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F5F" w:rsidRPr="000369BE" w:rsidRDefault="007F5F5F">
      <w:pPr>
        <w:pStyle w:val="Title"/>
        <w:rPr>
          <w:sz w:val="32"/>
          <w:szCs w:val="32"/>
        </w:rPr>
      </w:pPr>
    </w:p>
    <w:p w:rsidR="00675E37" w:rsidRPr="000369BE" w:rsidRDefault="00675E37" w:rsidP="00675E37">
      <w:pPr>
        <w:pStyle w:val="Title"/>
        <w:spacing w:before="120" w:after="120"/>
        <w:rPr>
          <w:sz w:val="32"/>
          <w:szCs w:val="72"/>
        </w:rPr>
      </w:pPr>
    </w:p>
    <w:p w:rsidR="00675E37" w:rsidRPr="000369BE" w:rsidRDefault="00675E37" w:rsidP="00675E37">
      <w:pPr>
        <w:pStyle w:val="Title"/>
        <w:spacing w:before="120" w:after="120"/>
        <w:rPr>
          <w:b/>
          <w:sz w:val="32"/>
          <w:szCs w:val="72"/>
        </w:rPr>
      </w:pPr>
      <w:r w:rsidRPr="000369BE">
        <w:rPr>
          <w:sz w:val="32"/>
          <w:szCs w:val="72"/>
        </w:rPr>
        <w:t>202</w:t>
      </w:r>
      <w:r w:rsidR="009155DC" w:rsidRPr="000369BE">
        <w:rPr>
          <w:sz w:val="32"/>
          <w:szCs w:val="72"/>
        </w:rPr>
        <w:t>4</w:t>
      </w:r>
      <w:r w:rsidRPr="000369BE">
        <w:rPr>
          <w:sz w:val="32"/>
          <w:szCs w:val="72"/>
        </w:rPr>
        <w:t xml:space="preserve"> Periodic Activity Report </w:t>
      </w:r>
    </w:p>
    <w:p w:rsidR="00675E37" w:rsidRPr="000369BE" w:rsidRDefault="00675E37" w:rsidP="00675E37">
      <w:pPr>
        <w:pStyle w:val="Title"/>
        <w:spacing w:before="120" w:after="120"/>
      </w:pPr>
      <w:r w:rsidRPr="000369BE">
        <w:t xml:space="preserve">Intercultural Cities Network of Ukraine </w:t>
      </w:r>
    </w:p>
    <w:p w:rsidR="00675E37" w:rsidRPr="000369BE" w:rsidRDefault="00EF535B" w:rsidP="00EF535B">
      <w:pPr>
        <w:pStyle w:val="Title"/>
        <w:spacing w:before="120" w:after="120"/>
      </w:pPr>
      <w:r w:rsidRPr="000369BE">
        <w:t>April</w:t>
      </w:r>
      <w:r w:rsidR="00675E37" w:rsidRPr="000369BE">
        <w:t xml:space="preserve"> – </w:t>
      </w:r>
      <w:r w:rsidR="00B44D84" w:rsidRPr="000369BE">
        <w:t>June</w:t>
      </w:r>
      <w:r w:rsidR="00675E37" w:rsidRPr="000369BE">
        <w:t xml:space="preserve"> 202</w:t>
      </w:r>
      <w:r w:rsidR="009155DC" w:rsidRPr="000369BE">
        <w:t>4</w:t>
      </w:r>
    </w:p>
    <w:p w:rsidR="00A74420" w:rsidRPr="000369BE" w:rsidRDefault="00A74420">
      <w:pPr>
        <w:pStyle w:val="Heading"/>
        <w:rPr>
          <w:b w:val="0"/>
          <w:bCs w:val="0"/>
        </w:rPr>
      </w:pPr>
    </w:p>
    <w:p w:rsidR="007F5F5F" w:rsidRPr="000369BE" w:rsidRDefault="00BC7376">
      <w:pPr>
        <w:pStyle w:val="Heading"/>
        <w:rPr>
          <w:b w:val="0"/>
          <w:bCs w:val="0"/>
        </w:rPr>
      </w:pPr>
      <w:r w:rsidRPr="000369BE">
        <w:rPr>
          <w:b w:val="0"/>
          <w:bCs w:val="0"/>
        </w:rPr>
        <w:t>Summary</w:t>
      </w:r>
    </w:p>
    <w:p w:rsidR="00E057A2" w:rsidRPr="000369BE" w:rsidRDefault="00E057A2" w:rsidP="00E057A2">
      <w:pPr>
        <w:pStyle w:val="Body"/>
      </w:pPr>
    </w:p>
    <w:p w:rsidR="00E22129" w:rsidRPr="000369BE" w:rsidRDefault="009D29C0" w:rsidP="00E22129">
      <w:pPr>
        <w:pStyle w:val="Body"/>
        <w:shd w:val="clear" w:color="auto" w:fill="FFFFFF"/>
        <w:spacing w:before="100" w:after="100" w:line="276" w:lineRule="auto"/>
        <w:rPr>
          <w:rFonts w:ascii="Arial" w:eastAsia="Arial" w:hAnsi="Arial" w:cs="Arial"/>
          <w:sz w:val="22"/>
          <w:szCs w:val="22"/>
        </w:rPr>
      </w:pPr>
      <w:r w:rsidRPr="000369BE">
        <w:rPr>
          <w:rFonts w:ascii="Arial" w:eastAsia="Arial" w:hAnsi="Arial" w:cs="Arial"/>
          <w:sz w:val="22"/>
          <w:szCs w:val="22"/>
        </w:rPr>
        <w:t xml:space="preserve">During the second quarter of 2024, the Ukrainian network of </w:t>
      </w:r>
      <w:r w:rsidR="00280328" w:rsidRPr="000369BE">
        <w:rPr>
          <w:rFonts w:ascii="Arial" w:eastAsia="Arial" w:hAnsi="Arial" w:cs="Arial"/>
          <w:sz w:val="22"/>
          <w:szCs w:val="22"/>
        </w:rPr>
        <w:t>ICC</w:t>
      </w:r>
      <w:r w:rsidRPr="000369BE">
        <w:rPr>
          <w:rFonts w:ascii="Arial" w:eastAsia="Arial" w:hAnsi="Arial" w:cs="Arial"/>
          <w:sz w:val="22"/>
          <w:szCs w:val="22"/>
        </w:rPr>
        <w:t xml:space="preserve"> cities continued its efforts to address social</w:t>
      </w:r>
      <w:r w:rsidR="00280328" w:rsidRPr="000369BE">
        <w:rPr>
          <w:rFonts w:ascii="Arial" w:eastAsia="Arial" w:hAnsi="Arial" w:cs="Arial"/>
          <w:sz w:val="22"/>
          <w:szCs w:val="22"/>
        </w:rPr>
        <w:t xml:space="preserve">, </w:t>
      </w:r>
      <w:r w:rsidRPr="000369BE">
        <w:rPr>
          <w:rFonts w:ascii="Arial" w:eastAsia="Arial" w:hAnsi="Arial" w:cs="Arial"/>
          <w:sz w:val="22"/>
          <w:szCs w:val="22"/>
        </w:rPr>
        <w:t xml:space="preserve">economic </w:t>
      </w:r>
      <w:r w:rsidR="00280328" w:rsidRPr="000369BE">
        <w:rPr>
          <w:rFonts w:ascii="Arial" w:eastAsia="Arial" w:hAnsi="Arial" w:cs="Arial"/>
          <w:sz w:val="22"/>
          <w:szCs w:val="22"/>
        </w:rPr>
        <w:t xml:space="preserve">and other </w:t>
      </w:r>
      <w:r w:rsidRPr="000369BE">
        <w:rPr>
          <w:rFonts w:ascii="Arial" w:eastAsia="Arial" w:hAnsi="Arial" w:cs="Arial"/>
          <w:sz w:val="22"/>
          <w:szCs w:val="22"/>
        </w:rPr>
        <w:t xml:space="preserve">challenges in </w:t>
      </w:r>
      <w:r w:rsidR="00E22129" w:rsidRPr="000369BE">
        <w:rPr>
          <w:rFonts w:ascii="Arial" w:eastAsia="Arial" w:hAnsi="Arial" w:cs="Arial"/>
          <w:sz w:val="22"/>
          <w:szCs w:val="22"/>
        </w:rPr>
        <w:t>their</w:t>
      </w:r>
      <w:r w:rsidRPr="000369BE">
        <w:rPr>
          <w:rFonts w:ascii="Arial" w:eastAsia="Arial" w:hAnsi="Arial" w:cs="Arial"/>
          <w:sz w:val="22"/>
          <w:szCs w:val="22"/>
        </w:rPr>
        <w:t xml:space="preserve"> communities</w:t>
      </w:r>
      <w:r w:rsidR="00280328" w:rsidRPr="000369BE">
        <w:rPr>
          <w:rFonts w:ascii="Arial" w:eastAsia="Arial" w:hAnsi="Arial" w:cs="Arial"/>
          <w:sz w:val="22"/>
          <w:szCs w:val="22"/>
        </w:rPr>
        <w:t xml:space="preserve"> related to the ongoing conflict</w:t>
      </w:r>
      <w:r w:rsidRPr="000369BE">
        <w:rPr>
          <w:rFonts w:ascii="Arial" w:eastAsia="Arial" w:hAnsi="Arial" w:cs="Arial"/>
          <w:sz w:val="22"/>
          <w:szCs w:val="22"/>
        </w:rPr>
        <w:t xml:space="preserve">. </w:t>
      </w:r>
      <w:r w:rsidR="00280328" w:rsidRPr="000369BE">
        <w:rPr>
          <w:rFonts w:ascii="Arial" w:eastAsia="Arial" w:hAnsi="Arial" w:cs="Arial"/>
          <w:sz w:val="22"/>
          <w:szCs w:val="22"/>
        </w:rPr>
        <w:t>As it was</w:t>
      </w:r>
      <w:r w:rsidRPr="000369BE">
        <w:rPr>
          <w:rFonts w:ascii="Arial" w:eastAsia="Arial" w:hAnsi="Arial" w:cs="Arial"/>
          <w:sz w:val="22"/>
          <w:szCs w:val="22"/>
        </w:rPr>
        <w:t xml:space="preserve"> </w:t>
      </w:r>
      <w:r w:rsidR="00280328" w:rsidRPr="000369BE">
        <w:rPr>
          <w:rFonts w:ascii="Arial" w:eastAsia="Arial" w:hAnsi="Arial" w:cs="Arial"/>
          <w:sz w:val="22"/>
          <w:szCs w:val="22"/>
        </w:rPr>
        <w:t>decided during</w:t>
      </w:r>
      <w:r w:rsidRPr="000369BE">
        <w:rPr>
          <w:rFonts w:ascii="Arial" w:eastAsia="Arial" w:hAnsi="Arial" w:cs="Arial"/>
          <w:sz w:val="22"/>
          <w:szCs w:val="22"/>
        </w:rPr>
        <w:t xml:space="preserve"> the first annual meeting</w:t>
      </w:r>
      <w:r w:rsidR="00E54B5B" w:rsidRPr="000369BE">
        <w:rPr>
          <w:rFonts w:ascii="Arial" w:eastAsia="Arial" w:hAnsi="Arial" w:cs="Arial"/>
          <w:sz w:val="22"/>
          <w:szCs w:val="22"/>
        </w:rPr>
        <w:t xml:space="preserve"> in April</w:t>
      </w:r>
      <w:r w:rsidRPr="000369BE">
        <w:rPr>
          <w:rFonts w:ascii="Arial" w:eastAsia="Arial" w:hAnsi="Arial" w:cs="Arial"/>
          <w:sz w:val="22"/>
          <w:szCs w:val="22"/>
        </w:rPr>
        <w:t xml:space="preserve">, </w:t>
      </w:r>
      <w:r w:rsidR="00280328" w:rsidRPr="000369BE">
        <w:rPr>
          <w:rFonts w:ascii="Arial" w:eastAsia="Arial" w:hAnsi="Arial" w:cs="Arial"/>
          <w:sz w:val="22"/>
          <w:szCs w:val="22"/>
        </w:rPr>
        <w:t xml:space="preserve">ICCUA </w:t>
      </w:r>
      <w:r w:rsidRPr="000369BE">
        <w:rPr>
          <w:rFonts w:ascii="Arial" w:eastAsia="Arial" w:hAnsi="Arial" w:cs="Arial"/>
          <w:sz w:val="22"/>
          <w:szCs w:val="22"/>
        </w:rPr>
        <w:t xml:space="preserve">members focused on </w:t>
      </w:r>
      <w:r w:rsidR="00280328" w:rsidRPr="000369BE">
        <w:rPr>
          <w:rFonts w:ascii="Arial" w:eastAsia="Arial" w:hAnsi="Arial" w:cs="Arial"/>
          <w:sz w:val="22"/>
          <w:szCs w:val="22"/>
        </w:rPr>
        <w:t xml:space="preserve">the development and implementation of the </w:t>
      </w:r>
      <w:r w:rsidRPr="000369BE">
        <w:rPr>
          <w:rFonts w:ascii="Arial" w:eastAsia="Arial" w:hAnsi="Arial" w:cs="Arial"/>
          <w:sz w:val="22"/>
          <w:szCs w:val="22"/>
        </w:rPr>
        <w:t xml:space="preserve">projects designed to help cities </w:t>
      </w:r>
      <w:r w:rsidR="00280328" w:rsidRPr="000369BE">
        <w:rPr>
          <w:rFonts w:ascii="Arial" w:eastAsia="Arial" w:hAnsi="Arial" w:cs="Arial"/>
          <w:sz w:val="22"/>
          <w:szCs w:val="22"/>
        </w:rPr>
        <w:t>address their immediate needs within the intercultural framework and lay the foundations for long-term recovery.</w:t>
      </w:r>
    </w:p>
    <w:p w:rsidR="00E22129" w:rsidRPr="000369BE" w:rsidRDefault="009D29C0" w:rsidP="00E22129">
      <w:pPr>
        <w:pStyle w:val="Body"/>
        <w:shd w:val="clear" w:color="auto" w:fill="FFFFFF"/>
        <w:spacing w:before="100" w:after="100" w:line="276" w:lineRule="auto"/>
        <w:rPr>
          <w:rFonts w:ascii="Arial" w:eastAsia="Arial" w:hAnsi="Arial" w:cs="Arial"/>
          <w:sz w:val="22"/>
          <w:szCs w:val="22"/>
        </w:rPr>
      </w:pPr>
      <w:r w:rsidRPr="000369BE">
        <w:rPr>
          <w:rFonts w:ascii="Arial" w:eastAsia="Arial" w:hAnsi="Arial" w:cs="Arial"/>
          <w:sz w:val="22"/>
          <w:szCs w:val="22"/>
        </w:rPr>
        <w:t>Throughout this period, the network maintained a strong commitment to intercultural values and community support. By encouraging creative expression and economic opportunities, it</w:t>
      </w:r>
      <w:r w:rsidR="00280328" w:rsidRPr="000369BE">
        <w:rPr>
          <w:rFonts w:ascii="Arial" w:eastAsia="Arial" w:hAnsi="Arial" w:cs="Arial"/>
          <w:sz w:val="22"/>
          <w:szCs w:val="22"/>
        </w:rPr>
        <w:t>s members continue to</w:t>
      </w:r>
      <w:r w:rsidRPr="000369BE">
        <w:rPr>
          <w:rFonts w:ascii="Arial" w:eastAsia="Arial" w:hAnsi="Arial" w:cs="Arial"/>
          <w:sz w:val="22"/>
          <w:szCs w:val="22"/>
        </w:rPr>
        <w:t xml:space="preserve"> strengthened the resilience and solidarity of </w:t>
      </w:r>
      <w:r w:rsidR="00280328" w:rsidRPr="000369BE">
        <w:rPr>
          <w:rFonts w:ascii="Arial" w:eastAsia="Arial" w:hAnsi="Arial" w:cs="Arial"/>
          <w:sz w:val="22"/>
          <w:szCs w:val="22"/>
        </w:rPr>
        <w:t>their communities and the network as a whole</w:t>
      </w:r>
      <w:r w:rsidRPr="000369BE">
        <w:rPr>
          <w:rFonts w:ascii="Arial" w:eastAsia="Arial" w:hAnsi="Arial" w:cs="Arial"/>
          <w:sz w:val="22"/>
          <w:szCs w:val="22"/>
        </w:rPr>
        <w:t>. The second quarter was marked by impactful actions that align with the network's objectives, ensuring that their efforts continue to support sustainable development and intercultural understanding.</w:t>
      </w:r>
      <w:r w:rsidR="00E22129" w:rsidRPr="000369BE">
        <w:rPr>
          <w:rFonts w:ascii="Arial" w:eastAsia="Arial" w:hAnsi="Arial" w:cs="Arial"/>
          <w:sz w:val="22"/>
          <w:szCs w:val="22"/>
        </w:rPr>
        <w:t xml:space="preserve"> The city of Sumy, for example, demonstrated effective strategies for combating misinformation and hate speech, showcasing the critical role of accurate information and community support in overcoming challenges of war and underscoring the importance of an intercultural approach for community resilience in the time of crisis.</w:t>
      </w:r>
    </w:p>
    <w:p w:rsidR="00E22129" w:rsidRPr="000369BE" w:rsidRDefault="00E22129" w:rsidP="00E22129">
      <w:pPr>
        <w:pStyle w:val="Body"/>
        <w:shd w:val="clear" w:color="auto" w:fill="FFFFFF"/>
        <w:spacing w:before="100" w:after="100" w:line="276" w:lineRule="auto"/>
        <w:rPr>
          <w:rFonts w:ascii="Arial" w:eastAsia="Arial" w:hAnsi="Arial" w:cs="Arial"/>
          <w:sz w:val="22"/>
          <w:szCs w:val="22"/>
        </w:rPr>
      </w:pPr>
      <w:r w:rsidRPr="000369BE">
        <w:rPr>
          <w:rFonts w:ascii="Arial" w:eastAsia="Arial" w:hAnsi="Arial" w:cs="Arial"/>
          <w:sz w:val="22"/>
          <w:szCs w:val="22"/>
        </w:rPr>
        <w:t xml:space="preserve">In addition to local initiatives, ICC Ukraine members actively engaged in international events. For instance, representatives from Ukrainian ICC cities participated in the No Hate Speech Week 2024 in Strasbourg, France; contributed to the </w:t>
      </w:r>
      <w:r w:rsidRPr="000369BE">
        <w:rPr>
          <w:rFonts w:ascii="Arial" w:eastAsia="Times New Roman" w:hAnsi="Arial" w:cs="Arial"/>
          <w:sz w:val="22"/>
          <w:szCs w:val="22"/>
          <w:bdr w:val="none" w:sz="0" w:space="0" w:color="auto"/>
        </w:rPr>
        <w:t>2nd Luxembourg-Ukraine Business Forum "Rapid Recovery of Ukraine," and took part</w:t>
      </w:r>
      <w:r w:rsidRPr="000369BE">
        <w:rPr>
          <w:rFonts w:ascii="Arial" w:eastAsia="Arial" w:hAnsi="Arial" w:cs="Arial"/>
          <w:sz w:val="22"/>
          <w:szCs w:val="22"/>
        </w:rPr>
        <w:t xml:space="preserve"> in the “</w:t>
      </w:r>
      <w:r w:rsidRPr="000369BE">
        <w:rPr>
          <w:rFonts w:ascii="Arial" w:eastAsia="Times New Roman" w:hAnsi="Arial" w:cs="Arial"/>
          <w:sz w:val="22"/>
          <w:szCs w:val="22"/>
          <w:bdr w:val="none" w:sz="0" w:space="0" w:color="auto"/>
        </w:rPr>
        <w:t xml:space="preserve">Local Government Approaches to Diversity” conference organized by the Agency for Home Affairs of the Government of Flanders under the Belgian EU Presidency in </w:t>
      </w:r>
      <w:proofErr w:type="spellStart"/>
      <w:r w:rsidRPr="000369BE">
        <w:rPr>
          <w:rFonts w:ascii="Arial" w:eastAsia="Times New Roman" w:hAnsi="Arial" w:cs="Arial"/>
          <w:sz w:val="22"/>
          <w:szCs w:val="22"/>
          <w:bdr w:val="none" w:sz="0" w:space="0" w:color="auto"/>
        </w:rPr>
        <w:t>Mechelen</w:t>
      </w:r>
      <w:proofErr w:type="spellEnd"/>
      <w:r w:rsidRPr="000369BE">
        <w:rPr>
          <w:rFonts w:ascii="Arial" w:eastAsia="Times New Roman" w:hAnsi="Arial" w:cs="Arial"/>
          <w:sz w:val="22"/>
          <w:szCs w:val="22"/>
          <w:bdr w:val="none" w:sz="0" w:space="0" w:color="auto"/>
        </w:rPr>
        <w:t>, Belgium.</w:t>
      </w:r>
      <w:r w:rsidRPr="000369BE">
        <w:rPr>
          <w:rFonts w:ascii="Arial" w:eastAsia="Arial" w:hAnsi="Arial" w:cs="Arial"/>
          <w:sz w:val="22"/>
          <w:szCs w:val="22"/>
        </w:rPr>
        <w:t xml:space="preserve"> </w:t>
      </w:r>
    </w:p>
    <w:p w:rsidR="00762389" w:rsidRPr="000369BE" w:rsidRDefault="00762389" w:rsidP="009D29C0">
      <w:pPr>
        <w:pStyle w:val="Body"/>
        <w:shd w:val="clear" w:color="auto" w:fill="FFFFFF"/>
        <w:spacing w:before="100" w:after="100" w:line="276" w:lineRule="auto"/>
        <w:rPr>
          <w:rFonts w:ascii="Arial" w:eastAsia="Arial" w:hAnsi="Arial" w:cs="Arial"/>
          <w:sz w:val="22"/>
          <w:szCs w:val="22"/>
        </w:rPr>
      </w:pPr>
    </w:p>
    <w:p w:rsidR="00EF535B" w:rsidRPr="000369BE" w:rsidRDefault="00EF535B" w:rsidP="009D29C0">
      <w:pPr>
        <w:pStyle w:val="Body"/>
        <w:shd w:val="clear" w:color="auto" w:fill="FFFFFF"/>
        <w:spacing w:before="100" w:after="100" w:line="276" w:lineRule="auto"/>
        <w:rPr>
          <w:rFonts w:ascii="Arial" w:eastAsia="Arial" w:hAnsi="Arial" w:cs="Arial"/>
          <w:sz w:val="22"/>
          <w:szCs w:val="22"/>
        </w:rPr>
      </w:pPr>
    </w:p>
    <w:p w:rsidR="00EF535B" w:rsidRPr="000369BE" w:rsidRDefault="00EF535B">
      <w:pPr>
        <w:pStyle w:val="Heading"/>
        <w:spacing w:line="276" w:lineRule="auto"/>
        <w:rPr>
          <w:rFonts w:ascii="Arial" w:eastAsia="Arial" w:hAnsi="Arial" w:cs="Arial"/>
          <w:b w:val="0"/>
          <w:bCs w:val="0"/>
          <w:color w:val="000000"/>
          <w:sz w:val="22"/>
          <w:szCs w:val="22"/>
          <w:u w:color="000000"/>
        </w:rPr>
      </w:pPr>
    </w:p>
    <w:p w:rsidR="00762389" w:rsidRPr="000369BE" w:rsidRDefault="00762389" w:rsidP="00762389">
      <w:pPr>
        <w:pStyle w:val="Body"/>
      </w:pPr>
    </w:p>
    <w:p w:rsidR="00762389" w:rsidRPr="000369BE" w:rsidRDefault="00762389" w:rsidP="00762389">
      <w:pPr>
        <w:pStyle w:val="Body"/>
      </w:pPr>
    </w:p>
    <w:p w:rsidR="00762389" w:rsidRPr="000369BE" w:rsidRDefault="00762389" w:rsidP="00762389">
      <w:pPr>
        <w:pStyle w:val="Body"/>
      </w:pPr>
    </w:p>
    <w:p w:rsidR="00E54B5B" w:rsidRPr="000369BE" w:rsidRDefault="00E54B5B">
      <w:pPr>
        <w:rPr>
          <w:rFonts w:cs="Arial Unicode MS"/>
          <w:color w:val="000000"/>
          <w:u w:color="000000"/>
          <w14:textOutline w14:w="0" w14:cap="flat" w14:cmpd="sng" w14:algn="ctr">
            <w14:noFill/>
            <w14:prstDash w14:val="solid"/>
            <w14:bevel/>
          </w14:textOutline>
        </w:rPr>
      </w:pPr>
      <w:r w:rsidRPr="000369BE">
        <w:br w:type="page"/>
      </w:r>
    </w:p>
    <w:p w:rsidR="00762389" w:rsidRPr="000369BE" w:rsidRDefault="00762389" w:rsidP="00762389">
      <w:pPr>
        <w:pStyle w:val="Body"/>
      </w:pPr>
    </w:p>
    <w:p w:rsidR="007F5F5F" w:rsidRPr="000369BE" w:rsidRDefault="00BC7376">
      <w:pPr>
        <w:pStyle w:val="Heading"/>
        <w:spacing w:line="276" w:lineRule="auto"/>
        <w:rPr>
          <w:b w:val="0"/>
          <w:bCs w:val="0"/>
        </w:rPr>
      </w:pPr>
      <w:r w:rsidRPr="000369BE">
        <w:rPr>
          <w:b w:val="0"/>
          <w:bCs w:val="0"/>
        </w:rPr>
        <w:t>Network coordination and activities</w:t>
      </w:r>
    </w:p>
    <w:p w:rsidR="00280328" w:rsidRPr="000369BE" w:rsidRDefault="00280328" w:rsidP="00280328">
      <w:pPr>
        <w:pStyle w:val="Body"/>
      </w:pPr>
    </w:p>
    <w:p w:rsidR="00280328" w:rsidRPr="000369BE" w:rsidRDefault="006320AE" w:rsidP="00762389">
      <w:pPr>
        <w:pStyle w:val="Body"/>
        <w:spacing w:line="276" w:lineRule="auto"/>
        <w:jc w:val="both"/>
        <w:rPr>
          <w:rFonts w:ascii="Arial" w:hAnsi="Arial" w:cs="Arial"/>
          <w:color w:val="auto"/>
          <w:sz w:val="22"/>
          <w:szCs w:val="22"/>
          <w14:textOutline w14:w="0" w14:cap="rnd" w14:cmpd="sng" w14:algn="ctr">
            <w14:noFill/>
            <w14:prstDash w14:val="solid"/>
            <w14:bevel/>
          </w14:textOutline>
        </w:rPr>
      </w:pPr>
      <w:r w:rsidRPr="000369BE">
        <w:rPr>
          <w:rFonts w:ascii="Arial" w:hAnsi="Arial" w:cs="Arial"/>
          <w:color w:val="auto"/>
          <w:sz w:val="22"/>
          <w:szCs w:val="22"/>
          <w14:textOutline w14:w="0" w14:cap="rnd" w14:cmpd="sng" w14:algn="ctr">
            <w14:noFill/>
            <w14:prstDash w14:val="solid"/>
            <w14:bevel/>
          </w14:textOutline>
        </w:rPr>
        <w:t xml:space="preserve">Following an effective negotiation process with the political leadership of the </w:t>
      </w:r>
      <w:r w:rsidR="00762389" w:rsidRPr="000369BE">
        <w:rPr>
          <w:rFonts w:ascii="Arial" w:hAnsi="Arial" w:cs="Arial"/>
          <w:color w:val="auto"/>
          <w:sz w:val="22"/>
          <w:szCs w:val="22"/>
          <w14:textOutline w14:w="0" w14:cap="rnd" w14:cmpd="sng" w14:algn="ctr">
            <w14:noFill/>
            <w14:prstDash w14:val="solid"/>
            <w14:bevel/>
          </w14:textOutline>
        </w:rPr>
        <w:t>Intercultural (ICC)</w:t>
      </w:r>
      <w:r w:rsidRPr="000369BE">
        <w:rPr>
          <w:rFonts w:ascii="Arial" w:hAnsi="Arial" w:cs="Arial"/>
          <w:color w:val="auto"/>
          <w:sz w:val="22"/>
          <w:szCs w:val="22"/>
          <w14:textOutline w14:w="0" w14:cap="rnd" w14:cmpd="sng" w14:algn="ctr">
            <w14:noFill/>
            <w14:prstDash w14:val="solid"/>
            <w14:bevel/>
          </w14:textOutline>
        </w:rPr>
        <w:t xml:space="preserve"> City of Stavanger, Norway, which was preceded by two </w:t>
      </w:r>
      <w:r w:rsidR="00762389" w:rsidRPr="000369BE">
        <w:rPr>
          <w:rFonts w:ascii="Arial" w:hAnsi="Arial" w:cs="Arial"/>
          <w:color w:val="auto"/>
          <w:sz w:val="22"/>
          <w:szCs w:val="22"/>
          <w14:textOutline w14:w="0" w14:cap="rnd" w14:cmpd="sng" w14:algn="ctr">
            <w14:noFill/>
            <w14:prstDash w14:val="solid"/>
            <w14:bevel/>
          </w14:textOutline>
        </w:rPr>
        <w:t xml:space="preserve">working </w:t>
      </w:r>
      <w:r w:rsidRPr="000369BE">
        <w:rPr>
          <w:rFonts w:ascii="Arial" w:hAnsi="Arial" w:cs="Arial"/>
          <w:color w:val="auto"/>
          <w:sz w:val="22"/>
          <w:szCs w:val="22"/>
          <w14:textOutline w14:w="0" w14:cap="rnd" w14:cmpd="sng" w14:algn="ctr">
            <w14:noFill/>
            <w14:prstDash w14:val="solid"/>
            <w14:bevel/>
          </w14:textOutline>
        </w:rPr>
        <w:t>documents prepared by the ICC Ukraine coordinator and the ICC coordinator of Stavanger</w:t>
      </w:r>
      <w:r w:rsidR="00762389" w:rsidRPr="000369BE">
        <w:rPr>
          <w:rFonts w:ascii="Arial" w:hAnsi="Arial" w:cs="Arial"/>
          <w:color w:val="auto"/>
          <w:sz w:val="22"/>
          <w:szCs w:val="22"/>
          <w14:textOutline w14:w="0" w14:cap="rnd" w14:cmpd="sng" w14:algn="ctr">
            <w14:noFill/>
            <w14:prstDash w14:val="solid"/>
            <w14:bevel/>
          </w14:textOutline>
        </w:rPr>
        <w:t xml:space="preserve"> </w:t>
      </w:r>
      <w:r w:rsidR="00E54B5B" w:rsidRPr="000369BE">
        <w:rPr>
          <w:rFonts w:ascii="Arial" w:hAnsi="Arial" w:cs="Arial"/>
          <w:color w:val="auto"/>
          <w:sz w:val="22"/>
          <w:szCs w:val="22"/>
          <w14:textOutline w14:w="0" w14:cap="rnd" w14:cmpd="sng" w14:algn="ctr">
            <w14:noFill/>
            <w14:prstDash w14:val="solid"/>
            <w14:bevel/>
          </w14:textOutline>
        </w:rPr>
        <w:t>–</w:t>
      </w:r>
      <w:r w:rsidR="00762389" w:rsidRPr="000369BE">
        <w:rPr>
          <w:rFonts w:ascii="Arial" w:hAnsi="Arial" w:cs="Arial"/>
          <w:color w:val="auto"/>
          <w:sz w:val="22"/>
          <w:szCs w:val="22"/>
          <w14:textOutline w14:w="0" w14:cap="rnd" w14:cmpd="sng" w14:algn="ctr">
            <w14:noFill/>
            <w14:prstDash w14:val="solid"/>
            <w14:bevel/>
          </w14:textOutline>
        </w:rPr>
        <w:t xml:space="preserve"> </w:t>
      </w:r>
      <w:r w:rsidRPr="000369BE">
        <w:rPr>
          <w:rFonts w:ascii="Arial" w:hAnsi="Arial" w:cs="Arial"/>
          <w:color w:val="auto"/>
          <w:sz w:val="22"/>
          <w:szCs w:val="22"/>
          <w14:textOutline w14:w="0" w14:cap="rnd" w14:cmpd="sng" w14:algn="ctr">
            <w14:noFill/>
            <w14:prstDash w14:val="solid"/>
            <w14:bevel/>
          </w14:textOutline>
        </w:rPr>
        <w:t xml:space="preserve">covering </w:t>
      </w:r>
      <w:r w:rsidR="00762389" w:rsidRPr="000369BE">
        <w:rPr>
          <w:rFonts w:ascii="Arial" w:hAnsi="Arial" w:cs="Arial"/>
          <w:color w:val="auto"/>
          <w:sz w:val="22"/>
          <w:szCs w:val="22"/>
          <w14:textOutline w14:w="0" w14:cap="rnd" w14:cmpd="sng" w14:algn="ctr">
            <w14:noFill/>
            <w14:prstDash w14:val="solid"/>
            <w14:bevel/>
          </w14:textOutline>
        </w:rPr>
        <w:t>the current situation in the country</w:t>
      </w:r>
      <w:r w:rsidRPr="000369BE">
        <w:rPr>
          <w:rFonts w:ascii="Arial" w:hAnsi="Arial" w:cs="Arial"/>
          <w:color w:val="auto"/>
          <w:sz w:val="22"/>
          <w:szCs w:val="22"/>
          <w14:textOutline w14:w="0" w14:cap="rnd" w14:cmpd="sng" w14:algn="ctr">
            <w14:noFill/>
            <w14:prstDash w14:val="solid"/>
            <w14:bevel/>
          </w14:textOutline>
        </w:rPr>
        <w:t>,</w:t>
      </w:r>
      <w:r w:rsidR="00762389" w:rsidRPr="000369BE">
        <w:rPr>
          <w:rFonts w:ascii="Arial" w:hAnsi="Arial" w:cs="Arial"/>
          <w:color w:val="auto"/>
          <w:sz w:val="22"/>
          <w:szCs w:val="22"/>
          <w14:textOutline w14:w="0" w14:cap="rnd" w14:cmpd="sng" w14:algn="ctr">
            <w14:noFill/>
            <w14:prstDash w14:val="solid"/>
            <w14:bevel/>
          </w14:textOutline>
        </w:rPr>
        <w:t xml:space="preserve"> prospects for collaboration,</w:t>
      </w:r>
      <w:r w:rsidRPr="000369BE">
        <w:rPr>
          <w:rFonts w:ascii="Arial" w:hAnsi="Arial" w:cs="Arial"/>
          <w:color w:val="auto"/>
          <w:sz w:val="22"/>
          <w:szCs w:val="22"/>
          <w14:textOutline w14:w="0" w14:cap="rnd" w14:cmpd="sng" w14:algn="ctr">
            <w14:noFill/>
            <w14:prstDash w14:val="solid"/>
            <w14:bevel/>
          </w14:textOutline>
        </w:rPr>
        <w:t xml:space="preserve"> planning, legislative details, and technicalities</w:t>
      </w:r>
      <w:r w:rsidR="00762389" w:rsidRPr="000369BE">
        <w:rPr>
          <w:rFonts w:ascii="Arial" w:hAnsi="Arial" w:cs="Arial"/>
          <w:color w:val="auto"/>
          <w:sz w:val="22"/>
          <w:szCs w:val="22"/>
          <w14:textOutline w14:w="0" w14:cap="rnd" w14:cmpd="sng" w14:algn="ctr">
            <w14:noFill/>
            <w14:prstDash w14:val="solid"/>
            <w14:bevel/>
          </w14:textOutline>
        </w:rPr>
        <w:t xml:space="preserve"> among other</w:t>
      </w:r>
      <w:r w:rsidR="00E54B5B" w:rsidRPr="000369BE">
        <w:rPr>
          <w:rFonts w:ascii="Arial" w:hAnsi="Arial" w:cs="Arial"/>
          <w:color w:val="auto"/>
          <w:sz w:val="22"/>
          <w:szCs w:val="22"/>
          <w14:textOutline w14:w="0" w14:cap="rnd" w14:cmpd="sng" w14:algn="ctr">
            <w14:noFill/>
            <w14:prstDash w14:val="solid"/>
            <w14:bevel/>
          </w14:textOutline>
        </w:rPr>
        <w:t xml:space="preserve"> –</w:t>
      </w:r>
      <w:r w:rsidR="00762389" w:rsidRPr="000369BE">
        <w:rPr>
          <w:rFonts w:ascii="Arial" w:hAnsi="Arial" w:cs="Arial"/>
          <w:color w:val="auto"/>
          <w:sz w:val="22"/>
          <w:szCs w:val="22"/>
          <w14:textOutline w14:w="0" w14:cap="rnd" w14:cmpd="sng" w14:algn="ctr">
            <w14:noFill/>
            <w14:prstDash w14:val="solid"/>
            <w14:bevel/>
          </w14:textOutline>
        </w:rPr>
        <w:t xml:space="preserve"> </w:t>
      </w:r>
      <w:r w:rsidRPr="000369BE">
        <w:rPr>
          <w:rFonts w:ascii="Arial" w:hAnsi="Arial" w:cs="Arial"/>
          <w:color w:val="auto"/>
          <w:sz w:val="22"/>
          <w:szCs w:val="22"/>
          <w14:textOutline w14:w="0" w14:cap="rnd" w14:cmpd="sng" w14:algn="ctr">
            <w14:noFill/>
            <w14:prstDash w14:val="solid"/>
            <w14:bevel/>
          </w14:textOutline>
        </w:rPr>
        <w:t>financial support was granted to the Ukrainian ICC Network for the year 2024. This demonstrates Stavanger's continued commitment to supporting Ukraine during these difficult times, regardless of the change in political leadership in the city.</w:t>
      </w:r>
    </w:p>
    <w:p w:rsidR="006320AE" w:rsidRPr="000369BE" w:rsidRDefault="006320AE" w:rsidP="00762389">
      <w:pPr>
        <w:pStyle w:val="Body"/>
        <w:spacing w:line="276" w:lineRule="auto"/>
        <w:jc w:val="both"/>
        <w:rPr>
          <w:rFonts w:ascii="Arial" w:hAnsi="Arial" w:cs="Arial"/>
          <w:sz w:val="22"/>
          <w:szCs w:val="22"/>
        </w:rPr>
      </w:pPr>
    </w:p>
    <w:p w:rsidR="00762389" w:rsidRPr="000369BE" w:rsidRDefault="00736E48" w:rsidP="00762389">
      <w:pPr>
        <w:pStyle w:val="Body"/>
        <w:spacing w:line="276" w:lineRule="auto"/>
        <w:jc w:val="both"/>
        <w:rPr>
          <w:rFonts w:ascii="Arial" w:hAnsi="Arial" w:cs="Arial"/>
          <w:sz w:val="22"/>
          <w:szCs w:val="22"/>
        </w:rPr>
      </w:pPr>
      <w:r w:rsidRPr="000369BE">
        <w:rPr>
          <w:rFonts w:ascii="Arial" w:hAnsi="Arial" w:cs="Arial"/>
          <w:noProof/>
          <w:sz w:val="22"/>
          <w:szCs w:val="22"/>
          <w14:textOutline w14:w="0" w14:cap="rnd" w14:cmpd="sng" w14:algn="ctr">
            <w14:noFill/>
            <w14:prstDash w14:val="solid"/>
            <w14:bevel/>
          </w14:textOutline>
        </w:rPr>
        <w:drawing>
          <wp:anchor distT="0" distB="0" distL="114300" distR="114300" simplePos="0" relativeHeight="251681792" behindDoc="1" locked="0" layoutInCell="1" allowOverlap="1">
            <wp:simplePos x="0" y="0"/>
            <wp:positionH relativeFrom="column">
              <wp:posOffset>4823460</wp:posOffset>
            </wp:positionH>
            <wp:positionV relativeFrom="paragraph">
              <wp:posOffset>61595</wp:posOffset>
            </wp:positionV>
            <wp:extent cx="1069975" cy="208280"/>
            <wp:effectExtent l="0" t="0" r="0" b="0"/>
            <wp:wrapTight wrapText="bothSides">
              <wp:wrapPolygon edited="0">
                <wp:start x="0" y="0"/>
                <wp:lineTo x="0" y="19756"/>
                <wp:lineTo x="21280" y="19756"/>
                <wp:lineTo x="212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975" cy="208280"/>
                    </a:xfrm>
                    <a:prstGeom prst="rect">
                      <a:avLst/>
                    </a:prstGeom>
                  </pic:spPr>
                </pic:pic>
              </a:graphicData>
            </a:graphic>
            <wp14:sizeRelH relativeFrom="page">
              <wp14:pctWidth>0</wp14:pctWidth>
            </wp14:sizeRelH>
            <wp14:sizeRelV relativeFrom="page">
              <wp14:pctHeight>0</wp14:pctHeight>
            </wp14:sizeRelV>
          </wp:anchor>
        </w:drawing>
      </w:r>
      <w:r w:rsidR="00762389" w:rsidRPr="000369BE">
        <w:rPr>
          <w:rFonts w:ascii="AppleSystemUIFont" w:hAnsi="AppleSystemUIFont" w:cs="AppleSystemUIFont"/>
          <w:noProof/>
          <w:sz w:val="26"/>
          <w:szCs w:val="26"/>
        </w:rPr>
        <w:drawing>
          <wp:anchor distT="0" distB="0" distL="114300" distR="114300" simplePos="0" relativeHeight="251669504" behindDoc="1" locked="0" layoutInCell="1" allowOverlap="1" wp14:anchorId="6D0A1862">
            <wp:simplePos x="0" y="0"/>
            <wp:positionH relativeFrom="column">
              <wp:posOffset>2979420</wp:posOffset>
            </wp:positionH>
            <wp:positionV relativeFrom="paragraph">
              <wp:posOffset>55245</wp:posOffset>
            </wp:positionV>
            <wp:extent cx="2912745" cy="2475230"/>
            <wp:effectExtent l="165100" t="165100" r="160655" b="1663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2745" cy="24752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320AE" w:rsidRPr="000369BE">
        <w:rPr>
          <w:rFonts w:ascii="Arial" w:hAnsi="Arial" w:cs="Arial"/>
          <w:sz w:val="22"/>
          <w:szCs w:val="22"/>
        </w:rPr>
        <w:t>A few concrete projects</w:t>
      </w:r>
      <w:r w:rsidR="00762389" w:rsidRPr="000369BE">
        <w:rPr>
          <w:rFonts w:ascii="Arial" w:hAnsi="Arial" w:cs="Arial"/>
          <w:sz w:val="22"/>
          <w:szCs w:val="22"/>
        </w:rPr>
        <w:t xml:space="preserve"> to be implemented with Stavanger’s support</w:t>
      </w:r>
      <w:r w:rsidR="006320AE" w:rsidRPr="000369BE">
        <w:rPr>
          <w:rFonts w:ascii="Arial" w:hAnsi="Arial" w:cs="Arial"/>
          <w:sz w:val="22"/>
          <w:szCs w:val="22"/>
        </w:rPr>
        <w:t xml:space="preserve"> ha</w:t>
      </w:r>
      <w:r w:rsidR="00E54B5B" w:rsidRPr="000369BE">
        <w:rPr>
          <w:rFonts w:ascii="Arial" w:hAnsi="Arial" w:cs="Arial"/>
          <w:sz w:val="22"/>
          <w:szCs w:val="22"/>
        </w:rPr>
        <w:t>d</w:t>
      </w:r>
      <w:r w:rsidR="006320AE" w:rsidRPr="000369BE">
        <w:rPr>
          <w:rFonts w:ascii="Arial" w:hAnsi="Arial" w:cs="Arial"/>
          <w:sz w:val="22"/>
          <w:szCs w:val="22"/>
        </w:rPr>
        <w:t xml:space="preserve"> been identified</w:t>
      </w:r>
      <w:r w:rsidR="00762389" w:rsidRPr="000369BE">
        <w:rPr>
          <w:rFonts w:ascii="Arial" w:hAnsi="Arial" w:cs="Arial"/>
          <w:sz w:val="22"/>
          <w:szCs w:val="22"/>
        </w:rPr>
        <w:t xml:space="preserve"> by the</w:t>
      </w:r>
      <w:r w:rsidR="006320AE" w:rsidRPr="000369BE">
        <w:rPr>
          <w:rFonts w:ascii="Arial" w:hAnsi="Arial" w:cs="Arial"/>
          <w:sz w:val="22"/>
          <w:szCs w:val="22"/>
        </w:rPr>
        <w:t xml:space="preserve"> ICC Ukraine member</w:t>
      </w:r>
      <w:r w:rsidR="00762389" w:rsidRPr="000369BE">
        <w:rPr>
          <w:rFonts w:ascii="Arial" w:hAnsi="Arial" w:cs="Arial"/>
          <w:sz w:val="22"/>
          <w:szCs w:val="22"/>
        </w:rPr>
        <w:t xml:space="preserve"> cities and submitted to the ICC Ukraine national coordinator</w:t>
      </w:r>
      <w:r w:rsidR="006320AE" w:rsidRPr="000369BE">
        <w:rPr>
          <w:rFonts w:ascii="Arial" w:hAnsi="Arial" w:cs="Arial"/>
          <w:sz w:val="22"/>
          <w:szCs w:val="22"/>
        </w:rPr>
        <w:t xml:space="preserve">. </w:t>
      </w:r>
    </w:p>
    <w:p w:rsidR="00EF535B" w:rsidRPr="000369BE" w:rsidRDefault="00762389"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ppleSystemUIFont" w:hAnsi="AppleSystemUIFont" w:cs="AppleSystemUIFont"/>
          <w:sz w:val="26"/>
          <w:szCs w:val="26"/>
        </w:rPr>
      </w:pPr>
      <w:r w:rsidRPr="000369BE">
        <w:rPr>
          <w:rFonts w:ascii="Arial" w:hAnsi="Arial" w:cs="Arial"/>
          <w:noProof/>
          <w:sz w:val="22"/>
          <w:szCs w:val="22"/>
        </w:rPr>
        <w:drawing>
          <wp:anchor distT="0" distB="0" distL="114300" distR="114300" simplePos="0" relativeHeight="251683840" behindDoc="1" locked="0" layoutInCell="1" allowOverlap="1" wp14:anchorId="31FB66AC" wp14:editId="149EAF27">
            <wp:simplePos x="0" y="0"/>
            <wp:positionH relativeFrom="column">
              <wp:posOffset>1624330</wp:posOffset>
            </wp:positionH>
            <wp:positionV relativeFrom="paragraph">
              <wp:posOffset>27522</wp:posOffset>
            </wp:positionV>
            <wp:extent cx="846455" cy="181610"/>
            <wp:effectExtent l="0" t="0" r="4445" b="0"/>
            <wp:wrapTight wrapText="bothSides">
              <wp:wrapPolygon edited="0">
                <wp:start x="0" y="0"/>
                <wp:lineTo x="0" y="19636"/>
                <wp:lineTo x="21389" y="19636"/>
                <wp:lineTo x="213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181610"/>
                    </a:xfrm>
                    <a:prstGeom prst="rect">
                      <a:avLst/>
                    </a:prstGeom>
                  </pic:spPr>
                </pic:pic>
              </a:graphicData>
            </a:graphic>
            <wp14:sizeRelH relativeFrom="page">
              <wp14:pctWidth>0</wp14:pctWidth>
            </wp14:sizeRelH>
            <wp14:sizeRelV relativeFrom="page">
              <wp14:pctHeight>0</wp14:pctHeight>
            </wp14:sizeRelV>
          </wp:anchor>
        </w:drawing>
      </w:r>
    </w:p>
    <w:p w:rsidR="007461B6" w:rsidRPr="000369BE" w:rsidRDefault="007461B6"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 xml:space="preserve">The city of Lutsk, </w:t>
      </w:r>
      <w:r w:rsidR="00E54B5B" w:rsidRPr="000369BE">
        <w:rPr>
          <w:rFonts w:ascii="Arial" w:hAnsi="Arial" w:cs="Arial"/>
          <w:sz w:val="22"/>
          <w:szCs w:val="22"/>
        </w:rPr>
        <w:t xml:space="preserve">for example, </w:t>
      </w:r>
      <w:r w:rsidR="00762389" w:rsidRPr="000369BE">
        <w:rPr>
          <w:rFonts w:ascii="Arial" w:hAnsi="Arial" w:cs="Arial"/>
          <w:sz w:val="22"/>
          <w:szCs w:val="22"/>
        </w:rPr>
        <w:t>has</w:t>
      </w:r>
      <w:r w:rsidRPr="000369BE">
        <w:rPr>
          <w:rFonts w:ascii="Arial" w:hAnsi="Arial" w:cs="Arial"/>
          <w:sz w:val="22"/>
          <w:szCs w:val="22"/>
        </w:rPr>
        <w:t xml:space="preserve"> design</w:t>
      </w:r>
      <w:r w:rsidR="00762389" w:rsidRPr="000369BE">
        <w:rPr>
          <w:rFonts w:ascii="Arial" w:hAnsi="Arial" w:cs="Arial"/>
          <w:sz w:val="22"/>
          <w:szCs w:val="22"/>
        </w:rPr>
        <w:t>ed</w:t>
      </w:r>
      <w:r w:rsidRPr="000369BE">
        <w:rPr>
          <w:rFonts w:ascii="Arial" w:hAnsi="Arial" w:cs="Arial"/>
          <w:sz w:val="22"/>
          <w:szCs w:val="22"/>
        </w:rPr>
        <w:t xml:space="preserve"> </w:t>
      </w:r>
      <w:r w:rsidR="00762389" w:rsidRPr="000369BE">
        <w:rPr>
          <w:rFonts w:ascii="Arial" w:hAnsi="Arial" w:cs="Arial"/>
          <w:sz w:val="22"/>
          <w:szCs w:val="22"/>
        </w:rPr>
        <w:t>an</w:t>
      </w:r>
      <w:r w:rsidRPr="000369BE">
        <w:rPr>
          <w:rFonts w:ascii="Arial" w:hAnsi="Arial" w:cs="Arial"/>
          <w:sz w:val="22"/>
          <w:szCs w:val="22"/>
        </w:rPr>
        <w:t xml:space="preserve"> </w:t>
      </w:r>
      <w:proofErr w:type="gramStart"/>
      <w:r w:rsidR="00FB5A38" w:rsidRPr="000369BE">
        <w:rPr>
          <w:rFonts w:ascii="Arial" w:hAnsi="Arial" w:cs="Arial"/>
          <w:sz w:val="22"/>
          <w:szCs w:val="22"/>
        </w:rPr>
        <w:t>open air</w:t>
      </w:r>
      <w:proofErr w:type="gramEnd"/>
      <w:r w:rsidR="00FB5A38" w:rsidRPr="000369BE">
        <w:rPr>
          <w:rFonts w:ascii="Arial" w:hAnsi="Arial" w:cs="Arial"/>
          <w:sz w:val="22"/>
          <w:szCs w:val="22"/>
        </w:rPr>
        <w:t xml:space="preserve"> </w:t>
      </w:r>
      <w:r w:rsidR="00E54B5B" w:rsidRPr="000369BE">
        <w:rPr>
          <w:rFonts w:ascii="Arial" w:hAnsi="Arial" w:cs="Arial"/>
          <w:sz w:val="22"/>
          <w:szCs w:val="22"/>
        </w:rPr>
        <w:t>initiative</w:t>
      </w:r>
      <w:r w:rsidRPr="000369BE">
        <w:rPr>
          <w:rFonts w:ascii="Arial" w:hAnsi="Arial" w:cs="Arial"/>
          <w:sz w:val="22"/>
          <w:szCs w:val="22"/>
        </w:rPr>
        <w:t xml:space="preserve"> for </w:t>
      </w:r>
      <w:r w:rsidR="00FB5A38" w:rsidRPr="000369BE">
        <w:rPr>
          <w:rFonts w:ascii="Arial" w:hAnsi="Arial" w:cs="Arial"/>
          <w:sz w:val="22"/>
          <w:szCs w:val="22"/>
        </w:rPr>
        <w:t>c</w:t>
      </w:r>
      <w:r w:rsidRPr="000369BE">
        <w:rPr>
          <w:rFonts w:ascii="Arial" w:hAnsi="Arial" w:cs="Arial"/>
          <w:sz w:val="22"/>
          <w:szCs w:val="22"/>
        </w:rPr>
        <w:t>hildren</w:t>
      </w:r>
      <w:r w:rsidR="00FB5A38" w:rsidRPr="000369BE">
        <w:rPr>
          <w:rFonts w:ascii="Arial" w:hAnsi="Arial" w:cs="Arial"/>
          <w:sz w:val="22"/>
          <w:szCs w:val="22"/>
        </w:rPr>
        <w:t xml:space="preserve"> title</w:t>
      </w:r>
      <w:r w:rsidR="00762389" w:rsidRPr="000369BE">
        <w:rPr>
          <w:rFonts w:ascii="Arial" w:hAnsi="Arial" w:cs="Arial"/>
          <w:sz w:val="22"/>
          <w:szCs w:val="22"/>
        </w:rPr>
        <w:t>d</w:t>
      </w:r>
      <w:r w:rsidRPr="000369BE">
        <w:rPr>
          <w:rFonts w:ascii="Arial" w:hAnsi="Arial" w:cs="Arial"/>
          <w:sz w:val="22"/>
          <w:szCs w:val="22"/>
        </w:rPr>
        <w:t xml:space="preserve"> </w:t>
      </w:r>
      <w:r w:rsidR="00E22129" w:rsidRPr="000369BE">
        <w:rPr>
          <w:rFonts w:ascii="Arial" w:hAnsi="Arial" w:cs="Arial"/>
          <w:sz w:val="22"/>
          <w:szCs w:val="22"/>
        </w:rPr>
        <w:t>“</w:t>
      </w:r>
      <w:r w:rsidRPr="000369BE">
        <w:rPr>
          <w:rFonts w:ascii="Arial" w:hAnsi="Arial" w:cs="Arial"/>
          <w:sz w:val="22"/>
          <w:szCs w:val="22"/>
        </w:rPr>
        <w:t>Lutsk</w:t>
      </w:r>
      <w:r w:rsidR="006C171B" w:rsidRPr="000369BE">
        <w:rPr>
          <w:rFonts w:ascii="Arial" w:hAnsi="Arial" w:cs="Arial"/>
          <w:sz w:val="22"/>
          <w:szCs w:val="22"/>
        </w:rPr>
        <w:t xml:space="preserve"> –</w:t>
      </w:r>
      <w:r w:rsidRPr="000369BE">
        <w:rPr>
          <w:rFonts w:ascii="Arial" w:hAnsi="Arial" w:cs="Arial"/>
          <w:sz w:val="22"/>
          <w:szCs w:val="22"/>
        </w:rPr>
        <w:t xml:space="preserve"> </w:t>
      </w:r>
      <w:r w:rsidR="00E22129" w:rsidRPr="000369BE">
        <w:rPr>
          <w:rFonts w:ascii="Arial" w:hAnsi="Arial" w:cs="Arial"/>
          <w:sz w:val="22"/>
          <w:szCs w:val="22"/>
        </w:rPr>
        <w:t>an</w:t>
      </w:r>
      <w:r w:rsidRPr="000369BE">
        <w:rPr>
          <w:rFonts w:ascii="Arial" w:hAnsi="Arial" w:cs="Arial"/>
          <w:sz w:val="22"/>
          <w:szCs w:val="22"/>
        </w:rPr>
        <w:t xml:space="preserve"> Intercultural City.</w:t>
      </w:r>
      <w:r w:rsidR="00E22129" w:rsidRPr="000369BE">
        <w:rPr>
          <w:rFonts w:ascii="Arial" w:hAnsi="Arial" w:cs="Arial"/>
          <w:sz w:val="22"/>
          <w:szCs w:val="22"/>
        </w:rPr>
        <w:t>”</w:t>
      </w:r>
      <w:r w:rsidRPr="000369BE">
        <w:rPr>
          <w:rFonts w:ascii="Arial" w:hAnsi="Arial" w:cs="Arial"/>
          <w:sz w:val="22"/>
          <w:szCs w:val="22"/>
        </w:rPr>
        <w:t xml:space="preserve"> This initiative </w:t>
      </w:r>
      <w:r w:rsidR="00FB5A38" w:rsidRPr="000369BE">
        <w:rPr>
          <w:rFonts w:ascii="Arial" w:hAnsi="Arial" w:cs="Arial"/>
          <w:sz w:val="22"/>
          <w:szCs w:val="22"/>
        </w:rPr>
        <w:t xml:space="preserve">aims </w:t>
      </w:r>
      <w:r w:rsidRPr="000369BE">
        <w:rPr>
          <w:rFonts w:ascii="Arial" w:hAnsi="Arial" w:cs="Arial"/>
          <w:sz w:val="22"/>
          <w:szCs w:val="22"/>
        </w:rPr>
        <w:t xml:space="preserve">to cultivate the creative </w:t>
      </w:r>
      <w:r w:rsidR="00762389" w:rsidRPr="000369BE">
        <w:rPr>
          <w:rFonts w:ascii="Arial" w:hAnsi="Arial" w:cs="Arial"/>
          <w:sz w:val="22"/>
          <w:szCs w:val="22"/>
        </w:rPr>
        <w:t>skil</w:t>
      </w:r>
      <w:r w:rsidR="00B45646">
        <w:rPr>
          <w:rFonts w:ascii="Arial" w:hAnsi="Arial" w:cs="Arial"/>
          <w:sz w:val="22"/>
          <w:szCs w:val="22"/>
        </w:rPr>
        <w:t>l</w:t>
      </w:r>
      <w:r w:rsidR="00762389" w:rsidRPr="000369BE">
        <w:rPr>
          <w:rFonts w:ascii="Arial" w:hAnsi="Arial" w:cs="Arial"/>
          <w:sz w:val="22"/>
          <w:szCs w:val="22"/>
        </w:rPr>
        <w:t>s</w:t>
      </w:r>
      <w:r w:rsidRPr="000369BE">
        <w:rPr>
          <w:rFonts w:ascii="Arial" w:hAnsi="Arial" w:cs="Arial"/>
          <w:sz w:val="22"/>
          <w:szCs w:val="22"/>
        </w:rPr>
        <w:t xml:space="preserve"> of children, particularly those </w:t>
      </w:r>
      <w:r w:rsidR="00762389" w:rsidRPr="000369BE">
        <w:rPr>
          <w:rFonts w:ascii="Arial" w:hAnsi="Arial" w:cs="Arial"/>
          <w:sz w:val="22"/>
          <w:szCs w:val="22"/>
        </w:rPr>
        <w:t>with</w:t>
      </w:r>
      <w:r w:rsidRPr="000369BE">
        <w:rPr>
          <w:rFonts w:ascii="Arial" w:hAnsi="Arial" w:cs="Arial"/>
          <w:sz w:val="22"/>
          <w:szCs w:val="22"/>
        </w:rPr>
        <w:t xml:space="preserve"> national minorit</w:t>
      </w:r>
      <w:r w:rsidR="00762389" w:rsidRPr="000369BE">
        <w:rPr>
          <w:rFonts w:ascii="Arial" w:hAnsi="Arial" w:cs="Arial"/>
          <w:sz w:val="22"/>
          <w:szCs w:val="22"/>
        </w:rPr>
        <w:t xml:space="preserve">y background </w:t>
      </w:r>
      <w:r w:rsidRPr="000369BE">
        <w:rPr>
          <w:rFonts w:ascii="Arial" w:hAnsi="Arial" w:cs="Arial"/>
          <w:sz w:val="22"/>
          <w:szCs w:val="22"/>
        </w:rPr>
        <w:t xml:space="preserve">and </w:t>
      </w:r>
      <w:r w:rsidR="00762389" w:rsidRPr="000369BE">
        <w:rPr>
          <w:rFonts w:ascii="Arial" w:hAnsi="Arial" w:cs="Arial"/>
          <w:sz w:val="22"/>
          <w:szCs w:val="22"/>
        </w:rPr>
        <w:t xml:space="preserve">from </w:t>
      </w:r>
      <w:r w:rsidRPr="000369BE">
        <w:rPr>
          <w:rFonts w:ascii="Arial" w:hAnsi="Arial" w:cs="Arial"/>
          <w:sz w:val="22"/>
          <w:szCs w:val="22"/>
        </w:rPr>
        <w:t xml:space="preserve">internally displaced families. </w:t>
      </w:r>
      <w:r w:rsidR="00FB5A38" w:rsidRPr="000369BE">
        <w:rPr>
          <w:rFonts w:ascii="Arial" w:hAnsi="Arial" w:cs="Arial"/>
          <w:sz w:val="22"/>
          <w:szCs w:val="22"/>
        </w:rPr>
        <w:t>Its objectives are</w:t>
      </w:r>
      <w:r w:rsidRPr="000369BE">
        <w:rPr>
          <w:rFonts w:ascii="Arial" w:hAnsi="Arial" w:cs="Arial"/>
          <w:sz w:val="22"/>
          <w:szCs w:val="22"/>
        </w:rPr>
        <w:t xml:space="preserve"> not only to nurture artistic talents but also to enhance the children's psychological well-being, which has been </w:t>
      </w:r>
      <w:r w:rsidR="00762389" w:rsidRPr="000369BE">
        <w:rPr>
          <w:rFonts w:ascii="Arial" w:hAnsi="Arial" w:cs="Arial"/>
          <w:sz w:val="22"/>
          <w:szCs w:val="22"/>
        </w:rPr>
        <w:t>negatively</w:t>
      </w:r>
      <w:r w:rsidRPr="000369BE">
        <w:rPr>
          <w:rFonts w:ascii="Arial" w:hAnsi="Arial" w:cs="Arial"/>
          <w:sz w:val="22"/>
          <w:szCs w:val="22"/>
        </w:rPr>
        <w:t xml:space="preserve"> affected by the </w:t>
      </w:r>
      <w:r w:rsidR="00762389" w:rsidRPr="000369BE">
        <w:rPr>
          <w:rFonts w:ascii="Arial" w:hAnsi="Arial" w:cs="Arial"/>
          <w:sz w:val="22"/>
          <w:szCs w:val="22"/>
        </w:rPr>
        <w:t>war</w:t>
      </w:r>
      <w:r w:rsidRPr="000369BE">
        <w:rPr>
          <w:rFonts w:ascii="Arial" w:hAnsi="Arial" w:cs="Arial"/>
          <w:sz w:val="22"/>
          <w:szCs w:val="22"/>
        </w:rPr>
        <w:t>.</w:t>
      </w:r>
    </w:p>
    <w:p w:rsidR="007461B6" w:rsidRPr="000369BE" w:rsidRDefault="007461B6"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7461B6" w:rsidRPr="000369BE" w:rsidRDefault="007461B6"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r w:rsidRPr="000369BE">
        <w:rPr>
          <w:rFonts w:ascii="Arial" w:hAnsi="Arial" w:cs="Arial"/>
          <w:sz w:val="22"/>
          <w:szCs w:val="22"/>
        </w:rPr>
        <w:t>Scheduled to run from August to September 2024, the project will begin with a</w:t>
      </w:r>
      <w:r w:rsidR="00762389" w:rsidRPr="000369BE">
        <w:rPr>
          <w:rFonts w:ascii="Arial" w:hAnsi="Arial" w:cs="Arial"/>
          <w:sz w:val="22"/>
          <w:szCs w:val="22"/>
        </w:rPr>
        <w:t xml:space="preserve"> </w:t>
      </w:r>
      <w:r w:rsidRPr="000369BE">
        <w:rPr>
          <w:rFonts w:ascii="Arial" w:hAnsi="Arial" w:cs="Arial"/>
          <w:sz w:val="22"/>
          <w:szCs w:val="22"/>
        </w:rPr>
        <w:t xml:space="preserve">call for creatively gifted children. 30 participants will be </w:t>
      </w:r>
      <w:r w:rsidR="000369BE" w:rsidRPr="000369BE">
        <w:rPr>
          <w:rFonts w:ascii="Arial" w:hAnsi="Arial" w:cs="Arial"/>
          <w:sz w:val="22"/>
          <w:szCs w:val="22"/>
        </w:rPr>
        <w:t>s</w:t>
      </w:r>
      <w:r w:rsidR="00762389" w:rsidRPr="000369BE">
        <w:rPr>
          <w:rFonts w:ascii="Arial" w:hAnsi="Arial" w:cs="Arial"/>
          <w:sz w:val="22"/>
          <w:szCs w:val="22"/>
        </w:rPr>
        <w:t>elected</w:t>
      </w:r>
      <w:r w:rsidRPr="000369BE">
        <w:rPr>
          <w:rFonts w:ascii="Arial" w:hAnsi="Arial" w:cs="Arial"/>
          <w:sz w:val="22"/>
          <w:szCs w:val="22"/>
        </w:rPr>
        <w:t xml:space="preserve"> to take part in a series of art-focused activities. These activities will culminate in a</w:t>
      </w:r>
      <w:r w:rsidR="00B45646">
        <w:rPr>
          <w:rFonts w:ascii="Arial" w:hAnsi="Arial" w:cs="Arial"/>
          <w:sz w:val="22"/>
          <w:szCs w:val="22"/>
        </w:rPr>
        <w:t>n</w:t>
      </w:r>
      <w:r w:rsidRPr="000369BE">
        <w:rPr>
          <w:rFonts w:ascii="Arial" w:hAnsi="Arial" w:cs="Arial"/>
          <w:sz w:val="22"/>
          <w:szCs w:val="22"/>
        </w:rPr>
        <w:t xml:space="preserve"> </w:t>
      </w:r>
      <w:proofErr w:type="gramStart"/>
      <w:r w:rsidR="00762389" w:rsidRPr="000369BE">
        <w:rPr>
          <w:rFonts w:ascii="Arial" w:hAnsi="Arial" w:cs="Arial"/>
          <w:sz w:val="22"/>
          <w:szCs w:val="22"/>
        </w:rPr>
        <w:t>open</w:t>
      </w:r>
      <w:r w:rsidRPr="000369BE">
        <w:rPr>
          <w:rFonts w:ascii="Arial" w:hAnsi="Arial" w:cs="Arial"/>
          <w:sz w:val="22"/>
          <w:szCs w:val="22"/>
        </w:rPr>
        <w:t xml:space="preserve"> air</w:t>
      </w:r>
      <w:proofErr w:type="gramEnd"/>
      <w:r w:rsidRPr="000369BE">
        <w:rPr>
          <w:rFonts w:ascii="Arial" w:hAnsi="Arial" w:cs="Arial"/>
          <w:sz w:val="22"/>
          <w:szCs w:val="22"/>
        </w:rPr>
        <w:t xml:space="preserve"> event, which is planned to coincide with the celebrations of Lutsk City Day</w:t>
      </w:r>
      <w:r w:rsidR="00FB5A38" w:rsidRPr="000369BE">
        <w:rPr>
          <w:rFonts w:ascii="Arial" w:hAnsi="Arial" w:cs="Arial"/>
          <w:sz w:val="22"/>
          <w:szCs w:val="22"/>
        </w:rPr>
        <w:t xml:space="preserve"> at the beginning of September</w:t>
      </w:r>
      <w:r w:rsidRPr="000369BE">
        <w:rPr>
          <w:rFonts w:ascii="Arial" w:hAnsi="Arial" w:cs="Arial"/>
          <w:sz w:val="22"/>
          <w:szCs w:val="22"/>
        </w:rPr>
        <w:t>. This event will feature an enriching thematic excursion aimed at fostering intercultural understanding among the young participants.</w:t>
      </w:r>
      <w:r w:rsidR="00762389" w:rsidRPr="000369BE">
        <w:rPr>
          <w:rFonts w:ascii="Arial" w:hAnsi="Arial" w:cs="Arial"/>
          <w:sz w:val="22"/>
          <w:szCs w:val="22"/>
        </w:rPr>
        <w:t xml:space="preserve"> </w:t>
      </w:r>
      <w:r w:rsidRPr="000369BE">
        <w:rPr>
          <w:rFonts w:ascii="Arial" w:hAnsi="Arial" w:cs="Arial"/>
          <w:sz w:val="22"/>
          <w:szCs w:val="22"/>
        </w:rPr>
        <w:t xml:space="preserve">One of the </w:t>
      </w:r>
      <w:r w:rsidR="00FB5A38" w:rsidRPr="000369BE">
        <w:rPr>
          <w:rFonts w:ascii="Arial" w:hAnsi="Arial" w:cs="Arial"/>
          <w:sz w:val="22"/>
          <w:szCs w:val="22"/>
        </w:rPr>
        <w:t>key</w:t>
      </w:r>
      <w:r w:rsidRPr="000369BE">
        <w:rPr>
          <w:rFonts w:ascii="Arial" w:hAnsi="Arial" w:cs="Arial"/>
          <w:sz w:val="22"/>
          <w:szCs w:val="22"/>
        </w:rPr>
        <w:t xml:space="preserve"> features of the project is the planned exhibition of the children's artwork in </w:t>
      </w:r>
      <w:r w:rsidR="00FB5A38" w:rsidRPr="000369BE">
        <w:rPr>
          <w:rFonts w:ascii="Arial" w:hAnsi="Arial" w:cs="Arial"/>
          <w:sz w:val="22"/>
          <w:szCs w:val="22"/>
        </w:rPr>
        <w:t xml:space="preserve">the </w:t>
      </w:r>
      <w:r w:rsidRPr="000369BE">
        <w:rPr>
          <w:rFonts w:ascii="Arial" w:hAnsi="Arial" w:cs="Arial"/>
          <w:sz w:val="22"/>
          <w:szCs w:val="22"/>
        </w:rPr>
        <w:t>Old Town</w:t>
      </w:r>
      <w:r w:rsidR="00FB5A38" w:rsidRPr="000369BE">
        <w:rPr>
          <w:rFonts w:ascii="Arial" w:hAnsi="Arial" w:cs="Arial"/>
          <w:sz w:val="22"/>
          <w:szCs w:val="22"/>
        </w:rPr>
        <w:t xml:space="preserve"> Lutsk</w:t>
      </w:r>
      <w:r w:rsidRPr="000369BE">
        <w:rPr>
          <w:rFonts w:ascii="Arial" w:hAnsi="Arial" w:cs="Arial"/>
          <w:sz w:val="22"/>
          <w:szCs w:val="22"/>
        </w:rPr>
        <w:t xml:space="preserve">. </w:t>
      </w:r>
      <w:r w:rsidR="00FB5A38" w:rsidRPr="000369BE">
        <w:rPr>
          <w:rFonts w:ascii="Arial" w:hAnsi="Arial" w:cs="Arial"/>
          <w:sz w:val="22"/>
          <w:szCs w:val="22"/>
        </w:rPr>
        <w:t>It</w:t>
      </w:r>
      <w:r w:rsidRPr="000369BE">
        <w:rPr>
          <w:rFonts w:ascii="Arial" w:hAnsi="Arial" w:cs="Arial"/>
          <w:sz w:val="22"/>
          <w:szCs w:val="22"/>
        </w:rPr>
        <w:t xml:space="preserve"> will showcase the creativ</w:t>
      </w:r>
      <w:r w:rsidR="00762389" w:rsidRPr="000369BE">
        <w:rPr>
          <w:rFonts w:ascii="Arial" w:hAnsi="Arial" w:cs="Arial"/>
          <w:sz w:val="22"/>
          <w:szCs w:val="22"/>
        </w:rPr>
        <w:t>e art-works</w:t>
      </w:r>
      <w:r w:rsidRPr="000369BE">
        <w:rPr>
          <w:rFonts w:ascii="Arial" w:hAnsi="Arial" w:cs="Arial"/>
          <w:sz w:val="22"/>
          <w:szCs w:val="22"/>
        </w:rPr>
        <w:t xml:space="preserve"> of the young participants </w:t>
      </w:r>
      <w:r w:rsidR="00FB5A38" w:rsidRPr="000369BE">
        <w:rPr>
          <w:rFonts w:ascii="Arial" w:hAnsi="Arial" w:cs="Arial"/>
          <w:sz w:val="22"/>
          <w:szCs w:val="22"/>
        </w:rPr>
        <w:t>and</w:t>
      </w:r>
      <w:r w:rsidRPr="000369BE">
        <w:rPr>
          <w:rFonts w:ascii="Arial" w:hAnsi="Arial" w:cs="Arial"/>
          <w:sz w:val="22"/>
          <w:szCs w:val="22"/>
        </w:rPr>
        <w:t xml:space="preserve"> serve as a symbol of hope and pride for the entire</w:t>
      </w:r>
      <w:r w:rsidR="00FB5A38" w:rsidRPr="000369BE">
        <w:rPr>
          <w:rFonts w:ascii="Arial" w:hAnsi="Arial" w:cs="Arial"/>
          <w:sz w:val="22"/>
          <w:szCs w:val="22"/>
        </w:rPr>
        <w:t xml:space="preserve"> intercultural</w:t>
      </w:r>
      <w:r w:rsidRPr="000369BE">
        <w:rPr>
          <w:rFonts w:ascii="Arial" w:hAnsi="Arial" w:cs="Arial"/>
          <w:sz w:val="22"/>
          <w:szCs w:val="22"/>
        </w:rPr>
        <w:t xml:space="preserve"> community. The project will document its progress </w:t>
      </w:r>
      <w:r w:rsidR="00762389" w:rsidRPr="000369BE">
        <w:rPr>
          <w:rFonts w:ascii="Arial" w:hAnsi="Arial" w:cs="Arial"/>
          <w:sz w:val="22"/>
          <w:szCs w:val="22"/>
        </w:rPr>
        <w:t>in</w:t>
      </w:r>
      <w:r w:rsidRPr="000369BE">
        <w:rPr>
          <w:rFonts w:ascii="Arial" w:hAnsi="Arial" w:cs="Arial"/>
          <w:sz w:val="22"/>
          <w:szCs w:val="22"/>
        </w:rPr>
        <w:t xml:space="preserve"> a video, capturing interviews with participants and highlighting their personal experiences and emotional journeys throughout the initiative.</w:t>
      </w:r>
    </w:p>
    <w:p w:rsidR="007461B6" w:rsidRPr="000369BE" w:rsidRDefault="007461B6"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762389" w:rsidRPr="000369BE" w:rsidRDefault="00FB5A38"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r w:rsidRPr="000369BE">
        <w:rPr>
          <w:rFonts w:ascii="Arial" w:hAnsi="Arial" w:cs="Arial"/>
          <w:sz w:val="22"/>
          <w:szCs w:val="22"/>
        </w:rPr>
        <w:t xml:space="preserve">The </w:t>
      </w:r>
      <w:r w:rsidR="007461B6" w:rsidRPr="000369BE">
        <w:rPr>
          <w:rFonts w:ascii="Arial" w:hAnsi="Arial" w:cs="Arial"/>
          <w:sz w:val="22"/>
          <w:szCs w:val="22"/>
        </w:rPr>
        <w:t>local partners</w:t>
      </w:r>
      <w:r w:rsidRPr="000369BE">
        <w:rPr>
          <w:rFonts w:ascii="Arial" w:hAnsi="Arial" w:cs="Arial"/>
          <w:sz w:val="22"/>
          <w:szCs w:val="22"/>
        </w:rPr>
        <w:t xml:space="preserve"> of the project - the</w:t>
      </w:r>
      <w:r w:rsidR="007461B6" w:rsidRPr="000369BE">
        <w:rPr>
          <w:rFonts w:ascii="Arial" w:hAnsi="Arial" w:cs="Arial"/>
          <w:sz w:val="22"/>
          <w:szCs w:val="22"/>
        </w:rPr>
        <w:t xml:space="preserve"> "Lutsk Art School" and the Department for Culture of the Lutsk City Council</w:t>
      </w:r>
      <w:r w:rsidRPr="000369BE">
        <w:rPr>
          <w:rFonts w:ascii="Arial" w:hAnsi="Arial" w:cs="Arial"/>
          <w:sz w:val="22"/>
          <w:szCs w:val="22"/>
        </w:rPr>
        <w:t xml:space="preserve"> </w:t>
      </w:r>
      <w:r w:rsidR="00E22129" w:rsidRPr="000369BE">
        <w:rPr>
          <w:rFonts w:ascii="Arial" w:hAnsi="Arial" w:cs="Arial"/>
          <w:sz w:val="22"/>
          <w:szCs w:val="22"/>
        </w:rPr>
        <w:t>-</w:t>
      </w:r>
      <w:r w:rsidRPr="000369BE">
        <w:rPr>
          <w:rFonts w:ascii="Arial" w:hAnsi="Arial" w:cs="Arial"/>
          <w:sz w:val="22"/>
          <w:szCs w:val="22"/>
        </w:rPr>
        <w:t xml:space="preserve"> </w:t>
      </w:r>
      <w:r w:rsidR="00762389" w:rsidRPr="000369BE">
        <w:rPr>
          <w:rFonts w:ascii="Arial" w:hAnsi="Arial" w:cs="Arial"/>
          <w:sz w:val="22"/>
          <w:szCs w:val="22"/>
        </w:rPr>
        <w:t xml:space="preserve">will </w:t>
      </w:r>
      <w:r w:rsidR="007461B6" w:rsidRPr="000369BE">
        <w:rPr>
          <w:rFonts w:ascii="Arial" w:hAnsi="Arial" w:cs="Arial"/>
          <w:sz w:val="22"/>
          <w:szCs w:val="22"/>
        </w:rPr>
        <w:t xml:space="preserve">play a </w:t>
      </w:r>
      <w:r w:rsidR="00762389" w:rsidRPr="000369BE">
        <w:rPr>
          <w:rFonts w:ascii="Arial" w:hAnsi="Arial" w:cs="Arial"/>
          <w:sz w:val="22"/>
          <w:szCs w:val="22"/>
        </w:rPr>
        <w:t>key</w:t>
      </w:r>
      <w:r w:rsidR="007461B6" w:rsidRPr="000369BE">
        <w:rPr>
          <w:rFonts w:ascii="Arial" w:hAnsi="Arial" w:cs="Arial"/>
          <w:sz w:val="22"/>
          <w:szCs w:val="22"/>
        </w:rPr>
        <w:t xml:space="preserve"> role in </w:t>
      </w:r>
      <w:r w:rsidR="00762389" w:rsidRPr="000369BE">
        <w:rPr>
          <w:rFonts w:ascii="Arial" w:hAnsi="Arial" w:cs="Arial"/>
          <w:sz w:val="22"/>
          <w:szCs w:val="22"/>
        </w:rPr>
        <w:t>its</w:t>
      </w:r>
      <w:r w:rsidR="007461B6" w:rsidRPr="000369BE">
        <w:rPr>
          <w:rFonts w:ascii="Arial" w:hAnsi="Arial" w:cs="Arial"/>
          <w:sz w:val="22"/>
          <w:szCs w:val="22"/>
        </w:rPr>
        <w:t xml:space="preserve"> organizational and informational aspects, as well as in spreading </w:t>
      </w:r>
      <w:r w:rsidR="00762389" w:rsidRPr="000369BE">
        <w:rPr>
          <w:rFonts w:ascii="Arial" w:hAnsi="Arial" w:cs="Arial"/>
          <w:sz w:val="22"/>
          <w:szCs w:val="22"/>
        </w:rPr>
        <w:t>a word</w:t>
      </w:r>
      <w:r w:rsidR="007461B6" w:rsidRPr="000369BE">
        <w:rPr>
          <w:rFonts w:ascii="Arial" w:hAnsi="Arial" w:cs="Arial"/>
          <w:sz w:val="22"/>
          <w:szCs w:val="22"/>
        </w:rPr>
        <w:t xml:space="preserve"> about </w:t>
      </w:r>
      <w:r w:rsidR="00762389" w:rsidRPr="000369BE">
        <w:rPr>
          <w:rFonts w:ascii="Arial" w:hAnsi="Arial" w:cs="Arial"/>
          <w:sz w:val="22"/>
          <w:szCs w:val="22"/>
        </w:rPr>
        <w:t>the</w:t>
      </w:r>
      <w:r w:rsidR="007461B6" w:rsidRPr="000369BE">
        <w:rPr>
          <w:rFonts w:ascii="Arial" w:hAnsi="Arial" w:cs="Arial"/>
          <w:sz w:val="22"/>
          <w:szCs w:val="22"/>
        </w:rPr>
        <w:t xml:space="preserve"> outcomes.</w:t>
      </w:r>
      <w:r w:rsidRPr="000369BE">
        <w:rPr>
          <w:rFonts w:ascii="Arial" w:hAnsi="Arial" w:cs="Arial"/>
          <w:sz w:val="22"/>
          <w:szCs w:val="22"/>
        </w:rPr>
        <w:t xml:space="preserve"> The NGO "New Level" has been </w:t>
      </w:r>
      <w:r w:rsidR="00762389" w:rsidRPr="000369BE">
        <w:rPr>
          <w:rFonts w:ascii="Arial" w:hAnsi="Arial" w:cs="Arial"/>
          <w:sz w:val="22"/>
          <w:szCs w:val="22"/>
        </w:rPr>
        <w:t>tasked</w:t>
      </w:r>
      <w:r w:rsidRPr="000369BE">
        <w:rPr>
          <w:rFonts w:ascii="Arial" w:hAnsi="Arial" w:cs="Arial"/>
          <w:sz w:val="22"/>
          <w:szCs w:val="22"/>
        </w:rPr>
        <w:t xml:space="preserve"> </w:t>
      </w:r>
      <w:r w:rsidR="00762389" w:rsidRPr="000369BE">
        <w:rPr>
          <w:rFonts w:ascii="Arial" w:hAnsi="Arial" w:cs="Arial"/>
          <w:sz w:val="22"/>
          <w:szCs w:val="22"/>
        </w:rPr>
        <w:t>with</w:t>
      </w:r>
      <w:r w:rsidRPr="000369BE">
        <w:rPr>
          <w:rFonts w:ascii="Arial" w:hAnsi="Arial" w:cs="Arial"/>
          <w:sz w:val="22"/>
          <w:szCs w:val="22"/>
        </w:rPr>
        <w:t xml:space="preserve"> project funds</w:t>
      </w:r>
      <w:r w:rsidR="00762389" w:rsidRPr="000369BE">
        <w:rPr>
          <w:rFonts w:ascii="Arial" w:hAnsi="Arial" w:cs="Arial"/>
          <w:sz w:val="22"/>
          <w:szCs w:val="22"/>
        </w:rPr>
        <w:t xml:space="preserve"> management</w:t>
      </w:r>
      <w:r w:rsidRPr="000369BE">
        <w:rPr>
          <w:rFonts w:ascii="Arial" w:hAnsi="Arial" w:cs="Arial"/>
          <w:sz w:val="22"/>
          <w:szCs w:val="22"/>
        </w:rPr>
        <w:t xml:space="preserve">, owing to their expertise in providing technical support and navigating the financial restrictions imposed during martial law. This includes participant </w:t>
      </w:r>
    </w:p>
    <w:p w:rsidR="00762389" w:rsidRPr="000369BE" w:rsidRDefault="00762389"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E54B5B" w:rsidRPr="000369BE" w:rsidRDefault="00E54B5B"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E54B5B" w:rsidRPr="000369BE" w:rsidRDefault="00E54B5B"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E54B5B" w:rsidRPr="000369BE" w:rsidRDefault="00E54B5B" w:rsidP="007623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sz w:val="22"/>
          <w:szCs w:val="22"/>
        </w:rPr>
      </w:pPr>
    </w:p>
    <w:p w:rsidR="007461B6" w:rsidRPr="000369BE" w:rsidRDefault="00FB5A38"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 xml:space="preserve">recruitment, logistical support for the </w:t>
      </w:r>
      <w:proofErr w:type="gramStart"/>
      <w:r w:rsidR="00762389" w:rsidRPr="000369BE">
        <w:rPr>
          <w:rFonts w:ascii="Arial" w:hAnsi="Arial" w:cs="Arial"/>
          <w:sz w:val="22"/>
          <w:szCs w:val="22"/>
        </w:rPr>
        <w:t>open</w:t>
      </w:r>
      <w:r w:rsidRPr="000369BE">
        <w:rPr>
          <w:rFonts w:ascii="Arial" w:hAnsi="Arial" w:cs="Arial"/>
          <w:sz w:val="22"/>
          <w:szCs w:val="22"/>
        </w:rPr>
        <w:t xml:space="preserve"> air</w:t>
      </w:r>
      <w:proofErr w:type="gramEnd"/>
      <w:r w:rsidRPr="000369BE">
        <w:rPr>
          <w:rFonts w:ascii="Arial" w:hAnsi="Arial" w:cs="Arial"/>
          <w:sz w:val="22"/>
          <w:szCs w:val="22"/>
        </w:rPr>
        <w:t xml:space="preserve"> event, preparation of </w:t>
      </w:r>
      <w:r w:rsidR="00762389" w:rsidRPr="000369BE">
        <w:rPr>
          <w:rFonts w:ascii="Arial" w:hAnsi="Arial" w:cs="Arial"/>
          <w:sz w:val="22"/>
          <w:szCs w:val="22"/>
        </w:rPr>
        <w:t>project</w:t>
      </w:r>
      <w:r w:rsidRPr="000369BE">
        <w:rPr>
          <w:rFonts w:ascii="Arial" w:hAnsi="Arial" w:cs="Arial"/>
          <w:sz w:val="22"/>
          <w:szCs w:val="22"/>
        </w:rPr>
        <w:t xml:space="preserve"> materials, and handling financial transactions.</w:t>
      </w:r>
    </w:p>
    <w:p w:rsidR="007461B6" w:rsidRPr="000369BE" w:rsidRDefault="007461B6"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p>
    <w:p w:rsidR="007461B6" w:rsidRPr="000369BE" w:rsidRDefault="007461B6"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 xml:space="preserve">The long-term impact of this initiative is expected to be profound. By engaging children in artistic endeavors and intercultural dialogue, the project aims to ignite a sustained interest in the fine arts and foster a sense of community and belonging. </w:t>
      </w:r>
      <w:r w:rsidR="00FB5A38" w:rsidRPr="000369BE">
        <w:rPr>
          <w:rFonts w:ascii="Arial" w:hAnsi="Arial" w:cs="Arial"/>
          <w:sz w:val="22"/>
          <w:szCs w:val="22"/>
        </w:rPr>
        <w:t xml:space="preserve">In summary, the </w:t>
      </w:r>
      <w:proofErr w:type="gramStart"/>
      <w:r w:rsidR="00FB5A38" w:rsidRPr="000369BE">
        <w:rPr>
          <w:rFonts w:ascii="Arial" w:hAnsi="Arial" w:cs="Arial"/>
          <w:sz w:val="22"/>
          <w:szCs w:val="22"/>
        </w:rPr>
        <w:t>open air</w:t>
      </w:r>
      <w:proofErr w:type="gramEnd"/>
      <w:r w:rsidR="00FB5A38" w:rsidRPr="000369BE">
        <w:rPr>
          <w:rFonts w:ascii="Arial" w:hAnsi="Arial" w:cs="Arial"/>
          <w:sz w:val="22"/>
          <w:szCs w:val="22"/>
        </w:rPr>
        <w:t xml:space="preserve"> project</w:t>
      </w:r>
      <w:r w:rsidR="00E22129" w:rsidRPr="000369BE">
        <w:rPr>
          <w:rFonts w:ascii="Arial" w:hAnsi="Arial" w:cs="Arial"/>
          <w:sz w:val="22"/>
          <w:szCs w:val="22"/>
        </w:rPr>
        <w:t xml:space="preserve"> “</w:t>
      </w:r>
      <w:r w:rsidR="00FB5A38" w:rsidRPr="000369BE">
        <w:rPr>
          <w:rFonts w:ascii="Arial" w:hAnsi="Arial" w:cs="Arial"/>
          <w:sz w:val="22"/>
          <w:szCs w:val="22"/>
        </w:rPr>
        <w:t xml:space="preserve">Lutsk </w:t>
      </w:r>
      <w:r w:rsidR="006C171B" w:rsidRPr="000369BE">
        <w:rPr>
          <w:rFonts w:ascii="Arial" w:hAnsi="Arial" w:cs="Arial"/>
          <w:sz w:val="22"/>
          <w:szCs w:val="22"/>
        </w:rPr>
        <w:t>– an</w:t>
      </w:r>
      <w:r w:rsidR="00FB5A38" w:rsidRPr="000369BE">
        <w:rPr>
          <w:rFonts w:ascii="Arial" w:hAnsi="Arial" w:cs="Arial"/>
          <w:sz w:val="22"/>
          <w:szCs w:val="22"/>
        </w:rPr>
        <w:t xml:space="preserve"> Intercultural City</w:t>
      </w:r>
      <w:r w:rsidR="00E22129" w:rsidRPr="000369BE">
        <w:rPr>
          <w:rFonts w:ascii="Arial" w:hAnsi="Arial" w:cs="Arial"/>
          <w:sz w:val="22"/>
          <w:szCs w:val="22"/>
        </w:rPr>
        <w:t>”</w:t>
      </w:r>
      <w:r w:rsidR="00FB5A38" w:rsidRPr="000369BE">
        <w:rPr>
          <w:rFonts w:ascii="Arial" w:hAnsi="Arial" w:cs="Arial"/>
          <w:sz w:val="22"/>
          <w:szCs w:val="22"/>
        </w:rPr>
        <w:t xml:space="preserve"> embodies the spirit of intercultural </w:t>
      </w:r>
      <w:r w:rsidR="00762389" w:rsidRPr="000369BE">
        <w:rPr>
          <w:rFonts w:ascii="Arial" w:hAnsi="Arial" w:cs="Arial"/>
          <w:sz w:val="22"/>
          <w:szCs w:val="22"/>
        </w:rPr>
        <w:t>cooperation</w:t>
      </w:r>
      <w:r w:rsidR="00FB5A38" w:rsidRPr="000369BE">
        <w:rPr>
          <w:rFonts w:ascii="Arial" w:hAnsi="Arial" w:cs="Arial"/>
          <w:sz w:val="22"/>
          <w:szCs w:val="22"/>
        </w:rPr>
        <w:t xml:space="preserve"> and resilience. It leverages art as a medium to heal, empower, and unite the community’s youngest members, providing them with an invaluable opportunity to express themselves and connect with their heritage and peers in a supportive environment.</w:t>
      </w:r>
    </w:p>
    <w:p w:rsidR="00EF535B" w:rsidRPr="000369BE" w:rsidRDefault="00EF535B"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ppleSystemUIFont" w:hAnsi="AppleSystemUIFont" w:cs="AppleSystemUIFont"/>
          <w:sz w:val="26"/>
          <w:szCs w:val="26"/>
        </w:rPr>
      </w:pPr>
    </w:p>
    <w:p w:rsidR="00EF535B"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noProof/>
          <w:sz w:val="22"/>
          <w:szCs w:val="22"/>
        </w:rPr>
        <w:drawing>
          <wp:anchor distT="0" distB="0" distL="114300" distR="114300" simplePos="0" relativeHeight="251685888" behindDoc="1" locked="0" layoutInCell="1" allowOverlap="1" wp14:anchorId="4F0226BC" wp14:editId="2094D3D7">
            <wp:simplePos x="0" y="0"/>
            <wp:positionH relativeFrom="column">
              <wp:posOffset>5054600</wp:posOffset>
            </wp:positionH>
            <wp:positionV relativeFrom="paragraph">
              <wp:posOffset>34290</wp:posOffset>
            </wp:positionV>
            <wp:extent cx="922020" cy="178435"/>
            <wp:effectExtent l="0" t="0" r="5080" b="0"/>
            <wp:wrapTight wrapText="bothSides">
              <wp:wrapPolygon edited="0">
                <wp:start x="0" y="0"/>
                <wp:lineTo x="0" y="19986"/>
                <wp:lineTo x="21421" y="19986"/>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020" cy="178435"/>
                    </a:xfrm>
                    <a:prstGeom prst="rect">
                      <a:avLst/>
                    </a:prstGeom>
                  </pic:spPr>
                </pic:pic>
              </a:graphicData>
            </a:graphic>
            <wp14:sizeRelH relativeFrom="page">
              <wp14:pctWidth>0</wp14:pctWidth>
            </wp14:sizeRelH>
            <wp14:sizeRelV relativeFrom="page">
              <wp14:pctHeight>0</wp14:pctHeight>
            </wp14:sizeRelV>
          </wp:anchor>
        </w:drawing>
      </w:r>
      <w:r w:rsidRPr="000369BE">
        <w:rPr>
          <w:rFonts w:ascii="Arial" w:hAnsi="Arial" w:cs="Arial"/>
          <w:noProof/>
          <w:sz w:val="22"/>
          <w:szCs w:val="22"/>
        </w:rPr>
        <w:drawing>
          <wp:anchor distT="0" distB="0" distL="114300" distR="114300" simplePos="0" relativeHeight="251670528" behindDoc="0" locked="0" layoutInCell="1" allowOverlap="1" wp14:anchorId="0DDD2408">
            <wp:simplePos x="0" y="0"/>
            <wp:positionH relativeFrom="column">
              <wp:posOffset>3355340</wp:posOffset>
            </wp:positionH>
            <wp:positionV relativeFrom="paragraph">
              <wp:posOffset>34290</wp:posOffset>
            </wp:positionV>
            <wp:extent cx="2621915" cy="2248535"/>
            <wp:effectExtent l="165100" t="165100" r="159385" b="1644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1915" cy="22485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369BE">
        <w:rPr>
          <w:rFonts w:ascii="Arial" w:hAnsi="Arial" w:cs="Arial"/>
          <w:sz w:val="22"/>
          <w:szCs w:val="22"/>
        </w:rPr>
        <w:t>In its turn, t</w:t>
      </w:r>
      <w:r w:rsidR="00EF535B" w:rsidRPr="000369BE">
        <w:rPr>
          <w:rFonts w:ascii="Arial" w:hAnsi="Arial" w:cs="Arial"/>
          <w:sz w:val="22"/>
          <w:szCs w:val="22"/>
        </w:rPr>
        <w:t xml:space="preserve">he city of </w:t>
      </w:r>
      <w:proofErr w:type="spellStart"/>
      <w:r w:rsidR="00EF535B" w:rsidRPr="000369BE">
        <w:rPr>
          <w:rFonts w:ascii="Arial" w:hAnsi="Arial" w:cs="Arial"/>
          <w:sz w:val="22"/>
          <w:szCs w:val="22"/>
        </w:rPr>
        <w:t>Pavlohrad</w:t>
      </w:r>
      <w:proofErr w:type="spellEnd"/>
      <w:r w:rsidR="00EF535B" w:rsidRPr="000369BE">
        <w:rPr>
          <w:rFonts w:ascii="Arial" w:hAnsi="Arial" w:cs="Arial"/>
          <w:sz w:val="22"/>
          <w:szCs w:val="22"/>
        </w:rPr>
        <w:t xml:space="preserve"> </w:t>
      </w:r>
      <w:r w:rsidR="00E54B5B" w:rsidRPr="000369BE">
        <w:rPr>
          <w:rFonts w:ascii="Arial" w:hAnsi="Arial" w:cs="Arial"/>
          <w:sz w:val="22"/>
          <w:szCs w:val="22"/>
        </w:rPr>
        <w:t>worked</w:t>
      </w:r>
      <w:r w:rsidR="00EF535B" w:rsidRPr="000369BE">
        <w:rPr>
          <w:rFonts w:ascii="Arial" w:hAnsi="Arial" w:cs="Arial"/>
          <w:sz w:val="22"/>
          <w:szCs w:val="22"/>
        </w:rPr>
        <w:t xml:space="preserve"> on the design of the project "</w:t>
      </w:r>
      <w:r w:rsidR="00E22129" w:rsidRPr="000369BE">
        <w:rPr>
          <w:rFonts w:ascii="Arial" w:hAnsi="Arial" w:cs="Arial"/>
          <w:sz w:val="22"/>
          <w:szCs w:val="22"/>
        </w:rPr>
        <w:t>So</w:t>
      </w:r>
      <w:r w:rsidR="00EF535B" w:rsidRPr="000369BE">
        <w:rPr>
          <w:rFonts w:ascii="Arial" w:hAnsi="Arial" w:cs="Arial"/>
          <w:sz w:val="22"/>
          <w:szCs w:val="22"/>
        </w:rPr>
        <w:t xml:space="preserve"> Different People</w:t>
      </w:r>
      <w:r w:rsidRPr="000369BE">
        <w:rPr>
          <w:rFonts w:ascii="Arial" w:hAnsi="Arial" w:cs="Arial"/>
          <w:sz w:val="22"/>
          <w:szCs w:val="22"/>
        </w:rPr>
        <w:t>,</w:t>
      </w:r>
      <w:r w:rsidR="00EF535B" w:rsidRPr="000369BE">
        <w:rPr>
          <w:rFonts w:ascii="Arial" w:hAnsi="Arial" w:cs="Arial"/>
          <w:sz w:val="22"/>
          <w:szCs w:val="22"/>
        </w:rPr>
        <w:t>"</w:t>
      </w:r>
      <w:r w:rsidRPr="000369BE">
        <w:rPr>
          <w:rFonts w:ascii="Arial" w:hAnsi="Arial" w:cs="Arial"/>
          <w:sz w:val="22"/>
          <w:szCs w:val="22"/>
        </w:rPr>
        <w:t xml:space="preserve"> w</w:t>
      </w:r>
      <w:r w:rsidR="00B45646">
        <w:rPr>
          <w:rFonts w:ascii="Arial" w:hAnsi="Arial" w:cs="Arial"/>
          <w:sz w:val="22"/>
          <w:szCs w:val="22"/>
        </w:rPr>
        <w:t>h</w:t>
      </w:r>
      <w:r w:rsidRPr="000369BE">
        <w:rPr>
          <w:rFonts w:ascii="Arial" w:hAnsi="Arial" w:cs="Arial"/>
          <w:sz w:val="22"/>
          <w:szCs w:val="22"/>
        </w:rPr>
        <w:t xml:space="preserve">ich </w:t>
      </w:r>
      <w:r w:rsidR="00EF535B" w:rsidRPr="000369BE">
        <w:rPr>
          <w:rFonts w:ascii="Arial" w:hAnsi="Arial" w:cs="Arial"/>
          <w:sz w:val="22"/>
          <w:szCs w:val="22"/>
        </w:rPr>
        <w:t xml:space="preserve">involves the </w:t>
      </w:r>
      <w:proofErr w:type="spellStart"/>
      <w:r w:rsidR="00EF535B" w:rsidRPr="000369BE">
        <w:rPr>
          <w:rFonts w:ascii="Arial" w:hAnsi="Arial" w:cs="Arial"/>
          <w:sz w:val="22"/>
          <w:szCs w:val="22"/>
        </w:rPr>
        <w:t>Pavlohrad</w:t>
      </w:r>
      <w:proofErr w:type="spellEnd"/>
      <w:r w:rsidR="00EF535B" w:rsidRPr="000369BE">
        <w:rPr>
          <w:rFonts w:ascii="Arial" w:hAnsi="Arial" w:cs="Arial"/>
          <w:sz w:val="22"/>
          <w:szCs w:val="22"/>
        </w:rPr>
        <w:t xml:space="preserve"> Historical and Local History Museum, the </w:t>
      </w:r>
      <w:proofErr w:type="spellStart"/>
      <w:r w:rsidR="00EF535B" w:rsidRPr="000369BE">
        <w:rPr>
          <w:rFonts w:ascii="Arial" w:hAnsi="Arial" w:cs="Arial"/>
          <w:sz w:val="22"/>
          <w:szCs w:val="22"/>
        </w:rPr>
        <w:t>Pavlohrad</w:t>
      </w:r>
      <w:proofErr w:type="spellEnd"/>
      <w:r w:rsidR="00EF535B" w:rsidRPr="000369BE">
        <w:rPr>
          <w:rFonts w:ascii="Arial" w:hAnsi="Arial" w:cs="Arial"/>
          <w:sz w:val="22"/>
          <w:szCs w:val="22"/>
        </w:rPr>
        <w:t xml:space="preserve"> City Library, and the </w:t>
      </w:r>
      <w:proofErr w:type="spellStart"/>
      <w:r w:rsidR="00EF535B" w:rsidRPr="000369BE">
        <w:rPr>
          <w:rFonts w:ascii="Arial" w:hAnsi="Arial" w:cs="Arial"/>
          <w:sz w:val="22"/>
          <w:szCs w:val="22"/>
        </w:rPr>
        <w:t>Pavlohrad</w:t>
      </w:r>
      <w:proofErr w:type="spellEnd"/>
      <w:r w:rsidR="00EF535B" w:rsidRPr="000369BE">
        <w:rPr>
          <w:rFonts w:ascii="Arial" w:hAnsi="Arial" w:cs="Arial"/>
          <w:sz w:val="22"/>
          <w:szCs w:val="22"/>
        </w:rPr>
        <w:t xml:space="preserve"> School of Arts.</w:t>
      </w:r>
      <w:r w:rsidRPr="000369BE">
        <w:rPr>
          <w:rFonts w:ascii="Arial" w:hAnsi="Arial" w:cs="Arial"/>
          <w:sz w:val="22"/>
          <w:szCs w:val="22"/>
        </w:rPr>
        <w:t xml:space="preserve"> </w:t>
      </w:r>
      <w:r w:rsidR="00EF535B" w:rsidRPr="000369BE">
        <w:rPr>
          <w:rFonts w:ascii="Arial" w:hAnsi="Arial" w:cs="Arial"/>
          <w:sz w:val="22"/>
          <w:szCs w:val="22"/>
        </w:rPr>
        <w:t xml:space="preserve">Within the framework of the project, an educational program will be </w:t>
      </w:r>
      <w:r w:rsidRPr="000369BE">
        <w:rPr>
          <w:rFonts w:ascii="Arial" w:hAnsi="Arial" w:cs="Arial"/>
          <w:sz w:val="22"/>
          <w:szCs w:val="22"/>
        </w:rPr>
        <w:t>conceived</w:t>
      </w:r>
      <w:r w:rsidR="00EF535B" w:rsidRPr="000369BE">
        <w:rPr>
          <w:rFonts w:ascii="Arial" w:hAnsi="Arial" w:cs="Arial"/>
          <w:sz w:val="22"/>
          <w:szCs w:val="22"/>
        </w:rPr>
        <w:t xml:space="preserve"> to offer opportunities to:</w:t>
      </w:r>
    </w:p>
    <w:p w:rsidR="00762389" w:rsidRPr="000369BE" w:rsidRDefault="00762389" w:rsidP="00E54B5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understand key intercultural concepts</w:t>
      </w:r>
    </w:p>
    <w:p w:rsidR="00EF535B" w:rsidRPr="000369BE" w:rsidRDefault="00762389" w:rsidP="00E54B5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l</w:t>
      </w:r>
      <w:r w:rsidR="00EF535B" w:rsidRPr="000369BE">
        <w:rPr>
          <w:rFonts w:ascii="Arial" w:hAnsi="Arial" w:cs="Arial"/>
          <w:sz w:val="22"/>
          <w:szCs w:val="22"/>
        </w:rPr>
        <w:t>earn about other cultures,</w:t>
      </w:r>
    </w:p>
    <w:p w:rsidR="00EF535B" w:rsidRPr="000369BE" w:rsidRDefault="00762389" w:rsidP="00E54B5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meet closer with</w:t>
      </w:r>
      <w:r w:rsidR="00EF535B" w:rsidRPr="000369BE">
        <w:rPr>
          <w:rFonts w:ascii="Arial" w:hAnsi="Arial" w:cs="Arial"/>
          <w:sz w:val="22"/>
          <w:szCs w:val="22"/>
        </w:rPr>
        <w:t xml:space="preserve"> the national cultural communities represented in </w:t>
      </w:r>
      <w:proofErr w:type="spellStart"/>
      <w:r w:rsidR="00EF535B" w:rsidRPr="000369BE">
        <w:rPr>
          <w:rFonts w:ascii="Arial" w:hAnsi="Arial" w:cs="Arial"/>
          <w:sz w:val="22"/>
          <w:szCs w:val="22"/>
        </w:rPr>
        <w:t>Pavlohrad</w:t>
      </w:r>
      <w:proofErr w:type="spellEnd"/>
      <w:r w:rsidR="00EF535B" w:rsidRPr="000369BE">
        <w:rPr>
          <w:rFonts w:ascii="Arial" w:hAnsi="Arial" w:cs="Arial"/>
          <w:sz w:val="22"/>
          <w:szCs w:val="22"/>
        </w:rPr>
        <w:t xml:space="preserve">, </w:t>
      </w:r>
    </w:p>
    <w:p w:rsidR="00EF535B" w:rsidRPr="000369BE" w:rsidRDefault="00E54B5B" w:rsidP="00E54B5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 xml:space="preserve">and </w:t>
      </w:r>
      <w:r w:rsidR="00762389" w:rsidRPr="000369BE">
        <w:rPr>
          <w:rFonts w:ascii="Arial" w:hAnsi="Arial" w:cs="Arial"/>
          <w:sz w:val="22"/>
          <w:szCs w:val="22"/>
        </w:rPr>
        <w:t>p</w:t>
      </w:r>
      <w:r w:rsidR="00EF535B" w:rsidRPr="000369BE">
        <w:rPr>
          <w:rFonts w:ascii="Arial" w:hAnsi="Arial" w:cs="Arial"/>
          <w:sz w:val="22"/>
          <w:szCs w:val="22"/>
        </w:rPr>
        <w:t>articipate in art therapy and psycho-emotional relief activities.</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sz w:val="22"/>
          <w:szCs w:val="22"/>
        </w:rPr>
        <w:t>As part of the initiative, s</w:t>
      </w:r>
      <w:r w:rsidR="00EF535B" w:rsidRPr="000369BE">
        <w:rPr>
          <w:rFonts w:ascii="Arial" w:hAnsi="Arial" w:cs="Arial"/>
          <w:sz w:val="22"/>
          <w:szCs w:val="22"/>
        </w:rPr>
        <w:t>everal ‘ethno-evenings’ will be organized to highlight the uniqueness of different cultures</w:t>
      </w:r>
      <w:r w:rsidRPr="000369BE">
        <w:rPr>
          <w:rFonts w:ascii="Arial" w:hAnsi="Arial" w:cs="Arial"/>
          <w:sz w:val="22"/>
          <w:szCs w:val="22"/>
        </w:rPr>
        <w:t>.</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ppleSystemUIFont" w:hAnsi="AppleSystemUIFont" w:cs="AppleSystemUIFont"/>
          <w:sz w:val="26"/>
          <w:szCs w:val="26"/>
        </w:rPr>
      </w:pPr>
    </w:p>
    <w:p w:rsidR="00762389" w:rsidRPr="000369BE" w:rsidRDefault="00762389" w:rsidP="00E54B5B">
      <w:pPr>
        <w:pStyle w:val="Body"/>
        <w:spacing w:line="276" w:lineRule="auto"/>
        <w:jc w:val="both"/>
        <w:rPr>
          <w:rFonts w:ascii="Arial" w:hAnsi="Arial" w:cs="Arial"/>
          <w:sz w:val="22"/>
          <w:szCs w:val="22"/>
        </w:rPr>
      </w:pPr>
      <w:r w:rsidRPr="000369BE">
        <w:rPr>
          <w:rFonts w:ascii="Arial" w:hAnsi="Arial" w:cs="Arial"/>
          <w:sz w:val="22"/>
          <w:szCs w:val="22"/>
        </w:rPr>
        <w:t xml:space="preserve">The Intercultural Odesa is set to organize an art therapy initiative for internally displaced children. This program, conducted within the art space "I Choose Life," aims to help children alleviate psychological stress through art and intercultural interaction. </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p>
    <w:p w:rsidR="007461B6"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sz w:val="22"/>
          <w:szCs w:val="22"/>
        </w:rPr>
      </w:pPr>
      <w:r w:rsidRPr="000369BE">
        <w:rPr>
          <w:rFonts w:ascii="Arial" w:hAnsi="Arial" w:cs="Arial"/>
          <w:noProof/>
          <w:sz w:val="22"/>
          <w:szCs w:val="22"/>
        </w:rPr>
        <w:drawing>
          <wp:anchor distT="0" distB="0" distL="114300" distR="114300" simplePos="0" relativeHeight="251689984" behindDoc="1" locked="0" layoutInCell="1" allowOverlap="1" wp14:anchorId="21C19B89" wp14:editId="1B78A4EC">
            <wp:simplePos x="0" y="0"/>
            <wp:positionH relativeFrom="column">
              <wp:posOffset>1804670</wp:posOffset>
            </wp:positionH>
            <wp:positionV relativeFrom="paragraph">
              <wp:posOffset>69850</wp:posOffset>
            </wp:positionV>
            <wp:extent cx="969645" cy="218440"/>
            <wp:effectExtent l="0" t="0" r="0" b="0"/>
            <wp:wrapTight wrapText="bothSides">
              <wp:wrapPolygon edited="0">
                <wp:start x="0" y="0"/>
                <wp:lineTo x="0" y="20093"/>
                <wp:lineTo x="21218" y="20093"/>
                <wp:lineTo x="212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645" cy="218440"/>
                    </a:xfrm>
                    <a:prstGeom prst="rect">
                      <a:avLst/>
                    </a:prstGeom>
                  </pic:spPr>
                </pic:pic>
              </a:graphicData>
            </a:graphic>
            <wp14:sizeRelH relativeFrom="page">
              <wp14:pctWidth>0</wp14:pctWidth>
            </wp14:sizeRelH>
            <wp14:sizeRelV relativeFrom="page">
              <wp14:pctHeight>0</wp14:pctHeight>
            </wp14:sizeRelV>
          </wp:anchor>
        </w:drawing>
      </w:r>
      <w:r w:rsidRPr="000369BE">
        <w:rPr>
          <w:rFonts w:ascii="Arial" w:hAnsi="Arial" w:cs="Arial"/>
          <w:noProof/>
          <w:sz w:val="22"/>
          <w:szCs w:val="22"/>
        </w:rPr>
        <w:drawing>
          <wp:anchor distT="0" distB="0" distL="114300" distR="114300" simplePos="0" relativeHeight="251687936" behindDoc="1" locked="0" layoutInCell="1" allowOverlap="1" wp14:anchorId="2226E7C0" wp14:editId="499581AC">
            <wp:simplePos x="0" y="0"/>
            <wp:positionH relativeFrom="column">
              <wp:posOffset>13406</wp:posOffset>
            </wp:positionH>
            <wp:positionV relativeFrom="paragraph">
              <wp:posOffset>63824</wp:posOffset>
            </wp:positionV>
            <wp:extent cx="2758440" cy="2173605"/>
            <wp:effectExtent l="165100" t="165100" r="162560" b="163195"/>
            <wp:wrapTight wrapText="bothSides">
              <wp:wrapPolygon edited="1">
                <wp:start x="-99" y="-1641"/>
                <wp:lineTo x="-1293" y="-1388"/>
                <wp:lineTo x="-1293" y="21076"/>
                <wp:lineTo x="-99" y="22843"/>
                <wp:lineTo x="2468" y="26011"/>
                <wp:lineTo x="10741" y="25631"/>
                <wp:lineTo x="15636" y="26010"/>
                <wp:lineTo x="19116" y="26146"/>
                <wp:lineTo x="21600" y="25929"/>
                <wp:lineTo x="22773" y="20950"/>
                <wp:lineTo x="22773" y="631"/>
                <wp:lineTo x="21680" y="-1262"/>
                <wp:lineTo x="21580" y="-1641"/>
                <wp:lineTo x="-99" y="-164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8440" cy="21736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369BE">
        <w:rPr>
          <w:rFonts w:ascii="Arial" w:hAnsi="Arial" w:cs="Arial"/>
          <w:sz w:val="22"/>
          <w:szCs w:val="22"/>
        </w:rPr>
        <w:t xml:space="preserve">The city of </w:t>
      </w:r>
      <w:r w:rsidR="007461B6" w:rsidRPr="000369BE">
        <w:rPr>
          <w:rFonts w:ascii="Arial" w:hAnsi="Arial" w:cs="Arial"/>
          <w:sz w:val="22"/>
          <w:szCs w:val="22"/>
        </w:rPr>
        <w:t xml:space="preserve">Sumy </w:t>
      </w:r>
      <w:r w:rsidRPr="000369BE">
        <w:rPr>
          <w:rFonts w:ascii="Arial" w:hAnsi="Arial" w:cs="Arial"/>
          <w:sz w:val="22"/>
          <w:szCs w:val="22"/>
        </w:rPr>
        <w:t>intends to focus</w:t>
      </w:r>
      <w:r w:rsidR="00B45646">
        <w:rPr>
          <w:rFonts w:ascii="Arial" w:hAnsi="Arial" w:cs="Arial"/>
          <w:sz w:val="22"/>
          <w:szCs w:val="22"/>
        </w:rPr>
        <w:t>e</w:t>
      </w:r>
      <w:r w:rsidRPr="000369BE">
        <w:rPr>
          <w:rFonts w:ascii="Arial" w:hAnsi="Arial" w:cs="Arial"/>
          <w:sz w:val="22"/>
          <w:szCs w:val="22"/>
        </w:rPr>
        <w:t xml:space="preserve">d on </w:t>
      </w:r>
      <w:r w:rsidR="007461B6" w:rsidRPr="000369BE">
        <w:rPr>
          <w:rFonts w:ascii="Arial" w:hAnsi="Arial" w:cs="Arial"/>
          <w:sz w:val="22"/>
          <w:szCs w:val="22"/>
        </w:rPr>
        <w:t>the integration of minorities, including Roma. The project includes the implementation of several measures:</w:t>
      </w:r>
      <w:r w:rsidRPr="000369BE">
        <w:rPr>
          <w:rFonts w:ascii="Arial" w:hAnsi="Arial" w:cs="Arial"/>
          <w:sz w:val="22"/>
          <w:szCs w:val="22"/>
        </w:rPr>
        <w:t xml:space="preserve"> u</w:t>
      </w:r>
      <w:r w:rsidR="007461B6" w:rsidRPr="000369BE">
        <w:rPr>
          <w:rFonts w:ascii="Arial" w:hAnsi="Arial" w:cs="Arial"/>
          <w:sz w:val="22"/>
          <w:szCs w:val="22"/>
        </w:rPr>
        <w:t>pdating and detailing statistical information and data regarding the national minorities</w:t>
      </w:r>
      <w:r w:rsidRPr="000369BE">
        <w:rPr>
          <w:rFonts w:ascii="Arial" w:hAnsi="Arial" w:cs="Arial"/>
          <w:sz w:val="22"/>
          <w:szCs w:val="22"/>
        </w:rPr>
        <w:t>, e</w:t>
      </w:r>
      <w:r w:rsidR="007461B6" w:rsidRPr="000369BE">
        <w:rPr>
          <w:rFonts w:ascii="Arial" w:hAnsi="Arial" w:cs="Arial"/>
          <w:sz w:val="22"/>
          <w:szCs w:val="22"/>
        </w:rPr>
        <w:t>nsuring social and legal protection and combating discrimination against individuals with minority background</w:t>
      </w:r>
      <w:r w:rsidRPr="000369BE">
        <w:rPr>
          <w:rFonts w:ascii="Arial" w:hAnsi="Arial" w:cs="Arial"/>
          <w:sz w:val="22"/>
          <w:szCs w:val="22"/>
        </w:rPr>
        <w:t>, e</w:t>
      </w:r>
      <w:r w:rsidR="007461B6" w:rsidRPr="000369BE">
        <w:rPr>
          <w:rFonts w:ascii="Arial" w:hAnsi="Arial" w:cs="Arial"/>
          <w:sz w:val="22"/>
          <w:szCs w:val="22"/>
        </w:rPr>
        <w:t>xpanding access to quality education and healthcare services</w:t>
      </w:r>
      <w:r w:rsidRPr="000369BE">
        <w:rPr>
          <w:rFonts w:ascii="Arial" w:hAnsi="Arial" w:cs="Arial"/>
          <w:sz w:val="22"/>
          <w:szCs w:val="22"/>
        </w:rPr>
        <w:t>, s</w:t>
      </w:r>
      <w:r w:rsidR="007461B6" w:rsidRPr="000369BE">
        <w:rPr>
          <w:rFonts w:ascii="Arial" w:hAnsi="Arial" w:cs="Arial"/>
          <w:sz w:val="22"/>
          <w:szCs w:val="22"/>
        </w:rPr>
        <w:t>upporting the cultural and linguistic identity of minorities</w:t>
      </w:r>
      <w:r w:rsidRPr="000369BE">
        <w:rPr>
          <w:rFonts w:ascii="Arial" w:hAnsi="Arial" w:cs="Arial"/>
          <w:sz w:val="22"/>
          <w:szCs w:val="22"/>
        </w:rPr>
        <w:t>.</w:t>
      </w:r>
    </w:p>
    <w:p w:rsidR="00E22129" w:rsidRPr="000369BE" w:rsidRDefault="00E22129" w:rsidP="00762389">
      <w:pPr>
        <w:pStyle w:val="Body"/>
        <w:spacing w:line="276" w:lineRule="auto"/>
        <w:rPr>
          <w:rFonts w:ascii="AppleSystemUIFont" w:hAnsi="AppleSystemUIFont" w:cs="AppleSystemUIFont"/>
          <w:sz w:val="26"/>
          <w:szCs w:val="26"/>
        </w:rPr>
      </w:pPr>
    </w:p>
    <w:p w:rsidR="00E54B5B" w:rsidRPr="000369BE" w:rsidRDefault="00E54B5B" w:rsidP="00762389">
      <w:pPr>
        <w:pStyle w:val="Body"/>
        <w:spacing w:line="276" w:lineRule="auto"/>
        <w:rPr>
          <w:rFonts w:ascii="AppleSystemUIFont" w:hAnsi="AppleSystemUIFont" w:cs="AppleSystemUIFont"/>
          <w:sz w:val="26"/>
          <w:szCs w:val="26"/>
        </w:rPr>
      </w:pPr>
    </w:p>
    <w:p w:rsidR="00E54B5B" w:rsidRPr="000369BE" w:rsidRDefault="00E54B5B" w:rsidP="00762389">
      <w:pPr>
        <w:pStyle w:val="Body"/>
        <w:spacing w:line="276" w:lineRule="auto"/>
        <w:rPr>
          <w:rFonts w:ascii="Arial" w:hAnsi="Arial" w:cs="Arial"/>
          <w:sz w:val="22"/>
          <w:szCs w:val="22"/>
        </w:rPr>
      </w:pPr>
    </w:p>
    <w:p w:rsidR="00E54B5B" w:rsidRPr="000369BE" w:rsidRDefault="00E54B5B" w:rsidP="00E54B5B">
      <w:pPr>
        <w:pStyle w:val="Body"/>
        <w:spacing w:line="276" w:lineRule="auto"/>
        <w:jc w:val="both"/>
        <w:rPr>
          <w:rFonts w:ascii="Arial" w:hAnsi="Arial" w:cs="Arial"/>
          <w:sz w:val="22"/>
          <w:szCs w:val="22"/>
        </w:rPr>
      </w:pPr>
    </w:p>
    <w:p w:rsidR="00762389" w:rsidRPr="000369BE" w:rsidRDefault="006320AE" w:rsidP="00E54B5B">
      <w:pPr>
        <w:pStyle w:val="Body"/>
        <w:spacing w:line="276" w:lineRule="auto"/>
        <w:jc w:val="both"/>
        <w:rPr>
          <w:rFonts w:ascii="Arial" w:hAnsi="Arial" w:cs="Arial"/>
          <w:sz w:val="22"/>
          <w:szCs w:val="22"/>
        </w:rPr>
      </w:pPr>
      <w:r w:rsidRPr="000369BE">
        <w:rPr>
          <w:rFonts w:ascii="Arial" w:hAnsi="Arial" w:cs="Arial"/>
          <w:sz w:val="22"/>
          <w:szCs w:val="22"/>
        </w:rPr>
        <w:t xml:space="preserve">The methodological and technical </w:t>
      </w:r>
      <w:r w:rsidR="00E54B5B" w:rsidRPr="000369BE">
        <w:rPr>
          <w:rFonts w:ascii="Arial" w:hAnsi="Arial" w:cs="Arial"/>
          <w:sz w:val="22"/>
          <w:szCs w:val="22"/>
        </w:rPr>
        <w:t>as</w:t>
      </w:r>
      <w:r w:rsidR="00307C63">
        <w:rPr>
          <w:rFonts w:ascii="Arial" w:hAnsi="Arial" w:cs="Arial"/>
          <w:sz w:val="22"/>
          <w:szCs w:val="22"/>
        </w:rPr>
        <w:t>pe</w:t>
      </w:r>
      <w:r w:rsidR="00E54B5B" w:rsidRPr="000369BE">
        <w:rPr>
          <w:rFonts w:ascii="Arial" w:hAnsi="Arial" w:cs="Arial"/>
          <w:sz w:val="22"/>
          <w:szCs w:val="22"/>
        </w:rPr>
        <w:t>cts</w:t>
      </w:r>
      <w:r w:rsidRPr="000369BE">
        <w:rPr>
          <w:rFonts w:ascii="Arial" w:hAnsi="Arial" w:cs="Arial"/>
          <w:sz w:val="22"/>
          <w:szCs w:val="22"/>
        </w:rPr>
        <w:t xml:space="preserve"> of the</w:t>
      </w:r>
      <w:r w:rsidR="00762389" w:rsidRPr="000369BE">
        <w:rPr>
          <w:rFonts w:ascii="Arial" w:hAnsi="Arial" w:cs="Arial"/>
          <w:sz w:val="22"/>
          <w:szCs w:val="22"/>
        </w:rPr>
        <w:t>se</w:t>
      </w:r>
      <w:r w:rsidRPr="000369BE">
        <w:rPr>
          <w:rFonts w:ascii="Arial" w:hAnsi="Arial" w:cs="Arial"/>
          <w:sz w:val="22"/>
          <w:szCs w:val="22"/>
        </w:rPr>
        <w:t xml:space="preserve"> project</w:t>
      </w:r>
      <w:r w:rsidR="00762389" w:rsidRPr="000369BE">
        <w:rPr>
          <w:rFonts w:ascii="Arial" w:hAnsi="Arial" w:cs="Arial"/>
          <w:sz w:val="22"/>
          <w:szCs w:val="22"/>
        </w:rPr>
        <w:t>s</w:t>
      </w:r>
      <w:r w:rsidRPr="000369BE">
        <w:rPr>
          <w:rFonts w:ascii="Arial" w:hAnsi="Arial" w:cs="Arial"/>
          <w:sz w:val="22"/>
          <w:szCs w:val="22"/>
        </w:rPr>
        <w:t xml:space="preserve"> have been </w:t>
      </w:r>
      <w:r w:rsidR="00E54B5B" w:rsidRPr="000369BE">
        <w:rPr>
          <w:rFonts w:ascii="Arial" w:hAnsi="Arial" w:cs="Arial"/>
          <w:sz w:val="22"/>
          <w:szCs w:val="22"/>
        </w:rPr>
        <w:t xml:space="preserve">discussed and </w:t>
      </w:r>
      <w:r w:rsidRPr="000369BE">
        <w:rPr>
          <w:rFonts w:ascii="Arial" w:hAnsi="Arial" w:cs="Arial"/>
          <w:sz w:val="22"/>
          <w:szCs w:val="22"/>
        </w:rPr>
        <w:t>designed in close collaboration with the National ICCUA coordinator through a series of online and in-person meetings, ensuring a well-str</w:t>
      </w:r>
      <w:bookmarkStart w:id="0" w:name="_GoBack"/>
      <w:bookmarkEnd w:id="0"/>
      <w:r w:rsidRPr="000369BE">
        <w:rPr>
          <w:rFonts w:ascii="Arial" w:hAnsi="Arial" w:cs="Arial"/>
          <w:sz w:val="22"/>
          <w:szCs w:val="22"/>
        </w:rPr>
        <w:t xml:space="preserve">uctured and effective implementation of and </w:t>
      </w:r>
      <w:r w:rsidR="00762389" w:rsidRPr="000369BE">
        <w:rPr>
          <w:rFonts w:ascii="Arial" w:hAnsi="Arial" w:cs="Arial"/>
          <w:sz w:val="22"/>
          <w:szCs w:val="22"/>
        </w:rPr>
        <w:t>regarding</w:t>
      </w:r>
      <w:r w:rsidRPr="000369BE">
        <w:rPr>
          <w:rFonts w:ascii="Arial" w:hAnsi="Arial" w:cs="Arial"/>
          <w:sz w:val="22"/>
          <w:szCs w:val="22"/>
        </w:rPr>
        <w:t xml:space="preserve"> secure environment for the participants</w:t>
      </w:r>
      <w:r w:rsidR="00762389" w:rsidRPr="000369BE">
        <w:rPr>
          <w:rFonts w:ascii="Arial" w:hAnsi="Arial" w:cs="Arial"/>
          <w:sz w:val="22"/>
          <w:szCs w:val="22"/>
        </w:rPr>
        <w:t xml:space="preserve"> as a priority</w:t>
      </w:r>
      <w:r w:rsidRPr="000369BE">
        <w:rPr>
          <w:rFonts w:ascii="Arial" w:hAnsi="Arial" w:cs="Arial"/>
          <w:sz w:val="22"/>
          <w:szCs w:val="22"/>
        </w:rPr>
        <w:t>.</w:t>
      </w:r>
    </w:p>
    <w:p w:rsidR="008056C8" w:rsidRPr="000369BE" w:rsidRDefault="008056C8" w:rsidP="00E54B5B">
      <w:pPr>
        <w:pStyle w:val="Heading2"/>
        <w:rPr>
          <w:rFonts w:ascii="Arial" w:eastAsia="Times New Roman" w:hAnsi="Arial" w:cs="Arial"/>
          <w:color w:val="000000"/>
          <w:sz w:val="22"/>
          <w:szCs w:val="22"/>
          <w:u w:color="000000"/>
          <w14:textOutline w14:w="0" w14:cap="rnd" w14:cmpd="sng" w14:algn="ctr">
            <w14:noFill/>
            <w14:prstDash w14:val="solid"/>
            <w14:bevel/>
          </w14:textOutline>
        </w:rPr>
      </w:pPr>
    </w:p>
    <w:p w:rsidR="008056C8" w:rsidRPr="000369BE" w:rsidRDefault="008056C8" w:rsidP="00E54B5B">
      <w:pPr>
        <w:pStyle w:val="Heading2"/>
        <w:rPr>
          <w:rFonts w:ascii="Arial" w:hAnsi="Arial"/>
          <w:sz w:val="26"/>
          <w:szCs w:val="26"/>
        </w:rPr>
      </w:pPr>
      <w:r w:rsidRPr="000369BE">
        <w:rPr>
          <w:rFonts w:ascii="Arial" w:hAnsi="Arial"/>
          <w:sz w:val="26"/>
          <w:szCs w:val="26"/>
        </w:rPr>
        <w:t xml:space="preserve">International Engagements and Intercultural Advocacy </w:t>
      </w:r>
    </w:p>
    <w:p w:rsidR="008056C8" w:rsidRPr="000369BE" w:rsidRDefault="008056C8" w:rsidP="00E54B5B">
      <w:pPr>
        <w:pStyle w:val="Body"/>
        <w:jc w:val="both"/>
      </w:pPr>
    </w:p>
    <w:p w:rsidR="00762389" w:rsidRPr="000369BE" w:rsidRDefault="00762389" w:rsidP="00E54B5B">
      <w:pPr>
        <w:pStyle w:val="NormalWeb"/>
        <w:spacing w:line="276" w:lineRule="auto"/>
        <w:jc w:val="both"/>
        <w:rPr>
          <w:rFonts w:ascii="Arial" w:hAnsi="Arial" w:cs="Arial"/>
          <w:sz w:val="22"/>
          <w:szCs w:val="22"/>
          <w:bdr w:val="none" w:sz="0" w:space="0" w:color="auto"/>
        </w:rPr>
      </w:pPr>
      <w:r w:rsidRPr="000369BE">
        <w:rPr>
          <w:rFonts w:ascii="Arial" w:hAnsi="Arial" w:cs="Arial"/>
          <w:noProof/>
          <w:sz w:val="22"/>
          <w:szCs w:val="22"/>
        </w:rPr>
        <w:drawing>
          <wp:anchor distT="0" distB="0" distL="114300" distR="114300" simplePos="0" relativeHeight="251696128" behindDoc="0" locked="0" layoutInCell="1" allowOverlap="1" wp14:anchorId="07054810" wp14:editId="70AA3B11">
            <wp:simplePos x="0" y="0"/>
            <wp:positionH relativeFrom="column">
              <wp:posOffset>2595964</wp:posOffset>
            </wp:positionH>
            <wp:positionV relativeFrom="paragraph">
              <wp:posOffset>1474470</wp:posOffset>
            </wp:positionV>
            <wp:extent cx="3072182" cy="3123612"/>
            <wp:effectExtent l="165100" t="165100" r="166370" b="1657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182" cy="312361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369BE">
        <w:rPr>
          <w:rFonts w:ascii="Arial" w:hAnsi="Arial" w:cs="Arial"/>
          <w:sz w:val="22"/>
          <w:szCs w:val="22"/>
        </w:rPr>
        <w:t xml:space="preserve">ICC Ukraine network members are active contributors to the events organized by the ICC Programme and the Council of Europe in general. </w:t>
      </w:r>
      <w:r w:rsidRPr="000369BE">
        <w:rPr>
          <w:rFonts w:ascii="Arial" w:hAnsi="Arial" w:cs="Arial"/>
          <w:sz w:val="22"/>
          <w:szCs w:val="22"/>
          <w:bdr w:val="none" w:sz="0" w:space="0" w:color="auto"/>
        </w:rPr>
        <w:t xml:space="preserve">On June 18 and 19, 2024, the Intercultural Cities Programme hosted a delegation of its city representatives for the No Hate Speech Week 2024 at the Council of Europe in </w:t>
      </w:r>
      <w:proofErr w:type="spellStart"/>
      <w:r w:rsidRPr="000369BE">
        <w:rPr>
          <w:rFonts w:ascii="Arial" w:hAnsi="Arial" w:cs="Arial"/>
          <w:sz w:val="22"/>
          <w:szCs w:val="22"/>
          <w:bdr w:val="none" w:sz="0" w:space="0" w:color="auto"/>
        </w:rPr>
        <w:t>Strasbourg.This</w:t>
      </w:r>
      <w:proofErr w:type="spellEnd"/>
      <w:r w:rsidRPr="000369BE">
        <w:rPr>
          <w:rFonts w:ascii="Arial" w:hAnsi="Arial" w:cs="Arial"/>
          <w:sz w:val="22"/>
          <w:szCs w:val="22"/>
          <w:bdr w:val="none" w:sz="0" w:space="0" w:color="auto"/>
        </w:rPr>
        <w:t xml:space="preserve"> initiative promoted the exchange of experiences and involved participants in various activities such as plenary sessions to review political directions on combating hate speech, workshops, networking opportunities, and an award ceremony recognizing journalists who promoted positive images of national minorities.</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color w:val="000000"/>
          <w:sz w:val="22"/>
          <w:szCs w:val="22"/>
          <w:bdr w:val="none" w:sz="0" w:space="0" w:color="auto"/>
        </w:rPr>
        <w:t xml:space="preserve">During the week of events in Strasbourg, the Council of Europe’s ICC Program conducted a </w:t>
      </w:r>
      <w:r w:rsidRPr="000369BE">
        <w:rPr>
          <w:rFonts w:ascii="Arial" w:hAnsi="Arial" w:cs="Arial"/>
          <w:sz w:val="22"/>
          <w:szCs w:val="22"/>
          <w:bdr w:val="none" w:sz="0" w:space="0" w:color="auto"/>
        </w:rPr>
        <w:t xml:space="preserve">two half-day </w:t>
      </w:r>
      <w:r w:rsidRPr="000369BE">
        <w:rPr>
          <w:rFonts w:ascii="Arial" w:eastAsia="Times New Roman" w:hAnsi="Arial" w:cs="Arial"/>
          <w:color w:val="000000"/>
          <w:sz w:val="22"/>
          <w:szCs w:val="22"/>
          <w:bdr w:val="none" w:sz="0" w:space="0" w:color="auto"/>
        </w:rPr>
        <w:t>training course for participants from different ICC cities, including representatives from ICC Ukraine. This training focused on the anti-</w:t>
      </w:r>
      <w:proofErr w:type="spellStart"/>
      <w:r w:rsidRPr="000369BE">
        <w:rPr>
          <w:rFonts w:ascii="Arial" w:eastAsia="Times New Roman" w:hAnsi="Arial" w:cs="Arial"/>
          <w:color w:val="000000"/>
          <w:sz w:val="22"/>
          <w:szCs w:val="22"/>
          <w:bdr w:val="none" w:sz="0" w:space="0" w:color="auto"/>
        </w:rPr>
        <w:t>rumours</w:t>
      </w:r>
      <w:proofErr w:type="spellEnd"/>
      <w:r w:rsidRPr="000369BE">
        <w:rPr>
          <w:rFonts w:ascii="Arial" w:eastAsia="Times New Roman" w:hAnsi="Arial" w:cs="Arial"/>
          <w:color w:val="000000"/>
          <w:sz w:val="22"/>
          <w:szCs w:val="22"/>
          <w:bdr w:val="none" w:sz="0" w:space="0" w:color="auto"/>
        </w:rPr>
        <w:t xml:space="preserve"> methodology, teaching participants how to counteract hate speech effectively. The methodology emphasized the importance of understanding and addressing </w:t>
      </w:r>
      <w:proofErr w:type="spellStart"/>
      <w:r w:rsidRPr="000369BE">
        <w:rPr>
          <w:rFonts w:ascii="Arial" w:eastAsia="Times New Roman" w:hAnsi="Arial" w:cs="Arial"/>
          <w:color w:val="000000"/>
          <w:sz w:val="22"/>
          <w:szCs w:val="22"/>
          <w:bdr w:val="none" w:sz="0" w:space="0" w:color="auto"/>
        </w:rPr>
        <w:t>rumours</w:t>
      </w:r>
      <w:proofErr w:type="spellEnd"/>
      <w:r w:rsidRPr="000369BE">
        <w:rPr>
          <w:rFonts w:ascii="Arial" w:eastAsia="Times New Roman" w:hAnsi="Arial" w:cs="Arial"/>
          <w:color w:val="000000"/>
          <w:sz w:val="22"/>
          <w:szCs w:val="22"/>
          <w:bdr w:val="none" w:sz="0" w:space="0" w:color="auto"/>
        </w:rPr>
        <w:t>, stereotypes, and prejudices that could lead to hate speech and hate crimes.</w:t>
      </w:r>
      <w:r w:rsidRPr="000369BE">
        <w:rPr>
          <w:rFonts w:ascii="Arial" w:hAnsi="Arial" w:cs="Arial"/>
          <w:sz w:val="22"/>
          <w:szCs w:val="22"/>
        </w:rPr>
        <w:t xml:space="preserve"> </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color w:val="000000"/>
          <w:sz w:val="22"/>
          <w:szCs w:val="22"/>
          <w:bdr w:val="none" w:sz="0" w:space="0" w:color="auto"/>
        </w:rPr>
        <w:t>The No Hate Speech Week facilitated the exchange of knowledge and best practices among participants through diverse methodological approaches under the theme "Speak Human Rights, Counter Hate Speech." The events, which also marked the International Day for Countering Hate Speech, included plenary sessions, masterclasses, networking opportunities, and an award ceremony organized by the Lithuanian Directorate of the Committee of Ministers of the Council of Europe. This comprehensive approach underscored the critical need for collaborative efforts to combat hate speech at both local and international levels.</w:t>
      </w:r>
    </w:p>
    <w:p w:rsidR="00E22129" w:rsidRPr="000369BE" w:rsidRDefault="00E22129" w:rsidP="008056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w:eastAsia="Times New Roman" w:hAnsi="Arial" w:cs="Arial"/>
          <w:color w:val="000000"/>
          <w:sz w:val="22"/>
          <w:szCs w:val="22"/>
          <w:bdr w:val="none" w:sz="0" w:space="0" w:color="auto"/>
        </w:rPr>
      </w:pPr>
    </w:p>
    <w:p w:rsidR="00E22129" w:rsidRPr="000369BE" w:rsidRDefault="00E22129" w:rsidP="008056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w:eastAsia="Times New Roman" w:hAnsi="Arial" w:cs="Arial"/>
          <w:color w:val="000000"/>
          <w:sz w:val="22"/>
          <w:szCs w:val="22"/>
          <w:bdr w:val="none" w:sz="0" w:space="0" w:color="auto"/>
        </w:rPr>
      </w:pPr>
    </w:p>
    <w:p w:rsidR="00E54B5B" w:rsidRPr="000369BE" w:rsidRDefault="00E54B5B" w:rsidP="008056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w:eastAsia="Times New Roman" w:hAnsi="Arial" w:cs="Arial"/>
          <w:color w:val="000000"/>
          <w:sz w:val="22"/>
          <w:szCs w:val="22"/>
          <w:bdr w:val="none" w:sz="0" w:space="0" w:color="auto"/>
        </w:rPr>
      </w:pP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color w:val="000000"/>
          <w:sz w:val="22"/>
          <w:szCs w:val="22"/>
          <w:bdr w:val="none" w:sz="0" w:space="0" w:color="auto"/>
        </w:rPr>
        <w:t>For representatives of the Ukrainian ICC Network, the No Hate Speech Week was particularly valuable. It provided a platform to learn innovative strategies to combat hate speech and fostered international cooperation. The event allowed Ukrainian cities to showcase their efforts, learn from the experiences of others, and establish connections, enhancing their capacity to address hate speech and promote intercultural dialogue within their communities.</w:t>
      </w:r>
    </w:p>
    <w:p w:rsidR="00762389" w:rsidRPr="000369BE" w:rsidRDefault="00762389" w:rsidP="00E54B5B">
      <w:pPr>
        <w:jc w:val="both"/>
        <w:rPr>
          <w:rFonts w:ascii="Arial" w:hAnsi="Arial" w:cs="Arial"/>
          <w:sz w:val="10"/>
          <w:szCs w:val="10"/>
        </w:rPr>
      </w:pPr>
    </w:p>
    <w:p w:rsidR="00762389" w:rsidRPr="000369BE" w:rsidRDefault="00762389" w:rsidP="00E54B5B">
      <w:pPr>
        <w:spacing w:line="276" w:lineRule="auto"/>
        <w:jc w:val="both"/>
        <w:rPr>
          <w:rFonts w:ascii="Arial" w:hAnsi="Arial" w:cs="Arial"/>
          <w:b/>
          <w:i/>
          <w:color w:val="2F5496" w:themeColor="accent1" w:themeShade="BF"/>
          <w:sz w:val="22"/>
          <w:szCs w:val="22"/>
        </w:rPr>
      </w:pPr>
      <w:r w:rsidRPr="000369BE">
        <w:rPr>
          <w:rFonts w:ascii="Arial" w:hAnsi="Arial" w:cs="Arial"/>
          <w:b/>
          <w:i/>
          <w:color w:val="2F5496" w:themeColor="accent1" w:themeShade="BF"/>
          <w:sz w:val="22"/>
          <w:szCs w:val="22"/>
        </w:rPr>
        <w:t>Effective Counteraction Against Hate Speech in Sumy: A Case Study</w:t>
      </w:r>
    </w:p>
    <w:p w:rsidR="00E54B5B" w:rsidRPr="000369BE" w:rsidRDefault="00E54B5B" w:rsidP="00E54B5B">
      <w:pPr>
        <w:spacing w:line="276" w:lineRule="auto"/>
        <w:jc w:val="both"/>
        <w:rPr>
          <w:rFonts w:ascii="Arial" w:hAnsi="Arial" w:cs="Arial"/>
          <w:b/>
          <w:i/>
          <w:color w:val="2F5496" w:themeColor="accent1" w:themeShade="BF"/>
          <w:sz w:val="22"/>
          <w:szCs w:val="22"/>
        </w:rPr>
      </w:pPr>
    </w:p>
    <w:p w:rsidR="00762389" w:rsidRPr="000369BE" w:rsidRDefault="008056C8" w:rsidP="00E54B5B">
      <w:pPr>
        <w:spacing w:line="276" w:lineRule="auto"/>
        <w:jc w:val="both"/>
        <w:rPr>
          <w:rFonts w:ascii="Arial" w:hAnsi="Arial" w:cs="Arial"/>
          <w:sz w:val="22"/>
          <w:szCs w:val="22"/>
        </w:rPr>
      </w:pPr>
      <w:r w:rsidRPr="000369BE">
        <w:rPr>
          <w:rFonts w:ascii="Arial" w:hAnsi="Arial" w:cs="Arial"/>
          <w:noProof/>
          <w:sz w:val="22"/>
          <w:szCs w:val="22"/>
        </w:rPr>
        <w:drawing>
          <wp:anchor distT="0" distB="0" distL="114300" distR="114300" simplePos="0" relativeHeight="251700224" behindDoc="1" locked="0" layoutInCell="1" allowOverlap="1" wp14:anchorId="73B5FF5E" wp14:editId="2812AB57">
            <wp:simplePos x="0" y="0"/>
            <wp:positionH relativeFrom="column">
              <wp:posOffset>4792946</wp:posOffset>
            </wp:positionH>
            <wp:positionV relativeFrom="paragraph">
              <wp:posOffset>1079400</wp:posOffset>
            </wp:positionV>
            <wp:extent cx="1033145" cy="200025"/>
            <wp:effectExtent l="0" t="0" r="0" b="3175"/>
            <wp:wrapTight wrapText="bothSides">
              <wp:wrapPolygon edited="0">
                <wp:start x="0" y="0"/>
                <wp:lineTo x="0" y="20571"/>
                <wp:lineTo x="21242" y="20571"/>
                <wp:lineTo x="212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200025"/>
                    </a:xfrm>
                    <a:prstGeom prst="rect">
                      <a:avLst/>
                    </a:prstGeom>
                  </pic:spPr>
                </pic:pic>
              </a:graphicData>
            </a:graphic>
            <wp14:sizeRelH relativeFrom="page">
              <wp14:pctWidth>0</wp14:pctWidth>
            </wp14:sizeRelH>
            <wp14:sizeRelV relativeFrom="page">
              <wp14:pctHeight>0</wp14:pctHeight>
            </wp14:sizeRelV>
          </wp:anchor>
        </w:drawing>
      </w:r>
      <w:r w:rsidR="00762389" w:rsidRPr="000369BE">
        <w:rPr>
          <w:rFonts w:ascii="Arial" w:hAnsi="Arial" w:cs="Arial"/>
          <w:noProof/>
          <w:sz w:val="22"/>
          <w:szCs w:val="22"/>
        </w:rPr>
        <w:drawing>
          <wp:anchor distT="0" distB="0" distL="114300" distR="114300" simplePos="0" relativeHeight="251698176" behindDoc="0" locked="0" layoutInCell="1" allowOverlap="1" wp14:anchorId="145E1881" wp14:editId="78DECA4D">
            <wp:simplePos x="0" y="0"/>
            <wp:positionH relativeFrom="column">
              <wp:posOffset>2736215</wp:posOffset>
            </wp:positionH>
            <wp:positionV relativeFrom="paragraph">
              <wp:posOffset>1071281</wp:posOffset>
            </wp:positionV>
            <wp:extent cx="3144520" cy="2915285"/>
            <wp:effectExtent l="165100" t="165100" r="170180" b="1708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4520" cy="29152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2389" w:rsidRPr="000369BE">
        <w:rPr>
          <w:rFonts w:ascii="Arial" w:hAnsi="Arial" w:cs="Arial"/>
          <w:sz w:val="22"/>
          <w:szCs w:val="22"/>
        </w:rPr>
        <w:t xml:space="preserve">Representatives from ICC Sumy, Ukraine, could not join the </w:t>
      </w:r>
      <w:r w:rsidR="00762389" w:rsidRPr="000369BE">
        <w:rPr>
          <w:rFonts w:ascii="Arial" w:hAnsi="Arial" w:cs="Arial"/>
          <w:sz w:val="22"/>
          <w:szCs w:val="22"/>
          <w:bdr w:val="none" w:sz="0" w:space="0" w:color="auto"/>
        </w:rPr>
        <w:t>No Hate Speech Week in Strasbourg</w:t>
      </w:r>
      <w:r w:rsidR="00762389" w:rsidRPr="000369BE">
        <w:rPr>
          <w:rFonts w:ascii="Arial" w:hAnsi="Arial" w:cs="Arial"/>
          <w:sz w:val="22"/>
          <w:szCs w:val="22"/>
        </w:rPr>
        <w:t xml:space="preserve"> this </w:t>
      </w:r>
      <w:r w:rsidR="00E22129" w:rsidRPr="000369BE">
        <w:rPr>
          <w:rFonts w:ascii="Arial" w:hAnsi="Arial" w:cs="Arial"/>
          <w:sz w:val="22"/>
          <w:szCs w:val="22"/>
        </w:rPr>
        <w:t>year</w:t>
      </w:r>
      <w:r w:rsidR="00762389" w:rsidRPr="000369BE">
        <w:rPr>
          <w:rFonts w:ascii="Arial" w:hAnsi="Arial" w:cs="Arial"/>
          <w:sz w:val="22"/>
          <w:szCs w:val="22"/>
        </w:rPr>
        <w:t xml:space="preserve">. However, they have proven their professional approach to countering hate speech and </w:t>
      </w:r>
      <w:proofErr w:type="spellStart"/>
      <w:r w:rsidR="00762389" w:rsidRPr="000369BE">
        <w:rPr>
          <w:rFonts w:ascii="Arial" w:hAnsi="Arial" w:cs="Arial"/>
          <w:sz w:val="22"/>
          <w:szCs w:val="22"/>
        </w:rPr>
        <w:t>faulse</w:t>
      </w:r>
      <w:proofErr w:type="spellEnd"/>
      <w:r w:rsidR="00762389" w:rsidRPr="000369BE">
        <w:rPr>
          <w:rFonts w:ascii="Arial" w:hAnsi="Arial" w:cs="Arial"/>
          <w:sz w:val="22"/>
          <w:szCs w:val="22"/>
        </w:rPr>
        <w:t xml:space="preserve"> information locally. On June 5, Sumy State University premiered the documentary "Beyond Borders: The Story of the Evacuation of Foreign Students from Sumy" at its congress center. The film depicted the harrowing early days of the full-scale invasion when around 2,000 international students were trapped in Sumy. Amid the crisis, misinformation and hate speech spread rapidly, falsely claiming that these students were either abandoned by the authorities or held as hostages to ensure the city's safety. </w:t>
      </w:r>
    </w:p>
    <w:p w:rsidR="00762389" w:rsidRPr="000369BE" w:rsidRDefault="00762389" w:rsidP="00E54B5B">
      <w:pPr>
        <w:spacing w:line="276" w:lineRule="auto"/>
        <w:jc w:val="both"/>
        <w:rPr>
          <w:rFonts w:ascii="Arial" w:hAnsi="Arial" w:cs="Arial"/>
          <w:sz w:val="22"/>
          <w:szCs w:val="22"/>
        </w:rPr>
      </w:pPr>
    </w:p>
    <w:p w:rsidR="00762389" w:rsidRPr="000369BE" w:rsidRDefault="00762389" w:rsidP="00E54B5B">
      <w:pPr>
        <w:spacing w:line="276" w:lineRule="auto"/>
        <w:jc w:val="both"/>
        <w:rPr>
          <w:rFonts w:ascii="Arial" w:hAnsi="Arial" w:cs="Arial"/>
          <w:sz w:val="22"/>
          <w:szCs w:val="22"/>
        </w:rPr>
      </w:pPr>
      <w:r w:rsidRPr="000369BE">
        <w:rPr>
          <w:rFonts w:ascii="Arial" w:hAnsi="Arial" w:cs="Arial"/>
          <w:sz w:val="22"/>
          <w:szCs w:val="22"/>
        </w:rPr>
        <w:t>The spread of false information and hateful messages exacerbated the already tense situation, undermining trust and spreading anti-discrimination sentiments. However, thanks to the coordinated efforts of Sumy State University, government bodies, diplomatic missions, local authorities, and international humanitarian organizations, a successful evacuation was organized. This collaboration demonstrated the power of inter-sectoral collaboration and collective action in combating misinformation and hate speech.</w:t>
      </w:r>
    </w:p>
    <w:p w:rsidR="00762389" w:rsidRPr="000369BE" w:rsidRDefault="00762389" w:rsidP="00E54B5B">
      <w:pPr>
        <w:spacing w:line="276" w:lineRule="auto"/>
        <w:jc w:val="both"/>
        <w:rPr>
          <w:rFonts w:ascii="Arial" w:hAnsi="Arial" w:cs="Arial"/>
          <w:sz w:val="22"/>
          <w:szCs w:val="22"/>
        </w:rPr>
      </w:pPr>
    </w:p>
    <w:p w:rsidR="00762389" w:rsidRPr="000369BE" w:rsidRDefault="00762389" w:rsidP="00E54B5B">
      <w:pPr>
        <w:spacing w:line="276" w:lineRule="auto"/>
        <w:jc w:val="both"/>
        <w:rPr>
          <w:rFonts w:ascii="Arial" w:hAnsi="Arial" w:cs="Arial"/>
          <w:sz w:val="22"/>
          <w:szCs w:val="22"/>
        </w:rPr>
      </w:pPr>
      <w:r w:rsidRPr="000369BE">
        <w:rPr>
          <w:rFonts w:ascii="Arial" w:hAnsi="Arial" w:cs="Arial"/>
          <w:sz w:val="22"/>
          <w:szCs w:val="22"/>
        </w:rPr>
        <w:t>During the film presentation, officials and students</w:t>
      </w:r>
      <w:r w:rsidR="00E54B5B" w:rsidRPr="000369BE">
        <w:rPr>
          <w:rFonts w:ascii="Arial" w:hAnsi="Arial" w:cs="Arial"/>
          <w:sz w:val="22"/>
          <w:szCs w:val="22"/>
        </w:rPr>
        <w:t>, who have returned to their university in Sumy today regardless the ongoing conflict,</w:t>
      </w:r>
      <w:r w:rsidRPr="000369BE">
        <w:rPr>
          <w:rFonts w:ascii="Arial" w:hAnsi="Arial" w:cs="Arial"/>
          <w:sz w:val="22"/>
          <w:szCs w:val="22"/>
        </w:rPr>
        <w:t xml:space="preserve"> shared their firsthand experiences. The university’s rector praised the team that provided essential support to the students during the crisis, ensuring their safety and well-being. He emphasized that the university's commitment to openness and responsibility towards its students would likely attract more international students in the future. The event highlighted how critical support from the university, local community, and government helped maintain intercultural values and trust in Sumy, effectively countering the negative impact of fake news and hate speech.</w:t>
      </w:r>
    </w:p>
    <w:p w:rsidR="00762389" w:rsidRPr="000369BE" w:rsidRDefault="00762389" w:rsidP="00E54B5B">
      <w:pPr>
        <w:spacing w:line="276" w:lineRule="auto"/>
        <w:jc w:val="both"/>
        <w:rPr>
          <w:rFonts w:ascii="Arial" w:hAnsi="Arial" w:cs="Arial"/>
          <w:sz w:val="22"/>
          <w:szCs w:val="22"/>
        </w:rPr>
      </w:pPr>
    </w:p>
    <w:p w:rsidR="008056C8" w:rsidRPr="000369BE" w:rsidRDefault="008056C8" w:rsidP="00E22129">
      <w:pPr>
        <w:rPr>
          <w:rFonts w:ascii="Arial" w:eastAsia="Times New Roman" w:hAnsi="Arial" w:cs="Arial"/>
          <w:color w:val="000000"/>
          <w:sz w:val="22"/>
          <w:szCs w:val="22"/>
          <w:u w:color="000000"/>
        </w:rPr>
      </w:pPr>
    </w:p>
    <w:p w:rsidR="008056C8" w:rsidRPr="000369BE" w:rsidRDefault="008056C8" w:rsidP="00762389">
      <w:pPr>
        <w:pStyle w:val="NormalWeb"/>
        <w:spacing w:line="276" w:lineRule="auto"/>
        <w:rPr>
          <w:rFonts w:ascii="Arial" w:hAnsi="Arial" w:cs="Arial"/>
          <w:sz w:val="22"/>
          <w:szCs w:val="22"/>
        </w:rPr>
      </w:pPr>
    </w:p>
    <w:p w:rsidR="00E54B5B" w:rsidRPr="000369BE" w:rsidRDefault="00E54B5B" w:rsidP="00762389">
      <w:pPr>
        <w:pStyle w:val="NormalWeb"/>
        <w:spacing w:line="276" w:lineRule="auto"/>
        <w:rPr>
          <w:rFonts w:ascii="Arial" w:hAnsi="Arial" w:cs="Arial"/>
          <w:sz w:val="22"/>
          <w:szCs w:val="22"/>
        </w:rPr>
      </w:pPr>
    </w:p>
    <w:p w:rsidR="00753524" w:rsidRPr="000369BE" w:rsidRDefault="000E0C20" w:rsidP="00E54B5B">
      <w:pPr>
        <w:pStyle w:val="NormalWeb"/>
        <w:spacing w:line="276" w:lineRule="auto"/>
        <w:jc w:val="both"/>
        <w:rPr>
          <w:rFonts w:ascii="Arial" w:hAnsi="Arial" w:cs="Arial"/>
          <w:sz w:val="22"/>
          <w:szCs w:val="22"/>
        </w:rPr>
      </w:pPr>
      <w:r w:rsidRPr="000369BE">
        <w:rPr>
          <w:rFonts w:ascii="Arial" w:hAnsi="Arial" w:cs="Arial"/>
          <w:noProof/>
          <w:sz w:val="22"/>
          <w:szCs w:val="22"/>
          <w:bdr w:val="none" w:sz="0" w:space="0" w:color="auto"/>
        </w:rPr>
        <w:drawing>
          <wp:anchor distT="0" distB="0" distL="114300" distR="114300" simplePos="0" relativeHeight="251694080" behindDoc="0" locked="0" layoutInCell="1" allowOverlap="1" wp14:anchorId="19BBA50A" wp14:editId="4EB72169">
            <wp:simplePos x="0" y="0"/>
            <wp:positionH relativeFrom="column">
              <wp:posOffset>-188643</wp:posOffset>
            </wp:positionH>
            <wp:positionV relativeFrom="paragraph">
              <wp:posOffset>1743518</wp:posOffset>
            </wp:positionV>
            <wp:extent cx="3016885" cy="2225040"/>
            <wp:effectExtent l="165100" t="165100" r="170815" b="1625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885" cy="2225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2389" w:rsidRPr="000369BE">
        <w:rPr>
          <w:rFonts w:ascii="Arial" w:hAnsi="Arial" w:cs="Arial"/>
          <w:sz w:val="22"/>
          <w:szCs w:val="22"/>
        </w:rPr>
        <w:t xml:space="preserve">Whenever possible, ICC Ukraine representatives participate in international events and forums addressing the current challenges in Ukraine and its cities. </w:t>
      </w:r>
      <w:r w:rsidR="00762389" w:rsidRPr="000369BE">
        <w:rPr>
          <w:rFonts w:ascii="Arial" w:hAnsi="Arial" w:cs="Arial"/>
          <w:sz w:val="22"/>
          <w:szCs w:val="22"/>
          <w:bdr w:val="none" w:sz="0" w:space="0" w:color="auto"/>
        </w:rPr>
        <w:t>This was the case with</w:t>
      </w:r>
      <w:r w:rsidR="00753524" w:rsidRPr="000369BE">
        <w:rPr>
          <w:rFonts w:ascii="Arial" w:hAnsi="Arial" w:cs="Arial"/>
          <w:sz w:val="22"/>
          <w:szCs w:val="22"/>
          <w:bdr w:val="none" w:sz="0" w:space="0" w:color="auto"/>
        </w:rPr>
        <w:t xml:space="preserve"> the Second Luxembourg-Ukraine Business Forum "Rapid Recovery of Ukraine" on May 21, 2024, at the Luxembourg Chamber of Commerce, </w:t>
      </w:r>
      <w:r w:rsidR="00762389" w:rsidRPr="000369BE">
        <w:rPr>
          <w:rFonts w:ascii="Arial" w:hAnsi="Arial" w:cs="Arial"/>
          <w:sz w:val="22"/>
          <w:szCs w:val="22"/>
          <w:bdr w:val="none" w:sz="0" w:space="0" w:color="auto"/>
        </w:rPr>
        <w:t xml:space="preserve">where </w:t>
      </w:r>
      <w:r w:rsidR="00753524" w:rsidRPr="000369BE">
        <w:rPr>
          <w:rFonts w:ascii="Arial" w:hAnsi="Arial" w:cs="Arial"/>
          <w:sz w:val="22"/>
          <w:szCs w:val="22"/>
          <w:bdr w:val="none" w:sz="0" w:space="0" w:color="auto"/>
        </w:rPr>
        <w:t xml:space="preserve">key stakeholders convened to discuss critical strategies for Ukraine's economic recovery and </w:t>
      </w:r>
      <w:r w:rsidR="00762389" w:rsidRPr="000369BE">
        <w:rPr>
          <w:rFonts w:ascii="Arial" w:hAnsi="Arial" w:cs="Arial"/>
          <w:sz w:val="22"/>
          <w:szCs w:val="22"/>
          <w:bdr w:val="none" w:sz="0" w:space="0" w:color="auto"/>
        </w:rPr>
        <w:t xml:space="preserve">post-conflict </w:t>
      </w:r>
      <w:r w:rsidR="00753524" w:rsidRPr="000369BE">
        <w:rPr>
          <w:rFonts w:ascii="Arial" w:hAnsi="Arial" w:cs="Arial"/>
          <w:sz w:val="22"/>
          <w:szCs w:val="22"/>
          <w:bdr w:val="none" w:sz="0" w:space="0" w:color="auto"/>
        </w:rPr>
        <w:t xml:space="preserve">reconstruction. The forum aimed to </w:t>
      </w:r>
      <w:r w:rsidR="00762389" w:rsidRPr="000369BE">
        <w:rPr>
          <w:rFonts w:ascii="Arial" w:hAnsi="Arial" w:cs="Arial"/>
          <w:sz w:val="22"/>
          <w:szCs w:val="22"/>
          <w:bdr w:val="none" w:sz="0" w:space="0" w:color="auto"/>
        </w:rPr>
        <w:t>encourage</w:t>
      </w:r>
      <w:r w:rsidR="00753524" w:rsidRPr="000369BE">
        <w:rPr>
          <w:rFonts w:ascii="Arial" w:hAnsi="Arial" w:cs="Arial"/>
          <w:sz w:val="22"/>
          <w:szCs w:val="22"/>
          <w:bdr w:val="none" w:sz="0" w:space="0" w:color="auto"/>
        </w:rPr>
        <w:t xml:space="preserve"> valuable discussions on </w:t>
      </w:r>
      <w:r w:rsidR="00762389" w:rsidRPr="000369BE">
        <w:rPr>
          <w:rFonts w:ascii="Arial" w:hAnsi="Arial" w:cs="Arial"/>
          <w:sz w:val="22"/>
          <w:szCs w:val="22"/>
          <w:bdr w:val="none" w:sz="0" w:space="0" w:color="auto"/>
        </w:rPr>
        <w:t xml:space="preserve">rebuilding </w:t>
      </w:r>
      <w:r w:rsidR="00753524" w:rsidRPr="000369BE">
        <w:rPr>
          <w:rFonts w:ascii="Arial" w:hAnsi="Arial" w:cs="Arial"/>
          <w:sz w:val="22"/>
          <w:szCs w:val="22"/>
          <w:bdr w:val="none" w:sz="0" w:space="0" w:color="auto"/>
        </w:rPr>
        <w:t xml:space="preserve">Ukraine, </w:t>
      </w:r>
      <w:r w:rsidR="00762389" w:rsidRPr="000369BE">
        <w:rPr>
          <w:rFonts w:ascii="Arial" w:hAnsi="Arial" w:cs="Arial"/>
          <w:sz w:val="22"/>
          <w:szCs w:val="22"/>
          <w:bdr w:val="none" w:sz="0" w:space="0" w:color="auto"/>
        </w:rPr>
        <w:t>fostering</w:t>
      </w:r>
      <w:r w:rsidR="00753524" w:rsidRPr="000369BE">
        <w:rPr>
          <w:rFonts w:ascii="Arial" w:hAnsi="Arial" w:cs="Arial"/>
          <w:sz w:val="22"/>
          <w:szCs w:val="22"/>
          <w:bdr w:val="none" w:sz="0" w:space="0" w:color="auto"/>
        </w:rPr>
        <w:t xml:space="preserve"> partnerships between the business communities and governments of Luxembourg and Ukraine. Building on the inaugural forum's success in January 2023, this year's event was designed to be even more impactful, addressing essential topics for economic growth and development.</w:t>
      </w:r>
      <w:r w:rsidR="00EF535B" w:rsidRPr="000369BE">
        <w:rPr>
          <w:rFonts w:ascii="Arial" w:hAnsi="Arial" w:cs="Arial"/>
          <w:noProof/>
          <w:sz w:val="22"/>
          <w:szCs w:val="22"/>
        </w:rPr>
        <w:t xml:space="preserve"> </w:t>
      </w:r>
    </w:p>
    <w:p w:rsidR="006F2A67" w:rsidRPr="000369BE" w:rsidRDefault="00753524" w:rsidP="00E54B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color w:val="000000"/>
          <w:sz w:val="22"/>
          <w:szCs w:val="22"/>
          <w:bdr w:val="none" w:sz="0" w:space="0" w:color="auto"/>
        </w:rPr>
        <w:t>Participants</w:t>
      </w:r>
      <w:r w:rsidR="00762389" w:rsidRPr="000369BE">
        <w:rPr>
          <w:rFonts w:ascii="Arial" w:eastAsia="Times New Roman" w:hAnsi="Arial" w:cs="Arial"/>
          <w:color w:val="000000"/>
          <w:sz w:val="22"/>
          <w:szCs w:val="22"/>
          <w:bdr w:val="none" w:sz="0" w:space="0" w:color="auto"/>
        </w:rPr>
        <w:t xml:space="preserve"> </w:t>
      </w:r>
      <w:r w:rsidRPr="000369BE">
        <w:rPr>
          <w:rFonts w:ascii="Arial" w:eastAsia="Times New Roman" w:hAnsi="Arial" w:cs="Arial"/>
          <w:color w:val="000000"/>
          <w:sz w:val="22"/>
          <w:szCs w:val="22"/>
          <w:bdr w:val="none" w:sz="0" w:space="0" w:color="auto"/>
        </w:rPr>
        <w:t>delved into several pivotal issues, including Ukraine’s EU accession prospects, attracting international investment, and employing Ukrainians in Luxembourg companies. Additionally, the forum explored key sectors such as energy, industry, agriculture, and financing recovery, along with defense technology, space, cybersecurity, and the practicalities of running businesses in Ukraine. By bringing together representatives from Ukrainian and Luxembourgish authorities, European institutions, industrial and financial sectors, international financial institutions, and investors, the forum sought to accelerate Ukraine's economic recovery and foster sustainable growth.</w:t>
      </w:r>
    </w:p>
    <w:p w:rsidR="00762389" w:rsidRPr="000369BE" w:rsidRDefault="00762389" w:rsidP="00E54B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noProof/>
          <w:color w:val="000000"/>
          <w:sz w:val="22"/>
          <w:szCs w:val="22"/>
          <w:bdr w:val="none" w:sz="0" w:space="0" w:color="auto"/>
        </w:rPr>
        <w:drawing>
          <wp:anchor distT="0" distB="0" distL="114300" distR="114300" simplePos="0" relativeHeight="251672576" behindDoc="0" locked="0" layoutInCell="1" allowOverlap="1" wp14:anchorId="1D80DF90">
            <wp:simplePos x="0" y="0"/>
            <wp:positionH relativeFrom="column">
              <wp:posOffset>2536825</wp:posOffset>
            </wp:positionH>
            <wp:positionV relativeFrom="paragraph">
              <wp:posOffset>67034</wp:posOffset>
            </wp:positionV>
            <wp:extent cx="3411220" cy="2480310"/>
            <wp:effectExtent l="165100" t="165100" r="170180" b="161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1220" cy="24803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F2A67" w:rsidRPr="000369BE">
        <w:rPr>
          <w:rFonts w:ascii="Arial" w:eastAsia="Times New Roman" w:hAnsi="Arial" w:cs="Arial"/>
          <w:color w:val="000000"/>
          <w:sz w:val="22"/>
          <w:szCs w:val="22"/>
          <w:bdr w:val="none" w:sz="0" w:space="0" w:color="auto"/>
        </w:rPr>
        <w:t xml:space="preserve">A significant highlight of the forum was the introduction of the </w:t>
      </w:r>
      <w:hyperlink r:id="rId19" w:history="1">
        <w:r w:rsidR="006F2A67" w:rsidRPr="000369BE">
          <w:rPr>
            <w:rStyle w:val="Hyperlink"/>
            <w:rFonts w:ascii="Arial" w:eastAsia="Times New Roman" w:hAnsi="Arial" w:cs="Arial"/>
            <w:color w:val="0432FF"/>
            <w:sz w:val="22"/>
            <w:szCs w:val="22"/>
            <w:bdr w:val="none" w:sz="0" w:space="0" w:color="auto"/>
          </w:rPr>
          <w:t>Seeds of Bravery</w:t>
        </w:r>
      </w:hyperlink>
      <w:r w:rsidR="006F2A67" w:rsidRPr="000369BE">
        <w:rPr>
          <w:rFonts w:ascii="Arial" w:eastAsia="Times New Roman" w:hAnsi="Arial" w:cs="Arial"/>
          <w:color w:val="000000"/>
          <w:sz w:val="22"/>
          <w:szCs w:val="22"/>
          <w:bdr w:val="none" w:sz="0" w:space="0" w:color="auto"/>
        </w:rPr>
        <w:t xml:space="preserve"> </w:t>
      </w:r>
      <w:r w:rsidR="000E0C20" w:rsidRPr="000369BE">
        <w:rPr>
          <w:rFonts w:ascii="Arial" w:eastAsia="Times New Roman" w:hAnsi="Arial" w:cs="Arial"/>
          <w:color w:val="000000"/>
          <w:sz w:val="22"/>
          <w:szCs w:val="22"/>
          <w:bdr w:val="none" w:sz="0" w:space="0" w:color="auto"/>
        </w:rPr>
        <w:t>initiative</w:t>
      </w:r>
      <w:r w:rsidR="006F2A67" w:rsidRPr="000369BE">
        <w:rPr>
          <w:rFonts w:ascii="Arial" w:eastAsia="Times New Roman" w:hAnsi="Arial" w:cs="Arial"/>
          <w:color w:val="000000"/>
          <w:sz w:val="22"/>
          <w:szCs w:val="22"/>
          <w:bdr w:val="none" w:sz="0" w:space="0" w:color="auto"/>
        </w:rPr>
        <w:t>, a €20 million initiative funded by the European Innovation Council. This project aims to support Ukrainian tech startups by providing non-refundable grants of up to €60,000, access to additional financing, and entrepreneurial education. Seeds of Bravery focuses on fostering deep tech and high-growth potential startups, promoting diversity, and connecting Ukrainian innovators with European markets. The initiative is designed to nurture innovation, resilience, and economic sustainability in Ukraine during and after the reconstruction phase</w:t>
      </w:r>
      <w:r w:rsidR="004355C9" w:rsidRPr="000369BE">
        <w:rPr>
          <w:rFonts w:ascii="Arial" w:eastAsia="Times New Roman" w:hAnsi="Arial" w:cs="Arial"/>
          <w:color w:val="000000"/>
          <w:sz w:val="22"/>
          <w:szCs w:val="22"/>
          <w:bdr w:val="none" w:sz="0" w:space="0" w:color="auto"/>
        </w:rPr>
        <w:t>.</w:t>
      </w:r>
    </w:p>
    <w:p w:rsidR="008056C8" w:rsidRPr="000369BE" w:rsidRDefault="008056C8" w:rsidP="0076238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rPr>
      </w:pPr>
    </w:p>
    <w:p w:rsidR="008056C8" w:rsidRPr="000369BE" w:rsidRDefault="008056C8" w:rsidP="0076238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rPr>
      </w:pPr>
    </w:p>
    <w:p w:rsidR="008056C8" w:rsidRPr="000369BE" w:rsidRDefault="008056C8" w:rsidP="0076238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rPr>
      </w:pPr>
    </w:p>
    <w:p w:rsidR="00762389" w:rsidRPr="000369BE" w:rsidRDefault="00762389" w:rsidP="006C171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color w:val="000000"/>
          <w:sz w:val="22"/>
          <w:szCs w:val="22"/>
          <w:bdr w:val="none" w:sz="0" w:space="0" w:color="auto"/>
        </w:rPr>
      </w:pPr>
      <w:r w:rsidRPr="000369BE">
        <w:rPr>
          <w:rFonts w:ascii="Arial" w:eastAsia="Times New Roman" w:hAnsi="Arial" w:cs="Arial"/>
          <w:color w:val="000000"/>
          <w:sz w:val="22"/>
          <w:szCs w:val="22"/>
          <w:bdr w:val="none" w:sz="0" w:space="0" w:color="auto"/>
        </w:rPr>
        <w:t>The</w:t>
      </w:r>
      <w:r w:rsidR="004355C9" w:rsidRPr="000369BE">
        <w:rPr>
          <w:rFonts w:ascii="Arial" w:eastAsia="Times New Roman" w:hAnsi="Arial" w:cs="Arial"/>
          <w:color w:val="000000"/>
          <w:sz w:val="22"/>
          <w:szCs w:val="22"/>
          <w:bdr w:val="none" w:sz="0" w:space="0" w:color="auto"/>
        </w:rPr>
        <w:t xml:space="preserve"> information about the Seeds of Bravery </w:t>
      </w:r>
      <w:r w:rsidRPr="000369BE">
        <w:rPr>
          <w:rFonts w:ascii="Arial" w:eastAsia="Times New Roman" w:hAnsi="Arial" w:cs="Arial"/>
          <w:color w:val="000000"/>
          <w:sz w:val="22"/>
          <w:szCs w:val="22"/>
          <w:bdr w:val="none" w:sz="0" w:space="0" w:color="auto"/>
        </w:rPr>
        <w:t>initiative was promptly shared</w:t>
      </w:r>
      <w:r w:rsidR="004355C9" w:rsidRPr="000369BE">
        <w:rPr>
          <w:rFonts w:ascii="Arial" w:eastAsia="Times New Roman" w:hAnsi="Arial" w:cs="Arial"/>
          <w:color w:val="000000"/>
          <w:sz w:val="22"/>
          <w:szCs w:val="22"/>
          <w:bdr w:val="none" w:sz="0" w:space="0" w:color="auto"/>
        </w:rPr>
        <w:t xml:space="preserve"> with the Ukrainian ICC Network</w:t>
      </w:r>
      <w:r w:rsidRPr="000369BE">
        <w:rPr>
          <w:rFonts w:ascii="Arial" w:eastAsia="Times New Roman" w:hAnsi="Arial" w:cs="Arial"/>
          <w:color w:val="000000"/>
          <w:sz w:val="22"/>
          <w:szCs w:val="22"/>
          <w:bdr w:val="none" w:sz="0" w:space="0" w:color="auto"/>
        </w:rPr>
        <w:t xml:space="preserve"> by the national coordinator</w:t>
      </w:r>
      <w:r w:rsidR="004355C9" w:rsidRPr="000369BE">
        <w:rPr>
          <w:rFonts w:ascii="Arial" w:eastAsia="Times New Roman" w:hAnsi="Arial" w:cs="Arial"/>
          <w:color w:val="000000"/>
          <w:sz w:val="22"/>
          <w:szCs w:val="22"/>
          <w:bdr w:val="none" w:sz="0" w:space="0" w:color="auto"/>
        </w:rPr>
        <w:t xml:space="preserve">, </w:t>
      </w:r>
      <w:r w:rsidRPr="000369BE">
        <w:rPr>
          <w:rFonts w:ascii="Arial" w:eastAsia="Times New Roman" w:hAnsi="Arial" w:cs="Arial"/>
          <w:color w:val="000000"/>
          <w:sz w:val="22"/>
          <w:szCs w:val="22"/>
          <w:bdr w:val="none" w:sz="0" w:space="0" w:color="auto"/>
        </w:rPr>
        <w:t xml:space="preserve">who </w:t>
      </w:r>
      <w:r w:rsidR="004355C9" w:rsidRPr="000369BE">
        <w:rPr>
          <w:rFonts w:ascii="Arial" w:eastAsia="Times New Roman" w:hAnsi="Arial" w:cs="Arial"/>
          <w:color w:val="000000"/>
          <w:sz w:val="22"/>
          <w:szCs w:val="22"/>
          <w:bdr w:val="none" w:sz="0" w:space="0" w:color="auto"/>
        </w:rPr>
        <w:t>encourag</w:t>
      </w:r>
      <w:r w:rsidRPr="000369BE">
        <w:rPr>
          <w:rFonts w:ascii="Arial" w:eastAsia="Times New Roman" w:hAnsi="Arial" w:cs="Arial"/>
          <w:color w:val="000000"/>
          <w:sz w:val="22"/>
          <w:szCs w:val="22"/>
          <w:bdr w:val="none" w:sz="0" w:space="0" w:color="auto"/>
        </w:rPr>
        <w:t xml:space="preserve">ed the </w:t>
      </w:r>
      <w:r w:rsidR="004355C9" w:rsidRPr="000369BE">
        <w:rPr>
          <w:rFonts w:ascii="Arial" w:eastAsia="Times New Roman" w:hAnsi="Arial" w:cs="Arial"/>
          <w:color w:val="000000"/>
          <w:sz w:val="22"/>
          <w:szCs w:val="22"/>
          <w:bdr w:val="none" w:sz="0" w:space="0" w:color="auto"/>
        </w:rPr>
        <w:t xml:space="preserve">member cities to </w:t>
      </w:r>
      <w:r w:rsidRPr="000369BE">
        <w:rPr>
          <w:rFonts w:ascii="Arial" w:eastAsia="Times New Roman" w:hAnsi="Arial" w:cs="Arial"/>
          <w:color w:val="000000"/>
          <w:sz w:val="22"/>
          <w:szCs w:val="22"/>
          <w:bdr w:val="none" w:sz="0" w:space="0" w:color="auto"/>
        </w:rPr>
        <w:t xml:space="preserve">file their applications </w:t>
      </w:r>
      <w:proofErr w:type="spellStart"/>
      <w:r w:rsidRPr="000369BE">
        <w:rPr>
          <w:rFonts w:ascii="Arial" w:eastAsia="Times New Roman" w:hAnsi="Arial" w:cs="Arial"/>
          <w:color w:val="000000"/>
          <w:sz w:val="22"/>
          <w:szCs w:val="22"/>
          <w:bdr w:val="none" w:sz="0" w:space="0" w:color="auto"/>
        </w:rPr>
        <w:t>durng</w:t>
      </w:r>
      <w:proofErr w:type="spellEnd"/>
      <w:r w:rsidRPr="000369BE">
        <w:rPr>
          <w:rFonts w:ascii="Arial" w:eastAsia="Times New Roman" w:hAnsi="Arial" w:cs="Arial"/>
          <w:color w:val="000000"/>
          <w:sz w:val="22"/>
          <w:szCs w:val="22"/>
          <w:bdr w:val="none" w:sz="0" w:space="0" w:color="auto"/>
        </w:rPr>
        <w:t xml:space="preserve"> the next call</w:t>
      </w:r>
      <w:r w:rsidR="004355C9" w:rsidRPr="000369BE">
        <w:rPr>
          <w:rFonts w:ascii="Arial" w:eastAsia="Times New Roman" w:hAnsi="Arial" w:cs="Arial"/>
          <w:color w:val="000000"/>
          <w:sz w:val="22"/>
          <w:szCs w:val="22"/>
          <w:bdr w:val="none" w:sz="0" w:space="0" w:color="auto"/>
        </w:rPr>
        <w:t xml:space="preserve">. The </w:t>
      </w:r>
      <w:r w:rsidRPr="000369BE">
        <w:rPr>
          <w:rFonts w:ascii="Arial" w:eastAsia="Times New Roman" w:hAnsi="Arial" w:cs="Arial"/>
          <w:color w:val="000000"/>
          <w:sz w:val="22"/>
          <w:szCs w:val="22"/>
          <w:bdr w:val="none" w:sz="0" w:space="0" w:color="auto"/>
        </w:rPr>
        <w:t>initiative</w:t>
      </w:r>
      <w:r w:rsidR="004355C9" w:rsidRPr="000369BE">
        <w:rPr>
          <w:rFonts w:ascii="Arial" w:eastAsia="Times New Roman" w:hAnsi="Arial" w:cs="Arial"/>
          <w:color w:val="000000"/>
          <w:sz w:val="22"/>
          <w:szCs w:val="22"/>
          <w:bdr w:val="none" w:sz="0" w:space="0" w:color="auto"/>
        </w:rPr>
        <w:t xml:space="preserve"> offers a comprehensive support system, including mentoring, training, and networking opportunities with industry experts and investors. This initiative is crucial for empowering Ukrainian communities and entrepreneurs, enabling them to contribute significantly to the country's recovery and long-term economic stability, and ensuring Ukraine’s successful </w:t>
      </w:r>
      <w:r w:rsidRPr="000369BE">
        <w:rPr>
          <w:rFonts w:ascii="Arial" w:eastAsia="Times New Roman" w:hAnsi="Arial" w:cs="Arial"/>
          <w:color w:val="000000"/>
          <w:sz w:val="22"/>
          <w:szCs w:val="22"/>
          <w:bdr w:val="none" w:sz="0" w:space="0" w:color="auto"/>
        </w:rPr>
        <w:t>entrance</w:t>
      </w:r>
      <w:r w:rsidR="004355C9" w:rsidRPr="000369BE">
        <w:rPr>
          <w:rFonts w:ascii="Arial" w:eastAsia="Times New Roman" w:hAnsi="Arial" w:cs="Arial"/>
          <w:color w:val="000000"/>
          <w:sz w:val="22"/>
          <w:szCs w:val="22"/>
          <w:bdr w:val="none" w:sz="0" w:space="0" w:color="auto"/>
        </w:rPr>
        <w:t xml:space="preserve"> to the broader European market.</w:t>
      </w:r>
    </w:p>
    <w:p w:rsidR="008056C8" w:rsidRPr="000369BE" w:rsidRDefault="008056C8" w:rsidP="006C171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sz w:val="22"/>
          <w:szCs w:val="22"/>
          <w:bdr w:val="none" w:sz="0" w:space="0" w:color="auto"/>
        </w:rPr>
      </w:pPr>
    </w:p>
    <w:p w:rsidR="00762389" w:rsidRPr="000369BE" w:rsidRDefault="00762389" w:rsidP="006C171B">
      <w:pPr>
        <w:spacing w:line="276" w:lineRule="auto"/>
        <w:jc w:val="both"/>
        <w:rPr>
          <w:rFonts w:ascii="Arial" w:eastAsia="Times New Roman" w:hAnsi="Arial" w:cs="Arial"/>
          <w:sz w:val="22"/>
          <w:szCs w:val="22"/>
          <w:bdr w:val="none" w:sz="0" w:space="0" w:color="auto"/>
        </w:rPr>
      </w:pPr>
      <w:r w:rsidRPr="000369BE">
        <w:rPr>
          <w:rFonts w:ascii="Arial" w:hAnsi="Arial" w:cs="Arial"/>
          <w:noProof/>
          <w:sz w:val="22"/>
          <w:szCs w:val="22"/>
        </w:rPr>
        <w:drawing>
          <wp:anchor distT="0" distB="0" distL="114300" distR="114300" simplePos="0" relativeHeight="251692032" behindDoc="0" locked="0" layoutInCell="1" allowOverlap="1" wp14:anchorId="1EE7750C" wp14:editId="308211C5">
            <wp:simplePos x="0" y="0"/>
            <wp:positionH relativeFrom="column">
              <wp:posOffset>2975622</wp:posOffset>
            </wp:positionH>
            <wp:positionV relativeFrom="paragraph">
              <wp:posOffset>10723</wp:posOffset>
            </wp:positionV>
            <wp:extent cx="2837815" cy="2034540"/>
            <wp:effectExtent l="165100" t="165100" r="159385" b="1625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7815" cy="2034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369BE">
        <w:rPr>
          <w:rFonts w:ascii="Arial" w:eastAsia="Times New Roman" w:hAnsi="Arial" w:cs="Arial"/>
          <w:color w:val="000000"/>
          <w:sz w:val="22"/>
          <w:szCs w:val="22"/>
          <w:bdr w:val="none" w:sz="0" w:space="0" w:color="auto"/>
        </w:rPr>
        <w:t xml:space="preserve">Another event involving ICC Ukraine participants during this period was the High-Level Policy Forum and Ministerial Conference on ‘The Integration of Newcomers by EU Member States’ and the Conference on ‘Local Government Approaches to Diversity,’ organized by the Agency for Home Affairs of the Government of Flanders under the Belgian EU Presidency, held in </w:t>
      </w:r>
      <w:proofErr w:type="spellStart"/>
      <w:r w:rsidRPr="000369BE">
        <w:rPr>
          <w:rFonts w:ascii="Arial" w:eastAsia="Times New Roman" w:hAnsi="Arial" w:cs="Arial"/>
          <w:color w:val="000000"/>
          <w:sz w:val="22"/>
          <w:szCs w:val="22"/>
          <w:bdr w:val="none" w:sz="0" w:space="0" w:color="auto"/>
        </w:rPr>
        <w:t>Mechelen</w:t>
      </w:r>
      <w:proofErr w:type="spellEnd"/>
      <w:r w:rsidRPr="000369BE">
        <w:rPr>
          <w:rFonts w:ascii="Arial" w:eastAsia="Times New Roman" w:hAnsi="Arial" w:cs="Arial"/>
          <w:color w:val="000000"/>
          <w:sz w:val="22"/>
          <w:szCs w:val="22"/>
          <w:bdr w:val="none" w:sz="0" w:space="0" w:color="auto"/>
        </w:rPr>
        <w:t xml:space="preserve"> in April 2024. </w:t>
      </w:r>
      <w:r w:rsidRPr="000369BE">
        <w:rPr>
          <w:rFonts w:ascii="Arial" w:hAnsi="Arial" w:cs="Arial"/>
          <w:color w:val="000000"/>
          <w:sz w:val="22"/>
          <w:szCs w:val="22"/>
        </w:rPr>
        <w:t>The</w:t>
      </w:r>
      <w:r w:rsidRPr="000369BE">
        <w:rPr>
          <w:rFonts w:ascii="Arial" w:hAnsi="Arial" w:cs="Arial"/>
          <w:sz w:val="22"/>
          <w:szCs w:val="22"/>
        </w:rPr>
        <w:t>se</w:t>
      </w:r>
      <w:r w:rsidRPr="000369BE">
        <w:rPr>
          <w:rFonts w:ascii="Arial" w:hAnsi="Arial" w:cs="Arial"/>
          <w:color w:val="000000"/>
          <w:sz w:val="22"/>
          <w:szCs w:val="22"/>
        </w:rPr>
        <w:t xml:space="preserve"> </w:t>
      </w:r>
      <w:r w:rsidRPr="000369BE">
        <w:rPr>
          <w:rFonts w:ascii="Arial" w:hAnsi="Arial" w:cs="Arial"/>
          <w:sz w:val="22"/>
          <w:szCs w:val="22"/>
        </w:rPr>
        <w:t xml:space="preserve">events </w:t>
      </w:r>
      <w:r w:rsidRPr="000369BE">
        <w:rPr>
          <w:rFonts w:ascii="Arial" w:hAnsi="Arial" w:cs="Arial"/>
          <w:color w:val="000000"/>
          <w:sz w:val="22"/>
          <w:szCs w:val="22"/>
        </w:rPr>
        <w:t>foster</w:t>
      </w:r>
      <w:r w:rsidRPr="000369BE">
        <w:rPr>
          <w:rFonts w:ascii="Arial" w:hAnsi="Arial" w:cs="Arial"/>
          <w:sz w:val="22"/>
          <w:szCs w:val="22"/>
        </w:rPr>
        <w:t>ed</w:t>
      </w:r>
      <w:r w:rsidRPr="000369BE">
        <w:rPr>
          <w:rFonts w:ascii="Arial" w:hAnsi="Arial" w:cs="Arial"/>
          <w:color w:val="000000"/>
          <w:sz w:val="22"/>
          <w:szCs w:val="22"/>
        </w:rPr>
        <w:t xml:space="preserve"> professional </w:t>
      </w:r>
      <w:r w:rsidRPr="000369BE">
        <w:rPr>
          <w:rFonts w:ascii="Arial" w:hAnsi="Arial" w:cs="Arial"/>
          <w:sz w:val="22"/>
          <w:szCs w:val="22"/>
        </w:rPr>
        <w:t>networking</w:t>
      </w:r>
      <w:r w:rsidRPr="000369BE">
        <w:rPr>
          <w:rFonts w:ascii="Arial" w:hAnsi="Arial" w:cs="Arial"/>
          <w:color w:val="000000"/>
          <w:sz w:val="22"/>
          <w:szCs w:val="22"/>
        </w:rPr>
        <w:t xml:space="preserve"> and learning about diversity management and intercultural initiatives across Europe. </w:t>
      </w:r>
    </w:p>
    <w:p w:rsidR="00762389" w:rsidRPr="000369BE" w:rsidRDefault="00E22129" w:rsidP="006C171B">
      <w:pPr>
        <w:pStyle w:val="NormalWeb"/>
        <w:spacing w:line="276" w:lineRule="auto"/>
        <w:jc w:val="both"/>
        <w:rPr>
          <w:rFonts w:ascii="Arial" w:hAnsi="Arial" w:cs="Arial"/>
          <w:color w:val="2F5496" w:themeColor="accent1" w:themeShade="BF"/>
          <w:sz w:val="22"/>
          <w:szCs w:val="22"/>
        </w:rPr>
      </w:pPr>
      <w:r w:rsidRPr="000369BE">
        <w:rPr>
          <w:rFonts w:ascii="Arial" w:hAnsi="Arial" w:cs="Arial"/>
          <w:noProof/>
          <w:sz w:val="22"/>
          <w:szCs w:val="22"/>
        </w:rPr>
        <w:drawing>
          <wp:anchor distT="0" distB="0" distL="114300" distR="114300" simplePos="0" relativeHeight="251702272" behindDoc="1" locked="0" layoutInCell="1" allowOverlap="1" wp14:anchorId="0161B776" wp14:editId="1CC7ED74">
            <wp:simplePos x="0" y="0"/>
            <wp:positionH relativeFrom="column">
              <wp:posOffset>4859918</wp:posOffset>
            </wp:positionH>
            <wp:positionV relativeFrom="paragraph">
              <wp:posOffset>1519555</wp:posOffset>
            </wp:positionV>
            <wp:extent cx="1131570" cy="219075"/>
            <wp:effectExtent l="0" t="0" r="0" b="0"/>
            <wp:wrapTight wrapText="bothSides">
              <wp:wrapPolygon edited="0">
                <wp:start x="0" y="0"/>
                <wp:lineTo x="0" y="20035"/>
                <wp:lineTo x="21333" y="20035"/>
                <wp:lineTo x="213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7-02 at 9.48.54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1570" cy="219075"/>
                    </a:xfrm>
                    <a:prstGeom prst="rect">
                      <a:avLst/>
                    </a:prstGeom>
                  </pic:spPr>
                </pic:pic>
              </a:graphicData>
            </a:graphic>
            <wp14:sizeRelH relativeFrom="page">
              <wp14:pctWidth>0</wp14:pctWidth>
            </wp14:sizeRelH>
            <wp14:sizeRelV relativeFrom="page">
              <wp14:pctHeight>0</wp14:pctHeight>
            </wp14:sizeRelV>
          </wp:anchor>
        </w:drawing>
      </w:r>
      <w:r w:rsidR="00762389" w:rsidRPr="000369BE">
        <w:rPr>
          <w:rFonts w:ascii="Arial" w:hAnsi="Arial" w:cs="Arial"/>
          <w:noProof/>
          <w:sz w:val="22"/>
          <w:szCs w:val="22"/>
        </w:rPr>
        <w:drawing>
          <wp:anchor distT="0" distB="0" distL="114300" distR="114300" simplePos="0" relativeHeight="251676672" behindDoc="0" locked="0" layoutInCell="1" allowOverlap="1" wp14:anchorId="017BDAE8">
            <wp:simplePos x="0" y="0"/>
            <wp:positionH relativeFrom="column">
              <wp:posOffset>2962059</wp:posOffset>
            </wp:positionH>
            <wp:positionV relativeFrom="paragraph">
              <wp:posOffset>1518082</wp:posOffset>
            </wp:positionV>
            <wp:extent cx="3033395" cy="2078355"/>
            <wp:effectExtent l="165100" t="165100" r="167005" b="1695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3395" cy="2078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2389" w:rsidRPr="000369BE">
        <w:rPr>
          <w:rFonts w:ascii="Arial" w:hAnsi="Arial" w:cs="Arial"/>
          <w:sz w:val="22"/>
          <w:szCs w:val="22"/>
        </w:rPr>
        <w:t xml:space="preserve">In particular, the conference offered a comprehensive platform for discussing best practices, policy frameworks, and innovative approaches to managing diversity. The national ICC Ukraine coordinator had the opportunity to engage with experts and policymakers from various EU member states, sharing their experiences and best </w:t>
      </w:r>
      <w:proofErr w:type="spellStart"/>
      <w:r w:rsidR="00762389" w:rsidRPr="000369BE">
        <w:rPr>
          <w:rFonts w:ascii="Arial" w:hAnsi="Arial" w:cs="Arial"/>
          <w:sz w:val="22"/>
          <w:szCs w:val="22"/>
        </w:rPr>
        <w:t>practicies</w:t>
      </w:r>
      <w:proofErr w:type="spellEnd"/>
      <w:r w:rsidR="00762389" w:rsidRPr="000369BE">
        <w:rPr>
          <w:rFonts w:ascii="Arial" w:hAnsi="Arial" w:cs="Arial"/>
          <w:sz w:val="22"/>
          <w:szCs w:val="22"/>
        </w:rPr>
        <w:t xml:space="preserve"> in implementing successful diversity and integration programs across Europe. The sessions highlighted the importance of collaboration and the sharing of knowledge on how to address common challenges and to promote social cohesion and inclusion at both local and national levels​</w:t>
      </w:r>
      <w:r w:rsidR="00762389" w:rsidRPr="000369BE">
        <w:rPr>
          <w:rStyle w:val="apple-converted-space"/>
          <w:rFonts w:ascii="Arial" w:hAnsi="Arial" w:cs="Arial"/>
          <w:color w:val="2F5496" w:themeColor="accent1" w:themeShade="BF"/>
          <w:sz w:val="22"/>
          <w:szCs w:val="22"/>
        </w:rPr>
        <w:t> </w:t>
      </w:r>
      <w:hyperlink r:id="rId23" w:history="1">
        <w:r w:rsidR="00762389" w:rsidRPr="000369BE">
          <w:rPr>
            <w:rStyle w:val="Hyperlink"/>
            <w:rFonts w:ascii="Arial" w:hAnsi="Arial" w:cs="Arial"/>
            <w:color w:val="0432FF"/>
            <w:sz w:val="22"/>
            <w:szCs w:val="22"/>
          </w:rPr>
          <w:t>www.vlaanderen.be</w:t>
        </w:r>
      </w:hyperlink>
      <w:r w:rsidR="00762389" w:rsidRPr="000369BE">
        <w:rPr>
          <w:rStyle w:val="text-token-text-secondary"/>
          <w:rFonts w:ascii="Arial" w:hAnsi="Arial" w:cs="Arial"/>
          <w:color w:val="0432FF"/>
          <w:sz w:val="22"/>
          <w:szCs w:val="22"/>
        </w:rPr>
        <w:t>,</w:t>
      </w:r>
      <w:r w:rsidR="00762389" w:rsidRPr="000369BE">
        <w:rPr>
          <w:rFonts w:ascii="Arial" w:hAnsi="Arial" w:cs="Arial"/>
          <w:color w:val="0432FF"/>
          <w:sz w:val="22"/>
          <w:szCs w:val="22"/>
        </w:rPr>
        <w:t>​​</w:t>
      </w:r>
      <w:r w:rsidR="00762389" w:rsidRPr="000369BE">
        <w:rPr>
          <w:rStyle w:val="apple-converted-space"/>
          <w:rFonts w:ascii="Arial" w:hAnsi="Arial" w:cs="Arial"/>
          <w:color w:val="0432FF"/>
          <w:sz w:val="22"/>
          <w:szCs w:val="22"/>
        </w:rPr>
        <w:t> </w:t>
      </w:r>
      <w:hyperlink r:id="rId24" w:tgtFrame="_blank" w:history="1">
        <w:r w:rsidR="00762389" w:rsidRPr="000369BE">
          <w:rPr>
            <w:rStyle w:val="Hyperlink"/>
            <w:rFonts w:ascii="Arial" w:hAnsi="Arial" w:cs="Arial"/>
            <w:color w:val="0432FF"/>
            <w:sz w:val="22"/>
            <w:szCs w:val="22"/>
          </w:rPr>
          <w:t>VISITFLANDERS</w:t>
        </w:r>
      </w:hyperlink>
      <w:r w:rsidR="00762389" w:rsidRPr="000369BE">
        <w:rPr>
          <w:rStyle w:val="text-token-text-secondary"/>
          <w:rFonts w:ascii="Arial" w:hAnsi="Arial" w:cs="Arial"/>
          <w:color w:val="0432FF"/>
          <w:sz w:val="22"/>
          <w:szCs w:val="22"/>
        </w:rPr>
        <w:t xml:space="preserve">. </w:t>
      </w:r>
    </w:p>
    <w:p w:rsidR="00762389" w:rsidRPr="000369BE" w:rsidRDefault="00762389" w:rsidP="006C171B">
      <w:pPr>
        <w:pStyle w:val="Body"/>
        <w:spacing w:line="276" w:lineRule="auto"/>
        <w:jc w:val="both"/>
        <w:rPr>
          <w:rFonts w:ascii="Arial" w:hAnsi="Arial" w:cs="Arial"/>
          <w:sz w:val="22"/>
          <w:szCs w:val="22"/>
        </w:rPr>
      </w:pPr>
    </w:p>
    <w:p w:rsidR="005967AD" w:rsidRPr="000369BE" w:rsidRDefault="00762389" w:rsidP="006C171B">
      <w:pPr>
        <w:pStyle w:val="Body"/>
        <w:spacing w:line="276" w:lineRule="auto"/>
        <w:jc w:val="both"/>
        <w:rPr>
          <w:rFonts w:ascii="Arial" w:hAnsi="Arial" w:cs="Arial"/>
          <w:sz w:val="22"/>
          <w:szCs w:val="22"/>
        </w:rPr>
      </w:pPr>
      <w:r w:rsidRPr="000369BE">
        <w:rPr>
          <w:rFonts w:ascii="Arial" w:hAnsi="Arial" w:cs="Arial"/>
          <w:sz w:val="22"/>
          <w:szCs w:val="22"/>
        </w:rPr>
        <w:t xml:space="preserve">It is worth noting that our partners from ICC Stavanger, Norway, continue to support our Network not only with financial means but also in person. Recently, representatives from Stavanger visited Ukrainian cities on a support visit, communicating during their journey: “Good morning from Ukraine. War, undoubtedly, but highly motivated people here who are fighting for what we have taken for granted for too long: freedom and democracy. Another night of targeted attacks on civilian infrastructure. Ukraine's struggle is our struggle. The country deserves all the support we can give. Contribute today at </w:t>
      </w:r>
      <w:hyperlink r:id="rId25" w:history="1">
        <w:r w:rsidRPr="000369BE">
          <w:rPr>
            <w:rStyle w:val="Hyperlink"/>
            <w:rFonts w:ascii="Arial" w:hAnsi="Arial" w:cs="Arial"/>
            <w:color w:val="0432FF"/>
            <w:sz w:val="22"/>
            <w:szCs w:val="22"/>
          </w:rPr>
          <w:t>https://u24.gov.ua/</w:t>
        </w:r>
      </w:hyperlink>
      <w:r w:rsidRPr="000369BE">
        <w:rPr>
          <w:rFonts w:ascii="Arial" w:hAnsi="Arial" w:cs="Arial"/>
          <w:sz w:val="22"/>
          <w:szCs w:val="22"/>
        </w:rPr>
        <w:t>."</w:t>
      </w:r>
    </w:p>
    <w:p w:rsidR="00675E37" w:rsidRPr="000369BE" w:rsidRDefault="00675E37" w:rsidP="00E54B5B">
      <w:pPr>
        <w:pStyle w:val="Body"/>
        <w:jc w:val="both"/>
        <w:rPr>
          <w:rFonts w:ascii="Arial" w:eastAsia="Arial" w:hAnsi="Arial" w:cs="Arial"/>
          <w:sz w:val="22"/>
          <w:szCs w:val="22"/>
        </w:rPr>
      </w:pPr>
    </w:p>
    <w:p w:rsidR="00675E37" w:rsidRPr="000369BE" w:rsidRDefault="00675E37" w:rsidP="00E54B5B">
      <w:pPr>
        <w:pStyle w:val="Body"/>
        <w:jc w:val="both"/>
        <w:rPr>
          <w:rFonts w:ascii="Arial" w:eastAsia="Arial" w:hAnsi="Arial" w:cs="Arial"/>
          <w:sz w:val="22"/>
          <w:szCs w:val="22"/>
        </w:rPr>
      </w:pPr>
    </w:p>
    <w:p w:rsidR="00E54B5B" w:rsidRPr="000369BE" w:rsidRDefault="00E54B5B" w:rsidP="00E54B5B">
      <w:pPr>
        <w:pStyle w:val="Heading"/>
        <w:spacing w:line="276" w:lineRule="auto"/>
        <w:rPr>
          <w:rFonts w:ascii="Arial" w:hAnsi="Arial"/>
          <w:b w:val="0"/>
        </w:rPr>
      </w:pPr>
    </w:p>
    <w:p w:rsidR="00E54B5B" w:rsidRPr="000369BE" w:rsidRDefault="00E54B5B" w:rsidP="00E54B5B">
      <w:pPr>
        <w:pStyle w:val="Heading"/>
        <w:spacing w:line="276" w:lineRule="auto"/>
        <w:rPr>
          <w:rFonts w:ascii="Arial" w:hAnsi="Arial"/>
          <w:b w:val="0"/>
        </w:rPr>
      </w:pPr>
    </w:p>
    <w:p w:rsidR="007F5F5F" w:rsidRPr="000369BE" w:rsidRDefault="00BC7376" w:rsidP="00E54B5B">
      <w:pPr>
        <w:pStyle w:val="Heading"/>
        <w:spacing w:line="276" w:lineRule="auto"/>
        <w:rPr>
          <w:rFonts w:ascii="Arial" w:eastAsia="Arial" w:hAnsi="Arial" w:cs="Arial"/>
          <w:b w:val="0"/>
        </w:rPr>
      </w:pPr>
      <w:r w:rsidRPr="000369BE">
        <w:rPr>
          <w:rFonts w:ascii="Arial" w:hAnsi="Arial"/>
          <w:b w:val="0"/>
        </w:rPr>
        <w:t>Next steps</w:t>
      </w:r>
    </w:p>
    <w:p w:rsidR="007F5F5F" w:rsidRPr="000369BE" w:rsidRDefault="007F5F5F" w:rsidP="00E54B5B">
      <w:pPr>
        <w:pStyle w:val="Body"/>
        <w:spacing w:line="276" w:lineRule="auto"/>
        <w:jc w:val="both"/>
        <w:rPr>
          <w:rFonts w:ascii="Arial" w:eastAsia="Arial" w:hAnsi="Arial" w:cs="Arial"/>
        </w:rPr>
      </w:pPr>
    </w:p>
    <w:p w:rsidR="00E22129" w:rsidRPr="000369BE" w:rsidRDefault="00E22129" w:rsidP="006C171B">
      <w:pPr>
        <w:pStyle w:val="Body"/>
        <w:spacing w:line="276" w:lineRule="auto"/>
        <w:jc w:val="both"/>
        <w:rPr>
          <w:rFonts w:ascii="Arial" w:hAnsi="Arial" w:cs="Arial"/>
          <w:sz w:val="22"/>
          <w:szCs w:val="22"/>
        </w:rPr>
      </w:pPr>
      <w:r w:rsidRPr="000369BE">
        <w:rPr>
          <w:rFonts w:ascii="Arial" w:hAnsi="Arial" w:cs="Arial"/>
          <w:sz w:val="22"/>
          <w:szCs w:val="22"/>
        </w:rPr>
        <w:t>Moving forward, the Ukrainian ICC Network will continue leveraging the support from its partners to implement key projects that address immediate needs and promote recovery of its communities. A focus will be placed on expanding potentially impactful initiatives such as the “Lutsk –</w:t>
      </w:r>
      <w:r w:rsidR="006C171B" w:rsidRPr="000369BE">
        <w:rPr>
          <w:rFonts w:ascii="Arial" w:hAnsi="Arial" w:cs="Arial"/>
          <w:sz w:val="22"/>
          <w:szCs w:val="22"/>
        </w:rPr>
        <w:t xml:space="preserve"> an</w:t>
      </w:r>
      <w:r w:rsidRPr="000369BE">
        <w:rPr>
          <w:rFonts w:ascii="Arial" w:hAnsi="Arial" w:cs="Arial"/>
          <w:sz w:val="22"/>
          <w:szCs w:val="22"/>
        </w:rPr>
        <w:t xml:space="preserve"> Intercultural City” project, ensuring that more participants benefit from these programs, and advocating for the Council of Europe’s principles of equal opportunity and broader participation.</w:t>
      </w:r>
    </w:p>
    <w:p w:rsidR="00E22129" w:rsidRPr="000369BE" w:rsidRDefault="00E22129" w:rsidP="006C171B">
      <w:pPr>
        <w:pStyle w:val="Body"/>
        <w:spacing w:line="276" w:lineRule="auto"/>
        <w:jc w:val="both"/>
        <w:rPr>
          <w:rFonts w:ascii="Arial" w:hAnsi="Arial" w:cs="Arial"/>
          <w:sz w:val="22"/>
          <w:szCs w:val="22"/>
        </w:rPr>
      </w:pPr>
    </w:p>
    <w:p w:rsidR="00E22129" w:rsidRPr="000369BE" w:rsidRDefault="00E22129" w:rsidP="006C171B">
      <w:pPr>
        <w:pStyle w:val="Body"/>
        <w:spacing w:line="276" w:lineRule="auto"/>
        <w:jc w:val="both"/>
        <w:rPr>
          <w:rFonts w:ascii="Arial" w:hAnsi="Arial" w:cs="Arial"/>
          <w:sz w:val="22"/>
          <w:szCs w:val="22"/>
        </w:rPr>
      </w:pPr>
      <w:r w:rsidRPr="000369BE">
        <w:rPr>
          <w:rFonts w:ascii="Arial" w:hAnsi="Arial" w:cs="Arial"/>
          <w:sz w:val="22"/>
          <w:szCs w:val="22"/>
        </w:rPr>
        <w:t>The network will continue to work to enhance its international collaborations by participating in intercultural events and forums, sharing best practices, and learning innovative approaches to diversity management. Continuous engagement with the Council of Europe’s Intercultural Cities Programme will help to maintain momentum in intercultural advocacy and application of anti-</w:t>
      </w:r>
      <w:proofErr w:type="spellStart"/>
      <w:r w:rsidRPr="000369BE">
        <w:rPr>
          <w:rFonts w:ascii="Arial" w:hAnsi="Arial" w:cs="Arial"/>
          <w:sz w:val="22"/>
          <w:szCs w:val="22"/>
        </w:rPr>
        <w:t>rumour</w:t>
      </w:r>
      <w:proofErr w:type="spellEnd"/>
      <w:r w:rsidRPr="000369BE">
        <w:rPr>
          <w:rFonts w:ascii="Arial" w:hAnsi="Arial" w:cs="Arial"/>
          <w:sz w:val="22"/>
          <w:szCs w:val="22"/>
        </w:rPr>
        <w:t xml:space="preserve"> methodologies locally.</w:t>
      </w:r>
    </w:p>
    <w:p w:rsidR="00E22129" w:rsidRPr="000369BE" w:rsidRDefault="00E22129" w:rsidP="006C171B">
      <w:pPr>
        <w:pStyle w:val="Body"/>
        <w:spacing w:line="276" w:lineRule="auto"/>
        <w:jc w:val="both"/>
        <w:rPr>
          <w:rFonts w:ascii="Arial" w:hAnsi="Arial" w:cs="Arial"/>
          <w:sz w:val="22"/>
          <w:szCs w:val="22"/>
        </w:rPr>
      </w:pPr>
    </w:p>
    <w:p w:rsidR="00E22129" w:rsidRPr="000369BE" w:rsidRDefault="00E22129" w:rsidP="006C171B">
      <w:pPr>
        <w:pStyle w:val="Body"/>
        <w:spacing w:line="276" w:lineRule="auto"/>
        <w:jc w:val="both"/>
        <w:rPr>
          <w:rFonts w:ascii="Arial" w:hAnsi="Arial" w:cs="Arial"/>
          <w:sz w:val="22"/>
          <w:szCs w:val="22"/>
        </w:rPr>
      </w:pPr>
      <w:r w:rsidRPr="000369BE">
        <w:rPr>
          <w:rFonts w:ascii="Arial" w:hAnsi="Arial" w:cs="Arial"/>
          <w:sz w:val="22"/>
          <w:szCs w:val="22"/>
        </w:rPr>
        <w:t>The network will also work on strengthening local partnerships, fostering more inclusive and resilient communities. Monitoring and evaluation mechanisms may be needed to be established to measure the impact of ongoing projects, ensuring alignment with the network's objectives and adaptability to emerging challenges. By building on these strategic actions, the Ukrainian ICC Network aims to solidify its role in promoting intercultural dialogue and sustainable development amidst the ongoing conflict.</w:t>
      </w:r>
    </w:p>
    <w:p w:rsidR="00E22129" w:rsidRPr="000369BE" w:rsidRDefault="00E22129" w:rsidP="00E54B5B">
      <w:pPr>
        <w:pStyle w:val="Body"/>
        <w:spacing w:line="276" w:lineRule="auto"/>
        <w:jc w:val="both"/>
        <w:rPr>
          <w:rFonts w:ascii="Arial" w:hAnsi="Arial"/>
          <w:sz w:val="22"/>
          <w:szCs w:val="22"/>
        </w:rPr>
      </w:pPr>
    </w:p>
    <w:p w:rsidR="00E22129" w:rsidRPr="000369BE" w:rsidRDefault="00E22129" w:rsidP="00675E37">
      <w:pPr>
        <w:pStyle w:val="Body"/>
        <w:spacing w:line="276" w:lineRule="auto"/>
        <w:rPr>
          <w:rFonts w:ascii="Arial" w:hAnsi="Arial"/>
          <w:sz w:val="22"/>
          <w:szCs w:val="22"/>
        </w:rPr>
      </w:pPr>
    </w:p>
    <w:sectPr w:rsidR="00E22129" w:rsidRPr="000369BE">
      <w:headerReference w:type="default" r:id="rId26"/>
      <w:footerReference w:type="default" r:id="rId27"/>
      <w:headerReference w:type="first" r:id="rId28"/>
      <w:footerReference w:type="first" r:id="rId29"/>
      <w:pgSz w:w="11900" w:h="16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DC4" w:rsidRDefault="00D47DC4">
      <w:r>
        <w:separator/>
      </w:r>
    </w:p>
  </w:endnote>
  <w:endnote w:type="continuationSeparator" w:id="0">
    <w:p w:rsidR="00D47DC4" w:rsidRDefault="00D4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ova Light">
    <w:altName w:val="Arial"/>
    <w:panose1 w:val="020B06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5F" w:rsidRDefault="00BC7376">
    <w:pPr>
      <w:pStyle w:val="Footer"/>
      <w:tabs>
        <w:tab w:val="clear" w:pos="9026"/>
        <w:tab w:val="right" w:pos="9000"/>
      </w:tabs>
      <w:jc w:val="right"/>
    </w:pPr>
    <w:r>
      <w:fldChar w:fldCharType="begin"/>
    </w:r>
    <w:r>
      <w:instrText xml:space="preserve"> PAGE </w:instrText>
    </w:r>
    <w:r>
      <w:fldChar w:fldCharType="separate"/>
    </w:r>
    <w:r w:rsidR="00675E3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5F" w:rsidRPr="00E54B5B" w:rsidRDefault="00BC7376" w:rsidP="00E54B5B">
    <w:pPr>
      <w:pStyle w:val="Body"/>
      <w:spacing w:after="240"/>
      <w:jc w:val="center"/>
      <w:rPr>
        <w:i/>
        <w:iCs/>
        <w:color w:val="272425"/>
        <w:sz w:val="20"/>
        <w:szCs w:val="20"/>
        <w:u w:color="272425"/>
      </w:rPr>
    </w:pPr>
    <w:r>
      <w:rPr>
        <w:i/>
        <w:iCs/>
        <w:color w:val="272425"/>
        <w:sz w:val="20"/>
        <w:szCs w:val="20"/>
        <w:u w:color="272425"/>
      </w:rPr>
      <w:t xml:space="preserve">The opinions expressed in this document are the responsibility of the author Dr. </w:t>
    </w:r>
    <w:r w:rsidR="00E54B5B">
      <w:rPr>
        <w:i/>
        <w:iCs/>
        <w:color w:val="272425"/>
        <w:sz w:val="20"/>
        <w:szCs w:val="20"/>
        <w:u w:color="272425"/>
      </w:rPr>
      <w:t>K.</w:t>
    </w:r>
    <w:r>
      <w:rPr>
        <w:i/>
        <w:iCs/>
        <w:color w:val="272425"/>
        <w:sz w:val="20"/>
        <w:szCs w:val="20"/>
        <w:u w:color="272425"/>
      </w:rPr>
      <w:t xml:space="preserve"> </w:t>
    </w:r>
    <w:proofErr w:type="gramStart"/>
    <w:r>
      <w:rPr>
        <w:i/>
        <w:iCs/>
        <w:color w:val="272425"/>
        <w:sz w:val="20"/>
        <w:szCs w:val="20"/>
        <w:u w:color="272425"/>
      </w:rPr>
      <w:t xml:space="preserve">Rubicondo, </w:t>
    </w:r>
    <w:r w:rsidR="00E54B5B">
      <w:rPr>
        <w:i/>
        <w:iCs/>
        <w:color w:val="272425"/>
        <w:sz w:val="20"/>
        <w:szCs w:val="20"/>
        <w:u w:color="272425"/>
      </w:rPr>
      <w:t xml:space="preserve">  </w:t>
    </w:r>
    <w:proofErr w:type="gramEnd"/>
    <w:r w:rsidR="00E54B5B">
      <w:rPr>
        <w:i/>
        <w:iCs/>
        <w:color w:val="272425"/>
        <w:sz w:val="20"/>
        <w:szCs w:val="20"/>
        <w:u w:color="272425"/>
      </w:rPr>
      <w:t xml:space="preserve">           </w:t>
    </w:r>
    <w:r>
      <w:rPr>
        <w:i/>
        <w:iCs/>
        <w:color w:val="272425"/>
        <w:sz w:val="20"/>
        <w:szCs w:val="20"/>
        <w:u w:color="272425"/>
      </w:rPr>
      <w:t xml:space="preserve">Coordinator of the Intercultural Cities Network of Ukraine and do not necessarily reflect the official policy of the Council of Europe. This document is published as it was submitted to the secretariat.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DC4" w:rsidRDefault="00D47DC4">
      <w:r>
        <w:separator/>
      </w:r>
    </w:p>
  </w:footnote>
  <w:footnote w:type="continuationSeparator" w:id="0">
    <w:p w:rsidR="00D47DC4" w:rsidRDefault="00D47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5F" w:rsidRDefault="00BC7376">
    <w:pPr>
      <w:pStyle w:val="Header"/>
      <w:tabs>
        <w:tab w:val="clear" w:pos="9026"/>
        <w:tab w:val="right" w:pos="9000"/>
      </w:tabs>
      <w:ind w:firstLine="4513"/>
    </w:pPr>
    <w:r>
      <w:rPr>
        <w:noProof/>
      </w:rPr>
      <w:drawing>
        <wp:anchor distT="152400" distB="152400" distL="152400" distR="152400" simplePos="0" relativeHeight="251656192" behindDoc="1" locked="0" layoutInCell="1" allowOverlap="1">
          <wp:simplePos x="0" y="0"/>
          <wp:positionH relativeFrom="page">
            <wp:posOffset>4208779</wp:posOffset>
          </wp:positionH>
          <wp:positionV relativeFrom="page">
            <wp:posOffset>231337</wp:posOffset>
          </wp:positionV>
          <wp:extent cx="818515" cy="885190"/>
          <wp:effectExtent l="0" t="0" r="0" b="0"/>
          <wp:wrapNone/>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
                    <a:extLst/>
                  </a:blip>
                  <a:stretch>
                    <a:fillRect/>
                  </a:stretch>
                </pic:blipFill>
                <pic:spPr>
                  <a:xfrm>
                    <a:off x="0" y="0"/>
                    <a:ext cx="818515" cy="885190"/>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5379720</wp:posOffset>
          </wp:positionH>
          <wp:positionV relativeFrom="page">
            <wp:posOffset>228600</wp:posOffset>
          </wp:positionV>
          <wp:extent cx="1968922" cy="677976"/>
          <wp:effectExtent l="0" t="0" r="0" b="0"/>
          <wp:wrapNone/>
          <wp:docPr id="1073741826" name="officeArt object"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graphical user interfaceDescription automatically generated" descr="A picture containing graphical user interfaceDescription automatically generated"/>
                  <pic:cNvPicPr>
                    <a:picLocks noChangeAspect="1"/>
                  </pic:cNvPicPr>
                </pic:nvPicPr>
                <pic:blipFill>
                  <a:blip r:embed="rId2">
                    <a:extLst/>
                  </a:blip>
                  <a:stretch>
                    <a:fillRect/>
                  </a:stretch>
                </pic:blipFill>
                <pic:spPr>
                  <a:xfrm>
                    <a:off x="0" y="0"/>
                    <a:ext cx="1968922" cy="677976"/>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5F" w:rsidRDefault="00BC7376">
    <w:pPr>
      <w:pStyle w:val="Header"/>
      <w:tabs>
        <w:tab w:val="clear" w:pos="9026"/>
        <w:tab w:val="right" w:pos="9000"/>
      </w:tabs>
      <w:ind w:firstLine="4513"/>
    </w:pPr>
    <w:r>
      <w:rPr>
        <w:noProof/>
      </w:rPr>
      <w:drawing>
        <wp:anchor distT="152400" distB="152400" distL="152400" distR="152400" simplePos="0" relativeHeight="251657216" behindDoc="1" locked="0" layoutInCell="1" allowOverlap="1">
          <wp:simplePos x="0" y="0"/>
          <wp:positionH relativeFrom="page">
            <wp:posOffset>3927221</wp:posOffset>
          </wp:positionH>
          <wp:positionV relativeFrom="page">
            <wp:posOffset>228727</wp:posOffset>
          </wp:positionV>
          <wp:extent cx="818515" cy="885190"/>
          <wp:effectExtent l="0" t="0" r="0" b="0"/>
          <wp:wrapNone/>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
                    <a:extLst/>
                  </a:blip>
                  <a:stretch>
                    <a:fillRect/>
                  </a:stretch>
                </pic:blipFill>
                <pic:spPr>
                  <a:xfrm>
                    <a:off x="0" y="0"/>
                    <a:ext cx="818515" cy="88519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4944714</wp:posOffset>
          </wp:positionH>
          <wp:positionV relativeFrom="page">
            <wp:posOffset>228600</wp:posOffset>
          </wp:positionV>
          <wp:extent cx="1968922" cy="677976"/>
          <wp:effectExtent l="0" t="0" r="0" b="0"/>
          <wp:wrapNone/>
          <wp:docPr id="1073741828" name="officeArt object"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graphical user interfaceDescription automatically generated" descr="A picture containing graphical user interfaceDescription automatically generated"/>
                  <pic:cNvPicPr>
                    <a:picLocks noChangeAspect="1"/>
                  </pic:cNvPicPr>
                </pic:nvPicPr>
                <pic:blipFill>
                  <a:blip r:embed="rId2">
                    <a:extLst/>
                  </a:blip>
                  <a:stretch>
                    <a:fillRect/>
                  </a:stretch>
                </pic:blipFill>
                <pic:spPr>
                  <a:xfrm>
                    <a:off x="0" y="0"/>
                    <a:ext cx="1968922" cy="677976"/>
                  </a:xfrm>
                  <a:prstGeom prst="rect">
                    <a:avLst/>
                  </a:prstGeom>
                  <a:ln w="12700" cap="flat">
                    <a:noFill/>
                    <a:miter lim="400000"/>
                  </a:ln>
                  <a:effectLst/>
                </pic:spPr>
              </pic:pic>
            </a:graphicData>
          </a:graphic>
        </wp:anchor>
      </w:drawing>
    </w:r>
  </w:p>
  <w:p w:rsidR="007F5F5F" w:rsidRDefault="00BC7376">
    <w:pPr>
      <w:pStyle w:val="Header"/>
      <w:tabs>
        <w:tab w:val="clear" w:pos="9026"/>
        <w:tab w:val="right" w:pos="9000"/>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C61E0"/>
    <w:multiLevelType w:val="hybridMultilevel"/>
    <w:tmpl w:val="2640BE88"/>
    <w:lvl w:ilvl="0" w:tplc="2E7A864C">
      <w:numFmt w:val="bullet"/>
      <w:lvlText w:val="-"/>
      <w:lvlJc w:val="left"/>
      <w:pPr>
        <w:ind w:left="720" w:hanging="360"/>
      </w:pPr>
      <w:rPr>
        <w:rFonts w:ascii="Calibri" w:eastAsia="Calibri"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9838D3"/>
    <w:multiLevelType w:val="hybridMultilevel"/>
    <w:tmpl w:val="6DEA25FE"/>
    <w:styleLink w:val="ImportedStyle1"/>
    <w:lvl w:ilvl="0" w:tplc="FF5ABC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EDA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22234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69C57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880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106F9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04ED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EEEB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12E27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7636663"/>
    <w:multiLevelType w:val="hybridMultilevel"/>
    <w:tmpl w:val="6DEA25FE"/>
    <w:numStyleLink w:val="ImportedStyle1"/>
  </w:abstractNum>
  <w:abstractNum w:abstractNumId="4" w15:restartNumberingAfterBreak="0">
    <w:nsid w:val="2AE311DF"/>
    <w:multiLevelType w:val="hybridMultilevel"/>
    <w:tmpl w:val="ACAC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C3F19"/>
    <w:multiLevelType w:val="hybridMultilevel"/>
    <w:tmpl w:val="A54CFDC4"/>
    <w:lvl w:ilvl="0" w:tplc="2E7A864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92A46"/>
    <w:multiLevelType w:val="multilevel"/>
    <w:tmpl w:val="FE9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01ADE"/>
    <w:multiLevelType w:val="hybridMultilevel"/>
    <w:tmpl w:val="C25E4B2A"/>
    <w:lvl w:ilvl="0" w:tplc="8A36A60C">
      <w:start w:val="1"/>
      <w:numFmt w:val="bullet"/>
      <w:lvlText w:val=""/>
      <w:lvlJc w:val="left"/>
      <w:pPr>
        <w:ind w:left="720" w:hanging="360"/>
      </w:pPr>
      <w:rPr>
        <w:rFonts w:ascii="Wingdings" w:hAnsi="Wingdings" w:hint="default"/>
        <w:b w:val="0"/>
        <w:bCs w:val="0"/>
        <w:i w:val="0"/>
        <w:iCs w:val="0"/>
        <w:caps w:val="0"/>
        <w:strike w:val="0"/>
        <w:dstrike w:val="0"/>
        <w:outline w:val="0"/>
        <w:emboss w:val="0"/>
        <w:imprint w:val="0"/>
        <w:color w:val="20478A"/>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5F"/>
    <w:rsid w:val="000369BE"/>
    <w:rsid w:val="000E0C20"/>
    <w:rsid w:val="001457D7"/>
    <w:rsid w:val="001641D3"/>
    <w:rsid w:val="00197500"/>
    <w:rsid w:val="001F5099"/>
    <w:rsid w:val="00203B49"/>
    <w:rsid w:val="002072B5"/>
    <w:rsid w:val="00280328"/>
    <w:rsid w:val="00307C63"/>
    <w:rsid w:val="004355C9"/>
    <w:rsid w:val="0047348B"/>
    <w:rsid w:val="004E2657"/>
    <w:rsid w:val="004E5BC4"/>
    <w:rsid w:val="005967AD"/>
    <w:rsid w:val="005D5562"/>
    <w:rsid w:val="006320AE"/>
    <w:rsid w:val="00675E37"/>
    <w:rsid w:val="006C171B"/>
    <w:rsid w:val="006F2A67"/>
    <w:rsid w:val="006F5B90"/>
    <w:rsid w:val="00730DA8"/>
    <w:rsid w:val="00736E48"/>
    <w:rsid w:val="007461B6"/>
    <w:rsid w:val="00753524"/>
    <w:rsid w:val="00762389"/>
    <w:rsid w:val="007F5F5F"/>
    <w:rsid w:val="008056C8"/>
    <w:rsid w:val="00863E90"/>
    <w:rsid w:val="009155DC"/>
    <w:rsid w:val="009165C7"/>
    <w:rsid w:val="009A160F"/>
    <w:rsid w:val="009D29C0"/>
    <w:rsid w:val="00A47DE4"/>
    <w:rsid w:val="00A74420"/>
    <w:rsid w:val="00AF1EDD"/>
    <w:rsid w:val="00B41F4A"/>
    <w:rsid w:val="00B44D84"/>
    <w:rsid w:val="00B45646"/>
    <w:rsid w:val="00BC5DDD"/>
    <w:rsid w:val="00BC7376"/>
    <w:rsid w:val="00C42DA6"/>
    <w:rsid w:val="00CC0428"/>
    <w:rsid w:val="00D1113C"/>
    <w:rsid w:val="00D4716C"/>
    <w:rsid w:val="00D47DC4"/>
    <w:rsid w:val="00E057A2"/>
    <w:rsid w:val="00E22129"/>
    <w:rsid w:val="00E54B5B"/>
    <w:rsid w:val="00E6476C"/>
    <w:rsid w:val="00E72A75"/>
    <w:rsid w:val="00ED103F"/>
    <w:rsid w:val="00EF535B"/>
    <w:rsid w:val="00F21A4F"/>
    <w:rsid w:val="00FB5A38"/>
    <w:rsid w:val="00FF3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5C08"/>
  <w15:docId w15:val="{3CC1E42F-330B-E64D-821B-56124811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line="242" w:lineRule="auto"/>
      <w:jc w:val="both"/>
      <w:outlineLvl w:val="1"/>
    </w:pPr>
    <w:rPr>
      <w:rFonts w:ascii="Arial Nova Light" w:eastAsia="Arial Nova Light" w:hAnsi="Arial Nova Light" w:cs="Arial Nova Light"/>
      <w:color w:val="20478A"/>
      <w:sz w:val="24"/>
      <w:szCs w:val="24"/>
      <w:u w:color="20478A"/>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A47D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jc w:val="both"/>
    </w:pPr>
    <w:rPr>
      <w:rFonts w:ascii="Arial Nova Light" w:eastAsia="Arial Nova Light" w:hAnsi="Arial Nova Light" w:cs="Arial Nova Light"/>
      <w:color w:val="000000"/>
      <w:sz w:val="22"/>
      <w:szCs w:val="22"/>
      <w:u w:color="000000"/>
    </w:rPr>
  </w:style>
  <w:style w:type="paragraph" w:styleId="Footer">
    <w:name w:val="footer"/>
    <w:pPr>
      <w:tabs>
        <w:tab w:val="center" w:pos="4513"/>
        <w:tab w:val="right" w:pos="9026"/>
      </w:tabs>
      <w:jc w:val="both"/>
    </w:pPr>
    <w:rPr>
      <w:rFonts w:ascii="Arial Nova Light" w:eastAsia="Arial Nova Light" w:hAnsi="Arial Nova Light" w:cs="Arial Nova Light"/>
      <w:color w:val="000000"/>
      <w:sz w:val="22"/>
      <w:szCs w:val="22"/>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spacing w:before="320" w:after="400"/>
      <w:jc w:val="center"/>
    </w:pPr>
    <w:rPr>
      <w:rFonts w:ascii="Arial Nova Light" w:eastAsia="Arial Nova Light" w:hAnsi="Arial Nova Light" w:cs="Arial Nova Light"/>
      <w:color w:val="20478A"/>
      <w:spacing w:val="-10"/>
      <w:kern w:val="28"/>
      <w:sz w:val="28"/>
      <w:szCs w:val="28"/>
      <w:u w:color="20478A"/>
      <w14:textOutline w14:w="0" w14:cap="flat" w14:cmpd="sng" w14:algn="ctr">
        <w14:noFill/>
        <w14:prstDash w14:val="solid"/>
        <w14:bevel/>
      </w14:textOutline>
    </w:rPr>
  </w:style>
  <w:style w:type="paragraph" w:customStyle="1" w:styleId="Heading">
    <w:name w:val="Heading"/>
    <w:next w:val="Body"/>
    <w:pPr>
      <w:keepNext/>
      <w:keepLines/>
      <w:spacing w:before="240" w:line="242" w:lineRule="auto"/>
      <w:jc w:val="both"/>
      <w:outlineLvl w:val="0"/>
    </w:pPr>
    <w:rPr>
      <w:rFonts w:ascii="Arial Nova Light" w:eastAsia="Arial Nova Light" w:hAnsi="Arial Nova Light" w:cs="Arial Nova Light"/>
      <w:b/>
      <w:bCs/>
      <w:color w:val="20478A"/>
      <w:sz w:val="28"/>
      <w:szCs w:val="28"/>
      <w:u w:color="20478A"/>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NormalWeb">
    <w:name w:val="Normal (Web)"/>
    <w:uiPriority w:val="99"/>
    <w:pPr>
      <w:spacing w:before="100" w:after="100"/>
    </w:pPr>
    <w:rPr>
      <w:rFonts w:eastAsia="Times New Roman"/>
      <w:color w:val="000000"/>
      <w:sz w:val="24"/>
      <w:szCs w:val="24"/>
      <w:u w:color="000000"/>
    </w:rPr>
  </w:style>
  <w:style w:type="character" w:customStyle="1" w:styleId="Hyperlink0">
    <w:name w:val="Hyperlink.0"/>
    <w:basedOn w:val="Hyperlink"/>
    <w:rPr>
      <w:outline w:val="0"/>
      <w:color w:val="0563C1"/>
      <w:u w:val="single" w:color="0563C1"/>
    </w:rPr>
  </w:style>
  <w:style w:type="character" w:customStyle="1" w:styleId="Hyperlink1">
    <w:name w:val="Hyperlink.1"/>
    <w:basedOn w:val="Hyperlink0"/>
    <w:rPr>
      <w:outline w:val="0"/>
      <w:color w:val="0563C1"/>
      <w:sz w:val="22"/>
      <w:szCs w:val="22"/>
      <w:u w:val="single" w:color="0563C1"/>
    </w:rPr>
  </w:style>
  <w:style w:type="character" w:customStyle="1" w:styleId="TitleChar">
    <w:name w:val="Title Char"/>
    <w:basedOn w:val="DefaultParagraphFont"/>
    <w:link w:val="Title"/>
    <w:uiPriority w:val="10"/>
    <w:rsid w:val="00675E37"/>
    <w:rPr>
      <w:rFonts w:ascii="Arial Nova Light" w:eastAsia="Arial Nova Light" w:hAnsi="Arial Nova Light" w:cs="Arial Nova Light"/>
      <w:color w:val="20478A"/>
      <w:spacing w:val="-10"/>
      <w:kern w:val="28"/>
      <w:sz w:val="28"/>
      <w:szCs w:val="28"/>
      <w:u w:color="20478A"/>
      <w14:textOutline w14:w="0" w14:cap="flat" w14:cmpd="sng" w14:algn="ctr">
        <w14:noFill/>
        <w14:prstDash w14:val="solid"/>
        <w14:bevel/>
      </w14:textOutline>
    </w:rPr>
  </w:style>
  <w:style w:type="character" w:customStyle="1" w:styleId="apple-converted-space">
    <w:name w:val="apple-converted-space"/>
    <w:basedOn w:val="DefaultParagraphFont"/>
    <w:rsid w:val="006F5B90"/>
  </w:style>
  <w:style w:type="character" w:customStyle="1" w:styleId="Heading3Char">
    <w:name w:val="Heading 3 Char"/>
    <w:basedOn w:val="DefaultParagraphFont"/>
    <w:link w:val="Heading3"/>
    <w:uiPriority w:val="9"/>
    <w:semiHidden/>
    <w:rsid w:val="00A47DE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47DE4"/>
    <w:rPr>
      <w:b/>
      <w:bCs/>
    </w:rPr>
  </w:style>
  <w:style w:type="character" w:customStyle="1" w:styleId="text-token-text-secondary">
    <w:name w:val="text-token-text-secondary"/>
    <w:basedOn w:val="DefaultParagraphFont"/>
    <w:rsid w:val="009165C7"/>
  </w:style>
  <w:style w:type="character" w:styleId="FollowedHyperlink">
    <w:name w:val="FollowedHyperlink"/>
    <w:basedOn w:val="DefaultParagraphFont"/>
    <w:uiPriority w:val="99"/>
    <w:semiHidden/>
    <w:unhideWhenUsed/>
    <w:rsid w:val="00753524"/>
    <w:rPr>
      <w:color w:val="FF00FF" w:themeColor="followedHyperlink"/>
      <w:u w:val="single"/>
    </w:rPr>
  </w:style>
  <w:style w:type="character" w:styleId="UnresolvedMention">
    <w:name w:val="Unresolved Mention"/>
    <w:basedOn w:val="DefaultParagraphFont"/>
    <w:uiPriority w:val="99"/>
    <w:semiHidden/>
    <w:unhideWhenUsed/>
    <w:rsid w:val="00753524"/>
    <w:rPr>
      <w:color w:val="605E5C"/>
      <w:shd w:val="clear" w:color="auto" w:fill="E1DFDD"/>
    </w:rPr>
  </w:style>
  <w:style w:type="paragraph" w:styleId="ListParagraph">
    <w:name w:val="List Paragraph"/>
    <w:basedOn w:val="Normal"/>
    <w:uiPriority w:val="34"/>
    <w:qFormat/>
    <w:rsid w:val="00EF5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92329">
      <w:bodyDiv w:val="1"/>
      <w:marLeft w:val="0"/>
      <w:marRight w:val="0"/>
      <w:marTop w:val="0"/>
      <w:marBottom w:val="0"/>
      <w:divBdr>
        <w:top w:val="none" w:sz="0" w:space="0" w:color="auto"/>
        <w:left w:val="none" w:sz="0" w:space="0" w:color="auto"/>
        <w:bottom w:val="none" w:sz="0" w:space="0" w:color="auto"/>
        <w:right w:val="none" w:sz="0" w:space="0" w:color="auto"/>
      </w:divBdr>
    </w:div>
    <w:div w:id="315500543">
      <w:bodyDiv w:val="1"/>
      <w:marLeft w:val="0"/>
      <w:marRight w:val="0"/>
      <w:marTop w:val="0"/>
      <w:marBottom w:val="0"/>
      <w:divBdr>
        <w:top w:val="none" w:sz="0" w:space="0" w:color="auto"/>
        <w:left w:val="none" w:sz="0" w:space="0" w:color="auto"/>
        <w:bottom w:val="none" w:sz="0" w:space="0" w:color="auto"/>
        <w:right w:val="none" w:sz="0" w:space="0" w:color="auto"/>
      </w:divBdr>
    </w:div>
    <w:div w:id="352076321">
      <w:bodyDiv w:val="1"/>
      <w:marLeft w:val="0"/>
      <w:marRight w:val="0"/>
      <w:marTop w:val="0"/>
      <w:marBottom w:val="0"/>
      <w:divBdr>
        <w:top w:val="none" w:sz="0" w:space="0" w:color="auto"/>
        <w:left w:val="none" w:sz="0" w:space="0" w:color="auto"/>
        <w:bottom w:val="none" w:sz="0" w:space="0" w:color="auto"/>
        <w:right w:val="none" w:sz="0" w:space="0" w:color="auto"/>
      </w:divBdr>
    </w:div>
    <w:div w:id="489830054">
      <w:bodyDiv w:val="1"/>
      <w:marLeft w:val="0"/>
      <w:marRight w:val="0"/>
      <w:marTop w:val="0"/>
      <w:marBottom w:val="0"/>
      <w:divBdr>
        <w:top w:val="none" w:sz="0" w:space="0" w:color="auto"/>
        <w:left w:val="none" w:sz="0" w:space="0" w:color="auto"/>
        <w:bottom w:val="none" w:sz="0" w:space="0" w:color="auto"/>
        <w:right w:val="none" w:sz="0" w:space="0" w:color="auto"/>
      </w:divBdr>
    </w:div>
    <w:div w:id="575936006">
      <w:bodyDiv w:val="1"/>
      <w:marLeft w:val="0"/>
      <w:marRight w:val="0"/>
      <w:marTop w:val="0"/>
      <w:marBottom w:val="0"/>
      <w:divBdr>
        <w:top w:val="none" w:sz="0" w:space="0" w:color="auto"/>
        <w:left w:val="none" w:sz="0" w:space="0" w:color="auto"/>
        <w:bottom w:val="none" w:sz="0" w:space="0" w:color="auto"/>
        <w:right w:val="none" w:sz="0" w:space="0" w:color="auto"/>
      </w:divBdr>
    </w:div>
    <w:div w:id="587419991">
      <w:bodyDiv w:val="1"/>
      <w:marLeft w:val="0"/>
      <w:marRight w:val="0"/>
      <w:marTop w:val="0"/>
      <w:marBottom w:val="0"/>
      <w:divBdr>
        <w:top w:val="none" w:sz="0" w:space="0" w:color="auto"/>
        <w:left w:val="none" w:sz="0" w:space="0" w:color="auto"/>
        <w:bottom w:val="none" w:sz="0" w:space="0" w:color="auto"/>
        <w:right w:val="none" w:sz="0" w:space="0" w:color="auto"/>
      </w:divBdr>
    </w:div>
    <w:div w:id="622661003">
      <w:bodyDiv w:val="1"/>
      <w:marLeft w:val="0"/>
      <w:marRight w:val="0"/>
      <w:marTop w:val="0"/>
      <w:marBottom w:val="0"/>
      <w:divBdr>
        <w:top w:val="none" w:sz="0" w:space="0" w:color="auto"/>
        <w:left w:val="none" w:sz="0" w:space="0" w:color="auto"/>
        <w:bottom w:val="none" w:sz="0" w:space="0" w:color="auto"/>
        <w:right w:val="none" w:sz="0" w:space="0" w:color="auto"/>
      </w:divBdr>
    </w:div>
    <w:div w:id="670059165">
      <w:bodyDiv w:val="1"/>
      <w:marLeft w:val="0"/>
      <w:marRight w:val="0"/>
      <w:marTop w:val="0"/>
      <w:marBottom w:val="0"/>
      <w:divBdr>
        <w:top w:val="none" w:sz="0" w:space="0" w:color="auto"/>
        <w:left w:val="none" w:sz="0" w:space="0" w:color="auto"/>
        <w:bottom w:val="none" w:sz="0" w:space="0" w:color="auto"/>
        <w:right w:val="none" w:sz="0" w:space="0" w:color="auto"/>
      </w:divBdr>
    </w:div>
    <w:div w:id="682972668">
      <w:bodyDiv w:val="1"/>
      <w:marLeft w:val="0"/>
      <w:marRight w:val="0"/>
      <w:marTop w:val="0"/>
      <w:marBottom w:val="0"/>
      <w:divBdr>
        <w:top w:val="none" w:sz="0" w:space="0" w:color="auto"/>
        <w:left w:val="none" w:sz="0" w:space="0" w:color="auto"/>
        <w:bottom w:val="none" w:sz="0" w:space="0" w:color="auto"/>
        <w:right w:val="none" w:sz="0" w:space="0" w:color="auto"/>
      </w:divBdr>
    </w:div>
    <w:div w:id="748693139">
      <w:bodyDiv w:val="1"/>
      <w:marLeft w:val="0"/>
      <w:marRight w:val="0"/>
      <w:marTop w:val="0"/>
      <w:marBottom w:val="0"/>
      <w:divBdr>
        <w:top w:val="none" w:sz="0" w:space="0" w:color="auto"/>
        <w:left w:val="none" w:sz="0" w:space="0" w:color="auto"/>
        <w:bottom w:val="none" w:sz="0" w:space="0" w:color="auto"/>
        <w:right w:val="none" w:sz="0" w:space="0" w:color="auto"/>
      </w:divBdr>
    </w:div>
    <w:div w:id="770441993">
      <w:bodyDiv w:val="1"/>
      <w:marLeft w:val="0"/>
      <w:marRight w:val="0"/>
      <w:marTop w:val="0"/>
      <w:marBottom w:val="0"/>
      <w:divBdr>
        <w:top w:val="none" w:sz="0" w:space="0" w:color="auto"/>
        <w:left w:val="none" w:sz="0" w:space="0" w:color="auto"/>
        <w:bottom w:val="none" w:sz="0" w:space="0" w:color="auto"/>
        <w:right w:val="none" w:sz="0" w:space="0" w:color="auto"/>
      </w:divBdr>
    </w:div>
    <w:div w:id="964625413">
      <w:bodyDiv w:val="1"/>
      <w:marLeft w:val="0"/>
      <w:marRight w:val="0"/>
      <w:marTop w:val="0"/>
      <w:marBottom w:val="0"/>
      <w:divBdr>
        <w:top w:val="none" w:sz="0" w:space="0" w:color="auto"/>
        <w:left w:val="none" w:sz="0" w:space="0" w:color="auto"/>
        <w:bottom w:val="none" w:sz="0" w:space="0" w:color="auto"/>
        <w:right w:val="none" w:sz="0" w:space="0" w:color="auto"/>
      </w:divBdr>
    </w:div>
    <w:div w:id="972902847">
      <w:bodyDiv w:val="1"/>
      <w:marLeft w:val="0"/>
      <w:marRight w:val="0"/>
      <w:marTop w:val="0"/>
      <w:marBottom w:val="0"/>
      <w:divBdr>
        <w:top w:val="none" w:sz="0" w:space="0" w:color="auto"/>
        <w:left w:val="none" w:sz="0" w:space="0" w:color="auto"/>
        <w:bottom w:val="none" w:sz="0" w:space="0" w:color="auto"/>
        <w:right w:val="none" w:sz="0" w:space="0" w:color="auto"/>
      </w:divBdr>
    </w:div>
    <w:div w:id="1083180768">
      <w:bodyDiv w:val="1"/>
      <w:marLeft w:val="0"/>
      <w:marRight w:val="0"/>
      <w:marTop w:val="0"/>
      <w:marBottom w:val="0"/>
      <w:divBdr>
        <w:top w:val="none" w:sz="0" w:space="0" w:color="auto"/>
        <w:left w:val="none" w:sz="0" w:space="0" w:color="auto"/>
        <w:bottom w:val="none" w:sz="0" w:space="0" w:color="auto"/>
        <w:right w:val="none" w:sz="0" w:space="0" w:color="auto"/>
      </w:divBdr>
    </w:div>
    <w:div w:id="1095710503">
      <w:bodyDiv w:val="1"/>
      <w:marLeft w:val="0"/>
      <w:marRight w:val="0"/>
      <w:marTop w:val="0"/>
      <w:marBottom w:val="0"/>
      <w:divBdr>
        <w:top w:val="none" w:sz="0" w:space="0" w:color="auto"/>
        <w:left w:val="none" w:sz="0" w:space="0" w:color="auto"/>
        <w:bottom w:val="none" w:sz="0" w:space="0" w:color="auto"/>
        <w:right w:val="none" w:sz="0" w:space="0" w:color="auto"/>
      </w:divBdr>
    </w:div>
    <w:div w:id="1189223287">
      <w:bodyDiv w:val="1"/>
      <w:marLeft w:val="0"/>
      <w:marRight w:val="0"/>
      <w:marTop w:val="0"/>
      <w:marBottom w:val="0"/>
      <w:divBdr>
        <w:top w:val="none" w:sz="0" w:space="0" w:color="auto"/>
        <w:left w:val="none" w:sz="0" w:space="0" w:color="auto"/>
        <w:bottom w:val="none" w:sz="0" w:space="0" w:color="auto"/>
        <w:right w:val="none" w:sz="0" w:space="0" w:color="auto"/>
      </w:divBdr>
      <w:divsChild>
        <w:div w:id="817498569">
          <w:marLeft w:val="0"/>
          <w:marRight w:val="0"/>
          <w:marTop w:val="0"/>
          <w:marBottom w:val="0"/>
          <w:divBdr>
            <w:top w:val="none" w:sz="0" w:space="0" w:color="auto"/>
            <w:left w:val="none" w:sz="0" w:space="0" w:color="auto"/>
            <w:bottom w:val="none" w:sz="0" w:space="0" w:color="auto"/>
            <w:right w:val="none" w:sz="0" w:space="0" w:color="auto"/>
          </w:divBdr>
        </w:div>
        <w:div w:id="1986424251">
          <w:marLeft w:val="0"/>
          <w:marRight w:val="0"/>
          <w:marTop w:val="0"/>
          <w:marBottom w:val="0"/>
          <w:divBdr>
            <w:top w:val="none" w:sz="0" w:space="0" w:color="auto"/>
            <w:left w:val="none" w:sz="0" w:space="0" w:color="auto"/>
            <w:bottom w:val="none" w:sz="0" w:space="0" w:color="auto"/>
            <w:right w:val="none" w:sz="0" w:space="0" w:color="auto"/>
          </w:divBdr>
        </w:div>
        <w:div w:id="1365137538">
          <w:marLeft w:val="0"/>
          <w:marRight w:val="0"/>
          <w:marTop w:val="0"/>
          <w:marBottom w:val="0"/>
          <w:divBdr>
            <w:top w:val="none" w:sz="0" w:space="0" w:color="auto"/>
            <w:left w:val="none" w:sz="0" w:space="0" w:color="auto"/>
            <w:bottom w:val="none" w:sz="0" w:space="0" w:color="auto"/>
            <w:right w:val="none" w:sz="0" w:space="0" w:color="auto"/>
          </w:divBdr>
        </w:div>
        <w:div w:id="356545679">
          <w:marLeft w:val="0"/>
          <w:marRight w:val="0"/>
          <w:marTop w:val="0"/>
          <w:marBottom w:val="0"/>
          <w:divBdr>
            <w:top w:val="none" w:sz="0" w:space="0" w:color="auto"/>
            <w:left w:val="none" w:sz="0" w:space="0" w:color="auto"/>
            <w:bottom w:val="none" w:sz="0" w:space="0" w:color="auto"/>
            <w:right w:val="none" w:sz="0" w:space="0" w:color="auto"/>
          </w:divBdr>
        </w:div>
        <w:div w:id="973681285">
          <w:marLeft w:val="0"/>
          <w:marRight w:val="0"/>
          <w:marTop w:val="0"/>
          <w:marBottom w:val="0"/>
          <w:divBdr>
            <w:top w:val="none" w:sz="0" w:space="0" w:color="auto"/>
            <w:left w:val="none" w:sz="0" w:space="0" w:color="auto"/>
            <w:bottom w:val="none" w:sz="0" w:space="0" w:color="auto"/>
            <w:right w:val="none" w:sz="0" w:space="0" w:color="auto"/>
          </w:divBdr>
        </w:div>
        <w:div w:id="767122542">
          <w:marLeft w:val="0"/>
          <w:marRight w:val="0"/>
          <w:marTop w:val="0"/>
          <w:marBottom w:val="0"/>
          <w:divBdr>
            <w:top w:val="none" w:sz="0" w:space="0" w:color="auto"/>
            <w:left w:val="none" w:sz="0" w:space="0" w:color="auto"/>
            <w:bottom w:val="none" w:sz="0" w:space="0" w:color="auto"/>
            <w:right w:val="none" w:sz="0" w:space="0" w:color="auto"/>
          </w:divBdr>
        </w:div>
        <w:div w:id="165562512">
          <w:marLeft w:val="0"/>
          <w:marRight w:val="0"/>
          <w:marTop w:val="0"/>
          <w:marBottom w:val="0"/>
          <w:divBdr>
            <w:top w:val="none" w:sz="0" w:space="0" w:color="auto"/>
            <w:left w:val="none" w:sz="0" w:space="0" w:color="auto"/>
            <w:bottom w:val="none" w:sz="0" w:space="0" w:color="auto"/>
            <w:right w:val="none" w:sz="0" w:space="0" w:color="auto"/>
          </w:divBdr>
        </w:div>
        <w:div w:id="1628198610">
          <w:marLeft w:val="0"/>
          <w:marRight w:val="0"/>
          <w:marTop w:val="0"/>
          <w:marBottom w:val="0"/>
          <w:divBdr>
            <w:top w:val="none" w:sz="0" w:space="0" w:color="auto"/>
            <w:left w:val="none" w:sz="0" w:space="0" w:color="auto"/>
            <w:bottom w:val="none" w:sz="0" w:space="0" w:color="auto"/>
            <w:right w:val="none" w:sz="0" w:space="0" w:color="auto"/>
          </w:divBdr>
        </w:div>
      </w:divsChild>
    </w:div>
    <w:div w:id="1820999875">
      <w:bodyDiv w:val="1"/>
      <w:marLeft w:val="0"/>
      <w:marRight w:val="0"/>
      <w:marTop w:val="0"/>
      <w:marBottom w:val="0"/>
      <w:divBdr>
        <w:top w:val="none" w:sz="0" w:space="0" w:color="auto"/>
        <w:left w:val="none" w:sz="0" w:space="0" w:color="auto"/>
        <w:bottom w:val="none" w:sz="0" w:space="0" w:color="auto"/>
        <w:right w:val="none" w:sz="0" w:space="0" w:color="auto"/>
      </w:divBdr>
    </w:div>
    <w:div w:id="1866479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u24.gov.u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visitflanders.com/e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vlaanderen.be"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seedsofbravery.e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tif"/></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Nova Light"/>
        <a:ea typeface="Arial Nova Light"/>
        <a:cs typeface="Arial Nova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8</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26</cp:revision>
  <dcterms:created xsi:type="dcterms:W3CDTF">2024-03-29T09:25:00Z</dcterms:created>
  <dcterms:modified xsi:type="dcterms:W3CDTF">2024-07-10T08:59:00Z</dcterms:modified>
</cp:coreProperties>
</file>