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7777777" w:rsidR="00623359" w:rsidRPr="007D707D" w:rsidRDefault="00623359">
            <w:pPr>
              <w:rPr>
                <w:rFonts w:ascii="Tahoma" w:hAnsi="Tahoma" w:cs="Tahoma"/>
                <w:caps/>
                <w:color w:val="000000" w:themeColor="text1"/>
                <w:sz w:val="18"/>
                <w:szCs w:val="18"/>
                <w:highlight w:val="cyan"/>
              </w:rPr>
            </w:pPr>
            <w:r w:rsidRPr="007D707D">
              <w:rPr>
                <w:rFonts w:ascii="Tahoma" w:hAnsi="Tahoma" w:cs="Tahoma"/>
                <w:caps/>
                <w:color w:val="000000" w:themeColor="text1"/>
                <w:sz w:val="18"/>
                <w:szCs w:val="18"/>
                <w:highlight w:val="cyan"/>
              </w:rPr>
              <w:t>XX</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22736071" w:rsidR="00623359" w:rsidRPr="007D707D" w:rsidRDefault="00D0687F">
            <w:pPr>
              <w:rPr>
                <w:rFonts w:ascii="Tahoma" w:hAnsi="Tahoma" w:cs="Tahoma"/>
                <w:caps/>
                <w:color w:val="000000" w:themeColor="text1"/>
                <w:sz w:val="18"/>
                <w:szCs w:val="18"/>
                <w:highlight w:val="cyan"/>
              </w:rPr>
            </w:pPr>
            <w:r w:rsidRPr="007D3B73">
              <w:rPr>
                <w:rFonts w:ascii="Tahoma" w:hAnsi="Tahoma" w:cs="Tahoma"/>
                <w:caps/>
                <w:color w:val="000000" w:themeColor="text1"/>
                <w:sz w:val="18"/>
                <w:szCs w:val="18"/>
              </w:rPr>
              <w:t>PMM 3121 “FOSTERING wOMEN’S aCCESS TO jUSTICE IN tURkEY”</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87F288E" w14:textId="77777777" w:rsidR="00D0687F" w:rsidRDefault="00D0687F" w:rsidP="00D0687F">
            <w:pPr>
              <w:rPr>
                <w:rFonts w:ascii="Tahoma" w:hAnsi="Tahoma" w:cs="Tahoma"/>
                <w:bCs/>
                <w:caps/>
                <w:color w:val="000000" w:themeColor="text1"/>
                <w:sz w:val="18"/>
                <w:szCs w:val="18"/>
              </w:rPr>
            </w:pPr>
            <w:r w:rsidRPr="008907DD">
              <w:rPr>
                <w:rFonts w:ascii="Tahoma" w:hAnsi="Tahoma" w:cs="Tahoma"/>
                <w:bCs/>
                <w:caps/>
                <w:color w:val="000000" w:themeColor="text1"/>
                <w:sz w:val="18"/>
                <w:szCs w:val="18"/>
              </w:rPr>
              <w:t>ankara@coe.int</w:t>
            </w:r>
          </w:p>
          <w:p w14:paraId="224AE43B" w14:textId="31439A71" w:rsidR="00623359" w:rsidRPr="007D707D" w:rsidRDefault="00D0687F" w:rsidP="00D0687F">
            <w:pPr>
              <w:rPr>
                <w:rFonts w:ascii="Tahoma" w:hAnsi="Tahoma" w:cs="Tahoma"/>
                <w:b/>
                <w:caps/>
                <w:color w:val="000000" w:themeColor="text1"/>
                <w:sz w:val="18"/>
                <w:szCs w:val="18"/>
                <w:highlight w:val="cyan"/>
              </w:rPr>
            </w:pPr>
            <w:r>
              <w:rPr>
                <w:rFonts w:ascii="Arial Narrow" w:hAnsi="Arial Narrow"/>
                <w:color w:val="000000" w:themeColor="text1"/>
                <w:sz w:val="18"/>
                <w:szCs w:val="18"/>
              </w:rPr>
              <w:t>+90 (0)312 468 84 64</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0F95E822"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19697044" w:rsidR="00261462" w:rsidRPr="007D707D" w:rsidRDefault="00261462" w:rsidP="00016B96">
      <w:pPr>
        <w:spacing w:before="60" w:after="120"/>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w:t>
      </w:r>
      <w:r w:rsidR="0091048D" w:rsidRPr="007D707D">
        <w:rPr>
          <w:rFonts w:ascii="Tahoma" w:hAnsi="Tahoma" w:cs="Tahoma"/>
          <w:b/>
        </w:rPr>
        <w:t>of communication</w:t>
      </w:r>
      <w:r w:rsidR="0091048D" w:rsidRPr="0091048D">
        <w:rPr>
          <w:rFonts w:ascii="Tahoma" w:hAnsi="Tahoma" w:cs="Tahoma"/>
          <w:b/>
        </w:rPr>
        <w:t xml:space="preserve"> and visibility </w:t>
      </w:r>
      <w:r w:rsidR="00016B96">
        <w:rPr>
          <w:rFonts w:ascii="Tahoma" w:hAnsi="Tahoma" w:cs="Tahoma"/>
          <w:b/>
        </w:rPr>
        <w:t>services in the framework of the joint European Union and Council of Europe action on “Fostering women’s access to justice in Turkey”</w:t>
      </w:r>
      <w:r w:rsidR="0091048D">
        <w:rPr>
          <w:rFonts w:ascii="Tahoma" w:hAnsi="Tahoma" w:cs="Tahoma"/>
          <w:b/>
        </w:rPr>
        <w:t xml:space="preserve">. </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proofErr w:type="gramStart"/>
      <w:r w:rsidRPr="007D707D">
        <w:rPr>
          <w:rFonts w:ascii="Tahoma" w:hAnsi="Tahoma" w:cs="Tahoma"/>
          <w:color w:val="FF0000"/>
          <w:sz w:val="18"/>
          <w:szCs w:val="18"/>
        </w:rPr>
        <w:t>);</w:t>
      </w:r>
      <w:proofErr w:type="gramEnd"/>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411142" w:rsidRPr="007D707D" w14:paraId="78E7A55E" w14:textId="6469C47E" w:rsidTr="00411142">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7D707D" w:rsidRDefault="00411142" w:rsidP="008C65FB">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7D707D" w:rsidRDefault="00411142" w:rsidP="008C65FB">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411142" w:rsidRDefault="00392797" w:rsidP="008C65FB">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Natural </w:t>
            </w:r>
            <w:proofErr w:type="spellStart"/>
            <w:r w:rsidR="00411142" w:rsidRPr="00411142">
              <w:rPr>
                <w:rFonts w:ascii="Tahoma" w:hAnsi="Tahoma" w:cs="Tahoma"/>
                <w:color w:val="000000"/>
                <w:sz w:val="18"/>
                <w:szCs w:val="18"/>
                <w:lang w:val="es-ES_tradnl"/>
              </w:rPr>
              <w:t>person</w:t>
            </w:r>
            <w:proofErr w:type="spellEnd"/>
            <w:r w:rsidR="00411142" w:rsidRPr="00411142">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411142" w:rsidRDefault="00392797" w:rsidP="00411142">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Legal </w:t>
            </w:r>
            <w:proofErr w:type="spellStart"/>
            <w:r w:rsidR="00411142" w:rsidRPr="00411142">
              <w:rPr>
                <w:rFonts w:ascii="Tahoma" w:hAnsi="Tahoma" w:cs="Tahoma"/>
                <w:color w:val="000000"/>
                <w:sz w:val="18"/>
                <w:szCs w:val="18"/>
                <w:lang w:val="es-ES_tradnl"/>
              </w:rPr>
              <w:t>person</w:t>
            </w:r>
            <w:proofErr w:type="spellEnd"/>
            <w:r w:rsidR="00411142" w:rsidRPr="00411142">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411142" w:rsidRDefault="00392797" w:rsidP="00411142">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w:t>
            </w:r>
            <w:proofErr w:type="spellStart"/>
            <w:r w:rsidR="00411142" w:rsidRPr="00411142">
              <w:rPr>
                <w:rFonts w:ascii="Tahoma" w:hAnsi="Tahoma" w:cs="Tahoma"/>
                <w:color w:val="000000"/>
                <w:sz w:val="18"/>
                <w:szCs w:val="18"/>
                <w:lang w:val="es-ES_tradnl"/>
              </w:rPr>
              <w:t>Consortium</w:t>
            </w:r>
            <w:proofErr w:type="spellEnd"/>
          </w:p>
        </w:tc>
      </w:tr>
      <w:tr w:rsidR="00411142" w:rsidRPr="007D707D" w14:paraId="1BC28EB5" w14:textId="77777777" w:rsidTr="008C65FB">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7D707D" w:rsidRDefault="00411142" w:rsidP="008C65FB">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Name and address</w:t>
            </w:r>
          </w:p>
          <w:p w14:paraId="62B57237"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7D707D" w:rsidRDefault="00411142" w:rsidP="008C65FB">
            <w:pPr>
              <w:rPr>
                <w:rFonts w:ascii="Tahoma" w:hAnsi="Tahoma" w:cs="Tahoma"/>
                <w:color w:val="000000"/>
                <w:sz w:val="20"/>
                <w:szCs w:val="20"/>
              </w:rPr>
            </w:pPr>
          </w:p>
        </w:tc>
      </w:tr>
      <w:tr w:rsidR="00411142" w:rsidRPr="007D707D" w14:paraId="67A9D8F1" w14:textId="77777777" w:rsidTr="008C65FB">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Representative</w:t>
            </w:r>
          </w:p>
          <w:p w14:paraId="2D62BEA8"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7D707D" w:rsidRDefault="00411142" w:rsidP="008C65FB">
            <w:pPr>
              <w:rPr>
                <w:rFonts w:ascii="Tahoma" w:hAnsi="Tahoma" w:cs="Tahoma"/>
                <w:sz w:val="20"/>
                <w:szCs w:val="20"/>
              </w:rPr>
            </w:pPr>
          </w:p>
        </w:tc>
      </w:tr>
      <w:tr w:rsidR="00411142" w:rsidRPr="007D707D" w14:paraId="398BF9B7" w14:textId="77777777" w:rsidTr="008C65FB">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Contact person</w:t>
            </w:r>
          </w:p>
          <w:p w14:paraId="6933DB04"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7D707D" w:rsidRDefault="00411142" w:rsidP="008C65FB">
            <w:pPr>
              <w:rPr>
                <w:rFonts w:ascii="Tahoma" w:hAnsi="Tahoma" w:cs="Tahoma"/>
                <w:sz w:val="20"/>
                <w:szCs w:val="20"/>
              </w:rPr>
            </w:pPr>
          </w:p>
        </w:tc>
      </w:tr>
      <w:tr w:rsidR="00411142" w:rsidRPr="007D707D" w14:paraId="06332A07" w14:textId="77777777" w:rsidTr="008C65FB">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VAT n° (if any)</w:t>
            </w:r>
          </w:p>
          <w:p w14:paraId="7DBB6C9C"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7D707D" w:rsidRDefault="00411142" w:rsidP="008C65FB">
            <w:pPr>
              <w:rPr>
                <w:rFonts w:ascii="Tahoma" w:hAnsi="Tahoma" w:cs="Tahoma"/>
                <w:sz w:val="20"/>
                <w:szCs w:val="20"/>
              </w:rPr>
            </w:pPr>
          </w:p>
        </w:tc>
      </w:tr>
      <w:tr w:rsidR="00411142" w:rsidRPr="007D707D" w14:paraId="11FDC6AA" w14:textId="77777777" w:rsidTr="008C65FB">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7D707D" w:rsidRDefault="00411142" w:rsidP="008C65FB">
            <w:pPr>
              <w:rPr>
                <w:rFonts w:ascii="Tahoma" w:hAnsi="Tahoma" w:cs="Tahoma"/>
                <w:sz w:val="20"/>
                <w:szCs w:val="20"/>
              </w:rPr>
            </w:pPr>
          </w:p>
        </w:tc>
      </w:tr>
      <w:tr w:rsidR="00411142" w:rsidRPr="007D707D" w14:paraId="6003D3D1" w14:textId="77777777" w:rsidTr="008C65FB">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Email (Contact person)</w:t>
            </w:r>
          </w:p>
          <w:p w14:paraId="1837CB3E"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7D707D" w:rsidRDefault="00411142" w:rsidP="008C65FB">
            <w:pPr>
              <w:rPr>
                <w:rFonts w:ascii="Tahoma" w:hAnsi="Tahoma" w:cs="Tahoma"/>
                <w:sz w:val="20"/>
                <w:szCs w:val="20"/>
              </w:rPr>
            </w:pPr>
          </w:p>
        </w:tc>
      </w:tr>
      <w:tr w:rsidR="0041114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7D707D" w:rsidRDefault="00411142" w:rsidP="008C65FB">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7D707D" w:rsidRDefault="00411142" w:rsidP="008C65FB">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411142" w:rsidRPr="007D707D" w:rsidRDefault="00411142" w:rsidP="008C65FB">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7D707D" w:rsidRDefault="00411142" w:rsidP="008C65FB">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w:t>
            </w:r>
            <w:proofErr w:type="gramStart"/>
            <w:r w:rsidRPr="007D707D">
              <w:rPr>
                <w:rFonts w:ascii="Tahoma" w:hAnsi="Tahoma" w:cs="Tahoma"/>
                <w:sz w:val="18"/>
                <w:szCs w:val="18"/>
              </w:rPr>
              <w:t>if</w:t>
            </w:r>
            <w:proofErr w:type="gramEnd"/>
            <w:r w:rsidRPr="007D707D">
              <w:rPr>
                <w:rFonts w:ascii="Tahoma" w:hAnsi="Tahoma" w:cs="Tahoma"/>
                <w:sz w:val="18"/>
                <w:szCs w:val="18"/>
              </w:rPr>
              <w:t xml:space="preserve">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4E0880">
      <w:pPr>
        <w:pStyle w:val="ListParagraph"/>
        <w:numPr>
          <w:ilvl w:val="0"/>
          <w:numId w:val="3"/>
        </w:numPr>
        <w:rPr>
          <w:rFonts w:ascii="Tahoma" w:hAnsi="Tahoma" w:cs="Tahoma"/>
          <w:b/>
          <w:lang w:eastAsia="en-US"/>
        </w:rPr>
        <w:sectPr w:rsidR="00261462" w:rsidRPr="007D707D" w:rsidSect="00182FB2">
          <w:headerReference w:type="default" r:id="rId12"/>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119276D0" w14:textId="2BB7DBCD" w:rsidR="000130D2" w:rsidRPr="000130D2" w:rsidRDefault="000130D2" w:rsidP="000130D2">
      <w:pPr>
        <w:spacing w:after="120"/>
        <w:rPr>
          <w:rFonts w:ascii="Tahoma" w:hAnsi="Tahoma" w:cs="Tahoma"/>
          <w:b/>
          <w:color w:val="000000" w:themeColor="text1"/>
          <w:sz w:val="20"/>
          <w:szCs w:val="20"/>
        </w:rPr>
      </w:pPr>
      <w:r w:rsidRPr="000130D2">
        <w:rPr>
          <w:rFonts w:ascii="Tahoma" w:hAnsi="Tahoma" w:cs="Tahoma"/>
          <w:b/>
          <w:color w:val="000000" w:themeColor="text1"/>
          <w:sz w:val="20"/>
          <w:szCs w:val="20"/>
        </w:rPr>
        <w:t xml:space="preserve">Background of the </w:t>
      </w:r>
      <w:r w:rsidR="00A40DA5">
        <w:rPr>
          <w:rFonts w:ascii="Tahoma" w:hAnsi="Tahoma" w:cs="Tahoma"/>
          <w:b/>
          <w:color w:val="000000" w:themeColor="text1"/>
          <w:sz w:val="20"/>
          <w:szCs w:val="20"/>
        </w:rPr>
        <w:t>action</w:t>
      </w:r>
    </w:p>
    <w:p w14:paraId="3AE4C62E" w14:textId="38BA248A" w:rsidR="000130D2" w:rsidRPr="000130D2" w:rsidRDefault="00BD2620" w:rsidP="000130D2">
      <w:pPr>
        <w:shd w:val="clear" w:color="auto" w:fill="FFFFFF"/>
        <w:spacing w:after="150"/>
        <w:rPr>
          <w:rFonts w:ascii="Tahoma" w:hAnsi="Tahoma" w:cs="Tahoma"/>
          <w:color w:val="161616"/>
          <w:sz w:val="20"/>
          <w:szCs w:val="20"/>
        </w:rPr>
      </w:pPr>
      <w:r>
        <w:rPr>
          <w:rFonts w:ascii="Tahoma" w:hAnsi="Tahoma" w:cs="Tahoma"/>
          <w:sz w:val="20"/>
          <w:szCs w:val="20"/>
        </w:rPr>
        <w:t>The action</w:t>
      </w:r>
      <w:r w:rsidRPr="00945FC5">
        <w:rPr>
          <w:rFonts w:ascii="Tahoma" w:hAnsi="Tahoma" w:cs="Tahoma"/>
          <w:sz w:val="20"/>
          <w:szCs w:val="20"/>
        </w:rPr>
        <w:t xml:space="preserve"> on “</w:t>
      </w:r>
      <w:hyperlink r:id="rId13" w:history="1">
        <w:r w:rsidRPr="00BD2620">
          <w:rPr>
            <w:rStyle w:val="Hyperlink"/>
            <w:rFonts w:ascii="Tahoma" w:hAnsi="Tahoma" w:cs="Tahoma"/>
            <w:color w:val="0070C0"/>
            <w:sz w:val="20"/>
            <w:szCs w:val="20"/>
          </w:rPr>
          <w:t>Fostering women’s access to justice in Turkey</w:t>
        </w:r>
      </w:hyperlink>
      <w:r w:rsidRPr="00945FC5">
        <w:rPr>
          <w:rFonts w:ascii="Tahoma" w:hAnsi="Tahoma" w:cs="Tahoma"/>
          <w:sz w:val="20"/>
          <w:szCs w:val="20"/>
        </w:rPr>
        <w:t xml:space="preserve">” </w:t>
      </w:r>
      <w:r w:rsidR="000130D2" w:rsidRPr="000130D2">
        <w:rPr>
          <w:rFonts w:ascii="Tahoma" w:hAnsi="Tahoma" w:cs="Tahoma"/>
          <w:color w:val="161616"/>
          <w:sz w:val="20"/>
          <w:szCs w:val="20"/>
          <w:shd w:val="clear" w:color="auto" w:fill="FFFFFF"/>
        </w:rPr>
        <w:t>is implemented under the “</w:t>
      </w:r>
      <w:hyperlink r:id="rId14" w:history="1">
        <w:r w:rsidR="000130D2" w:rsidRPr="00BD2620">
          <w:rPr>
            <w:rFonts w:ascii="Tahoma" w:hAnsi="Tahoma" w:cs="Tahoma"/>
            <w:color w:val="0070C0"/>
            <w:sz w:val="20"/>
            <w:szCs w:val="20"/>
            <w:u w:val="single"/>
            <w:shd w:val="clear" w:color="auto" w:fill="FFFFFF"/>
          </w:rPr>
          <w:t xml:space="preserve">Horizontal Facility </w:t>
        </w:r>
        <w:r w:rsidR="000130D2" w:rsidRPr="00BD2620">
          <w:rPr>
            <w:rFonts w:ascii="Tahoma" w:hAnsi="Tahoma" w:cs="Tahoma"/>
            <w:iCs/>
            <w:color w:val="0070C0"/>
            <w:sz w:val="20"/>
            <w:szCs w:val="20"/>
            <w:u w:val="single"/>
            <w:lang w:val="en-US"/>
          </w:rPr>
          <w:t>for the Western Balkans and Turkey II (2019-2022)</w:t>
        </w:r>
      </w:hyperlink>
      <w:r w:rsidR="000130D2" w:rsidRPr="000130D2">
        <w:rPr>
          <w:rFonts w:ascii="Tahoma" w:hAnsi="Tahoma" w:cs="Tahoma"/>
          <w:sz w:val="20"/>
          <w:szCs w:val="20"/>
          <w:shd w:val="clear" w:color="auto" w:fill="FFFFFF"/>
        </w:rPr>
        <w:t>”</w:t>
      </w:r>
      <w:r w:rsidR="000130D2" w:rsidRPr="000130D2">
        <w:rPr>
          <w:rFonts w:ascii="Tahoma" w:hAnsi="Tahoma" w:cs="Tahoma"/>
          <w:iCs/>
          <w:sz w:val="20"/>
          <w:szCs w:val="20"/>
          <w:lang w:val="en-US"/>
        </w:rPr>
        <w:t xml:space="preserve">, </w:t>
      </w:r>
      <w:r w:rsidR="000130D2" w:rsidRPr="000130D2">
        <w:rPr>
          <w:rFonts w:ascii="Tahoma" w:hAnsi="Tahoma" w:cs="Tahoma"/>
          <w:color w:val="161616"/>
          <w:sz w:val="20"/>
          <w:szCs w:val="20"/>
          <w:shd w:val="clear" w:color="auto" w:fill="FFFFFF"/>
        </w:rPr>
        <w:t>a joint programme between the European Union (EU) and the Council of Europe (</w:t>
      </w:r>
      <w:proofErr w:type="spellStart"/>
      <w:r w:rsidR="000130D2" w:rsidRPr="000130D2">
        <w:rPr>
          <w:rFonts w:ascii="Tahoma" w:hAnsi="Tahoma" w:cs="Tahoma"/>
          <w:color w:val="161616"/>
          <w:sz w:val="20"/>
          <w:szCs w:val="20"/>
          <w:shd w:val="clear" w:color="auto" w:fill="FFFFFF"/>
        </w:rPr>
        <w:t>CoE</w:t>
      </w:r>
      <w:proofErr w:type="spellEnd"/>
      <w:r w:rsidR="000130D2" w:rsidRPr="000130D2">
        <w:rPr>
          <w:rFonts w:ascii="Tahoma" w:hAnsi="Tahoma" w:cs="Tahoma"/>
          <w:color w:val="161616"/>
          <w:sz w:val="20"/>
          <w:szCs w:val="20"/>
          <w:shd w:val="clear" w:color="auto" w:fill="FFFFFF"/>
        </w:rPr>
        <w:t xml:space="preserve">). </w:t>
      </w:r>
      <w:r w:rsidR="000130D2" w:rsidRPr="000130D2">
        <w:rPr>
          <w:rFonts w:ascii="Tahoma" w:hAnsi="Tahoma" w:cs="Tahoma"/>
          <w:sz w:val="20"/>
          <w:szCs w:val="20"/>
        </w:rPr>
        <w:t xml:space="preserve">The action aims to strengthen </w:t>
      </w:r>
      <w:r w:rsidR="000130D2" w:rsidRPr="000130D2">
        <w:rPr>
          <w:rFonts w:ascii="Tahoma" w:hAnsi="Tahoma" w:cs="Tahoma"/>
          <w:color w:val="161616"/>
          <w:sz w:val="20"/>
          <w:szCs w:val="20"/>
          <w:shd w:val="clear" w:color="auto" w:fill="FFFFFF"/>
        </w:rPr>
        <w:t>women's access to justice in Turkey in line with international and European standards.</w:t>
      </w:r>
      <w:r w:rsidR="000130D2" w:rsidRPr="000130D2">
        <w:rPr>
          <w:rFonts w:ascii="Tahoma" w:hAnsi="Tahoma" w:cs="Tahoma"/>
          <w:sz w:val="20"/>
          <w:szCs w:val="20"/>
        </w:rPr>
        <w:t xml:space="preserve"> </w:t>
      </w:r>
      <w:r w:rsidR="000130D2" w:rsidRPr="000130D2">
        <w:rPr>
          <w:rFonts w:ascii="Tahoma" w:hAnsi="Tahoma" w:cs="Tahoma"/>
          <w:color w:val="161616"/>
          <w:sz w:val="20"/>
          <w:szCs w:val="20"/>
          <w:shd w:val="clear" w:color="auto" w:fill="FFFFFF"/>
        </w:rPr>
        <w:t>The action will contribute to following specific objectives:</w:t>
      </w:r>
    </w:p>
    <w:p w14:paraId="7593AA86" w14:textId="77777777" w:rsidR="000130D2" w:rsidRPr="000130D2" w:rsidRDefault="000130D2" w:rsidP="004E0880">
      <w:pPr>
        <w:numPr>
          <w:ilvl w:val="0"/>
          <w:numId w:val="34"/>
        </w:numPr>
        <w:shd w:val="clear" w:color="auto" w:fill="FFFFFF"/>
        <w:spacing w:before="100" w:beforeAutospacing="1" w:after="100" w:afterAutospacing="1" w:line="300" w:lineRule="atLeast"/>
        <w:rPr>
          <w:rFonts w:ascii="Tahoma" w:hAnsi="Tahoma" w:cs="Tahoma"/>
          <w:color w:val="161616"/>
          <w:sz w:val="20"/>
          <w:szCs w:val="20"/>
        </w:rPr>
      </w:pPr>
      <w:r w:rsidRPr="000130D2">
        <w:rPr>
          <w:rFonts w:ascii="Tahoma" w:hAnsi="Tahoma" w:cs="Tahoma"/>
          <w:color w:val="161616"/>
          <w:sz w:val="20"/>
          <w:szCs w:val="20"/>
        </w:rPr>
        <w:t>Improving the gender responsiveness of legal aid and judicial victim support services to effectively respond to the needs of women.</w:t>
      </w:r>
    </w:p>
    <w:p w14:paraId="3D01D263" w14:textId="77777777" w:rsidR="000130D2" w:rsidRPr="000130D2" w:rsidRDefault="000130D2" w:rsidP="004E0880">
      <w:pPr>
        <w:numPr>
          <w:ilvl w:val="0"/>
          <w:numId w:val="34"/>
        </w:numPr>
        <w:shd w:val="clear" w:color="auto" w:fill="FFFFFF"/>
        <w:spacing w:before="100" w:beforeAutospacing="1" w:after="100" w:afterAutospacing="1" w:line="300" w:lineRule="atLeast"/>
        <w:rPr>
          <w:rFonts w:ascii="Tahoma" w:hAnsi="Tahoma" w:cs="Tahoma"/>
          <w:color w:val="161616"/>
          <w:sz w:val="20"/>
          <w:szCs w:val="20"/>
        </w:rPr>
      </w:pPr>
      <w:r w:rsidRPr="000130D2">
        <w:rPr>
          <w:rFonts w:ascii="Tahoma" w:hAnsi="Tahoma" w:cs="Tahoma"/>
          <w:color w:val="161616"/>
          <w:sz w:val="20"/>
          <w:szCs w:val="20"/>
        </w:rPr>
        <w:t>Enhancing legal aid access for women, including through working with legal aid lawyers and civil society.</w:t>
      </w:r>
    </w:p>
    <w:p w14:paraId="09F0F59D" w14:textId="77777777" w:rsidR="000130D2" w:rsidRPr="000130D2" w:rsidRDefault="000130D2" w:rsidP="004E0880">
      <w:pPr>
        <w:numPr>
          <w:ilvl w:val="0"/>
          <w:numId w:val="34"/>
        </w:numPr>
        <w:shd w:val="clear" w:color="auto" w:fill="FFFFFF"/>
        <w:spacing w:before="100" w:beforeAutospacing="1" w:after="100" w:afterAutospacing="1" w:line="300" w:lineRule="atLeast"/>
        <w:rPr>
          <w:rFonts w:ascii="Tahoma" w:hAnsi="Tahoma" w:cs="Tahoma"/>
          <w:color w:val="161616"/>
          <w:sz w:val="20"/>
          <w:szCs w:val="20"/>
        </w:rPr>
      </w:pPr>
      <w:r w:rsidRPr="000130D2">
        <w:rPr>
          <w:rFonts w:ascii="Tahoma" w:hAnsi="Tahoma" w:cs="Tahoma"/>
          <w:color w:val="161616"/>
          <w:sz w:val="20"/>
          <w:szCs w:val="20"/>
        </w:rPr>
        <w:t>Increasing legal literacy and awareness among women, especially groups of women in vulnerable situation.</w:t>
      </w:r>
    </w:p>
    <w:p w14:paraId="7E533C2E" w14:textId="2214DBE6" w:rsidR="0091048D" w:rsidRPr="0091048D" w:rsidRDefault="0091048D" w:rsidP="0091048D">
      <w:pPr>
        <w:spacing w:line="276" w:lineRule="auto"/>
        <w:jc w:val="both"/>
        <w:rPr>
          <w:rFonts w:ascii="Tahoma" w:hAnsi="Tahoma" w:cs="Tahoma"/>
          <w:sz w:val="20"/>
          <w:szCs w:val="20"/>
        </w:rPr>
      </w:pPr>
      <w:r w:rsidRPr="0091048D">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47501BB" w14:textId="567F7A3A" w:rsidR="00AA7D97" w:rsidRDefault="00AA7D97" w:rsidP="00AE7176">
      <w:pPr>
        <w:spacing w:line="276" w:lineRule="auto"/>
        <w:jc w:val="both"/>
        <w:rPr>
          <w:rFonts w:ascii="Tahoma" w:hAnsi="Tahoma" w:cs="Tahoma"/>
          <w:b/>
          <w:color w:val="000000"/>
          <w:sz w:val="20"/>
          <w:szCs w:val="20"/>
          <w:u w:val="single"/>
          <w:lang w:eastAsia="en-US"/>
        </w:rPr>
      </w:pPr>
    </w:p>
    <w:p w14:paraId="46FCBF59" w14:textId="77777777" w:rsidR="00AA7D97" w:rsidRPr="007D3B73" w:rsidRDefault="00AA7D97" w:rsidP="00AA7D97">
      <w:pPr>
        <w:spacing w:line="276" w:lineRule="auto"/>
        <w:jc w:val="both"/>
        <w:rPr>
          <w:rFonts w:ascii="Tahoma" w:hAnsi="Tahoma" w:cs="Tahoma"/>
          <w:sz w:val="20"/>
          <w:szCs w:val="20"/>
        </w:rPr>
      </w:pPr>
      <w:r w:rsidRPr="007D3B73">
        <w:rPr>
          <w:rFonts w:ascii="Tahoma" w:hAnsi="Tahoma" w:cs="Tahoma"/>
          <w:sz w:val="20"/>
          <w:szCs w:val="20"/>
        </w:rPr>
        <w:t>POOLING OPTION:</w:t>
      </w:r>
    </w:p>
    <w:p w14:paraId="69459917" w14:textId="77777777" w:rsidR="00AA7D97" w:rsidRPr="007D3B73" w:rsidRDefault="00AA7D97" w:rsidP="00AA7D97">
      <w:pPr>
        <w:spacing w:line="276" w:lineRule="auto"/>
        <w:jc w:val="both"/>
        <w:rPr>
          <w:rFonts w:ascii="Tahoma" w:hAnsi="Tahoma" w:cs="Tahoma"/>
          <w:b/>
          <w:sz w:val="20"/>
          <w:szCs w:val="20"/>
        </w:rPr>
      </w:pPr>
      <w:r w:rsidRPr="007D3B73">
        <w:rPr>
          <w:rFonts w:ascii="Tahoma" w:hAnsi="Tahoma" w:cs="Tahoma"/>
          <w:b/>
          <w:sz w:val="20"/>
          <w:szCs w:val="20"/>
        </w:rPr>
        <w:t>Pooling</w:t>
      </w:r>
    </w:p>
    <w:p w14:paraId="2E0EE671" w14:textId="77777777" w:rsidR="00AA7D97" w:rsidRPr="007D3B73" w:rsidRDefault="00AA7D97" w:rsidP="00AA7D97">
      <w:pPr>
        <w:spacing w:line="276" w:lineRule="auto"/>
        <w:jc w:val="both"/>
        <w:rPr>
          <w:rFonts w:ascii="Tahoma" w:hAnsi="Tahoma" w:cs="Tahoma"/>
          <w:sz w:val="20"/>
          <w:szCs w:val="20"/>
        </w:rPr>
      </w:pPr>
      <w:r w:rsidRPr="007D3B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CAB43C9" w14:textId="77777777" w:rsidR="00AA7D97" w:rsidRPr="007D3B73" w:rsidRDefault="00AA7D97" w:rsidP="004E0880">
      <w:pPr>
        <w:pStyle w:val="Default"/>
        <w:numPr>
          <w:ilvl w:val="0"/>
          <w:numId w:val="33"/>
        </w:numPr>
        <w:ind w:left="709"/>
        <w:rPr>
          <w:rFonts w:ascii="Tahoma" w:hAnsi="Tahoma" w:cs="Tahoma"/>
          <w:sz w:val="20"/>
          <w:szCs w:val="20"/>
        </w:rPr>
      </w:pPr>
      <w:r w:rsidRPr="007D3B73">
        <w:rPr>
          <w:rFonts w:ascii="Tahoma" w:hAnsi="Tahoma" w:cs="Tahoma"/>
          <w:sz w:val="20"/>
          <w:szCs w:val="20"/>
        </w:rPr>
        <w:t>quality (including as appropriate: capability, expertise, past performance, availability of resources and proposed methods of undertaking the work</w:t>
      </w:r>
      <w:proofErr w:type="gramStart"/>
      <w:r w:rsidRPr="007D3B73">
        <w:rPr>
          <w:rFonts w:ascii="Tahoma" w:hAnsi="Tahoma" w:cs="Tahoma"/>
          <w:sz w:val="20"/>
          <w:szCs w:val="20"/>
        </w:rPr>
        <w:t>);</w:t>
      </w:r>
      <w:proofErr w:type="gramEnd"/>
    </w:p>
    <w:p w14:paraId="21543B7B" w14:textId="77777777" w:rsidR="00AA7D97" w:rsidRPr="007D3B73" w:rsidRDefault="00AA7D97" w:rsidP="004E0880">
      <w:pPr>
        <w:pStyle w:val="Default"/>
        <w:numPr>
          <w:ilvl w:val="0"/>
          <w:numId w:val="33"/>
        </w:numPr>
        <w:ind w:left="709"/>
        <w:rPr>
          <w:rFonts w:ascii="Tahoma" w:hAnsi="Tahoma" w:cs="Tahoma"/>
          <w:sz w:val="20"/>
          <w:szCs w:val="20"/>
        </w:rPr>
      </w:pPr>
      <w:r w:rsidRPr="007D3B73">
        <w:rPr>
          <w:rFonts w:ascii="Tahoma" w:hAnsi="Tahoma" w:cs="Tahoma"/>
          <w:sz w:val="20"/>
          <w:szCs w:val="20"/>
        </w:rPr>
        <w:t>availability (including, without limitation, capacity to meet required deadlines and, where relevant, geographical location); and</w:t>
      </w:r>
    </w:p>
    <w:p w14:paraId="377A9FC5" w14:textId="77777777" w:rsidR="00AA7D97" w:rsidRPr="007D3B73" w:rsidRDefault="00AA7D97" w:rsidP="004E0880">
      <w:pPr>
        <w:pStyle w:val="Default"/>
        <w:numPr>
          <w:ilvl w:val="0"/>
          <w:numId w:val="33"/>
        </w:numPr>
        <w:ind w:left="709"/>
        <w:rPr>
          <w:rFonts w:ascii="Tahoma" w:hAnsi="Tahoma" w:cs="Tahoma"/>
          <w:sz w:val="20"/>
          <w:szCs w:val="20"/>
        </w:rPr>
      </w:pPr>
      <w:r w:rsidRPr="007D3B73">
        <w:rPr>
          <w:rFonts w:ascii="Tahoma" w:hAnsi="Tahoma" w:cs="Tahoma"/>
          <w:sz w:val="20"/>
          <w:szCs w:val="20"/>
        </w:rPr>
        <w:t>price.</w:t>
      </w:r>
    </w:p>
    <w:p w14:paraId="76502A58" w14:textId="77777777" w:rsidR="00AA7D97" w:rsidRPr="007D3B73" w:rsidRDefault="00AA7D97" w:rsidP="00AA7D97">
      <w:pPr>
        <w:spacing w:line="276" w:lineRule="auto"/>
        <w:jc w:val="both"/>
        <w:rPr>
          <w:rFonts w:ascii="Tahoma" w:hAnsi="Tahoma" w:cs="Tahoma"/>
          <w:sz w:val="20"/>
          <w:szCs w:val="20"/>
        </w:rPr>
      </w:pPr>
      <w:r w:rsidRPr="007D3B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380EB71" w14:textId="33D54F3A" w:rsidR="00AA7D97" w:rsidRDefault="00AA7D97" w:rsidP="00AE7176">
      <w:pPr>
        <w:spacing w:line="276" w:lineRule="auto"/>
        <w:jc w:val="both"/>
        <w:rPr>
          <w:rFonts w:ascii="Tahoma" w:hAnsi="Tahoma" w:cs="Tahoma"/>
          <w:b/>
          <w:color w:val="000000"/>
          <w:sz w:val="20"/>
          <w:szCs w:val="20"/>
          <w:u w:val="single"/>
          <w:lang w:eastAsia="en-US"/>
        </w:rPr>
      </w:pP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07B9DDC4">
                <wp:simplePos x="0" y="0"/>
                <wp:positionH relativeFrom="column">
                  <wp:posOffset>140970</wp:posOffset>
                </wp:positionH>
                <wp:positionV relativeFrom="paragraph">
                  <wp:posOffset>97790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2E4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1pt;margin-top:7.7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" adj="5528" strokecolor="red">
                <o:lock v:ext="edit" aspectratio="t"/>
                <v:textbox style="layout-flow:vertical-ideographic"/>
                <w10:anchorlock/>
              </v:shape>
            </w:pict>
          </mc:Fallback>
        </mc:AlternateContent>
      </w:r>
    </w:p>
    <w:tbl>
      <w:tblPr>
        <w:tblW w:w="102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7513"/>
        <w:gridCol w:w="1986"/>
      </w:tblGrid>
      <w:tr w:rsidR="0091048D" w:rsidRPr="007D707D" w14:paraId="2EEE433D" w14:textId="227A227C" w:rsidTr="00016B96">
        <w:trPr>
          <w:trHeight w:val="278"/>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91048D" w:rsidRPr="007D707D" w:rsidRDefault="0091048D" w:rsidP="008C65FB">
            <w:pPr>
              <w:jc w:val="center"/>
              <w:rPr>
                <w:rFonts w:ascii="Tahoma" w:eastAsia="Calibri" w:hAnsi="Tahoma" w:cs="Tahoma"/>
                <w:bCs/>
                <w:sz w:val="36"/>
                <w:szCs w:val="36"/>
                <w:lang w:val="en-US" w:eastAsia="en-US"/>
              </w:rPr>
            </w:pPr>
          </w:p>
        </w:tc>
        <w:tc>
          <w:tcPr>
            <w:tcW w:w="7513"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91048D" w:rsidRPr="007D707D" w:rsidRDefault="0091048D" w:rsidP="008C65FB">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c>
          <w:tcPr>
            <w:tcW w:w="198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tcPr>
          <w:p w14:paraId="4289B70E" w14:textId="47B2D780" w:rsidR="0091048D" w:rsidRPr="007D707D" w:rsidRDefault="0091048D" w:rsidP="008C65FB">
            <w:pPr>
              <w:spacing w:before="60" w:after="60"/>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Maximum number of provider(s) to be selected </w:t>
            </w:r>
          </w:p>
        </w:tc>
      </w:tr>
      <w:tr w:rsidR="0091048D" w:rsidRPr="007D707D" w14:paraId="059956C3" w14:textId="38405CEB" w:rsidTr="00016B96">
        <w:trPr>
          <w:trHeight w:val="467"/>
          <w:jc w:val="center"/>
        </w:trPr>
        <w:sdt>
          <w:sdtPr>
            <w:rPr>
              <w:rFonts w:ascii="Tahoma" w:eastAsia="Calibri" w:hAnsi="Tahoma" w:cs="Tahoma"/>
              <w:bCs/>
              <w:sz w:val="24"/>
              <w:szCs w:val="24"/>
              <w:lang w:val="en-US" w:eastAsia="en-US"/>
            </w:rPr>
            <w:id w:val="1737904043"/>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CA7BEE6" w:rsidR="0091048D" w:rsidRPr="0091048D" w:rsidRDefault="0091048D" w:rsidP="008C65FB">
                <w:pPr>
                  <w:jc w:val="center"/>
                  <w:rPr>
                    <w:rFonts w:ascii="Tahoma" w:eastAsia="Calibri" w:hAnsi="Tahoma" w:cs="Tahoma"/>
                    <w:bCs/>
                    <w:sz w:val="24"/>
                    <w:szCs w:val="24"/>
                    <w:lang w:val="en-US" w:eastAsia="en-US"/>
                  </w:rPr>
                </w:pPr>
                <w:r>
                  <w:rPr>
                    <w:rFonts w:ascii="MS Gothic" w:eastAsia="MS Gothic" w:hAnsi="MS Gothic" w:cs="Tahoma" w:hint="eastAsia"/>
                    <w:bCs/>
                    <w:sz w:val="24"/>
                    <w:szCs w:val="24"/>
                    <w:lang w:val="en-US" w:eastAsia="en-US"/>
                  </w:rPr>
                  <w:t>☐</w:t>
                </w:r>
              </w:p>
            </w:tc>
          </w:sdtContent>
        </w:sdt>
        <w:tc>
          <w:tcPr>
            <w:tcW w:w="751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0FA533C1" w:rsidR="0091048D" w:rsidRPr="007D707D" w:rsidRDefault="000130D2" w:rsidP="008C65FB">
            <w:pPr>
              <w:spacing w:before="60" w:after="60"/>
              <w:rPr>
                <w:rFonts w:ascii="Tahoma" w:eastAsia="Calibri" w:hAnsi="Tahoma" w:cs="Tahoma"/>
                <w:b/>
                <w:bCs/>
                <w:sz w:val="16"/>
                <w:szCs w:val="16"/>
                <w:lang w:val="en-US" w:eastAsia="en-US"/>
              </w:rPr>
            </w:pPr>
            <w:r w:rsidRPr="00E25560">
              <w:rPr>
                <w:rFonts w:ascii="Tahoma" w:hAnsi="Tahoma" w:cs="Tahoma"/>
                <w:color w:val="000000" w:themeColor="text1"/>
                <w:sz w:val="20"/>
                <w:szCs w:val="20"/>
              </w:rPr>
              <w:t xml:space="preserve">Lot 1: </w:t>
            </w:r>
            <w:r>
              <w:rPr>
                <w:rFonts w:ascii="Tahoma" w:hAnsi="Tahoma" w:cs="Tahoma"/>
                <w:color w:val="000000" w:themeColor="text1"/>
                <w:sz w:val="20"/>
                <w:szCs w:val="20"/>
              </w:rPr>
              <w:t xml:space="preserve">Communication, </w:t>
            </w:r>
            <w:proofErr w:type="gramStart"/>
            <w:r>
              <w:rPr>
                <w:rFonts w:ascii="Tahoma" w:hAnsi="Tahoma" w:cs="Tahoma"/>
                <w:color w:val="000000" w:themeColor="text1"/>
                <w:sz w:val="20"/>
                <w:szCs w:val="20"/>
              </w:rPr>
              <w:t>visibility</w:t>
            </w:r>
            <w:proofErr w:type="gramEnd"/>
            <w:r>
              <w:rPr>
                <w:rFonts w:ascii="Tahoma" w:hAnsi="Tahoma" w:cs="Tahoma"/>
                <w:color w:val="000000" w:themeColor="text1"/>
                <w:sz w:val="20"/>
                <w:szCs w:val="20"/>
              </w:rPr>
              <w:t xml:space="preserve"> and public relations, including media relations</w:t>
            </w:r>
          </w:p>
        </w:tc>
        <w:tc>
          <w:tcPr>
            <w:tcW w:w="19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18396C21" w14:textId="500CD7DB" w:rsidR="0091048D" w:rsidRPr="007D707D" w:rsidRDefault="0084096F" w:rsidP="00D0687F">
            <w:pPr>
              <w:spacing w:before="60" w:after="60"/>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91048D" w:rsidRPr="007D707D" w14:paraId="45D320DC" w14:textId="6DF5EFC6" w:rsidTr="00016B96">
        <w:trPr>
          <w:trHeight w:val="467"/>
          <w:jc w:val="center"/>
        </w:trPr>
        <w:sdt>
          <w:sdtPr>
            <w:rPr>
              <w:rFonts w:ascii="Tahoma" w:eastAsia="Calibri" w:hAnsi="Tahoma" w:cs="Tahoma"/>
              <w:bCs/>
              <w:sz w:val="24"/>
              <w:szCs w:val="24"/>
              <w:lang w:val="en-US" w:eastAsia="en-US"/>
            </w:rPr>
            <w:id w:val="-195618340"/>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91048D" w:rsidRPr="0091048D" w:rsidRDefault="0091048D" w:rsidP="008C65FB">
                <w:pPr>
                  <w:jc w:val="center"/>
                  <w:rPr>
                    <w:rFonts w:ascii="Tahoma" w:eastAsia="Calibri" w:hAnsi="Tahoma" w:cs="Tahoma"/>
                    <w:bCs/>
                    <w:sz w:val="24"/>
                    <w:szCs w:val="24"/>
                    <w:lang w:val="en-US" w:eastAsia="en-US"/>
                  </w:rPr>
                </w:pPr>
                <w:r w:rsidRPr="0091048D">
                  <w:rPr>
                    <w:rFonts w:ascii="MS UI Gothic" w:eastAsia="MS UI Gothic" w:hAnsi="MS UI Gothic" w:cs="MS UI Gothic" w:hint="eastAsia"/>
                    <w:bCs/>
                    <w:sz w:val="24"/>
                    <w:szCs w:val="24"/>
                    <w:lang w:val="en-US" w:eastAsia="en-US"/>
                  </w:rPr>
                  <w:t>☐</w:t>
                </w:r>
              </w:p>
            </w:tc>
          </w:sdtContent>
        </w:sdt>
        <w:tc>
          <w:tcPr>
            <w:tcW w:w="751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4F149972" w:rsidR="0091048D" w:rsidRPr="007D707D" w:rsidRDefault="000130D2" w:rsidP="008C65FB">
            <w:pPr>
              <w:spacing w:before="60" w:after="60"/>
              <w:rPr>
                <w:rFonts w:ascii="Tahoma" w:eastAsia="Calibri" w:hAnsi="Tahoma" w:cs="Tahoma"/>
                <w:bCs/>
                <w:sz w:val="18"/>
                <w:szCs w:val="18"/>
                <w:lang w:val="en-US" w:eastAsia="en-US"/>
              </w:rPr>
            </w:pPr>
            <w:r w:rsidRPr="00E25560">
              <w:rPr>
                <w:rFonts w:ascii="Tahoma" w:hAnsi="Tahoma" w:cs="Tahoma"/>
                <w:color w:val="000000" w:themeColor="text1"/>
                <w:sz w:val="20"/>
                <w:szCs w:val="20"/>
              </w:rPr>
              <w:t xml:space="preserve">Lot 2: </w:t>
            </w:r>
            <w:r>
              <w:rPr>
                <w:rFonts w:ascii="Tahoma" w:hAnsi="Tahoma" w:cs="Tahoma"/>
                <w:color w:val="000000" w:themeColor="text1"/>
                <w:sz w:val="20"/>
                <w:szCs w:val="20"/>
              </w:rPr>
              <w:t>Multimedia/video and graphic design</w:t>
            </w:r>
          </w:p>
        </w:tc>
        <w:tc>
          <w:tcPr>
            <w:tcW w:w="198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EFC6B34" w14:textId="1398E986" w:rsidR="0091048D" w:rsidRPr="007D707D" w:rsidRDefault="0084096F" w:rsidP="00D0687F">
            <w:pPr>
              <w:spacing w:before="60" w:after="60"/>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4FA07116" w14:textId="320F311E" w:rsidR="00DE5122" w:rsidRDefault="00DE5122" w:rsidP="00DE5122">
      <w:pPr>
        <w:spacing w:line="276" w:lineRule="auto"/>
        <w:ind w:left="-392"/>
        <w:jc w:val="both"/>
        <w:rPr>
          <w:rFonts w:ascii="Tahoma" w:hAnsi="Tahoma" w:cs="Tahoma"/>
          <w:sz w:val="20"/>
          <w:szCs w:val="20"/>
          <w:lang w:val="en-US"/>
        </w:rPr>
      </w:pPr>
    </w:p>
    <w:p w14:paraId="0BDC2524" w14:textId="1789965F" w:rsidR="00AA7D97" w:rsidRDefault="00AA7D97" w:rsidP="00DE5122">
      <w:pPr>
        <w:spacing w:line="276" w:lineRule="auto"/>
        <w:ind w:left="-392"/>
        <w:jc w:val="both"/>
        <w:rPr>
          <w:rFonts w:ascii="Tahoma" w:hAnsi="Tahoma" w:cs="Tahoma"/>
          <w:sz w:val="20"/>
          <w:szCs w:val="20"/>
          <w:lang w:val="en-US"/>
        </w:rPr>
      </w:pPr>
    </w:p>
    <w:p w14:paraId="4D3A2A51" w14:textId="77777777" w:rsidR="00AA7D97" w:rsidRPr="00D0286A" w:rsidRDefault="00AA7D97" w:rsidP="00AA7D97">
      <w:pPr>
        <w:spacing w:line="276" w:lineRule="auto"/>
        <w:jc w:val="both"/>
        <w:rPr>
          <w:rFonts w:ascii="Tahoma" w:hAnsi="Tahoma" w:cs="Tahoma"/>
          <w:b/>
          <w:sz w:val="20"/>
          <w:szCs w:val="20"/>
        </w:rPr>
      </w:pPr>
      <w:r w:rsidRPr="00D0286A">
        <w:rPr>
          <w:rFonts w:ascii="Tahoma" w:hAnsi="Tahoma" w:cs="Tahoma"/>
          <w:b/>
          <w:sz w:val="20"/>
          <w:szCs w:val="20"/>
        </w:rPr>
        <w:t>Fees</w:t>
      </w:r>
    </w:p>
    <w:p w14:paraId="4B7652D2" w14:textId="77777777" w:rsidR="00AA7D97" w:rsidRPr="00D0286A" w:rsidRDefault="00AA7D97" w:rsidP="00AA7D97">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A30F8">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4A30F8">
        <w:rPr>
          <w:rFonts w:ascii="Tahoma" w:hAnsi="Tahoma" w:cs="Tahoma"/>
          <w:b/>
          <w:color w:val="000000"/>
          <w:sz w:val="20"/>
          <w:szCs w:val="20"/>
          <w:u w:val="single"/>
          <w:lang w:eastAsia="en-US"/>
        </w:rPr>
        <w:t>Tenders proposing a fee above the exclusion level will be entirely and automatically excluded from the tender procedure.</w:t>
      </w:r>
    </w:p>
    <w:p w14:paraId="145A6825" w14:textId="6B5A1EAB" w:rsidR="00AA7D97" w:rsidRPr="00AA7D97" w:rsidRDefault="00AA7D97" w:rsidP="00DE5122">
      <w:pPr>
        <w:spacing w:line="276" w:lineRule="auto"/>
        <w:ind w:left="-392"/>
        <w:jc w:val="both"/>
        <w:rPr>
          <w:rFonts w:ascii="Tahoma" w:hAnsi="Tahoma" w:cs="Tahoma"/>
          <w:sz w:val="20"/>
          <w:szCs w:val="20"/>
        </w:rPr>
      </w:pPr>
    </w:p>
    <w:p w14:paraId="7B576E0B" w14:textId="20FC6115" w:rsidR="00AA7D97" w:rsidRDefault="00AA7D97" w:rsidP="00DE5122">
      <w:pPr>
        <w:spacing w:line="276" w:lineRule="auto"/>
        <w:ind w:left="-392"/>
        <w:jc w:val="both"/>
        <w:rPr>
          <w:rFonts w:ascii="Tahoma" w:hAnsi="Tahoma" w:cs="Tahoma"/>
          <w:sz w:val="20"/>
          <w:szCs w:val="20"/>
          <w:lang w:val="en-US"/>
        </w:rPr>
      </w:pPr>
    </w:p>
    <w:p w14:paraId="0D252D69" w14:textId="664BD342" w:rsidR="00AA7D97" w:rsidRDefault="00AA7D97" w:rsidP="00DE5122">
      <w:pPr>
        <w:spacing w:line="276" w:lineRule="auto"/>
        <w:ind w:left="-392"/>
        <w:jc w:val="both"/>
        <w:rPr>
          <w:rFonts w:ascii="Tahoma" w:hAnsi="Tahoma" w:cs="Tahoma"/>
          <w:sz w:val="20"/>
          <w:szCs w:val="20"/>
          <w:lang w:val="en-US"/>
        </w:rPr>
      </w:pPr>
    </w:p>
    <w:p w14:paraId="05F47B13" w14:textId="0F223131" w:rsidR="00AA7D97" w:rsidRDefault="00AA7D97" w:rsidP="00DE5122">
      <w:pPr>
        <w:spacing w:line="276" w:lineRule="auto"/>
        <w:ind w:left="-392"/>
        <w:jc w:val="both"/>
        <w:rPr>
          <w:rFonts w:ascii="Tahoma" w:hAnsi="Tahoma" w:cs="Tahoma"/>
          <w:sz w:val="20"/>
          <w:szCs w:val="20"/>
          <w:lang w:val="en-US"/>
        </w:rPr>
      </w:pPr>
    </w:p>
    <w:p w14:paraId="2DC5DB80" w14:textId="1A8287E8" w:rsidR="00AA7D97" w:rsidRDefault="00AA7D97" w:rsidP="00DE5122">
      <w:pPr>
        <w:spacing w:line="276" w:lineRule="auto"/>
        <w:ind w:left="-392"/>
        <w:jc w:val="both"/>
        <w:rPr>
          <w:rFonts w:ascii="Tahoma" w:hAnsi="Tahoma" w:cs="Tahoma"/>
          <w:sz w:val="20"/>
          <w:szCs w:val="20"/>
          <w:lang w:val="en-US"/>
        </w:rPr>
      </w:pPr>
    </w:p>
    <w:p w14:paraId="1CA490EC" w14:textId="705865B4" w:rsidR="00AA7D97" w:rsidRDefault="00AA7D97" w:rsidP="00DE5122">
      <w:pPr>
        <w:spacing w:line="276" w:lineRule="auto"/>
        <w:ind w:left="-392"/>
        <w:jc w:val="both"/>
        <w:rPr>
          <w:rFonts w:ascii="Tahoma" w:hAnsi="Tahoma" w:cs="Tahoma"/>
          <w:sz w:val="20"/>
          <w:szCs w:val="20"/>
          <w:lang w:val="en-US"/>
        </w:rPr>
      </w:pPr>
    </w:p>
    <w:p w14:paraId="0A429E88" w14:textId="77777777" w:rsidR="00AA7D97" w:rsidRDefault="00AA7D97" w:rsidP="00DE5122">
      <w:pPr>
        <w:spacing w:line="276" w:lineRule="auto"/>
        <w:ind w:left="-392"/>
        <w:jc w:val="both"/>
        <w:rPr>
          <w:rFonts w:ascii="Tahoma" w:hAnsi="Tahoma" w:cs="Tahoma"/>
          <w:sz w:val="20"/>
          <w:szCs w:val="20"/>
          <w:lang w:val="en-US"/>
        </w:rPr>
      </w:pPr>
    </w:p>
    <w:p w14:paraId="118A266A" w14:textId="7BF07B48" w:rsidR="00AA7D97" w:rsidRDefault="00AA7D97" w:rsidP="00DE5122">
      <w:pPr>
        <w:spacing w:line="276" w:lineRule="auto"/>
        <w:ind w:left="-392"/>
        <w:jc w:val="both"/>
        <w:rPr>
          <w:rFonts w:ascii="Tahoma" w:hAnsi="Tahoma" w:cs="Tahoma"/>
          <w:sz w:val="20"/>
          <w:szCs w:val="20"/>
          <w:lang w:val="en-US"/>
        </w:rPr>
      </w:pPr>
    </w:p>
    <w:p w14:paraId="53B683FF" w14:textId="1BF2BDCF" w:rsidR="00AA7D97" w:rsidRDefault="00AA7D97" w:rsidP="00DE5122">
      <w:pPr>
        <w:spacing w:line="276" w:lineRule="auto"/>
        <w:ind w:left="-392"/>
        <w:jc w:val="both"/>
        <w:rPr>
          <w:rFonts w:ascii="Tahoma" w:hAnsi="Tahoma" w:cs="Tahoma"/>
          <w:sz w:val="20"/>
          <w:szCs w:val="20"/>
          <w:lang w:val="en-US"/>
        </w:rPr>
      </w:pPr>
    </w:p>
    <w:p w14:paraId="4A685E74" w14:textId="77777777" w:rsidR="00AA7D97" w:rsidRPr="007D707D" w:rsidRDefault="00AA7D97"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91048D">
      <w:pPr>
        <w:pBdr>
          <w:top w:val="single" w:sz="2" w:space="1" w:color="FF0000"/>
          <w:left w:val="single" w:sz="2" w:space="0" w:color="FF0000"/>
          <w:bottom w:val="single" w:sz="2" w:space="1" w:color="FF0000"/>
          <w:right w:val="single" w:sz="2" w:space="4" w:color="FF0000"/>
        </w:pBdr>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p w14:paraId="125A8614" w14:textId="77777777" w:rsidR="00D61905" w:rsidRPr="007D707D" w:rsidRDefault="00D61905" w:rsidP="00D61905">
      <w:pPr>
        <w:pStyle w:val="ListParagraph"/>
        <w:spacing w:after="120"/>
        <w:ind w:left="714"/>
        <w:jc w:val="both"/>
        <w:rPr>
          <w:rFonts w:ascii="Tahoma" w:hAnsi="Tahoma" w:cs="Tahoma"/>
          <w:b/>
          <w:sz w:val="20"/>
          <w:szCs w:val="20"/>
        </w:rPr>
      </w:pPr>
    </w:p>
    <w:tbl>
      <w:tblPr>
        <w:tblW w:w="106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0"/>
        <w:gridCol w:w="2268"/>
        <w:gridCol w:w="1701"/>
      </w:tblGrid>
      <w:tr w:rsidR="00D0687F" w:rsidRPr="007D707D" w14:paraId="0166D4C8" w14:textId="77777777" w:rsidTr="00BD2620">
        <w:trPr>
          <w:trHeight w:val="688"/>
        </w:trPr>
        <w:tc>
          <w:tcPr>
            <w:tcW w:w="6660" w:type="dxa"/>
            <w:tcBorders>
              <w:bottom w:val="single" w:sz="2" w:space="0" w:color="808080"/>
            </w:tcBorders>
            <w:shd w:val="clear" w:color="auto" w:fill="DBE5F1" w:themeFill="accent1" w:themeFillTint="33"/>
            <w:vAlign w:val="center"/>
          </w:tcPr>
          <w:p w14:paraId="54CCB511" w14:textId="1875C835" w:rsidR="00D0687F" w:rsidRPr="007D707D" w:rsidRDefault="00D0687F"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71552" behindDoc="0" locked="1" layoutInCell="1" allowOverlap="1" wp14:anchorId="49146A1D" wp14:editId="16BAA81C">
                      <wp:simplePos x="0" y="0"/>
                      <wp:positionH relativeFrom="column">
                        <wp:posOffset>4847590</wp:posOffset>
                      </wp:positionH>
                      <wp:positionV relativeFrom="paragraph">
                        <wp:posOffset>-813435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72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1.7pt;margin-top:-64.05pt;width:19.65pt;height:50.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" adj="4945" strokecolor="red">
                      <o:lock v:ext="edit" aspectratio="t"/>
                      <v:textbox style="layout-flow:vertical-ideographic"/>
                      <w10:anchorlock/>
                    </v:shape>
                  </w:pict>
                </mc:Fallback>
              </mc:AlternateContent>
            </w:r>
            <w:r w:rsidR="00016B96">
              <w:rPr>
                <w:rFonts w:ascii="Tahoma" w:hAnsi="Tahoma" w:cs="Tahoma"/>
                <w:b/>
                <w:sz w:val="18"/>
                <w:szCs w:val="18"/>
                <w:lang w:eastAsia="en-US"/>
              </w:rPr>
              <w:t>Lot 1- Types of Units</w:t>
            </w:r>
            <w:r w:rsidRPr="007D707D">
              <w:rPr>
                <w:b/>
                <w:sz w:val="18"/>
                <w:szCs w:val="18"/>
                <w:lang w:eastAsia="en-US"/>
              </w:rPr>
              <w:t>▼</w:t>
            </w:r>
          </w:p>
        </w:tc>
        <w:tc>
          <w:tcPr>
            <w:tcW w:w="2268" w:type="dxa"/>
            <w:tcBorders>
              <w:bottom w:val="single" w:sz="2" w:space="0" w:color="FF0000"/>
            </w:tcBorders>
            <w:shd w:val="clear" w:color="auto" w:fill="DBE5F1" w:themeFill="accent1" w:themeFillTint="33"/>
            <w:vAlign w:val="center"/>
          </w:tcPr>
          <w:p w14:paraId="39664718" w14:textId="42BF2D12" w:rsidR="00D0687F" w:rsidRPr="007D707D" w:rsidRDefault="00D0687F"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 xml:space="preserve">Daily </w:t>
            </w:r>
            <w:r w:rsidRPr="007D707D">
              <w:rPr>
                <w:rFonts w:ascii="Tahoma" w:hAnsi="Tahoma" w:cs="Tahoma"/>
                <w:b/>
                <w:sz w:val="18"/>
                <w:szCs w:val="18"/>
                <w:lang w:eastAsia="en-US"/>
              </w:rPr>
              <w:t>Fee</w:t>
            </w:r>
          </w:p>
          <w:p w14:paraId="23C22AD4" w14:textId="77777777" w:rsidR="00D0687F" w:rsidRPr="007D707D" w:rsidRDefault="00D0687F"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701" w:type="dxa"/>
            <w:tcBorders>
              <w:bottom w:val="single" w:sz="2" w:space="0" w:color="808080"/>
              <w:right w:val="single" w:sz="2" w:space="0" w:color="808080"/>
            </w:tcBorders>
            <w:shd w:val="clear" w:color="auto" w:fill="DBE5F1" w:themeFill="accent1" w:themeFillTint="33"/>
            <w:vAlign w:val="center"/>
          </w:tcPr>
          <w:p w14:paraId="6AF1C8F3" w14:textId="77777777" w:rsidR="00D0687F" w:rsidRPr="00016B96" w:rsidRDefault="00D0687F" w:rsidP="004C3E39">
            <w:pPr>
              <w:tabs>
                <w:tab w:val="left" w:pos="-139"/>
              </w:tabs>
              <w:spacing w:line="276" w:lineRule="auto"/>
              <w:ind w:right="-140" w:hanging="104"/>
              <w:jc w:val="center"/>
              <w:rPr>
                <w:rFonts w:ascii="Tahoma" w:hAnsi="Tahoma" w:cs="Tahoma"/>
                <w:b/>
                <w:sz w:val="18"/>
                <w:szCs w:val="18"/>
                <w:lang w:eastAsia="en-US"/>
              </w:rPr>
            </w:pPr>
            <w:r w:rsidRPr="00016B96">
              <w:rPr>
                <w:rFonts w:ascii="Tahoma" w:hAnsi="Tahoma" w:cs="Tahoma"/>
                <w:b/>
                <w:sz w:val="18"/>
                <w:szCs w:val="18"/>
                <w:lang w:eastAsia="en-US"/>
              </w:rPr>
              <w:t>Exclusion level</w:t>
            </w:r>
          </w:p>
          <w:p w14:paraId="58B70C7C" w14:textId="77777777" w:rsidR="00D0687F" w:rsidRPr="007D707D" w:rsidRDefault="00D0687F" w:rsidP="00261462">
            <w:pPr>
              <w:tabs>
                <w:tab w:val="left" w:pos="-139"/>
              </w:tabs>
              <w:spacing w:line="276" w:lineRule="auto"/>
              <w:ind w:right="-140"/>
              <w:jc w:val="center"/>
              <w:rPr>
                <w:rFonts w:ascii="Tahoma" w:hAnsi="Tahoma" w:cs="Tahoma"/>
                <w:b/>
                <w:sz w:val="18"/>
                <w:szCs w:val="18"/>
                <w:lang w:eastAsia="en-US"/>
              </w:rPr>
            </w:pPr>
            <w:r w:rsidRPr="00016B96">
              <w:rPr>
                <w:b/>
                <w:sz w:val="18"/>
                <w:szCs w:val="18"/>
                <w:lang w:eastAsia="en-US"/>
              </w:rPr>
              <w:t>▼</w:t>
            </w:r>
          </w:p>
        </w:tc>
      </w:tr>
      <w:tr w:rsidR="00D0687F" w:rsidRPr="007D707D" w14:paraId="6CA125F2" w14:textId="77777777" w:rsidTr="00BD2620">
        <w:trPr>
          <w:trHeight w:val="432"/>
        </w:trPr>
        <w:tc>
          <w:tcPr>
            <w:tcW w:w="6660" w:type="dxa"/>
            <w:tcBorders>
              <w:right w:val="single" w:sz="2" w:space="0" w:color="808080" w:themeColor="background1" w:themeShade="80"/>
            </w:tcBorders>
            <w:shd w:val="clear" w:color="auto" w:fill="F2F2F2" w:themeFill="background1" w:themeFillShade="F2"/>
            <w:vAlign w:val="center"/>
          </w:tcPr>
          <w:p w14:paraId="1AA489F6" w14:textId="77777777" w:rsidR="00016B96" w:rsidRDefault="00016B96" w:rsidP="00016B96">
            <w:pPr>
              <w:pStyle w:val="ListParagraph"/>
              <w:autoSpaceDE w:val="0"/>
              <w:autoSpaceDN w:val="0"/>
              <w:adjustRightInd w:val="0"/>
              <w:rPr>
                <w:rFonts w:ascii="Tahoma" w:hAnsi="Tahoma" w:cs="Tahoma"/>
                <w:sz w:val="18"/>
                <w:szCs w:val="18"/>
                <w:lang w:eastAsia="en-US"/>
              </w:rPr>
            </w:pPr>
          </w:p>
          <w:p w14:paraId="3530B359" w14:textId="285D341A" w:rsidR="00D0687F" w:rsidRPr="00016B96" w:rsidRDefault="00016B96" w:rsidP="00016B96">
            <w:pPr>
              <w:pStyle w:val="ListParagraph"/>
              <w:autoSpaceDE w:val="0"/>
              <w:autoSpaceDN w:val="0"/>
              <w:adjustRightInd w:val="0"/>
              <w:rPr>
                <w:rFonts w:ascii="Tahoma" w:hAnsi="Tahoma" w:cs="Tahoma"/>
                <w:sz w:val="20"/>
                <w:szCs w:val="20"/>
                <w:lang w:eastAsia="en-US"/>
              </w:rPr>
            </w:pPr>
            <w:r w:rsidRPr="00016B96">
              <w:rPr>
                <w:rFonts w:ascii="Tahoma" w:hAnsi="Tahoma" w:cs="Tahoma"/>
                <w:sz w:val="20"/>
                <w:szCs w:val="20"/>
                <w:lang w:eastAsia="en-US"/>
              </w:rPr>
              <w:t>Daily fee</w:t>
            </w:r>
          </w:p>
          <w:p w14:paraId="60FDA710" w14:textId="1F7A62E5" w:rsidR="00016B96" w:rsidRPr="00D61905" w:rsidRDefault="00016B96" w:rsidP="00016B96">
            <w:pPr>
              <w:pStyle w:val="ListParagraph"/>
              <w:autoSpaceDE w:val="0"/>
              <w:autoSpaceDN w:val="0"/>
              <w:adjustRightInd w:val="0"/>
              <w:rPr>
                <w:rFonts w:ascii="Tahoma" w:hAnsi="Tahoma" w:cs="Tahoma"/>
                <w:sz w:val="18"/>
                <w:szCs w:val="18"/>
                <w:lang w:eastAsia="en-US"/>
              </w:rPr>
            </w:pP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D0687F" w:rsidRPr="007D707D" w:rsidRDefault="00D0687F" w:rsidP="00261462">
            <w:pPr>
              <w:tabs>
                <w:tab w:val="left" w:pos="-139"/>
              </w:tabs>
              <w:spacing w:line="276" w:lineRule="auto"/>
              <w:ind w:right="-140"/>
              <w:jc w:val="center"/>
              <w:rPr>
                <w:rFonts w:ascii="Tahoma" w:hAnsi="Tahoma" w:cs="Tahoma"/>
                <w:lang w:eastAsia="en-US"/>
              </w:rPr>
            </w:pPr>
          </w:p>
        </w:tc>
        <w:tc>
          <w:tcPr>
            <w:tcW w:w="170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4BC05EE7" w:rsidR="00D0687F" w:rsidRPr="007D707D" w:rsidRDefault="00BD2620" w:rsidP="00261462">
            <w:pPr>
              <w:tabs>
                <w:tab w:val="left" w:pos="-139"/>
              </w:tabs>
              <w:spacing w:line="276" w:lineRule="auto"/>
              <w:ind w:right="-140"/>
              <w:jc w:val="center"/>
              <w:rPr>
                <w:rFonts w:ascii="Tahoma" w:hAnsi="Tahoma" w:cs="Tahoma"/>
                <w:sz w:val="18"/>
                <w:szCs w:val="18"/>
                <w:highlight w:val="yellow"/>
                <w:lang w:eastAsia="en-US"/>
              </w:rPr>
            </w:pPr>
            <w:r w:rsidRPr="00BD2620">
              <w:rPr>
                <w:rFonts w:ascii="Tahoma" w:hAnsi="Tahoma" w:cs="Tahoma"/>
                <w:sz w:val="18"/>
                <w:szCs w:val="18"/>
                <w:lang w:eastAsia="en-US"/>
              </w:rPr>
              <w:t>180 Euro</w:t>
            </w:r>
          </w:p>
        </w:tc>
      </w:tr>
    </w:tbl>
    <w:p w14:paraId="728C28FE" w14:textId="77777777" w:rsidR="00261462" w:rsidRPr="007D707D" w:rsidRDefault="00261462" w:rsidP="00261462">
      <w:pPr>
        <w:spacing w:line="276" w:lineRule="auto"/>
        <w:jc w:val="both"/>
        <w:rPr>
          <w:rFonts w:ascii="Tahoma" w:hAnsi="Tahoma" w:cs="Tahoma"/>
          <w:sz w:val="18"/>
          <w:szCs w:val="18"/>
          <w:lang w:eastAsia="en-US"/>
        </w:rPr>
      </w:pPr>
    </w:p>
    <w:tbl>
      <w:tblPr>
        <w:tblStyle w:val="TableGrid"/>
        <w:tblW w:w="1063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31"/>
        <w:gridCol w:w="1701"/>
      </w:tblGrid>
      <w:tr w:rsidR="00D0687F" w:rsidRPr="00D0286A" w14:paraId="47C748C2" w14:textId="77777777" w:rsidTr="00BD2620">
        <w:tc>
          <w:tcPr>
            <w:tcW w:w="8931" w:type="dxa"/>
            <w:shd w:val="clear" w:color="auto" w:fill="DBE5F1" w:themeFill="accent1" w:themeFillTint="33"/>
            <w:vAlign w:val="center"/>
          </w:tcPr>
          <w:p w14:paraId="5EFF2405" w14:textId="77777777" w:rsidR="00D0687F" w:rsidRPr="00D0286A" w:rsidRDefault="00D0687F" w:rsidP="008C65F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1352837379"/>
              <w:date w:fullDate="2022-12-31T00:00:00Z">
                <w:dateFormat w:val="dd/MM/yyyy"/>
                <w:lid w:val="fr-FR"/>
                <w:storeMappedDataAs w:val="dateTime"/>
                <w:calendar w:val="gregorian"/>
              </w:date>
            </w:sdtPr>
            <w:sdtEndPr>
              <w:rPr>
                <w:rStyle w:val="Style71"/>
              </w:rPr>
            </w:sdtEndPr>
            <w:sdtContent>
              <w:p w14:paraId="7D15C8DA" w14:textId="6338396A" w:rsidR="00D0687F" w:rsidRPr="00D0286A" w:rsidRDefault="00AA7D97" w:rsidP="008C65FB">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D0687F" w:rsidRPr="00D0286A" w14:paraId="153D79B1" w14:textId="77777777" w:rsidTr="00BD2620">
        <w:tc>
          <w:tcPr>
            <w:tcW w:w="8931" w:type="dxa"/>
            <w:shd w:val="clear" w:color="auto" w:fill="DBE5F1" w:themeFill="accent1" w:themeFillTint="33"/>
            <w:vAlign w:val="center"/>
          </w:tcPr>
          <w:p w14:paraId="433F142A" w14:textId="638B4AC5" w:rsidR="00D0687F" w:rsidRPr="00D0286A" w:rsidRDefault="00D0687F" w:rsidP="008C65FB">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 xml:space="preserve">mework Contract may be renewed </w:t>
            </w:r>
            <w:r w:rsidRPr="0040438E">
              <w:rPr>
                <w:rFonts w:ascii="Tahoma" w:hAnsi="Tahoma" w:cs="Tahoma"/>
                <w:sz w:val="20"/>
                <w:szCs w:val="20"/>
              </w:rPr>
              <w:t>annually</w:t>
            </w:r>
            <w:r w:rsidR="003211C7">
              <w:rPr>
                <w:rFonts w:ascii="Tahoma" w:hAnsi="Tahoma" w:cs="Tahoma"/>
                <w:sz w:val="20"/>
                <w:szCs w:val="20"/>
              </w:rPr>
              <w:t xml:space="preserve"> on condition that the project duration is extended</w:t>
            </w:r>
            <w:r w:rsidRPr="00D0286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969558770"/>
              <w:date w:fullDate="2023-12-31T00:00:00Z">
                <w:dateFormat w:val="dd/MM/yyyy"/>
                <w:lid w:val="fr-FR"/>
                <w:storeMappedDataAs w:val="dateTime"/>
                <w:calendar w:val="gregorian"/>
              </w:date>
            </w:sdtPr>
            <w:sdtEndPr>
              <w:rPr>
                <w:rStyle w:val="Style71"/>
              </w:rPr>
            </w:sdtEndPr>
            <w:sdtContent>
              <w:p w14:paraId="65F5795B" w14:textId="2B35D7C7" w:rsidR="00D0687F" w:rsidRPr="00D0286A" w:rsidRDefault="00AA7D97" w:rsidP="008C65FB">
                <w:pPr>
                  <w:spacing w:before="120" w:after="120"/>
                  <w:rPr>
                    <w:rStyle w:val="Style71"/>
                    <w:rFonts w:ascii="Tahoma" w:hAnsi="Tahoma" w:cs="Tahoma"/>
                    <w:szCs w:val="20"/>
                  </w:rPr>
                </w:pPr>
                <w:r>
                  <w:rPr>
                    <w:rStyle w:val="Style71"/>
                    <w:rFonts w:ascii="Tahoma" w:hAnsi="Tahoma" w:cs="Tahoma"/>
                    <w:szCs w:val="20"/>
                    <w:lang w:val="fr-FR"/>
                  </w:rPr>
                  <w:t>31/12/2023</w:t>
                </w:r>
              </w:p>
            </w:sdtContent>
          </w:sdt>
        </w:tc>
      </w:tr>
    </w:tbl>
    <w:p w14:paraId="00DC506D" w14:textId="4B630D14" w:rsidR="001A1A21" w:rsidRPr="00D61905" w:rsidRDefault="001A1A21" w:rsidP="00D61905">
      <w:pPr>
        <w:tabs>
          <w:tab w:val="left" w:pos="284"/>
        </w:tabs>
        <w:spacing w:after="120"/>
        <w:rPr>
          <w:rFonts w:ascii="Tahoma" w:hAnsi="Tahoma" w:cs="Tahoma"/>
          <w:b/>
          <w:lang w:eastAsia="en-US"/>
        </w:rPr>
      </w:pPr>
    </w:p>
    <w:tbl>
      <w:tblPr>
        <w:tblW w:w="106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0"/>
        <w:gridCol w:w="2268"/>
        <w:gridCol w:w="1701"/>
      </w:tblGrid>
      <w:tr w:rsidR="00D0687F" w:rsidRPr="007D707D" w14:paraId="3C6E15DE" w14:textId="77777777" w:rsidTr="00016B96">
        <w:trPr>
          <w:trHeight w:val="688"/>
        </w:trPr>
        <w:tc>
          <w:tcPr>
            <w:tcW w:w="6660" w:type="dxa"/>
            <w:tcBorders>
              <w:bottom w:val="single" w:sz="2" w:space="0" w:color="808080"/>
            </w:tcBorders>
            <w:shd w:val="clear" w:color="auto" w:fill="DBE5F1" w:themeFill="accent1" w:themeFillTint="33"/>
            <w:vAlign w:val="center"/>
          </w:tcPr>
          <w:p w14:paraId="1F061CE6" w14:textId="6F9C4F9C" w:rsidR="00D0687F" w:rsidRPr="007D707D" w:rsidRDefault="00016B96" w:rsidP="008C65FB">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Lot 2- Types of Units</w:t>
            </w:r>
            <w:r w:rsidR="00D0687F" w:rsidRPr="007D707D">
              <w:rPr>
                <w:rFonts w:ascii="Tahoma" w:hAnsi="Tahoma" w:cs="Tahoma"/>
                <w:b/>
                <w:sz w:val="18"/>
                <w:szCs w:val="18"/>
                <w:lang w:eastAsia="en-US"/>
              </w:rPr>
              <w:t xml:space="preserve"> </w:t>
            </w:r>
            <w:r w:rsidR="00D0687F" w:rsidRPr="007D707D">
              <w:rPr>
                <w:b/>
                <w:sz w:val="18"/>
                <w:szCs w:val="18"/>
                <w:lang w:eastAsia="en-US"/>
              </w:rPr>
              <w:t>▼</w:t>
            </w:r>
          </w:p>
        </w:tc>
        <w:tc>
          <w:tcPr>
            <w:tcW w:w="2268" w:type="dxa"/>
            <w:tcBorders>
              <w:bottom w:val="single" w:sz="2" w:space="0" w:color="FF0000"/>
            </w:tcBorders>
            <w:shd w:val="clear" w:color="auto" w:fill="DBE5F1" w:themeFill="accent1" w:themeFillTint="33"/>
            <w:vAlign w:val="center"/>
          </w:tcPr>
          <w:p w14:paraId="6D78C77F" w14:textId="658BD1F6" w:rsidR="00D0687F" w:rsidRPr="007D707D" w:rsidRDefault="00D0687F"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 xml:space="preserve">Daily </w:t>
            </w:r>
            <w:r w:rsidRPr="007D707D">
              <w:rPr>
                <w:rFonts w:ascii="Tahoma" w:hAnsi="Tahoma" w:cs="Tahoma"/>
                <w:b/>
                <w:sz w:val="18"/>
                <w:szCs w:val="18"/>
                <w:lang w:eastAsia="en-US"/>
              </w:rPr>
              <w:t>Fee</w:t>
            </w:r>
          </w:p>
          <w:p w14:paraId="4D8A422E" w14:textId="77777777" w:rsidR="00D0687F" w:rsidRPr="007D707D" w:rsidRDefault="00D0687F" w:rsidP="008C65FB">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701" w:type="dxa"/>
            <w:tcBorders>
              <w:bottom w:val="single" w:sz="2" w:space="0" w:color="808080"/>
              <w:right w:val="single" w:sz="2" w:space="0" w:color="808080"/>
            </w:tcBorders>
            <w:shd w:val="clear" w:color="auto" w:fill="DBE5F1" w:themeFill="accent1" w:themeFillTint="33"/>
            <w:vAlign w:val="center"/>
          </w:tcPr>
          <w:p w14:paraId="4C19BFE4" w14:textId="77777777" w:rsidR="00D0687F" w:rsidRPr="00016B96" w:rsidRDefault="00D0687F" w:rsidP="004C3E39">
            <w:pPr>
              <w:tabs>
                <w:tab w:val="left" w:pos="-139"/>
              </w:tabs>
              <w:spacing w:line="276" w:lineRule="auto"/>
              <w:ind w:right="-140" w:hanging="104"/>
              <w:jc w:val="center"/>
              <w:rPr>
                <w:rFonts w:ascii="Tahoma" w:hAnsi="Tahoma" w:cs="Tahoma"/>
                <w:b/>
                <w:sz w:val="18"/>
                <w:szCs w:val="18"/>
                <w:lang w:eastAsia="en-US"/>
              </w:rPr>
            </w:pPr>
            <w:r w:rsidRPr="00016B96">
              <w:rPr>
                <w:rFonts w:ascii="Tahoma" w:hAnsi="Tahoma" w:cs="Tahoma"/>
                <w:b/>
                <w:sz w:val="18"/>
                <w:szCs w:val="18"/>
                <w:lang w:eastAsia="en-US"/>
              </w:rPr>
              <w:t>Exclusion level</w:t>
            </w:r>
          </w:p>
          <w:p w14:paraId="12E37E39" w14:textId="77777777" w:rsidR="00D0687F" w:rsidRPr="007D707D" w:rsidRDefault="00D0687F" w:rsidP="008C65FB">
            <w:pPr>
              <w:tabs>
                <w:tab w:val="left" w:pos="-139"/>
              </w:tabs>
              <w:spacing w:line="276" w:lineRule="auto"/>
              <w:ind w:right="-140"/>
              <w:jc w:val="center"/>
              <w:rPr>
                <w:rFonts w:ascii="Tahoma" w:hAnsi="Tahoma" w:cs="Tahoma"/>
                <w:b/>
                <w:sz w:val="18"/>
                <w:szCs w:val="18"/>
                <w:highlight w:val="cyan"/>
                <w:lang w:eastAsia="en-US"/>
              </w:rPr>
            </w:pPr>
            <w:r w:rsidRPr="00016B96">
              <w:rPr>
                <w:b/>
                <w:sz w:val="18"/>
                <w:szCs w:val="18"/>
                <w:lang w:eastAsia="en-US"/>
              </w:rPr>
              <w:t>▼</w:t>
            </w:r>
          </w:p>
        </w:tc>
      </w:tr>
      <w:tr w:rsidR="00D0687F" w:rsidRPr="007D707D" w14:paraId="1F800670" w14:textId="77777777" w:rsidTr="00016B96">
        <w:trPr>
          <w:trHeight w:val="432"/>
        </w:trPr>
        <w:tc>
          <w:tcPr>
            <w:tcW w:w="6660" w:type="dxa"/>
            <w:tcBorders>
              <w:right w:val="single" w:sz="2" w:space="0" w:color="808080" w:themeColor="background1" w:themeShade="80"/>
            </w:tcBorders>
            <w:shd w:val="clear" w:color="auto" w:fill="F2F2F2" w:themeFill="background1" w:themeFillShade="F2"/>
            <w:vAlign w:val="center"/>
          </w:tcPr>
          <w:p w14:paraId="7FFDE4A2" w14:textId="77777777" w:rsidR="00016B96" w:rsidRDefault="00016B96" w:rsidP="00016B96">
            <w:pPr>
              <w:pStyle w:val="ListParagraph"/>
              <w:autoSpaceDE w:val="0"/>
              <w:autoSpaceDN w:val="0"/>
              <w:adjustRightInd w:val="0"/>
              <w:rPr>
                <w:rFonts w:ascii="Tahoma" w:hAnsi="Tahoma" w:cs="Tahoma"/>
                <w:color w:val="000000"/>
                <w:sz w:val="20"/>
                <w:szCs w:val="20"/>
                <w:lang w:eastAsia="en-US"/>
              </w:rPr>
            </w:pPr>
          </w:p>
          <w:p w14:paraId="594E29BD" w14:textId="26A41672" w:rsidR="00D0687F" w:rsidRDefault="00016B96" w:rsidP="00016B96">
            <w:pPr>
              <w:pStyle w:val="ListParagraph"/>
              <w:autoSpaceDE w:val="0"/>
              <w:autoSpaceDN w:val="0"/>
              <w:adjustRightInd w:val="0"/>
              <w:rPr>
                <w:rFonts w:ascii="Tahoma" w:hAnsi="Tahoma" w:cs="Tahoma"/>
                <w:color w:val="000000"/>
                <w:sz w:val="20"/>
                <w:szCs w:val="20"/>
                <w:lang w:eastAsia="en-US"/>
              </w:rPr>
            </w:pPr>
            <w:r w:rsidRPr="00016B96">
              <w:rPr>
                <w:rFonts w:ascii="Tahoma" w:hAnsi="Tahoma" w:cs="Tahoma"/>
                <w:color w:val="000000"/>
                <w:sz w:val="20"/>
                <w:szCs w:val="20"/>
                <w:lang w:eastAsia="en-US"/>
              </w:rPr>
              <w:t>Daily fee</w:t>
            </w:r>
          </w:p>
          <w:p w14:paraId="6649B239" w14:textId="4B4CB87B" w:rsidR="00016B96" w:rsidRPr="00016B96" w:rsidRDefault="00016B96" w:rsidP="00016B96">
            <w:pPr>
              <w:pStyle w:val="ListParagraph"/>
              <w:autoSpaceDE w:val="0"/>
              <w:autoSpaceDN w:val="0"/>
              <w:adjustRightInd w:val="0"/>
              <w:rPr>
                <w:rFonts w:ascii="Tahoma" w:hAnsi="Tahoma" w:cs="Tahoma"/>
                <w:sz w:val="18"/>
                <w:szCs w:val="18"/>
                <w:lang w:eastAsia="en-US"/>
              </w:rPr>
            </w:pPr>
          </w:p>
        </w:tc>
        <w:tc>
          <w:tcPr>
            <w:tcW w:w="22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D0687F" w:rsidRPr="007D707D" w:rsidRDefault="00D0687F" w:rsidP="008C65FB">
            <w:pPr>
              <w:tabs>
                <w:tab w:val="left" w:pos="-139"/>
              </w:tabs>
              <w:spacing w:line="276" w:lineRule="auto"/>
              <w:ind w:right="-140"/>
              <w:jc w:val="center"/>
              <w:rPr>
                <w:rFonts w:ascii="Tahoma" w:hAnsi="Tahoma" w:cs="Tahoma"/>
                <w:lang w:eastAsia="en-US"/>
              </w:rPr>
            </w:pPr>
          </w:p>
        </w:tc>
        <w:tc>
          <w:tcPr>
            <w:tcW w:w="170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7B2D27" w14:textId="68BE9E63" w:rsidR="00D0687F" w:rsidRPr="007D707D" w:rsidRDefault="00016B96" w:rsidP="008C65FB">
            <w:pPr>
              <w:tabs>
                <w:tab w:val="left" w:pos="-139"/>
              </w:tabs>
              <w:spacing w:line="276" w:lineRule="auto"/>
              <w:ind w:right="-140"/>
              <w:jc w:val="center"/>
              <w:rPr>
                <w:rFonts w:ascii="Tahoma" w:hAnsi="Tahoma" w:cs="Tahoma"/>
                <w:sz w:val="18"/>
                <w:szCs w:val="18"/>
                <w:highlight w:val="yellow"/>
                <w:lang w:eastAsia="en-US"/>
              </w:rPr>
            </w:pPr>
            <w:r w:rsidRPr="00016B96">
              <w:rPr>
                <w:rFonts w:ascii="Tahoma" w:hAnsi="Tahoma" w:cs="Tahoma"/>
                <w:sz w:val="18"/>
                <w:szCs w:val="18"/>
                <w:lang w:eastAsia="en-US"/>
              </w:rPr>
              <w:t>18</w:t>
            </w:r>
            <w:r w:rsidR="00D61905" w:rsidRPr="00016B96">
              <w:rPr>
                <w:rFonts w:ascii="Tahoma" w:hAnsi="Tahoma" w:cs="Tahoma"/>
                <w:sz w:val="18"/>
                <w:szCs w:val="18"/>
                <w:lang w:eastAsia="en-US"/>
              </w:rPr>
              <w:t>0 Euro</w:t>
            </w:r>
          </w:p>
        </w:tc>
      </w:tr>
    </w:tbl>
    <w:p w14:paraId="1BBD15E3" w14:textId="77777777" w:rsidR="001A1A21" w:rsidRPr="00016B96" w:rsidRDefault="001A1A21" w:rsidP="00016B96">
      <w:pPr>
        <w:tabs>
          <w:tab w:val="left" w:pos="284"/>
        </w:tabs>
        <w:rPr>
          <w:rFonts w:ascii="Tahoma" w:hAnsi="Tahoma" w:cs="Tahoma"/>
          <w:b/>
          <w:lang w:eastAsia="en-US"/>
        </w:rPr>
      </w:pPr>
    </w:p>
    <w:tbl>
      <w:tblPr>
        <w:tblStyle w:val="TableGrid"/>
        <w:tblW w:w="1063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31"/>
        <w:gridCol w:w="1701"/>
      </w:tblGrid>
      <w:tr w:rsidR="00D0687F" w:rsidRPr="00D0286A" w14:paraId="1DD5CDCB" w14:textId="77777777" w:rsidTr="00016B96">
        <w:tc>
          <w:tcPr>
            <w:tcW w:w="8931" w:type="dxa"/>
            <w:shd w:val="clear" w:color="auto" w:fill="DBE5F1" w:themeFill="accent1" w:themeFillTint="33"/>
            <w:vAlign w:val="center"/>
          </w:tcPr>
          <w:p w14:paraId="7B089AAE" w14:textId="77777777" w:rsidR="00D0687F" w:rsidRPr="00D0286A" w:rsidRDefault="00D0687F" w:rsidP="008C65F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1887066255"/>
              <w:date w:fullDate="2022-12-31T00:00:00Z">
                <w:dateFormat w:val="dd/MM/yyyy"/>
                <w:lid w:val="fr-FR"/>
                <w:storeMappedDataAs w:val="dateTime"/>
                <w:calendar w:val="gregorian"/>
              </w:date>
            </w:sdtPr>
            <w:sdtEndPr>
              <w:rPr>
                <w:rStyle w:val="Style71"/>
              </w:rPr>
            </w:sdtEndPr>
            <w:sdtContent>
              <w:p w14:paraId="14230079" w14:textId="3980D969" w:rsidR="00D0687F" w:rsidRPr="00D0286A" w:rsidRDefault="00AA7D97" w:rsidP="008C65FB">
                <w:pPr>
                  <w:spacing w:before="120" w:after="120"/>
                  <w:rPr>
                    <w:rFonts w:ascii="Tahoma" w:hAnsi="Tahoma" w:cs="Tahoma"/>
                    <w:sz w:val="20"/>
                    <w:szCs w:val="20"/>
                  </w:rPr>
                </w:pPr>
                <w:r>
                  <w:rPr>
                    <w:rStyle w:val="Style71"/>
                    <w:rFonts w:ascii="Tahoma" w:hAnsi="Tahoma" w:cs="Tahoma"/>
                    <w:szCs w:val="20"/>
                  </w:rPr>
                  <w:t>31</w:t>
                </w:r>
                <w:r w:rsidR="00D0687F">
                  <w:rPr>
                    <w:rStyle w:val="Style71"/>
                    <w:rFonts w:ascii="Tahoma" w:hAnsi="Tahoma" w:cs="Tahoma"/>
                    <w:szCs w:val="20"/>
                    <w:lang w:val="fr-FR"/>
                  </w:rPr>
                  <w:t>/</w:t>
                </w:r>
                <w:r>
                  <w:rPr>
                    <w:rStyle w:val="Style71"/>
                    <w:rFonts w:ascii="Tahoma" w:hAnsi="Tahoma" w:cs="Tahoma"/>
                    <w:szCs w:val="20"/>
                    <w:lang w:val="fr-FR"/>
                  </w:rPr>
                  <w:t>12</w:t>
                </w:r>
                <w:r w:rsidR="00D0687F">
                  <w:rPr>
                    <w:rStyle w:val="Style71"/>
                    <w:rFonts w:ascii="Tahoma" w:hAnsi="Tahoma" w:cs="Tahoma"/>
                    <w:szCs w:val="20"/>
                    <w:lang w:val="fr-FR"/>
                  </w:rPr>
                  <w:t>/202</w:t>
                </w:r>
                <w:r>
                  <w:rPr>
                    <w:rStyle w:val="Style71"/>
                    <w:rFonts w:ascii="Tahoma" w:hAnsi="Tahoma" w:cs="Tahoma"/>
                    <w:szCs w:val="20"/>
                    <w:lang w:val="fr-FR"/>
                  </w:rPr>
                  <w:t>2</w:t>
                </w:r>
              </w:p>
            </w:sdtContent>
          </w:sdt>
        </w:tc>
      </w:tr>
      <w:tr w:rsidR="00D0687F" w:rsidRPr="00D0286A" w14:paraId="482E2A16" w14:textId="77777777" w:rsidTr="00016B96">
        <w:tc>
          <w:tcPr>
            <w:tcW w:w="8931" w:type="dxa"/>
            <w:shd w:val="clear" w:color="auto" w:fill="DBE5F1" w:themeFill="accent1" w:themeFillTint="33"/>
            <w:vAlign w:val="center"/>
          </w:tcPr>
          <w:p w14:paraId="2E44A230" w14:textId="14E411E3" w:rsidR="00D0687F" w:rsidRPr="00D0286A" w:rsidRDefault="00D0687F" w:rsidP="008C65FB">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 xml:space="preserve">mework Contract may be renewed </w:t>
            </w:r>
            <w:r w:rsidRPr="0040438E">
              <w:rPr>
                <w:rFonts w:ascii="Tahoma" w:hAnsi="Tahoma" w:cs="Tahoma"/>
                <w:sz w:val="20"/>
                <w:szCs w:val="20"/>
              </w:rPr>
              <w:t>annually</w:t>
            </w:r>
            <w:r w:rsidR="003211C7">
              <w:rPr>
                <w:rFonts w:ascii="Tahoma" w:hAnsi="Tahoma" w:cs="Tahoma"/>
                <w:sz w:val="20"/>
                <w:szCs w:val="20"/>
              </w:rPr>
              <w:t xml:space="preserve"> on condition that the project duration is extended</w:t>
            </w:r>
            <w:r w:rsidRPr="00D0286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175568742"/>
              <w:date w:fullDate="2023-12-31T00:00:00Z">
                <w:dateFormat w:val="dd/MM/yyyy"/>
                <w:lid w:val="fr-FR"/>
                <w:storeMappedDataAs w:val="dateTime"/>
                <w:calendar w:val="gregorian"/>
              </w:date>
            </w:sdtPr>
            <w:sdtEndPr>
              <w:rPr>
                <w:rStyle w:val="Style71"/>
              </w:rPr>
            </w:sdtEndPr>
            <w:sdtContent>
              <w:p w14:paraId="1A0EE32E" w14:textId="72B87CBE" w:rsidR="00D0687F" w:rsidRPr="00D0286A" w:rsidRDefault="00AA7D97" w:rsidP="008C65FB">
                <w:pPr>
                  <w:spacing w:before="120" w:after="120"/>
                  <w:rPr>
                    <w:rStyle w:val="Style71"/>
                    <w:rFonts w:ascii="Tahoma" w:hAnsi="Tahoma" w:cs="Tahoma"/>
                    <w:szCs w:val="20"/>
                  </w:rPr>
                </w:pPr>
                <w:r>
                  <w:rPr>
                    <w:rStyle w:val="Style71"/>
                    <w:rFonts w:ascii="Tahoma" w:hAnsi="Tahoma" w:cs="Tahoma"/>
                    <w:szCs w:val="20"/>
                  </w:rPr>
                  <w:t>31</w:t>
                </w:r>
                <w:r w:rsidR="00D0687F">
                  <w:rPr>
                    <w:rStyle w:val="Style71"/>
                    <w:rFonts w:ascii="Tahoma" w:hAnsi="Tahoma" w:cs="Tahoma"/>
                    <w:szCs w:val="20"/>
                    <w:lang w:val="fr-FR"/>
                  </w:rPr>
                  <w:t>/</w:t>
                </w:r>
                <w:r>
                  <w:rPr>
                    <w:rStyle w:val="Style71"/>
                    <w:rFonts w:ascii="Tahoma" w:hAnsi="Tahoma" w:cs="Tahoma"/>
                    <w:szCs w:val="20"/>
                    <w:lang w:val="fr-FR"/>
                  </w:rPr>
                  <w:t>12</w:t>
                </w:r>
                <w:r w:rsidR="00D0687F">
                  <w:rPr>
                    <w:rStyle w:val="Style71"/>
                    <w:rFonts w:ascii="Tahoma" w:hAnsi="Tahoma" w:cs="Tahoma"/>
                    <w:szCs w:val="20"/>
                    <w:lang w:val="fr-FR"/>
                  </w:rPr>
                  <w:t>/202</w:t>
                </w:r>
                <w:r>
                  <w:rPr>
                    <w:rStyle w:val="Style71"/>
                    <w:rFonts w:ascii="Tahoma" w:hAnsi="Tahoma" w:cs="Tahoma"/>
                    <w:szCs w:val="20"/>
                    <w:lang w:val="fr-FR"/>
                  </w:rPr>
                  <w:t>3</w:t>
                </w:r>
              </w:p>
            </w:sdtContent>
          </w:sdt>
        </w:tc>
      </w:tr>
    </w:tbl>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having the authority to represent the </w:t>
      </w:r>
      <w:proofErr w:type="gramStart"/>
      <w:r w:rsidRPr="007D707D">
        <w:rPr>
          <w:rFonts w:ascii="Tahoma" w:hAnsi="Tahoma" w:cs="Tahoma"/>
          <w:sz w:val="18"/>
          <w:szCs w:val="18"/>
        </w:rPr>
        <w:t>Provider;</w:t>
      </w:r>
      <w:proofErr w:type="gramEnd"/>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the information provided to the Council under this procedure is complete, </w:t>
      </w:r>
      <w:proofErr w:type="gramStart"/>
      <w:r w:rsidRPr="007D707D">
        <w:rPr>
          <w:rFonts w:ascii="Tahoma" w:hAnsi="Tahoma" w:cs="Tahoma"/>
          <w:sz w:val="18"/>
          <w:szCs w:val="18"/>
        </w:rPr>
        <w:t>correct</w:t>
      </w:r>
      <w:proofErr w:type="gramEnd"/>
      <w:r w:rsidRPr="007D707D">
        <w:rPr>
          <w:rFonts w:ascii="Tahoma" w:hAnsi="Tahoma" w:cs="Tahoma"/>
          <w:sz w:val="18"/>
          <w:szCs w:val="18"/>
        </w:rPr>
        <w:t xml:space="preserve">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D707D">
        <w:rPr>
          <w:rFonts w:ascii="Tahoma" w:hAnsi="Tahoma" w:cs="Tahoma"/>
          <w:sz w:val="18"/>
          <w:szCs w:val="18"/>
        </w:rPr>
        <w:t>latter;</w:t>
      </w:r>
      <w:proofErr w:type="gramEnd"/>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Express consent to any audit or verification that the Council may initiate by any means on the information provided under this </w:t>
      </w:r>
      <w:proofErr w:type="gramStart"/>
      <w:r w:rsidRPr="007D707D">
        <w:rPr>
          <w:rFonts w:ascii="Tahoma" w:hAnsi="Tahoma" w:cs="Tahoma"/>
          <w:sz w:val="18"/>
          <w:szCs w:val="18"/>
        </w:rPr>
        <w:t>procedure;</w:t>
      </w:r>
      <w:proofErr w:type="gramEnd"/>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w:t>
      </w:r>
      <w:proofErr w:type="gramStart"/>
      <w:r w:rsidRPr="007D707D">
        <w:rPr>
          <w:rFonts w:ascii="Tahoma" w:hAnsi="Tahoma" w:cs="Tahoma"/>
          <w:sz w:val="18"/>
          <w:szCs w:val="18"/>
        </w:rPr>
        <w:t>or</w:t>
      </w:r>
      <w:proofErr w:type="gramEnd"/>
      <w:r w:rsidRPr="007D707D">
        <w:rPr>
          <w:rFonts w:ascii="Tahoma" w:hAnsi="Tahoma" w:cs="Tahoma"/>
          <w:sz w:val="18"/>
          <w:szCs w:val="18"/>
        </w:rPr>
        <w:t xml:space="preserve">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A71B3">
        <w:rPr>
          <w:rFonts w:ascii="Tahoma" w:hAnsi="Tahoma" w:cs="Tahoma"/>
          <w:sz w:val="18"/>
          <w:szCs w:val="18"/>
        </w:rPr>
        <w:t>interest;</w:t>
      </w:r>
      <w:proofErr w:type="gramEnd"/>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5"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016B9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8C65FB">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016B9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8C65FB">
            <w:pPr>
              <w:jc w:val="center"/>
              <w:rPr>
                <w:rFonts w:ascii="Tahoma" w:hAnsi="Tahoma" w:cs="Tahoma"/>
                <w:b/>
                <w:sz w:val="10"/>
                <w:szCs w:val="10"/>
              </w:rPr>
            </w:pPr>
          </w:p>
        </w:tc>
      </w:tr>
      <w:tr w:rsidR="0070381B" w:rsidRPr="007D707D" w14:paraId="6D84C286" w14:textId="77777777" w:rsidTr="00016B9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8C65FB">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8C65FB">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8C65FB">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8C65FB">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7764"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8C65FB">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8C65FB">
            <w:pPr>
              <w:jc w:val="center"/>
              <w:rPr>
                <w:rFonts w:ascii="Tahoma" w:hAnsi="Tahoma" w:cs="Tahoma"/>
                <w:sz w:val="20"/>
                <w:szCs w:val="20"/>
              </w:rPr>
            </w:pPr>
            <w:r w:rsidRPr="007D707D">
              <w:rPr>
                <w:b/>
                <w:sz w:val="24"/>
                <w:szCs w:val="24"/>
              </w:rPr>
              <w:t>▼</w:t>
            </w:r>
          </w:p>
        </w:tc>
      </w:tr>
      <w:tr w:rsidR="0070381B" w:rsidRPr="007D707D" w14:paraId="62C25086" w14:textId="77777777" w:rsidTr="00016B9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8C65FB">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8C65FB">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8C65FB">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410629F" w14:textId="77777777" w:rsidR="0070381B" w:rsidRDefault="003211C7" w:rsidP="008C65FB">
            <w:pPr>
              <w:rPr>
                <w:rFonts w:ascii="Tahoma" w:hAnsi="Tahoma" w:cs="Tahoma"/>
                <w:sz w:val="20"/>
                <w:szCs w:val="20"/>
              </w:rPr>
            </w:pPr>
            <w:r>
              <w:rPr>
                <w:rFonts w:ascii="Tahoma" w:hAnsi="Tahoma" w:cs="Tahoma"/>
                <w:sz w:val="20"/>
                <w:szCs w:val="20"/>
              </w:rPr>
              <w:t>PINAR BASPINAR</w:t>
            </w:r>
          </w:p>
          <w:p w14:paraId="4D5576FB" w14:textId="20A09FEE" w:rsidR="003211C7" w:rsidRPr="007D707D" w:rsidRDefault="003211C7" w:rsidP="008C65FB">
            <w:pPr>
              <w:rPr>
                <w:rFonts w:ascii="Tahoma" w:hAnsi="Tahoma" w:cs="Tahoma"/>
                <w:sz w:val="20"/>
                <w:szCs w:val="20"/>
              </w:rPr>
            </w:pPr>
            <w:r>
              <w:rPr>
                <w:rFonts w:ascii="Tahoma" w:hAnsi="Tahoma" w:cs="Tahoma"/>
                <w:sz w:val="20"/>
                <w:szCs w:val="20"/>
              </w:rPr>
              <w:t>HEAD OF OPERATIONS</w:t>
            </w:r>
          </w:p>
        </w:tc>
      </w:tr>
      <w:tr w:rsidR="0070381B" w:rsidRPr="007D707D" w14:paraId="2AC7EBB0" w14:textId="77777777" w:rsidTr="00016B9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8C65FB">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8C65FB">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8C65FB">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8C65FB">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016B9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8C65FB">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8C65FB">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8C65FB">
            <w:pPr>
              <w:jc w:val="center"/>
              <w:rPr>
                <w:rFonts w:ascii="Tahoma" w:hAnsi="Tahoma" w:cs="Tahoma"/>
                <w:sz w:val="20"/>
                <w:szCs w:val="20"/>
              </w:rPr>
            </w:pPr>
            <w:r w:rsidRPr="000A671A">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8C65FB">
            <w:pPr>
              <w:jc w:val="center"/>
              <w:rPr>
                <w:rFonts w:ascii="Tahoma" w:hAnsi="Tahoma" w:cs="Tahoma"/>
                <w:sz w:val="20"/>
                <w:szCs w:val="20"/>
              </w:rPr>
            </w:pPr>
            <w:r w:rsidRPr="000A671A">
              <w:rPr>
                <w:rFonts w:ascii="Tahoma" w:hAnsi="Tahoma" w:cs="Tahoma"/>
                <w:sz w:val="20"/>
                <w:szCs w:val="20"/>
              </w:rPr>
              <w:t>___ / ___ / ______</w:t>
            </w:r>
          </w:p>
        </w:tc>
      </w:tr>
      <w:tr w:rsidR="0070381B" w:rsidRPr="007D707D" w14:paraId="57A73996" w14:textId="77777777" w:rsidTr="00016B9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8C65FB">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8C65FB">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8C65FB">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8C65FB">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8C65FB">
            <w:pPr>
              <w:rPr>
                <w:rFonts w:ascii="Tahoma" w:hAnsi="Tahoma" w:cs="Tahoma"/>
                <w:sz w:val="20"/>
                <w:szCs w:val="20"/>
              </w:rPr>
            </w:pPr>
          </w:p>
        </w:tc>
      </w:tr>
      <w:tr w:rsidR="0070381B" w:rsidRPr="007D707D" w14:paraId="1F4867B3" w14:textId="77777777" w:rsidTr="00016B9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8C65FB">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8C65FB">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8C65FB">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20218081" w:rsidR="0070381B" w:rsidRPr="007D707D" w:rsidRDefault="0070381B" w:rsidP="008C65FB">
            <w:pPr>
              <w:ind w:left="-38"/>
              <w:jc w:val="right"/>
              <w:rPr>
                <w:rFonts w:ascii="Tahoma" w:hAnsi="Tahoma" w:cs="Tahoma"/>
                <w:sz w:val="18"/>
                <w:szCs w:val="18"/>
              </w:rPr>
            </w:pP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8C65FB">
            <w:pPr>
              <w:rPr>
                <w:rFonts w:ascii="Tahoma" w:hAnsi="Tahoma" w:cs="Tahoma"/>
                <w:sz w:val="20"/>
                <w:szCs w:val="20"/>
              </w:rPr>
            </w:pPr>
          </w:p>
        </w:tc>
      </w:tr>
      <w:tr w:rsidR="0070381B" w:rsidRPr="007D707D" w14:paraId="2E2674A3" w14:textId="77777777" w:rsidTr="00016B9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8C65F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8C65FB">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8C65FB">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8C65FB">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8C65FB">
            <w:pPr>
              <w:rPr>
                <w:rFonts w:ascii="Tahoma" w:hAnsi="Tahoma" w:cs="Tahoma"/>
                <w:sz w:val="20"/>
                <w:szCs w:val="20"/>
              </w:rPr>
            </w:pPr>
          </w:p>
        </w:tc>
      </w:tr>
      <w:tr w:rsidR="0070381B" w:rsidRPr="007D707D" w14:paraId="1112DAEA" w14:textId="77777777" w:rsidTr="00016B9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8C65FB">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8C65FB">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8C65FB">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8C65FB">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8C65FB">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8C65FB">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8C65FB">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016B9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8C65FB">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8C65FB">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8C65FB">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8C65FB">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8C65FB">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8C65FB">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8C65FB">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8C65F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8C65F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Avenue de </w:t>
            </w:r>
            <w:proofErr w:type="spellStart"/>
            <w:r w:rsidRPr="007D707D">
              <w:rPr>
                <w:rFonts w:ascii="Tahoma" w:eastAsia="Calibri" w:hAnsi="Tahoma" w:cs="Tahoma"/>
                <w:b/>
                <w:bCs/>
                <w:sz w:val="17"/>
                <w:szCs w:val="17"/>
                <w:lang w:eastAsia="en-US"/>
              </w:rPr>
              <w:t>l’Europe</w:t>
            </w:r>
            <w:proofErr w:type="spellEnd"/>
            <w:r w:rsidRPr="007D707D">
              <w:rPr>
                <w:rFonts w:ascii="Tahoma" w:eastAsia="Calibri" w:hAnsi="Tahoma" w:cs="Tahoma"/>
                <w:b/>
                <w:bCs/>
                <w:sz w:val="17"/>
                <w:szCs w:val="17"/>
                <w:lang w:eastAsia="en-US"/>
              </w:rPr>
              <w:t>, F – 67075 Strasbourg Cedex</w:t>
            </w:r>
          </w:p>
        </w:tc>
      </w:tr>
      <w:tr w:rsidR="00AE7176" w:rsidRPr="007D707D" w14:paraId="2EA54C9E" w14:textId="77777777" w:rsidTr="008C65F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8C65F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8C65F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0BEF4145" w14:textId="77777777" w:rsidTr="008C65F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8C65F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8C65F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8C65F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7"/>
          <w:footerReference w:type="default" r:id="rId18"/>
          <w:headerReference w:type="first" r:id="rId19"/>
          <w:footerReference w:type="first" r:id="rId20"/>
          <w:type w:val="continuous"/>
          <w:pgSz w:w="11907" w:h="16840" w:code="9"/>
          <w:pgMar w:top="192" w:right="708" w:bottom="709" w:left="709" w:header="426" w:footer="0" w:gutter="0"/>
          <w:cols w:space="708"/>
          <w:docGrid w:linePitch="360"/>
        </w:sectPr>
      </w:pPr>
      <w:bookmarkStart w:id="0" w:name="_Toc179868643"/>
    </w:p>
    <w:bookmarkEnd w:id="0"/>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4E0880">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4E0880">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4E0880">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4E0880">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4E0880">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4E0880">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97DAB8E" w14:textId="77777777" w:rsidR="00F30EF2" w:rsidRPr="008032A9" w:rsidRDefault="00F30EF2" w:rsidP="004E0880">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4E0880">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4E0880">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4E0880">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4E0880">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F8F7D96" w14:textId="77777777" w:rsidR="00F30EF2" w:rsidRDefault="00F30EF2" w:rsidP="004E0880">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C3395C" w:rsidRDefault="00F30EF2" w:rsidP="004E0880">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A48E318"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393D01E9"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7F1A96"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B2BEF9E"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0E4A22FD"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D2CF969"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5168FF25" w14:textId="77777777" w:rsidR="00F30EF2"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4110BA7" w14:textId="77777777" w:rsidR="00F30EF2" w:rsidRPr="00622993" w:rsidRDefault="00F30EF2" w:rsidP="004E0880">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8451E39" w14:textId="77777777" w:rsidR="00F30EF2" w:rsidRDefault="00F30EF2" w:rsidP="004E0880">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EA578DB" w14:textId="77777777" w:rsidR="00F30EF2" w:rsidRDefault="00F30EF2" w:rsidP="004E0880">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4E0880">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4E0880">
      <w:pPr>
        <w:pStyle w:val="ListParagraph"/>
        <w:numPr>
          <w:ilvl w:val="0"/>
          <w:numId w:val="23"/>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4E0880">
      <w:pPr>
        <w:pStyle w:val="ListParagraph"/>
        <w:numPr>
          <w:ilvl w:val="0"/>
          <w:numId w:val="23"/>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4E088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4E088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4E088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9BC2B7F" w14:textId="77777777" w:rsidR="00F30EF2" w:rsidRDefault="00F30EF2" w:rsidP="004E088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4E088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4E0880">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4E0880">
      <w:pPr>
        <w:pStyle w:val="ListParagraph"/>
        <w:numPr>
          <w:ilvl w:val="0"/>
          <w:numId w:val="22"/>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4E0880">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4E0880">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4E0880">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4E0880">
      <w:pPr>
        <w:pStyle w:val="ListParagraph"/>
        <w:numPr>
          <w:ilvl w:val="0"/>
          <w:numId w:val="22"/>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4E0880">
      <w:pPr>
        <w:pStyle w:val="ListParagraph"/>
        <w:numPr>
          <w:ilvl w:val="0"/>
          <w:numId w:val="21"/>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4E0880">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4E0880">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6007284A" w14:textId="77777777" w:rsidR="00200416" w:rsidRDefault="00F30EF2" w:rsidP="004E0880">
      <w:pPr>
        <w:pStyle w:val="ListParagraph"/>
        <w:numPr>
          <w:ilvl w:val="0"/>
          <w:numId w:val="1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200416">
        <w:rPr>
          <w:rFonts w:ascii="Tahoma" w:hAnsi="Tahoma" w:cs="Tahoma"/>
          <w:sz w:val="18"/>
          <w:szCs w:val="18"/>
          <w:lang w:eastAsia="fr-FR"/>
        </w:rPr>
        <w:t>:</w:t>
      </w:r>
    </w:p>
    <w:p w14:paraId="2236704F" w14:textId="1D7F444B" w:rsidR="00200416" w:rsidRPr="009A71B3" w:rsidRDefault="00F30EF2" w:rsidP="004E0880">
      <w:pPr>
        <w:pStyle w:val="ListParagraph"/>
        <w:numPr>
          <w:ilvl w:val="0"/>
          <w:numId w:val="25"/>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4E0880">
      <w:pPr>
        <w:pStyle w:val="ListParagraph"/>
        <w:numPr>
          <w:ilvl w:val="0"/>
          <w:numId w:val="25"/>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4E0880">
      <w:pPr>
        <w:pStyle w:val="ListParagraph"/>
        <w:numPr>
          <w:ilvl w:val="0"/>
          <w:numId w:val="25"/>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4E088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4E088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4E088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4E088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4E088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4E088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4E088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4E088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6CBFCC7" w14:textId="77777777" w:rsidR="00F30EF2"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4E0880">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4E0880">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4E0880">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4E0880">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411142">
        <w:rPr>
          <w:rFonts w:ascii="Tahoma" w:hAnsi="Tahoma" w:cs="Tahoma"/>
          <w:color w:val="000000"/>
          <w:sz w:val="18"/>
          <w:szCs w:val="18"/>
        </w:rPr>
        <w:t>consortium;</w:t>
      </w:r>
      <w:proofErr w:type="gramEnd"/>
      <w:r w:rsidRPr="00411142">
        <w:rPr>
          <w:rFonts w:ascii="Tahoma" w:hAnsi="Tahoma" w:cs="Tahoma"/>
          <w:color w:val="000000"/>
          <w:sz w:val="18"/>
          <w:szCs w:val="18"/>
        </w:rPr>
        <w:t xml:space="preserve"> even if it has not been the final recipient of those amounts.</w:t>
      </w:r>
    </w:p>
    <w:p w14:paraId="19873BC9" w14:textId="77777777" w:rsidR="00411142" w:rsidRPr="00411142" w:rsidRDefault="00411142" w:rsidP="004E0880">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4E0880">
      <w:pPr>
        <w:pStyle w:val="ListParagraph"/>
        <w:numPr>
          <w:ilvl w:val="2"/>
          <w:numId w:val="26"/>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4E0880">
      <w:pPr>
        <w:pStyle w:val="ListParagraph"/>
        <w:numPr>
          <w:ilvl w:val="2"/>
          <w:numId w:val="26"/>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4E0880">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411142">
        <w:rPr>
          <w:rFonts w:ascii="Tahoma" w:hAnsi="Tahoma" w:cs="Tahoma"/>
          <w:color w:val="000000"/>
          <w:sz w:val="18"/>
          <w:szCs w:val="18"/>
        </w:rPr>
        <w:t>contract;</w:t>
      </w:r>
      <w:proofErr w:type="gramEnd"/>
    </w:p>
    <w:p w14:paraId="7393F2C8" w14:textId="77777777" w:rsidR="00411142" w:rsidRPr="00411142" w:rsidRDefault="00411142" w:rsidP="004E0880">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xml:space="preserve">- any information requested by the coordinator </w:t>
      </w:r>
      <w:proofErr w:type="gramStart"/>
      <w:r w:rsidRPr="00411142">
        <w:rPr>
          <w:rFonts w:ascii="Tahoma" w:hAnsi="Tahoma" w:cs="Tahoma"/>
          <w:color w:val="000000"/>
          <w:sz w:val="18"/>
          <w:szCs w:val="18"/>
        </w:rPr>
        <w:t>in order to</w:t>
      </w:r>
      <w:proofErr w:type="gramEnd"/>
      <w:r w:rsidRPr="00411142">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4E0880">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4E0880">
      <w:pPr>
        <w:pStyle w:val="ListParagraph"/>
        <w:numPr>
          <w:ilvl w:val="2"/>
          <w:numId w:val="26"/>
        </w:numPr>
        <w:jc w:val="both"/>
        <w:rPr>
          <w:rFonts w:ascii="Tahoma" w:hAnsi="Tahoma" w:cs="Tahoma"/>
          <w:color w:val="000000"/>
          <w:sz w:val="18"/>
          <w:szCs w:val="18"/>
        </w:rPr>
      </w:pPr>
      <w:r w:rsidRPr="00411142">
        <w:rPr>
          <w:rFonts w:ascii="Tahoma" w:hAnsi="Tahoma" w:cs="Tahoma"/>
          <w:color w:val="000000"/>
          <w:sz w:val="18"/>
          <w:szCs w:val="18"/>
        </w:rPr>
        <w:t xml:space="preserve">      The coordinator must:</w:t>
      </w:r>
    </w:p>
    <w:p w14:paraId="1D812AAC"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monitor that the Deliverables are carried out timely and properly, in accordance with the terms of the </w:t>
      </w:r>
      <w:proofErr w:type="gramStart"/>
      <w:r w:rsidRPr="00411142">
        <w:rPr>
          <w:rFonts w:ascii="Tahoma" w:hAnsi="Tahoma" w:cs="Tahoma"/>
          <w:color w:val="000000"/>
          <w:sz w:val="18"/>
          <w:szCs w:val="18"/>
        </w:rPr>
        <w:t>contract;</w:t>
      </w:r>
      <w:proofErr w:type="gramEnd"/>
    </w:p>
    <w:p w14:paraId="7F4EBCB5"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411142">
        <w:rPr>
          <w:rFonts w:ascii="Tahoma" w:hAnsi="Tahoma" w:cs="Tahoma"/>
          <w:color w:val="000000"/>
          <w:sz w:val="18"/>
          <w:szCs w:val="18"/>
        </w:rPr>
        <w:t>Parties;</w:t>
      </w:r>
      <w:proofErr w:type="gramEnd"/>
    </w:p>
    <w:p w14:paraId="0AAA5CC0"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411142">
        <w:rPr>
          <w:rFonts w:ascii="Tahoma" w:hAnsi="Tahoma" w:cs="Tahoma"/>
          <w:color w:val="000000"/>
          <w:sz w:val="18"/>
          <w:szCs w:val="18"/>
        </w:rPr>
        <w:t>Council;</w:t>
      </w:r>
      <w:proofErr w:type="gramEnd"/>
    </w:p>
    <w:p w14:paraId="44B4E1EE"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submit the Deliverables to the Council in accordance with the timing and terms of the </w:t>
      </w:r>
      <w:proofErr w:type="gramStart"/>
      <w:r w:rsidRPr="00411142">
        <w:rPr>
          <w:rFonts w:ascii="Tahoma" w:hAnsi="Tahoma" w:cs="Tahoma"/>
          <w:color w:val="000000"/>
          <w:sz w:val="18"/>
          <w:szCs w:val="18"/>
        </w:rPr>
        <w:t>contract;</w:t>
      </w:r>
      <w:proofErr w:type="gramEnd"/>
    </w:p>
    <w:p w14:paraId="0944263A" w14:textId="77777777" w:rsidR="00411142" w:rsidRPr="00411142" w:rsidRDefault="00411142" w:rsidP="004E0880">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4E0880">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D7E0391" w:rsidR="00F30EF2" w:rsidRPr="00411142" w:rsidRDefault="00F30EF2" w:rsidP="004E0880">
      <w:pPr>
        <w:pStyle w:val="ListParagraph"/>
        <w:numPr>
          <w:ilvl w:val="1"/>
          <w:numId w:val="29"/>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inform also inform the Council without delay:</w:t>
      </w:r>
    </w:p>
    <w:p w14:paraId="6A1A665A" w14:textId="77777777"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1D57745" w14:textId="3AE132FF"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54D4D1C" w14:textId="6B408EBF"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roofErr w:type="gramStart"/>
      <w:r w:rsidR="00411142">
        <w:rPr>
          <w:rFonts w:ascii="Tahoma" w:hAnsi="Tahoma" w:cs="Tahoma"/>
          <w:color w:val="000000"/>
          <w:sz w:val="18"/>
          <w:szCs w:val="18"/>
        </w:rPr>
        <w:t xml:space="preserve">, </w:t>
      </w:r>
      <w:r w:rsidR="00411142" w:rsidRPr="00411142">
        <w:rPr>
          <w:rFonts w:ascii="Tahoma" w:hAnsi="Tahoma" w:cs="Tahoma"/>
          <w:color w:val="000000"/>
          <w:sz w:val="18"/>
          <w:szCs w:val="18"/>
        </w:rPr>
        <w:t>,</w:t>
      </w:r>
      <w:proofErr w:type="gramEnd"/>
      <w:r w:rsidR="00411142" w:rsidRPr="00411142">
        <w:rPr>
          <w:rFonts w:ascii="Tahoma" w:hAnsi="Tahoma" w:cs="Tahoma"/>
          <w:color w:val="000000"/>
          <w:sz w:val="18"/>
          <w:szCs w:val="18"/>
        </w:rPr>
        <w:t xml:space="preserve">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594AE892"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7548CF7" w14:textId="29C91EE7"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1B0D3CC" w14:textId="6E4A3DD4" w:rsidR="00F30EF2" w:rsidRPr="00D0286A" w:rsidRDefault="00F30EF2"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100933F" w14:textId="05E49A65" w:rsidR="001F0700" w:rsidRPr="001F0700" w:rsidRDefault="00044E78"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 xml:space="preserve">f they are or are likely to be in a situation of conflict of </w:t>
      </w:r>
      <w:proofErr w:type="gramStart"/>
      <w:r w:rsidR="00F30EF2" w:rsidRPr="00D0286A">
        <w:rPr>
          <w:rFonts w:ascii="Tahoma" w:hAnsi="Tahoma" w:cs="Tahoma"/>
          <w:sz w:val="18"/>
          <w:szCs w:val="18"/>
          <w:lang w:val="en-US"/>
        </w:rPr>
        <w:t>interests</w:t>
      </w:r>
      <w:r w:rsidR="001F0700">
        <w:rPr>
          <w:rFonts w:ascii="Tahoma" w:hAnsi="Tahoma" w:cs="Tahoma"/>
          <w:sz w:val="18"/>
          <w:szCs w:val="18"/>
          <w:lang w:val="en-US"/>
        </w:rPr>
        <w:t>;</w:t>
      </w:r>
      <w:proofErr w:type="gramEnd"/>
    </w:p>
    <w:p w14:paraId="67B9FA72" w14:textId="0156A27E" w:rsidR="00F30EF2" w:rsidRPr="009A71B3" w:rsidRDefault="001F0700" w:rsidP="004E0880">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1"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6" w:name="_Hlk62555726"/>
      <w:bookmarkStart w:id="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4E0880">
      <w:pPr>
        <w:pStyle w:val="ListParagraph"/>
        <w:numPr>
          <w:ilvl w:val="1"/>
          <w:numId w:val="3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1CD217BB" w14:textId="77777777" w:rsidR="00411142" w:rsidRPr="009051DD" w:rsidRDefault="00411142" w:rsidP="004E0880">
      <w:pPr>
        <w:pStyle w:val="ListParagraph"/>
        <w:numPr>
          <w:ilvl w:val="1"/>
          <w:numId w:val="3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6"/>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7"/>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AC09" w14:textId="77777777" w:rsidR="00392797" w:rsidRDefault="00392797" w:rsidP="00D50F13">
      <w:r>
        <w:separator/>
      </w:r>
    </w:p>
  </w:endnote>
  <w:endnote w:type="continuationSeparator" w:id="0">
    <w:p w14:paraId="1493D2E9" w14:textId="77777777" w:rsidR="00392797" w:rsidRDefault="003927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8C65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C65FB" w:rsidRPr="00AE2D2B" w:rsidRDefault="008C65FB" w:rsidP="008C65FB">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8C65FB" w:rsidRPr="00AE2D2B" w:rsidRDefault="008C65FB" w:rsidP="008C65FB">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8C65FB" w:rsidRDefault="008C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8C65FB" w:rsidRPr="00FC72C5" w:rsidRDefault="008C65F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C65FB" w:rsidRDefault="008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A51F" w14:textId="77777777" w:rsidR="00392797" w:rsidRDefault="00392797" w:rsidP="00D50F13">
      <w:r>
        <w:separator/>
      </w:r>
    </w:p>
  </w:footnote>
  <w:footnote w:type="continuationSeparator" w:id="0">
    <w:p w14:paraId="5C4743BE" w14:textId="77777777" w:rsidR="00392797" w:rsidRDefault="00392797" w:rsidP="00D50F13">
      <w:r>
        <w:continuationSeparator/>
      </w:r>
    </w:p>
  </w:footnote>
  <w:footnote w:id="1">
    <w:p w14:paraId="4CF465B4" w14:textId="77777777" w:rsidR="008C65FB" w:rsidRPr="00411142" w:rsidRDefault="008C65FB"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w:t>
      </w:r>
      <w:proofErr w:type="spellStart"/>
      <w:r w:rsidRPr="00411142">
        <w:rPr>
          <w:rFonts w:ascii="Tahoma" w:hAnsi="Tahoma" w:cs="Tahoma"/>
          <w:sz w:val="18"/>
          <w:szCs w:val="18"/>
          <w:lang w:val="en-US"/>
        </w:rPr>
        <w:t>Allée</w:t>
      </w:r>
      <w:proofErr w:type="spellEnd"/>
      <w:r w:rsidRPr="00411142">
        <w:rPr>
          <w:rFonts w:ascii="Tahoma" w:hAnsi="Tahoma" w:cs="Tahoma"/>
          <w:sz w:val="18"/>
          <w:szCs w:val="18"/>
          <w:lang w:val="en-US"/>
        </w:rPr>
        <w:t xml:space="preserve"> de </w:t>
      </w:r>
      <w:proofErr w:type="spellStart"/>
      <w:r w:rsidRPr="00411142">
        <w:rPr>
          <w:rFonts w:ascii="Tahoma" w:hAnsi="Tahoma" w:cs="Tahoma"/>
          <w:sz w:val="18"/>
          <w:szCs w:val="18"/>
          <w:lang w:val="en-US"/>
        </w:rPr>
        <w:t>l’Europe</w:t>
      </w:r>
      <w:proofErr w:type="spellEnd"/>
      <w:r w:rsidRPr="00411142">
        <w:rPr>
          <w:rFonts w:ascii="Tahoma" w:hAnsi="Tahoma" w:cs="Tahoma"/>
          <w:sz w:val="18"/>
          <w:szCs w:val="18"/>
          <w:lang w:val="en-US"/>
        </w:rPr>
        <w:t>, 67075 Strasbourg Cedex, France</w:t>
      </w:r>
    </w:p>
  </w:footnote>
  <w:footnote w:id="2">
    <w:p w14:paraId="446DCA0F" w14:textId="71F9AA7F" w:rsidR="008C65FB" w:rsidRPr="00411142" w:rsidRDefault="008C65FB">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7BADEA6B" w14:textId="77777777" w:rsidR="008C65FB" w:rsidRPr="00411142" w:rsidRDefault="008C65FB"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4">
    <w:p w14:paraId="5C6C079B" w14:textId="77777777" w:rsidR="008C65FB" w:rsidRPr="00411142" w:rsidRDefault="008C65FB"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w:t>
      </w:r>
      <w:proofErr w:type="gramStart"/>
      <w:r w:rsidRPr="00411142">
        <w:rPr>
          <w:rFonts w:ascii="Tahoma" w:hAnsi="Tahoma" w:cs="Tahoma"/>
          <w:sz w:val="18"/>
          <w:szCs w:val="18"/>
        </w:rPr>
        <w:t>Dec(</w:t>
      </w:r>
      <w:proofErr w:type="gramEnd"/>
      <w:r w:rsidRPr="00411142">
        <w:rPr>
          <w:rFonts w:ascii="Tahoma" w:hAnsi="Tahoma" w:cs="Tahoma"/>
          <w:sz w:val="18"/>
          <w:szCs w:val="18"/>
        </w:rPr>
        <w:t xml:space="preserve">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8C65FB" w:rsidRPr="00660AB4" w:rsidRDefault="008C65FB"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8C65FB" w:rsidRPr="00C03B38" w:rsidRDefault="008C65FB"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8C65FB" w:rsidRDefault="008C65FB">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32B"/>
    <w:multiLevelType w:val="hybridMultilevel"/>
    <w:tmpl w:val="4FF6EEB0"/>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3A11"/>
    <w:multiLevelType w:val="hybridMultilevel"/>
    <w:tmpl w:val="A792060C"/>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37416"/>
    <w:multiLevelType w:val="multilevel"/>
    <w:tmpl w:val="BD584D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8"/>
  </w:num>
  <w:num w:numId="4">
    <w:abstractNumId w:val="21"/>
  </w:num>
  <w:num w:numId="5">
    <w:abstractNumId w:val="3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27"/>
  </w:num>
  <w:num w:numId="10">
    <w:abstractNumId w:val="0"/>
  </w:num>
  <w:num w:numId="11">
    <w:abstractNumId w:val="13"/>
  </w:num>
  <w:num w:numId="12">
    <w:abstractNumId w:val="20"/>
  </w:num>
  <w:num w:numId="13">
    <w:abstractNumId w:val="29"/>
  </w:num>
  <w:num w:numId="14">
    <w:abstractNumId w:val="7"/>
  </w:num>
  <w:num w:numId="15">
    <w:abstractNumId w:val="25"/>
  </w:num>
  <w:num w:numId="16">
    <w:abstractNumId w:val="14"/>
  </w:num>
  <w:num w:numId="17">
    <w:abstractNumId w:val="4"/>
  </w:num>
  <w:num w:numId="18">
    <w:abstractNumId w:val="12"/>
  </w:num>
  <w:num w:numId="19">
    <w:abstractNumId w:val="8"/>
  </w:num>
  <w:num w:numId="20">
    <w:abstractNumId w:val="5"/>
  </w:num>
  <w:num w:numId="21">
    <w:abstractNumId w:val="22"/>
  </w:num>
  <w:num w:numId="22">
    <w:abstractNumId w:val="9"/>
  </w:num>
  <w:num w:numId="23">
    <w:abstractNumId w:val="32"/>
  </w:num>
  <w:num w:numId="24">
    <w:abstractNumId w:val="10"/>
  </w:num>
  <w:num w:numId="25">
    <w:abstractNumId w:val="16"/>
  </w:num>
  <w:num w:numId="26">
    <w:abstractNumId w:val="2"/>
  </w:num>
  <w:num w:numId="27">
    <w:abstractNumId w:val="26"/>
  </w:num>
  <w:num w:numId="28">
    <w:abstractNumId w:val="24"/>
  </w:num>
  <w:num w:numId="29">
    <w:abstractNumId w:val="15"/>
  </w:num>
  <w:num w:numId="30">
    <w:abstractNumId w:val="23"/>
  </w:num>
  <w:num w:numId="31">
    <w:abstractNumId w:val="1"/>
  </w:num>
  <w:num w:numId="32">
    <w:abstractNumId w:val="6"/>
  </w:num>
  <w:num w:numId="33">
    <w:abstractNumId w:val="3"/>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30D2"/>
    <w:rsid w:val="0001537A"/>
    <w:rsid w:val="00016B96"/>
    <w:rsid w:val="00023D4C"/>
    <w:rsid w:val="0003096D"/>
    <w:rsid w:val="00037A7D"/>
    <w:rsid w:val="0004179C"/>
    <w:rsid w:val="00044E78"/>
    <w:rsid w:val="000478B8"/>
    <w:rsid w:val="00050BAA"/>
    <w:rsid w:val="0005756A"/>
    <w:rsid w:val="00072FB8"/>
    <w:rsid w:val="00073570"/>
    <w:rsid w:val="00075264"/>
    <w:rsid w:val="000837E6"/>
    <w:rsid w:val="00083FB5"/>
    <w:rsid w:val="000841B9"/>
    <w:rsid w:val="00084509"/>
    <w:rsid w:val="000852FE"/>
    <w:rsid w:val="00086A67"/>
    <w:rsid w:val="00093155"/>
    <w:rsid w:val="00097820"/>
    <w:rsid w:val="000A671A"/>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3D90"/>
    <w:rsid w:val="00126183"/>
    <w:rsid w:val="0012667B"/>
    <w:rsid w:val="00127AB4"/>
    <w:rsid w:val="001359BE"/>
    <w:rsid w:val="001508A1"/>
    <w:rsid w:val="00150C0F"/>
    <w:rsid w:val="00160002"/>
    <w:rsid w:val="0016172B"/>
    <w:rsid w:val="00163DF5"/>
    <w:rsid w:val="001666FE"/>
    <w:rsid w:val="00182FB2"/>
    <w:rsid w:val="00183E4D"/>
    <w:rsid w:val="00184446"/>
    <w:rsid w:val="0019283C"/>
    <w:rsid w:val="00194446"/>
    <w:rsid w:val="001A14E6"/>
    <w:rsid w:val="001A1A21"/>
    <w:rsid w:val="001A207E"/>
    <w:rsid w:val="001A5371"/>
    <w:rsid w:val="001A77F3"/>
    <w:rsid w:val="001B0127"/>
    <w:rsid w:val="001B138A"/>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1C7"/>
    <w:rsid w:val="0032149F"/>
    <w:rsid w:val="00322E10"/>
    <w:rsid w:val="00332AF4"/>
    <w:rsid w:val="0034681E"/>
    <w:rsid w:val="00350F4E"/>
    <w:rsid w:val="0035108E"/>
    <w:rsid w:val="003712F2"/>
    <w:rsid w:val="00373C8A"/>
    <w:rsid w:val="00386026"/>
    <w:rsid w:val="0039258A"/>
    <w:rsid w:val="00392797"/>
    <w:rsid w:val="00394B2C"/>
    <w:rsid w:val="003A2018"/>
    <w:rsid w:val="003A3501"/>
    <w:rsid w:val="003A4524"/>
    <w:rsid w:val="003A5AA7"/>
    <w:rsid w:val="003A5E16"/>
    <w:rsid w:val="003A7529"/>
    <w:rsid w:val="003B1C2E"/>
    <w:rsid w:val="003B1ED0"/>
    <w:rsid w:val="003B2E7E"/>
    <w:rsid w:val="003B4F53"/>
    <w:rsid w:val="003C1D13"/>
    <w:rsid w:val="003E2D84"/>
    <w:rsid w:val="003E40D6"/>
    <w:rsid w:val="003E6D30"/>
    <w:rsid w:val="003E7010"/>
    <w:rsid w:val="003F2594"/>
    <w:rsid w:val="003F5956"/>
    <w:rsid w:val="003F7D5B"/>
    <w:rsid w:val="004031A4"/>
    <w:rsid w:val="00411142"/>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0880"/>
    <w:rsid w:val="004E1F03"/>
    <w:rsid w:val="004E67E1"/>
    <w:rsid w:val="004E796F"/>
    <w:rsid w:val="004E7A45"/>
    <w:rsid w:val="004E7D01"/>
    <w:rsid w:val="004F71A4"/>
    <w:rsid w:val="005071AE"/>
    <w:rsid w:val="00523268"/>
    <w:rsid w:val="0053337A"/>
    <w:rsid w:val="00540643"/>
    <w:rsid w:val="00542FEE"/>
    <w:rsid w:val="00552817"/>
    <w:rsid w:val="00554EC8"/>
    <w:rsid w:val="00563846"/>
    <w:rsid w:val="0056498A"/>
    <w:rsid w:val="00567F3E"/>
    <w:rsid w:val="00580438"/>
    <w:rsid w:val="005845C2"/>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6E3383"/>
    <w:rsid w:val="0070228A"/>
    <w:rsid w:val="0070381B"/>
    <w:rsid w:val="00711683"/>
    <w:rsid w:val="00714D53"/>
    <w:rsid w:val="00724107"/>
    <w:rsid w:val="00731398"/>
    <w:rsid w:val="00743F00"/>
    <w:rsid w:val="00747ADB"/>
    <w:rsid w:val="00751959"/>
    <w:rsid w:val="007556CC"/>
    <w:rsid w:val="00762290"/>
    <w:rsid w:val="00770073"/>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96F"/>
    <w:rsid w:val="00840C1E"/>
    <w:rsid w:val="008435DD"/>
    <w:rsid w:val="00844DD8"/>
    <w:rsid w:val="00845F72"/>
    <w:rsid w:val="00847F55"/>
    <w:rsid w:val="00860FEB"/>
    <w:rsid w:val="008628C7"/>
    <w:rsid w:val="00865AE2"/>
    <w:rsid w:val="00872026"/>
    <w:rsid w:val="00873212"/>
    <w:rsid w:val="00883C2D"/>
    <w:rsid w:val="00887B2A"/>
    <w:rsid w:val="00891CAA"/>
    <w:rsid w:val="00892D73"/>
    <w:rsid w:val="008938AD"/>
    <w:rsid w:val="00896DA8"/>
    <w:rsid w:val="008A486B"/>
    <w:rsid w:val="008B03FE"/>
    <w:rsid w:val="008B3EEE"/>
    <w:rsid w:val="008B4982"/>
    <w:rsid w:val="008B6FDD"/>
    <w:rsid w:val="008C65FB"/>
    <w:rsid w:val="008D113B"/>
    <w:rsid w:val="008D11EA"/>
    <w:rsid w:val="008D3220"/>
    <w:rsid w:val="008D519F"/>
    <w:rsid w:val="008E55CB"/>
    <w:rsid w:val="008F2DBD"/>
    <w:rsid w:val="008F3844"/>
    <w:rsid w:val="008F3D21"/>
    <w:rsid w:val="00904B93"/>
    <w:rsid w:val="009058FD"/>
    <w:rsid w:val="00905C45"/>
    <w:rsid w:val="0091048D"/>
    <w:rsid w:val="00914C3E"/>
    <w:rsid w:val="009169E0"/>
    <w:rsid w:val="009214B5"/>
    <w:rsid w:val="00932425"/>
    <w:rsid w:val="009365EB"/>
    <w:rsid w:val="00943DB1"/>
    <w:rsid w:val="0095095F"/>
    <w:rsid w:val="00951BB3"/>
    <w:rsid w:val="00956F45"/>
    <w:rsid w:val="00972222"/>
    <w:rsid w:val="00973EF1"/>
    <w:rsid w:val="00990987"/>
    <w:rsid w:val="00992761"/>
    <w:rsid w:val="00995C0C"/>
    <w:rsid w:val="009A100B"/>
    <w:rsid w:val="009A4985"/>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0DA5"/>
    <w:rsid w:val="00A41CFB"/>
    <w:rsid w:val="00A51EDA"/>
    <w:rsid w:val="00A535BA"/>
    <w:rsid w:val="00A53BF2"/>
    <w:rsid w:val="00A61E2C"/>
    <w:rsid w:val="00A675CC"/>
    <w:rsid w:val="00A67D26"/>
    <w:rsid w:val="00A775BF"/>
    <w:rsid w:val="00A8461F"/>
    <w:rsid w:val="00A85379"/>
    <w:rsid w:val="00A95989"/>
    <w:rsid w:val="00A96A37"/>
    <w:rsid w:val="00AA0F7C"/>
    <w:rsid w:val="00AA1957"/>
    <w:rsid w:val="00AA6DEC"/>
    <w:rsid w:val="00AA7B01"/>
    <w:rsid w:val="00AA7D97"/>
    <w:rsid w:val="00AB03AB"/>
    <w:rsid w:val="00AB13EF"/>
    <w:rsid w:val="00AC08D9"/>
    <w:rsid w:val="00AD33C7"/>
    <w:rsid w:val="00AD423A"/>
    <w:rsid w:val="00AD58AA"/>
    <w:rsid w:val="00AD5E4A"/>
    <w:rsid w:val="00AE2A99"/>
    <w:rsid w:val="00AE5507"/>
    <w:rsid w:val="00AE7176"/>
    <w:rsid w:val="00B018FC"/>
    <w:rsid w:val="00B11F35"/>
    <w:rsid w:val="00B14D5F"/>
    <w:rsid w:val="00B14FA9"/>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D2620"/>
    <w:rsid w:val="00BE33D8"/>
    <w:rsid w:val="00BE4FE4"/>
    <w:rsid w:val="00BE7BCF"/>
    <w:rsid w:val="00C02AAB"/>
    <w:rsid w:val="00C03B38"/>
    <w:rsid w:val="00C04A32"/>
    <w:rsid w:val="00C07F6F"/>
    <w:rsid w:val="00C10701"/>
    <w:rsid w:val="00C11F6F"/>
    <w:rsid w:val="00C14AF9"/>
    <w:rsid w:val="00C16967"/>
    <w:rsid w:val="00C16A57"/>
    <w:rsid w:val="00C20349"/>
    <w:rsid w:val="00C2217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5C26"/>
    <w:rsid w:val="00CC37D7"/>
    <w:rsid w:val="00CC4DE6"/>
    <w:rsid w:val="00CD061B"/>
    <w:rsid w:val="00CD0677"/>
    <w:rsid w:val="00CD22FC"/>
    <w:rsid w:val="00CD7AE3"/>
    <w:rsid w:val="00CE0F61"/>
    <w:rsid w:val="00CE4E5E"/>
    <w:rsid w:val="00CE58F8"/>
    <w:rsid w:val="00CF161A"/>
    <w:rsid w:val="00CF6538"/>
    <w:rsid w:val="00D04381"/>
    <w:rsid w:val="00D0687F"/>
    <w:rsid w:val="00D10FC0"/>
    <w:rsid w:val="00D14044"/>
    <w:rsid w:val="00D225E4"/>
    <w:rsid w:val="00D322CA"/>
    <w:rsid w:val="00D34C9B"/>
    <w:rsid w:val="00D417C2"/>
    <w:rsid w:val="00D47F70"/>
    <w:rsid w:val="00D50229"/>
    <w:rsid w:val="00D50F13"/>
    <w:rsid w:val="00D51502"/>
    <w:rsid w:val="00D52157"/>
    <w:rsid w:val="00D5513E"/>
    <w:rsid w:val="00D579F2"/>
    <w:rsid w:val="00D61905"/>
    <w:rsid w:val="00D73100"/>
    <w:rsid w:val="00D853FC"/>
    <w:rsid w:val="00D90F8E"/>
    <w:rsid w:val="00D949C9"/>
    <w:rsid w:val="00D95F7A"/>
    <w:rsid w:val="00DB03C6"/>
    <w:rsid w:val="00DD5282"/>
    <w:rsid w:val="00DE0239"/>
    <w:rsid w:val="00DE5122"/>
    <w:rsid w:val="00DF57FB"/>
    <w:rsid w:val="00E00310"/>
    <w:rsid w:val="00E045AD"/>
    <w:rsid w:val="00E05457"/>
    <w:rsid w:val="00E05C41"/>
    <w:rsid w:val="00E0771D"/>
    <w:rsid w:val="00E11E01"/>
    <w:rsid w:val="00E160F4"/>
    <w:rsid w:val="00E16762"/>
    <w:rsid w:val="00E44537"/>
    <w:rsid w:val="00E56FDA"/>
    <w:rsid w:val="00E57189"/>
    <w:rsid w:val="00E636DC"/>
    <w:rsid w:val="00E67A3D"/>
    <w:rsid w:val="00E70C56"/>
    <w:rsid w:val="00E90DC4"/>
    <w:rsid w:val="00E9309D"/>
    <w:rsid w:val="00EB2A19"/>
    <w:rsid w:val="00EB550D"/>
    <w:rsid w:val="00EB660B"/>
    <w:rsid w:val="00EB6C90"/>
    <w:rsid w:val="00EB790D"/>
    <w:rsid w:val="00ED72CA"/>
    <w:rsid w:val="00EE1A66"/>
    <w:rsid w:val="00EE1D09"/>
    <w:rsid w:val="00EE48A0"/>
    <w:rsid w:val="00EE7240"/>
    <w:rsid w:val="00EF66B8"/>
    <w:rsid w:val="00F04A7F"/>
    <w:rsid w:val="00F06E93"/>
    <w:rsid w:val="00F130D7"/>
    <w:rsid w:val="00F17C76"/>
    <w:rsid w:val="00F21315"/>
    <w:rsid w:val="00F25459"/>
    <w:rsid w:val="00F26952"/>
    <w:rsid w:val="00F270C4"/>
    <w:rsid w:val="00F30E47"/>
    <w:rsid w:val="00F30EF2"/>
    <w:rsid w:val="00F5246A"/>
    <w:rsid w:val="00F54EF8"/>
    <w:rsid w:val="00F56682"/>
    <w:rsid w:val="00F56840"/>
    <w:rsid w:val="00F57BB6"/>
    <w:rsid w:val="00F62704"/>
    <w:rsid w:val="00F64BB0"/>
    <w:rsid w:val="00F84B26"/>
    <w:rsid w:val="00F91040"/>
    <w:rsid w:val="00F96C47"/>
    <w:rsid w:val="00FA6C39"/>
    <w:rsid w:val="00FA7021"/>
    <w:rsid w:val="00FA70E6"/>
    <w:rsid w:val="00FB03B1"/>
    <w:rsid w:val="00FB168A"/>
    <w:rsid w:val="00FB6379"/>
    <w:rsid w:val="00FC0EB8"/>
    <w:rsid w:val="00FC7A03"/>
    <w:rsid w:val="00FC7E0E"/>
    <w:rsid w:val="00FD120B"/>
    <w:rsid w:val="00FD4486"/>
    <w:rsid w:val="00FD4C11"/>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Style71">
    <w:name w:val="Style71"/>
    <w:basedOn w:val="DefaultParagraphFont"/>
    <w:uiPriority w:val="1"/>
    <w:rsid w:val="00D0687F"/>
    <w:rPr>
      <w:rFonts w:ascii="Arial Narrow" w:hAnsi="Arial Narrow"/>
      <w:sz w:val="20"/>
    </w:rPr>
  </w:style>
  <w:style w:type="paragraph" w:customStyle="1" w:styleId="Default">
    <w:name w:val="Default"/>
    <w:rsid w:val="00AA7D97"/>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130D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ankara/fostering-women-s-access-to-justice-in-turkey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jp-eu.coe.int/en/web/horizontal-facility/h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1EC48-138E-4F41-8901-7D348ED452DB}">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6226</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KAYA Nilsu Cagla</cp:lastModifiedBy>
  <cp:revision>3</cp:revision>
  <cp:lastPrinted>2016-04-12T13:31:00Z</cp:lastPrinted>
  <dcterms:created xsi:type="dcterms:W3CDTF">2022-03-01T11:14:00Z</dcterms:created>
  <dcterms:modified xsi:type="dcterms:W3CDTF">2022-03-01T11:58:00Z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