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9736D" w14:textId="77777777" w:rsidR="00952A9D" w:rsidRDefault="00952A9D" w:rsidP="00F333E2">
      <w:pPr>
        <w:pStyle w:val="Title"/>
        <w:spacing w:before="120" w:after="120" w:line="260" w:lineRule="atLeast"/>
        <w:contextualSpacing w:val="0"/>
        <w:rPr>
          <w:rFonts w:ascii="Verdana" w:hAnsi="Verdana"/>
          <w:b/>
          <w:szCs w:val="40"/>
        </w:rPr>
      </w:pPr>
    </w:p>
    <w:p w14:paraId="140DC98F" w14:textId="77777777" w:rsidR="00952A9D" w:rsidRDefault="00952A9D" w:rsidP="00F333E2">
      <w:pPr>
        <w:pStyle w:val="Title"/>
        <w:spacing w:before="120" w:after="120" w:line="260" w:lineRule="atLeast"/>
        <w:contextualSpacing w:val="0"/>
        <w:rPr>
          <w:rFonts w:ascii="Verdana" w:hAnsi="Verdana"/>
          <w:b/>
          <w:szCs w:val="40"/>
        </w:rPr>
      </w:pPr>
    </w:p>
    <w:p w14:paraId="6FFA25D3" w14:textId="77777777" w:rsidR="00855A7F" w:rsidRPr="00F333E2" w:rsidRDefault="00890D06" w:rsidP="00F333E2">
      <w:pPr>
        <w:pStyle w:val="Title"/>
        <w:spacing w:before="120" w:after="120" w:line="260" w:lineRule="atLeast"/>
        <w:contextualSpacing w:val="0"/>
        <w:rPr>
          <w:rFonts w:ascii="Verdana" w:hAnsi="Verdana"/>
          <w:b/>
          <w:szCs w:val="40"/>
        </w:rPr>
      </w:pPr>
      <w:r>
        <w:rPr>
          <w:rFonts w:ascii="Verdana" w:hAnsi="Verdana"/>
          <w:b/>
          <w:bCs/>
          <w:szCs w:val="40"/>
          <w:lang w:val="tr"/>
        </w:rPr>
        <w:t>HÂKİM</w:t>
      </w:r>
      <w:r w:rsidR="00855A7F">
        <w:rPr>
          <w:rFonts w:ascii="Verdana" w:hAnsi="Verdana"/>
          <w:b/>
          <w:bCs/>
          <w:szCs w:val="40"/>
          <w:lang w:val="tr"/>
        </w:rPr>
        <w:t xml:space="preserve"> VE SAVCILAR İÇİN GİRİŞ EĞİTİMİ</w:t>
      </w:r>
    </w:p>
    <w:p w14:paraId="6A8A01CE" w14:textId="77777777" w:rsidR="00161075" w:rsidRPr="007F11A0" w:rsidRDefault="00161075" w:rsidP="00911DE0">
      <w:pPr>
        <w:ind w:left="1080" w:hanging="720"/>
        <w:jc w:val="center"/>
        <w:rPr>
          <w:rFonts w:ascii="Verdana" w:hAnsi="Verdana" w:cs="Arial"/>
          <w:b/>
          <w:bCs/>
          <w:sz w:val="18"/>
          <w:szCs w:val="18"/>
        </w:rPr>
      </w:pPr>
    </w:p>
    <w:p w14:paraId="4B741E84" w14:textId="77777777" w:rsidR="00855A7F" w:rsidRPr="007F11A0" w:rsidRDefault="00855A7F" w:rsidP="00182126">
      <w:pPr>
        <w:spacing w:before="120" w:after="120" w:line="260" w:lineRule="atLeast"/>
        <w:jc w:val="both"/>
        <w:rPr>
          <w:rFonts w:ascii="Verdana" w:hAnsi="Verdana"/>
          <w:sz w:val="18"/>
          <w:szCs w:val="18"/>
        </w:rPr>
      </w:pPr>
    </w:p>
    <w:p w14:paraId="40C39042" w14:textId="77777777" w:rsidR="00855A7F" w:rsidRPr="007F11A0" w:rsidRDefault="00855A7F" w:rsidP="00182126">
      <w:pPr>
        <w:spacing w:before="120" w:after="120" w:line="260" w:lineRule="atLeast"/>
        <w:ind w:left="1080" w:hanging="720"/>
        <w:jc w:val="both"/>
        <w:rPr>
          <w:rFonts w:ascii="Verdana" w:hAnsi="Verdana"/>
          <w:sz w:val="18"/>
          <w:szCs w:val="18"/>
        </w:rPr>
      </w:pPr>
    </w:p>
    <w:p w14:paraId="298219CE" w14:textId="77777777" w:rsidR="00DB4DE0" w:rsidRPr="00F333E2" w:rsidRDefault="00DB4DE0" w:rsidP="00182126">
      <w:pPr>
        <w:pStyle w:val="ListParagraph"/>
        <w:numPr>
          <w:ilvl w:val="0"/>
          <w:numId w:val="1"/>
        </w:numPr>
        <w:spacing w:before="120" w:after="120" w:line="260" w:lineRule="atLeast"/>
        <w:jc w:val="both"/>
        <w:rPr>
          <w:rFonts w:ascii="Verdana" w:hAnsi="Verdana" w:cs="Arial"/>
          <w:b/>
          <w:bCs/>
          <w:sz w:val="18"/>
          <w:szCs w:val="18"/>
        </w:rPr>
      </w:pPr>
      <w:r>
        <w:rPr>
          <w:rFonts w:ascii="Verdana" w:hAnsi="Verdana" w:cs="Arial"/>
          <w:b/>
          <w:bCs/>
          <w:sz w:val="18"/>
          <w:szCs w:val="18"/>
          <w:lang w:val="tr"/>
        </w:rPr>
        <w:t>GİRİŞ EĞİTİMİ PLAN TEKLİFİ</w:t>
      </w:r>
    </w:p>
    <w:p w14:paraId="7F24C7E7" w14:textId="77777777" w:rsidR="00152444" w:rsidRPr="007F11A0" w:rsidRDefault="00152444" w:rsidP="00182126">
      <w:pPr>
        <w:pStyle w:val="ListParagraph"/>
        <w:spacing w:before="120" w:after="120" w:line="260" w:lineRule="atLeast"/>
        <w:jc w:val="both"/>
        <w:rPr>
          <w:rFonts w:ascii="Verdana" w:hAnsi="Verdana" w:cs="Arial"/>
          <w:b/>
          <w:bCs/>
          <w:color w:val="FF0000"/>
          <w:sz w:val="18"/>
          <w:szCs w:val="18"/>
        </w:rPr>
      </w:pPr>
    </w:p>
    <w:p w14:paraId="7F77E932" w14:textId="0EC03C61" w:rsidR="00DB4DE0" w:rsidRPr="00182126" w:rsidRDefault="00152444" w:rsidP="00182126">
      <w:pPr>
        <w:pStyle w:val="ListParagraph"/>
        <w:spacing w:before="120" w:after="120" w:line="260" w:lineRule="atLeast"/>
        <w:ind w:left="1077"/>
        <w:contextualSpacing w:val="0"/>
        <w:jc w:val="both"/>
        <w:rPr>
          <w:rFonts w:ascii="Verdana" w:hAnsi="Verdana" w:cs="Arial"/>
          <w:color w:val="000000"/>
          <w:sz w:val="18"/>
          <w:szCs w:val="18"/>
          <w:lang w:val="tr"/>
        </w:rPr>
      </w:pPr>
      <w:r>
        <w:rPr>
          <w:rFonts w:ascii="Verdana" w:hAnsi="Verdana" w:cs="Arial"/>
          <w:color w:val="000000"/>
          <w:sz w:val="18"/>
          <w:szCs w:val="18"/>
          <w:lang w:val="tr"/>
        </w:rPr>
        <w:t xml:space="preserve">Bu Giriş Eğitimi, </w:t>
      </w:r>
      <w:r w:rsidR="00890D06">
        <w:rPr>
          <w:rFonts w:ascii="Verdana" w:hAnsi="Verdana" w:cs="Arial"/>
          <w:color w:val="000000"/>
          <w:sz w:val="18"/>
          <w:szCs w:val="18"/>
          <w:lang w:val="tr"/>
        </w:rPr>
        <w:t>hâkim</w:t>
      </w:r>
      <w:r>
        <w:rPr>
          <w:rFonts w:ascii="Verdana" w:hAnsi="Verdana" w:cs="Arial"/>
          <w:color w:val="000000"/>
          <w:sz w:val="18"/>
          <w:szCs w:val="18"/>
          <w:lang w:val="tr"/>
        </w:rPr>
        <w:t>ler ve savcılar için Siber Suçlar hakkında temel bilgiler sunduğundan önemli ve gerekli bir eğitimdir.  Katılımcıların siber suçlar ve diğer ilgili konularla alakalı temel kavramları iyi bir şekilde kavrayabilmesini sağlamalıdır. Bu eğitim, her şeyden önce, İleri Eğitim ve diğer uzmanlık eğitimleri gibi gelecekteki eğitimler için sağlam bir temel sağlamalıdır. Tekrarlamak gerekirse, bu giriş eğitimi gelecekteki eğitimler için yapı taşı görevi görmelidir.</w:t>
      </w:r>
    </w:p>
    <w:p w14:paraId="363A283D" w14:textId="77777777" w:rsidR="00DB4DE0" w:rsidRPr="00182126" w:rsidRDefault="00DB4DE0" w:rsidP="00182126">
      <w:pPr>
        <w:pStyle w:val="ListParagraph"/>
        <w:spacing w:before="120" w:after="120" w:line="260" w:lineRule="atLeast"/>
        <w:ind w:left="1080"/>
        <w:jc w:val="both"/>
        <w:rPr>
          <w:rFonts w:ascii="Verdana" w:hAnsi="Verdana" w:cs="Arial"/>
          <w:sz w:val="18"/>
          <w:szCs w:val="18"/>
          <w:lang w:val="tr"/>
        </w:rPr>
      </w:pPr>
      <w:r>
        <w:rPr>
          <w:rFonts w:ascii="Verdana" w:hAnsi="Verdana" w:cs="Arial"/>
          <w:sz w:val="18"/>
          <w:szCs w:val="18"/>
          <w:lang w:val="tr"/>
        </w:rPr>
        <w:t xml:space="preserve">Adından da anlaşılacağı üzere, üç buçuk gün sürecek olan bu </w:t>
      </w:r>
      <w:r w:rsidR="00890D06">
        <w:rPr>
          <w:rFonts w:ascii="Verdana" w:hAnsi="Verdana" w:cs="Arial"/>
          <w:sz w:val="18"/>
          <w:szCs w:val="18"/>
          <w:lang w:val="tr"/>
        </w:rPr>
        <w:t>Hâkim</w:t>
      </w:r>
      <w:r>
        <w:rPr>
          <w:rFonts w:ascii="Verdana" w:hAnsi="Verdana" w:cs="Arial"/>
          <w:sz w:val="18"/>
          <w:szCs w:val="18"/>
          <w:lang w:val="tr"/>
        </w:rPr>
        <w:t>ler ve Savcılar için Siber Suçlara Dair Giriş Eğitimi, siber suçlarla ilgili konuların ve kavramların temel düzeyde katılımcılara sunulduğu bir eğitim olmalıdır.  Eğitim başlangıçta katılımcıların zihinlerini açmalı ve ilgilerini artırmalıdır. Bu, siber suç kavramlarının temel düzeyde ele alınmasını ve mümkünse, Budapeşte Sözleşmesinin hükümlerini, yerel mevzuatı ve Dijital Delil ve Uluslararası İşbirliği ile ilgili kavramları anlamak ve kavramak için çok önemli olan terimlerin açıklanmasını içerir.</w:t>
      </w:r>
    </w:p>
    <w:p w14:paraId="70267669" w14:textId="77777777" w:rsidR="00DB4DE0" w:rsidRPr="00182126" w:rsidRDefault="00DB4DE0" w:rsidP="00182126">
      <w:pPr>
        <w:pStyle w:val="ListParagraph"/>
        <w:spacing w:before="120" w:after="120" w:line="260" w:lineRule="atLeast"/>
        <w:ind w:left="1080"/>
        <w:jc w:val="both"/>
        <w:rPr>
          <w:rFonts w:ascii="Verdana" w:hAnsi="Verdana" w:cs="Arial"/>
          <w:sz w:val="18"/>
          <w:szCs w:val="18"/>
          <w:lang w:val="tr"/>
        </w:rPr>
      </w:pPr>
    </w:p>
    <w:p w14:paraId="0E999A93" w14:textId="77777777" w:rsidR="00553569" w:rsidRPr="00182126" w:rsidRDefault="00DB4DE0" w:rsidP="00182126">
      <w:pPr>
        <w:pStyle w:val="ListParagraph"/>
        <w:spacing w:before="120" w:after="120" w:line="260" w:lineRule="atLeast"/>
        <w:ind w:left="1080"/>
        <w:jc w:val="both"/>
        <w:rPr>
          <w:rFonts w:ascii="Verdana" w:hAnsi="Verdana" w:cs="Arial"/>
          <w:sz w:val="18"/>
          <w:szCs w:val="18"/>
          <w:lang w:val="tr"/>
        </w:rPr>
      </w:pPr>
      <w:r>
        <w:rPr>
          <w:rFonts w:ascii="Verdana" w:hAnsi="Verdana" w:cs="Arial"/>
          <w:sz w:val="18"/>
          <w:szCs w:val="18"/>
          <w:lang w:val="tr"/>
        </w:rPr>
        <w:t>Kamu-Özel ortaklığı konulu oturum, Uluslararası İşbirliğine Giriş'te kısaca tartışılabileceği için dahil edilmemiştir.</w:t>
      </w:r>
    </w:p>
    <w:p w14:paraId="35CBB9C4" w14:textId="77777777" w:rsidR="00727B42" w:rsidRPr="00182126" w:rsidRDefault="00727B42" w:rsidP="00182126">
      <w:pPr>
        <w:pStyle w:val="ListParagraph"/>
        <w:spacing w:before="120" w:after="120" w:line="260" w:lineRule="atLeast"/>
        <w:ind w:left="1080"/>
        <w:jc w:val="both"/>
        <w:rPr>
          <w:rFonts w:ascii="Verdana" w:hAnsi="Verdana" w:cs="Arial"/>
          <w:b/>
          <w:bCs/>
          <w:sz w:val="18"/>
          <w:szCs w:val="18"/>
          <w:lang w:val="tr"/>
        </w:rPr>
      </w:pPr>
    </w:p>
    <w:p w14:paraId="63A26F2A" w14:textId="77777777" w:rsidR="00DB4DE0" w:rsidRPr="00182126" w:rsidRDefault="00DB4DE0" w:rsidP="00182126">
      <w:pPr>
        <w:pStyle w:val="ListParagraph"/>
        <w:spacing w:before="120" w:after="120" w:line="260" w:lineRule="atLeast"/>
        <w:ind w:left="0"/>
        <w:jc w:val="both"/>
        <w:rPr>
          <w:rFonts w:ascii="Verdana" w:hAnsi="Verdana" w:cs="Arial"/>
          <w:b/>
          <w:bCs/>
          <w:sz w:val="18"/>
          <w:szCs w:val="18"/>
          <w:lang w:val="tr"/>
        </w:rPr>
      </w:pPr>
    </w:p>
    <w:p w14:paraId="698F8BBA" w14:textId="77777777" w:rsidR="00DB4DE0" w:rsidRPr="00182126" w:rsidRDefault="00DB4DE0" w:rsidP="00182126">
      <w:pPr>
        <w:pStyle w:val="ListParagraph"/>
        <w:spacing w:before="120" w:after="120" w:line="260" w:lineRule="atLeast"/>
        <w:ind w:left="0"/>
        <w:jc w:val="both"/>
        <w:rPr>
          <w:rFonts w:ascii="Verdana" w:hAnsi="Verdana" w:cs="Arial"/>
          <w:b/>
          <w:bCs/>
          <w:sz w:val="18"/>
          <w:szCs w:val="18"/>
          <w:u w:val="single"/>
          <w:lang w:val="tr"/>
        </w:rPr>
      </w:pPr>
      <w:r>
        <w:rPr>
          <w:rFonts w:ascii="Verdana" w:hAnsi="Verdana" w:cs="Arial"/>
          <w:b/>
          <w:bCs/>
          <w:sz w:val="18"/>
          <w:szCs w:val="18"/>
          <w:u w:val="single"/>
          <w:lang w:val="tr"/>
        </w:rPr>
        <w:t>1. GÜN</w:t>
      </w:r>
    </w:p>
    <w:p w14:paraId="42F046DF" w14:textId="77777777" w:rsidR="00DB4DE0" w:rsidRPr="00182126" w:rsidRDefault="00DB4DE0" w:rsidP="00182126">
      <w:pPr>
        <w:pStyle w:val="ListParagraph"/>
        <w:spacing w:before="120" w:after="120" w:line="260" w:lineRule="atLeast"/>
        <w:ind w:left="1080"/>
        <w:jc w:val="both"/>
        <w:rPr>
          <w:rFonts w:ascii="Verdana" w:hAnsi="Verdana" w:cs="Arial"/>
          <w:sz w:val="18"/>
          <w:szCs w:val="18"/>
          <w:lang w:val="tr"/>
        </w:rPr>
      </w:pPr>
    </w:p>
    <w:p w14:paraId="16DBACDC" w14:textId="77777777" w:rsidR="00DB4DE0" w:rsidRPr="00182126" w:rsidRDefault="00DB4DE0" w:rsidP="00182126">
      <w:pPr>
        <w:widowControl w:val="0"/>
        <w:spacing w:before="120" w:after="120" w:line="260" w:lineRule="atLeast"/>
        <w:jc w:val="both"/>
        <w:rPr>
          <w:rFonts w:ascii="Verdana" w:hAnsi="Verdana" w:cs="Arial"/>
          <w:b/>
          <w:bCs/>
          <w:sz w:val="18"/>
          <w:szCs w:val="18"/>
          <w:lang w:val="tr"/>
        </w:rPr>
      </w:pPr>
      <w:r>
        <w:rPr>
          <w:rFonts w:ascii="Verdana" w:hAnsi="Verdana" w:cs="Arial"/>
          <w:b/>
          <w:bCs/>
          <w:sz w:val="18"/>
          <w:szCs w:val="18"/>
          <w:lang w:val="tr"/>
        </w:rPr>
        <w:t>9:00</w:t>
      </w:r>
      <w:r>
        <w:rPr>
          <w:rFonts w:ascii="Verdana" w:hAnsi="Verdana" w:cs="Arial"/>
          <w:b/>
          <w:bCs/>
          <w:sz w:val="18"/>
          <w:szCs w:val="18"/>
          <w:lang w:val="tr"/>
        </w:rPr>
        <w:tab/>
        <w:t xml:space="preserve"> </w:t>
      </w:r>
      <w:r>
        <w:rPr>
          <w:rFonts w:ascii="Verdana" w:hAnsi="Verdana" w:cs="Arial"/>
          <w:b/>
          <w:bCs/>
          <w:sz w:val="18"/>
          <w:szCs w:val="18"/>
          <w:lang w:val="tr"/>
        </w:rPr>
        <w:tab/>
        <w:t>1. AÇILIŞ KONUŞMASI / HOŞ GELDİNİZ MESAJLARI (30 dakika)</w:t>
      </w:r>
    </w:p>
    <w:p w14:paraId="3803D4C9" w14:textId="56859BE9" w:rsidR="003A05FE" w:rsidRPr="00182126" w:rsidRDefault="003A05FE" w:rsidP="00182126">
      <w:pPr>
        <w:widowControl w:val="0"/>
        <w:spacing w:before="120" w:after="120" w:line="260" w:lineRule="atLeast"/>
        <w:jc w:val="both"/>
        <w:rPr>
          <w:rFonts w:ascii="Verdana" w:hAnsi="Verdana" w:cs="Arial"/>
          <w:sz w:val="18"/>
          <w:szCs w:val="18"/>
          <w:lang w:val="tr"/>
        </w:rPr>
      </w:pPr>
      <w:r>
        <w:rPr>
          <w:rFonts w:ascii="Verdana" w:hAnsi="Verdana" w:cs="Arial"/>
          <w:b/>
          <w:bCs/>
          <w:sz w:val="18"/>
          <w:szCs w:val="18"/>
          <w:lang w:val="tr"/>
        </w:rPr>
        <w:tab/>
      </w:r>
      <w:r>
        <w:rPr>
          <w:rFonts w:ascii="Verdana" w:hAnsi="Verdana" w:cs="Arial"/>
          <w:b/>
          <w:bCs/>
          <w:sz w:val="18"/>
          <w:szCs w:val="18"/>
          <w:lang w:val="tr"/>
        </w:rPr>
        <w:tab/>
      </w:r>
      <w:r>
        <w:rPr>
          <w:rFonts w:ascii="Verdana" w:hAnsi="Verdana" w:cs="Arial"/>
          <w:sz w:val="18"/>
          <w:szCs w:val="18"/>
          <w:lang w:val="tr"/>
        </w:rPr>
        <w:t>Aşağıdakiler tarafından yapılacaktır:</w:t>
      </w:r>
    </w:p>
    <w:p w14:paraId="54A3BB27" w14:textId="0CC2560A" w:rsidR="00773B34" w:rsidRPr="00182126" w:rsidRDefault="00773B34" w:rsidP="00182126">
      <w:pPr>
        <w:widowControl w:val="0"/>
        <w:spacing w:before="120" w:after="120" w:line="260" w:lineRule="atLeast"/>
        <w:contextualSpacing/>
        <w:jc w:val="both"/>
        <w:rPr>
          <w:rFonts w:ascii="Verdana" w:hAnsi="Verdana" w:cs="Arial"/>
          <w:sz w:val="18"/>
          <w:szCs w:val="18"/>
          <w:lang w:val="tr"/>
        </w:rPr>
      </w:pPr>
      <w:r>
        <w:rPr>
          <w:rFonts w:ascii="Verdana" w:hAnsi="Verdana" w:cs="Arial"/>
          <w:sz w:val="18"/>
          <w:szCs w:val="18"/>
          <w:lang w:val="tr"/>
        </w:rPr>
        <w:tab/>
      </w:r>
      <w:r>
        <w:rPr>
          <w:rFonts w:ascii="Verdana" w:hAnsi="Verdana" w:cs="Arial"/>
          <w:sz w:val="18"/>
          <w:szCs w:val="18"/>
          <w:lang w:val="tr"/>
        </w:rPr>
        <w:tab/>
      </w:r>
      <w:r w:rsidR="00182126">
        <w:rPr>
          <w:rFonts w:ascii="Verdana" w:hAnsi="Verdana" w:cs="Arial"/>
          <w:sz w:val="18"/>
          <w:szCs w:val="18"/>
          <w:lang w:val="tr"/>
        </w:rPr>
        <w:tab/>
      </w:r>
      <w:r>
        <w:rPr>
          <w:rFonts w:ascii="Verdana" w:hAnsi="Verdana" w:cs="Arial"/>
          <w:sz w:val="18"/>
          <w:szCs w:val="18"/>
          <w:lang w:val="tr"/>
        </w:rPr>
        <w:t xml:space="preserve">AB Delegasyonu </w:t>
      </w:r>
    </w:p>
    <w:p w14:paraId="284FB850" w14:textId="77777777" w:rsidR="00773B34" w:rsidRPr="00182126" w:rsidRDefault="00773B34" w:rsidP="00182126">
      <w:pPr>
        <w:widowControl w:val="0"/>
        <w:spacing w:before="120" w:after="120" w:line="260" w:lineRule="atLeast"/>
        <w:contextualSpacing/>
        <w:jc w:val="both"/>
        <w:rPr>
          <w:rFonts w:ascii="Verdana" w:hAnsi="Verdana" w:cs="Arial"/>
          <w:sz w:val="18"/>
          <w:szCs w:val="18"/>
          <w:lang w:val="tr"/>
        </w:rPr>
      </w:pPr>
      <w:r>
        <w:rPr>
          <w:rFonts w:ascii="Verdana" w:hAnsi="Verdana" w:cs="Arial"/>
          <w:sz w:val="18"/>
          <w:szCs w:val="18"/>
          <w:lang w:val="tr"/>
        </w:rPr>
        <w:tab/>
      </w:r>
      <w:r>
        <w:rPr>
          <w:rFonts w:ascii="Verdana" w:hAnsi="Verdana" w:cs="Arial"/>
          <w:sz w:val="18"/>
          <w:szCs w:val="18"/>
          <w:lang w:val="tr"/>
        </w:rPr>
        <w:tab/>
      </w:r>
      <w:r>
        <w:rPr>
          <w:rFonts w:ascii="Verdana" w:hAnsi="Verdana" w:cs="Arial"/>
          <w:sz w:val="18"/>
          <w:szCs w:val="18"/>
          <w:lang w:val="tr"/>
        </w:rPr>
        <w:tab/>
        <w:t>Avrupa Konseyi – Proje Yöneticisi</w:t>
      </w:r>
    </w:p>
    <w:p w14:paraId="155E932E" w14:textId="77777777" w:rsidR="00773B34" w:rsidRPr="00182126" w:rsidRDefault="00773B34" w:rsidP="00182126">
      <w:pPr>
        <w:widowControl w:val="0"/>
        <w:spacing w:before="120" w:after="120" w:line="260" w:lineRule="atLeast"/>
        <w:contextualSpacing/>
        <w:jc w:val="both"/>
        <w:rPr>
          <w:rFonts w:ascii="Verdana" w:hAnsi="Verdana" w:cs="Arial"/>
          <w:sz w:val="18"/>
          <w:szCs w:val="18"/>
          <w:lang w:val="tr"/>
        </w:rPr>
      </w:pPr>
      <w:r>
        <w:rPr>
          <w:rFonts w:ascii="Verdana" w:hAnsi="Verdana" w:cs="Arial"/>
          <w:sz w:val="18"/>
          <w:szCs w:val="18"/>
          <w:lang w:val="tr"/>
        </w:rPr>
        <w:tab/>
      </w:r>
      <w:r>
        <w:rPr>
          <w:rFonts w:ascii="Verdana" w:hAnsi="Verdana" w:cs="Arial"/>
          <w:sz w:val="18"/>
          <w:szCs w:val="18"/>
          <w:lang w:val="tr"/>
        </w:rPr>
        <w:tab/>
      </w:r>
      <w:r>
        <w:rPr>
          <w:rFonts w:ascii="Verdana" w:hAnsi="Verdana" w:cs="Arial"/>
          <w:sz w:val="18"/>
          <w:szCs w:val="18"/>
          <w:lang w:val="tr"/>
        </w:rPr>
        <w:tab/>
        <w:t>Yerel/Ulusal Makamlar</w:t>
      </w:r>
    </w:p>
    <w:p w14:paraId="71C43316" w14:textId="1F98DE39" w:rsidR="00DB4DE0" w:rsidRPr="00182126" w:rsidRDefault="003A05FE" w:rsidP="00182126">
      <w:pPr>
        <w:widowControl w:val="0"/>
        <w:spacing w:before="120" w:after="120" w:line="260" w:lineRule="atLeast"/>
        <w:jc w:val="both"/>
        <w:rPr>
          <w:rFonts w:ascii="Verdana" w:hAnsi="Verdana" w:cs="Arial"/>
          <w:b/>
          <w:bCs/>
          <w:sz w:val="18"/>
          <w:szCs w:val="18"/>
          <w:lang w:val="tr"/>
        </w:rPr>
      </w:pPr>
      <w:r>
        <w:rPr>
          <w:rFonts w:ascii="Verdana" w:hAnsi="Verdana" w:cs="Arial"/>
          <w:sz w:val="18"/>
          <w:szCs w:val="18"/>
          <w:lang w:val="tr"/>
        </w:rPr>
        <w:tab/>
      </w:r>
      <w:r>
        <w:rPr>
          <w:rFonts w:ascii="Verdana" w:hAnsi="Verdana" w:cs="Arial"/>
          <w:sz w:val="18"/>
          <w:szCs w:val="18"/>
          <w:lang w:val="tr"/>
        </w:rPr>
        <w:tab/>
      </w:r>
    </w:p>
    <w:p w14:paraId="0EE8C3C3" w14:textId="77777777" w:rsidR="00DB4DE0" w:rsidRPr="00182126" w:rsidRDefault="00DB4DE0" w:rsidP="00182126">
      <w:pPr>
        <w:widowControl w:val="0"/>
        <w:spacing w:before="120" w:after="120" w:line="260" w:lineRule="atLeast"/>
        <w:jc w:val="both"/>
        <w:rPr>
          <w:rFonts w:ascii="Verdana" w:hAnsi="Verdana" w:cs="Arial"/>
          <w:b/>
          <w:bCs/>
          <w:sz w:val="18"/>
          <w:szCs w:val="18"/>
          <w:lang w:val="tr"/>
        </w:rPr>
      </w:pPr>
      <w:r>
        <w:rPr>
          <w:rFonts w:ascii="Verdana" w:hAnsi="Verdana" w:cs="Arial"/>
          <w:b/>
          <w:bCs/>
          <w:sz w:val="18"/>
          <w:szCs w:val="18"/>
          <w:lang w:val="tr"/>
        </w:rPr>
        <w:t>9:30</w:t>
      </w:r>
      <w:r>
        <w:rPr>
          <w:rFonts w:ascii="Verdana" w:hAnsi="Verdana" w:cs="Arial"/>
          <w:b/>
          <w:bCs/>
          <w:sz w:val="18"/>
          <w:szCs w:val="18"/>
          <w:lang w:val="tr"/>
        </w:rPr>
        <w:tab/>
      </w:r>
      <w:r>
        <w:rPr>
          <w:rFonts w:ascii="Verdana" w:hAnsi="Verdana" w:cs="Arial"/>
          <w:b/>
          <w:bCs/>
          <w:sz w:val="18"/>
          <w:szCs w:val="18"/>
          <w:lang w:val="tr"/>
        </w:rPr>
        <w:tab/>
        <w:t>2. AVRUPA KONSEYİ TARAFINDAN SİBER SUÇLARA İLİŞKİN KAPASİTENİN GELİŞTİRİLMESİ (30 dakika)</w:t>
      </w:r>
    </w:p>
    <w:p w14:paraId="12AAD18E" w14:textId="77777777" w:rsidR="00553569" w:rsidRPr="00182126" w:rsidRDefault="00553569" w:rsidP="00182126">
      <w:pPr>
        <w:widowControl w:val="0"/>
        <w:spacing w:before="120" w:after="120" w:line="260" w:lineRule="atLeast"/>
        <w:jc w:val="both"/>
        <w:rPr>
          <w:rFonts w:ascii="Verdana" w:hAnsi="Verdana" w:cs="Arial"/>
          <w:b/>
          <w:bCs/>
          <w:i/>
          <w:iCs/>
          <w:sz w:val="18"/>
          <w:szCs w:val="18"/>
          <w:lang w:val="tr"/>
        </w:rPr>
      </w:pPr>
      <w:r>
        <w:rPr>
          <w:rFonts w:ascii="Verdana" w:hAnsi="Verdana" w:cs="Arial"/>
          <w:sz w:val="18"/>
          <w:szCs w:val="18"/>
          <w:lang w:val="tr"/>
        </w:rPr>
        <w:tab/>
      </w:r>
      <w:r>
        <w:rPr>
          <w:rFonts w:ascii="Verdana" w:hAnsi="Verdana" w:cs="Arial"/>
          <w:sz w:val="18"/>
          <w:szCs w:val="18"/>
          <w:lang w:val="tr"/>
        </w:rPr>
        <w:tab/>
      </w:r>
      <w:r>
        <w:rPr>
          <w:rFonts w:ascii="Verdana" w:hAnsi="Verdana" w:cs="Arial"/>
          <w:sz w:val="18"/>
          <w:szCs w:val="18"/>
          <w:lang w:val="tr"/>
        </w:rPr>
        <w:tab/>
      </w:r>
      <w:r>
        <w:rPr>
          <w:rFonts w:ascii="Verdana" w:hAnsi="Verdana" w:cs="Arial"/>
          <w:b/>
          <w:bCs/>
          <w:i/>
          <w:iCs/>
          <w:sz w:val="18"/>
          <w:szCs w:val="18"/>
          <w:lang w:val="tr"/>
        </w:rPr>
        <w:t>Avrupa Konseyi Proje Yöneticisi tarafından gerçekleştirilecektir</w:t>
      </w:r>
    </w:p>
    <w:p w14:paraId="3E35F387" w14:textId="77777777" w:rsidR="00553569" w:rsidRPr="00182126" w:rsidRDefault="00553569" w:rsidP="00182126">
      <w:pPr>
        <w:widowControl w:val="0"/>
        <w:spacing w:before="120" w:after="120" w:line="260" w:lineRule="atLeast"/>
        <w:jc w:val="both"/>
        <w:rPr>
          <w:rFonts w:ascii="Verdana" w:hAnsi="Verdana" w:cs="Arial"/>
          <w:b/>
          <w:bCs/>
          <w:i/>
          <w:iCs/>
          <w:sz w:val="18"/>
          <w:szCs w:val="18"/>
          <w:lang w:val="tr"/>
        </w:rPr>
      </w:pPr>
    </w:p>
    <w:p w14:paraId="36CC4BB3" w14:textId="77777777" w:rsidR="00574D22" w:rsidRPr="00182126" w:rsidRDefault="00574D22" w:rsidP="00182126">
      <w:pPr>
        <w:widowControl w:val="0"/>
        <w:spacing w:before="120" w:after="120" w:line="260" w:lineRule="atLeast"/>
        <w:ind w:left="1440"/>
        <w:jc w:val="both"/>
        <w:rPr>
          <w:rFonts w:ascii="Verdana" w:hAnsi="Verdana" w:cs="Arial"/>
          <w:sz w:val="18"/>
          <w:szCs w:val="18"/>
          <w:vertAlign w:val="subscript"/>
          <w:lang w:val="tr"/>
        </w:rPr>
      </w:pPr>
      <w:r>
        <w:rPr>
          <w:rFonts w:ascii="Verdana" w:hAnsi="Verdana" w:cs="Arial"/>
          <w:sz w:val="18"/>
          <w:szCs w:val="18"/>
          <w:lang w:val="tr"/>
        </w:rPr>
        <w:lastRenderedPageBreak/>
        <w:t>iPROCEEDS-2 gibi çeşitli projeleriyle siber suçlara ilişkin kapasitenin geliştirilmesine yönelik Avrupa Konseyi çalışmaları hakkında katılımcıları bilgilendirmeye yönelik bir oturum</w:t>
      </w:r>
    </w:p>
    <w:p w14:paraId="285332F0" w14:textId="77777777" w:rsidR="00DB4DE0" w:rsidRPr="00182126" w:rsidRDefault="00DB4DE0" w:rsidP="00182126">
      <w:pPr>
        <w:widowControl w:val="0"/>
        <w:spacing w:before="120" w:after="120" w:line="260" w:lineRule="atLeast"/>
        <w:jc w:val="both"/>
        <w:rPr>
          <w:rFonts w:ascii="Verdana" w:hAnsi="Verdana" w:cs="Arial"/>
          <w:b/>
          <w:bCs/>
          <w:sz w:val="18"/>
          <w:szCs w:val="18"/>
          <w:lang w:val="tr"/>
        </w:rPr>
      </w:pPr>
    </w:p>
    <w:p w14:paraId="1AD5EB38" w14:textId="77777777" w:rsidR="00553569" w:rsidRPr="007F11A0" w:rsidRDefault="00DB4DE0" w:rsidP="00182126">
      <w:pPr>
        <w:widowControl w:val="0"/>
        <w:spacing w:before="120" w:after="120" w:line="260" w:lineRule="atLeast"/>
        <w:jc w:val="both"/>
        <w:rPr>
          <w:rFonts w:ascii="Verdana" w:hAnsi="Verdana" w:cs="Arial"/>
          <w:b/>
          <w:bCs/>
          <w:sz w:val="18"/>
          <w:szCs w:val="18"/>
        </w:rPr>
      </w:pPr>
      <w:r>
        <w:rPr>
          <w:rFonts w:ascii="Verdana" w:hAnsi="Verdana" w:cs="Arial"/>
          <w:b/>
          <w:bCs/>
          <w:sz w:val="18"/>
          <w:szCs w:val="18"/>
          <w:lang w:val="tr"/>
        </w:rPr>
        <w:t>10:00</w:t>
      </w:r>
      <w:r>
        <w:rPr>
          <w:rFonts w:ascii="Verdana" w:hAnsi="Verdana" w:cs="Arial"/>
          <w:b/>
          <w:bCs/>
          <w:sz w:val="18"/>
          <w:szCs w:val="18"/>
          <w:lang w:val="tr"/>
        </w:rPr>
        <w:tab/>
      </w:r>
      <w:r>
        <w:rPr>
          <w:rFonts w:ascii="Verdana" w:hAnsi="Verdana" w:cs="Arial"/>
          <w:b/>
          <w:bCs/>
          <w:sz w:val="18"/>
          <w:szCs w:val="18"/>
          <w:lang w:val="tr"/>
        </w:rPr>
        <w:tab/>
        <w:t>3. EĞİTİME GİRİŞ VE DENGELEME</w:t>
      </w:r>
    </w:p>
    <w:p w14:paraId="1BAD8881" w14:textId="77777777" w:rsidR="00DB4DE0" w:rsidRPr="007F11A0" w:rsidRDefault="00DB4DE0" w:rsidP="00182126">
      <w:pPr>
        <w:widowControl w:val="0"/>
        <w:spacing w:before="120" w:after="120" w:line="260" w:lineRule="atLeast"/>
        <w:ind w:left="1495"/>
        <w:jc w:val="both"/>
        <w:rPr>
          <w:rFonts w:ascii="Verdana" w:hAnsi="Verdana" w:cs="Arial"/>
          <w:b/>
          <w:bCs/>
          <w:sz w:val="18"/>
          <w:szCs w:val="18"/>
        </w:rPr>
      </w:pPr>
      <w:r>
        <w:rPr>
          <w:rFonts w:ascii="Verdana" w:hAnsi="Verdana" w:cs="Arial"/>
          <w:b/>
          <w:bCs/>
          <w:sz w:val="18"/>
          <w:szCs w:val="18"/>
          <w:lang w:val="tr"/>
        </w:rPr>
        <w:t>(30 dakika)</w:t>
      </w:r>
    </w:p>
    <w:p w14:paraId="6B5A8970" w14:textId="77777777" w:rsidR="00553569" w:rsidRPr="00182126" w:rsidRDefault="00553569" w:rsidP="00182126">
      <w:pPr>
        <w:widowControl w:val="0"/>
        <w:spacing w:before="120" w:after="120" w:line="260" w:lineRule="atLeast"/>
        <w:ind w:left="1495"/>
        <w:jc w:val="both"/>
        <w:rPr>
          <w:rFonts w:ascii="Verdana" w:hAnsi="Verdana" w:cs="Arial"/>
          <w:i/>
          <w:iCs/>
          <w:sz w:val="18"/>
          <w:szCs w:val="18"/>
          <w:lang w:val="tr"/>
        </w:rPr>
      </w:pPr>
      <w:r>
        <w:rPr>
          <w:rFonts w:ascii="Verdana" w:hAnsi="Verdana" w:cs="Arial"/>
          <w:sz w:val="18"/>
          <w:szCs w:val="18"/>
          <w:lang w:val="tr"/>
        </w:rPr>
        <w:tab/>
      </w:r>
      <w:r>
        <w:rPr>
          <w:rFonts w:ascii="Verdana" w:hAnsi="Verdana" w:cs="Arial"/>
          <w:b/>
          <w:bCs/>
          <w:i/>
          <w:iCs/>
          <w:sz w:val="18"/>
          <w:szCs w:val="18"/>
          <w:lang w:val="tr"/>
        </w:rPr>
        <w:t>Avrupa Konseyi Uzmanı tarafından gerçekleştirilecektir</w:t>
      </w:r>
    </w:p>
    <w:p w14:paraId="0B577FF5" w14:textId="77777777" w:rsidR="00DB4DE0" w:rsidRPr="00182126" w:rsidRDefault="00DB4DE0" w:rsidP="00182126">
      <w:pPr>
        <w:widowControl w:val="0"/>
        <w:spacing w:before="120" w:after="120" w:line="260" w:lineRule="atLeast"/>
        <w:ind w:left="1440"/>
        <w:jc w:val="both"/>
        <w:rPr>
          <w:rFonts w:ascii="Verdana" w:hAnsi="Verdana" w:cs="Arial"/>
          <w:b/>
          <w:bCs/>
          <w:sz w:val="18"/>
          <w:szCs w:val="18"/>
          <w:lang w:val="tr"/>
        </w:rPr>
      </w:pPr>
    </w:p>
    <w:p w14:paraId="36D48DA1" w14:textId="77777777" w:rsidR="00DB4DE0" w:rsidRPr="00182126" w:rsidRDefault="00DB4DE0" w:rsidP="00182126">
      <w:pPr>
        <w:widowControl w:val="0"/>
        <w:spacing w:before="120" w:after="120" w:line="260" w:lineRule="atLeast"/>
        <w:ind w:left="1440"/>
        <w:jc w:val="both"/>
        <w:rPr>
          <w:rFonts w:ascii="Verdana" w:hAnsi="Verdana" w:cs="Arial"/>
          <w:iCs/>
          <w:sz w:val="18"/>
          <w:szCs w:val="18"/>
          <w:lang w:val="tr"/>
        </w:rPr>
      </w:pPr>
      <w:r>
        <w:rPr>
          <w:rFonts w:ascii="Verdana" w:hAnsi="Verdana" w:cs="Arial"/>
          <w:sz w:val="18"/>
          <w:szCs w:val="18"/>
          <w:lang w:val="tr"/>
        </w:rPr>
        <w:t>Giriş ve Dengeleme, katılımcılara eğitimin hedeflerinin sunulmasına ve onların beklentilerinin yanı sıra siber suçları içeren davaların ele alınmasındaki endişelerinin öğrenilmesine hizmet eder.</w:t>
      </w:r>
    </w:p>
    <w:p w14:paraId="217D453B" w14:textId="77777777" w:rsidR="00553569" w:rsidRPr="00182126" w:rsidRDefault="00553569" w:rsidP="00182126">
      <w:pPr>
        <w:widowControl w:val="0"/>
        <w:spacing w:before="120" w:after="120" w:line="260" w:lineRule="atLeast"/>
        <w:ind w:left="1440"/>
        <w:jc w:val="both"/>
        <w:rPr>
          <w:rFonts w:ascii="Verdana" w:hAnsi="Verdana" w:cs="Arial"/>
          <w:iCs/>
          <w:sz w:val="18"/>
          <w:szCs w:val="18"/>
          <w:lang w:val="tr"/>
        </w:rPr>
      </w:pPr>
      <w:r>
        <w:rPr>
          <w:rFonts w:ascii="Verdana" w:hAnsi="Verdana" w:cs="Arial"/>
          <w:sz w:val="18"/>
          <w:szCs w:val="18"/>
          <w:lang w:val="tr"/>
        </w:rPr>
        <w:t>Bu oturumun ana amacı, katılımcılara eğitime dair genel bir bakışın yanı sıra eğitimin amaç ve hedeflerini sunmaktır.  Sorunsuz bir eğitim akışı için temel kurallar da katılımcılara sunulur.</w:t>
      </w:r>
    </w:p>
    <w:p w14:paraId="6AE9FBDA" w14:textId="77777777" w:rsidR="00553569" w:rsidRPr="00182126" w:rsidRDefault="00547B06" w:rsidP="00182126">
      <w:pPr>
        <w:widowControl w:val="0"/>
        <w:spacing w:before="120" w:after="120" w:line="260" w:lineRule="atLeast"/>
        <w:ind w:left="1440"/>
        <w:jc w:val="both"/>
        <w:rPr>
          <w:rFonts w:ascii="Verdana" w:hAnsi="Verdana" w:cs="Arial"/>
          <w:iCs/>
          <w:sz w:val="18"/>
          <w:szCs w:val="18"/>
          <w:lang w:val="tr"/>
        </w:rPr>
      </w:pPr>
      <w:r>
        <w:rPr>
          <w:rFonts w:ascii="Verdana" w:hAnsi="Verdana" w:cs="Arial"/>
          <w:sz w:val="18"/>
          <w:szCs w:val="18"/>
          <w:lang w:val="tr"/>
        </w:rPr>
        <w:t xml:space="preserve">Bu, katılımcılarla kaynaşmak için de mükemmel bir zamandır. Kısaca görüşlerini ve eğitimle ilgili bazı endişelerini paylaşmalarına izin verilebilir.  </w:t>
      </w:r>
    </w:p>
    <w:p w14:paraId="34994991" w14:textId="77777777" w:rsidR="00547B06" w:rsidRPr="00182126" w:rsidRDefault="00547B06" w:rsidP="00182126">
      <w:pPr>
        <w:widowControl w:val="0"/>
        <w:spacing w:before="120" w:after="120" w:line="260" w:lineRule="atLeast"/>
        <w:ind w:left="1440"/>
        <w:jc w:val="both"/>
        <w:rPr>
          <w:rFonts w:ascii="Verdana" w:hAnsi="Verdana" w:cs="Arial"/>
          <w:iCs/>
          <w:sz w:val="18"/>
          <w:szCs w:val="18"/>
          <w:lang w:val="tr"/>
        </w:rPr>
      </w:pPr>
      <w:r>
        <w:rPr>
          <w:rFonts w:ascii="Verdana" w:hAnsi="Verdana" w:cs="Arial"/>
          <w:sz w:val="18"/>
          <w:szCs w:val="18"/>
          <w:lang w:val="tr"/>
        </w:rPr>
        <w:t xml:space="preserve">Bu oturumdaki </w:t>
      </w:r>
      <w:r w:rsidR="00890D06">
        <w:rPr>
          <w:rFonts w:ascii="Verdana" w:hAnsi="Verdana" w:cs="Arial"/>
          <w:sz w:val="18"/>
          <w:szCs w:val="18"/>
          <w:lang w:val="tr"/>
        </w:rPr>
        <w:t>eğiticin</w:t>
      </w:r>
      <w:r>
        <w:rPr>
          <w:rFonts w:ascii="Verdana" w:hAnsi="Verdana" w:cs="Arial"/>
          <w:sz w:val="18"/>
          <w:szCs w:val="18"/>
          <w:lang w:val="tr"/>
        </w:rPr>
        <w:t>in, başlangıçta katılımcıların ilgisinin çekilmesi için eğitimi "pazarlaması" gerekir.</w:t>
      </w:r>
    </w:p>
    <w:p w14:paraId="06945261" w14:textId="77777777" w:rsidR="00DB4DE0" w:rsidRPr="00182126" w:rsidRDefault="00DB4DE0" w:rsidP="00182126">
      <w:pPr>
        <w:widowControl w:val="0"/>
        <w:spacing w:before="120" w:after="120" w:line="260" w:lineRule="atLeast"/>
        <w:ind w:left="1440"/>
        <w:jc w:val="both"/>
        <w:rPr>
          <w:rFonts w:ascii="Verdana" w:hAnsi="Verdana" w:cs="Arial"/>
          <w:iCs/>
          <w:sz w:val="18"/>
          <w:szCs w:val="18"/>
          <w:lang w:val="tr"/>
        </w:rPr>
      </w:pPr>
    </w:p>
    <w:p w14:paraId="03290AC4" w14:textId="77777777" w:rsidR="00DB4DE0" w:rsidRPr="00182126" w:rsidRDefault="00DB4DE0" w:rsidP="00182126">
      <w:pPr>
        <w:widowControl w:val="0"/>
        <w:spacing w:before="120" w:after="120" w:line="260" w:lineRule="atLeast"/>
        <w:jc w:val="both"/>
        <w:rPr>
          <w:rFonts w:ascii="Verdana" w:hAnsi="Verdana" w:cs="Arial"/>
          <w:b/>
          <w:bCs/>
          <w:sz w:val="18"/>
          <w:szCs w:val="18"/>
          <w:lang w:val="fr-FR"/>
        </w:rPr>
      </w:pPr>
      <w:r>
        <w:rPr>
          <w:rFonts w:ascii="Verdana" w:hAnsi="Verdana" w:cs="Arial"/>
          <w:b/>
          <w:bCs/>
          <w:sz w:val="18"/>
          <w:szCs w:val="18"/>
          <w:lang w:val="tr"/>
        </w:rPr>
        <w:t>10:30</w:t>
      </w:r>
      <w:r>
        <w:rPr>
          <w:rFonts w:ascii="Verdana" w:hAnsi="Verdana" w:cs="Arial"/>
          <w:b/>
          <w:bCs/>
          <w:sz w:val="18"/>
          <w:szCs w:val="18"/>
          <w:lang w:val="tr"/>
        </w:rPr>
        <w:tab/>
      </w:r>
      <w:r>
        <w:rPr>
          <w:rFonts w:ascii="Verdana" w:hAnsi="Verdana" w:cs="Arial"/>
          <w:b/>
          <w:bCs/>
          <w:sz w:val="18"/>
          <w:szCs w:val="18"/>
          <w:lang w:val="tr"/>
        </w:rPr>
        <w:tab/>
        <w:t>Kahve molası</w:t>
      </w:r>
    </w:p>
    <w:p w14:paraId="736343A7" w14:textId="77777777" w:rsidR="00DB4DE0" w:rsidRPr="00182126" w:rsidRDefault="00DB4DE0" w:rsidP="00182126">
      <w:pPr>
        <w:pStyle w:val="ListParagraph"/>
        <w:spacing w:before="120" w:after="120" w:line="260" w:lineRule="atLeast"/>
        <w:rPr>
          <w:rFonts w:ascii="Verdana" w:hAnsi="Verdana" w:cs="Arial"/>
          <w:sz w:val="18"/>
          <w:szCs w:val="18"/>
          <w:lang w:val="fr-FR"/>
        </w:rPr>
      </w:pPr>
    </w:p>
    <w:p w14:paraId="42275720" w14:textId="77777777" w:rsidR="00DB4DE0" w:rsidRPr="00182126" w:rsidRDefault="00DB4DE0" w:rsidP="00182126">
      <w:pPr>
        <w:widowControl w:val="0"/>
        <w:spacing w:before="120" w:after="120" w:line="260" w:lineRule="atLeast"/>
        <w:jc w:val="both"/>
        <w:rPr>
          <w:rFonts w:ascii="Verdana" w:hAnsi="Verdana" w:cs="Arial"/>
          <w:sz w:val="18"/>
          <w:szCs w:val="18"/>
          <w:lang w:val="fr-FR"/>
        </w:rPr>
      </w:pPr>
      <w:r>
        <w:rPr>
          <w:rFonts w:ascii="Verdana" w:hAnsi="Verdana" w:cs="Arial"/>
          <w:b/>
          <w:bCs/>
          <w:sz w:val="18"/>
          <w:szCs w:val="18"/>
          <w:lang w:val="tr"/>
        </w:rPr>
        <w:t>11:00</w:t>
      </w:r>
      <w:r>
        <w:rPr>
          <w:rFonts w:ascii="Verdana" w:hAnsi="Verdana" w:cs="Arial"/>
          <w:b/>
          <w:bCs/>
          <w:sz w:val="18"/>
          <w:szCs w:val="18"/>
          <w:lang w:val="tr"/>
        </w:rPr>
        <w:tab/>
      </w:r>
      <w:r>
        <w:rPr>
          <w:rFonts w:ascii="Verdana" w:hAnsi="Verdana" w:cs="Arial"/>
          <w:b/>
          <w:bCs/>
          <w:sz w:val="18"/>
          <w:szCs w:val="18"/>
          <w:lang w:val="tr"/>
        </w:rPr>
        <w:tab/>
        <w:t>4. ÖN DEĞERLENDİRME VE SORU FORMU</w:t>
      </w:r>
    </w:p>
    <w:p w14:paraId="7A465165" w14:textId="77777777" w:rsidR="00DB4DE0" w:rsidRPr="00182126" w:rsidRDefault="00DB4DE0" w:rsidP="00182126">
      <w:pPr>
        <w:widowControl w:val="0"/>
        <w:spacing w:before="120" w:after="120" w:line="260" w:lineRule="atLeast"/>
        <w:ind w:left="1495"/>
        <w:jc w:val="both"/>
        <w:rPr>
          <w:rFonts w:ascii="Verdana" w:hAnsi="Verdana" w:cs="Arial"/>
          <w:sz w:val="18"/>
          <w:szCs w:val="18"/>
          <w:lang w:val="fr-FR"/>
        </w:rPr>
      </w:pPr>
      <w:r>
        <w:rPr>
          <w:rFonts w:ascii="Verdana" w:hAnsi="Verdana" w:cs="Arial"/>
          <w:b/>
          <w:bCs/>
          <w:sz w:val="18"/>
          <w:szCs w:val="18"/>
          <w:lang w:val="tr"/>
        </w:rPr>
        <w:t>(30 dakika)</w:t>
      </w:r>
    </w:p>
    <w:p w14:paraId="7A878098" w14:textId="77777777" w:rsidR="00693FAE" w:rsidRPr="00182126" w:rsidRDefault="00693FAE" w:rsidP="00182126">
      <w:pPr>
        <w:widowControl w:val="0"/>
        <w:spacing w:before="120" w:after="120" w:line="260" w:lineRule="atLeast"/>
        <w:ind w:left="1440"/>
        <w:jc w:val="both"/>
        <w:rPr>
          <w:rFonts w:ascii="Verdana" w:hAnsi="Verdana" w:cs="Arial"/>
          <w:sz w:val="18"/>
          <w:szCs w:val="18"/>
          <w:lang w:val="tr"/>
        </w:rPr>
      </w:pPr>
      <w:r>
        <w:rPr>
          <w:rFonts w:ascii="Verdana" w:hAnsi="Verdana" w:cs="Arial"/>
          <w:sz w:val="18"/>
          <w:szCs w:val="18"/>
          <w:lang w:val="tr"/>
        </w:rPr>
        <w:t xml:space="preserve">Eğitimde daha sonra uzmanlar tarafından cevaplanacak soru ve endişelerini yazma fırsatı bulmaları için katılımcılara bir soru formu verilir.  Bu, </w:t>
      </w:r>
      <w:r w:rsidR="00890D06">
        <w:rPr>
          <w:rFonts w:ascii="Verdana" w:hAnsi="Verdana" w:cs="Arial"/>
          <w:sz w:val="18"/>
          <w:szCs w:val="18"/>
          <w:lang w:val="tr"/>
        </w:rPr>
        <w:t>eğitici</w:t>
      </w:r>
      <w:r>
        <w:rPr>
          <w:rFonts w:ascii="Verdana" w:hAnsi="Verdana" w:cs="Arial"/>
          <w:sz w:val="18"/>
          <w:szCs w:val="18"/>
          <w:lang w:val="tr"/>
        </w:rPr>
        <w:t>lere katılımcıların bilgilerinin ne kadar ileri düzeyde olduğuna dair bir genel bakış sağlayan ve konularını nasıl işleyeceklerine dair bir fikir veren ön test (10 dakika süreli) şeklindeki bir ön değerlendirme ile birlikte uygulanır.</w:t>
      </w:r>
    </w:p>
    <w:p w14:paraId="03FFD231" w14:textId="77777777" w:rsidR="00DB4DE0" w:rsidRPr="00182126" w:rsidRDefault="00DB4DE0" w:rsidP="00182126">
      <w:pPr>
        <w:widowControl w:val="0"/>
        <w:spacing w:before="120" w:after="120" w:line="260" w:lineRule="atLeast"/>
        <w:ind w:left="1440"/>
        <w:jc w:val="both"/>
        <w:rPr>
          <w:rFonts w:ascii="Verdana" w:hAnsi="Verdana" w:cs="Arial"/>
          <w:sz w:val="18"/>
          <w:szCs w:val="18"/>
          <w:lang w:val="tr"/>
        </w:rPr>
      </w:pPr>
      <w:r>
        <w:rPr>
          <w:rFonts w:ascii="Verdana" w:hAnsi="Verdana" w:cs="Arial"/>
          <w:sz w:val="18"/>
          <w:szCs w:val="18"/>
          <w:lang w:val="tr"/>
        </w:rPr>
        <w:t>Siber arama emri eğitiminde kullandığımız ön testin bir örneği ekte verilmiştir.</w:t>
      </w:r>
    </w:p>
    <w:p w14:paraId="082F61CB" w14:textId="77777777" w:rsidR="00DB4DE0" w:rsidRPr="00182126" w:rsidRDefault="00DB4DE0" w:rsidP="00182126">
      <w:pPr>
        <w:widowControl w:val="0"/>
        <w:spacing w:before="120" w:after="120" w:line="260" w:lineRule="atLeast"/>
        <w:ind w:left="1440"/>
        <w:jc w:val="both"/>
        <w:rPr>
          <w:rFonts w:ascii="Verdana" w:hAnsi="Verdana" w:cs="Arial"/>
          <w:sz w:val="18"/>
          <w:szCs w:val="18"/>
          <w:lang w:val="tr"/>
        </w:rPr>
      </w:pPr>
    </w:p>
    <w:p w14:paraId="3E06AFD9" w14:textId="77777777" w:rsidR="00DB4DE0" w:rsidRPr="00182126" w:rsidRDefault="00DB4DE0" w:rsidP="00182126">
      <w:pPr>
        <w:pStyle w:val="Body"/>
        <w:spacing w:before="120" w:after="120" w:line="260" w:lineRule="atLeast"/>
        <w:rPr>
          <w:rFonts w:ascii="Verdana" w:hAnsi="Verdana" w:cs="Arial"/>
          <w:b/>
          <w:bCs/>
          <w:sz w:val="18"/>
          <w:szCs w:val="18"/>
          <w:lang w:val="tr"/>
        </w:rPr>
      </w:pPr>
      <w:r>
        <w:rPr>
          <w:rFonts w:ascii="Verdana" w:hAnsi="Verdana" w:cs="Arial"/>
          <w:b/>
          <w:bCs/>
          <w:sz w:val="18"/>
          <w:szCs w:val="18"/>
          <w:lang w:val="tr"/>
        </w:rPr>
        <w:t>11:30</w:t>
      </w:r>
      <w:r>
        <w:rPr>
          <w:rFonts w:ascii="Verdana" w:hAnsi="Verdana" w:cs="Arial"/>
          <w:b/>
          <w:bCs/>
          <w:sz w:val="18"/>
          <w:szCs w:val="18"/>
          <w:lang w:val="tr"/>
        </w:rPr>
        <w:tab/>
      </w:r>
      <w:r>
        <w:rPr>
          <w:rFonts w:ascii="Verdana" w:hAnsi="Verdana" w:cs="Arial"/>
          <w:b/>
          <w:bCs/>
          <w:sz w:val="18"/>
          <w:szCs w:val="18"/>
          <w:lang w:val="tr"/>
        </w:rPr>
        <w:tab/>
        <w:t xml:space="preserve">5. HAKİM VE SAVCILAR İÇİN İNTERNET İLE İLGİLİ TEMEL BİLGİLER </w:t>
      </w:r>
    </w:p>
    <w:p w14:paraId="2194FD4A" w14:textId="77777777" w:rsidR="00DB4DE0" w:rsidRPr="00182126" w:rsidRDefault="00DB4DE0" w:rsidP="00182126">
      <w:pPr>
        <w:pStyle w:val="Body"/>
        <w:spacing w:before="120" w:after="120" w:line="260" w:lineRule="atLeast"/>
        <w:ind w:left="1495"/>
        <w:rPr>
          <w:rFonts w:ascii="Verdana" w:hAnsi="Verdana" w:cs="Arial"/>
          <w:b/>
          <w:bCs/>
          <w:sz w:val="18"/>
          <w:szCs w:val="18"/>
          <w:lang w:val="tr"/>
        </w:rPr>
      </w:pPr>
      <w:r>
        <w:rPr>
          <w:rFonts w:ascii="Verdana" w:hAnsi="Verdana" w:cs="Arial"/>
          <w:b/>
          <w:bCs/>
          <w:sz w:val="18"/>
          <w:szCs w:val="18"/>
          <w:lang w:val="tr"/>
        </w:rPr>
        <w:t>(1,5 saat)</w:t>
      </w:r>
    </w:p>
    <w:p w14:paraId="6BC5B11C" w14:textId="77777777" w:rsidR="00401407" w:rsidRPr="00182126" w:rsidRDefault="00401407" w:rsidP="00182126">
      <w:pPr>
        <w:pStyle w:val="Body"/>
        <w:spacing w:before="120" w:after="120" w:line="260" w:lineRule="atLeast"/>
        <w:ind w:left="1495"/>
        <w:rPr>
          <w:rFonts w:ascii="Verdana" w:hAnsi="Verdana" w:cs="Arial"/>
          <w:b/>
          <w:bCs/>
          <w:i/>
          <w:iCs/>
          <w:sz w:val="18"/>
          <w:szCs w:val="18"/>
          <w:lang w:val="tr"/>
        </w:rPr>
      </w:pPr>
      <w:r>
        <w:rPr>
          <w:rFonts w:ascii="Verdana" w:hAnsi="Verdana" w:cs="Arial"/>
          <w:sz w:val="18"/>
          <w:szCs w:val="18"/>
          <w:lang w:val="tr"/>
        </w:rPr>
        <w:tab/>
      </w:r>
      <w:r>
        <w:rPr>
          <w:rFonts w:ascii="Verdana" w:hAnsi="Verdana" w:cs="Arial"/>
          <w:b/>
          <w:bCs/>
          <w:i/>
          <w:iCs/>
          <w:sz w:val="18"/>
          <w:szCs w:val="18"/>
          <w:lang w:val="tr"/>
        </w:rPr>
        <w:t xml:space="preserve">Avrupa Konseyi Uzmanı veya Yerel </w:t>
      </w:r>
      <w:r w:rsidR="00890D06">
        <w:rPr>
          <w:rFonts w:ascii="Verdana" w:hAnsi="Verdana" w:cs="Arial"/>
          <w:b/>
          <w:bCs/>
          <w:i/>
          <w:iCs/>
          <w:sz w:val="18"/>
          <w:szCs w:val="18"/>
          <w:lang w:val="tr"/>
        </w:rPr>
        <w:t>Eğitici</w:t>
      </w:r>
      <w:r>
        <w:rPr>
          <w:rFonts w:ascii="Verdana" w:hAnsi="Verdana" w:cs="Arial"/>
          <w:b/>
          <w:bCs/>
          <w:i/>
          <w:iCs/>
          <w:sz w:val="18"/>
          <w:szCs w:val="18"/>
          <w:lang w:val="tr"/>
        </w:rPr>
        <w:t xml:space="preserve"> tarafından gerçekleştirilecektir</w:t>
      </w:r>
    </w:p>
    <w:p w14:paraId="1ADCE364" w14:textId="77777777" w:rsidR="00DB4DE0" w:rsidRPr="00182126" w:rsidRDefault="00DB4DE0" w:rsidP="00182126">
      <w:pPr>
        <w:pStyle w:val="Body"/>
        <w:spacing w:before="120" w:after="120" w:line="260" w:lineRule="atLeast"/>
        <w:ind w:left="1495"/>
        <w:rPr>
          <w:rFonts w:ascii="Verdana" w:hAnsi="Verdana" w:cs="Arial"/>
          <w:sz w:val="18"/>
          <w:szCs w:val="18"/>
          <w:lang w:val="tr"/>
        </w:rPr>
      </w:pPr>
      <w:r>
        <w:rPr>
          <w:rFonts w:ascii="Verdana" w:hAnsi="Verdana" w:cs="Arial"/>
          <w:sz w:val="18"/>
          <w:szCs w:val="18"/>
          <w:lang w:val="tr"/>
        </w:rPr>
        <w:t>Bu oturumda, katılımcılara bilgisayar ve İnternet ile ilgili temel bilgiler verilir. Teknik oturuma giriş niteliğindedir, ancak temel düzeyde bilgi sağlanır.</w:t>
      </w:r>
    </w:p>
    <w:p w14:paraId="270C3651" w14:textId="77777777" w:rsidR="00401407" w:rsidRPr="00182126" w:rsidRDefault="00401407" w:rsidP="00182126">
      <w:pPr>
        <w:pStyle w:val="Body"/>
        <w:spacing w:before="120" w:after="120" w:line="260" w:lineRule="atLeast"/>
        <w:ind w:left="1495"/>
        <w:rPr>
          <w:rFonts w:ascii="Verdana" w:hAnsi="Verdana" w:cs="Arial"/>
          <w:sz w:val="18"/>
          <w:szCs w:val="18"/>
          <w:lang w:val="tr"/>
        </w:rPr>
      </w:pPr>
      <w:r>
        <w:rPr>
          <w:rFonts w:ascii="Verdana" w:hAnsi="Verdana" w:cs="Arial"/>
          <w:sz w:val="18"/>
          <w:szCs w:val="18"/>
          <w:lang w:val="tr"/>
        </w:rPr>
        <w:t xml:space="preserve">Şunlarla ilgili konular: </w:t>
      </w:r>
    </w:p>
    <w:p w14:paraId="1A8C83BD" w14:textId="77777777" w:rsidR="00401407" w:rsidRPr="007F11A0" w:rsidRDefault="00401407" w:rsidP="00182126">
      <w:pPr>
        <w:pStyle w:val="Body"/>
        <w:numPr>
          <w:ilvl w:val="0"/>
          <w:numId w:val="2"/>
        </w:numPr>
        <w:spacing w:before="120" w:after="120" w:line="260" w:lineRule="atLeast"/>
        <w:ind w:left="2512" w:hanging="357"/>
        <w:contextualSpacing/>
        <w:rPr>
          <w:rFonts w:ascii="Verdana" w:hAnsi="Verdana" w:cs="Arial"/>
          <w:sz w:val="18"/>
          <w:szCs w:val="18"/>
        </w:rPr>
      </w:pPr>
      <w:r>
        <w:rPr>
          <w:rFonts w:ascii="Verdana" w:hAnsi="Verdana" w:cs="Arial"/>
          <w:sz w:val="18"/>
          <w:szCs w:val="18"/>
          <w:lang w:val="tr"/>
        </w:rPr>
        <w:t>Bilgisayar parçaları ve işlevleri</w:t>
      </w:r>
    </w:p>
    <w:p w14:paraId="1BA6B9FC" w14:textId="77777777" w:rsidR="00401407" w:rsidRPr="007F11A0" w:rsidRDefault="00401407" w:rsidP="00182126">
      <w:pPr>
        <w:pStyle w:val="Body"/>
        <w:numPr>
          <w:ilvl w:val="0"/>
          <w:numId w:val="2"/>
        </w:numPr>
        <w:spacing w:before="120" w:after="120" w:line="260" w:lineRule="atLeast"/>
        <w:ind w:left="2512" w:hanging="357"/>
        <w:contextualSpacing/>
        <w:rPr>
          <w:rFonts w:ascii="Verdana" w:hAnsi="Verdana" w:cs="Arial"/>
          <w:sz w:val="18"/>
          <w:szCs w:val="18"/>
        </w:rPr>
      </w:pPr>
      <w:r>
        <w:rPr>
          <w:rFonts w:ascii="Verdana" w:hAnsi="Verdana" w:cs="Arial"/>
          <w:sz w:val="18"/>
          <w:szCs w:val="18"/>
          <w:lang w:val="tr"/>
        </w:rPr>
        <w:t>İnternet ekipmanları ve nasıl ortaya çıktıkları</w:t>
      </w:r>
    </w:p>
    <w:p w14:paraId="6639C798" w14:textId="77777777" w:rsidR="00401407" w:rsidRPr="007F11A0" w:rsidRDefault="00401407" w:rsidP="00182126">
      <w:pPr>
        <w:pStyle w:val="Body"/>
        <w:numPr>
          <w:ilvl w:val="0"/>
          <w:numId w:val="2"/>
        </w:numPr>
        <w:spacing w:before="120" w:after="120" w:line="260" w:lineRule="atLeast"/>
        <w:ind w:left="2512" w:hanging="357"/>
        <w:contextualSpacing/>
        <w:rPr>
          <w:rFonts w:ascii="Verdana" w:hAnsi="Verdana" w:cs="Arial"/>
          <w:sz w:val="18"/>
          <w:szCs w:val="18"/>
        </w:rPr>
      </w:pPr>
      <w:r>
        <w:rPr>
          <w:rFonts w:ascii="Verdana" w:hAnsi="Verdana" w:cs="Arial"/>
          <w:sz w:val="18"/>
          <w:szCs w:val="18"/>
          <w:lang w:val="tr"/>
        </w:rPr>
        <w:lastRenderedPageBreak/>
        <w:t>İnternetin çalışma ve işleme şekli</w:t>
      </w:r>
    </w:p>
    <w:p w14:paraId="51AB0442" w14:textId="77777777" w:rsidR="00401407" w:rsidRPr="007F11A0" w:rsidRDefault="00401407" w:rsidP="00182126">
      <w:pPr>
        <w:pStyle w:val="Body"/>
        <w:numPr>
          <w:ilvl w:val="0"/>
          <w:numId w:val="2"/>
        </w:numPr>
        <w:spacing w:before="120" w:after="120" w:line="260" w:lineRule="atLeast"/>
        <w:ind w:left="2512" w:hanging="357"/>
        <w:rPr>
          <w:rFonts w:ascii="Verdana" w:hAnsi="Verdana" w:cs="Arial"/>
          <w:sz w:val="18"/>
          <w:szCs w:val="18"/>
        </w:rPr>
      </w:pPr>
      <w:r>
        <w:rPr>
          <w:rFonts w:ascii="Verdana" w:hAnsi="Verdana" w:cs="Arial"/>
          <w:sz w:val="18"/>
          <w:szCs w:val="18"/>
          <w:lang w:val="tr"/>
        </w:rPr>
        <w:t>İnternet hizmetleri ve uygulamaları</w:t>
      </w:r>
    </w:p>
    <w:p w14:paraId="28CF435A" w14:textId="77777777" w:rsidR="00401407" w:rsidRPr="007F11A0" w:rsidRDefault="000B4F91" w:rsidP="00182126">
      <w:pPr>
        <w:pStyle w:val="Body"/>
        <w:spacing w:before="120" w:after="120" w:line="260" w:lineRule="atLeast"/>
        <w:ind w:left="2155"/>
        <w:rPr>
          <w:rFonts w:ascii="Verdana" w:hAnsi="Verdana" w:cs="Arial"/>
          <w:sz w:val="18"/>
          <w:szCs w:val="18"/>
        </w:rPr>
      </w:pPr>
      <w:r>
        <w:rPr>
          <w:rFonts w:ascii="Verdana" w:hAnsi="Verdana" w:cs="Arial"/>
          <w:sz w:val="18"/>
          <w:szCs w:val="18"/>
          <w:lang w:val="tr"/>
        </w:rPr>
        <w:t>Diğer konular da eklenebilir.</w:t>
      </w:r>
    </w:p>
    <w:p w14:paraId="6495C162" w14:textId="77777777" w:rsidR="00401407" w:rsidRPr="007F11A0" w:rsidRDefault="00401407" w:rsidP="00182126">
      <w:pPr>
        <w:pStyle w:val="Body"/>
        <w:spacing w:before="120" w:after="120" w:line="260" w:lineRule="atLeast"/>
        <w:ind w:left="1440"/>
        <w:rPr>
          <w:rFonts w:ascii="Verdana" w:hAnsi="Verdana" w:cs="Arial"/>
          <w:sz w:val="18"/>
          <w:szCs w:val="18"/>
        </w:rPr>
      </w:pPr>
      <w:r>
        <w:rPr>
          <w:rFonts w:ascii="Verdana" w:hAnsi="Verdana" w:cs="Arial"/>
          <w:sz w:val="18"/>
          <w:szCs w:val="18"/>
          <w:lang w:val="tr"/>
        </w:rPr>
        <w:t>İnternetin nasıl işlediğini daha iyi açıklamak ve göstermek için görsel yardımcı materyaller veya videolar kullanılabilir.</w:t>
      </w:r>
    </w:p>
    <w:p w14:paraId="6F1559CC" w14:textId="103403F9" w:rsidR="00401407" w:rsidRPr="00182126" w:rsidRDefault="00E379E8" w:rsidP="00182126">
      <w:pPr>
        <w:pStyle w:val="Body"/>
        <w:spacing w:before="120" w:after="120" w:line="260" w:lineRule="atLeast"/>
        <w:ind w:left="1440"/>
        <w:jc w:val="both"/>
        <w:rPr>
          <w:rFonts w:ascii="Verdana" w:hAnsi="Verdana" w:cs="Arial"/>
          <w:sz w:val="18"/>
          <w:szCs w:val="18"/>
          <w:lang w:val="tr"/>
        </w:rPr>
      </w:pPr>
      <w:r>
        <w:rPr>
          <w:rFonts w:ascii="Verdana" w:hAnsi="Verdana" w:cs="Arial"/>
          <w:sz w:val="18"/>
          <w:szCs w:val="18"/>
          <w:lang w:val="tr"/>
        </w:rPr>
        <w:t>İnternet ve cep telefonlarının küresel kullanımı ve dünyayı nasıl etkilediği gibi ilginç gerçekler ve istatistikler oturumun başında katılımcılara sunulabilir. Bu şekilde tartışma başlatılıp konuya ilgileri çekilebilir.</w:t>
      </w:r>
    </w:p>
    <w:p w14:paraId="2122D28F" w14:textId="77777777" w:rsidR="00DB4DE0" w:rsidRPr="00182126" w:rsidRDefault="00DB4DE0" w:rsidP="00182126">
      <w:pPr>
        <w:pStyle w:val="Body"/>
        <w:spacing w:before="120" w:after="120" w:line="260" w:lineRule="atLeast"/>
        <w:rPr>
          <w:rFonts w:ascii="Verdana" w:hAnsi="Verdana" w:cs="Arial"/>
          <w:sz w:val="18"/>
          <w:szCs w:val="18"/>
          <w:lang w:val="tr"/>
        </w:rPr>
      </w:pPr>
    </w:p>
    <w:p w14:paraId="718766B6" w14:textId="368910BE" w:rsidR="00DB4DE0" w:rsidRPr="00182126" w:rsidRDefault="00DB4DE0" w:rsidP="00182126">
      <w:pPr>
        <w:pStyle w:val="Body"/>
        <w:spacing w:before="120" w:after="120" w:line="260" w:lineRule="atLeast"/>
        <w:rPr>
          <w:rFonts w:ascii="Verdana" w:eastAsia="Cambria" w:hAnsi="Verdana" w:cs="Arial"/>
          <w:b/>
          <w:bCs/>
          <w:sz w:val="18"/>
          <w:szCs w:val="18"/>
          <w:lang w:val="tr"/>
        </w:rPr>
      </w:pPr>
      <w:r>
        <w:rPr>
          <w:rFonts w:ascii="Verdana" w:hAnsi="Verdana" w:cs="Arial"/>
          <w:b/>
          <w:bCs/>
          <w:sz w:val="18"/>
          <w:szCs w:val="18"/>
          <w:lang w:val="tr"/>
        </w:rPr>
        <w:t>1:00</w:t>
      </w:r>
      <w:r>
        <w:rPr>
          <w:rFonts w:ascii="Verdana" w:hAnsi="Verdana" w:cs="Arial"/>
          <w:b/>
          <w:bCs/>
          <w:sz w:val="18"/>
          <w:szCs w:val="18"/>
          <w:lang w:val="tr"/>
        </w:rPr>
        <w:tab/>
      </w:r>
      <w:r>
        <w:rPr>
          <w:rFonts w:ascii="Verdana" w:hAnsi="Verdana" w:cs="Arial"/>
          <w:b/>
          <w:bCs/>
          <w:sz w:val="18"/>
          <w:szCs w:val="18"/>
          <w:lang w:val="tr"/>
        </w:rPr>
        <w:tab/>
        <w:t>ÖĞLE ARASI</w:t>
      </w:r>
    </w:p>
    <w:p w14:paraId="727C4BC6" w14:textId="77777777" w:rsidR="00DB4DE0" w:rsidRPr="00182126" w:rsidRDefault="00DB4DE0" w:rsidP="00182126">
      <w:pPr>
        <w:widowControl w:val="0"/>
        <w:spacing w:before="120" w:after="120" w:line="260" w:lineRule="atLeast"/>
        <w:ind w:left="1495"/>
        <w:jc w:val="both"/>
        <w:rPr>
          <w:rFonts w:ascii="Verdana" w:hAnsi="Verdana" w:cs="Arial"/>
          <w:b/>
          <w:bCs/>
          <w:sz w:val="18"/>
          <w:szCs w:val="18"/>
          <w:lang w:val="tr"/>
        </w:rPr>
      </w:pPr>
    </w:p>
    <w:p w14:paraId="2573EE48" w14:textId="77777777" w:rsidR="00DB4DE0" w:rsidRPr="00182126" w:rsidRDefault="00DB4DE0" w:rsidP="00182126">
      <w:pPr>
        <w:widowControl w:val="0"/>
        <w:spacing w:before="120" w:after="120" w:line="260" w:lineRule="atLeast"/>
        <w:jc w:val="both"/>
        <w:rPr>
          <w:rFonts w:ascii="Verdana" w:hAnsi="Verdana" w:cs="Arial"/>
          <w:b/>
          <w:bCs/>
          <w:sz w:val="18"/>
          <w:szCs w:val="18"/>
          <w:lang w:val="tr"/>
        </w:rPr>
      </w:pPr>
      <w:r>
        <w:rPr>
          <w:rFonts w:ascii="Verdana" w:hAnsi="Verdana" w:cs="Arial"/>
          <w:b/>
          <w:bCs/>
          <w:sz w:val="18"/>
          <w:szCs w:val="18"/>
          <w:lang w:val="tr"/>
        </w:rPr>
        <w:t>2:00</w:t>
      </w:r>
      <w:r>
        <w:rPr>
          <w:rFonts w:ascii="Verdana" w:hAnsi="Verdana" w:cs="Arial"/>
          <w:b/>
          <w:bCs/>
          <w:sz w:val="18"/>
          <w:szCs w:val="18"/>
          <w:lang w:val="tr"/>
        </w:rPr>
        <w:tab/>
      </w:r>
      <w:r>
        <w:rPr>
          <w:rFonts w:ascii="Verdana" w:hAnsi="Verdana" w:cs="Arial"/>
          <w:b/>
          <w:bCs/>
          <w:sz w:val="18"/>
          <w:szCs w:val="18"/>
          <w:lang w:val="tr"/>
        </w:rPr>
        <w:tab/>
        <w:t>6. SİBER SUÇLARLA İLGİLİ TEMEL BİLGİLER (Siber Suçlara Giriş)</w:t>
      </w:r>
    </w:p>
    <w:p w14:paraId="6B8903AA" w14:textId="77777777" w:rsidR="00DB4DE0" w:rsidRPr="007F11A0" w:rsidRDefault="00DB4DE0" w:rsidP="00182126">
      <w:pPr>
        <w:widowControl w:val="0"/>
        <w:spacing w:before="120" w:after="120" w:line="260" w:lineRule="atLeast"/>
        <w:ind w:left="1495"/>
        <w:jc w:val="both"/>
        <w:rPr>
          <w:rFonts w:ascii="Verdana" w:hAnsi="Verdana" w:cs="Arial"/>
          <w:sz w:val="18"/>
          <w:szCs w:val="18"/>
        </w:rPr>
      </w:pPr>
      <w:r>
        <w:rPr>
          <w:rFonts w:ascii="Verdana" w:hAnsi="Verdana" w:cs="Arial"/>
          <w:sz w:val="18"/>
          <w:szCs w:val="18"/>
          <w:lang w:val="tr"/>
        </w:rPr>
        <w:t>(1,5 saat)</w:t>
      </w:r>
    </w:p>
    <w:p w14:paraId="7EF4F5AB" w14:textId="77777777" w:rsidR="00EE2DCF" w:rsidRPr="007F11A0" w:rsidRDefault="00DB4DE0" w:rsidP="00182126">
      <w:pPr>
        <w:widowControl w:val="0"/>
        <w:spacing w:before="120" w:after="120" w:line="260" w:lineRule="atLeast"/>
        <w:ind w:left="1440"/>
        <w:jc w:val="both"/>
        <w:rPr>
          <w:rFonts w:ascii="Verdana" w:hAnsi="Verdana" w:cs="Arial"/>
          <w:sz w:val="18"/>
          <w:szCs w:val="18"/>
        </w:rPr>
      </w:pPr>
      <w:r>
        <w:rPr>
          <w:rFonts w:ascii="Verdana" w:hAnsi="Verdana" w:cs="Arial"/>
          <w:sz w:val="18"/>
          <w:szCs w:val="18"/>
          <w:lang w:val="tr"/>
        </w:rPr>
        <w:t>Bu oturumda, siber suçlara dair genel bir bakış sunulur.</w:t>
      </w:r>
    </w:p>
    <w:p w14:paraId="04DD8401" w14:textId="77777777" w:rsidR="00EE2DCF" w:rsidRPr="007F11A0" w:rsidRDefault="00EE2DCF" w:rsidP="00182126">
      <w:pPr>
        <w:widowControl w:val="0"/>
        <w:spacing w:before="120" w:after="120" w:line="260" w:lineRule="atLeast"/>
        <w:ind w:left="1440"/>
        <w:jc w:val="both"/>
        <w:rPr>
          <w:rFonts w:ascii="Verdana" w:hAnsi="Verdana" w:cs="Arial"/>
          <w:sz w:val="18"/>
          <w:szCs w:val="18"/>
        </w:rPr>
      </w:pPr>
      <w:r>
        <w:rPr>
          <w:rFonts w:ascii="Verdana" w:hAnsi="Verdana" w:cs="Arial"/>
          <w:sz w:val="18"/>
          <w:szCs w:val="18"/>
          <w:lang w:val="tr"/>
        </w:rPr>
        <w:t>Oturumun sonunda, katılımcıların şunları öğrenmiş olması beklenir:</w:t>
      </w:r>
    </w:p>
    <w:p w14:paraId="694633B0" w14:textId="743DC494" w:rsidR="00E74991" w:rsidRPr="00182126" w:rsidRDefault="00EE2DCF" w:rsidP="00182126">
      <w:pPr>
        <w:widowControl w:val="0"/>
        <w:numPr>
          <w:ilvl w:val="0"/>
          <w:numId w:val="4"/>
        </w:numPr>
        <w:spacing w:before="120" w:after="120" w:line="260" w:lineRule="atLeast"/>
        <w:ind w:left="1797" w:hanging="357"/>
        <w:contextualSpacing/>
        <w:jc w:val="both"/>
        <w:rPr>
          <w:rFonts w:ascii="Verdana" w:hAnsi="Verdana" w:cs="Arial"/>
          <w:sz w:val="18"/>
          <w:szCs w:val="18"/>
        </w:rPr>
      </w:pPr>
      <w:r>
        <w:rPr>
          <w:rFonts w:ascii="Verdana" w:hAnsi="Verdana" w:cs="Arial"/>
          <w:sz w:val="18"/>
          <w:szCs w:val="18"/>
          <w:lang w:val="tr"/>
        </w:rPr>
        <w:t xml:space="preserve">Temel olarak siber suç kavramı </w:t>
      </w:r>
    </w:p>
    <w:p w14:paraId="58E0E7B3" w14:textId="04032636" w:rsidR="00E74991" w:rsidRPr="00182126" w:rsidRDefault="00E74991" w:rsidP="00182126">
      <w:pPr>
        <w:widowControl w:val="0"/>
        <w:numPr>
          <w:ilvl w:val="0"/>
          <w:numId w:val="4"/>
        </w:numPr>
        <w:spacing w:before="120" w:after="120" w:line="260" w:lineRule="atLeast"/>
        <w:ind w:left="1797" w:hanging="357"/>
        <w:contextualSpacing/>
        <w:jc w:val="both"/>
        <w:rPr>
          <w:rFonts w:ascii="Verdana" w:hAnsi="Verdana" w:cs="Arial"/>
          <w:sz w:val="18"/>
          <w:szCs w:val="18"/>
        </w:rPr>
      </w:pPr>
      <w:r>
        <w:rPr>
          <w:rFonts w:ascii="Verdana" w:hAnsi="Verdana" w:cs="Arial"/>
          <w:sz w:val="18"/>
          <w:szCs w:val="18"/>
          <w:lang w:val="tr"/>
        </w:rPr>
        <w:t>Katılımcıların eğitim boyunca karşılaşacakları farklı veri türleri (Trafik, İçerik ve Abone Bilgileri), bilgisayar sistemi ve ağı, hizmet sağlayıcı vb. gibi terminolojiler (bu eğitimde ve gelecekteki eğitimlerde lazım olacağı için)</w:t>
      </w:r>
    </w:p>
    <w:p w14:paraId="07D875FB" w14:textId="10C7BFDD" w:rsidR="0029216E" w:rsidRPr="00182126" w:rsidRDefault="00EE2DCF" w:rsidP="00182126">
      <w:pPr>
        <w:widowControl w:val="0"/>
        <w:numPr>
          <w:ilvl w:val="0"/>
          <w:numId w:val="4"/>
        </w:numPr>
        <w:spacing w:before="120" w:after="120" w:line="260" w:lineRule="atLeast"/>
        <w:ind w:left="1797" w:hanging="357"/>
        <w:contextualSpacing/>
        <w:jc w:val="both"/>
        <w:rPr>
          <w:rFonts w:ascii="Verdana" w:hAnsi="Verdana" w:cs="Arial"/>
          <w:sz w:val="18"/>
          <w:szCs w:val="18"/>
          <w:lang w:val="fr-FR"/>
        </w:rPr>
      </w:pPr>
      <w:r>
        <w:rPr>
          <w:rFonts w:ascii="Verdana" w:hAnsi="Verdana" w:cs="Arial"/>
          <w:sz w:val="18"/>
          <w:szCs w:val="18"/>
          <w:lang w:val="tr"/>
        </w:rPr>
        <w:t>Siber suç türleri ve küresel etkileri</w:t>
      </w:r>
    </w:p>
    <w:p w14:paraId="35CD5BA3" w14:textId="2B86B82F" w:rsidR="0029216E" w:rsidRPr="00182126" w:rsidRDefault="00AE32D4" w:rsidP="00182126">
      <w:pPr>
        <w:widowControl w:val="0"/>
        <w:numPr>
          <w:ilvl w:val="0"/>
          <w:numId w:val="4"/>
        </w:numPr>
        <w:spacing w:before="120" w:after="120" w:line="260" w:lineRule="atLeast"/>
        <w:jc w:val="both"/>
        <w:rPr>
          <w:rFonts w:ascii="Verdana" w:eastAsia="Cambria" w:hAnsi="Verdana" w:cs="Arial"/>
          <w:sz w:val="18"/>
          <w:szCs w:val="18"/>
        </w:rPr>
      </w:pPr>
      <w:r>
        <w:rPr>
          <w:rFonts w:ascii="Verdana" w:hAnsi="Verdana" w:cs="Arial"/>
          <w:sz w:val="18"/>
          <w:szCs w:val="18"/>
          <w:lang w:val="tr"/>
        </w:rPr>
        <w:t>Yaygın tehditler ve zorluklar</w:t>
      </w:r>
    </w:p>
    <w:p w14:paraId="224153A9" w14:textId="77777777" w:rsidR="0029216E" w:rsidRPr="007F11A0" w:rsidRDefault="0029216E" w:rsidP="00182126">
      <w:pPr>
        <w:widowControl w:val="0"/>
        <w:spacing w:before="120" w:after="120" w:line="260" w:lineRule="atLeast"/>
        <w:ind w:left="1440"/>
        <w:jc w:val="both"/>
        <w:rPr>
          <w:rFonts w:ascii="Verdana" w:eastAsia="Cambria" w:hAnsi="Verdana" w:cs="Arial"/>
          <w:sz w:val="18"/>
          <w:szCs w:val="18"/>
        </w:rPr>
      </w:pPr>
      <w:r>
        <w:rPr>
          <w:rFonts w:ascii="Verdana" w:eastAsia="Cambria" w:hAnsi="Verdana" w:cs="Arial"/>
          <w:sz w:val="18"/>
          <w:szCs w:val="18"/>
          <w:lang w:val="tr"/>
        </w:rPr>
        <w:t xml:space="preserve">Katılımcıların ilgisini çekmek için bu oturumda dünyayı etkileyen somut vakalar tartışılabilir.  </w:t>
      </w:r>
    </w:p>
    <w:p w14:paraId="294E375E" w14:textId="77777777" w:rsidR="00581CE4" w:rsidRPr="00182126" w:rsidRDefault="00581CE4" w:rsidP="00182126">
      <w:pPr>
        <w:widowControl w:val="0"/>
        <w:spacing w:before="120" w:after="120" w:line="260" w:lineRule="atLeast"/>
        <w:ind w:left="1440"/>
        <w:jc w:val="both"/>
        <w:rPr>
          <w:rFonts w:ascii="Verdana" w:eastAsia="Cambria" w:hAnsi="Verdana" w:cs="Arial"/>
          <w:sz w:val="18"/>
          <w:szCs w:val="18"/>
          <w:lang w:val="tr"/>
        </w:rPr>
      </w:pPr>
      <w:r>
        <w:rPr>
          <w:rFonts w:ascii="Verdana" w:eastAsia="Cambria" w:hAnsi="Verdana" w:cs="Arial"/>
          <w:sz w:val="18"/>
          <w:szCs w:val="18"/>
          <w:lang w:val="tr"/>
        </w:rPr>
        <w:t>Varsa yerel vakalardan örnek verilebilir.  Bu aynı zamanda, eğitimin gerçekleştirildiği ülke veya bölgede siber suç durumunun ne olduğu konusunda fikir edinmek için de iyi bir fırsattır.</w:t>
      </w:r>
    </w:p>
    <w:p w14:paraId="25F04652" w14:textId="77777777" w:rsidR="0029216E" w:rsidRPr="00182126" w:rsidRDefault="0029216E" w:rsidP="00182126">
      <w:pPr>
        <w:widowControl w:val="0"/>
        <w:spacing w:before="120" w:after="120" w:line="260" w:lineRule="atLeast"/>
        <w:ind w:left="1440"/>
        <w:jc w:val="both"/>
        <w:rPr>
          <w:rFonts w:ascii="Verdana" w:eastAsia="Cambria" w:hAnsi="Verdana" w:cs="Arial"/>
          <w:sz w:val="18"/>
          <w:szCs w:val="18"/>
          <w:lang w:val="tr"/>
        </w:rPr>
      </w:pPr>
      <w:r>
        <w:rPr>
          <w:rFonts w:ascii="Verdana" w:eastAsia="Cambria" w:hAnsi="Verdana" w:cs="Arial"/>
          <w:sz w:val="18"/>
          <w:szCs w:val="18"/>
          <w:lang w:val="tr"/>
        </w:rPr>
        <w:t>Uygulamalı örnekler de konuların daha iyi anlaşılmasına yardımcı olabilir.</w:t>
      </w:r>
    </w:p>
    <w:p w14:paraId="14CDCAAC" w14:textId="77777777" w:rsidR="0029216E" w:rsidRPr="00182126" w:rsidRDefault="0029216E" w:rsidP="00182126">
      <w:pPr>
        <w:widowControl w:val="0"/>
        <w:spacing w:before="120" w:after="120" w:line="260" w:lineRule="atLeast"/>
        <w:ind w:left="1440"/>
        <w:jc w:val="both"/>
        <w:rPr>
          <w:rFonts w:ascii="Verdana" w:eastAsia="Cambria" w:hAnsi="Verdana" w:cs="Arial"/>
          <w:sz w:val="18"/>
          <w:szCs w:val="18"/>
          <w:lang w:val="tr"/>
        </w:rPr>
      </w:pPr>
      <w:r>
        <w:rPr>
          <w:rFonts w:ascii="Verdana" w:eastAsia="Cambria" w:hAnsi="Verdana" w:cs="Arial"/>
          <w:sz w:val="18"/>
          <w:szCs w:val="18"/>
          <w:lang w:val="tr"/>
        </w:rPr>
        <w:t>Ayrıca, toplumun çeşitli kesimlerini riske atan siber suçlar hakkında küresel olarak konuşulan videoların sunulması teşvik edilmektedir.</w:t>
      </w:r>
    </w:p>
    <w:p w14:paraId="2AFEF9B3" w14:textId="77777777" w:rsidR="00E379E8" w:rsidRPr="00182126" w:rsidRDefault="00E379E8" w:rsidP="00182126">
      <w:pPr>
        <w:widowControl w:val="0"/>
        <w:spacing w:before="120" w:after="120" w:line="260" w:lineRule="atLeast"/>
        <w:ind w:left="1440"/>
        <w:jc w:val="both"/>
        <w:rPr>
          <w:rFonts w:ascii="Verdana" w:eastAsia="Cambria" w:hAnsi="Verdana" w:cs="Arial"/>
          <w:sz w:val="18"/>
          <w:szCs w:val="18"/>
          <w:lang w:val="tr"/>
        </w:rPr>
      </w:pPr>
      <w:r>
        <w:rPr>
          <w:rFonts w:ascii="Verdana" w:eastAsia="Cambria" w:hAnsi="Verdana" w:cs="Arial"/>
          <w:sz w:val="18"/>
          <w:szCs w:val="18"/>
          <w:lang w:val="tr"/>
        </w:rPr>
        <w:t>Küresel ekonomi ve güvenlik üzerindeki etkileri gibi dünyayı etkileyen yaygın siber suçlara dair istatistikler sunulabilir.</w:t>
      </w:r>
    </w:p>
    <w:p w14:paraId="2203C062" w14:textId="77777777" w:rsidR="0029216E" w:rsidRPr="00182126" w:rsidRDefault="0029216E" w:rsidP="00182126">
      <w:pPr>
        <w:widowControl w:val="0"/>
        <w:spacing w:before="120" w:after="120" w:line="260" w:lineRule="atLeast"/>
        <w:jc w:val="both"/>
        <w:rPr>
          <w:rFonts w:ascii="Verdana" w:eastAsia="Cambria" w:hAnsi="Verdana" w:cs="Arial"/>
          <w:bCs/>
          <w:sz w:val="18"/>
          <w:szCs w:val="18"/>
          <w:lang w:val="tr"/>
        </w:rPr>
      </w:pPr>
    </w:p>
    <w:p w14:paraId="4337B075" w14:textId="10F35425" w:rsidR="00DB4DE0" w:rsidRPr="00182126" w:rsidRDefault="00DB4DE0" w:rsidP="00182126">
      <w:pPr>
        <w:pStyle w:val="BodyA"/>
        <w:spacing w:before="120" w:after="120" w:line="260" w:lineRule="atLeast"/>
        <w:rPr>
          <w:rFonts w:ascii="Verdana" w:eastAsia="Cambria" w:hAnsi="Verdana" w:cs="Arial"/>
          <w:b/>
          <w:sz w:val="18"/>
          <w:szCs w:val="18"/>
          <w:lang w:val="tr"/>
        </w:rPr>
      </w:pPr>
      <w:r>
        <w:rPr>
          <w:rFonts w:ascii="Verdana" w:eastAsia="Cambria" w:hAnsi="Verdana" w:cs="Arial"/>
          <w:b/>
          <w:bCs/>
          <w:sz w:val="18"/>
          <w:szCs w:val="18"/>
          <w:lang w:val="tr"/>
        </w:rPr>
        <w:t>3:30</w:t>
      </w:r>
      <w:r>
        <w:rPr>
          <w:rFonts w:ascii="Verdana" w:eastAsia="Cambria" w:hAnsi="Verdana" w:cs="Arial"/>
          <w:b/>
          <w:bCs/>
          <w:sz w:val="18"/>
          <w:szCs w:val="18"/>
          <w:lang w:val="tr"/>
        </w:rPr>
        <w:tab/>
      </w:r>
      <w:r>
        <w:rPr>
          <w:rFonts w:ascii="Verdana" w:eastAsia="Cambria" w:hAnsi="Verdana" w:cs="Arial"/>
          <w:b/>
          <w:bCs/>
          <w:sz w:val="18"/>
          <w:szCs w:val="18"/>
          <w:lang w:val="tr"/>
        </w:rPr>
        <w:tab/>
        <w:t>KAHVE MOLASI</w:t>
      </w:r>
    </w:p>
    <w:p w14:paraId="4A794EAC" w14:textId="77777777" w:rsidR="00DB4DE0" w:rsidRPr="00182126" w:rsidRDefault="00DB4DE0" w:rsidP="00182126">
      <w:pPr>
        <w:pStyle w:val="BodyA"/>
        <w:spacing w:before="120" w:after="120" w:line="260" w:lineRule="atLeast"/>
        <w:rPr>
          <w:rFonts w:ascii="Verdana" w:eastAsia="Cambria" w:hAnsi="Verdana" w:cs="Arial"/>
          <w:b/>
          <w:sz w:val="18"/>
          <w:szCs w:val="18"/>
          <w:lang w:val="tr"/>
        </w:rPr>
      </w:pPr>
    </w:p>
    <w:p w14:paraId="2ACBF1FB" w14:textId="77777777" w:rsidR="00DB4DE0" w:rsidRPr="00182126" w:rsidRDefault="00DB4DE0" w:rsidP="00182126">
      <w:pPr>
        <w:pStyle w:val="BodyA"/>
        <w:spacing w:before="120" w:after="120" w:line="260" w:lineRule="atLeast"/>
        <w:rPr>
          <w:rFonts w:ascii="Verdana" w:eastAsia="Cambria" w:hAnsi="Verdana" w:cs="Arial"/>
          <w:b/>
          <w:sz w:val="18"/>
          <w:szCs w:val="18"/>
          <w:lang w:val="tr"/>
        </w:rPr>
      </w:pPr>
      <w:r>
        <w:rPr>
          <w:rFonts w:ascii="Verdana" w:eastAsia="Cambria" w:hAnsi="Verdana" w:cs="Arial"/>
          <w:b/>
          <w:bCs/>
          <w:sz w:val="18"/>
          <w:szCs w:val="18"/>
          <w:lang w:val="tr"/>
        </w:rPr>
        <w:t>4:00</w:t>
      </w:r>
      <w:r>
        <w:rPr>
          <w:rFonts w:ascii="Verdana" w:eastAsia="Cambria" w:hAnsi="Verdana" w:cs="Arial"/>
          <w:b/>
          <w:bCs/>
          <w:sz w:val="18"/>
          <w:szCs w:val="18"/>
          <w:lang w:val="tr"/>
        </w:rPr>
        <w:tab/>
      </w:r>
      <w:r>
        <w:rPr>
          <w:rFonts w:ascii="Verdana" w:eastAsia="Cambria" w:hAnsi="Verdana" w:cs="Arial"/>
          <w:b/>
          <w:bCs/>
          <w:sz w:val="18"/>
          <w:szCs w:val="18"/>
          <w:lang w:val="tr"/>
        </w:rPr>
        <w:tab/>
        <w:t>7. BUDAPEŞTE SÖZLEŞMESİ - GENEL BAKIŞ</w:t>
      </w:r>
    </w:p>
    <w:p w14:paraId="6D0EE753" w14:textId="77777777" w:rsidR="00DB4DE0" w:rsidRPr="00182126" w:rsidRDefault="00DB4DE0" w:rsidP="00182126">
      <w:pPr>
        <w:pStyle w:val="BodyA"/>
        <w:spacing w:before="120" w:after="120" w:line="260" w:lineRule="atLeast"/>
        <w:ind w:left="1495"/>
        <w:rPr>
          <w:rFonts w:ascii="Verdana" w:eastAsia="Cambria" w:hAnsi="Verdana" w:cs="Arial"/>
          <w:b/>
          <w:sz w:val="18"/>
          <w:szCs w:val="18"/>
          <w:lang w:val="tr"/>
        </w:rPr>
      </w:pPr>
      <w:r>
        <w:rPr>
          <w:rFonts w:ascii="Verdana" w:eastAsia="Cambria" w:hAnsi="Verdana" w:cs="Arial"/>
          <w:b/>
          <w:bCs/>
          <w:sz w:val="18"/>
          <w:szCs w:val="18"/>
          <w:lang w:val="tr"/>
        </w:rPr>
        <w:t>(45 dakika)</w:t>
      </w:r>
    </w:p>
    <w:p w14:paraId="6FCD3D61" w14:textId="77777777" w:rsidR="002F57C9" w:rsidRPr="00182126" w:rsidRDefault="002F57C9" w:rsidP="00182126">
      <w:pPr>
        <w:pStyle w:val="BodyA"/>
        <w:spacing w:before="120" w:after="120" w:line="260" w:lineRule="atLeast"/>
        <w:ind w:left="1495"/>
        <w:rPr>
          <w:rFonts w:ascii="Verdana" w:eastAsia="Cambria" w:hAnsi="Verdana" w:cs="Arial"/>
          <w:b/>
          <w:i/>
          <w:iCs/>
          <w:sz w:val="18"/>
          <w:szCs w:val="18"/>
          <w:lang w:val="tr"/>
        </w:rPr>
      </w:pP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gerçekleştirilecektir</w:t>
      </w:r>
    </w:p>
    <w:p w14:paraId="2FB8B789" w14:textId="77777777" w:rsidR="00DB4DE0" w:rsidRPr="00182126" w:rsidRDefault="00DB4DE0" w:rsidP="00182126">
      <w:pPr>
        <w:pStyle w:val="BodyA"/>
        <w:spacing w:before="120" w:after="120" w:line="260" w:lineRule="atLeast"/>
        <w:rPr>
          <w:rFonts w:ascii="Verdana" w:eastAsia="Cambria" w:hAnsi="Verdana" w:cs="Arial"/>
          <w:b/>
          <w:sz w:val="18"/>
          <w:szCs w:val="18"/>
          <w:lang w:val="tr"/>
        </w:rPr>
      </w:pPr>
    </w:p>
    <w:p w14:paraId="4B9C1508" w14:textId="61EFCC48" w:rsidR="002F57C9" w:rsidRPr="00182126" w:rsidRDefault="00DB4DE0" w:rsidP="00182126">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lastRenderedPageBreak/>
        <w:t xml:space="preserve">Katılımcılara antlaşmanın neyle ilgili olduğu, üye devletler ve taraf olmak isteyen ülkelerin çalışmaları hakkında kısaca bilgi vermek için 45 dakikalık kısa bir oturumdur.  </w:t>
      </w:r>
    </w:p>
    <w:p w14:paraId="3DDFB77D" w14:textId="77777777" w:rsidR="00DB4DE0" w:rsidRPr="00182126" w:rsidRDefault="002F57C9" w:rsidP="00182126">
      <w:pPr>
        <w:pStyle w:val="BodyA"/>
        <w:spacing w:before="120" w:after="120" w:line="260" w:lineRule="atLeast"/>
        <w:ind w:left="1440"/>
        <w:jc w:val="both"/>
        <w:rPr>
          <w:rFonts w:ascii="Verdana" w:eastAsia="Cambria" w:hAnsi="Verdana" w:cs="Arial"/>
          <w:b/>
          <w:sz w:val="18"/>
          <w:szCs w:val="18"/>
          <w:u w:val="single"/>
          <w:lang w:val="tr"/>
        </w:rPr>
      </w:pPr>
      <w:r>
        <w:rPr>
          <w:rFonts w:ascii="Verdana" w:eastAsia="Cambria" w:hAnsi="Verdana" w:cs="Arial"/>
          <w:sz w:val="18"/>
          <w:szCs w:val="18"/>
          <w:lang w:val="tr"/>
        </w:rPr>
        <w:t xml:space="preserve">Ayrıca antlaşmanın esasa, usule ve uluslararası işbirliğine ilişkin bileşenleri de tartışılacaktır… </w:t>
      </w:r>
      <w:r>
        <w:rPr>
          <w:rFonts w:ascii="Verdana" w:eastAsia="Cambria" w:hAnsi="Verdana" w:cs="Arial"/>
          <w:b/>
          <w:bCs/>
          <w:sz w:val="18"/>
          <w:szCs w:val="18"/>
          <w:u w:val="single"/>
          <w:lang w:val="tr"/>
        </w:rPr>
        <w:t>Bu aynı zamanda siber suçlara ilişkin temel bilgiler oturumuna entegre edilip ayrı bir oturum olarak ele alınmayabilir.</w:t>
      </w:r>
    </w:p>
    <w:p w14:paraId="69FCC09F" w14:textId="77777777" w:rsidR="00DB4DE0" w:rsidRPr="00182126" w:rsidRDefault="00DB4DE0" w:rsidP="00182126">
      <w:pPr>
        <w:pStyle w:val="BodyA"/>
        <w:spacing w:before="120" w:after="120" w:line="260" w:lineRule="atLeast"/>
        <w:rPr>
          <w:rFonts w:ascii="Verdana" w:eastAsia="Cambria" w:hAnsi="Verdana" w:cs="Arial"/>
          <w:bCs/>
          <w:sz w:val="18"/>
          <w:szCs w:val="18"/>
          <w:lang w:val="tr"/>
        </w:rPr>
      </w:pPr>
    </w:p>
    <w:p w14:paraId="43C80CAB" w14:textId="1C20A7DF" w:rsidR="00DB4DE0" w:rsidRPr="007F11A0" w:rsidRDefault="00DB4DE0" w:rsidP="00182126">
      <w:pPr>
        <w:pStyle w:val="BodyA"/>
        <w:spacing w:before="120" w:after="120" w:line="260" w:lineRule="atLeast"/>
        <w:rPr>
          <w:rFonts w:ascii="Verdana" w:eastAsia="Cambria" w:hAnsi="Verdana" w:cs="Arial"/>
          <w:b/>
          <w:sz w:val="18"/>
          <w:szCs w:val="18"/>
          <w:u w:val="single"/>
        </w:rPr>
      </w:pPr>
      <w:r>
        <w:rPr>
          <w:rFonts w:ascii="Verdana" w:eastAsia="Cambria" w:hAnsi="Verdana" w:cs="Arial"/>
          <w:b/>
          <w:bCs/>
          <w:sz w:val="18"/>
          <w:szCs w:val="18"/>
          <w:lang w:val="tr"/>
        </w:rPr>
        <w:t>4:45</w:t>
      </w:r>
      <w:r>
        <w:rPr>
          <w:rFonts w:ascii="Verdana" w:eastAsia="Cambria" w:hAnsi="Verdana" w:cs="Arial"/>
          <w:b/>
          <w:bCs/>
          <w:sz w:val="18"/>
          <w:szCs w:val="18"/>
          <w:lang w:val="tr"/>
        </w:rPr>
        <w:tab/>
      </w:r>
      <w:r>
        <w:rPr>
          <w:rFonts w:ascii="Verdana" w:eastAsia="Cambria" w:hAnsi="Verdana" w:cs="Arial"/>
          <w:b/>
          <w:bCs/>
          <w:sz w:val="18"/>
          <w:szCs w:val="18"/>
          <w:lang w:val="tr"/>
        </w:rPr>
        <w:tab/>
        <w:t>1. GÜNÜN SONU</w:t>
      </w:r>
    </w:p>
    <w:p w14:paraId="6C9AC3FA" w14:textId="77777777" w:rsidR="00DB4DE0" w:rsidRPr="007F11A0" w:rsidRDefault="00DB4DE0" w:rsidP="00182126">
      <w:pPr>
        <w:pStyle w:val="BodyA"/>
        <w:spacing w:before="120" w:after="120" w:line="260" w:lineRule="atLeast"/>
        <w:rPr>
          <w:rFonts w:ascii="Verdana" w:eastAsia="Cambria" w:hAnsi="Verdana" w:cs="Arial"/>
          <w:b/>
          <w:sz w:val="18"/>
          <w:szCs w:val="18"/>
          <w:u w:val="single"/>
        </w:rPr>
      </w:pPr>
    </w:p>
    <w:p w14:paraId="085D2F15" w14:textId="77777777" w:rsidR="00DB4DE0" w:rsidRPr="007F11A0" w:rsidRDefault="00DB4DE0" w:rsidP="00182126">
      <w:pPr>
        <w:pStyle w:val="BodyA"/>
        <w:spacing w:before="120" w:after="120" w:line="260" w:lineRule="atLeast"/>
        <w:rPr>
          <w:rFonts w:ascii="Verdana" w:eastAsia="Cambria" w:hAnsi="Verdana" w:cs="Arial"/>
          <w:b/>
          <w:sz w:val="18"/>
          <w:szCs w:val="18"/>
          <w:u w:val="single"/>
        </w:rPr>
      </w:pPr>
      <w:r>
        <w:rPr>
          <w:rFonts w:ascii="Verdana" w:eastAsia="Cambria" w:hAnsi="Verdana" w:cs="Arial"/>
          <w:b/>
          <w:bCs/>
          <w:sz w:val="18"/>
          <w:szCs w:val="18"/>
          <w:u w:val="single"/>
          <w:lang w:val="tr"/>
        </w:rPr>
        <w:t>2. GÜN</w:t>
      </w:r>
    </w:p>
    <w:p w14:paraId="3698287C" w14:textId="77777777" w:rsidR="00DB4DE0" w:rsidRPr="007F11A0" w:rsidRDefault="00DB4DE0" w:rsidP="00182126">
      <w:pPr>
        <w:pStyle w:val="BodyA"/>
        <w:spacing w:before="120" w:after="120" w:line="260" w:lineRule="atLeast"/>
        <w:rPr>
          <w:rFonts w:ascii="Verdana" w:eastAsia="Cambria" w:hAnsi="Verdana" w:cs="Arial"/>
          <w:bCs/>
          <w:sz w:val="18"/>
          <w:szCs w:val="18"/>
        </w:rPr>
      </w:pPr>
    </w:p>
    <w:p w14:paraId="0655E1E9" w14:textId="77777777" w:rsidR="00DB4DE0" w:rsidRPr="007F11A0" w:rsidRDefault="00DB4DE0" w:rsidP="00182126">
      <w:pPr>
        <w:widowControl w:val="0"/>
        <w:spacing w:before="120" w:after="120" w:line="260" w:lineRule="atLeast"/>
        <w:jc w:val="both"/>
        <w:rPr>
          <w:rFonts w:ascii="Verdana" w:hAnsi="Verdana" w:cs="Arial"/>
          <w:b/>
          <w:bCs/>
          <w:sz w:val="18"/>
          <w:szCs w:val="18"/>
        </w:rPr>
      </w:pPr>
      <w:r>
        <w:rPr>
          <w:rFonts w:ascii="Verdana" w:hAnsi="Verdana" w:cs="Arial"/>
          <w:b/>
          <w:bCs/>
          <w:sz w:val="18"/>
          <w:szCs w:val="18"/>
          <w:lang w:val="tr"/>
        </w:rPr>
        <w:t>9:00</w:t>
      </w:r>
      <w:r>
        <w:rPr>
          <w:rFonts w:ascii="Verdana" w:hAnsi="Verdana" w:cs="Arial"/>
          <w:b/>
          <w:bCs/>
          <w:sz w:val="18"/>
          <w:szCs w:val="18"/>
          <w:lang w:val="tr"/>
        </w:rPr>
        <w:tab/>
      </w:r>
      <w:r>
        <w:rPr>
          <w:rFonts w:ascii="Verdana" w:hAnsi="Verdana" w:cs="Arial"/>
          <w:b/>
          <w:bCs/>
          <w:sz w:val="18"/>
          <w:szCs w:val="18"/>
          <w:lang w:val="tr"/>
        </w:rPr>
        <w:tab/>
        <w:t>8. DİJİTAL/ELEKTRONİK DELİLLERE GENEL BAKIŞ</w:t>
      </w:r>
    </w:p>
    <w:p w14:paraId="27C8585A" w14:textId="77777777" w:rsidR="00DB4DE0" w:rsidRPr="007F11A0" w:rsidRDefault="00DB4DE0" w:rsidP="00182126">
      <w:pPr>
        <w:widowControl w:val="0"/>
        <w:spacing w:before="120" w:after="120" w:line="260" w:lineRule="atLeast"/>
        <w:ind w:left="1495"/>
        <w:jc w:val="both"/>
        <w:rPr>
          <w:rFonts w:ascii="Verdana" w:hAnsi="Verdana" w:cs="Arial"/>
          <w:b/>
          <w:bCs/>
          <w:sz w:val="18"/>
          <w:szCs w:val="18"/>
        </w:rPr>
      </w:pPr>
      <w:r>
        <w:rPr>
          <w:rFonts w:ascii="Verdana" w:hAnsi="Verdana" w:cs="Arial"/>
          <w:b/>
          <w:bCs/>
          <w:sz w:val="18"/>
          <w:szCs w:val="18"/>
          <w:lang w:val="tr"/>
        </w:rPr>
        <w:t>(1,5 saat)</w:t>
      </w:r>
    </w:p>
    <w:p w14:paraId="245DAD43" w14:textId="2BD4D481" w:rsidR="00DB4DE0" w:rsidRPr="00182126" w:rsidRDefault="002F0C46" w:rsidP="00182126">
      <w:pPr>
        <w:widowControl w:val="0"/>
        <w:spacing w:before="120" w:after="120" w:line="260" w:lineRule="atLeast"/>
        <w:ind w:left="1495"/>
        <w:jc w:val="both"/>
        <w:rPr>
          <w:rFonts w:ascii="Verdana" w:hAnsi="Verdana" w:cs="Arial"/>
          <w:b/>
          <w:bCs/>
          <w:i/>
          <w:iCs/>
          <w:sz w:val="18"/>
          <w:szCs w:val="18"/>
        </w:rPr>
      </w:pPr>
      <w:r>
        <w:rPr>
          <w:rFonts w:ascii="Verdana" w:hAnsi="Verdana" w:cs="Arial"/>
          <w:sz w:val="18"/>
          <w:szCs w:val="18"/>
          <w:lang w:val="tr"/>
        </w:rPr>
        <w:tab/>
      </w:r>
      <w:r>
        <w:rPr>
          <w:rFonts w:ascii="Verdana" w:hAnsi="Verdana" w:cs="Arial"/>
          <w:b/>
          <w:bCs/>
          <w:i/>
          <w:iCs/>
          <w:sz w:val="18"/>
          <w:szCs w:val="18"/>
          <w:lang w:val="tr"/>
        </w:rPr>
        <w:t>Avrupa Konseyi Uzmanı tarafından gerçekleştirilecektir</w:t>
      </w:r>
    </w:p>
    <w:p w14:paraId="38CCA3B4" w14:textId="77777777" w:rsidR="00D42965" w:rsidRPr="007F11A0" w:rsidRDefault="00DB4DE0" w:rsidP="00182126">
      <w:pPr>
        <w:pStyle w:val="BodyA"/>
        <w:spacing w:before="120" w:after="120" w:line="260" w:lineRule="atLeast"/>
        <w:ind w:left="1440"/>
        <w:rPr>
          <w:rFonts w:ascii="Verdana" w:eastAsia="Cambria" w:hAnsi="Verdana" w:cs="Arial"/>
          <w:bCs/>
          <w:sz w:val="18"/>
          <w:szCs w:val="18"/>
        </w:rPr>
      </w:pPr>
      <w:r>
        <w:rPr>
          <w:rFonts w:ascii="Verdana" w:eastAsia="Cambria" w:hAnsi="Verdana" w:cs="Arial"/>
          <w:sz w:val="18"/>
          <w:szCs w:val="18"/>
          <w:lang w:val="tr"/>
        </w:rPr>
        <w:t xml:space="preserve">Amaç katılımcıların şunları öğrenmesidir: </w:t>
      </w:r>
    </w:p>
    <w:p w14:paraId="1DB10B5B" w14:textId="77777777" w:rsidR="00D42965" w:rsidRPr="007F11A0" w:rsidRDefault="00DB4DE0" w:rsidP="00182126">
      <w:pPr>
        <w:pStyle w:val="BodyA"/>
        <w:numPr>
          <w:ilvl w:val="0"/>
          <w:numId w:val="5"/>
        </w:numPr>
        <w:spacing w:before="120" w:after="120" w:line="260" w:lineRule="atLeast"/>
        <w:ind w:left="2517" w:hanging="357"/>
        <w:contextualSpacing/>
        <w:rPr>
          <w:rFonts w:ascii="Verdana" w:eastAsia="Cambria" w:hAnsi="Verdana" w:cs="Arial"/>
          <w:bCs/>
          <w:sz w:val="18"/>
          <w:szCs w:val="18"/>
        </w:rPr>
      </w:pPr>
      <w:r>
        <w:rPr>
          <w:rFonts w:ascii="Verdana" w:eastAsia="Cambria" w:hAnsi="Verdana" w:cs="Arial"/>
          <w:sz w:val="18"/>
          <w:szCs w:val="18"/>
          <w:lang w:val="tr"/>
        </w:rPr>
        <w:t xml:space="preserve">elektronik delilleri teşkil eden şeyler </w:t>
      </w:r>
    </w:p>
    <w:p w14:paraId="2C0D692B" w14:textId="77777777" w:rsidR="00D42965" w:rsidRPr="007F11A0" w:rsidRDefault="00DB4DE0" w:rsidP="00182126">
      <w:pPr>
        <w:pStyle w:val="BodyA"/>
        <w:numPr>
          <w:ilvl w:val="0"/>
          <w:numId w:val="5"/>
        </w:numPr>
        <w:spacing w:before="120" w:after="120" w:line="260" w:lineRule="atLeast"/>
        <w:ind w:left="2517" w:hanging="357"/>
        <w:contextualSpacing/>
        <w:rPr>
          <w:rFonts w:ascii="Verdana" w:eastAsia="Cambria" w:hAnsi="Verdana" w:cs="Arial"/>
          <w:bCs/>
          <w:sz w:val="18"/>
          <w:szCs w:val="18"/>
        </w:rPr>
      </w:pPr>
      <w:r>
        <w:rPr>
          <w:rFonts w:ascii="Verdana" w:eastAsia="Cambria" w:hAnsi="Verdana" w:cs="Arial"/>
          <w:sz w:val="18"/>
          <w:szCs w:val="18"/>
          <w:lang w:val="tr"/>
        </w:rPr>
        <w:t>elektronik delil türleri</w:t>
      </w:r>
    </w:p>
    <w:p w14:paraId="19885890" w14:textId="77777777" w:rsidR="00D42965" w:rsidRPr="007F11A0" w:rsidRDefault="00DB4DE0" w:rsidP="00182126">
      <w:pPr>
        <w:pStyle w:val="BodyA"/>
        <w:numPr>
          <w:ilvl w:val="0"/>
          <w:numId w:val="5"/>
        </w:numPr>
        <w:spacing w:before="120" w:after="120" w:line="260" w:lineRule="atLeast"/>
        <w:ind w:left="2517" w:hanging="357"/>
        <w:contextualSpacing/>
        <w:rPr>
          <w:rFonts w:ascii="Verdana" w:eastAsia="Cambria" w:hAnsi="Verdana" w:cs="Arial"/>
          <w:bCs/>
          <w:sz w:val="18"/>
          <w:szCs w:val="18"/>
        </w:rPr>
      </w:pPr>
      <w:r>
        <w:rPr>
          <w:rFonts w:ascii="Verdana" w:eastAsia="Cambria" w:hAnsi="Verdana" w:cs="Arial"/>
          <w:sz w:val="18"/>
          <w:szCs w:val="18"/>
          <w:lang w:val="tr"/>
        </w:rPr>
        <w:t xml:space="preserve">elektronik delil kaynakları ve </w:t>
      </w:r>
    </w:p>
    <w:p w14:paraId="69480466" w14:textId="0634ED07" w:rsidR="00E379E8" w:rsidRPr="00182126" w:rsidRDefault="00DB4DE0" w:rsidP="00182126">
      <w:pPr>
        <w:pStyle w:val="BodyA"/>
        <w:numPr>
          <w:ilvl w:val="0"/>
          <w:numId w:val="5"/>
        </w:numPr>
        <w:spacing w:before="120" w:after="120" w:line="260" w:lineRule="atLeast"/>
        <w:rPr>
          <w:rFonts w:ascii="Verdana" w:eastAsia="Cambria" w:hAnsi="Verdana" w:cs="Arial"/>
          <w:bCs/>
          <w:sz w:val="18"/>
          <w:szCs w:val="18"/>
        </w:rPr>
      </w:pPr>
      <w:r>
        <w:rPr>
          <w:rFonts w:ascii="Verdana" w:eastAsia="Cambria" w:hAnsi="Verdana" w:cs="Arial"/>
          <w:sz w:val="18"/>
          <w:szCs w:val="18"/>
          <w:lang w:val="tr"/>
        </w:rPr>
        <w:t xml:space="preserve">elektronik delillerin özellikleri.  </w:t>
      </w:r>
    </w:p>
    <w:p w14:paraId="754B3A52" w14:textId="3775D7D2" w:rsidR="002F57C9" w:rsidRPr="007F11A0" w:rsidRDefault="00E379E8" w:rsidP="00182126">
      <w:pPr>
        <w:pStyle w:val="BodyA"/>
        <w:spacing w:before="120" w:after="120" w:line="260" w:lineRule="atLeast"/>
        <w:ind w:left="1440"/>
        <w:jc w:val="both"/>
        <w:rPr>
          <w:rFonts w:ascii="Verdana" w:eastAsia="Cambria" w:hAnsi="Verdana" w:cs="Arial"/>
          <w:bCs/>
          <w:sz w:val="18"/>
          <w:szCs w:val="18"/>
        </w:rPr>
      </w:pPr>
      <w:r>
        <w:rPr>
          <w:rFonts w:ascii="Verdana" w:eastAsia="Cambria" w:hAnsi="Verdana" w:cs="Arial"/>
          <w:sz w:val="18"/>
          <w:szCs w:val="18"/>
          <w:lang w:val="tr"/>
        </w:rPr>
        <w:t>Fiziksel ve elektronik deliller arasındaki farklar da tartışılabilir.</w:t>
      </w:r>
    </w:p>
    <w:p w14:paraId="62095B17" w14:textId="77777777" w:rsidR="00F770A7" w:rsidRPr="007F11A0" w:rsidRDefault="002F57C9" w:rsidP="00182126">
      <w:pPr>
        <w:pStyle w:val="BodyA"/>
        <w:spacing w:before="120" w:after="120" w:line="260" w:lineRule="atLeast"/>
        <w:ind w:left="1440"/>
        <w:jc w:val="both"/>
        <w:rPr>
          <w:rFonts w:ascii="Verdana" w:eastAsia="Cambria" w:hAnsi="Verdana" w:cs="Arial"/>
          <w:bCs/>
          <w:sz w:val="18"/>
          <w:szCs w:val="18"/>
        </w:rPr>
      </w:pPr>
      <w:r>
        <w:rPr>
          <w:rFonts w:ascii="Verdana" w:eastAsia="Cambria" w:hAnsi="Verdana" w:cs="Arial"/>
          <w:sz w:val="18"/>
          <w:szCs w:val="18"/>
          <w:lang w:val="tr"/>
        </w:rPr>
        <w:t>Bu oturumda, karma değerleri, RAM'nin korunması, silinen dosyaların bulunması vb. gibi temel kavramlar ele alınacaktır.</w:t>
      </w:r>
    </w:p>
    <w:p w14:paraId="1BF87293" w14:textId="77777777" w:rsidR="001504EE" w:rsidRPr="007F11A0" w:rsidRDefault="002F0C46" w:rsidP="00182126">
      <w:pPr>
        <w:pStyle w:val="BodyA"/>
        <w:spacing w:before="120" w:after="120" w:line="260" w:lineRule="atLeast"/>
        <w:ind w:left="1440"/>
        <w:jc w:val="both"/>
        <w:rPr>
          <w:rFonts w:ascii="Verdana" w:eastAsia="Cambria" w:hAnsi="Verdana" w:cs="Arial"/>
          <w:bCs/>
          <w:sz w:val="18"/>
          <w:szCs w:val="18"/>
        </w:rPr>
      </w:pPr>
      <w:r>
        <w:rPr>
          <w:rFonts w:ascii="Verdana" w:eastAsia="Cambria" w:hAnsi="Verdana" w:cs="Arial"/>
          <w:sz w:val="18"/>
          <w:szCs w:val="18"/>
          <w:lang w:val="tr"/>
        </w:rPr>
        <w:t xml:space="preserve">Bu kavramların açıklandığı </w:t>
      </w:r>
      <w:r>
        <w:rPr>
          <w:rFonts w:ascii="Verdana" w:eastAsia="Cambria" w:hAnsi="Verdana" w:cs="Arial"/>
          <w:b/>
          <w:bCs/>
          <w:sz w:val="18"/>
          <w:szCs w:val="18"/>
          <w:lang w:val="tr"/>
        </w:rPr>
        <w:t>videoların</w:t>
      </w:r>
      <w:r>
        <w:rPr>
          <w:rFonts w:ascii="Verdana" w:eastAsia="Cambria" w:hAnsi="Verdana" w:cs="Arial"/>
          <w:sz w:val="18"/>
          <w:szCs w:val="18"/>
          <w:lang w:val="tr"/>
        </w:rPr>
        <w:t xml:space="preserve"> da dahil edilmesi iyi olur. </w:t>
      </w:r>
    </w:p>
    <w:p w14:paraId="11471F06" w14:textId="3EE5688F" w:rsidR="002F0C46" w:rsidRPr="007F11A0" w:rsidRDefault="002F0C46" w:rsidP="00182126">
      <w:pPr>
        <w:pStyle w:val="BodyA"/>
        <w:spacing w:before="120" w:after="120" w:line="260" w:lineRule="atLeast"/>
        <w:ind w:left="1440"/>
        <w:jc w:val="both"/>
        <w:rPr>
          <w:rFonts w:ascii="Verdana" w:eastAsia="Cambria" w:hAnsi="Verdana" w:cs="Arial"/>
          <w:bCs/>
          <w:sz w:val="18"/>
          <w:szCs w:val="18"/>
        </w:rPr>
      </w:pPr>
      <w:r>
        <w:rPr>
          <w:rFonts w:ascii="Verdana" w:eastAsia="Cambria" w:hAnsi="Verdana" w:cs="Arial"/>
          <w:sz w:val="18"/>
          <w:szCs w:val="18"/>
          <w:lang w:val="tr"/>
        </w:rPr>
        <w:t xml:space="preserve">Katılımcılardan birinin gösterimi yapması istenebileceği için karma değeri oluşturmak gibi katılımcıların ilgisini çekecek </w:t>
      </w:r>
      <w:r>
        <w:rPr>
          <w:rFonts w:ascii="Verdana" w:eastAsia="Cambria" w:hAnsi="Verdana" w:cs="Arial"/>
          <w:b/>
          <w:bCs/>
          <w:sz w:val="18"/>
          <w:szCs w:val="18"/>
          <w:lang w:val="tr"/>
        </w:rPr>
        <w:t xml:space="preserve">uygulamalı </w:t>
      </w:r>
      <w:r w:rsidR="001F7918">
        <w:rPr>
          <w:rFonts w:ascii="Verdana" w:eastAsia="Cambria" w:hAnsi="Verdana" w:cs="Arial"/>
          <w:b/>
          <w:bCs/>
          <w:sz w:val="18"/>
          <w:szCs w:val="18"/>
          <w:lang w:val="tr"/>
        </w:rPr>
        <w:t>egzersizler</w:t>
      </w:r>
      <w:r>
        <w:rPr>
          <w:rFonts w:ascii="Verdana" w:eastAsia="Cambria" w:hAnsi="Verdana" w:cs="Arial"/>
          <w:sz w:val="18"/>
          <w:szCs w:val="18"/>
          <w:lang w:val="tr"/>
        </w:rPr>
        <w:t xml:space="preserve"> yapılabilir.</w:t>
      </w:r>
    </w:p>
    <w:p w14:paraId="260E5BA6" w14:textId="01E9048E" w:rsidR="001504EE" w:rsidRPr="007F11A0" w:rsidRDefault="002F0C46" w:rsidP="00182126">
      <w:pPr>
        <w:pStyle w:val="BodyA"/>
        <w:spacing w:before="120" w:after="120" w:line="260" w:lineRule="atLeast"/>
        <w:ind w:left="1440"/>
        <w:jc w:val="both"/>
        <w:rPr>
          <w:rFonts w:ascii="Verdana" w:eastAsia="Cambria" w:hAnsi="Verdana" w:cs="Arial"/>
          <w:bCs/>
          <w:sz w:val="18"/>
          <w:szCs w:val="18"/>
        </w:rPr>
      </w:pPr>
      <w:r>
        <w:rPr>
          <w:rFonts w:ascii="Verdana" w:eastAsia="Cambria" w:hAnsi="Verdana" w:cs="Arial"/>
          <w:sz w:val="18"/>
          <w:szCs w:val="18"/>
          <w:lang w:val="tr"/>
        </w:rPr>
        <w:t xml:space="preserve">Oturumun etkileşimli olması için katılımcılardan olası elektronik delilleri belirlemelerinin isteneceği, bir olay yerinin resmi veya çiziminin sunulduğu bir </w:t>
      </w:r>
      <w:r w:rsidR="001F7918">
        <w:rPr>
          <w:rFonts w:ascii="Verdana" w:eastAsia="Cambria" w:hAnsi="Verdana" w:cs="Arial"/>
          <w:sz w:val="18"/>
          <w:szCs w:val="18"/>
          <w:lang w:val="tr"/>
        </w:rPr>
        <w:t>egzersiz</w:t>
      </w:r>
      <w:r>
        <w:rPr>
          <w:rFonts w:ascii="Verdana" w:eastAsia="Cambria" w:hAnsi="Verdana" w:cs="Arial"/>
          <w:sz w:val="18"/>
          <w:szCs w:val="18"/>
          <w:lang w:val="tr"/>
        </w:rPr>
        <w:t xml:space="preserve"> yapılabilir.</w:t>
      </w:r>
    </w:p>
    <w:p w14:paraId="6B73A030" w14:textId="63605D74" w:rsidR="001504EE" w:rsidRPr="007F11A0" w:rsidRDefault="001504EE" w:rsidP="00182126">
      <w:pPr>
        <w:pStyle w:val="BodyA"/>
        <w:spacing w:before="120" w:after="120" w:line="260" w:lineRule="atLeast"/>
        <w:ind w:left="1440"/>
        <w:jc w:val="both"/>
        <w:rPr>
          <w:rFonts w:ascii="Verdana" w:eastAsia="Cambria" w:hAnsi="Verdana" w:cs="Arial"/>
          <w:bCs/>
          <w:sz w:val="18"/>
          <w:szCs w:val="18"/>
        </w:rPr>
      </w:pPr>
      <w:r>
        <w:rPr>
          <w:rFonts w:ascii="Verdana" w:eastAsia="Cambria" w:hAnsi="Verdana" w:cs="Arial"/>
          <w:sz w:val="18"/>
          <w:szCs w:val="18"/>
          <w:lang w:val="tr"/>
        </w:rPr>
        <w:t>Bu noktada elektronik delil eğitimi için bir başlangıç ​​olarak Avrupa Konseyi elektronik delil kılavuzunun içeriğine giriş yapılması uygundur.</w:t>
      </w:r>
    </w:p>
    <w:p w14:paraId="0914B013" w14:textId="02EE08E2" w:rsidR="00E379E8" w:rsidRPr="007F11A0" w:rsidRDefault="001504EE" w:rsidP="00182126">
      <w:pPr>
        <w:pStyle w:val="BodyA"/>
        <w:spacing w:before="120" w:after="120" w:line="260" w:lineRule="atLeast"/>
        <w:ind w:left="1440"/>
        <w:jc w:val="both"/>
        <w:rPr>
          <w:rFonts w:ascii="Verdana" w:eastAsia="Cambria" w:hAnsi="Verdana" w:cs="Arial"/>
          <w:bCs/>
          <w:sz w:val="18"/>
          <w:szCs w:val="18"/>
        </w:rPr>
      </w:pPr>
      <w:r>
        <w:rPr>
          <w:rFonts w:ascii="Verdana" w:eastAsia="Cambria" w:hAnsi="Verdana" w:cs="Arial"/>
          <w:sz w:val="18"/>
          <w:szCs w:val="18"/>
          <w:lang w:val="tr"/>
        </w:rPr>
        <w:t xml:space="preserve">Kabul edilebilirlikle ilgili temel kavramlar eklenebilir. </w:t>
      </w:r>
    </w:p>
    <w:p w14:paraId="75024F0E" w14:textId="00D77323" w:rsidR="001504EE" w:rsidRPr="00182126" w:rsidRDefault="00E379E8" w:rsidP="00182126">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Kaç kişinin bilgisayar kullandığına ve bilgisayar başında günde kaç saat harcadıklarına ilişkin istatistikler de sunulabilir.  Kişinin kendi elektronik cihazında saklanan ve ondan toplanabilen veya alınabilen tonlarca elektronik delil olduğu vurgulanırken bunun sunulması uygun olacaktır.</w:t>
      </w:r>
    </w:p>
    <w:p w14:paraId="749FC2FF" w14:textId="77777777" w:rsidR="00DB4DE0" w:rsidRPr="00182126" w:rsidRDefault="001504EE" w:rsidP="00182126">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Elektronik delillerle ilgili ayrı bir eğitim olacağı için bu, derinlemesine bilgilerin sunulduğu bir oturum değildir.</w:t>
      </w:r>
    </w:p>
    <w:p w14:paraId="300894AB" w14:textId="77777777" w:rsidR="00DB4DE0" w:rsidRPr="00182126" w:rsidRDefault="00DB4DE0" w:rsidP="00182126">
      <w:pPr>
        <w:pStyle w:val="BodyA"/>
        <w:spacing w:before="120" w:after="120" w:line="260" w:lineRule="atLeast"/>
        <w:ind w:left="720" w:firstLine="720"/>
        <w:jc w:val="both"/>
        <w:rPr>
          <w:rFonts w:ascii="Verdana" w:eastAsia="Cambria" w:hAnsi="Verdana" w:cs="Arial"/>
          <w:b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p>
    <w:p w14:paraId="543C2A7A" w14:textId="77777777" w:rsidR="00DB4DE0" w:rsidRPr="00182126" w:rsidRDefault="00DB4DE0" w:rsidP="00182126">
      <w:pPr>
        <w:pStyle w:val="BodyA"/>
        <w:spacing w:before="120" w:after="120" w:line="260" w:lineRule="atLeast"/>
        <w:jc w:val="both"/>
        <w:rPr>
          <w:rFonts w:ascii="Verdana" w:eastAsia="Cambria" w:hAnsi="Verdana" w:cs="Arial"/>
          <w:bCs/>
          <w:sz w:val="18"/>
          <w:szCs w:val="18"/>
          <w:lang w:val="tr"/>
        </w:rPr>
      </w:pPr>
    </w:p>
    <w:p w14:paraId="7BE64572" w14:textId="54C6A9F2" w:rsidR="00DB4DE0" w:rsidRPr="00182126" w:rsidRDefault="00DB4DE0" w:rsidP="00182126">
      <w:pPr>
        <w:pStyle w:val="BodyA"/>
        <w:spacing w:before="120" w:after="120" w:line="260" w:lineRule="atLeast"/>
        <w:rPr>
          <w:rFonts w:ascii="Verdana" w:eastAsia="Cambria" w:hAnsi="Verdana" w:cs="Arial"/>
          <w:b/>
          <w:sz w:val="18"/>
          <w:szCs w:val="18"/>
          <w:lang w:val="tr"/>
        </w:rPr>
      </w:pPr>
      <w:r>
        <w:rPr>
          <w:rFonts w:ascii="Verdana" w:eastAsia="Cambria" w:hAnsi="Verdana" w:cs="Arial"/>
          <w:b/>
          <w:bCs/>
          <w:sz w:val="18"/>
          <w:szCs w:val="18"/>
          <w:lang w:val="tr"/>
        </w:rPr>
        <w:lastRenderedPageBreak/>
        <w:t>10:30</w:t>
      </w:r>
      <w:r>
        <w:rPr>
          <w:rFonts w:ascii="Verdana" w:eastAsia="Cambria" w:hAnsi="Verdana" w:cs="Arial"/>
          <w:b/>
          <w:bCs/>
          <w:sz w:val="18"/>
          <w:szCs w:val="18"/>
          <w:lang w:val="tr"/>
        </w:rPr>
        <w:tab/>
      </w:r>
      <w:r>
        <w:rPr>
          <w:rFonts w:ascii="Verdana" w:eastAsia="Cambria" w:hAnsi="Verdana" w:cs="Arial"/>
          <w:b/>
          <w:bCs/>
          <w:sz w:val="18"/>
          <w:szCs w:val="18"/>
          <w:lang w:val="tr"/>
        </w:rPr>
        <w:tab/>
        <w:t>KAHVE MOLASI</w:t>
      </w:r>
    </w:p>
    <w:p w14:paraId="4C032CAF" w14:textId="77777777" w:rsidR="00DB4DE0" w:rsidRPr="00182126" w:rsidRDefault="00DB4DE0" w:rsidP="00182126">
      <w:pPr>
        <w:pStyle w:val="BodyA"/>
        <w:spacing w:before="120" w:after="120" w:line="260" w:lineRule="atLeast"/>
        <w:rPr>
          <w:rFonts w:ascii="Verdana" w:eastAsia="Cambria" w:hAnsi="Verdana" w:cs="Arial"/>
          <w:b/>
          <w:sz w:val="18"/>
          <w:szCs w:val="18"/>
          <w:lang w:val="tr"/>
        </w:rPr>
      </w:pPr>
    </w:p>
    <w:p w14:paraId="30D62299" w14:textId="77777777" w:rsidR="00DB4DE0" w:rsidRPr="00182126" w:rsidRDefault="00DB4DE0" w:rsidP="00182126">
      <w:pPr>
        <w:pStyle w:val="BodyA"/>
        <w:spacing w:before="120" w:after="120" w:line="260" w:lineRule="atLeast"/>
        <w:rPr>
          <w:rFonts w:ascii="Verdana" w:eastAsia="Cambria" w:hAnsi="Verdana" w:cs="Arial"/>
          <w:b/>
          <w:sz w:val="18"/>
          <w:szCs w:val="18"/>
          <w:lang w:val="tr"/>
        </w:rPr>
      </w:pPr>
      <w:r>
        <w:rPr>
          <w:rFonts w:ascii="Verdana" w:eastAsia="Cambria" w:hAnsi="Verdana" w:cs="Arial"/>
          <w:b/>
          <w:bCs/>
          <w:sz w:val="18"/>
          <w:szCs w:val="18"/>
          <w:lang w:val="tr"/>
        </w:rPr>
        <w:t>11:00</w:t>
      </w:r>
      <w:r>
        <w:rPr>
          <w:rFonts w:ascii="Verdana" w:eastAsia="Cambria" w:hAnsi="Verdana" w:cs="Arial"/>
          <w:b/>
          <w:bCs/>
          <w:sz w:val="18"/>
          <w:szCs w:val="18"/>
          <w:lang w:val="tr"/>
        </w:rPr>
        <w:tab/>
      </w:r>
      <w:r>
        <w:rPr>
          <w:rFonts w:ascii="Verdana" w:eastAsia="Cambria" w:hAnsi="Verdana" w:cs="Arial"/>
          <w:b/>
          <w:bCs/>
          <w:sz w:val="18"/>
          <w:szCs w:val="18"/>
          <w:lang w:val="tr"/>
        </w:rPr>
        <w:tab/>
        <w:t>9. BUDAPEŞTE SÖZLEŞMESİNİN ESASA İLİŞKİN HÜKÜMLERİ</w:t>
      </w:r>
    </w:p>
    <w:p w14:paraId="21FA0613" w14:textId="77777777" w:rsidR="00DB4DE0" w:rsidRPr="00182126" w:rsidRDefault="00DB4DE0" w:rsidP="00182126">
      <w:pPr>
        <w:pStyle w:val="BodyA"/>
        <w:spacing w:before="120" w:after="120" w:line="260" w:lineRule="atLeast"/>
        <w:ind w:left="1495"/>
        <w:rPr>
          <w:rFonts w:ascii="Verdana" w:eastAsia="Cambria" w:hAnsi="Verdana" w:cs="Arial"/>
          <w:b/>
          <w:sz w:val="18"/>
          <w:szCs w:val="18"/>
          <w:lang w:val="tr"/>
        </w:rPr>
      </w:pPr>
      <w:r>
        <w:rPr>
          <w:rFonts w:ascii="Verdana" w:eastAsia="Cambria" w:hAnsi="Verdana" w:cs="Arial"/>
          <w:b/>
          <w:bCs/>
          <w:sz w:val="18"/>
          <w:szCs w:val="18"/>
          <w:lang w:val="tr"/>
        </w:rPr>
        <w:t>(1,5 saat)</w:t>
      </w:r>
    </w:p>
    <w:p w14:paraId="7F148C93" w14:textId="647288F8" w:rsidR="00DB4DE0" w:rsidRPr="009A74E0" w:rsidRDefault="00CF7147" w:rsidP="009A74E0">
      <w:pPr>
        <w:pStyle w:val="BodyA"/>
        <w:spacing w:before="120" w:after="120" w:line="260" w:lineRule="atLeast"/>
        <w:ind w:left="1495"/>
        <w:rPr>
          <w:rFonts w:ascii="Verdana" w:eastAsia="Cambria" w:hAnsi="Verdana" w:cs="Arial"/>
          <w:b/>
          <w:i/>
          <w:iCs/>
          <w:sz w:val="18"/>
          <w:szCs w:val="18"/>
          <w:lang w:val="tr"/>
        </w:rPr>
      </w:pP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gerçekleştirilecektir</w:t>
      </w:r>
    </w:p>
    <w:p w14:paraId="5261E8B3" w14:textId="77777777" w:rsidR="00DB4DE0" w:rsidRPr="00182126" w:rsidRDefault="00DB4DE0" w:rsidP="00182126">
      <w:pPr>
        <w:pStyle w:val="BodyA"/>
        <w:spacing w:before="120" w:after="120" w:line="260" w:lineRule="atLeast"/>
        <w:ind w:left="1440"/>
        <w:rPr>
          <w:rFonts w:ascii="Verdana" w:eastAsia="Cambria" w:hAnsi="Verdana" w:cs="Arial"/>
          <w:bCs/>
          <w:sz w:val="18"/>
          <w:szCs w:val="18"/>
          <w:lang w:val="tr"/>
        </w:rPr>
      </w:pPr>
    </w:p>
    <w:p w14:paraId="6C15B102" w14:textId="18FD8D0E" w:rsidR="00546A04" w:rsidRPr="009A74E0" w:rsidRDefault="00DB4DE0" w:rsidP="009A74E0">
      <w:pPr>
        <w:pStyle w:val="BodyA"/>
        <w:spacing w:before="120" w:after="120" w:line="260" w:lineRule="atLeast"/>
        <w:ind w:left="1440"/>
        <w:rPr>
          <w:rFonts w:ascii="Verdana" w:eastAsia="Cambria" w:hAnsi="Verdana" w:cs="Arial"/>
          <w:bCs/>
          <w:color w:val="FF0000"/>
          <w:sz w:val="18"/>
          <w:szCs w:val="18"/>
          <w:lang w:val="tr"/>
        </w:rPr>
      </w:pPr>
      <w:r>
        <w:rPr>
          <w:rFonts w:ascii="Verdana" w:eastAsia="Cambria" w:hAnsi="Verdana" w:cs="Arial"/>
          <w:color w:val="FF0000"/>
          <w:sz w:val="18"/>
          <w:szCs w:val="18"/>
          <w:lang w:val="tr"/>
        </w:rPr>
        <w:t>Kısım 1 – Bilgisayar Verilerinin Gizliliği, Bütünlüğü ve Kullanabilirliğine Karşı İşlenen Suçlar</w:t>
      </w:r>
    </w:p>
    <w:p w14:paraId="53B8029C" w14:textId="52190855" w:rsidR="00DB4DE0" w:rsidRPr="00182126" w:rsidRDefault="00546A04" w:rsidP="009A74E0">
      <w:pPr>
        <w:pStyle w:val="BodyA"/>
        <w:spacing w:before="120" w:after="120" w:line="260" w:lineRule="atLeast"/>
        <w:ind w:left="1440"/>
        <w:rPr>
          <w:rFonts w:ascii="Verdana" w:eastAsia="Cambria" w:hAnsi="Verdana" w:cs="Arial"/>
          <w:bCs/>
          <w:sz w:val="18"/>
          <w:szCs w:val="18"/>
          <w:lang w:val="tr"/>
        </w:rPr>
      </w:pPr>
      <w:r>
        <w:rPr>
          <w:rFonts w:ascii="Verdana" w:eastAsia="Times New Roman" w:hAnsi="Verdana" w:cs="Arial"/>
          <w:color w:val="auto"/>
          <w:sz w:val="18"/>
          <w:szCs w:val="18"/>
          <w:lang w:val="tr"/>
        </w:rPr>
        <w:t>Bu bölüm, Budapeşte Sözleşmesi Bölüm II, Kısım 1, Başlık 1 kapsamındaki esasa ilişkin suçları kapsar.</w:t>
      </w:r>
    </w:p>
    <w:p w14:paraId="5548FC61" w14:textId="77777777" w:rsidR="00546A04" w:rsidRPr="00182126" w:rsidRDefault="00546A04" w:rsidP="00182126">
      <w:pPr>
        <w:pStyle w:val="Subtitle"/>
        <w:spacing w:before="120" w:afterLines="24" w:after="57" w:line="260" w:lineRule="atLeast"/>
        <w:ind w:left="1440"/>
        <w:rPr>
          <w:rFonts w:ascii="Verdana" w:hAnsi="Verdana" w:cs="Arial"/>
          <w:szCs w:val="18"/>
          <w:lang w:val="tr"/>
        </w:rPr>
      </w:pPr>
      <w:r>
        <w:rPr>
          <w:rFonts w:ascii="Verdana" w:hAnsi="Verdana" w:cs="Arial"/>
          <w:iCs w:val="0"/>
          <w:szCs w:val="18"/>
          <w:lang w:val="tr"/>
        </w:rPr>
        <w:t>Bilgisayar verileri ve sistemlerinin gizliliği, bütünlüğü ve kullanabilirliğine karşı işlenen suçlar</w:t>
      </w:r>
    </w:p>
    <w:p w14:paraId="6C06E9AE" w14:textId="77777777" w:rsidR="00546A04" w:rsidRPr="007F11A0" w:rsidRDefault="00546A04" w:rsidP="009A74E0">
      <w:pPr>
        <w:spacing w:before="120" w:after="120" w:line="260" w:lineRule="atLeast"/>
        <w:ind w:left="1440" w:firstLine="720"/>
        <w:contextualSpacing/>
        <w:jc w:val="both"/>
        <w:rPr>
          <w:rFonts w:ascii="Verdana" w:hAnsi="Verdana" w:cs="Arial"/>
          <w:sz w:val="18"/>
          <w:szCs w:val="18"/>
        </w:rPr>
      </w:pPr>
      <w:r>
        <w:rPr>
          <w:rFonts w:ascii="Verdana" w:hAnsi="Verdana" w:cs="Arial"/>
          <w:sz w:val="18"/>
          <w:szCs w:val="18"/>
          <w:lang w:val="tr"/>
        </w:rPr>
        <w:t xml:space="preserve">a. Yasa dışı erişim (Madde 2) </w:t>
      </w:r>
    </w:p>
    <w:p w14:paraId="603FAD3F" w14:textId="77777777" w:rsidR="00546A04" w:rsidRPr="007F11A0" w:rsidRDefault="00546A04" w:rsidP="009A74E0">
      <w:pPr>
        <w:spacing w:before="120" w:after="120" w:line="260" w:lineRule="atLeast"/>
        <w:ind w:left="1440" w:firstLine="720"/>
        <w:contextualSpacing/>
        <w:jc w:val="both"/>
        <w:rPr>
          <w:rFonts w:ascii="Verdana" w:hAnsi="Verdana" w:cs="Arial"/>
          <w:sz w:val="18"/>
          <w:szCs w:val="18"/>
        </w:rPr>
      </w:pPr>
      <w:r>
        <w:rPr>
          <w:rFonts w:ascii="Verdana" w:hAnsi="Verdana" w:cs="Arial"/>
          <w:sz w:val="18"/>
          <w:szCs w:val="18"/>
          <w:lang w:val="tr"/>
        </w:rPr>
        <w:t>b. Yasa dışı olarak izleyerek ele geçirme (Madde 3)</w:t>
      </w:r>
    </w:p>
    <w:p w14:paraId="05E63F9A" w14:textId="77777777" w:rsidR="00546A04" w:rsidRPr="007F11A0" w:rsidRDefault="00546A04" w:rsidP="009A74E0">
      <w:pPr>
        <w:spacing w:before="120" w:after="120" w:line="260" w:lineRule="atLeast"/>
        <w:ind w:left="1440" w:firstLine="720"/>
        <w:contextualSpacing/>
        <w:jc w:val="both"/>
        <w:rPr>
          <w:rFonts w:ascii="Verdana" w:hAnsi="Verdana" w:cs="Arial"/>
          <w:sz w:val="18"/>
          <w:szCs w:val="18"/>
        </w:rPr>
      </w:pPr>
      <w:r>
        <w:rPr>
          <w:rFonts w:ascii="Verdana" w:hAnsi="Verdana" w:cs="Arial"/>
          <w:sz w:val="18"/>
          <w:szCs w:val="18"/>
          <w:lang w:val="tr"/>
        </w:rPr>
        <w:t>c. Verilere müdahale (Madde 4)</w:t>
      </w:r>
    </w:p>
    <w:p w14:paraId="6D22B821" w14:textId="77777777" w:rsidR="00546A04" w:rsidRPr="007F11A0" w:rsidRDefault="00546A04" w:rsidP="009A74E0">
      <w:pPr>
        <w:spacing w:before="120" w:after="120" w:line="260" w:lineRule="atLeast"/>
        <w:ind w:left="1440" w:firstLine="720"/>
        <w:contextualSpacing/>
        <w:jc w:val="both"/>
        <w:rPr>
          <w:rFonts w:ascii="Verdana" w:hAnsi="Verdana" w:cs="Arial"/>
          <w:sz w:val="18"/>
          <w:szCs w:val="18"/>
        </w:rPr>
      </w:pPr>
      <w:r>
        <w:rPr>
          <w:rFonts w:ascii="Verdana" w:hAnsi="Verdana" w:cs="Arial"/>
          <w:sz w:val="18"/>
          <w:szCs w:val="18"/>
          <w:lang w:val="tr"/>
        </w:rPr>
        <w:t>d. Sistemlere müdahale (Madde 5)</w:t>
      </w:r>
    </w:p>
    <w:p w14:paraId="67FECB3D" w14:textId="77777777" w:rsidR="00546A04" w:rsidRPr="007F11A0" w:rsidRDefault="00546A04" w:rsidP="00182126">
      <w:pPr>
        <w:spacing w:before="120" w:afterLines="24" w:after="57" w:line="260" w:lineRule="atLeast"/>
        <w:ind w:left="1440" w:firstLine="720"/>
        <w:rPr>
          <w:rFonts w:ascii="Verdana" w:hAnsi="Verdana" w:cs="Arial"/>
          <w:sz w:val="18"/>
          <w:szCs w:val="18"/>
        </w:rPr>
      </w:pPr>
      <w:r>
        <w:rPr>
          <w:rFonts w:ascii="Verdana" w:hAnsi="Verdana" w:cs="Arial"/>
          <w:sz w:val="18"/>
          <w:szCs w:val="18"/>
          <w:lang w:val="tr"/>
        </w:rPr>
        <w:t>e. Cihazların kötüye kullanımı (Madde 6)</w:t>
      </w:r>
    </w:p>
    <w:p w14:paraId="6F9324AF" w14:textId="77777777" w:rsidR="00D204D2" w:rsidRPr="007F11A0" w:rsidRDefault="00D204D2" w:rsidP="00182126">
      <w:pPr>
        <w:spacing w:before="120" w:afterLines="24" w:after="57" w:line="260" w:lineRule="atLeast"/>
        <w:ind w:left="1440" w:firstLine="720"/>
        <w:rPr>
          <w:rFonts w:ascii="Verdana" w:hAnsi="Verdana" w:cs="Arial"/>
          <w:sz w:val="18"/>
          <w:szCs w:val="18"/>
        </w:rPr>
      </w:pPr>
      <w:r>
        <w:rPr>
          <w:rFonts w:ascii="Verdana" w:hAnsi="Verdana" w:cs="Arial"/>
          <w:sz w:val="18"/>
          <w:szCs w:val="18"/>
          <w:lang w:val="tr"/>
        </w:rPr>
        <w:t>Her suç ve unsurları tartışılmalı ve katılımcılara açıklanmalıdır.</w:t>
      </w:r>
    </w:p>
    <w:p w14:paraId="61692F25" w14:textId="77777777" w:rsidR="00DB4DE0" w:rsidRPr="00182126" w:rsidRDefault="00DB4DE0" w:rsidP="00182126">
      <w:pPr>
        <w:pStyle w:val="BodyA"/>
        <w:spacing w:before="120" w:after="120" w:line="260" w:lineRule="atLeast"/>
        <w:ind w:left="1440"/>
        <w:rPr>
          <w:rFonts w:ascii="Verdana" w:eastAsia="Cambria" w:hAnsi="Verdana" w:cs="Arial"/>
          <w:bCs/>
          <w:sz w:val="18"/>
          <w:szCs w:val="18"/>
          <w:lang w:val="tr"/>
        </w:rPr>
      </w:pPr>
      <w:r>
        <w:rPr>
          <w:rFonts w:ascii="Verdana" w:eastAsia="Cambria" w:hAnsi="Verdana" w:cs="Arial"/>
          <w:sz w:val="18"/>
          <w:szCs w:val="18"/>
          <w:lang w:val="tr"/>
        </w:rPr>
        <w:tab/>
        <w:t>Konunun daha iyi anlaşılması için tartışmaya bazı örnekler ve gerçek vakaların eklenmesi iyi olur. Katılımcıların daha iyi bağlantı kurabilmesi için yerel örnekler verilmesi tercih edilir.</w:t>
      </w:r>
    </w:p>
    <w:p w14:paraId="6143A5DC" w14:textId="77777777" w:rsidR="00A474A8" w:rsidRPr="00182126" w:rsidRDefault="00A474A8" w:rsidP="00182126">
      <w:pPr>
        <w:pStyle w:val="BodyA"/>
        <w:spacing w:before="120" w:after="120" w:line="260" w:lineRule="atLeast"/>
        <w:ind w:left="1440" w:firstLine="720"/>
        <w:rPr>
          <w:rFonts w:ascii="Verdana" w:eastAsia="Cambria" w:hAnsi="Verdana" w:cs="Arial"/>
          <w:bCs/>
          <w:sz w:val="18"/>
          <w:szCs w:val="18"/>
          <w:lang w:val="tr"/>
        </w:rPr>
      </w:pPr>
      <w:r>
        <w:rPr>
          <w:rFonts w:ascii="Verdana" w:eastAsia="Cambria" w:hAnsi="Verdana" w:cs="Arial"/>
          <w:sz w:val="18"/>
          <w:szCs w:val="18"/>
          <w:lang w:val="tr"/>
        </w:rPr>
        <w:t>Ayrıca katılımcılara konuya dair sahip olabilecekleri bazı deneyimlerini paylaşma fırsatı verilerek katılımcılarla biraz etkileşime geçilmesine olanak tanınabilir.</w:t>
      </w:r>
    </w:p>
    <w:p w14:paraId="58D85554" w14:textId="77777777" w:rsidR="00DB4DE0" w:rsidRPr="00182126" w:rsidRDefault="00DB4DE0" w:rsidP="00182126">
      <w:pPr>
        <w:pStyle w:val="BodyA"/>
        <w:spacing w:before="120" w:after="120" w:line="260" w:lineRule="atLeast"/>
        <w:rPr>
          <w:rFonts w:ascii="Verdana" w:eastAsia="Cambria" w:hAnsi="Verdana" w:cs="Arial"/>
          <w:bCs/>
          <w:sz w:val="18"/>
          <w:szCs w:val="18"/>
          <w:lang w:val="tr"/>
        </w:rPr>
      </w:pPr>
    </w:p>
    <w:p w14:paraId="7E4E698E" w14:textId="77777777" w:rsidR="00DB4DE0" w:rsidRPr="00182126" w:rsidRDefault="00DB4DE0" w:rsidP="00182126">
      <w:pPr>
        <w:pStyle w:val="BodyA"/>
        <w:spacing w:before="120" w:after="120" w:line="260" w:lineRule="atLeast"/>
        <w:rPr>
          <w:rFonts w:ascii="Verdana" w:eastAsia="Cambria" w:hAnsi="Verdana" w:cs="Arial"/>
          <w:b/>
          <w:sz w:val="18"/>
          <w:szCs w:val="18"/>
          <w:lang w:val="tr"/>
        </w:rPr>
      </w:pPr>
      <w:r>
        <w:rPr>
          <w:rFonts w:ascii="Verdana" w:eastAsia="Cambria" w:hAnsi="Verdana" w:cs="Arial"/>
          <w:b/>
          <w:bCs/>
          <w:sz w:val="18"/>
          <w:szCs w:val="18"/>
          <w:lang w:val="tr"/>
        </w:rPr>
        <w:t>12:30</w:t>
      </w:r>
      <w:r>
        <w:rPr>
          <w:rFonts w:ascii="Verdana" w:eastAsia="Cambria" w:hAnsi="Verdana" w:cs="Arial"/>
          <w:b/>
          <w:bCs/>
          <w:sz w:val="18"/>
          <w:szCs w:val="18"/>
          <w:lang w:val="tr"/>
        </w:rPr>
        <w:tab/>
      </w:r>
      <w:r>
        <w:rPr>
          <w:rFonts w:ascii="Verdana" w:eastAsia="Cambria" w:hAnsi="Verdana" w:cs="Arial"/>
          <w:b/>
          <w:bCs/>
          <w:sz w:val="18"/>
          <w:szCs w:val="18"/>
          <w:lang w:val="tr"/>
        </w:rPr>
        <w:tab/>
        <w:t>ÖĞLE ARASI</w:t>
      </w:r>
    </w:p>
    <w:p w14:paraId="1F6369E4" w14:textId="77777777" w:rsidR="009A74E0" w:rsidRDefault="009A74E0" w:rsidP="00182126">
      <w:pPr>
        <w:pStyle w:val="BodyA"/>
        <w:spacing w:before="120" w:after="120" w:line="260" w:lineRule="atLeast"/>
        <w:rPr>
          <w:rFonts w:ascii="Verdana" w:eastAsia="Cambria" w:hAnsi="Verdana" w:cs="Arial"/>
          <w:b/>
          <w:sz w:val="18"/>
          <w:szCs w:val="18"/>
          <w:lang w:val="tr"/>
        </w:rPr>
      </w:pPr>
    </w:p>
    <w:p w14:paraId="7890FBBD" w14:textId="479AF986" w:rsidR="00DB4DE0" w:rsidRPr="00182126" w:rsidRDefault="00DB4DE0" w:rsidP="00182126">
      <w:pPr>
        <w:pStyle w:val="BodyA"/>
        <w:spacing w:before="120" w:after="120" w:line="260" w:lineRule="atLeast"/>
        <w:rPr>
          <w:rFonts w:ascii="Verdana" w:eastAsia="Cambria" w:hAnsi="Verdana" w:cs="Arial"/>
          <w:b/>
          <w:sz w:val="18"/>
          <w:szCs w:val="18"/>
          <w:lang w:val="tr"/>
        </w:rPr>
      </w:pPr>
      <w:r>
        <w:rPr>
          <w:rFonts w:ascii="Verdana" w:eastAsia="Cambria" w:hAnsi="Verdana" w:cs="Arial"/>
          <w:sz w:val="18"/>
          <w:szCs w:val="18"/>
          <w:lang w:val="tr"/>
        </w:rPr>
        <w:t xml:space="preserve"> </w:t>
      </w:r>
      <w:r>
        <w:rPr>
          <w:rFonts w:ascii="Verdana" w:eastAsia="Cambria" w:hAnsi="Verdana" w:cs="Arial"/>
          <w:b/>
          <w:bCs/>
          <w:sz w:val="18"/>
          <w:szCs w:val="18"/>
          <w:lang w:val="tr"/>
        </w:rPr>
        <w:t>1:30</w:t>
      </w:r>
      <w:r>
        <w:rPr>
          <w:rFonts w:ascii="Verdana" w:eastAsia="Cambria" w:hAnsi="Verdana" w:cs="Arial"/>
          <w:b/>
          <w:bCs/>
          <w:sz w:val="18"/>
          <w:szCs w:val="18"/>
          <w:lang w:val="tr"/>
        </w:rPr>
        <w:tab/>
      </w:r>
      <w:r>
        <w:rPr>
          <w:rFonts w:ascii="Verdana" w:eastAsia="Cambria" w:hAnsi="Verdana" w:cs="Arial"/>
          <w:b/>
          <w:bCs/>
          <w:sz w:val="18"/>
          <w:szCs w:val="18"/>
          <w:lang w:val="tr"/>
        </w:rPr>
        <w:tab/>
        <w:t xml:space="preserve">10. BUDAPEŞTE SÖZLEŞMESİNİN ESASA İLİŞKİN HÜKÜMLERİ </w:t>
      </w:r>
    </w:p>
    <w:p w14:paraId="6D167D11" w14:textId="77777777" w:rsidR="00DB4DE0" w:rsidRPr="00182126" w:rsidRDefault="00DB4DE0" w:rsidP="00182126">
      <w:pPr>
        <w:pStyle w:val="BodyA"/>
        <w:spacing w:before="120" w:after="120" w:line="260" w:lineRule="atLeast"/>
        <w:ind w:left="1495"/>
        <w:rPr>
          <w:rFonts w:ascii="Verdana" w:eastAsia="Cambria" w:hAnsi="Verdana" w:cs="Arial"/>
          <w:b/>
          <w:sz w:val="18"/>
          <w:szCs w:val="18"/>
          <w:lang w:val="tr"/>
        </w:rPr>
      </w:pPr>
      <w:r>
        <w:rPr>
          <w:rFonts w:ascii="Verdana" w:eastAsia="Cambria" w:hAnsi="Verdana" w:cs="Arial"/>
          <w:b/>
          <w:bCs/>
          <w:sz w:val="18"/>
          <w:szCs w:val="18"/>
          <w:lang w:val="tr"/>
        </w:rPr>
        <w:t>(1,5 saat)</w:t>
      </w:r>
    </w:p>
    <w:p w14:paraId="12C8D550" w14:textId="77777777" w:rsidR="00117A69" w:rsidRPr="00182126" w:rsidRDefault="00117A69" w:rsidP="00182126">
      <w:pPr>
        <w:pStyle w:val="BodyA"/>
        <w:spacing w:before="120" w:after="120" w:line="260" w:lineRule="atLeast"/>
        <w:ind w:left="1495"/>
        <w:rPr>
          <w:rFonts w:ascii="Verdana" w:eastAsia="Cambria" w:hAnsi="Verdana" w:cs="Arial"/>
          <w:b/>
          <w:i/>
          <w:iCs/>
          <w:sz w:val="18"/>
          <w:szCs w:val="18"/>
          <w:lang w:val="tr"/>
        </w:rPr>
      </w:pP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gerçekleştirilecektir</w:t>
      </w:r>
    </w:p>
    <w:p w14:paraId="0D6EA9B4" w14:textId="77777777" w:rsidR="00DB4DE0" w:rsidRPr="00182126" w:rsidRDefault="00DB4DE0" w:rsidP="00182126">
      <w:pPr>
        <w:pStyle w:val="BodyA"/>
        <w:spacing w:before="120" w:after="120" w:line="260" w:lineRule="atLeast"/>
        <w:ind w:left="1440"/>
        <w:rPr>
          <w:rFonts w:ascii="Verdana" w:eastAsia="Cambria" w:hAnsi="Verdana" w:cs="Arial"/>
          <w:bCs/>
          <w:color w:val="FF0000"/>
          <w:sz w:val="18"/>
          <w:szCs w:val="18"/>
          <w:lang w:val="tr"/>
        </w:rPr>
      </w:pPr>
      <w:r>
        <w:rPr>
          <w:rFonts w:ascii="Verdana" w:eastAsia="Cambria" w:hAnsi="Verdana" w:cs="Arial"/>
          <w:color w:val="FF0000"/>
          <w:sz w:val="18"/>
          <w:szCs w:val="18"/>
          <w:lang w:val="tr"/>
        </w:rPr>
        <w:t>Kısım 2 – İçerik ve Bilgisayarla İlgili Suçlar</w:t>
      </w:r>
    </w:p>
    <w:p w14:paraId="3422E82A" w14:textId="77777777" w:rsidR="00117A69" w:rsidRPr="00182126" w:rsidRDefault="00117A69" w:rsidP="00182126">
      <w:pPr>
        <w:pStyle w:val="BodyA"/>
        <w:spacing w:before="120" w:after="120" w:line="260" w:lineRule="atLeast"/>
        <w:ind w:left="1440"/>
        <w:rPr>
          <w:rFonts w:ascii="Verdana" w:eastAsia="Times New Roman" w:hAnsi="Verdana" w:cs="Arial"/>
          <w:color w:val="auto"/>
          <w:sz w:val="18"/>
          <w:szCs w:val="18"/>
          <w:lang w:val="tr"/>
        </w:rPr>
      </w:pPr>
      <w:r>
        <w:rPr>
          <w:rFonts w:ascii="Verdana" w:eastAsia="Times New Roman" w:hAnsi="Verdana" w:cs="Arial"/>
          <w:color w:val="auto"/>
          <w:sz w:val="18"/>
          <w:szCs w:val="18"/>
          <w:lang w:val="tr"/>
        </w:rPr>
        <w:t>Bu bölüm, Budapeşte Sözleşmesi Bölüm II, Kısım 1, Başlık 2, 3 ve 4 kapsamındaki esasa ilişkin suçları kapsar.</w:t>
      </w:r>
    </w:p>
    <w:p w14:paraId="11EBCF85" w14:textId="77777777" w:rsidR="00117A69" w:rsidRPr="00182126" w:rsidRDefault="00117A69" w:rsidP="00182126">
      <w:pPr>
        <w:pStyle w:val="Subtitle"/>
        <w:spacing w:before="120" w:afterLines="24" w:after="57" w:line="260" w:lineRule="atLeast"/>
        <w:ind w:left="1440"/>
        <w:rPr>
          <w:rFonts w:ascii="Verdana" w:hAnsi="Verdana" w:cs="Arial"/>
          <w:szCs w:val="18"/>
          <w:lang w:val="tr"/>
        </w:rPr>
      </w:pPr>
      <w:r>
        <w:rPr>
          <w:rFonts w:ascii="Verdana" w:hAnsi="Verdana" w:cs="Arial"/>
          <w:iCs w:val="0"/>
          <w:szCs w:val="18"/>
          <w:lang w:val="tr"/>
        </w:rPr>
        <w:t>Bilgisayarla ilgili suçlar (Başlık 2)</w:t>
      </w:r>
    </w:p>
    <w:p w14:paraId="1E84E26E" w14:textId="77777777" w:rsidR="00117A69" w:rsidRPr="00182126" w:rsidRDefault="00117A69" w:rsidP="009A74E0">
      <w:pPr>
        <w:spacing w:before="120" w:after="120" w:line="260" w:lineRule="atLeast"/>
        <w:ind w:left="1440" w:firstLine="720"/>
        <w:contextualSpacing/>
        <w:jc w:val="both"/>
        <w:rPr>
          <w:rFonts w:ascii="Verdana" w:hAnsi="Verdana" w:cs="Arial"/>
          <w:sz w:val="18"/>
          <w:szCs w:val="18"/>
          <w:lang w:val="tr"/>
        </w:rPr>
      </w:pPr>
      <w:r>
        <w:rPr>
          <w:rFonts w:ascii="Verdana" w:hAnsi="Verdana" w:cs="Arial"/>
          <w:sz w:val="18"/>
          <w:szCs w:val="18"/>
          <w:lang w:val="tr"/>
        </w:rPr>
        <w:t>a. Bilgisayarla ilgili sahtecilik (Madde 7)</w:t>
      </w:r>
    </w:p>
    <w:p w14:paraId="6AEF69E1" w14:textId="77777777" w:rsidR="00117A69" w:rsidRPr="00182126" w:rsidRDefault="00117A69" w:rsidP="009A74E0">
      <w:pPr>
        <w:spacing w:before="120" w:after="120" w:line="260" w:lineRule="atLeast"/>
        <w:ind w:left="1440" w:firstLine="720"/>
        <w:jc w:val="both"/>
        <w:rPr>
          <w:rFonts w:ascii="Verdana" w:hAnsi="Verdana" w:cs="Arial"/>
          <w:sz w:val="18"/>
          <w:szCs w:val="18"/>
          <w:lang w:val="tr"/>
        </w:rPr>
      </w:pPr>
      <w:r>
        <w:rPr>
          <w:rFonts w:ascii="Verdana" w:hAnsi="Verdana" w:cs="Arial"/>
          <w:sz w:val="18"/>
          <w:szCs w:val="18"/>
          <w:lang w:val="tr"/>
        </w:rPr>
        <w:t>b. Bilgisayarla ilgili dolandırıcılık (Madde 8)</w:t>
      </w:r>
    </w:p>
    <w:p w14:paraId="7496008A" w14:textId="77777777" w:rsidR="00117A69" w:rsidRPr="00182126" w:rsidRDefault="00117A69" w:rsidP="00182126">
      <w:pPr>
        <w:pStyle w:val="Subtitle"/>
        <w:spacing w:before="120" w:afterLines="24" w:after="57" w:line="260" w:lineRule="atLeast"/>
        <w:rPr>
          <w:rFonts w:ascii="Verdana" w:hAnsi="Verdana" w:cs="Arial"/>
          <w:szCs w:val="18"/>
          <w:lang w:val="tr"/>
        </w:rPr>
      </w:pPr>
      <w:r>
        <w:rPr>
          <w:rFonts w:ascii="Verdana" w:hAnsi="Verdana" w:cs="Arial"/>
          <w:iCs w:val="0"/>
          <w:szCs w:val="18"/>
          <w:lang w:val="tr"/>
        </w:rPr>
        <w:t xml:space="preserve"> </w:t>
      </w:r>
      <w:r>
        <w:rPr>
          <w:rFonts w:ascii="Verdana" w:hAnsi="Verdana" w:cs="Arial"/>
          <w:iCs w:val="0"/>
          <w:szCs w:val="18"/>
          <w:lang w:val="tr"/>
        </w:rPr>
        <w:tab/>
      </w:r>
      <w:r>
        <w:rPr>
          <w:rFonts w:ascii="Verdana" w:hAnsi="Verdana" w:cs="Arial"/>
          <w:iCs w:val="0"/>
          <w:szCs w:val="18"/>
          <w:lang w:val="tr"/>
        </w:rPr>
        <w:tab/>
        <w:t>Bilgisayarla ilgili suçlar (Başlık 3)</w:t>
      </w:r>
    </w:p>
    <w:p w14:paraId="399FB288" w14:textId="77777777" w:rsidR="00117A69" w:rsidRPr="00182126" w:rsidRDefault="00117A69" w:rsidP="00182126">
      <w:pPr>
        <w:spacing w:before="120" w:afterLines="24" w:after="57" w:line="260" w:lineRule="atLeast"/>
        <w:ind w:left="1440" w:firstLine="720"/>
        <w:rPr>
          <w:rFonts w:ascii="Verdana" w:hAnsi="Verdana" w:cs="Arial"/>
          <w:sz w:val="18"/>
          <w:szCs w:val="18"/>
          <w:lang w:val="tr"/>
        </w:rPr>
      </w:pPr>
      <w:r>
        <w:rPr>
          <w:rFonts w:ascii="Verdana" w:hAnsi="Verdana" w:cs="Arial"/>
          <w:sz w:val="18"/>
          <w:szCs w:val="18"/>
          <w:lang w:val="tr"/>
        </w:rPr>
        <w:t>a. Çocuk pornografisi ile ilgili suçlar (Madde 9)</w:t>
      </w:r>
    </w:p>
    <w:p w14:paraId="3E90E3BF" w14:textId="77777777" w:rsidR="00117A69" w:rsidRPr="00182126" w:rsidRDefault="00117A69" w:rsidP="00182126">
      <w:pPr>
        <w:spacing w:before="120" w:afterLines="24" w:after="57" w:line="260" w:lineRule="atLeast"/>
        <w:rPr>
          <w:rFonts w:ascii="Verdana" w:hAnsi="Verdana" w:cs="Arial"/>
          <w:sz w:val="18"/>
          <w:szCs w:val="18"/>
          <w:lang w:val="tr"/>
        </w:rPr>
      </w:pPr>
    </w:p>
    <w:p w14:paraId="577DF625" w14:textId="77777777" w:rsidR="00117A69" w:rsidRPr="00182126" w:rsidRDefault="00117A69" w:rsidP="00182126">
      <w:pPr>
        <w:spacing w:before="120" w:afterLines="24" w:after="57" w:line="260" w:lineRule="atLeast"/>
        <w:ind w:left="720" w:firstLine="720"/>
        <w:rPr>
          <w:rFonts w:ascii="Verdana" w:hAnsi="Verdana" w:cs="Arial"/>
          <w:sz w:val="18"/>
          <w:szCs w:val="18"/>
          <w:lang w:val="tr"/>
        </w:rPr>
      </w:pPr>
      <w:r>
        <w:rPr>
          <w:rFonts w:ascii="Verdana" w:hAnsi="Verdana" w:cs="Arial"/>
          <w:sz w:val="18"/>
          <w:szCs w:val="18"/>
          <w:lang w:val="tr"/>
        </w:rPr>
        <w:t>Telif hakkı ve ilgili hakların ihlaliyle ilgili suçlar (Başlık 4)</w:t>
      </w:r>
    </w:p>
    <w:p w14:paraId="1658C887" w14:textId="77777777" w:rsidR="00117A69" w:rsidRPr="00182126" w:rsidRDefault="00117A69" w:rsidP="00182126">
      <w:pPr>
        <w:spacing w:beforeLines="20" w:before="48" w:after="120" w:line="260" w:lineRule="atLeast"/>
        <w:ind w:left="1440" w:firstLine="720"/>
        <w:rPr>
          <w:rFonts w:ascii="Verdana" w:hAnsi="Verdana" w:cs="Arial"/>
          <w:sz w:val="18"/>
          <w:szCs w:val="18"/>
          <w:lang w:val="tr"/>
        </w:rPr>
      </w:pPr>
      <w:r>
        <w:rPr>
          <w:rFonts w:ascii="Verdana" w:hAnsi="Verdana" w:cs="Arial"/>
          <w:sz w:val="18"/>
          <w:szCs w:val="18"/>
          <w:lang w:val="tr"/>
        </w:rPr>
        <w:t>a. Telif hakkı ve ilgili hakların ihlaliyle ilgili suçlar (Madde 10)</w:t>
      </w:r>
    </w:p>
    <w:p w14:paraId="2BAAFCC1" w14:textId="77777777" w:rsidR="00D204D2" w:rsidRPr="00182126" w:rsidRDefault="00D204D2" w:rsidP="00182126">
      <w:pPr>
        <w:spacing w:before="120" w:afterLines="24" w:after="57" w:line="260" w:lineRule="atLeast"/>
        <w:ind w:left="1440" w:firstLine="720"/>
        <w:rPr>
          <w:rFonts w:ascii="Verdana" w:hAnsi="Verdana" w:cs="Arial"/>
          <w:sz w:val="18"/>
          <w:szCs w:val="18"/>
          <w:lang w:val="tr"/>
        </w:rPr>
      </w:pPr>
      <w:r>
        <w:rPr>
          <w:rFonts w:ascii="Verdana" w:hAnsi="Verdana" w:cs="Arial"/>
          <w:sz w:val="18"/>
          <w:szCs w:val="18"/>
          <w:lang w:val="tr"/>
        </w:rPr>
        <w:t>Her suç ve unsurları tartışılmalı ve katılımcılara açıklanmalıdır.</w:t>
      </w:r>
    </w:p>
    <w:p w14:paraId="3258984F" w14:textId="77777777" w:rsidR="00D62576" w:rsidRPr="00182126" w:rsidRDefault="00DB4DE0" w:rsidP="00182126">
      <w:pPr>
        <w:pStyle w:val="BodyA"/>
        <w:spacing w:before="120" w:after="120" w:line="260" w:lineRule="atLeast"/>
        <w:ind w:left="1440"/>
        <w:rPr>
          <w:rFonts w:ascii="Verdana" w:eastAsia="Cambria" w:hAnsi="Verdana" w:cs="Arial"/>
          <w:bCs/>
          <w:sz w:val="18"/>
          <w:szCs w:val="18"/>
          <w:lang w:val="tr"/>
        </w:rPr>
      </w:pPr>
      <w:r>
        <w:rPr>
          <w:rFonts w:ascii="Verdana" w:eastAsia="Cambria" w:hAnsi="Verdana" w:cs="Arial"/>
          <w:sz w:val="18"/>
          <w:szCs w:val="18"/>
          <w:lang w:val="tr"/>
        </w:rPr>
        <w:tab/>
        <w:t>Konunun daha iyi anlaşılması için tartışmaya bazı örnekler ve gerçek vakaların eklenmesi iyi olur. Katılımcıların daha iyi bağlantı kurabilmesi için yerel örnekler verilmesi tercih edilir.</w:t>
      </w:r>
    </w:p>
    <w:p w14:paraId="753D2516" w14:textId="77777777" w:rsidR="00DB4DE0" w:rsidRPr="00182126" w:rsidRDefault="00650BB9" w:rsidP="00182126">
      <w:pPr>
        <w:pStyle w:val="BodyA"/>
        <w:spacing w:before="120" w:after="120" w:line="260" w:lineRule="atLeast"/>
        <w:ind w:left="1440" w:firstLine="720"/>
        <w:rPr>
          <w:rFonts w:ascii="Verdana" w:eastAsia="Cambria" w:hAnsi="Verdana" w:cs="Arial"/>
          <w:bCs/>
          <w:sz w:val="18"/>
          <w:szCs w:val="18"/>
          <w:lang w:val="tr"/>
        </w:rPr>
      </w:pPr>
      <w:r>
        <w:rPr>
          <w:rFonts w:ascii="Verdana" w:eastAsia="Cambria" w:hAnsi="Verdana" w:cs="Arial"/>
          <w:sz w:val="18"/>
          <w:szCs w:val="18"/>
          <w:lang w:val="tr"/>
        </w:rPr>
        <w:t>Ayrıca katılımcılara konuya dair sahip olabilecekleri bazı deneyimlerini paylaşma fırsatı verilerek katılımcılarla biraz etkileşime geçilmesine olanak tanınabilir.</w:t>
      </w:r>
    </w:p>
    <w:p w14:paraId="26112AB5" w14:textId="742EC906" w:rsidR="00DB4DE0" w:rsidRPr="00182126" w:rsidRDefault="005E433E" w:rsidP="00182126">
      <w:pPr>
        <w:pStyle w:val="BodyA"/>
        <w:spacing w:before="120" w:after="120" w:line="260" w:lineRule="atLeast"/>
        <w:rPr>
          <w:rFonts w:ascii="Verdana" w:eastAsia="Cambria" w:hAnsi="Verdana" w:cs="Arial"/>
          <w:b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p>
    <w:p w14:paraId="7BA017D9" w14:textId="77777777" w:rsidR="00DB4DE0" w:rsidRPr="00182126" w:rsidRDefault="00DB4DE0" w:rsidP="00182126">
      <w:pPr>
        <w:pStyle w:val="BodyA"/>
        <w:spacing w:before="120" w:after="120" w:line="260" w:lineRule="atLeast"/>
        <w:rPr>
          <w:rFonts w:ascii="Verdana" w:eastAsia="Cambria" w:hAnsi="Verdana" w:cs="Arial"/>
          <w:b/>
          <w:sz w:val="18"/>
          <w:szCs w:val="18"/>
          <w:lang w:val="tr"/>
        </w:rPr>
      </w:pPr>
      <w:r>
        <w:rPr>
          <w:rFonts w:ascii="Verdana" w:eastAsia="Cambria" w:hAnsi="Verdana" w:cs="Arial"/>
          <w:b/>
          <w:bCs/>
          <w:sz w:val="18"/>
          <w:szCs w:val="18"/>
          <w:lang w:val="tr"/>
        </w:rPr>
        <w:t>3:00</w:t>
      </w:r>
      <w:r>
        <w:rPr>
          <w:rFonts w:ascii="Verdana" w:eastAsia="Cambria" w:hAnsi="Verdana" w:cs="Arial"/>
          <w:b/>
          <w:bCs/>
          <w:sz w:val="18"/>
          <w:szCs w:val="18"/>
          <w:lang w:val="tr"/>
        </w:rPr>
        <w:tab/>
      </w:r>
      <w:r>
        <w:rPr>
          <w:rFonts w:ascii="Verdana" w:eastAsia="Cambria" w:hAnsi="Verdana" w:cs="Arial"/>
          <w:b/>
          <w:bCs/>
          <w:sz w:val="18"/>
          <w:szCs w:val="18"/>
          <w:lang w:val="tr"/>
        </w:rPr>
        <w:tab/>
        <w:t>KAHVE MOLASI</w:t>
      </w:r>
    </w:p>
    <w:p w14:paraId="27D74173" w14:textId="41E2E8E9" w:rsidR="00DB4DE0" w:rsidRPr="00182126" w:rsidRDefault="00DB4DE0" w:rsidP="00182126">
      <w:pPr>
        <w:pStyle w:val="BodyA"/>
        <w:spacing w:before="120" w:after="120" w:line="260" w:lineRule="atLeast"/>
        <w:rPr>
          <w:rFonts w:ascii="Verdana" w:eastAsia="Cambria" w:hAnsi="Verdana" w:cs="Arial"/>
          <w:b/>
          <w:sz w:val="18"/>
          <w:szCs w:val="18"/>
          <w:lang w:val="tr"/>
        </w:rPr>
      </w:pPr>
      <w:r>
        <w:rPr>
          <w:b/>
          <w:bCs/>
          <w:lang w:val="tr"/>
        </w:rPr>
        <w:tab/>
      </w:r>
    </w:p>
    <w:p w14:paraId="07F694B9" w14:textId="77777777" w:rsidR="00DB4DE0" w:rsidRPr="00182126" w:rsidRDefault="00DB4DE0" w:rsidP="00182126">
      <w:pPr>
        <w:pStyle w:val="BodyA"/>
        <w:spacing w:before="120" w:after="120" w:line="260" w:lineRule="atLeast"/>
        <w:rPr>
          <w:rFonts w:ascii="Verdana" w:eastAsia="Cambria" w:hAnsi="Verdana" w:cs="Arial"/>
          <w:b/>
          <w:sz w:val="18"/>
          <w:szCs w:val="18"/>
          <w:lang w:val="tr"/>
        </w:rPr>
      </w:pPr>
      <w:r>
        <w:rPr>
          <w:rFonts w:ascii="Verdana" w:eastAsia="Cambria" w:hAnsi="Verdana" w:cs="Arial"/>
          <w:b/>
          <w:bCs/>
          <w:sz w:val="18"/>
          <w:szCs w:val="18"/>
          <w:lang w:val="tr"/>
        </w:rPr>
        <w:t>3:30</w:t>
      </w:r>
      <w:r>
        <w:rPr>
          <w:rFonts w:ascii="Verdana" w:eastAsia="Cambria" w:hAnsi="Verdana" w:cs="Arial"/>
          <w:b/>
          <w:bCs/>
          <w:sz w:val="18"/>
          <w:szCs w:val="18"/>
          <w:lang w:val="tr"/>
        </w:rPr>
        <w:tab/>
      </w:r>
      <w:r>
        <w:rPr>
          <w:rFonts w:ascii="Verdana" w:eastAsia="Cambria" w:hAnsi="Verdana" w:cs="Arial"/>
          <w:b/>
          <w:bCs/>
          <w:sz w:val="18"/>
          <w:szCs w:val="18"/>
          <w:lang w:val="tr"/>
        </w:rPr>
        <w:tab/>
        <w:t>11. BUDAPEŞTE SÖZLEŞMESİ KAPSAMINDAKİ USULE İLİŞKİN YETKİLER</w:t>
      </w:r>
    </w:p>
    <w:p w14:paraId="19B43CAD" w14:textId="77777777" w:rsidR="00DB4DE0" w:rsidRPr="00182126" w:rsidRDefault="00DB4DE0" w:rsidP="00182126">
      <w:pPr>
        <w:pStyle w:val="BodyA"/>
        <w:spacing w:before="120" w:after="120" w:line="260" w:lineRule="atLeast"/>
        <w:ind w:left="1495"/>
        <w:rPr>
          <w:rFonts w:ascii="Verdana" w:eastAsia="Cambria" w:hAnsi="Verdana" w:cs="Arial"/>
          <w:b/>
          <w:sz w:val="18"/>
          <w:szCs w:val="18"/>
          <w:lang w:val="tr"/>
        </w:rPr>
      </w:pPr>
      <w:r>
        <w:rPr>
          <w:rFonts w:ascii="Verdana" w:eastAsia="Cambria" w:hAnsi="Verdana" w:cs="Arial"/>
          <w:b/>
          <w:bCs/>
          <w:sz w:val="18"/>
          <w:szCs w:val="18"/>
          <w:lang w:val="tr"/>
        </w:rPr>
        <w:t>(1,5 saat)</w:t>
      </w:r>
    </w:p>
    <w:p w14:paraId="3288668E" w14:textId="77777777" w:rsidR="004A5C78" w:rsidRPr="00182126" w:rsidRDefault="004A5C78" w:rsidP="00182126">
      <w:pPr>
        <w:pStyle w:val="BodyA"/>
        <w:spacing w:before="120" w:after="120" w:line="260" w:lineRule="atLeast"/>
        <w:ind w:left="1495"/>
        <w:rPr>
          <w:rFonts w:ascii="Verdana" w:eastAsia="Cambria" w:hAnsi="Verdana" w:cs="Arial"/>
          <w:b/>
          <w:i/>
          <w:iCs/>
          <w:sz w:val="18"/>
          <w:szCs w:val="18"/>
          <w:lang w:val="tr"/>
        </w:rPr>
      </w:pP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gerçekleştirilecektir</w:t>
      </w:r>
    </w:p>
    <w:p w14:paraId="00AA0777" w14:textId="77777777" w:rsidR="00DB4DE0" w:rsidRPr="00182126" w:rsidRDefault="00DB4DE0" w:rsidP="00182126">
      <w:pPr>
        <w:pStyle w:val="BodyA"/>
        <w:spacing w:before="120" w:after="120" w:line="260" w:lineRule="atLeast"/>
        <w:ind w:left="1440"/>
        <w:rPr>
          <w:rFonts w:ascii="Verdana" w:eastAsia="Cambria" w:hAnsi="Verdana" w:cs="Arial"/>
          <w:bCs/>
          <w:color w:val="FF0000"/>
          <w:sz w:val="18"/>
          <w:szCs w:val="18"/>
          <w:lang w:val="tr"/>
        </w:rPr>
      </w:pPr>
      <w:r>
        <w:rPr>
          <w:rFonts w:ascii="Verdana" w:eastAsia="Cambria" w:hAnsi="Verdana" w:cs="Arial"/>
          <w:color w:val="FF0000"/>
          <w:sz w:val="18"/>
          <w:szCs w:val="18"/>
          <w:lang w:val="tr"/>
        </w:rPr>
        <w:t>Kısım 1 – Kapsam, koşullar ve koruma önlemleri</w:t>
      </w:r>
    </w:p>
    <w:p w14:paraId="15ED119C" w14:textId="77777777" w:rsidR="00DB4DE0" w:rsidRPr="00182126" w:rsidRDefault="00DB4DE0" w:rsidP="00182126">
      <w:pPr>
        <w:pStyle w:val="BodyA"/>
        <w:spacing w:before="120" w:after="120" w:line="260" w:lineRule="atLeast"/>
        <w:ind w:left="1440"/>
        <w:rPr>
          <w:rFonts w:ascii="Verdana" w:eastAsia="Cambria" w:hAnsi="Verdana" w:cs="Arial"/>
          <w:bCs/>
          <w:color w:val="FF0000"/>
          <w:sz w:val="18"/>
          <w:szCs w:val="18"/>
          <w:lang w:val="tr"/>
        </w:rPr>
      </w:pPr>
      <w:r>
        <w:rPr>
          <w:rFonts w:ascii="Verdana" w:eastAsia="Cambria" w:hAnsi="Verdana" w:cs="Arial"/>
          <w:color w:val="FF0000"/>
          <w:sz w:val="18"/>
          <w:szCs w:val="18"/>
          <w:lang w:val="tr"/>
        </w:rPr>
        <w:tab/>
        <w:t xml:space="preserve">   Saklama ve sunma emirleri </w:t>
      </w:r>
    </w:p>
    <w:p w14:paraId="41DD1D8D" w14:textId="77777777" w:rsidR="004004B9" w:rsidRPr="00182126" w:rsidRDefault="004004B9" w:rsidP="00F049F6">
      <w:pPr>
        <w:pStyle w:val="BodyA"/>
        <w:spacing w:before="120" w:after="120" w:line="260" w:lineRule="atLeast"/>
        <w:ind w:left="1440"/>
        <w:jc w:val="both"/>
        <w:rPr>
          <w:rFonts w:ascii="Verdana" w:eastAsia="Cambria" w:hAnsi="Verdana" w:cs="Arial"/>
          <w:bCs/>
          <w:sz w:val="18"/>
          <w:szCs w:val="18"/>
          <w:lang w:val="tr"/>
        </w:rPr>
      </w:pPr>
      <w:r>
        <w:rPr>
          <w:rFonts w:ascii="Verdana" w:eastAsia="Times New Roman" w:hAnsi="Verdana" w:cs="Arial"/>
          <w:color w:val="auto"/>
          <w:sz w:val="18"/>
          <w:szCs w:val="18"/>
          <w:lang w:val="tr"/>
        </w:rPr>
        <w:t>Bu, Budapeşte Sözleşmesi Bölüm II, Kısım 2, Başlık 1, 2 ve 3 kapsamındaki usul hukuku hükümlerini kapsar.</w:t>
      </w:r>
    </w:p>
    <w:p w14:paraId="1891984A" w14:textId="77777777" w:rsidR="004A5C78" w:rsidRPr="00182126" w:rsidRDefault="004A5C78" w:rsidP="00F049F6">
      <w:pPr>
        <w:pStyle w:val="BodyA"/>
        <w:spacing w:before="120" w:after="120" w:line="260" w:lineRule="atLeast"/>
        <w:jc w:val="both"/>
        <w:rPr>
          <w:rFonts w:ascii="Verdana" w:eastAsia="Cambria" w:hAnsi="Verdana" w:cs="Arial"/>
          <w:b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t>Bu oturumda aşağıdaki konular tartışılacaktır:</w:t>
      </w:r>
    </w:p>
    <w:p w14:paraId="2DD84BD7" w14:textId="77777777" w:rsidR="004A5C78" w:rsidRPr="007F11A0" w:rsidRDefault="004A5C78" w:rsidP="00F049F6">
      <w:pPr>
        <w:pStyle w:val="BodyA"/>
        <w:numPr>
          <w:ilvl w:val="0"/>
          <w:numId w:val="6"/>
        </w:numPr>
        <w:spacing w:before="120" w:after="120" w:line="260" w:lineRule="atLeast"/>
        <w:ind w:left="1797" w:hanging="357"/>
        <w:contextualSpacing/>
        <w:jc w:val="both"/>
        <w:rPr>
          <w:rFonts w:ascii="Verdana" w:eastAsia="Cambria" w:hAnsi="Verdana" w:cs="Arial"/>
          <w:bCs/>
          <w:sz w:val="18"/>
          <w:szCs w:val="18"/>
        </w:rPr>
      </w:pPr>
      <w:r>
        <w:rPr>
          <w:rFonts w:ascii="Verdana" w:eastAsia="Cambria" w:hAnsi="Verdana" w:cs="Arial"/>
          <w:sz w:val="18"/>
          <w:szCs w:val="18"/>
          <w:lang w:val="tr"/>
        </w:rPr>
        <w:t>Usule ilişkin yetkilerin kapsamı (Madde 14)</w:t>
      </w:r>
    </w:p>
    <w:p w14:paraId="5DE2463A" w14:textId="77777777" w:rsidR="004A5C78" w:rsidRPr="007F11A0" w:rsidRDefault="004A5C78" w:rsidP="00F049F6">
      <w:pPr>
        <w:pStyle w:val="BodyA"/>
        <w:numPr>
          <w:ilvl w:val="0"/>
          <w:numId w:val="6"/>
        </w:numPr>
        <w:spacing w:before="120" w:after="120" w:line="260" w:lineRule="atLeast"/>
        <w:ind w:left="1797" w:hanging="357"/>
        <w:contextualSpacing/>
        <w:jc w:val="both"/>
        <w:rPr>
          <w:rFonts w:ascii="Verdana" w:eastAsia="Cambria" w:hAnsi="Verdana" w:cs="Arial"/>
          <w:bCs/>
          <w:sz w:val="18"/>
          <w:szCs w:val="18"/>
        </w:rPr>
      </w:pPr>
      <w:r>
        <w:rPr>
          <w:rFonts w:ascii="Verdana" w:eastAsia="Cambria" w:hAnsi="Verdana" w:cs="Arial"/>
          <w:sz w:val="18"/>
          <w:szCs w:val="18"/>
          <w:lang w:val="tr"/>
        </w:rPr>
        <w:t>Koşullar ve koruma önlemleri (Madde 15)</w:t>
      </w:r>
    </w:p>
    <w:p w14:paraId="4CAD1814" w14:textId="77777777" w:rsidR="004A5C78" w:rsidRPr="007F11A0" w:rsidRDefault="004A5C78" w:rsidP="00F049F6">
      <w:pPr>
        <w:pStyle w:val="BodyA"/>
        <w:numPr>
          <w:ilvl w:val="0"/>
          <w:numId w:val="6"/>
        </w:numPr>
        <w:spacing w:before="120" w:after="120" w:line="260" w:lineRule="atLeast"/>
        <w:ind w:left="1797" w:hanging="357"/>
        <w:contextualSpacing/>
        <w:jc w:val="both"/>
        <w:rPr>
          <w:rFonts w:ascii="Verdana" w:eastAsia="Cambria" w:hAnsi="Verdana" w:cs="Arial"/>
          <w:bCs/>
          <w:sz w:val="18"/>
          <w:szCs w:val="18"/>
        </w:rPr>
      </w:pPr>
      <w:r>
        <w:rPr>
          <w:rFonts w:ascii="Verdana" w:hAnsi="Verdana" w:cs="Arial"/>
          <w:sz w:val="18"/>
          <w:szCs w:val="18"/>
          <w:lang w:val="tr"/>
        </w:rPr>
        <w:t>Depolanan bilgisayar verilerinin hızlandırılmış olarak koruma altına alınması (Madde 16)</w:t>
      </w:r>
    </w:p>
    <w:p w14:paraId="27819E85" w14:textId="77777777" w:rsidR="004A5C78" w:rsidRPr="007F11A0" w:rsidRDefault="004A5C78" w:rsidP="00F049F6">
      <w:pPr>
        <w:pStyle w:val="BodyA"/>
        <w:numPr>
          <w:ilvl w:val="0"/>
          <w:numId w:val="6"/>
        </w:numPr>
        <w:spacing w:before="120" w:after="120" w:line="260" w:lineRule="atLeast"/>
        <w:ind w:left="1797" w:hanging="357"/>
        <w:contextualSpacing/>
        <w:jc w:val="both"/>
        <w:rPr>
          <w:rFonts w:ascii="Verdana" w:eastAsia="Cambria" w:hAnsi="Verdana" w:cs="Arial"/>
          <w:bCs/>
          <w:sz w:val="18"/>
          <w:szCs w:val="18"/>
        </w:rPr>
      </w:pPr>
      <w:r>
        <w:rPr>
          <w:rFonts w:ascii="Verdana" w:hAnsi="Verdana" w:cs="Arial"/>
          <w:sz w:val="18"/>
          <w:szCs w:val="18"/>
          <w:lang w:val="tr"/>
        </w:rPr>
        <w:t>Korunan trafik verilerinin hızlandırılmış olarak korunması ve kısmi ifşası (Madde 17)</w:t>
      </w:r>
    </w:p>
    <w:p w14:paraId="68117480" w14:textId="5D3FB8D0" w:rsidR="004A5C78" w:rsidRPr="009A74E0" w:rsidRDefault="004A5C78" w:rsidP="00F049F6">
      <w:pPr>
        <w:pStyle w:val="BodyA"/>
        <w:numPr>
          <w:ilvl w:val="0"/>
          <w:numId w:val="6"/>
        </w:numPr>
        <w:spacing w:before="120" w:after="120" w:line="260" w:lineRule="atLeast"/>
        <w:jc w:val="both"/>
        <w:rPr>
          <w:rFonts w:ascii="Verdana" w:eastAsia="Cambria" w:hAnsi="Verdana" w:cs="Arial"/>
          <w:bCs/>
          <w:sz w:val="18"/>
          <w:szCs w:val="18"/>
        </w:rPr>
      </w:pPr>
      <w:r>
        <w:rPr>
          <w:rFonts w:ascii="Verdana" w:hAnsi="Verdana" w:cs="Arial"/>
          <w:sz w:val="18"/>
          <w:szCs w:val="18"/>
          <w:lang w:val="tr"/>
        </w:rPr>
        <w:t>Sunma emri (Madde 18)</w:t>
      </w:r>
    </w:p>
    <w:p w14:paraId="5DD439CA" w14:textId="17CC85A1" w:rsidR="001A6932" w:rsidRPr="00F049F6" w:rsidRDefault="004A5C78" w:rsidP="00F049F6">
      <w:pPr>
        <w:pStyle w:val="BodyA"/>
        <w:spacing w:before="120" w:after="120" w:line="260" w:lineRule="atLeast"/>
        <w:ind w:left="1440"/>
        <w:jc w:val="both"/>
        <w:rPr>
          <w:rFonts w:ascii="Verdana" w:hAnsi="Verdana" w:cs="Arial"/>
          <w:sz w:val="18"/>
          <w:szCs w:val="18"/>
        </w:rPr>
      </w:pPr>
      <w:r>
        <w:rPr>
          <w:rFonts w:ascii="Verdana" w:hAnsi="Verdana" w:cs="Arial"/>
          <w:sz w:val="18"/>
          <w:szCs w:val="18"/>
          <w:lang w:val="tr"/>
        </w:rPr>
        <w:t>Her bir usul yetkisinin temel kavramları ve unsurları tartışılmalı ve katılımcılara açıklanmalıdır.</w:t>
      </w:r>
    </w:p>
    <w:p w14:paraId="43E98AFF" w14:textId="1C2F27BD" w:rsidR="006F34D3" w:rsidRPr="00182126" w:rsidRDefault="001A6932" w:rsidP="00F049F6">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Katılımcıların çoğu olmasa da bazıları için yeni olabilecek kavramları daha geniş kapsamlı olarak açıklamak için vaka örnekleri verilebilir.  Bu, kavramları daha iyi anlamalarını sağlayacaktır.</w:t>
      </w:r>
    </w:p>
    <w:p w14:paraId="71861F11" w14:textId="77777777" w:rsidR="006F34D3" w:rsidRPr="00182126" w:rsidRDefault="006F34D3" w:rsidP="00F049F6">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Bölgesel ve yerel vakalar varsa, katılımcıların daha fazla ilişki kurması bunların ele alınması tercih edilir.</w:t>
      </w:r>
    </w:p>
    <w:p w14:paraId="4162C57D" w14:textId="77777777" w:rsidR="001A6932" w:rsidRPr="00182126" w:rsidRDefault="001A6932" w:rsidP="00182126">
      <w:pPr>
        <w:pStyle w:val="BodyA"/>
        <w:spacing w:before="120" w:after="120" w:line="260" w:lineRule="atLeast"/>
        <w:ind w:left="1440"/>
        <w:rPr>
          <w:rFonts w:ascii="Verdana" w:eastAsia="Cambria" w:hAnsi="Verdana" w:cs="Arial"/>
          <w:bCs/>
          <w:sz w:val="18"/>
          <w:szCs w:val="18"/>
          <w:lang w:val="tr"/>
        </w:rPr>
      </w:pPr>
    </w:p>
    <w:p w14:paraId="053F1F0F" w14:textId="77777777" w:rsidR="004A5C78" w:rsidRPr="00182126" w:rsidRDefault="004A5C78" w:rsidP="00182126">
      <w:pPr>
        <w:pStyle w:val="BodyA"/>
        <w:spacing w:before="120" w:after="120" w:line="260" w:lineRule="atLeast"/>
        <w:ind w:left="1440"/>
        <w:rPr>
          <w:rFonts w:ascii="Verdana" w:eastAsia="Cambria" w:hAnsi="Verdana" w:cs="Arial"/>
          <w:bCs/>
          <w:sz w:val="18"/>
          <w:szCs w:val="18"/>
          <w:lang w:val="tr"/>
        </w:rPr>
      </w:pPr>
    </w:p>
    <w:p w14:paraId="61974356" w14:textId="77777777" w:rsidR="004A5C78" w:rsidRPr="00182126" w:rsidRDefault="004A5C78" w:rsidP="00182126">
      <w:pPr>
        <w:pStyle w:val="BodyA"/>
        <w:spacing w:before="120" w:after="120" w:line="260" w:lineRule="atLeast"/>
        <w:ind w:left="1440"/>
        <w:rPr>
          <w:rFonts w:ascii="Verdana" w:eastAsia="Cambria" w:hAnsi="Verdana" w:cs="Arial"/>
          <w:bCs/>
          <w:sz w:val="18"/>
          <w:szCs w:val="18"/>
          <w:lang w:val="tr"/>
        </w:rPr>
      </w:pPr>
    </w:p>
    <w:p w14:paraId="02FF1FA0" w14:textId="77777777" w:rsidR="00DB4DE0" w:rsidRPr="00182126" w:rsidRDefault="00DB4DE0" w:rsidP="00182126">
      <w:pPr>
        <w:pStyle w:val="BodyA"/>
        <w:spacing w:before="120" w:after="120" w:line="260" w:lineRule="atLeast"/>
        <w:rPr>
          <w:rFonts w:ascii="Verdana" w:eastAsia="Cambria" w:hAnsi="Verdana" w:cs="Arial"/>
          <w:bCs/>
          <w:sz w:val="18"/>
          <w:szCs w:val="18"/>
          <w:lang w:val="tr"/>
        </w:rPr>
      </w:pPr>
    </w:p>
    <w:p w14:paraId="38FC2DF7" w14:textId="5A23C65F" w:rsidR="00DB4DE0" w:rsidRPr="00182126" w:rsidRDefault="00DB4DE0" w:rsidP="00182126">
      <w:pPr>
        <w:pStyle w:val="BodyA"/>
        <w:spacing w:before="120" w:after="120" w:line="260" w:lineRule="atLeast"/>
        <w:rPr>
          <w:rFonts w:ascii="Verdana" w:eastAsia="Cambria" w:hAnsi="Verdana" w:cs="Arial"/>
          <w:b/>
          <w:sz w:val="18"/>
          <w:szCs w:val="18"/>
          <w:lang w:val="tr"/>
        </w:rPr>
      </w:pPr>
      <w:r>
        <w:rPr>
          <w:rFonts w:ascii="Verdana" w:eastAsia="Cambria" w:hAnsi="Verdana" w:cs="Arial"/>
          <w:b/>
          <w:bCs/>
          <w:sz w:val="18"/>
          <w:szCs w:val="18"/>
          <w:lang w:val="tr"/>
        </w:rPr>
        <w:lastRenderedPageBreak/>
        <w:t>5:00</w:t>
      </w:r>
      <w:r>
        <w:rPr>
          <w:rFonts w:ascii="Verdana" w:eastAsia="Cambria" w:hAnsi="Verdana" w:cs="Arial"/>
          <w:b/>
          <w:bCs/>
          <w:sz w:val="18"/>
          <w:szCs w:val="18"/>
          <w:lang w:val="tr"/>
        </w:rPr>
        <w:tab/>
      </w:r>
      <w:r>
        <w:rPr>
          <w:rFonts w:ascii="Verdana" w:eastAsia="Cambria" w:hAnsi="Verdana" w:cs="Arial"/>
          <w:b/>
          <w:bCs/>
          <w:sz w:val="18"/>
          <w:szCs w:val="18"/>
          <w:lang w:val="tr"/>
        </w:rPr>
        <w:tab/>
        <w:t>2. GÜNÜN SONU</w:t>
      </w:r>
    </w:p>
    <w:p w14:paraId="3D7C3479" w14:textId="77777777" w:rsidR="00DB4DE0" w:rsidRPr="00182126" w:rsidRDefault="00DB4DE0" w:rsidP="00182126">
      <w:pPr>
        <w:pStyle w:val="BodyA"/>
        <w:spacing w:before="120" w:after="120" w:line="260" w:lineRule="atLeast"/>
        <w:rPr>
          <w:rFonts w:ascii="Verdana" w:eastAsia="Cambria" w:hAnsi="Verdana" w:cs="Arial"/>
          <w:b/>
          <w:sz w:val="18"/>
          <w:szCs w:val="18"/>
          <w:lang w:val="tr"/>
        </w:rPr>
      </w:pPr>
    </w:p>
    <w:p w14:paraId="51DF9A91" w14:textId="297E10F1" w:rsidR="00DB4DE0" w:rsidRPr="00F049F6" w:rsidRDefault="00DB4DE0" w:rsidP="00182126">
      <w:pPr>
        <w:pStyle w:val="BodyA"/>
        <w:spacing w:before="120" w:after="120" w:line="260" w:lineRule="atLeast"/>
        <w:rPr>
          <w:rFonts w:ascii="Verdana" w:eastAsia="Cambria" w:hAnsi="Verdana" w:cs="Arial"/>
          <w:b/>
          <w:sz w:val="18"/>
          <w:szCs w:val="18"/>
          <w:u w:val="single"/>
          <w:lang w:val="tr"/>
        </w:rPr>
      </w:pPr>
      <w:r>
        <w:rPr>
          <w:rFonts w:ascii="Verdana" w:eastAsia="Cambria" w:hAnsi="Verdana" w:cs="Arial"/>
          <w:b/>
          <w:bCs/>
          <w:sz w:val="18"/>
          <w:szCs w:val="18"/>
          <w:u w:val="single"/>
          <w:lang w:val="tr"/>
        </w:rPr>
        <w:t>3. GÜN</w:t>
      </w:r>
    </w:p>
    <w:p w14:paraId="0A3996C7" w14:textId="77777777" w:rsidR="00DB4DE0" w:rsidRPr="00182126" w:rsidRDefault="00DB4DE0" w:rsidP="00182126">
      <w:pPr>
        <w:pStyle w:val="BodyA"/>
        <w:spacing w:before="120" w:after="120" w:line="260" w:lineRule="atLeast"/>
        <w:rPr>
          <w:rFonts w:ascii="Verdana" w:eastAsia="Cambria" w:hAnsi="Verdana" w:cs="Arial"/>
          <w:b/>
          <w:sz w:val="18"/>
          <w:szCs w:val="18"/>
          <w:lang w:val="tr"/>
        </w:rPr>
      </w:pPr>
    </w:p>
    <w:p w14:paraId="5E5A0B8F" w14:textId="77777777" w:rsidR="00DB4DE0" w:rsidRPr="00182126" w:rsidRDefault="00DB4DE0" w:rsidP="00182126">
      <w:pPr>
        <w:pStyle w:val="BodyA"/>
        <w:spacing w:before="120" w:after="120" w:line="260" w:lineRule="atLeast"/>
        <w:rPr>
          <w:rFonts w:ascii="Verdana" w:eastAsia="Cambria" w:hAnsi="Verdana" w:cs="Arial"/>
          <w:b/>
          <w:sz w:val="18"/>
          <w:szCs w:val="18"/>
          <w:lang w:val="tr"/>
        </w:rPr>
      </w:pPr>
      <w:r>
        <w:rPr>
          <w:rFonts w:ascii="Verdana" w:eastAsia="Cambria" w:hAnsi="Verdana" w:cs="Arial"/>
          <w:b/>
          <w:bCs/>
          <w:sz w:val="18"/>
          <w:szCs w:val="18"/>
          <w:lang w:val="tr"/>
        </w:rPr>
        <w:t>9:00</w:t>
      </w:r>
      <w:r>
        <w:rPr>
          <w:rFonts w:ascii="Verdana" w:eastAsia="Cambria" w:hAnsi="Verdana" w:cs="Arial"/>
          <w:b/>
          <w:bCs/>
          <w:sz w:val="18"/>
          <w:szCs w:val="18"/>
          <w:lang w:val="tr"/>
        </w:rPr>
        <w:tab/>
      </w:r>
      <w:r>
        <w:rPr>
          <w:rFonts w:ascii="Verdana" w:eastAsia="Cambria" w:hAnsi="Verdana" w:cs="Arial"/>
          <w:b/>
          <w:bCs/>
          <w:sz w:val="18"/>
          <w:szCs w:val="18"/>
          <w:lang w:val="tr"/>
        </w:rPr>
        <w:tab/>
        <w:t>12. BUDAPEŞTE SÖZLEŞMESİ KAPSAMINDAKİ USULE İLİŞKİN YETKİLER</w:t>
      </w:r>
    </w:p>
    <w:p w14:paraId="3F7A60CA" w14:textId="77777777" w:rsidR="00983418" w:rsidRPr="00182126" w:rsidRDefault="00DB4DE0" w:rsidP="00182126">
      <w:pPr>
        <w:pStyle w:val="BodyA"/>
        <w:tabs>
          <w:tab w:val="left" w:pos="3110"/>
        </w:tabs>
        <w:spacing w:before="120" w:after="120" w:line="260" w:lineRule="atLeast"/>
        <w:ind w:left="1495"/>
        <w:rPr>
          <w:rFonts w:ascii="Verdana" w:eastAsia="Cambria" w:hAnsi="Verdana" w:cs="Arial"/>
          <w:b/>
          <w:sz w:val="18"/>
          <w:szCs w:val="18"/>
          <w:lang w:val="tr"/>
        </w:rPr>
      </w:pPr>
      <w:r>
        <w:rPr>
          <w:rFonts w:ascii="Verdana" w:eastAsia="Cambria" w:hAnsi="Verdana" w:cs="Arial"/>
          <w:b/>
          <w:bCs/>
          <w:sz w:val="18"/>
          <w:szCs w:val="18"/>
          <w:lang w:val="tr"/>
        </w:rPr>
        <w:t>(1,5 saat)</w:t>
      </w:r>
    </w:p>
    <w:p w14:paraId="54DFF82D" w14:textId="77777777" w:rsidR="00DB4DE0" w:rsidRPr="00182126" w:rsidRDefault="00983418" w:rsidP="00182126">
      <w:pPr>
        <w:pStyle w:val="BodyA"/>
        <w:tabs>
          <w:tab w:val="left" w:pos="3110"/>
        </w:tabs>
        <w:spacing w:before="120" w:after="120" w:line="260" w:lineRule="atLeast"/>
        <w:ind w:left="1495"/>
        <w:rPr>
          <w:rFonts w:ascii="Verdana" w:eastAsia="Cambria" w:hAnsi="Verdana" w:cs="Arial"/>
          <w:b/>
          <w:sz w:val="18"/>
          <w:szCs w:val="18"/>
          <w:lang w:val="tr"/>
        </w:rPr>
      </w:pP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gerçekleştirilecektir</w:t>
      </w:r>
    </w:p>
    <w:p w14:paraId="63CD23E7" w14:textId="77777777" w:rsidR="00DB4DE0" w:rsidRPr="00182126" w:rsidRDefault="00DB4DE0" w:rsidP="00182126">
      <w:pPr>
        <w:pStyle w:val="BodyA"/>
        <w:spacing w:before="120" w:after="120" w:line="260" w:lineRule="atLeast"/>
        <w:rPr>
          <w:rFonts w:ascii="Verdana" w:eastAsia="Cambria" w:hAnsi="Verdana" w:cs="Arial"/>
          <w:b/>
          <w:sz w:val="18"/>
          <w:szCs w:val="18"/>
          <w:lang w:val="tr"/>
        </w:rPr>
      </w:pPr>
    </w:p>
    <w:p w14:paraId="4FE74CA7" w14:textId="77777777" w:rsidR="00DB4DE0" w:rsidRPr="00182126" w:rsidRDefault="00DB4DE0" w:rsidP="003C74A9">
      <w:pPr>
        <w:pStyle w:val="BodyA"/>
        <w:spacing w:before="120" w:after="120" w:line="260" w:lineRule="atLeast"/>
        <w:ind w:left="1440"/>
        <w:jc w:val="both"/>
        <w:rPr>
          <w:rFonts w:ascii="Verdana" w:eastAsia="Cambria" w:hAnsi="Verdana" w:cs="Arial"/>
          <w:bCs/>
          <w:color w:val="FF0000"/>
          <w:sz w:val="18"/>
          <w:szCs w:val="18"/>
          <w:lang w:val="tr"/>
        </w:rPr>
      </w:pPr>
      <w:r>
        <w:rPr>
          <w:rFonts w:ascii="Verdana" w:eastAsia="Cambria" w:hAnsi="Verdana" w:cs="Arial"/>
          <w:color w:val="FF0000"/>
          <w:sz w:val="18"/>
          <w:szCs w:val="18"/>
          <w:lang w:val="tr"/>
        </w:rPr>
        <w:t>Kısım 2 – Arama ve el koyma, gerçek zamanlı toplama, ele geçirme</w:t>
      </w:r>
    </w:p>
    <w:p w14:paraId="4C5A8791" w14:textId="77777777" w:rsidR="004004B9" w:rsidRPr="00182126" w:rsidRDefault="004004B9" w:rsidP="003C74A9">
      <w:pPr>
        <w:pStyle w:val="BodyA"/>
        <w:spacing w:before="120" w:after="120" w:line="260" w:lineRule="atLeast"/>
        <w:ind w:left="1440"/>
        <w:jc w:val="both"/>
        <w:rPr>
          <w:rFonts w:ascii="Verdana" w:eastAsia="Cambria" w:hAnsi="Verdana" w:cs="Arial"/>
          <w:bCs/>
          <w:sz w:val="18"/>
          <w:szCs w:val="18"/>
          <w:lang w:val="tr"/>
        </w:rPr>
      </w:pPr>
      <w:r>
        <w:rPr>
          <w:rFonts w:ascii="Verdana" w:eastAsia="Times New Roman" w:hAnsi="Verdana" w:cs="Arial"/>
          <w:color w:val="auto"/>
          <w:sz w:val="18"/>
          <w:szCs w:val="18"/>
          <w:lang w:val="tr"/>
        </w:rPr>
        <w:t>Bu, Budapeşte Sözleşmesi Bölüm II, Kısım 2, Başlık 2, 4 ve 5 kapsamındaki usul hukuku hükümlerini kapsar.</w:t>
      </w:r>
    </w:p>
    <w:p w14:paraId="1DD13550" w14:textId="77777777" w:rsidR="004004B9" w:rsidRPr="00182126" w:rsidRDefault="004004B9" w:rsidP="003C74A9">
      <w:pPr>
        <w:spacing w:before="120" w:after="120" w:line="260" w:lineRule="atLeast"/>
        <w:ind w:left="1440"/>
        <w:contextualSpacing/>
        <w:jc w:val="both"/>
        <w:rPr>
          <w:rFonts w:ascii="Verdana" w:hAnsi="Verdana" w:cs="Arial"/>
          <w:sz w:val="18"/>
          <w:szCs w:val="18"/>
          <w:lang w:val="tr"/>
        </w:rPr>
      </w:pPr>
      <w:r>
        <w:rPr>
          <w:rFonts w:ascii="Verdana" w:hAnsi="Verdana" w:cs="Arial"/>
          <w:sz w:val="18"/>
          <w:szCs w:val="18"/>
          <w:lang w:val="tr"/>
        </w:rPr>
        <w:t>a.  Depolanan bilgisayar verilerinin aranması ve bunlara el koyulması (Madde 19)</w:t>
      </w:r>
    </w:p>
    <w:p w14:paraId="7DF6FE46" w14:textId="77777777" w:rsidR="004004B9" w:rsidRPr="00182126" w:rsidRDefault="004004B9" w:rsidP="003C74A9">
      <w:pPr>
        <w:spacing w:before="120" w:after="120" w:line="260" w:lineRule="atLeast"/>
        <w:contextualSpacing/>
        <w:jc w:val="both"/>
        <w:rPr>
          <w:rFonts w:ascii="Verdana" w:hAnsi="Verdana" w:cs="Arial"/>
          <w:sz w:val="18"/>
          <w:szCs w:val="18"/>
          <w:lang w:val="tr"/>
        </w:rPr>
      </w:pPr>
      <w:r>
        <w:rPr>
          <w:rFonts w:ascii="Verdana" w:hAnsi="Verdana" w:cs="Arial"/>
          <w:sz w:val="18"/>
          <w:szCs w:val="18"/>
          <w:lang w:val="tr"/>
        </w:rPr>
        <w:tab/>
      </w:r>
      <w:r>
        <w:rPr>
          <w:rFonts w:ascii="Verdana" w:hAnsi="Verdana" w:cs="Arial"/>
          <w:sz w:val="18"/>
          <w:szCs w:val="18"/>
          <w:lang w:val="tr"/>
        </w:rPr>
        <w:tab/>
        <w:t>b.  Trafik verilerinin gerçek zamanlı olarak toplanması (Madde 20)</w:t>
      </w:r>
    </w:p>
    <w:p w14:paraId="0785B6D3" w14:textId="77777777" w:rsidR="004004B9" w:rsidRPr="007F11A0" w:rsidRDefault="004004B9" w:rsidP="003C74A9">
      <w:pPr>
        <w:spacing w:before="120" w:after="120" w:line="260" w:lineRule="atLeast"/>
        <w:jc w:val="both"/>
        <w:rPr>
          <w:rFonts w:ascii="Verdana" w:hAnsi="Verdana" w:cs="Arial"/>
          <w:sz w:val="18"/>
          <w:szCs w:val="18"/>
        </w:rPr>
      </w:pPr>
      <w:r>
        <w:rPr>
          <w:rFonts w:ascii="Verdana" w:hAnsi="Verdana" w:cs="Arial"/>
          <w:sz w:val="18"/>
          <w:szCs w:val="18"/>
          <w:lang w:val="tr"/>
        </w:rPr>
        <w:tab/>
      </w:r>
      <w:r>
        <w:rPr>
          <w:rFonts w:ascii="Verdana" w:hAnsi="Verdana" w:cs="Arial"/>
          <w:sz w:val="18"/>
          <w:szCs w:val="18"/>
          <w:lang w:val="tr"/>
        </w:rPr>
        <w:tab/>
        <w:t>c.  İçerik verilerinin ele geçirilmesi (Madde 21)</w:t>
      </w:r>
    </w:p>
    <w:p w14:paraId="761F05C3" w14:textId="7779ACF6" w:rsidR="00DB4DE0" w:rsidRPr="00182126" w:rsidRDefault="00DB4DE0" w:rsidP="003C74A9">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Bu oturumda, Kısım 3 Madde 22 kapsamındaki yargı yetkisi konusu da usule ilişkin yetkileri etkilediği için tartışılabilir.</w:t>
      </w:r>
    </w:p>
    <w:p w14:paraId="1E0F57EF" w14:textId="77777777" w:rsidR="005E433E" w:rsidRPr="00182126" w:rsidRDefault="001A6932" w:rsidP="003C74A9">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Katılımcıların çoğu olmasa da bazıları için yeni olabilecek kavramları daha geniş kapsamlı olarak açıklamak için vaka örnekleri verilebilir.  Bu, kavramları daha iyi anlamalarını sağlayacaktır. Yine katılımcıların daha fazla ilişki kurabilmesi için yerel/bölgesel senaryoların ele alınması tercih edilir.</w:t>
      </w:r>
    </w:p>
    <w:p w14:paraId="621C060C" w14:textId="77777777" w:rsidR="00DB4DE0" w:rsidRPr="00182126" w:rsidRDefault="00DB4DE0" w:rsidP="00182126">
      <w:pPr>
        <w:pStyle w:val="BodyA"/>
        <w:spacing w:before="120" w:after="120" w:line="260" w:lineRule="atLeast"/>
        <w:ind w:left="1440"/>
        <w:rPr>
          <w:rFonts w:ascii="Verdana" w:eastAsia="Cambria" w:hAnsi="Verdana" w:cs="Arial"/>
          <w:bCs/>
          <w:sz w:val="18"/>
          <w:szCs w:val="18"/>
          <w:lang w:val="tr"/>
        </w:rPr>
      </w:pPr>
    </w:p>
    <w:p w14:paraId="6820D53F" w14:textId="77777777" w:rsidR="00DB4DE0" w:rsidRPr="00182126" w:rsidRDefault="00DB4DE0" w:rsidP="00182126">
      <w:pPr>
        <w:pStyle w:val="BodyA"/>
        <w:spacing w:before="120" w:after="120" w:line="260" w:lineRule="atLeast"/>
        <w:rPr>
          <w:rFonts w:ascii="Verdana" w:eastAsia="Cambria" w:hAnsi="Verdana" w:cs="Arial"/>
          <w:b/>
          <w:sz w:val="18"/>
          <w:szCs w:val="18"/>
          <w:lang w:val="tr"/>
        </w:rPr>
      </w:pPr>
      <w:r>
        <w:rPr>
          <w:rFonts w:ascii="Verdana" w:eastAsia="Cambria" w:hAnsi="Verdana" w:cs="Arial"/>
          <w:b/>
          <w:bCs/>
          <w:sz w:val="18"/>
          <w:szCs w:val="18"/>
          <w:lang w:val="tr"/>
        </w:rPr>
        <w:t>10:30</w:t>
      </w:r>
      <w:r>
        <w:rPr>
          <w:rFonts w:ascii="Verdana" w:eastAsia="Cambria" w:hAnsi="Verdana" w:cs="Arial"/>
          <w:b/>
          <w:bCs/>
          <w:sz w:val="18"/>
          <w:szCs w:val="18"/>
          <w:lang w:val="tr"/>
        </w:rPr>
        <w:tab/>
      </w:r>
      <w:r>
        <w:rPr>
          <w:rFonts w:ascii="Verdana" w:eastAsia="Cambria" w:hAnsi="Verdana" w:cs="Arial"/>
          <w:b/>
          <w:bCs/>
          <w:sz w:val="18"/>
          <w:szCs w:val="18"/>
          <w:lang w:val="tr"/>
        </w:rPr>
        <w:tab/>
        <w:t>KAHVE MOLASI</w:t>
      </w:r>
    </w:p>
    <w:p w14:paraId="7CCE9B6E" w14:textId="77777777" w:rsidR="00DB4DE0" w:rsidRPr="00182126" w:rsidRDefault="00DB4DE0" w:rsidP="00182126">
      <w:pPr>
        <w:pStyle w:val="BodyA"/>
        <w:spacing w:before="120" w:after="120" w:line="260" w:lineRule="atLeast"/>
        <w:rPr>
          <w:rFonts w:ascii="Verdana" w:eastAsia="Cambria" w:hAnsi="Verdana" w:cs="Arial"/>
          <w:b/>
          <w:sz w:val="18"/>
          <w:szCs w:val="18"/>
          <w:lang w:val="tr"/>
        </w:rPr>
      </w:pPr>
    </w:p>
    <w:p w14:paraId="1D2DD881" w14:textId="77777777" w:rsidR="00DB4DE0" w:rsidRPr="00182126" w:rsidRDefault="00DB4DE0" w:rsidP="00182126">
      <w:pPr>
        <w:pStyle w:val="BodyA"/>
        <w:spacing w:before="120" w:after="120" w:line="260" w:lineRule="atLeast"/>
        <w:rPr>
          <w:rFonts w:ascii="Verdana" w:eastAsia="Cambria" w:hAnsi="Verdana" w:cs="Arial"/>
          <w:b/>
          <w:sz w:val="18"/>
          <w:szCs w:val="18"/>
          <w:lang w:val="tr"/>
        </w:rPr>
      </w:pPr>
      <w:r>
        <w:rPr>
          <w:rFonts w:ascii="Verdana" w:eastAsia="Cambria" w:hAnsi="Verdana" w:cs="Arial"/>
          <w:b/>
          <w:bCs/>
          <w:sz w:val="18"/>
          <w:szCs w:val="18"/>
          <w:lang w:val="tr"/>
        </w:rPr>
        <w:t>11:00</w:t>
      </w:r>
      <w:r>
        <w:rPr>
          <w:rFonts w:ascii="Verdana" w:eastAsia="Cambria" w:hAnsi="Verdana" w:cs="Arial"/>
          <w:b/>
          <w:bCs/>
          <w:sz w:val="18"/>
          <w:szCs w:val="18"/>
          <w:lang w:val="tr"/>
        </w:rPr>
        <w:tab/>
      </w:r>
      <w:r>
        <w:rPr>
          <w:rFonts w:ascii="Verdana" w:eastAsia="Cambria" w:hAnsi="Verdana" w:cs="Arial"/>
          <w:b/>
          <w:bCs/>
          <w:sz w:val="18"/>
          <w:szCs w:val="18"/>
          <w:lang w:val="tr"/>
        </w:rPr>
        <w:tab/>
        <w:t>13. ULUSLARARASI İŞBİRLİĞİNE DAİR TEMEL KAVRAMLAR</w:t>
      </w:r>
    </w:p>
    <w:p w14:paraId="02D784FD" w14:textId="77777777" w:rsidR="00DB4DE0" w:rsidRPr="00182126" w:rsidRDefault="00DB4DE0" w:rsidP="00182126">
      <w:pPr>
        <w:pStyle w:val="BodyA"/>
        <w:spacing w:before="120" w:after="120" w:line="260" w:lineRule="atLeast"/>
        <w:ind w:left="1495"/>
        <w:rPr>
          <w:rFonts w:ascii="Verdana" w:eastAsia="Cambria" w:hAnsi="Verdana" w:cs="Arial"/>
          <w:b/>
          <w:sz w:val="18"/>
          <w:szCs w:val="18"/>
          <w:lang w:val="tr"/>
        </w:rPr>
      </w:pPr>
      <w:r>
        <w:rPr>
          <w:rFonts w:ascii="Verdana" w:eastAsia="Cambria" w:hAnsi="Verdana" w:cs="Arial"/>
          <w:b/>
          <w:bCs/>
          <w:sz w:val="18"/>
          <w:szCs w:val="18"/>
          <w:lang w:val="tr"/>
        </w:rPr>
        <w:t>(1,5 saat)</w:t>
      </w:r>
    </w:p>
    <w:p w14:paraId="21159343" w14:textId="77777777" w:rsidR="00DB4DE0" w:rsidRPr="00182126" w:rsidRDefault="00983418" w:rsidP="00182126">
      <w:pPr>
        <w:pStyle w:val="BodyA"/>
        <w:spacing w:before="120" w:after="120" w:line="260" w:lineRule="atLeast"/>
        <w:ind w:left="1440"/>
        <w:rPr>
          <w:rFonts w:ascii="Verdana" w:eastAsia="Cambria" w:hAnsi="Verdana" w:cs="Arial"/>
          <w:b/>
          <w:i/>
          <w:iCs/>
          <w:sz w:val="18"/>
          <w:szCs w:val="18"/>
          <w:lang w:val="tr"/>
        </w:rPr>
      </w:pP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gerçekleştirilecektir</w:t>
      </w:r>
    </w:p>
    <w:p w14:paraId="68D738DF" w14:textId="77777777" w:rsidR="00C810C5" w:rsidRPr="00182126" w:rsidRDefault="00DB4DE0" w:rsidP="003C74A9">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 xml:space="preserve">Bu oturumda, katılımcılara uluslararası işbirliğinin temel kavramları ve ilkeleri hakkında genel bir bakış sunulur. </w:t>
      </w:r>
    </w:p>
    <w:p w14:paraId="5A74DA2E" w14:textId="77777777" w:rsidR="00C810C5" w:rsidRPr="00182126" w:rsidRDefault="00C810C5" w:rsidP="003C74A9">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 xml:space="preserve">Siber suçların küresel boyutu, sınır ötesi niteliği ve dolayısıyla uluslararası işbirliğini gerektirmesi yeniden vurgulanarak oturuma başlanabilir. </w:t>
      </w:r>
    </w:p>
    <w:p w14:paraId="5166B50E" w14:textId="77777777" w:rsidR="001A4FAE" w:rsidRPr="00182126" w:rsidRDefault="001A4FAE" w:rsidP="003C74A9">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Uluslararası işbirliğinin nasıl yürütüleceğine ilişkin mekanizmalar, bir işbirliği aracı olarak karşılıklı adli yardıma genel bir bakışla birlikte özetlenebilir.</w:t>
      </w:r>
    </w:p>
    <w:p w14:paraId="7CBD715D" w14:textId="5CEC3C10" w:rsidR="001A4FAE" w:rsidRPr="003C74A9" w:rsidRDefault="004D2058" w:rsidP="003C74A9">
      <w:pPr>
        <w:spacing w:before="120" w:after="120" w:line="260" w:lineRule="atLeast"/>
        <w:ind w:left="1440"/>
        <w:jc w:val="both"/>
        <w:rPr>
          <w:rFonts w:ascii="Verdana" w:hAnsi="Verdana" w:cs="Arial"/>
          <w:sz w:val="18"/>
          <w:szCs w:val="18"/>
          <w:lang w:val="tr"/>
        </w:rPr>
      </w:pPr>
      <w:r>
        <w:rPr>
          <w:rFonts w:ascii="Verdana" w:hAnsi="Verdana" w:cs="Arial"/>
          <w:sz w:val="18"/>
          <w:szCs w:val="18"/>
          <w:lang w:val="tr"/>
        </w:rPr>
        <w:t xml:space="preserve">Devletler arasında uluslararası işbirliğini mümkün kılan ve kolaylaştıran çeşitli kurumlar ve antlaşmalar ve bunların yanıt mekanizmaları hakkındaki tartışmalar burada gerçekleştirilebilir. </w:t>
      </w:r>
    </w:p>
    <w:p w14:paraId="0AB30A7A" w14:textId="77777777" w:rsidR="001A4FAE" w:rsidRPr="00182126" w:rsidRDefault="001A4FAE" w:rsidP="003C74A9">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Uluslararası İşbirliğine ilişkin Sözleşmedeki maddelerin gözden geçirilmesi</w:t>
      </w:r>
    </w:p>
    <w:p w14:paraId="11A5B062" w14:textId="77777777" w:rsidR="001A4FAE" w:rsidRPr="00182126" w:rsidRDefault="001A4FAE" w:rsidP="00505FAE">
      <w:pPr>
        <w:spacing w:before="120" w:after="120" w:line="260" w:lineRule="atLeast"/>
        <w:ind w:left="2160"/>
        <w:contextualSpacing/>
        <w:jc w:val="both"/>
        <w:rPr>
          <w:rFonts w:ascii="Verdana" w:hAnsi="Verdana" w:cs="Arial"/>
          <w:sz w:val="18"/>
          <w:szCs w:val="18"/>
          <w:lang w:val="tr"/>
        </w:rPr>
      </w:pPr>
      <w:r>
        <w:rPr>
          <w:rFonts w:ascii="Verdana" w:hAnsi="Verdana" w:cs="Arial"/>
          <w:sz w:val="18"/>
          <w:szCs w:val="18"/>
          <w:lang w:val="tr"/>
        </w:rPr>
        <w:t>a. Kendiliğinden bilgilendirme (Madde 26)</w:t>
      </w:r>
    </w:p>
    <w:p w14:paraId="1C6C4CB6" w14:textId="77777777" w:rsidR="001A4FAE" w:rsidRPr="00182126" w:rsidRDefault="001A4FAE" w:rsidP="00505FAE">
      <w:pPr>
        <w:spacing w:before="120" w:after="120" w:line="260" w:lineRule="atLeast"/>
        <w:ind w:left="2160"/>
        <w:contextualSpacing/>
        <w:jc w:val="both"/>
        <w:rPr>
          <w:rFonts w:ascii="Verdana" w:hAnsi="Verdana" w:cs="Arial"/>
          <w:sz w:val="18"/>
          <w:szCs w:val="18"/>
          <w:lang w:val="tr"/>
        </w:rPr>
      </w:pPr>
      <w:r>
        <w:rPr>
          <w:rFonts w:ascii="Verdana" w:hAnsi="Verdana" w:cs="Arial"/>
          <w:sz w:val="18"/>
          <w:szCs w:val="18"/>
          <w:lang w:val="tr"/>
        </w:rPr>
        <w:lastRenderedPageBreak/>
        <w:t>b. Depolanan bilgisayar verilerinin hızlandırılmış olarak koruma altına alınması (Madde 29)</w:t>
      </w:r>
    </w:p>
    <w:p w14:paraId="01C7A2EF" w14:textId="77777777" w:rsidR="001A4FAE" w:rsidRPr="00182126" w:rsidRDefault="001A4FAE" w:rsidP="00505FAE">
      <w:pPr>
        <w:spacing w:before="120" w:after="120" w:line="260" w:lineRule="atLeast"/>
        <w:ind w:left="2160"/>
        <w:contextualSpacing/>
        <w:jc w:val="both"/>
        <w:rPr>
          <w:rFonts w:ascii="Verdana" w:hAnsi="Verdana" w:cs="Arial"/>
          <w:sz w:val="18"/>
          <w:szCs w:val="18"/>
          <w:lang w:val="tr"/>
        </w:rPr>
      </w:pPr>
      <w:r>
        <w:rPr>
          <w:rFonts w:ascii="Verdana" w:hAnsi="Verdana" w:cs="Arial"/>
          <w:sz w:val="18"/>
          <w:szCs w:val="18"/>
          <w:lang w:val="tr"/>
        </w:rPr>
        <w:t>c. Korunan trafik verilerinin hızlandırılmış ifşası (Madde 30)</w:t>
      </w:r>
    </w:p>
    <w:p w14:paraId="62C262DE" w14:textId="77777777" w:rsidR="001A4FAE" w:rsidRPr="00182126" w:rsidRDefault="001A4FAE" w:rsidP="00505FAE">
      <w:pPr>
        <w:spacing w:before="120" w:after="120" w:line="260" w:lineRule="atLeast"/>
        <w:ind w:left="2160"/>
        <w:contextualSpacing/>
        <w:jc w:val="both"/>
        <w:rPr>
          <w:rFonts w:ascii="Verdana" w:hAnsi="Verdana" w:cs="Arial"/>
          <w:sz w:val="18"/>
          <w:szCs w:val="18"/>
          <w:lang w:val="tr"/>
        </w:rPr>
      </w:pPr>
      <w:r>
        <w:rPr>
          <w:rFonts w:ascii="Verdana" w:hAnsi="Verdana" w:cs="Arial"/>
          <w:sz w:val="18"/>
          <w:szCs w:val="18"/>
          <w:lang w:val="tr"/>
        </w:rPr>
        <w:t>d. Depolanan bilgisayar verilerine erişimle ilgili karşılıklı yardım (Madde 31)</w:t>
      </w:r>
    </w:p>
    <w:p w14:paraId="5657D9C2" w14:textId="77777777" w:rsidR="001A4FAE" w:rsidRPr="00182126" w:rsidRDefault="001A4FAE" w:rsidP="00505FAE">
      <w:pPr>
        <w:spacing w:before="120" w:after="120" w:line="260" w:lineRule="atLeast"/>
        <w:ind w:left="2160"/>
        <w:contextualSpacing/>
        <w:jc w:val="both"/>
        <w:rPr>
          <w:rFonts w:ascii="Verdana" w:hAnsi="Verdana" w:cs="Arial"/>
          <w:sz w:val="18"/>
          <w:szCs w:val="18"/>
          <w:lang w:val="tr"/>
        </w:rPr>
      </w:pPr>
      <w:r>
        <w:rPr>
          <w:rFonts w:ascii="Verdana" w:hAnsi="Verdana" w:cs="Arial"/>
          <w:sz w:val="18"/>
          <w:szCs w:val="18"/>
          <w:lang w:val="tr"/>
        </w:rPr>
        <w:t>e. İzin alınarak veya genel erişime açık olduğu durumlarda depolanan bilgisayar verilerine sınır ötesi erişim (Madde 32)</w:t>
      </w:r>
    </w:p>
    <w:p w14:paraId="0349C2AB" w14:textId="77777777" w:rsidR="001A4FAE" w:rsidRPr="00182126" w:rsidRDefault="001A4FAE" w:rsidP="00505FAE">
      <w:pPr>
        <w:spacing w:before="120" w:after="120" w:line="260" w:lineRule="atLeast"/>
        <w:ind w:left="2160"/>
        <w:contextualSpacing/>
        <w:jc w:val="both"/>
        <w:rPr>
          <w:rFonts w:ascii="Verdana" w:hAnsi="Verdana" w:cs="Arial"/>
          <w:sz w:val="18"/>
          <w:szCs w:val="18"/>
          <w:lang w:val="tr"/>
        </w:rPr>
      </w:pPr>
      <w:r>
        <w:rPr>
          <w:rFonts w:ascii="Verdana" w:hAnsi="Verdana" w:cs="Arial"/>
          <w:sz w:val="18"/>
          <w:szCs w:val="18"/>
          <w:lang w:val="tr"/>
        </w:rPr>
        <w:t>f. Trafik verilerinin gerçek zamanlı olarak toplanmasına ilişkin karşılıklı yardım (Madde 33)</w:t>
      </w:r>
    </w:p>
    <w:p w14:paraId="3FBDCFC5" w14:textId="77777777" w:rsidR="001A4FAE" w:rsidRPr="00182126" w:rsidRDefault="001A4FAE" w:rsidP="00505FAE">
      <w:pPr>
        <w:spacing w:before="120" w:after="120" w:line="260" w:lineRule="atLeast"/>
        <w:ind w:left="2160"/>
        <w:contextualSpacing/>
        <w:jc w:val="both"/>
        <w:rPr>
          <w:rFonts w:ascii="Verdana" w:hAnsi="Verdana" w:cs="Arial"/>
          <w:sz w:val="18"/>
          <w:szCs w:val="18"/>
          <w:lang w:val="tr"/>
        </w:rPr>
      </w:pPr>
      <w:r>
        <w:rPr>
          <w:rFonts w:ascii="Verdana" w:hAnsi="Verdana" w:cs="Arial"/>
          <w:sz w:val="18"/>
          <w:szCs w:val="18"/>
          <w:lang w:val="tr"/>
        </w:rPr>
        <w:t>g. İçerik verilerinin ele geçirilmesine ilişkin karşılıklı yardım (Madde 34)</w:t>
      </w:r>
    </w:p>
    <w:p w14:paraId="6FD89481" w14:textId="77777777" w:rsidR="001A4FAE" w:rsidRPr="00182126" w:rsidRDefault="001A4FAE" w:rsidP="00182126">
      <w:pPr>
        <w:spacing w:beforeLines="20" w:before="48" w:after="120" w:line="260" w:lineRule="atLeast"/>
        <w:ind w:left="2160"/>
        <w:rPr>
          <w:rFonts w:ascii="Verdana" w:hAnsi="Verdana" w:cs="Arial"/>
          <w:sz w:val="18"/>
          <w:szCs w:val="18"/>
          <w:lang w:val="tr"/>
        </w:rPr>
      </w:pPr>
      <w:r>
        <w:rPr>
          <w:rFonts w:ascii="Verdana" w:hAnsi="Verdana" w:cs="Arial"/>
          <w:sz w:val="18"/>
          <w:szCs w:val="18"/>
          <w:lang w:val="tr"/>
        </w:rPr>
        <w:t>h. 7/24 Ağ (Madde 35)</w:t>
      </w:r>
    </w:p>
    <w:p w14:paraId="61B455D7" w14:textId="21BD2F3C" w:rsidR="001A4FAE" w:rsidRPr="00182126" w:rsidRDefault="001A4FAE" w:rsidP="00505FAE">
      <w:pPr>
        <w:spacing w:beforeLines="20" w:before="48" w:after="120" w:line="260" w:lineRule="atLeast"/>
        <w:ind w:left="1440"/>
        <w:jc w:val="both"/>
        <w:rPr>
          <w:rFonts w:ascii="Verdana" w:hAnsi="Verdana" w:cs="Arial"/>
          <w:sz w:val="18"/>
          <w:szCs w:val="18"/>
          <w:lang w:val="tr"/>
        </w:rPr>
      </w:pPr>
      <w:r>
        <w:rPr>
          <w:rFonts w:ascii="Verdana" w:hAnsi="Verdana" w:cs="Arial"/>
          <w:sz w:val="18"/>
          <w:szCs w:val="18"/>
          <w:lang w:val="tr"/>
        </w:rPr>
        <w:t>Uluslararası İşbirliği konusunda bir uzmanlık eğitimi olduğu için burada derinlemesine tartışma yapılmamalıdır.</w:t>
      </w:r>
    </w:p>
    <w:p w14:paraId="706DD413" w14:textId="71C9E7C9" w:rsidR="005378E3" w:rsidRPr="00505FAE" w:rsidRDefault="001A4FAE" w:rsidP="00505FAE">
      <w:pPr>
        <w:spacing w:beforeLines="20" w:before="48" w:after="120" w:line="260" w:lineRule="atLeast"/>
        <w:ind w:left="1440"/>
        <w:jc w:val="both"/>
        <w:rPr>
          <w:rFonts w:ascii="Verdana" w:hAnsi="Verdana" w:cs="Arial"/>
          <w:sz w:val="18"/>
          <w:szCs w:val="18"/>
          <w:lang w:val="tr"/>
        </w:rPr>
      </w:pPr>
      <w:r>
        <w:rPr>
          <w:rFonts w:ascii="Verdana" w:hAnsi="Verdana" w:cs="Arial"/>
          <w:sz w:val="18"/>
          <w:szCs w:val="18"/>
          <w:lang w:val="tr"/>
        </w:rPr>
        <w:t>Kamu-Özel Ortaklığı kavramı burada tanıtılabilir ve uluslararası işbirliği ile etkileşimi sunulabilir. Uluslararası İşbirliği eğitimine Kamu-Özel ortaklığı hakkında tam bir oturum olarak derinlemesine bir tartışma dahil edilemez.</w:t>
      </w:r>
    </w:p>
    <w:p w14:paraId="406DC727" w14:textId="77777777" w:rsidR="00DB4DE0" w:rsidRPr="00182126" w:rsidRDefault="00DB4DE0" w:rsidP="00182126">
      <w:pPr>
        <w:pStyle w:val="BodyA"/>
        <w:spacing w:before="120" w:after="120" w:line="260" w:lineRule="atLeast"/>
        <w:jc w:val="both"/>
        <w:rPr>
          <w:rFonts w:ascii="Verdana" w:eastAsia="Cambria" w:hAnsi="Verdana" w:cs="Arial"/>
          <w:bCs/>
          <w:sz w:val="18"/>
          <w:szCs w:val="18"/>
          <w:lang w:val="tr"/>
        </w:rPr>
      </w:pPr>
    </w:p>
    <w:p w14:paraId="4FE7A3D9" w14:textId="69CE05CD" w:rsidR="00DB4DE0" w:rsidRPr="00505FAE" w:rsidRDefault="00DB4DE0" w:rsidP="00182126">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12:30</w:t>
      </w:r>
      <w:r>
        <w:rPr>
          <w:rFonts w:ascii="Verdana" w:eastAsia="Cambria" w:hAnsi="Verdana" w:cs="Arial"/>
          <w:b/>
          <w:bCs/>
          <w:sz w:val="18"/>
          <w:szCs w:val="18"/>
          <w:lang w:val="tr"/>
        </w:rPr>
        <w:tab/>
      </w:r>
      <w:r>
        <w:rPr>
          <w:rFonts w:ascii="Verdana" w:eastAsia="Cambria" w:hAnsi="Verdana" w:cs="Arial"/>
          <w:b/>
          <w:bCs/>
          <w:sz w:val="18"/>
          <w:szCs w:val="18"/>
          <w:lang w:val="tr"/>
        </w:rPr>
        <w:tab/>
        <w:t>ÖĞLE ARASI</w:t>
      </w:r>
    </w:p>
    <w:p w14:paraId="0485AD81" w14:textId="77777777" w:rsidR="00DB4DE0" w:rsidRPr="00182126" w:rsidRDefault="00DB4DE0" w:rsidP="00182126">
      <w:pPr>
        <w:pStyle w:val="BodyA"/>
        <w:spacing w:before="120" w:after="120" w:line="260" w:lineRule="atLeast"/>
        <w:jc w:val="both"/>
        <w:rPr>
          <w:rFonts w:ascii="Verdana" w:eastAsia="Cambria" w:hAnsi="Verdana" w:cs="Arial"/>
          <w:bCs/>
          <w:sz w:val="18"/>
          <w:szCs w:val="18"/>
          <w:lang w:val="tr"/>
        </w:rPr>
      </w:pPr>
    </w:p>
    <w:p w14:paraId="175DD009" w14:textId="77777777" w:rsidR="00983418" w:rsidRPr="00182126" w:rsidRDefault="00DB4DE0" w:rsidP="00505FAE">
      <w:pPr>
        <w:pStyle w:val="BodyA"/>
        <w:spacing w:before="120" w:after="120" w:line="260" w:lineRule="atLeast"/>
        <w:ind w:left="1440" w:hanging="1440"/>
        <w:jc w:val="both"/>
        <w:rPr>
          <w:rFonts w:ascii="Verdana" w:eastAsia="Cambria" w:hAnsi="Verdana" w:cs="Arial"/>
          <w:b/>
          <w:sz w:val="18"/>
          <w:szCs w:val="18"/>
          <w:lang w:val="tr"/>
        </w:rPr>
      </w:pPr>
      <w:r>
        <w:rPr>
          <w:rFonts w:ascii="Verdana" w:eastAsia="Cambria" w:hAnsi="Verdana" w:cs="Arial"/>
          <w:b/>
          <w:bCs/>
          <w:sz w:val="18"/>
          <w:szCs w:val="18"/>
          <w:lang w:val="tr"/>
        </w:rPr>
        <w:t>1:15</w:t>
      </w:r>
      <w:r>
        <w:rPr>
          <w:rFonts w:ascii="Verdana" w:eastAsia="Cambria" w:hAnsi="Verdana" w:cs="Arial"/>
          <w:b/>
          <w:bCs/>
          <w:sz w:val="18"/>
          <w:szCs w:val="18"/>
          <w:lang w:val="tr"/>
        </w:rPr>
        <w:tab/>
        <w:t>14. SİBER SUÇ SORUŞTURMALARINA GENEL BAKIŞ (Devlet kurumları ve emniyet teşkilatı)</w:t>
      </w:r>
    </w:p>
    <w:p w14:paraId="05029628" w14:textId="77777777" w:rsidR="00DB4DE0" w:rsidRPr="00182126" w:rsidRDefault="00DB4DE0" w:rsidP="00505FAE">
      <w:pPr>
        <w:pStyle w:val="BodyA"/>
        <w:spacing w:before="120" w:after="120" w:line="260" w:lineRule="atLeast"/>
        <w:ind w:left="1495"/>
        <w:jc w:val="both"/>
        <w:rPr>
          <w:rFonts w:ascii="Verdana" w:eastAsia="Cambria" w:hAnsi="Verdana" w:cs="Arial"/>
          <w:b/>
          <w:sz w:val="18"/>
          <w:szCs w:val="18"/>
          <w:lang w:val="tr"/>
        </w:rPr>
      </w:pPr>
      <w:r>
        <w:rPr>
          <w:rFonts w:ascii="Verdana" w:eastAsia="Cambria" w:hAnsi="Verdana" w:cs="Arial"/>
          <w:b/>
          <w:bCs/>
          <w:sz w:val="18"/>
          <w:szCs w:val="18"/>
          <w:lang w:val="tr"/>
        </w:rPr>
        <w:t>(1 saat)</w:t>
      </w:r>
    </w:p>
    <w:p w14:paraId="77E73B75" w14:textId="47150EB3" w:rsidR="00DB4DE0" w:rsidRPr="00505FAE" w:rsidRDefault="00983418" w:rsidP="00505FAE">
      <w:pPr>
        <w:pStyle w:val="BodyA"/>
        <w:spacing w:before="120" w:after="120" w:line="260" w:lineRule="atLeast"/>
        <w:ind w:left="1495"/>
        <w:jc w:val="both"/>
        <w:rPr>
          <w:rFonts w:ascii="Verdana" w:eastAsia="Cambria" w:hAnsi="Verdana" w:cs="Arial"/>
          <w:b/>
          <w:i/>
          <w:i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b/>
          <w:bCs/>
          <w:i/>
          <w:iCs/>
          <w:sz w:val="18"/>
          <w:szCs w:val="18"/>
          <w:lang w:val="tr"/>
        </w:rPr>
        <w:t>Yerel Emniyet Teşkilatı ve Avrupa Konseyi Uzmanı tarafından gerçekleştirilecektir</w:t>
      </w:r>
    </w:p>
    <w:p w14:paraId="5C9D1729" w14:textId="0DE1C09F" w:rsidR="00983418" w:rsidRPr="00182126" w:rsidRDefault="00DB4DE0" w:rsidP="00505FAE">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Bu oturum, kolluk kuvvetlerinin işlerini nasıl yaptıkları ve siber suçların soruşturulmasında hangi devlet kurumlarının çok önemli olduğu konusunda katılımcılara genel bir fikir verir.</w:t>
      </w:r>
    </w:p>
    <w:p w14:paraId="1C8B592E" w14:textId="28A75434" w:rsidR="00983418" w:rsidRPr="00182126" w:rsidRDefault="00983418" w:rsidP="00505FAE">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 xml:space="preserve">Oturum, yerel Emniyet Teşkilatı temsilcisi tarafından katılımcılara siber suç soruşturmasının nasıl yürütüldüğüne dair bir özet veya genel bakış sunularak gerçekleştirilebilir.  </w:t>
      </w:r>
    </w:p>
    <w:p w14:paraId="0BB4D28B" w14:textId="5CC9DC4B" w:rsidR="00983418" w:rsidRPr="00182126" w:rsidRDefault="00983418" w:rsidP="00505FAE">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Dava açılmadan önce nasıl soruşturma yapıldığı konusunda katılımcılara bilgi verilebilir.  Bu, dava oluşturma süreci, gözetim süreci ve nihayetinde bir davanın mahkemede açılmak için hazır hale geldiği sonucuna nasıl varıldığının ele alınmasını içerecektir.</w:t>
      </w:r>
    </w:p>
    <w:p w14:paraId="4EA68C8B" w14:textId="36560A76" w:rsidR="00B60BAD" w:rsidRPr="00182126" w:rsidRDefault="00983418" w:rsidP="00505FAE">
      <w:pPr>
        <w:pStyle w:val="BodyA"/>
        <w:spacing w:before="120" w:after="120" w:line="260" w:lineRule="atLeast"/>
        <w:ind w:left="1440"/>
        <w:jc w:val="both"/>
        <w:rPr>
          <w:rFonts w:ascii="Verdana" w:eastAsia="Cambria" w:hAnsi="Verdana" w:cs="Arial"/>
          <w:bCs/>
          <w:sz w:val="18"/>
          <w:szCs w:val="18"/>
          <w:lang w:val="fr-FR"/>
        </w:rPr>
      </w:pPr>
      <w:r>
        <w:rPr>
          <w:rFonts w:ascii="Verdana" w:eastAsia="Cambria" w:hAnsi="Verdana" w:cs="Arial"/>
          <w:sz w:val="18"/>
          <w:szCs w:val="18"/>
          <w:lang w:val="tr"/>
        </w:rPr>
        <w:t xml:space="preserve">Bu bilgiler, özellikle yargılama sırasında bir tanığa sorular sorarken kendilerine yardımcı olacak delillerin nasıl toplandığını bildiklerinden </w:t>
      </w:r>
      <w:r w:rsidR="00890D06">
        <w:rPr>
          <w:rFonts w:ascii="Verdana" w:eastAsia="Cambria" w:hAnsi="Verdana" w:cs="Arial"/>
          <w:sz w:val="18"/>
          <w:szCs w:val="18"/>
          <w:lang w:val="tr"/>
        </w:rPr>
        <w:t>hâkim</w:t>
      </w:r>
      <w:r>
        <w:rPr>
          <w:rFonts w:ascii="Verdana" w:eastAsia="Cambria" w:hAnsi="Verdana" w:cs="Arial"/>
          <w:sz w:val="18"/>
          <w:szCs w:val="18"/>
          <w:lang w:val="tr"/>
        </w:rPr>
        <w:t xml:space="preserve"> ve savcılar için yararlı ve kullanışlıdır. Söz konusu bilgiler, önlerine getirilen delillerin değerlendirilmesinde de yararlı olacaktır.</w:t>
      </w:r>
    </w:p>
    <w:p w14:paraId="666A8430" w14:textId="77777777" w:rsidR="00B60BAD" w:rsidRPr="00182126" w:rsidRDefault="00B60BAD" w:rsidP="00505FAE">
      <w:pPr>
        <w:pStyle w:val="BodyA"/>
        <w:spacing w:before="120" w:after="120" w:line="260" w:lineRule="atLeast"/>
        <w:ind w:left="1440"/>
        <w:jc w:val="both"/>
        <w:rPr>
          <w:rFonts w:ascii="Verdana" w:eastAsia="Cambria" w:hAnsi="Verdana" w:cs="Arial"/>
          <w:bCs/>
          <w:sz w:val="18"/>
          <w:szCs w:val="18"/>
          <w:lang w:val="fr-FR"/>
        </w:rPr>
      </w:pPr>
      <w:r>
        <w:rPr>
          <w:rFonts w:ascii="Verdana" w:eastAsia="Cambria" w:hAnsi="Verdana" w:cs="Arial"/>
          <w:sz w:val="18"/>
          <w:szCs w:val="18"/>
          <w:lang w:val="tr"/>
        </w:rPr>
        <w:t xml:space="preserve">Bu oturum, siber suç soruşturmasıyla ilgili olarak tüm dünyadan en iyi uygulamaları paylaşabilecek bir Avrupa Konseyi Uzmanı ile birlikte düzenlenebilir. </w:t>
      </w:r>
    </w:p>
    <w:p w14:paraId="1F5E2185" w14:textId="77777777" w:rsidR="00983418" w:rsidRPr="00182126" w:rsidRDefault="00983418" w:rsidP="00182126">
      <w:pPr>
        <w:pStyle w:val="BodyA"/>
        <w:spacing w:before="120" w:after="120" w:line="260" w:lineRule="atLeast"/>
        <w:ind w:left="1440"/>
        <w:jc w:val="both"/>
        <w:rPr>
          <w:rFonts w:ascii="Verdana" w:eastAsia="Cambria" w:hAnsi="Verdana" w:cs="Arial"/>
          <w:bCs/>
          <w:sz w:val="18"/>
          <w:szCs w:val="18"/>
          <w:lang w:val="fr-FR"/>
        </w:rPr>
      </w:pPr>
    </w:p>
    <w:p w14:paraId="7938BD5C" w14:textId="77777777" w:rsidR="00983418" w:rsidRPr="00182126" w:rsidRDefault="00983418" w:rsidP="00182126">
      <w:pPr>
        <w:pStyle w:val="BodyA"/>
        <w:spacing w:before="120" w:after="120" w:line="260" w:lineRule="atLeast"/>
        <w:ind w:left="1440"/>
        <w:jc w:val="both"/>
        <w:rPr>
          <w:rFonts w:ascii="Verdana" w:eastAsia="Cambria" w:hAnsi="Verdana" w:cs="Arial"/>
          <w:bCs/>
          <w:sz w:val="18"/>
          <w:szCs w:val="18"/>
          <w:lang w:val="fr-FR"/>
        </w:rPr>
      </w:pPr>
    </w:p>
    <w:p w14:paraId="174D800A" w14:textId="77777777" w:rsidR="00DB4DE0" w:rsidRPr="00182126" w:rsidRDefault="00DB4DE0" w:rsidP="00182126">
      <w:pPr>
        <w:pStyle w:val="BodyA"/>
        <w:spacing w:before="120" w:after="120" w:line="260" w:lineRule="atLeast"/>
        <w:jc w:val="both"/>
        <w:rPr>
          <w:rFonts w:ascii="Verdana" w:eastAsia="Cambria" w:hAnsi="Verdana" w:cs="Arial"/>
          <w:b/>
          <w:sz w:val="18"/>
          <w:szCs w:val="18"/>
          <w:lang w:val="fr-FR"/>
        </w:rPr>
      </w:pPr>
      <w:r>
        <w:rPr>
          <w:rFonts w:ascii="Verdana" w:eastAsia="Cambria" w:hAnsi="Verdana" w:cs="Arial"/>
          <w:b/>
          <w:bCs/>
          <w:sz w:val="18"/>
          <w:szCs w:val="18"/>
          <w:lang w:val="tr"/>
        </w:rPr>
        <w:lastRenderedPageBreak/>
        <w:t>2:15</w:t>
      </w:r>
      <w:r>
        <w:rPr>
          <w:rFonts w:ascii="Verdana" w:eastAsia="Cambria" w:hAnsi="Verdana" w:cs="Arial"/>
          <w:b/>
          <w:bCs/>
          <w:sz w:val="18"/>
          <w:szCs w:val="18"/>
          <w:lang w:val="tr"/>
        </w:rPr>
        <w:tab/>
      </w:r>
      <w:r>
        <w:rPr>
          <w:rFonts w:ascii="Verdana" w:eastAsia="Cambria" w:hAnsi="Verdana" w:cs="Arial"/>
          <w:b/>
          <w:bCs/>
          <w:sz w:val="18"/>
          <w:szCs w:val="18"/>
          <w:lang w:val="tr"/>
        </w:rPr>
        <w:tab/>
        <w:t>15. SİBER SUÇ MEVZUATI (ULUSAL MEVZUAT)</w:t>
      </w:r>
    </w:p>
    <w:p w14:paraId="1335B1C4" w14:textId="77777777" w:rsidR="00DB4DE0" w:rsidRPr="00182126" w:rsidRDefault="00DB4DE0" w:rsidP="00182126">
      <w:pPr>
        <w:pStyle w:val="BodyA"/>
        <w:spacing w:before="120" w:after="120" w:line="260" w:lineRule="atLeast"/>
        <w:ind w:left="1495"/>
        <w:jc w:val="both"/>
        <w:rPr>
          <w:rFonts w:ascii="Verdana" w:eastAsia="Cambria" w:hAnsi="Verdana" w:cs="Arial"/>
          <w:b/>
          <w:sz w:val="18"/>
          <w:szCs w:val="18"/>
          <w:lang w:val="fr-FR"/>
        </w:rPr>
      </w:pPr>
      <w:r>
        <w:rPr>
          <w:rFonts w:ascii="Verdana" w:eastAsia="Cambria" w:hAnsi="Verdana" w:cs="Arial"/>
          <w:b/>
          <w:bCs/>
          <w:sz w:val="18"/>
          <w:szCs w:val="18"/>
          <w:lang w:val="tr"/>
        </w:rPr>
        <w:t>(1,5 saat)</w:t>
      </w:r>
    </w:p>
    <w:p w14:paraId="0DF158AD" w14:textId="77777777" w:rsidR="00840584" w:rsidRPr="00182126" w:rsidRDefault="005E433E" w:rsidP="00182126">
      <w:pPr>
        <w:pStyle w:val="BodyA"/>
        <w:spacing w:before="120" w:after="120" w:line="260" w:lineRule="atLeast"/>
        <w:ind w:left="1495"/>
        <w:jc w:val="both"/>
        <w:rPr>
          <w:rFonts w:ascii="Verdana" w:eastAsia="Cambria" w:hAnsi="Verdana" w:cs="Arial"/>
          <w:b/>
          <w:i/>
          <w:iCs/>
          <w:sz w:val="18"/>
          <w:szCs w:val="18"/>
          <w:lang w:val="fr-F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b/>
          <w:bCs/>
          <w:i/>
          <w:iCs/>
          <w:sz w:val="18"/>
          <w:szCs w:val="18"/>
          <w:lang w:val="tr"/>
        </w:rPr>
        <w:t>Yerel Uzman tarafından gerçekleştirilecektir</w:t>
      </w:r>
    </w:p>
    <w:p w14:paraId="7E1675B6" w14:textId="77777777" w:rsidR="00DB4DE0" w:rsidRPr="00182126" w:rsidRDefault="00DB4DE0" w:rsidP="00182126">
      <w:pPr>
        <w:pStyle w:val="BodyA"/>
        <w:spacing w:before="120" w:after="120" w:line="260" w:lineRule="atLeast"/>
        <w:ind w:left="1440"/>
        <w:jc w:val="both"/>
        <w:rPr>
          <w:rFonts w:ascii="Verdana" w:eastAsia="Cambria" w:hAnsi="Verdana" w:cs="Arial"/>
          <w:bCs/>
          <w:sz w:val="18"/>
          <w:szCs w:val="18"/>
          <w:lang w:val="fr-FR"/>
        </w:rPr>
      </w:pPr>
      <w:r>
        <w:rPr>
          <w:rFonts w:ascii="Verdana" w:eastAsia="Cambria" w:hAnsi="Verdana" w:cs="Arial"/>
          <w:sz w:val="18"/>
          <w:szCs w:val="18"/>
          <w:lang w:val="tr"/>
        </w:rPr>
        <w:t>Bu, siber suçlarla ilgili yerel mevzuatın ilgili ülkenin bir temsilcisi tarafından tartışıldığı ve sunulduğu oturumdur.</w:t>
      </w:r>
    </w:p>
    <w:p w14:paraId="50E534C3" w14:textId="77777777" w:rsidR="005E433E" w:rsidRPr="00182126" w:rsidRDefault="005E433E" w:rsidP="00182126">
      <w:pPr>
        <w:pStyle w:val="BodyA"/>
        <w:spacing w:before="120" w:after="120" w:line="260" w:lineRule="atLeast"/>
        <w:ind w:left="1440"/>
        <w:jc w:val="both"/>
        <w:rPr>
          <w:rFonts w:ascii="Verdana" w:eastAsia="Cambria" w:hAnsi="Verdana" w:cs="Arial"/>
          <w:bCs/>
          <w:sz w:val="18"/>
          <w:szCs w:val="18"/>
          <w:lang w:val="fr-FR"/>
        </w:rPr>
      </w:pPr>
      <w:r>
        <w:rPr>
          <w:rFonts w:ascii="Verdana" w:eastAsia="Cambria" w:hAnsi="Verdana" w:cs="Arial"/>
          <w:sz w:val="18"/>
          <w:szCs w:val="18"/>
          <w:lang w:val="tr"/>
        </w:rPr>
        <w:t>Siber suç hukukuna ve ülkenin ilgili kanunlarına genel bir bakış sunularak Sözleşme ile paralel karşılaştırmalar yapılabilir.</w:t>
      </w:r>
    </w:p>
    <w:p w14:paraId="3F6123CA" w14:textId="77777777" w:rsidR="00840584" w:rsidRPr="00182126" w:rsidRDefault="006E5845" w:rsidP="00182126">
      <w:pPr>
        <w:pStyle w:val="BodyA"/>
        <w:spacing w:before="120" w:after="120" w:line="260" w:lineRule="atLeast"/>
        <w:ind w:left="1440"/>
        <w:jc w:val="both"/>
        <w:rPr>
          <w:rFonts w:ascii="Verdana" w:eastAsia="Cambria" w:hAnsi="Verdana" w:cs="Arial"/>
          <w:bCs/>
          <w:sz w:val="18"/>
          <w:szCs w:val="18"/>
          <w:lang w:val="fr-FR"/>
        </w:rPr>
      </w:pPr>
      <w:r>
        <w:rPr>
          <w:rFonts w:ascii="Verdana" w:eastAsia="Cambria" w:hAnsi="Verdana" w:cs="Arial"/>
          <w:sz w:val="18"/>
          <w:szCs w:val="18"/>
          <w:lang w:val="tr"/>
        </w:rPr>
        <w:t>Siber suçlarla mücadelede ülkenin yasalarını güçlendirme çalışmalarına ilişkin bir güncelleme de burada tartışılabilir.</w:t>
      </w:r>
    </w:p>
    <w:p w14:paraId="75F6CB94" w14:textId="77777777" w:rsidR="00DB4DE0" w:rsidRPr="00182126" w:rsidRDefault="00DB4DE0" w:rsidP="00182126">
      <w:pPr>
        <w:pStyle w:val="BodyA"/>
        <w:spacing w:before="120" w:after="120" w:line="260" w:lineRule="atLeast"/>
        <w:jc w:val="both"/>
        <w:rPr>
          <w:rFonts w:ascii="Verdana" w:eastAsia="Cambria" w:hAnsi="Verdana" w:cs="Arial"/>
          <w:bCs/>
          <w:sz w:val="18"/>
          <w:szCs w:val="18"/>
          <w:lang w:val="fr-FR"/>
        </w:rPr>
      </w:pPr>
    </w:p>
    <w:p w14:paraId="17ECD12C" w14:textId="77777777" w:rsidR="00DB4DE0" w:rsidRPr="00182126" w:rsidRDefault="00DB4DE0" w:rsidP="00182126">
      <w:pPr>
        <w:pStyle w:val="BodyA"/>
        <w:spacing w:before="120" w:after="120" w:line="260" w:lineRule="atLeast"/>
        <w:jc w:val="both"/>
        <w:rPr>
          <w:rFonts w:ascii="Verdana" w:eastAsia="Cambria" w:hAnsi="Verdana" w:cs="Arial"/>
          <w:b/>
          <w:sz w:val="18"/>
          <w:szCs w:val="18"/>
          <w:lang w:val="fr-FR"/>
        </w:rPr>
      </w:pPr>
      <w:r>
        <w:rPr>
          <w:rFonts w:ascii="Verdana" w:eastAsia="Cambria" w:hAnsi="Verdana" w:cs="Arial"/>
          <w:b/>
          <w:bCs/>
          <w:sz w:val="18"/>
          <w:szCs w:val="18"/>
          <w:lang w:val="tr"/>
        </w:rPr>
        <w:t>3:45</w:t>
      </w:r>
      <w:r>
        <w:rPr>
          <w:rFonts w:ascii="Verdana" w:eastAsia="Cambria" w:hAnsi="Verdana" w:cs="Arial"/>
          <w:b/>
          <w:bCs/>
          <w:sz w:val="18"/>
          <w:szCs w:val="18"/>
          <w:lang w:val="tr"/>
        </w:rPr>
        <w:tab/>
      </w:r>
      <w:r>
        <w:rPr>
          <w:rFonts w:ascii="Verdana" w:eastAsia="Cambria" w:hAnsi="Verdana" w:cs="Arial"/>
          <w:b/>
          <w:bCs/>
          <w:sz w:val="18"/>
          <w:szCs w:val="18"/>
          <w:lang w:val="tr"/>
        </w:rPr>
        <w:tab/>
        <w:t>KAHVE MOLASI</w:t>
      </w:r>
    </w:p>
    <w:p w14:paraId="3C072F03" w14:textId="77777777" w:rsidR="00DB4DE0" w:rsidRPr="00182126" w:rsidRDefault="00DB4DE0" w:rsidP="00182126">
      <w:pPr>
        <w:pStyle w:val="BodyA"/>
        <w:spacing w:before="120" w:after="120" w:line="260" w:lineRule="atLeast"/>
        <w:jc w:val="both"/>
        <w:rPr>
          <w:rFonts w:ascii="Verdana" w:eastAsia="Cambria" w:hAnsi="Verdana" w:cs="Arial"/>
          <w:bCs/>
          <w:sz w:val="18"/>
          <w:szCs w:val="18"/>
          <w:lang w:val="fr-FR"/>
        </w:rPr>
      </w:pPr>
    </w:p>
    <w:p w14:paraId="7AA35416" w14:textId="77777777" w:rsidR="00DB4DE0" w:rsidRPr="00182126" w:rsidRDefault="00DB4DE0" w:rsidP="00182126">
      <w:pPr>
        <w:pStyle w:val="BodyA"/>
        <w:spacing w:before="120" w:after="120" w:line="260" w:lineRule="atLeast"/>
        <w:jc w:val="both"/>
        <w:rPr>
          <w:rFonts w:ascii="Verdana" w:eastAsia="Cambria" w:hAnsi="Verdana" w:cs="Arial"/>
          <w:b/>
          <w:sz w:val="18"/>
          <w:szCs w:val="18"/>
          <w:lang w:val="fr-FR"/>
        </w:rPr>
      </w:pPr>
      <w:r>
        <w:rPr>
          <w:rFonts w:ascii="Verdana" w:eastAsia="Cambria" w:hAnsi="Verdana" w:cs="Arial"/>
          <w:b/>
          <w:bCs/>
          <w:sz w:val="18"/>
          <w:szCs w:val="18"/>
          <w:lang w:val="tr"/>
        </w:rPr>
        <w:t>4:00</w:t>
      </w:r>
      <w:r>
        <w:rPr>
          <w:rFonts w:ascii="Verdana" w:eastAsia="Cambria" w:hAnsi="Verdana" w:cs="Arial"/>
          <w:b/>
          <w:bCs/>
          <w:sz w:val="18"/>
          <w:szCs w:val="18"/>
          <w:lang w:val="tr"/>
        </w:rPr>
        <w:tab/>
      </w:r>
      <w:r>
        <w:rPr>
          <w:rFonts w:ascii="Verdana" w:eastAsia="Cambria" w:hAnsi="Verdana" w:cs="Arial"/>
          <w:b/>
          <w:bCs/>
          <w:sz w:val="18"/>
          <w:szCs w:val="18"/>
          <w:lang w:val="tr"/>
        </w:rPr>
        <w:tab/>
        <w:t>16. SİBER SUÇLAR KONUSUNDA BECERİLERİN GELİŞTİRİLMESİ</w:t>
      </w:r>
    </w:p>
    <w:p w14:paraId="66DDD390" w14:textId="77777777" w:rsidR="00DB4DE0" w:rsidRPr="00182126" w:rsidRDefault="00DB4DE0" w:rsidP="00182126">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b/>
          <w:bCs/>
          <w:sz w:val="18"/>
          <w:szCs w:val="18"/>
          <w:lang w:val="tr"/>
        </w:rPr>
        <w:t>(1 saat)</w:t>
      </w:r>
    </w:p>
    <w:p w14:paraId="28C975B4" w14:textId="36C98FEB" w:rsidR="00DB4DE0" w:rsidRPr="00505FAE" w:rsidRDefault="006E5845" w:rsidP="00182126">
      <w:pPr>
        <w:pStyle w:val="BodyA"/>
        <w:spacing w:before="120" w:after="120" w:line="260" w:lineRule="atLeast"/>
        <w:jc w:val="both"/>
        <w:rPr>
          <w:rFonts w:ascii="Verdana" w:eastAsia="Cambria" w:hAnsi="Verdana" w:cs="Arial"/>
          <w:bCs/>
          <w:i/>
          <w:i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yönetilecektir</w:t>
      </w:r>
    </w:p>
    <w:p w14:paraId="53B5411F" w14:textId="77777777" w:rsidR="00DB4DE0" w:rsidRPr="00182126" w:rsidRDefault="00DB4DE0" w:rsidP="00182126">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Katılımcılar 3-4 gruba ayrılacaktır. Her gruba eğitimde tartışılan konularla ilgili soruları yanıtlayacakları bir vaka senaryosu verilecektir.   Bu şekilde öğrenme düzeyleri de ölçülecektir.  Bu 1 saat sürecektir.</w:t>
      </w:r>
    </w:p>
    <w:p w14:paraId="6B902E15" w14:textId="77777777" w:rsidR="002D7082" w:rsidRPr="00182126" w:rsidRDefault="002D7082" w:rsidP="00182126">
      <w:pPr>
        <w:pStyle w:val="BodyA"/>
        <w:spacing w:before="120" w:after="120" w:line="260" w:lineRule="atLeast"/>
        <w:ind w:left="1440"/>
        <w:jc w:val="both"/>
        <w:rPr>
          <w:rFonts w:ascii="Verdana" w:eastAsia="Cambria" w:hAnsi="Verdana" w:cs="Arial"/>
          <w:bCs/>
          <w:sz w:val="18"/>
          <w:szCs w:val="18"/>
          <w:lang w:val="tr"/>
        </w:rPr>
      </w:pPr>
    </w:p>
    <w:p w14:paraId="1544C415" w14:textId="77777777" w:rsidR="002D7082" w:rsidRPr="00182126" w:rsidRDefault="002D7082" w:rsidP="00182126">
      <w:pPr>
        <w:pStyle w:val="BodyA"/>
        <w:spacing w:before="120" w:after="120" w:line="260" w:lineRule="atLeast"/>
        <w:rPr>
          <w:rFonts w:ascii="Verdana" w:eastAsia="Cambria" w:hAnsi="Verdana" w:cs="Arial"/>
          <w:b/>
          <w:sz w:val="18"/>
          <w:szCs w:val="18"/>
          <w:lang w:val="tr"/>
        </w:rPr>
      </w:pPr>
      <w:r>
        <w:rPr>
          <w:rFonts w:ascii="Verdana" w:eastAsia="Cambria" w:hAnsi="Verdana" w:cs="Arial"/>
          <w:b/>
          <w:bCs/>
          <w:sz w:val="18"/>
          <w:szCs w:val="18"/>
          <w:lang w:val="tr"/>
        </w:rPr>
        <w:t>5:00</w:t>
      </w:r>
      <w:r>
        <w:rPr>
          <w:rFonts w:ascii="Verdana" w:eastAsia="Cambria" w:hAnsi="Verdana" w:cs="Arial"/>
          <w:b/>
          <w:bCs/>
          <w:sz w:val="18"/>
          <w:szCs w:val="18"/>
          <w:lang w:val="tr"/>
        </w:rPr>
        <w:tab/>
      </w:r>
      <w:r>
        <w:rPr>
          <w:rFonts w:ascii="Verdana" w:eastAsia="Cambria" w:hAnsi="Verdana" w:cs="Arial"/>
          <w:b/>
          <w:bCs/>
          <w:sz w:val="18"/>
          <w:szCs w:val="18"/>
          <w:lang w:val="tr"/>
        </w:rPr>
        <w:tab/>
        <w:t>3. GÜNÜN SONU</w:t>
      </w:r>
    </w:p>
    <w:p w14:paraId="0A231533" w14:textId="77777777" w:rsidR="002D7082" w:rsidRPr="00182126" w:rsidRDefault="002D7082" w:rsidP="00182126">
      <w:pPr>
        <w:pStyle w:val="BodyA"/>
        <w:spacing w:before="120" w:after="120" w:line="260" w:lineRule="atLeast"/>
        <w:ind w:left="1440"/>
        <w:jc w:val="both"/>
        <w:rPr>
          <w:rFonts w:ascii="Verdana" w:eastAsia="Cambria" w:hAnsi="Verdana" w:cs="Arial"/>
          <w:bCs/>
          <w:sz w:val="18"/>
          <w:szCs w:val="18"/>
          <w:lang w:val="tr"/>
        </w:rPr>
      </w:pPr>
    </w:p>
    <w:p w14:paraId="3A366EA9" w14:textId="77777777" w:rsidR="00DB4DE0" w:rsidRPr="00182126" w:rsidRDefault="00DB4DE0" w:rsidP="00182126">
      <w:pPr>
        <w:pStyle w:val="BodyA"/>
        <w:spacing w:before="120" w:after="120" w:line="260" w:lineRule="atLeast"/>
        <w:jc w:val="both"/>
        <w:rPr>
          <w:rFonts w:ascii="Verdana" w:eastAsia="Cambria" w:hAnsi="Verdana" w:cs="Arial"/>
          <w:b/>
          <w:sz w:val="18"/>
          <w:szCs w:val="18"/>
          <w:u w:val="single"/>
          <w:lang w:val="tr"/>
        </w:rPr>
      </w:pPr>
      <w:r>
        <w:rPr>
          <w:rFonts w:ascii="Verdana" w:eastAsia="Cambria" w:hAnsi="Verdana" w:cs="Arial"/>
          <w:b/>
          <w:bCs/>
          <w:sz w:val="18"/>
          <w:szCs w:val="18"/>
          <w:u w:val="single"/>
          <w:lang w:val="tr"/>
        </w:rPr>
        <w:t>4. GÜN</w:t>
      </w:r>
    </w:p>
    <w:p w14:paraId="14E5B0E4" w14:textId="77777777" w:rsidR="00DB4DE0" w:rsidRPr="00182126" w:rsidRDefault="00DB4DE0" w:rsidP="00182126">
      <w:pPr>
        <w:pStyle w:val="BodyA"/>
        <w:spacing w:before="120" w:after="120" w:line="260" w:lineRule="atLeast"/>
        <w:jc w:val="both"/>
        <w:rPr>
          <w:rFonts w:ascii="Verdana" w:eastAsia="Cambria" w:hAnsi="Verdana" w:cs="Arial"/>
          <w:b/>
          <w:sz w:val="18"/>
          <w:szCs w:val="18"/>
          <w:lang w:val="tr"/>
        </w:rPr>
      </w:pPr>
    </w:p>
    <w:p w14:paraId="4ABFD6D8" w14:textId="77777777" w:rsidR="00DB4DE0" w:rsidRPr="00182126" w:rsidRDefault="00DB4DE0" w:rsidP="00182126">
      <w:pPr>
        <w:pStyle w:val="BodyA"/>
        <w:spacing w:before="120" w:after="120" w:line="260" w:lineRule="atLeast"/>
        <w:jc w:val="both"/>
        <w:rPr>
          <w:rFonts w:ascii="Verdana" w:eastAsia="Cambria" w:hAnsi="Verdana" w:cs="Arial"/>
          <w:bCs/>
          <w:sz w:val="18"/>
          <w:szCs w:val="18"/>
          <w:lang w:val="tr"/>
        </w:rPr>
      </w:pPr>
      <w:r>
        <w:rPr>
          <w:rFonts w:ascii="Verdana" w:eastAsia="Cambria" w:hAnsi="Verdana" w:cs="Arial"/>
          <w:b/>
          <w:bCs/>
          <w:sz w:val="18"/>
          <w:szCs w:val="18"/>
          <w:lang w:val="tr"/>
        </w:rPr>
        <w:t>9:00</w:t>
      </w:r>
      <w:r>
        <w:rPr>
          <w:rFonts w:ascii="Verdana" w:eastAsia="Cambria" w:hAnsi="Verdana" w:cs="Arial"/>
          <w:b/>
          <w:bCs/>
          <w:sz w:val="18"/>
          <w:szCs w:val="18"/>
          <w:lang w:val="tr"/>
        </w:rPr>
        <w:tab/>
      </w:r>
      <w:r>
        <w:rPr>
          <w:rFonts w:ascii="Verdana" w:eastAsia="Cambria" w:hAnsi="Verdana" w:cs="Arial"/>
          <w:b/>
          <w:bCs/>
          <w:sz w:val="18"/>
          <w:szCs w:val="18"/>
          <w:lang w:val="tr"/>
        </w:rPr>
        <w:tab/>
        <w:t>17. SON DEĞERLENDİRME</w:t>
      </w:r>
    </w:p>
    <w:p w14:paraId="2F4A45A7" w14:textId="77777777" w:rsidR="00DB4DE0" w:rsidRPr="00182126" w:rsidRDefault="00DB4DE0" w:rsidP="00182126">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Bu son test (ön test ile aynı), katılımcıların işlenen konuları anlayıp anlamadığını ölçmek için yapılacaktır. Bu da 10 dakika sürecektir.</w:t>
      </w:r>
    </w:p>
    <w:p w14:paraId="074D0672" w14:textId="77777777" w:rsidR="00DB4DE0" w:rsidRPr="00182126" w:rsidRDefault="00DB4DE0" w:rsidP="00182126">
      <w:pPr>
        <w:pStyle w:val="BodyA"/>
        <w:spacing w:before="120" w:after="120" w:line="260" w:lineRule="atLeast"/>
        <w:jc w:val="both"/>
        <w:rPr>
          <w:rFonts w:ascii="Verdana" w:eastAsia="Cambria" w:hAnsi="Verdana" w:cs="Arial"/>
          <w:b/>
          <w:sz w:val="18"/>
          <w:szCs w:val="18"/>
          <w:lang w:val="tr"/>
        </w:rPr>
      </w:pPr>
    </w:p>
    <w:p w14:paraId="30FD068D" w14:textId="77777777" w:rsidR="00DB4DE0" w:rsidRPr="00182126" w:rsidRDefault="00DB4DE0" w:rsidP="00182126">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9:20</w:t>
      </w:r>
      <w:r>
        <w:rPr>
          <w:rFonts w:ascii="Verdana" w:eastAsia="Cambria" w:hAnsi="Verdana" w:cs="Arial"/>
          <w:b/>
          <w:bCs/>
          <w:sz w:val="18"/>
          <w:szCs w:val="18"/>
          <w:lang w:val="tr"/>
        </w:rPr>
        <w:tab/>
      </w:r>
      <w:r>
        <w:rPr>
          <w:rFonts w:ascii="Verdana" w:eastAsia="Cambria" w:hAnsi="Verdana" w:cs="Arial"/>
          <w:b/>
          <w:bCs/>
          <w:sz w:val="18"/>
          <w:szCs w:val="18"/>
          <w:lang w:val="tr"/>
        </w:rPr>
        <w:tab/>
        <w:t>18. GRUP RAPORLAMASI</w:t>
      </w:r>
    </w:p>
    <w:p w14:paraId="75F11F78" w14:textId="77777777" w:rsidR="009E58F6" w:rsidRPr="00182126" w:rsidRDefault="009E58F6" w:rsidP="00182126">
      <w:pPr>
        <w:pStyle w:val="BodyA"/>
        <w:spacing w:before="120" w:after="120" w:line="260" w:lineRule="atLeast"/>
        <w:jc w:val="both"/>
        <w:rPr>
          <w:rFonts w:ascii="Verdana" w:eastAsia="Cambria" w:hAnsi="Verdana" w:cs="Arial"/>
          <w:bCs/>
          <w:i/>
          <w:i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yönetilecektir</w:t>
      </w:r>
    </w:p>
    <w:p w14:paraId="4B39A895" w14:textId="77777777" w:rsidR="00DB4DE0" w:rsidRPr="00182126" w:rsidRDefault="00DB4DE0" w:rsidP="00182126">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 xml:space="preserve">Her grup, grup tartışmasında tartıştıkları şeyleri raporlayacaktır.  Raporun teslim edilmesi için bir raportör belirleyeceklerdir. </w:t>
      </w:r>
    </w:p>
    <w:p w14:paraId="27DD6950" w14:textId="77777777" w:rsidR="00DB4DE0" w:rsidRPr="00182126" w:rsidRDefault="00DB4DE0" w:rsidP="00182126">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 xml:space="preserve">Uzmanlar, verilen yanıtları yorumlayacak ve eleştirecek olan panelistler olacaktır. </w:t>
      </w:r>
    </w:p>
    <w:p w14:paraId="39F185A6" w14:textId="77777777" w:rsidR="00DB4DE0" w:rsidRPr="00182126" w:rsidRDefault="00DB4DE0" w:rsidP="00182126">
      <w:pPr>
        <w:pStyle w:val="BodyA"/>
        <w:spacing w:before="120" w:after="120" w:line="260" w:lineRule="atLeast"/>
        <w:jc w:val="both"/>
        <w:rPr>
          <w:rFonts w:ascii="Verdana" w:eastAsia="Cambria" w:hAnsi="Verdana" w:cs="Arial"/>
          <w:bCs/>
          <w:sz w:val="18"/>
          <w:szCs w:val="18"/>
          <w:lang w:val="tr"/>
        </w:rPr>
      </w:pPr>
    </w:p>
    <w:p w14:paraId="01A0F545" w14:textId="77777777" w:rsidR="00DB4DE0" w:rsidRPr="00182126" w:rsidRDefault="00DB4DE0" w:rsidP="00182126">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10:30</w:t>
      </w:r>
      <w:r>
        <w:rPr>
          <w:rFonts w:ascii="Verdana" w:eastAsia="Cambria" w:hAnsi="Verdana" w:cs="Arial"/>
          <w:b/>
          <w:bCs/>
          <w:sz w:val="18"/>
          <w:szCs w:val="18"/>
          <w:lang w:val="tr"/>
        </w:rPr>
        <w:tab/>
      </w:r>
      <w:r>
        <w:rPr>
          <w:rFonts w:ascii="Verdana" w:eastAsia="Cambria" w:hAnsi="Verdana" w:cs="Arial"/>
          <w:b/>
          <w:bCs/>
          <w:sz w:val="18"/>
          <w:szCs w:val="18"/>
          <w:lang w:val="tr"/>
        </w:rPr>
        <w:tab/>
        <w:t>KAHVE MOLASI</w:t>
      </w:r>
    </w:p>
    <w:p w14:paraId="16EE01E1" w14:textId="77777777" w:rsidR="00DB4DE0" w:rsidRPr="00182126" w:rsidRDefault="00DB4DE0" w:rsidP="00182126">
      <w:pPr>
        <w:pStyle w:val="BodyA"/>
        <w:spacing w:before="120" w:after="120" w:line="260" w:lineRule="atLeast"/>
        <w:jc w:val="both"/>
        <w:rPr>
          <w:rFonts w:ascii="Verdana" w:eastAsia="Cambria" w:hAnsi="Verdana" w:cs="Arial"/>
          <w:b/>
          <w:sz w:val="18"/>
          <w:szCs w:val="18"/>
          <w:lang w:val="tr"/>
        </w:rPr>
      </w:pPr>
    </w:p>
    <w:p w14:paraId="43CAD5DA" w14:textId="77777777" w:rsidR="00DB4DE0" w:rsidRPr="00182126" w:rsidRDefault="00DB4DE0" w:rsidP="00182126">
      <w:pPr>
        <w:pStyle w:val="BodyA"/>
        <w:spacing w:before="120" w:after="120" w:line="260" w:lineRule="atLeast"/>
        <w:jc w:val="both"/>
        <w:rPr>
          <w:rFonts w:ascii="Verdana" w:eastAsia="Cambria" w:hAnsi="Verdana" w:cs="Arial"/>
          <w:b/>
          <w:sz w:val="18"/>
          <w:szCs w:val="18"/>
          <w:lang w:val="tr"/>
        </w:rPr>
      </w:pPr>
    </w:p>
    <w:p w14:paraId="577AEB9E" w14:textId="77777777" w:rsidR="00DB4DE0" w:rsidRPr="00182126" w:rsidRDefault="00DB4DE0" w:rsidP="00182126">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lastRenderedPageBreak/>
        <w:t>11:00</w:t>
      </w:r>
      <w:r>
        <w:rPr>
          <w:rFonts w:ascii="Verdana" w:eastAsia="Cambria" w:hAnsi="Verdana" w:cs="Arial"/>
          <w:b/>
          <w:bCs/>
          <w:sz w:val="18"/>
          <w:szCs w:val="18"/>
          <w:lang w:val="tr"/>
        </w:rPr>
        <w:tab/>
      </w:r>
      <w:r>
        <w:rPr>
          <w:rFonts w:ascii="Verdana" w:eastAsia="Cambria" w:hAnsi="Verdana" w:cs="Arial"/>
          <w:b/>
          <w:bCs/>
          <w:sz w:val="18"/>
          <w:szCs w:val="18"/>
          <w:lang w:val="tr"/>
        </w:rPr>
        <w:tab/>
        <w:t>19. AÇIK OTURUM (geri bildirim mekanizması)</w:t>
      </w:r>
    </w:p>
    <w:p w14:paraId="21ADDF45" w14:textId="77777777" w:rsidR="009E58F6" w:rsidRPr="00182126" w:rsidRDefault="009E58F6" w:rsidP="00182126">
      <w:pPr>
        <w:pStyle w:val="BodyA"/>
        <w:spacing w:before="120" w:after="120" w:line="260" w:lineRule="atLeast"/>
        <w:jc w:val="both"/>
        <w:rPr>
          <w:rFonts w:ascii="Verdana" w:eastAsia="Cambria" w:hAnsi="Verdana" w:cs="Arial"/>
          <w:b/>
          <w:i/>
          <w:i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yönetilecektir</w:t>
      </w:r>
    </w:p>
    <w:p w14:paraId="48003FEF" w14:textId="77777777" w:rsidR="00DB4DE0" w:rsidRPr="00182126" w:rsidRDefault="00DB4DE0" w:rsidP="00182126">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 xml:space="preserve">Bu oturumda uzmanlar, daha önce verilen Soru Formunda katılımcıların yönelttikleri soruları yanıtlayacaklardır. Bu oturum, belirsiz konuların netleştirilmesine ve katılımcıların siber suçlarla ilgili bilgi ve anlayışlarının daha da güçlendirilmesine hizmet edecektir.  </w:t>
      </w:r>
    </w:p>
    <w:p w14:paraId="6DBE992D" w14:textId="77777777" w:rsidR="00DB4DE0" w:rsidRPr="00182126" w:rsidRDefault="00DB4DE0" w:rsidP="00182126">
      <w:pPr>
        <w:pStyle w:val="BodyA"/>
        <w:spacing w:before="120" w:after="120" w:line="260" w:lineRule="atLeast"/>
        <w:jc w:val="both"/>
        <w:rPr>
          <w:rFonts w:ascii="Verdana" w:eastAsia="Cambria" w:hAnsi="Verdana" w:cs="Arial"/>
          <w:bCs/>
          <w:sz w:val="18"/>
          <w:szCs w:val="18"/>
          <w:lang w:val="tr"/>
        </w:rPr>
      </w:pPr>
    </w:p>
    <w:p w14:paraId="440745D7" w14:textId="77777777" w:rsidR="00DB4DE0" w:rsidRPr="00182126" w:rsidRDefault="00DB4DE0" w:rsidP="00182126">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12:00</w:t>
      </w:r>
      <w:r>
        <w:rPr>
          <w:rFonts w:ascii="Verdana" w:eastAsia="Cambria" w:hAnsi="Verdana" w:cs="Arial"/>
          <w:b/>
          <w:bCs/>
          <w:sz w:val="18"/>
          <w:szCs w:val="18"/>
          <w:lang w:val="tr"/>
        </w:rPr>
        <w:tab/>
      </w:r>
      <w:r>
        <w:rPr>
          <w:rFonts w:ascii="Verdana" w:eastAsia="Cambria" w:hAnsi="Verdana" w:cs="Arial"/>
          <w:b/>
          <w:bCs/>
          <w:sz w:val="18"/>
          <w:szCs w:val="18"/>
          <w:lang w:val="tr"/>
        </w:rPr>
        <w:tab/>
        <w:t>20. SON DEĞERLENDİRME SONUÇLARININ SUNUMU</w:t>
      </w:r>
    </w:p>
    <w:p w14:paraId="660F118F" w14:textId="77777777" w:rsidR="009E58F6" w:rsidRPr="00182126" w:rsidRDefault="009E58F6" w:rsidP="00182126">
      <w:pPr>
        <w:pStyle w:val="BodyA"/>
        <w:spacing w:before="120" w:after="120" w:line="260" w:lineRule="atLeast"/>
        <w:jc w:val="both"/>
        <w:rPr>
          <w:rFonts w:ascii="Verdana" w:eastAsia="Cambria" w:hAnsi="Verdana" w:cs="Arial"/>
          <w:bCs/>
          <w:i/>
          <w:i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sunulacaktır</w:t>
      </w:r>
    </w:p>
    <w:p w14:paraId="0141B040" w14:textId="77777777" w:rsidR="00DB4DE0" w:rsidRPr="00182126" w:rsidRDefault="00DB4DE0" w:rsidP="00182126">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 xml:space="preserve">Son testin sonuçları ilan edilecek ve kaydedilen gelişmeyi belirlemek için ön test sonuçları ile karşılaştırılacaktır.  </w:t>
      </w:r>
    </w:p>
    <w:p w14:paraId="50134B5C" w14:textId="77777777" w:rsidR="00DB4DE0" w:rsidRPr="00182126" w:rsidRDefault="00DB4DE0" w:rsidP="00182126">
      <w:pPr>
        <w:pStyle w:val="BodyA"/>
        <w:spacing w:before="120" w:after="120" w:line="260" w:lineRule="atLeast"/>
        <w:jc w:val="both"/>
        <w:rPr>
          <w:rFonts w:ascii="Verdana" w:eastAsia="Cambria" w:hAnsi="Verdana" w:cs="Arial"/>
          <w:bCs/>
          <w:sz w:val="18"/>
          <w:szCs w:val="18"/>
          <w:lang w:val="tr"/>
        </w:rPr>
      </w:pPr>
    </w:p>
    <w:p w14:paraId="7B1EDA1A" w14:textId="77777777" w:rsidR="00DB4DE0" w:rsidRPr="00182126" w:rsidRDefault="00DB4DE0" w:rsidP="00182126">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12:30</w:t>
      </w:r>
      <w:r>
        <w:rPr>
          <w:rFonts w:ascii="Verdana" w:eastAsia="Cambria" w:hAnsi="Verdana" w:cs="Arial"/>
          <w:b/>
          <w:bCs/>
          <w:sz w:val="18"/>
          <w:szCs w:val="18"/>
          <w:lang w:val="tr"/>
        </w:rPr>
        <w:tab/>
      </w:r>
      <w:r>
        <w:rPr>
          <w:rFonts w:ascii="Verdana" w:eastAsia="Cambria" w:hAnsi="Verdana" w:cs="Arial"/>
          <w:b/>
          <w:bCs/>
          <w:sz w:val="18"/>
          <w:szCs w:val="18"/>
          <w:lang w:val="tr"/>
        </w:rPr>
        <w:tab/>
        <w:t>21. KAPANIŞ KONUŞMASI (20 dakika)</w:t>
      </w:r>
    </w:p>
    <w:p w14:paraId="69A20A75" w14:textId="77777777" w:rsidR="009E58F6" w:rsidRPr="00182126" w:rsidRDefault="009E58F6" w:rsidP="00182126">
      <w:pPr>
        <w:pStyle w:val="BodyA"/>
        <w:spacing w:before="120" w:after="120" w:line="260" w:lineRule="atLeast"/>
        <w:jc w:val="both"/>
        <w:rPr>
          <w:rFonts w:ascii="Verdana" w:eastAsia="Cambria" w:hAnsi="Verdana" w:cs="Arial"/>
          <w:b/>
          <w:i/>
          <w:i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b/>
          <w:bCs/>
          <w:i/>
          <w:iCs/>
          <w:sz w:val="18"/>
          <w:szCs w:val="18"/>
          <w:lang w:val="tr"/>
        </w:rPr>
        <w:t>Avrupa Konseyi Proje Yöneticisi tarafından gerçekleştirilecektir</w:t>
      </w:r>
    </w:p>
    <w:p w14:paraId="0402BF54" w14:textId="0003F66A" w:rsidR="009E58F6" w:rsidRPr="00182126" w:rsidRDefault="009E58F6" w:rsidP="00182126">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b/>
          <w:bCs/>
          <w:i/>
          <w:iCs/>
          <w:sz w:val="18"/>
          <w:szCs w:val="18"/>
          <w:lang w:val="tr"/>
        </w:rPr>
        <w:t>Yerel Temsilci/Makamlar</w:t>
      </w:r>
      <w:r>
        <w:rPr>
          <w:b/>
          <w:bCs/>
          <w:i/>
          <w:iCs/>
          <w:lang w:val="tr"/>
        </w:rPr>
        <w:tab/>
      </w:r>
    </w:p>
    <w:p w14:paraId="7872A80B" w14:textId="77777777" w:rsidR="008D670F" w:rsidRPr="00182126" w:rsidRDefault="008D670F" w:rsidP="00182126">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 xml:space="preserve">Bu oturum, yerel organizatörlerin istediği gibi düzenleyebileceği şekilde esnek olmalıdır. Bu, Avrupa Konseyi ve yerel organizatör tarafından kapanış ve teşekkür konuşmalarının yapılmasını içerecektir.  </w:t>
      </w:r>
    </w:p>
    <w:p w14:paraId="2AF09985" w14:textId="77777777" w:rsidR="009E58F6" w:rsidRPr="00182126" w:rsidRDefault="008D670F" w:rsidP="00182126">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Sertifikaların dağıtımının nasıl yapılacağı, organizatörün etkinliği ne kadar yerel düzeyde düzenlediğine bağlı olacaktır.  Katılımcılara sadece sertifika verilebilir veya kısa olması şartıyla bir çeşit “mezuniyet” töreni yapılabilir.</w:t>
      </w:r>
    </w:p>
    <w:p w14:paraId="52D635B6" w14:textId="77777777" w:rsidR="00130CDB" w:rsidRPr="00182126" w:rsidRDefault="00130CDB" w:rsidP="00182126">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Avrupa Konseyi Uzmanları ayrıca bu oturumdaki katılımcılara değerlendirme formunu veya eğitimin nasıl geçtiğine dair geri bildirim formunu doldurmalarını hatırlatmalıdır.</w:t>
      </w:r>
    </w:p>
    <w:p w14:paraId="5FF69535" w14:textId="2C899AEE" w:rsidR="00DB4DE0" w:rsidRPr="00182126" w:rsidRDefault="009E58F6" w:rsidP="00505FAE">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i/>
          <w:iCs/>
          <w:sz w:val="18"/>
          <w:szCs w:val="18"/>
          <w:lang w:val="tr"/>
        </w:rPr>
        <w:tab/>
      </w:r>
      <w:r>
        <w:rPr>
          <w:rFonts w:ascii="Verdana" w:eastAsia="Cambria" w:hAnsi="Verdana" w:cs="Arial"/>
          <w:b/>
          <w:bCs/>
          <w:i/>
          <w:iCs/>
          <w:sz w:val="18"/>
          <w:szCs w:val="18"/>
          <w:lang w:val="tr"/>
        </w:rPr>
        <w:tab/>
      </w:r>
      <w:r>
        <w:rPr>
          <w:rFonts w:ascii="Verdana" w:eastAsia="Cambria" w:hAnsi="Verdana" w:cs="Arial"/>
          <w:b/>
          <w:bCs/>
          <w:i/>
          <w:iCs/>
          <w:sz w:val="18"/>
          <w:szCs w:val="18"/>
          <w:lang w:val="tr"/>
        </w:rPr>
        <w:tab/>
      </w:r>
    </w:p>
    <w:p w14:paraId="11C6F1B7" w14:textId="77777777" w:rsidR="00DB4DE0" w:rsidRPr="00182126" w:rsidRDefault="00DB4DE0" w:rsidP="00182126">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1:00</w:t>
      </w:r>
      <w:r>
        <w:rPr>
          <w:rFonts w:ascii="Verdana" w:eastAsia="Cambria" w:hAnsi="Verdana" w:cs="Arial"/>
          <w:b/>
          <w:bCs/>
          <w:sz w:val="18"/>
          <w:szCs w:val="18"/>
          <w:lang w:val="tr"/>
        </w:rPr>
        <w:tab/>
      </w:r>
      <w:r>
        <w:rPr>
          <w:rFonts w:ascii="Verdana" w:eastAsia="Cambria" w:hAnsi="Verdana" w:cs="Arial"/>
          <w:b/>
          <w:bCs/>
          <w:sz w:val="18"/>
          <w:szCs w:val="18"/>
          <w:lang w:val="tr"/>
        </w:rPr>
        <w:tab/>
        <w:t>EĞİTİMİN SONU</w:t>
      </w:r>
    </w:p>
    <w:p w14:paraId="13DAA985" w14:textId="36095A77" w:rsidR="00130CDB" w:rsidRPr="00182126" w:rsidRDefault="00130CDB" w:rsidP="00182126">
      <w:pPr>
        <w:pStyle w:val="BodyA"/>
        <w:spacing w:before="120" w:after="120" w:line="260" w:lineRule="atLeast"/>
        <w:jc w:val="both"/>
        <w:rPr>
          <w:rFonts w:ascii="Verdana" w:eastAsia="Cambria" w:hAnsi="Verdana" w:cs="Arial"/>
          <w:bCs/>
          <w:sz w:val="18"/>
          <w:szCs w:val="18"/>
          <w:lang w:val="tr"/>
        </w:rPr>
      </w:pPr>
      <w:r>
        <w:rPr>
          <w:b/>
          <w:bCs/>
          <w:lang w:val="tr"/>
        </w:rPr>
        <w:tab/>
      </w:r>
      <w:r>
        <w:rPr>
          <w:rFonts w:ascii="Verdana" w:eastAsia="Cambria" w:hAnsi="Verdana" w:cs="Arial"/>
          <w:sz w:val="18"/>
          <w:szCs w:val="18"/>
          <w:lang w:val="tr"/>
        </w:rPr>
        <w:tab/>
      </w:r>
      <w:r>
        <w:rPr>
          <w:rFonts w:ascii="Verdana" w:eastAsia="Cambria" w:hAnsi="Verdana" w:cs="Arial"/>
          <w:sz w:val="18"/>
          <w:szCs w:val="18"/>
          <w:lang w:val="tr"/>
        </w:rPr>
        <w:tab/>
        <w:t>Katılımcılara değerlendirme formu/geri bildirim formunu doldurmaları hatırlatılmalıdır.</w:t>
      </w:r>
    </w:p>
    <w:p w14:paraId="46A61747" w14:textId="77777777" w:rsidR="00130CDB" w:rsidRPr="00182126" w:rsidRDefault="00130CDB" w:rsidP="00182126">
      <w:pPr>
        <w:pStyle w:val="BodyA"/>
        <w:spacing w:before="120" w:after="120" w:line="260" w:lineRule="atLeast"/>
        <w:jc w:val="both"/>
        <w:rPr>
          <w:rFonts w:ascii="Verdana" w:eastAsia="Cambria" w:hAnsi="Verdana" w:cs="Arial"/>
          <w:b/>
          <w:sz w:val="18"/>
          <w:szCs w:val="18"/>
          <w:lang w:val="tr"/>
        </w:rPr>
      </w:pPr>
    </w:p>
    <w:p w14:paraId="6CD7CEF7" w14:textId="77777777" w:rsidR="00130CDB" w:rsidRPr="00182126" w:rsidRDefault="00130CDB" w:rsidP="00182126">
      <w:pPr>
        <w:pStyle w:val="BodyA"/>
        <w:spacing w:before="120" w:after="120" w:line="260" w:lineRule="atLeast"/>
        <w:jc w:val="both"/>
        <w:rPr>
          <w:rFonts w:ascii="Verdana" w:eastAsia="Cambria" w:hAnsi="Verdana" w:cs="Arial"/>
          <w:bCs/>
          <w:sz w:val="18"/>
          <w:szCs w:val="18"/>
          <w:lang w:val="tr"/>
        </w:rPr>
      </w:pPr>
      <w:r>
        <w:rPr>
          <w:rFonts w:ascii="Verdana" w:eastAsia="Cambria" w:hAnsi="Verdana" w:cs="Arial"/>
          <w:b/>
          <w:bCs/>
          <w:sz w:val="18"/>
          <w:szCs w:val="18"/>
          <w:lang w:val="tr"/>
        </w:rPr>
        <w:tab/>
      </w:r>
      <w:r>
        <w:rPr>
          <w:rFonts w:ascii="Verdana" w:eastAsia="Cambria" w:hAnsi="Verdana" w:cs="Arial"/>
          <w:b/>
          <w:bCs/>
          <w:sz w:val="18"/>
          <w:szCs w:val="18"/>
          <w:lang w:val="tr"/>
        </w:rPr>
        <w:tab/>
      </w:r>
    </w:p>
    <w:p w14:paraId="2E2BC135" w14:textId="77777777" w:rsidR="00DB4DE0" w:rsidRPr="00182126" w:rsidRDefault="00DB4DE0" w:rsidP="00182126">
      <w:pPr>
        <w:pStyle w:val="BodyA"/>
        <w:spacing w:before="120" w:after="120" w:line="260" w:lineRule="atLeast"/>
        <w:jc w:val="both"/>
        <w:rPr>
          <w:rFonts w:ascii="Verdana" w:eastAsia="Cambria" w:hAnsi="Verdana" w:cs="Arial"/>
          <w:b/>
          <w:sz w:val="18"/>
          <w:szCs w:val="18"/>
          <w:lang w:val="tr"/>
        </w:rPr>
      </w:pPr>
    </w:p>
    <w:p w14:paraId="5F9FE23F" w14:textId="77777777" w:rsidR="000A7BAC" w:rsidRPr="00182126" w:rsidRDefault="000A7BAC" w:rsidP="00182126">
      <w:pPr>
        <w:spacing w:before="120" w:after="120" w:line="260" w:lineRule="atLeast"/>
        <w:rPr>
          <w:rFonts w:ascii="Verdana" w:hAnsi="Verdana"/>
          <w:sz w:val="18"/>
          <w:szCs w:val="18"/>
          <w:lang w:val="tr"/>
        </w:rPr>
      </w:pPr>
    </w:p>
    <w:sectPr w:rsidR="000A7BAC" w:rsidRPr="00182126" w:rsidSect="00F333E2">
      <w:headerReference w:type="default" r:id="rId8"/>
      <w:footerReference w:type="default" r:id="rId9"/>
      <w:headerReference w:type="first" r:id="rId10"/>
      <w:footerReference w:type="first" r:id="rId11"/>
      <w:pgSz w:w="12240" w:h="15840"/>
      <w:pgMar w:top="1276" w:right="1701" w:bottom="155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FF1C06" w14:textId="77777777" w:rsidR="00DB5CE0" w:rsidRDefault="00DB5CE0" w:rsidP="007F11A0">
      <w:r>
        <w:separator/>
      </w:r>
    </w:p>
  </w:endnote>
  <w:endnote w:type="continuationSeparator" w:id="0">
    <w:p w14:paraId="2F1DFDA8" w14:textId="77777777" w:rsidR="00DB5CE0" w:rsidRDefault="00DB5CE0" w:rsidP="007F1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Times New Roman"/>
    <w:panose1 w:val="020B0804030504040204"/>
    <w:charset w:val="00"/>
    <w:family w:val="auto"/>
    <w:pitch w:val="variable"/>
    <w:sig w:usb0="00000001" w:usb1="4000205B" w:usb2="00000010" w:usb3="00000000" w:csb0="0000019F" w:csb1="00000000"/>
  </w:font>
  <w:font w:name="Myriad Pro">
    <w:altName w:val="Arial"/>
    <w:charset w:val="00"/>
    <w:family w:val="swiss"/>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B767A" w14:textId="77777777" w:rsidR="00F333E2" w:rsidRPr="0004479B" w:rsidRDefault="002B434E">
    <w:pPr>
      <w:pStyle w:val="Footer"/>
      <w:jc w:val="center"/>
      <w:rPr>
        <w:rFonts w:ascii="Myriad Pro" w:eastAsiaTheme="minorHAnsi" w:hAnsi="Myriad Pro" w:cstheme="minorBidi"/>
        <w:noProof/>
        <w:sz w:val="22"/>
        <w:szCs w:val="22"/>
      </w:rPr>
    </w:pPr>
    <w:r>
      <w:rPr>
        <w:rFonts w:ascii="Myriad Pro" w:eastAsiaTheme="minorHAnsi" w:hAnsi="Myriad Pro" w:cstheme="minorBidi"/>
        <w:noProof/>
        <w:sz w:val="22"/>
        <w:szCs w:val="22"/>
        <w:lang w:val="tr"/>
      </w:rPr>
      <w:fldChar w:fldCharType="begin"/>
    </w:r>
    <w:r>
      <w:rPr>
        <w:rFonts w:ascii="Myriad Pro" w:eastAsiaTheme="minorHAnsi" w:hAnsi="Myriad Pro" w:cstheme="minorBidi"/>
        <w:noProof/>
        <w:sz w:val="22"/>
        <w:szCs w:val="22"/>
        <w:lang w:val="tr"/>
      </w:rPr>
      <w:instrText xml:space="preserve"> PAGE   \* MERGEFORMAT </w:instrText>
    </w:r>
    <w:r>
      <w:rPr>
        <w:rFonts w:ascii="Myriad Pro" w:eastAsiaTheme="minorHAnsi" w:hAnsi="Myriad Pro" w:cstheme="minorBidi"/>
        <w:noProof/>
        <w:sz w:val="22"/>
        <w:szCs w:val="22"/>
        <w:lang w:val="tr"/>
      </w:rPr>
      <w:fldChar w:fldCharType="separate"/>
    </w:r>
    <w:r w:rsidR="001F7918">
      <w:rPr>
        <w:rFonts w:ascii="Myriad Pro" w:eastAsiaTheme="minorHAnsi" w:hAnsi="Myriad Pro" w:cstheme="minorBidi"/>
        <w:noProof/>
        <w:sz w:val="22"/>
        <w:szCs w:val="22"/>
        <w:lang w:val="tr"/>
      </w:rPr>
      <w:t>4</w:t>
    </w:r>
    <w:r>
      <w:rPr>
        <w:rFonts w:ascii="Myriad Pro" w:eastAsiaTheme="minorHAnsi" w:hAnsi="Myriad Pro" w:cstheme="minorBidi"/>
        <w:noProof/>
        <w:sz w:val="22"/>
        <w:szCs w:val="22"/>
        <w:lang w:val="tr"/>
      </w:rPr>
      <w:fldChar w:fldCharType="end"/>
    </w:r>
  </w:p>
  <w:p w14:paraId="273D112B" w14:textId="77777777" w:rsidR="00F333E2" w:rsidRDefault="00F333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F4815" w14:textId="77777777" w:rsidR="007F11A0" w:rsidRDefault="007F11A0">
    <w:pPr>
      <w:pStyle w:val="Footer"/>
    </w:pPr>
    <w:r>
      <w:rPr>
        <w:noProof/>
        <w:lang w:val="tr-TR" w:eastAsia="tr-TR"/>
      </w:rPr>
      <w:drawing>
        <wp:anchor distT="0" distB="0" distL="114300" distR="114300" simplePos="0" relativeHeight="251659264" behindDoc="1" locked="0" layoutInCell="1" allowOverlap="1" wp14:anchorId="638625D8" wp14:editId="2C66ACE8">
          <wp:simplePos x="0" y="0"/>
          <wp:positionH relativeFrom="margin">
            <wp:align>center</wp:align>
          </wp:positionH>
          <wp:positionV relativeFrom="paragraph">
            <wp:posOffset>182880</wp:posOffset>
          </wp:positionV>
          <wp:extent cx="4657090" cy="780415"/>
          <wp:effectExtent l="0" t="0" r="0" b="635"/>
          <wp:wrapTopAndBottom/>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EU-and-COE-Implemented-COE-quadri-EN_cropped.png"/>
                  <pic:cNvPicPr/>
                </pic:nvPicPr>
                <pic:blipFill>
                  <a:blip r:embed="rId1"/>
                  <a:stretch>
                    <a:fillRect/>
                  </a:stretch>
                </pic:blipFill>
                <pic:spPr>
                  <a:xfrm>
                    <a:off x="0" y="0"/>
                    <a:ext cx="4657090" cy="7804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B77C7B" w14:textId="77777777" w:rsidR="00DB5CE0" w:rsidRDefault="00DB5CE0" w:rsidP="007F11A0">
      <w:r>
        <w:separator/>
      </w:r>
    </w:p>
  </w:footnote>
  <w:footnote w:type="continuationSeparator" w:id="0">
    <w:p w14:paraId="0C271442" w14:textId="77777777" w:rsidR="00DB5CE0" w:rsidRDefault="00DB5CE0" w:rsidP="007F1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B9659" w14:textId="77777777" w:rsidR="00F333E2" w:rsidRPr="00F333E2" w:rsidRDefault="00F333E2" w:rsidP="00F333E2">
    <w:pPr>
      <w:spacing w:before="120" w:after="120" w:line="260" w:lineRule="atLeast"/>
      <w:rPr>
        <w:rStyle w:val="Strong"/>
        <w:rFonts w:ascii="Verdana" w:eastAsiaTheme="minorHAnsi" w:hAnsi="Verdana" w:cstheme="minorBidi"/>
        <w:sz w:val="2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496FC" w14:textId="77777777" w:rsidR="007F11A0" w:rsidRDefault="00952A9D">
    <w:pPr>
      <w:pStyle w:val="Header"/>
    </w:pPr>
    <w:r>
      <w:rPr>
        <w:noProof/>
        <w:szCs w:val="18"/>
        <w:lang w:val="tr-TR" w:eastAsia="tr-TR"/>
      </w:rPr>
      <w:drawing>
        <wp:anchor distT="0" distB="0" distL="114300" distR="114300" simplePos="0" relativeHeight="251663360" behindDoc="0" locked="0" layoutInCell="1" allowOverlap="1" wp14:anchorId="1CCF5C5D" wp14:editId="5A1719F9">
          <wp:simplePos x="0" y="0"/>
          <wp:positionH relativeFrom="margin">
            <wp:posOffset>-95250</wp:posOffset>
          </wp:positionH>
          <wp:positionV relativeFrom="paragraph">
            <wp:posOffset>-67310</wp:posOffset>
          </wp:positionV>
          <wp:extent cx="1224280" cy="10668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anchor>
      </w:drawing>
    </w:r>
    <w:r w:rsidR="00505FAE">
      <w:rPr>
        <w:noProof/>
        <w:szCs w:val="18"/>
        <w:lang w:val="tr"/>
      </w:rPr>
      <w:pict w14:anchorId="434C5C85">
        <v:rect id="Rectangle 14" o:spid="_x0000_s2049" style="position:absolute;margin-left:-7.45pt;margin-top:-5.15pt;width:447.75pt;height:84pt;z-index:2516613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" fillcolor="#2f618f" stroked="f" strokeweight="2pt">
          <v:textbox>
            <w:txbxContent>
              <w:p w14:paraId="7A040729" w14:textId="77777777" w:rsidR="00952A9D" w:rsidRPr="007B5138" w:rsidRDefault="00952A9D" w:rsidP="00952A9D">
                <w:pPr>
                  <w:pStyle w:val="NormalWeb"/>
                  <w:spacing w:before="0" w:beforeAutospacing="0" w:after="120" w:afterAutospacing="0" w:line="260" w:lineRule="atLeast"/>
                  <w:ind w:left="1890"/>
                  <w:jc w:val="right"/>
                  <w:rPr>
                    <w:rFonts w:ascii="Verdana" w:hAnsi="Verdana"/>
                    <w:b/>
                    <w:bCs/>
                    <w:color w:val="FFFFFF"/>
                    <w:kern w:val="24"/>
                    <w:sz w:val="40"/>
                    <w:szCs w:val="40"/>
                  </w:rPr>
                </w:pPr>
                <w:r>
                  <w:rPr>
                    <w:rFonts w:ascii="Verdana" w:hAnsi="Verdana"/>
                    <w:b/>
                    <w:bCs/>
                    <w:color w:val="FFFFFF"/>
                    <w:kern w:val="24"/>
                    <w:sz w:val="40"/>
                    <w:szCs w:val="40"/>
                    <w:lang w:val="tr"/>
                  </w:rPr>
                  <w:t>iPROCEEDS-2</w:t>
                </w:r>
              </w:p>
              <w:p w14:paraId="0793A9A8" w14:textId="77777777" w:rsidR="00952A9D" w:rsidRPr="007B5138" w:rsidRDefault="00952A9D" w:rsidP="00952A9D">
                <w:pPr>
                  <w:pStyle w:val="NormalWeb"/>
                  <w:spacing w:before="0" w:beforeAutospacing="0" w:after="0" w:afterAutospacing="0" w:line="260" w:lineRule="atLeast"/>
                  <w:ind w:left="1980"/>
                  <w:jc w:val="right"/>
                  <w:rPr>
                    <w:rFonts w:ascii="Verdana" w:hAnsi="Verdana"/>
                    <w:bCs/>
                    <w:color w:val="FFFFFF"/>
                    <w:kern w:val="24"/>
                    <w:sz w:val="22"/>
                    <w:szCs w:val="22"/>
                  </w:rPr>
                </w:pPr>
                <w:r>
                  <w:rPr>
                    <w:rFonts w:ascii="Verdana" w:hAnsi="Verdana"/>
                    <w:color w:val="FFFFFF"/>
                    <w:kern w:val="24"/>
                    <w:sz w:val="22"/>
                    <w:szCs w:val="22"/>
                    <w:lang w:val="tr"/>
                  </w:rPr>
                  <w:t>Güneydoğu Avrupa ve Türkiye'de İnternette elde edilen suç gelirlerinin</w:t>
                </w:r>
                <w:r w:rsidR="00243281">
                  <w:rPr>
                    <w:rFonts w:ascii="Verdana" w:hAnsi="Verdana"/>
                    <w:color w:val="FFFFFF"/>
                    <w:kern w:val="24"/>
                    <w:sz w:val="22"/>
                    <w:szCs w:val="22"/>
                    <w:lang w:val="tr"/>
                  </w:rPr>
                  <w:t xml:space="preserve"> </w:t>
                </w:r>
                <w:r>
                  <w:rPr>
                    <w:rFonts w:ascii="Verdana" w:hAnsi="Verdana"/>
                    <w:color w:val="FFFFFF"/>
                    <w:kern w:val="24"/>
                    <w:sz w:val="22"/>
                    <w:szCs w:val="22"/>
                    <w:lang w:val="tr"/>
                  </w:rPr>
                  <w:t>hedef alınmasına ve elektronik delillerin elde edilmesine yönelik Avrupa Birliği ve Avrupa Konseyi Projesi</w:t>
                </w:r>
              </w:p>
              <w:p w14:paraId="46E04BF3" w14:textId="77777777" w:rsidR="00952A9D" w:rsidRPr="00A21C6E" w:rsidRDefault="00952A9D" w:rsidP="00952A9D">
                <w:pPr>
                  <w:ind w:left="1980"/>
                  <w:jc w:val="center"/>
                </w:pPr>
              </w:p>
            </w:txbxContent>
          </v:textbox>
        </v:rect>
      </w:pict>
    </w:r>
    <w:r>
      <w:rPr>
        <w:noProof/>
        <w:lang w:val="tr"/>
      </w:rPr>
      <w:ptab w:relativeTo="margin" w:alignment="center" w:leader="none"/>
    </w:r>
    <w:r>
      <w:rPr>
        <w:lang w:val="tr"/>
      </w:rPr>
      <w:ptab w:relativeTo="indent"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6293B"/>
    <w:multiLevelType w:val="hybridMultilevel"/>
    <w:tmpl w:val="0E7607E2"/>
    <w:lvl w:ilvl="0" w:tplc="560EDB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3724DC"/>
    <w:multiLevelType w:val="hybridMultilevel"/>
    <w:tmpl w:val="642C6C28"/>
    <w:lvl w:ilvl="0" w:tplc="1E307DD2">
      <w:start w:val="1"/>
      <w:numFmt w:val="bullet"/>
      <w:pStyle w:val="bul1"/>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2C4476CF"/>
    <w:multiLevelType w:val="hybridMultilevel"/>
    <w:tmpl w:val="57A258D0"/>
    <w:lvl w:ilvl="0" w:tplc="F7EEFD6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37882164"/>
    <w:multiLevelType w:val="hybridMultilevel"/>
    <w:tmpl w:val="393291FE"/>
    <w:lvl w:ilvl="0" w:tplc="4F0CCD86">
      <w:start w:val="1"/>
      <w:numFmt w:val="lowerLetter"/>
      <w:lvlText w:val="%1."/>
      <w:lvlJc w:val="left"/>
      <w:pPr>
        <w:ind w:left="2515" w:hanging="360"/>
      </w:pPr>
      <w:rPr>
        <w:rFonts w:hint="default"/>
      </w:rPr>
    </w:lvl>
    <w:lvl w:ilvl="1" w:tplc="04090019" w:tentative="1">
      <w:start w:val="1"/>
      <w:numFmt w:val="lowerLetter"/>
      <w:lvlText w:val="%2."/>
      <w:lvlJc w:val="left"/>
      <w:pPr>
        <w:ind w:left="3235" w:hanging="360"/>
      </w:pPr>
    </w:lvl>
    <w:lvl w:ilvl="2" w:tplc="0409001B" w:tentative="1">
      <w:start w:val="1"/>
      <w:numFmt w:val="lowerRoman"/>
      <w:lvlText w:val="%3."/>
      <w:lvlJc w:val="right"/>
      <w:pPr>
        <w:ind w:left="3955" w:hanging="180"/>
      </w:pPr>
    </w:lvl>
    <w:lvl w:ilvl="3" w:tplc="0409000F" w:tentative="1">
      <w:start w:val="1"/>
      <w:numFmt w:val="decimal"/>
      <w:lvlText w:val="%4."/>
      <w:lvlJc w:val="left"/>
      <w:pPr>
        <w:ind w:left="4675" w:hanging="360"/>
      </w:pPr>
    </w:lvl>
    <w:lvl w:ilvl="4" w:tplc="04090019" w:tentative="1">
      <w:start w:val="1"/>
      <w:numFmt w:val="lowerLetter"/>
      <w:lvlText w:val="%5."/>
      <w:lvlJc w:val="left"/>
      <w:pPr>
        <w:ind w:left="5395" w:hanging="360"/>
      </w:pPr>
    </w:lvl>
    <w:lvl w:ilvl="5" w:tplc="0409001B" w:tentative="1">
      <w:start w:val="1"/>
      <w:numFmt w:val="lowerRoman"/>
      <w:lvlText w:val="%6."/>
      <w:lvlJc w:val="right"/>
      <w:pPr>
        <w:ind w:left="6115" w:hanging="180"/>
      </w:pPr>
    </w:lvl>
    <w:lvl w:ilvl="6" w:tplc="0409000F" w:tentative="1">
      <w:start w:val="1"/>
      <w:numFmt w:val="decimal"/>
      <w:lvlText w:val="%7."/>
      <w:lvlJc w:val="left"/>
      <w:pPr>
        <w:ind w:left="6835" w:hanging="360"/>
      </w:pPr>
    </w:lvl>
    <w:lvl w:ilvl="7" w:tplc="04090019" w:tentative="1">
      <w:start w:val="1"/>
      <w:numFmt w:val="lowerLetter"/>
      <w:lvlText w:val="%8."/>
      <w:lvlJc w:val="left"/>
      <w:pPr>
        <w:ind w:left="7555" w:hanging="360"/>
      </w:pPr>
    </w:lvl>
    <w:lvl w:ilvl="8" w:tplc="0409001B" w:tentative="1">
      <w:start w:val="1"/>
      <w:numFmt w:val="lowerRoman"/>
      <w:lvlText w:val="%9."/>
      <w:lvlJc w:val="right"/>
      <w:pPr>
        <w:ind w:left="8275" w:hanging="180"/>
      </w:pPr>
    </w:lvl>
  </w:abstractNum>
  <w:abstractNum w:abstractNumId="4" w15:restartNumberingAfterBreak="0">
    <w:nsid w:val="6D146E64"/>
    <w:multiLevelType w:val="hybridMultilevel"/>
    <w:tmpl w:val="6720C528"/>
    <w:lvl w:ilvl="0" w:tplc="649C2D4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5B867A0"/>
    <w:multiLevelType w:val="hybridMultilevel"/>
    <w:tmpl w:val="137245B8"/>
    <w:lvl w:ilvl="0" w:tplc="43903C1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B4DE0"/>
    <w:rsid w:val="0004479B"/>
    <w:rsid w:val="00087F34"/>
    <w:rsid w:val="000A7BAC"/>
    <w:rsid w:val="000B4F91"/>
    <w:rsid w:val="000E6016"/>
    <w:rsid w:val="00117A69"/>
    <w:rsid w:val="00130CDB"/>
    <w:rsid w:val="001504EE"/>
    <w:rsid w:val="00152444"/>
    <w:rsid w:val="00156AD6"/>
    <w:rsid w:val="00161075"/>
    <w:rsid w:val="00182126"/>
    <w:rsid w:val="001A4FAE"/>
    <w:rsid w:val="001A6932"/>
    <w:rsid w:val="001F7918"/>
    <w:rsid w:val="00243281"/>
    <w:rsid w:val="0029216E"/>
    <w:rsid w:val="002B434E"/>
    <w:rsid w:val="002D2F56"/>
    <w:rsid w:val="002D7082"/>
    <w:rsid w:val="002F0C46"/>
    <w:rsid w:val="002F144C"/>
    <w:rsid w:val="002F57C9"/>
    <w:rsid w:val="00315AF1"/>
    <w:rsid w:val="003950DA"/>
    <w:rsid w:val="003A05FE"/>
    <w:rsid w:val="003C74A9"/>
    <w:rsid w:val="003D6F3F"/>
    <w:rsid w:val="004004B9"/>
    <w:rsid w:val="00401407"/>
    <w:rsid w:val="004A5C78"/>
    <w:rsid w:val="004D2058"/>
    <w:rsid w:val="00505FAE"/>
    <w:rsid w:val="0053569F"/>
    <w:rsid w:val="005378E3"/>
    <w:rsid w:val="00546A04"/>
    <w:rsid w:val="00547B06"/>
    <w:rsid w:val="00553569"/>
    <w:rsid w:val="00574D22"/>
    <w:rsid w:val="00581CE4"/>
    <w:rsid w:val="005E433E"/>
    <w:rsid w:val="00623AF2"/>
    <w:rsid w:val="00650BB9"/>
    <w:rsid w:val="0065209C"/>
    <w:rsid w:val="00684F91"/>
    <w:rsid w:val="00693FAE"/>
    <w:rsid w:val="006D1D46"/>
    <w:rsid w:val="006E5845"/>
    <w:rsid w:val="006F34D3"/>
    <w:rsid w:val="00727B42"/>
    <w:rsid w:val="00773B34"/>
    <w:rsid w:val="007F0D42"/>
    <w:rsid w:val="007F11A0"/>
    <w:rsid w:val="0080636E"/>
    <w:rsid w:val="00840584"/>
    <w:rsid w:val="00855A7F"/>
    <w:rsid w:val="00890D06"/>
    <w:rsid w:val="008C0F3E"/>
    <w:rsid w:val="008D670F"/>
    <w:rsid w:val="00911DE0"/>
    <w:rsid w:val="009300FB"/>
    <w:rsid w:val="00952A9D"/>
    <w:rsid w:val="00964D4E"/>
    <w:rsid w:val="00966323"/>
    <w:rsid w:val="009675F7"/>
    <w:rsid w:val="00983418"/>
    <w:rsid w:val="009A37B4"/>
    <w:rsid w:val="009A74E0"/>
    <w:rsid w:val="009D38A8"/>
    <w:rsid w:val="009E58F6"/>
    <w:rsid w:val="00A46C80"/>
    <w:rsid w:val="00A474A8"/>
    <w:rsid w:val="00AD3F56"/>
    <w:rsid w:val="00AE32D4"/>
    <w:rsid w:val="00B60BAD"/>
    <w:rsid w:val="00C16B7F"/>
    <w:rsid w:val="00C37FBB"/>
    <w:rsid w:val="00C810C5"/>
    <w:rsid w:val="00C93D3C"/>
    <w:rsid w:val="00CC43AD"/>
    <w:rsid w:val="00CF7147"/>
    <w:rsid w:val="00D011CC"/>
    <w:rsid w:val="00D1673A"/>
    <w:rsid w:val="00D204D2"/>
    <w:rsid w:val="00D42965"/>
    <w:rsid w:val="00D62576"/>
    <w:rsid w:val="00D94075"/>
    <w:rsid w:val="00DB4DE0"/>
    <w:rsid w:val="00DB5CE0"/>
    <w:rsid w:val="00E379E8"/>
    <w:rsid w:val="00E74991"/>
    <w:rsid w:val="00EC2E4B"/>
    <w:rsid w:val="00EE2DCF"/>
    <w:rsid w:val="00F049F6"/>
    <w:rsid w:val="00F333E2"/>
    <w:rsid w:val="00F3451F"/>
    <w:rsid w:val="00F7423A"/>
    <w:rsid w:val="00F770A7"/>
    <w:rsid w:val="00F95B67"/>
    <w:rsid w:val="00F9624B"/>
    <w:rsid w:val="00FB67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4ACB592"/>
  <w15:docId w15:val="{8CBA63DA-28F9-4384-9D25-AE8DBCFB4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DE0"/>
    <w:rPr>
      <w:sz w:val="24"/>
      <w:szCs w:val="24"/>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4DE0"/>
    <w:pPr>
      <w:ind w:left="720"/>
      <w:contextualSpacing/>
    </w:pPr>
  </w:style>
  <w:style w:type="paragraph" w:customStyle="1" w:styleId="BodyA">
    <w:name w:val="Body A"/>
    <w:rsid w:val="00DB4DE0"/>
    <w:pPr>
      <w:pBdr>
        <w:top w:val="nil"/>
        <w:left w:val="nil"/>
        <w:bottom w:val="nil"/>
        <w:right w:val="nil"/>
        <w:between w:val="nil"/>
        <w:bar w:val="nil"/>
      </w:pBdr>
      <w:spacing w:after="200"/>
    </w:pPr>
    <w:rPr>
      <w:rFonts w:ascii="Times New Roman" w:eastAsia="Arial Unicode MS" w:hAnsi="Arial Unicode MS" w:cs="Arial Unicode MS"/>
      <w:color w:val="000000"/>
      <w:sz w:val="28"/>
      <w:szCs w:val="28"/>
      <w:u w:color="000000"/>
      <w:bdr w:val="nil"/>
    </w:rPr>
  </w:style>
  <w:style w:type="paragraph" w:customStyle="1" w:styleId="Body">
    <w:name w:val="Body"/>
    <w:rsid w:val="00DB4DE0"/>
    <w:pPr>
      <w:pBdr>
        <w:top w:val="nil"/>
        <w:left w:val="nil"/>
        <w:bottom w:val="nil"/>
        <w:right w:val="nil"/>
        <w:between w:val="nil"/>
        <w:bar w:val="nil"/>
      </w:pBdr>
    </w:pPr>
    <w:rPr>
      <w:rFonts w:ascii="Helvetica" w:eastAsia="Arial Unicode MS" w:hAnsi="Arial Unicode MS" w:cs="Arial Unicode MS"/>
      <w:color w:val="000000"/>
      <w:sz w:val="22"/>
      <w:szCs w:val="22"/>
      <w:bdr w:val="nil"/>
      <w:lang w:val="en-PH"/>
    </w:rPr>
  </w:style>
  <w:style w:type="paragraph" w:customStyle="1" w:styleId="bul1">
    <w:name w:val="bul1"/>
    <w:basedOn w:val="Normal"/>
    <w:link w:val="bul1Char"/>
    <w:qFormat/>
    <w:rsid w:val="00EE2DCF"/>
    <w:pPr>
      <w:numPr>
        <w:numId w:val="3"/>
      </w:numPr>
      <w:spacing w:line="280" w:lineRule="atLeast"/>
      <w:ind w:left="851" w:hanging="851"/>
      <w:jc w:val="both"/>
    </w:pPr>
    <w:rPr>
      <w:rFonts w:ascii="Verdana" w:hAnsi="Verdana"/>
      <w:sz w:val="18"/>
      <w:lang w:val="de-DE" w:eastAsia="de-DE"/>
    </w:rPr>
  </w:style>
  <w:style w:type="character" w:customStyle="1" w:styleId="bul1Char">
    <w:name w:val="bul1 Char"/>
    <w:link w:val="bul1"/>
    <w:locked/>
    <w:rsid w:val="00EE2DCF"/>
    <w:rPr>
      <w:rFonts w:ascii="Verdana" w:hAnsi="Verdana"/>
      <w:sz w:val="18"/>
      <w:szCs w:val="24"/>
      <w:lang w:val="de-DE" w:eastAsia="de-DE"/>
    </w:rPr>
  </w:style>
  <w:style w:type="paragraph" w:styleId="Subtitle">
    <w:name w:val="Subtitle"/>
    <w:basedOn w:val="Normal"/>
    <w:next w:val="Normal"/>
    <w:link w:val="SubtitleChar"/>
    <w:uiPriority w:val="11"/>
    <w:qFormat/>
    <w:rsid w:val="00546A04"/>
    <w:pPr>
      <w:numPr>
        <w:ilvl w:val="1"/>
      </w:numPr>
      <w:spacing w:before="20" w:after="120" w:line="280" w:lineRule="atLeast"/>
      <w:jc w:val="both"/>
    </w:pPr>
    <w:rPr>
      <w:rFonts w:ascii="Verdana Bold" w:eastAsia="Times New Roman" w:hAnsi="Verdana Bold"/>
      <w:iCs/>
      <w:color w:val="000000"/>
      <w:sz w:val="18"/>
      <w:lang w:val="en-GB"/>
    </w:rPr>
  </w:style>
  <w:style w:type="character" w:customStyle="1" w:styleId="SubtitleChar">
    <w:name w:val="Subtitle Char"/>
    <w:link w:val="Subtitle"/>
    <w:uiPriority w:val="11"/>
    <w:rsid w:val="00546A04"/>
    <w:rPr>
      <w:rFonts w:ascii="Verdana Bold" w:eastAsia="Times New Roman" w:hAnsi="Verdana Bold"/>
      <w:iCs/>
      <w:color w:val="000000"/>
      <w:sz w:val="18"/>
      <w:szCs w:val="24"/>
      <w:lang w:val="en-GB"/>
    </w:rPr>
  </w:style>
  <w:style w:type="paragraph" w:styleId="BalloonText">
    <w:name w:val="Balloon Text"/>
    <w:basedOn w:val="Normal"/>
    <w:link w:val="BalloonTextChar"/>
    <w:uiPriority w:val="99"/>
    <w:semiHidden/>
    <w:unhideWhenUsed/>
    <w:rsid w:val="008C0F3E"/>
    <w:rPr>
      <w:rFonts w:ascii="Times New Roman" w:hAnsi="Times New Roman"/>
      <w:sz w:val="18"/>
      <w:szCs w:val="18"/>
    </w:rPr>
  </w:style>
  <w:style w:type="character" w:customStyle="1" w:styleId="BalloonTextChar">
    <w:name w:val="Balloon Text Char"/>
    <w:link w:val="BalloonText"/>
    <w:uiPriority w:val="99"/>
    <w:semiHidden/>
    <w:rsid w:val="008C0F3E"/>
    <w:rPr>
      <w:rFonts w:ascii="Times New Roman" w:hAnsi="Times New Roman"/>
      <w:sz w:val="18"/>
      <w:szCs w:val="18"/>
    </w:rPr>
  </w:style>
  <w:style w:type="paragraph" w:styleId="Header">
    <w:name w:val="header"/>
    <w:basedOn w:val="Normal"/>
    <w:link w:val="HeaderChar"/>
    <w:uiPriority w:val="99"/>
    <w:unhideWhenUsed/>
    <w:rsid w:val="007F11A0"/>
    <w:pPr>
      <w:tabs>
        <w:tab w:val="center" w:pos="4513"/>
        <w:tab w:val="right" w:pos="9026"/>
      </w:tabs>
    </w:pPr>
  </w:style>
  <w:style w:type="character" w:customStyle="1" w:styleId="HeaderChar">
    <w:name w:val="Header Char"/>
    <w:basedOn w:val="DefaultParagraphFont"/>
    <w:link w:val="Header"/>
    <w:uiPriority w:val="99"/>
    <w:rsid w:val="007F11A0"/>
    <w:rPr>
      <w:sz w:val="24"/>
      <w:szCs w:val="24"/>
      <w:lang w:val="en-PH"/>
    </w:rPr>
  </w:style>
  <w:style w:type="paragraph" w:styleId="Footer">
    <w:name w:val="footer"/>
    <w:basedOn w:val="Normal"/>
    <w:link w:val="FooterChar"/>
    <w:uiPriority w:val="99"/>
    <w:unhideWhenUsed/>
    <w:rsid w:val="007F11A0"/>
    <w:pPr>
      <w:tabs>
        <w:tab w:val="center" w:pos="4513"/>
        <w:tab w:val="right" w:pos="9026"/>
      </w:tabs>
    </w:pPr>
  </w:style>
  <w:style w:type="character" w:customStyle="1" w:styleId="FooterChar">
    <w:name w:val="Footer Char"/>
    <w:basedOn w:val="DefaultParagraphFont"/>
    <w:link w:val="Footer"/>
    <w:uiPriority w:val="99"/>
    <w:rsid w:val="007F11A0"/>
    <w:rPr>
      <w:sz w:val="24"/>
      <w:szCs w:val="24"/>
      <w:lang w:val="en-PH"/>
    </w:rPr>
  </w:style>
  <w:style w:type="character" w:styleId="Strong">
    <w:name w:val="Strong"/>
    <w:basedOn w:val="DefaultParagraphFont"/>
    <w:uiPriority w:val="22"/>
    <w:qFormat/>
    <w:rsid w:val="00F333E2"/>
    <w:rPr>
      <w:rFonts w:ascii="Myriad Pro" w:hAnsi="Myriad Pro"/>
      <w:b/>
      <w:bCs/>
      <w:color w:val="2F618F"/>
      <w:sz w:val="32"/>
    </w:rPr>
  </w:style>
  <w:style w:type="paragraph" w:styleId="Title">
    <w:name w:val="Title"/>
    <w:basedOn w:val="Normal"/>
    <w:next w:val="Normal"/>
    <w:link w:val="TitleChar"/>
    <w:uiPriority w:val="10"/>
    <w:qFormat/>
    <w:rsid w:val="00F333E2"/>
    <w:pPr>
      <w:pBdr>
        <w:bottom w:val="single" w:sz="8" w:space="4" w:color="5B9BD5" w:themeColor="accent1"/>
      </w:pBdr>
      <w:spacing w:after="300"/>
      <w:contextualSpacing/>
      <w:jc w:val="center"/>
    </w:pPr>
    <w:rPr>
      <w:rFonts w:ascii="Myriad Pro" w:eastAsiaTheme="majorEastAsia" w:hAnsi="Myriad Pro" w:cstheme="majorBidi"/>
      <w:color w:val="2F618F"/>
      <w:spacing w:val="5"/>
      <w:kern w:val="28"/>
      <w:sz w:val="40"/>
      <w:szCs w:val="52"/>
      <w:lang w:val="en-GB"/>
    </w:rPr>
  </w:style>
  <w:style w:type="character" w:customStyle="1" w:styleId="TitleChar">
    <w:name w:val="Title Char"/>
    <w:basedOn w:val="DefaultParagraphFont"/>
    <w:link w:val="Title"/>
    <w:uiPriority w:val="10"/>
    <w:rsid w:val="00F333E2"/>
    <w:rPr>
      <w:rFonts w:ascii="Myriad Pro" w:eastAsiaTheme="majorEastAsia" w:hAnsi="Myriad Pro" w:cstheme="majorBidi"/>
      <w:color w:val="2F618F"/>
      <w:spacing w:val="5"/>
      <w:kern w:val="28"/>
      <w:sz w:val="40"/>
      <w:szCs w:val="52"/>
      <w:lang w:val="en-GB"/>
    </w:rPr>
  </w:style>
  <w:style w:type="paragraph" w:styleId="NormalWeb">
    <w:name w:val="Normal (Web)"/>
    <w:basedOn w:val="Normal"/>
    <w:uiPriority w:val="99"/>
    <w:unhideWhenUsed/>
    <w:rsid w:val="00952A9D"/>
    <w:pPr>
      <w:spacing w:before="100" w:beforeAutospacing="1" w:after="100" w:afterAutospacing="1"/>
      <w:jc w:val="both"/>
    </w:pPr>
    <w:rPr>
      <w:rFonts w:ascii="Times New Roman" w:eastAsiaTheme="minorEastAsia"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D8F09-C8FE-4F51-BE93-6BFC5AD55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Pages>
  <Words>2649</Words>
  <Characters>14573</Characters>
  <Application>Microsoft Office Word</Application>
  <DocSecurity>0</DocSecurity>
  <Lines>121</Lines>
  <Paragraphs>34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25</cp:revision>
  <cp:lastPrinted>2020-05-25T13:22:00Z</cp:lastPrinted>
  <dcterms:created xsi:type="dcterms:W3CDTF">2020-10-15T11:16:00Z</dcterms:created>
  <dcterms:modified xsi:type="dcterms:W3CDTF">2021-05-04T12:34:00Z</dcterms:modified>
</cp:coreProperties>
</file>