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4DA8C" w14:textId="77777777" w:rsidR="00D82C18" w:rsidRPr="00B06081" w:rsidRDefault="00B71D66" w:rsidP="006D7128">
      <w:pPr>
        <w:rPr>
          <w:rFonts w:ascii="Verdana" w:hAnsi="Verdana"/>
          <w:lang w:val="tr-TR"/>
        </w:rPr>
      </w:pPr>
      <w:r w:rsidRPr="00B06081">
        <w:rPr>
          <w:rFonts w:ascii="Verdana" w:hAnsi="Verdana"/>
          <w:b/>
          <w:bCs/>
          <w:sz w:val="32"/>
          <w:szCs w:val="32"/>
          <w:lang w:val="tr-TR"/>
        </w:rPr>
        <w:t>Ders Planı</w:t>
      </w:r>
    </w:p>
    <w:p w14:paraId="7060E115" w14:textId="77777777" w:rsidR="00B71D66" w:rsidRPr="00B06081" w:rsidRDefault="00B71D66" w:rsidP="00B71D66">
      <w:pPr>
        <w:pStyle w:val="ListParagraph"/>
        <w:ind w:left="360"/>
        <w:rPr>
          <w:rFonts w:ascii="Verdana" w:hAnsi="Verdana"/>
          <w:lang w:val="tr-TR"/>
        </w:rPr>
      </w:pPr>
    </w:p>
    <w:p w14:paraId="4FA7D39F" w14:textId="77777777" w:rsidR="00D82C18" w:rsidRPr="00B06081" w:rsidRDefault="00D82C18" w:rsidP="006D7128">
      <w:pPr>
        <w:rPr>
          <w:rFonts w:ascii="Verdana" w:hAnsi="Verdana"/>
          <w:b/>
          <w:sz w:val="22"/>
          <w:szCs w:val="22"/>
          <w:lang w:val="tr-TR"/>
        </w:rPr>
      </w:pPr>
      <w:r w:rsidRPr="00B06081">
        <w:rPr>
          <w:rFonts w:ascii="Verdana" w:hAnsi="Verdana"/>
          <w:sz w:val="28"/>
          <w:szCs w:val="28"/>
          <w:lang w:val="tr-TR"/>
        </w:rPr>
        <w:t>Ders 1.3.5 (Kamu-Özel Sektör İşbirliği)</w:t>
      </w:r>
    </w:p>
    <w:p w14:paraId="746E514D" w14:textId="77777777" w:rsidR="00D82C18" w:rsidRPr="00B06081" w:rsidRDefault="00D82C18" w:rsidP="00B71D66">
      <w:pPr>
        <w:ind w:left="720"/>
        <w:rPr>
          <w:rFonts w:ascii="Verdana" w:hAnsi="Verdana"/>
          <w:lang w:val="tr-TR"/>
        </w:rPr>
      </w:pPr>
    </w:p>
    <w:tbl>
      <w:tblPr>
        <w:tblStyle w:val="TableGrid"/>
        <w:tblW w:w="0" w:type="auto"/>
        <w:tblLook w:val="04A0" w:firstRow="1" w:lastRow="0" w:firstColumn="1" w:lastColumn="0" w:noHBand="0" w:noVBand="1"/>
      </w:tblPr>
      <w:tblGrid>
        <w:gridCol w:w="1615"/>
        <w:gridCol w:w="4711"/>
        <w:gridCol w:w="2684"/>
      </w:tblGrid>
      <w:tr w:rsidR="003406F3" w:rsidRPr="00B06081" w14:paraId="3043296E" w14:textId="77777777" w:rsidTr="00CB3026">
        <w:trPr>
          <w:trHeight w:val="872"/>
        </w:trPr>
        <w:tc>
          <w:tcPr>
            <w:tcW w:w="6326" w:type="dxa"/>
            <w:gridSpan w:val="2"/>
            <w:shd w:val="clear" w:color="auto" w:fill="DEEAF6" w:themeFill="accent5" w:themeFillTint="33"/>
            <w:vAlign w:val="center"/>
          </w:tcPr>
          <w:p w14:paraId="4731EF4F" w14:textId="77777777" w:rsidR="00D82C18" w:rsidRPr="00B06081" w:rsidRDefault="00D82C18" w:rsidP="00DD2408">
            <w:pPr>
              <w:rPr>
                <w:rFonts w:ascii="Verdana" w:hAnsi="Verdana"/>
                <w:sz w:val="22"/>
                <w:szCs w:val="22"/>
                <w:lang w:val="tr-TR"/>
              </w:rPr>
            </w:pPr>
            <w:r w:rsidRPr="00B06081">
              <w:rPr>
                <w:rFonts w:ascii="Verdana" w:hAnsi="Verdana"/>
                <w:sz w:val="22"/>
                <w:szCs w:val="22"/>
                <w:lang w:val="tr-TR"/>
              </w:rPr>
              <w:t>Ders 1.3.5 (Kamu-Özel Sektör İşbirliği)</w:t>
            </w:r>
          </w:p>
        </w:tc>
        <w:tc>
          <w:tcPr>
            <w:tcW w:w="2684" w:type="dxa"/>
            <w:shd w:val="clear" w:color="auto" w:fill="DEEAF6" w:themeFill="accent5" w:themeFillTint="33"/>
            <w:vAlign w:val="center"/>
          </w:tcPr>
          <w:p w14:paraId="61B678BF" w14:textId="77777777" w:rsidR="00D82C18" w:rsidRPr="00B06081" w:rsidRDefault="00D82C18" w:rsidP="006D7128">
            <w:pPr>
              <w:rPr>
                <w:rFonts w:ascii="Verdana" w:hAnsi="Verdana"/>
                <w:sz w:val="22"/>
                <w:szCs w:val="22"/>
                <w:lang w:val="tr-TR"/>
              </w:rPr>
            </w:pPr>
            <w:r w:rsidRPr="00B06081">
              <w:rPr>
                <w:rFonts w:ascii="Verdana" w:hAnsi="Verdana"/>
                <w:sz w:val="22"/>
                <w:szCs w:val="22"/>
                <w:lang w:val="tr-TR"/>
              </w:rPr>
              <w:t>Süre: 90 dakika</w:t>
            </w:r>
          </w:p>
        </w:tc>
      </w:tr>
      <w:tr w:rsidR="003406F3" w:rsidRPr="00B06081" w14:paraId="56AF48CC" w14:textId="77777777" w:rsidTr="00B569A5">
        <w:trPr>
          <w:trHeight w:val="1025"/>
        </w:trPr>
        <w:tc>
          <w:tcPr>
            <w:tcW w:w="9010" w:type="dxa"/>
            <w:gridSpan w:val="3"/>
            <w:vAlign w:val="center"/>
          </w:tcPr>
          <w:p w14:paraId="1B9925F9" w14:textId="77777777" w:rsidR="00E7344B" w:rsidRPr="00B06081" w:rsidRDefault="00E7344B" w:rsidP="005951B6">
            <w:pPr>
              <w:spacing w:before="120" w:after="120" w:line="280" w:lineRule="exact"/>
              <w:rPr>
                <w:rFonts w:ascii="Verdana" w:hAnsi="Verdana"/>
                <w:b/>
                <w:sz w:val="22"/>
                <w:szCs w:val="22"/>
                <w:lang w:val="tr-TR"/>
              </w:rPr>
            </w:pPr>
            <w:r w:rsidRPr="00B06081">
              <w:rPr>
                <w:rFonts w:ascii="Verdana" w:hAnsi="Verdana"/>
                <w:b/>
                <w:bCs/>
                <w:sz w:val="22"/>
                <w:szCs w:val="22"/>
                <w:lang w:val="tr-TR"/>
              </w:rPr>
              <w:t>Gerekli Kaynaklar:</w:t>
            </w:r>
          </w:p>
          <w:p w14:paraId="5D528018" w14:textId="77777777" w:rsidR="00E7344B" w:rsidRPr="00B06081" w:rsidRDefault="00E7344B" w:rsidP="00F62A15">
            <w:pPr>
              <w:pStyle w:val="bul1"/>
              <w:numPr>
                <w:ilvl w:val="0"/>
                <w:numId w:val="6"/>
              </w:numPr>
              <w:spacing w:before="120" w:after="120" w:line="280" w:lineRule="exact"/>
              <w:contextualSpacing/>
              <w:rPr>
                <w:szCs w:val="18"/>
                <w:lang w:val="tr-TR"/>
              </w:rPr>
            </w:pPr>
            <w:r w:rsidRPr="00B06081">
              <w:rPr>
                <w:szCs w:val="18"/>
                <w:lang w:val="tr-TR"/>
              </w:rPr>
              <w:t xml:space="preserve">Hazırlanan materyallerle uyumlu yazılım </w:t>
            </w:r>
            <w:proofErr w:type="gramStart"/>
            <w:r w:rsidRPr="00B06081">
              <w:rPr>
                <w:szCs w:val="18"/>
                <w:lang w:val="tr-TR"/>
              </w:rPr>
              <w:t>versiyonları</w:t>
            </w:r>
            <w:proofErr w:type="gramEnd"/>
            <w:r w:rsidRPr="00B06081">
              <w:rPr>
                <w:szCs w:val="18"/>
                <w:lang w:val="tr-TR"/>
              </w:rPr>
              <w:t xml:space="preserve"> yüklü olan PC/Dizüstü Bilgisayar.</w:t>
            </w:r>
          </w:p>
          <w:p w14:paraId="4109133A" w14:textId="77777777" w:rsidR="00E7344B" w:rsidRPr="00B06081" w:rsidRDefault="00E7344B" w:rsidP="00F62A15">
            <w:pPr>
              <w:pStyle w:val="bul1"/>
              <w:numPr>
                <w:ilvl w:val="0"/>
                <w:numId w:val="6"/>
              </w:numPr>
              <w:spacing w:before="120" w:after="120" w:line="280" w:lineRule="exact"/>
              <w:contextualSpacing/>
              <w:rPr>
                <w:szCs w:val="18"/>
                <w:lang w:val="tr-TR"/>
              </w:rPr>
            </w:pPr>
            <w:proofErr w:type="gramStart"/>
            <w:r w:rsidRPr="00B06081">
              <w:rPr>
                <w:szCs w:val="18"/>
                <w:lang w:val="tr-TR"/>
              </w:rPr>
              <w:t>Projektör ve perde.</w:t>
            </w:r>
            <w:proofErr w:type="gramEnd"/>
          </w:p>
          <w:p w14:paraId="1433713D" w14:textId="77777777" w:rsidR="00E7344B" w:rsidRPr="00B06081" w:rsidRDefault="00E7344B" w:rsidP="00F62A15">
            <w:pPr>
              <w:pStyle w:val="bul1"/>
              <w:numPr>
                <w:ilvl w:val="0"/>
                <w:numId w:val="6"/>
              </w:numPr>
              <w:spacing w:before="120" w:after="120" w:line="280" w:lineRule="exact"/>
              <w:contextualSpacing/>
              <w:rPr>
                <w:szCs w:val="18"/>
                <w:lang w:val="tr-TR"/>
              </w:rPr>
            </w:pPr>
            <w:r w:rsidRPr="00B06081">
              <w:rPr>
                <w:szCs w:val="18"/>
                <w:lang w:val="tr-TR"/>
              </w:rPr>
              <w:t xml:space="preserve">İnternet erişimi (varsa). </w:t>
            </w:r>
          </w:p>
          <w:p w14:paraId="148BEA7C" w14:textId="6D0866D9" w:rsidR="00E7344B" w:rsidRPr="00B06081" w:rsidRDefault="00843996" w:rsidP="00B569A5">
            <w:pPr>
              <w:pStyle w:val="bul1"/>
              <w:numPr>
                <w:ilvl w:val="0"/>
                <w:numId w:val="6"/>
              </w:numPr>
              <w:spacing w:before="120" w:after="120" w:line="280" w:lineRule="exact"/>
              <w:contextualSpacing/>
              <w:rPr>
                <w:i/>
                <w:szCs w:val="18"/>
                <w:lang w:val="tr-TR"/>
              </w:rPr>
            </w:pPr>
            <w:r w:rsidRPr="00B06081">
              <w:rPr>
                <w:rFonts w:cs="Helvetica"/>
                <w:szCs w:val="18"/>
                <w:lang w:val="tr-TR"/>
              </w:rPr>
              <w:t xml:space="preserve">Öğrenciler için </w:t>
            </w:r>
            <w:r w:rsidR="001B07B0" w:rsidRPr="00B06081">
              <w:rPr>
                <w:rFonts w:cs="Helvetica"/>
                <w:szCs w:val="18"/>
                <w:lang w:val="tr-TR"/>
              </w:rPr>
              <w:t>not kâğıdı ve kalem</w:t>
            </w:r>
            <w:r w:rsidR="00E7344B" w:rsidRPr="00B06081">
              <w:rPr>
                <w:rFonts w:cs="Helvetica"/>
                <w:szCs w:val="18"/>
                <w:lang w:val="tr-TR"/>
              </w:rPr>
              <w:t>.</w:t>
            </w:r>
          </w:p>
        </w:tc>
      </w:tr>
      <w:tr w:rsidR="003406F3" w:rsidRPr="00B06081" w14:paraId="62692B8D" w14:textId="77777777" w:rsidTr="00B569A5">
        <w:trPr>
          <w:trHeight w:val="1241"/>
        </w:trPr>
        <w:tc>
          <w:tcPr>
            <w:tcW w:w="9010" w:type="dxa"/>
            <w:gridSpan w:val="3"/>
            <w:vAlign w:val="center"/>
          </w:tcPr>
          <w:p w14:paraId="1D88AB54" w14:textId="77777777" w:rsidR="00A03CF0" w:rsidRPr="00B06081" w:rsidRDefault="00A03CF0" w:rsidP="00F62A15">
            <w:pPr>
              <w:spacing w:before="120" w:after="120" w:line="280" w:lineRule="exact"/>
              <w:rPr>
                <w:rFonts w:ascii="Verdana" w:hAnsi="Verdana"/>
                <w:b/>
                <w:sz w:val="22"/>
                <w:szCs w:val="22"/>
                <w:lang w:val="tr-TR"/>
              </w:rPr>
            </w:pPr>
            <w:r w:rsidRPr="00B06081">
              <w:rPr>
                <w:rFonts w:ascii="Verdana" w:hAnsi="Verdana"/>
                <w:b/>
                <w:bCs/>
                <w:sz w:val="22"/>
                <w:szCs w:val="22"/>
                <w:lang w:val="tr-TR"/>
              </w:rPr>
              <w:t xml:space="preserve">Oturumun Amacı:  </w:t>
            </w:r>
          </w:p>
          <w:p w14:paraId="1F217A9A" w14:textId="4C7A57F9" w:rsidR="00A03CF0" w:rsidRPr="00B06081" w:rsidRDefault="007B75A9" w:rsidP="0036129C">
            <w:pPr>
              <w:spacing w:before="120" w:after="120" w:line="280" w:lineRule="exact"/>
              <w:jc w:val="both"/>
              <w:rPr>
                <w:rFonts w:ascii="Verdana" w:hAnsi="Verdana"/>
                <w:sz w:val="18"/>
                <w:szCs w:val="18"/>
                <w:lang w:val="tr-TR"/>
              </w:rPr>
            </w:pPr>
            <w:r w:rsidRPr="00B06081">
              <w:rPr>
                <w:rFonts w:ascii="Verdana" w:hAnsi="Verdana"/>
                <w:sz w:val="18"/>
                <w:szCs w:val="18"/>
                <w:lang w:val="tr-TR"/>
              </w:rPr>
              <w:t>Bu oturu</w:t>
            </w:r>
            <w:r w:rsidR="001B07B0" w:rsidRPr="00B06081">
              <w:rPr>
                <w:rFonts w:ascii="Verdana" w:hAnsi="Verdana"/>
                <w:sz w:val="18"/>
                <w:szCs w:val="18"/>
                <w:lang w:val="tr-TR"/>
              </w:rPr>
              <w:t xml:space="preserve">mun genel amacı, katılımcılara </w:t>
            </w:r>
            <w:r w:rsidRPr="00B06081">
              <w:rPr>
                <w:rFonts w:ascii="Verdana" w:hAnsi="Verdana"/>
                <w:sz w:val="18"/>
                <w:szCs w:val="18"/>
                <w:lang w:val="tr-TR"/>
              </w:rPr>
              <w:t>siber suçlarla mücadele alanında kamu sektörü</w:t>
            </w:r>
            <w:r w:rsidR="001B07B0" w:rsidRPr="00B06081">
              <w:rPr>
                <w:rFonts w:ascii="Verdana" w:hAnsi="Verdana"/>
                <w:sz w:val="18"/>
                <w:szCs w:val="18"/>
                <w:lang w:val="tr-TR"/>
              </w:rPr>
              <w:t xml:space="preserve"> ile özel sektörün gerek ulusal, </w:t>
            </w:r>
            <w:r w:rsidRPr="00B06081">
              <w:rPr>
                <w:rFonts w:ascii="Verdana" w:hAnsi="Verdana"/>
                <w:sz w:val="18"/>
                <w:szCs w:val="18"/>
                <w:lang w:val="tr-TR"/>
              </w:rPr>
              <w:t>gerekse uluslararası düzeyde işbirliği kurmakta kullanabileceği araçlar ve kanallar hakkında kapsamlı bilgi sunmaktır.</w:t>
            </w:r>
          </w:p>
        </w:tc>
      </w:tr>
      <w:tr w:rsidR="003406F3" w:rsidRPr="00B06081" w14:paraId="54BB8690" w14:textId="77777777" w:rsidTr="00B569A5">
        <w:trPr>
          <w:trHeight w:val="2240"/>
        </w:trPr>
        <w:tc>
          <w:tcPr>
            <w:tcW w:w="9010" w:type="dxa"/>
            <w:gridSpan w:val="3"/>
            <w:vAlign w:val="center"/>
          </w:tcPr>
          <w:p w14:paraId="77B8B69B" w14:textId="77777777" w:rsidR="00A03CF0" w:rsidRPr="00B06081" w:rsidRDefault="00271010" w:rsidP="00F62A15">
            <w:pPr>
              <w:spacing w:before="120" w:after="120" w:line="280" w:lineRule="exact"/>
              <w:rPr>
                <w:rFonts w:ascii="Verdana" w:hAnsi="Verdana"/>
                <w:b/>
                <w:sz w:val="22"/>
                <w:szCs w:val="22"/>
                <w:lang w:val="tr-TR"/>
              </w:rPr>
            </w:pPr>
            <w:r w:rsidRPr="00B06081">
              <w:rPr>
                <w:rFonts w:ascii="Verdana" w:hAnsi="Verdana"/>
                <w:b/>
                <w:bCs/>
                <w:sz w:val="22"/>
                <w:szCs w:val="22"/>
                <w:lang w:val="tr-TR"/>
              </w:rPr>
              <w:t>Hedefler:</w:t>
            </w:r>
          </w:p>
          <w:p w14:paraId="04425837" w14:textId="77777777" w:rsidR="005703B7" w:rsidRPr="00B06081"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lang w:val="tr-TR"/>
              </w:rPr>
            </w:pPr>
            <w:r w:rsidRPr="00B06081">
              <w:rPr>
                <w:rFonts w:ascii="Verdana" w:eastAsia="Times New Roman" w:hAnsi="Verdana" w:cs="Times New Roman"/>
                <w:sz w:val="18"/>
                <w:szCs w:val="18"/>
                <w:lang w:val="tr-TR"/>
              </w:rPr>
              <w:t>Bu dersin sonunda öğrenciler:</w:t>
            </w:r>
          </w:p>
          <w:p w14:paraId="003EEBDC" w14:textId="0B4065DE" w:rsidR="005703B7" w:rsidRPr="00B06081" w:rsidRDefault="000C75AD" w:rsidP="00620770">
            <w:pPr>
              <w:pStyle w:val="bul1"/>
              <w:numPr>
                <w:ilvl w:val="0"/>
                <w:numId w:val="8"/>
              </w:numPr>
              <w:spacing w:before="120" w:after="120" w:line="280" w:lineRule="exact"/>
              <w:contextualSpacing/>
              <w:rPr>
                <w:szCs w:val="18"/>
                <w:lang w:val="tr-TR"/>
              </w:rPr>
            </w:pPr>
            <w:r w:rsidRPr="00B06081">
              <w:rPr>
                <w:szCs w:val="18"/>
                <w:lang w:val="tr-TR"/>
              </w:rPr>
              <w:t xml:space="preserve">Siber suçlarla mücadelede </w:t>
            </w:r>
            <w:r w:rsidR="0036129C" w:rsidRPr="00B06081">
              <w:rPr>
                <w:szCs w:val="18"/>
                <w:lang w:val="tr-TR"/>
              </w:rPr>
              <w:t xml:space="preserve">özel sektörle işbirliğinin </w:t>
            </w:r>
            <w:r w:rsidRPr="00B06081">
              <w:rPr>
                <w:szCs w:val="18"/>
                <w:lang w:val="tr-TR"/>
              </w:rPr>
              <w:t>esas</w:t>
            </w:r>
            <w:r w:rsidR="0036129C" w:rsidRPr="00B06081">
              <w:rPr>
                <w:szCs w:val="18"/>
                <w:lang w:val="tr-TR"/>
              </w:rPr>
              <w:t xml:space="preserve"> olduğunu anlayacaktır,</w:t>
            </w:r>
          </w:p>
          <w:p w14:paraId="08EAFB0A" w14:textId="77777777" w:rsidR="005703B7" w:rsidRPr="00B06081" w:rsidRDefault="0036129C" w:rsidP="00620770">
            <w:pPr>
              <w:pStyle w:val="bul1"/>
              <w:numPr>
                <w:ilvl w:val="0"/>
                <w:numId w:val="8"/>
              </w:numPr>
              <w:spacing w:before="120" w:after="120" w:line="280" w:lineRule="exact"/>
              <w:contextualSpacing/>
              <w:rPr>
                <w:szCs w:val="18"/>
                <w:lang w:val="tr-TR"/>
              </w:rPr>
            </w:pPr>
            <w:r w:rsidRPr="00B06081">
              <w:rPr>
                <w:szCs w:val="18"/>
                <w:lang w:val="tr-TR"/>
              </w:rPr>
              <w:t>Ulusal sektörle (zorunlu ve gönüllü) işbirliğinin seviyelerini tespit edebilecektir,</w:t>
            </w:r>
          </w:p>
          <w:p w14:paraId="39AD773E" w14:textId="77777777" w:rsidR="00E95703" w:rsidRPr="00B06081" w:rsidRDefault="0036129C" w:rsidP="00620770">
            <w:pPr>
              <w:pStyle w:val="bul1"/>
              <w:numPr>
                <w:ilvl w:val="0"/>
                <w:numId w:val="8"/>
              </w:numPr>
              <w:spacing w:before="120" w:after="120" w:line="280" w:lineRule="exact"/>
              <w:contextualSpacing/>
              <w:rPr>
                <w:i/>
                <w:szCs w:val="18"/>
                <w:lang w:val="tr-TR"/>
              </w:rPr>
            </w:pPr>
            <w:r w:rsidRPr="00B06081">
              <w:rPr>
                <w:szCs w:val="18"/>
                <w:lang w:val="tr-TR"/>
              </w:rPr>
              <w:t>Ulusal mevzuatta kolluk makamları ile ulusal sektör arasındaki zorunlu işbirliğine imkân tanıyan çeşitli araçları tespit edebilecektir,</w:t>
            </w:r>
          </w:p>
          <w:p w14:paraId="4EC447C0" w14:textId="40909BCA" w:rsidR="0051122C" w:rsidRPr="00B06081" w:rsidRDefault="0036129C" w:rsidP="00620770">
            <w:pPr>
              <w:pStyle w:val="bul1"/>
              <w:numPr>
                <w:ilvl w:val="0"/>
                <w:numId w:val="8"/>
              </w:numPr>
              <w:spacing w:before="120" w:after="120" w:line="280" w:lineRule="exact"/>
              <w:contextualSpacing/>
              <w:rPr>
                <w:szCs w:val="18"/>
                <w:lang w:val="tr-TR"/>
              </w:rPr>
            </w:pPr>
            <w:r w:rsidRPr="00B06081">
              <w:rPr>
                <w:szCs w:val="18"/>
                <w:lang w:val="tr-TR"/>
              </w:rPr>
              <w:t>Bulut verilerinin</w:t>
            </w:r>
            <w:r w:rsidR="000C75AD" w:rsidRPr="00B06081">
              <w:rPr>
                <w:szCs w:val="18"/>
                <w:lang w:val="tr-TR"/>
              </w:rPr>
              <w:t>,</w:t>
            </w:r>
            <w:r w:rsidRPr="00B06081">
              <w:rPr>
                <w:szCs w:val="18"/>
                <w:lang w:val="tr-TR"/>
              </w:rPr>
              <w:t xml:space="preserve"> siber suç soruşturmaları yürütmek konusunda yarattığı güçlükleri anlayabilecektir,</w:t>
            </w:r>
          </w:p>
          <w:p w14:paraId="5B01712E" w14:textId="77777777" w:rsidR="0051122C" w:rsidRPr="00B06081" w:rsidRDefault="0036129C" w:rsidP="00620770">
            <w:pPr>
              <w:pStyle w:val="bul1"/>
              <w:numPr>
                <w:ilvl w:val="0"/>
                <w:numId w:val="8"/>
              </w:numPr>
              <w:spacing w:before="120" w:after="120" w:line="280" w:lineRule="exact"/>
              <w:contextualSpacing/>
              <w:rPr>
                <w:szCs w:val="18"/>
                <w:lang w:val="tr-TR"/>
              </w:rPr>
            </w:pPr>
            <w:r w:rsidRPr="00B06081">
              <w:rPr>
                <w:szCs w:val="18"/>
                <w:lang w:val="tr-TR"/>
              </w:rPr>
              <w:t>Yabancı sektörle yürütülebilecek işbirliğinin farklı seviyelerini tespit edebilecektir,</w:t>
            </w:r>
          </w:p>
          <w:p w14:paraId="615FE925" w14:textId="77777777" w:rsidR="0036129C" w:rsidRPr="00B06081" w:rsidRDefault="0036129C" w:rsidP="00620770">
            <w:pPr>
              <w:pStyle w:val="bul1"/>
              <w:numPr>
                <w:ilvl w:val="0"/>
                <w:numId w:val="8"/>
              </w:numPr>
              <w:spacing w:before="120" w:after="120" w:line="280" w:lineRule="exact"/>
              <w:contextualSpacing/>
              <w:rPr>
                <w:szCs w:val="18"/>
                <w:lang w:val="tr-TR"/>
              </w:rPr>
            </w:pPr>
            <w:r w:rsidRPr="00B06081">
              <w:rPr>
                <w:szCs w:val="18"/>
                <w:lang w:val="tr-TR"/>
              </w:rPr>
              <w:t>Kolluk makamlarının çokuluslu hizmet sağlayıcıların elindeki verilere erişimle ilgili olarak yaşadığı güçlükleri açıklayabilecektir,</w:t>
            </w:r>
          </w:p>
          <w:p w14:paraId="37801ED0" w14:textId="77777777" w:rsidR="0036129C" w:rsidRPr="00B06081" w:rsidRDefault="0036129C" w:rsidP="00620770">
            <w:pPr>
              <w:pStyle w:val="bul1"/>
              <w:numPr>
                <w:ilvl w:val="0"/>
                <w:numId w:val="8"/>
              </w:numPr>
              <w:spacing w:before="120" w:after="120" w:line="280" w:lineRule="exact"/>
              <w:contextualSpacing/>
              <w:rPr>
                <w:szCs w:val="18"/>
                <w:lang w:val="tr-TR"/>
              </w:rPr>
            </w:pPr>
            <w:r w:rsidRPr="00B06081">
              <w:rPr>
                <w:szCs w:val="18"/>
                <w:lang w:val="tr-TR"/>
              </w:rPr>
              <w:t>İşbirliğinin hükümetler yoluyla resmi olarak ya da kolluk yetkililerinin çokuluslu hizmet sağlayıcılarla doğrudan kurdukları temaslar yoluyla gayri resmi olarak sağlanabileceğini tespit edebilecektir,</w:t>
            </w:r>
          </w:p>
          <w:p w14:paraId="492ADA64" w14:textId="77777777" w:rsidR="0036129C" w:rsidRPr="00B06081" w:rsidRDefault="0036129C" w:rsidP="00620770">
            <w:pPr>
              <w:pStyle w:val="bul1"/>
              <w:numPr>
                <w:ilvl w:val="0"/>
                <w:numId w:val="8"/>
              </w:numPr>
              <w:spacing w:before="120" w:after="120" w:line="280" w:lineRule="exact"/>
              <w:contextualSpacing/>
              <w:rPr>
                <w:szCs w:val="18"/>
                <w:lang w:val="tr-TR"/>
              </w:rPr>
            </w:pPr>
            <w:r w:rsidRPr="00B06081">
              <w:rPr>
                <w:szCs w:val="18"/>
                <w:lang w:val="tr-TR"/>
              </w:rPr>
              <w:t>Verilere erişimin sağlanması konusunda çokuluslu hizmet sağlayıcılarla işbirliğinin örnekleri üzerine tartışabilecektir,</w:t>
            </w:r>
          </w:p>
          <w:p w14:paraId="0C091D73" w14:textId="77777777" w:rsidR="0036129C" w:rsidRPr="00B06081" w:rsidRDefault="0036129C" w:rsidP="00620770">
            <w:pPr>
              <w:pStyle w:val="bul1"/>
              <w:numPr>
                <w:ilvl w:val="0"/>
                <w:numId w:val="8"/>
              </w:numPr>
              <w:spacing w:before="120" w:after="120" w:line="280" w:lineRule="exact"/>
              <w:contextualSpacing/>
              <w:rPr>
                <w:szCs w:val="18"/>
                <w:lang w:val="tr-TR"/>
              </w:rPr>
            </w:pPr>
            <w:r w:rsidRPr="00B06081">
              <w:rPr>
                <w:szCs w:val="18"/>
                <w:lang w:val="tr-TR"/>
              </w:rPr>
              <w:t>Doğrudan çokuluslu hizmet sağlayıcılarla işbirliği kurmak konusunda yaygın olarak yaşanan güçlükleri tespit edebilecektir.</w:t>
            </w:r>
          </w:p>
        </w:tc>
      </w:tr>
      <w:tr w:rsidR="003406F3" w:rsidRPr="00B06081" w14:paraId="134C339A" w14:textId="77777777" w:rsidTr="00F813A3">
        <w:trPr>
          <w:trHeight w:val="530"/>
        </w:trPr>
        <w:tc>
          <w:tcPr>
            <w:tcW w:w="9010" w:type="dxa"/>
            <w:gridSpan w:val="3"/>
            <w:tcBorders>
              <w:bottom w:val="single" w:sz="4" w:space="0" w:color="auto"/>
            </w:tcBorders>
            <w:vAlign w:val="center"/>
          </w:tcPr>
          <w:p w14:paraId="39262E96" w14:textId="77777777" w:rsidR="005703B7" w:rsidRPr="00B06081" w:rsidRDefault="00E95703" w:rsidP="00F62A15">
            <w:pPr>
              <w:spacing w:before="120" w:after="120" w:line="280" w:lineRule="exact"/>
              <w:rPr>
                <w:rFonts w:ascii="Verdana" w:hAnsi="Verdana"/>
                <w:b/>
                <w:sz w:val="22"/>
                <w:szCs w:val="22"/>
                <w:lang w:val="tr-TR"/>
              </w:rPr>
            </w:pPr>
            <w:r w:rsidRPr="00B06081">
              <w:rPr>
                <w:rFonts w:ascii="Verdana" w:hAnsi="Verdana"/>
                <w:b/>
                <w:bCs/>
                <w:sz w:val="22"/>
                <w:szCs w:val="22"/>
                <w:lang w:val="tr-TR"/>
              </w:rPr>
              <w:t>Eğitmen Rehberi</w:t>
            </w:r>
          </w:p>
          <w:p w14:paraId="08D5F608" w14:textId="305862EF" w:rsidR="007B75A9" w:rsidRPr="00B06081" w:rsidRDefault="00F813A3" w:rsidP="00F813A3">
            <w:pPr>
              <w:spacing w:before="120" w:after="120" w:line="280" w:lineRule="exact"/>
              <w:jc w:val="both"/>
              <w:rPr>
                <w:rFonts w:ascii="Verdana" w:hAnsi="Verdana"/>
                <w:sz w:val="18"/>
                <w:szCs w:val="18"/>
                <w:lang w:val="tr-TR"/>
              </w:rPr>
            </w:pPr>
            <w:r w:rsidRPr="00B06081">
              <w:rPr>
                <w:rFonts w:ascii="Verdana" w:hAnsi="Verdana"/>
                <w:sz w:val="18"/>
                <w:szCs w:val="18"/>
                <w:lang w:val="tr-TR"/>
              </w:rPr>
              <w:t>Kamu-özel sektör işbirliği, siber suçlarla küresel düzeyde mücadele konusunda çok büyük bir öneme sahi</w:t>
            </w:r>
            <w:r w:rsidR="00582333" w:rsidRPr="00B06081">
              <w:rPr>
                <w:rFonts w:ascii="Verdana" w:hAnsi="Verdana"/>
                <w:sz w:val="18"/>
                <w:szCs w:val="18"/>
                <w:lang w:val="tr-TR"/>
              </w:rPr>
              <w:t xml:space="preserve">ptir. Bu oturum, katılımcılara gerek ulusal, </w:t>
            </w:r>
            <w:r w:rsidRPr="00B06081">
              <w:rPr>
                <w:rFonts w:ascii="Verdana" w:hAnsi="Verdana"/>
                <w:sz w:val="18"/>
                <w:szCs w:val="18"/>
                <w:lang w:val="tr-TR"/>
              </w:rPr>
              <w:t xml:space="preserve">gerekse uluslararası bağlamda kamu-özel sektör işbirliği hakkında kapsamlı bilgi sunmak amacıyla hazırlanmıştır. Oturum, giriş ve sonuç bölümleri haricinde dört bölüm olarak hazırlanmıştır. Birinci bölümde, bulut verileri başta olmak üzere temel tanımlar ve bulut verilerinin elektronik delillere ilişkin usul hukuku için yarattığı güçlükler ele alınmaktadır. İkinci bölümde, gerek zorunlu gerekse gönüllü işbirliği </w:t>
            </w:r>
            <w:proofErr w:type="gramStart"/>
            <w:r w:rsidRPr="00B06081">
              <w:rPr>
                <w:rFonts w:ascii="Verdana" w:hAnsi="Verdana"/>
                <w:sz w:val="18"/>
                <w:szCs w:val="18"/>
                <w:lang w:val="tr-TR"/>
              </w:rPr>
              <w:t>dahil</w:t>
            </w:r>
            <w:proofErr w:type="gramEnd"/>
            <w:r w:rsidRPr="00B06081">
              <w:rPr>
                <w:rFonts w:ascii="Verdana" w:hAnsi="Verdana"/>
                <w:sz w:val="18"/>
                <w:szCs w:val="18"/>
                <w:lang w:val="tr-TR"/>
              </w:rPr>
              <w:t xml:space="preserve"> olmak üzere, ulusal bağlamda kamu-özel sektör işbirliği işlenmektedir. Üçüncü bölüm, zorunlu işbirliği, yasal yetkilere dayanan gönüllü işbirliği ve yasal yetkilerden bağımsız gönüllü işbirliği </w:t>
            </w:r>
            <w:proofErr w:type="gramStart"/>
            <w:r w:rsidRPr="00B06081">
              <w:rPr>
                <w:rFonts w:ascii="Verdana" w:hAnsi="Verdana"/>
                <w:sz w:val="18"/>
                <w:szCs w:val="18"/>
                <w:lang w:val="tr-TR"/>
              </w:rPr>
              <w:t>dahil</w:t>
            </w:r>
            <w:proofErr w:type="gramEnd"/>
            <w:r w:rsidRPr="00B06081">
              <w:rPr>
                <w:rFonts w:ascii="Verdana" w:hAnsi="Verdana"/>
                <w:sz w:val="18"/>
                <w:szCs w:val="18"/>
                <w:lang w:val="tr-TR"/>
              </w:rPr>
              <w:t xml:space="preserve"> olmak üzere</w:t>
            </w:r>
            <w:r w:rsidR="00456E24" w:rsidRPr="00B06081">
              <w:rPr>
                <w:rFonts w:ascii="Verdana" w:hAnsi="Verdana"/>
                <w:sz w:val="18"/>
                <w:szCs w:val="18"/>
                <w:lang w:val="tr-TR"/>
              </w:rPr>
              <w:t>,</w:t>
            </w:r>
            <w:r w:rsidRPr="00B06081">
              <w:rPr>
                <w:rFonts w:ascii="Verdana" w:hAnsi="Verdana"/>
                <w:sz w:val="18"/>
                <w:szCs w:val="18"/>
                <w:lang w:val="tr-TR"/>
              </w:rPr>
              <w:t xml:space="preserve"> uluslararası bağlamdaki kamu-özel sektör işbirliğini kapsamaktadır. Dördüncü bölüm, katılımcıların gerek bu </w:t>
            </w:r>
            <w:proofErr w:type="gramStart"/>
            <w:r w:rsidRPr="00B06081">
              <w:rPr>
                <w:rFonts w:ascii="Verdana" w:hAnsi="Verdana"/>
                <w:sz w:val="18"/>
                <w:szCs w:val="18"/>
                <w:lang w:val="tr-TR"/>
              </w:rPr>
              <w:t>modülde</w:t>
            </w:r>
            <w:proofErr w:type="gramEnd"/>
            <w:r w:rsidRPr="00B06081">
              <w:rPr>
                <w:rFonts w:ascii="Verdana" w:hAnsi="Verdana"/>
                <w:sz w:val="18"/>
                <w:szCs w:val="18"/>
                <w:lang w:val="tr-TR"/>
              </w:rPr>
              <w:t xml:space="preserve"> gerekse maddi hukuk, usul hukuku ve uluslararası işbirliğine ilişkin </w:t>
            </w:r>
            <w:r w:rsidRPr="00B06081">
              <w:rPr>
                <w:rFonts w:ascii="Verdana" w:hAnsi="Verdana"/>
                <w:sz w:val="18"/>
                <w:szCs w:val="18"/>
                <w:lang w:val="tr-TR"/>
              </w:rPr>
              <w:lastRenderedPageBreak/>
              <w:t xml:space="preserve">önceki modüllerde edindikleri bilgileri test </w:t>
            </w:r>
            <w:r w:rsidR="00603FCB" w:rsidRPr="00B06081">
              <w:rPr>
                <w:rFonts w:ascii="Verdana" w:hAnsi="Verdana"/>
                <w:sz w:val="18"/>
                <w:szCs w:val="18"/>
                <w:lang w:val="tr-TR"/>
              </w:rPr>
              <w:t>edilmesi</w:t>
            </w:r>
            <w:r w:rsidRPr="00B06081">
              <w:rPr>
                <w:rFonts w:ascii="Verdana" w:hAnsi="Verdana"/>
                <w:sz w:val="18"/>
                <w:szCs w:val="18"/>
                <w:lang w:val="tr-TR"/>
              </w:rPr>
              <w:t xml:space="preserve"> amacıyl</w:t>
            </w:r>
            <w:r w:rsidR="00603FCB" w:rsidRPr="00B06081">
              <w:rPr>
                <w:rFonts w:ascii="Verdana" w:hAnsi="Verdana"/>
                <w:sz w:val="18"/>
                <w:szCs w:val="18"/>
                <w:lang w:val="tr-TR"/>
              </w:rPr>
              <w:t>a hazırlanmış vaka çalışmaları</w:t>
            </w:r>
            <w:r w:rsidRPr="00B06081">
              <w:rPr>
                <w:rFonts w:ascii="Verdana" w:hAnsi="Verdana"/>
                <w:sz w:val="18"/>
                <w:szCs w:val="18"/>
                <w:lang w:val="tr-TR"/>
              </w:rPr>
              <w:t xml:space="preserve"> içermektedir.  </w:t>
            </w:r>
          </w:p>
        </w:tc>
        <w:bookmarkStart w:id="0" w:name="_GoBack"/>
        <w:bookmarkEnd w:id="0"/>
      </w:tr>
      <w:tr w:rsidR="003406F3" w:rsidRPr="00B06081" w14:paraId="3CB3F050"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6D64523D" w14:textId="77777777" w:rsidR="005A4E47" w:rsidRPr="00B06081" w:rsidRDefault="005A4E47" w:rsidP="00CB3026">
            <w:pPr>
              <w:rPr>
                <w:rFonts w:ascii="Verdana" w:hAnsi="Verdana"/>
                <w:b/>
                <w:sz w:val="28"/>
                <w:szCs w:val="28"/>
                <w:lang w:val="tr-TR"/>
              </w:rPr>
            </w:pPr>
            <w:r w:rsidRPr="00B06081">
              <w:rPr>
                <w:rFonts w:ascii="Verdana" w:hAnsi="Verdana"/>
                <w:b/>
                <w:bCs/>
                <w:sz w:val="28"/>
                <w:szCs w:val="28"/>
                <w:lang w:val="tr-TR"/>
              </w:rPr>
              <w:lastRenderedPageBreak/>
              <w:t>Ders İçeriği</w:t>
            </w:r>
          </w:p>
        </w:tc>
      </w:tr>
      <w:tr w:rsidR="003406F3" w:rsidRPr="00B06081" w14:paraId="2E971A95" w14:textId="77777777" w:rsidTr="00CB3026">
        <w:trPr>
          <w:trHeight w:val="629"/>
        </w:trPr>
        <w:tc>
          <w:tcPr>
            <w:tcW w:w="1615" w:type="dxa"/>
            <w:shd w:val="clear" w:color="auto" w:fill="D9E2F3" w:themeFill="accent1" w:themeFillTint="33"/>
            <w:vAlign w:val="center"/>
          </w:tcPr>
          <w:p w14:paraId="5E16F42B" w14:textId="77777777" w:rsidR="00D82C18" w:rsidRPr="00B06081" w:rsidRDefault="00E13BE7" w:rsidP="00CB3026">
            <w:pPr>
              <w:jc w:val="center"/>
              <w:rPr>
                <w:rFonts w:ascii="Verdana" w:hAnsi="Verdana"/>
                <w:b/>
                <w:sz w:val="22"/>
                <w:szCs w:val="22"/>
                <w:lang w:val="tr-TR"/>
              </w:rPr>
            </w:pPr>
            <w:r w:rsidRPr="00B06081">
              <w:rPr>
                <w:rFonts w:ascii="Verdana" w:hAnsi="Verdana"/>
                <w:b/>
                <w:bCs/>
                <w:sz w:val="22"/>
                <w:szCs w:val="22"/>
                <w:lang w:val="tr-TR"/>
              </w:rPr>
              <w:t>Slayt Numaraları</w:t>
            </w:r>
          </w:p>
        </w:tc>
        <w:tc>
          <w:tcPr>
            <w:tcW w:w="7395" w:type="dxa"/>
            <w:gridSpan w:val="2"/>
            <w:shd w:val="clear" w:color="auto" w:fill="D9E2F3" w:themeFill="accent1" w:themeFillTint="33"/>
            <w:vAlign w:val="center"/>
          </w:tcPr>
          <w:p w14:paraId="31A1FDEC" w14:textId="77777777" w:rsidR="00D82C18" w:rsidRPr="00B06081" w:rsidRDefault="00E13BE7">
            <w:pPr>
              <w:rPr>
                <w:rFonts w:ascii="Verdana" w:hAnsi="Verdana"/>
                <w:b/>
                <w:sz w:val="22"/>
                <w:szCs w:val="22"/>
                <w:lang w:val="tr-TR"/>
              </w:rPr>
            </w:pPr>
            <w:r w:rsidRPr="00B06081">
              <w:rPr>
                <w:rFonts w:ascii="Verdana" w:hAnsi="Verdana"/>
                <w:b/>
                <w:bCs/>
                <w:sz w:val="22"/>
                <w:szCs w:val="22"/>
                <w:lang w:val="tr-TR"/>
              </w:rPr>
              <w:t>İçerik</w:t>
            </w:r>
          </w:p>
        </w:tc>
      </w:tr>
      <w:tr w:rsidR="003406F3" w:rsidRPr="00B06081" w14:paraId="05E3A654" w14:textId="77777777" w:rsidTr="00DB09DC">
        <w:trPr>
          <w:trHeight w:val="530"/>
        </w:trPr>
        <w:tc>
          <w:tcPr>
            <w:tcW w:w="1615" w:type="dxa"/>
            <w:vAlign w:val="center"/>
          </w:tcPr>
          <w:p w14:paraId="75E3836B" w14:textId="77777777" w:rsidR="00D82C18" w:rsidRPr="00B06081" w:rsidRDefault="003630ED" w:rsidP="00A53D26">
            <w:pPr>
              <w:spacing w:before="120" w:after="120" w:line="280" w:lineRule="exact"/>
              <w:jc w:val="center"/>
              <w:rPr>
                <w:rFonts w:ascii="Verdana" w:hAnsi="Verdana"/>
                <w:sz w:val="18"/>
                <w:szCs w:val="18"/>
                <w:lang w:val="tr-TR"/>
              </w:rPr>
            </w:pPr>
            <w:r w:rsidRPr="00B06081">
              <w:rPr>
                <w:rFonts w:ascii="Verdana" w:hAnsi="Verdana"/>
                <w:sz w:val="18"/>
                <w:szCs w:val="18"/>
                <w:lang w:val="tr-TR"/>
              </w:rPr>
              <w:t>1 - 5</w:t>
            </w:r>
          </w:p>
        </w:tc>
        <w:tc>
          <w:tcPr>
            <w:tcW w:w="7395" w:type="dxa"/>
            <w:gridSpan w:val="2"/>
            <w:vAlign w:val="center"/>
          </w:tcPr>
          <w:p w14:paraId="3435900A" w14:textId="44AF33AD" w:rsidR="003630ED" w:rsidRPr="00B06081" w:rsidRDefault="00DB09DC" w:rsidP="00AF62EC">
            <w:pPr>
              <w:tabs>
                <w:tab w:val="left" w:pos="426"/>
                <w:tab w:val="left" w:pos="851"/>
              </w:tabs>
              <w:spacing w:before="120" w:after="120" w:line="280" w:lineRule="exact"/>
              <w:jc w:val="both"/>
              <w:rPr>
                <w:rFonts w:ascii="Verdana" w:hAnsi="Verdana"/>
                <w:sz w:val="18"/>
                <w:szCs w:val="18"/>
                <w:lang w:val="tr-TR"/>
              </w:rPr>
            </w:pPr>
            <w:r w:rsidRPr="00B06081">
              <w:rPr>
                <w:rFonts w:ascii="Verdana" w:eastAsia="Times New Roman" w:hAnsi="Verdana" w:cs="Times New Roman"/>
                <w:sz w:val="18"/>
                <w:szCs w:val="18"/>
                <w:lang w:val="tr-TR"/>
              </w:rPr>
              <w:t>İlk slaytlar</w:t>
            </w:r>
            <w:r w:rsidR="007D1222" w:rsidRPr="00B06081">
              <w:rPr>
                <w:rFonts w:ascii="Verdana" w:eastAsia="Times New Roman" w:hAnsi="Verdana" w:cs="Times New Roman"/>
                <w:sz w:val="18"/>
                <w:szCs w:val="18"/>
                <w:lang w:val="tr-TR"/>
              </w:rPr>
              <w:t>,</w:t>
            </w:r>
            <w:r w:rsidRPr="00B06081">
              <w:rPr>
                <w:rFonts w:ascii="Verdana" w:eastAsia="Times New Roman" w:hAnsi="Verdana" w:cs="Times New Roman"/>
                <w:sz w:val="18"/>
                <w:szCs w:val="18"/>
                <w:lang w:val="tr-TR"/>
              </w:rPr>
              <w:t xml:space="preserve"> bu oturumun yapısını ve hedeflerini ortaya koymaktadır. Katılımcılara oturumun yapısı ve hedefleri hakkında sormak isteyebilecekleri her türlü ön soruyu sorma imkânı verilecektir.</w:t>
            </w:r>
          </w:p>
        </w:tc>
      </w:tr>
      <w:tr w:rsidR="003406F3" w:rsidRPr="00B06081" w14:paraId="203BEA73" w14:textId="77777777" w:rsidTr="00CF0C7C">
        <w:trPr>
          <w:trHeight w:val="1241"/>
        </w:trPr>
        <w:tc>
          <w:tcPr>
            <w:tcW w:w="1615" w:type="dxa"/>
            <w:vAlign w:val="center"/>
          </w:tcPr>
          <w:p w14:paraId="09709E10" w14:textId="77777777" w:rsidR="00D82C18" w:rsidRPr="00B06081" w:rsidRDefault="00A53D26" w:rsidP="00A53D26">
            <w:pPr>
              <w:jc w:val="center"/>
              <w:rPr>
                <w:rFonts w:ascii="Verdana" w:hAnsi="Verdana"/>
                <w:sz w:val="18"/>
                <w:szCs w:val="18"/>
                <w:lang w:val="tr-TR"/>
              </w:rPr>
            </w:pPr>
            <w:r w:rsidRPr="00B06081">
              <w:rPr>
                <w:rFonts w:ascii="Verdana" w:hAnsi="Verdana"/>
                <w:sz w:val="18"/>
                <w:szCs w:val="18"/>
                <w:lang w:val="tr-TR"/>
              </w:rPr>
              <w:t>6 - 17</w:t>
            </w:r>
          </w:p>
        </w:tc>
        <w:tc>
          <w:tcPr>
            <w:tcW w:w="7395" w:type="dxa"/>
            <w:gridSpan w:val="2"/>
            <w:vAlign w:val="center"/>
          </w:tcPr>
          <w:p w14:paraId="406C9278" w14:textId="0F05AA13" w:rsidR="003406F3" w:rsidRPr="00B06081" w:rsidRDefault="0036129C" w:rsidP="0079197D">
            <w:pPr>
              <w:pStyle w:val="Subtitle"/>
              <w:spacing w:beforeLines="20" w:before="48" w:afterLines="120" w:after="288" w:line="280" w:lineRule="exact"/>
              <w:rPr>
                <w:rFonts w:ascii="Verdana" w:hAnsi="Verdana"/>
                <w:szCs w:val="18"/>
                <w:lang w:val="tr-TR"/>
              </w:rPr>
            </w:pPr>
            <w:r w:rsidRPr="00B06081">
              <w:rPr>
                <w:rFonts w:ascii="Verdana" w:hAnsi="Verdana"/>
                <w:iCs w:val="0"/>
                <w:szCs w:val="18"/>
                <w:lang w:val="tr-TR"/>
              </w:rPr>
              <w:t>Bu slaytlarda katılımcılara oturumun kalan bölümleriyle ilgili bazı temel tanımlar sunulmaktadır. Bu bölümde tanımlanan bazı terimler</w:t>
            </w:r>
            <w:r w:rsidR="00012AC2" w:rsidRPr="00B06081">
              <w:rPr>
                <w:rFonts w:ascii="Verdana" w:hAnsi="Verdana"/>
                <w:iCs w:val="0"/>
                <w:szCs w:val="18"/>
                <w:lang w:val="tr-TR"/>
              </w:rPr>
              <w:t>,</w:t>
            </w:r>
            <w:r w:rsidRPr="00B06081">
              <w:rPr>
                <w:rFonts w:ascii="Verdana" w:hAnsi="Verdana"/>
                <w:iCs w:val="0"/>
                <w:szCs w:val="18"/>
                <w:lang w:val="tr-TR"/>
              </w:rPr>
              <w:t xml:space="preserve"> başka modüllere de </w:t>
            </w:r>
            <w:proofErr w:type="gramStart"/>
            <w:r w:rsidRPr="00B06081">
              <w:rPr>
                <w:rFonts w:ascii="Verdana" w:hAnsi="Verdana"/>
                <w:iCs w:val="0"/>
                <w:szCs w:val="18"/>
                <w:lang w:val="tr-TR"/>
              </w:rPr>
              <w:t>dahil</w:t>
            </w:r>
            <w:proofErr w:type="gramEnd"/>
            <w:r w:rsidRPr="00B06081">
              <w:rPr>
                <w:rFonts w:ascii="Verdana" w:hAnsi="Verdana"/>
                <w:iCs w:val="0"/>
                <w:szCs w:val="18"/>
                <w:lang w:val="tr-TR"/>
              </w:rPr>
              <w:t xml:space="preserve"> edilmiştir ve eğitmen temel olmadığı belirtilen slaytları atlamayı ya da hızlı geçmeyi tercih edebilir. Bu bölümde katılımcılara Bulut Delil Grubunun çalışmaları da tanıtılmaktadır.</w:t>
            </w:r>
          </w:p>
        </w:tc>
      </w:tr>
      <w:tr w:rsidR="003406F3" w:rsidRPr="00B06081" w14:paraId="7F365E92" w14:textId="77777777" w:rsidTr="001B428D">
        <w:trPr>
          <w:trHeight w:val="2015"/>
        </w:trPr>
        <w:tc>
          <w:tcPr>
            <w:tcW w:w="1615" w:type="dxa"/>
            <w:vAlign w:val="center"/>
          </w:tcPr>
          <w:p w14:paraId="359E03FC" w14:textId="77777777" w:rsidR="00A00A58" w:rsidRPr="00B06081" w:rsidRDefault="0079197D" w:rsidP="003F6045">
            <w:pPr>
              <w:jc w:val="center"/>
              <w:rPr>
                <w:rFonts w:ascii="Verdana" w:hAnsi="Verdana"/>
                <w:sz w:val="18"/>
                <w:szCs w:val="18"/>
                <w:lang w:val="tr-TR"/>
              </w:rPr>
            </w:pPr>
            <w:r w:rsidRPr="00B06081">
              <w:rPr>
                <w:rFonts w:ascii="Verdana" w:hAnsi="Verdana"/>
                <w:sz w:val="18"/>
                <w:szCs w:val="18"/>
                <w:lang w:val="tr-TR"/>
              </w:rPr>
              <w:t>18 - 40</w:t>
            </w:r>
          </w:p>
        </w:tc>
        <w:tc>
          <w:tcPr>
            <w:tcW w:w="7395" w:type="dxa"/>
            <w:gridSpan w:val="2"/>
            <w:vAlign w:val="center"/>
          </w:tcPr>
          <w:p w14:paraId="0A0BBBF5" w14:textId="22FD72DF" w:rsidR="0033609D" w:rsidRPr="00B06081" w:rsidRDefault="0079197D" w:rsidP="007F2601">
            <w:pPr>
              <w:spacing w:before="120" w:after="120" w:line="280" w:lineRule="exact"/>
              <w:jc w:val="both"/>
              <w:rPr>
                <w:rFonts w:ascii="Verdana" w:hAnsi="Verdana"/>
                <w:sz w:val="18"/>
                <w:szCs w:val="18"/>
                <w:lang w:val="tr-TR"/>
              </w:rPr>
            </w:pPr>
            <w:r w:rsidRPr="00B06081">
              <w:rPr>
                <w:rFonts w:ascii="Verdana" w:hAnsi="Verdana"/>
                <w:sz w:val="18"/>
                <w:szCs w:val="18"/>
                <w:lang w:val="tr-TR"/>
              </w:rPr>
              <w:t xml:space="preserve">Bu slaytlarda ulusal bağlamda kamu sektörü ile özel sektör arasındaki zorunlu ve gönüllü işbirliği açıklanır. Bu tür bir işbirliğini mümkün kılan ulusal mevzuatın kısaca açıklanması ve söz konusu usul yetkilerinin ulusal bir hizmet sağlayıcıya yönelik olarak nasıl kullanılabileceğinin örneklerinin sunulması tavsiye </w:t>
            </w:r>
            <w:r w:rsidR="007D6D61" w:rsidRPr="00B06081">
              <w:rPr>
                <w:rFonts w:ascii="Verdana" w:hAnsi="Verdana"/>
                <w:sz w:val="18"/>
                <w:szCs w:val="18"/>
                <w:lang w:val="tr-TR"/>
              </w:rPr>
              <w:t>edilmektedir. Eğitmenin</w:t>
            </w:r>
            <w:r w:rsidR="004A4E34" w:rsidRPr="00B06081">
              <w:rPr>
                <w:rFonts w:ascii="Verdana" w:hAnsi="Verdana"/>
                <w:sz w:val="18"/>
                <w:szCs w:val="18"/>
                <w:lang w:val="tr-TR"/>
              </w:rPr>
              <w:t>, varsa</w:t>
            </w:r>
            <w:r w:rsidRPr="00B06081">
              <w:rPr>
                <w:rFonts w:ascii="Verdana" w:hAnsi="Verdana"/>
                <w:sz w:val="18"/>
                <w:szCs w:val="18"/>
                <w:lang w:val="tr-TR"/>
              </w:rPr>
              <w:t xml:space="preserve"> siber suçlara ve elektronik delillere ilişkin konularda işbirliğiyle ilgili olarak</w:t>
            </w:r>
            <w:r w:rsidR="00171422" w:rsidRPr="00B06081">
              <w:rPr>
                <w:rFonts w:ascii="Verdana" w:hAnsi="Verdana"/>
                <w:sz w:val="18"/>
                <w:szCs w:val="18"/>
                <w:lang w:val="tr-TR"/>
              </w:rPr>
              <w:t>,</w:t>
            </w:r>
            <w:r w:rsidRPr="00B06081">
              <w:rPr>
                <w:rFonts w:ascii="Verdana" w:hAnsi="Verdana"/>
                <w:sz w:val="18"/>
                <w:szCs w:val="18"/>
                <w:lang w:val="tr-TR"/>
              </w:rPr>
              <w:t xml:space="preserve"> özel sektör kuruluşları ile kamu sektörü makamları arasında imzalanmış mutabaka</w:t>
            </w:r>
            <w:r w:rsidR="007D6D61" w:rsidRPr="00B06081">
              <w:rPr>
                <w:rFonts w:ascii="Verdana" w:hAnsi="Verdana"/>
                <w:sz w:val="18"/>
                <w:szCs w:val="18"/>
                <w:lang w:val="tr-TR"/>
              </w:rPr>
              <w:t xml:space="preserve">t zaptlarının </w:t>
            </w:r>
            <w:r w:rsidRPr="00B06081">
              <w:rPr>
                <w:rFonts w:ascii="Verdana" w:hAnsi="Verdana"/>
                <w:sz w:val="18"/>
                <w:szCs w:val="18"/>
                <w:lang w:val="tr-TR"/>
              </w:rPr>
              <w:t xml:space="preserve">ya da resmi sözleşmelerin örneklerini ele alması da beklenmektedir. Eğitmen, katılımcılara tüm ulusal usul yetkilerinin bulut verileri için de geçerli olduğunu belirtmelidir. </w:t>
            </w:r>
          </w:p>
        </w:tc>
      </w:tr>
      <w:tr w:rsidR="003406F3" w:rsidRPr="00B06081" w14:paraId="00816E81" w14:textId="77777777" w:rsidTr="000509A6">
        <w:trPr>
          <w:trHeight w:val="557"/>
        </w:trPr>
        <w:tc>
          <w:tcPr>
            <w:tcW w:w="1615" w:type="dxa"/>
            <w:vAlign w:val="center"/>
          </w:tcPr>
          <w:p w14:paraId="63D70C8F" w14:textId="77777777" w:rsidR="00A00A58" w:rsidRPr="00B06081" w:rsidRDefault="007F2601" w:rsidP="003F6045">
            <w:pPr>
              <w:jc w:val="center"/>
              <w:rPr>
                <w:rFonts w:ascii="Verdana" w:hAnsi="Verdana"/>
                <w:sz w:val="18"/>
                <w:szCs w:val="18"/>
                <w:lang w:val="tr-TR"/>
              </w:rPr>
            </w:pPr>
            <w:r w:rsidRPr="00B06081">
              <w:rPr>
                <w:rFonts w:ascii="Verdana" w:hAnsi="Verdana"/>
                <w:sz w:val="18"/>
                <w:szCs w:val="18"/>
                <w:lang w:val="tr-TR"/>
              </w:rPr>
              <w:t>41 - 72</w:t>
            </w:r>
          </w:p>
        </w:tc>
        <w:tc>
          <w:tcPr>
            <w:tcW w:w="7395" w:type="dxa"/>
            <w:gridSpan w:val="2"/>
            <w:vAlign w:val="center"/>
          </w:tcPr>
          <w:p w14:paraId="4C09BE2A" w14:textId="47C80D62" w:rsidR="00A9431E" w:rsidRPr="00B06081" w:rsidRDefault="00A9431E" w:rsidP="00A9431E">
            <w:pPr>
              <w:spacing w:before="120" w:after="120" w:line="280" w:lineRule="exact"/>
              <w:jc w:val="both"/>
              <w:rPr>
                <w:rFonts w:ascii="Verdana" w:hAnsi="Verdana"/>
                <w:sz w:val="18"/>
                <w:szCs w:val="18"/>
                <w:lang w:val="tr-TR"/>
              </w:rPr>
            </w:pPr>
            <w:r w:rsidRPr="00B06081">
              <w:rPr>
                <w:rFonts w:ascii="Verdana" w:hAnsi="Verdana"/>
                <w:sz w:val="18"/>
                <w:szCs w:val="18"/>
                <w:lang w:val="tr-TR"/>
              </w:rPr>
              <w:t>Bu slaytlarda uluslararası bağlamda kamu sektörü ile özel sektör arasındaki işbirliği açıklanır. Mo</w:t>
            </w:r>
            <w:r w:rsidR="00ED41C4" w:rsidRPr="00B06081">
              <w:rPr>
                <w:rFonts w:ascii="Verdana" w:hAnsi="Verdana"/>
                <w:sz w:val="18"/>
                <w:szCs w:val="18"/>
                <w:lang w:val="tr-TR"/>
              </w:rPr>
              <w:t xml:space="preserve">dülün bu bölümü işbirliğinin </w:t>
            </w:r>
            <w:r w:rsidRPr="00B06081">
              <w:rPr>
                <w:rFonts w:ascii="Verdana" w:hAnsi="Verdana"/>
                <w:sz w:val="18"/>
                <w:szCs w:val="18"/>
                <w:lang w:val="tr-TR"/>
              </w:rPr>
              <w:t xml:space="preserve">üç seviyesine ilişkindir: Yasal yetkilere dayanan zorunlu işbirliği, yasal yetkilere dayanan gönüllü işbirliği ve yasal yetkilerden bağımsız gönüllü işbirliği. Slaytlarda işbirliğinin her bir seviyesi ayrı ayrı ele alınmaktadır. </w:t>
            </w:r>
          </w:p>
          <w:p w14:paraId="2CD12089" w14:textId="7D6EE6CB" w:rsidR="000509A6" w:rsidRPr="00B06081" w:rsidRDefault="004F4935" w:rsidP="009A2F63">
            <w:pPr>
              <w:spacing w:before="120" w:after="120" w:line="280" w:lineRule="exact"/>
              <w:jc w:val="both"/>
              <w:rPr>
                <w:rFonts w:ascii="Verdana" w:hAnsi="Verdana"/>
                <w:sz w:val="18"/>
                <w:szCs w:val="18"/>
                <w:lang w:val="tr-TR"/>
              </w:rPr>
            </w:pPr>
            <w:r w:rsidRPr="00B06081">
              <w:rPr>
                <w:rFonts w:ascii="Verdana" w:hAnsi="Verdana"/>
                <w:sz w:val="18"/>
                <w:szCs w:val="18"/>
                <w:lang w:val="tr-TR"/>
              </w:rPr>
              <w:t>Zorunlu işbirliği kapsamında</w:t>
            </w:r>
            <w:r w:rsidR="00A9431E" w:rsidRPr="00B06081">
              <w:rPr>
                <w:rFonts w:ascii="Verdana" w:hAnsi="Verdana"/>
                <w:sz w:val="18"/>
                <w:szCs w:val="18"/>
                <w:lang w:val="tr-TR"/>
              </w:rPr>
              <w:t>, bir ülkenin kamu sektörünün resmi uluslararası işbirliği kanallarını kullanarak</w:t>
            </w:r>
            <w:r w:rsidR="00B64D72" w:rsidRPr="00B06081">
              <w:rPr>
                <w:rFonts w:ascii="Verdana" w:hAnsi="Verdana"/>
                <w:sz w:val="18"/>
                <w:szCs w:val="18"/>
                <w:lang w:val="tr-TR"/>
              </w:rPr>
              <w:t>,</w:t>
            </w:r>
            <w:r w:rsidR="00A9431E" w:rsidRPr="00B06081">
              <w:rPr>
                <w:rFonts w:ascii="Verdana" w:hAnsi="Verdana"/>
                <w:sz w:val="18"/>
                <w:szCs w:val="18"/>
                <w:lang w:val="tr-TR"/>
              </w:rPr>
              <w:t xml:space="preserve"> başka bir ülkeden kendi özel sektör hizmet sağlayıcısının işbirliğini zorunlu kılacak usul yetkilerini kullanmasını talep etmesinin ve bu yolla söz konusu ikinci ülkenin özel sektör hizmet sağlayıcısını işbirliğine zorlamasının nasıl</w:t>
            </w:r>
            <w:r w:rsidR="00B64D72" w:rsidRPr="00B06081">
              <w:rPr>
                <w:rFonts w:ascii="Verdana" w:hAnsi="Verdana"/>
                <w:sz w:val="18"/>
                <w:szCs w:val="18"/>
                <w:lang w:val="tr-TR"/>
              </w:rPr>
              <w:t xml:space="preserve"> mümkün olabileceğini açıklanmalıdır. Eğitmen, ayrıca</w:t>
            </w:r>
            <w:r w:rsidR="00A9431E" w:rsidRPr="00B06081">
              <w:rPr>
                <w:rFonts w:ascii="Verdana" w:hAnsi="Verdana"/>
                <w:sz w:val="18"/>
                <w:szCs w:val="18"/>
                <w:lang w:val="tr-TR"/>
              </w:rPr>
              <w:t xml:space="preserve"> ibraz emirlerinin bölge dışında nasıl uygulanabileceğini ve bölge içinde faaliyet gösteren yabancı hizmet sağlayıcılar</w:t>
            </w:r>
            <w:r w:rsidR="00813050" w:rsidRPr="00B06081">
              <w:rPr>
                <w:rFonts w:ascii="Verdana" w:hAnsi="Verdana"/>
                <w:sz w:val="18"/>
                <w:szCs w:val="18"/>
                <w:lang w:val="tr-TR"/>
              </w:rPr>
              <w:t xml:space="preserve">ın ellerinde </w:t>
            </w:r>
            <w:r w:rsidR="00A9431E" w:rsidRPr="00B06081">
              <w:rPr>
                <w:rFonts w:ascii="Verdana" w:hAnsi="Verdana"/>
                <w:sz w:val="18"/>
                <w:szCs w:val="18"/>
                <w:lang w:val="tr-TR"/>
              </w:rPr>
              <w:t>ya da kontrol</w:t>
            </w:r>
            <w:r w:rsidR="00813050" w:rsidRPr="00B06081">
              <w:rPr>
                <w:rFonts w:ascii="Verdana" w:hAnsi="Verdana"/>
                <w:sz w:val="18"/>
                <w:szCs w:val="18"/>
                <w:lang w:val="tr-TR"/>
              </w:rPr>
              <w:t xml:space="preserve">lerinde bulunan </w:t>
            </w:r>
            <w:r w:rsidR="00A9431E" w:rsidRPr="00B06081">
              <w:rPr>
                <w:rFonts w:ascii="Verdana" w:hAnsi="Verdana"/>
                <w:sz w:val="18"/>
                <w:szCs w:val="18"/>
                <w:lang w:val="tr-TR"/>
              </w:rPr>
              <w:t>belli abone bilgileriyle ilgili olarak zorunlu işbirliği talep etmeyi nasıl mümkün kıl</w:t>
            </w:r>
            <w:r w:rsidR="00830851" w:rsidRPr="00B06081">
              <w:rPr>
                <w:rFonts w:ascii="Verdana" w:hAnsi="Verdana"/>
                <w:sz w:val="18"/>
                <w:szCs w:val="18"/>
                <w:lang w:val="tr-TR"/>
              </w:rPr>
              <w:t>abileceğini de vurgulamalıdır.</w:t>
            </w:r>
          </w:p>
          <w:p w14:paraId="6DD9E1FD" w14:textId="77777777" w:rsidR="003F6045" w:rsidRPr="00B06081" w:rsidRDefault="00A9431E" w:rsidP="009A2F63">
            <w:pPr>
              <w:spacing w:before="120" w:after="120" w:line="280" w:lineRule="exact"/>
              <w:jc w:val="both"/>
              <w:rPr>
                <w:rFonts w:ascii="Verdana" w:hAnsi="Verdana"/>
                <w:sz w:val="18"/>
                <w:szCs w:val="18"/>
                <w:lang w:val="tr-TR"/>
              </w:rPr>
            </w:pPr>
            <w:r w:rsidRPr="00B06081">
              <w:rPr>
                <w:rFonts w:ascii="Verdana" w:hAnsi="Verdana"/>
                <w:sz w:val="18"/>
                <w:szCs w:val="18"/>
                <w:lang w:val="tr-TR"/>
              </w:rPr>
              <w:t xml:space="preserve">Eğitmen, yasal yetkilere dayanan gönüllü işbirliğiyle ilgili olarak, Budapeşte Sözleşmesi'nin depolanmış bilgisayar verilerine izinli şekilde veya bu verilerin halka açık olduğu durumlarda sınır ötesinden erişim sağlanmasını mümkün kılan 32. Maddesine odaklanmalıdır. Bu bölüm Uluslararası İşbirliği </w:t>
            </w:r>
            <w:proofErr w:type="spellStart"/>
            <w:r w:rsidRPr="00B06081">
              <w:rPr>
                <w:rFonts w:ascii="Verdana" w:hAnsi="Verdana"/>
                <w:sz w:val="18"/>
                <w:szCs w:val="18"/>
                <w:lang w:val="tr-TR"/>
              </w:rPr>
              <w:t>Modülü'nde</w:t>
            </w:r>
            <w:proofErr w:type="spellEnd"/>
            <w:r w:rsidRPr="00B06081">
              <w:rPr>
                <w:rFonts w:ascii="Verdana" w:hAnsi="Verdana"/>
                <w:sz w:val="18"/>
                <w:szCs w:val="18"/>
                <w:lang w:val="tr-TR"/>
              </w:rPr>
              <w:t xml:space="preserve"> (1.4.1) aynı ayrıntılarla ele alınmış olduğu için, eğitmen bu slaytları sadece bilgi tazeleme amacıyla kullanmay</w:t>
            </w:r>
            <w:r w:rsidR="00830851" w:rsidRPr="00B06081">
              <w:rPr>
                <w:rFonts w:ascii="Verdana" w:hAnsi="Verdana"/>
                <w:sz w:val="18"/>
                <w:szCs w:val="18"/>
                <w:lang w:val="tr-TR"/>
              </w:rPr>
              <w:t>ı</w:t>
            </w:r>
            <w:r w:rsidRPr="00B06081">
              <w:rPr>
                <w:rFonts w:ascii="Verdana" w:hAnsi="Verdana"/>
                <w:sz w:val="18"/>
                <w:szCs w:val="18"/>
                <w:lang w:val="tr-TR"/>
              </w:rPr>
              <w:t xml:space="preserve"> ve sadece yabancı hizmet sağlayıcılarla işbirliği bağlamında ortaya çıkabilecek belli başlı konulara odaklanmay</w:t>
            </w:r>
            <w:r w:rsidR="00830851" w:rsidRPr="00B06081">
              <w:rPr>
                <w:rFonts w:ascii="Verdana" w:hAnsi="Verdana"/>
                <w:sz w:val="18"/>
                <w:szCs w:val="18"/>
                <w:lang w:val="tr-TR"/>
              </w:rPr>
              <w:t>ı</w:t>
            </w:r>
            <w:r w:rsidRPr="00B06081">
              <w:rPr>
                <w:rFonts w:ascii="Verdana" w:hAnsi="Verdana"/>
                <w:sz w:val="18"/>
                <w:szCs w:val="18"/>
                <w:lang w:val="tr-TR"/>
              </w:rPr>
              <w:t xml:space="preserve"> </w:t>
            </w:r>
            <w:r w:rsidR="00830851" w:rsidRPr="00B06081">
              <w:rPr>
                <w:rFonts w:ascii="Verdana" w:hAnsi="Verdana"/>
                <w:sz w:val="18"/>
                <w:szCs w:val="18"/>
                <w:lang w:val="tr-TR"/>
              </w:rPr>
              <w:t>tercih edebilir</w:t>
            </w:r>
            <w:r w:rsidRPr="00B06081">
              <w:rPr>
                <w:rFonts w:ascii="Verdana" w:hAnsi="Verdana"/>
                <w:sz w:val="18"/>
                <w:szCs w:val="18"/>
                <w:lang w:val="tr-TR"/>
              </w:rPr>
              <w:t>.</w:t>
            </w:r>
          </w:p>
          <w:p w14:paraId="5ABF85EB" w14:textId="77777777" w:rsidR="009A2F63" w:rsidRPr="00B06081" w:rsidRDefault="009A2F63" w:rsidP="009A2F63">
            <w:pPr>
              <w:spacing w:before="120" w:after="120" w:line="280" w:lineRule="exact"/>
              <w:jc w:val="both"/>
              <w:rPr>
                <w:rFonts w:ascii="Verdana" w:hAnsi="Verdana"/>
                <w:sz w:val="18"/>
                <w:szCs w:val="18"/>
                <w:lang w:val="tr-TR"/>
              </w:rPr>
            </w:pPr>
            <w:r w:rsidRPr="00B06081">
              <w:rPr>
                <w:rFonts w:ascii="Verdana" w:hAnsi="Verdana"/>
                <w:sz w:val="18"/>
                <w:szCs w:val="18"/>
                <w:lang w:val="tr-TR"/>
              </w:rPr>
              <w:t xml:space="preserve">Son olarak, bu slaytlarda yabancı hizmet sağlayıcılarla herhangi bir işbirliğine dayanmaksızın işbirliği kurulabilmesini sağlayan mekanizmalar ele alınmaktadır. </w:t>
            </w:r>
            <w:r w:rsidRPr="00B06081">
              <w:rPr>
                <w:rFonts w:ascii="Verdana" w:hAnsi="Verdana"/>
                <w:sz w:val="18"/>
                <w:szCs w:val="18"/>
                <w:lang w:val="tr-TR"/>
              </w:rPr>
              <w:lastRenderedPageBreak/>
              <w:t xml:space="preserve">Bu bölüm, bazı hizmet sağlayıcıların doğrudan işbirliği için benimsediği süreçleri içermektedir. </w:t>
            </w:r>
          </w:p>
        </w:tc>
      </w:tr>
      <w:tr w:rsidR="00DB09DC" w:rsidRPr="00B06081" w14:paraId="04D3C369" w14:textId="77777777" w:rsidTr="00FC677E">
        <w:trPr>
          <w:trHeight w:val="1340"/>
        </w:trPr>
        <w:tc>
          <w:tcPr>
            <w:tcW w:w="1615" w:type="dxa"/>
            <w:vAlign w:val="center"/>
          </w:tcPr>
          <w:p w14:paraId="0078EE15" w14:textId="77777777" w:rsidR="00DB09DC" w:rsidRPr="00B06081" w:rsidRDefault="009A2F63" w:rsidP="000509A6">
            <w:pPr>
              <w:jc w:val="center"/>
              <w:rPr>
                <w:rFonts w:ascii="Verdana" w:hAnsi="Verdana"/>
                <w:sz w:val="18"/>
                <w:szCs w:val="18"/>
                <w:lang w:val="tr-TR"/>
              </w:rPr>
            </w:pPr>
            <w:r w:rsidRPr="00B06081">
              <w:rPr>
                <w:rFonts w:ascii="Verdana" w:hAnsi="Verdana"/>
                <w:sz w:val="18"/>
                <w:szCs w:val="18"/>
                <w:lang w:val="tr-TR"/>
              </w:rPr>
              <w:lastRenderedPageBreak/>
              <w:t>74 - 83</w:t>
            </w:r>
          </w:p>
        </w:tc>
        <w:tc>
          <w:tcPr>
            <w:tcW w:w="7395" w:type="dxa"/>
            <w:gridSpan w:val="2"/>
            <w:vAlign w:val="center"/>
          </w:tcPr>
          <w:p w14:paraId="3A525D58" w14:textId="22FD0C4A" w:rsidR="00DB09DC" w:rsidRPr="00B06081" w:rsidRDefault="009A2F63" w:rsidP="009A2F63">
            <w:pPr>
              <w:spacing w:before="120" w:after="120" w:line="280" w:lineRule="exact"/>
              <w:jc w:val="both"/>
              <w:rPr>
                <w:rFonts w:ascii="Verdana" w:eastAsia="Times New Roman" w:hAnsi="Verdana" w:cs="Times New Roman"/>
                <w:sz w:val="18"/>
                <w:szCs w:val="18"/>
                <w:lang w:val="tr-TR"/>
              </w:rPr>
            </w:pPr>
            <w:r w:rsidRPr="00B06081">
              <w:rPr>
                <w:rFonts w:ascii="Verdana" w:eastAsia="Times New Roman" w:hAnsi="Verdana" w:cs="Times New Roman"/>
                <w:sz w:val="18"/>
                <w:szCs w:val="18"/>
                <w:lang w:val="tr-TR"/>
              </w:rPr>
              <w:t xml:space="preserve">Bu slaytlarda yabancı hizmet sağlayıcılarla işbirliği kurulurken göz önünde bulundurulması gereken değerlendirmeler </w:t>
            </w:r>
            <w:r w:rsidR="005814AC" w:rsidRPr="00B06081">
              <w:rPr>
                <w:rFonts w:ascii="Verdana" w:eastAsia="Times New Roman" w:hAnsi="Verdana" w:cs="Times New Roman"/>
                <w:sz w:val="18"/>
                <w:szCs w:val="18"/>
                <w:lang w:val="tr-TR"/>
              </w:rPr>
              <w:t>belirtilmektedir</w:t>
            </w:r>
            <w:r w:rsidRPr="00B06081">
              <w:rPr>
                <w:rFonts w:ascii="Verdana" w:eastAsia="Times New Roman" w:hAnsi="Verdana" w:cs="Times New Roman"/>
                <w:sz w:val="18"/>
                <w:szCs w:val="18"/>
                <w:lang w:val="tr-TR"/>
              </w:rPr>
              <w:t xml:space="preserve">. Eğitmenden bu değerlendirmeleri </w:t>
            </w:r>
            <w:r w:rsidR="005814AC" w:rsidRPr="00B06081">
              <w:rPr>
                <w:rFonts w:ascii="Verdana" w:eastAsia="Times New Roman" w:hAnsi="Verdana" w:cs="Times New Roman"/>
                <w:sz w:val="18"/>
                <w:szCs w:val="18"/>
                <w:lang w:val="tr-TR"/>
              </w:rPr>
              <w:t xml:space="preserve">katılımcılara </w:t>
            </w:r>
            <w:r w:rsidRPr="00B06081">
              <w:rPr>
                <w:rFonts w:ascii="Verdana" w:eastAsia="Times New Roman" w:hAnsi="Verdana" w:cs="Times New Roman"/>
                <w:sz w:val="18"/>
                <w:szCs w:val="18"/>
                <w:lang w:val="tr-TR"/>
              </w:rPr>
              <w:t>tek tek açıklaması ve özellikle de katılımcıların söz konusu hizmet sağlayıcılarla etkili işbirliğinin sağlanmasındaki rolünü vurgulaması beklenmektedir.</w:t>
            </w:r>
          </w:p>
        </w:tc>
      </w:tr>
      <w:tr w:rsidR="009A2F63" w:rsidRPr="00B06081" w14:paraId="728EE87C" w14:textId="77777777" w:rsidTr="00FC677E">
        <w:trPr>
          <w:trHeight w:val="1340"/>
        </w:trPr>
        <w:tc>
          <w:tcPr>
            <w:tcW w:w="1615" w:type="dxa"/>
            <w:vAlign w:val="center"/>
          </w:tcPr>
          <w:p w14:paraId="4AFC547B" w14:textId="77777777" w:rsidR="009A2F63" w:rsidRPr="00B06081" w:rsidRDefault="009A2F63" w:rsidP="007C58CF">
            <w:pPr>
              <w:jc w:val="center"/>
              <w:rPr>
                <w:rFonts w:ascii="Verdana" w:hAnsi="Verdana"/>
                <w:sz w:val="18"/>
                <w:szCs w:val="18"/>
                <w:lang w:val="tr-TR"/>
              </w:rPr>
            </w:pPr>
            <w:r w:rsidRPr="00B06081">
              <w:rPr>
                <w:rFonts w:ascii="Verdana" w:hAnsi="Verdana"/>
                <w:sz w:val="18"/>
                <w:szCs w:val="18"/>
                <w:lang w:val="tr-TR"/>
              </w:rPr>
              <w:t>84 - 103</w:t>
            </w:r>
          </w:p>
        </w:tc>
        <w:tc>
          <w:tcPr>
            <w:tcW w:w="7395" w:type="dxa"/>
            <w:gridSpan w:val="2"/>
            <w:vAlign w:val="center"/>
          </w:tcPr>
          <w:p w14:paraId="4D41DB82" w14:textId="4D120603" w:rsidR="009A2F63" w:rsidRPr="00B06081" w:rsidRDefault="009A2F63" w:rsidP="009A2F63">
            <w:pPr>
              <w:spacing w:before="120" w:after="120" w:line="280" w:lineRule="exact"/>
              <w:jc w:val="both"/>
              <w:rPr>
                <w:rFonts w:ascii="Verdana" w:eastAsia="Times New Roman" w:hAnsi="Verdana" w:cs="Times New Roman"/>
                <w:sz w:val="18"/>
                <w:szCs w:val="18"/>
                <w:lang w:val="tr-TR"/>
              </w:rPr>
            </w:pPr>
            <w:r w:rsidRPr="00B06081">
              <w:rPr>
                <w:rFonts w:ascii="Verdana" w:eastAsia="Times New Roman" w:hAnsi="Verdana" w:cs="Times New Roman"/>
                <w:sz w:val="18"/>
                <w:szCs w:val="18"/>
                <w:lang w:val="tr-TR"/>
              </w:rPr>
              <w:t>Bu slaytlar vaka çalışmalarını içermektedir. Her bir vaka çalışması oturumda ele alınan materyallerle ilgili temel olgulardan oluşmaktadır. Eğitmen öncelikle vaka çalışmasının olgularını sesli olarak okumalı ve sonra da katılımcılara bunlara ilişkin cevaplarını belirtme fırsatı sunmalıdır. Eğitmenin arada müdahale etmesi ve olası cevaplar için katılımcılara yol göstermesi gerekebilir. Eğitmen, eğitimin etkinliğini ölçme fırsatı bulabilmek için oturumun bu bölümünün etkileşimli olmasını sağlamalıdır.</w:t>
            </w:r>
          </w:p>
        </w:tc>
      </w:tr>
      <w:tr w:rsidR="003406F3" w:rsidRPr="00B06081" w14:paraId="3DC153D7" w14:textId="77777777" w:rsidTr="00FC677E">
        <w:trPr>
          <w:trHeight w:val="1340"/>
        </w:trPr>
        <w:tc>
          <w:tcPr>
            <w:tcW w:w="1615" w:type="dxa"/>
            <w:vAlign w:val="center"/>
          </w:tcPr>
          <w:p w14:paraId="6F79CA37" w14:textId="77777777" w:rsidR="00A00A58" w:rsidRPr="00B06081" w:rsidRDefault="009A2F63" w:rsidP="007C58CF">
            <w:pPr>
              <w:jc w:val="center"/>
              <w:rPr>
                <w:rFonts w:ascii="Verdana" w:hAnsi="Verdana"/>
                <w:sz w:val="18"/>
                <w:szCs w:val="18"/>
                <w:lang w:val="tr-TR"/>
              </w:rPr>
            </w:pPr>
            <w:r w:rsidRPr="00B06081">
              <w:rPr>
                <w:rFonts w:ascii="Verdana" w:hAnsi="Verdana"/>
                <w:sz w:val="18"/>
                <w:szCs w:val="18"/>
                <w:lang w:val="tr-TR"/>
              </w:rPr>
              <w:t>104 - 107</w:t>
            </w:r>
          </w:p>
        </w:tc>
        <w:tc>
          <w:tcPr>
            <w:tcW w:w="7395" w:type="dxa"/>
            <w:gridSpan w:val="2"/>
            <w:vAlign w:val="center"/>
          </w:tcPr>
          <w:p w14:paraId="2E4F92D9" w14:textId="77777777" w:rsidR="00A00A58" w:rsidRPr="00B06081" w:rsidRDefault="00FC677E" w:rsidP="00B468A3">
            <w:pPr>
              <w:spacing w:before="120" w:after="120" w:line="280" w:lineRule="exact"/>
              <w:jc w:val="both"/>
              <w:rPr>
                <w:rFonts w:ascii="Verdana" w:hAnsi="Verdana"/>
                <w:i/>
                <w:sz w:val="18"/>
                <w:szCs w:val="18"/>
                <w:lang w:val="tr-TR"/>
              </w:rPr>
            </w:pPr>
            <w:r w:rsidRPr="00B06081">
              <w:rPr>
                <w:rFonts w:ascii="Verdana" w:eastAsia="Times New Roman" w:hAnsi="Verdana" w:cs="Times New Roman"/>
                <w:sz w:val="18"/>
                <w:szCs w:val="18"/>
                <w:lang w:val="tr-TR"/>
              </w:rPr>
              <w:t xml:space="preserve">Eğitmen oturumun hedeflerini katılımcılarla birlikte tekrarlamalı ve katılımcılara bu </w:t>
            </w:r>
            <w:proofErr w:type="gramStart"/>
            <w:r w:rsidRPr="00B06081">
              <w:rPr>
                <w:rFonts w:ascii="Verdana" w:eastAsia="Times New Roman" w:hAnsi="Verdana" w:cs="Times New Roman"/>
                <w:sz w:val="18"/>
                <w:szCs w:val="18"/>
                <w:lang w:val="tr-TR"/>
              </w:rPr>
              <w:t>modülde</w:t>
            </w:r>
            <w:proofErr w:type="gramEnd"/>
            <w:r w:rsidRPr="00B06081">
              <w:rPr>
                <w:rFonts w:ascii="Verdana" w:eastAsia="Times New Roman" w:hAnsi="Verdana" w:cs="Times New Roman"/>
                <w:sz w:val="18"/>
                <w:szCs w:val="18"/>
                <w:lang w:val="tr-TR"/>
              </w:rPr>
              <w:t xml:space="preserve"> yer alan materyallerle ilgili sormak istedikleri soruları sorma fırsatı vermelidir.</w:t>
            </w:r>
          </w:p>
        </w:tc>
      </w:tr>
      <w:tr w:rsidR="003406F3" w:rsidRPr="00B06081" w14:paraId="659F8E97" w14:textId="77777777" w:rsidTr="00CB3026">
        <w:trPr>
          <w:trHeight w:val="1412"/>
        </w:trPr>
        <w:tc>
          <w:tcPr>
            <w:tcW w:w="9010" w:type="dxa"/>
            <w:gridSpan w:val="3"/>
            <w:vAlign w:val="center"/>
          </w:tcPr>
          <w:p w14:paraId="3CBA441C" w14:textId="77777777" w:rsidR="00CB3026" w:rsidRPr="00B06081" w:rsidRDefault="00CB3026" w:rsidP="00CB3026">
            <w:pPr>
              <w:spacing w:before="120" w:after="120" w:line="280" w:lineRule="exact"/>
              <w:rPr>
                <w:rFonts w:ascii="Verdana" w:hAnsi="Verdana"/>
                <w:b/>
                <w:sz w:val="22"/>
                <w:szCs w:val="22"/>
                <w:lang w:val="tr-TR"/>
              </w:rPr>
            </w:pPr>
            <w:r w:rsidRPr="00B06081">
              <w:rPr>
                <w:rFonts w:ascii="Verdana" w:hAnsi="Verdana"/>
                <w:b/>
                <w:bCs/>
                <w:sz w:val="22"/>
                <w:szCs w:val="22"/>
                <w:lang w:val="tr-TR"/>
              </w:rPr>
              <w:t>Pratik Çalışmalar</w:t>
            </w:r>
          </w:p>
          <w:p w14:paraId="50D3BA51" w14:textId="77777777" w:rsidR="00CB3026" w:rsidRPr="00B06081" w:rsidRDefault="00CB3026" w:rsidP="004639E3">
            <w:pPr>
              <w:spacing w:before="120" w:after="120" w:line="280" w:lineRule="exact"/>
              <w:rPr>
                <w:rFonts w:ascii="Verdana" w:hAnsi="Verdana"/>
                <w:sz w:val="18"/>
                <w:szCs w:val="18"/>
                <w:lang w:val="tr-TR"/>
              </w:rPr>
            </w:pPr>
            <w:r w:rsidRPr="00B06081">
              <w:rPr>
                <w:rFonts w:ascii="Verdana" w:hAnsi="Verdana"/>
                <w:sz w:val="18"/>
                <w:szCs w:val="18"/>
                <w:lang w:val="tr-TR"/>
              </w:rPr>
              <w:t>Bu ders</w:t>
            </w:r>
            <w:r w:rsidR="00830851" w:rsidRPr="00B06081">
              <w:rPr>
                <w:rFonts w:ascii="Verdana" w:hAnsi="Verdana"/>
                <w:sz w:val="18"/>
                <w:szCs w:val="18"/>
                <w:lang w:val="tr-TR"/>
              </w:rPr>
              <w:t xml:space="preserve"> için planlanan </w:t>
            </w:r>
            <w:r w:rsidRPr="00B06081">
              <w:rPr>
                <w:rFonts w:ascii="Verdana" w:hAnsi="Verdana"/>
                <w:sz w:val="18"/>
                <w:szCs w:val="18"/>
                <w:lang w:val="tr-TR"/>
              </w:rPr>
              <w:t>bir pratik çalışma bulunmamaktadır.</w:t>
            </w:r>
          </w:p>
        </w:tc>
      </w:tr>
      <w:tr w:rsidR="003406F3" w:rsidRPr="00B06081" w14:paraId="2195561B" w14:textId="77777777" w:rsidTr="00801300">
        <w:tc>
          <w:tcPr>
            <w:tcW w:w="9010" w:type="dxa"/>
            <w:gridSpan w:val="3"/>
            <w:vAlign w:val="center"/>
          </w:tcPr>
          <w:p w14:paraId="352E168A" w14:textId="77777777" w:rsidR="00CB3026" w:rsidRPr="00B06081" w:rsidRDefault="00CB3026" w:rsidP="00CB3026">
            <w:pPr>
              <w:spacing w:before="120" w:after="120" w:line="280" w:lineRule="exact"/>
              <w:rPr>
                <w:rFonts w:ascii="Verdana" w:hAnsi="Verdana"/>
                <w:b/>
                <w:sz w:val="22"/>
                <w:szCs w:val="22"/>
                <w:lang w:val="tr-TR"/>
              </w:rPr>
            </w:pPr>
            <w:r w:rsidRPr="00B06081">
              <w:rPr>
                <w:rFonts w:ascii="Verdana" w:hAnsi="Verdana"/>
                <w:b/>
                <w:bCs/>
                <w:sz w:val="22"/>
                <w:szCs w:val="22"/>
                <w:lang w:val="tr-TR"/>
              </w:rPr>
              <w:t>Değerlendirme /</w:t>
            </w:r>
            <w:r w:rsidR="003A5BA0" w:rsidRPr="00B06081">
              <w:rPr>
                <w:rFonts w:ascii="Verdana" w:hAnsi="Verdana"/>
                <w:b/>
                <w:bCs/>
                <w:sz w:val="22"/>
                <w:szCs w:val="22"/>
                <w:lang w:val="tr-TR"/>
              </w:rPr>
              <w:t xml:space="preserve"> </w:t>
            </w:r>
            <w:r w:rsidRPr="00B06081">
              <w:rPr>
                <w:rFonts w:ascii="Verdana" w:hAnsi="Verdana"/>
                <w:b/>
                <w:bCs/>
                <w:sz w:val="22"/>
                <w:szCs w:val="22"/>
                <w:lang w:val="tr-TR"/>
              </w:rPr>
              <w:t>Bilgi Testi</w:t>
            </w:r>
          </w:p>
          <w:p w14:paraId="44238440" w14:textId="4D80FBD3" w:rsidR="00CB3026" w:rsidRPr="00B06081" w:rsidRDefault="00B468A3" w:rsidP="00B468A3">
            <w:pPr>
              <w:spacing w:before="120" w:after="120" w:line="280" w:lineRule="exact"/>
              <w:jc w:val="both"/>
              <w:rPr>
                <w:rFonts w:ascii="Verdana" w:hAnsi="Verdana"/>
                <w:sz w:val="18"/>
                <w:szCs w:val="18"/>
                <w:lang w:val="tr-TR"/>
              </w:rPr>
            </w:pPr>
            <w:r w:rsidRPr="00B06081">
              <w:rPr>
                <w:rFonts w:ascii="Verdana" w:hAnsi="Verdana"/>
                <w:sz w:val="18"/>
                <w:szCs w:val="18"/>
                <w:lang w:val="tr-TR"/>
              </w:rPr>
              <w:t>Bu oturum için hazırlanmış resmi bir değerlendirme bulunmamaktadır. Eğitmen oturum boyunca konuyla ilgili sorular sorarak</w:t>
            </w:r>
            <w:r w:rsidR="0042708C" w:rsidRPr="00B06081">
              <w:rPr>
                <w:rFonts w:ascii="Verdana" w:hAnsi="Verdana"/>
                <w:sz w:val="18"/>
                <w:szCs w:val="18"/>
                <w:lang w:val="tr-TR"/>
              </w:rPr>
              <w:t>,</w:t>
            </w:r>
            <w:r w:rsidRPr="00B06081">
              <w:rPr>
                <w:rFonts w:ascii="Verdana" w:hAnsi="Verdana"/>
                <w:sz w:val="18"/>
                <w:szCs w:val="18"/>
                <w:lang w:val="tr-TR"/>
              </w:rPr>
              <w:t xml:space="preserve"> bilgi ve </w:t>
            </w:r>
            <w:r w:rsidR="00DB2C30" w:rsidRPr="00B06081">
              <w:rPr>
                <w:rFonts w:ascii="Verdana" w:hAnsi="Verdana"/>
                <w:sz w:val="18"/>
                <w:szCs w:val="18"/>
                <w:lang w:val="tr-TR"/>
              </w:rPr>
              <w:t>anlama düzeyini</w:t>
            </w:r>
            <w:r w:rsidRPr="00B06081">
              <w:rPr>
                <w:rFonts w:ascii="Verdana" w:hAnsi="Verdana"/>
                <w:sz w:val="18"/>
                <w:szCs w:val="18"/>
                <w:lang w:val="tr-TR"/>
              </w:rPr>
              <w:t xml:space="preserve"> test etmeye teşvik edilmektedir. Eğitmen ayrıca oturumun hedeflerine ulaşılıp ulaşılmadığını ölçmek için vaka çalışmalarından da yararlanmalıdır.</w:t>
            </w:r>
          </w:p>
        </w:tc>
      </w:tr>
    </w:tbl>
    <w:p w14:paraId="79150EE4" w14:textId="77777777" w:rsidR="00D82C18" w:rsidRPr="00B06081" w:rsidRDefault="00D82C18">
      <w:pPr>
        <w:rPr>
          <w:rFonts w:ascii="Verdana" w:hAnsi="Verdana"/>
          <w:lang w:val="tr-TR"/>
        </w:rPr>
      </w:pPr>
    </w:p>
    <w:sectPr w:rsidR="00D82C18" w:rsidRPr="00B0608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94B7F"/>
    <w:multiLevelType w:val="hybridMultilevel"/>
    <w:tmpl w:val="2DDE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18"/>
    <w:rsid w:val="00012AC2"/>
    <w:rsid w:val="000375A8"/>
    <w:rsid w:val="000509A6"/>
    <w:rsid w:val="000C75AD"/>
    <w:rsid w:val="00105DD4"/>
    <w:rsid w:val="00171422"/>
    <w:rsid w:val="00175ADE"/>
    <w:rsid w:val="00185B76"/>
    <w:rsid w:val="001B07B0"/>
    <w:rsid w:val="001B428D"/>
    <w:rsid w:val="001B5DAD"/>
    <w:rsid w:val="001F3AA9"/>
    <w:rsid w:val="00271010"/>
    <w:rsid w:val="0027512B"/>
    <w:rsid w:val="002F375E"/>
    <w:rsid w:val="0033609D"/>
    <w:rsid w:val="003406F3"/>
    <w:rsid w:val="0036129C"/>
    <w:rsid w:val="003630ED"/>
    <w:rsid w:val="00397FEA"/>
    <w:rsid w:val="003A5BA0"/>
    <w:rsid w:val="003E0EDB"/>
    <w:rsid w:val="003F6045"/>
    <w:rsid w:val="0042708C"/>
    <w:rsid w:val="00456E24"/>
    <w:rsid w:val="004639E3"/>
    <w:rsid w:val="004A4E34"/>
    <w:rsid w:val="004F4935"/>
    <w:rsid w:val="0051122C"/>
    <w:rsid w:val="00534FB7"/>
    <w:rsid w:val="005703B7"/>
    <w:rsid w:val="005814AC"/>
    <w:rsid w:val="00582333"/>
    <w:rsid w:val="00594B3F"/>
    <w:rsid w:val="005951B6"/>
    <w:rsid w:val="005A4E47"/>
    <w:rsid w:val="00603FCB"/>
    <w:rsid w:val="00620770"/>
    <w:rsid w:val="006B6864"/>
    <w:rsid w:val="006D7128"/>
    <w:rsid w:val="006D7635"/>
    <w:rsid w:val="007169BB"/>
    <w:rsid w:val="00761BA4"/>
    <w:rsid w:val="0079197D"/>
    <w:rsid w:val="007B75A9"/>
    <w:rsid w:val="007C58CF"/>
    <w:rsid w:val="007D1222"/>
    <w:rsid w:val="007D6D61"/>
    <w:rsid w:val="007F2601"/>
    <w:rsid w:val="00813050"/>
    <w:rsid w:val="00823B30"/>
    <w:rsid w:val="00830851"/>
    <w:rsid w:val="00843996"/>
    <w:rsid w:val="008E3FE7"/>
    <w:rsid w:val="009277BD"/>
    <w:rsid w:val="0094072C"/>
    <w:rsid w:val="009A2F63"/>
    <w:rsid w:val="00A00A58"/>
    <w:rsid w:val="00A03CF0"/>
    <w:rsid w:val="00A4110D"/>
    <w:rsid w:val="00A53D26"/>
    <w:rsid w:val="00A734A5"/>
    <w:rsid w:val="00A9431E"/>
    <w:rsid w:val="00AE6CE2"/>
    <w:rsid w:val="00AF62EC"/>
    <w:rsid w:val="00B03741"/>
    <w:rsid w:val="00B06081"/>
    <w:rsid w:val="00B468A3"/>
    <w:rsid w:val="00B569A5"/>
    <w:rsid w:val="00B64D72"/>
    <w:rsid w:val="00B71D66"/>
    <w:rsid w:val="00B92BD9"/>
    <w:rsid w:val="00BC08EF"/>
    <w:rsid w:val="00C541A2"/>
    <w:rsid w:val="00CB02C4"/>
    <w:rsid w:val="00CB3026"/>
    <w:rsid w:val="00CF0C7C"/>
    <w:rsid w:val="00D82C18"/>
    <w:rsid w:val="00D944B5"/>
    <w:rsid w:val="00DA56B0"/>
    <w:rsid w:val="00DB09DC"/>
    <w:rsid w:val="00DB2C30"/>
    <w:rsid w:val="00DD2408"/>
    <w:rsid w:val="00E13BE7"/>
    <w:rsid w:val="00E17E67"/>
    <w:rsid w:val="00E55549"/>
    <w:rsid w:val="00E7344B"/>
    <w:rsid w:val="00E93EB2"/>
    <w:rsid w:val="00E95703"/>
    <w:rsid w:val="00ED41C4"/>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B2B58C"/>
  <w15:docId w15:val="{853BB86C-9842-4099-B39F-FDA63DCE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1099</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Ahu Latifoglu</cp:lastModifiedBy>
  <cp:revision>3</cp:revision>
  <dcterms:created xsi:type="dcterms:W3CDTF">2017-11-04T13:53:00Z</dcterms:created>
  <dcterms:modified xsi:type="dcterms:W3CDTF">2017-11-04T14:26:00Z</dcterms:modified>
</cp:coreProperties>
</file>