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5723774D" w14:textId="77777777" w:rsidR="004F76B2" w:rsidRPr="004F76B2" w:rsidRDefault="004F76B2" w:rsidP="004F76B2">
      <w:pPr>
        <w:spacing w:before="120" w:after="120"/>
        <w:jc w:val="center"/>
        <w:rPr>
          <w:rFonts w:eastAsia="Calibri" w:cs="Calibri"/>
          <w:b/>
          <w:bCs/>
          <w:color w:val="2F5496"/>
          <w:sz w:val="36"/>
          <w:szCs w:val="36"/>
          <w:lang w:val="en-GB"/>
        </w:rPr>
      </w:pPr>
      <w:r w:rsidRPr="004F76B2">
        <w:rPr>
          <w:rFonts w:eastAsia="Calibri" w:cs="Calibri"/>
          <w:b/>
          <w:bCs/>
          <w:color w:val="2F5496"/>
          <w:sz w:val="36"/>
          <w:szCs w:val="36"/>
          <w:lang w:val="en-GB"/>
        </w:rPr>
        <w:t>79 - Providing language support for migrant families</w:t>
      </w:r>
    </w:p>
    <w:p w14:paraId="06A4AE7A" w14:textId="77777777" w:rsidR="004F76B2" w:rsidRPr="004F76B2" w:rsidRDefault="004F76B2" w:rsidP="004F76B2">
      <w:pPr>
        <w:spacing w:before="120" w:after="120"/>
        <w:rPr>
          <w:rFonts w:eastAsia="Calibri" w:cs="Calibri"/>
          <w:b/>
          <w:bCs/>
          <w:color w:val="2F5496"/>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9391"/>
      </w:tblGrid>
      <w:tr w:rsidR="004F76B2" w:rsidRPr="004F76B2" w14:paraId="6A345030" w14:textId="77777777" w:rsidTr="004F76B2">
        <w:tc>
          <w:tcPr>
            <w:tcW w:w="872" w:type="dxa"/>
            <w:shd w:val="clear" w:color="auto" w:fill="D9D9D9"/>
          </w:tcPr>
          <w:p w14:paraId="76C62834" w14:textId="77777777" w:rsidR="004F76B2" w:rsidRPr="004F76B2" w:rsidRDefault="004F76B2" w:rsidP="004F76B2">
            <w:pPr>
              <w:spacing w:before="120" w:after="120"/>
              <w:jc w:val="both"/>
              <w:rPr>
                <w:rFonts w:eastAsia="Calibri" w:cs="Calibri"/>
                <w:b/>
                <w:bCs/>
                <w:sz w:val="28"/>
                <w:szCs w:val="28"/>
                <w:lang w:val="en-GB" w:eastAsia="en-US"/>
              </w:rPr>
            </w:pPr>
            <w:r w:rsidRPr="004F76B2">
              <w:rPr>
                <w:rFonts w:eastAsia="Calibri" w:cs="Calibri"/>
                <w:b/>
                <w:bCs/>
                <w:sz w:val="28"/>
                <w:szCs w:val="28"/>
                <w:lang w:val="en-GB" w:eastAsia="en-US"/>
              </w:rPr>
              <w:t>Aim:</w:t>
            </w:r>
          </w:p>
        </w:tc>
        <w:tc>
          <w:tcPr>
            <w:tcW w:w="9476" w:type="dxa"/>
            <w:shd w:val="clear" w:color="auto" w:fill="D9D9D9"/>
          </w:tcPr>
          <w:p w14:paraId="2B014156" w14:textId="77777777" w:rsidR="004F76B2" w:rsidRPr="004F76B2" w:rsidRDefault="004F76B2" w:rsidP="004F76B2">
            <w:pPr>
              <w:spacing w:before="120" w:after="120"/>
              <w:ind w:left="320"/>
              <w:jc w:val="both"/>
              <w:rPr>
                <w:rFonts w:eastAsia="Calibri" w:cs="Calibri"/>
                <w:b/>
                <w:bCs/>
                <w:sz w:val="28"/>
                <w:szCs w:val="28"/>
                <w:lang w:val="en-GB" w:eastAsia="en-US"/>
              </w:rPr>
            </w:pPr>
            <w:r w:rsidRPr="004F76B2">
              <w:rPr>
                <w:rFonts w:eastAsia="Calibri" w:cs="Calibri"/>
                <w:b/>
                <w:bCs/>
                <w:sz w:val="28"/>
                <w:szCs w:val="28"/>
                <w:lang w:val="en-GB" w:eastAsia="en-US"/>
              </w:rPr>
              <w:t>To offer guidance for those supporting the development of the language skills of migrants in the context of a family group.</w:t>
            </w:r>
          </w:p>
        </w:tc>
      </w:tr>
    </w:tbl>
    <w:p w14:paraId="73F53A5E" w14:textId="77777777" w:rsidR="004F76B2" w:rsidRPr="004F76B2" w:rsidRDefault="004F76B2" w:rsidP="004F76B2">
      <w:pPr>
        <w:spacing w:before="120" w:after="120"/>
        <w:jc w:val="both"/>
        <w:rPr>
          <w:rFonts w:cs="Calibri"/>
          <w:b/>
          <w:bCs/>
          <w:sz w:val="28"/>
          <w:szCs w:val="28"/>
          <w:lang w:val="en-GB"/>
        </w:rPr>
      </w:pPr>
    </w:p>
    <w:p w14:paraId="21CD2ECC" w14:textId="77777777" w:rsidR="004F76B2" w:rsidRPr="004F76B2" w:rsidRDefault="004F76B2" w:rsidP="004F76B2">
      <w:pPr>
        <w:spacing w:before="120" w:after="120"/>
        <w:jc w:val="both"/>
        <w:rPr>
          <w:rFonts w:cs="Calibri"/>
          <w:b/>
          <w:bCs/>
          <w:sz w:val="28"/>
          <w:szCs w:val="28"/>
          <w:lang w:val="en-GB"/>
        </w:rPr>
      </w:pPr>
      <w:r w:rsidRPr="004F76B2">
        <w:rPr>
          <w:rFonts w:cs="Calibri"/>
          <w:b/>
          <w:bCs/>
          <w:sz w:val="28"/>
          <w:szCs w:val="28"/>
          <w:lang w:val="en-GB"/>
        </w:rPr>
        <w:t>Introduction</w:t>
      </w:r>
    </w:p>
    <w:p w14:paraId="57890B52" w14:textId="77777777" w:rsidR="004F76B2" w:rsidRPr="004F76B2" w:rsidRDefault="004F76B2" w:rsidP="004F76B2">
      <w:pPr>
        <w:spacing w:before="120" w:after="120"/>
        <w:jc w:val="both"/>
        <w:rPr>
          <w:rFonts w:cs="Calibri"/>
          <w:szCs w:val="24"/>
          <w:lang w:val="en-GB"/>
        </w:rPr>
      </w:pPr>
      <w:r w:rsidRPr="004F76B2">
        <w:rPr>
          <w:rFonts w:cs="Calibri"/>
          <w:szCs w:val="24"/>
          <w:lang w:val="en-GB"/>
        </w:rPr>
        <w:t xml:space="preserve">The family unit is a good context for language learning to take place. Those working with migrant families can build on the natural learning that happens in this context to introduce and develop language skills in the target language and, in the case of children, also to maintain their home languages (see Tool 80 – </w:t>
      </w:r>
      <w:r w:rsidRPr="004F76B2">
        <w:rPr>
          <w:rFonts w:cs="Calibri"/>
          <w:i/>
          <w:iCs/>
          <w:szCs w:val="24"/>
          <w:u w:val="single"/>
          <w:lang w:val="en-GB"/>
        </w:rPr>
        <w:t xml:space="preserve">Eight </w:t>
      </w:r>
      <w:r w:rsidRPr="004F76B2">
        <w:rPr>
          <w:rFonts w:eastAsia="SimSun" w:cs="Calibri"/>
          <w:i/>
          <w:iCs/>
          <w:szCs w:val="24"/>
          <w:u w:val="single"/>
          <w:lang w:val="en-US" w:eastAsia="zh-CN"/>
        </w:rPr>
        <w:t>learning activities that can help migrant families develop their skills in the new language</w:t>
      </w:r>
      <w:r w:rsidRPr="004F76B2">
        <w:rPr>
          <w:rFonts w:eastAsia="SimSun" w:cs="Calibri"/>
          <w:szCs w:val="24"/>
          <w:lang w:val="en-US" w:eastAsia="zh-CN"/>
        </w:rPr>
        <w:t>)</w:t>
      </w:r>
      <w:r w:rsidRPr="004F76B2">
        <w:rPr>
          <w:rFonts w:cs="Calibri"/>
          <w:szCs w:val="24"/>
          <w:lang w:val="en-GB"/>
        </w:rPr>
        <w:t xml:space="preserve">. </w:t>
      </w:r>
    </w:p>
    <w:p w14:paraId="3F842002" w14:textId="77777777" w:rsidR="004F76B2" w:rsidRPr="004F76B2" w:rsidRDefault="004F76B2" w:rsidP="004F76B2">
      <w:pPr>
        <w:spacing w:before="120" w:after="120"/>
        <w:jc w:val="both"/>
        <w:rPr>
          <w:rFonts w:cs="Calibri"/>
          <w:szCs w:val="24"/>
          <w:lang w:val="en-GB"/>
        </w:rPr>
      </w:pPr>
      <w:r w:rsidRPr="004F76B2">
        <w:rPr>
          <w:rFonts w:cs="Calibri"/>
          <w:szCs w:val="24"/>
          <w:lang w:val="en-GB"/>
        </w:rPr>
        <w:t>‘Family learning’ is also empowering for families who, because of their situation, may have little control or power in their daily lives. It recognises the crucial and enduring role that parents play in their children’s education. Another important advantage is that it can ensure that diversity of culture and language is recognised and valued.</w:t>
      </w:r>
    </w:p>
    <w:p w14:paraId="4ACCB0B0" w14:textId="77777777" w:rsidR="004F76B2" w:rsidRPr="004F76B2" w:rsidRDefault="004F76B2" w:rsidP="004F76B2">
      <w:pPr>
        <w:spacing w:before="120" w:after="120"/>
        <w:ind w:left="142" w:hanging="142"/>
        <w:jc w:val="both"/>
        <w:rPr>
          <w:rFonts w:cs="Calibri"/>
          <w:b/>
          <w:bCs/>
          <w:sz w:val="32"/>
          <w:szCs w:val="32"/>
          <w:lang w:val="en-GB"/>
        </w:rPr>
      </w:pPr>
    </w:p>
    <w:p w14:paraId="29A3201D" w14:textId="77777777" w:rsidR="004F76B2" w:rsidRPr="004F76B2" w:rsidRDefault="004F76B2" w:rsidP="004F76B2">
      <w:pPr>
        <w:spacing w:before="120" w:after="120"/>
        <w:ind w:left="142" w:hanging="142"/>
        <w:jc w:val="both"/>
        <w:rPr>
          <w:rFonts w:cs="Calibri"/>
          <w:b/>
          <w:bCs/>
          <w:sz w:val="28"/>
          <w:szCs w:val="28"/>
          <w:lang w:val="en-GB"/>
        </w:rPr>
      </w:pPr>
      <w:r w:rsidRPr="004F76B2">
        <w:rPr>
          <w:rFonts w:cs="Calibri"/>
          <w:b/>
          <w:bCs/>
          <w:sz w:val="28"/>
          <w:szCs w:val="28"/>
          <w:lang w:val="en-GB"/>
        </w:rPr>
        <w:t xml:space="preserve">Some ideas for successful family learning </w:t>
      </w:r>
    </w:p>
    <w:p w14:paraId="7213B9A5"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It should always be a positive and enjoyable experience for learners and should encourage them to do more learning.</w:t>
      </w:r>
    </w:p>
    <w:p w14:paraId="79C5E939"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 xml:space="preserve">It should provide opportunities for both adults and children to learn together. Using pictures and real objects can be a good way of getting family members to learn together (see Tool 30 – </w:t>
      </w:r>
      <w:r w:rsidRPr="004F76B2">
        <w:rPr>
          <w:rFonts w:cs="Calibri"/>
          <w:i/>
          <w:iCs/>
          <w:szCs w:val="24"/>
          <w:u w:val="single"/>
          <w:lang w:val="en-GB"/>
        </w:rPr>
        <w:t>Selecting pictures and realia for language activities-some guidelines</w:t>
      </w:r>
      <w:r w:rsidRPr="004F76B2">
        <w:rPr>
          <w:rFonts w:cs="Calibri"/>
          <w:szCs w:val="24"/>
          <w:lang w:val="en-GB"/>
        </w:rPr>
        <w:t>).</w:t>
      </w:r>
    </w:p>
    <w:p w14:paraId="38911A55"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 xml:space="preserve">Learning sessions should be relaxed and informal (not like a traditional classroom). Games of different kinds are useful for language support in a family setting (see Tool 49 - </w:t>
      </w:r>
      <w:r w:rsidRPr="004F76B2">
        <w:rPr>
          <w:rFonts w:cs="Calibri"/>
          <w:i/>
          <w:iCs/>
          <w:szCs w:val="24"/>
          <w:u w:val="single"/>
          <w:lang w:val="en-GB"/>
        </w:rPr>
        <w:t>Language games and activities for migrant learners</w:t>
      </w:r>
      <w:r w:rsidRPr="004F76B2">
        <w:rPr>
          <w:rFonts w:cs="Calibri"/>
          <w:i/>
          <w:iCs/>
          <w:szCs w:val="24"/>
          <w:lang w:val="en-GB"/>
        </w:rPr>
        <w:t xml:space="preserve"> </w:t>
      </w:r>
      <w:r w:rsidRPr="004F76B2">
        <w:rPr>
          <w:rFonts w:cs="Calibri"/>
          <w:szCs w:val="24"/>
          <w:lang w:val="en-GB"/>
        </w:rPr>
        <w:t>for some examples).</w:t>
      </w:r>
    </w:p>
    <w:p w14:paraId="31ABF4A3"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 xml:space="preserve">It should take account of and build on the skills, </w:t>
      </w:r>
      <w:proofErr w:type="gramStart"/>
      <w:r w:rsidRPr="004F76B2">
        <w:rPr>
          <w:rFonts w:cs="Calibri"/>
          <w:szCs w:val="24"/>
          <w:lang w:val="en-GB"/>
        </w:rPr>
        <w:t>knowledge</w:t>
      </w:r>
      <w:proofErr w:type="gramEnd"/>
      <w:r w:rsidRPr="004F76B2">
        <w:rPr>
          <w:rFonts w:cs="Calibri"/>
          <w:szCs w:val="24"/>
          <w:lang w:val="en-GB"/>
        </w:rPr>
        <w:t xml:space="preserve"> and experiences learners, both adults and children, already have. You may want to ask someone in family as a group to complete a grid like the one below about the languages they already use:</w:t>
      </w:r>
    </w:p>
    <w:p w14:paraId="2CD4EF2D"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Lots of patience and repetition is needed to support language learning in the family context.</w:t>
      </w:r>
    </w:p>
    <w:p w14:paraId="7FE862A4"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lastRenderedPageBreak/>
        <w:t xml:space="preserve">If a child or parent can’t do something, they can be reminded that, although they can’t do it </w:t>
      </w:r>
      <w:r w:rsidRPr="004F76B2">
        <w:rPr>
          <w:rFonts w:cs="Calibri"/>
          <w:b/>
          <w:bCs/>
          <w:szCs w:val="24"/>
          <w:lang w:val="en-GB"/>
        </w:rPr>
        <w:t xml:space="preserve">yet, </w:t>
      </w:r>
      <w:r w:rsidRPr="004F76B2">
        <w:rPr>
          <w:rFonts w:cs="Calibri"/>
          <w:szCs w:val="24"/>
          <w:lang w:val="en-GB"/>
        </w:rPr>
        <w:t>they will be able to do it in the future.</w:t>
      </w:r>
    </w:p>
    <w:p w14:paraId="111D30DB" w14:textId="77777777" w:rsidR="004F76B2" w:rsidRPr="004F76B2" w:rsidRDefault="004F76B2" w:rsidP="004F76B2">
      <w:pPr>
        <w:numPr>
          <w:ilvl w:val="0"/>
          <w:numId w:val="81"/>
        </w:numPr>
        <w:spacing w:before="120" w:after="120"/>
        <w:ind w:left="567" w:hanging="425"/>
        <w:jc w:val="both"/>
        <w:rPr>
          <w:rFonts w:cs="Calibri"/>
          <w:szCs w:val="24"/>
          <w:lang w:val="en-GB"/>
        </w:rPr>
      </w:pPr>
      <w:r w:rsidRPr="004F76B2">
        <w:rPr>
          <w:rFonts w:cs="Calibri"/>
          <w:szCs w:val="24"/>
          <w:lang w:val="en-GB"/>
        </w:rPr>
        <w:t>Questions and curiosity are important for learning and should be encouraged and responded to.</w:t>
      </w:r>
    </w:p>
    <w:p w14:paraId="27E7FE07" w14:textId="77777777" w:rsidR="004F76B2" w:rsidRPr="004F76B2" w:rsidRDefault="004F76B2" w:rsidP="004F76B2">
      <w:pPr>
        <w:rPr>
          <w:sz w:val="18"/>
          <w:szCs w:val="18"/>
          <w:lang w:val="en-GB" w:eastAsia="en-GB"/>
        </w:rPr>
      </w:pPr>
      <w:r w:rsidRPr="004F76B2">
        <w:rPr>
          <w:sz w:val="18"/>
          <w:szCs w:val="18"/>
          <w:lang w:val="en-GB" w:eastAsia="en-GB"/>
        </w:rPr>
        <w:br w:type="page"/>
      </w:r>
    </w:p>
    <w:p w14:paraId="0A091C6D" w14:textId="77777777" w:rsidR="004F76B2" w:rsidRPr="004F76B2" w:rsidRDefault="004F76B2" w:rsidP="004F76B2">
      <w:pPr>
        <w:jc w:val="center"/>
        <w:rPr>
          <w:b/>
          <w:bCs/>
          <w:szCs w:val="24"/>
          <w:lang w:val="en-GB" w:eastAsia="en-GB"/>
        </w:rPr>
      </w:pPr>
      <w:r w:rsidRPr="004F76B2">
        <w:rPr>
          <w:b/>
          <w:bCs/>
          <w:szCs w:val="24"/>
          <w:lang w:val="en-GB" w:eastAsia="en-GB"/>
        </w:rPr>
        <w:lastRenderedPageBreak/>
        <w:t>Languages in our family</w:t>
      </w:r>
    </w:p>
    <w:p w14:paraId="1A9438D3" w14:textId="77777777" w:rsidR="004F76B2" w:rsidRPr="004F76B2" w:rsidRDefault="004F76B2" w:rsidP="004F76B2">
      <w:pPr>
        <w:jc w:val="both"/>
        <w:rPr>
          <w:sz w:val="18"/>
          <w:szCs w:val="18"/>
          <w:lang w:val="en-GB" w:eastAsia="en-GB"/>
        </w:rPr>
      </w:pPr>
    </w:p>
    <w:p w14:paraId="4354A51C" w14:textId="77777777" w:rsidR="004F76B2" w:rsidRPr="004F76B2" w:rsidRDefault="004F76B2" w:rsidP="004F76B2">
      <w:pPr>
        <w:jc w:val="both"/>
        <w:rPr>
          <w:sz w:val="18"/>
          <w:szCs w:val="18"/>
          <w:lang w:val="en-GB" w:eastAsia="en-GB"/>
        </w:rPr>
      </w:pPr>
    </w:p>
    <w:tbl>
      <w:tblPr>
        <w:tblStyle w:val="TableGrid"/>
        <w:tblW w:w="0" w:type="auto"/>
        <w:tblLook w:val="04A0" w:firstRow="1" w:lastRow="0" w:firstColumn="1" w:lastColumn="0" w:noHBand="0" w:noVBand="1"/>
      </w:tblPr>
      <w:tblGrid>
        <w:gridCol w:w="2091"/>
        <w:gridCol w:w="2656"/>
        <w:gridCol w:w="2656"/>
        <w:gridCol w:w="2657"/>
      </w:tblGrid>
      <w:tr w:rsidR="004F76B2" w:rsidRPr="004F76B2" w14:paraId="704F9502" w14:textId="77777777" w:rsidTr="00EB6B1B">
        <w:tc>
          <w:tcPr>
            <w:tcW w:w="2091" w:type="dxa"/>
          </w:tcPr>
          <w:p w14:paraId="214EEE54" w14:textId="77777777" w:rsidR="004F76B2" w:rsidRPr="004F76B2" w:rsidRDefault="004F76B2" w:rsidP="004F76B2">
            <w:pPr>
              <w:jc w:val="both"/>
              <w:rPr>
                <w:rFonts w:cs="Calibri"/>
                <w:b/>
                <w:bCs/>
                <w:sz w:val="22"/>
                <w:szCs w:val="22"/>
                <w:lang w:val="en-GB" w:eastAsia="en-GB"/>
              </w:rPr>
            </w:pPr>
            <w:r w:rsidRPr="004F76B2">
              <w:rPr>
                <w:rFonts w:cs="Calibri"/>
                <w:b/>
                <w:bCs/>
                <w:sz w:val="22"/>
                <w:szCs w:val="22"/>
                <w:lang w:val="en-GB" w:eastAsia="en-GB"/>
              </w:rPr>
              <w:t>FAMILY MEMBER</w:t>
            </w:r>
          </w:p>
          <w:p w14:paraId="6C19C71B" w14:textId="77777777" w:rsidR="004F76B2" w:rsidRPr="004F76B2" w:rsidRDefault="004F76B2" w:rsidP="004F76B2">
            <w:pPr>
              <w:jc w:val="both"/>
              <w:rPr>
                <w:rFonts w:cs="Calibri"/>
                <w:b/>
                <w:bCs/>
                <w:sz w:val="22"/>
                <w:szCs w:val="22"/>
                <w:lang w:val="en-GB" w:eastAsia="en-GB"/>
              </w:rPr>
            </w:pPr>
            <w:r w:rsidRPr="004F76B2">
              <w:rPr>
                <w:rFonts w:cs="Calibri"/>
                <w:b/>
                <w:bCs/>
                <w:sz w:val="22"/>
                <w:szCs w:val="22"/>
                <w:lang w:val="en-GB" w:eastAsia="en-GB"/>
              </w:rPr>
              <w:t>(</w:t>
            </w:r>
            <w:proofErr w:type="spellStart"/>
            <w:r w:rsidRPr="004F76B2">
              <w:rPr>
                <w:rFonts w:cs="Calibri"/>
                <w:b/>
                <w:bCs/>
                <w:sz w:val="22"/>
                <w:szCs w:val="22"/>
                <w:lang w:val="en-GB" w:eastAsia="en-GB"/>
              </w:rPr>
              <w:t>e.g</w:t>
            </w:r>
            <w:proofErr w:type="spellEnd"/>
            <w:r w:rsidRPr="004F76B2">
              <w:rPr>
                <w:rFonts w:cs="Calibri"/>
                <w:b/>
                <w:bCs/>
                <w:sz w:val="22"/>
                <w:szCs w:val="22"/>
                <w:lang w:val="en-GB" w:eastAsia="en-GB"/>
              </w:rPr>
              <w:t xml:space="preserve"> mother, Faisal age 7, grandfather etc)</w:t>
            </w:r>
          </w:p>
        </w:tc>
        <w:tc>
          <w:tcPr>
            <w:tcW w:w="2656" w:type="dxa"/>
          </w:tcPr>
          <w:p w14:paraId="33F858A9" w14:textId="77777777" w:rsidR="004F76B2" w:rsidRPr="004F76B2" w:rsidRDefault="004F76B2" w:rsidP="004F76B2">
            <w:pPr>
              <w:spacing w:before="120" w:after="120"/>
              <w:jc w:val="both"/>
              <w:rPr>
                <w:rFonts w:cs="Calibri"/>
                <w:b/>
                <w:bCs/>
                <w:sz w:val="22"/>
                <w:szCs w:val="22"/>
                <w:lang w:val="en-GB" w:eastAsia="en-GB"/>
              </w:rPr>
            </w:pPr>
            <w:r w:rsidRPr="004F76B2">
              <w:rPr>
                <w:rFonts w:cs="Calibri"/>
                <w:b/>
                <w:bCs/>
                <w:sz w:val="22"/>
                <w:szCs w:val="22"/>
                <w:lang w:val="en-GB" w:eastAsia="en-GB"/>
              </w:rPr>
              <w:t>LANGUAGES THEY CAN USE (</w:t>
            </w:r>
            <w:proofErr w:type="gramStart"/>
            <w:r w:rsidRPr="004F76B2">
              <w:rPr>
                <w:rFonts w:cs="Calibri"/>
                <w:b/>
                <w:bCs/>
                <w:sz w:val="22"/>
                <w:szCs w:val="22"/>
                <w:lang w:val="en-GB" w:eastAsia="en-GB"/>
              </w:rPr>
              <w:t>e.g.</w:t>
            </w:r>
            <w:proofErr w:type="gramEnd"/>
            <w:r w:rsidRPr="004F76B2">
              <w:rPr>
                <w:rFonts w:cs="Calibri"/>
                <w:b/>
                <w:bCs/>
                <w:sz w:val="22"/>
                <w:szCs w:val="22"/>
                <w:lang w:val="en-GB" w:eastAsia="en-GB"/>
              </w:rPr>
              <w:t xml:space="preserve"> Farsi, English, French)</w:t>
            </w:r>
          </w:p>
        </w:tc>
        <w:tc>
          <w:tcPr>
            <w:tcW w:w="2656" w:type="dxa"/>
          </w:tcPr>
          <w:p w14:paraId="596E1CFD" w14:textId="77777777" w:rsidR="004F76B2" w:rsidRPr="004F76B2" w:rsidRDefault="004F76B2" w:rsidP="004F76B2">
            <w:pPr>
              <w:spacing w:before="120" w:after="120"/>
              <w:jc w:val="both"/>
              <w:rPr>
                <w:rFonts w:cs="Calibri"/>
                <w:b/>
                <w:bCs/>
                <w:sz w:val="22"/>
                <w:szCs w:val="22"/>
                <w:lang w:val="en-GB" w:eastAsia="en-GB"/>
              </w:rPr>
            </w:pPr>
            <w:r w:rsidRPr="004F76B2">
              <w:rPr>
                <w:rFonts w:cs="Calibri"/>
                <w:b/>
                <w:bCs/>
                <w:sz w:val="22"/>
                <w:szCs w:val="22"/>
                <w:lang w:val="en-GB" w:eastAsia="en-GB"/>
              </w:rPr>
              <w:t>WHEN/HOW/WHERE DO THEY USE THEM?</w:t>
            </w:r>
          </w:p>
        </w:tc>
        <w:tc>
          <w:tcPr>
            <w:tcW w:w="2657" w:type="dxa"/>
          </w:tcPr>
          <w:p w14:paraId="705B0EB1" w14:textId="77777777" w:rsidR="004F76B2" w:rsidRPr="004F76B2" w:rsidRDefault="004F76B2" w:rsidP="004F76B2">
            <w:pPr>
              <w:spacing w:before="120" w:after="120"/>
              <w:jc w:val="both"/>
              <w:rPr>
                <w:rFonts w:cs="Calibri"/>
                <w:b/>
                <w:bCs/>
                <w:sz w:val="22"/>
                <w:szCs w:val="22"/>
                <w:lang w:val="en-GB" w:eastAsia="en-GB"/>
              </w:rPr>
            </w:pPr>
            <w:r w:rsidRPr="004F76B2">
              <w:rPr>
                <w:rFonts w:cs="Calibri"/>
                <w:b/>
                <w:bCs/>
                <w:sz w:val="22"/>
                <w:szCs w:val="22"/>
                <w:lang w:val="en-GB" w:eastAsia="en-GB"/>
              </w:rPr>
              <w:t>HOW DID THEY LEARN THEM/ HOW ARE THEY LEARNING THEM?</w:t>
            </w:r>
          </w:p>
        </w:tc>
      </w:tr>
      <w:tr w:rsidR="004F76B2" w:rsidRPr="004F76B2" w14:paraId="30A7A4D3" w14:textId="77777777" w:rsidTr="00EB6B1B">
        <w:trPr>
          <w:trHeight w:val="45"/>
        </w:trPr>
        <w:tc>
          <w:tcPr>
            <w:tcW w:w="2091" w:type="dxa"/>
            <w:vMerge w:val="restart"/>
          </w:tcPr>
          <w:p w14:paraId="38145F8B" w14:textId="77777777" w:rsidR="004F76B2" w:rsidRPr="004F76B2" w:rsidRDefault="004F76B2" w:rsidP="004F76B2">
            <w:pPr>
              <w:jc w:val="both"/>
              <w:rPr>
                <w:rFonts w:cs="Calibri"/>
                <w:sz w:val="18"/>
                <w:szCs w:val="18"/>
                <w:lang w:val="en-GB" w:eastAsia="en-GB"/>
              </w:rPr>
            </w:pPr>
          </w:p>
        </w:tc>
        <w:tc>
          <w:tcPr>
            <w:tcW w:w="2656" w:type="dxa"/>
          </w:tcPr>
          <w:p w14:paraId="00A22E0B" w14:textId="77777777" w:rsidR="004F76B2" w:rsidRPr="004F76B2" w:rsidRDefault="004F76B2" w:rsidP="004F76B2">
            <w:pPr>
              <w:spacing w:before="120" w:after="120"/>
              <w:jc w:val="both"/>
              <w:rPr>
                <w:rFonts w:cs="Calibri"/>
                <w:sz w:val="18"/>
                <w:szCs w:val="18"/>
                <w:lang w:val="en-GB" w:eastAsia="en-GB"/>
              </w:rPr>
            </w:pPr>
          </w:p>
        </w:tc>
        <w:tc>
          <w:tcPr>
            <w:tcW w:w="2656" w:type="dxa"/>
          </w:tcPr>
          <w:p w14:paraId="68CD079A" w14:textId="77777777" w:rsidR="004F76B2" w:rsidRPr="004F76B2" w:rsidRDefault="004F76B2" w:rsidP="004F76B2">
            <w:pPr>
              <w:spacing w:before="120" w:after="120"/>
              <w:jc w:val="both"/>
              <w:rPr>
                <w:rFonts w:cs="Calibri"/>
                <w:sz w:val="18"/>
                <w:szCs w:val="18"/>
                <w:lang w:val="en-GB" w:eastAsia="en-GB"/>
              </w:rPr>
            </w:pPr>
          </w:p>
        </w:tc>
        <w:tc>
          <w:tcPr>
            <w:tcW w:w="2657" w:type="dxa"/>
          </w:tcPr>
          <w:p w14:paraId="1CA99436" w14:textId="77777777" w:rsidR="004F76B2" w:rsidRPr="004F76B2" w:rsidRDefault="004F76B2" w:rsidP="004F76B2">
            <w:pPr>
              <w:spacing w:before="120" w:after="120"/>
              <w:jc w:val="both"/>
              <w:rPr>
                <w:rFonts w:cs="Calibri"/>
                <w:sz w:val="18"/>
                <w:szCs w:val="18"/>
                <w:lang w:val="en-GB" w:eastAsia="en-GB"/>
              </w:rPr>
            </w:pPr>
          </w:p>
        </w:tc>
      </w:tr>
      <w:tr w:rsidR="004F76B2" w:rsidRPr="004F76B2" w14:paraId="53B8D92A" w14:textId="77777777" w:rsidTr="00EB6B1B">
        <w:trPr>
          <w:trHeight w:val="45"/>
        </w:trPr>
        <w:tc>
          <w:tcPr>
            <w:tcW w:w="2091" w:type="dxa"/>
            <w:vMerge/>
          </w:tcPr>
          <w:p w14:paraId="2A6AF7E3" w14:textId="77777777" w:rsidR="004F76B2" w:rsidRPr="004F76B2" w:rsidRDefault="004F76B2" w:rsidP="004F76B2">
            <w:pPr>
              <w:jc w:val="both"/>
              <w:rPr>
                <w:rFonts w:cs="Calibri"/>
                <w:sz w:val="18"/>
                <w:szCs w:val="18"/>
                <w:lang w:val="en-GB" w:eastAsia="en-GB"/>
              </w:rPr>
            </w:pPr>
          </w:p>
        </w:tc>
        <w:tc>
          <w:tcPr>
            <w:tcW w:w="2656" w:type="dxa"/>
          </w:tcPr>
          <w:p w14:paraId="64B49302" w14:textId="77777777" w:rsidR="004F76B2" w:rsidRPr="004F76B2" w:rsidRDefault="004F76B2" w:rsidP="004F76B2">
            <w:pPr>
              <w:spacing w:before="120" w:after="120"/>
              <w:jc w:val="both"/>
              <w:rPr>
                <w:rFonts w:cs="Calibri"/>
                <w:sz w:val="18"/>
                <w:szCs w:val="18"/>
                <w:lang w:val="en-GB" w:eastAsia="en-GB"/>
              </w:rPr>
            </w:pPr>
          </w:p>
        </w:tc>
        <w:tc>
          <w:tcPr>
            <w:tcW w:w="2656" w:type="dxa"/>
          </w:tcPr>
          <w:p w14:paraId="7E78A1DE" w14:textId="77777777" w:rsidR="004F76B2" w:rsidRPr="004F76B2" w:rsidRDefault="004F76B2" w:rsidP="004F76B2">
            <w:pPr>
              <w:spacing w:before="120" w:after="120"/>
              <w:jc w:val="both"/>
              <w:rPr>
                <w:rFonts w:cs="Calibri"/>
                <w:sz w:val="18"/>
                <w:szCs w:val="18"/>
                <w:lang w:val="en-GB" w:eastAsia="en-GB"/>
              </w:rPr>
            </w:pPr>
          </w:p>
        </w:tc>
        <w:tc>
          <w:tcPr>
            <w:tcW w:w="2657" w:type="dxa"/>
          </w:tcPr>
          <w:p w14:paraId="74E6C24C" w14:textId="77777777" w:rsidR="004F76B2" w:rsidRPr="004F76B2" w:rsidRDefault="004F76B2" w:rsidP="004F76B2">
            <w:pPr>
              <w:spacing w:before="120" w:after="120"/>
              <w:jc w:val="both"/>
              <w:rPr>
                <w:rFonts w:cs="Calibri"/>
                <w:sz w:val="18"/>
                <w:szCs w:val="18"/>
                <w:lang w:val="en-GB" w:eastAsia="en-GB"/>
              </w:rPr>
            </w:pPr>
          </w:p>
        </w:tc>
      </w:tr>
      <w:tr w:rsidR="004F76B2" w:rsidRPr="004F76B2" w14:paraId="33A2B1BD" w14:textId="77777777" w:rsidTr="00EB6B1B">
        <w:trPr>
          <w:trHeight w:val="45"/>
        </w:trPr>
        <w:tc>
          <w:tcPr>
            <w:tcW w:w="2091" w:type="dxa"/>
            <w:vMerge/>
          </w:tcPr>
          <w:p w14:paraId="75700E53" w14:textId="77777777" w:rsidR="004F76B2" w:rsidRPr="004F76B2" w:rsidRDefault="004F76B2" w:rsidP="004F76B2">
            <w:pPr>
              <w:jc w:val="both"/>
              <w:rPr>
                <w:rFonts w:cs="Calibri"/>
                <w:sz w:val="18"/>
                <w:szCs w:val="18"/>
                <w:lang w:val="en-GB" w:eastAsia="en-GB"/>
              </w:rPr>
            </w:pPr>
          </w:p>
        </w:tc>
        <w:tc>
          <w:tcPr>
            <w:tcW w:w="2656" w:type="dxa"/>
          </w:tcPr>
          <w:p w14:paraId="66E27FD5" w14:textId="77777777" w:rsidR="004F76B2" w:rsidRPr="004F76B2" w:rsidRDefault="004F76B2" w:rsidP="004F76B2">
            <w:pPr>
              <w:spacing w:before="120" w:after="120"/>
              <w:jc w:val="both"/>
              <w:rPr>
                <w:rFonts w:cs="Calibri"/>
                <w:sz w:val="18"/>
                <w:szCs w:val="18"/>
                <w:lang w:val="en-GB" w:eastAsia="en-GB"/>
              </w:rPr>
            </w:pPr>
          </w:p>
        </w:tc>
        <w:tc>
          <w:tcPr>
            <w:tcW w:w="2656" w:type="dxa"/>
          </w:tcPr>
          <w:p w14:paraId="1A4F0DFC"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5D83CD5" w14:textId="77777777" w:rsidR="004F76B2" w:rsidRPr="004F76B2" w:rsidRDefault="004F76B2" w:rsidP="004F76B2">
            <w:pPr>
              <w:spacing w:before="120" w:after="120"/>
              <w:jc w:val="both"/>
              <w:rPr>
                <w:rFonts w:cs="Calibri"/>
                <w:sz w:val="18"/>
                <w:szCs w:val="18"/>
                <w:lang w:val="en-GB" w:eastAsia="en-GB"/>
              </w:rPr>
            </w:pPr>
          </w:p>
        </w:tc>
      </w:tr>
      <w:tr w:rsidR="004F76B2" w:rsidRPr="004F76B2" w14:paraId="36EEF33F" w14:textId="77777777" w:rsidTr="00EB6B1B">
        <w:trPr>
          <w:trHeight w:val="45"/>
        </w:trPr>
        <w:tc>
          <w:tcPr>
            <w:tcW w:w="2091" w:type="dxa"/>
            <w:vMerge/>
          </w:tcPr>
          <w:p w14:paraId="03896AE4" w14:textId="77777777" w:rsidR="004F76B2" w:rsidRPr="004F76B2" w:rsidRDefault="004F76B2" w:rsidP="004F76B2">
            <w:pPr>
              <w:jc w:val="both"/>
              <w:rPr>
                <w:rFonts w:cs="Calibri"/>
                <w:sz w:val="18"/>
                <w:szCs w:val="18"/>
                <w:lang w:val="en-GB" w:eastAsia="en-GB"/>
              </w:rPr>
            </w:pPr>
          </w:p>
        </w:tc>
        <w:tc>
          <w:tcPr>
            <w:tcW w:w="2656" w:type="dxa"/>
          </w:tcPr>
          <w:p w14:paraId="49D66E64" w14:textId="77777777" w:rsidR="004F76B2" w:rsidRPr="004F76B2" w:rsidRDefault="004F76B2" w:rsidP="004F76B2">
            <w:pPr>
              <w:spacing w:before="120" w:after="120"/>
              <w:jc w:val="both"/>
              <w:rPr>
                <w:rFonts w:cs="Calibri"/>
                <w:sz w:val="18"/>
                <w:szCs w:val="18"/>
                <w:lang w:val="en-GB" w:eastAsia="en-GB"/>
              </w:rPr>
            </w:pPr>
          </w:p>
        </w:tc>
        <w:tc>
          <w:tcPr>
            <w:tcW w:w="2656" w:type="dxa"/>
          </w:tcPr>
          <w:p w14:paraId="4255C9B2" w14:textId="77777777" w:rsidR="004F76B2" w:rsidRPr="004F76B2" w:rsidRDefault="004F76B2" w:rsidP="004F76B2">
            <w:pPr>
              <w:spacing w:before="120" w:after="120"/>
              <w:jc w:val="both"/>
              <w:rPr>
                <w:rFonts w:cs="Calibri"/>
                <w:sz w:val="18"/>
                <w:szCs w:val="18"/>
                <w:lang w:val="en-GB" w:eastAsia="en-GB"/>
              </w:rPr>
            </w:pPr>
          </w:p>
        </w:tc>
        <w:tc>
          <w:tcPr>
            <w:tcW w:w="2657" w:type="dxa"/>
          </w:tcPr>
          <w:p w14:paraId="7027838F" w14:textId="77777777" w:rsidR="004F76B2" w:rsidRPr="004F76B2" w:rsidRDefault="004F76B2" w:rsidP="004F76B2">
            <w:pPr>
              <w:spacing w:before="120" w:after="120"/>
              <w:jc w:val="both"/>
              <w:rPr>
                <w:rFonts w:cs="Calibri"/>
                <w:sz w:val="18"/>
                <w:szCs w:val="18"/>
                <w:lang w:val="en-GB" w:eastAsia="en-GB"/>
              </w:rPr>
            </w:pPr>
          </w:p>
        </w:tc>
      </w:tr>
      <w:tr w:rsidR="004F76B2" w:rsidRPr="004F76B2" w14:paraId="1075E779" w14:textId="77777777" w:rsidTr="00EB6B1B">
        <w:trPr>
          <w:trHeight w:val="45"/>
        </w:trPr>
        <w:tc>
          <w:tcPr>
            <w:tcW w:w="2091" w:type="dxa"/>
            <w:vMerge w:val="restart"/>
          </w:tcPr>
          <w:p w14:paraId="07F679C1" w14:textId="77777777" w:rsidR="004F76B2" w:rsidRPr="004F76B2" w:rsidRDefault="004F76B2" w:rsidP="004F76B2">
            <w:pPr>
              <w:jc w:val="both"/>
              <w:rPr>
                <w:rFonts w:cs="Calibri"/>
                <w:sz w:val="18"/>
                <w:szCs w:val="18"/>
                <w:lang w:val="en-GB" w:eastAsia="en-GB"/>
              </w:rPr>
            </w:pPr>
          </w:p>
        </w:tc>
        <w:tc>
          <w:tcPr>
            <w:tcW w:w="2656" w:type="dxa"/>
          </w:tcPr>
          <w:p w14:paraId="15A987A1" w14:textId="77777777" w:rsidR="004F76B2" w:rsidRPr="004F76B2" w:rsidRDefault="004F76B2" w:rsidP="004F76B2">
            <w:pPr>
              <w:spacing w:before="120" w:after="120"/>
              <w:jc w:val="both"/>
              <w:rPr>
                <w:rFonts w:cs="Calibri"/>
                <w:sz w:val="18"/>
                <w:szCs w:val="18"/>
                <w:lang w:val="en-GB" w:eastAsia="en-GB"/>
              </w:rPr>
            </w:pPr>
          </w:p>
        </w:tc>
        <w:tc>
          <w:tcPr>
            <w:tcW w:w="2656" w:type="dxa"/>
          </w:tcPr>
          <w:p w14:paraId="23C4ECE7" w14:textId="77777777" w:rsidR="004F76B2" w:rsidRPr="004F76B2" w:rsidRDefault="004F76B2" w:rsidP="004F76B2">
            <w:pPr>
              <w:spacing w:before="120" w:after="120"/>
              <w:jc w:val="both"/>
              <w:rPr>
                <w:rFonts w:cs="Calibri"/>
                <w:sz w:val="18"/>
                <w:szCs w:val="18"/>
                <w:lang w:val="en-GB" w:eastAsia="en-GB"/>
              </w:rPr>
            </w:pPr>
          </w:p>
        </w:tc>
        <w:tc>
          <w:tcPr>
            <w:tcW w:w="2657" w:type="dxa"/>
          </w:tcPr>
          <w:p w14:paraId="54C12359" w14:textId="77777777" w:rsidR="004F76B2" w:rsidRPr="004F76B2" w:rsidRDefault="004F76B2" w:rsidP="004F76B2">
            <w:pPr>
              <w:spacing w:before="120" w:after="120"/>
              <w:jc w:val="both"/>
              <w:rPr>
                <w:rFonts w:cs="Calibri"/>
                <w:sz w:val="18"/>
                <w:szCs w:val="18"/>
                <w:lang w:val="en-GB" w:eastAsia="en-GB"/>
              </w:rPr>
            </w:pPr>
          </w:p>
        </w:tc>
      </w:tr>
      <w:tr w:rsidR="004F76B2" w:rsidRPr="004F76B2" w14:paraId="1DC85471" w14:textId="77777777" w:rsidTr="00EB6B1B">
        <w:trPr>
          <w:trHeight w:val="45"/>
        </w:trPr>
        <w:tc>
          <w:tcPr>
            <w:tcW w:w="2091" w:type="dxa"/>
            <w:vMerge/>
          </w:tcPr>
          <w:p w14:paraId="163DD424" w14:textId="77777777" w:rsidR="004F76B2" w:rsidRPr="004F76B2" w:rsidRDefault="004F76B2" w:rsidP="004F76B2">
            <w:pPr>
              <w:jc w:val="both"/>
              <w:rPr>
                <w:rFonts w:cs="Calibri"/>
                <w:sz w:val="18"/>
                <w:szCs w:val="18"/>
                <w:lang w:val="en-GB" w:eastAsia="en-GB"/>
              </w:rPr>
            </w:pPr>
          </w:p>
        </w:tc>
        <w:tc>
          <w:tcPr>
            <w:tcW w:w="2656" w:type="dxa"/>
          </w:tcPr>
          <w:p w14:paraId="5D0031FB" w14:textId="77777777" w:rsidR="004F76B2" w:rsidRPr="004F76B2" w:rsidRDefault="004F76B2" w:rsidP="004F76B2">
            <w:pPr>
              <w:spacing w:before="120" w:after="120"/>
              <w:jc w:val="both"/>
              <w:rPr>
                <w:rFonts w:cs="Calibri"/>
                <w:sz w:val="18"/>
                <w:szCs w:val="18"/>
                <w:lang w:val="en-GB" w:eastAsia="en-GB"/>
              </w:rPr>
            </w:pPr>
          </w:p>
        </w:tc>
        <w:tc>
          <w:tcPr>
            <w:tcW w:w="2656" w:type="dxa"/>
          </w:tcPr>
          <w:p w14:paraId="6B8A6045" w14:textId="77777777" w:rsidR="004F76B2" w:rsidRPr="004F76B2" w:rsidRDefault="004F76B2" w:rsidP="004F76B2">
            <w:pPr>
              <w:spacing w:before="120" w:after="120"/>
              <w:jc w:val="both"/>
              <w:rPr>
                <w:rFonts w:cs="Calibri"/>
                <w:sz w:val="18"/>
                <w:szCs w:val="18"/>
                <w:lang w:val="en-GB" w:eastAsia="en-GB"/>
              </w:rPr>
            </w:pPr>
          </w:p>
        </w:tc>
        <w:tc>
          <w:tcPr>
            <w:tcW w:w="2657" w:type="dxa"/>
          </w:tcPr>
          <w:p w14:paraId="369C1B19" w14:textId="77777777" w:rsidR="004F76B2" w:rsidRPr="004F76B2" w:rsidRDefault="004F76B2" w:rsidP="004F76B2">
            <w:pPr>
              <w:spacing w:before="120" w:after="120"/>
              <w:jc w:val="both"/>
              <w:rPr>
                <w:rFonts w:cs="Calibri"/>
                <w:sz w:val="18"/>
                <w:szCs w:val="18"/>
                <w:lang w:val="en-GB" w:eastAsia="en-GB"/>
              </w:rPr>
            </w:pPr>
          </w:p>
        </w:tc>
      </w:tr>
      <w:tr w:rsidR="004F76B2" w:rsidRPr="004F76B2" w14:paraId="22C186D1" w14:textId="77777777" w:rsidTr="00EB6B1B">
        <w:trPr>
          <w:trHeight w:val="45"/>
        </w:trPr>
        <w:tc>
          <w:tcPr>
            <w:tcW w:w="2091" w:type="dxa"/>
            <w:vMerge/>
          </w:tcPr>
          <w:p w14:paraId="295C3C08" w14:textId="77777777" w:rsidR="004F76B2" w:rsidRPr="004F76B2" w:rsidRDefault="004F76B2" w:rsidP="004F76B2">
            <w:pPr>
              <w:jc w:val="both"/>
              <w:rPr>
                <w:rFonts w:cs="Calibri"/>
                <w:sz w:val="18"/>
                <w:szCs w:val="18"/>
                <w:lang w:val="en-GB" w:eastAsia="en-GB"/>
              </w:rPr>
            </w:pPr>
          </w:p>
        </w:tc>
        <w:tc>
          <w:tcPr>
            <w:tcW w:w="2656" w:type="dxa"/>
          </w:tcPr>
          <w:p w14:paraId="5277D599" w14:textId="77777777" w:rsidR="004F76B2" w:rsidRPr="004F76B2" w:rsidRDefault="004F76B2" w:rsidP="004F76B2">
            <w:pPr>
              <w:spacing w:before="120" w:after="120"/>
              <w:jc w:val="both"/>
              <w:rPr>
                <w:rFonts w:cs="Calibri"/>
                <w:sz w:val="18"/>
                <w:szCs w:val="18"/>
                <w:lang w:val="en-GB" w:eastAsia="en-GB"/>
              </w:rPr>
            </w:pPr>
          </w:p>
        </w:tc>
        <w:tc>
          <w:tcPr>
            <w:tcW w:w="2656" w:type="dxa"/>
          </w:tcPr>
          <w:p w14:paraId="5A4A2E7D"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AE65E6E" w14:textId="77777777" w:rsidR="004F76B2" w:rsidRPr="004F76B2" w:rsidRDefault="004F76B2" w:rsidP="004F76B2">
            <w:pPr>
              <w:spacing w:before="120" w:after="120"/>
              <w:jc w:val="both"/>
              <w:rPr>
                <w:rFonts w:cs="Calibri"/>
                <w:sz w:val="18"/>
                <w:szCs w:val="18"/>
                <w:lang w:val="en-GB" w:eastAsia="en-GB"/>
              </w:rPr>
            </w:pPr>
          </w:p>
        </w:tc>
      </w:tr>
      <w:tr w:rsidR="004F76B2" w:rsidRPr="004F76B2" w14:paraId="50430B8E" w14:textId="77777777" w:rsidTr="00EB6B1B">
        <w:trPr>
          <w:trHeight w:val="45"/>
        </w:trPr>
        <w:tc>
          <w:tcPr>
            <w:tcW w:w="2091" w:type="dxa"/>
            <w:vMerge/>
          </w:tcPr>
          <w:p w14:paraId="755DC648" w14:textId="77777777" w:rsidR="004F76B2" w:rsidRPr="004F76B2" w:rsidRDefault="004F76B2" w:rsidP="004F76B2">
            <w:pPr>
              <w:jc w:val="both"/>
              <w:rPr>
                <w:rFonts w:cs="Calibri"/>
                <w:sz w:val="18"/>
                <w:szCs w:val="18"/>
                <w:lang w:val="en-GB" w:eastAsia="en-GB"/>
              </w:rPr>
            </w:pPr>
          </w:p>
        </w:tc>
        <w:tc>
          <w:tcPr>
            <w:tcW w:w="2656" w:type="dxa"/>
          </w:tcPr>
          <w:p w14:paraId="298CA780" w14:textId="77777777" w:rsidR="004F76B2" w:rsidRPr="004F76B2" w:rsidRDefault="004F76B2" w:rsidP="004F76B2">
            <w:pPr>
              <w:spacing w:before="120" w:after="120"/>
              <w:jc w:val="both"/>
              <w:rPr>
                <w:rFonts w:cs="Calibri"/>
                <w:sz w:val="18"/>
                <w:szCs w:val="18"/>
                <w:lang w:val="en-GB" w:eastAsia="en-GB"/>
              </w:rPr>
            </w:pPr>
          </w:p>
        </w:tc>
        <w:tc>
          <w:tcPr>
            <w:tcW w:w="2656" w:type="dxa"/>
          </w:tcPr>
          <w:p w14:paraId="1402B058" w14:textId="77777777" w:rsidR="004F76B2" w:rsidRPr="004F76B2" w:rsidRDefault="004F76B2" w:rsidP="004F76B2">
            <w:pPr>
              <w:spacing w:before="120" w:after="120"/>
              <w:jc w:val="both"/>
              <w:rPr>
                <w:rFonts w:cs="Calibri"/>
                <w:sz w:val="18"/>
                <w:szCs w:val="18"/>
                <w:lang w:val="en-GB" w:eastAsia="en-GB"/>
              </w:rPr>
            </w:pPr>
          </w:p>
        </w:tc>
        <w:tc>
          <w:tcPr>
            <w:tcW w:w="2657" w:type="dxa"/>
          </w:tcPr>
          <w:p w14:paraId="4633E773" w14:textId="77777777" w:rsidR="004F76B2" w:rsidRPr="004F76B2" w:rsidRDefault="004F76B2" w:rsidP="004F76B2">
            <w:pPr>
              <w:spacing w:before="120" w:after="120"/>
              <w:jc w:val="both"/>
              <w:rPr>
                <w:rFonts w:cs="Calibri"/>
                <w:sz w:val="18"/>
                <w:szCs w:val="18"/>
                <w:lang w:val="en-GB" w:eastAsia="en-GB"/>
              </w:rPr>
            </w:pPr>
          </w:p>
        </w:tc>
      </w:tr>
      <w:tr w:rsidR="004F76B2" w:rsidRPr="004F76B2" w14:paraId="338DB79F" w14:textId="77777777" w:rsidTr="00EB6B1B">
        <w:trPr>
          <w:trHeight w:val="45"/>
        </w:trPr>
        <w:tc>
          <w:tcPr>
            <w:tcW w:w="2091" w:type="dxa"/>
            <w:vMerge w:val="restart"/>
          </w:tcPr>
          <w:p w14:paraId="371F2C31" w14:textId="77777777" w:rsidR="004F76B2" w:rsidRPr="004F76B2" w:rsidRDefault="004F76B2" w:rsidP="004F76B2">
            <w:pPr>
              <w:jc w:val="both"/>
              <w:rPr>
                <w:rFonts w:cs="Calibri"/>
                <w:sz w:val="18"/>
                <w:szCs w:val="18"/>
                <w:lang w:val="en-GB" w:eastAsia="en-GB"/>
              </w:rPr>
            </w:pPr>
          </w:p>
        </w:tc>
        <w:tc>
          <w:tcPr>
            <w:tcW w:w="2656" w:type="dxa"/>
          </w:tcPr>
          <w:p w14:paraId="41EF12F7" w14:textId="77777777" w:rsidR="004F76B2" w:rsidRPr="004F76B2" w:rsidRDefault="004F76B2" w:rsidP="004F76B2">
            <w:pPr>
              <w:spacing w:before="120" w:after="120"/>
              <w:jc w:val="both"/>
              <w:rPr>
                <w:rFonts w:cs="Calibri"/>
                <w:sz w:val="18"/>
                <w:szCs w:val="18"/>
                <w:lang w:val="en-GB" w:eastAsia="en-GB"/>
              </w:rPr>
            </w:pPr>
          </w:p>
        </w:tc>
        <w:tc>
          <w:tcPr>
            <w:tcW w:w="2656" w:type="dxa"/>
          </w:tcPr>
          <w:p w14:paraId="0BB76C4B" w14:textId="77777777" w:rsidR="004F76B2" w:rsidRPr="004F76B2" w:rsidRDefault="004F76B2" w:rsidP="004F76B2">
            <w:pPr>
              <w:spacing w:before="120" w:after="120"/>
              <w:jc w:val="both"/>
              <w:rPr>
                <w:rFonts w:cs="Calibri"/>
                <w:sz w:val="18"/>
                <w:szCs w:val="18"/>
                <w:lang w:val="en-GB" w:eastAsia="en-GB"/>
              </w:rPr>
            </w:pPr>
          </w:p>
        </w:tc>
        <w:tc>
          <w:tcPr>
            <w:tcW w:w="2657" w:type="dxa"/>
          </w:tcPr>
          <w:p w14:paraId="16C23591" w14:textId="77777777" w:rsidR="004F76B2" w:rsidRPr="004F76B2" w:rsidRDefault="004F76B2" w:rsidP="004F76B2">
            <w:pPr>
              <w:spacing w:before="120" w:after="120"/>
              <w:jc w:val="both"/>
              <w:rPr>
                <w:rFonts w:cs="Calibri"/>
                <w:sz w:val="18"/>
                <w:szCs w:val="18"/>
                <w:lang w:val="en-GB" w:eastAsia="en-GB"/>
              </w:rPr>
            </w:pPr>
          </w:p>
        </w:tc>
      </w:tr>
      <w:tr w:rsidR="004F76B2" w:rsidRPr="004F76B2" w14:paraId="0CCD488B" w14:textId="77777777" w:rsidTr="00EB6B1B">
        <w:trPr>
          <w:trHeight w:val="45"/>
        </w:trPr>
        <w:tc>
          <w:tcPr>
            <w:tcW w:w="2091" w:type="dxa"/>
            <w:vMerge/>
          </w:tcPr>
          <w:p w14:paraId="5ECA0E39" w14:textId="77777777" w:rsidR="004F76B2" w:rsidRPr="004F76B2" w:rsidRDefault="004F76B2" w:rsidP="004F76B2">
            <w:pPr>
              <w:jc w:val="both"/>
              <w:rPr>
                <w:rFonts w:cs="Calibri"/>
                <w:sz w:val="18"/>
                <w:szCs w:val="18"/>
                <w:lang w:val="en-GB" w:eastAsia="en-GB"/>
              </w:rPr>
            </w:pPr>
          </w:p>
        </w:tc>
        <w:tc>
          <w:tcPr>
            <w:tcW w:w="2656" w:type="dxa"/>
          </w:tcPr>
          <w:p w14:paraId="08909B25" w14:textId="77777777" w:rsidR="004F76B2" w:rsidRPr="004F76B2" w:rsidRDefault="004F76B2" w:rsidP="004F76B2">
            <w:pPr>
              <w:spacing w:before="120" w:after="120"/>
              <w:jc w:val="both"/>
              <w:rPr>
                <w:rFonts w:cs="Calibri"/>
                <w:sz w:val="18"/>
                <w:szCs w:val="18"/>
                <w:lang w:val="en-GB" w:eastAsia="en-GB"/>
              </w:rPr>
            </w:pPr>
          </w:p>
        </w:tc>
        <w:tc>
          <w:tcPr>
            <w:tcW w:w="2656" w:type="dxa"/>
          </w:tcPr>
          <w:p w14:paraId="2E9C8647" w14:textId="77777777" w:rsidR="004F76B2" w:rsidRPr="004F76B2" w:rsidRDefault="004F76B2" w:rsidP="004F76B2">
            <w:pPr>
              <w:spacing w:before="120" w:after="120"/>
              <w:jc w:val="both"/>
              <w:rPr>
                <w:rFonts w:cs="Calibri"/>
                <w:sz w:val="18"/>
                <w:szCs w:val="18"/>
                <w:lang w:val="en-GB" w:eastAsia="en-GB"/>
              </w:rPr>
            </w:pPr>
          </w:p>
        </w:tc>
        <w:tc>
          <w:tcPr>
            <w:tcW w:w="2657" w:type="dxa"/>
          </w:tcPr>
          <w:p w14:paraId="45D80F3C" w14:textId="77777777" w:rsidR="004F76B2" w:rsidRPr="004F76B2" w:rsidRDefault="004F76B2" w:rsidP="004F76B2">
            <w:pPr>
              <w:spacing w:before="120" w:after="120"/>
              <w:jc w:val="both"/>
              <w:rPr>
                <w:rFonts w:cs="Calibri"/>
                <w:sz w:val="18"/>
                <w:szCs w:val="18"/>
                <w:lang w:val="en-GB" w:eastAsia="en-GB"/>
              </w:rPr>
            </w:pPr>
          </w:p>
        </w:tc>
      </w:tr>
      <w:tr w:rsidR="004F76B2" w:rsidRPr="004F76B2" w14:paraId="2CD47087" w14:textId="77777777" w:rsidTr="00EB6B1B">
        <w:trPr>
          <w:trHeight w:val="45"/>
        </w:trPr>
        <w:tc>
          <w:tcPr>
            <w:tcW w:w="2091" w:type="dxa"/>
            <w:vMerge/>
          </w:tcPr>
          <w:p w14:paraId="3A64A482" w14:textId="77777777" w:rsidR="004F76B2" w:rsidRPr="004F76B2" w:rsidRDefault="004F76B2" w:rsidP="004F76B2">
            <w:pPr>
              <w:jc w:val="both"/>
              <w:rPr>
                <w:rFonts w:cs="Calibri"/>
                <w:sz w:val="18"/>
                <w:szCs w:val="18"/>
                <w:lang w:val="en-GB" w:eastAsia="en-GB"/>
              </w:rPr>
            </w:pPr>
          </w:p>
        </w:tc>
        <w:tc>
          <w:tcPr>
            <w:tcW w:w="2656" w:type="dxa"/>
          </w:tcPr>
          <w:p w14:paraId="4207E8EA" w14:textId="77777777" w:rsidR="004F76B2" w:rsidRPr="004F76B2" w:rsidRDefault="004F76B2" w:rsidP="004F76B2">
            <w:pPr>
              <w:spacing w:before="120" w:after="120"/>
              <w:jc w:val="both"/>
              <w:rPr>
                <w:rFonts w:cs="Calibri"/>
                <w:sz w:val="18"/>
                <w:szCs w:val="18"/>
                <w:lang w:val="en-GB" w:eastAsia="en-GB"/>
              </w:rPr>
            </w:pPr>
          </w:p>
        </w:tc>
        <w:tc>
          <w:tcPr>
            <w:tcW w:w="2656" w:type="dxa"/>
          </w:tcPr>
          <w:p w14:paraId="447F431B"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13E4470" w14:textId="77777777" w:rsidR="004F76B2" w:rsidRPr="004F76B2" w:rsidRDefault="004F76B2" w:rsidP="004F76B2">
            <w:pPr>
              <w:spacing w:before="120" w:after="120"/>
              <w:jc w:val="both"/>
              <w:rPr>
                <w:rFonts w:cs="Calibri"/>
                <w:sz w:val="18"/>
                <w:szCs w:val="18"/>
                <w:lang w:val="en-GB" w:eastAsia="en-GB"/>
              </w:rPr>
            </w:pPr>
          </w:p>
        </w:tc>
      </w:tr>
      <w:tr w:rsidR="004F76B2" w:rsidRPr="004F76B2" w14:paraId="06DCC465" w14:textId="77777777" w:rsidTr="00EB6B1B">
        <w:trPr>
          <w:trHeight w:val="45"/>
        </w:trPr>
        <w:tc>
          <w:tcPr>
            <w:tcW w:w="2091" w:type="dxa"/>
            <w:vMerge/>
          </w:tcPr>
          <w:p w14:paraId="6CEDBDD6" w14:textId="77777777" w:rsidR="004F76B2" w:rsidRPr="004F76B2" w:rsidRDefault="004F76B2" w:rsidP="004F76B2">
            <w:pPr>
              <w:jc w:val="both"/>
              <w:rPr>
                <w:rFonts w:cs="Calibri"/>
                <w:sz w:val="18"/>
                <w:szCs w:val="18"/>
                <w:lang w:val="en-GB" w:eastAsia="en-GB"/>
              </w:rPr>
            </w:pPr>
          </w:p>
        </w:tc>
        <w:tc>
          <w:tcPr>
            <w:tcW w:w="2656" w:type="dxa"/>
          </w:tcPr>
          <w:p w14:paraId="7798AFED" w14:textId="77777777" w:rsidR="004F76B2" w:rsidRPr="004F76B2" w:rsidRDefault="004F76B2" w:rsidP="004F76B2">
            <w:pPr>
              <w:spacing w:before="120" w:after="120"/>
              <w:jc w:val="both"/>
              <w:rPr>
                <w:rFonts w:cs="Calibri"/>
                <w:sz w:val="18"/>
                <w:szCs w:val="18"/>
                <w:lang w:val="en-GB" w:eastAsia="en-GB"/>
              </w:rPr>
            </w:pPr>
          </w:p>
        </w:tc>
        <w:tc>
          <w:tcPr>
            <w:tcW w:w="2656" w:type="dxa"/>
          </w:tcPr>
          <w:p w14:paraId="37A21A99"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0E33107" w14:textId="77777777" w:rsidR="004F76B2" w:rsidRPr="004F76B2" w:rsidRDefault="004F76B2" w:rsidP="004F76B2">
            <w:pPr>
              <w:spacing w:before="120" w:after="120"/>
              <w:jc w:val="both"/>
              <w:rPr>
                <w:rFonts w:cs="Calibri"/>
                <w:sz w:val="18"/>
                <w:szCs w:val="18"/>
                <w:lang w:val="en-GB" w:eastAsia="en-GB"/>
              </w:rPr>
            </w:pPr>
          </w:p>
        </w:tc>
      </w:tr>
      <w:tr w:rsidR="004F76B2" w:rsidRPr="004F76B2" w14:paraId="4CB3527E" w14:textId="77777777" w:rsidTr="00EB6B1B">
        <w:trPr>
          <w:trHeight w:val="45"/>
        </w:trPr>
        <w:tc>
          <w:tcPr>
            <w:tcW w:w="2091" w:type="dxa"/>
            <w:vMerge w:val="restart"/>
          </w:tcPr>
          <w:p w14:paraId="5E670AEA" w14:textId="77777777" w:rsidR="004F76B2" w:rsidRPr="004F76B2" w:rsidRDefault="004F76B2" w:rsidP="004F76B2">
            <w:pPr>
              <w:jc w:val="both"/>
              <w:rPr>
                <w:rFonts w:cs="Calibri"/>
                <w:sz w:val="18"/>
                <w:szCs w:val="18"/>
                <w:lang w:val="en-GB" w:eastAsia="en-GB"/>
              </w:rPr>
            </w:pPr>
          </w:p>
        </w:tc>
        <w:tc>
          <w:tcPr>
            <w:tcW w:w="2656" w:type="dxa"/>
          </w:tcPr>
          <w:p w14:paraId="321AA400" w14:textId="77777777" w:rsidR="004F76B2" w:rsidRPr="004F76B2" w:rsidRDefault="004F76B2" w:rsidP="004F76B2">
            <w:pPr>
              <w:spacing w:before="120" w:after="120"/>
              <w:jc w:val="both"/>
              <w:rPr>
                <w:rFonts w:cs="Calibri"/>
                <w:sz w:val="18"/>
                <w:szCs w:val="18"/>
                <w:lang w:val="en-GB" w:eastAsia="en-GB"/>
              </w:rPr>
            </w:pPr>
          </w:p>
        </w:tc>
        <w:tc>
          <w:tcPr>
            <w:tcW w:w="2656" w:type="dxa"/>
          </w:tcPr>
          <w:p w14:paraId="43126A8B" w14:textId="77777777" w:rsidR="004F76B2" w:rsidRPr="004F76B2" w:rsidRDefault="004F76B2" w:rsidP="004F76B2">
            <w:pPr>
              <w:spacing w:before="120" w:after="120"/>
              <w:jc w:val="both"/>
              <w:rPr>
                <w:rFonts w:cs="Calibri"/>
                <w:sz w:val="18"/>
                <w:szCs w:val="18"/>
                <w:lang w:val="en-GB" w:eastAsia="en-GB"/>
              </w:rPr>
            </w:pPr>
          </w:p>
        </w:tc>
        <w:tc>
          <w:tcPr>
            <w:tcW w:w="2657" w:type="dxa"/>
          </w:tcPr>
          <w:p w14:paraId="348E2878" w14:textId="77777777" w:rsidR="004F76B2" w:rsidRPr="004F76B2" w:rsidRDefault="004F76B2" w:rsidP="004F76B2">
            <w:pPr>
              <w:spacing w:before="120" w:after="120"/>
              <w:jc w:val="both"/>
              <w:rPr>
                <w:rFonts w:cs="Calibri"/>
                <w:sz w:val="18"/>
                <w:szCs w:val="18"/>
                <w:lang w:val="en-GB" w:eastAsia="en-GB"/>
              </w:rPr>
            </w:pPr>
          </w:p>
        </w:tc>
      </w:tr>
      <w:tr w:rsidR="004F76B2" w:rsidRPr="004F76B2" w14:paraId="7E2C902A" w14:textId="77777777" w:rsidTr="00EB6B1B">
        <w:trPr>
          <w:trHeight w:val="45"/>
        </w:trPr>
        <w:tc>
          <w:tcPr>
            <w:tcW w:w="2091" w:type="dxa"/>
            <w:vMerge/>
          </w:tcPr>
          <w:p w14:paraId="16708FE1" w14:textId="77777777" w:rsidR="004F76B2" w:rsidRPr="004F76B2" w:rsidRDefault="004F76B2" w:rsidP="004F76B2">
            <w:pPr>
              <w:jc w:val="both"/>
              <w:rPr>
                <w:rFonts w:cs="Calibri"/>
                <w:sz w:val="18"/>
                <w:szCs w:val="18"/>
                <w:lang w:val="en-GB" w:eastAsia="en-GB"/>
              </w:rPr>
            </w:pPr>
          </w:p>
        </w:tc>
        <w:tc>
          <w:tcPr>
            <w:tcW w:w="2656" w:type="dxa"/>
          </w:tcPr>
          <w:p w14:paraId="774C77FC" w14:textId="77777777" w:rsidR="004F76B2" w:rsidRPr="004F76B2" w:rsidRDefault="004F76B2" w:rsidP="004F76B2">
            <w:pPr>
              <w:spacing w:before="120" w:after="120"/>
              <w:jc w:val="both"/>
              <w:rPr>
                <w:rFonts w:cs="Calibri"/>
                <w:sz w:val="18"/>
                <w:szCs w:val="18"/>
                <w:lang w:val="en-GB" w:eastAsia="en-GB"/>
              </w:rPr>
            </w:pPr>
          </w:p>
        </w:tc>
        <w:tc>
          <w:tcPr>
            <w:tcW w:w="2656" w:type="dxa"/>
          </w:tcPr>
          <w:p w14:paraId="4BA4092A"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F006B98" w14:textId="77777777" w:rsidR="004F76B2" w:rsidRPr="004F76B2" w:rsidRDefault="004F76B2" w:rsidP="004F76B2">
            <w:pPr>
              <w:spacing w:before="120" w:after="120"/>
              <w:jc w:val="both"/>
              <w:rPr>
                <w:rFonts w:cs="Calibri"/>
                <w:sz w:val="18"/>
                <w:szCs w:val="18"/>
                <w:lang w:val="en-GB" w:eastAsia="en-GB"/>
              </w:rPr>
            </w:pPr>
          </w:p>
        </w:tc>
      </w:tr>
      <w:tr w:rsidR="004F76B2" w:rsidRPr="004F76B2" w14:paraId="123BB6CB" w14:textId="77777777" w:rsidTr="00EB6B1B">
        <w:trPr>
          <w:trHeight w:val="45"/>
        </w:trPr>
        <w:tc>
          <w:tcPr>
            <w:tcW w:w="2091" w:type="dxa"/>
            <w:vMerge/>
          </w:tcPr>
          <w:p w14:paraId="0EA39578" w14:textId="77777777" w:rsidR="004F76B2" w:rsidRPr="004F76B2" w:rsidRDefault="004F76B2" w:rsidP="004F76B2">
            <w:pPr>
              <w:jc w:val="both"/>
              <w:rPr>
                <w:rFonts w:cs="Calibri"/>
                <w:sz w:val="18"/>
                <w:szCs w:val="18"/>
                <w:lang w:val="en-GB" w:eastAsia="en-GB"/>
              </w:rPr>
            </w:pPr>
          </w:p>
        </w:tc>
        <w:tc>
          <w:tcPr>
            <w:tcW w:w="2656" w:type="dxa"/>
          </w:tcPr>
          <w:p w14:paraId="34A9D9F6" w14:textId="77777777" w:rsidR="004F76B2" w:rsidRPr="004F76B2" w:rsidRDefault="004F76B2" w:rsidP="004F76B2">
            <w:pPr>
              <w:spacing w:before="120" w:after="120"/>
              <w:jc w:val="both"/>
              <w:rPr>
                <w:rFonts w:cs="Calibri"/>
                <w:sz w:val="18"/>
                <w:szCs w:val="18"/>
                <w:lang w:val="en-GB" w:eastAsia="en-GB"/>
              </w:rPr>
            </w:pPr>
          </w:p>
        </w:tc>
        <w:tc>
          <w:tcPr>
            <w:tcW w:w="2656" w:type="dxa"/>
          </w:tcPr>
          <w:p w14:paraId="731B8323" w14:textId="77777777" w:rsidR="004F76B2" w:rsidRPr="004F76B2" w:rsidRDefault="004F76B2" w:rsidP="004F76B2">
            <w:pPr>
              <w:spacing w:before="120" w:after="120"/>
              <w:jc w:val="both"/>
              <w:rPr>
                <w:rFonts w:cs="Calibri"/>
                <w:sz w:val="18"/>
                <w:szCs w:val="18"/>
                <w:lang w:val="en-GB" w:eastAsia="en-GB"/>
              </w:rPr>
            </w:pPr>
          </w:p>
        </w:tc>
        <w:tc>
          <w:tcPr>
            <w:tcW w:w="2657" w:type="dxa"/>
          </w:tcPr>
          <w:p w14:paraId="0182CE94" w14:textId="77777777" w:rsidR="004F76B2" w:rsidRPr="004F76B2" w:rsidRDefault="004F76B2" w:rsidP="004F76B2">
            <w:pPr>
              <w:spacing w:before="120" w:after="120"/>
              <w:jc w:val="both"/>
              <w:rPr>
                <w:rFonts w:cs="Calibri"/>
                <w:sz w:val="18"/>
                <w:szCs w:val="18"/>
                <w:lang w:val="en-GB" w:eastAsia="en-GB"/>
              </w:rPr>
            </w:pPr>
          </w:p>
        </w:tc>
      </w:tr>
      <w:tr w:rsidR="004F76B2" w:rsidRPr="004F76B2" w14:paraId="6B36A720" w14:textId="77777777" w:rsidTr="00EB6B1B">
        <w:trPr>
          <w:trHeight w:val="45"/>
        </w:trPr>
        <w:tc>
          <w:tcPr>
            <w:tcW w:w="2091" w:type="dxa"/>
            <w:vMerge/>
          </w:tcPr>
          <w:p w14:paraId="17E057FA" w14:textId="77777777" w:rsidR="004F76B2" w:rsidRPr="004F76B2" w:rsidRDefault="004F76B2" w:rsidP="004F76B2">
            <w:pPr>
              <w:jc w:val="both"/>
              <w:rPr>
                <w:rFonts w:cs="Calibri"/>
                <w:sz w:val="18"/>
                <w:szCs w:val="18"/>
                <w:lang w:val="en-GB" w:eastAsia="en-GB"/>
              </w:rPr>
            </w:pPr>
          </w:p>
        </w:tc>
        <w:tc>
          <w:tcPr>
            <w:tcW w:w="2656" w:type="dxa"/>
          </w:tcPr>
          <w:p w14:paraId="149BC2B7" w14:textId="77777777" w:rsidR="004F76B2" w:rsidRPr="004F76B2" w:rsidRDefault="004F76B2" w:rsidP="004F76B2">
            <w:pPr>
              <w:spacing w:before="120" w:after="120"/>
              <w:jc w:val="both"/>
              <w:rPr>
                <w:rFonts w:cs="Calibri"/>
                <w:sz w:val="18"/>
                <w:szCs w:val="18"/>
                <w:lang w:val="en-GB" w:eastAsia="en-GB"/>
              </w:rPr>
            </w:pPr>
          </w:p>
        </w:tc>
        <w:tc>
          <w:tcPr>
            <w:tcW w:w="2656" w:type="dxa"/>
          </w:tcPr>
          <w:p w14:paraId="36899ABE" w14:textId="77777777" w:rsidR="004F76B2" w:rsidRPr="004F76B2" w:rsidRDefault="004F76B2" w:rsidP="004F76B2">
            <w:pPr>
              <w:spacing w:before="120" w:after="120"/>
              <w:jc w:val="both"/>
              <w:rPr>
                <w:rFonts w:cs="Calibri"/>
                <w:sz w:val="18"/>
                <w:szCs w:val="18"/>
                <w:lang w:val="en-GB" w:eastAsia="en-GB"/>
              </w:rPr>
            </w:pPr>
          </w:p>
        </w:tc>
        <w:tc>
          <w:tcPr>
            <w:tcW w:w="2657" w:type="dxa"/>
          </w:tcPr>
          <w:p w14:paraId="58024C51" w14:textId="77777777" w:rsidR="004F76B2" w:rsidRPr="004F76B2" w:rsidRDefault="004F76B2" w:rsidP="004F76B2">
            <w:pPr>
              <w:spacing w:before="120" w:after="120"/>
              <w:jc w:val="both"/>
              <w:rPr>
                <w:rFonts w:cs="Calibri"/>
                <w:sz w:val="18"/>
                <w:szCs w:val="18"/>
                <w:lang w:val="en-GB" w:eastAsia="en-GB"/>
              </w:rPr>
            </w:pPr>
          </w:p>
        </w:tc>
      </w:tr>
      <w:tr w:rsidR="004F76B2" w:rsidRPr="004F76B2" w14:paraId="7CE072EC" w14:textId="77777777" w:rsidTr="00EB6B1B">
        <w:trPr>
          <w:trHeight w:val="45"/>
        </w:trPr>
        <w:tc>
          <w:tcPr>
            <w:tcW w:w="2091" w:type="dxa"/>
            <w:vMerge w:val="restart"/>
          </w:tcPr>
          <w:p w14:paraId="2AB65F74" w14:textId="77777777" w:rsidR="004F76B2" w:rsidRPr="004F76B2" w:rsidRDefault="004F76B2" w:rsidP="004F76B2">
            <w:pPr>
              <w:jc w:val="both"/>
              <w:rPr>
                <w:rFonts w:cs="Calibri"/>
                <w:sz w:val="18"/>
                <w:szCs w:val="18"/>
                <w:lang w:val="en-GB" w:eastAsia="en-GB"/>
              </w:rPr>
            </w:pPr>
          </w:p>
        </w:tc>
        <w:tc>
          <w:tcPr>
            <w:tcW w:w="2656" w:type="dxa"/>
          </w:tcPr>
          <w:p w14:paraId="31789D1D" w14:textId="77777777" w:rsidR="004F76B2" w:rsidRPr="004F76B2" w:rsidRDefault="004F76B2" w:rsidP="004F76B2">
            <w:pPr>
              <w:spacing w:before="120" w:after="120"/>
              <w:jc w:val="both"/>
              <w:rPr>
                <w:rFonts w:cs="Calibri"/>
                <w:sz w:val="18"/>
                <w:szCs w:val="18"/>
                <w:lang w:val="en-GB" w:eastAsia="en-GB"/>
              </w:rPr>
            </w:pPr>
          </w:p>
        </w:tc>
        <w:tc>
          <w:tcPr>
            <w:tcW w:w="2656" w:type="dxa"/>
          </w:tcPr>
          <w:p w14:paraId="7B302F4F" w14:textId="77777777" w:rsidR="004F76B2" w:rsidRPr="004F76B2" w:rsidRDefault="004F76B2" w:rsidP="004F76B2">
            <w:pPr>
              <w:spacing w:before="120" w:after="120"/>
              <w:jc w:val="both"/>
              <w:rPr>
                <w:rFonts w:cs="Calibri"/>
                <w:sz w:val="18"/>
                <w:szCs w:val="18"/>
                <w:lang w:val="en-GB" w:eastAsia="en-GB"/>
              </w:rPr>
            </w:pPr>
          </w:p>
        </w:tc>
        <w:tc>
          <w:tcPr>
            <w:tcW w:w="2657" w:type="dxa"/>
          </w:tcPr>
          <w:p w14:paraId="0293D85F" w14:textId="77777777" w:rsidR="004F76B2" w:rsidRPr="004F76B2" w:rsidRDefault="004F76B2" w:rsidP="004F76B2">
            <w:pPr>
              <w:spacing w:before="120" w:after="120"/>
              <w:jc w:val="both"/>
              <w:rPr>
                <w:rFonts w:cs="Calibri"/>
                <w:sz w:val="18"/>
                <w:szCs w:val="18"/>
                <w:lang w:val="en-GB" w:eastAsia="en-GB"/>
              </w:rPr>
            </w:pPr>
          </w:p>
        </w:tc>
      </w:tr>
      <w:tr w:rsidR="004F76B2" w:rsidRPr="004F76B2" w14:paraId="72986CC2" w14:textId="77777777" w:rsidTr="00EB6B1B">
        <w:trPr>
          <w:trHeight w:val="45"/>
        </w:trPr>
        <w:tc>
          <w:tcPr>
            <w:tcW w:w="2091" w:type="dxa"/>
            <w:vMerge/>
          </w:tcPr>
          <w:p w14:paraId="49A5D3B4" w14:textId="77777777" w:rsidR="004F76B2" w:rsidRPr="004F76B2" w:rsidRDefault="004F76B2" w:rsidP="004F76B2">
            <w:pPr>
              <w:jc w:val="both"/>
              <w:rPr>
                <w:rFonts w:cs="Calibri"/>
                <w:sz w:val="18"/>
                <w:szCs w:val="18"/>
                <w:lang w:val="en-GB" w:eastAsia="en-GB"/>
              </w:rPr>
            </w:pPr>
          </w:p>
        </w:tc>
        <w:tc>
          <w:tcPr>
            <w:tcW w:w="2656" w:type="dxa"/>
          </w:tcPr>
          <w:p w14:paraId="79B776A1" w14:textId="77777777" w:rsidR="004F76B2" w:rsidRPr="004F76B2" w:rsidRDefault="004F76B2" w:rsidP="004F76B2">
            <w:pPr>
              <w:spacing w:before="120" w:after="120"/>
              <w:jc w:val="both"/>
              <w:rPr>
                <w:rFonts w:cs="Calibri"/>
                <w:sz w:val="18"/>
                <w:szCs w:val="18"/>
                <w:lang w:val="en-GB" w:eastAsia="en-GB"/>
              </w:rPr>
            </w:pPr>
          </w:p>
        </w:tc>
        <w:tc>
          <w:tcPr>
            <w:tcW w:w="2656" w:type="dxa"/>
          </w:tcPr>
          <w:p w14:paraId="0E4F0151" w14:textId="77777777" w:rsidR="004F76B2" w:rsidRPr="004F76B2" w:rsidRDefault="004F76B2" w:rsidP="004F76B2">
            <w:pPr>
              <w:spacing w:before="120" w:after="120"/>
              <w:jc w:val="both"/>
              <w:rPr>
                <w:rFonts w:cs="Calibri"/>
                <w:sz w:val="18"/>
                <w:szCs w:val="18"/>
                <w:lang w:val="en-GB" w:eastAsia="en-GB"/>
              </w:rPr>
            </w:pPr>
          </w:p>
        </w:tc>
        <w:tc>
          <w:tcPr>
            <w:tcW w:w="2657" w:type="dxa"/>
          </w:tcPr>
          <w:p w14:paraId="07F2399A" w14:textId="77777777" w:rsidR="004F76B2" w:rsidRPr="004F76B2" w:rsidRDefault="004F76B2" w:rsidP="004F76B2">
            <w:pPr>
              <w:spacing w:before="120" w:after="120"/>
              <w:jc w:val="both"/>
              <w:rPr>
                <w:rFonts w:cs="Calibri"/>
                <w:sz w:val="18"/>
                <w:szCs w:val="18"/>
                <w:lang w:val="en-GB" w:eastAsia="en-GB"/>
              </w:rPr>
            </w:pPr>
          </w:p>
        </w:tc>
      </w:tr>
      <w:tr w:rsidR="004F76B2" w:rsidRPr="004F76B2" w14:paraId="551E25BF" w14:textId="77777777" w:rsidTr="00EB6B1B">
        <w:trPr>
          <w:trHeight w:val="45"/>
        </w:trPr>
        <w:tc>
          <w:tcPr>
            <w:tcW w:w="2091" w:type="dxa"/>
            <w:vMerge/>
          </w:tcPr>
          <w:p w14:paraId="5C9147EF" w14:textId="77777777" w:rsidR="004F76B2" w:rsidRPr="004F76B2" w:rsidRDefault="004F76B2" w:rsidP="004F76B2">
            <w:pPr>
              <w:jc w:val="both"/>
              <w:rPr>
                <w:rFonts w:cs="Calibri"/>
                <w:sz w:val="18"/>
                <w:szCs w:val="18"/>
                <w:lang w:val="en-GB" w:eastAsia="en-GB"/>
              </w:rPr>
            </w:pPr>
          </w:p>
        </w:tc>
        <w:tc>
          <w:tcPr>
            <w:tcW w:w="2656" w:type="dxa"/>
          </w:tcPr>
          <w:p w14:paraId="4C818699" w14:textId="77777777" w:rsidR="004F76B2" w:rsidRPr="004F76B2" w:rsidRDefault="004F76B2" w:rsidP="004F76B2">
            <w:pPr>
              <w:spacing w:before="120" w:after="120"/>
              <w:jc w:val="both"/>
              <w:rPr>
                <w:rFonts w:cs="Calibri"/>
                <w:sz w:val="18"/>
                <w:szCs w:val="18"/>
                <w:lang w:val="en-GB" w:eastAsia="en-GB"/>
              </w:rPr>
            </w:pPr>
          </w:p>
        </w:tc>
        <w:tc>
          <w:tcPr>
            <w:tcW w:w="2656" w:type="dxa"/>
          </w:tcPr>
          <w:p w14:paraId="20156F34" w14:textId="77777777" w:rsidR="004F76B2" w:rsidRPr="004F76B2" w:rsidRDefault="004F76B2" w:rsidP="004F76B2">
            <w:pPr>
              <w:spacing w:before="120" w:after="120"/>
              <w:jc w:val="both"/>
              <w:rPr>
                <w:rFonts w:cs="Calibri"/>
                <w:sz w:val="18"/>
                <w:szCs w:val="18"/>
                <w:lang w:val="en-GB" w:eastAsia="en-GB"/>
              </w:rPr>
            </w:pPr>
          </w:p>
        </w:tc>
        <w:tc>
          <w:tcPr>
            <w:tcW w:w="2657" w:type="dxa"/>
          </w:tcPr>
          <w:p w14:paraId="7157ECA3" w14:textId="77777777" w:rsidR="004F76B2" w:rsidRPr="004F76B2" w:rsidRDefault="004F76B2" w:rsidP="004F76B2">
            <w:pPr>
              <w:spacing w:before="120" w:after="120"/>
              <w:jc w:val="both"/>
              <w:rPr>
                <w:rFonts w:cs="Calibri"/>
                <w:sz w:val="18"/>
                <w:szCs w:val="18"/>
                <w:lang w:val="en-GB" w:eastAsia="en-GB"/>
              </w:rPr>
            </w:pPr>
          </w:p>
        </w:tc>
      </w:tr>
      <w:tr w:rsidR="004F76B2" w:rsidRPr="004F76B2" w14:paraId="55D38DAC" w14:textId="77777777" w:rsidTr="00EB6B1B">
        <w:trPr>
          <w:trHeight w:val="45"/>
        </w:trPr>
        <w:tc>
          <w:tcPr>
            <w:tcW w:w="2091" w:type="dxa"/>
            <w:vMerge/>
          </w:tcPr>
          <w:p w14:paraId="009AE609" w14:textId="77777777" w:rsidR="004F76B2" w:rsidRPr="004F76B2" w:rsidRDefault="004F76B2" w:rsidP="004F76B2">
            <w:pPr>
              <w:jc w:val="both"/>
              <w:rPr>
                <w:rFonts w:cs="Calibri"/>
                <w:sz w:val="18"/>
                <w:szCs w:val="18"/>
                <w:lang w:val="en-GB" w:eastAsia="en-GB"/>
              </w:rPr>
            </w:pPr>
          </w:p>
        </w:tc>
        <w:tc>
          <w:tcPr>
            <w:tcW w:w="2656" w:type="dxa"/>
          </w:tcPr>
          <w:p w14:paraId="51778BFC" w14:textId="77777777" w:rsidR="004F76B2" w:rsidRPr="004F76B2" w:rsidRDefault="004F76B2" w:rsidP="004F76B2">
            <w:pPr>
              <w:spacing w:before="120" w:after="120"/>
              <w:jc w:val="both"/>
              <w:rPr>
                <w:rFonts w:cs="Calibri"/>
                <w:sz w:val="18"/>
                <w:szCs w:val="18"/>
                <w:lang w:val="en-GB" w:eastAsia="en-GB"/>
              </w:rPr>
            </w:pPr>
          </w:p>
        </w:tc>
        <w:tc>
          <w:tcPr>
            <w:tcW w:w="2656" w:type="dxa"/>
          </w:tcPr>
          <w:p w14:paraId="72421C89" w14:textId="77777777" w:rsidR="004F76B2" w:rsidRPr="004F76B2" w:rsidRDefault="004F76B2" w:rsidP="004F76B2">
            <w:pPr>
              <w:spacing w:before="120" w:after="120"/>
              <w:jc w:val="both"/>
              <w:rPr>
                <w:rFonts w:cs="Calibri"/>
                <w:sz w:val="18"/>
                <w:szCs w:val="18"/>
                <w:lang w:val="en-GB" w:eastAsia="en-GB"/>
              </w:rPr>
            </w:pPr>
          </w:p>
        </w:tc>
        <w:tc>
          <w:tcPr>
            <w:tcW w:w="2657" w:type="dxa"/>
          </w:tcPr>
          <w:p w14:paraId="6D4D9ED7" w14:textId="77777777" w:rsidR="004F76B2" w:rsidRPr="004F76B2" w:rsidRDefault="004F76B2" w:rsidP="004F76B2">
            <w:pPr>
              <w:spacing w:before="120" w:after="120"/>
              <w:jc w:val="both"/>
              <w:rPr>
                <w:rFonts w:cs="Calibri"/>
                <w:sz w:val="18"/>
                <w:szCs w:val="18"/>
                <w:lang w:val="en-GB" w:eastAsia="en-GB"/>
              </w:rPr>
            </w:pPr>
          </w:p>
        </w:tc>
      </w:tr>
      <w:tr w:rsidR="004F76B2" w:rsidRPr="004F76B2" w14:paraId="212F3A27" w14:textId="77777777" w:rsidTr="00EB6B1B">
        <w:trPr>
          <w:trHeight w:val="45"/>
        </w:trPr>
        <w:tc>
          <w:tcPr>
            <w:tcW w:w="2091" w:type="dxa"/>
            <w:vMerge w:val="restart"/>
          </w:tcPr>
          <w:p w14:paraId="2FEEEB28" w14:textId="77777777" w:rsidR="004F76B2" w:rsidRPr="004F76B2" w:rsidRDefault="004F76B2" w:rsidP="004F76B2">
            <w:pPr>
              <w:jc w:val="both"/>
              <w:rPr>
                <w:rFonts w:cs="Calibri"/>
                <w:sz w:val="18"/>
                <w:szCs w:val="18"/>
                <w:lang w:val="en-GB" w:eastAsia="en-GB"/>
              </w:rPr>
            </w:pPr>
          </w:p>
        </w:tc>
        <w:tc>
          <w:tcPr>
            <w:tcW w:w="2656" w:type="dxa"/>
          </w:tcPr>
          <w:p w14:paraId="7BC0380B" w14:textId="77777777" w:rsidR="004F76B2" w:rsidRPr="004F76B2" w:rsidRDefault="004F76B2" w:rsidP="004F76B2">
            <w:pPr>
              <w:spacing w:before="120" w:after="120"/>
              <w:jc w:val="both"/>
              <w:rPr>
                <w:rFonts w:cs="Calibri"/>
                <w:sz w:val="18"/>
                <w:szCs w:val="18"/>
                <w:lang w:val="en-GB" w:eastAsia="en-GB"/>
              </w:rPr>
            </w:pPr>
          </w:p>
        </w:tc>
        <w:tc>
          <w:tcPr>
            <w:tcW w:w="2656" w:type="dxa"/>
          </w:tcPr>
          <w:p w14:paraId="1832E806" w14:textId="77777777" w:rsidR="004F76B2" w:rsidRPr="004F76B2" w:rsidRDefault="004F76B2" w:rsidP="004F76B2">
            <w:pPr>
              <w:spacing w:before="120" w:after="120"/>
              <w:jc w:val="both"/>
              <w:rPr>
                <w:rFonts w:cs="Calibri"/>
                <w:sz w:val="18"/>
                <w:szCs w:val="18"/>
                <w:lang w:val="en-GB" w:eastAsia="en-GB"/>
              </w:rPr>
            </w:pPr>
          </w:p>
        </w:tc>
        <w:tc>
          <w:tcPr>
            <w:tcW w:w="2657" w:type="dxa"/>
          </w:tcPr>
          <w:p w14:paraId="73FBE28D" w14:textId="77777777" w:rsidR="004F76B2" w:rsidRPr="004F76B2" w:rsidRDefault="004F76B2" w:rsidP="004F76B2">
            <w:pPr>
              <w:spacing w:before="120" w:after="120"/>
              <w:jc w:val="both"/>
              <w:rPr>
                <w:rFonts w:cs="Calibri"/>
                <w:sz w:val="18"/>
                <w:szCs w:val="18"/>
                <w:lang w:val="en-GB" w:eastAsia="en-GB"/>
              </w:rPr>
            </w:pPr>
          </w:p>
        </w:tc>
      </w:tr>
      <w:tr w:rsidR="004F76B2" w:rsidRPr="004F76B2" w14:paraId="1547423F" w14:textId="77777777" w:rsidTr="00EB6B1B">
        <w:trPr>
          <w:trHeight w:val="45"/>
        </w:trPr>
        <w:tc>
          <w:tcPr>
            <w:tcW w:w="2091" w:type="dxa"/>
            <w:vMerge/>
          </w:tcPr>
          <w:p w14:paraId="2BD6B89F" w14:textId="77777777" w:rsidR="004F76B2" w:rsidRPr="004F76B2" w:rsidRDefault="004F76B2" w:rsidP="004F76B2">
            <w:pPr>
              <w:jc w:val="both"/>
              <w:rPr>
                <w:rFonts w:cs="Calibri"/>
                <w:sz w:val="18"/>
                <w:szCs w:val="18"/>
                <w:lang w:val="en-GB" w:eastAsia="en-GB"/>
              </w:rPr>
            </w:pPr>
          </w:p>
        </w:tc>
        <w:tc>
          <w:tcPr>
            <w:tcW w:w="2656" w:type="dxa"/>
          </w:tcPr>
          <w:p w14:paraId="6775660E" w14:textId="77777777" w:rsidR="004F76B2" w:rsidRPr="004F76B2" w:rsidRDefault="004F76B2" w:rsidP="004F76B2">
            <w:pPr>
              <w:spacing w:before="120" w:after="120"/>
              <w:jc w:val="both"/>
              <w:rPr>
                <w:rFonts w:cs="Calibri"/>
                <w:sz w:val="18"/>
                <w:szCs w:val="18"/>
                <w:lang w:val="en-GB" w:eastAsia="en-GB"/>
              </w:rPr>
            </w:pPr>
          </w:p>
        </w:tc>
        <w:tc>
          <w:tcPr>
            <w:tcW w:w="2656" w:type="dxa"/>
          </w:tcPr>
          <w:p w14:paraId="1DD90D11" w14:textId="77777777" w:rsidR="004F76B2" w:rsidRPr="004F76B2" w:rsidRDefault="004F76B2" w:rsidP="004F76B2">
            <w:pPr>
              <w:spacing w:before="120" w:after="120"/>
              <w:jc w:val="both"/>
              <w:rPr>
                <w:rFonts w:cs="Calibri"/>
                <w:sz w:val="18"/>
                <w:szCs w:val="18"/>
                <w:lang w:val="en-GB" w:eastAsia="en-GB"/>
              </w:rPr>
            </w:pPr>
          </w:p>
        </w:tc>
        <w:tc>
          <w:tcPr>
            <w:tcW w:w="2657" w:type="dxa"/>
          </w:tcPr>
          <w:p w14:paraId="2AD700D2" w14:textId="77777777" w:rsidR="004F76B2" w:rsidRPr="004F76B2" w:rsidRDefault="004F76B2" w:rsidP="004F76B2">
            <w:pPr>
              <w:spacing w:before="120" w:after="120"/>
              <w:jc w:val="both"/>
              <w:rPr>
                <w:rFonts w:cs="Calibri"/>
                <w:sz w:val="18"/>
                <w:szCs w:val="18"/>
                <w:lang w:val="en-GB" w:eastAsia="en-GB"/>
              </w:rPr>
            </w:pPr>
          </w:p>
        </w:tc>
      </w:tr>
      <w:tr w:rsidR="004F76B2" w:rsidRPr="004F76B2" w14:paraId="2F71D177" w14:textId="77777777" w:rsidTr="00EB6B1B">
        <w:trPr>
          <w:trHeight w:val="45"/>
        </w:trPr>
        <w:tc>
          <w:tcPr>
            <w:tcW w:w="2091" w:type="dxa"/>
            <w:vMerge/>
          </w:tcPr>
          <w:p w14:paraId="69C52913" w14:textId="77777777" w:rsidR="004F76B2" w:rsidRPr="004F76B2" w:rsidRDefault="004F76B2" w:rsidP="004F76B2">
            <w:pPr>
              <w:jc w:val="both"/>
              <w:rPr>
                <w:rFonts w:cs="Calibri"/>
                <w:sz w:val="18"/>
                <w:szCs w:val="18"/>
                <w:lang w:val="en-GB" w:eastAsia="en-GB"/>
              </w:rPr>
            </w:pPr>
          </w:p>
        </w:tc>
        <w:tc>
          <w:tcPr>
            <w:tcW w:w="2656" w:type="dxa"/>
          </w:tcPr>
          <w:p w14:paraId="4BC5B4F7" w14:textId="77777777" w:rsidR="004F76B2" w:rsidRPr="004F76B2" w:rsidRDefault="004F76B2" w:rsidP="004F76B2">
            <w:pPr>
              <w:spacing w:before="120" w:after="120"/>
              <w:jc w:val="both"/>
              <w:rPr>
                <w:rFonts w:cs="Calibri"/>
                <w:sz w:val="18"/>
                <w:szCs w:val="18"/>
                <w:lang w:val="en-GB" w:eastAsia="en-GB"/>
              </w:rPr>
            </w:pPr>
          </w:p>
        </w:tc>
        <w:tc>
          <w:tcPr>
            <w:tcW w:w="2656" w:type="dxa"/>
          </w:tcPr>
          <w:p w14:paraId="7ABC3341" w14:textId="77777777" w:rsidR="004F76B2" w:rsidRPr="004F76B2" w:rsidRDefault="004F76B2" w:rsidP="004F76B2">
            <w:pPr>
              <w:spacing w:before="120" w:after="120"/>
              <w:jc w:val="both"/>
              <w:rPr>
                <w:rFonts w:cs="Calibri"/>
                <w:sz w:val="18"/>
                <w:szCs w:val="18"/>
                <w:lang w:val="en-GB" w:eastAsia="en-GB"/>
              </w:rPr>
            </w:pPr>
          </w:p>
        </w:tc>
        <w:tc>
          <w:tcPr>
            <w:tcW w:w="2657" w:type="dxa"/>
          </w:tcPr>
          <w:p w14:paraId="2107486A" w14:textId="77777777" w:rsidR="004F76B2" w:rsidRPr="004F76B2" w:rsidRDefault="004F76B2" w:rsidP="004F76B2">
            <w:pPr>
              <w:spacing w:before="120" w:after="120"/>
              <w:jc w:val="both"/>
              <w:rPr>
                <w:rFonts w:cs="Calibri"/>
                <w:sz w:val="18"/>
                <w:szCs w:val="18"/>
                <w:lang w:val="en-GB" w:eastAsia="en-GB"/>
              </w:rPr>
            </w:pPr>
          </w:p>
        </w:tc>
      </w:tr>
      <w:tr w:rsidR="004F76B2" w:rsidRPr="004F76B2" w14:paraId="7651DAF9" w14:textId="77777777" w:rsidTr="00EB6B1B">
        <w:trPr>
          <w:trHeight w:val="45"/>
        </w:trPr>
        <w:tc>
          <w:tcPr>
            <w:tcW w:w="2091" w:type="dxa"/>
            <w:vMerge/>
          </w:tcPr>
          <w:p w14:paraId="3C7D9C98" w14:textId="77777777" w:rsidR="004F76B2" w:rsidRPr="004F76B2" w:rsidRDefault="004F76B2" w:rsidP="004F76B2">
            <w:pPr>
              <w:jc w:val="both"/>
              <w:rPr>
                <w:rFonts w:cs="Calibri"/>
                <w:sz w:val="18"/>
                <w:szCs w:val="18"/>
                <w:lang w:val="en-GB" w:eastAsia="en-GB"/>
              </w:rPr>
            </w:pPr>
          </w:p>
        </w:tc>
        <w:tc>
          <w:tcPr>
            <w:tcW w:w="2656" w:type="dxa"/>
          </w:tcPr>
          <w:p w14:paraId="39ED4F4E" w14:textId="77777777" w:rsidR="004F76B2" w:rsidRPr="004F76B2" w:rsidRDefault="004F76B2" w:rsidP="004F76B2">
            <w:pPr>
              <w:spacing w:before="120" w:after="120"/>
              <w:jc w:val="both"/>
              <w:rPr>
                <w:rFonts w:cs="Calibri"/>
                <w:sz w:val="18"/>
                <w:szCs w:val="18"/>
                <w:lang w:val="en-GB" w:eastAsia="en-GB"/>
              </w:rPr>
            </w:pPr>
          </w:p>
        </w:tc>
        <w:tc>
          <w:tcPr>
            <w:tcW w:w="2656" w:type="dxa"/>
          </w:tcPr>
          <w:p w14:paraId="6008463D" w14:textId="77777777" w:rsidR="004F76B2" w:rsidRPr="004F76B2" w:rsidRDefault="004F76B2" w:rsidP="004F76B2">
            <w:pPr>
              <w:spacing w:before="120" w:after="120"/>
              <w:jc w:val="both"/>
              <w:rPr>
                <w:rFonts w:cs="Calibri"/>
                <w:sz w:val="18"/>
                <w:szCs w:val="18"/>
                <w:lang w:val="en-GB" w:eastAsia="en-GB"/>
              </w:rPr>
            </w:pPr>
          </w:p>
        </w:tc>
        <w:tc>
          <w:tcPr>
            <w:tcW w:w="2657" w:type="dxa"/>
          </w:tcPr>
          <w:p w14:paraId="387B895F" w14:textId="77777777" w:rsidR="004F76B2" w:rsidRPr="004F76B2" w:rsidRDefault="004F76B2" w:rsidP="004F76B2">
            <w:pPr>
              <w:spacing w:before="120" w:after="120"/>
              <w:jc w:val="both"/>
              <w:rPr>
                <w:rFonts w:cs="Calibri"/>
                <w:sz w:val="18"/>
                <w:szCs w:val="18"/>
                <w:lang w:val="en-GB" w:eastAsia="en-GB"/>
              </w:rPr>
            </w:pPr>
          </w:p>
        </w:tc>
      </w:tr>
    </w:tbl>
    <w:p w14:paraId="3D4A7E04" w14:textId="77777777" w:rsidR="004F76B2" w:rsidRPr="004F76B2" w:rsidRDefault="004F76B2" w:rsidP="004F76B2">
      <w:pPr>
        <w:jc w:val="both"/>
        <w:rPr>
          <w:sz w:val="18"/>
          <w:szCs w:val="18"/>
          <w:lang w:val="en-GB" w:eastAsia="en-GB"/>
        </w:rPr>
      </w:pPr>
    </w:p>
    <w:p w14:paraId="43F9D1B1" w14:textId="5C62D8C9" w:rsidR="00287745" w:rsidRPr="004F76B2" w:rsidRDefault="00287745" w:rsidP="004F76B2">
      <w:pPr>
        <w:spacing w:after="240"/>
        <w:jc w:val="center"/>
        <w:rPr>
          <w:rFonts w:ascii="Myriad Pro" w:hAnsi="Myriad Pro"/>
          <w:sz w:val="20"/>
          <w:szCs w:val="20"/>
          <w:lang w:val="en-GB"/>
        </w:rPr>
      </w:pPr>
    </w:p>
    <w:sectPr w:rsidR="00287745" w:rsidRPr="004F76B2"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D8AA" w14:textId="77777777" w:rsidR="006E76E1" w:rsidRDefault="006E76E1" w:rsidP="00C523EA">
      <w:r>
        <w:separator/>
      </w:r>
    </w:p>
  </w:endnote>
  <w:endnote w:type="continuationSeparator" w:id="0">
    <w:p w14:paraId="3127A67E" w14:textId="77777777" w:rsidR="006E76E1" w:rsidRDefault="006E76E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19AA1B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4F76B2">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094C" w14:textId="77777777" w:rsidR="006E76E1" w:rsidRDefault="006E76E1" w:rsidP="00C523EA">
      <w:r>
        <w:separator/>
      </w:r>
    </w:p>
  </w:footnote>
  <w:footnote w:type="continuationSeparator" w:id="0">
    <w:p w14:paraId="140A4ECF" w14:textId="77777777" w:rsidR="006E76E1" w:rsidRDefault="006E76E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1"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7702ED"/>
    <w:multiLevelType w:val="hybridMultilevel"/>
    <w:tmpl w:val="B12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1CD6533"/>
    <w:multiLevelType w:val="hybridMultilevel"/>
    <w:tmpl w:val="DCD0CE5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3962FB3"/>
    <w:multiLevelType w:val="hybridMultilevel"/>
    <w:tmpl w:val="6652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0"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51"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7"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1"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62"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68"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69"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50B687C"/>
    <w:multiLevelType w:val="hybridMultilevel"/>
    <w:tmpl w:val="35BE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5"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8"/>
  </w:num>
  <w:num w:numId="2" w16cid:durableId="1247761672">
    <w:abstractNumId w:val="49"/>
  </w:num>
  <w:num w:numId="3" w16cid:durableId="695236864">
    <w:abstractNumId w:val="71"/>
  </w:num>
  <w:num w:numId="4" w16cid:durableId="1869487878">
    <w:abstractNumId w:val="5"/>
  </w:num>
  <w:num w:numId="5" w16cid:durableId="1229881289">
    <w:abstractNumId w:val="59"/>
  </w:num>
  <w:num w:numId="6" w16cid:durableId="847334046">
    <w:abstractNumId w:val="55"/>
  </w:num>
  <w:num w:numId="7" w16cid:durableId="855851539">
    <w:abstractNumId w:val="49"/>
  </w:num>
  <w:num w:numId="8" w16cid:durableId="1438527522">
    <w:abstractNumId w:val="20"/>
  </w:num>
  <w:num w:numId="9" w16cid:durableId="66462525">
    <w:abstractNumId w:val="53"/>
  </w:num>
  <w:num w:numId="10" w16cid:durableId="1083332573">
    <w:abstractNumId w:val="74"/>
  </w:num>
  <w:num w:numId="11" w16cid:durableId="110051674">
    <w:abstractNumId w:val="49"/>
  </w:num>
  <w:num w:numId="12" w16cid:durableId="1751926612">
    <w:abstractNumId w:val="38"/>
  </w:num>
  <w:num w:numId="13" w16cid:durableId="1973290193">
    <w:abstractNumId w:val="66"/>
  </w:num>
  <w:num w:numId="14" w16cid:durableId="1677918417">
    <w:abstractNumId w:val="4"/>
  </w:num>
  <w:num w:numId="15" w16cid:durableId="1534149639">
    <w:abstractNumId w:val="70"/>
  </w:num>
  <w:num w:numId="16" w16cid:durableId="475806866">
    <w:abstractNumId w:val="3"/>
  </w:num>
  <w:num w:numId="17" w16cid:durableId="1876841534">
    <w:abstractNumId w:val="41"/>
  </w:num>
  <w:num w:numId="18" w16cid:durableId="576669463">
    <w:abstractNumId w:val="73"/>
  </w:num>
  <w:num w:numId="19" w16cid:durableId="90205149">
    <w:abstractNumId w:val="24"/>
  </w:num>
  <w:num w:numId="20" w16cid:durableId="989285836">
    <w:abstractNumId w:val="43"/>
  </w:num>
  <w:num w:numId="21" w16cid:durableId="1514877823">
    <w:abstractNumId w:val="27"/>
  </w:num>
  <w:num w:numId="22" w16cid:durableId="1833597535">
    <w:abstractNumId w:val="33"/>
  </w:num>
  <w:num w:numId="23" w16cid:durableId="1135224260">
    <w:abstractNumId w:val="22"/>
  </w:num>
  <w:num w:numId="24" w16cid:durableId="86772948">
    <w:abstractNumId w:val="34"/>
  </w:num>
  <w:num w:numId="25" w16cid:durableId="793449397">
    <w:abstractNumId w:val="32"/>
  </w:num>
  <w:num w:numId="26" w16cid:durableId="517734994">
    <w:abstractNumId w:val="15"/>
  </w:num>
  <w:num w:numId="27" w16cid:durableId="767702746">
    <w:abstractNumId w:val="69"/>
  </w:num>
  <w:num w:numId="28" w16cid:durableId="829636585">
    <w:abstractNumId w:val="23"/>
  </w:num>
  <w:num w:numId="29" w16cid:durableId="160320571">
    <w:abstractNumId w:val="36"/>
  </w:num>
  <w:num w:numId="30" w16cid:durableId="1163088105">
    <w:abstractNumId w:val="76"/>
  </w:num>
  <w:num w:numId="31" w16cid:durableId="1188331477">
    <w:abstractNumId w:val="56"/>
  </w:num>
  <w:num w:numId="32" w16cid:durableId="1924298880">
    <w:abstractNumId w:val="51"/>
  </w:num>
  <w:num w:numId="33" w16cid:durableId="404186090">
    <w:abstractNumId w:val="7"/>
  </w:num>
  <w:num w:numId="34" w16cid:durableId="1306397214">
    <w:abstractNumId w:val="14"/>
  </w:num>
  <w:num w:numId="35" w16cid:durableId="739055591">
    <w:abstractNumId w:val="13"/>
  </w:num>
  <w:num w:numId="36" w16cid:durableId="689917934">
    <w:abstractNumId w:val="52"/>
  </w:num>
  <w:num w:numId="37" w16cid:durableId="1301154363">
    <w:abstractNumId w:val="75"/>
  </w:num>
  <w:num w:numId="38" w16cid:durableId="231234248">
    <w:abstractNumId w:val="26"/>
  </w:num>
  <w:num w:numId="39" w16cid:durableId="1649284269">
    <w:abstractNumId w:val="48"/>
  </w:num>
  <w:num w:numId="40" w16cid:durableId="1478768616">
    <w:abstractNumId w:val="42"/>
  </w:num>
  <w:num w:numId="41" w16cid:durableId="834953057">
    <w:abstractNumId w:val="63"/>
  </w:num>
  <w:num w:numId="42" w16cid:durableId="1699507227">
    <w:abstractNumId w:val="28"/>
  </w:num>
  <w:num w:numId="43" w16cid:durableId="913710352">
    <w:abstractNumId w:val="8"/>
  </w:num>
  <w:num w:numId="44" w16cid:durableId="655576878">
    <w:abstractNumId w:val="64"/>
  </w:num>
  <w:num w:numId="45" w16cid:durableId="1302152927">
    <w:abstractNumId w:val="68"/>
  </w:num>
  <w:num w:numId="46" w16cid:durableId="505286995">
    <w:abstractNumId w:val="31"/>
  </w:num>
  <w:num w:numId="47" w16cid:durableId="1411268530">
    <w:abstractNumId w:val="9"/>
  </w:num>
  <w:num w:numId="48" w16cid:durableId="1347368005">
    <w:abstractNumId w:val="16"/>
  </w:num>
  <w:num w:numId="49" w16cid:durableId="149954996">
    <w:abstractNumId w:val="60"/>
  </w:num>
  <w:num w:numId="50" w16cid:durableId="1918517156">
    <w:abstractNumId w:val="62"/>
  </w:num>
  <w:num w:numId="51" w16cid:durableId="1115903547">
    <w:abstractNumId w:val="6"/>
  </w:num>
  <w:num w:numId="52" w16cid:durableId="1367876368">
    <w:abstractNumId w:val="46"/>
  </w:num>
  <w:num w:numId="53" w16cid:durableId="1725985730">
    <w:abstractNumId w:val="2"/>
  </w:num>
  <w:num w:numId="54" w16cid:durableId="1042438899">
    <w:abstractNumId w:val="17"/>
  </w:num>
  <w:num w:numId="55" w16cid:durableId="1921133201">
    <w:abstractNumId w:val="50"/>
  </w:num>
  <w:num w:numId="56" w16cid:durableId="723796040">
    <w:abstractNumId w:val="67"/>
  </w:num>
  <w:num w:numId="57" w16cid:durableId="1419206098">
    <w:abstractNumId w:val="61"/>
  </w:num>
  <w:num w:numId="58" w16cid:durableId="45420598">
    <w:abstractNumId w:val="10"/>
  </w:num>
  <w:num w:numId="59" w16cid:durableId="545918228">
    <w:abstractNumId w:val="78"/>
  </w:num>
  <w:num w:numId="60" w16cid:durableId="1498880862">
    <w:abstractNumId w:val="65"/>
  </w:num>
  <w:num w:numId="61" w16cid:durableId="540484241">
    <w:abstractNumId w:val="1"/>
  </w:num>
  <w:num w:numId="62" w16cid:durableId="1033313717">
    <w:abstractNumId w:val="11"/>
  </w:num>
  <w:num w:numId="63" w16cid:durableId="1861434738">
    <w:abstractNumId w:val="77"/>
  </w:num>
  <w:num w:numId="64" w16cid:durableId="122116883">
    <w:abstractNumId w:val="35"/>
  </w:num>
  <w:num w:numId="65" w16cid:durableId="1129124827">
    <w:abstractNumId w:val="45"/>
  </w:num>
  <w:num w:numId="66" w16cid:durableId="1765491045">
    <w:abstractNumId w:val="12"/>
  </w:num>
  <w:num w:numId="67" w16cid:durableId="1984506271">
    <w:abstractNumId w:val="25"/>
  </w:num>
  <w:num w:numId="68" w16cid:durableId="2132506847">
    <w:abstractNumId w:val="57"/>
  </w:num>
  <w:num w:numId="69" w16cid:durableId="1554778541">
    <w:abstractNumId w:val="44"/>
  </w:num>
  <w:num w:numId="70" w16cid:durableId="1711226500">
    <w:abstractNumId w:val="47"/>
  </w:num>
  <w:num w:numId="71" w16cid:durableId="2100251879">
    <w:abstractNumId w:val="58"/>
  </w:num>
  <w:num w:numId="72" w16cid:durableId="60955478">
    <w:abstractNumId w:val="0"/>
  </w:num>
  <w:num w:numId="73" w16cid:durableId="1826705092">
    <w:abstractNumId w:val="30"/>
  </w:num>
  <w:num w:numId="74" w16cid:durableId="219826380">
    <w:abstractNumId w:val="40"/>
  </w:num>
  <w:num w:numId="75" w16cid:durableId="2133595220">
    <w:abstractNumId w:val="54"/>
  </w:num>
  <w:num w:numId="76" w16cid:durableId="134225492">
    <w:abstractNumId w:val="39"/>
  </w:num>
  <w:num w:numId="77" w16cid:durableId="983386274">
    <w:abstractNumId w:val="37"/>
  </w:num>
  <w:num w:numId="78" w16cid:durableId="1898783366">
    <w:abstractNumId w:val="21"/>
  </w:num>
  <w:num w:numId="79" w16cid:durableId="764764007">
    <w:abstractNumId w:val="19"/>
  </w:num>
  <w:num w:numId="80" w16cid:durableId="1115978760">
    <w:abstractNumId w:val="72"/>
  </w:num>
  <w:num w:numId="81" w16cid:durableId="203324325">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47DFC"/>
    <w:rsid w:val="00154B1F"/>
    <w:rsid w:val="001649A7"/>
    <w:rsid w:val="0017200A"/>
    <w:rsid w:val="00172C07"/>
    <w:rsid w:val="001741D1"/>
    <w:rsid w:val="0017676C"/>
    <w:rsid w:val="00181E78"/>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2463D"/>
    <w:rsid w:val="002267B4"/>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4F76B2"/>
    <w:rsid w:val="00503E91"/>
    <w:rsid w:val="005068F3"/>
    <w:rsid w:val="00526886"/>
    <w:rsid w:val="0054139D"/>
    <w:rsid w:val="00541C17"/>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4E7A"/>
    <w:rsid w:val="00655B1E"/>
    <w:rsid w:val="00655CCE"/>
    <w:rsid w:val="006617AB"/>
    <w:rsid w:val="006627B2"/>
    <w:rsid w:val="00686ED9"/>
    <w:rsid w:val="0069012B"/>
    <w:rsid w:val="006919D2"/>
    <w:rsid w:val="006968FC"/>
    <w:rsid w:val="006A1A21"/>
    <w:rsid w:val="006C0689"/>
    <w:rsid w:val="006C08C3"/>
    <w:rsid w:val="006C7764"/>
    <w:rsid w:val="006D0185"/>
    <w:rsid w:val="006D234F"/>
    <w:rsid w:val="006D71C7"/>
    <w:rsid w:val="006E5C9D"/>
    <w:rsid w:val="006E76E1"/>
    <w:rsid w:val="006F253D"/>
    <w:rsid w:val="006F56BB"/>
    <w:rsid w:val="00701A89"/>
    <w:rsid w:val="00705BF1"/>
    <w:rsid w:val="007262CE"/>
    <w:rsid w:val="00732AFD"/>
    <w:rsid w:val="00734E55"/>
    <w:rsid w:val="0074542C"/>
    <w:rsid w:val="007458E1"/>
    <w:rsid w:val="00756B01"/>
    <w:rsid w:val="00773ACD"/>
    <w:rsid w:val="00786599"/>
    <w:rsid w:val="007B4D14"/>
    <w:rsid w:val="007C6439"/>
    <w:rsid w:val="007F5F10"/>
    <w:rsid w:val="00804601"/>
    <w:rsid w:val="0080462C"/>
    <w:rsid w:val="0080506D"/>
    <w:rsid w:val="00805257"/>
    <w:rsid w:val="008067EC"/>
    <w:rsid w:val="008252DE"/>
    <w:rsid w:val="0083366C"/>
    <w:rsid w:val="00844534"/>
    <w:rsid w:val="00844D46"/>
    <w:rsid w:val="008469DE"/>
    <w:rsid w:val="008506D5"/>
    <w:rsid w:val="0085300B"/>
    <w:rsid w:val="00867036"/>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06BEA"/>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3</Pages>
  <Words>405</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2</cp:revision>
  <cp:lastPrinted>2024-03-14T08:47:00Z</cp:lastPrinted>
  <dcterms:created xsi:type="dcterms:W3CDTF">2024-03-25T13:37:00Z</dcterms:created>
  <dcterms:modified xsi:type="dcterms:W3CDTF">2024-03-25T13:37:00Z</dcterms:modified>
</cp:coreProperties>
</file>