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6B" w:rsidRPr="0086306B" w:rsidRDefault="0086306B" w:rsidP="00F64EBD">
      <w:pPr>
        <w:pStyle w:val="TKMAINTITLE"/>
      </w:pPr>
      <w:r w:rsidRPr="0086306B">
        <w:t>39 - Helping refugees to think about their learning</w:t>
      </w:r>
    </w:p>
    <w:p w:rsidR="0086306B" w:rsidRPr="0086306B" w:rsidRDefault="0086306B" w:rsidP="00F64EBD">
      <w:pPr>
        <w:pStyle w:val="TKAIM"/>
      </w:pPr>
      <w:r w:rsidRPr="0086306B">
        <w:t xml:space="preserve">Aim: </w:t>
      </w:r>
      <w:r w:rsidR="00F64EBD">
        <w:tab/>
      </w:r>
      <w:r w:rsidRPr="0086306B">
        <w:t>To help refugees reflect before and after a language support activity</w:t>
      </w:r>
      <w:r w:rsidR="00F64EBD">
        <w:t>.</w:t>
      </w:r>
    </w:p>
    <w:p w:rsidR="0086306B" w:rsidRPr="0086306B" w:rsidRDefault="0086306B" w:rsidP="0086350A">
      <w:pPr>
        <w:pStyle w:val="TKTITRE1"/>
      </w:pPr>
      <w:r w:rsidRPr="0086306B">
        <w:t>How to use this reflection activity</w:t>
      </w:r>
    </w:p>
    <w:p w:rsidR="0086306B" w:rsidRPr="0086306B" w:rsidRDefault="0086306B" w:rsidP="0086350A">
      <w:pPr>
        <w:pStyle w:val="TKTEXTE"/>
      </w:pPr>
      <w:r w:rsidRPr="0086306B">
        <w:t>By thinking about the session in advance of doing any learning activities, the refugee has an opportunity to activate all the knowledge that he or she already has about the topic/scenario being studied: knowledge in the first language, or in any other language, knowledge gained from experience or observation, or questions that need to be answered to help the refugee understand more about the environm</w:t>
      </w:r>
      <w:r w:rsidR="0086350A">
        <w:t>ent in which he/she is living.</w:t>
      </w:r>
    </w:p>
    <w:p w:rsidR="0086306B" w:rsidRPr="0086306B" w:rsidRDefault="0086306B" w:rsidP="0086350A">
      <w:pPr>
        <w:pStyle w:val="TKTITRE1"/>
      </w:pPr>
      <w:r w:rsidRPr="0086306B">
        <w:t>Use this activity regularly</w:t>
      </w:r>
    </w:p>
    <w:p w:rsidR="0086306B" w:rsidRPr="0086306B" w:rsidRDefault="0086306B" w:rsidP="0086350A">
      <w:pPr>
        <w:pStyle w:val="TKTEXTE"/>
      </w:pPr>
      <w:r w:rsidRPr="0086306B">
        <w:t>It is important to repeat this activity before each learning activity so that predicting and reflecting become natural parts of the learning process. Some refugees may not be familiar with reflection in the context of learning as this may not be typical of educational practice in their countries. In addition, those refugees who have lower levels of previous education and/or literacy may</w:t>
      </w:r>
      <w:r w:rsidR="0086350A">
        <w:t xml:space="preserve"> find the activity challenging.</w:t>
      </w:r>
    </w:p>
    <w:p w:rsidR="0086306B" w:rsidRPr="0086306B" w:rsidRDefault="0086306B" w:rsidP="0086350A">
      <w:pPr>
        <w:pStyle w:val="TKTITRE1"/>
      </w:pPr>
      <w:r w:rsidRPr="0086306B">
        <w:t>When a refugee cannot write</w:t>
      </w:r>
    </w:p>
    <w:p w:rsidR="0086306B" w:rsidRPr="0086306B" w:rsidRDefault="0086306B" w:rsidP="0086350A">
      <w:pPr>
        <w:pStyle w:val="TKTEXTE"/>
      </w:pPr>
      <w:r w:rsidRPr="0086306B">
        <w:t>If it is not possible for an individual refugee to write information, it is recommended that the questions should be discussed orally and, where possible, a linguistic mediator could be used.</w:t>
      </w:r>
    </w:p>
    <w:p w:rsidR="0086306B" w:rsidRPr="0086306B" w:rsidRDefault="0086306B" w:rsidP="0086350A">
      <w:pPr>
        <w:pStyle w:val="TKTEXTE"/>
      </w:pPr>
      <w:r w:rsidRPr="0086306B">
        <w:t>For more reflection activities see the following pages i</w:t>
      </w:r>
      <w:r w:rsidR="0086350A">
        <w:t xml:space="preserve">n the </w:t>
      </w:r>
      <w:hyperlink r:id="rId8" w:history="1">
        <w:r w:rsidR="004A6299" w:rsidRPr="001D08FE">
          <w:rPr>
            <w:rStyle w:val="Lienhypertexte"/>
            <w:rFonts w:cs="Arial"/>
            <w:i/>
            <w:iCs/>
            <w:u w:val="none"/>
            <w:lang w:val="en-US"/>
          </w:rPr>
          <w:t>European Language Portfolio model for migrants</w:t>
        </w:r>
      </w:hyperlink>
      <w:r w:rsidR="004A6299" w:rsidRPr="001D08FE">
        <w:rPr>
          <w:rFonts w:cs="Arial"/>
          <w:lang w:val="en-US"/>
        </w:rPr>
        <w:t xml:space="preserve"> (</w:t>
      </w:r>
      <w:hyperlink r:id="rId9" w:history="1">
        <w:r w:rsidR="004A6299" w:rsidRPr="001D08FE">
          <w:rPr>
            <w:rStyle w:val="Lienhypertexte"/>
            <w:rFonts w:cs="Arial"/>
            <w:u w:val="none"/>
            <w:lang w:val="en-US"/>
          </w:rPr>
          <w:t>www.coe.int/lang-migrants</w:t>
        </w:r>
      </w:hyperlink>
      <w:hyperlink r:id="rId10" w:history="1"/>
      <w:r w:rsidR="004A6299" w:rsidRPr="00D205C2">
        <w:rPr>
          <w:rFonts w:cs="Arial"/>
          <w:lang w:val="en-US"/>
        </w:rPr>
        <w:t xml:space="preserve"> </w:t>
      </w:r>
      <w:r w:rsidR="004A6299">
        <w:rPr>
          <w:rFonts w:cs="Arial"/>
          <w:lang w:val="en-US"/>
        </w:rPr>
        <w:sym w:font="Symbol" w:char="F0AE"/>
      </w:r>
      <w:r w:rsidR="004A6299">
        <w:rPr>
          <w:rFonts w:cs="Arial"/>
          <w:lang w:val="en-US"/>
        </w:rPr>
        <w:t xml:space="preserve"> Instruments </w:t>
      </w:r>
      <w:r w:rsidR="004A6299">
        <w:rPr>
          <w:rFonts w:cs="Arial"/>
          <w:lang w:val="en-US"/>
        </w:rPr>
        <w:sym w:font="Symbol" w:char="F0AE"/>
      </w:r>
      <w:r w:rsidR="004A6299">
        <w:rPr>
          <w:rFonts w:cs="Arial"/>
          <w:lang w:val="en-US"/>
        </w:rPr>
        <w:t xml:space="preserve"> European Language Portfolio)</w:t>
      </w:r>
      <w:r w:rsidR="00382E8A">
        <w:t>.</w:t>
      </w:r>
    </w:p>
    <w:p w:rsidR="0086306B" w:rsidRPr="0086306B" w:rsidRDefault="003D6E50" w:rsidP="00D94910">
      <w:pPr>
        <w:pStyle w:val="TKBulletLevel1"/>
      </w:pPr>
      <w:r>
        <w:t xml:space="preserve">Page </w:t>
      </w:r>
      <w:r w:rsidR="0086306B" w:rsidRPr="0086306B">
        <w:t xml:space="preserve">LB1(8) </w:t>
      </w:r>
      <w:r w:rsidR="0086306B" w:rsidRPr="005E487C">
        <w:rPr>
          <w:i/>
        </w:rPr>
        <w:t>How I learnt in the past</w:t>
      </w:r>
      <w:r w:rsidR="00D94910" w:rsidRPr="005E487C">
        <w:rPr>
          <w:i/>
        </w:rPr>
        <w:t>.</w:t>
      </w:r>
    </w:p>
    <w:p w:rsidR="0086306B" w:rsidRPr="0086306B" w:rsidRDefault="003D6E50" w:rsidP="00D94910">
      <w:pPr>
        <w:pStyle w:val="TKBulletLevel1"/>
      </w:pPr>
      <w:r>
        <w:t xml:space="preserve">Page </w:t>
      </w:r>
      <w:r w:rsidR="0086306B" w:rsidRPr="0086306B">
        <w:t xml:space="preserve">LB2(2) </w:t>
      </w:r>
      <w:r w:rsidR="0086306B" w:rsidRPr="005E487C">
        <w:rPr>
          <w:i/>
        </w:rPr>
        <w:t>My personal expectations of this language course</w:t>
      </w:r>
      <w:r w:rsidR="00D94910" w:rsidRPr="005E487C">
        <w:rPr>
          <w:i/>
        </w:rPr>
        <w:t>.</w:t>
      </w:r>
    </w:p>
    <w:p w:rsidR="0086306B" w:rsidRPr="0086306B" w:rsidRDefault="003D6E50" w:rsidP="00D94910">
      <w:pPr>
        <w:pStyle w:val="TKBulletLevel1"/>
      </w:pPr>
      <w:r>
        <w:t xml:space="preserve">Page </w:t>
      </w:r>
      <w:r w:rsidR="004A6299">
        <w:t xml:space="preserve">LB2(5) </w:t>
      </w:r>
      <w:r w:rsidR="0086306B" w:rsidRPr="005E487C">
        <w:rPr>
          <w:i/>
        </w:rPr>
        <w:t xml:space="preserve">How well do you know yourself as a </w:t>
      </w:r>
      <w:bookmarkStart w:id="0" w:name="_GoBack"/>
      <w:bookmarkEnd w:id="0"/>
      <w:r w:rsidR="0086306B" w:rsidRPr="005E487C">
        <w:rPr>
          <w:i/>
        </w:rPr>
        <w:t>learner</w:t>
      </w:r>
      <w:r w:rsidR="00D94910" w:rsidRPr="005E487C">
        <w:rPr>
          <w:i/>
        </w:rPr>
        <w:t>.</w:t>
      </w:r>
    </w:p>
    <w:p w:rsidR="0086306B" w:rsidRPr="0086306B" w:rsidRDefault="003D6E50" w:rsidP="00D94910">
      <w:pPr>
        <w:pStyle w:val="TKBulletLevel1"/>
      </w:pPr>
      <w:r>
        <w:t xml:space="preserve">Page </w:t>
      </w:r>
      <w:r w:rsidR="0086306B" w:rsidRPr="0086306B">
        <w:t>LB2(12)</w:t>
      </w:r>
      <w:r w:rsidR="0086306B" w:rsidRPr="0086306B">
        <w:tab/>
      </w:r>
      <w:r w:rsidR="004A6299">
        <w:t xml:space="preserve"> </w:t>
      </w:r>
      <w:r w:rsidR="0086306B" w:rsidRPr="005E487C">
        <w:rPr>
          <w:i/>
        </w:rPr>
        <w:t>My approach to learning</w:t>
      </w:r>
      <w:r w:rsidR="00D94910" w:rsidRPr="005E487C">
        <w:rPr>
          <w:i/>
        </w:rPr>
        <w:t>.</w:t>
      </w:r>
    </w:p>
    <w:p w:rsidR="0086306B" w:rsidRPr="0086306B" w:rsidRDefault="003D6E50" w:rsidP="00D94910">
      <w:pPr>
        <w:pStyle w:val="TKBulletLevel1"/>
      </w:pPr>
      <w:r>
        <w:t xml:space="preserve">Page </w:t>
      </w:r>
      <w:r w:rsidR="0086306B" w:rsidRPr="0086306B">
        <w:t>LB2(13)</w:t>
      </w:r>
      <w:r w:rsidR="0086306B" w:rsidRPr="0086306B">
        <w:tab/>
      </w:r>
      <w:r w:rsidR="004A6299">
        <w:t xml:space="preserve"> </w:t>
      </w:r>
      <w:r w:rsidR="0086306B" w:rsidRPr="005E487C">
        <w:rPr>
          <w:i/>
        </w:rPr>
        <w:t>Planning my learning now</w:t>
      </w:r>
      <w:r w:rsidR="00D94910" w:rsidRPr="005E487C">
        <w:rPr>
          <w:i/>
        </w:rPr>
        <w:t>.</w:t>
      </w:r>
    </w:p>
    <w:p w:rsidR="0086306B" w:rsidRPr="005E487C" w:rsidRDefault="003D6E50" w:rsidP="00D94910">
      <w:pPr>
        <w:pStyle w:val="TKBulletLevel1"/>
        <w:rPr>
          <w:i/>
        </w:rPr>
      </w:pPr>
      <w:r>
        <w:t xml:space="preserve">Page </w:t>
      </w:r>
      <w:r w:rsidR="0086306B" w:rsidRPr="0086306B">
        <w:t>LB2(14)</w:t>
      </w:r>
      <w:r w:rsidR="004A6299">
        <w:t xml:space="preserve"> </w:t>
      </w:r>
      <w:r w:rsidR="0086306B" w:rsidRPr="005E487C">
        <w:rPr>
          <w:i/>
        </w:rPr>
        <w:t>Thinking back on what I have learnt today</w:t>
      </w:r>
      <w:r w:rsidR="00D94910" w:rsidRPr="005E487C">
        <w:rPr>
          <w:i/>
        </w:rPr>
        <w:t>.</w:t>
      </w:r>
    </w:p>
    <w:p w:rsidR="0086306B" w:rsidRPr="0086306B" w:rsidRDefault="003D6E50" w:rsidP="00D94910">
      <w:pPr>
        <w:pStyle w:val="TKBulletLevel1"/>
      </w:pPr>
      <w:r>
        <w:t xml:space="preserve">Page </w:t>
      </w:r>
      <w:r w:rsidR="0086306B" w:rsidRPr="0086306B">
        <w:t>LB2(16)</w:t>
      </w:r>
      <w:r w:rsidR="0086306B" w:rsidRPr="0086306B">
        <w:tab/>
      </w:r>
      <w:r w:rsidR="0086306B" w:rsidRPr="005E487C">
        <w:rPr>
          <w:i/>
        </w:rPr>
        <w:t>Learning Diary</w:t>
      </w:r>
      <w:r w:rsidR="00D94910" w:rsidRPr="005E487C">
        <w:rPr>
          <w:i/>
        </w:rPr>
        <w:t>.</w:t>
      </w:r>
    </w:p>
    <w:p w:rsidR="00126B8B" w:rsidRDefault="00126B8B">
      <w:pPr>
        <w:spacing w:after="160" w:line="259" w:lineRule="auto"/>
        <w:rPr>
          <w:rFonts w:cs="Calibri"/>
          <w:b/>
          <w:bCs/>
          <w:sz w:val="28"/>
          <w:szCs w:val="28"/>
          <w:lang w:val="en-US"/>
        </w:rPr>
      </w:pPr>
      <w:r>
        <w:br w:type="page"/>
      </w:r>
    </w:p>
    <w:p w:rsidR="005833E5" w:rsidRPr="0086306B" w:rsidRDefault="005833E5" w:rsidP="005833E5">
      <w:pPr>
        <w:pStyle w:val="TKTITRE2"/>
      </w:pPr>
      <w:r w:rsidRPr="0086306B">
        <w:lastRenderedPageBreak/>
        <w:t>Reflection tool to support learning</w:t>
      </w:r>
    </w:p>
    <w:tbl>
      <w:tblPr>
        <w:tblStyle w:val="Grilledutableau"/>
        <w:tblW w:w="5000" w:type="pct"/>
        <w:tblLook w:val="04A0" w:firstRow="1" w:lastRow="0" w:firstColumn="1" w:lastColumn="0" w:noHBand="0" w:noVBand="1"/>
      </w:tblPr>
      <w:tblGrid>
        <w:gridCol w:w="2660"/>
        <w:gridCol w:w="8022"/>
      </w:tblGrid>
      <w:tr w:rsidR="005833E5" w:rsidRPr="0018043D" w:rsidTr="00126B8B">
        <w:trPr>
          <w:trHeight w:val="794"/>
        </w:trPr>
        <w:tc>
          <w:tcPr>
            <w:tcW w:w="2660" w:type="dxa"/>
            <w:vAlign w:val="center"/>
          </w:tcPr>
          <w:p w:rsidR="005833E5" w:rsidRPr="0018043D" w:rsidRDefault="005833E5" w:rsidP="0018043D">
            <w:pPr>
              <w:pStyle w:val="TKTextetableau"/>
              <w:rPr>
                <w:sz w:val="22"/>
                <w:szCs w:val="22"/>
              </w:rPr>
            </w:pPr>
            <w:r w:rsidRPr="0018043D">
              <w:rPr>
                <w:sz w:val="22"/>
                <w:szCs w:val="22"/>
              </w:rPr>
              <w:t>Scenario or topic</w:t>
            </w:r>
            <w:r w:rsidR="003D37D2" w:rsidRPr="0018043D">
              <w:rPr>
                <w:sz w:val="22"/>
                <w:szCs w:val="22"/>
              </w:rPr>
              <w:t>.</w:t>
            </w:r>
          </w:p>
        </w:tc>
        <w:tc>
          <w:tcPr>
            <w:tcW w:w="8022" w:type="dxa"/>
            <w:vAlign w:val="center"/>
          </w:tcPr>
          <w:p w:rsidR="005833E5" w:rsidRPr="0018043D" w:rsidRDefault="005833E5" w:rsidP="0018043D">
            <w:pPr>
              <w:pStyle w:val="TKTextetableau"/>
              <w:jc w:val="center"/>
              <w:rPr>
                <w:sz w:val="22"/>
                <w:szCs w:val="22"/>
              </w:rPr>
            </w:pPr>
          </w:p>
        </w:tc>
      </w:tr>
    </w:tbl>
    <w:p w:rsidR="005833E5" w:rsidRPr="0086306B" w:rsidRDefault="005833E5" w:rsidP="00126B8B">
      <w:pPr>
        <w:pStyle w:val="TKTITRE3"/>
      </w:pPr>
      <w:r w:rsidRPr="0086306B">
        <w:t>Before the learning activity</w:t>
      </w:r>
    </w:p>
    <w:tbl>
      <w:tblPr>
        <w:tblStyle w:val="Grilledutableau"/>
        <w:tblW w:w="5000" w:type="pct"/>
        <w:tblLook w:val="04A0" w:firstRow="1" w:lastRow="0" w:firstColumn="1" w:lastColumn="0" w:noHBand="0" w:noVBand="1"/>
      </w:tblPr>
      <w:tblGrid>
        <w:gridCol w:w="2660"/>
        <w:gridCol w:w="8022"/>
      </w:tblGrid>
      <w:tr w:rsidR="005833E5" w:rsidRPr="001D08FE" w:rsidTr="00126B8B">
        <w:trPr>
          <w:trHeight w:val="1077"/>
        </w:trPr>
        <w:tc>
          <w:tcPr>
            <w:tcW w:w="2660" w:type="dxa"/>
            <w:shd w:val="clear" w:color="auto" w:fill="D9D9D9" w:themeFill="background1" w:themeFillShade="D9"/>
            <w:vAlign w:val="center"/>
          </w:tcPr>
          <w:p w:rsidR="005833E5" w:rsidRPr="0018043D" w:rsidRDefault="005833E5" w:rsidP="000B71AA">
            <w:pPr>
              <w:pStyle w:val="TKTextetableau"/>
              <w:rPr>
                <w:sz w:val="22"/>
                <w:szCs w:val="22"/>
              </w:rPr>
            </w:pPr>
            <w:r w:rsidRPr="0018043D">
              <w:rPr>
                <w:sz w:val="22"/>
                <w:szCs w:val="22"/>
              </w:rPr>
              <w:t>What do I expect to learn from this activity?</w:t>
            </w:r>
          </w:p>
        </w:tc>
        <w:tc>
          <w:tcPr>
            <w:tcW w:w="8022" w:type="dxa"/>
            <w:shd w:val="clear" w:color="auto" w:fill="D9D9D9" w:themeFill="background1" w:themeFillShade="D9"/>
          </w:tcPr>
          <w:p w:rsidR="005833E5" w:rsidRPr="0018043D" w:rsidRDefault="005833E5" w:rsidP="0018043D">
            <w:pPr>
              <w:pStyle w:val="TKTextetableau"/>
              <w:rPr>
                <w:sz w:val="22"/>
                <w:szCs w:val="22"/>
              </w:rPr>
            </w:pPr>
          </w:p>
        </w:tc>
      </w:tr>
      <w:tr w:rsidR="005833E5" w:rsidRPr="001D08FE" w:rsidTr="00126B8B">
        <w:trPr>
          <w:trHeight w:val="1077"/>
        </w:trPr>
        <w:tc>
          <w:tcPr>
            <w:tcW w:w="2660" w:type="dxa"/>
            <w:vAlign w:val="center"/>
          </w:tcPr>
          <w:p w:rsidR="005833E5" w:rsidRPr="0018043D" w:rsidRDefault="005833E5" w:rsidP="000B71AA">
            <w:pPr>
              <w:pStyle w:val="TKTextetableau"/>
              <w:rPr>
                <w:sz w:val="22"/>
                <w:szCs w:val="22"/>
              </w:rPr>
            </w:pPr>
            <w:r w:rsidRPr="0018043D">
              <w:rPr>
                <w:sz w:val="22"/>
                <w:szCs w:val="22"/>
              </w:rPr>
              <w:t>What do I expect from the volunteer?</w:t>
            </w:r>
          </w:p>
        </w:tc>
        <w:tc>
          <w:tcPr>
            <w:tcW w:w="8022" w:type="dxa"/>
          </w:tcPr>
          <w:p w:rsidR="005833E5" w:rsidRPr="0018043D" w:rsidRDefault="005833E5" w:rsidP="0018043D">
            <w:pPr>
              <w:pStyle w:val="TKTextetableau"/>
              <w:rPr>
                <w:sz w:val="22"/>
                <w:szCs w:val="22"/>
              </w:rPr>
            </w:pPr>
          </w:p>
        </w:tc>
      </w:tr>
      <w:tr w:rsidR="005833E5" w:rsidRPr="001D08FE" w:rsidTr="00126B8B">
        <w:trPr>
          <w:trHeight w:val="1077"/>
        </w:trPr>
        <w:tc>
          <w:tcPr>
            <w:tcW w:w="2660" w:type="dxa"/>
            <w:shd w:val="clear" w:color="auto" w:fill="D9D9D9" w:themeFill="background1" w:themeFillShade="D9"/>
            <w:vAlign w:val="center"/>
          </w:tcPr>
          <w:p w:rsidR="005833E5" w:rsidRPr="0018043D" w:rsidRDefault="005833E5" w:rsidP="000B71AA">
            <w:pPr>
              <w:pStyle w:val="TKTextetableau"/>
              <w:rPr>
                <w:sz w:val="22"/>
                <w:szCs w:val="22"/>
              </w:rPr>
            </w:pPr>
            <w:r w:rsidRPr="0018043D">
              <w:rPr>
                <w:sz w:val="22"/>
                <w:szCs w:val="22"/>
              </w:rPr>
              <w:t>What do I expect from myself?</w:t>
            </w:r>
          </w:p>
        </w:tc>
        <w:tc>
          <w:tcPr>
            <w:tcW w:w="8022" w:type="dxa"/>
            <w:shd w:val="clear" w:color="auto" w:fill="D9D9D9" w:themeFill="background1" w:themeFillShade="D9"/>
          </w:tcPr>
          <w:p w:rsidR="005833E5" w:rsidRPr="0018043D" w:rsidRDefault="005833E5" w:rsidP="0018043D">
            <w:pPr>
              <w:pStyle w:val="TKTextetableau"/>
              <w:rPr>
                <w:sz w:val="22"/>
                <w:szCs w:val="22"/>
              </w:rPr>
            </w:pPr>
          </w:p>
        </w:tc>
      </w:tr>
    </w:tbl>
    <w:p w:rsidR="0086306B" w:rsidRDefault="0086306B" w:rsidP="00126B8B">
      <w:pPr>
        <w:pStyle w:val="TKTITRE3"/>
      </w:pPr>
      <w:r w:rsidRPr="0086306B">
        <w:t>Comp</w:t>
      </w:r>
      <w:r w:rsidR="005833E5">
        <w:t>lete at the end of the activity</w:t>
      </w:r>
    </w:p>
    <w:tbl>
      <w:tblPr>
        <w:tblStyle w:val="Grilledutableau"/>
        <w:tblW w:w="5000" w:type="pct"/>
        <w:tblLook w:val="04A0" w:firstRow="1" w:lastRow="0" w:firstColumn="1" w:lastColumn="0" w:noHBand="0" w:noVBand="1"/>
      </w:tblPr>
      <w:tblGrid>
        <w:gridCol w:w="2660"/>
        <w:gridCol w:w="2101"/>
        <w:gridCol w:w="1666"/>
        <w:gridCol w:w="244"/>
        <w:gridCol w:w="1988"/>
        <w:gridCol w:w="2023"/>
      </w:tblGrid>
      <w:tr w:rsidR="00AE1774" w:rsidRPr="001D08FE" w:rsidTr="004A6299">
        <w:trPr>
          <w:trHeight w:val="1077"/>
        </w:trPr>
        <w:tc>
          <w:tcPr>
            <w:tcW w:w="2660" w:type="dxa"/>
            <w:shd w:val="clear" w:color="auto" w:fill="D9D9D9" w:themeFill="background1" w:themeFillShade="D9"/>
            <w:vAlign w:val="center"/>
          </w:tcPr>
          <w:p w:rsidR="00AE1774" w:rsidRPr="008475DA" w:rsidRDefault="00AE1774" w:rsidP="004A6299">
            <w:pPr>
              <w:pStyle w:val="TKTextetableau"/>
              <w:rPr>
                <w:sz w:val="22"/>
                <w:szCs w:val="22"/>
              </w:rPr>
            </w:pPr>
            <w:r w:rsidRPr="008475DA">
              <w:rPr>
                <w:sz w:val="22"/>
                <w:szCs w:val="22"/>
              </w:rPr>
              <w:t>In this activity, we talked about…</w:t>
            </w:r>
          </w:p>
        </w:tc>
        <w:tc>
          <w:tcPr>
            <w:tcW w:w="8022" w:type="dxa"/>
            <w:gridSpan w:val="5"/>
            <w:shd w:val="clear" w:color="auto" w:fill="D9D9D9" w:themeFill="background1" w:themeFillShade="D9"/>
            <w:vAlign w:val="center"/>
          </w:tcPr>
          <w:p w:rsidR="00AE1774" w:rsidRPr="008475DA" w:rsidRDefault="00AE1774" w:rsidP="00F031C4">
            <w:pPr>
              <w:pStyle w:val="TKTextetableau"/>
              <w:jc w:val="both"/>
              <w:rPr>
                <w:sz w:val="22"/>
                <w:szCs w:val="22"/>
              </w:rPr>
            </w:pPr>
          </w:p>
        </w:tc>
      </w:tr>
      <w:tr w:rsidR="00577525" w:rsidRPr="008475DA" w:rsidTr="004A6299">
        <w:trPr>
          <w:trHeight w:val="624"/>
        </w:trPr>
        <w:tc>
          <w:tcPr>
            <w:tcW w:w="2660" w:type="dxa"/>
            <w:vMerge w:val="restart"/>
            <w:tcBorders>
              <w:right w:val="single" w:sz="4" w:space="0" w:color="auto"/>
            </w:tcBorders>
            <w:vAlign w:val="center"/>
          </w:tcPr>
          <w:p w:rsidR="00577525" w:rsidRPr="008475DA" w:rsidRDefault="00577525" w:rsidP="004A6299">
            <w:pPr>
              <w:pStyle w:val="TKTextetableau"/>
              <w:rPr>
                <w:sz w:val="22"/>
                <w:szCs w:val="22"/>
              </w:rPr>
            </w:pPr>
            <w:r w:rsidRPr="008475DA">
              <w:rPr>
                <w:sz w:val="22"/>
                <w:szCs w:val="22"/>
              </w:rPr>
              <w:t xml:space="preserve">I could do some things in the language </w:t>
            </w:r>
            <w:r w:rsidR="00F31F7C">
              <w:rPr>
                <w:sz w:val="22"/>
                <w:szCs w:val="22"/>
              </w:rPr>
              <w:t>[</w:t>
            </w:r>
            <w:r w:rsidRPr="008475DA">
              <w:rPr>
                <w:sz w:val="22"/>
                <w:szCs w:val="22"/>
              </w:rPr>
              <w:t>put a circle</w:t>
            </w:r>
            <w:r>
              <w:rPr>
                <w:sz w:val="22"/>
                <w:szCs w:val="22"/>
              </w:rPr>
              <w:t xml:space="preserve"> </w:t>
            </w:r>
            <w:r w:rsidR="00126B8B">
              <w:rPr>
                <w:sz w:val="22"/>
                <w:szCs w:val="22"/>
              </w:rPr>
              <w:t xml:space="preserve">O </w:t>
            </w:r>
            <w:r w:rsidRPr="008475DA">
              <w:rPr>
                <w:sz w:val="22"/>
                <w:szCs w:val="22"/>
              </w:rPr>
              <w:t>around YES or NO.</w:t>
            </w:r>
            <w:r w:rsidR="00F31F7C">
              <w:rPr>
                <w:sz w:val="22"/>
                <w:szCs w:val="22"/>
              </w:rPr>
              <w:t>]</w:t>
            </w:r>
          </w:p>
        </w:tc>
        <w:tc>
          <w:tcPr>
            <w:tcW w:w="2101" w:type="dxa"/>
            <w:tcBorders>
              <w:top w:val="nil"/>
              <w:left w:val="single" w:sz="4" w:space="0" w:color="auto"/>
              <w:bottom w:val="nil"/>
              <w:right w:val="nil"/>
            </w:tcBorders>
            <w:vAlign w:val="center"/>
          </w:tcPr>
          <w:p w:rsidR="00577525" w:rsidRPr="008475DA" w:rsidRDefault="00577525" w:rsidP="004A73D5">
            <w:pPr>
              <w:pStyle w:val="TKTextetableau"/>
              <w:jc w:val="center"/>
            </w:pPr>
            <w:r w:rsidRPr="008475DA">
              <w:rPr>
                <w:noProof/>
                <w:lang w:val="fr-FR"/>
              </w:rPr>
              <w:drawing>
                <wp:inline distT="0" distB="0" distL="0" distR="0">
                  <wp:extent cx="360000" cy="360000"/>
                  <wp:effectExtent l="0" t="0" r="0" b="0"/>
                  <wp:docPr id="24" name="Image 1"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1"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rsidR="00577525" w:rsidRPr="008475DA" w:rsidRDefault="00577525" w:rsidP="004A73D5">
            <w:pPr>
              <w:pStyle w:val="TKTextetableau"/>
              <w:jc w:val="center"/>
              <w:rPr>
                <w:sz w:val="22"/>
                <w:szCs w:val="22"/>
              </w:rPr>
            </w:pPr>
            <w:r w:rsidRPr="008475DA">
              <w:rPr>
                <w:sz w:val="22"/>
                <w:szCs w:val="22"/>
              </w:rPr>
              <w:t>YES - NO</w:t>
            </w:r>
          </w:p>
        </w:tc>
        <w:tc>
          <w:tcPr>
            <w:tcW w:w="2232" w:type="dxa"/>
            <w:gridSpan w:val="2"/>
            <w:tcBorders>
              <w:top w:val="nil"/>
              <w:left w:val="nil"/>
              <w:bottom w:val="nil"/>
              <w:right w:val="nil"/>
            </w:tcBorders>
            <w:vAlign w:val="center"/>
          </w:tcPr>
          <w:p w:rsidR="00577525" w:rsidRPr="008475DA" w:rsidRDefault="00577525" w:rsidP="004A73D5">
            <w:pPr>
              <w:pStyle w:val="TKTextetableau"/>
              <w:jc w:val="center"/>
              <w:rPr>
                <w:sz w:val="22"/>
                <w:szCs w:val="22"/>
              </w:rPr>
            </w:pPr>
            <w:r w:rsidRPr="008475DA">
              <w:rPr>
                <w:noProof/>
                <w:lang w:val="fr-FR"/>
              </w:rPr>
              <w:drawing>
                <wp:inline distT="0" distB="0" distL="0" distR="0">
                  <wp:extent cx="355781" cy="360000"/>
                  <wp:effectExtent l="0" t="0" r="0" b="0"/>
                  <wp:docPr id="25" name="Image 4"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talking.jpg"/>
                          <pic:cNvPicPr>
                            <a:picLocks noChangeAspect="1" noChangeArrowheads="1"/>
                          </pic:cNvPicPr>
                        </pic:nvPicPr>
                        <pic:blipFill>
                          <a:blip r:embed="rId12"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rsidR="00577525" w:rsidRPr="008475DA" w:rsidRDefault="00577525" w:rsidP="004A73D5">
            <w:pPr>
              <w:pStyle w:val="TKTextetableau"/>
              <w:jc w:val="center"/>
              <w:rPr>
                <w:sz w:val="22"/>
                <w:szCs w:val="22"/>
              </w:rPr>
            </w:pPr>
            <w:r w:rsidRPr="008475DA">
              <w:rPr>
                <w:sz w:val="22"/>
                <w:szCs w:val="22"/>
              </w:rPr>
              <w:t>YES - NO</w:t>
            </w:r>
          </w:p>
        </w:tc>
      </w:tr>
      <w:tr w:rsidR="00577525" w:rsidRPr="008475DA" w:rsidTr="004A6299">
        <w:trPr>
          <w:trHeight w:val="624"/>
        </w:trPr>
        <w:tc>
          <w:tcPr>
            <w:tcW w:w="2660" w:type="dxa"/>
            <w:vMerge/>
            <w:tcBorders>
              <w:right w:val="single" w:sz="4" w:space="0" w:color="auto"/>
            </w:tcBorders>
            <w:vAlign w:val="center"/>
          </w:tcPr>
          <w:p w:rsidR="00577525" w:rsidRPr="008475DA" w:rsidRDefault="00577525" w:rsidP="004A6299">
            <w:pPr>
              <w:pStyle w:val="TKTextetableau"/>
              <w:rPr>
                <w:sz w:val="22"/>
                <w:szCs w:val="22"/>
              </w:rPr>
            </w:pPr>
          </w:p>
        </w:tc>
        <w:tc>
          <w:tcPr>
            <w:tcW w:w="2101" w:type="dxa"/>
            <w:tcBorders>
              <w:top w:val="nil"/>
              <w:left w:val="single" w:sz="4" w:space="0" w:color="auto"/>
              <w:bottom w:val="nil"/>
              <w:right w:val="nil"/>
            </w:tcBorders>
            <w:vAlign w:val="center"/>
          </w:tcPr>
          <w:p w:rsidR="00577525" w:rsidRPr="008475DA" w:rsidRDefault="00577525" w:rsidP="004A73D5">
            <w:pPr>
              <w:pStyle w:val="TKTextetableau"/>
              <w:jc w:val="center"/>
            </w:pPr>
            <w:r w:rsidRPr="008475DA">
              <w:rPr>
                <w:noProof/>
                <w:lang w:val="fr-FR"/>
              </w:rPr>
              <w:drawing>
                <wp:inline distT="0" distB="0" distL="0" distR="0">
                  <wp:extent cx="355781" cy="360000"/>
                  <wp:effectExtent l="0" t="0" r="0" b="0"/>
                  <wp:docPr id="26" name="Image 7"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3"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rsidR="00577525" w:rsidRPr="008475DA" w:rsidRDefault="00577525" w:rsidP="004A73D5">
            <w:pPr>
              <w:pStyle w:val="TKTextetableau"/>
              <w:jc w:val="center"/>
              <w:rPr>
                <w:sz w:val="22"/>
                <w:szCs w:val="22"/>
              </w:rPr>
            </w:pPr>
            <w:r w:rsidRPr="008475DA">
              <w:rPr>
                <w:sz w:val="22"/>
                <w:szCs w:val="22"/>
              </w:rPr>
              <w:t>YES - NO</w:t>
            </w:r>
          </w:p>
        </w:tc>
        <w:tc>
          <w:tcPr>
            <w:tcW w:w="2232" w:type="dxa"/>
            <w:gridSpan w:val="2"/>
            <w:tcBorders>
              <w:top w:val="nil"/>
              <w:left w:val="nil"/>
              <w:bottom w:val="nil"/>
              <w:right w:val="nil"/>
            </w:tcBorders>
            <w:vAlign w:val="center"/>
          </w:tcPr>
          <w:p w:rsidR="00577525" w:rsidRPr="008475DA" w:rsidRDefault="00577525" w:rsidP="004A73D5">
            <w:pPr>
              <w:pStyle w:val="TKTextetableau"/>
              <w:jc w:val="center"/>
              <w:rPr>
                <w:sz w:val="22"/>
                <w:szCs w:val="22"/>
              </w:rPr>
            </w:pPr>
            <w:r w:rsidRPr="008475DA">
              <w:rPr>
                <w:noProof/>
                <w:lang w:val="fr-FR"/>
              </w:rPr>
              <w:drawing>
                <wp:inline distT="0" distB="0" distL="0" distR="0">
                  <wp:extent cx="355781" cy="360000"/>
                  <wp:effectExtent l="0" t="0" r="0" b="0"/>
                  <wp:docPr id="27" name="Image 10"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4"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rsidR="00577525" w:rsidRPr="008475DA" w:rsidRDefault="00577525" w:rsidP="004A73D5">
            <w:pPr>
              <w:pStyle w:val="TKTextetableau"/>
              <w:jc w:val="center"/>
              <w:rPr>
                <w:sz w:val="22"/>
                <w:szCs w:val="22"/>
              </w:rPr>
            </w:pPr>
            <w:r w:rsidRPr="008475DA">
              <w:rPr>
                <w:sz w:val="22"/>
                <w:szCs w:val="22"/>
              </w:rPr>
              <w:t>YES - NO</w:t>
            </w:r>
          </w:p>
        </w:tc>
      </w:tr>
      <w:tr w:rsidR="003D37D2" w:rsidRPr="001D08FE" w:rsidTr="00F31F7C">
        <w:trPr>
          <w:trHeight w:val="1020"/>
        </w:trPr>
        <w:tc>
          <w:tcPr>
            <w:tcW w:w="2660" w:type="dxa"/>
            <w:shd w:val="clear" w:color="auto" w:fill="D9D9D9" w:themeFill="background1" w:themeFillShade="D9"/>
            <w:vAlign w:val="center"/>
          </w:tcPr>
          <w:p w:rsidR="003D37D2" w:rsidRPr="008475DA" w:rsidRDefault="003D37D2" w:rsidP="004A6299">
            <w:pPr>
              <w:pStyle w:val="TKTextetableau"/>
              <w:rPr>
                <w:sz w:val="22"/>
                <w:szCs w:val="22"/>
              </w:rPr>
            </w:pPr>
            <w:r w:rsidRPr="008475DA">
              <w:rPr>
                <w:sz w:val="22"/>
                <w:szCs w:val="22"/>
              </w:rPr>
              <w:t>I found this activity useful because …</w:t>
            </w:r>
          </w:p>
        </w:tc>
        <w:tc>
          <w:tcPr>
            <w:tcW w:w="8022" w:type="dxa"/>
            <w:gridSpan w:val="5"/>
            <w:shd w:val="clear" w:color="auto" w:fill="D9D9D9" w:themeFill="background1" w:themeFillShade="D9"/>
            <w:vAlign w:val="center"/>
          </w:tcPr>
          <w:p w:rsidR="003D37D2" w:rsidRPr="008475DA" w:rsidRDefault="003D37D2" w:rsidP="004A73D5">
            <w:pPr>
              <w:pStyle w:val="TKTextetableau"/>
              <w:jc w:val="center"/>
              <w:rPr>
                <w:sz w:val="22"/>
                <w:szCs w:val="22"/>
              </w:rPr>
            </w:pPr>
          </w:p>
        </w:tc>
      </w:tr>
      <w:tr w:rsidR="003D37D2" w:rsidRPr="001D08FE" w:rsidTr="00F31F7C">
        <w:trPr>
          <w:trHeight w:val="1020"/>
        </w:trPr>
        <w:tc>
          <w:tcPr>
            <w:tcW w:w="2660" w:type="dxa"/>
            <w:vAlign w:val="center"/>
          </w:tcPr>
          <w:p w:rsidR="003D37D2" w:rsidRPr="008475DA" w:rsidRDefault="003D37D2" w:rsidP="004A6299">
            <w:pPr>
              <w:pStyle w:val="TKTextetableau"/>
              <w:rPr>
                <w:sz w:val="22"/>
                <w:szCs w:val="22"/>
              </w:rPr>
            </w:pPr>
            <w:r w:rsidRPr="008475DA">
              <w:rPr>
                <w:sz w:val="22"/>
                <w:szCs w:val="22"/>
              </w:rPr>
              <w:t>The most useful moment/s (part/s) were when I/we …</w:t>
            </w:r>
          </w:p>
        </w:tc>
        <w:tc>
          <w:tcPr>
            <w:tcW w:w="8022" w:type="dxa"/>
            <w:gridSpan w:val="5"/>
            <w:vAlign w:val="center"/>
          </w:tcPr>
          <w:p w:rsidR="003D37D2" w:rsidRPr="008475DA" w:rsidRDefault="003D37D2" w:rsidP="004A73D5">
            <w:pPr>
              <w:pStyle w:val="TKTextetableau"/>
              <w:jc w:val="center"/>
              <w:rPr>
                <w:sz w:val="22"/>
                <w:szCs w:val="22"/>
              </w:rPr>
            </w:pPr>
          </w:p>
        </w:tc>
      </w:tr>
      <w:tr w:rsidR="003D37D2" w:rsidRPr="001D08FE" w:rsidTr="00F31F7C">
        <w:trPr>
          <w:trHeight w:val="1020"/>
        </w:trPr>
        <w:tc>
          <w:tcPr>
            <w:tcW w:w="2660" w:type="dxa"/>
            <w:shd w:val="clear" w:color="auto" w:fill="D9D9D9" w:themeFill="background1" w:themeFillShade="D9"/>
            <w:vAlign w:val="center"/>
          </w:tcPr>
          <w:p w:rsidR="003D37D2" w:rsidRPr="008475DA" w:rsidRDefault="003D37D2" w:rsidP="004A6299">
            <w:pPr>
              <w:pStyle w:val="TKTextetableau"/>
              <w:rPr>
                <w:sz w:val="22"/>
                <w:szCs w:val="22"/>
              </w:rPr>
            </w:pPr>
            <w:r w:rsidRPr="008475DA">
              <w:rPr>
                <w:sz w:val="22"/>
                <w:szCs w:val="22"/>
              </w:rPr>
              <w:t>I found this activity easy/hard because…</w:t>
            </w:r>
          </w:p>
        </w:tc>
        <w:tc>
          <w:tcPr>
            <w:tcW w:w="8022" w:type="dxa"/>
            <w:gridSpan w:val="5"/>
            <w:shd w:val="clear" w:color="auto" w:fill="D9D9D9" w:themeFill="background1" w:themeFillShade="D9"/>
            <w:vAlign w:val="center"/>
          </w:tcPr>
          <w:p w:rsidR="003D37D2" w:rsidRPr="008475DA" w:rsidRDefault="003D37D2" w:rsidP="004A73D5">
            <w:pPr>
              <w:pStyle w:val="TKTextetableau"/>
              <w:jc w:val="center"/>
              <w:rPr>
                <w:sz w:val="22"/>
                <w:szCs w:val="22"/>
              </w:rPr>
            </w:pPr>
          </w:p>
        </w:tc>
      </w:tr>
      <w:tr w:rsidR="003D37D2" w:rsidRPr="001D08FE" w:rsidTr="00F31F7C">
        <w:trPr>
          <w:trHeight w:val="1020"/>
        </w:trPr>
        <w:tc>
          <w:tcPr>
            <w:tcW w:w="2660" w:type="dxa"/>
            <w:vAlign w:val="center"/>
          </w:tcPr>
          <w:p w:rsidR="003D37D2" w:rsidRPr="008475DA" w:rsidRDefault="003D37D2" w:rsidP="004A6299">
            <w:pPr>
              <w:pStyle w:val="TKTextetableau"/>
              <w:rPr>
                <w:sz w:val="22"/>
                <w:szCs w:val="22"/>
              </w:rPr>
            </w:pPr>
            <w:r w:rsidRPr="008475DA">
              <w:rPr>
                <w:sz w:val="22"/>
                <w:szCs w:val="22"/>
              </w:rPr>
              <w:t>I can now do the following things:</w:t>
            </w:r>
          </w:p>
        </w:tc>
        <w:tc>
          <w:tcPr>
            <w:tcW w:w="8022" w:type="dxa"/>
            <w:gridSpan w:val="5"/>
            <w:tcBorders>
              <w:bottom w:val="single" w:sz="4" w:space="0" w:color="auto"/>
            </w:tcBorders>
            <w:vAlign w:val="center"/>
          </w:tcPr>
          <w:p w:rsidR="003D37D2" w:rsidRPr="008475DA" w:rsidRDefault="003D37D2" w:rsidP="004A73D5">
            <w:pPr>
              <w:pStyle w:val="TKTextetableau"/>
              <w:jc w:val="center"/>
              <w:rPr>
                <w:sz w:val="22"/>
                <w:szCs w:val="22"/>
              </w:rPr>
            </w:pPr>
          </w:p>
        </w:tc>
      </w:tr>
      <w:tr w:rsidR="004A6299" w:rsidRPr="008475DA" w:rsidTr="00F31F7C">
        <w:trPr>
          <w:trHeight w:val="1020"/>
        </w:trPr>
        <w:tc>
          <w:tcPr>
            <w:tcW w:w="2660" w:type="dxa"/>
            <w:tcBorders>
              <w:right w:val="single" w:sz="4" w:space="0" w:color="auto"/>
            </w:tcBorders>
            <w:shd w:val="clear" w:color="auto" w:fill="D9D9D9" w:themeFill="background1" w:themeFillShade="D9"/>
            <w:vAlign w:val="center"/>
          </w:tcPr>
          <w:p w:rsidR="004A6299" w:rsidRPr="008475DA" w:rsidRDefault="004A6299" w:rsidP="004A6299">
            <w:pPr>
              <w:pStyle w:val="TKTextetableau"/>
              <w:rPr>
                <w:sz w:val="22"/>
                <w:szCs w:val="22"/>
              </w:rPr>
            </w:pPr>
            <w:r w:rsidRPr="008475DA">
              <w:rPr>
                <w:sz w:val="22"/>
                <w:szCs w:val="22"/>
              </w:rPr>
              <w:t xml:space="preserve">This learning experience was: </w:t>
            </w:r>
            <w:r w:rsidR="00F31F7C">
              <w:rPr>
                <w:sz w:val="22"/>
                <w:szCs w:val="22"/>
              </w:rPr>
              <w:t>[</w:t>
            </w:r>
            <w:r w:rsidRPr="008475DA">
              <w:rPr>
                <w:sz w:val="22"/>
                <w:szCs w:val="22"/>
              </w:rPr>
              <w:t xml:space="preserve">put a circle </w:t>
            </w:r>
            <w:r>
              <w:rPr>
                <w:sz w:val="22"/>
                <w:szCs w:val="22"/>
              </w:rPr>
              <w:t>O</w:t>
            </w:r>
            <w:r w:rsidRPr="008475DA">
              <w:rPr>
                <w:sz w:val="22"/>
                <w:szCs w:val="22"/>
              </w:rPr>
              <w:t xml:space="preserve"> to show what you think</w:t>
            </w:r>
            <w:r w:rsidR="00F31F7C">
              <w:rPr>
                <w:sz w:val="22"/>
                <w:szCs w:val="22"/>
              </w:rPr>
              <w:t>]</w:t>
            </w:r>
            <w:r w:rsidRPr="008475DA">
              <w:rPr>
                <w:sz w:val="22"/>
                <w:szCs w:val="22"/>
              </w:rPr>
              <w:t>.</w:t>
            </w:r>
          </w:p>
        </w:tc>
        <w:tc>
          <w:tcPr>
            <w:tcW w:w="4011" w:type="dxa"/>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rsidR="004A6299" w:rsidRPr="00F31F7C" w:rsidRDefault="004A6299" w:rsidP="00F31F7C">
            <w:pPr>
              <w:jc w:val="center"/>
            </w:pPr>
            <w:r w:rsidRPr="00F31F7C">
              <w:t>Bad</w:t>
            </w:r>
          </w:p>
        </w:tc>
        <w:tc>
          <w:tcPr>
            <w:tcW w:w="401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4A6299" w:rsidRPr="00F31F7C" w:rsidRDefault="004A6299" w:rsidP="00F31F7C">
            <w:pPr>
              <w:jc w:val="center"/>
            </w:pPr>
            <w:r w:rsidRPr="00F31F7C">
              <w:t>Good</w:t>
            </w:r>
          </w:p>
        </w:tc>
      </w:tr>
    </w:tbl>
    <w:p w:rsidR="00AD36D4" w:rsidRPr="0086306B" w:rsidRDefault="00AD36D4" w:rsidP="0086306B"/>
    <w:sectPr w:rsidR="00AD36D4" w:rsidRPr="0086306B" w:rsidSect="007F5F10">
      <w:headerReference w:type="default" r:id="rId15"/>
      <w:footerReference w:type="default" r:id="rId16"/>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95" w:rsidRDefault="008D0395" w:rsidP="00C523EA">
      <w:r>
        <w:separator/>
      </w:r>
    </w:p>
  </w:endnote>
  <w:endnote w:type="continuationSeparator" w:id="0">
    <w:p w:rsidR="008D0395" w:rsidRDefault="008D039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AB6DBD" w:rsidP="00B33421">
          <w:pPr>
            <w:tabs>
              <w:tab w:val="center" w:pos="4820"/>
            </w:tabs>
            <w:spacing w:before="60"/>
            <w:rPr>
              <w:rFonts w:eastAsia="Calibri" w:cs="Cambria"/>
              <w:sz w:val="18"/>
              <w:szCs w:val="18"/>
              <w:lang w:val="en-US"/>
            </w:rPr>
          </w:pPr>
          <w:r>
            <w:rPr>
              <w:rFonts w:eastAsia="Calibri" w:cs="Cambria"/>
              <w:b/>
              <w:sz w:val="18"/>
              <w:szCs w:val="18"/>
              <w:lang w:val="en-US"/>
            </w:rPr>
            <w:t>Tool 39</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1E45B0" w:rsidRPr="00FB70A6">
            <w:rPr>
              <w:rFonts w:eastAsia="Calibri" w:cs="Cambria"/>
              <w:sz w:val="18"/>
              <w:szCs w:val="18"/>
              <w:lang w:val="en-US"/>
            </w:rPr>
            <w:fldChar w:fldCharType="begin"/>
          </w:r>
          <w:r w:rsidRPr="00FB70A6">
            <w:rPr>
              <w:rFonts w:eastAsia="Calibri" w:cs="Cambria"/>
              <w:sz w:val="18"/>
              <w:szCs w:val="18"/>
              <w:lang w:val="en-US"/>
            </w:rPr>
            <w:instrText>PAGE</w:instrText>
          </w:r>
          <w:r w:rsidR="001E45B0" w:rsidRPr="00FB70A6">
            <w:rPr>
              <w:rFonts w:eastAsia="Calibri" w:cs="Cambria"/>
              <w:sz w:val="18"/>
              <w:szCs w:val="18"/>
              <w:lang w:val="en-US"/>
            </w:rPr>
            <w:fldChar w:fldCharType="separate"/>
          </w:r>
          <w:r w:rsidR="001D08FE">
            <w:rPr>
              <w:rFonts w:eastAsia="Calibri" w:cs="Cambria"/>
              <w:noProof/>
              <w:sz w:val="18"/>
              <w:szCs w:val="18"/>
              <w:lang w:val="en-US"/>
            </w:rPr>
            <w:t>2</w:t>
          </w:r>
          <w:r w:rsidR="001E45B0" w:rsidRPr="00FB70A6">
            <w:rPr>
              <w:rFonts w:eastAsia="Calibri" w:cs="Cambria"/>
              <w:sz w:val="18"/>
              <w:szCs w:val="18"/>
              <w:lang w:val="en-US"/>
            </w:rPr>
            <w:fldChar w:fldCharType="end"/>
          </w:r>
          <w:r w:rsidRPr="00FB70A6">
            <w:rPr>
              <w:rFonts w:eastAsia="Calibri" w:cs="Cambria"/>
              <w:sz w:val="18"/>
              <w:szCs w:val="18"/>
              <w:lang w:val="en-US"/>
            </w:rPr>
            <w:t>/</w:t>
          </w:r>
          <w:r w:rsidR="001E45B0"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1E45B0" w:rsidRPr="00FB70A6">
            <w:rPr>
              <w:rFonts w:eastAsia="Calibri" w:cs="Cambria"/>
              <w:sz w:val="18"/>
              <w:szCs w:val="18"/>
              <w:lang w:val="en-US"/>
            </w:rPr>
            <w:fldChar w:fldCharType="separate"/>
          </w:r>
          <w:r w:rsidR="001D08FE">
            <w:rPr>
              <w:rFonts w:eastAsia="Calibri" w:cs="Cambria"/>
              <w:noProof/>
              <w:sz w:val="18"/>
              <w:szCs w:val="18"/>
              <w:lang w:val="en-US"/>
            </w:rPr>
            <w:t>2</w:t>
          </w:r>
          <w:r w:rsidR="001E45B0"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95" w:rsidRDefault="008D0395" w:rsidP="00C523EA">
      <w:r>
        <w:separator/>
      </w:r>
    </w:p>
  </w:footnote>
  <w:footnote w:type="continuationSeparator" w:id="0">
    <w:p w:rsidR="008D0395" w:rsidRDefault="008D039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1D08FE">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8D0395"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8D0395"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4"/>
  </w:num>
  <w:num w:numId="3">
    <w:abstractNumId w:val="8"/>
  </w:num>
  <w:num w:numId="4">
    <w:abstractNumId w:val="0"/>
  </w:num>
  <w:num w:numId="5">
    <w:abstractNumId w:val="7"/>
  </w:num>
  <w:num w:numId="6">
    <w:abstractNumId w:val="6"/>
  </w:num>
  <w:num w:numId="7">
    <w:abstractNumId w:val="4"/>
  </w:num>
  <w:num w:numId="8">
    <w:abstractNumId w:val="2"/>
  </w:num>
  <w:num w:numId="9">
    <w:abstractNumId w:val="5"/>
  </w:num>
  <w:num w:numId="10">
    <w:abstractNumId w:val="9"/>
  </w:num>
  <w:num w:numId="11">
    <w:abstractNumId w:val="4"/>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0203"/>
    <w:rsid w:val="00004C66"/>
    <w:rsid w:val="00013516"/>
    <w:rsid w:val="00022DE2"/>
    <w:rsid w:val="000338F0"/>
    <w:rsid w:val="00037B0E"/>
    <w:rsid w:val="000618A7"/>
    <w:rsid w:val="000937FA"/>
    <w:rsid w:val="000A080D"/>
    <w:rsid w:val="000B2A6F"/>
    <w:rsid w:val="000B71AA"/>
    <w:rsid w:val="000C5F40"/>
    <w:rsid w:val="000E706C"/>
    <w:rsid w:val="000E7AFD"/>
    <w:rsid w:val="000F42D6"/>
    <w:rsid w:val="00110B4B"/>
    <w:rsid w:val="00113442"/>
    <w:rsid w:val="00121C7F"/>
    <w:rsid w:val="00124DB6"/>
    <w:rsid w:val="00126A5E"/>
    <w:rsid w:val="00126B8B"/>
    <w:rsid w:val="001347DC"/>
    <w:rsid w:val="00140B7E"/>
    <w:rsid w:val="00154B1F"/>
    <w:rsid w:val="0017200A"/>
    <w:rsid w:val="00172C07"/>
    <w:rsid w:val="001741D1"/>
    <w:rsid w:val="0017676C"/>
    <w:rsid w:val="0018043D"/>
    <w:rsid w:val="00186952"/>
    <w:rsid w:val="001965B4"/>
    <w:rsid w:val="001A1B4C"/>
    <w:rsid w:val="001B0010"/>
    <w:rsid w:val="001B29DB"/>
    <w:rsid w:val="001B602D"/>
    <w:rsid w:val="001B71AD"/>
    <w:rsid w:val="001C7918"/>
    <w:rsid w:val="001D08FE"/>
    <w:rsid w:val="001D358A"/>
    <w:rsid w:val="001E45B0"/>
    <w:rsid w:val="001F7AFA"/>
    <w:rsid w:val="00201D74"/>
    <w:rsid w:val="0020300A"/>
    <w:rsid w:val="002124F5"/>
    <w:rsid w:val="00214CD0"/>
    <w:rsid w:val="00233192"/>
    <w:rsid w:val="00246E8E"/>
    <w:rsid w:val="00254DC5"/>
    <w:rsid w:val="0026293F"/>
    <w:rsid w:val="002860CD"/>
    <w:rsid w:val="002A0CEF"/>
    <w:rsid w:val="002A1F35"/>
    <w:rsid w:val="002A3476"/>
    <w:rsid w:val="002C304C"/>
    <w:rsid w:val="002C791F"/>
    <w:rsid w:val="002F089F"/>
    <w:rsid w:val="002F2562"/>
    <w:rsid w:val="0030060E"/>
    <w:rsid w:val="00303A5A"/>
    <w:rsid w:val="003128C2"/>
    <w:rsid w:val="00323BF3"/>
    <w:rsid w:val="00327BBC"/>
    <w:rsid w:val="0033137E"/>
    <w:rsid w:val="00334DB7"/>
    <w:rsid w:val="003428B9"/>
    <w:rsid w:val="0035492A"/>
    <w:rsid w:val="00354CAA"/>
    <w:rsid w:val="003575BD"/>
    <w:rsid w:val="00373B9F"/>
    <w:rsid w:val="0037570C"/>
    <w:rsid w:val="00382E8A"/>
    <w:rsid w:val="0038409C"/>
    <w:rsid w:val="003847AD"/>
    <w:rsid w:val="003A30D7"/>
    <w:rsid w:val="003B337F"/>
    <w:rsid w:val="003C0495"/>
    <w:rsid w:val="003C050D"/>
    <w:rsid w:val="003C32F5"/>
    <w:rsid w:val="003D37D2"/>
    <w:rsid w:val="003D6E50"/>
    <w:rsid w:val="003E358D"/>
    <w:rsid w:val="003F121D"/>
    <w:rsid w:val="003F5E0F"/>
    <w:rsid w:val="0041784C"/>
    <w:rsid w:val="00450203"/>
    <w:rsid w:val="00457DD9"/>
    <w:rsid w:val="00460BCC"/>
    <w:rsid w:val="00470AA9"/>
    <w:rsid w:val="0049006B"/>
    <w:rsid w:val="00490099"/>
    <w:rsid w:val="004A486D"/>
    <w:rsid w:val="004A6299"/>
    <w:rsid w:val="004A73D5"/>
    <w:rsid w:val="004B189C"/>
    <w:rsid w:val="004B5DD8"/>
    <w:rsid w:val="004C1652"/>
    <w:rsid w:val="004E32A8"/>
    <w:rsid w:val="004F2E30"/>
    <w:rsid w:val="00503E91"/>
    <w:rsid w:val="00526886"/>
    <w:rsid w:val="00555D25"/>
    <w:rsid w:val="005713EB"/>
    <w:rsid w:val="00577525"/>
    <w:rsid w:val="005833E5"/>
    <w:rsid w:val="00592F6C"/>
    <w:rsid w:val="005C2E50"/>
    <w:rsid w:val="005E487C"/>
    <w:rsid w:val="005E4CA5"/>
    <w:rsid w:val="005F3597"/>
    <w:rsid w:val="00617D74"/>
    <w:rsid w:val="00634900"/>
    <w:rsid w:val="0064154F"/>
    <w:rsid w:val="006455D0"/>
    <w:rsid w:val="00651E90"/>
    <w:rsid w:val="00655B1E"/>
    <w:rsid w:val="00655CCE"/>
    <w:rsid w:val="006627B2"/>
    <w:rsid w:val="0069012B"/>
    <w:rsid w:val="006919D2"/>
    <w:rsid w:val="006968FC"/>
    <w:rsid w:val="006A1A21"/>
    <w:rsid w:val="006C0689"/>
    <w:rsid w:val="006C08C3"/>
    <w:rsid w:val="006C7764"/>
    <w:rsid w:val="006D234F"/>
    <w:rsid w:val="006D71C7"/>
    <w:rsid w:val="006F56BB"/>
    <w:rsid w:val="00705BF1"/>
    <w:rsid w:val="00734E55"/>
    <w:rsid w:val="0074542C"/>
    <w:rsid w:val="007458E1"/>
    <w:rsid w:val="00773ACD"/>
    <w:rsid w:val="00786599"/>
    <w:rsid w:val="007B4D14"/>
    <w:rsid w:val="007C6439"/>
    <w:rsid w:val="007F5F10"/>
    <w:rsid w:val="0080462C"/>
    <w:rsid w:val="00805257"/>
    <w:rsid w:val="008067EC"/>
    <w:rsid w:val="0083366C"/>
    <w:rsid w:val="00844534"/>
    <w:rsid w:val="008469DE"/>
    <w:rsid w:val="008475DA"/>
    <w:rsid w:val="008506D5"/>
    <w:rsid w:val="0086306B"/>
    <w:rsid w:val="0086350A"/>
    <w:rsid w:val="00892B00"/>
    <w:rsid w:val="008A1F9F"/>
    <w:rsid w:val="008A685F"/>
    <w:rsid w:val="008B45A3"/>
    <w:rsid w:val="008C53DF"/>
    <w:rsid w:val="008D0395"/>
    <w:rsid w:val="008E6FB9"/>
    <w:rsid w:val="008F0189"/>
    <w:rsid w:val="008F10FC"/>
    <w:rsid w:val="008F1473"/>
    <w:rsid w:val="008F24DC"/>
    <w:rsid w:val="008F51C9"/>
    <w:rsid w:val="008F5269"/>
    <w:rsid w:val="008F557F"/>
    <w:rsid w:val="009025F0"/>
    <w:rsid w:val="00921AD4"/>
    <w:rsid w:val="0093428B"/>
    <w:rsid w:val="0094551C"/>
    <w:rsid w:val="00953DC1"/>
    <w:rsid w:val="00970C63"/>
    <w:rsid w:val="0097497F"/>
    <w:rsid w:val="00981A86"/>
    <w:rsid w:val="00990990"/>
    <w:rsid w:val="00992699"/>
    <w:rsid w:val="009A3B00"/>
    <w:rsid w:val="009A4759"/>
    <w:rsid w:val="009A5131"/>
    <w:rsid w:val="009B7F95"/>
    <w:rsid w:val="009C0600"/>
    <w:rsid w:val="009D7994"/>
    <w:rsid w:val="009F6920"/>
    <w:rsid w:val="00A03292"/>
    <w:rsid w:val="00A1258A"/>
    <w:rsid w:val="00A36998"/>
    <w:rsid w:val="00A3749C"/>
    <w:rsid w:val="00A37741"/>
    <w:rsid w:val="00A5196F"/>
    <w:rsid w:val="00A6623D"/>
    <w:rsid w:val="00A67362"/>
    <w:rsid w:val="00A7554F"/>
    <w:rsid w:val="00A802F2"/>
    <w:rsid w:val="00A80895"/>
    <w:rsid w:val="00A81C9B"/>
    <w:rsid w:val="00AA20E6"/>
    <w:rsid w:val="00AB255A"/>
    <w:rsid w:val="00AB6DBD"/>
    <w:rsid w:val="00AD36D4"/>
    <w:rsid w:val="00AE1774"/>
    <w:rsid w:val="00AE4F9B"/>
    <w:rsid w:val="00AE657E"/>
    <w:rsid w:val="00AF4A1E"/>
    <w:rsid w:val="00AF56A8"/>
    <w:rsid w:val="00B11A77"/>
    <w:rsid w:val="00B14386"/>
    <w:rsid w:val="00B25C82"/>
    <w:rsid w:val="00B33421"/>
    <w:rsid w:val="00B35EFB"/>
    <w:rsid w:val="00B5669A"/>
    <w:rsid w:val="00B60977"/>
    <w:rsid w:val="00B73A35"/>
    <w:rsid w:val="00B85B33"/>
    <w:rsid w:val="00B87D33"/>
    <w:rsid w:val="00B94E15"/>
    <w:rsid w:val="00BA1340"/>
    <w:rsid w:val="00BA25B4"/>
    <w:rsid w:val="00BA3C32"/>
    <w:rsid w:val="00BB182D"/>
    <w:rsid w:val="00BC0303"/>
    <w:rsid w:val="00BC3EFC"/>
    <w:rsid w:val="00BD1557"/>
    <w:rsid w:val="00BD2F15"/>
    <w:rsid w:val="00BE6428"/>
    <w:rsid w:val="00BF2B09"/>
    <w:rsid w:val="00BF693D"/>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A4EF8"/>
    <w:rsid w:val="00CC0991"/>
    <w:rsid w:val="00CD41DE"/>
    <w:rsid w:val="00CD42D1"/>
    <w:rsid w:val="00CF0B90"/>
    <w:rsid w:val="00CF10CC"/>
    <w:rsid w:val="00CF36D3"/>
    <w:rsid w:val="00D00DA4"/>
    <w:rsid w:val="00D07616"/>
    <w:rsid w:val="00D2211A"/>
    <w:rsid w:val="00D305D6"/>
    <w:rsid w:val="00D54315"/>
    <w:rsid w:val="00D57D70"/>
    <w:rsid w:val="00D61794"/>
    <w:rsid w:val="00D81172"/>
    <w:rsid w:val="00D8328F"/>
    <w:rsid w:val="00D83A78"/>
    <w:rsid w:val="00D94910"/>
    <w:rsid w:val="00D94E06"/>
    <w:rsid w:val="00DA1F23"/>
    <w:rsid w:val="00DA5A92"/>
    <w:rsid w:val="00DC59A0"/>
    <w:rsid w:val="00DD0635"/>
    <w:rsid w:val="00DD35DF"/>
    <w:rsid w:val="00DD53DC"/>
    <w:rsid w:val="00DE5B7D"/>
    <w:rsid w:val="00DF5B76"/>
    <w:rsid w:val="00DF60EB"/>
    <w:rsid w:val="00DF6268"/>
    <w:rsid w:val="00E04A34"/>
    <w:rsid w:val="00E076C3"/>
    <w:rsid w:val="00E21B21"/>
    <w:rsid w:val="00E24A86"/>
    <w:rsid w:val="00E35A43"/>
    <w:rsid w:val="00E4038E"/>
    <w:rsid w:val="00E53152"/>
    <w:rsid w:val="00E55FA4"/>
    <w:rsid w:val="00E633FF"/>
    <w:rsid w:val="00E826A8"/>
    <w:rsid w:val="00E90A39"/>
    <w:rsid w:val="00EB13B1"/>
    <w:rsid w:val="00EB3411"/>
    <w:rsid w:val="00ED4CB7"/>
    <w:rsid w:val="00EF4157"/>
    <w:rsid w:val="00F031C4"/>
    <w:rsid w:val="00F07895"/>
    <w:rsid w:val="00F2284E"/>
    <w:rsid w:val="00F260E9"/>
    <w:rsid w:val="00F31F7C"/>
    <w:rsid w:val="00F43A05"/>
    <w:rsid w:val="00F4620A"/>
    <w:rsid w:val="00F5126A"/>
    <w:rsid w:val="00F64EBD"/>
    <w:rsid w:val="00F87471"/>
    <w:rsid w:val="00F934F1"/>
    <w:rsid w:val="00FB0515"/>
    <w:rsid w:val="00FB1DA7"/>
    <w:rsid w:val="00FB70A6"/>
    <w:rsid w:val="00FC4F80"/>
    <w:rsid w:val="00FD180C"/>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813542-2BEB-4603-8F35-F4AD4F6B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styleId="Mention">
    <w:name w:val="Mention"/>
    <w:basedOn w:val="Policepardfaut"/>
    <w:uiPriority w:val="99"/>
    <w:semiHidden/>
    <w:unhideWhenUsed/>
    <w:rsid w:val="004178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CoERMPublicCommonSearchServices/DisplayDCTMContent?documentId=09000016802fc1c6"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e.int/en/web/lang-migrants/instruments" TargetMode="External"/><Relationship Id="rId4" Type="http://schemas.openxmlformats.org/officeDocument/2006/relationships/settings" Target="settings.xml"/><Relationship Id="rId9" Type="http://schemas.openxmlformats.org/officeDocument/2006/relationships/hyperlink" Target="www.coe.int/lang-migrants"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CE79-49EA-400A-A7F2-7E8285D7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5</TotalTime>
  <Pages>2</Pages>
  <Words>408</Words>
  <Characters>2244</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2017-03-21T18:43:00Z</cp:lastPrinted>
  <dcterms:created xsi:type="dcterms:W3CDTF">2017-04-26T14:37:00Z</dcterms:created>
  <dcterms:modified xsi:type="dcterms:W3CDTF">2017-05-30T16:58:00Z</dcterms:modified>
</cp:coreProperties>
</file>