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9A5B45"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Default="00D71E86" w:rsidP="00D71E86">
      <w:pPr>
        <w:pStyle w:val="Header"/>
        <w:rPr>
          <w:sz w:val="10"/>
          <w:szCs w:val="10"/>
          <w:lang w:val="en-GB"/>
        </w:rPr>
      </w:pPr>
    </w:p>
    <w:p w14:paraId="42EFFB62" w14:textId="77777777" w:rsidR="005112CA" w:rsidRDefault="005112CA" w:rsidP="00D71E86">
      <w:pPr>
        <w:pStyle w:val="Header"/>
        <w:rPr>
          <w:sz w:val="10"/>
          <w:szCs w:val="10"/>
          <w:lang w:val="en-GB"/>
        </w:rPr>
      </w:pPr>
    </w:p>
    <w:p w14:paraId="0A098C45" w14:textId="77777777" w:rsidR="008B25DA" w:rsidRDefault="008B25DA" w:rsidP="00D71E86">
      <w:pPr>
        <w:pStyle w:val="Header"/>
        <w:rPr>
          <w:sz w:val="10"/>
          <w:szCs w:val="10"/>
          <w:lang w:val="en-GB"/>
        </w:rPr>
      </w:pPr>
    </w:p>
    <w:p w14:paraId="0B660AC2" w14:textId="77777777" w:rsidR="005112CA" w:rsidRDefault="005112CA" w:rsidP="00D71E86">
      <w:pPr>
        <w:pStyle w:val="Header"/>
        <w:rPr>
          <w:sz w:val="10"/>
          <w:szCs w:val="10"/>
          <w:lang w:val="en-GB"/>
        </w:rPr>
      </w:pPr>
    </w:p>
    <w:p w14:paraId="421AEB97" w14:textId="77777777" w:rsidR="005112CA" w:rsidRPr="00753AB7" w:rsidRDefault="005112CA" w:rsidP="00D71E86">
      <w:pPr>
        <w:pStyle w:val="Header"/>
        <w:rPr>
          <w:rFonts w:ascii="Myriad Pro" w:hAnsi="Myriad Pro"/>
          <w:sz w:val="24"/>
          <w:szCs w:val="24"/>
          <w:lang w:val="en-GB"/>
        </w:rPr>
      </w:pPr>
    </w:p>
    <w:p w14:paraId="588CDFE7" w14:textId="3EED3095" w:rsidR="00753AB7" w:rsidRPr="009A5B45" w:rsidRDefault="00753AB7" w:rsidP="00753AB7">
      <w:pPr>
        <w:pStyle w:val="TKMAINTITLE"/>
        <w:rPr>
          <w:rFonts w:ascii="Myriad Pro" w:hAnsi="Myriad Pro"/>
          <w:sz w:val="28"/>
          <w:szCs w:val="32"/>
        </w:rPr>
      </w:pPr>
      <w:r w:rsidRPr="009A5B45">
        <w:rPr>
          <w:rFonts w:ascii="Myriad Pro" w:hAnsi="Myriad Pro"/>
          <w:sz w:val="28"/>
          <w:szCs w:val="32"/>
        </w:rPr>
        <w:t>Tool 15 - Somali: some information</w:t>
      </w:r>
    </w:p>
    <w:p w14:paraId="2F7679DC" w14:textId="77777777" w:rsidR="00753AB7" w:rsidRPr="00753AB7" w:rsidRDefault="00753AB7" w:rsidP="00753AB7">
      <w:pPr>
        <w:pStyle w:val="TKMAINTITLE"/>
        <w:rPr>
          <w:rFonts w:ascii="Myriad Pro" w:hAnsi="Myriad Pro"/>
          <w:sz w:val="24"/>
          <w:szCs w:val="24"/>
        </w:rPr>
      </w:pPr>
    </w:p>
    <w:p w14:paraId="6F2DB7B3" w14:textId="77777777" w:rsidR="00753AB7" w:rsidRPr="009A5B45" w:rsidRDefault="00753AB7" w:rsidP="00753AB7">
      <w:pPr>
        <w:pStyle w:val="TKAIM"/>
        <w:spacing w:before="0" w:after="0"/>
        <w:rPr>
          <w:rFonts w:ascii="Myriad Pro" w:hAnsi="Myriad Pro"/>
          <w:sz w:val="22"/>
          <w:szCs w:val="22"/>
        </w:rPr>
      </w:pPr>
      <w:r w:rsidRPr="009A5B45">
        <w:rPr>
          <w:rFonts w:ascii="Myriad Pro" w:hAnsi="Myriad Pro"/>
          <w:sz w:val="22"/>
          <w:szCs w:val="22"/>
        </w:rPr>
        <w:t>Aim:</w:t>
      </w:r>
      <w:r w:rsidRPr="009A5B45">
        <w:rPr>
          <w:rFonts w:ascii="Myriad Pro" w:hAnsi="Myriad Pro"/>
          <w:sz w:val="22"/>
          <w:szCs w:val="22"/>
        </w:rPr>
        <w:tab/>
        <w:t xml:space="preserve">To provide a brief overview of a language spoken by </w:t>
      </w:r>
      <w:proofErr w:type="gramStart"/>
      <w:r w:rsidRPr="009A5B45">
        <w:rPr>
          <w:rFonts w:ascii="Myriad Pro" w:hAnsi="Myriad Pro"/>
          <w:sz w:val="22"/>
          <w:szCs w:val="22"/>
        </w:rPr>
        <w:t>a large number of</w:t>
      </w:r>
      <w:proofErr w:type="gramEnd"/>
      <w:r w:rsidRPr="009A5B45">
        <w:rPr>
          <w:rFonts w:ascii="Myriad Pro" w:hAnsi="Myriad Pro"/>
          <w:sz w:val="22"/>
          <w:szCs w:val="22"/>
        </w:rPr>
        <w:t xml:space="preserve"> migrants.</w:t>
      </w:r>
    </w:p>
    <w:p w14:paraId="47ED3282" w14:textId="77777777" w:rsidR="00753AB7" w:rsidRPr="00753AB7" w:rsidRDefault="00753AB7" w:rsidP="00753AB7">
      <w:pPr>
        <w:pStyle w:val="TKTEXTE"/>
        <w:rPr>
          <w:rFonts w:ascii="Myriad Pro" w:hAnsi="Myriad Pro"/>
        </w:rPr>
      </w:pPr>
    </w:p>
    <w:p w14:paraId="71B76F07" w14:textId="77777777" w:rsidR="00753AB7" w:rsidRPr="004D4A17" w:rsidRDefault="00753AB7" w:rsidP="00495ACF">
      <w:pPr>
        <w:pStyle w:val="TKTEXTE"/>
        <w:jc w:val="both"/>
        <w:rPr>
          <w:rFonts w:ascii="Myriad Pro" w:hAnsi="Myriad Pro"/>
          <w:sz w:val="20"/>
          <w:szCs w:val="20"/>
        </w:rPr>
      </w:pPr>
      <w:r w:rsidRPr="004D4A17">
        <w:rPr>
          <w:rFonts w:ascii="Myriad Pro" w:hAnsi="Myriad Pro"/>
          <w:sz w:val="20"/>
          <w:szCs w:val="20"/>
        </w:rPr>
        <w:t xml:space="preserve">Having an insight into how the Somali language works may </w:t>
      </w:r>
      <w:proofErr w:type="gramStart"/>
      <w:r w:rsidRPr="004D4A17">
        <w:rPr>
          <w:rFonts w:ascii="Myriad Pro" w:hAnsi="Myriad Pro"/>
          <w:sz w:val="20"/>
          <w:szCs w:val="20"/>
        </w:rPr>
        <w:t>be helpful in understanding</w:t>
      </w:r>
      <w:proofErr w:type="gramEnd"/>
      <w:r w:rsidRPr="004D4A17">
        <w:rPr>
          <w:rFonts w:ascii="Myriad Pro" w:hAnsi="Myriad Pro"/>
          <w:sz w:val="20"/>
          <w:szCs w:val="20"/>
        </w:rPr>
        <w:t xml:space="preserve"> the challenges Somali speakers face when learning a new language and, on the other hand, what might be relatively easy for them. Also, Somali-speaking migrants may appreciate it if you ask them to help you to pronounce the names of persons and places correctly and if you at least try to use some words or phrases of their language (see "</w:t>
      </w:r>
      <w:hyperlink r:id="rId11" w:history="1">
        <w:r w:rsidRPr="004D4A17">
          <w:rPr>
            <w:rStyle w:val="Hyperlink"/>
            <w:rFonts w:ascii="Myriad Pro" w:hAnsi="Myriad Pro"/>
            <w:sz w:val="20"/>
            <w:szCs w:val="20"/>
          </w:rPr>
          <w:t>Language of Origin</w:t>
        </w:r>
      </w:hyperlink>
      <w:r w:rsidRPr="004D4A17">
        <w:rPr>
          <w:rFonts w:ascii="Myriad Pro" w:hAnsi="Myriad Pro"/>
          <w:sz w:val="20"/>
          <w:szCs w:val="20"/>
        </w:rPr>
        <w:t>").</w:t>
      </w:r>
    </w:p>
    <w:p w14:paraId="252B5C86" w14:textId="77777777" w:rsidR="00753AB7" w:rsidRPr="004D4A17" w:rsidRDefault="00753AB7" w:rsidP="00495ACF">
      <w:pPr>
        <w:pStyle w:val="TKTEXTE"/>
        <w:jc w:val="both"/>
        <w:rPr>
          <w:rFonts w:ascii="Myriad Pro" w:hAnsi="Myriad Pro"/>
          <w:sz w:val="20"/>
          <w:szCs w:val="20"/>
        </w:rPr>
      </w:pPr>
    </w:p>
    <w:p w14:paraId="0B8959A0" w14:textId="77777777" w:rsidR="00753AB7" w:rsidRPr="004D4A17" w:rsidRDefault="00753AB7" w:rsidP="00495ACF">
      <w:pPr>
        <w:pStyle w:val="TKTITRE1"/>
        <w:jc w:val="both"/>
        <w:rPr>
          <w:rFonts w:ascii="Myriad Pro" w:hAnsi="Myriad Pro"/>
          <w:sz w:val="20"/>
          <w:szCs w:val="20"/>
        </w:rPr>
      </w:pPr>
      <w:r w:rsidRPr="004D4A17">
        <w:rPr>
          <w:rFonts w:ascii="Myriad Pro" w:hAnsi="Myriad Pro"/>
          <w:sz w:val="20"/>
          <w:szCs w:val="20"/>
        </w:rPr>
        <w:t>Where the language is spoken</w:t>
      </w:r>
    </w:p>
    <w:p w14:paraId="2F3FF38B" w14:textId="77777777" w:rsidR="00753AB7" w:rsidRPr="004D4A17" w:rsidRDefault="00753AB7" w:rsidP="00495ACF">
      <w:pPr>
        <w:pStyle w:val="TKTEXTE"/>
        <w:jc w:val="both"/>
        <w:rPr>
          <w:rFonts w:ascii="Myriad Pro" w:hAnsi="Myriad Pro"/>
          <w:sz w:val="20"/>
          <w:szCs w:val="20"/>
        </w:rPr>
      </w:pPr>
      <w:r w:rsidRPr="004D4A17">
        <w:rPr>
          <w:rFonts w:ascii="Myriad Pro" w:hAnsi="Myriad Pro"/>
          <w:sz w:val="20"/>
          <w:szCs w:val="20"/>
        </w:rPr>
        <w:t>Somali is spoken in the Horn of Africa. It is common in Somalia, and since 1991, in the de facto independent (but not internationally recognised) Republic of Somaliland, as well as in Djibouti, Kenya and Ethiopia. The division of Somali speakers across five countries and the current border situation is a legacy of the colonial era. In the so-called Congo Conference of 1884/1885, the Somali speaking areas were divided into five parts: British East Africa (Kenya), British Somaliland (Somaliland), Italian Somaliland (Somalia), French Somaliland (Djibouti) and Abyssinia (Ethiopia).</w:t>
      </w:r>
    </w:p>
    <w:p w14:paraId="436ED99D" w14:textId="77777777" w:rsidR="00753AB7" w:rsidRPr="004D4A17" w:rsidRDefault="00753AB7" w:rsidP="00495ACF">
      <w:pPr>
        <w:pStyle w:val="TKTEXTE"/>
        <w:jc w:val="both"/>
        <w:rPr>
          <w:rFonts w:ascii="Myriad Pro" w:hAnsi="Myriad Pro"/>
          <w:sz w:val="20"/>
          <w:szCs w:val="20"/>
        </w:rPr>
      </w:pPr>
      <w:r w:rsidRPr="004D4A17">
        <w:rPr>
          <w:rFonts w:ascii="Myriad Pro" w:hAnsi="Myriad Pro"/>
          <w:sz w:val="20"/>
          <w:szCs w:val="20"/>
        </w:rPr>
        <w:t xml:space="preserve">In addition to these African countries, Somali is also the language of Somali minorities in other countries. These minorities moved mainly to the US and Europe after the fall of President </w:t>
      </w:r>
      <w:proofErr w:type="spellStart"/>
      <w:r w:rsidRPr="004D4A17">
        <w:rPr>
          <w:rFonts w:ascii="Myriad Pro" w:hAnsi="Myriad Pro"/>
          <w:sz w:val="20"/>
          <w:szCs w:val="20"/>
        </w:rPr>
        <w:t>Siad</w:t>
      </w:r>
      <w:proofErr w:type="spellEnd"/>
      <w:r w:rsidRPr="004D4A17">
        <w:rPr>
          <w:rFonts w:ascii="Myriad Pro" w:hAnsi="Myriad Pro"/>
          <w:sz w:val="20"/>
          <w:szCs w:val="20"/>
        </w:rPr>
        <w:t xml:space="preserve"> Barre in 1991 and during the subsequent civil war. There are about 12 million Somali speakers. But estimates are difficult because of the unstable situation in Somalia and the extensive diaspora.</w:t>
      </w:r>
    </w:p>
    <w:p w14:paraId="0E9F25C5" w14:textId="77777777" w:rsidR="00753AB7" w:rsidRPr="004D4A17" w:rsidRDefault="00753AB7" w:rsidP="00495ACF">
      <w:pPr>
        <w:pStyle w:val="TKTEXTE"/>
        <w:jc w:val="both"/>
        <w:rPr>
          <w:rFonts w:ascii="Myriad Pro" w:hAnsi="Myriad Pro"/>
          <w:sz w:val="20"/>
          <w:szCs w:val="20"/>
        </w:rPr>
      </w:pPr>
      <w:r w:rsidRPr="004D4A17">
        <w:rPr>
          <w:rFonts w:ascii="Myriad Pro" w:hAnsi="Myriad Pro"/>
          <w:sz w:val="20"/>
          <w:szCs w:val="20"/>
        </w:rPr>
        <w:t xml:space="preserve">Somali has </w:t>
      </w:r>
      <w:proofErr w:type="gramStart"/>
      <w:r w:rsidRPr="004D4A17">
        <w:rPr>
          <w:rFonts w:ascii="Myriad Pro" w:hAnsi="Myriad Pro"/>
          <w:sz w:val="20"/>
          <w:szCs w:val="20"/>
        </w:rPr>
        <w:t>a large number of</w:t>
      </w:r>
      <w:proofErr w:type="gramEnd"/>
      <w:r w:rsidRPr="004D4A17">
        <w:rPr>
          <w:rFonts w:ascii="Myriad Pro" w:hAnsi="Myriad Pro"/>
          <w:sz w:val="20"/>
          <w:szCs w:val="20"/>
        </w:rPr>
        <w:t xml:space="preserve"> loan words from the former colonial languages ​​(especially Italian and English) as well as Arabic and other languages. The Kingdom of Aksum (1st to 7th century AD) extended to the north-west of present-day Somalia. During this period the Somali language </w:t>
      </w:r>
      <w:proofErr w:type="gramStart"/>
      <w:r w:rsidRPr="004D4A17">
        <w:rPr>
          <w:rFonts w:ascii="Myriad Pro" w:hAnsi="Myriad Pro"/>
          <w:sz w:val="20"/>
          <w:szCs w:val="20"/>
        </w:rPr>
        <w:t>came into contact with</w:t>
      </w:r>
      <w:proofErr w:type="gramEnd"/>
      <w:r w:rsidRPr="004D4A17">
        <w:rPr>
          <w:rFonts w:ascii="Myriad Pro" w:hAnsi="Myriad Pro"/>
          <w:sz w:val="20"/>
          <w:szCs w:val="20"/>
        </w:rPr>
        <w:t xml:space="preserve"> Arabic and Persian influences through maritime trade.</w:t>
      </w:r>
    </w:p>
    <w:p w14:paraId="50994B41" w14:textId="77777777" w:rsidR="00753AB7" w:rsidRPr="004D4A17" w:rsidRDefault="00753AB7" w:rsidP="00495ACF">
      <w:pPr>
        <w:pStyle w:val="TKTITRE1"/>
        <w:jc w:val="both"/>
        <w:rPr>
          <w:rFonts w:ascii="Myriad Pro" w:hAnsi="Myriad Pro"/>
          <w:sz w:val="20"/>
          <w:szCs w:val="20"/>
        </w:rPr>
      </w:pPr>
      <w:r w:rsidRPr="004D4A17">
        <w:rPr>
          <w:rFonts w:ascii="Myriad Pro" w:hAnsi="Myriad Pro"/>
          <w:sz w:val="20"/>
          <w:szCs w:val="20"/>
        </w:rPr>
        <w:t>Some features of written Somali</w:t>
      </w:r>
    </w:p>
    <w:p w14:paraId="23E8ED62" w14:textId="77777777" w:rsidR="00753AB7" w:rsidRPr="004D4A17" w:rsidRDefault="00753AB7" w:rsidP="00495ACF">
      <w:pPr>
        <w:pStyle w:val="TKTEXTE"/>
        <w:jc w:val="both"/>
        <w:rPr>
          <w:rFonts w:ascii="Myriad Pro" w:hAnsi="Myriad Pro"/>
          <w:sz w:val="20"/>
          <w:szCs w:val="20"/>
        </w:rPr>
      </w:pPr>
      <w:r w:rsidRPr="004D4A17">
        <w:rPr>
          <w:rFonts w:ascii="Myriad Pro" w:hAnsi="Myriad Pro"/>
          <w:sz w:val="20"/>
          <w:szCs w:val="20"/>
        </w:rPr>
        <w:t>In 1972 a committee of international linguists decided, mainly for practical reasons, on the use of Latin script for written Somali. However, it contains no special characters except the apostrophe. The order of the letters is based on those of the Arabic alphabet.</w:t>
      </w:r>
    </w:p>
    <w:p w14:paraId="02AF2480" w14:textId="77777777" w:rsidR="00753AB7" w:rsidRPr="004D4A17" w:rsidRDefault="00753AB7" w:rsidP="00753AB7">
      <w:pPr>
        <w:pStyle w:val="TKTITRE1"/>
        <w:rPr>
          <w:rFonts w:ascii="Myriad Pro" w:hAnsi="Myriad Pro"/>
          <w:sz w:val="20"/>
          <w:szCs w:val="20"/>
        </w:rPr>
      </w:pPr>
      <w:r w:rsidRPr="004D4A17">
        <w:rPr>
          <w:rFonts w:ascii="Myriad Pro" w:hAnsi="Myriad Pro"/>
          <w:sz w:val="20"/>
          <w:szCs w:val="20"/>
        </w:rPr>
        <w:t>Some expressions in Somali</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0"/>
        <w:gridCol w:w="4662"/>
      </w:tblGrid>
      <w:tr w:rsidR="00753AB7" w:rsidRPr="004D4A17" w14:paraId="5A7BBEC5" w14:textId="77777777" w:rsidTr="00306AAD">
        <w:trPr>
          <w:trHeight w:val="284"/>
        </w:trPr>
        <w:tc>
          <w:tcPr>
            <w:tcW w:w="5836" w:type="dxa"/>
            <w:shd w:val="clear" w:color="auto" w:fill="auto"/>
          </w:tcPr>
          <w:p w14:paraId="1417E9EA" w14:textId="77777777" w:rsidR="00753AB7" w:rsidRPr="004D4A17" w:rsidRDefault="00753AB7" w:rsidP="00306AAD">
            <w:pPr>
              <w:pStyle w:val="TKTextetableau"/>
              <w:rPr>
                <w:rFonts w:ascii="Myriad Pro" w:hAnsi="Myriad Pro"/>
                <w:sz w:val="20"/>
                <w:szCs w:val="20"/>
              </w:rPr>
            </w:pPr>
            <w:r w:rsidRPr="004D4A17">
              <w:rPr>
                <w:rFonts w:ascii="Myriad Pro" w:hAnsi="Myriad Pro"/>
                <w:sz w:val="20"/>
                <w:szCs w:val="20"/>
              </w:rPr>
              <w:t>Good morning!</w:t>
            </w:r>
          </w:p>
        </w:tc>
        <w:tc>
          <w:tcPr>
            <w:tcW w:w="4846" w:type="dxa"/>
          </w:tcPr>
          <w:p w14:paraId="74757E50" w14:textId="77777777" w:rsidR="00753AB7" w:rsidRPr="004D4A17" w:rsidRDefault="00753AB7" w:rsidP="00306AAD">
            <w:pPr>
              <w:pStyle w:val="TKTextetableau"/>
              <w:rPr>
                <w:rFonts w:ascii="Myriad Pro" w:hAnsi="Myriad Pro"/>
                <w:sz w:val="20"/>
                <w:szCs w:val="20"/>
              </w:rPr>
            </w:pPr>
            <w:proofErr w:type="spellStart"/>
            <w:r w:rsidRPr="004D4A17">
              <w:rPr>
                <w:rFonts w:ascii="Myriad Pro" w:hAnsi="Myriad Pro"/>
                <w:sz w:val="20"/>
                <w:szCs w:val="20"/>
              </w:rPr>
              <w:t>Subax</w:t>
            </w:r>
            <w:proofErr w:type="spellEnd"/>
            <w:r w:rsidRPr="004D4A17">
              <w:rPr>
                <w:rFonts w:ascii="Myriad Pro" w:hAnsi="Myriad Pro"/>
                <w:sz w:val="20"/>
                <w:szCs w:val="20"/>
              </w:rPr>
              <w:t xml:space="preserve"> </w:t>
            </w:r>
            <w:proofErr w:type="spellStart"/>
            <w:r w:rsidRPr="004D4A17">
              <w:rPr>
                <w:rFonts w:ascii="Myriad Pro" w:hAnsi="Myriad Pro"/>
                <w:sz w:val="20"/>
                <w:szCs w:val="20"/>
              </w:rPr>
              <w:t>wanaagsan</w:t>
            </w:r>
            <w:proofErr w:type="spellEnd"/>
            <w:r w:rsidRPr="004D4A17">
              <w:rPr>
                <w:rFonts w:ascii="Myriad Pro" w:hAnsi="Myriad Pro"/>
                <w:sz w:val="20"/>
                <w:szCs w:val="20"/>
              </w:rPr>
              <w:t>!</w:t>
            </w:r>
          </w:p>
        </w:tc>
      </w:tr>
      <w:tr w:rsidR="00753AB7" w:rsidRPr="004D4A17" w14:paraId="1494C9A8" w14:textId="77777777" w:rsidTr="00306AAD">
        <w:trPr>
          <w:trHeight w:val="284"/>
        </w:trPr>
        <w:tc>
          <w:tcPr>
            <w:tcW w:w="5836" w:type="dxa"/>
            <w:shd w:val="clear" w:color="auto" w:fill="D9D9D9" w:themeFill="background1" w:themeFillShade="D9"/>
          </w:tcPr>
          <w:p w14:paraId="58526135" w14:textId="77777777" w:rsidR="00753AB7" w:rsidRPr="004D4A17" w:rsidRDefault="00753AB7" w:rsidP="00306AAD">
            <w:pPr>
              <w:pStyle w:val="TKTextetableau"/>
              <w:rPr>
                <w:rFonts w:ascii="Myriad Pro" w:hAnsi="Myriad Pro"/>
                <w:sz w:val="20"/>
                <w:szCs w:val="20"/>
              </w:rPr>
            </w:pPr>
            <w:r w:rsidRPr="004D4A17">
              <w:rPr>
                <w:rFonts w:ascii="Myriad Pro" w:hAnsi="Myriad Pro"/>
                <w:sz w:val="20"/>
                <w:szCs w:val="20"/>
              </w:rPr>
              <w:t>Hello! (</w:t>
            </w:r>
            <w:proofErr w:type="gramStart"/>
            <w:r w:rsidRPr="004D4A17">
              <w:rPr>
                <w:rFonts w:ascii="Myriad Pro" w:hAnsi="Myriad Pro"/>
                <w:sz w:val="20"/>
                <w:szCs w:val="20"/>
              </w:rPr>
              <w:t>literally</w:t>
            </w:r>
            <w:proofErr w:type="gramEnd"/>
            <w:r w:rsidRPr="004D4A17">
              <w:rPr>
                <w:rFonts w:ascii="Myriad Pro" w:hAnsi="Myriad Pro"/>
                <w:sz w:val="20"/>
                <w:szCs w:val="20"/>
              </w:rPr>
              <w:t>: Is it peace?)</w:t>
            </w:r>
          </w:p>
        </w:tc>
        <w:tc>
          <w:tcPr>
            <w:tcW w:w="4846" w:type="dxa"/>
            <w:shd w:val="clear" w:color="auto" w:fill="D9D9D9" w:themeFill="background1" w:themeFillShade="D9"/>
          </w:tcPr>
          <w:p w14:paraId="6B681FB1" w14:textId="77777777" w:rsidR="00753AB7" w:rsidRPr="004D4A17" w:rsidRDefault="00753AB7" w:rsidP="00306AAD">
            <w:pPr>
              <w:pStyle w:val="TKTextetableau"/>
              <w:rPr>
                <w:rFonts w:ascii="Myriad Pro" w:hAnsi="Myriad Pro"/>
                <w:sz w:val="20"/>
                <w:szCs w:val="20"/>
              </w:rPr>
            </w:pPr>
            <w:r w:rsidRPr="004D4A17">
              <w:rPr>
                <w:rFonts w:ascii="Myriad Pro" w:hAnsi="Myriad Pro"/>
                <w:sz w:val="20"/>
                <w:szCs w:val="20"/>
              </w:rPr>
              <w:t xml:space="preserve">Ma </w:t>
            </w:r>
            <w:proofErr w:type="spellStart"/>
            <w:r w:rsidRPr="004D4A17">
              <w:rPr>
                <w:rFonts w:ascii="Myriad Pro" w:hAnsi="Myriad Pro"/>
                <w:sz w:val="20"/>
                <w:szCs w:val="20"/>
              </w:rPr>
              <w:t>nabad</w:t>
            </w:r>
            <w:proofErr w:type="spellEnd"/>
            <w:r w:rsidRPr="004D4A17">
              <w:rPr>
                <w:rFonts w:ascii="Myriad Pro" w:hAnsi="Myriad Pro"/>
                <w:sz w:val="20"/>
                <w:szCs w:val="20"/>
              </w:rPr>
              <w:t xml:space="preserve"> baa?</w:t>
            </w:r>
          </w:p>
        </w:tc>
      </w:tr>
      <w:tr w:rsidR="00753AB7" w:rsidRPr="004D4A17" w14:paraId="10B3FD6B" w14:textId="77777777" w:rsidTr="00306AAD">
        <w:trPr>
          <w:trHeight w:val="284"/>
        </w:trPr>
        <w:tc>
          <w:tcPr>
            <w:tcW w:w="5836" w:type="dxa"/>
            <w:shd w:val="clear" w:color="auto" w:fill="auto"/>
          </w:tcPr>
          <w:p w14:paraId="2B08EB5A" w14:textId="77777777" w:rsidR="00753AB7" w:rsidRPr="004D4A17" w:rsidRDefault="00753AB7" w:rsidP="00306AAD">
            <w:pPr>
              <w:pStyle w:val="TKTextetableau"/>
              <w:rPr>
                <w:rFonts w:ascii="Myriad Pro" w:hAnsi="Myriad Pro"/>
                <w:sz w:val="20"/>
                <w:szCs w:val="20"/>
              </w:rPr>
            </w:pPr>
            <w:r w:rsidRPr="004D4A17">
              <w:rPr>
                <w:rFonts w:ascii="Myriad Pro" w:hAnsi="Myriad Pro"/>
                <w:sz w:val="20"/>
                <w:szCs w:val="20"/>
              </w:rPr>
              <w:t>Hello! (</w:t>
            </w:r>
            <w:proofErr w:type="gramStart"/>
            <w:r w:rsidRPr="004D4A17">
              <w:rPr>
                <w:rFonts w:ascii="Myriad Pro" w:hAnsi="Myriad Pro"/>
                <w:sz w:val="20"/>
                <w:szCs w:val="20"/>
              </w:rPr>
              <w:t>literally</w:t>
            </w:r>
            <w:proofErr w:type="gramEnd"/>
            <w:r w:rsidRPr="004D4A17">
              <w:rPr>
                <w:rFonts w:ascii="Myriad Pro" w:hAnsi="Myriad Pro"/>
                <w:sz w:val="20"/>
                <w:szCs w:val="20"/>
              </w:rPr>
              <w:t>: It is peace. As an answer)</w:t>
            </w:r>
          </w:p>
        </w:tc>
        <w:tc>
          <w:tcPr>
            <w:tcW w:w="4846" w:type="dxa"/>
          </w:tcPr>
          <w:p w14:paraId="1039B3D0" w14:textId="77777777" w:rsidR="00753AB7" w:rsidRPr="004D4A17" w:rsidRDefault="00753AB7" w:rsidP="00306AAD">
            <w:pPr>
              <w:pStyle w:val="TKTextetableau"/>
              <w:rPr>
                <w:rFonts w:ascii="Myriad Pro" w:hAnsi="Myriad Pro"/>
                <w:sz w:val="20"/>
                <w:szCs w:val="20"/>
              </w:rPr>
            </w:pPr>
            <w:r w:rsidRPr="004D4A17">
              <w:rPr>
                <w:rFonts w:ascii="Myriad Pro" w:hAnsi="Myriad Pro"/>
                <w:sz w:val="20"/>
                <w:szCs w:val="20"/>
              </w:rPr>
              <w:t xml:space="preserve">Waa </w:t>
            </w:r>
            <w:proofErr w:type="spellStart"/>
            <w:r w:rsidRPr="004D4A17">
              <w:rPr>
                <w:rFonts w:ascii="Myriad Pro" w:hAnsi="Myriad Pro"/>
                <w:sz w:val="20"/>
                <w:szCs w:val="20"/>
              </w:rPr>
              <w:t>nabad</w:t>
            </w:r>
            <w:proofErr w:type="spellEnd"/>
          </w:p>
        </w:tc>
      </w:tr>
      <w:tr w:rsidR="00753AB7" w:rsidRPr="004D4A17" w14:paraId="4CA8490F" w14:textId="77777777" w:rsidTr="00306AAD">
        <w:trPr>
          <w:trHeight w:val="284"/>
        </w:trPr>
        <w:tc>
          <w:tcPr>
            <w:tcW w:w="5836" w:type="dxa"/>
            <w:shd w:val="clear" w:color="auto" w:fill="D9D9D9" w:themeFill="background1" w:themeFillShade="D9"/>
          </w:tcPr>
          <w:p w14:paraId="640DB6F4" w14:textId="77777777" w:rsidR="00753AB7" w:rsidRPr="004D4A17" w:rsidRDefault="00753AB7" w:rsidP="00306AAD">
            <w:pPr>
              <w:pStyle w:val="TKTextetableau"/>
              <w:rPr>
                <w:rFonts w:ascii="Myriad Pro" w:hAnsi="Myriad Pro"/>
                <w:sz w:val="20"/>
                <w:szCs w:val="20"/>
              </w:rPr>
            </w:pPr>
            <w:r w:rsidRPr="004D4A17">
              <w:rPr>
                <w:rFonts w:ascii="Myriad Pro" w:hAnsi="Myriad Pro"/>
                <w:sz w:val="20"/>
                <w:szCs w:val="20"/>
              </w:rPr>
              <w:t>Yes</w:t>
            </w:r>
          </w:p>
        </w:tc>
        <w:tc>
          <w:tcPr>
            <w:tcW w:w="4846" w:type="dxa"/>
            <w:shd w:val="clear" w:color="auto" w:fill="D9D9D9" w:themeFill="background1" w:themeFillShade="D9"/>
          </w:tcPr>
          <w:p w14:paraId="7D309A9C" w14:textId="77777777" w:rsidR="00753AB7" w:rsidRPr="004D4A17" w:rsidRDefault="00753AB7" w:rsidP="00306AAD">
            <w:pPr>
              <w:pStyle w:val="TKTextetableau"/>
              <w:rPr>
                <w:rFonts w:ascii="Myriad Pro" w:hAnsi="Myriad Pro"/>
                <w:sz w:val="20"/>
                <w:szCs w:val="20"/>
              </w:rPr>
            </w:pPr>
            <w:proofErr w:type="spellStart"/>
            <w:r w:rsidRPr="004D4A17">
              <w:rPr>
                <w:rFonts w:ascii="Myriad Pro" w:hAnsi="Myriad Pro"/>
                <w:sz w:val="20"/>
                <w:szCs w:val="20"/>
              </w:rPr>
              <w:t>Haa</w:t>
            </w:r>
            <w:proofErr w:type="spellEnd"/>
          </w:p>
        </w:tc>
      </w:tr>
      <w:tr w:rsidR="00753AB7" w:rsidRPr="004D4A17" w14:paraId="74C8CF8F" w14:textId="77777777" w:rsidTr="00306AAD">
        <w:trPr>
          <w:trHeight w:val="284"/>
        </w:trPr>
        <w:tc>
          <w:tcPr>
            <w:tcW w:w="5836" w:type="dxa"/>
            <w:shd w:val="clear" w:color="auto" w:fill="auto"/>
          </w:tcPr>
          <w:p w14:paraId="6F079DFC" w14:textId="77777777" w:rsidR="00753AB7" w:rsidRPr="004D4A17" w:rsidRDefault="00753AB7" w:rsidP="00306AAD">
            <w:pPr>
              <w:pStyle w:val="TKTextetableau"/>
              <w:rPr>
                <w:rFonts w:ascii="Myriad Pro" w:hAnsi="Myriad Pro"/>
                <w:sz w:val="20"/>
                <w:szCs w:val="20"/>
              </w:rPr>
            </w:pPr>
            <w:r w:rsidRPr="004D4A17">
              <w:rPr>
                <w:rFonts w:ascii="Myriad Pro" w:hAnsi="Myriad Pro"/>
                <w:sz w:val="20"/>
                <w:szCs w:val="20"/>
              </w:rPr>
              <w:t>No</w:t>
            </w:r>
          </w:p>
        </w:tc>
        <w:tc>
          <w:tcPr>
            <w:tcW w:w="4846" w:type="dxa"/>
          </w:tcPr>
          <w:p w14:paraId="1244CF13" w14:textId="77777777" w:rsidR="00753AB7" w:rsidRPr="004D4A17" w:rsidRDefault="00753AB7" w:rsidP="00306AAD">
            <w:pPr>
              <w:pStyle w:val="TKTextetableau"/>
              <w:rPr>
                <w:rFonts w:ascii="Myriad Pro" w:hAnsi="Myriad Pro"/>
                <w:sz w:val="20"/>
                <w:szCs w:val="20"/>
              </w:rPr>
            </w:pPr>
            <w:r w:rsidRPr="004D4A17">
              <w:rPr>
                <w:rFonts w:ascii="Myriad Pro" w:hAnsi="Myriad Pro"/>
                <w:sz w:val="20"/>
                <w:szCs w:val="20"/>
              </w:rPr>
              <w:t>Maya</w:t>
            </w:r>
          </w:p>
        </w:tc>
      </w:tr>
    </w:tbl>
    <w:p w14:paraId="15344F4D" w14:textId="77777777" w:rsidR="00495ACF" w:rsidRPr="004D4A17" w:rsidRDefault="00495ACF" w:rsidP="00495ACF">
      <w:pPr>
        <w:tabs>
          <w:tab w:val="left" w:pos="3430"/>
        </w:tabs>
        <w:spacing w:after="160" w:line="259" w:lineRule="auto"/>
        <w:rPr>
          <w:rFonts w:ascii="Myriad Pro" w:hAnsi="Myriad Pro"/>
          <w:sz w:val="20"/>
          <w:szCs w:val="20"/>
        </w:rPr>
      </w:pPr>
      <w:r w:rsidRPr="004D4A17">
        <w:rPr>
          <w:rFonts w:ascii="Myriad Pro" w:hAnsi="Myriad Pro"/>
          <w:sz w:val="20"/>
          <w:szCs w:val="20"/>
        </w:rPr>
        <w:tab/>
      </w:r>
    </w:p>
    <w:p w14:paraId="7685C590" w14:textId="4FBCB338" w:rsidR="00753AB7" w:rsidRPr="004D4A17" w:rsidRDefault="00495ACF" w:rsidP="00495ACF">
      <w:pPr>
        <w:tabs>
          <w:tab w:val="left" w:pos="3430"/>
        </w:tabs>
        <w:spacing w:after="160" w:line="259" w:lineRule="auto"/>
        <w:rPr>
          <w:rFonts w:ascii="Myriad Pro" w:hAnsi="Myriad Pro"/>
          <w:b/>
          <w:bCs/>
          <w:sz w:val="20"/>
          <w:szCs w:val="20"/>
        </w:rPr>
      </w:pPr>
      <w:r w:rsidRPr="004D4A17">
        <w:rPr>
          <w:rFonts w:ascii="Myriad Pro" w:hAnsi="Myriad Pro"/>
          <w:b/>
          <w:bCs/>
          <w:sz w:val="20"/>
          <w:szCs w:val="20"/>
        </w:rPr>
        <w:lastRenderedPageBreak/>
        <w:t>A</w:t>
      </w:r>
      <w:r w:rsidR="00753AB7" w:rsidRPr="004D4A17">
        <w:rPr>
          <w:rFonts w:ascii="Myriad Pro" w:hAnsi="Myriad Pro"/>
          <w:b/>
          <w:bCs/>
          <w:sz w:val="20"/>
          <w:szCs w:val="20"/>
        </w:rPr>
        <w:t xml:space="preserve">lphabet and </w:t>
      </w:r>
      <w:proofErr w:type="spellStart"/>
      <w:r w:rsidR="00753AB7" w:rsidRPr="004D4A17">
        <w:rPr>
          <w:rFonts w:ascii="Myriad Pro" w:hAnsi="Myriad Pro"/>
          <w:b/>
          <w:bCs/>
          <w:sz w:val="20"/>
          <w:szCs w:val="20"/>
        </w:rPr>
        <w:t>pronunciation</w:t>
      </w:r>
      <w:proofErr w:type="spellEnd"/>
    </w:p>
    <w:p w14:paraId="661B1F85" w14:textId="77777777" w:rsidR="00753AB7" w:rsidRPr="004D4A17" w:rsidRDefault="00753AB7" w:rsidP="00753AB7">
      <w:pPr>
        <w:pStyle w:val="TKTITRE2"/>
        <w:rPr>
          <w:rFonts w:ascii="Myriad Pro" w:hAnsi="Myriad Pro"/>
          <w:sz w:val="20"/>
          <w:szCs w:val="20"/>
        </w:rPr>
      </w:pPr>
      <w:r w:rsidRPr="004D4A17">
        <w:rPr>
          <w:rFonts w:ascii="Myriad Pro" w:hAnsi="Myriad Pro"/>
          <w:sz w:val="20"/>
          <w:szCs w:val="20"/>
        </w:rPr>
        <w:t>The 26 letters of the Somali alphabet are:</w:t>
      </w:r>
    </w:p>
    <w:p w14:paraId="399531BF" w14:textId="77777777" w:rsidR="00753AB7" w:rsidRPr="004D4A17" w:rsidRDefault="00753AB7" w:rsidP="00753AB7">
      <w:pPr>
        <w:pStyle w:val="TKTEXTE"/>
        <w:rPr>
          <w:rFonts w:ascii="Myriad Pro" w:hAnsi="Myriad Pro"/>
          <w:sz w:val="20"/>
          <w:szCs w:val="20"/>
        </w:rPr>
      </w:pPr>
      <w:r w:rsidRPr="004D4A17">
        <w:rPr>
          <w:rFonts w:ascii="Myriad Pro" w:hAnsi="Myriad Pro"/>
          <w:sz w:val="20"/>
          <w:szCs w:val="20"/>
        </w:rPr>
        <w:t>B, T, J, X, KH, D, R, S, SH, DH, C, G, F, Q, K, H, L, M, N, W, H, Y, A, E, I, O, U</w:t>
      </w:r>
    </w:p>
    <w:p w14:paraId="2BA22C9A" w14:textId="77777777" w:rsidR="00753AB7" w:rsidRPr="004D4A17" w:rsidRDefault="00753AB7" w:rsidP="00753AB7">
      <w:pPr>
        <w:pStyle w:val="TKTEXTE"/>
        <w:rPr>
          <w:rFonts w:ascii="Myriad Pro" w:hAnsi="Myriad Pro"/>
          <w:sz w:val="20"/>
          <w:szCs w:val="20"/>
        </w:rPr>
      </w:pPr>
    </w:p>
    <w:p w14:paraId="0795DCFA" w14:textId="77777777" w:rsidR="00753AB7" w:rsidRPr="004D4A17" w:rsidRDefault="00753AB7" w:rsidP="00753AB7">
      <w:pPr>
        <w:pStyle w:val="TKTITRE2"/>
        <w:rPr>
          <w:rFonts w:ascii="Myriad Pro" w:hAnsi="Myriad Pro"/>
          <w:sz w:val="20"/>
          <w:szCs w:val="20"/>
        </w:rPr>
      </w:pPr>
      <w:r w:rsidRPr="004D4A17">
        <w:rPr>
          <w:rFonts w:ascii="Myriad Pro" w:hAnsi="Myriad Pro"/>
          <w:sz w:val="20"/>
          <w:szCs w:val="20"/>
        </w:rPr>
        <w:t>Some features of pronunciation:</w:t>
      </w:r>
    </w:p>
    <w:p w14:paraId="1B4B0BCF" w14:textId="77777777" w:rsidR="00753AB7" w:rsidRPr="004D4A17" w:rsidRDefault="00753AB7" w:rsidP="00753AB7">
      <w:pPr>
        <w:pStyle w:val="TKTEXTE"/>
        <w:rPr>
          <w:rFonts w:ascii="Myriad Pro" w:hAnsi="Myriad Pro"/>
          <w:sz w:val="20"/>
          <w:szCs w:val="20"/>
        </w:rPr>
      </w:pPr>
      <w:r w:rsidRPr="004D4A17">
        <w:rPr>
          <w:rFonts w:ascii="Myriad Pro" w:hAnsi="Myriad Pro"/>
          <w:sz w:val="20"/>
          <w:szCs w:val="20"/>
        </w:rPr>
        <w:t>X – /h</w:t>
      </w:r>
    </w:p>
    <w:p w14:paraId="2910C563" w14:textId="77777777" w:rsidR="00753AB7" w:rsidRPr="004D4A17" w:rsidRDefault="00753AB7" w:rsidP="00753AB7">
      <w:pPr>
        <w:pStyle w:val="TKTEXTE"/>
        <w:rPr>
          <w:rFonts w:ascii="Myriad Pro" w:hAnsi="Myriad Pro"/>
          <w:sz w:val="20"/>
          <w:szCs w:val="20"/>
        </w:rPr>
      </w:pPr>
      <w:r w:rsidRPr="004D4A17">
        <w:rPr>
          <w:rFonts w:ascii="Myriad Pro" w:hAnsi="Myriad Pro"/>
          <w:sz w:val="20"/>
          <w:szCs w:val="20"/>
        </w:rPr>
        <w:t>C – /a</w:t>
      </w:r>
    </w:p>
    <w:p w14:paraId="037141DB" w14:textId="77777777" w:rsidR="00753AB7" w:rsidRPr="004D4A17" w:rsidRDefault="00753AB7" w:rsidP="00753AB7">
      <w:pPr>
        <w:pStyle w:val="TKTEXTE"/>
        <w:rPr>
          <w:rFonts w:ascii="Myriad Pro" w:hAnsi="Myriad Pro"/>
          <w:sz w:val="20"/>
          <w:szCs w:val="20"/>
        </w:rPr>
      </w:pPr>
      <w:r w:rsidRPr="004D4A17">
        <w:rPr>
          <w:rFonts w:ascii="Myriad Pro" w:hAnsi="Myriad Pro"/>
          <w:sz w:val="20"/>
          <w:szCs w:val="20"/>
        </w:rPr>
        <w:t>Q – /k (deep from the throat)</w:t>
      </w:r>
    </w:p>
    <w:p w14:paraId="2AF82EB3" w14:textId="77777777" w:rsidR="00753AB7" w:rsidRPr="004D4A17" w:rsidRDefault="00753AB7" w:rsidP="00753AB7">
      <w:pPr>
        <w:pStyle w:val="TKTEXTE"/>
        <w:rPr>
          <w:rFonts w:ascii="Myriad Pro" w:hAnsi="Myriad Pro"/>
          <w:sz w:val="20"/>
          <w:szCs w:val="20"/>
        </w:rPr>
      </w:pPr>
      <w:r w:rsidRPr="004D4A17">
        <w:rPr>
          <w:rFonts w:ascii="Myriad Pro" w:hAnsi="Myriad Pro"/>
          <w:sz w:val="20"/>
          <w:szCs w:val="20"/>
        </w:rPr>
        <w:t xml:space="preserve">For speakers of English the letter X (pronounced as "H") and the letter C (short "a") are particularly confusing. For example, the name Mohamed is written in Somali as </w:t>
      </w:r>
      <w:proofErr w:type="spellStart"/>
      <w:r w:rsidRPr="004D4A17">
        <w:rPr>
          <w:rFonts w:ascii="Myriad Pro" w:hAnsi="Myriad Pro"/>
          <w:i/>
          <w:sz w:val="20"/>
          <w:szCs w:val="20"/>
        </w:rPr>
        <w:t>Maxamed</w:t>
      </w:r>
      <w:proofErr w:type="spellEnd"/>
      <w:r w:rsidRPr="004D4A17">
        <w:rPr>
          <w:rFonts w:ascii="Myriad Pro" w:hAnsi="Myriad Pro"/>
          <w:sz w:val="20"/>
          <w:szCs w:val="20"/>
        </w:rPr>
        <w:t xml:space="preserve"> and Ali as </w:t>
      </w:r>
      <w:r w:rsidRPr="004D4A17">
        <w:rPr>
          <w:rFonts w:ascii="Myriad Pro" w:hAnsi="Myriad Pro"/>
          <w:i/>
          <w:sz w:val="20"/>
          <w:szCs w:val="20"/>
        </w:rPr>
        <w:t>Cali</w:t>
      </w:r>
      <w:r w:rsidRPr="004D4A17">
        <w:rPr>
          <w:rFonts w:ascii="Myriad Pro" w:hAnsi="Myriad Pro"/>
          <w:sz w:val="20"/>
          <w:szCs w:val="20"/>
        </w:rPr>
        <w:t>.</w:t>
      </w:r>
    </w:p>
    <w:p w14:paraId="0E244F17" w14:textId="77777777" w:rsidR="00753AB7" w:rsidRPr="004D4A17" w:rsidRDefault="00753AB7" w:rsidP="00753AB7">
      <w:pPr>
        <w:pStyle w:val="TKTITRE1"/>
        <w:rPr>
          <w:rFonts w:ascii="Myriad Pro" w:hAnsi="Myriad Pro"/>
          <w:sz w:val="20"/>
          <w:szCs w:val="20"/>
        </w:rPr>
      </w:pPr>
    </w:p>
    <w:p w14:paraId="21FAD277" w14:textId="77777777" w:rsidR="00753AB7" w:rsidRPr="004D4A17" w:rsidRDefault="00753AB7" w:rsidP="00753AB7">
      <w:pPr>
        <w:pStyle w:val="TKTITRE1"/>
        <w:rPr>
          <w:rFonts w:ascii="Myriad Pro" w:hAnsi="Myriad Pro"/>
          <w:sz w:val="20"/>
          <w:szCs w:val="20"/>
        </w:rPr>
      </w:pPr>
      <w:r w:rsidRPr="004D4A17">
        <w:rPr>
          <w:rFonts w:ascii="Myriad Pro" w:hAnsi="Myriad Pro"/>
          <w:sz w:val="20"/>
          <w:szCs w:val="20"/>
        </w:rPr>
        <w:t>Numbers</w:t>
      </w: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63"/>
        <w:gridCol w:w="2563"/>
      </w:tblGrid>
      <w:tr w:rsidR="00753AB7" w:rsidRPr="004D4A17" w14:paraId="14B23E87" w14:textId="77777777" w:rsidTr="00306AAD">
        <w:trPr>
          <w:trHeight w:val="284"/>
        </w:trPr>
        <w:tc>
          <w:tcPr>
            <w:tcW w:w="2301" w:type="dxa"/>
          </w:tcPr>
          <w:p w14:paraId="2E68E00B" w14:textId="77777777" w:rsidR="00753AB7" w:rsidRPr="004D4A17" w:rsidRDefault="00753AB7" w:rsidP="00306AAD">
            <w:pPr>
              <w:pStyle w:val="TKTextetableau"/>
              <w:rPr>
                <w:rFonts w:ascii="Myriad Pro" w:eastAsia="MS MinNew Roman" w:hAnsi="Myriad Pro" w:hint="eastAsia"/>
                <w:sz w:val="20"/>
                <w:szCs w:val="20"/>
              </w:rPr>
            </w:pPr>
            <w:r w:rsidRPr="004D4A17">
              <w:rPr>
                <w:rFonts w:ascii="Myriad Pro" w:eastAsia="MS MinNew Roman" w:hAnsi="Myriad Pro"/>
                <w:sz w:val="20"/>
                <w:szCs w:val="20"/>
              </w:rPr>
              <w:t>1</w:t>
            </w:r>
          </w:p>
        </w:tc>
        <w:tc>
          <w:tcPr>
            <w:tcW w:w="2301" w:type="dxa"/>
          </w:tcPr>
          <w:p w14:paraId="0867E469" w14:textId="77777777" w:rsidR="00753AB7" w:rsidRPr="004D4A17" w:rsidRDefault="00753AB7" w:rsidP="00306AAD">
            <w:pPr>
              <w:pStyle w:val="TKTextetableau"/>
              <w:rPr>
                <w:rFonts w:ascii="Myriad Pro" w:eastAsia="MS MinNew Roman" w:hAnsi="Myriad Pro" w:hint="eastAsia"/>
                <w:sz w:val="20"/>
                <w:szCs w:val="20"/>
              </w:rPr>
            </w:pPr>
            <w:proofErr w:type="spellStart"/>
            <w:r w:rsidRPr="004D4A17">
              <w:rPr>
                <w:rFonts w:ascii="Myriad Pro" w:eastAsia="MS MinNew Roman" w:hAnsi="Myriad Pro"/>
                <w:sz w:val="20"/>
                <w:szCs w:val="20"/>
              </w:rPr>
              <w:t>kow</w:t>
            </w:r>
            <w:proofErr w:type="spellEnd"/>
          </w:p>
        </w:tc>
      </w:tr>
      <w:tr w:rsidR="00753AB7" w:rsidRPr="004D4A17" w14:paraId="524477EB" w14:textId="77777777" w:rsidTr="00306AAD">
        <w:trPr>
          <w:trHeight w:val="284"/>
        </w:trPr>
        <w:tc>
          <w:tcPr>
            <w:tcW w:w="2301" w:type="dxa"/>
            <w:shd w:val="clear" w:color="auto" w:fill="D9D9D9" w:themeFill="background1" w:themeFillShade="D9"/>
          </w:tcPr>
          <w:p w14:paraId="1515853B" w14:textId="77777777" w:rsidR="00753AB7" w:rsidRPr="004D4A17" w:rsidRDefault="00753AB7" w:rsidP="00306AAD">
            <w:pPr>
              <w:pStyle w:val="TKTextetableau"/>
              <w:rPr>
                <w:rFonts w:ascii="Myriad Pro" w:eastAsia="MS MinNew Roman" w:hAnsi="Myriad Pro" w:hint="eastAsia"/>
                <w:sz w:val="20"/>
                <w:szCs w:val="20"/>
              </w:rPr>
            </w:pPr>
            <w:r w:rsidRPr="004D4A17">
              <w:rPr>
                <w:rFonts w:ascii="Myriad Pro" w:eastAsia="MS MinNew Roman" w:hAnsi="Myriad Pro"/>
                <w:sz w:val="20"/>
                <w:szCs w:val="20"/>
              </w:rPr>
              <w:t>2</w:t>
            </w:r>
          </w:p>
        </w:tc>
        <w:tc>
          <w:tcPr>
            <w:tcW w:w="2301" w:type="dxa"/>
            <w:shd w:val="clear" w:color="auto" w:fill="D9D9D9" w:themeFill="background1" w:themeFillShade="D9"/>
          </w:tcPr>
          <w:p w14:paraId="75A4E725" w14:textId="77777777" w:rsidR="00753AB7" w:rsidRPr="004D4A17" w:rsidRDefault="00753AB7" w:rsidP="00306AAD">
            <w:pPr>
              <w:pStyle w:val="TKTextetableau"/>
              <w:rPr>
                <w:rFonts w:ascii="Myriad Pro" w:eastAsia="MS MinNew Roman" w:hAnsi="Myriad Pro" w:hint="eastAsia"/>
                <w:sz w:val="20"/>
                <w:szCs w:val="20"/>
              </w:rPr>
            </w:pPr>
            <w:proofErr w:type="spellStart"/>
            <w:r w:rsidRPr="004D4A17">
              <w:rPr>
                <w:rFonts w:ascii="Myriad Pro" w:eastAsia="MS MinNew Roman" w:hAnsi="Myriad Pro"/>
                <w:sz w:val="20"/>
                <w:szCs w:val="20"/>
              </w:rPr>
              <w:t>laba</w:t>
            </w:r>
            <w:proofErr w:type="spellEnd"/>
          </w:p>
        </w:tc>
      </w:tr>
      <w:tr w:rsidR="00753AB7" w:rsidRPr="004D4A17" w14:paraId="2C44C845" w14:textId="77777777" w:rsidTr="00306AAD">
        <w:trPr>
          <w:trHeight w:val="284"/>
        </w:trPr>
        <w:tc>
          <w:tcPr>
            <w:tcW w:w="2301" w:type="dxa"/>
          </w:tcPr>
          <w:p w14:paraId="27B9476B" w14:textId="77777777" w:rsidR="00753AB7" w:rsidRPr="004D4A17" w:rsidRDefault="00753AB7" w:rsidP="00306AAD">
            <w:pPr>
              <w:pStyle w:val="TKTextetableau"/>
              <w:rPr>
                <w:rFonts w:ascii="Myriad Pro" w:eastAsia="MS MinNew Roman" w:hAnsi="Myriad Pro" w:hint="eastAsia"/>
                <w:sz w:val="20"/>
                <w:szCs w:val="20"/>
              </w:rPr>
            </w:pPr>
            <w:r w:rsidRPr="004D4A17">
              <w:rPr>
                <w:rFonts w:ascii="Myriad Pro" w:eastAsia="MS MinNew Roman" w:hAnsi="Myriad Pro"/>
                <w:sz w:val="20"/>
                <w:szCs w:val="20"/>
              </w:rPr>
              <w:t>3</w:t>
            </w:r>
          </w:p>
        </w:tc>
        <w:tc>
          <w:tcPr>
            <w:tcW w:w="2301" w:type="dxa"/>
          </w:tcPr>
          <w:p w14:paraId="09F58D92" w14:textId="77777777" w:rsidR="00753AB7" w:rsidRPr="004D4A17" w:rsidRDefault="00753AB7" w:rsidP="00306AAD">
            <w:pPr>
              <w:pStyle w:val="TKTextetableau"/>
              <w:rPr>
                <w:rFonts w:ascii="Myriad Pro" w:eastAsia="MS MinNew Roman" w:hAnsi="Myriad Pro" w:hint="eastAsia"/>
                <w:sz w:val="20"/>
                <w:szCs w:val="20"/>
              </w:rPr>
            </w:pPr>
            <w:proofErr w:type="spellStart"/>
            <w:r w:rsidRPr="004D4A17">
              <w:rPr>
                <w:rFonts w:ascii="Myriad Pro" w:eastAsia="MS MinNew Roman" w:hAnsi="Myriad Pro"/>
                <w:sz w:val="20"/>
                <w:szCs w:val="20"/>
              </w:rPr>
              <w:t>saddex</w:t>
            </w:r>
            <w:proofErr w:type="spellEnd"/>
          </w:p>
        </w:tc>
      </w:tr>
      <w:tr w:rsidR="00753AB7" w:rsidRPr="004D4A17" w14:paraId="210270FD" w14:textId="77777777" w:rsidTr="00306AAD">
        <w:trPr>
          <w:trHeight w:val="284"/>
        </w:trPr>
        <w:tc>
          <w:tcPr>
            <w:tcW w:w="2301" w:type="dxa"/>
            <w:shd w:val="clear" w:color="auto" w:fill="D9D9D9" w:themeFill="background1" w:themeFillShade="D9"/>
          </w:tcPr>
          <w:p w14:paraId="65C3DBAD" w14:textId="77777777" w:rsidR="00753AB7" w:rsidRPr="004D4A17" w:rsidRDefault="00753AB7" w:rsidP="00306AAD">
            <w:pPr>
              <w:pStyle w:val="TKTextetableau"/>
              <w:rPr>
                <w:rFonts w:ascii="Myriad Pro" w:eastAsia="MS MinNew Roman" w:hAnsi="Myriad Pro" w:hint="eastAsia"/>
                <w:sz w:val="20"/>
                <w:szCs w:val="20"/>
              </w:rPr>
            </w:pPr>
            <w:r w:rsidRPr="004D4A17">
              <w:rPr>
                <w:rFonts w:ascii="Myriad Pro" w:eastAsia="MS MinNew Roman" w:hAnsi="Myriad Pro"/>
                <w:sz w:val="20"/>
                <w:szCs w:val="20"/>
              </w:rPr>
              <w:t>4</w:t>
            </w:r>
          </w:p>
        </w:tc>
        <w:tc>
          <w:tcPr>
            <w:tcW w:w="2301" w:type="dxa"/>
            <w:shd w:val="clear" w:color="auto" w:fill="D9D9D9" w:themeFill="background1" w:themeFillShade="D9"/>
          </w:tcPr>
          <w:p w14:paraId="25CF692C" w14:textId="77777777" w:rsidR="00753AB7" w:rsidRPr="004D4A17" w:rsidRDefault="00753AB7" w:rsidP="00306AAD">
            <w:pPr>
              <w:pStyle w:val="TKTextetableau"/>
              <w:rPr>
                <w:rFonts w:ascii="Myriad Pro" w:eastAsia="MS MinNew Roman" w:hAnsi="Myriad Pro" w:hint="eastAsia"/>
                <w:sz w:val="20"/>
                <w:szCs w:val="20"/>
              </w:rPr>
            </w:pPr>
            <w:r w:rsidRPr="004D4A17">
              <w:rPr>
                <w:rFonts w:ascii="Myriad Pro" w:eastAsia="MS MinNew Roman" w:hAnsi="Myriad Pro"/>
                <w:sz w:val="20"/>
                <w:szCs w:val="20"/>
              </w:rPr>
              <w:t>afar</w:t>
            </w:r>
          </w:p>
        </w:tc>
      </w:tr>
      <w:tr w:rsidR="00753AB7" w:rsidRPr="004D4A17" w14:paraId="336DCF53" w14:textId="77777777" w:rsidTr="00306AAD">
        <w:trPr>
          <w:trHeight w:val="284"/>
        </w:trPr>
        <w:tc>
          <w:tcPr>
            <w:tcW w:w="2301" w:type="dxa"/>
          </w:tcPr>
          <w:p w14:paraId="75B54FA1" w14:textId="77777777" w:rsidR="00753AB7" w:rsidRPr="004D4A17" w:rsidRDefault="00753AB7" w:rsidP="00306AAD">
            <w:pPr>
              <w:pStyle w:val="TKTextetableau"/>
              <w:rPr>
                <w:rFonts w:ascii="Myriad Pro" w:eastAsia="MS MinNew Roman" w:hAnsi="Myriad Pro" w:hint="eastAsia"/>
                <w:sz w:val="20"/>
                <w:szCs w:val="20"/>
              </w:rPr>
            </w:pPr>
            <w:r w:rsidRPr="004D4A17">
              <w:rPr>
                <w:rFonts w:ascii="Myriad Pro" w:eastAsia="MS MinNew Roman" w:hAnsi="Myriad Pro"/>
                <w:sz w:val="20"/>
                <w:szCs w:val="20"/>
              </w:rPr>
              <w:t xml:space="preserve">5 </w:t>
            </w:r>
          </w:p>
        </w:tc>
        <w:tc>
          <w:tcPr>
            <w:tcW w:w="2301" w:type="dxa"/>
          </w:tcPr>
          <w:p w14:paraId="47BCDCC2" w14:textId="77777777" w:rsidR="00753AB7" w:rsidRPr="004D4A17" w:rsidRDefault="00753AB7" w:rsidP="00306AAD">
            <w:pPr>
              <w:pStyle w:val="TKTextetableau"/>
              <w:rPr>
                <w:rFonts w:ascii="Myriad Pro" w:eastAsia="MS MinNew Roman" w:hAnsi="Myriad Pro" w:hint="eastAsia"/>
                <w:sz w:val="20"/>
                <w:szCs w:val="20"/>
              </w:rPr>
            </w:pPr>
            <w:proofErr w:type="spellStart"/>
            <w:r w:rsidRPr="004D4A17">
              <w:rPr>
                <w:rFonts w:ascii="Myriad Pro" w:eastAsia="MS MinNew Roman" w:hAnsi="Myriad Pro"/>
                <w:sz w:val="20"/>
                <w:szCs w:val="20"/>
              </w:rPr>
              <w:t>shan</w:t>
            </w:r>
            <w:proofErr w:type="spellEnd"/>
            <w:r w:rsidRPr="004D4A17">
              <w:rPr>
                <w:rFonts w:ascii="Myriad Pro" w:eastAsia="MS MinNew Roman" w:hAnsi="Myriad Pro"/>
                <w:sz w:val="20"/>
                <w:szCs w:val="20"/>
              </w:rPr>
              <w:t xml:space="preserve"> </w:t>
            </w:r>
          </w:p>
        </w:tc>
      </w:tr>
      <w:tr w:rsidR="00753AB7" w:rsidRPr="004D4A17" w14:paraId="334F24DA" w14:textId="77777777" w:rsidTr="00306AAD">
        <w:trPr>
          <w:trHeight w:val="284"/>
        </w:trPr>
        <w:tc>
          <w:tcPr>
            <w:tcW w:w="2301" w:type="dxa"/>
            <w:shd w:val="clear" w:color="auto" w:fill="D9D9D9" w:themeFill="background1" w:themeFillShade="D9"/>
          </w:tcPr>
          <w:p w14:paraId="16B77C9F" w14:textId="77777777" w:rsidR="00753AB7" w:rsidRPr="004D4A17" w:rsidRDefault="00753AB7" w:rsidP="00306AAD">
            <w:pPr>
              <w:pStyle w:val="TKTextetableau"/>
              <w:rPr>
                <w:rFonts w:ascii="Myriad Pro" w:eastAsia="MS MinNew Roman" w:hAnsi="Myriad Pro" w:hint="eastAsia"/>
                <w:sz w:val="20"/>
                <w:szCs w:val="20"/>
              </w:rPr>
            </w:pPr>
            <w:r w:rsidRPr="004D4A17">
              <w:rPr>
                <w:rFonts w:ascii="Myriad Pro" w:eastAsia="MS MinNew Roman" w:hAnsi="Myriad Pro"/>
                <w:sz w:val="20"/>
                <w:szCs w:val="20"/>
              </w:rPr>
              <w:t xml:space="preserve">6 </w:t>
            </w:r>
          </w:p>
        </w:tc>
        <w:tc>
          <w:tcPr>
            <w:tcW w:w="2301" w:type="dxa"/>
            <w:shd w:val="clear" w:color="auto" w:fill="D9D9D9" w:themeFill="background1" w:themeFillShade="D9"/>
          </w:tcPr>
          <w:p w14:paraId="18348E98" w14:textId="77777777" w:rsidR="00753AB7" w:rsidRPr="004D4A17" w:rsidRDefault="00753AB7" w:rsidP="00306AAD">
            <w:pPr>
              <w:pStyle w:val="TKTextetableau"/>
              <w:rPr>
                <w:rFonts w:ascii="Myriad Pro" w:eastAsia="MS MinNew Roman" w:hAnsi="Myriad Pro" w:hint="eastAsia"/>
                <w:sz w:val="20"/>
                <w:szCs w:val="20"/>
              </w:rPr>
            </w:pPr>
            <w:r w:rsidRPr="004D4A17">
              <w:rPr>
                <w:rFonts w:ascii="Myriad Pro" w:eastAsia="MS MinNew Roman" w:hAnsi="Myriad Pro"/>
                <w:sz w:val="20"/>
                <w:szCs w:val="20"/>
              </w:rPr>
              <w:t xml:space="preserve">lix </w:t>
            </w:r>
          </w:p>
        </w:tc>
      </w:tr>
      <w:tr w:rsidR="00753AB7" w:rsidRPr="004D4A17" w14:paraId="2DA9E5C6" w14:textId="77777777" w:rsidTr="00306AAD">
        <w:trPr>
          <w:trHeight w:val="284"/>
        </w:trPr>
        <w:tc>
          <w:tcPr>
            <w:tcW w:w="2301" w:type="dxa"/>
          </w:tcPr>
          <w:p w14:paraId="7E458B8B" w14:textId="77777777" w:rsidR="00753AB7" w:rsidRPr="004D4A17" w:rsidRDefault="00753AB7" w:rsidP="00306AAD">
            <w:pPr>
              <w:pStyle w:val="TKTextetableau"/>
              <w:rPr>
                <w:rFonts w:ascii="Myriad Pro" w:eastAsia="MS MinNew Roman" w:hAnsi="Myriad Pro" w:hint="eastAsia"/>
                <w:sz w:val="20"/>
                <w:szCs w:val="20"/>
              </w:rPr>
            </w:pPr>
            <w:r w:rsidRPr="004D4A17">
              <w:rPr>
                <w:rFonts w:ascii="Myriad Pro" w:eastAsia="MS MinNew Roman" w:hAnsi="Myriad Pro"/>
                <w:sz w:val="20"/>
                <w:szCs w:val="20"/>
              </w:rPr>
              <w:t xml:space="preserve">7 </w:t>
            </w:r>
          </w:p>
        </w:tc>
        <w:tc>
          <w:tcPr>
            <w:tcW w:w="2301" w:type="dxa"/>
          </w:tcPr>
          <w:p w14:paraId="4D075738" w14:textId="77777777" w:rsidR="00753AB7" w:rsidRPr="004D4A17" w:rsidRDefault="00753AB7" w:rsidP="00306AAD">
            <w:pPr>
              <w:pStyle w:val="TKTextetableau"/>
              <w:rPr>
                <w:rFonts w:ascii="Myriad Pro" w:eastAsia="MS MinNew Roman" w:hAnsi="Myriad Pro" w:hint="eastAsia"/>
                <w:sz w:val="20"/>
                <w:szCs w:val="20"/>
              </w:rPr>
            </w:pPr>
            <w:proofErr w:type="spellStart"/>
            <w:r w:rsidRPr="004D4A17">
              <w:rPr>
                <w:rFonts w:ascii="Myriad Pro" w:eastAsia="MS MinNew Roman" w:hAnsi="Myriad Pro"/>
                <w:sz w:val="20"/>
                <w:szCs w:val="20"/>
              </w:rPr>
              <w:t>todoba</w:t>
            </w:r>
            <w:proofErr w:type="spellEnd"/>
            <w:r w:rsidRPr="004D4A17">
              <w:rPr>
                <w:rFonts w:ascii="Myriad Pro" w:eastAsia="MS MinNew Roman" w:hAnsi="Myriad Pro"/>
                <w:sz w:val="20"/>
                <w:szCs w:val="20"/>
              </w:rPr>
              <w:t xml:space="preserve"> </w:t>
            </w:r>
          </w:p>
        </w:tc>
      </w:tr>
      <w:tr w:rsidR="00753AB7" w:rsidRPr="004D4A17" w14:paraId="4BFCD395" w14:textId="77777777" w:rsidTr="00306AAD">
        <w:trPr>
          <w:trHeight w:val="284"/>
        </w:trPr>
        <w:tc>
          <w:tcPr>
            <w:tcW w:w="2301" w:type="dxa"/>
            <w:shd w:val="clear" w:color="auto" w:fill="D9D9D9" w:themeFill="background1" w:themeFillShade="D9"/>
          </w:tcPr>
          <w:p w14:paraId="69E09C04" w14:textId="77777777" w:rsidR="00753AB7" w:rsidRPr="004D4A17" w:rsidRDefault="00753AB7" w:rsidP="00306AAD">
            <w:pPr>
              <w:pStyle w:val="TKTextetableau"/>
              <w:rPr>
                <w:rFonts w:ascii="Myriad Pro" w:eastAsia="MS MinNew Roman" w:hAnsi="Myriad Pro" w:hint="eastAsia"/>
                <w:sz w:val="20"/>
                <w:szCs w:val="20"/>
              </w:rPr>
            </w:pPr>
            <w:r w:rsidRPr="004D4A17">
              <w:rPr>
                <w:rFonts w:ascii="Myriad Pro" w:eastAsia="MS MinNew Roman" w:hAnsi="Myriad Pro"/>
                <w:sz w:val="20"/>
                <w:szCs w:val="20"/>
              </w:rPr>
              <w:t xml:space="preserve">8 </w:t>
            </w:r>
          </w:p>
        </w:tc>
        <w:tc>
          <w:tcPr>
            <w:tcW w:w="2301" w:type="dxa"/>
            <w:shd w:val="clear" w:color="auto" w:fill="D9D9D9" w:themeFill="background1" w:themeFillShade="D9"/>
          </w:tcPr>
          <w:p w14:paraId="68CE4368" w14:textId="77777777" w:rsidR="00753AB7" w:rsidRPr="004D4A17" w:rsidRDefault="00753AB7" w:rsidP="00306AAD">
            <w:pPr>
              <w:pStyle w:val="TKTextetableau"/>
              <w:rPr>
                <w:rFonts w:ascii="Myriad Pro" w:eastAsia="MS MinNew Roman" w:hAnsi="Myriad Pro" w:hint="eastAsia"/>
                <w:sz w:val="20"/>
                <w:szCs w:val="20"/>
              </w:rPr>
            </w:pPr>
            <w:proofErr w:type="spellStart"/>
            <w:r w:rsidRPr="004D4A17">
              <w:rPr>
                <w:rFonts w:ascii="Myriad Pro" w:eastAsia="MS MinNew Roman" w:hAnsi="Myriad Pro"/>
                <w:sz w:val="20"/>
                <w:szCs w:val="20"/>
              </w:rPr>
              <w:t>sideed</w:t>
            </w:r>
            <w:proofErr w:type="spellEnd"/>
            <w:r w:rsidRPr="004D4A17">
              <w:rPr>
                <w:rFonts w:ascii="Myriad Pro" w:eastAsia="MS MinNew Roman" w:hAnsi="Myriad Pro"/>
                <w:sz w:val="20"/>
                <w:szCs w:val="20"/>
              </w:rPr>
              <w:t xml:space="preserve"> </w:t>
            </w:r>
          </w:p>
        </w:tc>
      </w:tr>
      <w:tr w:rsidR="00753AB7" w:rsidRPr="004D4A17" w14:paraId="30E887C9" w14:textId="77777777" w:rsidTr="00306AAD">
        <w:trPr>
          <w:trHeight w:val="284"/>
        </w:trPr>
        <w:tc>
          <w:tcPr>
            <w:tcW w:w="2301" w:type="dxa"/>
          </w:tcPr>
          <w:p w14:paraId="3D4DDD10" w14:textId="77777777" w:rsidR="00753AB7" w:rsidRPr="004D4A17" w:rsidRDefault="00753AB7" w:rsidP="00306AAD">
            <w:pPr>
              <w:pStyle w:val="TKTextetableau"/>
              <w:rPr>
                <w:rFonts w:ascii="Myriad Pro" w:eastAsia="MS MinNew Roman" w:hAnsi="Myriad Pro" w:hint="eastAsia"/>
                <w:sz w:val="20"/>
                <w:szCs w:val="20"/>
              </w:rPr>
            </w:pPr>
            <w:r w:rsidRPr="004D4A17">
              <w:rPr>
                <w:rFonts w:ascii="Myriad Pro" w:eastAsia="MS MinNew Roman" w:hAnsi="Myriad Pro"/>
                <w:sz w:val="20"/>
                <w:szCs w:val="20"/>
              </w:rPr>
              <w:t xml:space="preserve">9 </w:t>
            </w:r>
          </w:p>
        </w:tc>
        <w:tc>
          <w:tcPr>
            <w:tcW w:w="2301" w:type="dxa"/>
          </w:tcPr>
          <w:p w14:paraId="6F2671CC" w14:textId="77777777" w:rsidR="00753AB7" w:rsidRPr="004D4A17" w:rsidRDefault="00753AB7" w:rsidP="00306AAD">
            <w:pPr>
              <w:pStyle w:val="TKTextetableau"/>
              <w:rPr>
                <w:rFonts w:ascii="Myriad Pro" w:eastAsia="MS MinNew Roman" w:hAnsi="Myriad Pro" w:hint="eastAsia"/>
                <w:sz w:val="20"/>
                <w:szCs w:val="20"/>
              </w:rPr>
            </w:pPr>
            <w:proofErr w:type="spellStart"/>
            <w:r w:rsidRPr="004D4A17">
              <w:rPr>
                <w:rFonts w:ascii="Myriad Pro" w:eastAsia="MS MinNew Roman" w:hAnsi="Myriad Pro"/>
                <w:sz w:val="20"/>
                <w:szCs w:val="20"/>
              </w:rPr>
              <w:t>sagal</w:t>
            </w:r>
            <w:proofErr w:type="spellEnd"/>
            <w:r w:rsidRPr="004D4A17">
              <w:rPr>
                <w:rFonts w:ascii="Myriad Pro" w:eastAsia="MS MinNew Roman" w:hAnsi="Myriad Pro"/>
                <w:sz w:val="20"/>
                <w:szCs w:val="20"/>
              </w:rPr>
              <w:t xml:space="preserve"> </w:t>
            </w:r>
          </w:p>
        </w:tc>
      </w:tr>
      <w:tr w:rsidR="00753AB7" w:rsidRPr="004D4A17" w14:paraId="78CAE262" w14:textId="77777777" w:rsidTr="00306AAD">
        <w:trPr>
          <w:trHeight w:val="284"/>
        </w:trPr>
        <w:tc>
          <w:tcPr>
            <w:tcW w:w="2301" w:type="dxa"/>
            <w:shd w:val="clear" w:color="auto" w:fill="D9D9D9" w:themeFill="background1" w:themeFillShade="D9"/>
          </w:tcPr>
          <w:p w14:paraId="63ADFA6A" w14:textId="77777777" w:rsidR="00753AB7" w:rsidRPr="004D4A17" w:rsidRDefault="00753AB7" w:rsidP="00306AAD">
            <w:pPr>
              <w:pStyle w:val="TKTextetableau"/>
              <w:rPr>
                <w:rFonts w:ascii="Myriad Pro" w:eastAsia="MS MinNew Roman" w:hAnsi="Myriad Pro" w:hint="eastAsia"/>
                <w:sz w:val="20"/>
                <w:szCs w:val="20"/>
              </w:rPr>
            </w:pPr>
            <w:r w:rsidRPr="004D4A17">
              <w:rPr>
                <w:rFonts w:ascii="Myriad Pro" w:eastAsia="MS MinNew Roman" w:hAnsi="Myriad Pro"/>
                <w:sz w:val="20"/>
                <w:szCs w:val="20"/>
              </w:rPr>
              <w:t xml:space="preserve">10 </w:t>
            </w:r>
          </w:p>
        </w:tc>
        <w:tc>
          <w:tcPr>
            <w:tcW w:w="2301" w:type="dxa"/>
            <w:shd w:val="clear" w:color="auto" w:fill="D9D9D9" w:themeFill="background1" w:themeFillShade="D9"/>
          </w:tcPr>
          <w:p w14:paraId="246CB0E4" w14:textId="77777777" w:rsidR="00753AB7" w:rsidRPr="004D4A17" w:rsidRDefault="00753AB7" w:rsidP="00306AAD">
            <w:pPr>
              <w:pStyle w:val="TKTextetableau"/>
              <w:rPr>
                <w:rFonts w:ascii="Myriad Pro" w:eastAsia="MS MinNew Roman" w:hAnsi="Myriad Pro" w:hint="eastAsia"/>
                <w:sz w:val="20"/>
                <w:szCs w:val="20"/>
              </w:rPr>
            </w:pPr>
            <w:proofErr w:type="spellStart"/>
            <w:r w:rsidRPr="004D4A17">
              <w:rPr>
                <w:rFonts w:ascii="Myriad Pro" w:eastAsia="MS MinNew Roman" w:hAnsi="Myriad Pro"/>
                <w:sz w:val="20"/>
                <w:szCs w:val="20"/>
              </w:rPr>
              <w:t>toban</w:t>
            </w:r>
            <w:proofErr w:type="spellEnd"/>
            <w:r w:rsidRPr="004D4A17">
              <w:rPr>
                <w:rFonts w:ascii="Myriad Pro" w:eastAsia="MS MinNew Roman" w:hAnsi="Myriad Pro"/>
                <w:sz w:val="20"/>
                <w:szCs w:val="20"/>
              </w:rPr>
              <w:t xml:space="preserve"> </w:t>
            </w:r>
          </w:p>
        </w:tc>
      </w:tr>
    </w:tbl>
    <w:p w14:paraId="1A5BB55A" w14:textId="77777777" w:rsidR="00753AB7" w:rsidRPr="00753AB7" w:rsidRDefault="00753AB7" w:rsidP="00753AB7">
      <w:pPr>
        <w:pStyle w:val="TKnotes"/>
        <w:rPr>
          <w:rFonts w:ascii="Myriad Pro" w:hAnsi="Myriad Pro"/>
          <w:sz w:val="24"/>
          <w:szCs w:val="24"/>
          <w:lang w:val="de-DE"/>
        </w:rPr>
      </w:pPr>
    </w:p>
    <w:p w14:paraId="43F9D1B1" w14:textId="12D2FC4A" w:rsidR="00287745" w:rsidRPr="00552B46" w:rsidRDefault="00753AB7" w:rsidP="00495ACF">
      <w:pPr>
        <w:pStyle w:val="TKnotes"/>
        <w:rPr>
          <w:rFonts w:ascii="Myriad Pro" w:hAnsi="Myriad Pro"/>
          <w:sz w:val="18"/>
          <w:szCs w:val="18"/>
          <w:lang w:val="de-DE"/>
        </w:rPr>
      </w:pPr>
      <w:r w:rsidRPr="00495ACF">
        <w:rPr>
          <w:rFonts w:ascii="Myriad Pro" w:hAnsi="Myriad Pro"/>
          <w:sz w:val="18"/>
          <w:szCs w:val="18"/>
          <w:lang w:val="de-DE"/>
        </w:rPr>
        <w:t xml:space="preserve">Source: </w:t>
      </w:r>
      <w:r w:rsidRPr="00495ACF">
        <w:rPr>
          <w:rFonts w:ascii="Myriad Pro" w:hAnsi="Myriad Pro"/>
          <w:i/>
          <w:iCs/>
          <w:sz w:val="18"/>
          <w:szCs w:val="18"/>
          <w:lang w:val="de-DE"/>
        </w:rPr>
        <w:t>Sprachensteckbrief Somali</w:t>
      </w:r>
      <w:r w:rsidRPr="00495ACF">
        <w:rPr>
          <w:rFonts w:ascii="Myriad Pro" w:hAnsi="Myriad Pro"/>
          <w:sz w:val="18"/>
          <w:szCs w:val="18"/>
          <w:lang w:val="de-DE"/>
        </w:rPr>
        <w:t xml:space="preserve">, Schule Mehrsprachig, Eine Information des Bundesministeriums </w:t>
      </w:r>
      <w:proofErr w:type="spellStart"/>
      <w:r w:rsidRPr="00495ACF">
        <w:rPr>
          <w:rFonts w:ascii="Myriad Pro" w:hAnsi="Myriad Pro"/>
          <w:sz w:val="18"/>
          <w:szCs w:val="18"/>
          <w:lang w:val="de-DE"/>
        </w:rPr>
        <w:t>für</w:t>
      </w:r>
      <w:proofErr w:type="spellEnd"/>
      <w:r w:rsidRPr="00495ACF">
        <w:rPr>
          <w:rFonts w:ascii="Myriad Pro" w:hAnsi="Myriad Pro"/>
          <w:sz w:val="18"/>
          <w:szCs w:val="18"/>
          <w:lang w:val="de-DE"/>
        </w:rPr>
        <w:t xml:space="preserve"> Unterricht, Kunst und Kultur – © Fuad Ali Mohamed (</w:t>
      </w:r>
      <w:proofErr w:type="spellStart"/>
      <w:r w:rsidRPr="00495ACF">
        <w:rPr>
          <w:rFonts w:ascii="Myriad Pro" w:hAnsi="Myriad Pro"/>
          <w:sz w:val="18"/>
          <w:szCs w:val="18"/>
          <w:lang w:val="de-DE"/>
        </w:rPr>
        <w:t>translated</w:t>
      </w:r>
      <w:proofErr w:type="spellEnd"/>
      <w:r w:rsidRPr="00495ACF">
        <w:rPr>
          <w:rFonts w:ascii="Myriad Pro" w:hAnsi="Myriad Pro"/>
          <w:sz w:val="18"/>
          <w:szCs w:val="18"/>
          <w:lang w:val="de-DE"/>
        </w:rPr>
        <w:t xml:space="preserve"> </w:t>
      </w:r>
      <w:proofErr w:type="spellStart"/>
      <w:r w:rsidRPr="00495ACF">
        <w:rPr>
          <w:rFonts w:ascii="Myriad Pro" w:hAnsi="Myriad Pro"/>
          <w:sz w:val="18"/>
          <w:szCs w:val="18"/>
          <w:lang w:val="de-DE"/>
        </w:rPr>
        <w:t>into</w:t>
      </w:r>
      <w:proofErr w:type="spellEnd"/>
      <w:r w:rsidRPr="00495ACF">
        <w:rPr>
          <w:rFonts w:ascii="Myriad Pro" w:hAnsi="Myriad Pro"/>
          <w:sz w:val="18"/>
          <w:szCs w:val="18"/>
          <w:lang w:val="de-DE"/>
        </w:rPr>
        <w:t xml:space="preserve"> English and </w:t>
      </w:r>
      <w:proofErr w:type="spellStart"/>
      <w:r w:rsidRPr="00495ACF">
        <w:rPr>
          <w:rFonts w:ascii="Myriad Pro" w:hAnsi="Myriad Pro"/>
          <w:sz w:val="18"/>
          <w:szCs w:val="18"/>
          <w:lang w:val="de-DE"/>
        </w:rPr>
        <w:t>adapted</w:t>
      </w:r>
      <w:proofErr w:type="spellEnd"/>
      <w:r w:rsidRPr="00495ACF">
        <w:rPr>
          <w:rFonts w:ascii="Myriad Pro" w:hAnsi="Myriad Pro"/>
          <w:sz w:val="18"/>
          <w:szCs w:val="18"/>
          <w:lang w:val="de-DE"/>
        </w:rPr>
        <w:t>).</w:t>
      </w:r>
    </w:p>
    <w:sectPr w:rsidR="00287745" w:rsidRPr="00552B46" w:rsidSect="00C32BDD">
      <w:footerReference w:type="default" r:id="rId12"/>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FBFA7" w14:textId="77777777" w:rsidR="001102E6" w:rsidRDefault="001102E6" w:rsidP="00C523EA">
      <w:r>
        <w:separator/>
      </w:r>
    </w:p>
  </w:endnote>
  <w:endnote w:type="continuationSeparator" w:id="0">
    <w:p w14:paraId="79D3A0FB" w14:textId="77777777" w:rsidR="001102E6" w:rsidRDefault="001102E6"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MS MinNew Roman">
    <w:altName w:val="Roman"/>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3BEBB997"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0E3D03">
            <w:rPr>
              <w:rFonts w:eastAsia="Calibri" w:cs="Cambria"/>
              <w:b/>
              <w:sz w:val="18"/>
              <w:szCs w:val="18"/>
              <w:lang w:val="en-US"/>
            </w:rPr>
            <w:t>1</w:t>
          </w:r>
          <w:r w:rsidR="00495ACF">
            <w:rPr>
              <w:rFonts w:eastAsia="Calibri" w:cs="Cambria"/>
              <w:b/>
              <w:sz w:val="18"/>
              <w:szCs w:val="18"/>
              <w:lang w:val="en-US"/>
            </w:rPr>
            <w:t>5</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FC5935">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F218" w14:textId="77777777" w:rsidR="001102E6" w:rsidRDefault="001102E6" w:rsidP="00C523EA">
      <w:r>
        <w:separator/>
      </w:r>
    </w:p>
  </w:footnote>
  <w:footnote w:type="continuationSeparator" w:id="0">
    <w:p w14:paraId="173757E5" w14:textId="77777777" w:rsidR="001102E6" w:rsidRDefault="001102E6"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2"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7"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7"/>
  </w:num>
  <w:num w:numId="2" w16cid:durableId="1247761672">
    <w:abstractNumId w:val="16"/>
  </w:num>
  <w:num w:numId="3" w16cid:durableId="695236864">
    <w:abstractNumId w:val="26"/>
  </w:num>
  <w:num w:numId="4" w16cid:durableId="1869487878">
    <w:abstractNumId w:val="4"/>
  </w:num>
  <w:num w:numId="5" w16cid:durableId="1229881289">
    <w:abstractNumId w:val="21"/>
  </w:num>
  <w:num w:numId="6" w16cid:durableId="847334046">
    <w:abstractNumId w:val="19"/>
  </w:num>
  <w:num w:numId="7" w16cid:durableId="855851539">
    <w:abstractNumId w:val="16"/>
  </w:num>
  <w:num w:numId="8" w16cid:durableId="1438527522">
    <w:abstractNumId w:val="8"/>
  </w:num>
  <w:num w:numId="9" w16cid:durableId="66462525">
    <w:abstractNumId w:val="18"/>
  </w:num>
  <w:num w:numId="10" w16cid:durableId="1083332573">
    <w:abstractNumId w:val="27"/>
  </w:num>
  <w:num w:numId="11" w16cid:durableId="110051674">
    <w:abstractNumId w:val="16"/>
  </w:num>
  <w:num w:numId="12" w16cid:durableId="1751926612">
    <w:abstractNumId w:val="13"/>
  </w:num>
  <w:num w:numId="13" w16cid:durableId="1973290193">
    <w:abstractNumId w:val="25"/>
  </w:num>
  <w:num w:numId="14" w16cid:durableId="1677918417">
    <w:abstractNumId w:val="3"/>
  </w:num>
  <w:num w:numId="15" w16cid:durableId="512837678">
    <w:abstractNumId w:val="5"/>
  </w:num>
  <w:num w:numId="16" w16cid:durableId="1475104538">
    <w:abstractNumId w:val="17"/>
  </w:num>
  <w:num w:numId="17" w16cid:durableId="2103643399">
    <w:abstractNumId w:val="11"/>
  </w:num>
  <w:num w:numId="18" w16cid:durableId="1928617509">
    <w:abstractNumId w:val="22"/>
  </w:num>
  <w:num w:numId="19" w16cid:durableId="2039503862">
    <w:abstractNumId w:val="2"/>
  </w:num>
  <w:num w:numId="20" w16cid:durableId="817842342">
    <w:abstractNumId w:val="12"/>
  </w:num>
  <w:num w:numId="21" w16cid:durableId="1380281648">
    <w:abstractNumId w:val="23"/>
  </w:num>
  <w:num w:numId="22" w16cid:durableId="167447630">
    <w:abstractNumId w:val="24"/>
  </w:num>
  <w:num w:numId="23" w16cid:durableId="781068287">
    <w:abstractNumId w:val="1"/>
  </w:num>
  <w:num w:numId="24" w16cid:durableId="166747420">
    <w:abstractNumId w:val="10"/>
  </w:num>
  <w:num w:numId="25" w16cid:durableId="1111318039">
    <w:abstractNumId w:val="14"/>
  </w:num>
  <w:num w:numId="26" w16cid:durableId="1226991491">
    <w:abstractNumId w:val="18"/>
    <w:lvlOverride w:ilvl="0">
      <w:startOverride w:val="1"/>
    </w:lvlOverride>
  </w:num>
  <w:num w:numId="27" w16cid:durableId="1131745557">
    <w:abstractNumId w:val="0"/>
  </w:num>
  <w:num w:numId="28" w16cid:durableId="57437579">
    <w:abstractNumId w:val="15"/>
  </w:num>
  <w:num w:numId="29" w16cid:durableId="9256575">
    <w:abstractNumId w:val="20"/>
  </w:num>
  <w:num w:numId="30" w16cid:durableId="1443184485">
    <w:abstractNumId w:val="9"/>
  </w:num>
  <w:num w:numId="31" w16cid:durableId="106479319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3D03"/>
    <w:rsid w:val="000E706C"/>
    <w:rsid w:val="000E7AFD"/>
    <w:rsid w:val="000F42D6"/>
    <w:rsid w:val="00101956"/>
    <w:rsid w:val="001102E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63F19"/>
    <w:rsid w:val="002860CD"/>
    <w:rsid w:val="00287745"/>
    <w:rsid w:val="002A0CEF"/>
    <w:rsid w:val="002A3476"/>
    <w:rsid w:val="002B4925"/>
    <w:rsid w:val="002C791F"/>
    <w:rsid w:val="002D51A0"/>
    <w:rsid w:val="002F089F"/>
    <w:rsid w:val="002F2562"/>
    <w:rsid w:val="002F4249"/>
    <w:rsid w:val="0030060E"/>
    <w:rsid w:val="00303A5A"/>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B7141"/>
    <w:rsid w:val="003C0495"/>
    <w:rsid w:val="003C050D"/>
    <w:rsid w:val="003C32F5"/>
    <w:rsid w:val="003C633A"/>
    <w:rsid w:val="003E212E"/>
    <w:rsid w:val="003E358D"/>
    <w:rsid w:val="003F121D"/>
    <w:rsid w:val="003F5E0F"/>
    <w:rsid w:val="00450203"/>
    <w:rsid w:val="00457DD9"/>
    <w:rsid w:val="00460BCC"/>
    <w:rsid w:val="00470AA9"/>
    <w:rsid w:val="004845CF"/>
    <w:rsid w:val="0049006B"/>
    <w:rsid w:val="00490099"/>
    <w:rsid w:val="00495ACF"/>
    <w:rsid w:val="0049605E"/>
    <w:rsid w:val="004A3A49"/>
    <w:rsid w:val="004A486D"/>
    <w:rsid w:val="004B189C"/>
    <w:rsid w:val="004B2DE4"/>
    <w:rsid w:val="004B5DD8"/>
    <w:rsid w:val="004C1652"/>
    <w:rsid w:val="004D4A17"/>
    <w:rsid w:val="004E32A8"/>
    <w:rsid w:val="004F2E30"/>
    <w:rsid w:val="00503E91"/>
    <w:rsid w:val="005112CA"/>
    <w:rsid w:val="00526886"/>
    <w:rsid w:val="00552B46"/>
    <w:rsid w:val="00553564"/>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57329"/>
    <w:rsid w:val="006627B2"/>
    <w:rsid w:val="006677A0"/>
    <w:rsid w:val="00673493"/>
    <w:rsid w:val="0069012B"/>
    <w:rsid w:val="006919D2"/>
    <w:rsid w:val="006968FC"/>
    <w:rsid w:val="006A1A21"/>
    <w:rsid w:val="006C0689"/>
    <w:rsid w:val="006C08C3"/>
    <w:rsid w:val="006C2C78"/>
    <w:rsid w:val="006C7764"/>
    <w:rsid w:val="006D0185"/>
    <w:rsid w:val="006D234F"/>
    <w:rsid w:val="006D71C7"/>
    <w:rsid w:val="006F56BB"/>
    <w:rsid w:val="00705BF1"/>
    <w:rsid w:val="00732AFD"/>
    <w:rsid w:val="00734E55"/>
    <w:rsid w:val="0074542C"/>
    <w:rsid w:val="007458E1"/>
    <w:rsid w:val="00753AB7"/>
    <w:rsid w:val="00773ACD"/>
    <w:rsid w:val="00786599"/>
    <w:rsid w:val="007B4D14"/>
    <w:rsid w:val="007C6439"/>
    <w:rsid w:val="007F5F10"/>
    <w:rsid w:val="0080462C"/>
    <w:rsid w:val="0080506D"/>
    <w:rsid w:val="00805257"/>
    <w:rsid w:val="008067EC"/>
    <w:rsid w:val="0083366C"/>
    <w:rsid w:val="00844534"/>
    <w:rsid w:val="008469DE"/>
    <w:rsid w:val="008474FD"/>
    <w:rsid w:val="008506D5"/>
    <w:rsid w:val="0085300B"/>
    <w:rsid w:val="00892B00"/>
    <w:rsid w:val="008A685F"/>
    <w:rsid w:val="008B25DA"/>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82AB5"/>
    <w:rsid w:val="00990990"/>
    <w:rsid w:val="009A4759"/>
    <w:rsid w:val="009A5131"/>
    <w:rsid w:val="009A5B45"/>
    <w:rsid w:val="009B7F95"/>
    <w:rsid w:val="009C0600"/>
    <w:rsid w:val="009D7994"/>
    <w:rsid w:val="00A03292"/>
    <w:rsid w:val="00A1258A"/>
    <w:rsid w:val="00A36998"/>
    <w:rsid w:val="00A3749C"/>
    <w:rsid w:val="00A37741"/>
    <w:rsid w:val="00A5196F"/>
    <w:rsid w:val="00A6623D"/>
    <w:rsid w:val="00A67362"/>
    <w:rsid w:val="00A7554F"/>
    <w:rsid w:val="00A802F2"/>
    <w:rsid w:val="00A80895"/>
    <w:rsid w:val="00A81C9B"/>
    <w:rsid w:val="00A84B21"/>
    <w:rsid w:val="00A97BDF"/>
    <w:rsid w:val="00AA20E6"/>
    <w:rsid w:val="00AA5CAE"/>
    <w:rsid w:val="00AB255A"/>
    <w:rsid w:val="00AB5486"/>
    <w:rsid w:val="00AD36D4"/>
    <w:rsid w:val="00AE4F9B"/>
    <w:rsid w:val="00AE657E"/>
    <w:rsid w:val="00AF4A1E"/>
    <w:rsid w:val="00AF56A8"/>
    <w:rsid w:val="00B14386"/>
    <w:rsid w:val="00B25C82"/>
    <w:rsid w:val="00B33421"/>
    <w:rsid w:val="00B35EFB"/>
    <w:rsid w:val="00B5669A"/>
    <w:rsid w:val="00B60977"/>
    <w:rsid w:val="00B73A35"/>
    <w:rsid w:val="00B81D6A"/>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08FD"/>
    <w:rsid w:val="00C866B1"/>
    <w:rsid w:val="00C94196"/>
    <w:rsid w:val="00CA4EF8"/>
    <w:rsid w:val="00CC0991"/>
    <w:rsid w:val="00CD42D1"/>
    <w:rsid w:val="00CF0B90"/>
    <w:rsid w:val="00CF36D3"/>
    <w:rsid w:val="00D00DA4"/>
    <w:rsid w:val="00D0475D"/>
    <w:rsid w:val="00D067A7"/>
    <w:rsid w:val="00D07616"/>
    <w:rsid w:val="00D2211A"/>
    <w:rsid w:val="00D23879"/>
    <w:rsid w:val="00D242EF"/>
    <w:rsid w:val="00D305D6"/>
    <w:rsid w:val="00D57D70"/>
    <w:rsid w:val="00D61794"/>
    <w:rsid w:val="00D71E86"/>
    <w:rsid w:val="00D81172"/>
    <w:rsid w:val="00D8328F"/>
    <w:rsid w:val="00D83767"/>
    <w:rsid w:val="00D83A78"/>
    <w:rsid w:val="00DA1F23"/>
    <w:rsid w:val="00DA5A92"/>
    <w:rsid w:val="00DB5BB0"/>
    <w:rsid w:val="00DC59A0"/>
    <w:rsid w:val="00DC71E2"/>
    <w:rsid w:val="00DD0635"/>
    <w:rsid w:val="00DD35DF"/>
    <w:rsid w:val="00DD53DC"/>
    <w:rsid w:val="00DE0060"/>
    <w:rsid w:val="00DE5B7D"/>
    <w:rsid w:val="00DF5B76"/>
    <w:rsid w:val="00DF60EB"/>
    <w:rsid w:val="00DF6268"/>
    <w:rsid w:val="00E04A34"/>
    <w:rsid w:val="00E076C3"/>
    <w:rsid w:val="00E21B21"/>
    <w:rsid w:val="00E27FE0"/>
    <w:rsid w:val="00E4038E"/>
    <w:rsid w:val="00E53152"/>
    <w:rsid w:val="00E55FA4"/>
    <w:rsid w:val="00E633FF"/>
    <w:rsid w:val="00E63BB4"/>
    <w:rsid w:val="00E826A8"/>
    <w:rsid w:val="00E90A39"/>
    <w:rsid w:val="00E95771"/>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C5935"/>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A97BDF"/>
    <w:rPr>
      <w:rFonts w:eastAsia="Calibri"/>
      <w:sz w:val="22"/>
      <w:lang w:val="en-GB"/>
    </w:rPr>
  </w:style>
  <w:style w:type="character" w:customStyle="1" w:styleId="FootnoteTextChar">
    <w:name w:val="Footnote Text Char"/>
    <w:basedOn w:val="DefaultParagraphFont"/>
    <w:link w:val="FootnoteText1"/>
    <w:uiPriority w:val="99"/>
    <w:rsid w:val="00A97BDF"/>
    <w:rPr>
      <w:rFonts w:ascii="Calibri" w:eastAsia="Calibri" w:hAnsi="Calibri" w:cs="Times New Roman"/>
      <w:lang w:val="en-GB"/>
    </w:rPr>
  </w:style>
  <w:style w:type="character" w:styleId="FootnoteReference">
    <w:name w:val="footnote reference"/>
    <w:basedOn w:val="DefaultParagraphFont"/>
    <w:uiPriority w:val="99"/>
    <w:unhideWhenUsed/>
    <w:qFormat/>
    <w:rsid w:val="00A97BDF"/>
    <w:rPr>
      <w:vertAlign w:val="superscript"/>
    </w:rPr>
  </w:style>
  <w:style w:type="paragraph" w:styleId="FootnoteText">
    <w:name w:val="footnote text"/>
    <w:basedOn w:val="Normal"/>
    <w:link w:val="FootnoteTextChar1"/>
    <w:uiPriority w:val="99"/>
    <w:unhideWhenUsed/>
    <w:qFormat/>
    <w:rsid w:val="00A97BDF"/>
    <w:rPr>
      <w:sz w:val="20"/>
      <w:szCs w:val="20"/>
    </w:rPr>
  </w:style>
  <w:style w:type="character" w:customStyle="1" w:styleId="FootnoteTextChar1">
    <w:name w:val="Footnote Text Char1"/>
    <w:basedOn w:val="DefaultParagraphFont"/>
    <w:link w:val="FootnoteText"/>
    <w:uiPriority w:val="99"/>
    <w:rsid w:val="00A97BDF"/>
    <w:rPr>
      <w:rFonts w:ascii="Calibri" w:eastAsia="Times New Roman" w:hAnsi="Calibri" w:cs="Times New Roman"/>
      <w:sz w:val="20"/>
      <w:szCs w:val="20"/>
    </w:rPr>
  </w:style>
  <w:style w:type="paragraph" w:styleId="NormalWeb">
    <w:name w:val="Normal (Web)"/>
    <w:basedOn w:val="Normal"/>
    <w:uiPriority w:val="99"/>
    <w:unhideWhenUsed/>
    <w:rsid w:val="00B81D6A"/>
    <w:pPr>
      <w:spacing w:before="100" w:beforeAutospacing="1" w:after="100" w:afterAutospacing="1"/>
    </w:pPr>
    <w:rPr>
      <w:rFonts w:ascii="Times New Roman" w:hAnsi="Times New Roman"/>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en/web/lang-migrants/language-of-origin-/-background"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3</TotalTime>
  <Pages>2</Pages>
  <Words>508</Words>
  <Characters>2794</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5</cp:revision>
  <cp:lastPrinted>2024-03-14T08:47:00Z</cp:lastPrinted>
  <dcterms:created xsi:type="dcterms:W3CDTF">2024-03-14T21:16:00Z</dcterms:created>
  <dcterms:modified xsi:type="dcterms:W3CDTF">2024-03-17T20:41:00Z</dcterms:modified>
</cp:coreProperties>
</file>