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306CFE"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42EFFB62" w14:textId="77777777" w:rsidR="005112CA" w:rsidRDefault="005112CA" w:rsidP="00D71E86">
      <w:pPr>
        <w:pStyle w:val="Header"/>
        <w:rPr>
          <w:sz w:val="10"/>
          <w:szCs w:val="10"/>
          <w:lang w:val="en-GB"/>
        </w:rPr>
      </w:pPr>
    </w:p>
    <w:p w14:paraId="0A098C45" w14:textId="77777777" w:rsidR="008B25DA" w:rsidRDefault="008B25DA" w:rsidP="00D71E86">
      <w:pPr>
        <w:pStyle w:val="Header"/>
        <w:rPr>
          <w:sz w:val="10"/>
          <w:szCs w:val="10"/>
          <w:lang w:val="en-GB"/>
        </w:rPr>
      </w:pPr>
    </w:p>
    <w:p w14:paraId="0B660AC2" w14:textId="77777777" w:rsidR="005112CA" w:rsidRDefault="005112CA" w:rsidP="00D71E86">
      <w:pPr>
        <w:pStyle w:val="Header"/>
        <w:rPr>
          <w:sz w:val="10"/>
          <w:szCs w:val="10"/>
          <w:lang w:val="en-GB"/>
        </w:rPr>
      </w:pPr>
    </w:p>
    <w:p w14:paraId="6D54F3B4" w14:textId="77777777" w:rsidR="005112CA" w:rsidRDefault="005112CA" w:rsidP="00D71E86">
      <w:pPr>
        <w:pStyle w:val="Header"/>
        <w:rPr>
          <w:sz w:val="10"/>
          <w:szCs w:val="10"/>
          <w:lang w:val="en-GB"/>
        </w:rPr>
      </w:pPr>
    </w:p>
    <w:p w14:paraId="421AEB97" w14:textId="77777777" w:rsidR="005112CA" w:rsidRPr="00186952" w:rsidRDefault="005112CA" w:rsidP="00D71E86">
      <w:pPr>
        <w:pStyle w:val="Header"/>
        <w:rPr>
          <w:sz w:val="10"/>
          <w:szCs w:val="10"/>
          <w:lang w:val="en-GB"/>
        </w:rPr>
      </w:pPr>
    </w:p>
    <w:p w14:paraId="4CEE9038" w14:textId="586A765C" w:rsidR="002D51A0" w:rsidRPr="00306CFE" w:rsidRDefault="002D51A0" w:rsidP="002D51A0">
      <w:pPr>
        <w:pStyle w:val="TKMAINTITLE"/>
        <w:rPr>
          <w:rFonts w:ascii="Myriad Pro" w:hAnsi="Myriad Pro"/>
          <w:sz w:val="28"/>
          <w:szCs w:val="32"/>
        </w:rPr>
      </w:pPr>
      <w:r w:rsidRPr="00306CFE">
        <w:rPr>
          <w:rFonts w:ascii="Myriad Pro" w:hAnsi="Myriad Pro"/>
          <w:sz w:val="28"/>
          <w:szCs w:val="32"/>
        </w:rPr>
        <w:t xml:space="preserve">Tool 12 - Arabic </w:t>
      </w:r>
      <w:r w:rsidRPr="00306CFE">
        <w:rPr>
          <w:rFonts w:ascii="Myriad Pro" w:hAnsi="Myriad Pro"/>
          <w:noProof/>
          <w:sz w:val="28"/>
          <w:szCs w:val="32"/>
          <w:lang w:val="it-IT" w:eastAsia="it-IT"/>
        </w:rPr>
        <w:drawing>
          <wp:inline distT="0" distB="0" distL="0" distR="0" wp14:anchorId="14798131" wp14:editId="145DEF19">
            <wp:extent cx="390525" cy="200025"/>
            <wp:effectExtent l="19050" t="0" r="952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306CFE">
        <w:rPr>
          <w:rFonts w:ascii="Myriad Pro" w:hAnsi="Myriad Pro"/>
          <w:sz w:val="28"/>
          <w:szCs w:val="32"/>
        </w:rPr>
        <w:t xml:space="preserve"> : some information</w:t>
      </w:r>
    </w:p>
    <w:p w14:paraId="771F81F7" w14:textId="77777777" w:rsidR="002D51A0" w:rsidRPr="002D51A0" w:rsidRDefault="002D51A0" w:rsidP="002D51A0">
      <w:pPr>
        <w:pStyle w:val="TKMAINTITLE"/>
        <w:rPr>
          <w:rFonts w:ascii="Myriad Pro" w:hAnsi="Myriad Pro"/>
          <w:sz w:val="24"/>
          <w:szCs w:val="24"/>
        </w:rPr>
      </w:pPr>
    </w:p>
    <w:p w14:paraId="0EC9E7D4" w14:textId="77777777" w:rsidR="002D51A0" w:rsidRPr="002D51A0" w:rsidRDefault="002D51A0" w:rsidP="002D51A0">
      <w:pPr>
        <w:pStyle w:val="TKAIM"/>
        <w:spacing w:before="0" w:after="0"/>
        <w:rPr>
          <w:rFonts w:ascii="Myriad Pro" w:hAnsi="Myriad Pro"/>
          <w:sz w:val="24"/>
          <w:szCs w:val="24"/>
        </w:rPr>
      </w:pPr>
      <w:r w:rsidRPr="00C676C8">
        <w:rPr>
          <w:rFonts w:ascii="Myriad Pro" w:hAnsi="Myriad Pro"/>
          <w:sz w:val="22"/>
          <w:szCs w:val="22"/>
        </w:rPr>
        <w:t xml:space="preserve">Aim: </w:t>
      </w:r>
      <w:r w:rsidRPr="00C676C8">
        <w:rPr>
          <w:rFonts w:ascii="Myriad Pro" w:hAnsi="Myriad Pro"/>
          <w:sz w:val="22"/>
          <w:szCs w:val="22"/>
        </w:rPr>
        <w:tab/>
        <w:t xml:space="preserve">To provide a brief overview of a language spoken by </w:t>
      </w:r>
      <w:proofErr w:type="gramStart"/>
      <w:r w:rsidRPr="00C676C8">
        <w:rPr>
          <w:rFonts w:ascii="Myriad Pro" w:hAnsi="Myriad Pro"/>
          <w:sz w:val="22"/>
          <w:szCs w:val="22"/>
        </w:rPr>
        <w:t>a large number of</w:t>
      </w:r>
      <w:proofErr w:type="gramEnd"/>
      <w:r w:rsidRPr="00C676C8">
        <w:rPr>
          <w:rFonts w:ascii="Myriad Pro" w:hAnsi="Myriad Pro"/>
          <w:sz w:val="22"/>
          <w:szCs w:val="22"/>
        </w:rPr>
        <w:t xml:space="preserve"> migrants</w:t>
      </w:r>
      <w:r w:rsidRPr="002D51A0">
        <w:rPr>
          <w:rFonts w:ascii="Myriad Pro" w:hAnsi="Myriad Pro"/>
          <w:sz w:val="24"/>
          <w:szCs w:val="24"/>
        </w:rPr>
        <w:t>.</w:t>
      </w:r>
    </w:p>
    <w:p w14:paraId="72CF76AC" w14:textId="77777777" w:rsidR="002D51A0" w:rsidRPr="002D51A0" w:rsidRDefault="002D51A0" w:rsidP="002D51A0">
      <w:pPr>
        <w:pStyle w:val="TKTEXTE"/>
        <w:rPr>
          <w:rFonts w:ascii="Myriad Pro" w:hAnsi="Myriad Pro"/>
        </w:rPr>
      </w:pPr>
    </w:p>
    <w:p w14:paraId="0E8994F7" w14:textId="11BB5955" w:rsidR="002D51A0" w:rsidRPr="00C676C8" w:rsidRDefault="002D51A0" w:rsidP="003B7141">
      <w:pPr>
        <w:pStyle w:val="TKTEXTE"/>
        <w:jc w:val="both"/>
        <w:rPr>
          <w:rFonts w:ascii="Myriad Pro" w:hAnsi="Myriad Pro"/>
          <w:sz w:val="20"/>
          <w:szCs w:val="20"/>
        </w:rPr>
      </w:pPr>
      <w:r w:rsidRPr="00C676C8">
        <w:rPr>
          <w:rFonts w:ascii="Myriad Pro" w:hAnsi="Myriad Pro"/>
          <w:sz w:val="20"/>
          <w:szCs w:val="20"/>
        </w:rPr>
        <w:t xml:space="preserve">Having an insight into how the Arabic language works may </w:t>
      </w:r>
      <w:proofErr w:type="gramStart"/>
      <w:r w:rsidRPr="00C676C8">
        <w:rPr>
          <w:rFonts w:ascii="Myriad Pro" w:hAnsi="Myriad Pro"/>
          <w:sz w:val="20"/>
          <w:szCs w:val="20"/>
        </w:rPr>
        <w:t>be helpful in understanding</w:t>
      </w:r>
      <w:proofErr w:type="gramEnd"/>
      <w:r w:rsidRPr="00C676C8">
        <w:rPr>
          <w:rFonts w:ascii="Myriad Pro" w:hAnsi="Myriad Pro"/>
          <w:sz w:val="20"/>
          <w:szCs w:val="20"/>
        </w:rPr>
        <w:t xml:space="preserve"> the challenges speakers of this language face when learning a new one and, on the other hand, what aspects might be relatively easy for them. Also, migrants may be pleased if you ask them to help you to pronounce the names of persons and places correctly and if you at least try to use some words or phrases of their language (see "</w:t>
      </w:r>
      <w:hyperlink r:id="rId12" w:history="1">
        <w:r w:rsidRPr="00C676C8">
          <w:rPr>
            <w:rStyle w:val="Hyperlink"/>
            <w:rFonts w:ascii="Myriad Pro" w:hAnsi="Myriad Pro"/>
            <w:sz w:val="20"/>
            <w:szCs w:val="20"/>
            <w:lang w:val="en-US"/>
          </w:rPr>
          <w:t>Language of Origin</w:t>
        </w:r>
      </w:hyperlink>
      <w:r w:rsidRPr="00C676C8">
        <w:rPr>
          <w:rFonts w:ascii="Myriad Pro" w:hAnsi="Myriad Pro"/>
          <w:sz w:val="20"/>
          <w:szCs w:val="20"/>
        </w:rPr>
        <w:t xml:space="preserve">" for some background on migrants’ languages). </w:t>
      </w:r>
    </w:p>
    <w:p w14:paraId="4F2490B6" w14:textId="77777777" w:rsidR="002D51A0" w:rsidRPr="00C676C8" w:rsidRDefault="002D51A0" w:rsidP="003B7141">
      <w:pPr>
        <w:pStyle w:val="TKTITRE1"/>
        <w:jc w:val="both"/>
        <w:rPr>
          <w:rFonts w:ascii="Myriad Pro" w:hAnsi="Myriad Pro"/>
          <w:sz w:val="20"/>
          <w:szCs w:val="20"/>
        </w:rPr>
      </w:pPr>
      <w:r w:rsidRPr="00C676C8">
        <w:rPr>
          <w:rFonts w:ascii="Myriad Pro" w:hAnsi="Myriad Pro"/>
          <w:sz w:val="20"/>
          <w:szCs w:val="20"/>
        </w:rPr>
        <w:t>Where the language is spoken</w:t>
      </w:r>
    </w:p>
    <w:p w14:paraId="48D06CCF" w14:textId="77777777" w:rsidR="002D51A0" w:rsidRPr="00C676C8" w:rsidRDefault="002D51A0" w:rsidP="003B7141">
      <w:pPr>
        <w:pStyle w:val="TKTEXTE"/>
        <w:jc w:val="both"/>
        <w:rPr>
          <w:rFonts w:ascii="Myriad Pro" w:hAnsi="Myriad Pro"/>
          <w:sz w:val="20"/>
          <w:szCs w:val="20"/>
        </w:rPr>
      </w:pPr>
      <w:r w:rsidRPr="00C676C8">
        <w:rPr>
          <w:rFonts w:ascii="Myriad Pro" w:hAnsi="Myriad Pro"/>
          <w:sz w:val="20"/>
          <w:szCs w:val="20"/>
        </w:rPr>
        <w:t xml:space="preserve">Standard Arabic is the official language of 25 countries in the Middle East and North Africa and is one of six official languages of the United Nations. In Arabic-speaking countries different dialects are spoken, and there are several regional variants, for example </w:t>
      </w:r>
      <w:proofErr w:type="spellStart"/>
      <w:r w:rsidRPr="00C676C8">
        <w:rPr>
          <w:rFonts w:ascii="Myriad Pro" w:hAnsi="Myriad Pro"/>
          <w:sz w:val="20"/>
          <w:szCs w:val="20"/>
        </w:rPr>
        <w:t>daridscha</w:t>
      </w:r>
      <w:proofErr w:type="spellEnd"/>
      <w:r w:rsidRPr="00C676C8">
        <w:rPr>
          <w:rFonts w:ascii="Myriad Pro" w:hAnsi="Myriad Pro"/>
          <w:sz w:val="20"/>
          <w:szCs w:val="20"/>
        </w:rPr>
        <w:t xml:space="preserve"> </w:t>
      </w:r>
      <w:proofErr w:type="spellStart"/>
      <w:r w:rsidRPr="00C676C8">
        <w:rPr>
          <w:rFonts w:ascii="Myriad Pro" w:hAnsi="Myriad Pro"/>
          <w:sz w:val="20"/>
          <w:szCs w:val="20"/>
        </w:rPr>
        <w:t>maghribijja</w:t>
      </w:r>
      <w:proofErr w:type="spellEnd"/>
      <w:r w:rsidRPr="00C676C8">
        <w:rPr>
          <w:rFonts w:ascii="Myriad Pro" w:hAnsi="Myriad Pro"/>
          <w:sz w:val="20"/>
          <w:szCs w:val="20"/>
        </w:rPr>
        <w:t xml:space="preserve"> (colloquial Moroccan), and </w:t>
      </w:r>
      <w:proofErr w:type="spellStart"/>
      <w:r w:rsidRPr="00C676C8">
        <w:rPr>
          <w:rFonts w:ascii="Myriad Pro" w:hAnsi="Myriad Pro"/>
          <w:sz w:val="20"/>
          <w:szCs w:val="20"/>
        </w:rPr>
        <w:t>ammijja</w:t>
      </w:r>
      <w:proofErr w:type="spellEnd"/>
      <w:r w:rsidRPr="00C676C8">
        <w:rPr>
          <w:rFonts w:ascii="Myriad Pro" w:hAnsi="Myriad Pro"/>
          <w:sz w:val="20"/>
          <w:szCs w:val="20"/>
        </w:rPr>
        <w:t xml:space="preserve"> </w:t>
      </w:r>
      <w:proofErr w:type="spellStart"/>
      <w:r w:rsidRPr="00C676C8">
        <w:rPr>
          <w:rFonts w:ascii="Myriad Pro" w:hAnsi="Myriad Pro"/>
          <w:sz w:val="20"/>
          <w:szCs w:val="20"/>
        </w:rPr>
        <w:t>misrijja</w:t>
      </w:r>
      <w:proofErr w:type="spellEnd"/>
      <w:r w:rsidRPr="00C676C8">
        <w:rPr>
          <w:rFonts w:ascii="Myriad Pro" w:hAnsi="Myriad Pro"/>
          <w:sz w:val="20"/>
          <w:szCs w:val="20"/>
        </w:rPr>
        <w:t> (colloquial Egyptian).</w:t>
      </w:r>
    </w:p>
    <w:p w14:paraId="1D61F5D5" w14:textId="5B5ECECB" w:rsidR="002D51A0" w:rsidRPr="00C676C8" w:rsidRDefault="002D51A0" w:rsidP="003B7141">
      <w:pPr>
        <w:pStyle w:val="TKTEXTE"/>
        <w:jc w:val="both"/>
        <w:rPr>
          <w:rFonts w:ascii="Myriad Pro" w:hAnsi="Myriad Pro"/>
          <w:sz w:val="20"/>
          <w:szCs w:val="20"/>
        </w:rPr>
      </w:pPr>
      <w:r w:rsidRPr="00C676C8">
        <w:rPr>
          <w:rFonts w:ascii="Myriad Pro" w:hAnsi="Myriad Pro"/>
          <w:sz w:val="20"/>
          <w:szCs w:val="20"/>
        </w:rPr>
        <w:t xml:space="preserve">About 280 million people speak Arabic as their first language. Geographically, the Arabic language extends from North and Sub-Saharan Africa, including Libya and Tunisia, to the Middle East, including Iraq, </w:t>
      </w:r>
      <w:proofErr w:type="gramStart"/>
      <w:r w:rsidRPr="00C676C8">
        <w:rPr>
          <w:rFonts w:ascii="Myriad Pro" w:hAnsi="Myriad Pro"/>
          <w:sz w:val="20"/>
          <w:szCs w:val="20"/>
        </w:rPr>
        <w:t>Syria</w:t>
      </w:r>
      <w:proofErr w:type="gramEnd"/>
      <w:r w:rsidRPr="00C676C8">
        <w:rPr>
          <w:rFonts w:ascii="Myriad Pro" w:hAnsi="Myriad Pro"/>
          <w:sz w:val="20"/>
          <w:szCs w:val="20"/>
        </w:rPr>
        <w:t xml:space="preserve"> and Yemen. Furthermore, there are many Arabic language communities and Arabic-speaking minorities outside this region.</w:t>
      </w:r>
    </w:p>
    <w:p w14:paraId="5220AAF1" w14:textId="77777777" w:rsidR="002D51A0" w:rsidRPr="00C676C8" w:rsidRDefault="002D51A0" w:rsidP="003B7141">
      <w:pPr>
        <w:pStyle w:val="TKTITRE1"/>
        <w:jc w:val="both"/>
        <w:rPr>
          <w:rFonts w:ascii="Myriad Pro" w:hAnsi="Myriad Pro"/>
          <w:sz w:val="20"/>
          <w:szCs w:val="20"/>
        </w:rPr>
      </w:pPr>
      <w:r w:rsidRPr="00C676C8">
        <w:rPr>
          <w:rFonts w:ascii="Myriad Pro" w:hAnsi="Myriad Pro"/>
          <w:sz w:val="20"/>
          <w:szCs w:val="20"/>
        </w:rPr>
        <w:t xml:space="preserve">Art, </w:t>
      </w:r>
      <w:proofErr w:type="gramStart"/>
      <w:r w:rsidRPr="00C676C8">
        <w:rPr>
          <w:rFonts w:ascii="Myriad Pro" w:hAnsi="Myriad Pro"/>
          <w:sz w:val="20"/>
          <w:szCs w:val="20"/>
        </w:rPr>
        <w:t>media</w:t>
      </w:r>
      <w:proofErr w:type="gramEnd"/>
      <w:r w:rsidRPr="00C676C8">
        <w:rPr>
          <w:rFonts w:ascii="Myriad Pro" w:hAnsi="Myriad Pro"/>
          <w:sz w:val="20"/>
          <w:szCs w:val="20"/>
        </w:rPr>
        <w:t xml:space="preserve"> and literature</w:t>
      </w:r>
    </w:p>
    <w:p w14:paraId="4A4AD317" w14:textId="77777777" w:rsidR="002D51A0" w:rsidRPr="00C676C8" w:rsidRDefault="002D51A0" w:rsidP="003B7141">
      <w:pPr>
        <w:pStyle w:val="TKTEXTE"/>
        <w:jc w:val="both"/>
        <w:rPr>
          <w:rFonts w:ascii="Myriad Pro" w:hAnsi="Myriad Pro"/>
          <w:sz w:val="20"/>
          <w:szCs w:val="20"/>
        </w:rPr>
      </w:pPr>
      <w:r w:rsidRPr="00C676C8">
        <w:rPr>
          <w:rFonts w:ascii="Myriad Pro" w:hAnsi="Myriad Pro"/>
          <w:sz w:val="20"/>
          <w:szCs w:val="20"/>
        </w:rPr>
        <w:t>Of particular importance is the fact that classical Arabic is the language of the Koran, the holy book of Islam. This classical Arabic is still considered as the standard for written Arabic, but spoken Arabic often differs from it since the spoken language is constantly changing.</w:t>
      </w:r>
    </w:p>
    <w:p w14:paraId="3390F6A4" w14:textId="77777777" w:rsidR="002D51A0" w:rsidRPr="00C676C8" w:rsidRDefault="002D51A0" w:rsidP="003B7141">
      <w:pPr>
        <w:pStyle w:val="TKTEXTE"/>
        <w:jc w:val="both"/>
        <w:rPr>
          <w:rFonts w:ascii="Myriad Pro" w:hAnsi="Myriad Pro"/>
          <w:sz w:val="20"/>
          <w:szCs w:val="20"/>
        </w:rPr>
      </w:pPr>
      <w:r w:rsidRPr="00C676C8">
        <w:rPr>
          <w:rFonts w:ascii="Myriad Pro" w:hAnsi="Myriad Pro"/>
          <w:sz w:val="20"/>
          <w:szCs w:val="20"/>
        </w:rPr>
        <w:t xml:space="preserve">There is an enormous variety of poetry and prose in Arabic, but there are rather few translations, which are not representative of the diversity of Arabic literature. Very well-known (in Europe) Arab writers and poets include the Nobel laureate </w:t>
      </w:r>
      <w:proofErr w:type="spellStart"/>
      <w:r w:rsidRPr="00C676C8">
        <w:rPr>
          <w:rFonts w:ascii="Myriad Pro" w:hAnsi="Myriad Pro"/>
          <w:sz w:val="20"/>
          <w:szCs w:val="20"/>
        </w:rPr>
        <w:t>Nagib</w:t>
      </w:r>
      <w:proofErr w:type="spellEnd"/>
      <w:r w:rsidRPr="00C676C8">
        <w:rPr>
          <w:rFonts w:ascii="Myriad Pro" w:hAnsi="Myriad Pro"/>
          <w:sz w:val="20"/>
          <w:szCs w:val="20"/>
        </w:rPr>
        <w:t xml:space="preserve"> </w:t>
      </w:r>
      <w:proofErr w:type="spellStart"/>
      <w:r w:rsidRPr="00C676C8">
        <w:rPr>
          <w:rFonts w:ascii="Myriad Pro" w:hAnsi="Myriad Pro"/>
          <w:bCs/>
          <w:sz w:val="20"/>
          <w:szCs w:val="20"/>
        </w:rPr>
        <w:t>Mahfuz</w:t>
      </w:r>
      <w:proofErr w:type="spellEnd"/>
      <w:r w:rsidRPr="00C676C8">
        <w:rPr>
          <w:rFonts w:ascii="Myriad Pro" w:hAnsi="Myriad Pro"/>
          <w:sz w:val="20"/>
          <w:szCs w:val="20"/>
        </w:rPr>
        <w:t xml:space="preserve"> (1911–2006) and the author Khalil </w:t>
      </w:r>
      <w:r w:rsidRPr="00C676C8">
        <w:rPr>
          <w:rFonts w:ascii="Myriad Pro" w:hAnsi="Myriad Pro"/>
          <w:bCs/>
          <w:sz w:val="20"/>
          <w:szCs w:val="20"/>
        </w:rPr>
        <w:t>Gibran</w:t>
      </w:r>
      <w:r w:rsidRPr="00C676C8">
        <w:rPr>
          <w:rFonts w:ascii="Myriad Pro" w:hAnsi="Myriad Pro"/>
          <w:sz w:val="20"/>
          <w:szCs w:val="20"/>
        </w:rPr>
        <w:t xml:space="preserve"> (1883–1931).</w:t>
      </w:r>
    </w:p>
    <w:p w14:paraId="4A2C3F6C" w14:textId="77777777" w:rsidR="00C676C8" w:rsidRDefault="00C676C8" w:rsidP="003B7141">
      <w:pPr>
        <w:pStyle w:val="TKTITRE1"/>
        <w:jc w:val="both"/>
        <w:rPr>
          <w:rFonts w:ascii="Myriad Pro" w:hAnsi="Myriad Pro"/>
          <w:sz w:val="20"/>
          <w:szCs w:val="20"/>
        </w:rPr>
      </w:pPr>
    </w:p>
    <w:p w14:paraId="1324701B" w14:textId="4615B778" w:rsidR="002D51A0" w:rsidRPr="00C676C8" w:rsidRDefault="002D51A0" w:rsidP="003B7141">
      <w:pPr>
        <w:pStyle w:val="TKTITRE1"/>
        <w:jc w:val="both"/>
        <w:rPr>
          <w:rFonts w:ascii="Myriad Pro" w:hAnsi="Myriad Pro"/>
          <w:sz w:val="20"/>
          <w:szCs w:val="20"/>
        </w:rPr>
      </w:pPr>
      <w:r w:rsidRPr="00C676C8">
        <w:rPr>
          <w:rFonts w:ascii="Myriad Pro" w:hAnsi="Myriad Pro"/>
          <w:sz w:val="20"/>
          <w:szCs w:val="20"/>
        </w:rPr>
        <w:t>Borrowings from Arabic</w:t>
      </w:r>
    </w:p>
    <w:p w14:paraId="77ED74E7" w14:textId="77777777" w:rsidR="002D51A0" w:rsidRPr="00C676C8" w:rsidRDefault="002D51A0" w:rsidP="003B7141">
      <w:pPr>
        <w:pStyle w:val="TKTEXTE"/>
        <w:jc w:val="both"/>
        <w:rPr>
          <w:rFonts w:ascii="Myriad Pro" w:hAnsi="Myriad Pro"/>
          <w:sz w:val="20"/>
          <w:szCs w:val="20"/>
        </w:rPr>
      </w:pPr>
      <w:r w:rsidRPr="00C676C8">
        <w:rPr>
          <w:rFonts w:ascii="Myriad Pro" w:hAnsi="Myriad Pro"/>
          <w:sz w:val="20"/>
          <w:szCs w:val="20"/>
        </w:rPr>
        <w:t>Common words in English (and other languages) that originate from Arabic include:</w:t>
      </w:r>
    </w:p>
    <w:p w14:paraId="6BAAAB7D" w14:textId="77777777" w:rsidR="002D51A0" w:rsidRPr="00C676C8" w:rsidRDefault="002D51A0" w:rsidP="003B7141">
      <w:pPr>
        <w:pStyle w:val="TKBulletLevel1"/>
        <w:numPr>
          <w:ilvl w:val="0"/>
          <w:numId w:val="2"/>
        </w:numPr>
        <w:ind w:left="568" w:hanging="284"/>
        <w:jc w:val="both"/>
        <w:rPr>
          <w:rFonts w:ascii="Myriad Pro" w:hAnsi="Myriad Pro"/>
          <w:sz w:val="20"/>
          <w:szCs w:val="20"/>
        </w:rPr>
      </w:pPr>
      <w:r w:rsidRPr="00C676C8">
        <w:rPr>
          <w:rFonts w:ascii="Myriad Pro" w:hAnsi="Myriad Pro"/>
          <w:sz w:val="20"/>
          <w:szCs w:val="20"/>
        </w:rPr>
        <w:t>algebra (al-</w:t>
      </w:r>
      <w:proofErr w:type="spellStart"/>
      <w:r w:rsidRPr="00C676C8">
        <w:rPr>
          <w:rFonts w:ascii="Myriad Pro" w:hAnsi="Myriad Pro"/>
          <w:sz w:val="20"/>
          <w:szCs w:val="20"/>
        </w:rPr>
        <w:t>jabr</w:t>
      </w:r>
      <w:proofErr w:type="spellEnd"/>
      <w:r w:rsidRPr="00C676C8">
        <w:rPr>
          <w:rFonts w:ascii="Myriad Pro" w:hAnsi="Myriad Pro"/>
          <w:sz w:val="20"/>
          <w:szCs w:val="20"/>
        </w:rPr>
        <w:t>).</w:t>
      </w:r>
    </w:p>
    <w:p w14:paraId="0D81D811" w14:textId="77777777" w:rsidR="002D51A0" w:rsidRPr="00C676C8" w:rsidRDefault="002D51A0" w:rsidP="003B7141">
      <w:pPr>
        <w:pStyle w:val="TKBulletLevel1"/>
        <w:numPr>
          <w:ilvl w:val="0"/>
          <w:numId w:val="2"/>
        </w:numPr>
        <w:ind w:left="568" w:hanging="284"/>
        <w:jc w:val="both"/>
        <w:rPr>
          <w:rFonts w:ascii="Myriad Pro" w:hAnsi="Myriad Pro"/>
          <w:sz w:val="20"/>
          <w:szCs w:val="20"/>
        </w:rPr>
      </w:pPr>
      <w:r w:rsidRPr="00C676C8">
        <w:rPr>
          <w:rFonts w:ascii="Myriad Pro" w:hAnsi="Myriad Pro"/>
          <w:sz w:val="20"/>
          <w:szCs w:val="20"/>
        </w:rPr>
        <w:t>cotton (</w:t>
      </w:r>
      <w:proofErr w:type="spellStart"/>
      <w:r w:rsidRPr="00C676C8">
        <w:rPr>
          <w:rFonts w:ascii="Myriad Pro" w:hAnsi="Myriad Pro"/>
          <w:sz w:val="20"/>
          <w:szCs w:val="20"/>
        </w:rPr>
        <w:t>koton</w:t>
      </w:r>
      <w:proofErr w:type="spellEnd"/>
      <w:r w:rsidRPr="00C676C8">
        <w:rPr>
          <w:rFonts w:ascii="Myriad Pro" w:hAnsi="Myriad Pro"/>
          <w:sz w:val="20"/>
          <w:szCs w:val="20"/>
        </w:rPr>
        <w:t>).</w:t>
      </w:r>
    </w:p>
    <w:p w14:paraId="494ACF2E" w14:textId="77777777" w:rsidR="002D51A0" w:rsidRPr="00C676C8" w:rsidRDefault="002D51A0" w:rsidP="003B7141">
      <w:pPr>
        <w:pStyle w:val="TKBulletLevel1"/>
        <w:numPr>
          <w:ilvl w:val="0"/>
          <w:numId w:val="2"/>
        </w:numPr>
        <w:ind w:left="568" w:hanging="284"/>
        <w:jc w:val="both"/>
        <w:rPr>
          <w:rFonts w:ascii="Myriad Pro" w:hAnsi="Myriad Pro"/>
          <w:sz w:val="20"/>
          <w:szCs w:val="20"/>
        </w:rPr>
      </w:pPr>
      <w:r w:rsidRPr="00C676C8">
        <w:rPr>
          <w:rFonts w:ascii="Myriad Pro" w:hAnsi="Myriad Pro"/>
          <w:sz w:val="20"/>
          <w:szCs w:val="20"/>
        </w:rPr>
        <w:t>sugar (</w:t>
      </w:r>
      <w:proofErr w:type="spellStart"/>
      <w:r w:rsidRPr="00C676C8">
        <w:rPr>
          <w:rFonts w:ascii="Myriad Pro" w:hAnsi="Myriad Pro"/>
          <w:sz w:val="20"/>
          <w:szCs w:val="20"/>
        </w:rPr>
        <w:t>succar</w:t>
      </w:r>
      <w:proofErr w:type="spellEnd"/>
      <w:r w:rsidRPr="00C676C8">
        <w:rPr>
          <w:rFonts w:ascii="Myriad Pro" w:hAnsi="Myriad Pro"/>
          <w:sz w:val="20"/>
          <w:szCs w:val="20"/>
        </w:rPr>
        <w:t>).</w:t>
      </w:r>
    </w:p>
    <w:p w14:paraId="55FAEABB" w14:textId="77777777" w:rsidR="002D51A0" w:rsidRPr="00C676C8" w:rsidRDefault="002D51A0" w:rsidP="003B7141">
      <w:pPr>
        <w:pStyle w:val="TKBulletLevel1"/>
        <w:numPr>
          <w:ilvl w:val="0"/>
          <w:numId w:val="2"/>
        </w:numPr>
        <w:ind w:left="568" w:hanging="284"/>
        <w:jc w:val="both"/>
        <w:rPr>
          <w:rFonts w:ascii="Myriad Pro" w:hAnsi="Myriad Pro"/>
          <w:sz w:val="20"/>
          <w:szCs w:val="20"/>
        </w:rPr>
      </w:pPr>
      <w:r w:rsidRPr="00C676C8">
        <w:rPr>
          <w:rFonts w:ascii="Myriad Pro" w:hAnsi="Myriad Pro"/>
          <w:sz w:val="20"/>
          <w:szCs w:val="20"/>
        </w:rPr>
        <w:t>guitar (</w:t>
      </w:r>
      <w:proofErr w:type="spellStart"/>
      <w:r w:rsidRPr="00C676C8">
        <w:rPr>
          <w:rFonts w:ascii="Myriad Pro" w:hAnsi="Myriad Pro"/>
          <w:sz w:val="20"/>
          <w:szCs w:val="20"/>
        </w:rPr>
        <w:t>qithara</w:t>
      </w:r>
      <w:proofErr w:type="spellEnd"/>
      <w:r w:rsidRPr="00C676C8">
        <w:rPr>
          <w:rFonts w:ascii="Myriad Pro" w:hAnsi="Myriad Pro"/>
          <w:sz w:val="20"/>
          <w:szCs w:val="20"/>
        </w:rPr>
        <w:t>).</w:t>
      </w:r>
    </w:p>
    <w:p w14:paraId="160BEBAB" w14:textId="77777777" w:rsidR="002D51A0" w:rsidRPr="00C676C8" w:rsidRDefault="002D51A0" w:rsidP="003B7141">
      <w:pPr>
        <w:pStyle w:val="TKBulletLevel1"/>
        <w:numPr>
          <w:ilvl w:val="0"/>
          <w:numId w:val="2"/>
        </w:numPr>
        <w:ind w:left="568" w:hanging="284"/>
        <w:jc w:val="both"/>
        <w:rPr>
          <w:rFonts w:ascii="Myriad Pro" w:hAnsi="Myriad Pro"/>
          <w:sz w:val="20"/>
          <w:szCs w:val="20"/>
        </w:rPr>
      </w:pPr>
      <w:r w:rsidRPr="00C676C8">
        <w:rPr>
          <w:rFonts w:ascii="Myriad Pro" w:hAnsi="Myriad Pro"/>
          <w:sz w:val="20"/>
          <w:szCs w:val="20"/>
        </w:rPr>
        <w:t>lemon (</w:t>
      </w:r>
      <w:proofErr w:type="spellStart"/>
      <w:r w:rsidRPr="00C676C8">
        <w:rPr>
          <w:rFonts w:ascii="Myriad Pro" w:hAnsi="Myriad Pro"/>
          <w:sz w:val="20"/>
          <w:szCs w:val="20"/>
        </w:rPr>
        <w:t>laymoon</w:t>
      </w:r>
      <w:proofErr w:type="spellEnd"/>
      <w:r w:rsidRPr="00C676C8">
        <w:rPr>
          <w:rFonts w:ascii="Myriad Pro" w:hAnsi="Myriad Pro"/>
          <w:sz w:val="20"/>
          <w:szCs w:val="20"/>
        </w:rPr>
        <w:t>).</w:t>
      </w:r>
    </w:p>
    <w:p w14:paraId="625CA987" w14:textId="77777777" w:rsidR="002D51A0" w:rsidRPr="00C676C8" w:rsidRDefault="002D51A0" w:rsidP="003B7141">
      <w:pPr>
        <w:pStyle w:val="TKBulletLevel1"/>
        <w:numPr>
          <w:ilvl w:val="0"/>
          <w:numId w:val="2"/>
        </w:numPr>
        <w:ind w:left="568" w:hanging="284"/>
        <w:jc w:val="both"/>
        <w:rPr>
          <w:rFonts w:ascii="Myriad Pro" w:hAnsi="Myriad Pro"/>
          <w:sz w:val="20"/>
          <w:szCs w:val="20"/>
        </w:rPr>
      </w:pPr>
      <w:r w:rsidRPr="00C676C8">
        <w:rPr>
          <w:rFonts w:ascii="Myriad Pro" w:hAnsi="Myriad Pro"/>
          <w:sz w:val="20"/>
          <w:szCs w:val="20"/>
        </w:rPr>
        <w:t>alcohol (al-</w:t>
      </w:r>
      <w:proofErr w:type="spellStart"/>
      <w:r w:rsidRPr="00C676C8">
        <w:rPr>
          <w:rFonts w:ascii="Myriad Pro" w:hAnsi="Myriad Pro"/>
          <w:sz w:val="20"/>
          <w:szCs w:val="20"/>
        </w:rPr>
        <w:t>kuħuul</w:t>
      </w:r>
      <w:proofErr w:type="spellEnd"/>
      <w:r w:rsidRPr="00C676C8">
        <w:rPr>
          <w:rFonts w:ascii="Myriad Pro" w:hAnsi="Myriad Pro"/>
          <w:sz w:val="20"/>
          <w:szCs w:val="20"/>
        </w:rPr>
        <w:t>).</w:t>
      </w:r>
    </w:p>
    <w:p w14:paraId="7A88A50C" w14:textId="77777777" w:rsidR="003B7141" w:rsidRPr="00C676C8" w:rsidRDefault="002D51A0" w:rsidP="003B7141">
      <w:pPr>
        <w:pStyle w:val="TKTEXTE"/>
        <w:jc w:val="both"/>
        <w:rPr>
          <w:rFonts w:ascii="Myriad Pro" w:hAnsi="Myriad Pro"/>
          <w:sz w:val="20"/>
          <w:szCs w:val="20"/>
        </w:rPr>
      </w:pPr>
      <w:r w:rsidRPr="00C676C8">
        <w:rPr>
          <w:rFonts w:ascii="Myriad Pro" w:hAnsi="Myriad Pro"/>
          <w:sz w:val="20"/>
          <w:szCs w:val="20"/>
        </w:rPr>
        <w:t>European numerals are also derived from Arabic.</w:t>
      </w:r>
    </w:p>
    <w:p w14:paraId="5571BD36" w14:textId="77777777" w:rsidR="003B7141" w:rsidRPr="00C676C8" w:rsidRDefault="003B7141" w:rsidP="003B7141">
      <w:pPr>
        <w:pStyle w:val="TKTEXTE"/>
        <w:jc w:val="both"/>
        <w:rPr>
          <w:rFonts w:ascii="Myriad Pro" w:hAnsi="Myriad Pro"/>
          <w:b/>
          <w:bCs/>
          <w:sz w:val="20"/>
          <w:szCs w:val="20"/>
        </w:rPr>
      </w:pPr>
    </w:p>
    <w:p w14:paraId="1E56AF3C" w14:textId="0774A7B9" w:rsidR="002D51A0" w:rsidRPr="00C676C8" w:rsidRDefault="002D51A0" w:rsidP="003B7141">
      <w:pPr>
        <w:pStyle w:val="TKTEXTE"/>
        <w:jc w:val="both"/>
        <w:rPr>
          <w:rFonts w:ascii="Myriad Pro" w:hAnsi="Myriad Pro"/>
          <w:b/>
          <w:bCs/>
          <w:sz w:val="20"/>
          <w:szCs w:val="20"/>
        </w:rPr>
      </w:pPr>
      <w:r w:rsidRPr="00C676C8">
        <w:rPr>
          <w:rFonts w:ascii="Myriad Pro" w:hAnsi="Myriad Pro"/>
          <w:b/>
          <w:bCs/>
          <w:sz w:val="20"/>
          <w:szCs w:val="20"/>
        </w:rPr>
        <w:t>Some features of Arabic script</w:t>
      </w:r>
    </w:p>
    <w:p w14:paraId="7E8D580D" w14:textId="77777777" w:rsidR="002D51A0" w:rsidRPr="00C676C8" w:rsidRDefault="002D51A0" w:rsidP="002D51A0">
      <w:pPr>
        <w:pStyle w:val="TKTEXTE"/>
        <w:rPr>
          <w:rFonts w:ascii="Myriad Pro" w:hAnsi="Myriad Pro"/>
          <w:sz w:val="20"/>
          <w:szCs w:val="20"/>
        </w:rPr>
      </w:pPr>
      <w:r w:rsidRPr="00C676C8">
        <w:rPr>
          <w:rFonts w:ascii="Myriad Pro" w:hAnsi="Myriad Pro"/>
          <w:sz w:val="20"/>
          <w:szCs w:val="20"/>
        </w:rPr>
        <w:t xml:space="preserve">The Arabic script is </w:t>
      </w:r>
      <w:proofErr w:type="gramStart"/>
      <w:r w:rsidRPr="00C676C8">
        <w:rPr>
          <w:rFonts w:ascii="Myriad Pro" w:hAnsi="Myriad Pro"/>
          <w:sz w:val="20"/>
          <w:szCs w:val="20"/>
        </w:rPr>
        <w:t>cursive, and</w:t>
      </w:r>
      <w:proofErr w:type="gramEnd"/>
      <w:r w:rsidRPr="00C676C8">
        <w:rPr>
          <w:rFonts w:ascii="Myriad Pro" w:hAnsi="Myriad Pro"/>
          <w:sz w:val="20"/>
          <w:szCs w:val="20"/>
        </w:rPr>
        <w:t xml:space="preserve"> is written and read from right to left. The Arabic alphabet has 28 characters and essentially only consonants are written, unlike languages with Latin characters, in which vowels are written too. These features and the positioning of characters may make it difficult for Arabic users to master the left right direction and alignment of the scripts of most European languages.</w:t>
      </w:r>
    </w:p>
    <w:p w14:paraId="0F77E0F6" w14:textId="77777777" w:rsidR="002D51A0" w:rsidRPr="00C676C8" w:rsidRDefault="002D51A0" w:rsidP="002D51A0">
      <w:pPr>
        <w:pStyle w:val="TKTITRE1"/>
        <w:rPr>
          <w:rFonts w:ascii="Myriad Pro" w:hAnsi="Myriad Pro"/>
          <w:sz w:val="20"/>
          <w:szCs w:val="20"/>
        </w:rPr>
      </w:pPr>
    </w:p>
    <w:p w14:paraId="04FE0920" w14:textId="77777777" w:rsidR="002D51A0" w:rsidRPr="00C676C8" w:rsidRDefault="002D51A0" w:rsidP="002D51A0">
      <w:pPr>
        <w:pStyle w:val="TKTITRE1"/>
        <w:rPr>
          <w:rFonts w:ascii="Myriad Pro" w:hAnsi="Myriad Pro"/>
          <w:sz w:val="20"/>
          <w:szCs w:val="20"/>
        </w:rPr>
      </w:pPr>
      <w:r w:rsidRPr="00C676C8">
        <w:rPr>
          <w:rFonts w:ascii="Myriad Pro" w:hAnsi="Myriad Pro"/>
          <w:sz w:val="20"/>
          <w:szCs w:val="20"/>
        </w:rPr>
        <w:t>The Arabic alphabet</w:t>
      </w:r>
    </w:p>
    <w:p w14:paraId="20B0B63E" w14:textId="77777777" w:rsidR="002D51A0" w:rsidRPr="00C676C8" w:rsidRDefault="002D51A0" w:rsidP="002D51A0">
      <w:pPr>
        <w:pStyle w:val="TKTITRE1"/>
        <w:rPr>
          <w:rFonts w:ascii="Myriad Pro" w:hAnsi="Myriad Pro"/>
          <w:sz w:val="20"/>
          <w:szCs w:val="20"/>
        </w:rPr>
      </w:pPr>
      <w:r w:rsidRPr="00C676C8">
        <w:rPr>
          <w:rFonts w:ascii="Myriad Pro" w:hAnsi="Myriad Pro"/>
          <w:noProof/>
          <w:sz w:val="20"/>
          <w:szCs w:val="20"/>
          <w:lang w:val="it-IT" w:eastAsia="it-IT"/>
        </w:rPr>
        <w:drawing>
          <wp:inline distT="0" distB="0" distL="0" distR="0" wp14:anchorId="72AA51B2" wp14:editId="0B0CFBAC">
            <wp:extent cx="5695950" cy="314325"/>
            <wp:effectExtent l="19050" t="0" r="0" b="0"/>
            <wp:docPr id="2" name="Picture 2" descr="Mavericks OS:Users:Karla:Desktop:ArabischSZ:arabicalphab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vericks OS:Users:Karla:Desktop:ArabischSZ:arabicalphabet.png"/>
                    <pic:cNvPicPr>
                      <a:picLocks noChangeAspect="1" noChangeArrowheads="1"/>
                    </pic:cNvPicPr>
                  </pic:nvPicPr>
                  <pic:blipFill>
                    <a:blip r:embed="rId13"/>
                    <a:srcRect/>
                    <a:stretch>
                      <a:fillRect/>
                    </a:stretch>
                  </pic:blipFill>
                  <pic:spPr bwMode="auto">
                    <a:xfrm>
                      <a:off x="0" y="0"/>
                      <a:ext cx="5695950" cy="314325"/>
                    </a:xfrm>
                    <a:prstGeom prst="rect">
                      <a:avLst/>
                    </a:prstGeom>
                    <a:noFill/>
                    <a:ln w="9525">
                      <a:noFill/>
                      <a:miter lim="800000"/>
                      <a:headEnd/>
                      <a:tailEnd/>
                    </a:ln>
                  </pic:spPr>
                </pic:pic>
              </a:graphicData>
            </a:graphic>
          </wp:inline>
        </w:drawing>
      </w:r>
    </w:p>
    <w:p w14:paraId="364C230B" w14:textId="77777777" w:rsidR="002D51A0" w:rsidRPr="00C676C8" w:rsidRDefault="002D51A0" w:rsidP="002D51A0">
      <w:pPr>
        <w:pStyle w:val="TKTITRE1"/>
        <w:rPr>
          <w:rFonts w:ascii="Myriad Pro" w:hAnsi="Myriad Pro"/>
          <w:sz w:val="20"/>
          <w:szCs w:val="20"/>
        </w:rPr>
      </w:pPr>
    </w:p>
    <w:p w14:paraId="21E93184" w14:textId="77777777" w:rsidR="002D51A0" w:rsidRPr="00C676C8" w:rsidRDefault="002D51A0" w:rsidP="002D51A0">
      <w:pPr>
        <w:pStyle w:val="TKTITRE1"/>
        <w:rPr>
          <w:rFonts w:ascii="Myriad Pro" w:hAnsi="Myriad Pro"/>
          <w:sz w:val="20"/>
          <w:szCs w:val="20"/>
        </w:rPr>
      </w:pPr>
      <w:r w:rsidRPr="00C676C8">
        <w:rPr>
          <w:rFonts w:ascii="Myriad Pro" w:hAnsi="Myriad Pro"/>
          <w:sz w:val="20"/>
          <w:szCs w:val="20"/>
        </w:rPr>
        <w:t>Numbers</w:t>
      </w:r>
    </w:p>
    <w:p w14:paraId="0A1D6A9A" w14:textId="77777777" w:rsidR="002D51A0" w:rsidRPr="00C676C8" w:rsidRDefault="002D51A0" w:rsidP="002D51A0">
      <w:pPr>
        <w:rPr>
          <w:rFonts w:ascii="Myriad Pro" w:hAnsi="Myriad Pro" w:cs="Calibri"/>
          <w:noProof/>
          <w:sz w:val="20"/>
          <w:szCs w:val="20"/>
          <w:lang w:eastAsia="fr-FR"/>
        </w:rPr>
      </w:pPr>
      <w:r w:rsidRPr="00C676C8">
        <w:rPr>
          <w:rFonts w:ascii="Myriad Pro" w:hAnsi="Myriad Pro" w:cs="Calibri"/>
          <w:noProof/>
          <w:sz w:val="20"/>
          <w:szCs w:val="20"/>
          <w:lang w:val="it-IT" w:eastAsia="it-IT"/>
        </w:rPr>
        <w:drawing>
          <wp:inline distT="0" distB="0" distL="0" distR="0" wp14:anchorId="0C1FBF71" wp14:editId="3900103E">
            <wp:extent cx="5753100" cy="1476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476375"/>
                    </a:xfrm>
                    <a:prstGeom prst="rect">
                      <a:avLst/>
                    </a:prstGeom>
                    <a:noFill/>
                    <a:ln>
                      <a:noFill/>
                    </a:ln>
                  </pic:spPr>
                </pic:pic>
              </a:graphicData>
            </a:graphic>
          </wp:inline>
        </w:drawing>
      </w:r>
    </w:p>
    <w:p w14:paraId="02CA3F63" w14:textId="77777777" w:rsidR="002D51A0" w:rsidRPr="00C676C8" w:rsidRDefault="002D51A0" w:rsidP="002D51A0">
      <w:pPr>
        <w:pStyle w:val="TKTITRE1"/>
        <w:rPr>
          <w:rFonts w:ascii="Myriad Pro" w:hAnsi="Myriad Pro"/>
          <w:sz w:val="20"/>
          <w:szCs w:val="20"/>
        </w:rPr>
      </w:pPr>
      <w:r w:rsidRPr="00C676C8">
        <w:rPr>
          <w:rFonts w:ascii="Myriad Pro" w:hAnsi="Myriad Pro"/>
          <w:sz w:val="20"/>
          <w:szCs w:val="20"/>
        </w:rPr>
        <w:t>Some phrases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61"/>
        <w:gridCol w:w="6145"/>
      </w:tblGrid>
      <w:tr w:rsidR="002D51A0" w:rsidRPr="00306CFE" w14:paraId="7D1739B7" w14:textId="77777777" w:rsidTr="00306AAD">
        <w:tc>
          <w:tcPr>
            <w:tcW w:w="2093" w:type="dxa"/>
            <w:shd w:val="clear" w:color="auto" w:fill="auto"/>
          </w:tcPr>
          <w:p w14:paraId="23EE7236"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Hello (first meeting)</w:t>
            </w:r>
          </w:p>
        </w:tc>
        <w:tc>
          <w:tcPr>
            <w:tcW w:w="2126" w:type="dxa"/>
            <w:shd w:val="clear" w:color="auto" w:fill="auto"/>
          </w:tcPr>
          <w:p w14:paraId="0DA052C5"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السلام عليكم</w:t>
            </w:r>
          </w:p>
        </w:tc>
        <w:tc>
          <w:tcPr>
            <w:tcW w:w="6387" w:type="dxa"/>
            <w:shd w:val="clear" w:color="auto" w:fill="auto"/>
          </w:tcPr>
          <w:p w14:paraId="5A940F2E" w14:textId="77777777" w:rsidR="002D51A0" w:rsidRPr="00C676C8" w:rsidRDefault="002D51A0" w:rsidP="00306AAD">
            <w:pPr>
              <w:pStyle w:val="TKTextetableau"/>
              <w:rPr>
                <w:rFonts w:ascii="Myriad Pro" w:hAnsi="Myriad Pro"/>
                <w:sz w:val="20"/>
                <w:szCs w:val="20"/>
              </w:rPr>
            </w:pPr>
            <w:proofErr w:type="spellStart"/>
            <w:r w:rsidRPr="00C676C8">
              <w:rPr>
                <w:rFonts w:ascii="Myriad Pro" w:hAnsi="Myriad Pro"/>
                <w:sz w:val="20"/>
                <w:szCs w:val="20"/>
              </w:rPr>
              <w:t>assalamu</w:t>
            </w:r>
            <w:proofErr w:type="spellEnd"/>
            <w:r w:rsidRPr="00C676C8">
              <w:rPr>
                <w:rFonts w:ascii="Myriad Pro" w:hAnsi="Myriad Pro"/>
                <w:sz w:val="20"/>
                <w:szCs w:val="20"/>
              </w:rPr>
              <w:t xml:space="preserve"> </w:t>
            </w:r>
            <w:proofErr w:type="spellStart"/>
            <w:r w:rsidRPr="00C676C8">
              <w:rPr>
                <w:rFonts w:ascii="Myriad Pro" w:hAnsi="Myriad Pro"/>
                <w:sz w:val="20"/>
                <w:szCs w:val="20"/>
              </w:rPr>
              <w:t>a’alaikum</w:t>
            </w:r>
            <w:proofErr w:type="spellEnd"/>
            <w:r w:rsidRPr="00C676C8">
              <w:rPr>
                <w:rFonts w:ascii="Myriad Pro" w:hAnsi="Myriad Pro"/>
                <w:sz w:val="20"/>
                <w:szCs w:val="20"/>
              </w:rPr>
              <w:t xml:space="preserve"> (peace be upon you)</w:t>
            </w:r>
          </w:p>
        </w:tc>
      </w:tr>
      <w:tr w:rsidR="002D51A0" w:rsidRPr="00306CFE" w14:paraId="06187ACC" w14:textId="77777777" w:rsidTr="00306AAD">
        <w:tc>
          <w:tcPr>
            <w:tcW w:w="2093" w:type="dxa"/>
            <w:shd w:val="clear" w:color="auto" w:fill="D9D9D9"/>
          </w:tcPr>
          <w:p w14:paraId="7F0E11CB" w14:textId="77777777" w:rsidR="002D51A0" w:rsidRPr="00C676C8" w:rsidRDefault="002D51A0" w:rsidP="00306AAD">
            <w:pPr>
              <w:pStyle w:val="TKTextetableau"/>
              <w:rPr>
                <w:rFonts w:ascii="Myriad Pro" w:hAnsi="Myriad Pro"/>
                <w:sz w:val="20"/>
                <w:szCs w:val="20"/>
                <w:lang w:val="de-DE"/>
              </w:rPr>
            </w:pPr>
            <w:r w:rsidRPr="00C676C8">
              <w:rPr>
                <w:rFonts w:ascii="Myriad Pro" w:hAnsi="Myriad Pro"/>
                <w:sz w:val="20"/>
                <w:szCs w:val="20"/>
              </w:rPr>
              <w:t>Goodbye</w:t>
            </w:r>
          </w:p>
        </w:tc>
        <w:tc>
          <w:tcPr>
            <w:tcW w:w="2126" w:type="dxa"/>
            <w:shd w:val="clear" w:color="auto" w:fill="D9D9D9"/>
          </w:tcPr>
          <w:p w14:paraId="59CDA3BD"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مع السلامة</w:t>
            </w:r>
          </w:p>
        </w:tc>
        <w:tc>
          <w:tcPr>
            <w:tcW w:w="6387" w:type="dxa"/>
            <w:shd w:val="clear" w:color="auto" w:fill="D9D9D9"/>
          </w:tcPr>
          <w:p w14:paraId="410F6167" w14:textId="77777777" w:rsidR="002D51A0" w:rsidRPr="00C676C8" w:rsidRDefault="002D51A0" w:rsidP="00306AAD">
            <w:pPr>
              <w:pStyle w:val="TKTextetableau"/>
              <w:rPr>
                <w:rFonts w:ascii="Myriad Pro" w:hAnsi="Myriad Pro"/>
                <w:sz w:val="20"/>
                <w:szCs w:val="20"/>
              </w:rPr>
            </w:pPr>
            <w:proofErr w:type="spellStart"/>
            <w:r w:rsidRPr="00C676C8">
              <w:rPr>
                <w:rFonts w:ascii="Myriad Pro" w:hAnsi="Myriad Pro"/>
                <w:sz w:val="20"/>
                <w:szCs w:val="20"/>
              </w:rPr>
              <w:t>maʕ</w:t>
            </w:r>
            <w:proofErr w:type="spellEnd"/>
            <w:r w:rsidRPr="00C676C8">
              <w:rPr>
                <w:rFonts w:ascii="Myriad Pro" w:hAnsi="Myriad Pro"/>
                <w:sz w:val="20"/>
                <w:szCs w:val="20"/>
              </w:rPr>
              <w:t xml:space="preserve"> as-</w:t>
            </w:r>
            <w:proofErr w:type="spellStart"/>
            <w:r w:rsidRPr="00C676C8">
              <w:rPr>
                <w:rFonts w:ascii="Myriad Pro" w:hAnsi="Myriad Pro"/>
                <w:sz w:val="20"/>
                <w:szCs w:val="20"/>
              </w:rPr>
              <w:t>salaama</w:t>
            </w:r>
            <w:proofErr w:type="spellEnd"/>
            <w:r w:rsidRPr="00C676C8">
              <w:rPr>
                <w:rFonts w:ascii="Myriad Pro" w:hAnsi="Myriad Pro"/>
                <w:sz w:val="20"/>
                <w:szCs w:val="20"/>
              </w:rPr>
              <w:t>! (Say goodbye to a person)</w:t>
            </w:r>
          </w:p>
        </w:tc>
      </w:tr>
      <w:tr w:rsidR="002D51A0" w:rsidRPr="00306CFE" w14:paraId="1B7DC120" w14:textId="77777777" w:rsidTr="00306AAD">
        <w:tc>
          <w:tcPr>
            <w:tcW w:w="2093" w:type="dxa"/>
            <w:shd w:val="clear" w:color="auto" w:fill="auto"/>
          </w:tcPr>
          <w:p w14:paraId="742B976F" w14:textId="77777777" w:rsidR="002D51A0" w:rsidRPr="00C676C8" w:rsidRDefault="002D51A0" w:rsidP="00306AAD">
            <w:pPr>
              <w:pStyle w:val="TKTextetableau"/>
              <w:rPr>
                <w:rFonts w:ascii="Myriad Pro" w:hAnsi="Myriad Pro"/>
                <w:sz w:val="20"/>
                <w:szCs w:val="20"/>
                <w:lang w:val="de-DE"/>
              </w:rPr>
            </w:pPr>
            <w:r w:rsidRPr="00C676C8">
              <w:rPr>
                <w:rFonts w:ascii="Myriad Pro" w:hAnsi="Myriad Pro"/>
                <w:sz w:val="20"/>
                <w:szCs w:val="20"/>
              </w:rPr>
              <w:t>Goodbye!</w:t>
            </w:r>
          </w:p>
        </w:tc>
        <w:tc>
          <w:tcPr>
            <w:tcW w:w="2126" w:type="dxa"/>
            <w:shd w:val="clear" w:color="auto" w:fill="auto"/>
          </w:tcPr>
          <w:p w14:paraId="475D676C"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الله يسلمك، الله يسلمكم</w:t>
            </w:r>
          </w:p>
        </w:tc>
        <w:tc>
          <w:tcPr>
            <w:tcW w:w="6387" w:type="dxa"/>
            <w:shd w:val="clear" w:color="auto" w:fill="auto"/>
          </w:tcPr>
          <w:p w14:paraId="65557BDD" w14:textId="77777777" w:rsidR="002D51A0" w:rsidRPr="00C676C8" w:rsidRDefault="002D51A0" w:rsidP="00306AAD">
            <w:pPr>
              <w:pStyle w:val="TKTextetableau"/>
              <w:rPr>
                <w:rFonts w:ascii="Myriad Pro" w:hAnsi="Myriad Pro"/>
                <w:sz w:val="20"/>
                <w:szCs w:val="20"/>
              </w:rPr>
            </w:pPr>
            <w:proofErr w:type="spellStart"/>
            <w:r w:rsidRPr="00C676C8">
              <w:rPr>
                <w:rFonts w:ascii="Myriad Pro" w:hAnsi="Myriad Pro"/>
                <w:sz w:val="20"/>
                <w:szCs w:val="20"/>
              </w:rPr>
              <w:t>allaah</w:t>
            </w:r>
            <w:proofErr w:type="spellEnd"/>
            <w:r w:rsidRPr="00C676C8">
              <w:rPr>
                <w:rFonts w:ascii="Myriad Pro" w:hAnsi="Myriad Pro"/>
                <w:sz w:val="20"/>
                <w:szCs w:val="20"/>
              </w:rPr>
              <w:t xml:space="preserve"> </w:t>
            </w:r>
            <w:proofErr w:type="spellStart"/>
            <w:r w:rsidRPr="00C676C8">
              <w:rPr>
                <w:rFonts w:ascii="Myriad Pro" w:hAnsi="Myriad Pro"/>
                <w:sz w:val="20"/>
                <w:szCs w:val="20"/>
              </w:rPr>
              <w:t>jusallimuka</w:t>
            </w:r>
            <w:proofErr w:type="spellEnd"/>
            <w:r w:rsidRPr="00C676C8">
              <w:rPr>
                <w:rFonts w:ascii="Myriad Pro" w:hAnsi="Myriad Pro"/>
                <w:sz w:val="20"/>
                <w:szCs w:val="20"/>
              </w:rPr>
              <w:t xml:space="preserve"> (m.)! </w:t>
            </w:r>
            <w:proofErr w:type="spellStart"/>
            <w:r w:rsidRPr="00C676C8">
              <w:rPr>
                <w:rFonts w:ascii="Myriad Pro" w:hAnsi="Myriad Pro"/>
                <w:sz w:val="20"/>
                <w:szCs w:val="20"/>
              </w:rPr>
              <w:t>allaah</w:t>
            </w:r>
            <w:proofErr w:type="spellEnd"/>
            <w:r w:rsidRPr="00C676C8">
              <w:rPr>
                <w:rFonts w:ascii="Myriad Pro" w:hAnsi="Myriad Pro"/>
                <w:sz w:val="20"/>
                <w:szCs w:val="20"/>
              </w:rPr>
              <w:t xml:space="preserve"> </w:t>
            </w:r>
            <w:proofErr w:type="spellStart"/>
            <w:r w:rsidRPr="00C676C8">
              <w:rPr>
                <w:rFonts w:ascii="Myriad Pro" w:hAnsi="Myriad Pro"/>
                <w:sz w:val="20"/>
                <w:szCs w:val="20"/>
              </w:rPr>
              <w:t>jusallimuki</w:t>
            </w:r>
            <w:proofErr w:type="spellEnd"/>
            <w:r w:rsidRPr="00C676C8">
              <w:rPr>
                <w:rFonts w:ascii="Myriad Pro" w:hAnsi="Myriad Pro"/>
                <w:sz w:val="20"/>
                <w:szCs w:val="20"/>
              </w:rPr>
              <w:t xml:space="preserve"> (f.)! </w:t>
            </w:r>
            <w:proofErr w:type="spellStart"/>
            <w:r w:rsidRPr="00C676C8">
              <w:rPr>
                <w:rFonts w:ascii="Myriad Pro" w:hAnsi="Myriad Pro"/>
                <w:sz w:val="20"/>
                <w:szCs w:val="20"/>
              </w:rPr>
              <w:t>allaah</w:t>
            </w:r>
            <w:proofErr w:type="spellEnd"/>
            <w:r w:rsidRPr="00C676C8">
              <w:rPr>
                <w:rFonts w:ascii="Myriad Pro" w:hAnsi="Myriad Pro"/>
                <w:sz w:val="20"/>
                <w:szCs w:val="20"/>
              </w:rPr>
              <w:t xml:space="preserve"> </w:t>
            </w:r>
            <w:proofErr w:type="spellStart"/>
            <w:r w:rsidRPr="00C676C8">
              <w:rPr>
                <w:rFonts w:ascii="Myriad Pro" w:hAnsi="Myriad Pro"/>
                <w:sz w:val="20"/>
                <w:szCs w:val="20"/>
              </w:rPr>
              <w:t>jusallimkum</w:t>
            </w:r>
            <w:proofErr w:type="spellEnd"/>
            <w:r w:rsidRPr="00C676C8">
              <w:rPr>
                <w:rFonts w:ascii="Myriad Pro" w:hAnsi="Myriad Pro"/>
                <w:sz w:val="20"/>
                <w:szCs w:val="20"/>
              </w:rPr>
              <w:t xml:space="preserve"> (pl.)! (As an answer)</w:t>
            </w:r>
          </w:p>
        </w:tc>
      </w:tr>
      <w:tr w:rsidR="002D51A0" w:rsidRPr="00C676C8" w14:paraId="102B8CF1" w14:textId="77777777" w:rsidTr="00306AAD">
        <w:tc>
          <w:tcPr>
            <w:tcW w:w="2093" w:type="dxa"/>
            <w:shd w:val="clear" w:color="auto" w:fill="D9D9D9"/>
          </w:tcPr>
          <w:p w14:paraId="4266BB6C"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How are you?</w:t>
            </w:r>
          </w:p>
        </w:tc>
        <w:tc>
          <w:tcPr>
            <w:tcW w:w="2126" w:type="dxa"/>
            <w:shd w:val="clear" w:color="auto" w:fill="D9D9D9"/>
          </w:tcPr>
          <w:p w14:paraId="7A30ED0E"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كيف الحال؟</w:t>
            </w:r>
          </w:p>
        </w:tc>
        <w:tc>
          <w:tcPr>
            <w:tcW w:w="6387" w:type="dxa"/>
            <w:shd w:val="clear" w:color="auto" w:fill="D9D9D9"/>
          </w:tcPr>
          <w:p w14:paraId="42033596" w14:textId="77777777" w:rsidR="002D51A0" w:rsidRPr="00C676C8" w:rsidRDefault="002D51A0" w:rsidP="00306AAD">
            <w:pPr>
              <w:pStyle w:val="TKTextetableau"/>
              <w:rPr>
                <w:rFonts w:ascii="Myriad Pro" w:hAnsi="Myriad Pro"/>
                <w:sz w:val="20"/>
                <w:szCs w:val="20"/>
              </w:rPr>
            </w:pPr>
            <w:proofErr w:type="spellStart"/>
            <w:r w:rsidRPr="00C676C8">
              <w:rPr>
                <w:rFonts w:ascii="Myriad Pro" w:hAnsi="Myriad Pro"/>
                <w:sz w:val="20"/>
                <w:szCs w:val="20"/>
              </w:rPr>
              <w:t>kayf</w:t>
            </w:r>
            <w:proofErr w:type="spellEnd"/>
            <w:r w:rsidRPr="00C676C8">
              <w:rPr>
                <w:rFonts w:ascii="Myriad Pro" w:hAnsi="Myriad Pro"/>
                <w:sz w:val="20"/>
                <w:szCs w:val="20"/>
              </w:rPr>
              <w:t xml:space="preserve"> il-</w:t>
            </w:r>
            <w:proofErr w:type="spellStart"/>
            <w:r w:rsidRPr="00C676C8">
              <w:rPr>
                <w:rFonts w:ascii="Myriad Pro" w:hAnsi="Myriad Pro"/>
                <w:sz w:val="20"/>
                <w:szCs w:val="20"/>
              </w:rPr>
              <w:t>ħaal</w:t>
            </w:r>
            <w:proofErr w:type="spellEnd"/>
            <w:r w:rsidRPr="00C676C8">
              <w:rPr>
                <w:rFonts w:ascii="Myriad Pro" w:hAnsi="Myriad Pro"/>
                <w:sz w:val="20"/>
                <w:szCs w:val="20"/>
              </w:rPr>
              <w:t>?</w:t>
            </w:r>
          </w:p>
        </w:tc>
      </w:tr>
      <w:tr w:rsidR="002D51A0" w:rsidRPr="00C676C8" w14:paraId="43C312A3" w14:textId="77777777" w:rsidTr="00306AAD">
        <w:tc>
          <w:tcPr>
            <w:tcW w:w="2093" w:type="dxa"/>
            <w:shd w:val="clear" w:color="auto" w:fill="auto"/>
          </w:tcPr>
          <w:p w14:paraId="71CABE08"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Yes</w:t>
            </w:r>
          </w:p>
        </w:tc>
        <w:tc>
          <w:tcPr>
            <w:tcW w:w="2126" w:type="dxa"/>
            <w:shd w:val="clear" w:color="auto" w:fill="auto"/>
          </w:tcPr>
          <w:p w14:paraId="09E939DD"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نعم</w:t>
            </w:r>
          </w:p>
        </w:tc>
        <w:tc>
          <w:tcPr>
            <w:tcW w:w="6387" w:type="dxa"/>
            <w:shd w:val="clear" w:color="auto" w:fill="auto"/>
          </w:tcPr>
          <w:p w14:paraId="535D77A0" w14:textId="77777777" w:rsidR="002D51A0" w:rsidRPr="00C676C8" w:rsidRDefault="002D51A0" w:rsidP="00306AAD">
            <w:pPr>
              <w:pStyle w:val="TKTextetableau"/>
              <w:rPr>
                <w:rFonts w:ascii="Myriad Pro" w:hAnsi="Myriad Pro"/>
                <w:sz w:val="20"/>
                <w:szCs w:val="20"/>
              </w:rPr>
            </w:pPr>
            <w:proofErr w:type="spellStart"/>
            <w:r w:rsidRPr="00C676C8">
              <w:rPr>
                <w:rFonts w:ascii="Myriad Pro" w:hAnsi="Myriad Pro"/>
                <w:sz w:val="20"/>
                <w:szCs w:val="20"/>
              </w:rPr>
              <w:t>naʕm</w:t>
            </w:r>
            <w:proofErr w:type="spellEnd"/>
          </w:p>
        </w:tc>
      </w:tr>
      <w:tr w:rsidR="002D51A0" w:rsidRPr="00C676C8" w14:paraId="34C2206F" w14:textId="77777777" w:rsidTr="00306AAD">
        <w:tc>
          <w:tcPr>
            <w:tcW w:w="2093" w:type="dxa"/>
            <w:shd w:val="clear" w:color="auto" w:fill="D9D9D9"/>
          </w:tcPr>
          <w:p w14:paraId="2DAEC511"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No</w:t>
            </w:r>
          </w:p>
        </w:tc>
        <w:tc>
          <w:tcPr>
            <w:tcW w:w="2126" w:type="dxa"/>
            <w:shd w:val="clear" w:color="auto" w:fill="D9D9D9"/>
          </w:tcPr>
          <w:p w14:paraId="24CAEC74"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لا</w:t>
            </w:r>
          </w:p>
        </w:tc>
        <w:tc>
          <w:tcPr>
            <w:tcW w:w="6387" w:type="dxa"/>
            <w:shd w:val="clear" w:color="auto" w:fill="D9D9D9"/>
          </w:tcPr>
          <w:p w14:paraId="17DDD85D"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la</w:t>
            </w:r>
          </w:p>
        </w:tc>
      </w:tr>
      <w:tr w:rsidR="002D51A0" w:rsidRPr="00C676C8" w14:paraId="66FE91EE" w14:textId="77777777" w:rsidTr="00306AAD">
        <w:tc>
          <w:tcPr>
            <w:tcW w:w="2093" w:type="dxa"/>
            <w:shd w:val="clear" w:color="auto" w:fill="auto"/>
          </w:tcPr>
          <w:p w14:paraId="16630217"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Please</w:t>
            </w:r>
          </w:p>
        </w:tc>
        <w:tc>
          <w:tcPr>
            <w:tcW w:w="2126" w:type="dxa"/>
            <w:shd w:val="clear" w:color="auto" w:fill="auto"/>
          </w:tcPr>
          <w:p w14:paraId="6F53F5EF"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من فضلك، من فضلكم</w:t>
            </w:r>
          </w:p>
        </w:tc>
        <w:tc>
          <w:tcPr>
            <w:tcW w:w="6387" w:type="dxa"/>
            <w:shd w:val="clear" w:color="auto" w:fill="auto"/>
          </w:tcPr>
          <w:p w14:paraId="030EB9E7" w14:textId="77777777" w:rsidR="002D51A0" w:rsidRPr="00C676C8" w:rsidRDefault="002D51A0" w:rsidP="00306AAD">
            <w:pPr>
              <w:pStyle w:val="TKTextetableau"/>
              <w:rPr>
                <w:rFonts w:ascii="Myriad Pro" w:hAnsi="Myriad Pro"/>
                <w:sz w:val="20"/>
                <w:szCs w:val="20"/>
                <w:lang w:val="de-DE"/>
              </w:rPr>
            </w:pPr>
            <w:r w:rsidRPr="00C676C8">
              <w:rPr>
                <w:rFonts w:ascii="Myriad Pro" w:hAnsi="Myriad Pro"/>
                <w:sz w:val="20"/>
                <w:szCs w:val="20"/>
                <w:lang w:val="de-DE"/>
              </w:rPr>
              <w:t xml:space="preserve">min </w:t>
            </w:r>
            <w:proofErr w:type="spellStart"/>
            <w:r w:rsidRPr="00C676C8">
              <w:rPr>
                <w:rFonts w:ascii="Myriad Pro" w:hAnsi="Myriad Pro"/>
                <w:sz w:val="20"/>
                <w:szCs w:val="20"/>
                <w:lang w:val="de-DE"/>
              </w:rPr>
              <w:t>fadʕlika</w:t>
            </w:r>
            <w:proofErr w:type="spellEnd"/>
            <w:r w:rsidRPr="00C676C8">
              <w:rPr>
                <w:rFonts w:ascii="Myriad Pro" w:hAnsi="Myriad Pro"/>
                <w:sz w:val="20"/>
                <w:szCs w:val="20"/>
                <w:lang w:val="de-DE"/>
              </w:rPr>
              <w:t xml:space="preserve"> (m.), min </w:t>
            </w:r>
            <w:proofErr w:type="spellStart"/>
            <w:r w:rsidRPr="00C676C8">
              <w:rPr>
                <w:rFonts w:ascii="Myriad Pro" w:hAnsi="Myriad Pro"/>
                <w:sz w:val="20"/>
                <w:szCs w:val="20"/>
                <w:lang w:val="de-DE"/>
              </w:rPr>
              <w:t>fadʕliki</w:t>
            </w:r>
            <w:proofErr w:type="spellEnd"/>
            <w:r w:rsidRPr="00C676C8">
              <w:rPr>
                <w:rFonts w:ascii="Myriad Pro" w:hAnsi="Myriad Pro"/>
                <w:sz w:val="20"/>
                <w:szCs w:val="20"/>
                <w:lang w:val="de-DE"/>
              </w:rPr>
              <w:t xml:space="preserve"> (f.), min </w:t>
            </w:r>
            <w:proofErr w:type="spellStart"/>
            <w:r w:rsidRPr="00C676C8">
              <w:rPr>
                <w:rFonts w:ascii="Myriad Pro" w:hAnsi="Myriad Pro"/>
                <w:sz w:val="20"/>
                <w:szCs w:val="20"/>
                <w:lang w:val="de-DE"/>
              </w:rPr>
              <w:t>fadʕlikum</w:t>
            </w:r>
            <w:proofErr w:type="spellEnd"/>
            <w:r w:rsidRPr="00C676C8">
              <w:rPr>
                <w:rFonts w:ascii="Myriad Pro" w:hAnsi="Myriad Pro"/>
                <w:sz w:val="20"/>
                <w:szCs w:val="20"/>
                <w:lang w:val="de-DE"/>
              </w:rPr>
              <w:t xml:space="preserve"> (</w:t>
            </w:r>
            <w:proofErr w:type="spellStart"/>
            <w:r w:rsidRPr="00C676C8">
              <w:rPr>
                <w:rFonts w:ascii="Myriad Pro" w:hAnsi="Myriad Pro"/>
                <w:sz w:val="20"/>
                <w:szCs w:val="20"/>
                <w:lang w:val="de-DE"/>
              </w:rPr>
              <w:t>pl.</w:t>
            </w:r>
            <w:proofErr w:type="spellEnd"/>
            <w:r w:rsidRPr="00C676C8">
              <w:rPr>
                <w:rFonts w:ascii="Myriad Pro" w:hAnsi="Myriad Pro"/>
                <w:sz w:val="20"/>
                <w:szCs w:val="20"/>
                <w:lang w:val="de-DE"/>
              </w:rPr>
              <w:t>)</w:t>
            </w:r>
          </w:p>
        </w:tc>
      </w:tr>
      <w:tr w:rsidR="002D51A0" w:rsidRPr="00C676C8" w14:paraId="5085356A" w14:textId="77777777" w:rsidTr="00306AAD">
        <w:tc>
          <w:tcPr>
            <w:tcW w:w="2093" w:type="dxa"/>
            <w:shd w:val="clear" w:color="auto" w:fill="D9D9D9"/>
          </w:tcPr>
          <w:p w14:paraId="4F314E73"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Thank you</w:t>
            </w:r>
          </w:p>
        </w:tc>
        <w:tc>
          <w:tcPr>
            <w:tcW w:w="2126" w:type="dxa"/>
            <w:shd w:val="clear" w:color="auto" w:fill="D9D9D9"/>
          </w:tcPr>
          <w:p w14:paraId="319B6D57"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شكرا</w:t>
            </w:r>
          </w:p>
        </w:tc>
        <w:tc>
          <w:tcPr>
            <w:tcW w:w="6387" w:type="dxa"/>
            <w:shd w:val="clear" w:color="auto" w:fill="D9D9D9"/>
          </w:tcPr>
          <w:p w14:paraId="32BE7B19" w14:textId="77777777" w:rsidR="002D51A0" w:rsidRPr="00C676C8" w:rsidRDefault="002D51A0" w:rsidP="00306AAD">
            <w:pPr>
              <w:pStyle w:val="TKTextetableau"/>
              <w:rPr>
                <w:rFonts w:ascii="Myriad Pro" w:hAnsi="Myriad Pro"/>
                <w:sz w:val="20"/>
                <w:szCs w:val="20"/>
              </w:rPr>
            </w:pPr>
            <w:proofErr w:type="spellStart"/>
            <w:r w:rsidRPr="00C676C8">
              <w:rPr>
                <w:rFonts w:ascii="Myriad Pro" w:hAnsi="Myriad Pro"/>
                <w:sz w:val="20"/>
                <w:szCs w:val="20"/>
              </w:rPr>
              <w:t>šukran</w:t>
            </w:r>
            <w:proofErr w:type="spellEnd"/>
          </w:p>
        </w:tc>
      </w:tr>
      <w:tr w:rsidR="002D51A0" w:rsidRPr="00C676C8" w14:paraId="2B642E3B" w14:textId="77777777" w:rsidTr="00306AAD">
        <w:tc>
          <w:tcPr>
            <w:tcW w:w="2093" w:type="dxa"/>
            <w:shd w:val="clear" w:color="auto" w:fill="auto"/>
          </w:tcPr>
          <w:p w14:paraId="215EFA5A"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You are welcome</w:t>
            </w:r>
          </w:p>
        </w:tc>
        <w:tc>
          <w:tcPr>
            <w:tcW w:w="2126" w:type="dxa"/>
            <w:shd w:val="clear" w:color="auto" w:fill="auto"/>
          </w:tcPr>
          <w:p w14:paraId="53B7162D"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عفوا</w:t>
            </w:r>
          </w:p>
        </w:tc>
        <w:tc>
          <w:tcPr>
            <w:tcW w:w="6387" w:type="dxa"/>
            <w:shd w:val="clear" w:color="auto" w:fill="auto"/>
          </w:tcPr>
          <w:p w14:paraId="31DAA121" w14:textId="77777777" w:rsidR="002D51A0" w:rsidRPr="00C676C8" w:rsidRDefault="002D51A0" w:rsidP="00306AAD">
            <w:pPr>
              <w:pStyle w:val="TKTextetableau"/>
              <w:rPr>
                <w:rFonts w:ascii="Myriad Pro" w:hAnsi="Myriad Pro"/>
                <w:sz w:val="20"/>
                <w:szCs w:val="20"/>
              </w:rPr>
            </w:pPr>
            <w:proofErr w:type="spellStart"/>
            <w:r w:rsidRPr="00C676C8">
              <w:rPr>
                <w:rFonts w:ascii="Myriad Pro" w:hAnsi="Myriad Pro"/>
                <w:sz w:val="20"/>
                <w:szCs w:val="20"/>
              </w:rPr>
              <w:t>ʕafwan</w:t>
            </w:r>
            <w:proofErr w:type="spellEnd"/>
          </w:p>
        </w:tc>
      </w:tr>
      <w:tr w:rsidR="002D51A0" w:rsidRPr="00C676C8" w14:paraId="19F667DC" w14:textId="77777777" w:rsidTr="00306AAD">
        <w:tc>
          <w:tcPr>
            <w:tcW w:w="2093" w:type="dxa"/>
            <w:shd w:val="clear" w:color="auto" w:fill="D9D9D9"/>
          </w:tcPr>
          <w:p w14:paraId="3D4E4C99" w14:textId="77777777" w:rsidR="002D51A0" w:rsidRPr="00C676C8" w:rsidRDefault="002D51A0" w:rsidP="00306AAD">
            <w:pPr>
              <w:pStyle w:val="TKTextetableau"/>
              <w:rPr>
                <w:rFonts w:ascii="Myriad Pro" w:hAnsi="Myriad Pro"/>
                <w:sz w:val="20"/>
                <w:szCs w:val="20"/>
              </w:rPr>
            </w:pPr>
            <w:r w:rsidRPr="00C676C8">
              <w:rPr>
                <w:rFonts w:ascii="Myriad Pro" w:hAnsi="Myriad Pro"/>
                <w:sz w:val="20"/>
                <w:szCs w:val="20"/>
              </w:rPr>
              <w:t>I am sorry!</w:t>
            </w:r>
          </w:p>
        </w:tc>
        <w:tc>
          <w:tcPr>
            <w:tcW w:w="2126" w:type="dxa"/>
            <w:shd w:val="clear" w:color="auto" w:fill="D9D9D9"/>
          </w:tcPr>
          <w:p w14:paraId="7FDD6823" w14:textId="77777777" w:rsidR="002D51A0" w:rsidRPr="00C676C8" w:rsidRDefault="002D51A0" w:rsidP="00306AAD">
            <w:pPr>
              <w:pStyle w:val="TKTextetableau"/>
              <w:bidi/>
              <w:rPr>
                <w:rFonts w:ascii="Myriad Pro" w:hAnsi="Myriad Pro"/>
                <w:sz w:val="20"/>
                <w:szCs w:val="20"/>
              </w:rPr>
            </w:pPr>
            <w:r w:rsidRPr="00C676C8">
              <w:rPr>
                <w:rFonts w:ascii="Myriad Pro" w:hAnsi="Myriad Pro"/>
                <w:sz w:val="20"/>
                <w:szCs w:val="20"/>
                <w:rtl/>
              </w:rPr>
              <w:t>أنا آسف</w:t>
            </w:r>
          </w:p>
        </w:tc>
        <w:tc>
          <w:tcPr>
            <w:tcW w:w="6387" w:type="dxa"/>
            <w:shd w:val="clear" w:color="auto" w:fill="D9D9D9"/>
          </w:tcPr>
          <w:p w14:paraId="6BF10FC2" w14:textId="77777777" w:rsidR="002D51A0" w:rsidRPr="00C676C8" w:rsidRDefault="002D51A0" w:rsidP="00306AAD">
            <w:pPr>
              <w:pStyle w:val="TKTextetableau"/>
              <w:rPr>
                <w:rFonts w:ascii="Myriad Pro" w:hAnsi="Myriad Pro"/>
                <w:sz w:val="20"/>
                <w:szCs w:val="20"/>
                <w:rtl/>
              </w:rPr>
            </w:pPr>
            <w:r w:rsidRPr="00C676C8">
              <w:rPr>
                <w:rFonts w:ascii="Myriad Pro" w:hAnsi="Myriad Pro"/>
                <w:sz w:val="20"/>
                <w:szCs w:val="20"/>
              </w:rPr>
              <w:t xml:space="preserve">ana </w:t>
            </w:r>
            <w:proofErr w:type="spellStart"/>
            <w:r w:rsidRPr="00C676C8">
              <w:rPr>
                <w:rFonts w:ascii="Myriad Pro" w:hAnsi="Myriad Pro"/>
                <w:sz w:val="20"/>
                <w:szCs w:val="20"/>
              </w:rPr>
              <w:t>asif</w:t>
            </w:r>
            <w:proofErr w:type="spellEnd"/>
          </w:p>
        </w:tc>
      </w:tr>
    </w:tbl>
    <w:p w14:paraId="1CFB296F" w14:textId="77777777" w:rsidR="002D51A0" w:rsidRPr="002D51A0" w:rsidRDefault="002D51A0" w:rsidP="002D51A0">
      <w:pPr>
        <w:pStyle w:val="TKnotes"/>
        <w:rPr>
          <w:rFonts w:ascii="Myriad Pro" w:hAnsi="Myriad Pro"/>
          <w:sz w:val="24"/>
          <w:szCs w:val="24"/>
          <w:lang w:val="de-DE"/>
        </w:rPr>
      </w:pPr>
    </w:p>
    <w:p w14:paraId="43F9D1B1" w14:textId="5A750526" w:rsidR="00287745" w:rsidRPr="004845CF" w:rsidRDefault="002D51A0" w:rsidP="00101956">
      <w:pPr>
        <w:pStyle w:val="TKMAINTITLE"/>
        <w:jc w:val="left"/>
        <w:rPr>
          <w:rFonts w:ascii="Myriad Pro" w:hAnsi="Myriad Pro"/>
          <w:sz w:val="18"/>
          <w:szCs w:val="18"/>
        </w:rPr>
      </w:pPr>
      <w:r w:rsidRPr="00101956">
        <w:rPr>
          <w:rFonts w:ascii="Myriad Pro" w:hAnsi="Myriad Pro"/>
          <w:b w:val="0"/>
          <w:bCs w:val="0"/>
          <w:color w:val="auto"/>
          <w:sz w:val="18"/>
          <w:szCs w:val="18"/>
          <w:lang w:val="de-DE"/>
        </w:rPr>
        <w:t xml:space="preserve">Source: </w:t>
      </w:r>
      <w:r w:rsidRPr="00101956">
        <w:rPr>
          <w:rFonts w:ascii="Myriad Pro" w:hAnsi="Myriad Pro"/>
          <w:b w:val="0"/>
          <w:bCs w:val="0"/>
          <w:i/>
          <w:iCs/>
          <w:color w:val="auto"/>
          <w:sz w:val="18"/>
          <w:szCs w:val="18"/>
          <w:lang w:val="de-DE"/>
        </w:rPr>
        <w:t>Sprachensteckbrief Arabisch</w:t>
      </w:r>
      <w:r w:rsidRPr="00101956">
        <w:rPr>
          <w:rFonts w:ascii="Myriad Pro" w:hAnsi="Myriad Pro"/>
          <w:b w:val="0"/>
          <w:bCs w:val="0"/>
          <w:color w:val="auto"/>
          <w:sz w:val="18"/>
          <w:szCs w:val="18"/>
          <w:lang w:val="de-DE"/>
        </w:rPr>
        <w:t xml:space="preserve">, Schule Mehrsprachig, Eine Information des Bundesministeriums </w:t>
      </w:r>
      <w:proofErr w:type="spellStart"/>
      <w:r w:rsidRPr="00101956">
        <w:rPr>
          <w:rFonts w:ascii="Myriad Pro" w:hAnsi="Myriad Pro"/>
          <w:b w:val="0"/>
          <w:bCs w:val="0"/>
          <w:color w:val="auto"/>
          <w:sz w:val="18"/>
          <w:szCs w:val="18"/>
          <w:lang w:val="de-DE"/>
        </w:rPr>
        <w:t>für</w:t>
      </w:r>
      <w:proofErr w:type="spellEnd"/>
      <w:r w:rsidRPr="00101956">
        <w:rPr>
          <w:rFonts w:ascii="Myriad Pro" w:hAnsi="Myriad Pro"/>
          <w:b w:val="0"/>
          <w:bCs w:val="0"/>
          <w:color w:val="auto"/>
          <w:sz w:val="18"/>
          <w:szCs w:val="18"/>
          <w:lang w:val="de-DE"/>
        </w:rPr>
        <w:t xml:space="preserve"> Unterricht, Kunst und Kultur – © Dina </w:t>
      </w:r>
      <w:proofErr w:type="spellStart"/>
      <w:r w:rsidRPr="00101956">
        <w:rPr>
          <w:rFonts w:ascii="Myriad Pro" w:hAnsi="Myriad Pro"/>
          <w:b w:val="0"/>
          <w:bCs w:val="0"/>
          <w:color w:val="auto"/>
          <w:sz w:val="18"/>
          <w:szCs w:val="18"/>
          <w:lang w:val="de-DE"/>
        </w:rPr>
        <w:t>el</w:t>
      </w:r>
      <w:proofErr w:type="spellEnd"/>
      <w:r w:rsidRPr="00101956">
        <w:rPr>
          <w:rFonts w:ascii="Myriad Pro" w:hAnsi="Myriad Pro"/>
          <w:b w:val="0"/>
          <w:bCs w:val="0"/>
          <w:color w:val="auto"/>
          <w:sz w:val="18"/>
          <w:szCs w:val="18"/>
          <w:lang w:val="de-DE"/>
        </w:rPr>
        <w:t xml:space="preserve"> </w:t>
      </w:r>
      <w:proofErr w:type="spellStart"/>
      <w:r w:rsidRPr="00101956">
        <w:rPr>
          <w:rFonts w:ascii="Myriad Pro" w:hAnsi="Myriad Pro"/>
          <w:b w:val="0"/>
          <w:bCs w:val="0"/>
          <w:color w:val="auto"/>
          <w:sz w:val="18"/>
          <w:szCs w:val="18"/>
          <w:lang w:val="de-DE"/>
        </w:rPr>
        <w:t>Zarka</w:t>
      </w:r>
      <w:proofErr w:type="spellEnd"/>
      <w:r w:rsidRPr="00101956">
        <w:rPr>
          <w:rFonts w:ascii="Myriad Pro" w:hAnsi="Myriad Pro"/>
          <w:b w:val="0"/>
          <w:bCs w:val="0"/>
          <w:color w:val="auto"/>
          <w:sz w:val="18"/>
          <w:szCs w:val="18"/>
          <w:lang w:val="de-DE"/>
        </w:rPr>
        <w:t xml:space="preserve"> (</w:t>
      </w:r>
      <w:proofErr w:type="spellStart"/>
      <w:r w:rsidRPr="00101956">
        <w:rPr>
          <w:rFonts w:ascii="Myriad Pro" w:hAnsi="Myriad Pro"/>
          <w:b w:val="0"/>
          <w:bCs w:val="0"/>
          <w:color w:val="auto"/>
          <w:sz w:val="18"/>
          <w:szCs w:val="18"/>
          <w:lang w:val="de-AT"/>
        </w:rPr>
        <w:t>translated</w:t>
      </w:r>
      <w:proofErr w:type="spellEnd"/>
      <w:r w:rsidRPr="00101956">
        <w:rPr>
          <w:rFonts w:ascii="Myriad Pro" w:hAnsi="Myriad Pro"/>
          <w:b w:val="0"/>
          <w:bCs w:val="0"/>
          <w:color w:val="auto"/>
          <w:sz w:val="18"/>
          <w:szCs w:val="18"/>
          <w:lang w:val="de-AT"/>
        </w:rPr>
        <w:t xml:space="preserve"> in English and </w:t>
      </w:r>
      <w:proofErr w:type="spellStart"/>
      <w:r w:rsidRPr="00101956">
        <w:rPr>
          <w:rFonts w:ascii="Myriad Pro" w:hAnsi="Myriad Pro"/>
          <w:b w:val="0"/>
          <w:bCs w:val="0"/>
          <w:color w:val="auto"/>
          <w:sz w:val="18"/>
          <w:szCs w:val="18"/>
          <w:lang w:val="de-AT"/>
        </w:rPr>
        <w:t>adapted</w:t>
      </w:r>
      <w:proofErr w:type="spellEnd"/>
      <w:r w:rsidRPr="00101956">
        <w:rPr>
          <w:rFonts w:ascii="Myriad Pro" w:hAnsi="Myriad Pro"/>
          <w:b w:val="0"/>
          <w:bCs w:val="0"/>
          <w:color w:val="auto"/>
          <w:sz w:val="18"/>
          <w:szCs w:val="18"/>
          <w:lang w:val="de-AT"/>
        </w:rPr>
        <w:t xml:space="preserve">). </w:t>
      </w:r>
      <w:hyperlink r:id="rId15" w:history="1">
        <w:r w:rsidRPr="004845CF">
          <w:rPr>
            <w:rStyle w:val="Hyperlink"/>
            <w:rFonts w:ascii="Myriad Pro" w:hAnsi="Myriad Pro"/>
            <w:sz w:val="18"/>
            <w:szCs w:val="18"/>
            <w:lang w:val="de-AT"/>
          </w:rPr>
          <w:t>www.worldatlas.com/articles/arabic-speaking-countries.html</w:t>
        </w:r>
      </w:hyperlink>
    </w:p>
    <w:sectPr w:rsidR="00287745" w:rsidRPr="004845CF" w:rsidSect="00C32BDD">
      <w:footerReference w:type="default" r:id="rId16"/>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CDB4" w14:textId="77777777" w:rsidR="008F0EAA" w:rsidRDefault="008F0EAA" w:rsidP="00C523EA">
      <w:r>
        <w:separator/>
      </w:r>
    </w:p>
  </w:endnote>
  <w:endnote w:type="continuationSeparator" w:id="0">
    <w:p w14:paraId="63B05DE1" w14:textId="77777777" w:rsidR="008F0EAA" w:rsidRDefault="008F0EA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934E613"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0E3D03">
            <w:rPr>
              <w:rFonts w:eastAsia="Calibri" w:cs="Cambria"/>
              <w:b/>
              <w:sz w:val="18"/>
              <w:szCs w:val="18"/>
              <w:lang w:val="en-US"/>
            </w:rPr>
            <w:t>1</w:t>
          </w:r>
          <w:r w:rsidR="003B7141">
            <w:rPr>
              <w:rFonts w:eastAsia="Calibri" w:cs="Cambria"/>
              <w:b/>
              <w:sz w:val="18"/>
              <w:szCs w:val="18"/>
              <w:lang w:val="en-US"/>
            </w:rPr>
            <w:t>2</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DA07" w14:textId="77777777" w:rsidR="008F0EAA" w:rsidRDefault="008F0EAA" w:rsidP="00C523EA">
      <w:r>
        <w:separator/>
      </w:r>
    </w:p>
  </w:footnote>
  <w:footnote w:type="continuationSeparator" w:id="0">
    <w:p w14:paraId="70503419" w14:textId="77777777" w:rsidR="008F0EAA" w:rsidRDefault="008F0EA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2"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6"/>
  </w:num>
  <w:num w:numId="3" w16cid:durableId="695236864">
    <w:abstractNumId w:val="26"/>
  </w:num>
  <w:num w:numId="4" w16cid:durableId="1869487878">
    <w:abstractNumId w:val="4"/>
  </w:num>
  <w:num w:numId="5" w16cid:durableId="1229881289">
    <w:abstractNumId w:val="21"/>
  </w:num>
  <w:num w:numId="6" w16cid:durableId="847334046">
    <w:abstractNumId w:val="19"/>
  </w:num>
  <w:num w:numId="7" w16cid:durableId="855851539">
    <w:abstractNumId w:val="16"/>
  </w:num>
  <w:num w:numId="8" w16cid:durableId="1438527522">
    <w:abstractNumId w:val="8"/>
  </w:num>
  <w:num w:numId="9" w16cid:durableId="66462525">
    <w:abstractNumId w:val="18"/>
  </w:num>
  <w:num w:numId="10" w16cid:durableId="1083332573">
    <w:abstractNumId w:val="27"/>
  </w:num>
  <w:num w:numId="11" w16cid:durableId="110051674">
    <w:abstractNumId w:val="16"/>
  </w:num>
  <w:num w:numId="12" w16cid:durableId="1751926612">
    <w:abstractNumId w:val="13"/>
  </w:num>
  <w:num w:numId="13" w16cid:durableId="1973290193">
    <w:abstractNumId w:val="25"/>
  </w:num>
  <w:num w:numId="14" w16cid:durableId="1677918417">
    <w:abstractNumId w:val="3"/>
  </w:num>
  <w:num w:numId="15" w16cid:durableId="512837678">
    <w:abstractNumId w:val="5"/>
  </w:num>
  <w:num w:numId="16" w16cid:durableId="1475104538">
    <w:abstractNumId w:val="17"/>
  </w:num>
  <w:num w:numId="17" w16cid:durableId="2103643399">
    <w:abstractNumId w:val="11"/>
  </w:num>
  <w:num w:numId="18" w16cid:durableId="1928617509">
    <w:abstractNumId w:val="22"/>
  </w:num>
  <w:num w:numId="19" w16cid:durableId="2039503862">
    <w:abstractNumId w:val="2"/>
  </w:num>
  <w:num w:numId="20" w16cid:durableId="817842342">
    <w:abstractNumId w:val="12"/>
  </w:num>
  <w:num w:numId="21" w16cid:durableId="1380281648">
    <w:abstractNumId w:val="23"/>
  </w:num>
  <w:num w:numId="22" w16cid:durableId="167447630">
    <w:abstractNumId w:val="24"/>
  </w:num>
  <w:num w:numId="23" w16cid:durableId="781068287">
    <w:abstractNumId w:val="1"/>
  </w:num>
  <w:num w:numId="24" w16cid:durableId="166747420">
    <w:abstractNumId w:val="10"/>
  </w:num>
  <w:num w:numId="25" w16cid:durableId="1111318039">
    <w:abstractNumId w:val="14"/>
  </w:num>
  <w:num w:numId="26" w16cid:durableId="1226991491">
    <w:abstractNumId w:val="18"/>
    <w:lvlOverride w:ilvl="0">
      <w:startOverride w:val="1"/>
    </w:lvlOverride>
  </w:num>
  <w:num w:numId="27" w16cid:durableId="1131745557">
    <w:abstractNumId w:val="0"/>
  </w:num>
  <w:num w:numId="28" w16cid:durableId="57437579">
    <w:abstractNumId w:val="15"/>
  </w:num>
  <w:num w:numId="29" w16cid:durableId="9256575">
    <w:abstractNumId w:val="20"/>
  </w:num>
  <w:num w:numId="30" w16cid:durableId="1443184485">
    <w:abstractNumId w:val="9"/>
  </w:num>
  <w:num w:numId="31" w16cid:durableId="106479319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3D03"/>
    <w:rsid w:val="000E706C"/>
    <w:rsid w:val="000E7AFD"/>
    <w:rsid w:val="000F42D6"/>
    <w:rsid w:val="0010195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5D5C"/>
    <w:rsid w:val="001C7918"/>
    <w:rsid w:val="001D46D0"/>
    <w:rsid w:val="001F7AFA"/>
    <w:rsid w:val="00201D74"/>
    <w:rsid w:val="0020300A"/>
    <w:rsid w:val="00214CD0"/>
    <w:rsid w:val="00233192"/>
    <w:rsid w:val="00246E8E"/>
    <w:rsid w:val="00254DC5"/>
    <w:rsid w:val="0026293F"/>
    <w:rsid w:val="00263F19"/>
    <w:rsid w:val="002860CD"/>
    <w:rsid w:val="00287745"/>
    <w:rsid w:val="002A0CEF"/>
    <w:rsid w:val="002A3476"/>
    <w:rsid w:val="002C791F"/>
    <w:rsid w:val="002D51A0"/>
    <w:rsid w:val="002F089F"/>
    <w:rsid w:val="002F2562"/>
    <w:rsid w:val="002F4249"/>
    <w:rsid w:val="0030060E"/>
    <w:rsid w:val="00303A5A"/>
    <w:rsid w:val="00306CFE"/>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B7141"/>
    <w:rsid w:val="003C0495"/>
    <w:rsid w:val="003C050D"/>
    <w:rsid w:val="003C32F5"/>
    <w:rsid w:val="003C633A"/>
    <w:rsid w:val="003E212E"/>
    <w:rsid w:val="003E358D"/>
    <w:rsid w:val="003F121D"/>
    <w:rsid w:val="003F5E0F"/>
    <w:rsid w:val="00450203"/>
    <w:rsid w:val="00457DD9"/>
    <w:rsid w:val="00460BCC"/>
    <w:rsid w:val="00470AA9"/>
    <w:rsid w:val="004845CF"/>
    <w:rsid w:val="0049006B"/>
    <w:rsid w:val="00490099"/>
    <w:rsid w:val="0049605E"/>
    <w:rsid w:val="004A3A49"/>
    <w:rsid w:val="004A486D"/>
    <w:rsid w:val="004B189C"/>
    <w:rsid w:val="004B5DD8"/>
    <w:rsid w:val="004C1652"/>
    <w:rsid w:val="004E32A8"/>
    <w:rsid w:val="004F2E30"/>
    <w:rsid w:val="00503E91"/>
    <w:rsid w:val="005112CA"/>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57329"/>
    <w:rsid w:val="006627B2"/>
    <w:rsid w:val="006677A0"/>
    <w:rsid w:val="0069012B"/>
    <w:rsid w:val="006919D2"/>
    <w:rsid w:val="006968FC"/>
    <w:rsid w:val="006A1A21"/>
    <w:rsid w:val="006C0689"/>
    <w:rsid w:val="006C08C3"/>
    <w:rsid w:val="006C2C78"/>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25DA"/>
    <w:rsid w:val="008B45A3"/>
    <w:rsid w:val="008C53DF"/>
    <w:rsid w:val="008E6FB9"/>
    <w:rsid w:val="008F0189"/>
    <w:rsid w:val="008F0EAA"/>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5669A"/>
    <w:rsid w:val="00B60977"/>
    <w:rsid w:val="00B73A35"/>
    <w:rsid w:val="00B81D6A"/>
    <w:rsid w:val="00B85B33"/>
    <w:rsid w:val="00B87D33"/>
    <w:rsid w:val="00B94E15"/>
    <w:rsid w:val="00BA25B4"/>
    <w:rsid w:val="00BA3C32"/>
    <w:rsid w:val="00BB182D"/>
    <w:rsid w:val="00BC0303"/>
    <w:rsid w:val="00BC3EFC"/>
    <w:rsid w:val="00BD1557"/>
    <w:rsid w:val="00BD2F15"/>
    <w:rsid w:val="00BE6428"/>
    <w:rsid w:val="00BF2B09"/>
    <w:rsid w:val="00BF3C33"/>
    <w:rsid w:val="00BF693D"/>
    <w:rsid w:val="00C04567"/>
    <w:rsid w:val="00C11DD0"/>
    <w:rsid w:val="00C24B3F"/>
    <w:rsid w:val="00C32BDD"/>
    <w:rsid w:val="00C35A15"/>
    <w:rsid w:val="00C35F1A"/>
    <w:rsid w:val="00C36B49"/>
    <w:rsid w:val="00C478A6"/>
    <w:rsid w:val="00C5092C"/>
    <w:rsid w:val="00C50AF6"/>
    <w:rsid w:val="00C523EA"/>
    <w:rsid w:val="00C622D7"/>
    <w:rsid w:val="00C676C8"/>
    <w:rsid w:val="00C73186"/>
    <w:rsid w:val="00C7477C"/>
    <w:rsid w:val="00C77992"/>
    <w:rsid w:val="00C8086F"/>
    <w:rsid w:val="00C808FD"/>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767"/>
    <w:rsid w:val="00D83A78"/>
    <w:rsid w:val="00DA1F23"/>
    <w:rsid w:val="00DA5A92"/>
    <w:rsid w:val="00DB5BB0"/>
    <w:rsid w:val="00DC59A0"/>
    <w:rsid w:val="00DC71E2"/>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 w:type="paragraph" w:styleId="NormalWeb">
    <w:name w:val="Normal (Web)"/>
    <w:basedOn w:val="Normal"/>
    <w:uiPriority w:val="99"/>
    <w:unhideWhenUsed/>
    <w:rsid w:val="00B81D6A"/>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e.int/en/web/lang-migrants/language-of-origin-/-backgro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Tuner\Desktop\ToolkiD\80%20LSM%20TOOLS\www.worldatlas.com\articles\arabic-speaking-countries.html"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8</TotalTime>
  <Pages>2</Pages>
  <Words>574</Words>
  <Characters>3163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7</cp:revision>
  <cp:lastPrinted>2024-03-14T08:47:00Z</cp:lastPrinted>
  <dcterms:created xsi:type="dcterms:W3CDTF">2024-03-14T21:06:00Z</dcterms:created>
  <dcterms:modified xsi:type="dcterms:W3CDTF">2024-03-17T20:40:00Z</dcterms:modified>
</cp:coreProperties>
</file>