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BFF128E" w:rsidR="009E1B52" w:rsidRPr="00E25560" w:rsidRDefault="009E1B52" w:rsidP="009E1B52">
      <w:pPr>
        <w:rPr>
          <w:rFonts w:ascii="Tahoma" w:hAnsi="Tahoma" w:cs="Tahoma"/>
          <w:b/>
        </w:rPr>
      </w:pPr>
      <w:r w:rsidRPr="00E25560">
        <w:rPr>
          <w:rFonts w:ascii="Tahoma" w:hAnsi="Tahoma" w:cs="Tahoma"/>
          <w:b/>
        </w:rPr>
        <w:t>(</w:t>
      </w:r>
      <w:r w:rsidR="00BB6239">
        <w:rPr>
          <w:rFonts w:ascii="Tahoma" w:hAnsi="Tahoma" w:cs="Tahoma"/>
          <w:b/>
        </w:rPr>
        <w:t xml:space="preserve">Competitive bidding </w:t>
      </w:r>
      <w:r w:rsidRPr="00E25560">
        <w:rPr>
          <w:rFonts w:ascii="Tahoma" w:hAnsi="Tahoma" w:cs="Tahoma"/>
          <w:b/>
        </w:rPr>
        <w:t>procedure / Framework Contract)</w:t>
      </w:r>
    </w:p>
    <w:p w14:paraId="09BC2961" w14:textId="77777777" w:rsidR="009A20EC" w:rsidRPr="00E25560" w:rsidRDefault="009A20EC" w:rsidP="00A041D4">
      <w:pPr>
        <w:rPr>
          <w:rFonts w:ascii="Tahoma" w:hAnsi="Tahoma" w:cs="Tahoma"/>
          <w:b/>
          <w:sz w:val="20"/>
          <w:szCs w:val="20"/>
        </w:rPr>
      </w:pPr>
    </w:p>
    <w:p w14:paraId="129C0E3B" w14:textId="64D5AF7A" w:rsidR="00106945" w:rsidRDefault="00AB0E18" w:rsidP="00AB0E18">
      <w:pPr>
        <w:rPr>
          <w:rFonts w:ascii="Tahoma" w:hAnsi="Tahoma" w:cs="Tahoma"/>
          <w:b/>
          <w:sz w:val="28"/>
          <w:szCs w:val="28"/>
        </w:rPr>
      </w:pPr>
      <w:r w:rsidRPr="00E25560">
        <w:rPr>
          <w:rFonts w:ascii="Tahoma" w:hAnsi="Tahoma" w:cs="Tahoma"/>
          <w:b/>
          <w:sz w:val="28"/>
          <w:szCs w:val="28"/>
        </w:rPr>
        <w:t>Purchase of</w:t>
      </w:r>
      <w:r w:rsidR="00D46B06">
        <w:rPr>
          <w:rFonts w:ascii="Tahoma" w:hAnsi="Tahoma" w:cs="Tahoma"/>
          <w:b/>
          <w:sz w:val="28"/>
          <w:szCs w:val="28"/>
        </w:rPr>
        <w:t xml:space="preserve"> consultancy services in the field of media </w:t>
      </w:r>
      <w:r w:rsidR="00106945">
        <w:rPr>
          <w:rFonts w:ascii="Tahoma" w:hAnsi="Tahoma" w:cs="Tahoma"/>
          <w:b/>
          <w:sz w:val="28"/>
          <w:szCs w:val="28"/>
        </w:rPr>
        <w:t xml:space="preserve">and freedom of expression </w:t>
      </w:r>
      <w:r w:rsidR="004311E6">
        <w:rPr>
          <w:rFonts w:ascii="Tahoma" w:hAnsi="Tahoma" w:cs="Tahoma"/>
          <w:b/>
          <w:sz w:val="28"/>
          <w:szCs w:val="28"/>
        </w:rPr>
        <w:t>- Georgia</w:t>
      </w:r>
    </w:p>
    <w:p w14:paraId="1D4968E9" w14:textId="7FF5BF86" w:rsidR="00AB0E18" w:rsidRPr="00106945" w:rsidRDefault="00106945" w:rsidP="00AB0E18">
      <w:pPr>
        <w:rPr>
          <w:rFonts w:ascii="Tahoma" w:hAnsi="Tahoma" w:cs="Tahoma"/>
          <w:b/>
          <w:i/>
          <w:iCs/>
          <w:sz w:val="28"/>
          <w:szCs w:val="28"/>
          <w:highlight w:val="cyan"/>
        </w:rPr>
      </w:pPr>
      <w:r w:rsidRPr="00106945">
        <w:rPr>
          <w:rFonts w:ascii="Tahoma" w:hAnsi="Tahoma" w:cs="Tahoma"/>
          <w:b/>
          <w:i/>
          <w:iCs/>
          <w:sz w:val="28"/>
          <w:szCs w:val="28"/>
        </w:rPr>
        <w:t xml:space="preserve">(tender for consultants with </w:t>
      </w:r>
      <w:r w:rsidR="00D46B06" w:rsidRPr="00106945">
        <w:rPr>
          <w:rFonts w:ascii="Tahoma" w:hAnsi="Tahoma" w:cs="Tahoma"/>
          <w:b/>
          <w:i/>
          <w:iCs/>
          <w:sz w:val="28"/>
          <w:szCs w:val="28"/>
        </w:rPr>
        <w:t xml:space="preserve">international </w:t>
      </w:r>
      <w:r>
        <w:rPr>
          <w:rFonts w:ascii="Tahoma" w:hAnsi="Tahoma" w:cs="Tahoma"/>
          <w:b/>
          <w:i/>
          <w:iCs/>
          <w:sz w:val="28"/>
          <w:szCs w:val="28"/>
        </w:rPr>
        <w:t>expertise</w:t>
      </w:r>
      <w:r w:rsidRPr="00106945">
        <w:rPr>
          <w:rFonts w:ascii="Tahoma" w:hAnsi="Tahoma" w:cs="Tahoma"/>
          <w:b/>
          <w:i/>
          <w:iCs/>
          <w:sz w:val="28"/>
          <w:szCs w:val="28"/>
        </w:rPr>
        <w:t>)</w:t>
      </w:r>
    </w:p>
    <w:p w14:paraId="244A6958" w14:textId="2A13AF9A" w:rsidR="00AB0E18" w:rsidRPr="00D46B06" w:rsidRDefault="00AB0E18" w:rsidP="00AB0E18">
      <w:pPr>
        <w:rPr>
          <w:rFonts w:ascii="Tahoma" w:hAnsi="Tahoma" w:cs="Tahoma"/>
          <w:bCs/>
          <w:sz w:val="28"/>
          <w:szCs w:val="28"/>
        </w:rPr>
      </w:pPr>
      <w:r w:rsidRPr="00D46B06">
        <w:rPr>
          <w:rFonts w:ascii="Tahoma" w:hAnsi="Tahoma" w:cs="Tahoma"/>
          <w:bCs/>
          <w:i/>
          <w:sz w:val="28"/>
          <w:szCs w:val="28"/>
        </w:rPr>
        <w:t xml:space="preserve">Contract N° </w:t>
      </w:r>
      <w:r w:rsidR="00D46B06" w:rsidRPr="00D46B06">
        <w:rPr>
          <w:rFonts w:ascii="Tahoma" w:hAnsi="Tahoma" w:cs="Tahoma"/>
          <w:bCs/>
          <w:iCs/>
          <w:sz w:val="28"/>
          <w:szCs w:val="28"/>
        </w:rPr>
        <w:t>SMIP-GE.</w:t>
      </w:r>
      <w:r w:rsidR="00D46B06">
        <w:rPr>
          <w:rFonts w:ascii="Tahoma" w:hAnsi="Tahoma" w:cs="Tahoma"/>
          <w:bCs/>
          <w:sz w:val="28"/>
          <w:szCs w:val="28"/>
        </w:rPr>
        <w:t>04.08.2021-1</w:t>
      </w:r>
    </w:p>
    <w:p w14:paraId="0D2231F5" w14:textId="77777777" w:rsidR="005B6603" w:rsidRPr="00E25560" w:rsidRDefault="005B6603" w:rsidP="009E1B52">
      <w:pPr>
        <w:rPr>
          <w:rFonts w:ascii="Tahoma" w:hAnsi="Tahoma" w:cs="Tahoma"/>
          <w:b/>
        </w:rPr>
      </w:pPr>
    </w:p>
    <w:p w14:paraId="3007EA71" w14:textId="6289EEA1" w:rsidR="006564F3" w:rsidRPr="006564F3" w:rsidRDefault="005B6603" w:rsidP="00106945">
      <w:pPr>
        <w:spacing w:after="120"/>
        <w:jc w:val="both"/>
        <w:rPr>
          <w:rFonts w:ascii="Tahoma" w:hAnsi="Tahoma" w:cs="Tahoma"/>
          <w:sz w:val="20"/>
          <w:szCs w:val="20"/>
        </w:rPr>
      </w:pPr>
      <w:r w:rsidRPr="00E25560">
        <w:rPr>
          <w:rFonts w:ascii="Tahoma" w:hAnsi="Tahoma" w:cs="Tahoma"/>
          <w:sz w:val="20"/>
          <w:szCs w:val="20"/>
        </w:rPr>
        <w:t xml:space="preserve">The Council of Europe </w:t>
      </w:r>
      <w:r w:rsidR="00D46B06">
        <w:rPr>
          <w:rFonts w:ascii="Tahoma" w:hAnsi="Tahoma" w:cs="Tahoma"/>
          <w:sz w:val="20"/>
          <w:szCs w:val="20"/>
        </w:rPr>
        <w:t>is currently implementing the cooperation project “Strengthening Freedom of Media, Internet Governance and Personal Data Protection</w:t>
      </w:r>
      <w:r w:rsidR="00106945">
        <w:rPr>
          <w:rFonts w:ascii="Tahoma" w:hAnsi="Tahoma" w:cs="Tahoma"/>
          <w:sz w:val="20"/>
          <w:szCs w:val="20"/>
        </w:rPr>
        <w:t xml:space="preserve"> in Georgia</w:t>
      </w:r>
      <w:r w:rsidR="00D46B06">
        <w:rPr>
          <w:rFonts w:ascii="Tahoma" w:hAnsi="Tahoma" w:cs="Tahoma"/>
          <w:sz w:val="20"/>
          <w:szCs w:val="20"/>
        </w:rPr>
        <w:t>” SMIP-GE.</w:t>
      </w:r>
      <w:r w:rsidR="00D46B06" w:rsidRPr="00E25560">
        <w:rPr>
          <w:rFonts w:ascii="Tahoma" w:hAnsi="Tahoma" w:cs="Tahoma"/>
          <w:sz w:val="20"/>
          <w:szCs w:val="20"/>
        </w:rPr>
        <w:t xml:space="preserve"> </w:t>
      </w:r>
      <w:r w:rsidR="006564F3" w:rsidRPr="006564F3">
        <w:rPr>
          <w:rFonts w:ascii="Tahoma" w:hAnsi="Tahoma" w:cs="Tahoma"/>
          <w:color w:val="000000"/>
          <w:sz w:val="20"/>
          <w:szCs w:val="20"/>
          <w:lang w:val="en-BE" w:eastAsia="en-US"/>
        </w:rPr>
        <w:t xml:space="preserve">The Project aims to </w:t>
      </w:r>
      <w:r w:rsidR="006564F3">
        <w:rPr>
          <w:rFonts w:ascii="Tahoma" w:hAnsi="Tahoma" w:cs="Tahoma"/>
          <w:color w:val="000000"/>
          <w:sz w:val="20"/>
          <w:szCs w:val="20"/>
          <w:lang w:eastAsia="en-US"/>
        </w:rPr>
        <w:t>strengthen</w:t>
      </w:r>
      <w:r w:rsidR="006564F3" w:rsidRPr="006564F3">
        <w:rPr>
          <w:rFonts w:ascii="Tahoma" w:hAnsi="Tahoma" w:cs="Tahoma"/>
          <w:color w:val="000000"/>
          <w:sz w:val="20"/>
          <w:szCs w:val="20"/>
          <w:lang w:val="en-BE" w:eastAsia="en-US"/>
        </w:rPr>
        <w:t xml:space="preserve"> </w:t>
      </w:r>
      <w:r w:rsidR="006564F3">
        <w:rPr>
          <w:rFonts w:ascii="Tahoma" w:hAnsi="Tahoma" w:cs="Tahoma"/>
          <w:color w:val="000000"/>
          <w:sz w:val="20"/>
          <w:szCs w:val="20"/>
          <w:lang w:eastAsia="en-US"/>
        </w:rPr>
        <w:t xml:space="preserve">freedom of media </w:t>
      </w:r>
      <w:r w:rsidR="00106945">
        <w:rPr>
          <w:rFonts w:ascii="Tahoma" w:hAnsi="Tahoma" w:cs="Tahoma"/>
          <w:color w:val="000000"/>
          <w:sz w:val="20"/>
          <w:szCs w:val="20"/>
          <w:lang w:eastAsia="en-US"/>
        </w:rPr>
        <w:t xml:space="preserve">in Georgia </w:t>
      </w:r>
      <w:r w:rsidR="006564F3">
        <w:rPr>
          <w:rFonts w:ascii="Tahoma" w:hAnsi="Tahoma" w:cs="Tahoma"/>
          <w:color w:val="000000"/>
          <w:sz w:val="20"/>
          <w:szCs w:val="20"/>
          <w:lang w:eastAsia="en-US"/>
        </w:rPr>
        <w:t xml:space="preserve">through addressing following </w:t>
      </w:r>
      <w:r w:rsidR="006564F3" w:rsidRPr="006564F3">
        <w:rPr>
          <w:rFonts w:ascii="Tahoma" w:hAnsi="Tahoma" w:cs="Tahoma"/>
          <w:color w:val="000000"/>
          <w:sz w:val="20"/>
          <w:szCs w:val="20"/>
          <w:lang w:val="en-BE" w:eastAsia="en-US"/>
        </w:rPr>
        <w:t xml:space="preserve">priorities: </w:t>
      </w:r>
    </w:p>
    <w:p w14:paraId="4B817CBE" w14:textId="77777777" w:rsidR="006564F3" w:rsidRPr="006564F3" w:rsidRDefault="006564F3" w:rsidP="00106945">
      <w:pPr>
        <w:numPr>
          <w:ilvl w:val="0"/>
          <w:numId w:val="28"/>
        </w:numPr>
        <w:jc w:val="both"/>
        <w:rPr>
          <w:rFonts w:ascii="Tahoma" w:hAnsi="Tahoma" w:cs="Tahoma"/>
          <w:color w:val="000000"/>
          <w:sz w:val="20"/>
          <w:szCs w:val="20"/>
          <w:lang w:val="en-BE" w:eastAsia="en-US"/>
        </w:rPr>
      </w:pPr>
      <w:r w:rsidRPr="006564F3">
        <w:rPr>
          <w:rFonts w:ascii="Tahoma" w:hAnsi="Tahoma" w:cs="Tahoma"/>
          <w:color w:val="000000"/>
          <w:sz w:val="20"/>
          <w:szCs w:val="20"/>
          <w:lang w:val="en-BE" w:eastAsia="en-US"/>
        </w:rPr>
        <w:t>Promoting professionalism and respect for ethical rules among journalists;</w:t>
      </w:r>
    </w:p>
    <w:p w14:paraId="419B5BA4" w14:textId="1DF15160" w:rsidR="006564F3" w:rsidRPr="006564F3" w:rsidRDefault="006564F3" w:rsidP="00106945">
      <w:pPr>
        <w:numPr>
          <w:ilvl w:val="0"/>
          <w:numId w:val="28"/>
        </w:numPr>
        <w:jc w:val="both"/>
        <w:rPr>
          <w:rFonts w:ascii="Tahoma" w:hAnsi="Tahoma" w:cs="Tahoma"/>
          <w:color w:val="000000"/>
          <w:sz w:val="20"/>
          <w:szCs w:val="20"/>
          <w:lang w:val="en-BE" w:eastAsia="en-US"/>
        </w:rPr>
      </w:pPr>
      <w:r w:rsidRPr="006564F3">
        <w:rPr>
          <w:rFonts w:ascii="Tahoma" w:hAnsi="Tahoma" w:cs="Tahoma"/>
          <w:color w:val="000000"/>
          <w:sz w:val="20"/>
          <w:szCs w:val="20"/>
          <w:lang w:val="en-BE" w:eastAsia="en-US"/>
        </w:rPr>
        <w:t xml:space="preserve">Increasing capacity of media regulatory and </w:t>
      </w:r>
      <w:r w:rsidR="00106945" w:rsidRPr="006564F3">
        <w:rPr>
          <w:rFonts w:ascii="Tahoma" w:hAnsi="Tahoma" w:cs="Tahoma"/>
          <w:color w:val="000000"/>
          <w:sz w:val="20"/>
          <w:szCs w:val="20"/>
          <w:lang w:val="en-BE" w:eastAsia="en-US"/>
        </w:rPr>
        <w:t>self</w:t>
      </w:r>
      <w:r w:rsidR="00106945">
        <w:rPr>
          <w:rFonts w:ascii="Tahoma" w:hAnsi="Tahoma" w:cs="Tahoma"/>
          <w:color w:val="000000"/>
          <w:sz w:val="20"/>
          <w:szCs w:val="20"/>
          <w:lang w:eastAsia="en-US"/>
        </w:rPr>
        <w:t>-</w:t>
      </w:r>
      <w:r w:rsidR="00106945" w:rsidRPr="006564F3">
        <w:rPr>
          <w:rFonts w:ascii="Tahoma" w:hAnsi="Tahoma" w:cs="Tahoma"/>
          <w:color w:val="000000"/>
          <w:sz w:val="20"/>
          <w:szCs w:val="20"/>
          <w:lang w:val="en-BE" w:eastAsia="en-US"/>
        </w:rPr>
        <w:t>regulatory</w:t>
      </w:r>
      <w:r w:rsidRPr="006564F3">
        <w:rPr>
          <w:rFonts w:ascii="Tahoma" w:hAnsi="Tahoma" w:cs="Tahoma"/>
          <w:color w:val="000000"/>
          <w:sz w:val="20"/>
          <w:szCs w:val="20"/>
          <w:lang w:val="en-BE" w:eastAsia="en-US"/>
        </w:rPr>
        <w:t xml:space="preserve"> bodies;</w:t>
      </w:r>
    </w:p>
    <w:p w14:paraId="1FEA6819" w14:textId="77777777" w:rsidR="006564F3" w:rsidRPr="006564F3" w:rsidRDefault="006564F3" w:rsidP="00106945">
      <w:pPr>
        <w:numPr>
          <w:ilvl w:val="0"/>
          <w:numId w:val="28"/>
        </w:numPr>
        <w:jc w:val="both"/>
        <w:rPr>
          <w:rFonts w:ascii="Tahoma" w:hAnsi="Tahoma" w:cs="Tahoma"/>
          <w:color w:val="000000"/>
          <w:sz w:val="20"/>
          <w:szCs w:val="20"/>
          <w:lang w:val="en-BE" w:eastAsia="en-US"/>
        </w:rPr>
      </w:pPr>
      <w:r w:rsidRPr="006564F3">
        <w:rPr>
          <w:rFonts w:ascii="Tahoma" w:hAnsi="Tahoma" w:cs="Tahoma"/>
          <w:color w:val="000000"/>
          <w:sz w:val="20"/>
          <w:szCs w:val="20"/>
          <w:lang w:val="en-BE" w:eastAsia="en-US"/>
        </w:rPr>
        <w:t>Raising awareness about international standards in the field of access to public information;</w:t>
      </w:r>
    </w:p>
    <w:p w14:paraId="7EA84532" w14:textId="77777777" w:rsidR="006564F3" w:rsidRPr="006564F3" w:rsidRDefault="006564F3" w:rsidP="00106945">
      <w:pPr>
        <w:numPr>
          <w:ilvl w:val="0"/>
          <w:numId w:val="28"/>
        </w:numPr>
        <w:jc w:val="both"/>
        <w:rPr>
          <w:rFonts w:ascii="Tahoma" w:hAnsi="Tahoma" w:cs="Tahoma"/>
          <w:color w:val="000000"/>
          <w:sz w:val="20"/>
          <w:szCs w:val="20"/>
          <w:lang w:val="en-BE" w:eastAsia="en-US"/>
        </w:rPr>
      </w:pPr>
      <w:r w:rsidRPr="006564F3">
        <w:rPr>
          <w:rFonts w:ascii="Tahoma" w:hAnsi="Tahoma" w:cs="Tahoma"/>
          <w:color w:val="000000"/>
          <w:sz w:val="20"/>
          <w:szCs w:val="20"/>
          <w:lang w:val="en-BE" w:eastAsia="en-US"/>
        </w:rPr>
        <w:t>Supporting major stakeholders to enhance protection of journalists;  </w:t>
      </w:r>
    </w:p>
    <w:p w14:paraId="47BB0716" w14:textId="4EE36B27" w:rsidR="006564F3" w:rsidRPr="00106945" w:rsidRDefault="006564F3" w:rsidP="00106945">
      <w:pPr>
        <w:numPr>
          <w:ilvl w:val="0"/>
          <w:numId w:val="28"/>
        </w:numPr>
        <w:jc w:val="both"/>
        <w:rPr>
          <w:rFonts w:ascii="Tahoma" w:hAnsi="Tahoma" w:cs="Tahoma"/>
          <w:color w:val="000000"/>
          <w:sz w:val="20"/>
          <w:szCs w:val="20"/>
          <w:lang w:val="en-BE" w:eastAsia="en-US"/>
        </w:rPr>
      </w:pPr>
      <w:r w:rsidRPr="006564F3">
        <w:rPr>
          <w:rFonts w:ascii="Tahoma" w:hAnsi="Tahoma" w:cs="Tahoma"/>
          <w:color w:val="000000"/>
          <w:sz w:val="20"/>
          <w:szCs w:val="20"/>
          <w:lang w:val="en-BE" w:eastAsia="en-US"/>
        </w:rPr>
        <w:t xml:space="preserve">Supporting inclusive and informed </w:t>
      </w:r>
      <w:r w:rsidR="00106945" w:rsidRPr="006564F3">
        <w:rPr>
          <w:rFonts w:ascii="Tahoma" w:hAnsi="Tahoma" w:cs="Tahoma"/>
          <w:color w:val="000000"/>
          <w:sz w:val="20"/>
          <w:szCs w:val="20"/>
          <w:lang w:val="en-BE" w:eastAsia="en-US"/>
        </w:rPr>
        <w:t>decision-making</w:t>
      </w:r>
      <w:r w:rsidRPr="006564F3">
        <w:rPr>
          <w:rFonts w:ascii="Tahoma" w:hAnsi="Tahoma" w:cs="Tahoma"/>
          <w:color w:val="000000"/>
          <w:sz w:val="20"/>
          <w:szCs w:val="20"/>
          <w:lang w:val="en-BE" w:eastAsia="en-US"/>
        </w:rPr>
        <w:t xml:space="preserve"> in the legislative processes in the field of </w:t>
      </w:r>
      <w:r w:rsidR="00106945" w:rsidRPr="006564F3">
        <w:rPr>
          <w:rFonts w:ascii="Tahoma" w:hAnsi="Tahoma" w:cs="Tahoma"/>
          <w:color w:val="000000"/>
          <w:sz w:val="20"/>
          <w:szCs w:val="20"/>
          <w:lang w:val="en-BE" w:eastAsia="en-US"/>
        </w:rPr>
        <w:t>audio-visual</w:t>
      </w:r>
      <w:r w:rsidRPr="006564F3">
        <w:rPr>
          <w:rFonts w:ascii="Tahoma" w:hAnsi="Tahoma" w:cs="Tahoma"/>
          <w:color w:val="000000"/>
          <w:sz w:val="20"/>
          <w:szCs w:val="20"/>
          <w:lang w:val="en-BE" w:eastAsia="en-US"/>
        </w:rPr>
        <w:t xml:space="preserve"> services</w:t>
      </w:r>
      <w:r w:rsidR="00106945">
        <w:rPr>
          <w:rFonts w:ascii="Tahoma" w:hAnsi="Tahoma" w:cs="Tahoma"/>
          <w:color w:val="000000"/>
          <w:sz w:val="20"/>
          <w:szCs w:val="20"/>
          <w:lang w:eastAsia="en-US"/>
        </w:rPr>
        <w:t>.</w:t>
      </w:r>
    </w:p>
    <w:p w14:paraId="05928F23" w14:textId="77777777" w:rsidR="00106945" w:rsidRPr="00C729D3" w:rsidRDefault="00106945" w:rsidP="00106945">
      <w:pPr>
        <w:ind w:left="720"/>
        <w:jc w:val="both"/>
        <w:rPr>
          <w:rFonts w:ascii="Tahoma" w:hAnsi="Tahoma" w:cs="Tahoma"/>
          <w:color w:val="000000"/>
          <w:sz w:val="20"/>
          <w:szCs w:val="20"/>
          <w:lang w:val="en-BE" w:eastAsia="en-US"/>
        </w:rPr>
      </w:pPr>
    </w:p>
    <w:p w14:paraId="3320D652" w14:textId="1E233528" w:rsidR="007958C9" w:rsidRPr="00E25560" w:rsidRDefault="005B6603" w:rsidP="007958C9">
      <w:pPr>
        <w:spacing w:after="120"/>
        <w:jc w:val="both"/>
        <w:rPr>
          <w:rFonts w:ascii="Tahoma" w:hAnsi="Tahoma" w:cs="Tahoma"/>
          <w:sz w:val="20"/>
          <w:szCs w:val="20"/>
        </w:rPr>
      </w:pPr>
      <w:r w:rsidRPr="00E25560">
        <w:rPr>
          <w:rFonts w:ascii="Tahoma" w:hAnsi="Tahoma" w:cs="Tahoma"/>
          <w:sz w:val="20"/>
          <w:szCs w:val="20"/>
        </w:rPr>
        <w:t xml:space="preserve">In that context, it is looking for </w:t>
      </w:r>
      <w:r w:rsidR="002926D0" w:rsidRPr="00E25560">
        <w:rPr>
          <w:rFonts w:ascii="Tahoma" w:hAnsi="Tahoma" w:cs="Tahoma"/>
          <w:sz w:val="20"/>
          <w:szCs w:val="20"/>
        </w:rPr>
        <w:t>Provider</w:t>
      </w:r>
      <w:r w:rsidRPr="00E25560">
        <w:rPr>
          <w:rFonts w:ascii="Tahoma" w:hAnsi="Tahoma" w:cs="Tahoma"/>
          <w:sz w:val="20"/>
          <w:szCs w:val="20"/>
        </w:rPr>
        <w:t xml:space="preserve">(s) for the provision of </w:t>
      </w:r>
      <w:r w:rsidR="00D46B06">
        <w:rPr>
          <w:rFonts w:ascii="Tahoma" w:hAnsi="Tahoma" w:cs="Tahoma"/>
          <w:sz w:val="20"/>
          <w:szCs w:val="20"/>
        </w:rPr>
        <w:t xml:space="preserve">consultancy services in the field of media </w:t>
      </w:r>
      <w:r w:rsidRPr="00E25560">
        <w:rPr>
          <w:rFonts w:ascii="Tahoma" w:hAnsi="Tahoma" w:cs="Tahoma"/>
          <w:sz w:val="20"/>
          <w:szCs w:val="20"/>
        </w:rPr>
        <w:t>to be requested by the Council on an as needed basis</w:t>
      </w:r>
      <w:r w:rsidR="009A5D89" w:rsidRPr="00E25560">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128159CB"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BB6239">
        <w:rPr>
          <w:rFonts w:ascii="Tahoma" w:hAnsi="Tahoma" w:cs="Tahoma"/>
          <w:sz w:val="20"/>
          <w:szCs w:val="20"/>
        </w:rPr>
        <w:t>competitive bidding p</w:t>
      </w:r>
      <w:r w:rsidRPr="00E25560">
        <w:rPr>
          <w:rFonts w:ascii="Tahoma" w:hAnsi="Tahoma" w:cs="Tahoma"/>
          <w:sz w:val="20"/>
          <w:szCs w:val="20"/>
        </w:rPr>
        <w:t xml:space="preserve">rocedure. </w:t>
      </w:r>
      <w:r w:rsidRPr="00E25560">
        <w:rPr>
          <w:rFonts w:ascii="Tahoma" w:hAnsi="Tahoma" w:cs="Tahoma"/>
          <w:b/>
          <w:sz w:val="20"/>
          <w:szCs w:val="20"/>
        </w:rPr>
        <w:t>In accordance with Rule 13</w:t>
      </w:r>
      <w:r w:rsidR="00BB6239">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w:t>
      </w:r>
      <w:r w:rsidR="006804BC">
        <w:rPr>
          <w:rFonts w:ascii="Tahoma" w:hAnsi="Tahoma" w:cs="Tahoma"/>
          <w:b/>
          <w:sz w:val="20"/>
          <w:szCs w:val="20"/>
        </w:rPr>
        <w:t xml:space="preserve">55,000 </w:t>
      </w:r>
      <w:r w:rsidRPr="00E25560">
        <w:rPr>
          <w:rFonts w:ascii="Tahoma" w:hAnsi="Tahoma" w:cs="Tahoma"/>
          <w:b/>
          <w:sz w:val="20"/>
          <w:szCs w:val="20"/>
        </w:rPr>
        <w:t>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2FD3CC3" w14:textId="11ECF615" w:rsidR="007958C9" w:rsidRPr="00E25560" w:rsidRDefault="007958C9" w:rsidP="007958C9">
      <w:pPr>
        <w:spacing w:after="120"/>
        <w:jc w:val="both"/>
        <w:rPr>
          <w:rFonts w:ascii="Tahoma" w:hAnsi="Tahoma" w:cs="Tahoma"/>
          <w:color w:val="000000" w:themeColor="text1"/>
          <w:sz w:val="20"/>
          <w:szCs w:val="20"/>
        </w:rPr>
      </w:pPr>
      <w:r w:rsidRPr="00D46B06">
        <w:rPr>
          <w:rFonts w:ascii="Tahoma" w:hAnsi="Tahoma" w:cs="Tahoma"/>
          <w:color w:val="000000" w:themeColor="text1"/>
          <w:sz w:val="20"/>
          <w:szCs w:val="20"/>
        </w:rPr>
        <w:t>The tenderer must be either a natural person, a legal person</w:t>
      </w:r>
      <w:r w:rsidR="008A4614" w:rsidRPr="00D46B06">
        <w:rPr>
          <w:rFonts w:ascii="Tahoma" w:hAnsi="Tahoma" w:cs="Tahoma"/>
          <w:color w:val="000000" w:themeColor="text1"/>
          <w:sz w:val="20"/>
          <w:szCs w:val="20"/>
        </w:rPr>
        <w:t xml:space="preserve"> or consortia of legal and/or natural persons</w:t>
      </w:r>
      <w:r w:rsidRPr="00D46B06">
        <w:rPr>
          <w:rFonts w:ascii="Tahoma" w:hAnsi="Tahoma" w:cs="Tahoma"/>
          <w:color w:val="000000" w:themeColor="text1"/>
          <w:sz w:val="20"/>
          <w:szCs w:val="20"/>
        </w:rPr>
        <w:t>.</w:t>
      </w:r>
    </w:p>
    <w:p w14:paraId="2810F0BD" w14:textId="7C1716D7"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BF4897" w:rsidRPr="00D46B06">
        <w:rPr>
          <w:rFonts w:ascii="Tahoma" w:hAnsi="Tahoma" w:cs="Tahoma"/>
          <w:b/>
          <w:color w:val="000000" w:themeColor="text1"/>
          <w:sz w:val="20"/>
          <w:szCs w:val="20"/>
        </w:rPr>
        <w:t xml:space="preserve">Tender </w:t>
      </w:r>
      <w:r w:rsidR="00D46B06" w:rsidRPr="00D46B06">
        <w:rPr>
          <w:rFonts w:ascii="Tahoma" w:hAnsi="Tahoma" w:cs="Tahoma"/>
          <w:b/>
          <w:color w:val="000000" w:themeColor="text1"/>
          <w:sz w:val="20"/>
          <w:szCs w:val="20"/>
        </w:rPr>
        <w:t>–</w:t>
      </w:r>
      <w:r w:rsidR="00BF4897" w:rsidRPr="00D46B06">
        <w:rPr>
          <w:rFonts w:ascii="Tahoma" w:hAnsi="Tahoma" w:cs="Tahoma"/>
          <w:b/>
          <w:color w:val="000000" w:themeColor="text1"/>
          <w:sz w:val="20"/>
          <w:szCs w:val="20"/>
        </w:rPr>
        <w:t xml:space="preserve"> </w:t>
      </w:r>
      <w:r w:rsidR="00D46B06" w:rsidRPr="00D46B06">
        <w:rPr>
          <w:rFonts w:ascii="Tahoma" w:hAnsi="Tahoma" w:cs="Tahoma"/>
          <w:b/>
          <w:color w:val="000000" w:themeColor="text1"/>
          <w:sz w:val="20"/>
          <w:szCs w:val="20"/>
        </w:rPr>
        <w:t xml:space="preserve">consultancy </w:t>
      </w:r>
      <w:r w:rsidR="00D46B06">
        <w:rPr>
          <w:rFonts w:ascii="Tahoma" w:hAnsi="Tahoma" w:cs="Tahoma"/>
          <w:b/>
          <w:color w:val="000000" w:themeColor="text1"/>
          <w:sz w:val="20"/>
          <w:szCs w:val="20"/>
        </w:rPr>
        <w:t xml:space="preserve">in the field of </w:t>
      </w:r>
      <w:r w:rsidR="00D46B06" w:rsidRPr="00D46B06">
        <w:rPr>
          <w:rFonts w:ascii="Tahoma" w:hAnsi="Tahoma" w:cs="Tahoma"/>
          <w:b/>
          <w:color w:val="000000" w:themeColor="text1"/>
          <w:sz w:val="20"/>
          <w:szCs w:val="20"/>
        </w:rPr>
        <w:t>media</w:t>
      </w:r>
      <w:r w:rsidR="00311180">
        <w:rPr>
          <w:rFonts w:ascii="Tahoma" w:hAnsi="Tahoma" w:cs="Tahoma"/>
          <w:b/>
          <w:color w:val="000000" w:themeColor="text1"/>
          <w:sz w:val="20"/>
          <w:szCs w:val="20"/>
        </w:rPr>
        <w:t xml:space="preserve"> and FoE</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408AC2FF" w14:textId="78097429" w:rsidR="00BD3425"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D46B06">
        <w:rPr>
          <w:rFonts w:ascii="Tahoma" w:hAnsi="Tahoma" w:cs="Tahoma"/>
          <w:b/>
          <w:color w:val="000000" w:themeColor="text1"/>
          <w:sz w:val="20"/>
          <w:szCs w:val="20"/>
          <w:u w:val="single"/>
        </w:rPr>
        <w:t xml:space="preserve">5 </w:t>
      </w:r>
      <w:r w:rsidRPr="00E25560">
        <w:rPr>
          <w:rFonts w:ascii="Tahoma" w:hAnsi="Tahoma" w:cs="Tahoma"/>
          <w:b/>
          <w:color w:val="000000" w:themeColor="text1"/>
          <w:sz w:val="20"/>
          <w:szCs w:val="20"/>
          <w:u w:val="single"/>
        </w:rPr>
        <w:t>(</w:t>
      </w:r>
      <w:r w:rsidR="00D46B06">
        <w:rPr>
          <w:rFonts w:ascii="Tahoma" w:hAnsi="Tahoma" w:cs="Tahoma"/>
          <w:b/>
          <w:color w:val="000000" w:themeColor="text1"/>
          <w:sz w:val="20"/>
          <w:szCs w:val="20"/>
          <w:u w:val="single"/>
        </w:rPr>
        <w:t>five</w:t>
      </w:r>
      <w:r w:rsidRPr="00E25560">
        <w:rPr>
          <w:rFonts w:ascii="Tahoma" w:hAnsi="Tahoma" w:cs="Tahoma"/>
          <w:b/>
          <w:color w:val="000000" w:themeColor="text1"/>
          <w:sz w:val="20"/>
          <w:szCs w:val="20"/>
          <w:u w:val="single"/>
        </w:rPr>
        <w:t>)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w:t>
      </w:r>
      <w:r w:rsidRPr="00D46B06">
        <w:rPr>
          <w:rFonts w:ascii="Tahoma" w:hAnsi="Tahoma" w:cs="Tahoma"/>
          <w:b/>
          <w:color w:val="000000" w:themeColor="text1"/>
          <w:sz w:val="20"/>
          <w:szCs w:val="20"/>
        </w:rPr>
        <w:t xml:space="preserve">subject: </w:t>
      </w:r>
      <w:r w:rsidR="00BF4897" w:rsidRPr="00D46B06">
        <w:rPr>
          <w:rFonts w:ascii="Tahoma" w:hAnsi="Tahoma" w:cs="Tahoma"/>
          <w:b/>
          <w:color w:val="000000" w:themeColor="text1"/>
          <w:sz w:val="20"/>
          <w:szCs w:val="20"/>
        </w:rPr>
        <w:t>Question</w:t>
      </w:r>
      <w:r w:rsidR="00F12108" w:rsidRPr="00D46B06">
        <w:rPr>
          <w:rFonts w:ascii="Tahoma" w:hAnsi="Tahoma" w:cs="Tahoma"/>
          <w:b/>
          <w:color w:val="000000" w:themeColor="text1"/>
          <w:sz w:val="20"/>
          <w:szCs w:val="20"/>
        </w:rPr>
        <w:t>s</w:t>
      </w:r>
      <w:r w:rsidR="00BF4897" w:rsidRPr="00D46B06">
        <w:rPr>
          <w:rFonts w:ascii="Tahoma" w:hAnsi="Tahoma" w:cs="Tahoma"/>
          <w:b/>
          <w:color w:val="000000" w:themeColor="text1"/>
          <w:sz w:val="20"/>
          <w:szCs w:val="20"/>
        </w:rPr>
        <w:t xml:space="preserve"> </w:t>
      </w:r>
      <w:r w:rsidR="00D46B06" w:rsidRPr="00D46B06">
        <w:rPr>
          <w:rFonts w:ascii="Tahoma" w:hAnsi="Tahoma" w:cs="Tahoma"/>
          <w:b/>
          <w:color w:val="000000" w:themeColor="text1"/>
          <w:sz w:val="20"/>
          <w:szCs w:val="20"/>
        </w:rPr>
        <w:t>–</w:t>
      </w:r>
      <w:r w:rsidR="00BF4897" w:rsidRPr="00D46B06">
        <w:rPr>
          <w:rFonts w:ascii="Tahoma" w:hAnsi="Tahoma" w:cs="Tahoma"/>
          <w:b/>
          <w:color w:val="000000" w:themeColor="text1"/>
          <w:sz w:val="20"/>
          <w:szCs w:val="20"/>
        </w:rPr>
        <w:t xml:space="preserve"> </w:t>
      </w:r>
      <w:r w:rsidR="00D46B06" w:rsidRPr="00D46B06">
        <w:rPr>
          <w:rFonts w:ascii="Tahoma" w:hAnsi="Tahoma" w:cs="Tahoma"/>
          <w:b/>
          <w:color w:val="000000" w:themeColor="text1"/>
          <w:sz w:val="20"/>
          <w:szCs w:val="20"/>
        </w:rPr>
        <w:t>consultancy</w:t>
      </w:r>
      <w:r w:rsidR="00D46B06">
        <w:rPr>
          <w:rFonts w:ascii="Tahoma" w:hAnsi="Tahoma" w:cs="Tahoma"/>
          <w:b/>
          <w:color w:val="000000" w:themeColor="text1"/>
          <w:sz w:val="20"/>
          <w:szCs w:val="20"/>
        </w:rPr>
        <w:t xml:space="preserve"> in the field of media</w:t>
      </w:r>
      <w:r w:rsidR="00311180">
        <w:rPr>
          <w:rFonts w:ascii="Tahoma" w:hAnsi="Tahoma" w:cs="Tahoma"/>
          <w:b/>
          <w:color w:val="000000" w:themeColor="text1"/>
          <w:sz w:val="20"/>
          <w:szCs w:val="20"/>
        </w:rPr>
        <w:t xml:space="preserve"> and FoE</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B7374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378D64D6"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1-12-31T00:00:00Z">
                  <w:dateFormat w:val="dd MMMM yyyy"/>
                  <w:lid w:val="en-GB"/>
                  <w:storeMappedDataAs w:val="dateTime"/>
                  <w:calendar w:val="gregorian"/>
                </w:date>
              </w:sdtPr>
              <w:sdtEndPr>
                <w:rPr>
                  <w:rStyle w:val="DefaultParagraphFont"/>
                  <w:sz w:val="22"/>
                  <w:szCs w:val="20"/>
                </w:rPr>
              </w:sdtEndPr>
              <w:sdtContent>
                <w:r w:rsidR="00311180">
                  <w:rPr>
                    <w:rStyle w:val="Style73"/>
                    <w:rFonts w:ascii="Tahoma" w:hAnsi="Tahoma" w:cs="Tahoma"/>
                  </w:rPr>
                  <w:t>31 December 2021</w:t>
                </w:r>
              </w:sdtContent>
            </w:sdt>
            <w:r w:rsidR="00311180">
              <w:rPr>
                <w:rFonts w:ascii="Tahoma" w:hAnsi="Tahoma" w:cs="Tahoma"/>
                <w:szCs w:val="20"/>
              </w:rPr>
              <w:t xml:space="preserve"> (renewable tacitly)</w:t>
            </w:r>
          </w:p>
        </w:tc>
      </w:tr>
      <w:tr w:rsidR="007958C9" w:rsidRPr="00E25560" w14:paraId="01BE76A4" w14:textId="77777777" w:rsidTr="008742C4">
        <w:trPr>
          <w:trHeight w:val="555"/>
        </w:trPr>
        <w:tc>
          <w:tcPr>
            <w:tcW w:w="3510" w:type="dxa"/>
            <w:shd w:val="clear" w:color="auto" w:fill="DBE5F1" w:themeFill="accent1" w:themeFillTint="33"/>
            <w:vAlign w:val="center"/>
          </w:tcPr>
          <w:p w14:paraId="1587156A" w14:textId="2FA9C9E9" w:rsidR="007958C9" w:rsidRPr="00E25560" w:rsidRDefault="00B73740" w:rsidP="007958C9">
            <w:pPr>
              <w:jc w:val="right"/>
              <w:rPr>
                <w:rFonts w:ascii="Tahoma" w:hAnsi="Tahoma" w:cs="Tahoma"/>
                <w:b/>
                <w:sz w:val="18"/>
                <w:szCs w:val="18"/>
                <w:lang w:eastAsia="fr-FR"/>
              </w:rPr>
            </w:pPr>
            <w:sdt>
              <w:sdtPr>
                <w:rPr>
                  <w:rFonts w:ascii="Tahoma" w:hAnsi="Tahoma" w:cs="Tahoma"/>
                  <w:b/>
                  <w:sz w:val="18"/>
                  <w:szCs w:val="18"/>
                  <w:lang w:eastAsia="fr-FR"/>
                </w:rPr>
                <w:id w:val="-1441056915"/>
                <w:lock w:val="contentLocked"/>
                <w:placeholder>
                  <w:docPart w:val="DD71D9EBA948434CB435A8F5623D3AB6"/>
                </w:placeholder>
              </w:sdtPr>
              <w:sdtEndPr/>
              <w:sdtContent>
                <w:r w:rsidR="007958C9" w:rsidRPr="00E25560">
                  <w:rPr>
                    <w:rFonts w:ascii="Tahoma" w:hAnsi="Tahoma" w:cs="Tahoma"/>
                    <w:b/>
                    <w:sz w:val="18"/>
                    <w:szCs w:val="18"/>
                    <w:lang w:eastAsia="fr-FR"/>
                  </w:rPr>
                  <w:t xml:space="preserve">Deadline for submission of tenders/offers </w:t>
                </w:r>
                <w:r w:rsidR="007958C9" w:rsidRPr="00E25560">
                  <w:rPr>
                    <w:b/>
                    <w:color w:val="0070C0"/>
                    <w:sz w:val="18"/>
                    <w:szCs w:val="18"/>
                    <w:lang w:eastAsia="fr-FR"/>
                  </w:rPr>
                  <w:t>►</w:t>
                </w:r>
              </w:sdtContent>
            </w:sdt>
          </w:p>
        </w:tc>
        <w:tc>
          <w:tcPr>
            <w:tcW w:w="6061" w:type="dxa"/>
            <w:shd w:val="clear" w:color="auto" w:fill="DBE5F1" w:themeFill="accent1" w:themeFillTint="33"/>
            <w:vAlign w:val="center"/>
          </w:tcPr>
          <w:p w14:paraId="7A4D478A" w14:textId="48849AC6" w:rsidR="007958C9" w:rsidRPr="00E25560" w:rsidRDefault="00B73740" w:rsidP="007958C9">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D7EC13D4CAB64363938FB8BA5481B998"/>
                </w:placeholder>
                <w:date>
                  <w:dateFormat w:val="dd MMMM yyyy"/>
                  <w:lid w:val="en-GB"/>
                  <w:storeMappedDataAs w:val="dateTime"/>
                  <w:calendar w:val="gregorian"/>
                </w:date>
              </w:sdtPr>
              <w:sdtEndPr>
                <w:rPr>
                  <w:b w:val="0"/>
                  <w:color w:val="auto"/>
                  <w:sz w:val="22"/>
                  <w:lang w:eastAsia="fr-FR"/>
                </w:rPr>
              </w:sdtEndPr>
              <w:sdtContent>
                <w:r w:rsidR="00EE583D">
                  <w:rPr>
                    <w:rFonts w:ascii="Tahoma" w:hAnsi="Tahoma" w:cs="Tahoma"/>
                    <w:b/>
                    <w:color w:val="000000" w:themeColor="text1"/>
                    <w:sz w:val="20"/>
                    <w:szCs w:val="20"/>
                  </w:rPr>
                  <w:t>1</w:t>
                </w:r>
                <w:r w:rsidR="007B1B8C">
                  <w:rPr>
                    <w:rFonts w:ascii="Tahoma" w:hAnsi="Tahoma" w:cs="Tahoma"/>
                    <w:b/>
                    <w:color w:val="000000" w:themeColor="text1"/>
                    <w:sz w:val="20"/>
                    <w:szCs w:val="20"/>
                  </w:rPr>
                  <w:t>4</w:t>
                </w:r>
                <w:r w:rsidR="00D46B06">
                  <w:rPr>
                    <w:rFonts w:ascii="Tahoma" w:hAnsi="Tahoma" w:cs="Tahoma"/>
                    <w:b/>
                    <w:color w:val="000000" w:themeColor="text1"/>
                    <w:sz w:val="20"/>
                    <w:szCs w:val="20"/>
                  </w:rPr>
                  <w:t xml:space="preserve"> September 2021</w:t>
                </w:r>
              </w:sdtContent>
            </w:sdt>
            <w:r w:rsidR="00EE583D">
              <w:rPr>
                <w:rFonts w:ascii="Tahoma" w:hAnsi="Tahoma" w:cs="Tahoma"/>
                <w:szCs w:val="20"/>
                <w:lang w:eastAsia="fr-FR"/>
              </w:rPr>
              <w:t xml:space="preserve"> (at midnight French time)</w:t>
            </w:r>
          </w:p>
        </w:tc>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31802C9A" w:rsidR="007958C9" w:rsidRPr="00E25560" w:rsidRDefault="005F7221" w:rsidP="007958C9">
                <w:pPr>
                  <w:rPr>
                    <w:rFonts w:ascii="Tahoma" w:hAnsi="Tahoma" w:cs="Tahoma"/>
                    <w:b/>
                    <w:color w:val="000000" w:themeColor="text1"/>
                    <w:sz w:val="20"/>
                    <w:szCs w:val="20"/>
                  </w:rPr>
                </w:pPr>
                <w:r>
                  <w:rPr>
                    <w:rFonts w:ascii="Tahoma" w:hAnsi="Tahoma" w:cs="Tahoma"/>
                    <w:b/>
                    <w:color w:val="000000" w:themeColor="text1"/>
                    <w:sz w:val="20"/>
                    <w:szCs w:val="20"/>
                  </w:rPr>
                  <w:t>mediaprojectgeorgia@coe.int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302B9C57" w:rsidR="007958C9" w:rsidRPr="00E25560" w:rsidRDefault="005F7221" w:rsidP="007958C9">
                <w:pPr>
                  <w:rPr>
                    <w:rFonts w:ascii="Tahoma" w:hAnsi="Tahoma" w:cs="Tahoma"/>
                    <w:b/>
                    <w:color w:val="000000" w:themeColor="text1"/>
                    <w:sz w:val="20"/>
                    <w:szCs w:val="20"/>
                  </w:rPr>
                </w:pPr>
                <w:r>
                  <w:rPr>
                    <w:rFonts w:ascii="Tahoma" w:hAnsi="Tahoma" w:cs="Tahoma"/>
                    <w:sz w:val="20"/>
                    <w:szCs w:val="20"/>
                  </w:rPr>
                  <w:t>mediaprojectgeorgia@coe.int</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dateFormat w:val="dd MMMM yyyy"/>
              <w:lid w:val="en-GB"/>
              <w:storeMappedDataAs w:val="dateTime"/>
              <w:calendar w:val="gregorian"/>
            </w:date>
          </w:sdtPr>
          <w:sdtEndPr>
            <w:rPr>
              <w:lang w:eastAsia="fr-FR"/>
            </w:rPr>
          </w:sdtEndPr>
          <w:sdtContent>
            <w:tc>
              <w:tcPr>
                <w:tcW w:w="6061" w:type="dxa"/>
                <w:vAlign w:val="center"/>
              </w:tcPr>
              <w:p w14:paraId="03756942" w14:textId="00F5DCA9" w:rsidR="007958C9" w:rsidRPr="00E25560" w:rsidRDefault="00EE583D" w:rsidP="007958C9">
                <w:pPr>
                  <w:rPr>
                    <w:rFonts w:ascii="Tahoma" w:hAnsi="Tahoma" w:cs="Tahoma"/>
                    <w:sz w:val="20"/>
                    <w:szCs w:val="20"/>
                    <w:lang w:eastAsia="fr-FR"/>
                  </w:rPr>
                </w:pPr>
                <w:r>
                  <w:rPr>
                    <w:rFonts w:ascii="Tahoma" w:hAnsi="Tahoma" w:cs="Tahoma"/>
                    <w:sz w:val="20"/>
                    <w:szCs w:val="20"/>
                  </w:rPr>
                  <w:t>2</w:t>
                </w:r>
                <w:r w:rsidR="005F7221">
                  <w:rPr>
                    <w:rFonts w:ascii="Tahoma" w:hAnsi="Tahoma" w:cs="Tahoma"/>
                    <w:sz w:val="20"/>
                    <w:szCs w:val="20"/>
                  </w:rPr>
                  <w:t>0 September 2021</w:t>
                </w:r>
              </w:p>
            </w:tc>
          </w:sdtContent>
        </w:sdt>
      </w:tr>
    </w:tbl>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718B9C29" w14:textId="642E401D" w:rsidR="00C729D3" w:rsidRDefault="005F7221" w:rsidP="00C729D3">
      <w:pPr>
        <w:autoSpaceDE w:val="0"/>
        <w:autoSpaceDN w:val="0"/>
        <w:adjustRightInd w:val="0"/>
        <w:rPr>
          <w:rFonts w:ascii="Tahoma" w:hAnsi="Tahoma" w:cs="Tahoma"/>
          <w:color w:val="000000"/>
          <w:sz w:val="20"/>
          <w:szCs w:val="20"/>
          <w:lang w:val="en-BE" w:eastAsia="en-US"/>
        </w:rPr>
      </w:pPr>
      <w:r w:rsidRPr="00453A9E">
        <w:rPr>
          <w:rFonts w:ascii="Tahoma" w:hAnsi="Tahoma" w:cs="Tahoma"/>
          <w:sz w:val="20"/>
          <w:szCs w:val="20"/>
        </w:rPr>
        <w:t xml:space="preserve">The Council of Europe </w:t>
      </w:r>
      <w:r>
        <w:rPr>
          <w:rFonts w:ascii="Tahoma" w:hAnsi="Tahoma" w:cs="Tahoma"/>
          <w:sz w:val="20"/>
          <w:szCs w:val="20"/>
        </w:rPr>
        <w:t xml:space="preserve">is currently implementing </w:t>
      </w:r>
      <w:bookmarkStart w:id="1" w:name="_Hlk72861659"/>
      <w:r>
        <w:rPr>
          <w:rFonts w:ascii="Tahoma" w:hAnsi="Tahoma" w:cs="Tahoma"/>
          <w:sz w:val="20"/>
          <w:szCs w:val="20"/>
        </w:rPr>
        <w:t>the cooperation project “Strengthening Freedom of Media, Internet Governance and Personal Data Protection</w:t>
      </w:r>
      <w:r w:rsidR="00106945">
        <w:rPr>
          <w:rFonts w:ascii="Tahoma" w:hAnsi="Tahoma" w:cs="Tahoma"/>
          <w:sz w:val="20"/>
          <w:szCs w:val="20"/>
        </w:rPr>
        <w:t xml:space="preserve"> in Georgia</w:t>
      </w:r>
      <w:r>
        <w:rPr>
          <w:rFonts w:ascii="Tahoma" w:hAnsi="Tahoma" w:cs="Tahoma"/>
          <w:sz w:val="20"/>
          <w:szCs w:val="20"/>
        </w:rPr>
        <w:t xml:space="preserve">” SMIP-GE. </w:t>
      </w:r>
      <w:bookmarkEnd w:id="1"/>
      <w:r w:rsidR="00C729D3" w:rsidRPr="006564F3">
        <w:rPr>
          <w:rFonts w:ascii="Tahoma" w:hAnsi="Tahoma" w:cs="Tahoma"/>
          <w:color w:val="000000"/>
          <w:sz w:val="20"/>
          <w:szCs w:val="20"/>
          <w:lang w:val="en-BE" w:eastAsia="en-US"/>
        </w:rPr>
        <w:t xml:space="preserve">The Project aims to </w:t>
      </w:r>
      <w:r w:rsidR="00C729D3">
        <w:rPr>
          <w:rFonts w:ascii="Tahoma" w:hAnsi="Tahoma" w:cs="Tahoma"/>
          <w:color w:val="000000"/>
          <w:sz w:val="20"/>
          <w:szCs w:val="20"/>
          <w:lang w:eastAsia="en-US"/>
        </w:rPr>
        <w:t>strengthen</w:t>
      </w:r>
      <w:r w:rsidR="00C729D3" w:rsidRPr="006564F3">
        <w:rPr>
          <w:rFonts w:ascii="Tahoma" w:hAnsi="Tahoma" w:cs="Tahoma"/>
          <w:color w:val="000000"/>
          <w:sz w:val="20"/>
          <w:szCs w:val="20"/>
          <w:lang w:val="en-BE" w:eastAsia="en-US"/>
        </w:rPr>
        <w:t xml:space="preserve"> </w:t>
      </w:r>
      <w:r w:rsidR="00C729D3">
        <w:rPr>
          <w:rFonts w:ascii="Tahoma" w:hAnsi="Tahoma" w:cs="Tahoma"/>
          <w:color w:val="000000"/>
          <w:sz w:val="20"/>
          <w:szCs w:val="20"/>
          <w:lang w:eastAsia="en-US"/>
        </w:rPr>
        <w:t xml:space="preserve">freedom of media </w:t>
      </w:r>
      <w:r w:rsidR="00106945">
        <w:rPr>
          <w:rFonts w:ascii="Tahoma" w:hAnsi="Tahoma" w:cs="Tahoma"/>
          <w:color w:val="000000"/>
          <w:sz w:val="20"/>
          <w:szCs w:val="20"/>
          <w:lang w:eastAsia="en-US"/>
        </w:rPr>
        <w:t xml:space="preserve">in Georgia </w:t>
      </w:r>
      <w:r w:rsidR="00C729D3">
        <w:rPr>
          <w:rFonts w:ascii="Tahoma" w:hAnsi="Tahoma" w:cs="Tahoma"/>
          <w:color w:val="000000"/>
          <w:sz w:val="20"/>
          <w:szCs w:val="20"/>
          <w:lang w:eastAsia="en-US"/>
        </w:rPr>
        <w:t xml:space="preserve">through addressing following </w:t>
      </w:r>
      <w:r w:rsidR="00C729D3" w:rsidRPr="006564F3">
        <w:rPr>
          <w:rFonts w:ascii="Tahoma" w:hAnsi="Tahoma" w:cs="Tahoma"/>
          <w:color w:val="000000"/>
          <w:sz w:val="20"/>
          <w:szCs w:val="20"/>
          <w:lang w:val="en-BE" w:eastAsia="en-US"/>
        </w:rPr>
        <w:t xml:space="preserve">priorities: </w:t>
      </w:r>
    </w:p>
    <w:p w14:paraId="13F2CFFA" w14:textId="77777777" w:rsidR="00C729D3" w:rsidRPr="006564F3" w:rsidRDefault="00C729D3" w:rsidP="00C729D3">
      <w:pPr>
        <w:autoSpaceDE w:val="0"/>
        <w:autoSpaceDN w:val="0"/>
        <w:adjustRightInd w:val="0"/>
        <w:rPr>
          <w:rFonts w:ascii="Tahoma" w:hAnsi="Tahoma" w:cs="Tahoma"/>
          <w:color w:val="000000"/>
          <w:sz w:val="20"/>
          <w:szCs w:val="20"/>
          <w:lang w:val="en-BE" w:eastAsia="en-US"/>
        </w:rPr>
      </w:pPr>
    </w:p>
    <w:p w14:paraId="65215FB1" w14:textId="77777777" w:rsidR="00C729D3" w:rsidRPr="006564F3" w:rsidRDefault="00C729D3" w:rsidP="00C729D3">
      <w:pPr>
        <w:numPr>
          <w:ilvl w:val="0"/>
          <w:numId w:val="30"/>
        </w:numPr>
        <w:spacing w:after="120"/>
        <w:jc w:val="both"/>
        <w:rPr>
          <w:rFonts w:ascii="Tahoma" w:hAnsi="Tahoma" w:cs="Tahoma"/>
          <w:color w:val="000000"/>
          <w:sz w:val="20"/>
          <w:szCs w:val="20"/>
          <w:lang w:val="en-BE" w:eastAsia="en-US"/>
        </w:rPr>
      </w:pPr>
      <w:r w:rsidRPr="006564F3">
        <w:rPr>
          <w:rFonts w:ascii="Tahoma" w:hAnsi="Tahoma" w:cs="Tahoma"/>
          <w:color w:val="000000"/>
          <w:sz w:val="20"/>
          <w:szCs w:val="20"/>
          <w:lang w:val="en-BE" w:eastAsia="en-US"/>
        </w:rPr>
        <w:t>Promoting professionalism and respect for ethical rules among journalists;</w:t>
      </w:r>
    </w:p>
    <w:p w14:paraId="4C60FA24" w14:textId="262B3BBB" w:rsidR="00C729D3" w:rsidRPr="006564F3" w:rsidRDefault="00C729D3" w:rsidP="00C729D3">
      <w:pPr>
        <w:numPr>
          <w:ilvl w:val="0"/>
          <w:numId w:val="30"/>
        </w:numPr>
        <w:spacing w:after="120"/>
        <w:jc w:val="both"/>
        <w:rPr>
          <w:rFonts w:ascii="Tahoma" w:hAnsi="Tahoma" w:cs="Tahoma"/>
          <w:color w:val="000000"/>
          <w:sz w:val="20"/>
          <w:szCs w:val="20"/>
          <w:lang w:val="en-BE" w:eastAsia="en-US"/>
        </w:rPr>
      </w:pPr>
      <w:r w:rsidRPr="006564F3">
        <w:rPr>
          <w:rFonts w:ascii="Tahoma" w:hAnsi="Tahoma" w:cs="Tahoma"/>
          <w:color w:val="000000"/>
          <w:sz w:val="20"/>
          <w:szCs w:val="20"/>
          <w:lang w:val="en-BE" w:eastAsia="en-US"/>
        </w:rPr>
        <w:t>Increasing capacity of media regulatory and self</w:t>
      </w:r>
      <w:r w:rsidR="009F70D6">
        <w:rPr>
          <w:rFonts w:ascii="Tahoma" w:hAnsi="Tahoma" w:cs="Tahoma"/>
          <w:color w:val="000000"/>
          <w:sz w:val="20"/>
          <w:szCs w:val="20"/>
          <w:lang w:eastAsia="en-US"/>
        </w:rPr>
        <w:t>-</w:t>
      </w:r>
      <w:r w:rsidRPr="006564F3">
        <w:rPr>
          <w:rFonts w:ascii="Tahoma" w:hAnsi="Tahoma" w:cs="Tahoma"/>
          <w:color w:val="000000"/>
          <w:sz w:val="20"/>
          <w:szCs w:val="20"/>
          <w:lang w:val="en-BE" w:eastAsia="en-US"/>
        </w:rPr>
        <w:t>regulatory bodies;</w:t>
      </w:r>
    </w:p>
    <w:p w14:paraId="3F69260C" w14:textId="77777777" w:rsidR="00C729D3" w:rsidRPr="006564F3" w:rsidRDefault="00C729D3" w:rsidP="00C729D3">
      <w:pPr>
        <w:numPr>
          <w:ilvl w:val="0"/>
          <w:numId w:val="30"/>
        </w:numPr>
        <w:spacing w:after="120"/>
        <w:jc w:val="both"/>
        <w:rPr>
          <w:rFonts w:ascii="Tahoma" w:hAnsi="Tahoma" w:cs="Tahoma"/>
          <w:color w:val="000000"/>
          <w:sz w:val="20"/>
          <w:szCs w:val="20"/>
          <w:lang w:val="en-BE" w:eastAsia="en-US"/>
        </w:rPr>
      </w:pPr>
      <w:r w:rsidRPr="006564F3">
        <w:rPr>
          <w:rFonts w:ascii="Tahoma" w:hAnsi="Tahoma" w:cs="Tahoma"/>
          <w:color w:val="000000"/>
          <w:sz w:val="20"/>
          <w:szCs w:val="20"/>
          <w:lang w:val="en-BE" w:eastAsia="en-US"/>
        </w:rPr>
        <w:t>Raising awareness about international standards in the field of access to public information;</w:t>
      </w:r>
    </w:p>
    <w:p w14:paraId="3FE57493" w14:textId="77777777" w:rsidR="00C729D3" w:rsidRPr="006564F3" w:rsidRDefault="00C729D3" w:rsidP="00C729D3">
      <w:pPr>
        <w:numPr>
          <w:ilvl w:val="0"/>
          <w:numId w:val="30"/>
        </w:numPr>
        <w:spacing w:after="120"/>
        <w:jc w:val="both"/>
        <w:rPr>
          <w:rFonts w:ascii="Tahoma" w:hAnsi="Tahoma" w:cs="Tahoma"/>
          <w:color w:val="000000"/>
          <w:sz w:val="20"/>
          <w:szCs w:val="20"/>
          <w:lang w:val="en-BE" w:eastAsia="en-US"/>
        </w:rPr>
      </w:pPr>
      <w:r w:rsidRPr="006564F3">
        <w:rPr>
          <w:rFonts w:ascii="Tahoma" w:hAnsi="Tahoma" w:cs="Tahoma"/>
          <w:color w:val="000000"/>
          <w:sz w:val="20"/>
          <w:szCs w:val="20"/>
          <w:lang w:val="en-BE" w:eastAsia="en-US"/>
        </w:rPr>
        <w:t>Supporting major stakeholders to enhance protection of journalists;  </w:t>
      </w:r>
    </w:p>
    <w:p w14:paraId="7C8B5C91" w14:textId="31A8A5D8" w:rsidR="005F7221" w:rsidRPr="00C729D3" w:rsidRDefault="00C729D3" w:rsidP="005F7221">
      <w:pPr>
        <w:numPr>
          <w:ilvl w:val="0"/>
          <w:numId w:val="30"/>
        </w:numPr>
        <w:spacing w:after="120"/>
        <w:jc w:val="both"/>
        <w:rPr>
          <w:rFonts w:ascii="Tahoma" w:hAnsi="Tahoma" w:cs="Tahoma"/>
          <w:color w:val="000000"/>
          <w:sz w:val="20"/>
          <w:szCs w:val="20"/>
          <w:lang w:val="en-BE" w:eastAsia="en-US"/>
        </w:rPr>
      </w:pPr>
      <w:r w:rsidRPr="006564F3">
        <w:rPr>
          <w:rFonts w:ascii="Tahoma" w:hAnsi="Tahoma" w:cs="Tahoma"/>
          <w:color w:val="000000"/>
          <w:sz w:val="20"/>
          <w:szCs w:val="20"/>
          <w:lang w:val="en-BE" w:eastAsia="en-US"/>
        </w:rPr>
        <w:t xml:space="preserve">Supporting inclusive and informed </w:t>
      </w:r>
      <w:r w:rsidR="009F70D6" w:rsidRPr="006564F3">
        <w:rPr>
          <w:rFonts w:ascii="Tahoma" w:hAnsi="Tahoma" w:cs="Tahoma"/>
          <w:color w:val="000000"/>
          <w:sz w:val="20"/>
          <w:szCs w:val="20"/>
          <w:lang w:val="en-BE" w:eastAsia="en-US"/>
        </w:rPr>
        <w:t>decision-making</w:t>
      </w:r>
      <w:r w:rsidRPr="006564F3">
        <w:rPr>
          <w:rFonts w:ascii="Tahoma" w:hAnsi="Tahoma" w:cs="Tahoma"/>
          <w:color w:val="000000"/>
          <w:sz w:val="20"/>
          <w:szCs w:val="20"/>
          <w:lang w:val="en-BE" w:eastAsia="en-US"/>
        </w:rPr>
        <w:t xml:space="preserve"> in the legislative processes in the field of </w:t>
      </w:r>
      <w:r w:rsidR="009F70D6" w:rsidRPr="006564F3">
        <w:rPr>
          <w:rFonts w:ascii="Tahoma" w:hAnsi="Tahoma" w:cs="Tahoma"/>
          <w:color w:val="000000"/>
          <w:sz w:val="20"/>
          <w:szCs w:val="20"/>
          <w:lang w:val="en-BE" w:eastAsia="en-US"/>
        </w:rPr>
        <w:t>audio-visual</w:t>
      </w:r>
      <w:r w:rsidRPr="006564F3">
        <w:rPr>
          <w:rFonts w:ascii="Tahoma" w:hAnsi="Tahoma" w:cs="Tahoma"/>
          <w:color w:val="000000"/>
          <w:sz w:val="20"/>
          <w:szCs w:val="20"/>
          <w:lang w:val="en-BE" w:eastAsia="en-US"/>
        </w:rPr>
        <w:t xml:space="preserve"> services</w:t>
      </w:r>
      <w:r>
        <w:rPr>
          <w:rFonts w:ascii="Tahoma" w:hAnsi="Tahoma" w:cs="Tahoma"/>
          <w:color w:val="000000"/>
          <w:sz w:val="20"/>
          <w:szCs w:val="20"/>
          <w:lang w:eastAsia="en-US"/>
        </w:rPr>
        <w:t>.</w:t>
      </w:r>
    </w:p>
    <w:p w14:paraId="36AAF0E7" w14:textId="77777777" w:rsidR="008742C4" w:rsidRPr="00E25560" w:rsidRDefault="008742C4" w:rsidP="008742C4">
      <w:pPr>
        <w:jc w:val="both"/>
        <w:rPr>
          <w:rFonts w:ascii="Tahoma" w:hAnsi="Tahoma" w:cs="Tahoma"/>
          <w:color w:val="000000" w:themeColor="text1"/>
          <w:sz w:val="20"/>
          <w:szCs w:val="20"/>
        </w:rPr>
      </w:pPr>
    </w:p>
    <w:p w14:paraId="56E89519" w14:textId="5D98E7BF" w:rsidR="008742C4" w:rsidRPr="00E25560" w:rsidRDefault="008742C4" w:rsidP="008742C4">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for </w:t>
      </w:r>
      <w:r w:rsidR="009F56C0" w:rsidRPr="009F56C0">
        <w:rPr>
          <w:rFonts w:ascii="Tahoma" w:eastAsia="Calibri" w:hAnsi="Tahoma" w:cs="Tahoma"/>
          <w:b/>
          <w:bCs/>
          <w:sz w:val="20"/>
          <w:szCs w:val="20"/>
          <w:lang w:eastAsia="en-US"/>
        </w:rPr>
        <w:t xml:space="preserve">a maximum of </w:t>
      </w:r>
      <w:r w:rsidR="00C729D3">
        <w:rPr>
          <w:rFonts w:ascii="Tahoma" w:eastAsia="Calibri" w:hAnsi="Tahoma" w:cs="Tahoma"/>
          <w:b/>
          <w:bCs/>
          <w:sz w:val="20"/>
          <w:szCs w:val="20"/>
          <w:lang w:eastAsia="en-US"/>
        </w:rPr>
        <w:t>5</w:t>
      </w:r>
      <w:r w:rsidR="009F56C0" w:rsidRPr="009F56C0">
        <w:rPr>
          <w:rFonts w:ascii="Tahoma" w:eastAsia="Calibri" w:hAnsi="Tahoma" w:cs="Tahoma"/>
          <w:b/>
          <w:bCs/>
          <w:sz w:val="20"/>
          <w:szCs w:val="20"/>
          <w:lang w:eastAsia="en-US"/>
        </w:rPr>
        <w:t xml:space="preserve">0 </w:t>
      </w:r>
      <w:r w:rsidRPr="009F56C0">
        <w:rPr>
          <w:rFonts w:ascii="Tahoma" w:eastAsia="Calibri" w:hAnsi="Tahoma" w:cs="Tahoma"/>
          <w:b/>
          <w:bCs/>
          <w:sz w:val="20"/>
          <w:szCs w:val="20"/>
          <w:lang w:eastAsia="en-US"/>
        </w:rPr>
        <w:t>Provider(s)</w:t>
      </w:r>
      <w:r w:rsidRPr="00E25560">
        <w:rPr>
          <w:rFonts w:ascii="Tahoma" w:eastAsia="Calibri" w:hAnsi="Tahoma" w:cs="Tahoma"/>
          <w:sz w:val="20"/>
          <w:szCs w:val="20"/>
          <w:lang w:eastAsia="en-US"/>
        </w:rPr>
        <w:t xml:space="preserve"> </w:t>
      </w:r>
      <w:r w:rsidR="009F56C0">
        <w:rPr>
          <w:rFonts w:ascii="Tahoma" w:eastAsia="Calibri" w:hAnsi="Tahoma" w:cs="Tahoma"/>
          <w:sz w:val="20"/>
          <w:szCs w:val="20"/>
          <w:lang w:eastAsia="en-US"/>
        </w:rPr>
        <w:t>within 1-</w:t>
      </w:r>
      <w:r w:rsidR="00457904">
        <w:rPr>
          <w:rFonts w:ascii="Tahoma" w:eastAsia="Calibri" w:hAnsi="Tahoma" w:cs="Tahoma"/>
          <w:sz w:val="20"/>
          <w:szCs w:val="20"/>
          <w:lang w:eastAsia="en-US"/>
        </w:rPr>
        <w:t>5</w:t>
      </w:r>
      <w:r w:rsidR="009F56C0">
        <w:rPr>
          <w:rFonts w:ascii="Tahoma" w:eastAsia="Calibri" w:hAnsi="Tahoma" w:cs="Tahoma"/>
          <w:sz w:val="20"/>
          <w:szCs w:val="20"/>
          <w:lang w:eastAsia="en-US"/>
        </w:rPr>
        <w:t xml:space="preserve"> Lots </w:t>
      </w:r>
      <w:r w:rsidRPr="00E25560">
        <w:rPr>
          <w:rFonts w:ascii="Tahoma" w:eastAsia="Calibri" w:hAnsi="Tahoma" w:cs="Tahoma"/>
          <w:sz w:val="20"/>
          <w:szCs w:val="20"/>
          <w:lang w:eastAsia="en-US"/>
        </w:rPr>
        <w:t xml:space="preserve">(provided enough tenders meet the criteria indicated below) </w:t>
      </w:r>
      <w:r w:rsidR="009F70D6" w:rsidRPr="00E25560">
        <w:rPr>
          <w:rFonts w:ascii="Tahoma" w:eastAsia="Calibri" w:hAnsi="Tahoma" w:cs="Tahoma"/>
          <w:sz w:val="20"/>
          <w:szCs w:val="20"/>
          <w:lang w:eastAsia="en-US"/>
        </w:rPr>
        <w:t>to</w:t>
      </w:r>
      <w:r w:rsidRPr="00E25560">
        <w:rPr>
          <w:rFonts w:ascii="Tahoma" w:eastAsia="Calibri" w:hAnsi="Tahoma" w:cs="Tahoma"/>
          <w:sz w:val="20"/>
          <w:szCs w:val="20"/>
          <w:lang w:eastAsia="en-US"/>
        </w:rPr>
        <w:t xml:space="preserve"> support the implementation of the project with a particular expertise </w:t>
      </w:r>
      <w:r w:rsidR="00106945">
        <w:rPr>
          <w:rFonts w:ascii="Tahoma" w:eastAsia="Calibri" w:hAnsi="Tahoma" w:cs="Tahoma"/>
          <w:sz w:val="20"/>
          <w:szCs w:val="20"/>
          <w:lang w:eastAsia="en-US"/>
        </w:rPr>
        <w:t>in the field of media</w:t>
      </w:r>
      <w:r w:rsidR="009F70D6">
        <w:rPr>
          <w:rFonts w:ascii="Tahoma" w:eastAsia="Calibri" w:hAnsi="Tahoma" w:cs="Tahoma"/>
          <w:sz w:val="20"/>
          <w:szCs w:val="20"/>
          <w:lang w:eastAsia="en-US"/>
        </w:rPr>
        <w:t xml:space="preserve"> and freedom of expression</w:t>
      </w:r>
      <w:r w:rsidR="009F56C0">
        <w:rPr>
          <w:rFonts w:ascii="Tahoma" w:eastAsia="Calibri" w:hAnsi="Tahoma" w:cs="Tahoma"/>
          <w:sz w:val="20"/>
          <w:szCs w:val="20"/>
          <w:lang w:eastAsia="en-US"/>
        </w:rPr>
        <w:t xml:space="preserve">. </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36488612"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w:t>
      </w:r>
      <w:r w:rsidR="009F56C0">
        <w:rPr>
          <w:rFonts w:ascii="Tahoma" w:eastAsia="Calibri" w:hAnsi="Tahoma" w:cs="Tahoma"/>
          <w:sz w:val="20"/>
          <w:szCs w:val="20"/>
          <w:lang w:eastAsia="en-US"/>
        </w:rPr>
        <w:t>30 activities</w:t>
      </w:r>
      <w:r w:rsidRPr="00E25560">
        <w:rPr>
          <w:rFonts w:ascii="Tahoma" w:eastAsia="Calibri" w:hAnsi="Tahoma" w:cs="Tahoma"/>
          <w:sz w:val="20"/>
          <w:szCs w:val="20"/>
          <w:lang w:eastAsia="en-US"/>
        </w:rPr>
        <w:t xml:space="preserve">, to be held by </w:t>
      </w:r>
      <w:r w:rsidR="009F56C0">
        <w:rPr>
          <w:rFonts w:ascii="Tahoma" w:eastAsia="Calibri" w:hAnsi="Tahoma" w:cs="Tahoma"/>
          <w:sz w:val="20"/>
          <w:szCs w:val="20"/>
          <w:lang w:eastAsia="en-US"/>
        </w:rPr>
        <w:t>31 January 2023</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38E2B961"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9F56C0">
        <w:rPr>
          <w:rFonts w:ascii="Tahoma" w:eastAsiaTheme="minorHAnsi" w:hAnsi="Tahoma" w:cs="Tahoma"/>
          <w:sz w:val="20"/>
          <w:szCs w:val="20"/>
          <w:lang w:eastAsia="en-US"/>
        </w:rPr>
        <w:t>481.000 EUR</w:t>
      </w:r>
      <w:r w:rsidR="009F56C0" w:rsidRPr="00453A9E">
        <w:rPr>
          <w:rFonts w:ascii="Tahoma" w:eastAsiaTheme="minorHAnsi" w:hAnsi="Tahoma" w:cs="Tahoma"/>
          <w:sz w:val="20"/>
          <w:szCs w:val="20"/>
          <w:lang w:eastAsia="en-US"/>
        </w:rPr>
        <w:t xml:space="preserve"> Euros</w:t>
      </w:r>
      <w:r w:rsidRPr="00E25560">
        <w:rPr>
          <w:rFonts w:ascii="Tahoma" w:eastAsiaTheme="minorHAnsi" w:hAnsi="Tahoma" w:cs="Tahoma"/>
          <w:sz w:val="20"/>
          <w:szCs w:val="20"/>
          <w:lang w:eastAsia="en-US"/>
        </w:rPr>
        <w:t xml:space="preserve"> and the total amount of the object of present tender </w:t>
      </w:r>
      <w:r w:rsidRPr="00E25560">
        <w:rPr>
          <w:rFonts w:ascii="Tahoma" w:eastAsiaTheme="minorHAnsi" w:hAnsi="Tahoma" w:cs="Tahoma"/>
          <w:b/>
          <w:sz w:val="20"/>
          <w:szCs w:val="20"/>
          <w:lang w:eastAsia="en-US"/>
        </w:rPr>
        <w:t xml:space="preserve">shall not exceed </w:t>
      </w:r>
      <w:r w:rsidR="00367B3C">
        <w:rPr>
          <w:rFonts w:ascii="Tahoma" w:eastAsiaTheme="minorHAnsi" w:hAnsi="Tahoma" w:cs="Tahoma"/>
          <w:b/>
          <w:sz w:val="20"/>
          <w:szCs w:val="20"/>
          <w:lang w:eastAsia="en-US"/>
        </w:rPr>
        <w:t>55</w:t>
      </w:r>
      <w:r w:rsidRPr="00E25560">
        <w:rPr>
          <w:rFonts w:ascii="Tahoma" w:eastAsiaTheme="minorHAnsi" w:hAnsi="Tahoma" w:cs="Tahoma"/>
          <w:b/>
          <w:sz w:val="20"/>
          <w:szCs w:val="20"/>
          <w:lang w:eastAsia="en-US"/>
        </w:rPr>
        <w:t>,000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2040125E" w:rsidR="008341B5" w:rsidRPr="00E25560" w:rsidRDefault="008341B5" w:rsidP="00DE22F4">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1: </w:t>
            </w:r>
            <w:r w:rsidR="007C2771">
              <w:rPr>
                <w:rFonts w:ascii="Tahoma" w:hAnsi="Tahoma" w:cs="Tahoma"/>
                <w:color w:val="000000" w:themeColor="text1"/>
                <w:sz w:val="20"/>
                <w:szCs w:val="20"/>
              </w:rPr>
              <w:t>Safety of journalists and fight against impunity</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5122CC1E" w:rsidR="008341B5" w:rsidRPr="00457904" w:rsidRDefault="007C2771" w:rsidP="008341B5">
            <w:pPr>
              <w:jc w:val="center"/>
              <w:rPr>
                <w:rFonts w:ascii="Tahoma" w:hAnsi="Tahoma" w:cs="Tahoma"/>
                <w:color w:val="000000" w:themeColor="text1"/>
                <w:sz w:val="20"/>
                <w:szCs w:val="20"/>
              </w:rPr>
            </w:pPr>
            <w:r w:rsidRPr="00457904">
              <w:rPr>
                <w:rFonts w:ascii="Tahoma" w:hAnsi="Tahoma" w:cs="Tahoma"/>
                <w:color w:val="000000" w:themeColor="text1"/>
                <w:sz w:val="20"/>
                <w:szCs w:val="20"/>
              </w:rPr>
              <w:t>10</w:t>
            </w:r>
          </w:p>
        </w:tc>
      </w:tr>
      <w:tr w:rsidR="008341B5" w:rsidRPr="00E25560" w14:paraId="0F5644C2" w14:textId="77777777" w:rsidTr="007C2771">
        <w:trPr>
          <w:trHeight w:val="417"/>
        </w:trPr>
        <w:tc>
          <w:tcPr>
            <w:tcW w:w="6912" w:type="dxa"/>
            <w:vAlign w:val="center"/>
          </w:tcPr>
          <w:p w14:paraId="5782BAA6" w14:textId="28587952" w:rsidR="008341B5" w:rsidRPr="00E25560" w:rsidRDefault="008341B5" w:rsidP="008341B5">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2: </w:t>
            </w:r>
            <w:r w:rsidR="00C6308C">
              <w:rPr>
                <w:rFonts w:ascii="Tahoma" w:hAnsi="Tahoma" w:cs="Tahoma"/>
                <w:color w:val="000000" w:themeColor="text1"/>
                <w:sz w:val="20"/>
                <w:szCs w:val="20"/>
              </w:rPr>
              <w:t xml:space="preserve">Media </w:t>
            </w:r>
            <w:r w:rsidR="00FB538F">
              <w:rPr>
                <w:rFonts w:ascii="Tahoma" w:hAnsi="Tahoma" w:cs="Tahoma"/>
                <w:color w:val="000000" w:themeColor="text1"/>
                <w:sz w:val="20"/>
                <w:szCs w:val="20"/>
              </w:rPr>
              <w:t>regulation</w:t>
            </w:r>
          </w:p>
        </w:tc>
        <w:tc>
          <w:tcPr>
            <w:tcW w:w="2410" w:type="dxa"/>
            <w:vAlign w:val="center"/>
          </w:tcPr>
          <w:p w14:paraId="4D3F4566" w14:textId="4415C4F8" w:rsidR="008341B5" w:rsidRPr="00457904" w:rsidRDefault="007C2771" w:rsidP="00C6308C">
            <w:pPr>
              <w:jc w:val="center"/>
              <w:rPr>
                <w:rFonts w:ascii="Tahoma" w:hAnsi="Tahoma" w:cs="Tahoma"/>
                <w:color w:val="000000" w:themeColor="text1"/>
                <w:sz w:val="20"/>
                <w:szCs w:val="20"/>
              </w:rPr>
            </w:pPr>
            <w:r w:rsidRPr="00457904">
              <w:rPr>
                <w:rFonts w:ascii="Tahoma" w:hAnsi="Tahoma" w:cs="Tahoma"/>
                <w:color w:val="000000" w:themeColor="text1"/>
                <w:sz w:val="20"/>
                <w:szCs w:val="20"/>
              </w:rPr>
              <w:t>10</w:t>
            </w:r>
          </w:p>
        </w:tc>
      </w:tr>
      <w:tr w:rsidR="007C2771" w:rsidRPr="00E25560" w14:paraId="1D264926" w14:textId="77777777" w:rsidTr="007C2771">
        <w:trPr>
          <w:trHeight w:val="417"/>
        </w:trPr>
        <w:tc>
          <w:tcPr>
            <w:tcW w:w="6912" w:type="dxa"/>
            <w:vAlign w:val="center"/>
          </w:tcPr>
          <w:p w14:paraId="6C9746F9" w14:textId="62B46C32" w:rsidR="007C2771" w:rsidRPr="00E25560" w:rsidRDefault="007C2771" w:rsidP="008341B5">
            <w:pPr>
              <w:rPr>
                <w:rFonts w:ascii="Tahoma" w:hAnsi="Tahoma" w:cs="Tahoma"/>
                <w:color w:val="000000" w:themeColor="text1"/>
                <w:sz w:val="20"/>
                <w:szCs w:val="20"/>
              </w:rPr>
            </w:pPr>
            <w:r>
              <w:rPr>
                <w:rFonts w:ascii="Tahoma" w:hAnsi="Tahoma" w:cs="Tahoma"/>
                <w:color w:val="000000" w:themeColor="text1"/>
                <w:sz w:val="20"/>
                <w:szCs w:val="20"/>
              </w:rPr>
              <w:t>Lot 3: Access to public information</w:t>
            </w:r>
          </w:p>
        </w:tc>
        <w:tc>
          <w:tcPr>
            <w:tcW w:w="2410" w:type="dxa"/>
            <w:vAlign w:val="center"/>
          </w:tcPr>
          <w:p w14:paraId="028AAD48" w14:textId="43213FC5" w:rsidR="007C2771" w:rsidRPr="00457904" w:rsidRDefault="007C2771" w:rsidP="008341B5">
            <w:pPr>
              <w:jc w:val="center"/>
              <w:rPr>
                <w:rFonts w:ascii="Tahoma" w:hAnsi="Tahoma" w:cs="Tahoma"/>
                <w:color w:val="000000" w:themeColor="text1"/>
                <w:sz w:val="20"/>
                <w:szCs w:val="20"/>
              </w:rPr>
            </w:pPr>
            <w:r w:rsidRPr="00457904">
              <w:rPr>
                <w:rFonts w:ascii="Tahoma" w:hAnsi="Tahoma" w:cs="Tahoma"/>
                <w:color w:val="000000" w:themeColor="text1"/>
                <w:sz w:val="20"/>
                <w:szCs w:val="20"/>
              </w:rPr>
              <w:t>10</w:t>
            </w:r>
          </w:p>
        </w:tc>
      </w:tr>
      <w:tr w:rsidR="007C2771" w:rsidRPr="00E25560" w14:paraId="0B48E81B" w14:textId="77777777" w:rsidTr="007C2771">
        <w:trPr>
          <w:trHeight w:val="417"/>
        </w:trPr>
        <w:tc>
          <w:tcPr>
            <w:tcW w:w="6912" w:type="dxa"/>
            <w:vAlign w:val="center"/>
          </w:tcPr>
          <w:p w14:paraId="5D18949D" w14:textId="4556491F" w:rsidR="007C2771" w:rsidRDefault="007C2771" w:rsidP="008341B5">
            <w:pPr>
              <w:rPr>
                <w:rFonts w:ascii="Tahoma" w:hAnsi="Tahoma" w:cs="Tahoma"/>
                <w:color w:val="000000" w:themeColor="text1"/>
                <w:sz w:val="20"/>
                <w:szCs w:val="20"/>
              </w:rPr>
            </w:pPr>
            <w:r>
              <w:rPr>
                <w:rFonts w:ascii="Tahoma" w:hAnsi="Tahoma" w:cs="Tahoma"/>
                <w:color w:val="000000" w:themeColor="text1"/>
                <w:sz w:val="20"/>
                <w:szCs w:val="20"/>
              </w:rPr>
              <w:t>Lot 4: Professional journalism</w:t>
            </w:r>
            <w:r w:rsidR="005F6A1F">
              <w:rPr>
                <w:rFonts w:ascii="Tahoma" w:hAnsi="Tahoma" w:cs="Tahoma"/>
                <w:color w:val="000000" w:themeColor="text1"/>
                <w:sz w:val="20"/>
                <w:szCs w:val="20"/>
              </w:rPr>
              <w:t xml:space="preserve"> and </w:t>
            </w:r>
            <w:r w:rsidR="00C6308C">
              <w:rPr>
                <w:rFonts w:ascii="Tahoma" w:hAnsi="Tahoma" w:cs="Tahoma"/>
                <w:color w:val="000000" w:themeColor="text1"/>
                <w:sz w:val="20"/>
                <w:szCs w:val="20"/>
              </w:rPr>
              <w:t>ethic</w:t>
            </w:r>
            <w:r w:rsidR="005F6A1F">
              <w:rPr>
                <w:rFonts w:ascii="Tahoma" w:hAnsi="Tahoma" w:cs="Tahoma"/>
                <w:color w:val="000000" w:themeColor="text1"/>
                <w:sz w:val="20"/>
                <w:szCs w:val="20"/>
              </w:rPr>
              <w:t xml:space="preserve">al </w:t>
            </w:r>
            <w:r w:rsidR="00C6308C">
              <w:rPr>
                <w:rFonts w:ascii="Tahoma" w:hAnsi="Tahoma" w:cs="Tahoma"/>
                <w:color w:val="000000" w:themeColor="text1"/>
                <w:sz w:val="20"/>
                <w:szCs w:val="20"/>
              </w:rPr>
              <w:t>standards</w:t>
            </w:r>
            <w:r>
              <w:rPr>
                <w:rFonts w:ascii="Tahoma" w:hAnsi="Tahoma" w:cs="Tahoma"/>
                <w:color w:val="000000" w:themeColor="text1"/>
                <w:sz w:val="20"/>
                <w:szCs w:val="20"/>
              </w:rPr>
              <w:t xml:space="preserve"> </w:t>
            </w:r>
          </w:p>
        </w:tc>
        <w:tc>
          <w:tcPr>
            <w:tcW w:w="2410" w:type="dxa"/>
            <w:vAlign w:val="center"/>
          </w:tcPr>
          <w:p w14:paraId="130A4014" w14:textId="008F3647" w:rsidR="007C2771" w:rsidRPr="00457904" w:rsidRDefault="007C2771" w:rsidP="008341B5">
            <w:pPr>
              <w:jc w:val="center"/>
              <w:rPr>
                <w:rFonts w:ascii="Tahoma" w:hAnsi="Tahoma" w:cs="Tahoma"/>
                <w:color w:val="000000" w:themeColor="text1"/>
                <w:sz w:val="20"/>
                <w:szCs w:val="20"/>
              </w:rPr>
            </w:pPr>
            <w:r w:rsidRPr="00457904">
              <w:rPr>
                <w:rFonts w:ascii="Tahoma" w:hAnsi="Tahoma" w:cs="Tahoma"/>
                <w:color w:val="000000" w:themeColor="text1"/>
                <w:sz w:val="20"/>
                <w:szCs w:val="20"/>
              </w:rPr>
              <w:t>10</w:t>
            </w:r>
          </w:p>
        </w:tc>
      </w:tr>
      <w:tr w:rsidR="007C2771" w:rsidRPr="00E25560" w14:paraId="615B694F" w14:textId="77777777" w:rsidTr="00AA2D37">
        <w:trPr>
          <w:trHeight w:val="417"/>
        </w:trPr>
        <w:tc>
          <w:tcPr>
            <w:tcW w:w="6912" w:type="dxa"/>
            <w:tcBorders>
              <w:bottom w:val="single" w:sz="2" w:space="0" w:color="808080" w:themeColor="background1" w:themeShade="80"/>
            </w:tcBorders>
            <w:vAlign w:val="center"/>
          </w:tcPr>
          <w:p w14:paraId="4EE4B884" w14:textId="31371400" w:rsidR="007C2771" w:rsidRDefault="007C2771" w:rsidP="008341B5">
            <w:pPr>
              <w:rPr>
                <w:rFonts w:ascii="Tahoma" w:hAnsi="Tahoma" w:cs="Tahoma"/>
                <w:color w:val="000000" w:themeColor="text1"/>
                <w:sz w:val="20"/>
                <w:szCs w:val="20"/>
              </w:rPr>
            </w:pPr>
            <w:r>
              <w:rPr>
                <w:rFonts w:ascii="Tahoma" w:hAnsi="Tahoma" w:cs="Tahoma"/>
                <w:color w:val="000000" w:themeColor="text1"/>
                <w:sz w:val="20"/>
                <w:szCs w:val="20"/>
              </w:rPr>
              <w:t xml:space="preserve">Lot 5: </w:t>
            </w:r>
            <w:r w:rsidR="00457904" w:rsidRPr="00457904">
              <w:rPr>
                <w:rFonts w:ascii="Tahoma" w:hAnsi="Tahoma" w:cs="Tahoma"/>
                <w:color w:val="000000" w:themeColor="text1"/>
                <w:sz w:val="20"/>
                <w:szCs w:val="20"/>
              </w:rPr>
              <w:t xml:space="preserve">Freedom of Expression </w:t>
            </w:r>
            <w:r w:rsidR="009F70D6">
              <w:rPr>
                <w:rFonts w:ascii="Tahoma" w:hAnsi="Tahoma" w:cs="Tahoma"/>
                <w:color w:val="000000" w:themeColor="text1"/>
                <w:sz w:val="20"/>
                <w:szCs w:val="20"/>
              </w:rPr>
              <w:t>standards</w:t>
            </w:r>
          </w:p>
        </w:tc>
        <w:tc>
          <w:tcPr>
            <w:tcW w:w="2410" w:type="dxa"/>
            <w:tcBorders>
              <w:bottom w:val="single" w:sz="2" w:space="0" w:color="808080" w:themeColor="background1" w:themeShade="80"/>
            </w:tcBorders>
            <w:vAlign w:val="center"/>
          </w:tcPr>
          <w:p w14:paraId="37876C88" w14:textId="13CE4583" w:rsidR="007C2771" w:rsidRPr="00457904" w:rsidRDefault="00457904" w:rsidP="008341B5">
            <w:pPr>
              <w:jc w:val="center"/>
              <w:rPr>
                <w:rFonts w:ascii="Tahoma" w:hAnsi="Tahoma" w:cs="Tahoma"/>
                <w:color w:val="000000" w:themeColor="text1"/>
                <w:sz w:val="20"/>
                <w:szCs w:val="20"/>
              </w:rPr>
            </w:pPr>
            <w:r w:rsidRPr="00457904">
              <w:rPr>
                <w:rFonts w:ascii="Tahoma" w:hAnsi="Tahoma" w:cs="Tahoma"/>
                <w:color w:val="000000" w:themeColor="text1"/>
                <w:sz w:val="20"/>
                <w:szCs w:val="20"/>
              </w:rPr>
              <w:t>10</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60210A2C" w14:textId="6DE3E0A5" w:rsidR="007C2771" w:rsidRDefault="00A47902" w:rsidP="00DE22F4">
      <w:pPr>
        <w:spacing w:after="120"/>
        <w:jc w:val="both"/>
        <w:rPr>
          <w:rFonts w:ascii="Tahoma" w:hAnsi="Tahoma" w:cs="Tahoma"/>
          <w:color w:val="000000" w:themeColor="text1"/>
          <w:sz w:val="20"/>
          <w:szCs w:val="20"/>
        </w:rPr>
      </w:pPr>
      <w:r w:rsidRPr="005F6A1F">
        <w:rPr>
          <w:rFonts w:ascii="Tahoma" w:hAnsi="Tahoma" w:cs="Tahoma"/>
          <w:b/>
          <w:bCs/>
          <w:color w:val="000000" w:themeColor="text1"/>
          <w:sz w:val="20"/>
          <w:szCs w:val="20"/>
        </w:rPr>
        <w:t xml:space="preserve">Lot 1 </w:t>
      </w:r>
      <w:r w:rsidR="007C2771" w:rsidRPr="005F6A1F">
        <w:rPr>
          <w:rFonts w:ascii="Tahoma" w:hAnsi="Tahoma" w:cs="Tahoma"/>
          <w:b/>
          <w:bCs/>
          <w:color w:val="000000" w:themeColor="text1"/>
          <w:sz w:val="20"/>
          <w:szCs w:val="20"/>
        </w:rPr>
        <w:t>-</w:t>
      </w:r>
      <w:r w:rsidR="007C2771">
        <w:rPr>
          <w:rFonts w:ascii="Tahoma" w:hAnsi="Tahoma" w:cs="Tahoma"/>
          <w:color w:val="000000" w:themeColor="text1"/>
          <w:sz w:val="20"/>
          <w:szCs w:val="20"/>
        </w:rPr>
        <w:t xml:space="preserve"> </w:t>
      </w:r>
      <w:r w:rsidR="007C2771" w:rsidRPr="005F6A1F">
        <w:rPr>
          <w:rFonts w:ascii="Tahoma" w:hAnsi="Tahoma" w:cs="Tahoma"/>
          <w:b/>
          <w:bCs/>
          <w:color w:val="000000" w:themeColor="text1"/>
          <w:sz w:val="20"/>
          <w:szCs w:val="20"/>
        </w:rPr>
        <w:t>Safety of journalists and fight against impunity</w:t>
      </w:r>
      <w:r w:rsidR="007C2771" w:rsidRPr="00E25560">
        <w:rPr>
          <w:rFonts w:ascii="Tahoma" w:hAnsi="Tahoma" w:cs="Tahoma"/>
          <w:color w:val="000000" w:themeColor="text1"/>
          <w:sz w:val="20"/>
          <w:szCs w:val="20"/>
        </w:rPr>
        <w:t xml:space="preserve"> </w:t>
      </w:r>
      <w:r w:rsidR="007C2771">
        <w:rPr>
          <w:rFonts w:ascii="Tahoma" w:hAnsi="Tahoma" w:cs="Tahoma"/>
          <w:color w:val="000000" w:themeColor="text1"/>
          <w:sz w:val="20"/>
          <w:szCs w:val="20"/>
        </w:rPr>
        <w:t>concerns the following topics but is not limited to:</w:t>
      </w:r>
    </w:p>
    <w:p w14:paraId="0C92EE20" w14:textId="77777777" w:rsidR="007C2771" w:rsidRPr="007C2771" w:rsidRDefault="007C2771" w:rsidP="007C2771">
      <w:pPr>
        <w:autoSpaceDE w:val="0"/>
        <w:autoSpaceDN w:val="0"/>
        <w:adjustRightInd w:val="0"/>
        <w:rPr>
          <w:rFonts w:ascii="Tahoma" w:hAnsi="Tahoma" w:cs="Tahoma"/>
          <w:color w:val="000000"/>
          <w:sz w:val="24"/>
          <w:szCs w:val="24"/>
          <w:lang w:val="en-BE" w:eastAsia="en-US"/>
        </w:rPr>
      </w:pPr>
    </w:p>
    <w:p w14:paraId="7BC5FC97" w14:textId="7DF10CBB" w:rsidR="007C2771" w:rsidRPr="005F6A1F" w:rsidRDefault="007C2771" w:rsidP="005F6A1F">
      <w:pPr>
        <w:pStyle w:val="ListParagraph"/>
        <w:numPr>
          <w:ilvl w:val="0"/>
          <w:numId w:val="23"/>
        </w:numPr>
        <w:autoSpaceDE w:val="0"/>
        <w:autoSpaceDN w:val="0"/>
        <w:adjustRightInd w:val="0"/>
        <w:spacing w:after="52"/>
        <w:rPr>
          <w:rFonts w:ascii="Tahoma" w:hAnsi="Tahoma" w:cs="Tahoma"/>
          <w:color w:val="000000"/>
          <w:sz w:val="20"/>
          <w:szCs w:val="20"/>
          <w:lang w:val="en-BE" w:eastAsia="en-US"/>
        </w:rPr>
      </w:pPr>
      <w:r w:rsidRPr="005F6A1F">
        <w:rPr>
          <w:rFonts w:ascii="Tahoma" w:hAnsi="Tahoma" w:cs="Tahoma"/>
          <w:color w:val="000000"/>
          <w:sz w:val="20"/>
          <w:szCs w:val="20"/>
          <w:lang w:val="en-BE" w:eastAsia="en-US"/>
        </w:rPr>
        <w:t xml:space="preserve">Council of Europe standards </w:t>
      </w:r>
      <w:r w:rsidR="00CF3551">
        <w:rPr>
          <w:rFonts w:ascii="Tahoma" w:hAnsi="Tahoma" w:cs="Tahoma"/>
          <w:color w:val="000000"/>
          <w:sz w:val="20"/>
          <w:szCs w:val="20"/>
          <w:lang w:eastAsia="en-US"/>
        </w:rPr>
        <w:t xml:space="preserve">on </w:t>
      </w:r>
      <w:r w:rsidRPr="005F6A1F">
        <w:rPr>
          <w:rFonts w:ascii="Tahoma" w:hAnsi="Tahoma" w:cs="Tahoma"/>
          <w:color w:val="000000"/>
          <w:sz w:val="20"/>
          <w:szCs w:val="20"/>
          <w:lang w:val="en-BE" w:eastAsia="en-US"/>
        </w:rPr>
        <w:t>safety of journalists</w:t>
      </w:r>
      <w:r w:rsidR="00457904">
        <w:rPr>
          <w:rFonts w:ascii="Tahoma" w:hAnsi="Tahoma" w:cs="Tahoma"/>
          <w:color w:val="000000"/>
          <w:sz w:val="20"/>
          <w:szCs w:val="20"/>
          <w:lang w:eastAsia="en-US"/>
        </w:rPr>
        <w:t>;</w:t>
      </w:r>
    </w:p>
    <w:p w14:paraId="75782B2F" w14:textId="5803590A" w:rsidR="007C2771" w:rsidRPr="005F6A1F" w:rsidRDefault="00CF3551" w:rsidP="005F6A1F">
      <w:pPr>
        <w:pStyle w:val="ListParagraph"/>
        <w:numPr>
          <w:ilvl w:val="0"/>
          <w:numId w:val="23"/>
        </w:numPr>
        <w:autoSpaceDE w:val="0"/>
        <w:autoSpaceDN w:val="0"/>
        <w:adjustRightInd w:val="0"/>
        <w:spacing w:after="52"/>
        <w:rPr>
          <w:rFonts w:ascii="Tahoma" w:hAnsi="Tahoma" w:cs="Tahoma"/>
          <w:color w:val="000000"/>
          <w:sz w:val="20"/>
          <w:szCs w:val="20"/>
          <w:lang w:val="en-BE" w:eastAsia="en-US"/>
        </w:rPr>
      </w:pPr>
      <w:r>
        <w:rPr>
          <w:rFonts w:ascii="Tahoma" w:hAnsi="Tahoma" w:cs="Tahoma"/>
          <w:color w:val="000000"/>
          <w:sz w:val="20"/>
          <w:szCs w:val="20"/>
          <w:lang w:eastAsia="en-US"/>
        </w:rPr>
        <w:t>i</w:t>
      </w:r>
      <w:r w:rsidRPr="005F6A1F">
        <w:rPr>
          <w:rFonts w:ascii="Tahoma" w:hAnsi="Tahoma" w:cs="Tahoma"/>
          <w:color w:val="000000"/>
          <w:sz w:val="20"/>
          <w:szCs w:val="20"/>
          <w:lang w:val="en-BE" w:eastAsia="en-US"/>
        </w:rPr>
        <w:t>nvestigations</w:t>
      </w:r>
      <w:r w:rsidR="007C2771" w:rsidRPr="005F6A1F">
        <w:rPr>
          <w:rFonts w:ascii="Tahoma" w:hAnsi="Tahoma" w:cs="Tahoma"/>
          <w:color w:val="000000"/>
          <w:sz w:val="20"/>
          <w:szCs w:val="20"/>
          <w:lang w:val="en-BE" w:eastAsia="en-US"/>
        </w:rPr>
        <w:t xml:space="preserve"> of crimes against media actors in European jurisdictions – approaches, methodology of law enforcement bodies, measures to ensure safety of journalists in the European countries; </w:t>
      </w:r>
    </w:p>
    <w:p w14:paraId="1E1D8D82" w14:textId="668A4C02" w:rsidR="007C2771" w:rsidRPr="005F6A1F" w:rsidRDefault="00E12DF6" w:rsidP="005F6A1F">
      <w:pPr>
        <w:pStyle w:val="ListParagraph"/>
        <w:numPr>
          <w:ilvl w:val="0"/>
          <w:numId w:val="23"/>
        </w:numPr>
        <w:autoSpaceDE w:val="0"/>
        <w:autoSpaceDN w:val="0"/>
        <w:adjustRightInd w:val="0"/>
        <w:spacing w:after="52"/>
        <w:rPr>
          <w:rFonts w:ascii="Tahoma" w:hAnsi="Tahoma" w:cs="Tahoma"/>
          <w:color w:val="000000"/>
          <w:sz w:val="20"/>
          <w:szCs w:val="20"/>
          <w:lang w:val="en-BE" w:eastAsia="en-US"/>
        </w:rPr>
      </w:pPr>
      <w:r>
        <w:rPr>
          <w:rFonts w:ascii="Tahoma" w:hAnsi="Tahoma" w:cs="Tahoma"/>
          <w:color w:val="000000"/>
          <w:sz w:val="20"/>
          <w:szCs w:val="20"/>
          <w:lang w:eastAsia="en-US"/>
        </w:rPr>
        <w:t>Good</w:t>
      </w:r>
      <w:r w:rsidR="007C2771" w:rsidRPr="005F6A1F">
        <w:rPr>
          <w:rFonts w:ascii="Tahoma" w:hAnsi="Tahoma" w:cs="Tahoma"/>
          <w:color w:val="000000"/>
          <w:sz w:val="20"/>
          <w:szCs w:val="20"/>
          <w:lang w:val="en-BE" w:eastAsia="en-US"/>
        </w:rPr>
        <w:t xml:space="preserve"> practice</w:t>
      </w:r>
      <w:r>
        <w:rPr>
          <w:rFonts w:ascii="Tahoma" w:hAnsi="Tahoma" w:cs="Tahoma"/>
          <w:color w:val="000000"/>
          <w:sz w:val="20"/>
          <w:szCs w:val="20"/>
          <w:lang w:eastAsia="en-US"/>
        </w:rPr>
        <w:t xml:space="preserve"> in Europe</w:t>
      </w:r>
      <w:r w:rsidR="00736056">
        <w:rPr>
          <w:rFonts w:ascii="Tahoma" w:hAnsi="Tahoma" w:cs="Tahoma"/>
          <w:color w:val="000000"/>
          <w:sz w:val="20"/>
          <w:szCs w:val="20"/>
          <w:lang w:eastAsia="en-US"/>
        </w:rPr>
        <w:t xml:space="preserve"> in terms of</w:t>
      </w:r>
      <w:r w:rsidR="007C2771" w:rsidRPr="005F6A1F">
        <w:rPr>
          <w:rFonts w:ascii="Tahoma" w:hAnsi="Tahoma" w:cs="Tahoma"/>
          <w:color w:val="000000"/>
          <w:sz w:val="20"/>
          <w:szCs w:val="20"/>
          <w:lang w:val="en-BE" w:eastAsia="en-US"/>
        </w:rPr>
        <w:t xml:space="preserve"> ensuring physical and digital safety of journalists; </w:t>
      </w:r>
    </w:p>
    <w:p w14:paraId="71C501A4" w14:textId="3C6D6ACD" w:rsidR="007C2771" w:rsidRPr="005F6A1F" w:rsidRDefault="00736056" w:rsidP="005F6A1F">
      <w:pPr>
        <w:pStyle w:val="ListParagraph"/>
        <w:numPr>
          <w:ilvl w:val="0"/>
          <w:numId w:val="23"/>
        </w:numPr>
        <w:autoSpaceDE w:val="0"/>
        <w:autoSpaceDN w:val="0"/>
        <w:adjustRightInd w:val="0"/>
        <w:rPr>
          <w:rFonts w:ascii="Tahoma" w:hAnsi="Tahoma" w:cs="Tahoma"/>
          <w:color w:val="000000"/>
          <w:sz w:val="20"/>
          <w:szCs w:val="20"/>
          <w:lang w:val="en-BE" w:eastAsia="en-US"/>
        </w:rPr>
      </w:pPr>
      <w:r>
        <w:rPr>
          <w:rFonts w:ascii="Tahoma" w:hAnsi="Tahoma" w:cs="Tahoma"/>
          <w:color w:val="000000"/>
          <w:sz w:val="20"/>
          <w:szCs w:val="20"/>
          <w:lang w:eastAsia="en-US"/>
        </w:rPr>
        <w:t>E</w:t>
      </w:r>
      <w:r w:rsidR="00CF3551" w:rsidRPr="005F6A1F">
        <w:rPr>
          <w:rFonts w:ascii="Tahoma" w:hAnsi="Tahoma" w:cs="Tahoma"/>
          <w:color w:val="000000"/>
          <w:sz w:val="20"/>
          <w:szCs w:val="20"/>
          <w:lang w:val="en-BE" w:eastAsia="en-US"/>
        </w:rPr>
        <w:t>early</w:t>
      </w:r>
      <w:r w:rsidR="007C2771" w:rsidRPr="005F6A1F">
        <w:rPr>
          <w:rFonts w:ascii="Tahoma" w:hAnsi="Tahoma" w:cs="Tahoma"/>
          <w:color w:val="000000"/>
          <w:sz w:val="20"/>
          <w:szCs w:val="20"/>
          <w:lang w:val="en-BE" w:eastAsia="en-US"/>
        </w:rPr>
        <w:t xml:space="preserve"> warning and rapid response mechanisms for safety of journalists protection in the European counties. </w:t>
      </w:r>
    </w:p>
    <w:p w14:paraId="2CE182F3" w14:textId="77777777" w:rsidR="007C2771" w:rsidRDefault="007C2771" w:rsidP="00DE22F4">
      <w:pPr>
        <w:spacing w:after="120"/>
        <w:jc w:val="both"/>
        <w:rPr>
          <w:rFonts w:ascii="Tahoma" w:hAnsi="Tahoma" w:cs="Tahoma"/>
          <w:color w:val="000000" w:themeColor="text1"/>
          <w:sz w:val="20"/>
          <w:szCs w:val="20"/>
        </w:rPr>
      </w:pPr>
    </w:p>
    <w:p w14:paraId="3EA7B50F" w14:textId="22070E3A" w:rsidR="007C2771" w:rsidRDefault="00A47902" w:rsidP="007C2771">
      <w:pPr>
        <w:spacing w:after="120"/>
        <w:jc w:val="both"/>
        <w:rPr>
          <w:rFonts w:ascii="Tahoma" w:hAnsi="Tahoma" w:cs="Tahoma"/>
          <w:color w:val="000000" w:themeColor="text1"/>
          <w:sz w:val="20"/>
          <w:szCs w:val="20"/>
        </w:rPr>
      </w:pPr>
      <w:r w:rsidRPr="00736056">
        <w:rPr>
          <w:rFonts w:ascii="Tahoma" w:hAnsi="Tahoma" w:cs="Tahoma"/>
          <w:b/>
          <w:bCs/>
          <w:color w:val="000000" w:themeColor="text1"/>
          <w:sz w:val="20"/>
          <w:szCs w:val="20"/>
        </w:rPr>
        <w:t xml:space="preserve">Lot 2 </w:t>
      </w:r>
      <w:r w:rsidR="007C2771" w:rsidRPr="00736056">
        <w:rPr>
          <w:rFonts w:ascii="Tahoma" w:hAnsi="Tahoma" w:cs="Tahoma"/>
          <w:b/>
          <w:bCs/>
          <w:color w:val="000000" w:themeColor="text1"/>
          <w:sz w:val="20"/>
          <w:szCs w:val="20"/>
        </w:rPr>
        <w:t xml:space="preserve">- </w:t>
      </w:r>
      <w:r w:rsidR="00736056" w:rsidRPr="00736056">
        <w:rPr>
          <w:rFonts w:ascii="Tahoma" w:hAnsi="Tahoma" w:cs="Tahoma"/>
          <w:b/>
          <w:bCs/>
          <w:color w:val="000000" w:themeColor="text1"/>
          <w:sz w:val="20"/>
          <w:szCs w:val="20"/>
        </w:rPr>
        <w:t xml:space="preserve">Media </w:t>
      </w:r>
      <w:r w:rsidR="005529A3">
        <w:rPr>
          <w:rFonts w:ascii="Tahoma" w:hAnsi="Tahoma" w:cs="Tahoma"/>
          <w:b/>
          <w:bCs/>
          <w:color w:val="000000" w:themeColor="text1"/>
          <w:sz w:val="20"/>
          <w:szCs w:val="20"/>
        </w:rPr>
        <w:t>r</w:t>
      </w:r>
      <w:r w:rsidR="00736056" w:rsidRPr="00736056">
        <w:rPr>
          <w:rFonts w:ascii="Tahoma" w:hAnsi="Tahoma" w:cs="Tahoma"/>
          <w:b/>
          <w:bCs/>
          <w:color w:val="000000" w:themeColor="text1"/>
          <w:sz w:val="20"/>
          <w:szCs w:val="20"/>
        </w:rPr>
        <w:t xml:space="preserve">egulation </w:t>
      </w:r>
      <w:r w:rsidRPr="00E25560">
        <w:rPr>
          <w:rFonts w:ascii="Tahoma" w:hAnsi="Tahoma" w:cs="Tahoma"/>
          <w:color w:val="000000" w:themeColor="text1"/>
          <w:sz w:val="20"/>
          <w:szCs w:val="20"/>
        </w:rPr>
        <w:t>conc</w:t>
      </w:r>
      <w:r w:rsidR="00AA2D37" w:rsidRPr="00E25560">
        <w:rPr>
          <w:rFonts w:ascii="Tahoma" w:hAnsi="Tahoma" w:cs="Tahoma"/>
          <w:color w:val="000000" w:themeColor="text1"/>
          <w:sz w:val="20"/>
          <w:szCs w:val="20"/>
        </w:rPr>
        <w:t>er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7C2771">
        <w:rPr>
          <w:rFonts w:ascii="Tahoma" w:hAnsi="Tahoma" w:cs="Tahoma"/>
          <w:color w:val="000000" w:themeColor="text1"/>
          <w:sz w:val="20"/>
          <w:szCs w:val="20"/>
        </w:rPr>
        <w:t>the following topics but is not limited to:</w:t>
      </w:r>
    </w:p>
    <w:p w14:paraId="3F676854" w14:textId="77777777" w:rsidR="007C2771" w:rsidRPr="007C2771" w:rsidRDefault="007C2771" w:rsidP="007C2771">
      <w:pPr>
        <w:autoSpaceDE w:val="0"/>
        <w:autoSpaceDN w:val="0"/>
        <w:adjustRightInd w:val="0"/>
        <w:rPr>
          <w:rFonts w:ascii="Tahoma" w:hAnsi="Tahoma" w:cs="Tahoma"/>
          <w:color w:val="000000"/>
          <w:sz w:val="24"/>
          <w:szCs w:val="24"/>
          <w:lang w:val="en-BE" w:eastAsia="en-US"/>
        </w:rPr>
      </w:pPr>
    </w:p>
    <w:p w14:paraId="7D1A308F" w14:textId="5DD13C47" w:rsidR="007C2771" w:rsidRPr="00736056" w:rsidRDefault="007C2771" w:rsidP="00736056">
      <w:pPr>
        <w:pStyle w:val="ListParagraph"/>
        <w:numPr>
          <w:ilvl w:val="0"/>
          <w:numId w:val="26"/>
        </w:numPr>
        <w:autoSpaceDE w:val="0"/>
        <w:autoSpaceDN w:val="0"/>
        <w:adjustRightInd w:val="0"/>
        <w:spacing w:after="54"/>
        <w:rPr>
          <w:rFonts w:ascii="Tahoma" w:hAnsi="Tahoma" w:cs="Tahoma"/>
          <w:color w:val="000000"/>
          <w:sz w:val="20"/>
          <w:szCs w:val="20"/>
          <w:lang w:val="en-BE" w:eastAsia="en-US"/>
        </w:rPr>
      </w:pPr>
      <w:r w:rsidRPr="00736056">
        <w:rPr>
          <w:rFonts w:ascii="Tahoma" w:hAnsi="Tahoma" w:cs="Tahoma"/>
          <w:color w:val="000000"/>
          <w:sz w:val="20"/>
          <w:szCs w:val="20"/>
          <w:lang w:val="en-BE" w:eastAsia="en-US"/>
        </w:rPr>
        <w:lastRenderedPageBreak/>
        <w:t>EU AVMS Directive and the Council of Europe standards in the sphere of audio</w:t>
      </w:r>
      <w:r w:rsidR="009F70D6">
        <w:rPr>
          <w:rFonts w:ascii="Tahoma" w:hAnsi="Tahoma" w:cs="Tahoma"/>
          <w:color w:val="000000"/>
          <w:sz w:val="20"/>
          <w:szCs w:val="20"/>
          <w:lang w:eastAsia="en-US"/>
        </w:rPr>
        <w:t>-</w:t>
      </w:r>
      <w:r w:rsidRPr="00736056">
        <w:rPr>
          <w:rFonts w:ascii="Tahoma" w:hAnsi="Tahoma" w:cs="Tahoma"/>
          <w:color w:val="000000"/>
          <w:sz w:val="20"/>
          <w:szCs w:val="20"/>
          <w:lang w:val="en-BE" w:eastAsia="en-US"/>
        </w:rPr>
        <w:t xml:space="preserve">visual regulation; </w:t>
      </w:r>
    </w:p>
    <w:p w14:paraId="70C5DA2D" w14:textId="0C280A82" w:rsidR="007C2771" w:rsidRPr="00736056" w:rsidRDefault="00FB538F" w:rsidP="00736056">
      <w:pPr>
        <w:pStyle w:val="ListParagraph"/>
        <w:numPr>
          <w:ilvl w:val="0"/>
          <w:numId w:val="26"/>
        </w:numPr>
        <w:autoSpaceDE w:val="0"/>
        <w:autoSpaceDN w:val="0"/>
        <w:adjustRightInd w:val="0"/>
        <w:spacing w:after="54"/>
        <w:rPr>
          <w:rFonts w:ascii="Tahoma" w:hAnsi="Tahoma" w:cs="Tahoma"/>
          <w:color w:val="000000"/>
          <w:sz w:val="20"/>
          <w:szCs w:val="20"/>
          <w:lang w:val="en-BE" w:eastAsia="en-US"/>
        </w:rPr>
      </w:pPr>
      <w:r>
        <w:rPr>
          <w:rFonts w:ascii="Tahoma" w:hAnsi="Tahoma" w:cs="Tahoma"/>
          <w:color w:val="000000"/>
          <w:sz w:val="20"/>
          <w:szCs w:val="20"/>
          <w:lang w:eastAsia="en-US"/>
        </w:rPr>
        <w:t>Practice of European countries in the field of media and audio-visual services</w:t>
      </w:r>
      <w:r w:rsidR="007C2771" w:rsidRPr="00736056">
        <w:rPr>
          <w:rFonts w:ascii="Tahoma" w:hAnsi="Tahoma" w:cs="Tahoma"/>
          <w:color w:val="000000"/>
          <w:sz w:val="20"/>
          <w:szCs w:val="20"/>
          <w:lang w:val="en-BE" w:eastAsia="en-US"/>
        </w:rPr>
        <w:t xml:space="preserve">; </w:t>
      </w:r>
    </w:p>
    <w:p w14:paraId="714FF6D7" w14:textId="77777777" w:rsidR="007C2771" w:rsidRPr="00736056" w:rsidRDefault="007C2771" w:rsidP="00736056">
      <w:pPr>
        <w:pStyle w:val="ListParagraph"/>
        <w:numPr>
          <w:ilvl w:val="0"/>
          <w:numId w:val="26"/>
        </w:numPr>
        <w:autoSpaceDE w:val="0"/>
        <w:autoSpaceDN w:val="0"/>
        <w:adjustRightInd w:val="0"/>
        <w:spacing w:after="54"/>
        <w:rPr>
          <w:rFonts w:ascii="Tahoma" w:hAnsi="Tahoma" w:cs="Tahoma"/>
          <w:color w:val="000000"/>
          <w:sz w:val="20"/>
          <w:szCs w:val="20"/>
          <w:lang w:val="en-BE" w:eastAsia="en-US"/>
        </w:rPr>
      </w:pPr>
      <w:r w:rsidRPr="00736056">
        <w:rPr>
          <w:rFonts w:ascii="Tahoma" w:hAnsi="Tahoma" w:cs="Tahoma"/>
          <w:color w:val="000000"/>
          <w:sz w:val="20"/>
          <w:szCs w:val="20"/>
          <w:lang w:val="en-BE" w:eastAsia="en-US"/>
        </w:rPr>
        <w:t xml:space="preserve">Council of Europe and European standards on regulators in the sphere of media; </w:t>
      </w:r>
    </w:p>
    <w:p w14:paraId="23BD981C" w14:textId="6578BC66" w:rsidR="007C2771" w:rsidRPr="00736056" w:rsidRDefault="007C2771" w:rsidP="00736056">
      <w:pPr>
        <w:pStyle w:val="ListParagraph"/>
        <w:numPr>
          <w:ilvl w:val="0"/>
          <w:numId w:val="26"/>
        </w:numPr>
        <w:autoSpaceDE w:val="0"/>
        <w:autoSpaceDN w:val="0"/>
        <w:adjustRightInd w:val="0"/>
        <w:spacing w:after="54"/>
        <w:rPr>
          <w:rFonts w:ascii="Tahoma" w:hAnsi="Tahoma" w:cs="Tahoma"/>
          <w:color w:val="000000"/>
          <w:sz w:val="20"/>
          <w:szCs w:val="20"/>
          <w:lang w:val="en-BE" w:eastAsia="en-US"/>
        </w:rPr>
      </w:pPr>
      <w:r w:rsidRPr="00736056">
        <w:rPr>
          <w:rFonts w:ascii="Tahoma" w:hAnsi="Tahoma" w:cs="Tahoma"/>
          <w:color w:val="000000"/>
          <w:sz w:val="20"/>
          <w:szCs w:val="20"/>
          <w:lang w:val="en-BE" w:eastAsia="en-US"/>
        </w:rPr>
        <w:t xml:space="preserve">effective models of </w:t>
      </w:r>
      <w:r w:rsidR="00736056">
        <w:rPr>
          <w:rFonts w:ascii="Tahoma" w:hAnsi="Tahoma" w:cs="Tahoma"/>
          <w:color w:val="000000"/>
          <w:sz w:val="20"/>
          <w:szCs w:val="20"/>
          <w:lang w:eastAsia="en-US"/>
        </w:rPr>
        <w:t xml:space="preserve">self-regulation and </w:t>
      </w:r>
      <w:r w:rsidRPr="00736056">
        <w:rPr>
          <w:rFonts w:ascii="Tahoma" w:hAnsi="Tahoma" w:cs="Tahoma"/>
          <w:color w:val="000000"/>
          <w:sz w:val="20"/>
          <w:szCs w:val="20"/>
          <w:lang w:val="en-BE" w:eastAsia="en-US"/>
        </w:rPr>
        <w:t xml:space="preserve">co-regulation in the Council of Europe member states; </w:t>
      </w:r>
    </w:p>
    <w:p w14:paraId="3722C263" w14:textId="0A32C9D8" w:rsidR="007C2771" w:rsidRPr="00736056" w:rsidRDefault="007C2771" w:rsidP="00736056">
      <w:pPr>
        <w:pStyle w:val="ListParagraph"/>
        <w:numPr>
          <w:ilvl w:val="0"/>
          <w:numId w:val="26"/>
        </w:numPr>
        <w:spacing w:after="120"/>
        <w:jc w:val="both"/>
        <w:rPr>
          <w:rFonts w:ascii="Tahoma" w:hAnsi="Tahoma" w:cs="Tahoma"/>
          <w:color w:val="000000"/>
          <w:sz w:val="20"/>
          <w:szCs w:val="20"/>
          <w:lang w:eastAsia="en-US"/>
        </w:rPr>
      </w:pPr>
      <w:r w:rsidRPr="00736056">
        <w:rPr>
          <w:rFonts w:ascii="Tahoma" w:hAnsi="Tahoma" w:cs="Tahoma"/>
          <w:color w:val="000000"/>
          <w:sz w:val="20"/>
          <w:szCs w:val="20"/>
          <w:lang w:eastAsia="en-US"/>
        </w:rPr>
        <w:t>policies of media regulatory and self-regulatory authorities</w:t>
      </w:r>
      <w:r w:rsidR="005529A3">
        <w:rPr>
          <w:rFonts w:ascii="Tahoma" w:hAnsi="Tahoma" w:cs="Tahoma"/>
          <w:color w:val="000000"/>
          <w:sz w:val="20"/>
          <w:szCs w:val="20"/>
          <w:lang w:eastAsia="en-US"/>
        </w:rPr>
        <w:t>.</w:t>
      </w:r>
    </w:p>
    <w:p w14:paraId="062BA1B8" w14:textId="52E7D441" w:rsidR="007C2771" w:rsidRDefault="007C2771" w:rsidP="007C2771">
      <w:pPr>
        <w:spacing w:after="120"/>
        <w:jc w:val="both"/>
        <w:rPr>
          <w:rFonts w:ascii="Tahoma" w:hAnsi="Tahoma" w:cs="Tahoma"/>
          <w:color w:val="000000"/>
          <w:sz w:val="20"/>
          <w:szCs w:val="20"/>
          <w:lang w:eastAsia="en-US"/>
        </w:rPr>
      </w:pPr>
    </w:p>
    <w:p w14:paraId="22C6953C" w14:textId="1258AE48" w:rsidR="007C2771" w:rsidRDefault="007C2771" w:rsidP="007C2771">
      <w:pPr>
        <w:spacing w:after="120"/>
        <w:jc w:val="both"/>
        <w:rPr>
          <w:rFonts w:ascii="Tahoma" w:hAnsi="Tahoma" w:cs="Tahoma"/>
          <w:color w:val="000000"/>
          <w:sz w:val="20"/>
          <w:szCs w:val="20"/>
          <w:lang w:eastAsia="en-US"/>
        </w:rPr>
      </w:pPr>
      <w:r w:rsidRPr="00736056">
        <w:rPr>
          <w:rFonts w:ascii="Tahoma" w:hAnsi="Tahoma" w:cs="Tahoma"/>
          <w:b/>
          <w:bCs/>
          <w:color w:val="000000"/>
          <w:sz w:val="20"/>
          <w:szCs w:val="20"/>
          <w:lang w:eastAsia="en-US"/>
        </w:rPr>
        <w:t>Lot 3 - Access to public information</w:t>
      </w:r>
      <w:r w:rsidRPr="007C2771">
        <w:rPr>
          <w:rFonts w:ascii="Tahoma" w:hAnsi="Tahoma" w:cs="Tahoma"/>
          <w:color w:val="000000"/>
          <w:sz w:val="20"/>
          <w:szCs w:val="20"/>
          <w:lang w:eastAsia="en-US"/>
        </w:rPr>
        <w:t xml:space="preserve"> concerns the following topics but is not limited to:</w:t>
      </w:r>
    </w:p>
    <w:p w14:paraId="74EC744A" w14:textId="77777777" w:rsidR="007C2771" w:rsidRPr="007C2771" w:rsidRDefault="007C2771" w:rsidP="007C2771">
      <w:pPr>
        <w:autoSpaceDE w:val="0"/>
        <w:autoSpaceDN w:val="0"/>
        <w:adjustRightInd w:val="0"/>
        <w:rPr>
          <w:rFonts w:ascii="Tahoma" w:hAnsi="Tahoma" w:cs="Tahoma"/>
          <w:color w:val="000000"/>
          <w:sz w:val="24"/>
          <w:szCs w:val="24"/>
          <w:lang w:val="en-BE" w:eastAsia="en-US"/>
        </w:rPr>
      </w:pPr>
    </w:p>
    <w:p w14:paraId="2E3638C4" w14:textId="77777777" w:rsidR="007C2771" w:rsidRPr="00736056" w:rsidRDefault="007C2771" w:rsidP="00736056">
      <w:pPr>
        <w:pStyle w:val="ListParagraph"/>
        <w:numPr>
          <w:ilvl w:val="0"/>
          <w:numId w:val="27"/>
        </w:numPr>
        <w:autoSpaceDE w:val="0"/>
        <w:autoSpaceDN w:val="0"/>
        <w:adjustRightInd w:val="0"/>
        <w:spacing w:after="54"/>
        <w:rPr>
          <w:rFonts w:ascii="Tahoma" w:hAnsi="Tahoma" w:cs="Tahoma"/>
          <w:color w:val="000000"/>
          <w:sz w:val="20"/>
          <w:szCs w:val="20"/>
          <w:lang w:val="en-BE" w:eastAsia="en-US"/>
        </w:rPr>
      </w:pPr>
      <w:r w:rsidRPr="00736056">
        <w:rPr>
          <w:rFonts w:ascii="Tahoma" w:hAnsi="Tahoma" w:cs="Tahoma"/>
          <w:color w:val="000000"/>
          <w:sz w:val="20"/>
          <w:szCs w:val="20"/>
          <w:lang w:val="en-BE" w:eastAsia="en-US"/>
        </w:rPr>
        <w:t xml:space="preserve">Council of Europe standards and practices of the European countries in the sphere of access to public information; </w:t>
      </w:r>
    </w:p>
    <w:p w14:paraId="712C70AC" w14:textId="104E4A1D" w:rsidR="007C2771" w:rsidRPr="00736056" w:rsidRDefault="007C2771" w:rsidP="00736056">
      <w:pPr>
        <w:pStyle w:val="ListParagraph"/>
        <w:numPr>
          <w:ilvl w:val="0"/>
          <w:numId w:val="27"/>
        </w:numPr>
        <w:autoSpaceDE w:val="0"/>
        <w:autoSpaceDN w:val="0"/>
        <w:adjustRightInd w:val="0"/>
        <w:spacing w:after="54"/>
        <w:rPr>
          <w:rFonts w:ascii="Tahoma" w:hAnsi="Tahoma" w:cs="Tahoma"/>
          <w:color w:val="000000"/>
          <w:sz w:val="20"/>
          <w:szCs w:val="20"/>
          <w:lang w:val="en-BE" w:eastAsia="en-US"/>
        </w:rPr>
      </w:pPr>
      <w:r w:rsidRPr="00736056">
        <w:rPr>
          <w:rFonts w:ascii="Tahoma" w:hAnsi="Tahoma" w:cs="Tahoma"/>
          <w:color w:val="000000"/>
          <w:sz w:val="20"/>
          <w:szCs w:val="20"/>
          <w:lang w:val="en-BE" w:eastAsia="en-US"/>
        </w:rPr>
        <w:t>the Council of Europe Convention on Access to Official Documents (Tromso Convention)</w:t>
      </w:r>
      <w:r w:rsidR="00736056">
        <w:rPr>
          <w:rFonts w:ascii="Tahoma" w:hAnsi="Tahoma" w:cs="Tahoma"/>
          <w:color w:val="000000"/>
          <w:sz w:val="20"/>
          <w:szCs w:val="20"/>
          <w:lang w:eastAsia="en-US"/>
        </w:rPr>
        <w:t xml:space="preserve"> and its national implementation</w:t>
      </w:r>
      <w:r w:rsidRPr="00736056">
        <w:rPr>
          <w:rFonts w:ascii="Tahoma" w:hAnsi="Tahoma" w:cs="Tahoma"/>
          <w:color w:val="000000"/>
          <w:sz w:val="20"/>
          <w:szCs w:val="20"/>
          <w:lang w:val="en-BE" w:eastAsia="en-US"/>
        </w:rPr>
        <w:t xml:space="preserve">; </w:t>
      </w:r>
    </w:p>
    <w:p w14:paraId="50EB5C89" w14:textId="77777777" w:rsidR="007C2771" w:rsidRPr="00736056" w:rsidRDefault="007C2771" w:rsidP="00736056">
      <w:pPr>
        <w:pStyle w:val="ListParagraph"/>
        <w:numPr>
          <w:ilvl w:val="0"/>
          <w:numId w:val="27"/>
        </w:numPr>
        <w:autoSpaceDE w:val="0"/>
        <w:autoSpaceDN w:val="0"/>
        <w:adjustRightInd w:val="0"/>
        <w:rPr>
          <w:rFonts w:ascii="Tahoma" w:hAnsi="Tahoma" w:cs="Tahoma"/>
          <w:color w:val="000000"/>
          <w:sz w:val="20"/>
          <w:szCs w:val="20"/>
          <w:lang w:val="en-BE" w:eastAsia="en-US"/>
        </w:rPr>
      </w:pPr>
      <w:r w:rsidRPr="00736056">
        <w:rPr>
          <w:rFonts w:ascii="Tahoma" w:hAnsi="Tahoma" w:cs="Tahoma"/>
          <w:color w:val="000000"/>
          <w:sz w:val="20"/>
          <w:szCs w:val="20"/>
          <w:lang w:val="en-BE" w:eastAsia="en-US"/>
        </w:rPr>
        <w:t xml:space="preserve">establishment and operation of Information Commissioners/Commissions (authority, legislation, etc.) in Europe and the world. </w:t>
      </w:r>
    </w:p>
    <w:p w14:paraId="6F22C7EF" w14:textId="4487621D" w:rsidR="007C2771" w:rsidRDefault="007C2771" w:rsidP="007C2771">
      <w:pPr>
        <w:spacing w:after="120"/>
        <w:jc w:val="both"/>
        <w:rPr>
          <w:rFonts w:ascii="Tahoma" w:hAnsi="Tahoma" w:cs="Tahoma"/>
          <w:color w:val="000000" w:themeColor="text1"/>
          <w:sz w:val="20"/>
          <w:szCs w:val="20"/>
        </w:rPr>
      </w:pPr>
    </w:p>
    <w:p w14:paraId="5D64715E" w14:textId="77777777" w:rsidR="00736056" w:rsidRDefault="007C2771" w:rsidP="00736056">
      <w:pPr>
        <w:spacing w:after="120"/>
        <w:jc w:val="both"/>
        <w:rPr>
          <w:rFonts w:ascii="Tahoma" w:hAnsi="Tahoma" w:cs="Tahoma"/>
          <w:color w:val="000000"/>
          <w:sz w:val="20"/>
          <w:szCs w:val="20"/>
          <w:lang w:eastAsia="en-US"/>
        </w:rPr>
      </w:pPr>
      <w:r w:rsidRPr="00736056">
        <w:rPr>
          <w:rFonts w:ascii="Tahoma" w:hAnsi="Tahoma" w:cs="Tahoma"/>
          <w:b/>
          <w:bCs/>
          <w:color w:val="000000" w:themeColor="text1"/>
          <w:sz w:val="20"/>
          <w:szCs w:val="20"/>
        </w:rPr>
        <w:t>Lot 4 –</w:t>
      </w:r>
      <w:r w:rsidR="00736056" w:rsidRPr="00736056">
        <w:rPr>
          <w:rFonts w:ascii="Tahoma" w:hAnsi="Tahoma" w:cs="Tahoma"/>
          <w:b/>
          <w:bCs/>
          <w:color w:val="000000" w:themeColor="text1"/>
          <w:sz w:val="20"/>
          <w:szCs w:val="20"/>
        </w:rPr>
        <w:t xml:space="preserve"> Professional journalism and ethical standards</w:t>
      </w:r>
      <w:r w:rsidR="00736056">
        <w:rPr>
          <w:rFonts w:ascii="Tahoma" w:hAnsi="Tahoma" w:cs="Tahoma"/>
          <w:color w:val="000000" w:themeColor="text1"/>
          <w:sz w:val="20"/>
          <w:szCs w:val="20"/>
        </w:rPr>
        <w:t xml:space="preserve"> </w:t>
      </w:r>
      <w:r w:rsidR="00736056" w:rsidRPr="007C2771">
        <w:rPr>
          <w:rFonts w:ascii="Tahoma" w:hAnsi="Tahoma" w:cs="Tahoma"/>
          <w:color w:val="000000"/>
          <w:sz w:val="20"/>
          <w:szCs w:val="20"/>
          <w:lang w:eastAsia="en-US"/>
        </w:rPr>
        <w:t>concerns the following topics but is not limited to:</w:t>
      </w:r>
    </w:p>
    <w:p w14:paraId="49BC4BCD" w14:textId="7C9E6E9B" w:rsidR="003B3984" w:rsidRPr="003B3984" w:rsidRDefault="003B3984" w:rsidP="003B3984">
      <w:pPr>
        <w:pStyle w:val="ListParagraph"/>
        <w:numPr>
          <w:ilvl w:val="0"/>
          <w:numId w:val="27"/>
        </w:numPr>
        <w:autoSpaceDE w:val="0"/>
        <w:autoSpaceDN w:val="0"/>
        <w:adjustRightInd w:val="0"/>
        <w:spacing w:after="54"/>
        <w:rPr>
          <w:rFonts w:ascii="Tahoma" w:hAnsi="Tahoma" w:cs="Tahoma"/>
          <w:color w:val="000000"/>
          <w:sz w:val="20"/>
          <w:szCs w:val="20"/>
          <w:lang w:val="en-BE" w:eastAsia="en-US"/>
        </w:rPr>
      </w:pPr>
      <w:r>
        <w:rPr>
          <w:rFonts w:ascii="Tahoma" w:hAnsi="Tahoma" w:cs="Tahoma"/>
          <w:color w:val="000000"/>
          <w:sz w:val="20"/>
          <w:szCs w:val="20"/>
          <w:lang w:eastAsia="en-US"/>
        </w:rPr>
        <w:t>Various aspects of professional and ethical media coverage (for example, coverage</w:t>
      </w:r>
      <w:r w:rsidR="00CF3551">
        <w:rPr>
          <w:rFonts w:ascii="Tahoma" w:hAnsi="Tahoma" w:cs="Tahoma"/>
          <w:color w:val="000000"/>
          <w:sz w:val="20"/>
          <w:szCs w:val="20"/>
          <w:lang w:eastAsia="en-US"/>
        </w:rPr>
        <w:t xml:space="preserve"> of</w:t>
      </w:r>
      <w:r>
        <w:rPr>
          <w:rFonts w:ascii="Tahoma" w:hAnsi="Tahoma" w:cs="Tahoma"/>
          <w:color w:val="000000"/>
          <w:sz w:val="20"/>
          <w:szCs w:val="20"/>
          <w:lang w:eastAsia="en-US"/>
        </w:rPr>
        <w:t xml:space="preserve"> </w:t>
      </w:r>
      <w:r w:rsidR="00CF3551">
        <w:rPr>
          <w:rFonts w:ascii="Tahoma" w:hAnsi="Tahoma" w:cs="Tahoma"/>
          <w:color w:val="000000"/>
          <w:sz w:val="20"/>
          <w:szCs w:val="20"/>
          <w:lang w:eastAsia="en-US"/>
        </w:rPr>
        <w:t>vulnerable groups, coverage of sensitive issues, such as extremism or conflicts</w:t>
      </w:r>
      <w:r>
        <w:rPr>
          <w:rFonts w:ascii="Tahoma" w:hAnsi="Tahoma" w:cs="Tahoma"/>
          <w:color w:val="000000"/>
          <w:sz w:val="20"/>
          <w:szCs w:val="20"/>
          <w:lang w:eastAsia="en-US"/>
        </w:rPr>
        <w:t>, respect to privacy, plagiarism etc.)</w:t>
      </w:r>
      <w:r w:rsidR="00CF3551">
        <w:rPr>
          <w:rFonts w:ascii="Tahoma" w:hAnsi="Tahoma" w:cs="Tahoma"/>
          <w:color w:val="000000"/>
          <w:sz w:val="20"/>
          <w:szCs w:val="20"/>
          <w:lang w:eastAsia="en-US"/>
        </w:rPr>
        <w:t>;</w:t>
      </w:r>
    </w:p>
    <w:p w14:paraId="0CFFADF1" w14:textId="538EC6DE" w:rsidR="00CF3551" w:rsidRPr="00CF3551" w:rsidRDefault="00CF3551" w:rsidP="003B3984">
      <w:pPr>
        <w:pStyle w:val="ListParagraph"/>
        <w:numPr>
          <w:ilvl w:val="0"/>
          <w:numId w:val="27"/>
        </w:numPr>
        <w:autoSpaceDE w:val="0"/>
        <w:autoSpaceDN w:val="0"/>
        <w:adjustRightInd w:val="0"/>
        <w:spacing w:after="54"/>
        <w:rPr>
          <w:rFonts w:ascii="Tahoma" w:hAnsi="Tahoma" w:cs="Tahoma"/>
          <w:color w:val="000000"/>
          <w:sz w:val="20"/>
          <w:szCs w:val="20"/>
          <w:lang w:val="en-BE" w:eastAsia="en-US"/>
        </w:rPr>
      </w:pPr>
      <w:r>
        <w:rPr>
          <w:rFonts w:ascii="Tahoma" w:hAnsi="Tahoma" w:cs="Tahoma"/>
          <w:color w:val="000000"/>
          <w:sz w:val="20"/>
          <w:szCs w:val="20"/>
          <w:lang w:eastAsia="en-US"/>
        </w:rPr>
        <w:t>Practice of Press Council(s) in Europe;</w:t>
      </w:r>
    </w:p>
    <w:p w14:paraId="46AC3766" w14:textId="0EB2D93E" w:rsidR="00CF3551" w:rsidRPr="00CF3551" w:rsidRDefault="00457904" w:rsidP="003B3984">
      <w:pPr>
        <w:pStyle w:val="ListParagraph"/>
        <w:numPr>
          <w:ilvl w:val="0"/>
          <w:numId w:val="27"/>
        </w:numPr>
        <w:autoSpaceDE w:val="0"/>
        <w:autoSpaceDN w:val="0"/>
        <w:adjustRightInd w:val="0"/>
        <w:spacing w:after="54"/>
        <w:rPr>
          <w:rFonts w:ascii="Tahoma" w:hAnsi="Tahoma" w:cs="Tahoma"/>
          <w:color w:val="000000"/>
          <w:sz w:val="20"/>
          <w:szCs w:val="20"/>
          <w:lang w:val="en-BE" w:eastAsia="en-US"/>
        </w:rPr>
      </w:pPr>
      <w:r>
        <w:rPr>
          <w:rFonts w:ascii="Tahoma" w:hAnsi="Tahoma" w:cs="Tahoma"/>
          <w:color w:val="000000"/>
          <w:sz w:val="20"/>
          <w:szCs w:val="20"/>
          <w:lang w:eastAsia="en-US"/>
        </w:rPr>
        <w:t>Common s</w:t>
      </w:r>
      <w:r w:rsidR="00CF3551">
        <w:rPr>
          <w:rFonts w:ascii="Tahoma" w:hAnsi="Tahoma" w:cs="Tahoma"/>
          <w:color w:val="000000"/>
          <w:sz w:val="20"/>
          <w:szCs w:val="20"/>
          <w:lang w:eastAsia="en-US"/>
        </w:rPr>
        <w:t>tandards of professional and ethical journalism</w:t>
      </w:r>
      <w:r>
        <w:rPr>
          <w:rFonts w:ascii="Tahoma" w:hAnsi="Tahoma" w:cs="Tahoma"/>
          <w:color w:val="000000"/>
          <w:sz w:val="20"/>
          <w:szCs w:val="20"/>
          <w:lang w:eastAsia="en-US"/>
        </w:rPr>
        <w:t xml:space="preserve"> in Europe</w:t>
      </w:r>
      <w:r w:rsidR="00FB538F">
        <w:rPr>
          <w:rFonts w:ascii="Tahoma" w:hAnsi="Tahoma" w:cs="Tahoma"/>
          <w:color w:val="000000"/>
          <w:sz w:val="20"/>
          <w:szCs w:val="20"/>
          <w:lang w:eastAsia="en-US"/>
        </w:rPr>
        <w:t xml:space="preserve"> and beyond</w:t>
      </w:r>
      <w:r>
        <w:rPr>
          <w:rFonts w:ascii="Tahoma" w:hAnsi="Tahoma" w:cs="Tahoma"/>
          <w:color w:val="000000"/>
          <w:sz w:val="20"/>
          <w:szCs w:val="20"/>
          <w:lang w:eastAsia="en-US"/>
        </w:rPr>
        <w:t>.</w:t>
      </w:r>
    </w:p>
    <w:p w14:paraId="18CBCFC0" w14:textId="715E1CE7" w:rsidR="007C2771" w:rsidRPr="007C2771" w:rsidRDefault="007C2771" w:rsidP="007C2771">
      <w:pPr>
        <w:spacing w:after="120"/>
        <w:jc w:val="both"/>
        <w:rPr>
          <w:rFonts w:ascii="Tahoma" w:hAnsi="Tahoma" w:cs="Tahoma"/>
          <w:color w:val="000000" w:themeColor="text1"/>
          <w:sz w:val="20"/>
          <w:szCs w:val="20"/>
        </w:rPr>
      </w:pPr>
    </w:p>
    <w:p w14:paraId="4DAC241C" w14:textId="7DD8A929" w:rsidR="00CF3551" w:rsidRDefault="00CF3551" w:rsidP="00CF3551">
      <w:pPr>
        <w:spacing w:after="120"/>
        <w:jc w:val="both"/>
        <w:rPr>
          <w:rFonts w:ascii="Tahoma" w:hAnsi="Tahoma" w:cs="Tahoma"/>
          <w:color w:val="000000"/>
          <w:sz w:val="20"/>
          <w:szCs w:val="20"/>
          <w:lang w:eastAsia="en-US"/>
        </w:rPr>
      </w:pPr>
      <w:r w:rsidRPr="00736056">
        <w:rPr>
          <w:rFonts w:ascii="Tahoma" w:hAnsi="Tahoma" w:cs="Tahoma"/>
          <w:b/>
          <w:bCs/>
          <w:color w:val="000000" w:themeColor="text1"/>
          <w:sz w:val="20"/>
          <w:szCs w:val="20"/>
        </w:rPr>
        <w:t xml:space="preserve">Lot </w:t>
      </w:r>
      <w:r>
        <w:rPr>
          <w:rFonts w:ascii="Tahoma" w:hAnsi="Tahoma" w:cs="Tahoma"/>
          <w:b/>
          <w:bCs/>
          <w:color w:val="000000" w:themeColor="text1"/>
          <w:sz w:val="20"/>
          <w:szCs w:val="20"/>
        </w:rPr>
        <w:t>5</w:t>
      </w:r>
      <w:r w:rsidRPr="00736056">
        <w:rPr>
          <w:rFonts w:ascii="Tahoma" w:hAnsi="Tahoma" w:cs="Tahoma"/>
          <w:b/>
          <w:bCs/>
          <w:color w:val="000000" w:themeColor="text1"/>
          <w:sz w:val="20"/>
          <w:szCs w:val="20"/>
        </w:rPr>
        <w:t xml:space="preserve"> – </w:t>
      </w:r>
      <w:r>
        <w:rPr>
          <w:rFonts w:ascii="Tahoma" w:hAnsi="Tahoma" w:cs="Tahoma"/>
          <w:b/>
          <w:bCs/>
          <w:color w:val="000000" w:themeColor="text1"/>
          <w:sz w:val="20"/>
          <w:szCs w:val="20"/>
        </w:rPr>
        <w:t xml:space="preserve">Freedom of Expression </w:t>
      </w:r>
      <w:r w:rsidR="009F70D6">
        <w:rPr>
          <w:rFonts w:ascii="Tahoma" w:hAnsi="Tahoma" w:cs="Tahoma"/>
          <w:b/>
          <w:bCs/>
          <w:color w:val="000000" w:themeColor="text1"/>
          <w:sz w:val="20"/>
          <w:szCs w:val="20"/>
        </w:rPr>
        <w:t xml:space="preserve">standards </w:t>
      </w:r>
      <w:r w:rsidRPr="007C2771">
        <w:rPr>
          <w:rFonts w:ascii="Tahoma" w:hAnsi="Tahoma" w:cs="Tahoma"/>
          <w:color w:val="000000"/>
          <w:sz w:val="20"/>
          <w:szCs w:val="20"/>
          <w:lang w:eastAsia="en-US"/>
        </w:rPr>
        <w:t>concerns the following topics but is not limited to:</w:t>
      </w:r>
    </w:p>
    <w:p w14:paraId="5FF23630" w14:textId="33C84E14" w:rsidR="00CF3551" w:rsidRPr="003B3984" w:rsidRDefault="00CF3551" w:rsidP="00CF3551">
      <w:pPr>
        <w:pStyle w:val="ListParagraph"/>
        <w:numPr>
          <w:ilvl w:val="0"/>
          <w:numId w:val="27"/>
        </w:numPr>
        <w:autoSpaceDE w:val="0"/>
        <w:autoSpaceDN w:val="0"/>
        <w:adjustRightInd w:val="0"/>
        <w:spacing w:after="54"/>
        <w:rPr>
          <w:rFonts w:ascii="Tahoma" w:hAnsi="Tahoma" w:cs="Tahoma"/>
          <w:color w:val="000000"/>
          <w:sz w:val="20"/>
          <w:szCs w:val="20"/>
          <w:lang w:val="en-BE" w:eastAsia="en-US"/>
        </w:rPr>
      </w:pPr>
      <w:r>
        <w:rPr>
          <w:rFonts w:ascii="Tahoma" w:hAnsi="Tahoma" w:cs="Tahoma"/>
          <w:color w:val="000000"/>
          <w:sz w:val="20"/>
          <w:szCs w:val="20"/>
          <w:lang w:eastAsia="en-US"/>
        </w:rPr>
        <w:t>Case-law of the European Court of Human Rights in the field of freedom of expression;</w:t>
      </w:r>
    </w:p>
    <w:p w14:paraId="018E6268" w14:textId="6A303F90" w:rsidR="00CF3551" w:rsidRPr="00CF3551" w:rsidRDefault="00457904" w:rsidP="00CF3551">
      <w:pPr>
        <w:pStyle w:val="ListParagraph"/>
        <w:numPr>
          <w:ilvl w:val="0"/>
          <w:numId w:val="27"/>
        </w:numPr>
        <w:autoSpaceDE w:val="0"/>
        <w:autoSpaceDN w:val="0"/>
        <w:adjustRightInd w:val="0"/>
        <w:spacing w:after="54"/>
        <w:rPr>
          <w:rFonts w:ascii="Tahoma" w:hAnsi="Tahoma" w:cs="Tahoma"/>
          <w:color w:val="000000"/>
          <w:sz w:val="20"/>
          <w:szCs w:val="20"/>
          <w:lang w:val="en-BE" w:eastAsia="en-US"/>
        </w:rPr>
      </w:pPr>
      <w:r>
        <w:rPr>
          <w:rFonts w:ascii="Tahoma" w:hAnsi="Tahoma" w:cs="Tahoma"/>
          <w:color w:val="000000"/>
          <w:sz w:val="20"/>
          <w:szCs w:val="20"/>
          <w:lang w:eastAsia="en-US"/>
        </w:rPr>
        <w:t>Good practice in Europe in terms of effective national implementation of freedom of expression standards.</w:t>
      </w:r>
    </w:p>
    <w:p w14:paraId="4225D098" w14:textId="14B6AC82" w:rsidR="007C2771" w:rsidRDefault="007C2771" w:rsidP="007C2771">
      <w:pPr>
        <w:spacing w:after="120"/>
        <w:jc w:val="both"/>
        <w:rPr>
          <w:rFonts w:ascii="Tahoma" w:hAnsi="Tahoma" w:cs="Tahoma"/>
          <w:color w:val="000000" w:themeColor="text1"/>
          <w:sz w:val="20"/>
          <w:szCs w:val="20"/>
        </w:rPr>
      </w:pPr>
    </w:p>
    <w:p w14:paraId="61175B38" w14:textId="4B882CA7" w:rsidR="00A94332" w:rsidRPr="00311180" w:rsidRDefault="006E5C58" w:rsidP="007C2771">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w:t>
      </w:r>
      <w:r w:rsidRPr="00311180">
        <w:rPr>
          <w:rFonts w:ascii="Tahoma" w:hAnsi="Tahoma" w:cs="Tahoma"/>
          <w:color w:val="000000" w:themeColor="text1"/>
          <w:sz w:val="20"/>
          <w:szCs w:val="20"/>
        </w:rPr>
        <w:t xml:space="preserve">Act </w:t>
      </w:r>
      <w:r w:rsidR="00AA2D37" w:rsidRPr="00311180">
        <w:rPr>
          <w:rFonts w:ascii="Tahoma" w:hAnsi="Tahoma" w:cs="Tahoma"/>
          <w:color w:val="000000" w:themeColor="text1"/>
          <w:sz w:val="20"/>
          <w:szCs w:val="20"/>
        </w:rPr>
        <w:t>of Engagement)</w:t>
      </w:r>
      <w:r w:rsidRPr="00311180">
        <w:rPr>
          <w:rFonts w:ascii="Tahoma" w:hAnsi="Tahoma" w:cs="Tahoma"/>
          <w:color w:val="000000" w:themeColor="text1"/>
          <w:sz w:val="20"/>
          <w:szCs w:val="20"/>
        </w:rPr>
        <w:t>.</w:t>
      </w:r>
    </w:p>
    <w:p w14:paraId="62A224D9" w14:textId="4D60832E" w:rsidR="00311180" w:rsidRPr="00311180" w:rsidRDefault="00311180" w:rsidP="00311180">
      <w:pPr>
        <w:shd w:val="clear" w:color="auto" w:fill="FFFFFF" w:themeFill="background1"/>
        <w:spacing w:after="120"/>
        <w:jc w:val="both"/>
        <w:rPr>
          <w:rFonts w:ascii="Tahoma" w:hAnsi="Tahoma" w:cs="Tahoma"/>
          <w:color w:val="000000" w:themeColor="text1"/>
          <w:sz w:val="20"/>
          <w:szCs w:val="20"/>
        </w:rPr>
      </w:pPr>
      <w:r w:rsidRPr="00311180">
        <w:rPr>
          <w:rFonts w:ascii="Tahoma" w:hAnsi="Tahoma" w:cs="Tahoma"/>
          <w:color w:val="000000" w:themeColor="text1"/>
          <w:sz w:val="20"/>
          <w:szCs w:val="20"/>
        </w:rPr>
        <w:t xml:space="preserve">Only those Providers whose score, following the assessment of the Award Criteria (see Section E below), is equivalent to or higher than </w:t>
      </w:r>
      <w:r w:rsidR="009267EB">
        <w:rPr>
          <w:rFonts w:ascii="Tahoma" w:hAnsi="Tahoma" w:cs="Tahoma"/>
          <w:color w:val="000000" w:themeColor="text1"/>
          <w:sz w:val="20"/>
          <w:szCs w:val="20"/>
        </w:rPr>
        <w:t>3,5</w:t>
      </w:r>
      <w:r w:rsidRPr="00311180">
        <w:rPr>
          <w:rFonts w:ascii="Tahoma" w:hAnsi="Tahoma" w:cs="Tahoma"/>
          <w:color w:val="000000" w:themeColor="text1"/>
          <w:sz w:val="20"/>
          <w:szCs w:val="20"/>
        </w:rPr>
        <w:t xml:space="preserve"> will be selected under each Lot.</w:t>
      </w:r>
    </w:p>
    <w:p w14:paraId="2DBBB4FF" w14:textId="05A9EAD2"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CD3B215" w14:textId="77777777" w:rsidR="008742C4" w:rsidRPr="00E25560" w:rsidRDefault="008742C4" w:rsidP="00503188">
      <w:pPr>
        <w:autoSpaceDE w:val="0"/>
        <w:autoSpaceDN w:val="0"/>
        <w:adjustRightInd w:val="0"/>
        <w:jc w:val="both"/>
        <w:rPr>
          <w:rFonts w:ascii="Tahoma" w:hAnsi="Tahoma" w:cs="Tahoma"/>
          <w:noProof/>
          <w:sz w:val="20"/>
          <w:szCs w:val="20"/>
          <w:lang w:eastAsia="fr-FR"/>
        </w:rPr>
      </w:pPr>
    </w:p>
    <w:p w14:paraId="4DB08C80" w14:textId="16BB4489" w:rsidR="008742C4" w:rsidRPr="00503188" w:rsidRDefault="008742C4" w:rsidP="00503188">
      <w:pPr>
        <w:autoSpaceDE w:val="0"/>
        <w:autoSpaceDN w:val="0"/>
        <w:adjustRightInd w:val="0"/>
        <w:jc w:val="both"/>
        <w:rPr>
          <w:rFonts w:ascii="Tahoma" w:hAnsi="Tahoma" w:cs="Tahoma"/>
          <w:noProof/>
          <w:sz w:val="20"/>
          <w:szCs w:val="20"/>
          <w:lang w:eastAsia="fr-FR"/>
        </w:rPr>
      </w:pPr>
      <w:r w:rsidRPr="00503188">
        <w:rPr>
          <w:rFonts w:ascii="Tahoma" w:hAnsi="Tahoma" w:cs="Tahoma"/>
          <w:noProof/>
          <w:sz w:val="20"/>
          <w:szCs w:val="20"/>
          <w:lang w:eastAsia="fr-FR"/>
        </w:rPr>
        <w:t>Throughout the duration of the Framework Contract, pre-selected Providers</w:t>
      </w:r>
      <w:r w:rsidR="00503188">
        <w:rPr>
          <w:rFonts w:ascii="Tahoma" w:hAnsi="Tahoma" w:cs="Tahoma"/>
          <w:noProof/>
          <w:sz w:val="20"/>
          <w:szCs w:val="20"/>
          <w:lang w:eastAsia="fr-FR"/>
        </w:rPr>
        <w:t>, depending on their sphere of expertise,</w:t>
      </w:r>
      <w:r w:rsidRPr="00503188">
        <w:rPr>
          <w:rFonts w:ascii="Tahoma" w:hAnsi="Tahoma" w:cs="Tahoma"/>
          <w:noProof/>
          <w:sz w:val="20"/>
          <w:szCs w:val="20"/>
          <w:lang w:eastAsia="fr-FR"/>
        </w:rPr>
        <w:t xml:space="preserve"> may be asked to</w:t>
      </w:r>
      <w:r w:rsidR="00503188" w:rsidRPr="00503188">
        <w:rPr>
          <w:rFonts w:ascii="Tahoma" w:hAnsi="Tahoma" w:cs="Tahoma"/>
          <w:noProof/>
          <w:sz w:val="20"/>
          <w:szCs w:val="20"/>
          <w:lang w:eastAsia="fr-FR"/>
        </w:rPr>
        <w:t xml:space="preserve"> provide the following deliverables within Lots 1-</w:t>
      </w:r>
      <w:r w:rsidR="00457904">
        <w:rPr>
          <w:rFonts w:ascii="Tahoma" w:hAnsi="Tahoma" w:cs="Tahoma"/>
          <w:noProof/>
          <w:sz w:val="20"/>
          <w:szCs w:val="20"/>
          <w:lang w:eastAsia="fr-FR"/>
        </w:rPr>
        <w:t>5</w:t>
      </w:r>
      <w:r w:rsidRPr="00503188">
        <w:rPr>
          <w:rFonts w:ascii="Tahoma" w:hAnsi="Tahoma" w:cs="Tahoma"/>
          <w:noProof/>
          <w:sz w:val="20"/>
          <w:szCs w:val="20"/>
          <w:lang w:eastAsia="fr-FR"/>
        </w:rPr>
        <w:t>:</w:t>
      </w:r>
    </w:p>
    <w:p w14:paraId="54FC8667" w14:textId="1361A337" w:rsidR="00503188" w:rsidRPr="00503188" w:rsidRDefault="00503188" w:rsidP="00503188">
      <w:pPr>
        <w:pStyle w:val="ListParagraph"/>
        <w:numPr>
          <w:ilvl w:val="0"/>
          <w:numId w:val="24"/>
        </w:numPr>
        <w:autoSpaceDE w:val="0"/>
        <w:autoSpaceDN w:val="0"/>
        <w:adjustRightInd w:val="0"/>
        <w:contextualSpacing/>
        <w:jc w:val="both"/>
        <w:rPr>
          <w:rFonts w:ascii="Tahoma" w:hAnsi="Tahoma" w:cs="Tahoma"/>
          <w:noProof/>
          <w:sz w:val="20"/>
          <w:szCs w:val="20"/>
          <w:lang w:eastAsia="fr-FR"/>
        </w:rPr>
      </w:pPr>
      <w:r w:rsidRPr="00503188">
        <w:rPr>
          <w:rFonts w:ascii="Tahoma" w:hAnsi="Tahoma" w:cs="Tahoma"/>
          <w:noProof/>
          <w:sz w:val="20"/>
          <w:szCs w:val="20"/>
          <w:lang w:eastAsia="fr-FR"/>
        </w:rPr>
        <w:t>Assessment of legal acts and</w:t>
      </w:r>
      <w:r w:rsidR="00457904">
        <w:rPr>
          <w:rFonts w:ascii="Tahoma" w:hAnsi="Tahoma" w:cs="Tahoma"/>
          <w:noProof/>
          <w:sz w:val="20"/>
          <w:szCs w:val="20"/>
          <w:lang w:eastAsia="fr-FR"/>
        </w:rPr>
        <w:t>/or</w:t>
      </w:r>
      <w:r w:rsidRPr="00503188">
        <w:rPr>
          <w:rFonts w:ascii="Tahoma" w:hAnsi="Tahoma" w:cs="Tahoma"/>
          <w:noProof/>
          <w:sz w:val="20"/>
          <w:szCs w:val="20"/>
          <w:lang w:eastAsia="fr-FR"/>
        </w:rPr>
        <w:t xml:space="preserve"> policy documents (draft documents and documents already in force) and/or practice and provision of advice (in the form of an oral and/or written advice), preparation of legal opinions, comments, recommendations, reports, etc.</w:t>
      </w:r>
    </w:p>
    <w:p w14:paraId="76BD0D0F" w14:textId="77777777" w:rsidR="00503188" w:rsidRPr="00503188" w:rsidRDefault="00503188" w:rsidP="00503188">
      <w:pPr>
        <w:pStyle w:val="ListParagraph"/>
        <w:numPr>
          <w:ilvl w:val="0"/>
          <w:numId w:val="24"/>
        </w:numPr>
        <w:autoSpaceDE w:val="0"/>
        <w:autoSpaceDN w:val="0"/>
        <w:adjustRightInd w:val="0"/>
        <w:contextualSpacing/>
        <w:jc w:val="both"/>
        <w:rPr>
          <w:rFonts w:ascii="Tahoma" w:hAnsi="Tahoma" w:cs="Tahoma"/>
          <w:noProof/>
          <w:sz w:val="20"/>
          <w:szCs w:val="20"/>
          <w:lang w:eastAsia="fr-FR"/>
        </w:rPr>
      </w:pPr>
      <w:r w:rsidRPr="00503188">
        <w:rPr>
          <w:rFonts w:ascii="Tahoma" w:hAnsi="Tahoma" w:cs="Tahoma"/>
          <w:noProof/>
          <w:sz w:val="20"/>
          <w:szCs w:val="20"/>
          <w:lang w:eastAsia="fr-FR"/>
        </w:rPr>
        <w:t>Participation and contribution to the working group meetings, workshops, consultation meetings with national stakeholders, including through moderating/facilitating discussions and delivering presentations;</w:t>
      </w:r>
    </w:p>
    <w:p w14:paraId="4DAAEB04" w14:textId="77777777" w:rsidR="00503188" w:rsidRPr="00503188" w:rsidRDefault="00503188" w:rsidP="00503188">
      <w:pPr>
        <w:pStyle w:val="ListParagraph"/>
        <w:numPr>
          <w:ilvl w:val="0"/>
          <w:numId w:val="24"/>
        </w:numPr>
        <w:autoSpaceDE w:val="0"/>
        <w:autoSpaceDN w:val="0"/>
        <w:adjustRightInd w:val="0"/>
        <w:contextualSpacing/>
        <w:jc w:val="both"/>
        <w:rPr>
          <w:rFonts w:ascii="Tahoma" w:hAnsi="Tahoma" w:cs="Tahoma"/>
          <w:noProof/>
          <w:sz w:val="20"/>
          <w:szCs w:val="20"/>
          <w:lang w:eastAsia="fr-FR"/>
        </w:rPr>
      </w:pPr>
      <w:r w:rsidRPr="00503188">
        <w:rPr>
          <w:rFonts w:ascii="Tahoma" w:hAnsi="Tahoma" w:cs="Tahoma"/>
          <w:noProof/>
          <w:sz w:val="20"/>
          <w:szCs w:val="20"/>
          <w:lang w:eastAsia="fr-FR"/>
        </w:rPr>
        <w:t>Participation in and contribution to conferences, round-tables, seminars, trainings and other events, including through moderating/facilitating discussions/mentoring/training, and delivering presentations, elaborating events concepts and agendas;</w:t>
      </w:r>
    </w:p>
    <w:p w14:paraId="3106C7F4" w14:textId="77777777" w:rsidR="00503188" w:rsidRPr="00503188" w:rsidRDefault="00503188" w:rsidP="00503188">
      <w:pPr>
        <w:pStyle w:val="ListParagraph"/>
        <w:numPr>
          <w:ilvl w:val="0"/>
          <w:numId w:val="24"/>
        </w:numPr>
        <w:autoSpaceDE w:val="0"/>
        <w:autoSpaceDN w:val="0"/>
        <w:adjustRightInd w:val="0"/>
        <w:contextualSpacing/>
        <w:jc w:val="both"/>
        <w:rPr>
          <w:rFonts w:ascii="Tahoma" w:hAnsi="Tahoma" w:cs="Tahoma"/>
          <w:noProof/>
          <w:sz w:val="20"/>
          <w:szCs w:val="20"/>
          <w:lang w:eastAsia="fr-FR"/>
        </w:rPr>
      </w:pPr>
      <w:r w:rsidRPr="00503188">
        <w:rPr>
          <w:rFonts w:ascii="Tahoma" w:hAnsi="Tahoma" w:cs="Tahoma"/>
          <w:noProof/>
          <w:sz w:val="20"/>
          <w:szCs w:val="20"/>
          <w:lang w:eastAsia="fr-FR"/>
        </w:rPr>
        <w:t>Developing methodologies, strategies and conducting needs assessment on specific institutional aspects related to the topic of the lot;</w:t>
      </w:r>
    </w:p>
    <w:p w14:paraId="6C31AAC3" w14:textId="77777777" w:rsidR="00503188" w:rsidRPr="00503188" w:rsidRDefault="00503188" w:rsidP="00503188">
      <w:pPr>
        <w:pStyle w:val="ListParagraph"/>
        <w:numPr>
          <w:ilvl w:val="0"/>
          <w:numId w:val="24"/>
        </w:numPr>
        <w:autoSpaceDE w:val="0"/>
        <w:autoSpaceDN w:val="0"/>
        <w:adjustRightInd w:val="0"/>
        <w:contextualSpacing/>
        <w:jc w:val="both"/>
        <w:rPr>
          <w:rFonts w:ascii="Tahoma" w:hAnsi="Tahoma" w:cs="Tahoma"/>
          <w:noProof/>
          <w:sz w:val="20"/>
          <w:szCs w:val="20"/>
          <w:lang w:eastAsia="fr-FR"/>
        </w:rPr>
      </w:pPr>
      <w:r w:rsidRPr="00503188">
        <w:rPr>
          <w:rFonts w:ascii="Tahoma" w:hAnsi="Tahoma" w:cs="Tahoma"/>
          <w:noProof/>
          <w:sz w:val="20"/>
          <w:szCs w:val="20"/>
          <w:lang w:eastAsia="fr-FR"/>
        </w:rPr>
        <w:t>Contributing to the development of information and guiding materials, learning courses;</w:t>
      </w:r>
    </w:p>
    <w:p w14:paraId="3CAF7837" w14:textId="4870F3D9" w:rsidR="008742C4" w:rsidRPr="00503188" w:rsidRDefault="00503188" w:rsidP="00503188">
      <w:pPr>
        <w:pStyle w:val="ListParagraph"/>
        <w:numPr>
          <w:ilvl w:val="0"/>
          <w:numId w:val="24"/>
        </w:numPr>
        <w:autoSpaceDE w:val="0"/>
        <w:autoSpaceDN w:val="0"/>
        <w:adjustRightInd w:val="0"/>
        <w:contextualSpacing/>
        <w:jc w:val="both"/>
        <w:rPr>
          <w:rFonts w:ascii="Tahoma" w:hAnsi="Tahoma" w:cs="Tahoma"/>
          <w:noProof/>
          <w:sz w:val="20"/>
          <w:szCs w:val="20"/>
          <w:lang w:eastAsia="fr-FR"/>
        </w:rPr>
      </w:pPr>
      <w:r w:rsidRPr="00503188">
        <w:rPr>
          <w:rFonts w:ascii="Tahoma" w:hAnsi="Tahoma" w:cs="Tahoma"/>
          <w:noProof/>
          <w:sz w:val="20"/>
          <w:szCs w:val="20"/>
          <w:lang w:eastAsia="fr-FR"/>
        </w:rPr>
        <w:t>Other deliverables related to the topics above and as requested by the Council of Europe.</w:t>
      </w:r>
    </w:p>
    <w:p w14:paraId="48F48C2C" w14:textId="77777777" w:rsidR="00503188" w:rsidRPr="00503188" w:rsidRDefault="00503188" w:rsidP="00503188">
      <w:pPr>
        <w:tabs>
          <w:tab w:val="left" w:pos="720"/>
          <w:tab w:val="left" w:pos="3828"/>
        </w:tabs>
        <w:jc w:val="both"/>
        <w:rPr>
          <w:rFonts w:ascii="Tahoma" w:eastAsiaTheme="minorHAnsi" w:hAnsi="Tahoma" w:cs="Tahoma"/>
          <w:noProof/>
          <w:sz w:val="20"/>
          <w:szCs w:val="20"/>
          <w:lang w:eastAsia="en-US"/>
        </w:rPr>
      </w:pPr>
    </w:p>
    <w:p w14:paraId="1A24378D" w14:textId="439AE9E5" w:rsidR="00503188" w:rsidRPr="00503188" w:rsidRDefault="00503188" w:rsidP="00503188">
      <w:pPr>
        <w:tabs>
          <w:tab w:val="left" w:pos="720"/>
          <w:tab w:val="left" w:pos="3828"/>
        </w:tabs>
        <w:jc w:val="both"/>
        <w:rPr>
          <w:rFonts w:ascii="Tahoma" w:eastAsiaTheme="minorHAnsi" w:hAnsi="Tahoma" w:cs="Tahoma"/>
          <w:noProof/>
          <w:sz w:val="20"/>
          <w:szCs w:val="20"/>
          <w:lang w:eastAsia="en-US"/>
        </w:rPr>
      </w:pPr>
      <w:r w:rsidRPr="00503188">
        <w:rPr>
          <w:rFonts w:ascii="Tahoma" w:eastAsiaTheme="minorHAnsi" w:hAnsi="Tahoma" w:cs="Tahoma"/>
          <w:noProof/>
          <w:sz w:val="20"/>
          <w:szCs w:val="20"/>
          <w:lang w:eastAsia="en-US"/>
        </w:rPr>
        <w:lastRenderedPageBreak/>
        <w:t>Being instructed, supervised and coordinated by the designated staff members from the Council of Europe Office in Georgia and from the Council of Europe Headquarters, the pre-selected Providers may be asked to provide through the Project the advice and expertise pertaining to the various aspects of the media sphere, public broadcasting, access to information in the Council of Europe member-states.</w:t>
      </w:r>
    </w:p>
    <w:p w14:paraId="65BE51B3" w14:textId="77777777" w:rsidR="00503188" w:rsidRPr="00503188" w:rsidRDefault="00503188" w:rsidP="00503188">
      <w:pPr>
        <w:tabs>
          <w:tab w:val="left" w:pos="720"/>
          <w:tab w:val="left" w:pos="3828"/>
        </w:tabs>
        <w:jc w:val="both"/>
        <w:rPr>
          <w:rFonts w:ascii="Tahoma" w:eastAsiaTheme="minorHAnsi" w:hAnsi="Tahoma" w:cs="Tahoma"/>
          <w:noProof/>
          <w:sz w:val="20"/>
          <w:szCs w:val="20"/>
          <w:lang w:eastAsia="en-US"/>
        </w:rPr>
      </w:pPr>
    </w:p>
    <w:p w14:paraId="0556996B" w14:textId="290BC22C" w:rsidR="008742C4" w:rsidRPr="00503188" w:rsidRDefault="008742C4" w:rsidP="00503188">
      <w:pPr>
        <w:tabs>
          <w:tab w:val="left" w:pos="720"/>
          <w:tab w:val="left" w:pos="3828"/>
        </w:tabs>
        <w:jc w:val="both"/>
        <w:rPr>
          <w:rFonts w:ascii="Tahoma" w:eastAsiaTheme="minorHAnsi" w:hAnsi="Tahoma" w:cs="Tahoma"/>
          <w:noProof/>
          <w:sz w:val="20"/>
          <w:szCs w:val="20"/>
          <w:lang w:eastAsia="en-US"/>
        </w:rPr>
      </w:pPr>
      <w:r w:rsidRPr="00503188">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503188">
        <w:rPr>
          <w:rFonts w:ascii="Tahoma" w:eastAsiaTheme="minorHAnsi" w:hAnsi="Tahoma" w:cs="Tahoma"/>
          <w:noProof/>
          <w:sz w:val="20"/>
          <w:szCs w:val="20"/>
          <w:lang w:eastAsia="en-US"/>
        </w:rPr>
        <w:t xml:space="preserve"> for the lot concerned</w:t>
      </w:r>
      <w:r w:rsidRPr="00503188">
        <w:rPr>
          <w:rFonts w:ascii="Tahoma" w:eastAsiaTheme="minorHAnsi" w:hAnsi="Tahoma" w:cs="Tahoma"/>
          <w:noProof/>
          <w:sz w:val="20"/>
          <w:szCs w:val="20"/>
          <w:lang w:eastAsia="en-US"/>
        </w:rPr>
        <w:t>.</w:t>
      </w:r>
    </w:p>
    <w:p w14:paraId="664849C7" w14:textId="77777777" w:rsidR="008742C4" w:rsidRPr="00503188" w:rsidRDefault="008742C4" w:rsidP="008742C4">
      <w:pPr>
        <w:jc w:val="both"/>
        <w:rPr>
          <w:rFonts w:ascii="Tahoma" w:hAnsi="Tahoma" w:cs="Tahoma"/>
          <w:noProof/>
          <w:sz w:val="20"/>
          <w:szCs w:val="20"/>
        </w:rPr>
      </w:pPr>
    </w:p>
    <w:p w14:paraId="754A59CB" w14:textId="77777777" w:rsidR="008742C4" w:rsidRPr="00503188" w:rsidRDefault="008742C4" w:rsidP="008742C4">
      <w:pPr>
        <w:jc w:val="both"/>
        <w:rPr>
          <w:rFonts w:ascii="Tahoma" w:hAnsi="Tahoma" w:cs="Tahoma"/>
          <w:color w:val="000000" w:themeColor="text1"/>
          <w:spacing w:val="-4"/>
          <w:sz w:val="20"/>
          <w:szCs w:val="20"/>
          <w:lang w:eastAsia="en-US"/>
        </w:rPr>
      </w:pPr>
      <w:r w:rsidRPr="00503188">
        <w:rPr>
          <w:rFonts w:ascii="Tahoma" w:hAnsi="Tahoma" w:cs="Tahoma"/>
          <w:color w:val="000000" w:themeColor="text1"/>
          <w:spacing w:val="-4"/>
          <w:sz w:val="20"/>
          <w:szCs w:val="20"/>
          <w:lang w:eastAsia="en-US"/>
        </w:rPr>
        <w:t xml:space="preserve">In terms of </w:t>
      </w:r>
      <w:r w:rsidRPr="00503188">
        <w:rPr>
          <w:rFonts w:ascii="Tahoma" w:hAnsi="Tahoma" w:cs="Tahoma"/>
          <w:b/>
          <w:color w:val="000000" w:themeColor="text1"/>
          <w:spacing w:val="-4"/>
          <w:sz w:val="20"/>
          <w:szCs w:val="20"/>
          <w:lang w:eastAsia="en-US"/>
        </w:rPr>
        <w:t>quality requirements</w:t>
      </w:r>
      <w:r w:rsidRPr="00503188">
        <w:rPr>
          <w:rFonts w:ascii="Tahoma" w:hAnsi="Tahoma" w:cs="Tahoma"/>
          <w:color w:val="000000" w:themeColor="text1"/>
          <w:spacing w:val="-4"/>
          <w:sz w:val="20"/>
          <w:szCs w:val="20"/>
          <w:lang w:eastAsia="en-US"/>
        </w:rPr>
        <w:t>, the pre-selected Service Providers must ensure</w:t>
      </w:r>
      <w:r w:rsidRPr="00503188">
        <w:rPr>
          <w:rFonts w:ascii="Tahoma" w:hAnsi="Tahoma" w:cs="Tahoma"/>
          <w:i/>
          <w:color w:val="000000" w:themeColor="text1"/>
          <w:spacing w:val="-4"/>
          <w:sz w:val="20"/>
          <w:szCs w:val="20"/>
          <w:lang w:eastAsia="en-US"/>
        </w:rPr>
        <w:t>, inter alia</w:t>
      </w:r>
      <w:r w:rsidRPr="00503188">
        <w:rPr>
          <w:rFonts w:ascii="Tahoma" w:hAnsi="Tahoma" w:cs="Tahoma"/>
          <w:color w:val="000000" w:themeColor="text1"/>
          <w:spacing w:val="-4"/>
          <w:sz w:val="20"/>
          <w:szCs w:val="20"/>
          <w:lang w:eastAsia="en-US"/>
        </w:rPr>
        <w:t>, that:</w:t>
      </w:r>
    </w:p>
    <w:p w14:paraId="4063B5DC" w14:textId="77777777" w:rsidR="008742C4" w:rsidRPr="00503188"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503188">
        <w:rPr>
          <w:rFonts w:ascii="Tahoma" w:hAnsi="Tahoma" w:cs="Tahoma"/>
          <w:color w:val="000000" w:themeColor="text1"/>
          <w:spacing w:val="-4"/>
          <w:sz w:val="20"/>
          <w:szCs w:val="20"/>
          <w:lang w:eastAsia="en-US"/>
        </w:rPr>
        <w:t>The services are provided to the highest professional/academic standard;</w:t>
      </w:r>
    </w:p>
    <w:p w14:paraId="4C448F2A" w14:textId="77777777" w:rsidR="008742C4" w:rsidRPr="009F56C0"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503188">
        <w:rPr>
          <w:rFonts w:ascii="Tahoma" w:hAnsi="Tahoma" w:cs="Tahoma"/>
          <w:color w:val="000000" w:themeColor="text1"/>
          <w:spacing w:val="-4"/>
          <w:sz w:val="20"/>
          <w:szCs w:val="20"/>
          <w:lang w:eastAsia="en-US"/>
        </w:rPr>
        <w:t>Any specific instructions given by the Council –</w:t>
      </w:r>
      <w:r w:rsidRPr="009F56C0">
        <w:rPr>
          <w:rFonts w:ascii="Tahoma" w:hAnsi="Tahoma" w:cs="Tahoma"/>
          <w:color w:val="000000" w:themeColor="text1"/>
          <w:spacing w:val="-4"/>
          <w:sz w:val="20"/>
          <w:szCs w:val="20"/>
          <w:lang w:eastAsia="en-US"/>
        </w:rPr>
        <w:t xml:space="preserve"> whenever this is the case – are followed.</w:t>
      </w:r>
    </w:p>
    <w:p w14:paraId="1B7E5926" w14:textId="55C42E5B" w:rsidR="00A94332" w:rsidRPr="009F70D6" w:rsidRDefault="00A94332" w:rsidP="00A94332">
      <w:pPr>
        <w:keepLines/>
        <w:autoSpaceDE w:val="0"/>
        <w:autoSpaceDN w:val="0"/>
        <w:adjustRightInd w:val="0"/>
        <w:contextualSpacing/>
        <w:rPr>
          <w:rFonts w:ascii="Tahoma" w:hAnsi="Tahoma" w:cs="Tahoma"/>
          <w:color w:val="000000" w:themeColor="text1"/>
          <w:sz w:val="20"/>
          <w:szCs w:val="20"/>
        </w:rPr>
      </w:pPr>
      <w:r w:rsidRPr="009F70D6">
        <w:rPr>
          <w:rFonts w:ascii="Tahoma" w:hAnsi="Tahoma" w:cs="Tahoma"/>
          <w:color w:val="000000" w:themeColor="text1"/>
          <w:sz w:val="20"/>
          <w:szCs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9F56C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9F56C0">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9F56C0">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9F56C0">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9F56C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623348DA" w:rsidR="008742C4" w:rsidRPr="009F56C0"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9F56C0">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53C5BA82"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 </w:t>
      </w:r>
    </w:p>
    <w:p w14:paraId="36ABC8D5"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47731BF5" w:rsidR="00DB6765" w:rsidRPr="00E25560" w:rsidRDefault="00B74E23" w:rsidP="007309EA">
      <w:pPr>
        <w:keepLines/>
        <w:autoSpaceDE w:val="0"/>
        <w:autoSpaceDN w:val="0"/>
        <w:adjustRightInd w:val="0"/>
        <w:contextualSpacing/>
        <w:jc w:val="both"/>
        <w:rPr>
          <w:rFonts w:ascii="Tahoma" w:hAnsi="Tahoma" w:cs="Tahoma"/>
          <w:sz w:val="20"/>
          <w:szCs w:val="20"/>
        </w:rPr>
      </w:pPr>
      <w:r w:rsidRPr="00B63445">
        <w:rPr>
          <w:rFonts w:ascii="Tahoma" w:hAnsi="Tahoma" w:cs="Tahoma"/>
          <w:color w:val="000000" w:themeColor="text1"/>
          <w:sz w:val="20"/>
          <w:szCs w:val="20"/>
        </w:rPr>
        <w:t>The Council will indicate on each Order Form (see Section</w:t>
      </w:r>
      <w:r w:rsidR="00ED5526" w:rsidRPr="00B63445">
        <w:rPr>
          <w:rFonts w:ascii="Tahoma" w:hAnsi="Tahoma" w:cs="Tahoma"/>
          <w:color w:val="000000" w:themeColor="text1"/>
          <w:sz w:val="20"/>
          <w:szCs w:val="20"/>
        </w:rPr>
        <w:t xml:space="preserve"> </w:t>
      </w:r>
      <w:r w:rsidR="00ED5526" w:rsidRPr="00B63445">
        <w:rPr>
          <w:rFonts w:ascii="Tahoma" w:hAnsi="Tahoma" w:cs="Tahoma"/>
          <w:color w:val="000000" w:themeColor="text1"/>
          <w:sz w:val="20"/>
          <w:szCs w:val="20"/>
        </w:rPr>
        <w:fldChar w:fldCharType="begin"/>
      </w:r>
      <w:r w:rsidR="00ED5526" w:rsidRPr="00B63445">
        <w:rPr>
          <w:rFonts w:ascii="Tahoma" w:hAnsi="Tahoma" w:cs="Tahoma"/>
          <w:color w:val="000000" w:themeColor="text1"/>
          <w:sz w:val="20"/>
          <w:szCs w:val="20"/>
        </w:rPr>
        <w:instrText xml:space="preserve"> REF _Ref482368674 \r \h </w:instrText>
      </w:r>
      <w:r w:rsidR="00E25560" w:rsidRPr="00B63445">
        <w:rPr>
          <w:rFonts w:ascii="Tahoma" w:hAnsi="Tahoma" w:cs="Tahoma"/>
          <w:color w:val="000000" w:themeColor="text1"/>
          <w:sz w:val="20"/>
          <w:szCs w:val="20"/>
        </w:rPr>
        <w:instrText xml:space="preserve"> \* MERGEFORMAT </w:instrText>
      </w:r>
      <w:r w:rsidR="00ED5526" w:rsidRPr="00B63445">
        <w:rPr>
          <w:rFonts w:ascii="Tahoma" w:hAnsi="Tahoma" w:cs="Tahoma"/>
          <w:color w:val="000000" w:themeColor="text1"/>
          <w:sz w:val="20"/>
          <w:szCs w:val="20"/>
        </w:rPr>
      </w:r>
      <w:r w:rsidR="00ED5526" w:rsidRPr="00B63445">
        <w:rPr>
          <w:rFonts w:ascii="Tahoma" w:hAnsi="Tahoma" w:cs="Tahoma"/>
          <w:color w:val="000000" w:themeColor="text1"/>
          <w:sz w:val="20"/>
          <w:szCs w:val="20"/>
        </w:rPr>
        <w:fldChar w:fldCharType="separate"/>
      </w:r>
      <w:r w:rsidR="00ED5526" w:rsidRPr="00B63445">
        <w:rPr>
          <w:rFonts w:ascii="Tahoma" w:hAnsi="Tahoma" w:cs="Tahoma"/>
          <w:color w:val="000000" w:themeColor="text1"/>
          <w:sz w:val="20"/>
          <w:szCs w:val="20"/>
        </w:rPr>
        <w:t>D</w:t>
      </w:r>
      <w:r w:rsidR="00ED5526" w:rsidRPr="00B63445">
        <w:rPr>
          <w:rFonts w:ascii="Tahoma" w:hAnsi="Tahoma" w:cs="Tahoma"/>
          <w:color w:val="000000" w:themeColor="text1"/>
          <w:sz w:val="20"/>
          <w:szCs w:val="20"/>
        </w:rPr>
        <w:fldChar w:fldCharType="end"/>
      </w:r>
      <w:r w:rsidRPr="00B63445">
        <w:rPr>
          <w:rFonts w:ascii="Tahoma" w:hAnsi="Tahoma" w:cs="Tahoma"/>
          <w:color w:val="000000" w:themeColor="text1"/>
          <w:sz w:val="20"/>
          <w:szCs w:val="20"/>
        </w:rPr>
        <w:t xml:space="preserve"> below) the global fee corresponding to each deliverable, calculated on the basis of the </w:t>
      </w:r>
      <w:r w:rsidR="00EF2465" w:rsidRPr="00B63445">
        <w:rPr>
          <w:rFonts w:ascii="Tahoma" w:hAnsi="Tahoma" w:cs="Tahoma"/>
          <w:color w:val="000000" w:themeColor="text1"/>
          <w:sz w:val="20"/>
          <w:szCs w:val="20"/>
        </w:rPr>
        <w:t xml:space="preserve">unit </w:t>
      </w:r>
      <w:r w:rsidRPr="00B63445">
        <w:rPr>
          <w:rFonts w:ascii="Tahoma" w:hAnsi="Tahoma" w:cs="Tahoma"/>
          <w:color w:val="000000" w:themeColor="text1"/>
          <w:sz w:val="20"/>
          <w:szCs w:val="20"/>
        </w:rPr>
        <w:t>fee</w:t>
      </w:r>
      <w:r w:rsidR="000461DD" w:rsidRPr="00B63445">
        <w:rPr>
          <w:rFonts w:ascii="Tahoma" w:hAnsi="Tahoma" w:cs="Tahoma"/>
          <w:color w:val="000000" w:themeColor="text1"/>
          <w:sz w:val="20"/>
          <w:szCs w:val="20"/>
        </w:rPr>
        <w:t>s</w:t>
      </w:r>
      <w:r w:rsidRPr="00B63445">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2"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2"/>
    </w:p>
    <w:p w14:paraId="09BC29A9" w14:textId="3CC4B1D2"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BB6239">
        <w:rPr>
          <w:rFonts w:ascii="Tahoma" w:hAnsi="Tahoma" w:cs="Tahoma"/>
          <w:sz w:val="20"/>
          <w:szCs w:val="20"/>
        </w:rPr>
        <w:t>the</w:t>
      </w:r>
      <w:r w:rsidRPr="00E25560">
        <w:rPr>
          <w:rFonts w:ascii="Tahoma" w:hAnsi="Tahoma" w:cs="Tahoma"/>
          <w:sz w:val="20"/>
          <w:szCs w:val="20"/>
        </w:rPr>
        <w:t xml:space="preserve"> selection </w:t>
      </w:r>
      <w:r w:rsidR="00BB6239">
        <w:rPr>
          <w:rFonts w:ascii="Tahoma" w:hAnsi="Tahoma" w:cs="Tahoma"/>
          <w:sz w:val="20"/>
          <w:szCs w:val="20"/>
        </w:rPr>
        <w:t xml:space="preserve">procedure is </w:t>
      </w:r>
      <w:r w:rsidRPr="00E25560">
        <w:rPr>
          <w:rFonts w:ascii="Tahoma" w:hAnsi="Tahoma" w:cs="Tahoma"/>
          <w:sz w:val="20"/>
          <w:szCs w:val="20"/>
        </w:rPr>
        <w:t>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B63445" w:rsidRDefault="001614FA" w:rsidP="00C55FC9">
      <w:pPr>
        <w:jc w:val="both"/>
        <w:rPr>
          <w:rFonts w:ascii="Tahoma" w:hAnsi="Tahoma" w:cs="Tahoma"/>
          <w:b/>
          <w:sz w:val="20"/>
          <w:szCs w:val="20"/>
          <w:lang w:val="en-US"/>
        </w:rPr>
      </w:pPr>
      <w:r w:rsidRPr="00B63445">
        <w:rPr>
          <w:rFonts w:ascii="Tahoma" w:hAnsi="Tahoma" w:cs="Tahoma"/>
          <w:b/>
          <w:sz w:val="20"/>
          <w:szCs w:val="20"/>
          <w:lang w:val="en-US"/>
        </w:rPr>
        <w:t>Pooling</w:t>
      </w:r>
    </w:p>
    <w:p w14:paraId="1D38A21F" w14:textId="03D646DE" w:rsidR="00232D58" w:rsidRPr="00B63445" w:rsidRDefault="00232D58" w:rsidP="00C55FC9">
      <w:pPr>
        <w:jc w:val="both"/>
        <w:rPr>
          <w:rFonts w:ascii="Tahoma" w:hAnsi="Tahoma" w:cs="Tahoma"/>
          <w:sz w:val="20"/>
          <w:szCs w:val="20"/>
        </w:rPr>
      </w:pPr>
      <w:r w:rsidRPr="00B63445">
        <w:rPr>
          <w:rFonts w:ascii="Tahoma" w:hAnsi="Tahoma" w:cs="Tahoma"/>
          <w:sz w:val="20"/>
          <w:szCs w:val="20"/>
        </w:rPr>
        <w:t xml:space="preserve">For each Order, the Council will choose from the pool of pre-selected tenderers </w:t>
      </w:r>
      <w:r w:rsidR="00177E61" w:rsidRPr="00B63445">
        <w:rPr>
          <w:rFonts w:ascii="Tahoma" w:hAnsi="Tahoma" w:cs="Tahoma"/>
          <w:sz w:val="20"/>
          <w:szCs w:val="20"/>
        </w:rPr>
        <w:t xml:space="preserve">for the relevant lot </w:t>
      </w:r>
      <w:r w:rsidRPr="00B63445">
        <w:rPr>
          <w:rFonts w:ascii="Tahoma" w:hAnsi="Tahoma" w:cs="Tahoma"/>
          <w:sz w:val="20"/>
          <w:szCs w:val="20"/>
        </w:rPr>
        <w:t xml:space="preserve">the Provider who demonstrably offers best value for money for its requirement when assessed </w:t>
      </w:r>
      <w:r w:rsidR="00EF2465" w:rsidRPr="00B63445">
        <w:rPr>
          <w:rFonts w:ascii="Tahoma" w:hAnsi="Tahoma" w:cs="Tahoma"/>
          <w:sz w:val="20"/>
          <w:szCs w:val="20"/>
        </w:rPr>
        <w:t xml:space="preserve">– for the Order concerned – </w:t>
      </w:r>
      <w:r w:rsidRPr="00B63445">
        <w:rPr>
          <w:rFonts w:ascii="Tahoma" w:hAnsi="Tahoma" w:cs="Tahoma"/>
          <w:sz w:val="20"/>
          <w:szCs w:val="20"/>
        </w:rPr>
        <w:t xml:space="preserve">against the criteria of:  </w:t>
      </w:r>
    </w:p>
    <w:p w14:paraId="570CCF13" w14:textId="4A706A62" w:rsidR="00C55FC9" w:rsidRPr="00B63445" w:rsidRDefault="00C55FC9" w:rsidP="00C55FC9">
      <w:pPr>
        <w:pStyle w:val="Default"/>
        <w:numPr>
          <w:ilvl w:val="0"/>
          <w:numId w:val="12"/>
        </w:numPr>
        <w:rPr>
          <w:rFonts w:ascii="Tahoma" w:hAnsi="Tahoma" w:cs="Tahoma"/>
          <w:sz w:val="20"/>
          <w:szCs w:val="20"/>
        </w:rPr>
      </w:pPr>
      <w:r w:rsidRPr="00B63445">
        <w:rPr>
          <w:rFonts w:ascii="Tahoma" w:hAnsi="Tahoma" w:cs="Tahoma"/>
          <w:sz w:val="20"/>
          <w:szCs w:val="20"/>
        </w:rPr>
        <w:t>quality (including as appropriate: capability, expertise, past performance, availability of resources and proposed methods of undertaking the work);</w:t>
      </w:r>
    </w:p>
    <w:p w14:paraId="20B04360" w14:textId="4A1D02A8" w:rsidR="00232D58" w:rsidRPr="00B63445" w:rsidRDefault="00232D58" w:rsidP="00232D58">
      <w:pPr>
        <w:pStyle w:val="Default"/>
        <w:numPr>
          <w:ilvl w:val="0"/>
          <w:numId w:val="12"/>
        </w:numPr>
        <w:rPr>
          <w:rFonts w:ascii="Tahoma" w:hAnsi="Tahoma" w:cs="Tahoma"/>
          <w:sz w:val="20"/>
          <w:szCs w:val="20"/>
        </w:rPr>
      </w:pPr>
      <w:r w:rsidRPr="00B63445">
        <w:rPr>
          <w:rFonts w:ascii="Tahoma" w:hAnsi="Tahoma" w:cs="Tahoma"/>
          <w:sz w:val="20"/>
          <w:szCs w:val="20"/>
        </w:rPr>
        <w:t>availab</w:t>
      </w:r>
      <w:r w:rsidR="00C55FC9" w:rsidRPr="00B63445">
        <w:rPr>
          <w:rFonts w:ascii="Tahoma" w:hAnsi="Tahoma" w:cs="Tahoma"/>
          <w:sz w:val="20"/>
          <w:szCs w:val="20"/>
        </w:rPr>
        <w:t>i</w:t>
      </w:r>
      <w:r w:rsidRPr="00B63445">
        <w:rPr>
          <w:rFonts w:ascii="Tahoma" w:hAnsi="Tahoma" w:cs="Tahoma"/>
          <w:sz w:val="20"/>
          <w:szCs w:val="20"/>
        </w:rPr>
        <w:t>l</w:t>
      </w:r>
      <w:r w:rsidR="00C55FC9" w:rsidRPr="00B63445">
        <w:rPr>
          <w:rFonts w:ascii="Tahoma" w:hAnsi="Tahoma" w:cs="Tahoma"/>
          <w:sz w:val="20"/>
          <w:szCs w:val="20"/>
        </w:rPr>
        <w:t>ity</w:t>
      </w:r>
      <w:r w:rsidRPr="00B63445">
        <w:rPr>
          <w:rFonts w:ascii="Tahoma" w:hAnsi="Tahoma" w:cs="Tahoma"/>
          <w:sz w:val="20"/>
          <w:szCs w:val="20"/>
        </w:rPr>
        <w:t xml:space="preserve"> (including, without limitation, capacity to meet required deadlines and, where relevant, geographical location); </w:t>
      </w:r>
      <w:r w:rsidR="00C55FC9" w:rsidRPr="00B63445">
        <w:rPr>
          <w:rFonts w:ascii="Tahoma" w:hAnsi="Tahoma" w:cs="Tahoma"/>
          <w:sz w:val="20"/>
          <w:szCs w:val="20"/>
        </w:rPr>
        <w:t>and</w:t>
      </w:r>
    </w:p>
    <w:p w14:paraId="42B4BFFF" w14:textId="77777777" w:rsidR="00232D58" w:rsidRPr="00B63445" w:rsidRDefault="00232D58" w:rsidP="00232D58">
      <w:pPr>
        <w:pStyle w:val="Default"/>
        <w:numPr>
          <w:ilvl w:val="0"/>
          <w:numId w:val="12"/>
        </w:numPr>
        <w:rPr>
          <w:rFonts w:ascii="Tahoma" w:hAnsi="Tahoma" w:cs="Tahoma"/>
          <w:sz w:val="20"/>
          <w:szCs w:val="20"/>
        </w:rPr>
      </w:pPr>
      <w:r w:rsidRPr="00B63445">
        <w:rPr>
          <w:rFonts w:ascii="Tahoma" w:hAnsi="Tahoma" w:cs="Tahoma"/>
          <w:sz w:val="20"/>
          <w:szCs w:val="20"/>
        </w:rPr>
        <w:t>price.</w:t>
      </w:r>
    </w:p>
    <w:p w14:paraId="187A346A" w14:textId="77777777" w:rsidR="00232D58" w:rsidRPr="00B63445" w:rsidRDefault="00232D58" w:rsidP="00232D58">
      <w:pPr>
        <w:pStyle w:val="Default"/>
        <w:ind w:left="720"/>
        <w:rPr>
          <w:rFonts w:ascii="Tahoma" w:hAnsi="Tahoma" w:cs="Tahoma"/>
          <w:sz w:val="20"/>
          <w:szCs w:val="20"/>
        </w:rPr>
      </w:pPr>
    </w:p>
    <w:p w14:paraId="68538636" w14:textId="260466BD" w:rsidR="00232D58" w:rsidRPr="00B63445" w:rsidRDefault="00232D58" w:rsidP="00C55FC9">
      <w:pPr>
        <w:pStyle w:val="Default"/>
        <w:jc w:val="both"/>
        <w:rPr>
          <w:rFonts w:ascii="Tahoma" w:hAnsi="Tahoma" w:cs="Tahoma"/>
        </w:rPr>
      </w:pPr>
      <w:r w:rsidRPr="00B63445">
        <w:rPr>
          <w:rFonts w:ascii="Tahoma" w:hAnsi="Tahoma" w:cs="Tahoma"/>
          <w:sz w:val="20"/>
          <w:szCs w:val="20"/>
        </w:rPr>
        <w:t xml:space="preserve">Each time an Order Form is sent, the selected Provider undertakes to take all the necessary measures to send it </w:t>
      </w:r>
      <w:r w:rsidRPr="00B63445">
        <w:rPr>
          <w:rFonts w:ascii="Tahoma" w:hAnsi="Tahoma" w:cs="Tahoma"/>
          <w:b/>
          <w:sz w:val="20"/>
          <w:szCs w:val="20"/>
        </w:rPr>
        <w:t>signed</w:t>
      </w:r>
      <w:r w:rsidRPr="00B63445">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142D250D" w14:textId="4582D24C" w:rsidR="00232D58" w:rsidRPr="00E25560" w:rsidRDefault="00232D58" w:rsidP="00874CEE">
      <w:pPr>
        <w:jc w:val="both"/>
        <w:rPr>
          <w:rFonts w:ascii="Tahoma" w:hAnsi="Tahoma" w:cs="Tahoma"/>
          <w:sz w:val="20"/>
          <w:szCs w:val="20"/>
          <w:highlight w:val="cyan"/>
        </w:rPr>
      </w:pP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lastRenderedPageBreak/>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 .</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117CD652"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8A4614">
        <w:rPr>
          <w:rFonts w:ascii="Tahoma" w:hAnsi="Tahoma" w:cs="Tahoma"/>
          <w:sz w:val="20"/>
          <w:szCs w:val="20"/>
        </w:rPr>
        <w:t xml:space="preserve">, </w:t>
      </w:r>
      <w:r w:rsidR="008A4614" w:rsidRPr="00004C3D">
        <w:rPr>
          <w:rFonts w:ascii="Tahoma" w:hAnsi="Tahoma" w:cs="Tahoma"/>
          <w:sz w:val="20"/>
          <w:szCs w:val="20"/>
        </w:rPr>
        <w:t>terrorist financing, terrorist offences or offences linked to terrorist activities, child labour or trafficking in human beings</w:t>
      </w:r>
      <w:r w:rsidRPr="00E25560">
        <w:rPr>
          <w:rFonts w:ascii="Tahoma" w:hAnsi="Tahoma" w:cs="Tahoma"/>
          <w:sz w:val="20"/>
          <w:szCs w:val="20"/>
        </w:rPr>
        <w:t>;</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18F32CE9" w:rsidR="00D22682"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703B4B9C" w14:textId="653E72CB"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are an entity created to circumvent tax, social or other legal obligations (empty shell company), have ever created or are in the process of creation of such an entity;</w:t>
      </w:r>
    </w:p>
    <w:p w14:paraId="2DD0934A" w14:textId="3170F6C8"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have been involved in mismanagement of the Council of Europe funds or public funds;</w:t>
      </w:r>
    </w:p>
    <w:p w14:paraId="3AFD81E9" w14:textId="432E0249" w:rsidR="00703E4B"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are or appear to be in a situation of conflict of interest</w:t>
      </w:r>
      <w:r w:rsidR="00703E4B" w:rsidRPr="00464D7C">
        <w:rPr>
          <w:rFonts w:ascii="Tahoma" w:hAnsi="Tahoma" w:cs="Tahoma"/>
          <w:sz w:val="20"/>
          <w:szCs w:val="18"/>
          <w:lang w:val="en-US"/>
        </w:rPr>
        <w:t>.</w:t>
      </w:r>
    </w:p>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5F3B1CA7" w14:textId="77777777" w:rsidR="00C83E40" w:rsidRPr="00C83E40" w:rsidRDefault="00C83E40" w:rsidP="00C83E40">
      <w:pPr>
        <w:shd w:val="clear" w:color="auto" w:fill="FFFFFF" w:themeFill="background1"/>
        <w:rPr>
          <w:rFonts w:ascii="Tahoma" w:hAnsi="Tahoma" w:cs="Tahoma"/>
          <w:sz w:val="20"/>
          <w:szCs w:val="20"/>
          <w:lang w:val="en-BE"/>
        </w:rPr>
      </w:pPr>
    </w:p>
    <w:p w14:paraId="79C71173" w14:textId="7E6478A5" w:rsidR="00C83E40" w:rsidRPr="00C83E40" w:rsidRDefault="00C83E40" w:rsidP="005F6A1F">
      <w:pPr>
        <w:pStyle w:val="ListParagraph"/>
        <w:numPr>
          <w:ilvl w:val="0"/>
          <w:numId w:val="21"/>
        </w:numPr>
        <w:shd w:val="clear" w:color="auto" w:fill="FFFFFF" w:themeFill="background1"/>
        <w:rPr>
          <w:rFonts w:ascii="Tahoma" w:hAnsi="Tahoma" w:cs="Tahoma"/>
          <w:sz w:val="20"/>
          <w:szCs w:val="20"/>
          <w:lang w:val="en-BE"/>
        </w:rPr>
      </w:pPr>
      <w:r w:rsidRPr="00C83E40">
        <w:rPr>
          <w:rFonts w:ascii="Tahoma" w:hAnsi="Tahoma" w:cs="Tahoma"/>
          <w:sz w:val="20"/>
          <w:szCs w:val="20"/>
          <w:lang w:val="en-BE"/>
        </w:rPr>
        <w:t xml:space="preserve">A university degree in law / political sciences / social sciences / international relations / public administration / journalism or related fields; </w:t>
      </w:r>
    </w:p>
    <w:p w14:paraId="036EBFC3" w14:textId="003200CB" w:rsidR="00C83E40" w:rsidRPr="00C83E40" w:rsidRDefault="00C83E40" w:rsidP="005F6A1F">
      <w:pPr>
        <w:pStyle w:val="ListParagraph"/>
        <w:numPr>
          <w:ilvl w:val="0"/>
          <w:numId w:val="21"/>
        </w:numPr>
        <w:shd w:val="clear" w:color="auto" w:fill="FFFFFF" w:themeFill="background1"/>
        <w:rPr>
          <w:rFonts w:ascii="Tahoma" w:hAnsi="Tahoma" w:cs="Tahoma"/>
          <w:sz w:val="20"/>
          <w:szCs w:val="20"/>
          <w:lang w:val="en-BE"/>
        </w:rPr>
      </w:pPr>
      <w:r w:rsidRPr="00C83E40">
        <w:rPr>
          <w:rFonts w:ascii="Tahoma" w:hAnsi="Tahoma" w:cs="Tahoma"/>
          <w:sz w:val="20"/>
          <w:szCs w:val="20"/>
          <w:lang w:val="en-BE"/>
        </w:rPr>
        <w:t xml:space="preserve">At least 5 years of professional experience in </w:t>
      </w:r>
      <w:r w:rsidR="009C5942">
        <w:rPr>
          <w:rFonts w:ascii="Tahoma" w:hAnsi="Tahoma" w:cs="Tahoma"/>
          <w:sz w:val="20"/>
          <w:szCs w:val="20"/>
        </w:rPr>
        <w:t xml:space="preserve">one of </w:t>
      </w:r>
      <w:r w:rsidRPr="00C83E40">
        <w:rPr>
          <w:rFonts w:ascii="Tahoma" w:hAnsi="Tahoma" w:cs="Tahoma"/>
          <w:sz w:val="20"/>
          <w:szCs w:val="20"/>
          <w:lang w:val="en-BE"/>
        </w:rPr>
        <w:t>the areas mentioned as topics of Lots 1-</w:t>
      </w:r>
      <w:r w:rsidR="00457904">
        <w:rPr>
          <w:rFonts w:ascii="Tahoma" w:hAnsi="Tahoma" w:cs="Tahoma"/>
          <w:sz w:val="20"/>
          <w:szCs w:val="20"/>
        </w:rPr>
        <w:t>5</w:t>
      </w:r>
      <w:r w:rsidRPr="00C83E40">
        <w:rPr>
          <w:rFonts w:ascii="Tahoma" w:hAnsi="Tahoma" w:cs="Tahoma"/>
          <w:sz w:val="20"/>
          <w:szCs w:val="20"/>
          <w:lang w:val="en-BE"/>
        </w:rPr>
        <w:t xml:space="preserve"> (practical experience in relevant media organisations, consulting, academic research, analytical work, expert assessments, working as trainers, contribution to the events as speakers etc.); </w:t>
      </w:r>
    </w:p>
    <w:p w14:paraId="347EA5BB" w14:textId="6A318B4D" w:rsidR="00C83E40" w:rsidRPr="00C83E40" w:rsidRDefault="00C83E40" w:rsidP="005F6A1F">
      <w:pPr>
        <w:pStyle w:val="ListParagraph"/>
        <w:numPr>
          <w:ilvl w:val="0"/>
          <w:numId w:val="21"/>
        </w:numPr>
        <w:shd w:val="clear" w:color="auto" w:fill="FFFFFF" w:themeFill="background1"/>
        <w:rPr>
          <w:rFonts w:ascii="Tahoma" w:hAnsi="Tahoma" w:cs="Tahoma"/>
          <w:sz w:val="20"/>
          <w:szCs w:val="20"/>
          <w:lang w:val="en-BE"/>
        </w:rPr>
      </w:pPr>
      <w:r w:rsidRPr="00C83E40">
        <w:rPr>
          <w:rFonts w:ascii="Tahoma" w:hAnsi="Tahoma" w:cs="Tahoma"/>
          <w:sz w:val="20"/>
          <w:szCs w:val="20"/>
          <w:lang w:val="en-BE"/>
        </w:rPr>
        <w:t>Fluent/proficient in English (at least level C1 of the Common European Framework of Reference for Languages)</w:t>
      </w:r>
      <w:r>
        <w:rPr>
          <w:rFonts w:ascii="Tahoma" w:hAnsi="Tahoma" w:cs="Tahoma"/>
          <w:sz w:val="20"/>
          <w:szCs w:val="20"/>
        </w:rPr>
        <w:t>;</w:t>
      </w:r>
    </w:p>
    <w:p w14:paraId="09BC29CF" w14:textId="77777777" w:rsidR="003363E8" w:rsidRPr="00E25560" w:rsidRDefault="003363E8" w:rsidP="005E7A89">
      <w:pPr>
        <w:shd w:val="clear" w:color="auto" w:fill="FFFFFF" w:themeFill="background1"/>
        <w:rPr>
          <w:rFonts w:ascii="Tahoma" w:hAnsi="Tahoma" w:cs="Tahoma"/>
          <w:noProof/>
          <w:sz w:val="20"/>
          <w:szCs w:val="20"/>
          <w:lang w:eastAsia="fr-FR"/>
        </w:rPr>
      </w:pPr>
    </w:p>
    <w:p w14:paraId="09BC29D0"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25A9A7FA" w14:textId="77777777" w:rsidR="00C83E40" w:rsidRPr="00C83E40" w:rsidRDefault="00C83E40" w:rsidP="00C83E40">
      <w:pPr>
        <w:autoSpaceDE w:val="0"/>
        <w:autoSpaceDN w:val="0"/>
        <w:adjustRightInd w:val="0"/>
        <w:rPr>
          <w:rFonts w:ascii="Tahoma" w:hAnsi="Tahoma" w:cs="Tahoma"/>
          <w:color w:val="000000"/>
          <w:sz w:val="24"/>
          <w:szCs w:val="24"/>
          <w:lang w:val="en-BE" w:eastAsia="en-US"/>
        </w:rPr>
      </w:pPr>
    </w:p>
    <w:p w14:paraId="789DE926" w14:textId="5B19807B" w:rsidR="00C83E40" w:rsidRPr="004311E6" w:rsidRDefault="00C83E40" w:rsidP="004311E6">
      <w:pPr>
        <w:pStyle w:val="ListParagraph"/>
        <w:numPr>
          <w:ilvl w:val="0"/>
          <w:numId w:val="22"/>
        </w:numPr>
        <w:autoSpaceDE w:val="0"/>
        <w:autoSpaceDN w:val="0"/>
        <w:adjustRightInd w:val="0"/>
        <w:spacing w:after="16"/>
        <w:rPr>
          <w:rFonts w:ascii="Tahoma" w:hAnsi="Tahoma" w:cs="Tahoma"/>
          <w:color w:val="000000"/>
          <w:sz w:val="20"/>
          <w:szCs w:val="20"/>
          <w:lang w:val="en-BE" w:eastAsia="en-US"/>
        </w:rPr>
      </w:pPr>
      <w:r w:rsidRPr="00C83E40">
        <w:rPr>
          <w:rFonts w:ascii="Tahoma" w:hAnsi="Tahoma" w:cs="Tahoma"/>
          <w:color w:val="000000"/>
          <w:sz w:val="20"/>
          <w:szCs w:val="20"/>
          <w:lang w:val="en-BE" w:eastAsia="en-US"/>
        </w:rPr>
        <w:t>Quality of the offer (</w:t>
      </w:r>
      <w:r w:rsidR="00483F8C">
        <w:rPr>
          <w:rFonts w:ascii="Tahoma" w:hAnsi="Tahoma" w:cs="Tahoma"/>
          <w:color w:val="000000"/>
          <w:sz w:val="20"/>
          <w:szCs w:val="20"/>
          <w:lang w:eastAsia="en-US"/>
        </w:rPr>
        <w:t>60</w:t>
      </w:r>
      <w:r w:rsidRPr="00C83E40">
        <w:rPr>
          <w:rFonts w:ascii="Tahoma" w:hAnsi="Tahoma" w:cs="Tahoma"/>
          <w:color w:val="000000"/>
          <w:sz w:val="20"/>
          <w:szCs w:val="20"/>
          <w:lang w:val="en-BE" w:eastAsia="en-US"/>
        </w:rPr>
        <w:t>%), that means relevance of the experience and level of expertise</w:t>
      </w:r>
      <w:r w:rsidR="000F4F5D">
        <w:rPr>
          <w:rFonts w:ascii="Tahoma" w:hAnsi="Tahoma" w:cs="Tahoma"/>
          <w:color w:val="000000"/>
          <w:sz w:val="20"/>
          <w:szCs w:val="20"/>
          <w:lang w:eastAsia="en-US"/>
        </w:rPr>
        <w:t xml:space="preserve"> </w:t>
      </w:r>
      <w:r w:rsidRPr="00C83E40">
        <w:rPr>
          <w:rFonts w:ascii="Tahoma" w:hAnsi="Tahoma" w:cs="Tahoma"/>
          <w:color w:val="000000"/>
          <w:sz w:val="20"/>
          <w:szCs w:val="20"/>
          <w:lang w:val="en-BE" w:eastAsia="en-US"/>
        </w:rPr>
        <w:t>of the tenderer in the areas covered by specific Lots</w:t>
      </w:r>
      <w:r w:rsidR="00F75B6A">
        <w:rPr>
          <w:rFonts w:ascii="Tahoma" w:hAnsi="Tahoma" w:cs="Tahoma"/>
          <w:color w:val="000000"/>
          <w:sz w:val="20"/>
          <w:szCs w:val="20"/>
          <w:lang w:eastAsia="en-US"/>
        </w:rPr>
        <w:t>, including extent of international expertise. P</w:t>
      </w:r>
      <w:r w:rsidR="004311E6" w:rsidRPr="009F70D6">
        <w:rPr>
          <w:rFonts w:ascii="Tahoma" w:hAnsi="Tahoma" w:cs="Tahoma"/>
          <w:color w:val="000000"/>
          <w:sz w:val="20"/>
          <w:szCs w:val="20"/>
          <w:lang w:val="en-BE" w:eastAsia="en-US"/>
        </w:rPr>
        <w:t xml:space="preserve">revious </w:t>
      </w:r>
      <w:r w:rsidR="004311E6" w:rsidRPr="009F70D6">
        <w:rPr>
          <w:rFonts w:ascii="Tahoma" w:hAnsi="Tahoma" w:cs="Tahoma"/>
          <w:color w:val="000000"/>
          <w:sz w:val="20"/>
          <w:szCs w:val="20"/>
          <w:lang w:val="en-BE" w:eastAsia="en-US"/>
        </w:rPr>
        <w:lastRenderedPageBreak/>
        <w:t xml:space="preserve">assignments </w:t>
      </w:r>
      <w:r w:rsidR="009C5942">
        <w:rPr>
          <w:rFonts w:ascii="Tahoma" w:hAnsi="Tahoma" w:cs="Tahoma"/>
          <w:color w:val="000000"/>
          <w:sz w:val="20"/>
          <w:szCs w:val="20"/>
          <w:lang w:eastAsia="en-US"/>
        </w:rPr>
        <w:t xml:space="preserve">in the framework of international cooperation projects </w:t>
      </w:r>
      <w:r w:rsidR="00F75B6A">
        <w:rPr>
          <w:rFonts w:ascii="Tahoma" w:hAnsi="Tahoma" w:cs="Tahoma"/>
          <w:color w:val="000000"/>
          <w:sz w:val="20"/>
          <w:szCs w:val="20"/>
          <w:lang w:eastAsia="en-US"/>
        </w:rPr>
        <w:t xml:space="preserve">and work experience with Georgia </w:t>
      </w:r>
      <w:r w:rsidRPr="004311E6">
        <w:rPr>
          <w:rFonts w:ascii="Tahoma" w:hAnsi="Tahoma" w:cs="Tahoma"/>
          <w:color w:val="000000"/>
          <w:sz w:val="20"/>
          <w:szCs w:val="20"/>
          <w:lang w:val="en-BE" w:eastAsia="en-US"/>
        </w:rPr>
        <w:t>would be regarded as an asset</w:t>
      </w:r>
      <w:r w:rsidR="004311E6">
        <w:rPr>
          <w:rFonts w:ascii="Tahoma" w:hAnsi="Tahoma" w:cs="Tahoma"/>
          <w:color w:val="000000"/>
          <w:sz w:val="20"/>
          <w:szCs w:val="20"/>
          <w:lang w:eastAsia="en-US"/>
        </w:rPr>
        <w:t>.</w:t>
      </w:r>
      <w:r w:rsidRPr="004311E6">
        <w:rPr>
          <w:rFonts w:ascii="Tahoma" w:hAnsi="Tahoma" w:cs="Tahoma"/>
          <w:color w:val="000000"/>
          <w:sz w:val="20"/>
          <w:szCs w:val="20"/>
          <w:lang w:val="en-BE" w:eastAsia="en-US"/>
        </w:rPr>
        <w:t xml:space="preserve"> </w:t>
      </w:r>
    </w:p>
    <w:p w14:paraId="613971B1" w14:textId="75F6DD55" w:rsidR="00BC5229" w:rsidRPr="004311E6" w:rsidRDefault="00C83E40" w:rsidP="004311E6">
      <w:pPr>
        <w:pStyle w:val="ListParagraph"/>
        <w:numPr>
          <w:ilvl w:val="0"/>
          <w:numId w:val="22"/>
        </w:numPr>
        <w:autoSpaceDE w:val="0"/>
        <w:autoSpaceDN w:val="0"/>
        <w:adjustRightInd w:val="0"/>
        <w:rPr>
          <w:rFonts w:ascii="Tahoma" w:hAnsi="Tahoma" w:cs="Tahoma"/>
          <w:color w:val="000000"/>
          <w:sz w:val="20"/>
          <w:szCs w:val="20"/>
          <w:lang w:val="en-BE" w:eastAsia="en-US"/>
        </w:rPr>
      </w:pPr>
      <w:r w:rsidRPr="00C83E40">
        <w:rPr>
          <w:rFonts w:ascii="Tahoma" w:hAnsi="Tahoma" w:cs="Tahoma"/>
          <w:color w:val="000000"/>
          <w:sz w:val="20"/>
          <w:szCs w:val="20"/>
          <w:lang w:val="en-BE" w:eastAsia="en-US"/>
        </w:rPr>
        <w:t>Financial offer (</w:t>
      </w:r>
      <w:r w:rsidR="00483F8C">
        <w:rPr>
          <w:rFonts w:ascii="Tahoma" w:hAnsi="Tahoma" w:cs="Tahoma"/>
          <w:color w:val="000000"/>
          <w:sz w:val="20"/>
          <w:szCs w:val="20"/>
          <w:lang w:eastAsia="en-US"/>
        </w:rPr>
        <w:t>40</w:t>
      </w:r>
      <w:r w:rsidRPr="00C83E40">
        <w:rPr>
          <w:rFonts w:ascii="Tahoma" w:hAnsi="Tahoma" w:cs="Tahoma"/>
          <w:color w:val="000000"/>
          <w:sz w:val="20"/>
          <w:szCs w:val="20"/>
          <w:lang w:val="en-BE" w:eastAsia="en-US"/>
        </w:rPr>
        <w:t xml:space="preserve">%). </w:t>
      </w:r>
    </w:p>
    <w:p w14:paraId="5109601B" w14:textId="77777777" w:rsidR="00BC5229" w:rsidRPr="00E25560" w:rsidRDefault="00BC5229" w:rsidP="000747C3">
      <w:pPr>
        <w:rPr>
          <w:rFonts w:ascii="Tahoma" w:hAnsi="Tahoma" w:cs="Tahoma"/>
          <w:sz w:val="20"/>
          <w:szCs w:val="20"/>
        </w:rPr>
      </w:pPr>
    </w:p>
    <w:p w14:paraId="09BC29D5" w14:textId="291E5F6A"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49293079" w14:textId="69772FE6" w:rsidR="00BB6239" w:rsidRDefault="00BB623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1C756FB6" w14:textId="4D31F03B" w:rsidR="00BB6239" w:rsidRPr="00BB6239" w:rsidRDefault="00BB6239" w:rsidP="00BB6239">
      <w:pPr>
        <w:spacing w:after="120"/>
        <w:rPr>
          <w:rFonts w:ascii="Tahoma" w:hAnsi="Tahoma" w:cs="Tahoma"/>
          <w:smallCaps/>
          <w:sz w:val="20"/>
          <w:szCs w:val="20"/>
        </w:rPr>
      </w:pPr>
      <w:bookmarkStart w:id="3" w:name="_Hlk12554081"/>
      <w:r w:rsidRPr="00BB6239">
        <w:rPr>
          <w:rFonts w:ascii="Tahoma" w:hAnsi="Tahoma" w:cs="Tahoma"/>
          <w:sz w:val="20"/>
          <w:szCs w:val="20"/>
        </w:rPr>
        <w:t>The Council reserves the right to hold negotiations with the bidders in accordance with Article 20 of Rule 1395</w:t>
      </w:r>
      <w:r>
        <w:rPr>
          <w:rFonts w:ascii="Tahoma" w:hAnsi="Tahoma" w:cs="Tahoma"/>
          <w:sz w:val="20"/>
          <w:szCs w:val="20"/>
        </w:rPr>
        <w:t>.</w:t>
      </w:r>
    </w:p>
    <w:bookmarkEnd w:id="3"/>
    <w:p w14:paraId="09BC29D7" w14:textId="09F9A485"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22DCEAE0" w14:textId="77777777" w:rsidR="0073327A" w:rsidRPr="00E25560"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A detailed CV, preferably in Europ</w:t>
      </w:r>
      <w:r w:rsidR="00171C1F" w:rsidRPr="00E25560">
        <w:rPr>
          <w:rFonts w:ascii="Tahoma" w:hAnsi="Tahoma" w:cs="Tahoma"/>
          <w:sz w:val="20"/>
          <w:szCs w:val="20"/>
        </w:rPr>
        <w:t>ass Format, demonstrating clearly that the tenderer fulfils the eligibility criteria;</w:t>
      </w:r>
    </w:p>
    <w:p w14:paraId="4D77E786" w14:textId="1F4233DA" w:rsidR="00C83E40" w:rsidRPr="00C83E40" w:rsidRDefault="00D7040D" w:rsidP="00C83E40">
      <w:pPr>
        <w:numPr>
          <w:ilvl w:val="0"/>
          <w:numId w:val="4"/>
        </w:numPr>
        <w:ind w:left="714" w:hanging="357"/>
        <w:rPr>
          <w:rFonts w:ascii="Tahoma" w:hAnsi="Tahoma" w:cs="Tahoma"/>
          <w:color w:val="000000" w:themeColor="text1"/>
          <w:sz w:val="20"/>
          <w:szCs w:val="20"/>
        </w:rPr>
      </w:pPr>
      <w:r w:rsidRPr="00DF39B0">
        <w:rPr>
          <w:rFonts w:ascii="Tahoma" w:hAnsi="Tahoma" w:cs="Tahoma"/>
          <w:color w:val="000000" w:themeColor="text1"/>
          <w:sz w:val="20"/>
          <w:szCs w:val="20"/>
        </w:rPr>
        <w:t>R</w:t>
      </w:r>
      <w:r w:rsidR="00BB3FCE" w:rsidRPr="00DF39B0">
        <w:rPr>
          <w:rFonts w:ascii="Tahoma" w:hAnsi="Tahoma" w:cs="Tahoma"/>
          <w:color w:val="000000" w:themeColor="text1"/>
          <w:sz w:val="20"/>
          <w:szCs w:val="20"/>
        </w:rPr>
        <w:t>egistration documents</w:t>
      </w:r>
      <w:r w:rsidRPr="00DF39B0">
        <w:rPr>
          <w:rFonts w:ascii="Tahoma" w:hAnsi="Tahoma" w:cs="Tahoma"/>
          <w:color w:val="000000" w:themeColor="text1"/>
          <w:sz w:val="20"/>
          <w:szCs w:val="20"/>
        </w:rPr>
        <w:t>, for legal persons only;</w:t>
      </w:r>
    </w:p>
    <w:p w14:paraId="6425E9A1" w14:textId="77777777" w:rsidR="00CC656B" w:rsidRDefault="00C83E40" w:rsidP="00CC656B">
      <w:pPr>
        <w:pStyle w:val="ListParagraph"/>
        <w:numPr>
          <w:ilvl w:val="0"/>
          <w:numId w:val="31"/>
        </w:numPr>
        <w:autoSpaceDE w:val="0"/>
        <w:autoSpaceDN w:val="0"/>
        <w:adjustRightInd w:val="0"/>
        <w:rPr>
          <w:rFonts w:ascii="Tahoma" w:hAnsi="Tahoma" w:cs="Tahoma"/>
          <w:color w:val="000000"/>
          <w:sz w:val="20"/>
          <w:szCs w:val="20"/>
          <w:lang w:val="en-BE" w:eastAsia="en-US"/>
        </w:rPr>
      </w:pPr>
      <w:r w:rsidRPr="00C83E40">
        <w:rPr>
          <w:rFonts w:ascii="Tahoma" w:hAnsi="Tahoma" w:cs="Tahoma"/>
          <w:b/>
          <w:bCs/>
          <w:color w:val="000000"/>
          <w:sz w:val="20"/>
          <w:szCs w:val="20"/>
          <w:lang w:val="en-BE" w:eastAsia="en-US"/>
        </w:rPr>
        <w:t xml:space="preserve">A list of drafted </w:t>
      </w:r>
      <w:r w:rsidR="00CD176B">
        <w:rPr>
          <w:rFonts w:ascii="Tahoma" w:hAnsi="Tahoma" w:cs="Tahoma"/>
          <w:b/>
          <w:bCs/>
          <w:color w:val="000000"/>
          <w:sz w:val="20"/>
          <w:szCs w:val="20"/>
          <w:lang w:eastAsia="en-US"/>
        </w:rPr>
        <w:t xml:space="preserve">documents, </w:t>
      </w:r>
      <w:r w:rsidR="00CD176B" w:rsidRPr="00CD176B">
        <w:rPr>
          <w:rFonts w:ascii="Tahoma" w:hAnsi="Tahoma" w:cs="Tahoma"/>
          <w:color w:val="000000"/>
          <w:sz w:val="20"/>
          <w:szCs w:val="20"/>
          <w:lang w:eastAsia="en-US"/>
        </w:rPr>
        <w:t xml:space="preserve">such as </w:t>
      </w:r>
      <w:r w:rsidRPr="00CD176B">
        <w:rPr>
          <w:rFonts w:ascii="Tahoma" w:hAnsi="Tahoma" w:cs="Tahoma"/>
          <w:color w:val="000000"/>
          <w:sz w:val="20"/>
          <w:szCs w:val="20"/>
          <w:lang w:val="en-BE" w:eastAsia="en-US"/>
        </w:rPr>
        <w:t xml:space="preserve">expert opinions, </w:t>
      </w:r>
      <w:r w:rsidRPr="00C83E40">
        <w:rPr>
          <w:rFonts w:ascii="Tahoma" w:hAnsi="Tahoma" w:cs="Tahoma"/>
          <w:color w:val="000000"/>
          <w:sz w:val="20"/>
          <w:szCs w:val="20"/>
          <w:lang w:val="en-BE" w:eastAsia="en-US"/>
        </w:rPr>
        <w:t xml:space="preserve">legislation assessments, reports and other relevant materials </w:t>
      </w:r>
      <w:r w:rsidRPr="00C83E40">
        <w:rPr>
          <w:rFonts w:ascii="Tahoma" w:hAnsi="Tahoma" w:cs="Tahoma"/>
          <w:b/>
          <w:bCs/>
          <w:color w:val="000000"/>
          <w:sz w:val="20"/>
          <w:szCs w:val="20"/>
          <w:lang w:val="en-BE" w:eastAsia="en-US"/>
        </w:rPr>
        <w:t>with active links to them</w:t>
      </w:r>
      <w:r w:rsidR="00CD176B">
        <w:rPr>
          <w:rFonts w:ascii="Tahoma" w:hAnsi="Tahoma" w:cs="Tahoma"/>
          <w:b/>
          <w:bCs/>
          <w:color w:val="000000"/>
          <w:sz w:val="20"/>
          <w:szCs w:val="20"/>
          <w:lang w:eastAsia="en-US"/>
        </w:rPr>
        <w:t>, where available,</w:t>
      </w:r>
      <w:r w:rsidRPr="00C83E40">
        <w:rPr>
          <w:rFonts w:ascii="Tahoma" w:hAnsi="Tahoma" w:cs="Tahoma"/>
          <w:b/>
          <w:bCs/>
          <w:color w:val="000000"/>
          <w:sz w:val="20"/>
          <w:szCs w:val="20"/>
          <w:lang w:val="en-BE" w:eastAsia="en-US"/>
        </w:rPr>
        <w:t xml:space="preserve"> </w:t>
      </w:r>
      <w:r w:rsidR="00CC656B">
        <w:rPr>
          <w:rFonts w:ascii="Tahoma" w:hAnsi="Tahoma" w:cs="Tahoma"/>
          <w:color w:val="000000"/>
          <w:sz w:val="20"/>
          <w:szCs w:val="20"/>
          <w:lang w:val="en-BE" w:eastAsia="en-US"/>
        </w:rPr>
        <w:t>on the topics covered by the</w:t>
      </w:r>
      <w:r w:rsidR="00CC656B">
        <w:rPr>
          <w:rFonts w:ascii="Tahoma" w:hAnsi="Tahoma" w:cs="Tahoma"/>
          <w:color w:val="000000"/>
          <w:sz w:val="20"/>
          <w:szCs w:val="20"/>
          <w:lang w:eastAsia="en-US"/>
        </w:rPr>
        <w:t xml:space="preserve"> lot(s) selected by the tenderer and</w:t>
      </w:r>
      <w:r w:rsidR="00CC656B">
        <w:rPr>
          <w:rFonts w:ascii="Tahoma" w:hAnsi="Tahoma" w:cs="Tahoma"/>
          <w:color w:val="000000"/>
          <w:sz w:val="20"/>
          <w:szCs w:val="20"/>
          <w:lang w:val="en-BE" w:eastAsia="en-US"/>
        </w:rPr>
        <w:t xml:space="preserve"> produced in the last 5 years. </w:t>
      </w:r>
    </w:p>
    <w:p w14:paraId="1D80AC84" w14:textId="77777777" w:rsidR="00CC656B" w:rsidRDefault="00CC656B" w:rsidP="00CC656B">
      <w:pPr>
        <w:ind w:left="714"/>
        <w:rPr>
          <w:rFonts w:ascii="Tahoma" w:hAnsi="Tahoma" w:cs="Tahoma"/>
          <w:b/>
          <w:sz w:val="20"/>
          <w:szCs w:val="20"/>
        </w:rPr>
      </w:pPr>
    </w:p>
    <w:p w14:paraId="26D5E23D" w14:textId="77777777" w:rsidR="0073327A" w:rsidRPr="00E25560" w:rsidRDefault="0073327A" w:rsidP="0073327A">
      <w:pPr>
        <w:ind w:left="714"/>
        <w:rPr>
          <w:rFonts w:ascii="Tahoma" w:hAnsi="Tahoma" w:cs="Tahoma"/>
          <w:b/>
          <w:sz w:val="20"/>
          <w:szCs w:val="20"/>
        </w:rPr>
      </w:pPr>
    </w:p>
    <w:p w14:paraId="7AFCE112" w14:textId="77E983A4" w:rsidR="00DF63F8" w:rsidRPr="00E25560" w:rsidRDefault="00FB538F" w:rsidP="00DF63F8">
      <w:pPr>
        <w:shd w:val="clear" w:color="auto" w:fill="FFFFFF" w:themeFill="background1"/>
        <w:rPr>
          <w:rFonts w:ascii="Tahoma" w:hAnsi="Tahoma" w:cs="Tahoma"/>
          <w:b/>
          <w:color w:val="000000" w:themeColor="text1"/>
          <w:sz w:val="20"/>
        </w:rPr>
      </w:pPr>
      <w:r>
        <w:rPr>
          <w:rFonts w:ascii="Tahoma" w:hAnsi="Tahoma" w:cs="Tahoma"/>
          <w:b/>
          <w:color w:val="000000" w:themeColor="text1"/>
          <w:sz w:val="20"/>
        </w:rPr>
        <w:t xml:space="preserve">Act of Engagement and the CV </w:t>
      </w:r>
      <w:r w:rsidR="00DF63F8" w:rsidRPr="00E25560">
        <w:rPr>
          <w:rFonts w:ascii="Tahoma" w:hAnsi="Tahoma" w:cs="Tahoma"/>
          <w:b/>
          <w:color w:val="000000" w:themeColor="text1"/>
          <w:sz w:val="20"/>
        </w:rPr>
        <w:t>shall be submitted i</w:t>
      </w:r>
      <w:r w:rsidR="00DF63F8" w:rsidRPr="00C83E40">
        <w:rPr>
          <w:rFonts w:ascii="Tahoma" w:hAnsi="Tahoma" w:cs="Tahoma"/>
          <w:b/>
          <w:color w:val="000000" w:themeColor="text1"/>
          <w:sz w:val="20"/>
        </w:rPr>
        <w:t>n English</w:t>
      </w:r>
      <w:r>
        <w:rPr>
          <w:rFonts w:ascii="Tahoma" w:hAnsi="Tahoma" w:cs="Tahoma"/>
          <w:b/>
          <w:color w:val="000000" w:themeColor="text1"/>
          <w:sz w:val="20"/>
        </w:rPr>
        <w:t>. All other documents may be submitted in English, French or Georgian languages. F</w:t>
      </w:r>
      <w:r w:rsidR="00DF63F8" w:rsidRPr="00E25560">
        <w:rPr>
          <w:rFonts w:ascii="Tahoma" w:hAnsi="Tahoma" w:cs="Tahoma"/>
          <w:b/>
          <w:color w:val="000000" w:themeColor="text1"/>
          <w:sz w:val="20"/>
        </w:rPr>
        <w:t xml:space="preserve">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2"/>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DA94E" w14:textId="77777777" w:rsidR="00B73740" w:rsidRDefault="00B73740" w:rsidP="00D50F13">
      <w:r>
        <w:separator/>
      </w:r>
    </w:p>
  </w:endnote>
  <w:endnote w:type="continuationSeparator" w:id="0">
    <w:p w14:paraId="6D380BFF" w14:textId="77777777" w:rsidR="00B73740" w:rsidRDefault="00B73740"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721CE" w14:textId="77777777" w:rsidR="00B73740" w:rsidRDefault="00B73740" w:rsidP="00D50F13">
      <w:r>
        <w:separator/>
      </w:r>
    </w:p>
  </w:footnote>
  <w:footnote w:type="continuationSeparator" w:id="0">
    <w:p w14:paraId="621EDACA" w14:textId="77777777" w:rsidR="00B73740" w:rsidRDefault="00B73740" w:rsidP="00D50F13">
      <w:r>
        <w:continuationSeparator/>
      </w:r>
    </w:p>
  </w:footnote>
  <w:footnote w:id="1">
    <w:p w14:paraId="19958925" w14:textId="46C8011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BB6239">
          <w:rPr>
            <w:rStyle w:val="Hyperlink"/>
            <w:rFonts w:ascii="Arial Narrow" w:hAnsi="Arial Narrow"/>
            <w:sz w:val="16"/>
            <w:szCs w:val="16"/>
          </w:rPr>
          <w:t>95</w:t>
        </w:r>
        <w:r w:rsidRPr="00AE4966">
          <w:rPr>
            <w:rStyle w:val="Hyperlink"/>
            <w:rFonts w:ascii="Arial Narrow" w:hAnsi="Arial Narrow"/>
            <w:sz w:val="16"/>
            <w:szCs w:val="16"/>
          </w:rPr>
          <w:t xml:space="preserve"> of 2</w:t>
        </w:r>
        <w:r w:rsidR="00BB6239">
          <w:rPr>
            <w:rStyle w:val="Hyperlink"/>
            <w:rFonts w:ascii="Arial Narrow" w:hAnsi="Arial Narrow"/>
            <w:sz w:val="16"/>
            <w:szCs w:val="16"/>
          </w:rPr>
          <w:t>0</w:t>
        </w:r>
        <w:r w:rsidRPr="00AE4966">
          <w:rPr>
            <w:rStyle w:val="Hyperlink"/>
            <w:rFonts w:ascii="Arial Narrow" w:hAnsi="Arial Narrow"/>
            <w:sz w:val="16"/>
            <w:szCs w:val="16"/>
          </w:rPr>
          <w:t xml:space="preserve"> June 201</w:t>
        </w:r>
        <w:r w:rsidR="00BB6239">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63EE9677" w14:textId="003A7253" w:rsidR="00F2003B" w:rsidRDefault="00A7429C" w:rsidP="00F2003B">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w:t>
      </w:r>
      <w:r w:rsidR="00F2003B" w:rsidRPr="00411D3E">
        <w:rPr>
          <w:rFonts w:ascii="Arial Narrow" w:hAnsi="Arial Narrow"/>
          <w:sz w:val="16"/>
          <w:szCs w:val="16"/>
        </w:rPr>
        <w:t xml:space="preserve">he Council of Europe </w:t>
      </w:r>
      <w:r w:rsidR="00F2003B" w:rsidRPr="00AE0ADF">
        <w:rPr>
          <w:rFonts w:ascii="Arial Narrow" w:hAnsi="Arial Narrow"/>
          <w:sz w:val="16"/>
          <w:szCs w:val="16"/>
          <w:u w:val="single"/>
        </w:rPr>
        <w:t>reserves the right</w:t>
      </w:r>
      <w:r w:rsidR="00F2003B" w:rsidRPr="00411D3E">
        <w:rPr>
          <w:rFonts w:ascii="Arial Narrow" w:hAnsi="Arial Narrow"/>
          <w:sz w:val="16"/>
          <w:szCs w:val="16"/>
        </w:rPr>
        <w:t xml:space="preserve"> to ask tenderers, at a later stage, to supply </w:t>
      </w:r>
      <w:r w:rsidR="00F2003B" w:rsidRPr="00063993">
        <w:rPr>
          <w:rFonts w:ascii="Arial Narrow" w:hAnsi="Arial Narrow"/>
          <w:sz w:val="16"/>
          <w:szCs w:val="16"/>
        </w:rPr>
        <w:t>the following supporting documents:</w:t>
      </w:r>
    </w:p>
    <w:p w14:paraId="530F4EC9" w14:textId="77777777" w:rsidR="00F2003B" w:rsidRDefault="00F2003B" w:rsidP="00F2003B">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Pr>
          <w:rFonts w:ascii="Arial Narrow" w:hAnsi="Arial Narrow"/>
          <w:sz w:val="16"/>
          <w:szCs w:val="16"/>
        </w:rPr>
        <w:t xml:space="preserve"> and sixth</w:t>
      </w:r>
      <w:r w:rsidRPr="00411D3E">
        <w:rPr>
          <w:rFonts w:ascii="Arial Narrow" w:hAnsi="Arial Narrow"/>
          <w:sz w:val="16"/>
          <w:szCs w:val="16"/>
        </w:rPr>
        <w:t xml:space="preserve"> above listed exclusion criteria are met</w:t>
      </w:r>
      <w:r>
        <w:rPr>
          <w:rFonts w:ascii="Arial Narrow" w:hAnsi="Arial Narrow"/>
          <w:sz w:val="16"/>
          <w:szCs w:val="16"/>
        </w:rPr>
        <w:t>;</w:t>
      </w:r>
    </w:p>
    <w:p w14:paraId="6DEACE05" w14:textId="67341C6C" w:rsidR="00F2003B" w:rsidRPr="00F2003B" w:rsidRDefault="00F2003B" w:rsidP="00A7429C">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B816C61C"/>
    <w:lvl w:ilvl="0" w:tplc="0C00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D704D"/>
    <w:multiLevelType w:val="hybridMultilevel"/>
    <w:tmpl w:val="F18AB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6808C7"/>
    <w:multiLevelType w:val="hybridMultilevel"/>
    <w:tmpl w:val="5688FBC2"/>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D2321B0"/>
    <w:multiLevelType w:val="hybridMultilevel"/>
    <w:tmpl w:val="1E449CCA"/>
    <w:lvl w:ilvl="0" w:tplc="0C00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5136C"/>
    <w:multiLevelType w:val="multilevel"/>
    <w:tmpl w:val="6B80780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74A19"/>
    <w:multiLevelType w:val="hybridMultilevel"/>
    <w:tmpl w:val="BDE0E7C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2F6256C"/>
    <w:multiLevelType w:val="multilevel"/>
    <w:tmpl w:val="6B80780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9746F"/>
    <w:multiLevelType w:val="multilevel"/>
    <w:tmpl w:val="6B80780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DA375F"/>
    <w:multiLevelType w:val="hybridMultilevel"/>
    <w:tmpl w:val="C9EC0822"/>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DF38CD"/>
    <w:multiLevelType w:val="hybridMultilevel"/>
    <w:tmpl w:val="9AC872AA"/>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68E55471"/>
    <w:multiLevelType w:val="hybridMultilevel"/>
    <w:tmpl w:val="52D06594"/>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69983BFC"/>
    <w:multiLevelType w:val="hybridMultilevel"/>
    <w:tmpl w:val="0736EBF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309B9"/>
    <w:multiLevelType w:val="hybridMultilevel"/>
    <w:tmpl w:val="4D0056B6"/>
    <w:lvl w:ilvl="0" w:tplc="0C00000F">
      <w:start w:val="1"/>
      <w:numFmt w:val="decimal"/>
      <w:lvlText w:val="%1."/>
      <w:lvlJc w:val="left"/>
      <w:pPr>
        <w:ind w:left="720" w:hanging="360"/>
      </w:pPr>
      <w:rPr>
        <w:rFonts w:hint="default"/>
      </w:rPr>
    </w:lvl>
    <w:lvl w:ilvl="1" w:tplc="0C00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D5321"/>
    <w:multiLevelType w:val="hybridMultilevel"/>
    <w:tmpl w:val="6ABA00D4"/>
    <w:lvl w:ilvl="0" w:tplc="34EA715A">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C9103F"/>
    <w:multiLevelType w:val="hybridMultilevel"/>
    <w:tmpl w:val="1E449CCA"/>
    <w:lvl w:ilvl="0" w:tplc="0C00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0"/>
  </w:num>
  <w:num w:numId="4">
    <w:abstractNumId w:val="26"/>
  </w:num>
  <w:num w:numId="5">
    <w:abstractNumId w:val="16"/>
  </w:num>
  <w:num w:numId="6">
    <w:abstractNumId w:val="22"/>
  </w:num>
  <w:num w:numId="7">
    <w:abstractNumId w:val="27"/>
  </w:num>
  <w:num w:numId="8">
    <w:abstractNumId w:val="12"/>
  </w:num>
  <w:num w:numId="9">
    <w:abstractNumId w:val="29"/>
  </w:num>
  <w:num w:numId="10">
    <w:abstractNumId w:val="13"/>
  </w:num>
  <w:num w:numId="11">
    <w:abstractNumId w:val="14"/>
  </w:num>
  <w:num w:numId="12">
    <w:abstractNumId w:val="3"/>
  </w:num>
  <w:num w:numId="13">
    <w:abstractNumId w:val="18"/>
  </w:num>
  <w:num w:numId="14">
    <w:abstractNumId w:val="10"/>
  </w:num>
  <w:num w:numId="15">
    <w:abstractNumId w:val="8"/>
  </w:num>
  <w:num w:numId="16">
    <w:abstractNumId w:val="15"/>
  </w:num>
  <w:num w:numId="17">
    <w:abstractNumId w:val="24"/>
  </w:num>
  <w:num w:numId="18">
    <w:abstractNumId w:val="1"/>
  </w:num>
  <w:num w:numId="19">
    <w:abstractNumId w:val="17"/>
  </w:num>
  <w:num w:numId="20">
    <w:abstractNumId w:val="9"/>
  </w:num>
  <w:num w:numId="21">
    <w:abstractNumId w:val="28"/>
  </w:num>
  <w:num w:numId="22">
    <w:abstractNumId w:val="25"/>
  </w:num>
  <w:num w:numId="23">
    <w:abstractNumId w:val="2"/>
  </w:num>
  <w:num w:numId="24">
    <w:abstractNumId w:val="6"/>
  </w:num>
  <w:num w:numId="25">
    <w:abstractNumId w:val="21"/>
  </w:num>
  <w:num w:numId="26">
    <w:abstractNumId w:val="20"/>
  </w:num>
  <w:num w:numId="27">
    <w:abstractNumId w:val="19"/>
  </w:num>
  <w:num w:numId="28">
    <w:abstractNumId w:val="11"/>
  </w:num>
  <w:num w:numId="29">
    <w:abstractNumId w:val="5"/>
  </w:num>
  <w:num w:numId="30">
    <w:abstractNumId w:val="7"/>
  </w:num>
  <w:num w:numId="31">
    <w:abstractNumId w:val="26"/>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60282"/>
    <w:rsid w:val="00061859"/>
    <w:rsid w:val="000660C4"/>
    <w:rsid w:val="00072FB8"/>
    <w:rsid w:val="000747C3"/>
    <w:rsid w:val="00076428"/>
    <w:rsid w:val="000836C7"/>
    <w:rsid w:val="000841B9"/>
    <w:rsid w:val="000852FE"/>
    <w:rsid w:val="00086684"/>
    <w:rsid w:val="000975FD"/>
    <w:rsid w:val="000A249E"/>
    <w:rsid w:val="000B0996"/>
    <w:rsid w:val="000E0285"/>
    <w:rsid w:val="000E59DC"/>
    <w:rsid w:val="000E5DF5"/>
    <w:rsid w:val="000E60C6"/>
    <w:rsid w:val="000E65D3"/>
    <w:rsid w:val="000F17F2"/>
    <w:rsid w:val="000F18A2"/>
    <w:rsid w:val="000F1D2F"/>
    <w:rsid w:val="000F3067"/>
    <w:rsid w:val="000F3CB2"/>
    <w:rsid w:val="000F4F5D"/>
    <w:rsid w:val="000F6BD3"/>
    <w:rsid w:val="001018E8"/>
    <w:rsid w:val="001041C4"/>
    <w:rsid w:val="001048B1"/>
    <w:rsid w:val="001063F1"/>
    <w:rsid w:val="00106945"/>
    <w:rsid w:val="0011556A"/>
    <w:rsid w:val="00121A41"/>
    <w:rsid w:val="001262C9"/>
    <w:rsid w:val="00127AB4"/>
    <w:rsid w:val="00140E99"/>
    <w:rsid w:val="00143659"/>
    <w:rsid w:val="00160002"/>
    <w:rsid w:val="001602AD"/>
    <w:rsid w:val="001614FA"/>
    <w:rsid w:val="00171C1F"/>
    <w:rsid w:val="00177E61"/>
    <w:rsid w:val="001832A2"/>
    <w:rsid w:val="00183C11"/>
    <w:rsid w:val="00183E4D"/>
    <w:rsid w:val="00184909"/>
    <w:rsid w:val="00195627"/>
    <w:rsid w:val="00196882"/>
    <w:rsid w:val="001A1408"/>
    <w:rsid w:val="001A3448"/>
    <w:rsid w:val="001A5371"/>
    <w:rsid w:val="001B0127"/>
    <w:rsid w:val="001B7518"/>
    <w:rsid w:val="001C2E58"/>
    <w:rsid w:val="001C6878"/>
    <w:rsid w:val="001D40AD"/>
    <w:rsid w:val="001D5219"/>
    <w:rsid w:val="001E7F0E"/>
    <w:rsid w:val="001F5A87"/>
    <w:rsid w:val="00204A8E"/>
    <w:rsid w:val="00227C52"/>
    <w:rsid w:val="00231775"/>
    <w:rsid w:val="00231B30"/>
    <w:rsid w:val="00231F02"/>
    <w:rsid w:val="00232D58"/>
    <w:rsid w:val="002336A0"/>
    <w:rsid w:val="00236880"/>
    <w:rsid w:val="00237980"/>
    <w:rsid w:val="00250B11"/>
    <w:rsid w:val="00251355"/>
    <w:rsid w:val="00252955"/>
    <w:rsid w:val="002544EC"/>
    <w:rsid w:val="002625C7"/>
    <w:rsid w:val="00272959"/>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F618C"/>
    <w:rsid w:val="002F694F"/>
    <w:rsid w:val="0030013C"/>
    <w:rsid w:val="00311180"/>
    <w:rsid w:val="003129C9"/>
    <w:rsid w:val="00314848"/>
    <w:rsid w:val="00320711"/>
    <w:rsid w:val="00325FA0"/>
    <w:rsid w:val="00332AF4"/>
    <w:rsid w:val="003363E8"/>
    <w:rsid w:val="003465FD"/>
    <w:rsid w:val="00355F28"/>
    <w:rsid w:val="00357E5A"/>
    <w:rsid w:val="003670B2"/>
    <w:rsid w:val="00367B3C"/>
    <w:rsid w:val="00371164"/>
    <w:rsid w:val="003712F2"/>
    <w:rsid w:val="00386026"/>
    <w:rsid w:val="0039258A"/>
    <w:rsid w:val="003945B5"/>
    <w:rsid w:val="003A4A6D"/>
    <w:rsid w:val="003B1C2E"/>
    <w:rsid w:val="003B2E7E"/>
    <w:rsid w:val="003B3984"/>
    <w:rsid w:val="003E3863"/>
    <w:rsid w:val="003F7D5B"/>
    <w:rsid w:val="00415E8B"/>
    <w:rsid w:val="00420E9A"/>
    <w:rsid w:val="004311E6"/>
    <w:rsid w:val="00441672"/>
    <w:rsid w:val="004575B2"/>
    <w:rsid w:val="004575D4"/>
    <w:rsid w:val="00457904"/>
    <w:rsid w:val="00464D7C"/>
    <w:rsid w:val="004665F8"/>
    <w:rsid w:val="004723C3"/>
    <w:rsid w:val="00483F8C"/>
    <w:rsid w:val="00486FC6"/>
    <w:rsid w:val="004874F6"/>
    <w:rsid w:val="00490018"/>
    <w:rsid w:val="00497F9D"/>
    <w:rsid w:val="004A5E49"/>
    <w:rsid w:val="004B0F2D"/>
    <w:rsid w:val="004B2022"/>
    <w:rsid w:val="004C21AA"/>
    <w:rsid w:val="004C642E"/>
    <w:rsid w:val="004D084E"/>
    <w:rsid w:val="004E4886"/>
    <w:rsid w:val="004E796F"/>
    <w:rsid w:val="004E7A45"/>
    <w:rsid w:val="004E7D01"/>
    <w:rsid w:val="004F71A4"/>
    <w:rsid w:val="00503188"/>
    <w:rsid w:val="005034A5"/>
    <w:rsid w:val="00505408"/>
    <w:rsid w:val="00512D89"/>
    <w:rsid w:val="00516616"/>
    <w:rsid w:val="005279AD"/>
    <w:rsid w:val="00532234"/>
    <w:rsid w:val="005529A3"/>
    <w:rsid w:val="00552F0E"/>
    <w:rsid w:val="00563B1B"/>
    <w:rsid w:val="00567F3E"/>
    <w:rsid w:val="00575177"/>
    <w:rsid w:val="00581679"/>
    <w:rsid w:val="005845C2"/>
    <w:rsid w:val="005969C9"/>
    <w:rsid w:val="005B213C"/>
    <w:rsid w:val="005B6603"/>
    <w:rsid w:val="005D53E7"/>
    <w:rsid w:val="005D5B80"/>
    <w:rsid w:val="005D7279"/>
    <w:rsid w:val="005E01B0"/>
    <w:rsid w:val="005E15F8"/>
    <w:rsid w:val="005E42AE"/>
    <w:rsid w:val="005E7A89"/>
    <w:rsid w:val="005F6A1F"/>
    <w:rsid w:val="005F7221"/>
    <w:rsid w:val="006006D0"/>
    <w:rsid w:val="006052A3"/>
    <w:rsid w:val="00606CF8"/>
    <w:rsid w:val="006426F7"/>
    <w:rsid w:val="00642BCE"/>
    <w:rsid w:val="00647C28"/>
    <w:rsid w:val="006558F9"/>
    <w:rsid w:val="006564F3"/>
    <w:rsid w:val="00674341"/>
    <w:rsid w:val="0067529C"/>
    <w:rsid w:val="00677EFB"/>
    <w:rsid w:val="00680325"/>
    <w:rsid w:val="006804BC"/>
    <w:rsid w:val="00685694"/>
    <w:rsid w:val="006912CB"/>
    <w:rsid w:val="006A3EC9"/>
    <w:rsid w:val="006B14ED"/>
    <w:rsid w:val="006B2D7D"/>
    <w:rsid w:val="006C0B9C"/>
    <w:rsid w:val="006C5CBB"/>
    <w:rsid w:val="006D4A4D"/>
    <w:rsid w:val="006E5C58"/>
    <w:rsid w:val="006F5EED"/>
    <w:rsid w:val="00703E4B"/>
    <w:rsid w:val="00710617"/>
    <w:rsid w:val="00711683"/>
    <w:rsid w:val="0071373A"/>
    <w:rsid w:val="00714299"/>
    <w:rsid w:val="007309EA"/>
    <w:rsid w:val="0073327A"/>
    <w:rsid w:val="00736056"/>
    <w:rsid w:val="007556CC"/>
    <w:rsid w:val="00756A1A"/>
    <w:rsid w:val="00763924"/>
    <w:rsid w:val="00777568"/>
    <w:rsid w:val="007776D3"/>
    <w:rsid w:val="007867C0"/>
    <w:rsid w:val="00791E04"/>
    <w:rsid w:val="007958C9"/>
    <w:rsid w:val="007A37FE"/>
    <w:rsid w:val="007B0391"/>
    <w:rsid w:val="007B16CE"/>
    <w:rsid w:val="007B1B8C"/>
    <w:rsid w:val="007C267B"/>
    <w:rsid w:val="007C2771"/>
    <w:rsid w:val="007C29B5"/>
    <w:rsid w:val="007D1F5B"/>
    <w:rsid w:val="007D6C68"/>
    <w:rsid w:val="007E449F"/>
    <w:rsid w:val="007E78C4"/>
    <w:rsid w:val="0080160D"/>
    <w:rsid w:val="008166AD"/>
    <w:rsid w:val="0082549E"/>
    <w:rsid w:val="0083377F"/>
    <w:rsid w:val="008341B5"/>
    <w:rsid w:val="00834E5C"/>
    <w:rsid w:val="00840C1E"/>
    <w:rsid w:val="00864990"/>
    <w:rsid w:val="00867184"/>
    <w:rsid w:val="008742C4"/>
    <w:rsid w:val="00874CEE"/>
    <w:rsid w:val="0087754C"/>
    <w:rsid w:val="008828EC"/>
    <w:rsid w:val="00883AB4"/>
    <w:rsid w:val="00883C2D"/>
    <w:rsid w:val="00892D73"/>
    <w:rsid w:val="008A4614"/>
    <w:rsid w:val="008B0E79"/>
    <w:rsid w:val="008B21BF"/>
    <w:rsid w:val="008B6FDD"/>
    <w:rsid w:val="008C10B4"/>
    <w:rsid w:val="008C264E"/>
    <w:rsid w:val="008D3220"/>
    <w:rsid w:val="008F0BF0"/>
    <w:rsid w:val="008F103F"/>
    <w:rsid w:val="008F2DBD"/>
    <w:rsid w:val="00904764"/>
    <w:rsid w:val="00904B93"/>
    <w:rsid w:val="009058FD"/>
    <w:rsid w:val="00917A32"/>
    <w:rsid w:val="009267EB"/>
    <w:rsid w:val="00941247"/>
    <w:rsid w:val="00946A65"/>
    <w:rsid w:val="0095095F"/>
    <w:rsid w:val="00986790"/>
    <w:rsid w:val="00990987"/>
    <w:rsid w:val="009A0D0F"/>
    <w:rsid w:val="009A20EC"/>
    <w:rsid w:val="009A5D89"/>
    <w:rsid w:val="009B1E00"/>
    <w:rsid w:val="009C5942"/>
    <w:rsid w:val="009D294B"/>
    <w:rsid w:val="009E1B52"/>
    <w:rsid w:val="009E4346"/>
    <w:rsid w:val="009E55DF"/>
    <w:rsid w:val="009F19CC"/>
    <w:rsid w:val="009F1A62"/>
    <w:rsid w:val="009F56C0"/>
    <w:rsid w:val="009F70D6"/>
    <w:rsid w:val="00A041D4"/>
    <w:rsid w:val="00A12241"/>
    <w:rsid w:val="00A405EB"/>
    <w:rsid w:val="00A40899"/>
    <w:rsid w:val="00A47902"/>
    <w:rsid w:val="00A535BA"/>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D33C7"/>
    <w:rsid w:val="00AD3E67"/>
    <w:rsid w:val="00AD423A"/>
    <w:rsid w:val="00AE2EDE"/>
    <w:rsid w:val="00AE5507"/>
    <w:rsid w:val="00AE5F37"/>
    <w:rsid w:val="00AF5D9D"/>
    <w:rsid w:val="00AF6B9D"/>
    <w:rsid w:val="00B11F35"/>
    <w:rsid w:val="00B14D5F"/>
    <w:rsid w:val="00B15609"/>
    <w:rsid w:val="00B1654D"/>
    <w:rsid w:val="00B43A63"/>
    <w:rsid w:val="00B45518"/>
    <w:rsid w:val="00B52125"/>
    <w:rsid w:val="00B52510"/>
    <w:rsid w:val="00B63445"/>
    <w:rsid w:val="00B73740"/>
    <w:rsid w:val="00B74DC5"/>
    <w:rsid w:val="00B74E23"/>
    <w:rsid w:val="00B948EE"/>
    <w:rsid w:val="00B96606"/>
    <w:rsid w:val="00BA535D"/>
    <w:rsid w:val="00BA7B96"/>
    <w:rsid w:val="00BB0487"/>
    <w:rsid w:val="00BB3FCE"/>
    <w:rsid w:val="00BB54A4"/>
    <w:rsid w:val="00BB5732"/>
    <w:rsid w:val="00BB6239"/>
    <w:rsid w:val="00BB66CF"/>
    <w:rsid w:val="00BC5229"/>
    <w:rsid w:val="00BD09D0"/>
    <w:rsid w:val="00BD2F62"/>
    <w:rsid w:val="00BD3425"/>
    <w:rsid w:val="00BD637E"/>
    <w:rsid w:val="00BE33D8"/>
    <w:rsid w:val="00BF4897"/>
    <w:rsid w:val="00C0626C"/>
    <w:rsid w:val="00C10B8B"/>
    <w:rsid w:val="00C26461"/>
    <w:rsid w:val="00C2796A"/>
    <w:rsid w:val="00C31F4B"/>
    <w:rsid w:val="00C32CF2"/>
    <w:rsid w:val="00C37D19"/>
    <w:rsid w:val="00C4126D"/>
    <w:rsid w:val="00C4216C"/>
    <w:rsid w:val="00C44468"/>
    <w:rsid w:val="00C44E24"/>
    <w:rsid w:val="00C5327B"/>
    <w:rsid w:val="00C54A63"/>
    <w:rsid w:val="00C55FC9"/>
    <w:rsid w:val="00C57EAD"/>
    <w:rsid w:val="00C6308C"/>
    <w:rsid w:val="00C674A5"/>
    <w:rsid w:val="00C7050F"/>
    <w:rsid w:val="00C71DF0"/>
    <w:rsid w:val="00C729D3"/>
    <w:rsid w:val="00C7643B"/>
    <w:rsid w:val="00C803A2"/>
    <w:rsid w:val="00C803BB"/>
    <w:rsid w:val="00C81A91"/>
    <w:rsid w:val="00C83E40"/>
    <w:rsid w:val="00C916A3"/>
    <w:rsid w:val="00CA4416"/>
    <w:rsid w:val="00CA6E6F"/>
    <w:rsid w:val="00CB3508"/>
    <w:rsid w:val="00CC656B"/>
    <w:rsid w:val="00CD061B"/>
    <w:rsid w:val="00CD176B"/>
    <w:rsid w:val="00CE1A8A"/>
    <w:rsid w:val="00CE7D0D"/>
    <w:rsid w:val="00CF2477"/>
    <w:rsid w:val="00CF3551"/>
    <w:rsid w:val="00D04381"/>
    <w:rsid w:val="00D21D1E"/>
    <w:rsid w:val="00D22682"/>
    <w:rsid w:val="00D27647"/>
    <w:rsid w:val="00D322CA"/>
    <w:rsid w:val="00D34C9B"/>
    <w:rsid w:val="00D417C2"/>
    <w:rsid w:val="00D41EDE"/>
    <w:rsid w:val="00D44EF1"/>
    <w:rsid w:val="00D46B06"/>
    <w:rsid w:val="00D47F70"/>
    <w:rsid w:val="00D50F13"/>
    <w:rsid w:val="00D51502"/>
    <w:rsid w:val="00D52157"/>
    <w:rsid w:val="00D5513E"/>
    <w:rsid w:val="00D7040D"/>
    <w:rsid w:val="00D70489"/>
    <w:rsid w:val="00D73100"/>
    <w:rsid w:val="00D74BC9"/>
    <w:rsid w:val="00D80DA4"/>
    <w:rsid w:val="00DB6765"/>
    <w:rsid w:val="00DC45E9"/>
    <w:rsid w:val="00DC6283"/>
    <w:rsid w:val="00DE0239"/>
    <w:rsid w:val="00DE22F4"/>
    <w:rsid w:val="00DF39B0"/>
    <w:rsid w:val="00DF63F8"/>
    <w:rsid w:val="00E00310"/>
    <w:rsid w:val="00E02D10"/>
    <w:rsid w:val="00E05158"/>
    <w:rsid w:val="00E11E01"/>
    <w:rsid w:val="00E12DF6"/>
    <w:rsid w:val="00E160F4"/>
    <w:rsid w:val="00E21350"/>
    <w:rsid w:val="00E25560"/>
    <w:rsid w:val="00E306F8"/>
    <w:rsid w:val="00E3231F"/>
    <w:rsid w:val="00E507A1"/>
    <w:rsid w:val="00E519E1"/>
    <w:rsid w:val="00E5607D"/>
    <w:rsid w:val="00E56FDA"/>
    <w:rsid w:val="00E632AE"/>
    <w:rsid w:val="00E63CA3"/>
    <w:rsid w:val="00E6471A"/>
    <w:rsid w:val="00E65BB4"/>
    <w:rsid w:val="00E71E62"/>
    <w:rsid w:val="00E72E32"/>
    <w:rsid w:val="00E91339"/>
    <w:rsid w:val="00E9201C"/>
    <w:rsid w:val="00EA0241"/>
    <w:rsid w:val="00EB1DB3"/>
    <w:rsid w:val="00EB550D"/>
    <w:rsid w:val="00EB640E"/>
    <w:rsid w:val="00EC4B0F"/>
    <w:rsid w:val="00EC6F24"/>
    <w:rsid w:val="00ED1A6A"/>
    <w:rsid w:val="00ED5526"/>
    <w:rsid w:val="00EE03FC"/>
    <w:rsid w:val="00EE0FD3"/>
    <w:rsid w:val="00EE1D09"/>
    <w:rsid w:val="00EE583D"/>
    <w:rsid w:val="00EE7240"/>
    <w:rsid w:val="00EF2465"/>
    <w:rsid w:val="00EF66B8"/>
    <w:rsid w:val="00F11B17"/>
    <w:rsid w:val="00F12108"/>
    <w:rsid w:val="00F130D7"/>
    <w:rsid w:val="00F2003B"/>
    <w:rsid w:val="00F20B24"/>
    <w:rsid w:val="00F21315"/>
    <w:rsid w:val="00F37F04"/>
    <w:rsid w:val="00F420A3"/>
    <w:rsid w:val="00F56682"/>
    <w:rsid w:val="00F57A88"/>
    <w:rsid w:val="00F75B6A"/>
    <w:rsid w:val="00F809EA"/>
    <w:rsid w:val="00F80D87"/>
    <w:rsid w:val="00FA7021"/>
    <w:rsid w:val="00FB538F"/>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9D3"/>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8A4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87285">
      <w:bodyDiv w:val="1"/>
      <w:marLeft w:val="0"/>
      <w:marRight w:val="0"/>
      <w:marTop w:val="0"/>
      <w:marBottom w:val="0"/>
      <w:divBdr>
        <w:top w:val="none" w:sz="0" w:space="0" w:color="auto"/>
        <w:left w:val="none" w:sz="0" w:space="0" w:color="auto"/>
        <w:bottom w:val="none" w:sz="0" w:space="0" w:color="auto"/>
        <w:right w:val="none" w:sz="0" w:space="0" w:color="auto"/>
      </w:divBdr>
    </w:div>
    <w:div w:id="962493810">
      <w:bodyDiv w:val="1"/>
      <w:marLeft w:val="0"/>
      <w:marRight w:val="0"/>
      <w:marTop w:val="0"/>
      <w:marBottom w:val="0"/>
      <w:divBdr>
        <w:top w:val="none" w:sz="0" w:space="0" w:color="auto"/>
        <w:left w:val="none" w:sz="0" w:space="0" w:color="auto"/>
        <w:bottom w:val="none" w:sz="0" w:space="0" w:color="auto"/>
        <w:right w:val="none" w:sz="0" w:space="0" w:color="auto"/>
      </w:divBdr>
    </w:div>
    <w:div w:id="1078164773">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9A524C" w:rsidP="009A524C">
          <w:pPr>
            <w:pStyle w:val="885A3D04ABDA4FEE8D491D684CB2E8935"/>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9A524C" w:rsidP="009A524C">
          <w:pPr>
            <w:pStyle w:val="D7EC13D4CAB64363938FB8BA5481B9985"/>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9A524C" w:rsidP="009A524C">
          <w:pPr>
            <w:pStyle w:val="4A4BCF02FFE2490890A0F35C445E5BDF5"/>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9A524C" w:rsidP="009A524C">
          <w:pPr>
            <w:pStyle w:val="CE6311B431F34AB18CB1173DFE68C3315"/>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9A524C" w:rsidP="009A524C">
          <w:pPr>
            <w:pStyle w:val="3A00B0A9CF2D4C9C96DCE685A522BA6F5"/>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9A524C" w:rsidP="009A524C">
          <w:pPr>
            <w:pStyle w:val="D44F3E1F513F45BEBF719F6860D847B42"/>
          </w:pPr>
          <w:r w:rsidRPr="00E25560">
            <w:rPr>
              <w:rStyle w:val="PlaceholderText"/>
              <w:rFonts w:ascii="Tahoma" w:hAnsi="Tahoma" w:cs="Tahoma"/>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A7B9B"/>
    <w:rsid w:val="00264EEE"/>
    <w:rsid w:val="00356C99"/>
    <w:rsid w:val="00452619"/>
    <w:rsid w:val="005A012A"/>
    <w:rsid w:val="00646ADE"/>
    <w:rsid w:val="00654938"/>
    <w:rsid w:val="0085154D"/>
    <w:rsid w:val="008871DF"/>
    <w:rsid w:val="009170FF"/>
    <w:rsid w:val="009216B9"/>
    <w:rsid w:val="009574C2"/>
    <w:rsid w:val="009963A2"/>
    <w:rsid w:val="009A524C"/>
    <w:rsid w:val="009D0F9E"/>
    <w:rsid w:val="00A26CAD"/>
    <w:rsid w:val="00A64125"/>
    <w:rsid w:val="00AE2877"/>
    <w:rsid w:val="00AF106A"/>
    <w:rsid w:val="00B05E45"/>
    <w:rsid w:val="00C27B37"/>
    <w:rsid w:val="00C67F51"/>
    <w:rsid w:val="00D30CA9"/>
    <w:rsid w:val="00D626CA"/>
    <w:rsid w:val="00DE526F"/>
    <w:rsid w:val="00E626E1"/>
    <w:rsid w:val="00EF0E7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24C"/>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5">
    <w:name w:val="885A3D04ABDA4FEE8D491D684CB2E8935"/>
    <w:rsid w:val="009A524C"/>
    <w:pPr>
      <w:spacing w:after="0" w:line="240" w:lineRule="auto"/>
    </w:pPr>
    <w:rPr>
      <w:rFonts w:ascii="Arial" w:eastAsia="Times New Roman" w:hAnsi="Arial" w:cs="Arial"/>
      <w:lang w:val="en-GB" w:eastAsia="en-GB"/>
    </w:rPr>
  </w:style>
  <w:style w:type="paragraph" w:customStyle="1" w:styleId="D44F3E1F513F45BEBF719F6860D847B42">
    <w:name w:val="D44F3E1F513F45BEBF719F6860D847B42"/>
    <w:rsid w:val="009A524C"/>
    <w:pPr>
      <w:spacing w:after="0" w:line="240" w:lineRule="auto"/>
    </w:pPr>
    <w:rPr>
      <w:rFonts w:ascii="Arial" w:eastAsia="Times New Roman" w:hAnsi="Arial" w:cs="Arial"/>
      <w:lang w:val="en-GB" w:eastAsia="en-GB"/>
    </w:rPr>
  </w:style>
  <w:style w:type="paragraph" w:customStyle="1" w:styleId="D7EC13D4CAB64363938FB8BA5481B9985">
    <w:name w:val="D7EC13D4CAB64363938FB8BA5481B9985"/>
    <w:rsid w:val="009A524C"/>
    <w:pPr>
      <w:spacing w:after="0" w:line="240" w:lineRule="auto"/>
    </w:pPr>
    <w:rPr>
      <w:rFonts w:ascii="Arial" w:eastAsia="Times New Roman" w:hAnsi="Arial" w:cs="Arial"/>
      <w:lang w:val="en-GB" w:eastAsia="en-GB"/>
    </w:rPr>
  </w:style>
  <w:style w:type="paragraph" w:customStyle="1" w:styleId="4A4BCF02FFE2490890A0F35C445E5BDF5">
    <w:name w:val="4A4BCF02FFE2490890A0F35C445E5BDF5"/>
    <w:rsid w:val="009A524C"/>
    <w:pPr>
      <w:spacing w:after="0" w:line="240" w:lineRule="auto"/>
    </w:pPr>
    <w:rPr>
      <w:rFonts w:ascii="Arial" w:eastAsia="Times New Roman" w:hAnsi="Arial" w:cs="Arial"/>
      <w:lang w:val="en-GB" w:eastAsia="en-GB"/>
    </w:rPr>
  </w:style>
  <w:style w:type="paragraph" w:customStyle="1" w:styleId="CE6311B431F34AB18CB1173DFE68C3315">
    <w:name w:val="CE6311B431F34AB18CB1173DFE68C3315"/>
    <w:rsid w:val="009A524C"/>
    <w:pPr>
      <w:spacing w:after="0" w:line="240" w:lineRule="auto"/>
    </w:pPr>
    <w:rPr>
      <w:rFonts w:ascii="Arial" w:eastAsia="Times New Roman" w:hAnsi="Arial" w:cs="Arial"/>
      <w:lang w:val="en-GB" w:eastAsia="en-GB"/>
    </w:rPr>
  </w:style>
  <w:style w:type="paragraph" w:customStyle="1" w:styleId="3A00B0A9CF2D4C9C96DCE685A522BA6F5">
    <w:name w:val="3A00B0A9CF2D4C9C96DCE685A522BA6F5"/>
    <w:rsid w:val="009A524C"/>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45E2EB-938D-4172-906A-86D228B14D26}">
  <ds:schemaRefs>
    <ds:schemaRef ds:uri="http://schemas.openxmlformats.org/officeDocument/2006/bibliography"/>
  </ds:schemaRefs>
</ds:datastoreItem>
</file>

<file path=customXml/itemProps4.xml><?xml version="1.0" encoding="utf-8"?>
<ds:datastoreItem xmlns:ds="http://schemas.openxmlformats.org/officeDocument/2006/customXml" ds:itemID="{C3659089-ADB8-4A88-9A41-0C4819C5B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2630</Words>
  <Characters>14993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TF.FC.RC.AllServicesandGoods (with lots) for BO or VC</vt:lpstr>
    </vt:vector>
  </TitlesOfParts>
  <Company>Council of Europe</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 for BO or VC</dc:title>
  <dc:creator>KAUTZMANN Jean-Etienne</dc:creator>
  <cp:lastModifiedBy>KOBAKHIDZE Tamar</cp:lastModifiedBy>
  <cp:revision>16</cp:revision>
  <cp:lastPrinted>2016-10-07T09:25:00Z</cp:lastPrinted>
  <dcterms:created xsi:type="dcterms:W3CDTF">2021-08-04T18:02:00Z</dcterms:created>
  <dcterms:modified xsi:type="dcterms:W3CDTF">2021-08-23T13:33:00Z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