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78D3CC56"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Purchase o</w:t>
      </w:r>
      <w:r w:rsidR="00EC1F3E">
        <w:rPr>
          <w:rFonts w:ascii="Tahoma" w:hAnsi="Tahoma" w:cs="Tahoma"/>
          <w:b/>
          <w:sz w:val="28"/>
          <w:szCs w:val="28"/>
        </w:rPr>
        <w:t xml:space="preserve">f international consultancy services in the framework of the joint EU/CoE “Pilot Project on Digital Citizenship Education” in </w:t>
      </w:r>
      <w:r w:rsidR="00EC1F3E" w:rsidRPr="00EC1F3E">
        <w:rPr>
          <w:rFonts w:ascii="Tahoma" w:hAnsi="Tahoma" w:cs="Tahoma"/>
          <w:b/>
          <w:sz w:val="28"/>
          <w:szCs w:val="28"/>
        </w:rPr>
        <w:t>Türkiye</w:t>
      </w:r>
    </w:p>
    <w:p w14:paraId="0D2231F5" w14:textId="77777777" w:rsidR="005B6603" w:rsidRPr="00E25560" w:rsidRDefault="005B6603" w:rsidP="009E1B52">
      <w:pPr>
        <w:rPr>
          <w:rFonts w:ascii="Tahoma" w:hAnsi="Tahoma" w:cs="Tahoma"/>
          <w:b/>
        </w:rPr>
      </w:pPr>
    </w:p>
    <w:p w14:paraId="3320D652" w14:textId="57914111" w:rsidR="007958C9"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00415E8B" w:rsidRPr="00EC1F3E">
        <w:rPr>
          <w:rFonts w:ascii="Tahoma" w:hAnsi="Tahoma" w:cs="Tahoma"/>
          <w:sz w:val="20"/>
          <w:szCs w:val="20"/>
        </w:rPr>
        <w:t>will implement from</w:t>
      </w:r>
      <w:r w:rsidR="00EC1F3E" w:rsidRPr="00EC1F3E">
        <w:rPr>
          <w:rFonts w:ascii="Tahoma" w:hAnsi="Tahoma" w:cs="Tahoma"/>
          <w:sz w:val="20"/>
          <w:szCs w:val="20"/>
        </w:rPr>
        <w:t xml:space="preserve"> </w:t>
      </w:r>
      <w:r w:rsidR="00EC1F3E">
        <w:rPr>
          <w:rFonts w:ascii="Tahoma" w:hAnsi="Tahoma" w:cs="Tahoma"/>
          <w:sz w:val="20"/>
          <w:szCs w:val="20"/>
        </w:rPr>
        <w:t xml:space="preserve">2 </w:t>
      </w:r>
      <w:r w:rsidR="00EC1F3E" w:rsidRPr="00EC1F3E">
        <w:rPr>
          <w:rFonts w:ascii="Tahoma" w:hAnsi="Tahoma" w:cs="Tahoma"/>
          <w:sz w:val="20"/>
          <w:szCs w:val="20"/>
        </w:rPr>
        <w:t>January 2023 to</w:t>
      </w:r>
      <w:r w:rsidR="00EC1F3E">
        <w:rPr>
          <w:rFonts w:ascii="Tahoma" w:hAnsi="Tahoma" w:cs="Tahoma"/>
          <w:sz w:val="20"/>
          <w:szCs w:val="20"/>
        </w:rPr>
        <w:t xml:space="preserve"> 2 July 2025</w:t>
      </w:r>
      <w:r w:rsidR="007958C9" w:rsidRPr="00E25560">
        <w:rPr>
          <w:rFonts w:ascii="Tahoma" w:hAnsi="Tahoma" w:cs="Tahoma"/>
          <w:sz w:val="20"/>
          <w:szCs w:val="20"/>
        </w:rPr>
        <w:t xml:space="preserve"> </w:t>
      </w:r>
      <w:r w:rsidR="00EC1F3E">
        <w:rPr>
          <w:rFonts w:ascii="Tahoma" w:hAnsi="Tahoma" w:cs="Tahoma"/>
          <w:sz w:val="20"/>
          <w:szCs w:val="20"/>
        </w:rPr>
        <w:t>the “Pilot</w:t>
      </w:r>
      <w:r w:rsidR="007958C9" w:rsidRPr="00E25560">
        <w:rPr>
          <w:rFonts w:ascii="Tahoma" w:hAnsi="Tahoma" w:cs="Tahoma"/>
          <w:sz w:val="20"/>
          <w:szCs w:val="20"/>
        </w:rPr>
        <w:t xml:space="preserve"> Project on</w:t>
      </w:r>
      <w:r w:rsidR="00EC1F3E">
        <w:rPr>
          <w:rFonts w:ascii="Tahoma" w:hAnsi="Tahoma" w:cs="Tahoma"/>
          <w:sz w:val="20"/>
          <w:szCs w:val="20"/>
        </w:rPr>
        <w:t xml:space="preserve"> Digital Citizenship Education” i</w:t>
      </w:r>
      <w:r w:rsidR="00EC1F3E" w:rsidRPr="00EC1F3E">
        <w:rPr>
          <w:rFonts w:ascii="Tahoma" w:hAnsi="Tahoma" w:cs="Tahoma"/>
          <w:sz w:val="20"/>
          <w:szCs w:val="20"/>
        </w:rPr>
        <w:t>n Türkiye</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EC1F3E">
        <w:rPr>
          <w:rFonts w:ascii="Tahoma" w:hAnsi="Tahoma" w:cs="Tahoma"/>
          <w:sz w:val="20"/>
          <w:szCs w:val="20"/>
        </w:rPr>
        <w:t>international consultancy services</w:t>
      </w:r>
      <w:r w:rsidRPr="00E25560">
        <w:rPr>
          <w:rFonts w:ascii="Tahoma" w:hAnsi="Tahoma" w:cs="Tahoma"/>
          <w:sz w:val="20"/>
          <w:szCs w:val="20"/>
        </w:rPr>
        <w:t xml:space="preserve"> to be requested by the Council on an as needed basis</w:t>
      </w:r>
      <w:r w:rsidR="009A5D89" w:rsidRPr="00E25560">
        <w:rPr>
          <w:rFonts w:ascii="Tahoma" w:hAnsi="Tahoma" w:cs="Tahoma"/>
          <w:sz w:val="20"/>
          <w:szCs w:val="20"/>
        </w:rPr>
        <w:t>.</w:t>
      </w:r>
    </w:p>
    <w:p w14:paraId="7A7A026A" w14:textId="21594EB7" w:rsidR="00D475E8" w:rsidRPr="00E25560" w:rsidRDefault="00D475E8"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47034E69"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6C292A">
        <w:rPr>
          <w:rFonts w:ascii="Tahoma" w:hAnsi="Tahoma" w:cs="Tahoma"/>
          <w:b/>
          <w:sz w:val="20"/>
          <w:szCs w:val="20"/>
        </w:rPr>
        <w:t>6</w:t>
      </w:r>
      <w:r w:rsidRPr="00E25560">
        <w:rPr>
          <w:rFonts w:ascii="Tahoma" w:hAnsi="Tahoma" w:cs="Tahoma"/>
          <w:b/>
          <w:sz w:val="20"/>
          <w:szCs w:val="20"/>
        </w:rPr>
        <w:t>,000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5B92F92E" w:rsidR="007958C9" w:rsidRPr="009C2636" w:rsidRDefault="007958C9" w:rsidP="007958C9">
      <w:pPr>
        <w:spacing w:after="120"/>
        <w:jc w:val="both"/>
        <w:rPr>
          <w:rFonts w:ascii="Tahoma" w:hAnsi="Tahoma" w:cs="Tahoma"/>
          <w:sz w:val="20"/>
          <w:szCs w:val="20"/>
        </w:rPr>
      </w:pPr>
      <w:r w:rsidRPr="009C2636">
        <w:rPr>
          <w:rFonts w:ascii="Tahoma" w:hAnsi="Tahoma" w:cs="Tahoma"/>
          <w:sz w:val="20"/>
          <w:szCs w:val="20"/>
        </w:rPr>
        <w:t>The tenderer must be either a natural person</w:t>
      </w:r>
      <w:r w:rsidR="00091467" w:rsidRPr="009C2636">
        <w:rPr>
          <w:rFonts w:ascii="Tahoma" w:hAnsi="Tahoma" w:cs="Tahoma"/>
          <w:sz w:val="20"/>
          <w:szCs w:val="20"/>
        </w:rPr>
        <w:t>, a legal person</w:t>
      </w:r>
      <w:r w:rsidR="00103DEC" w:rsidRPr="009C2636">
        <w:rPr>
          <w:rFonts w:ascii="Tahoma" w:hAnsi="Tahoma" w:cs="Tahoma"/>
          <w:sz w:val="20"/>
          <w:szCs w:val="20"/>
        </w:rPr>
        <w:t xml:space="preserve"> or consortium of natural and/or legal person</w:t>
      </w:r>
      <w:r w:rsidRPr="009C2636">
        <w:rPr>
          <w:rFonts w:ascii="Tahoma" w:hAnsi="Tahoma" w:cs="Tahoma"/>
          <w:sz w:val="20"/>
          <w:szCs w:val="20"/>
        </w:rPr>
        <w:t>.</w:t>
      </w:r>
    </w:p>
    <w:p w14:paraId="2810F0BD" w14:textId="466E8DE4"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5547FC" w:rsidRPr="009C2636">
        <w:rPr>
          <w:rFonts w:ascii="Tahoma" w:hAnsi="Tahoma" w:cs="Tahoma"/>
          <w:b/>
          <w:color w:val="000000" w:themeColor="text1"/>
          <w:sz w:val="20"/>
          <w:szCs w:val="20"/>
        </w:rPr>
        <w:t xml:space="preserve">Tender </w:t>
      </w:r>
      <w:r w:rsidR="009C2636" w:rsidRPr="009C2636">
        <w:rPr>
          <w:rFonts w:ascii="Tahoma" w:hAnsi="Tahoma" w:cs="Tahoma"/>
          <w:b/>
          <w:color w:val="000000" w:themeColor="text1"/>
          <w:sz w:val="20"/>
          <w:szCs w:val="20"/>
        </w:rPr>
        <w:t>–</w:t>
      </w:r>
      <w:r w:rsidR="005547FC" w:rsidRPr="009C2636">
        <w:rPr>
          <w:rFonts w:ascii="Tahoma" w:hAnsi="Tahoma" w:cs="Tahoma"/>
          <w:b/>
          <w:color w:val="000000" w:themeColor="text1"/>
          <w:sz w:val="20"/>
          <w:szCs w:val="20"/>
        </w:rPr>
        <w:t xml:space="preserve"> </w:t>
      </w:r>
      <w:r w:rsidR="009C2636">
        <w:rPr>
          <w:rFonts w:ascii="Tahoma" w:hAnsi="Tahoma" w:cs="Tahoma"/>
          <w:b/>
          <w:color w:val="000000" w:themeColor="text1"/>
          <w:sz w:val="20"/>
          <w:szCs w:val="20"/>
        </w:rPr>
        <w:t>Pilot Project on DCE – International consultancy</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62A1D4E1"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6C292A">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6C292A">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9C2636">
        <w:rPr>
          <w:rFonts w:ascii="Tahoma" w:hAnsi="Tahoma" w:cs="Tahoma"/>
          <w:b/>
          <w:color w:val="000000" w:themeColor="text1"/>
          <w:sz w:val="20"/>
          <w:szCs w:val="20"/>
        </w:rPr>
        <w:t>Question</w:t>
      </w:r>
      <w:r w:rsidR="00A230F6" w:rsidRPr="009C2636">
        <w:rPr>
          <w:rFonts w:ascii="Tahoma" w:hAnsi="Tahoma" w:cs="Tahoma"/>
          <w:b/>
          <w:color w:val="000000" w:themeColor="text1"/>
          <w:sz w:val="20"/>
          <w:szCs w:val="20"/>
        </w:rPr>
        <w:t>s</w:t>
      </w:r>
      <w:r w:rsidR="005547FC" w:rsidRPr="009C2636">
        <w:rPr>
          <w:rFonts w:ascii="Tahoma" w:hAnsi="Tahoma" w:cs="Tahoma"/>
          <w:b/>
          <w:color w:val="000000" w:themeColor="text1"/>
          <w:sz w:val="20"/>
          <w:szCs w:val="20"/>
        </w:rPr>
        <w:t xml:space="preserve"> </w:t>
      </w:r>
      <w:r w:rsidR="009C2636" w:rsidRPr="009C2636">
        <w:rPr>
          <w:rFonts w:ascii="Tahoma" w:hAnsi="Tahoma" w:cs="Tahoma"/>
          <w:b/>
          <w:color w:val="000000" w:themeColor="text1"/>
          <w:sz w:val="20"/>
          <w:szCs w:val="20"/>
        </w:rPr>
        <w:t xml:space="preserve">– </w:t>
      </w:r>
      <w:r w:rsidR="009C2636">
        <w:rPr>
          <w:rFonts w:ascii="Tahoma" w:hAnsi="Tahoma" w:cs="Tahoma"/>
          <w:b/>
          <w:color w:val="000000" w:themeColor="text1"/>
          <w:sz w:val="20"/>
          <w:szCs w:val="20"/>
        </w:rPr>
        <w:t>Pilot Project on DCE – International consultancy</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65C8ECF"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5-07-02T00:00:00Z">
                  <w:dateFormat w:val="dd MMMM yyyy"/>
                  <w:lid w:val="en-GB"/>
                  <w:storeMappedDataAs w:val="dateTime"/>
                  <w:calendar w:val="gregorian"/>
                </w:date>
              </w:sdtPr>
              <w:sdtEndPr>
                <w:rPr>
                  <w:rStyle w:val="DefaultParagraphFont"/>
                  <w:sz w:val="22"/>
                  <w:szCs w:val="20"/>
                </w:rPr>
              </w:sdtEndPr>
              <w:sdtContent>
                <w:r w:rsidR="009C2636">
                  <w:rPr>
                    <w:rStyle w:val="Style73"/>
                    <w:rFonts w:ascii="Tahoma" w:hAnsi="Tahoma" w:cs="Tahoma"/>
                  </w:rPr>
                  <w:t>02 July 2025</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28698BD2" w:rsidR="007958C9" w:rsidRPr="00E25560" w:rsidRDefault="00000000" w:rsidP="007958C9">
            <w:pPr>
              <w:rPr>
                <w:rFonts w:ascii="Tahoma" w:hAnsi="Tahoma" w:cs="Tahoma"/>
                <w:sz w:val="20"/>
                <w:szCs w:val="20"/>
                <w:lang w:eastAsia="fr-FR"/>
              </w:rPr>
            </w:pPr>
            <w:sdt>
              <w:sdtPr>
                <w:rPr>
                  <w:rFonts w:ascii="Tahoma" w:hAnsi="Tahoma" w:cs="Tahoma"/>
                  <w:bCs/>
                  <w:color w:val="000000" w:themeColor="text1"/>
                  <w:sz w:val="20"/>
                  <w:szCs w:val="20"/>
                </w:rPr>
                <w:id w:val="-2032951202"/>
                <w:placeholder>
                  <w:docPart w:val="D7EC13D4CAB64363938FB8BA5481B998"/>
                </w:placeholder>
                <w:date w:fullDate="2023-04-14T00:00:00Z">
                  <w:dateFormat w:val="dd MMMM yyyy"/>
                  <w:lid w:val="en-GB"/>
                  <w:storeMappedDataAs w:val="dateTime"/>
                  <w:calendar w:val="gregorian"/>
                </w:date>
              </w:sdtPr>
              <w:sdtEndPr>
                <w:rPr>
                  <w:color w:val="auto"/>
                  <w:sz w:val="22"/>
                  <w:lang w:eastAsia="fr-FR"/>
                </w:rPr>
              </w:sdtEndPr>
              <w:sdtContent>
                <w:r w:rsidR="006C292A">
                  <w:rPr>
                    <w:rFonts w:ascii="Tahoma" w:hAnsi="Tahoma" w:cs="Tahoma"/>
                    <w:bCs/>
                    <w:color w:val="000000" w:themeColor="text1"/>
                    <w:sz w:val="20"/>
                    <w:szCs w:val="20"/>
                  </w:rPr>
                  <w:t>14</w:t>
                </w:r>
                <w:r w:rsidR="000E321A">
                  <w:rPr>
                    <w:rFonts w:ascii="Tahoma" w:hAnsi="Tahoma" w:cs="Tahoma"/>
                    <w:bCs/>
                    <w:color w:val="000000" w:themeColor="text1"/>
                    <w:sz w:val="20"/>
                    <w:szCs w:val="20"/>
                  </w:rPr>
                  <w:t xml:space="preserve"> April 2023</w:t>
                </w:r>
              </w:sdtContent>
            </w:sdt>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FF0000"/>
              <w:sz w:val="20"/>
              <w:szCs w:val="20"/>
            </w:rPr>
            <w:id w:val="1878348945"/>
            <w:placeholder>
              <w:docPart w:val="4A4BCF02FFE2490890A0F35C445E5BDF"/>
            </w:placeholder>
          </w:sdtPr>
          <w:sdtEndPr>
            <w:rPr>
              <w:b w:val="0"/>
            </w:rPr>
          </w:sdtEndPr>
          <w:sdtContent>
            <w:tc>
              <w:tcPr>
                <w:tcW w:w="6061" w:type="dxa"/>
                <w:shd w:val="clear" w:color="auto" w:fill="DBE5F1" w:themeFill="accent1" w:themeFillTint="33"/>
                <w:vAlign w:val="center"/>
              </w:tcPr>
              <w:p w14:paraId="073C4B36" w14:textId="13694AF2" w:rsidR="007958C9" w:rsidRPr="002C3AA9" w:rsidRDefault="008E2042" w:rsidP="007958C9">
                <w:pPr>
                  <w:rPr>
                    <w:rFonts w:ascii="Tahoma" w:hAnsi="Tahoma" w:cs="Tahoma"/>
                    <w:b/>
                    <w:color w:val="FF0000"/>
                    <w:sz w:val="20"/>
                    <w:szCs w:val="20"/>
                  </w:rPr>
                </w:pPr>
                <w:r w:rsidRPr="008E2042">
                  <w:rPr>
                    <w:rFonts w:ascii="Tahoma" w:hAnsi="Tahoma" w:cs="Tahoma"/>
                    <w:b/>
                    <w:color w:val="FF0000"/>
                    <w:sz w:val="20"/>
                    <w:szCs w:val="20"/>
                  </w:rPr>
                  <w:t>ankara.office@coe.int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tc>
          <w:tcPr>
            <w:tcW w:w="6061" w:type="dxa"/>
            <w:vAlign w:val="center"/>
          </w:tcPr>
          <w:p w14:paraId="3A0DA430" w14:textId="21F7FF40" w:rsidR="007958C9" w:rsidRPr="002C3AA9" w:rsidRDefault="00000000" w:rsidP="007958C9">
            <w:pPr>
              <w:rPr>
                <w:rFonts w:ascii="Tahoma" w:hAnsi="Tahoma" w:cs="Tahoma"/>
                <w:b/>
                <w:color w:val="FF0000"/>
                <w:sz w:val="20"/>
                <w:szCs w:val="20"/>
              </w:rPr>
            </w:pPr>
            <w:sdt>
              <w:sdtPr>
                <w:rPr>
                  <w:rFonts w:ascii="Tahoma" w:hAnsi="Tahoma" w:cs="Tahoma"/>
                  <w:b/>
                  <w:color w:val="FF0000"/>
                  <w:sz w:val="20"/>
                  <w:szCs w:val="20"/>
                </w:rPr>
                <w:id w:val="991760829"/>
                <w:placeholder>
                  <w:docPart w:val="CE6311B431F34AB18CB1173DFE68C331"/>
                </w:placeholder>
              </w:sdtPr>
              <w:sdtEndPr>
                <w:rPr>
                  <w:b w:val="0"/>
                  <w:lang w:eastAsia="fr-FR"/>
                </w:rPr>
              </w:sdtEndPr>
              <w:sdtContent>
                <w:r w:rsidR="008E2042" w:rsidRPr="008E2042">
                  <w:rPr>
                    <w:rFonts w:ascii="Tahoma" w:hAnsi="Tahoma" w:cs="Tahoma"/>
                    <w:b/>
                    <w:color w:val="FF0000"/>
                    <w:sz w:val="20"/>
                    <w:szCs w:val="20"/>
                  </w:rPr>
                  <w:t>ankara.office@coe.int</w:t>
                </w:r>
              </w:sdtContent>
            </w:sdt>
          </w:p>
        </w:tc>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color w:val="FF0000"/>
              <w:sz w:val="20"/>
              <w:szCs w:val="20"/>
            </w:rPr>
            <w:id w:val="231436889"/>
            <w:placeholder>
              <w:docPart w:val="3A00B0A9CF2D4C9C96DCE685A522BA6F"/>
            </w:placeholder>
            <w:date w:fullDate="2023-04-21T00:00:00Z">
              <w:dateFormat w:val="dd MMMM yyyy"/>
              <w:lid w:val="en-GB"/>
              <w:storeMappedDataAs w:val="dateTime"/>
              <w:calendar w:val="gregorian"/>
            </w:date>
          </w:sdtPr>
          <w:sdtEndPr>
            <w:rPr>
              <w:lang w:eastAsia="fr-FR"/>
            </w:rPr>
          </w:sdtEndPr>
          <w:sdtContent>
            <w:tc>
              <w:tcPr>
                <w:tcW w:w="6061" w:type="dxa"/>
                <w:vAlign w:val="center"/>
              </w:tcPr>
              <w:p w14:paraId="03756942" w14:textId="63EF574A" w:rsidR="007958C9" w:rsidRPr="002C3AA9" w:rsidRDefault="006C292A" w:rsidP="007958C9">
                <w:pPr>
                  <w:rPr>
                    <w:rFonts w:ascii="Tahoma" w:hAnsi="Tahoma" w:cs="Tahoma"/>
                    <w:color w:val="FF0000"/>
                    <w:sz w:val="20"/>
                    <w:szCs w:val="20"/>
                    <w:lang w:eastAsia="fr-FR"/>
                  </w:rPr>
                </w:pPr>
                <w:r>
                  <w:rPr>
                    <w:rFonts w:ascii="Tahoma" w:hAnsi="Tahoma" w:cs="Tahoma"/>
                    <w:color w:val="FF0000"/>
                    <w:sz w:val="20"/>
                    <w:szCs w:val="20"/>
                  </w:rPr>
                  <w:t>21</w:t>
                </w:r>
                <w:r w:rsidR="008E2042">
                  <w:rPr>
                    <w:rFonts w:ascii="Tahoma" w:hAnsi="Tahoma" w:cs="Tahoma"/>
                    <w:color w:val="FF0000"/>
                    <w:sz w:val="20"/>
                    <w:szCs w:val="20"/>
                  </w:rPr>
                  <w:t xml:space="preserve"> April </w:t>
                </w:r>
                <w:r w:rsidR="009C2636" w:rsidRPr="002C3AA9">
                  <w:rPr>
                    <w:rFonts w:ascii="Tahoma" w:hAnsi="Tahoma" w:cs="Tahoma"/>
                    <w:color w:val="FF0000"/>
                    <w:sz w:val="20"/>
                    <w:szCs w:val="20"/>
                  </w:rPr>
                  <w:t>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47618FE5" w14:textId="166D14EC" w:rsidR="009A5D89" w:rsidRDefault="009A5D89">
      <w:pPr>
        <w:rPr>
          <w:rFonts w:ascii="Tahoma" w:hAnsi="Tahoma" w:cs="Tahoma"/>
        </w:rPr>
      </w:pPr>
      <w:bookmarkStart w:id="0" w:name="_Toc449098539"/>
    </w:p>
    <w:p w14:paraId="71C86791" w14:textId="77777777" w:rsidR="00D475E8" w:rsidRPr="00E25560" w:rsidRDefault="00D475E8">
      <w:pPr>
        <w:rPr>
          <w:rFonts w:ascii="Tahoma" w:hAnsi="Tahoma" w:cs="Tahoma"/>
        </w:rPr>
      </w:pP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32E3991" w14:textId="689FF6E4" w:rsidR="00E55DE0" w:rsidRPr="00E55DE0" w:rsidRDefault="009C2636" w:rsidP="00E55DE0">
      <w:pPr>
        <w:jc w:val="both"/>
        <w:rPr>
          <w:rFonts w:ascii="Tahoma" w:hAnsi="Tahoma" w:cs="Tahoma"/>
          <w:color w:val="000000" w:themeColor="text1"/>
          <w:sz w:val="20"/>
          <w:szCs w:val="20"/>
        </w:rPr>
      </w:pPr>
      <w:r w:rsidRPr="009C2636">
        <w:rPr>
          <w:rFonts w:ascii="Tahoma" w:hAnsi="Tahoma" w:cs="Tahoma"/>
          <w:color w:val="000000" w:themeColor="text1"/>
          <w:sz w:val="20"/>
          <w:szCs w:val="20"/>
          <w:lang w:val="en-US"/>
        </w:rPr>
        <w:t xml:space="preserve">The Council of Europe proposes this action to support the efforts of the </w:t>
      </w:r>
      <w:r w:rsidR="00E55DE0">
        <w:rPr>
          <w:rFonts w:ascii="Tahoma" w:hAnsi="Tahoma" w:cs="Tahoma"/>
          <w:color w:val="000000" w:themeColor="text1"/>
          <w:sz w:val="20"/>
          <w:szCs w:val="20"/>
          <w:lang w:val="en-US"/>
        </w:rPr>
        <w:t xml:space="preserve">Turkish </w:t>
      </w:r>
      <w:r w:rsidRPr="009C2636">
        <w:rPr>
          <w:rFonts w:ascii="Tahoma" w:hAnsi="Tahoma" w:cs="Tahoma"/>
          <w:color w:val="000000" w:themeColor="text1"/>
          <w:sz w:val="20"/>
          <w:szCs w:val="20"/>
          <w:lang w:val="en-US"/>
        </w:rPr>
        <w:t xml:space="preserve">Ministry of National Education in adapting competences for democratic culture in the education system. The action aims </w:t>
      </w:r>
      <w:r w:rsidRPr="009C2636">
        <w:rPr>
          <w:rFonts w:ascii="Tahoma" w:hAnsi="Tahoma" w:cs="Tahoma"/>
          <w:b/>
          <w:color w:val="000000" w:themeColor="text1"/>
          <w:sz w:val="20"/>
          <w:szCs w:val="20"/>
          <w:lang w:val="en-US"/>
        </w:rPr>
        <w:t>to promote human rights, fundamental freedoms and democracy in schools by empowering students in their digital presence through digital citizenship education (DCE) at the lower secondary level in Turkey</w:t>
      </w:r>
      <w:r w:rsidRPr="009C2636">
        <w:rPr>
          <w:rFonts w:ascii="Tahoma" w:hAnsi="Tahoma" w:cs="Tahoma"/>
          <w:color w:val="000000" w:themeColor="text1"/>
          <w:sz w:val="20"/>
          <w:szCs w:val="20"/>
          <w:lang w:val="en-US"/>
        </w:rPr>
        <w:t xml:space="preserve">. The action proposes a series of complementary measures to introduce the concept of digital citizenship and its essential core competences, which are grouped under three clusters as </w:t>
      </w:r>
      <w:hyperlink r:id="rId12" w:history="1">
        <w:r w:rsidRPr="009C2636">
          <w:rPr>
            <w:rStyle w:val="Hyperlink"/>
            <w:rFonts w:ascii="Tahoma" w:hAnsi="Tahoma" w:cs="Tahoma"/>
            <w:sz w:val="20"/>
            <w:szCs w:val="20"/>
            <w:lang w:val="en-US"/>
          </w:rPr>
          <w:t>being online, wellbeing online and it is my right</w:t>
        </w:r>
      </w:hyperlink>
      <w:r w:rsidRPr="009C2636">
        <w:rPr>
          <w:rFonts w:ascii="Tahoma" w:hAnsi="Tahoma" w:cs="Tahoma"/>
          <w:color w:val="000000" w:themeColor="text1"/>
          <w:sz w:val="20"/>
          <w:szCs w:val="20"/>
          <w:lang w:val="en-US"/>
        </w:rPr>
        <w:t xml:space="preserve"> with reference to the Digital Citizenship Education tools of </w:t>
      </w:r>
      <w:r w:rsidR="00E55DE0">
        <w:rPr>
          <w:rFonts w:ascii="Tahoma" w:hAnsi="Tahoma" w:cs="Tahoma"/>
          <w:color w:val="000000" w:themeColor="text1"/>
          <w:sz w:val="20"/>
          <w:szCs w:val="20"/>
          <w:lang w:val="en-US"/>
        </w:rPr>
        <w:t xml:space="preserve">the </w:t>
      </w:r>
      <w:r w:rsidRPr="009C2636">
        <w:rPr>
          <w:rFonts w:ascii="Tahoma" w:hAnsi="Tahoma" w:cs="Tahoma"/>
          <w:color w:val="000000" w:themeColor="text1"/>
          <w:sz w:val="20"/>
          <w:szCs w:val="20"/>
          <w:lang w:val="en-US"/>
        </w:rPr>
        <w:t xml:space="preserve">Council of Europe in education institutions in </w:t>
      </w:r>
      <w:r w:rsidR="00E55DE0" w:rsidRPr="00E55DE0">
        <w:rPr>
          <w:rFonts w:ascii="Tahoma" w:hAnsi="Tahoma" w:cs="Tahoma"/>
          <w:color w:val="000000" w:themeColor="text1"/>
          <w:sz w:val="20"/>
          <w:szCs w:val="20"/>
          <w:lang w:val="en-US"/>
        </w:rPr>
        <w:t>Türkiye</w:t>
      </w:r>
      <w:r w:rsidRPr="009C2636">
        <w:rPr>
          <w:rFonts w:ascii="Tahoma" w:hAnsi="Tahoma" w:cs="Tahoma"/>
          <w:color w:val="000000" w:themeColor="text1"/>
          <w:sz w:val="20"/>
          <w:szCs w:val="20"/>
          <w:lang w:val="en-US"/>
        </w:rPr>
        <w:t xml:space="preserve"> in consultation with key stakeholders and end beneficiaries.</w:t>
      </w:r>
    </w:p>
    <w:p w14:paraId="22551FA0" w14:textId="2F634ED6" w:rsidR="008742C4" w:rsidRPr="00E55DE0" w:rsidRDefault="008742C4" w:rsidP="008742C4">
      <w:pPr>
        <w:jc w:val="both"/>
        <w:rPr>
          <w:rFonts w:ascii="Tahoma" w:hAnsi="Tahoma" w:cs="Tahoma"/>
          <w:color w:val="000000" w:themeColor="text1"/>
          <w:sz w:val="20"/>
          <w:szCs w:val="20"/>
        </w:rPr>
      </w:pPr>
    </w:p>
    <w:p w14:paraId="56E89519" w14:textId="5AFF2FE4" w:rsidR="008742C4" w:rsidRPr="009C5102" w:rsidRDefault="008742C4" w:rsidP="009C5102">
      <w:pPr>
        <w:shd w:val="clear" w:color="auto" w:fill="FFFFFF" w:themeFill="background1"/>
        <w:spacing w:after="120"/>
        <w:jc w:val="both"/>
        <w:rPr>
          <w:rFonts w:ascii="Tahoma" w:hAnsi="Tahoma" w:cs="Tahoma"/>
          <w:color w:val="000000" w:themeColor="text1"/>
          <w:sz w:val="20"/>
          <w:szCs w:val="20"/>
        </w:rPr>
      </w:pPr>
      <w:r w:rsidRPr="009C5102">
        <w:rPr>
          <w:rFonts w:ascii="Tahoma" w:eastAsia="Calibri" w:hAnsi="Tahoma" w:cs="Tahoma"/>
          <w:sz w:val="20"/>
          <w:szCs w:val="20"/>
          <w:lang w:eastAsia="en-US"/>
        </w:rPr>
        <w:t xml:space="preserve">The Council of Europe is looking for a maximum of </w:t>
      </w:r>
      <w:r w:rsidR="006C292A" w:rsidRPr="009C5102">
        <w:rPr>
          <w:rFonts w:ascii="Tahoma" w:eastAsia="Calibri" w:hAnsi="Tahoma" w:cs="Tahoma"/>
          <w:sz w:val="20"/>
          <w:szCs w:val="20"/>
          <w:lang w:eastAsia="en-US"/>
        </w:rPr>
        <w:t>25</w:t>
      </w:r>
      <w:r w:rsidRPr="009C5102">
        <w:rPr>
          <w:rFonts w:ascii="Tahoma" w:eastAsia="Calibri" w:hAnsi="Tahoma" w:cs="Tahoma"/>
          <w:sz w:val="20"/>
          <w:szCs w:val="20"/>
          <w:lang w:eastAsia="en-US"/>
        </w:rPr>
        <w:t xml:space="preserve"> Providers</w:t>
      </w:r>
      <w:r w:rsidR="0010208E" w:rsidRPr="009C5102">
        <w:rPr>
          <w:rFonts w:ascii="Tahoma" w:eastAsia="Calibri" w:hAnsi="Tahoma" w:cs="Tahoma"/>
          <w:sz w:val="20"/>
          <w:szCs w:val="20"/>
          <w:lang w:eastAsia="en-US"/>
        </w:rPr>
        <w:t xml:space="preserve"> in total </w:t>
      </w:r>
      <w:r w:rsidRPr="009C5102">
        <w:rPr>
          <w:rFonts w:ascii="Tahoma" w:eastAsia="Calibri" w:hAnsi="Tahoma" w:cs="Tahoma"/>
          <w:sz w:val="20"/>
          <w:szCs w:val="20"/>
          <w:lang w:eastAsia="en-US"/>
        </w:rPr>
        <w:t>(pro</w:t>
      </w:r>
      <w:r w:rsidRPr="00E25560">
        <w:rPr>
          <w:rFonts w:ascii="Tahoma" w:eastAsia="Calibri" w:hAnsi="Tahoma" w:cs="Tahoma"/>
          <w:sz w:val="20"/>
          <w:szCs w:val="20"/>
          <w:lang w:eastAsia="en-US"/>
        </w:rPr>
        <w:t xml:space="preserve">vided enough tenders meet the criteria indicated below) in order to support the implementation of the project with a particular </w:t>
      </w:r>
      <w:r w:rsidRPr="009C5102">
        <w:rPr>
          <w:rFonts w:ascii="Tahoma" w:eastAsia="Calibri" w:hAnsi="Tahoma" w:cs="Tahoma"/>
          <w:sz w:val="20"/>
          <w:szCs w:val="20"/>
          <w:lang w:eastAsia="en-US"/>
        </w:rPr>
        <w:t>expertise on</w:t>
      </w:r>
      <w:r w:rsidR="004C0328" w:rsidRPr="009C5102">
        <w:rPr>
          <w:rFonts w:ascii="Tahoma" w:eastAsia="Calibri" w:hAnsi="Tahoma" w:cs="Tahoma"/>
          <w:sz w:val="20"/>
          <w:szCs w:val="20"/>
          <w:lang w:eastAsia="en-US"/>
        </w:rPr>
        <w:t xml:space="preserve"> Digital Citizenship Education, Capacity-Building, Digital tools and platforms, </w:t>
      </w:r>
      <w:r w:rsidR="001C2484" w:rsidRPr="009C5102">
        <w:rPr>
          <w:rFonts w:ascii="Tahoma" w:eastAsia="Calibri" w:hAnsi="Tahoma" w:cs="Tahoma"/>
          <w:sz w:val="20"/>
          <w:szCs w:val="20"/>
          <w:lang w:eastAsia="en-US"/>
        </w:rPr>
        <w:t xml:space="preserve">Monitoring and </w:t>
      </w:r>
      <w:r w:rsidR="00BF0BAB" w:rsidRPr="009C5102">
        <w:rPr>
          <w:rFonts w:ascii="Tahoma" w:eastAsia="Calibri" w:hAnsi="Tahoma" w:cs="Tahoma"/>
          <w:sz w:val="20"/>
          <w:szCs w:val="20"/>
          <w:lang w:eastAsia="en-US"/>
        </w:rPr>
        <w:t>Evaluation</w:t>
      </w:r>
      <w:r w:rsidR="001C2484" w:rsidRPr="009C5102">
        <w:rPr>
          <w:rFonts w:ascii="Tahoma" w:eastAsia="Calibri" w:hAnsi="Tahoma" w:cs="Tahoma"/>
          <w:sz w:val="20"/>
          <w:szCs w:val="20"/>
          <w:lang w:eastAsia="en-US"/>
        </w:rPr>
        <w:t xml:space="preserve"> (</w:t>
      </w:r>
      <w:r w:rsidR="004C0328" w:rsidRPr="009C5102">
        <w:rPr>
          <w:rFonts w:ascii="Tahoma" w:eastAsia="Calibri" w:hAnsi="Tahoma" w:cs="Tahoma"/>
          <w:sz w:val="20"/>
          <w:szCs w:val="20"/>
          <w:lang w:eastAsia="en-US"/>
        </w:rPr>
        <w:t>M&amp;E</w:t>
      </w:r>
      <w:r w:rsidR="001C2484" w:rsidRPr="009C5102">
        <w:rPr>
          <w:rFonts w:ascii="Tahoma" w:eastAsia="Calibri" w:hAnsi="Tahoma" w:cs="Tahoma"/>
          <w:sz w:val="20"/>
          <w:szCs w:val="20"/>
          <w:lang w:eastAsia="en-US"/>
        </w:rPr>
        <w:t>)</w:t>
      </w:r>
      <w:r w:rsidR="0010208E" w:rsidRPr="009C5102">
        <w:rPr>
          <w:rFonts w:ascii="Tahoma" w:eastAsia="Calibri" w:hAnsi="Tahoma" w:cs="Tahoma"/>
          <w:sz w:val="20"/>
          <w:szCs w:val="20"/>
          <w:lang w:eastAsia="en-US"/>
        </w:rPr>
        <w:t xml:space="preserve"> </w:t>
      </w:r>
      <w:r w:rsidR="004C0328" w:rsidRPr="004C0328">
        <w:rPr>
          <w:rFonts w:ascii="Tahoma" w:eastAsia="Calibri" w:hAnsi="Tahoma" w:cs="Tahoma"/>
          <w:sz w:val="20"/>
          <w:szCs w:val="20"/>
          <w:lang w:eastAsia="en-US"/>
        </w:rPr>
        <w:t>and Research</w:t>
      </w:r>
      <w:r w:rsidR="004C0328">
        <w:rPr>
          <w:rFonts w:ascii="Tahoma" w:eastAsia="Calibri" w:hAnsi="Tahoma" w:cs="Tahoma"/>
          <w:sz w:val="20"/>
          <w:szCs w:val="20"/>
          <w:lang w:eastAsia="en-US"/>
        </w:rPr>
        <w:t>.</w:t>
      </w:r>
      <w:r w:rsidR="00185620">
        <w:rPr>
          <w:rFonts w:ascii="Tahoma" w:eastAsia="Calibri" w:hAnsi="Tahoma" w:cs="Tahoma"/>
          <w:sz w:val="20"/>
          <w:szCs w:val="20"/>
          <w:lang w:eastAsia="en-US"/>
        </w:rPr>
        <w:t xml:space="preserve"> </w:t>
      </w:r>
      <w:r w:rsidR="00185620" w:rsidRPr="00794FB3">
        <w:rPr>
          <w:rFonts w:ascii="Tahoma" w:hAnsi="Tahoma" w:cs="Tahoma"/>
          <w:color w:val="000000" w:themeColor="text1"/>
          <w:sz w:val="20"/>
          <w:szCs w:val="20"/>
        </w:rPr>
        <w:t xml:space="preserve">Only those Providers whose score, following the assessment of the Award Criteria (see Section E below), is equivalent to or higher than </w:t>
      </w:r>
      <w:r w:rsidR="00185620">
        <w:rPr>
          <w:rFonts w:ascii="Tahoma" w:hAnsi="Tahoma" w:cs="Tahoma"/>
          <w:color w:val="000000" w:themeColor="text1"/>
          <w:sz w:val="20"/>
          <w:szCs w:val="20"/>
        </w:rPr>
        <w:t>50%</w:t>
      </w:r>
      <w:r w:rsidR="00185620" w:rsidRPr="00794FB3">
        <w:rPr>
          <w:rFonts w:ascii="Tahoma" w:hAnsi="Tahoma" w:cs="Tahoma"/>
          <w:color w:val="000000" w:themeColor="text1"/>
          <w:sz w:val="20"/>
          <w:szCs w:val="20"/>
        </w:rPr>
        <w:t xml:space="preserve"> will be selected under each Lot.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0A4BBB42"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to</w:t>
      </w:r>
      <w:r w:rsidR="004C0328">
        <w:rPr>
          <w:rFonts w:ascii="Tahoma" w:eastAsia="Calibri" w:hAnsi="Tahoma" w:cs="Tahoma"/>
          <w:sz w:val="20"/>
          <w:szCs w:val="20"/>
          <w:lang w:eastAsia="en-US"/>
        </w:rPr>
        <w:t xml:space="preserve"> 80 activities</w:t>
      </w:r>
      <w:r w:rsidRPr="00E25560">
        <w:rPr>
          <w:rFonts w:ascii="Tahoma" w:eastAsia="Calibri" w:hAnsi="Tahoma" w:cs="Tahoma"/>
          <w:sz w:val="20"/>
          <w:szCs w:val="20"/>
          <w:lang w:eastAsia="en-US"/>
        </w:rPr>
        <w:t xml:space="preserve">, to be held by </w:t>
      </w:r>
      <w:r w:rsidR="00E55DE0">
        <w:rPr>
          <w:rFonts w:ascii="Tahoma" w:eastAsia="Calibri" w:hAnsi="Tahoma" w:cs="Tahoma"/>
          <w:sz w:val="20"/>
          <w:szCs w:val="20"/>
          <w:lang w:eastAsia="en-US"/>
        </w:rPr>
        <w:t>2 July 2025</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 xml:space="preserve">This estimate is for information only and shall not constitute any sort of contractual commitment on the part of the </w:t>
      </w:r>
      <w:r w:rsidRPr="00E25560">
        <w:rPr>
          <w:rFonts w:ascii="Tahoma" w:eastAsia="Calibri" w:hAnsi="Tahoma" w:cs="Tahoma"/>
          <w:sz w:val="20"/>
          <w:szCs w:val="20"/>
          <w:lang w:eastAsia="en-US"/>
        </w:rPr>
        <w:lastRenderedPageBreak/>
        <w:t>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F157E31"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E55DE0">
        <w:rPr>
          <w:rFonts w:ascii="Tahoma" w:eastAsiaTheme="minorHAnsi" w:hAnsi="Tahoma" w:cs="Tahoma"/>
          <w:sz w:val="20"/>
          <w:szCs w:val="20"/>
          <w:lang w:eastAsia="en-US"/>
        </w:rPr>
        <w:t>900,000.000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46BC00CB"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Lot 1</w:t>
            </w:r>
            <w:r w:rsidRPr="0010208E">
              <w:rPr>
                <w:rFonts w:ascii="Tahoma" w:hAnsi="Tahoma" w:cs="Tahoma"/>
                <w:color w:val="000000" w:themeColor="text1"/>
                <w:sz w:val="20"/>
                <w:szCs w:val="20"/>
              </w:rPr>
              <w:t xml:space="preserve">: </w:t>
            </w:r>
            <w:r w:rsidR="00E55DE0" w:rsidRPr="0010208E">
              <w:rPr>
                <w:rFonts w:ascii="Tahoma" w:hAnsi="Tahoma" w:cs="Tahoma"/>
                <w:color w:val="000000" w:themeColor="text1"/>
                <w:sz w:val="20"/>
                <w:szCs w:val="20"/>
              </w:rPr>
              <w:t>Research</w:t>
            </w:r>
            <w:r w:rsidR="0010208E" w:rsidRPr="0010208E">
              <w:rPr>
                <w:rFonts w:ascii="Tahoma" w:hAnsi="Tahoma" w:cs="Tahoma"/>
                <w:color w:val="000000" w:themeColor="text1"/>
                <w:sz w:val="20"/>
                <w:szCs w:val="20"/>
              </w:rPr>
              <w:t>,</w:t>
            </w:r>
            <w:r w:rsidR="00E55DE0" w:rsidRPr="0010208E">
              <w:rPr>
                <w:rFonts w:ascii="Tahoma" w:hAnsi="Tahoma" w:cs="Tahoma"/>
                <w:color w:val="000000" w:themeColor="text1"/>
                <w:sz w:val="20"/>
                <w:szCs w:val="20"/>
              </w:rPr>
              <w:t xml:space="preserve"> desk review</w:t>
            </w:r>
            <w:r w:rsidR="0010208E" w:rsidRPr="0010208E">
              <w:rPr>
                <w:rFonts w:ascii="Tahoma" w:hAnsi="Tahoma" w:cs="Tahoma"/>
                <w:color w:val="000000" w:themeColor="text1"/>
                <w:sz w:val="20"/>
                <w:szCs w:val="20"/>
              </w:rPr>
              <w:t xml:space="preserve"> </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28DECC3B" w:rsidR="008341B5" w:rsidRPr="004C0328" w:rsidRDefault="004C0328" w:rsidP="008341B5">
            <w:pPr>
              <w:jc w:val="center"/>
              <w:rPr>
                <w:rFonts w:ascii="Tahoma" w:hAnsi="Tahoma" w:cs="Tahoma"/>
                <w:color w:val="000000" w:themeColor="text1"/>
                <w:sz w:val="20"/>
                <w:szCs w:val="20"/>
              </w:rPr>
            </w:pPr>
            <w:r w:rsidRPr="004C0328">
              <w:rPr>
                <w:rFonts w:ascii="Tahoma" w:hAnsi="Tahoma" w:cs="Tahoma"/>
                <w:color w:val="000000" w:themeColor="text1"/>
                <w:sz w:val="20"/>
                <w:szCs w:val="20"/>
              </w:rPr>
              <w:t>15</w:t>
            </w:r>
          </w:p>
        </w:tc>
      </w:tr>
      <w:tr w:rsidR="00E55DE0" w:rsidRPr="00E25560" w14:paraId="752535B8" w14:textId="77777777" w:rsidTr="00E55DE0">
        <w:trPr>
          <w:trHeight w:val="417"/>
        </w:trPr>
        <w:tc>
          <w:tcPr>
            <w:tcW w:w="6912" w:type="dxa"/>
            <w:vAlign w:val="center"/>
          </w:tcPr>
          <w:p w14:paraId="7535522E" w14:textId="05F84D17" w:rsidR="00E55DE0" w:rsidRPr="00E25560" w:rsidRDefault="00E55DE0"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sidR="008C2C59">
              <w:rPr>
                <w:rFonts w:ascii="Tahoma" w:hAnsi="Tahoma" w:cs="Tahoma"/>
                <w:color w:val="000000" w:themeColor="text1"/>
                <w:sz w:val="20"/>
                <w:szCs w:val="20"/>
              </w:rPr>
              <w:t>2</w:t>
            </w:r>
            <w:r w:rsidRPr="00E25560">
              <w:rPr>
                <w:rFonts w:ascii="Tahoma" w:hAnsi="Tahoma" w:cs="Tahoma"/>
                <w:color w:val="000000" w:themeColor="text1"/>
                <w:sz w:val="20"/>
                <w:szCs w:val="20"/>
              </w:rPr>
              <w:t>:</w:t>
            </w:r>
            <w:r w:rsidR="004C0328">
              <w:rPr>
                <w:rFonts w:ascii="Tahoma" w:hAnsi="Tahoma" w:cs="Tahoma"/>
                <w:color w:val="000000" w:themeColor="text1"/>
                <w:sz w:val="20"/>
                <w:szCs w:val="20"/>
              </w:rPr>
              <w:t xml:space="preserve"> Material development</w:t>
            </w:r>
          </w:p>
        </w:tc>
        <w:tc>
          <w:tcPr>
            <w:tcW w:w="2410" w:type="dxa"/>
            <w:vAlign w:val="center"/>
          </w:tcPr>
          <w:p w14:paraId="199E9E22" w14:textId="65C0A60E" w:rsidR="00E55DE0" w:rsidRPr="004C0328" w:rsidRDefault="004C0328" w:rsidP="008341B5">
            <w:pPr>
              <w:jc w:val="center"/>
              <w:rPr>
                <w:rFonts w:ascii="Tahoma" w:hAnsi="Tahoma" w:cs="Tahoma"/>
                <w:color w:val="000000" w:themeColor="text1"/>
                <w:sz w:val="20"/>
                <w:szCs w:val="20"/>
              </w:rPr>
            </w:pPr>
            <w:r w:rsidRPr="004C0328">
              <w:rPr>
                <w:rFonts w:ascii="Tahoma" w:hAnsi="Tahoma" w:cs="Tahoma"/>
                <w:color w:val="000000" w:themeColor="text1"/>
                <w:sz w:val="20"/>
                <w:szCs w:val="20"/>
              </w:rPr>
              <w:t>10</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70BD10FB" w14:textId="624E24AF" w:rsidR="00AA2D37" w:rsidRPr="00E25560" w:rsidRDefault="00A47902" w:rsidP="004B4922">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1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4B4922">
        <w:rPr>
          <w:rFonts w:ascii="Tahoma" w:hAnsi="Tahoma" w:cs="Tahoma"/>
          <w:color w:val="000000" w:themeColor="text1"/>
          <w:sz w:val="20"/>
          <w:szCs w:val="20"/>
        </w:rPr>
        <w:t xml:space="preserve">the carrying out of research, </w:t>
      </w:r>
      <w:r w:rsidR="004B4922" w:rsidRPr="009C5102">
        <w:rPr>
          <w:rFonts w:ascii="Tahoma" w:hAnsi="Tahoma" w:cs="Tahoma"/>
          <w:color w:val="000000" w:themeColor="text1"/>
          <w:sz w:val="20"/>
          <w:szCs w:val="20"/>
        </w:rPr>
        <w:t xml:space="preserve">desk studies, reviews, and the drafting of documents and </w:t>
      </w:r>
      <w:r w:rsidR="0066690B" w:rsidRPr="009C5102">
        <w:rPr>
          <w:rFonts w:ascii="Tahoma" w:hAnsi="Tahoma" w:cs="Tahoma"/>
          <w:color w:val="000000" w:themeColor="text1"/>
          <w:sz w:val="20"/>
          <w:szCs w:val="20"/>
        </w:rPr>
        <w:t xml:space="preserve">comparative </w:t>
      </w:r>
      <w:r w:rsidR="004B4922" w:rsidRPr="009C5102">
        <w:rPr>
          <w:rFonts w:ascii="Tahoma" w:hAnsi="Tahoma" w:cs="Tahoma"/>
          <w:color w:val="000000" w:themeColor="text1"/>
          <w:sz w:val="20"/>
          <w:szCs w:val="20"/>
        </w:rPr>
        <w:t>analysis (see below for more details)</w:t>
      </w:r>
      <w:r w:rsidR="0010208E" w:rsidRPr="009C5102">
        <w:rPr>
          <w:rFonts w:ascii="Tahoma" w:hAnsi="Tahoma" w:cs="Tahoma"/>
          <w:color w:val="000000" w:themeColor="text1"/>
          <w:sz w:val="20"/>
          <w:szCs w:val="20"/>
        </w:rPr>
        <w:t>, participating and contributing to the project events</w:t>
      </w:r>
    </w:p>
    <w:p w14:paraId="3C320A5E" w14:textId="25270120" w:rsidR="004B4922" w:rsidRDefault="004C0328" w:rsidP="004B4922">
      <w:p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Lot </w:t>
      </w:r>
      <w:r w:rsidR="008C2C59">
        <w:rPr>
          <w:rFonts w:ascii="Tahoma" w:hAnsi="Tahoma" w:cs="Tahoma"/>
          <w:color w:val="000000" w:themeColor="text1"/>
          <w:sz w:val="20"/>
          <w:szCs w:val="20"/>
        </w:rPr>
        <w:t>2</w:t>
      </w:r>
      <w:r>
        <w:rPr>
          <w:rFonts w:ascii="Tahoma" w:hAnsi="Tahoma" w:cs="Tahoma"/>
          <w:color w:val="000000" w:themeColor="text1"/>
          <w:sz w:val="20"/>
          <w:szCs w:val="20"/>
        </w:rPr>
        <w:t xml:space="preserve"> concerns the development </w:t>
      </w:r>
      <w:r w:rsidR="004B4922">
        <w:rPr>
          <w:rFonts w:ascii="Tahoma" w:hAnsi="Tahoma" w:cs="Tahoma"/>
          <w:color w:val="000000" w:themeColor="text1"/>
          <w:sz w:val="20"/>
          <w:szCs w:val="20"/>
        </w:rPr>
        <w:t>of online modules with the purpose of training teachers and school administrators, guiding materials, and learning content for lower-secondary children and parents, including but not limited to storybooks (see below for more details).</w:t>
      </w:r>
    </w:p>
    <w:p w14:paraId="61175B38" w14:textId="4875837B"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Tenderers are invited to indicate which lot</w:t>
      </w:r>
      <w:r w:rsidR="004B4922">
        <w:rPr>
          <w:rFonts w:ascii="Tahoma" w:hAnsi="Tahoma" w:cs="Tahoma"/>
          <w:color w:val="000000" w:themeColor="text1"/>
          <w:sz w:val="20"/>
          <w:szCs w:val="20"/>
        </w:rPr>
        <w:t>/</w:t>
      </w:r>
      <w:r w:rsidRPr="00E25560">
        <w:rPr>
          <w:rFonts w:ascii="Tahoma" w:hAnsi="Tahoma" w:cs="Tahoma"/>
          <w:color w:val="000000" w:themeColor="text1"/>
          <w:sz w:val="20"/>
          <w:szCs w:val="20"/>
        </w:rPr>
        <w:t xml:space="preserve">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794FB3"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794FB3">
        <w:rPr>
          <w:rFonts w:ascii="Tahoma" w:hAnsi="Tahoma" w:cs="Tahoma"/>
          <w:b/>
          <w:color w:val="000000" w:themeColor="text1"/>
          <w:sz w:val="20"/>
          <w:szCs w:val="20"/>
        </w:rPr>
        <w:t>Scope of the Framework Contract</w:t>
      </w:r>
    </w:p>
    <w:p w14:paraId="4DB08C80" w14:textId="77777777" w:rsidR="008742C4" w:rsidRPr="00794FB3"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794FB3">
        <w:rPr>
          <w:rFonts w:ascii="Tahoma" w:hAnsi="Tahoma" w:cs="Tahoma"/>
          <w:noProof/>
          <w:sz w:val="20"/>
          <w:szCs w:val="20"/>
          <w:lang w:eastAsia="fr-FR"/>
        </w:rPr>
        <w:t>Throughout the duration of the Framework Contract, pre-selected Providers may be asked to:</w:t>
      </w:r>
    </w:p>
    <w:p w14:paraId="20A095DB" w14:textId="4BA1A68F" w:rsidR="008742C4" w:rsidRPr="00794FB3"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794FB3">
        <w:rPr>
          <w:rFonts w:ascii="Tahoma" w:hAnsi="Tahoma" w:cs="Tahoma"/>
          <w:noProof/>
          <w:sz w:val="20"/>
          <w:szCs w:val="20"/>
          <w:lang w:eastAsia="fr-FR"/>
        </w:rPr>
        <w:t>Under Lot 1:</w:t>
      </w:r>
    </w:p>
    <w:p w14:paraId="78A1F70C" w14:textId="28BB5DBA" w:rsidR="00794FB3" w:rsidRDefault="00794FB3" w:rsidP="00794FB3">
      <w:pPr>
        <w:numPr>
          <w:ilvl w:val="0"/>
          <w:numId w:val="17"/>
        </w:numPr>
        <w:shd w:val="clear" w:color="auto" w:fill="FFFFFF" w:themeFill="background1"/>
        <w:autoSpaceDE w:val="0"/>
        <w:autoSpaceDN w:val="0"/>
        <w:adjustRightInd w:val="0"/>
        <w:contextualSpacing/>
        <w:jc w:val="both"/>
        <w:rPr>
          <w:rFonts w:ascii="Tahoma" w:hAnsi="Tahoma" w:cs="Tahoma"/>
          <w:noProof/>
          <w:sz w:val="20"/>
          <w:szCs w:val="20"/>
          <w:lang w:val="en-US" w:eastAsia="fr-FR"/>
        </w:rPr>
      </w:pPr>
      <w:r w:rsidRPr="00794FB3">
        <w:rPr>
          <w:rFonts w:ascii="Tahoma" w:hAnsi="Tahoma" w:cs="Tahoma"/>
          <w:noProof/>
          <w:sz w:val="20"/>
          <w:szCs w:val="20"/>
          <w:lang w:val="en-US" w:eastAsia="fr-FR"/>
        </w:rPr>
        <w:t>Conduct research</w:t>
      </w:r>
      <w:r>
        <w:rPr>
          <w:rFonts w:ascii="Tahoma" w:hAnsi="Tahoma" w:cs="Tahoma"/>
          <w:noProof/>
          <w:sz w:val="20"/>
          <w:szCs w:val="20"/>
          <w:lang w:val="en-US" w:eastAsia="fr-FR"/>
        </w:rPr>
        <w:t>, desk studies,</w:t>
      </w:r>
      <w:r w:rsidR="007B1E33">
        <w:rPr>
          <w:rFonts w:ascii="Tahoma" w:hAnsi="Tahoma" w:cs="Tahoma"/>
          <w:noProof/>
          <w:sz w:val="20"/>
          <w:szCs w:val="20"/>
          <w:lang w:val="en-US" w:eastAsia="fr-FR"/>
        </w:rPr>
        <w:t xml:space="preserve"> reviews,</w:t>
      </w:r>
      <w:r w:rsidRPr="00794FB3">
        <w:rPr>
          <w:rFonts w:ascii="Tahoma" w:hAnsi="Tahoma" w:cs="Tahoma"/>
          <w:noProof/>
          <w:sz w:val="20"/>
          <w:szCs w:val="20"/>
          <w:lang w:val="en-US" w:eastAsia="fr-FR"/>
        </w:rPr>
        <w:t xml:space="preserve"> and draft analytical reports (situational analysis</w:t>
      </w:r>
      <w:r>
        <w:rPr>
          <w:rFonts w:ascii="Tahoma" w:hAnsi="Tahoma" w:cs="Tahoma"/>
          <w:noProof/>
          <w:sz w:val="20"/>
          <w:szCs w:val="20"/>
          <w:lang w:val="en-US" w:eastAsia="fr-FR"/>
        </w:rPr>
        <w:t xml:space="preserve">, comparative analysis </w:t>
      </w:r>
      <w:r w:rsidRPr="00794FB3">
        <w:rPr>
          <w:rFonts w:ascii="Tahoma" w:hAnsi="Tahoma" w:cs="Tahoma"/>
          <w:noProof/>
          <w:sz w:val="20"/>
          <w:szCs w:val="20"/>
          <w:lang w:val="en-US" w:eastAsia="fr-FR"/>
        </w:rPr>
        <w:t>etc.)</w:t>
      </w:r>
    </w:p>
    <w:p w14:paraId="788F6D69" w14:textId="18D99FBC" w:rsidR="00794FB3" w:rsidRPr="009C5102" w:rsidRDefault="00794FB3" w:rsidP="00794FB3">
      <w:pPr>
        <w:numPr>
          <w:ilvl w:val="0"/>
          <w:numId w:val="17"/>
        </w:numPr>
        <w:shd w:val="clear" w:color="auto" w:fill="FFFFFF" w:themeFill="background1"/>
        <w:autoSpaceDE w:val="0"/>
        <w:autoSpaceDN w:val="0"/>
        <w:adjustRightInd w:val="0"/>
        <w:contextualSpacing/>
        <w:jc w:val="both"/>
        <w:rPr>
          <w:rFonts w:ascii="Tahoma" w:hAnsi="Tahoma" w:cs="Tahoma"/>
          <w:noProof/>
          <w:sz w:val="20"/>
          <w:szCs w:val="20"/>
          <w:lang w:val="en-US" w:eastAsia="fr-FR"/>
        </w:rPr>
      </w:pPr>
      <w:r w:rsidRPr="009C5102">
        <w:rPr>
          <w:rFonts w:ascii="Tahoma" w:hAnsi="Tahoma" w:cs="Tahoma"/>
          <w:noProof/>
          <w:sz w:val="20"/>
          <w:szCs w:val="20"/>
          <w:lang w:val="en-US" w:eastAsia="fr-FR"/>
        </w:rPr>
        <w:t>Develop policy documents</w:t>
      </w:r>
    </w:p>
    <w:p w14:paraId="15C79D42" w14:textId="32F9BE33" w:rsidR="00794FB3" w:rsidRPr="00794FB3" w:rsidRDefault="0010208E" w:rsidP="00794FB3">
      <w:pPr>
        <w:numPr>
          <w:ilvl w:val="0"/>
          <w:numId w:val="17"/>
        </w:numPr>
        <w:shd w:val="clear" w:color="auto" w:fill="FFFFFF" w:themeFill="background1"/>
        <w:autoSpaceDE w:val="0"/>
        <w:autoSpaceDN w:val="0"/>
        <w:adjustRightInd w:val="0"/>
        <w:contextualSpacing/>
        <w:jc w:val="both"/>
        <w:rPr>
          <w:rFonts w:ascii="Tahoma" w:hAnsi="Tahoma" w:cs="Tahoma"/>
          <w:noProof/>
          <w:sz w:val="20"/>
          <w:szCs w:val="20"/>
          <w:lang w:val="en-US" w:eastAsia="fr-FR"/>
        </w:rPr>
      </w:pPr>
      <w:r w:rsidRPr="009C5102">
        <w:rPr>
          <w:rFonts w:ascii="Tahoma" w:hAnsi="Tahoma" w:cs="Tahoma"/>
          <w:noProof/>
          <w:sz w:val="20"/>
          <w:szCs w:val="20"/>
          <w:lang w:val="en-US" w:eastAsia="fr-FR"/>
        </w:rPr>
        <w:t>With respect to the above mentionde tasks, p</w:t>
      </w:r>
      <w:r w:rsidR="00794FB3" w:rsidRPr="009C5102">
        <w:rPr>
          <w:rFonts w:ascii="Tahoma" w:hAnsi="Tahoma" w:cs="Tahoma"/>
          <w:noProof/>
          <w:sz w:val="20"/>
          <w:szCs w:val="20"/>
          <w:lang w:val="en-US" w:eastAsia="fr-FR"/>
        </w:rPr>
        <w:t>articipate and contribute to the organisation and to the</w:t>
      </w:r>
      <w:r w:rsidR="007B1E33" w:rsidRPr="009C5102">
        <w:rPr>
          <w:rFonts w:ascii="Tahoma" w:hAnsi="Tahoma" w:cs="Tahoma"/>
          <w:noProof/>
          <w:sz w:val="20"/>
          <w:szCs w:val="20"/>
          <w:lang w:val="en-US" w:eastAsia="fr-FR"/>
        </w:rPr>
        <w:t xml:space="preserve"> carrying out</w:t>
      </w:r>
      <w:r w:rsidR="00794FB3" w:rsidRPr="009C5102">
        <w:rPr>
          <w:rFonts w:ascii="Tahoma" w:hAnsi="Tahoma" w:cs="Tahoma"/>
          <w:noProof/>
          <w:sz w:val="20"/>
          <w:szCs w:val="20"/>
          <w:lang w:val="en-US" w:eastAsia="fr-FR"/>
        </w:rPr>
        <w:t xml:space="preserve"> of conferences, focus groups, roundtables</w:t>
      </w:r>
      <w:r w:rsidR="00794FB3" w:rsidRPr="00794FB3">
        <w:rPr>
          <w:rFonts w:ascii="Tahoma" w:hAnsi="Tahoma" w:cs="Tahoma"/>
          <w:noProof/>
          <w:sz w:val="20"/>
          <w:szCs w:val="20"/>
          <w:lang w:val="en-US" w:eastAsia="fr-FR"/>
        </w:rPr>
        <w:t>, seminars, trainings, working group meetings, workshops, consultation meetings and other relevant events, including moderating/facilitating discussions and delivering presentations</w:t>
      </w:r>
      <w:r w:rsidR="007B1E33">
        <w:rPr>
          <w:rFonts w:ascii="Tahoma" w:hAnsi="Tahoma" w:cs="Tahoma"/>
          <w:noProof/>
          <w:sz w:val="20"/>
          <w:szCs w:val="20"/>
          <w:lang w:val="en-US" w:eastAsia="fr-FR"/>
        </w:rPr>
        <w:t>.</w:t>
      </w:r>
    </w:p>
    <w:p w14:paraId="70E8FD59" w14:textId="3C66EA2A" w:rsidR="00794FB3" w:rsidRDefault="00794FB3" w:rsidP="008C2C59">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533223F3" w14:textId="77777777" w:rsidR="008C2C59" w:rsidRPr="00794FB3" w:rsidRDefault="008C2C59" w:rsidP="008C2C59">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17924A41" w14:textId="0FC4C6A1" w:rsidR="00794FB3" w:rsidRPr="00794FB3" w:rsidRDefault="00794FB3" w:rsidP="00794FB3">
      <w:pPr>
        <w:shd w:val="clear" w:color="auto" w:fill="FFFFFF" w:themeFill="background1"/>
        <w:autoSpaceDE w:val="0"/>
        <w:autoSpaceDN w:val="0"/>
        <w:adjustRightInd w:val="0"/>
        <w:ind w:left="284"/>
        <w:jc w:val="both"/>
        <w:rPr>
          <w:rFonts w:ascii="Tahoma" w:hAnsi="Tahoma" w:cs="Tahoma"/>
          <w:noProof/>
          <w:sz w:val="20"/>
          <w:szCs w:val="20"/>
          <w:lang w:eastAsia="fr-FR"/>
        </w:rPr>
      </w:pPr>
      <w:r w:rsidRPr="00794FB3">
        <w:rPr>
          <w:rFonts w:ascii="Tahoma" w:hAnsi="Tahoma" w:cs="Tahoma"/>
          <w:noProof/>
          <w:sz w:val="20"/>
          <w:szCs w:val="20"/>
          <w:lang w:eastAsia="fr-FR"/>
        </w:rPr>
        <w:lastRenderedPageBreak/>
        <w:t xml:space="preserve">Under Lot </w:t>
      </w:r>
      <w:r w:rsidR="008C2C59">
        <w:rPr>
          <w:rFonts w:ascii="Tahoma" w:hAnsi="Tahoma" w:cs="Tahoma"/>
          <w:noProof/>
          <w:sz w:val="20"/>
          <w:szCs w:val="20"/>
          <w:lang w:eastAsia="fr-FR"/>
        </w:rPr>
        <w:t>2</w:t>
      </w:r>
      <w:r w:rsidRPr="00794FB3">
        <w:rPr>
          <w:rFonts w:ascii="Tahoma" w:hAnsi="Tahoma" w:cs="Tahoma"/>
          <w:noProof/>
          <w:sz w:val="20"/>
          <w:szCs w:val="20"/>
          <w:lang w:eastAsia="fr-FR"/>
        </w:rPr>
        <w:t>:</w:t>
      </w:r>
    </w:p>
    <w:p w14:paraId="266A0C5D" w14:textId="77777777" w:rsidR="004C0328" w:rsidRPr="007B1E33" w:rsidRDefault="004C0328" w:rsidP="004C0328">
      <w:pPr>
        <w:numPr>
          <w:ilvl w:val="0"/>
          <w:numId w:val="1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794FB3">
        <w:rPr>
          <w:rFonts w:ascii="Tahoma" w:hAnsi="Tahoma" w:cs="Tahoma"/>
          <w:noProof/>
          <w:sz w:val="20"/>
          <w:szCs w:val="20"/>
          <w:lang w:val="en-US" w:eastAsia="fr-FR"/>
        </w:rPr>
        <w:t>Prepare training modules and training materials</w:t>
      </w:r>
      <w:r>
        <w:rPr>
          <w:rFonts w:ascii="Tahoma" w:hAnsi="Tahoma" w:cs="Tahoma"/>
          <w:color w:val="000000" w:themeColor="text1"/>
          <w:sz w:val="20"/>
          <w:szCs w:val="20"/>
        </w:rPr>
        <w:t>, including online modules with the purpose of training teachers and school administrators and guiding materials</w:t>
      </w:r>
    </w:p>
    <w:p w14:paraId="4D6903C2" w14:textId="02607374" w:rsidR="004C0328" w:rsidRPr="009C5102" w:rsidRDefault="004C0328" w:rsidP="004C0328">
      <w:pPr>
        <w:numPr>
          <w:ilvl w:val="0"/>
          <w:numId w:val="1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color w:val="000000" w:themeColor="text1"/>
          <w:sz w:val="20"/>
          <w:szCs w:val="20"/>
        </w:rPr>
        <w:t xml:space="preserve">Develop learning content for lower-secondary children and for parents, including but not limited to </w:t>
      </w:r>
      <w:r w:rsidRPr="009C5102">
        <w:rPr>
          <w:rFonts w:ascii="Tahoma" w:hAnsi="Tahoma" w:cs="Tahoma"/>
          <w:color w:val="000000" w:themeColor="text1"/>
          <w:sz w:val="20"/>
          <w:szCs w:val="20"/>
        </w:rPr>
        <w:t>storybooks</w:t>
      </w:r>
    </w:p>
    <w:p w14:paraId="3663BC1A" w14:textId="25F4722C" w:rsidR="007B1E33" w:rsidRPr="0010208E" w:rsidRDefault="0010208E" w:rsidP="00997D77">
      <w:pPr>
        <w:numPr>
          <w:ilvl w:val="0"/>
          <w:numId w:val="1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9C5102">
        <w:rPr>
          <w:rFonts w:ascii="Tahoma" w:hAnsi="Tahoma" w:cs="Tahoma"/>
          <w:noProof/>
          <w:sz w:val="20"/>
          <w:szCs w:val="20"/>
          <w:lang w:val="en-US" w:eastAsia="fr-FR"/>
        </w:rPr>
        <w:t>With respect to the above mentionde tasks, p</w:t>
      </w:r>
      <w:r w:rsidR="004C0328" w:rsidRPr="009C5102">
        <w:rPr>
          <w:rFonts w:ascii="Tahoma" w:hAnsi="Tahoma" w:cs="Tahoma"/>
          <w:noProof/>
          <w:sz w:val="20"/>
          <w:szCs w:val="20"/>
          <w:lang w:val="en-US" w:eastAsia="fr-FR"/>
        </w:rPr>
        <w:t>articipate and contribute to the organisation and to the carrying out of conferences, focus groups, roundtables</w:t>
      </w:r>
      <w:r w:rsidR="004C0328" w:rsidRPr="0010208E">
        <w:rPr>
          <w:rFonts w:ascii="Tahoma" w:hAnsi="Tahoma" w:cs="Tahoma"/>
          <w:noProof/>
          <w:sz w:val="20"/>
          <w:szCs w:val="20"/>
          <w:lang w:val="en-US" w:eastAsia="fr-FR"/>
        </w:rPr>
        <w:t>, seminars, trainings, working group meetings, workshops, consultation meetings and other relevant events, including moderating/facilitating discussions and delivering presentations.</w:t>
      </w:r>
      <w:r w:rsidRPr="0010208E">
        <w:rPr>
          <w:rFonts w:ascii="Tahoma" w:hAnsi="Tahoma" w:cs="Tahoma"/>
          <w:noProof/>
          <w:sz w:val="20"/>
          <w:szCs w:val="20"/>
          <w:lang w:val="en-US" w:eastAsia="fr-FR"/>
        </w:rPr>
        <w:t xml:space="preserve"> </w:t>
      </w:r>
    </w:p>
    <w:p w14:paraId="2DCCD887" w14:textId="77777777" w:rsidR="0010208E" w:rsidRPr="0010208E" w:rsidRDefault="0010208E" w:rsidP="00997D77">
      <w:pPr>
        <w:numPr>
          <w:ilvl w:val="0"/>
          <w:numId w:val="17"/>
        </w:num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0556996B" w14:textId="76E20212" w:rsidR="008742C4" w:rsidRPr="00794FB3" w:rsidRDefault="008742C4" w:rsidP="008742C4">
      <w:pPr>
        <w:tabs>
          <w:tab w:val="left" w:pos="720"/>
          <w:tab w:val="left" w:pos="3828"/>
        </w:tabs>
        <w:jc w:val="both"/>
        <w:rPr>
          <w:rFonts w:ascii="Tahoma" w:eastAsiaTheme="minorHAnsi" w:hAnsi="Tahoma" w:cs="Tahoma"/>
          <w:noProof/>
          <w:sz w:val="20"/>
          <w:szCs w:val="20"/>
          <w:lang w:eastAsia="en-US"/>
        </w:rPr>
      </w:pPr>
      <w:r w:rsidRPr="00794FB3">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94FB3">
        <w:rPr>
          <w:rFonts w:ascii="Tahoma" w:eastAsiaTheme="minorHAnsi" w:hAnsi="Tahoma" w:cs="Tahoma"/>
          <w:noProof/>
          <w:sz w:val="20"/>
          <w:szCs w:val="20"/>
          <w:lang w:eastAsia="en-US"/>
        </w:rPr>
        <w:t xml:space="preserve"> for the lot concerned</w:t>
      </w:r>
      <w:r w:rsidRPr="00794FB3">
        <w:rPr>
          <w:rFonts w:ascii="Tahoma" w:eastAsiaTheme="minorHAnsi" w:hAnsi="Tahoma" w:cs="Tahoma"/>
          <w:noProof/>
          <w:sz w:val="20"/>
          <w:szCs w:val="20"/>
          <w:lang w:eastAsia="en-US"/>
        </w:rPr>
        <w:t>.</w:t>
      </w:r>
    </w:p>
    <w:p w14:paraId="664849C7" w14:textId="77777777" w:rsidR="008742C4" w:rsidRPr="00794FB3" w:rsidRDefault="008742C4" w:rsidP="008742C4">
      <w:pPr>
        <w:jc w:val="both"/>
        <w:rPr>
          <w:rFonts w:ascii="Tahoma" w:hAnsi="Tahoma" w:cs="Tahoma"/>
          <w:noProof/>
          <w:sz w:val="20"/>
          <w:szCs w:val="20"/>
        </w:rPr>
      </w:pPr>
    </w:p>
    <w:p w14:paraId="754A59CB" w14:textId="77777777" w:rsidR="008742C4" w:rsidRPr="00794FB3" w:rsidRDefault="008742C4" w:rsidP="008742C4">
      <w:pPr>
        <w:jc w:val="both"/>
        <w:rPr>
          <w:rFonts w:ascii="Tahoma" w:hAnsi="Tahoma" w:cs="Tahoma"/>
          <w:color w:val="000000" w:themeColor="text1"/>
          <w:spacing w:val="-4"/>
          <w:sz w:val="20"/>
          <w:szCs w:val="20"/>
          <w:lang w:eastAsia="en-US"/>
        </w:rPr>
      </w:pPr>
      <w:r w:rsidRPr="00794FB3">
        <w:rPr>
          <w:rFonts w:ascii="Tahoma" w:hAnsi="Tahoma" w:cs="Tahoma"/>
          <w:color w:val="000000" w:themeColor="text1"/>
          <w:spacing w:val="-4"/>
          <w:sz w:val="20"/>
          <w:szCs w:val="20"/>
          <w:lang w:eastAsia="en-US"/>
        </w:rPr>
        <w:t xml:space="preserve">In terms of </w:t>
      </w:r>
      <w:r w:rsidRPr="00794FB3">
        <w:rPr>
          <w:rFonts w:ascii="Tahoma" w:hAnsi="Tahoma" w:cs="Tahoma"/>
          <w:b/>
          <w:color w:val="000000" w:themeColor="text1"/>
          <w:spacing w:val="-4"/>
          <w:sz w:val="20"/>
          <w:szCs w:val="20"/>
          <w:lang w:eastAsia="en-US"/>
        </w:rPr>
        <w:t>quality requirements</w:t>
      </w:r>
      <w:r w:rsidRPr="00794FB3">
        <w:rPr>
          <w:rFonts w:ascii="Tahoma" w:hAnsi="Tahoma" w:cs="Tahoma"/>
          <w:color w:val="000000" w:themeColor="text1"/>
          <w:spacing w:val="-4"/>
          <w:sz w:val="20"/>
          <w:szCs w:val="20"/>
          <w:lang w:eastAsia="en-US"/>
        </w:rPr>
        <w:t>, the pre-selected Service Providers must ensure</w:t>
      </w:r>
      <w:r w:rsidRPr="00794FB3">
        <w:rPr>
          <w:rFonts w:ascii="Tahoma" w:hAnsi="Tahoma" w:cs="Tahoma"/>
          <w:i/>
          <w:color w:val="000000" w:themeColor="text1"/>
          <w:spacing w:val="-4"/>
          <w:sz w:val="20"/>
          <w:szCs w:val="20"/>
          <w:lang w:eastAsia="en-US"/>
        </w:rPr>
        <w:t>, inter alia</w:t>
      </w:r>
      <w:r w:rsidRPr="00794FB3">
        <w:rPr>
          <w:rFonts w:ascii="Tahoma" w:hAnsi="Tahoma" w:cs="Tahoma"/>
          <w:color w:val="000000" w:themeColor="text1"/>
          <w:spacing w:val="-4"/>
          <w:sz w:val="20"/>
          <w:szCs w:val="20"/>
          <w:lang w:eastAsia="en-US"/>
        </w:rPr>
        <w:t>, that:</w:t>
      </w:r>
    </w:p>
    <w:p w14:paraId="4063B5DC" w14:textId="77777777" w:rsidR="008742C4" w:rsidRPr="00794FB3"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94FB3">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794FB3"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94FB3">
        <w:rPr>
          <w:rFonts w:ascii="Tahoma" w:hAnsi="Tahoma" w:cs="Tahoma"/>
          <w:color w:val="000000" w:themeColor="text1"/>
          <w:spacing w:val="-4"/>
          <w:sz w:val="20"/>
          <w:szCs w:val="20"/>
          <w:lang w:eastAsia="en-US"/>
        </w:rPr>
        <w:t>Any specific instructions given by the Council – whenever this is the case – are followed.</w:t>
      </w:r>
    </w:p>
    <w:p w14:paraId="1B7E5926" w14:textId="1E67FEC7" w:rsidR="00A94332" w:rsidRPr="00794FB3" w:rsidRDefault="00794FB3" w:rsidP="00A94332">
      <w:pPr>
        <w:keepLines/>
        <w:autoSpaceDE w:val="0"/>
        <w:autoSpaceDN w:val="0"/>
        <w:adjustRightInd w:val="0"/>
        <w:contextualSpacing/>
        <w:rPr>
          <w:rFonts w:ascii="Tahoma" w:hAnsi="Tahoma" w:cs="Tahoma"/>
          <w:color w:val="000000" w:themeColor="text1"/>
          <w:sz w:val="20"/>
        </w:rPr>
      </w:pPr>
      <w:r w:rsidRPr="00794FB3">
        <w:rPr>
          <w:rFonts w:ascii="Tahoma" w:hAnsi="Tahoma" w:cs="Tahoma"/>
          <w:sz w:val="20"/>
        </w:rPr>
        <w:t>I</w:t>
      </w:r>
      <w:r w:rsidR="00A94332" w:rsidRPr="00794FB3">
        <w:rPr>
          <w:rFonts w:ascii="Tahoma" w:hAnsi="Tahoma" w:cs="Tahoma"/>
          <w:color w:val="000000" w:themeColor="text1"/>
          <w:sz w:val="20"/>
        </w:rPr>
        <w:t>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Pr="00794FB3">
        <w:rPr>
          <w:rFonts w:ascii="Tahoma" w:hAnsi="Tahoma" w:cs="Tahoma"/>
          <w:color w:val="000000" w:themeColor="text1"/>
          <w:sz w:val="20"/>
        </w:rPr>
        <w:t>.</w:t>
      </w:r>
    </w:p>
    <w:p w14:paraId="7B18A08E" w14:textId="77777777" w:rsidR="00A94332" w:rsidRPr="00794FB3" w:rsidRDefault="00A94332" w:rsidP="00A94332">
      <w:pPr>
        <w:keepLines/>
        <w:autoSpaceDE w:val="0"/>
        <w:autoSpaceDN w:val="0"/>
        <w:adjustRightInd w:val="0"/>
        <w:contextualSpacing/>
        <w:rPr>
          <w:rFonts w:ascii="Tahoma" w:hAnsi="Tahoma" w:cs="Tahoma"/>
        </w:rPr>
      </w:pPr>
    </w:p>
    <w:p w14:paraId="7D351AB7" w14:textId="77777777" w:rsidR="008742C4" w:rsidRPr="00794FB3"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94FB3">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94FB3">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94FB3">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794FB3"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794FB3"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94FB3">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5731FDC5"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lastRenderedPageBreak/>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w:t>
      </w:r>
      <w:r w:rsidR="000461DD" w:rsidRPr="004C0328">
        <w:rPr>
          <w:rFonts w:ascii="Tahoma" w:hAnsi="Tahoma" w:cs="Tahoma"/>
          <w:color w:val="000000" w:themeColor="text1"/>
          <w:sz w:val="20"/>
          <w:szCs w:val="20"/>
        </w:rPr>
        <w:t>ese</w:t>
      </w:r>
      <w:r w:rsidR="006A3EC9" w:rsidRPr="004C0328">
        <w:rPr>
          <w:rFonts w:ascii="Tahoma" w:hAnsi="Tahoma" w:cs="Tahoma"/>
          <w:color w:val="000000" w:themeColor="text1"/>
          <w:sz w:val="20"/>
          <w:szCs w:val="20"/>
        </w:rPr>
        <w:t xml:space="preserve"> </w:t>
      </w:r>
      <w:r w:rsidR="00B74E23" w:rsidRPr="004C0328">
        <w:rPr>
          <w:rFonts w:ascii="Tahoma" w:hAnsi="Tahoma" w:cs="Tahoma"/>
          <w:color w:val="000000" w:themeColor="text1"/>
          <w:sz w:val="20"/>
          <w:szCs w:val="20"/>
        </w:rPr>
        <w:t>fee</w:t>
      </w:r>
      <w:r w:rsidR="000461DD" w:rsidRPr="004C0328">
        <w:rPr>
          <w:rFonts w:ascii="Tahoma" w:hAnsi="Tahoma" w:cs="Tahoma"/>
          <w:color w:val="000000" w:themeColor="text1"/>
          <w:sz w:val="20"/>
          <w:szCs w:val="20"/>
        </w:rPr>
        <w:t>s are</w:t>
      </w:r>
      <w:r w:rsidR="00B74E23" w:rsidRPr="004C0328">
        <w:rPr>
          <w:rFonts w:ascii="Tahoma" w:hAnsi="Tahoma" w:cs="Tahoma"/>
          <w:color w:val="000000" w:themeColor="text1"/>
          <w:sz w:val="20"/>
          <w:szCs w:val="20"/>
        </w:rPr>
        <w:t xml:space="preserve"> final and not subject to review. </w:t>
      </w:r>
      <w:r w:rsidR="00EF2465" w:rsidRPr="004C0328">
        <w:rPr>
          <w:rFonts w:ascii="Tahoma" w:hAnsi="Tahoma" w:cs="Tahoma"/>
          <w:sz w:val="20"/>
          <w:szCs w:val="20"/>
          <w:lang w:val="en-US"/>
        </w:rPr>
        <w:t xml:space="preserve">Tenders proposing </w:t>
      </w:r>
      <w:r w:rsidR="007309EA" w:rsidRPr="004C0328">
        <w:rPr>
          <w:rFonts w:ascii="Tahoma" w:hAnsi="Tahoma" w:cs="Tahoma"/>
          <w:sz w:val="20"/>
          <w:szCs w:val="20"/>
          <w:lang w:val="en-US"/>
        </w:rPr>
        <w:t>fee</w:t>
      </w:r>
      <w:r w:rsidR="00EF2465" w:rsidRPr="004C0328">
        <w:rPr>
          <w:rFonts w:ascii="Tahoma" w:hAnsi="Tahoma" w:cs="Tahoma"/>
          <w:sz w:val="20"/>
          <w:szCs w:val="20"/>
          <w:lang w:val="en-US"/>
        </w:rPr>
        <w:t>s</w:t>
      </w:r>
      <w:r w:rsidR="007309EA" w:rsidRPr="004C0328">
        <w:rPr>
          <w:rFonts w:ascii="Tahoma" w:hAnsi="Tahoma" w:cs="Tahoma"/>
          <w:sz w:val="20"/>
          <w:szCs w:val="20"/>
          <w:lang w:val="en-US"/>
        </w:rPr>
        <w:t xml:space="preserve"> above the exclusion level indicated in the Table of fees will be </w:t>
      </w:r>
      <w:r w:rsidR="007309EA" w:rsidRPr="004C0328">
        <w:rPr>
          <w:rFonts w:ascii="Tahoma" w:hAnsi="Tahoma" w:cs="Tahoma"/>
          <w:b/>
          <w:sz w:val="20"/>
          <w:szCs w:val="20"/>
          <w:u w:val="single"/>
          <w:lang w:val="en-US"/>
        </w:rPr>
        <w:t>entirely and automatically</w:t>
      </w:r>
      <w:r w:rsidR="007309EA" w:rsidRPr="004C0328">
        <w:rPr>
          <w:rFonts w:ascii="Tahoma" w:hAnsi="Tahoma" w:cs="Tahoma"/>
          <w:sz w:val="20"/>
          <w:szCs w:val="20"/>
          <w:lang w:val="en-US"/>
        </w:rPr>
        <w:t xml:space="preserve"> exc</w:t>
      </w:r>
      <w:r w:rsidR="00A47902" w:rsidRPr="004C0328">
        <w:rPr>
          <w:rFonts w:ascii="Tahoma" w:hAnsi="Tahoma" w:cs="Tahoma"/>
          <w:sz w:val="20"/>
          <w:szCs w:val="20"/>
          <w:lang w:val="en-US"/>
        </w:rPr>
        <w:t>luded from the tender procedure</w:t>
      </w:r>
      <w:r w:rsidR="00AA28D3" w:rsidRPr="004C0328">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0285BCCD" w:rsidR="00DB6765" w:rsidRPr="00E25560" w:rsidRDefault="00B74E23" w:rsidP="007309EA">
      <w:pPr>
        <w:keepLines/>
        <w:autoSpaceDE w:val="0"/>
        <w:autoSpaceDN w:val="0"/>
        <w:adjustRightInd w:val="0"/>
        <w:contextualSpacing/>
        <w:jc w:val="both"/>
        <w:rPr>
          <w:rFonts w:ascii="Tahoma" w:hAnsi="Tahoma" w:cs="Tahoma"/>
          <w:sz w:val="20"/>
          <w:szCs w:val="20"/>
        </w:rPr>
      </w:pPr>
      <w:r w:rsidRPr="00E21AF1">
        <w:rPr>
          <w:rFonts w:ascii="Tahoma" w:hAnsi="Tahoma" w:cs="Tahoma"/>
          <w:color w:val="000000" w:themeColor="text1"/>
          <w:sz w:val="20"/>
          <w:szCs w:val="20"/>
        </w:rPr>
        <w:t>The Council will indicate on each Order Form (see Section</w:t>
      </w:r>
      <w:r w:rsidR="00ED5526" w:rsidRPr="00E21AF1">
        <w:rPr>
          <w:rFonts w:ascii="Tahoma" w:hAnsi="Tahoma" w:cs="Tahoma"/>
          <w:color w:val="000000" w:themeColor="text1"/>
          <w:sz w:val="20"/>
          <w:szCs w:val="20"/>
        </w:rPr>
        <w:t xml:space="preserve"> </w:t>
      </w:r>
      <w:r w:rsidR="00ED5526" w:rsidRPr="00E21AF1">
        <w:rPr>
          <w:rFonts w:ascii="Tahoma" w:hAnsi="Tahoma" w:cs="Tahoma"/>
          <w:color w:val="000000" w:themeColor="text1"/>
          <w:sz w:val="20"/>
          <w:szCs w:val="20"/>
        </w:rPr>
        <w:fldChar w:fldCharType="begin"/>
      </w:r>
      <w:r w:rsidR="00ED5526" w:rsidRPr="00E21AF1">
        <w:rPr>
          <w:rFonts w:ascii="Tahoma" w:hAnsi="Tahoma" w:cs="Tahoma"/>
          <w:color w:val="000000" w:themeColor="text1"/>
          <w:sz w:val="20"/>
          <w:szCs w:val="20"/>
        </w:rPr>
        <w:instrText xml:space="preserve"> REF _Ref482368674 \r \h </w:instrText>
      </w:r>
      <w:r w:rsidR="00E25560" w:rsidRPr="00E21AF1">
        <w:rPr>
          <w:rFonts w:ascii="Tahoma" w:hAnsi="Tahoma" w:cs="Tahoma"/>
          <w:color w:val="000000" w:themeColor="text1"/>
          <w:sz w:val="20"/>
          <w:szCs w:val="20"/>
        </w:rPr>
        <w:instrText xml:space="preserve"> \* MERGEFORMAT </w:instrText>
      </w:r>
      <w:r w:rsidR="00ED5526" w:rsidRPr="00E21AF1">
        <w:rPr>
          <w:rFonts w:ascii="Tahoma" w:hAnsi="Tahoma" w:cs="Tahoma"/>
          <w:color w:val="000000" w:themeColor="text1"/>
          <w:sz w:val="20"/>
          <w:szCs w:val="20"/>
        </w:rPr>
      </w:r>
      <w:r w:rsidR="00ED5526" w:rsidRPr="00E21AF1">
        <w:rPr>
          <w:rFonts w:ascii="Tahoma" w:hAnsi="Tahoma" w:cs="Tahoma"/>
          <w:color w:val="000000" w:themeColor="text1"/>
          <w:sz w:val="20"/>
          <w:szCs w:val="20"/>
        </w:rPr>
        <w:fldChar w:fldCharType="separate"/>
      </w:r>
      <w:r w:rsidR="00D947A1">
        <w:rPr>
          <w:rFonts w:ascii="Tahoma" w:hAnsi="Tahoma" w:cs="Tahoma"/>
          <w:color w:val="000000" w:themeColor="text1"/>
          <w:sz w:val="20"/>
          <w:szCs w:val="20"/>
        </w:rPr>
        <w:t>D</w:t>
      </w:r>
      <w:r w:rsidR="00ED5526" w:rsidRPr="00E21AF1">
        <w:rPr>
          <w:rFonts w:ascii="Tahoma" w:hAnsi="Tahoma" w:cs="Tahoma"/>
          <w:color w:val="000000" w:themeColor="text1"/>
          <w:sz w:val="20"/>
          <w:szCs w:val="20"/>
        </w:rPr>
        <w:fldChar w:fldCharType="end"/>
      </w:r>
      <w:r w:rsidRPr="00E21AF1">
        <w:rPr>
          <w:rFonts w:ascii="Tahoma" w:hAnsi="Tahoma" w:cs="Tahoma"/>
          <w:color w:val="000000" w:themeColor="text1"/>
          <w:sz w:val="20"/>
          <w:szCs w:val="20"/>
        </w:rPr>
        <w:t xml:space="preserve"> below) the global fee corresponding to each deliverable, calculated on the basis of the </w:t>
      </w:r>
      <w:r w:rsidR="00EF2465" w:rsidRPr="00E21AF1">
        <w:rPr>
          <w:rFonts w:ascii="Tahoma" w:hAnsi="Tahoma" w:cs="Tahoma"/>
          <w:color w:val="000000" w:themeColor="text1"/>
          <w:sz w:val="20"/>
          <w:szCs w:val="20"/>
        </w:rPr>
        <w:t xml:space="preserve">unit </w:t>
      </w:r>
      <w:r w:rsidRPr="00E21AF1">
        <w:rPr>
          <w:rFonts w:ascii="Tahoma" w:hAnsi="Tahoma" w:cs="Tahoma"/>
          <w:color w:val="000000" w:themeColor="text1"/>
          <w:sz w:val="20"/>
          <w:szCs w:val="20"/>
        </w:rPr>
        <w:t>fee</w:t>
      </w:r>
      <w:r w:rsidR="000461DD" w:rsidRPr="00E21AF1">
        <w:rPr>
          <w:rFonts w:ascii="Tahoma" w:hAnsi="Tahoma" w:cs="Tahoma"/>
          <w:color w:val="000000" w:themeColor="text1"/>
          <w:sz w:val="20"/>
          <w:szCs w:val="20"/>
        </w:rPr>
        <w:t>s</w:t>
      </w:r>
      <w:r w:rsidRPr="00E21AF1">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38287C42"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21AF1">
        <w:rPr>
          <w:rFonts w:ascii="Tahoma" w:hAnsi="Tahoma" w:cs="Tahoma"/>
          <w:sz w:val="20"/>
          <w:szCs w:val="20"/>
        </w:rPr>
        <w:t>/</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4C0328" w:rsidRDefault="001614FA" w:rsidP="00C55FC9">
      <w:pPr>
        <w:jc w:val="both"/>
        <w:rPr>
          <w:rFonts w:ascii="Tahoma" w:hAnsi="Tahoma" w:cs="Tahoma"/>
          <w:b/>
          <w:sz w:val="20"/>
          <w:szCs w:val="20"/>
          <w:lang w:val="en-US"/>
        </w:rPr>
      </w:pPr>
      <w:r w:rsidRPr="004C0328">
        <w:rPr>
          <w:rFonts w:ascii="Tahoma" w:hAnsi="Tahoma" w:cs="Tahoma"/>
          <w:b/>
          <w:sz w:val="20"/>
          <w:szCs w:val="20"/>
          <w:lang w:val="en-US"/>
        </w:rPr>
        <w:t>Pooling</w:t>
      </w:r>
    </w:p>
    <w:p w14:paraId="1D38A21F" w14:textId="03D646DE" w:rsidR="00232D58" w:rsidRPr="004C0328" w:rsidRDefault="00232D58" w:rsidP="00C55FC9">
      <w:pPr>
        <w:jc w:val="both"/>
        <w:rPr>
          <w:rFonts w:ascii="Tahoma" w:hAnsi="Tahoma" w:cs="Tahoma"/>
          <w:sz w:val="20"/>
          <w:szCs w:val="20"/>
        </w:rPr>
      </w:pPr>
      <w:r w:rsidRPr="004C0328">
        <w:rPr>
          <w:rFonts w:ascii="Tahoma" w:hAnsi="Tahoma" w:cs="Tahoma"/>
          <w:sz w:val="20"/>
          <w:szCs w:val="20"/>
        </w:rPr>
        <w:t xml:space="preserve">For each Order, the Council will choose from the pool of pre-selected tenderers </w:t>
      </w:r>
      <w:r w:rsidR="00177E61" w:rsidRPr="004C0328">
        <w:rPr>
          <w:rFonts w:ascii="Tahoma" w:hAnsi="Tahoma" w:cs="Tahoma"/>
          <w:sz w:val="20"/>
          <w:szCs w:val="20"/>
        </w:rPr>
        <w:t xml:space="preserve">for the relevant lot </w:t>
      </w:r>
      <w:r w:rsidRPr="004C0328">
        <w:rPr>
          <w:rFonts w:ascii="Tahoma" w:hAnsi="Tahoma" w:cs="Tahoma"/>
          <w:sz w:val="20"/>
          <w:szCs w:val="20"/>
        </w:rPr>
        <w:t xml:space="preserve">the Provider who demonstrably offers best value for money for its requirement when assessed </w:t>
      </w:r>
      <w:r w:rsidR="00EF2465" w:rsidRPr="004C0328">
        <w:rPr>
          <w:rFonts w:ascii="Tahoma" w:hAnsi="Tahoma" w:cs="Tahoma"/>
          <w:sz w:val="20"/>
          <w:szCs w:val="20"/>
        </w:rPr>
        <w:t xml:space="preserve">– for the Order concerned – </w:t>
      </w:r>
      <w:r w:rsidRPr="004C0328">
        <w:rPr>
          <w:rFonts w:ascii="Tahoma" w:hAnsi="Tahoma" w:cs="Tahoma"/>
          <w:sz w:val="20"/>
          <w:szCs w:val="20"/>
        </w:rPr>
        <w:t xml:space="preserve">against the criteria of:  </w:t>
      </w:r>
    </w:p>
    <w:p w14:paraId="570CCF13" w14:textId="4A706A62" w:rsidR="00C55FC9" w:rsidRPr="004C0328" w:rsidRDefault="00C55FC9" w:rsidP="00C55FC9">
      <w:pPr>
        <w:pStyle w:val="Default"/>
        <w:numPr>
          <w:ilvl w:val="0"/>
          <w:numId w:val="12"/>
        </w:numPr>
        <w:rPr>
          <w:rFonts w:ascii="Tahoma" w:hAnsi="Tahoma" w:cs="Tahoma"/>
          <w:sz w:val="20"/>
          <w:szCs w:val="20"/>
        </w:rPr>
      </w:pPr>
      <w:r w:rsidRPr="004C0328">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4C0328" w:rsidRDefault="00232D58" w:rsidP="00232D58">
      <w:pPr>
        <w:pStyle w:val="Default"/>
        <w:numPr>
          <w:ilvl w:val="0"/>
          <w:numId w:val="12"/>
        </w:numPr>
        <w:rPr>
          <w:rFonts w:ascii="Tahoma" w:hAnsi="Tahoma" w:cs="Tahoma"/>
          <w:sz w:val="20"/>
          <w:szCs w:val="20"/>
        </w:rPr>
      </w:pPr>
      <w:r w:rsidRPr="004C0328">
        <w:rPr>
          <w:rFonts w:ascii="Tahoma" w:hAnsi="Tahoma" w:cs="Tahoma"/>
          <w:sz w:val="20"/>
          <w:szCs w:val="20"/>
        </w:rPr>
        <w:t>availab</w:t>
      </w:r>
      <w:r w:rsidR="00C55FC9" w:rsidRPr="004C0328">
        <w:rPr>
          <w:rFonts w:ascii="Tahoma" w:hAnsi="Tahoma" w:cs="Tahoma"/>
          <w:sz w:val="20"/>
          <w:szCs w:val="20"/>
        </w:rPr>
        <w:t>i</w:t>
      </w:r>
      <w:r w:rsidRPr="004C0328">
        <w:rPr>
          <w:rFonts w:ascii="Tahoma" w:hAnsi="Tahoma" w:cs="Tahoma"/>
          <w:sz w:val="20"/>
          <w:szCs w:val="20"/>
        </w:rPr>
        <w:t>l</w:t>
      </w:r>
      <w:r w:rsidR="00C55FC9" w:rsidRPr="004C0328">
        <w:rPr>
          <w:rFonts w:ascii="Tahoma" w:hAnsi="Tahoma" w:cs="Tahoma"/>
          <w:sz w:val="20"/>
          <w:szCs w:val="20"/>
        </w:rPr>
        <w:t>ity</w:t>
      </w:r>
      <w:r w:rsidRPr="004C0328">
        <w:rPr>
          <w:rFonts w:ascii="Tahoma" w:hAnsi="Tahoma" w:cs="Tahoma"/>
          <w:sz w:val="20"/>
          <w:szCs w:val="20"/>
        </w:rPr>
        <w:t xml:space="preserve"> (including, without limitation, capacity to meet required deadlines and, where relevant, geographical location); </w:t>
      </w:r>
      <w:r w:rsidR="00C55FC9" w:rsidRPr="004C0328">
        <w:rPr>
          <w:rFonts w:ascii="Tahoma" w:hAnsi="Tahoma" w:cs="Tahoma"/>
          <w:sz w:val="20"/>
          <w:szCs w:val="20"/>
        </w:rPr>
        <w:t>and</w:t>
      </w:r>
    </w:p>
    <w:p w14:paraId="42B4BFFF" w14:textId="77777777" w:rsidR="00232D58" w:rsidRPr="004C0328" w:rsidRDefault="00232D58" w:rsidP="00232D58">
      <w:pPr>
        <w:pStyle w:val="Default"/>
        <w:numPr>
          <w:ilvl w:val="0"/>
          <w:numId w:val="12"/>
        </w:numPr>
        <w:rPr>
          <w:rFonts w:ascii="Tahoma" w:hAnsi="Tahoma" w:cs="Tahoma"/>
          <w:sz w:val="20"/>
          <w:szCs w:val="20"/>
        </w:rPr>
      </w:pPr>
      <w:r w:rsidRPr="004C0328">
        <w:rPr>
          <w:rFonts w:ascii="Tahoma" w:hAnsi="Tahoma" w:cs="Tahoma"/>
          <w:sz w:val="20"/>
          <w:szCs w:val="20"/>
        </w:rPr>
        <w:t>price.</w:t>
      </w:r>
    </w:p>
    <w:p w14:paraId="187A346A" w14:textId="77777777" w:rsidR="00232D58" w:rsidRPr="004C0328" w:rsidRDefault="00232D58" w:rsidP="00232D58">
      <w:pPr>
        <w:pStyle w:val="Default"/>
        <w:ind w:left="720"/>
        <w:rPr>
          <w:rFonts w:ascii="Tahoma" w:hAnsi="Tahoma" w:cs="Tahoma"/>
          <w:sz w:val="20"/>
          <w:szCs w:val="20"/>
        </w:rPr>
      </w:pPr>
    </w:p>
    <w:p w14:paraId="68538636" w14:textId="2C4ABF42" w:rsidR="00232D58" w:rsidRPr="004C0328" w:rsidRDefault="00232D58" w:rsidP="00C55FC9">
      <w:pPr>
        <w:pStyle w:val="Default"/>
        <w:jc w:val="both"/>
        <w:rPr>
          <w:rFonts w:ascii="Tahoma" w:hAnsi="Tahoma" w:cs="Tahoma"/>
        </w:rPr>
      </w:pPr>
      <w:r w:rsidRPr="004C0328">
        <w:rPr>
          <w:rFonts w:ascii="Tahoma" w:hAnsi="Tahoma" w:cs="Tahoma"/>
          <w:sz w:val="20"/>
          <w:szCs w:val="20"/>
        </w:rPr>
        <w:t xml:space="preserve">Each time an Order Form is sent, the selected Provider undertakes to take all the necessary measures to send it </w:t>
      </w:r>
      <w:r w:rsidRPr="004C0328">
        <w:rPr>
          <w:rFonts w:ascii="Tahoma" w:hAnsi="Tahoma" w:cs="Tahoma"/>
          <w:b/>
          <w:sz w:val="20"/>
          <w:szCs w:val="20"/>
        </w:rPr>
        <w:t>signed</w:t>
      </w:r>
      <w:r w:rsidRPr="004C0328">
        <w:rPr>
          <w:rFonts w:ascii="Tahoma" w:hAnsi="Tahoma" w:cs="Tahoma"/>
          <w:sz w:val="20"/>
          <w:szCs w:val="20"/>
        </w:rPr>
        <w:t xml:space="preserve"> to the Council within </w:t>
      </w:r>
      <w:r w:rsidR="004C0328" w:rsidRPr="004C0328">
        <w:rPr>
          <w:rFonts w:ascii="Tahoma" w:hAnsi="Tahoma" w:cs="Tahoma"/>
          <w:sz w:val="20"/>
          <w:szCs w:val="20"/>
        </w:rPr>
        <w:t>3</w:t>
      </w:r>
      <w:r w:rsidRPr="004C0328">
        <w:rPr>
          <w:rFonts w:ascii="Tahoma" w:hAnsi="Tahoma" w:cs="Tahoma"/>
          <w:sz w:val="20"/>
          <w:szCs w:val="20"/>
        </w:rPr>
        <w:t xml:space="preserve"> (t</w:t>
      </w:r>
      <w:r w:rsidR="004C0328" w:rsidRPr="004C0328">
        <w:rPr>
          <w:rFonts w:ascii="Tahoma" w:hAnsi="Tahoma" w:cs="Tahoma"/>
          <w:sz w:val="20"/>
          <w:szCs w:val="20"/>
        </w:rPr>
        <w:t>hree</w:t>
      </w:r>
      <w:r w:rsidRPr="004C0328">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r w:rsidR="00C55FC9" w:rsidRPr="004C0328">
        <w:rPr>
          <w:rFonts w:ascii="Tahoma" w:hAnsi="Tahoma" w:cs="Tahoma"/>
          <w:sz w:val="20"/>
          <w:szCs w:val="20"/>
        </w:rPr>
        <w:t>]</w:t>
      </w:r>
    </w:p>
    <w:p w14:paraId="142D250D" w14:textId="4582D24C" w:rsidR="00232D58" w:rsidRPr="00E25560" w:rsidRDefault="00232D58" w:rsidP="00874CEE">
      <w:pPr>
        <w:jc w:val="both"/>
        <w:rPr>
          <w:rFonts w:ascii="Tahoma" w:hAnsi="Tahoma" w:cs="Tahoma"/>
          <w:sz w:val="20"/>
          <w:szCs w:val="20"/>
          <w:highlight w:val="cyan"/>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lastRenderedPageBreak/>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2E4985">
        <w:rPr>
          <w:rFonts w:ascii="Tahoma" w:eastAsia="Calibri" w:hAnsi="Tahoma" w:cs="Tahoma"/>
          <w:color w:val="000000"/>
          <w:sz w:val="20"/>
          <w:szCs w:val="18"/>
          <w:lang w:val="en-US" w:eastAsia="en-US"/>
        </w:rPr>
        <w:t>are retired Council of Europe staff members or are staff members having benefitted from an early departure scheme</w:t>
      </w:r>
      <w:r w:rsidR="002E4985" w:rsidRPr="002E4985">
        <w:rPr>
          <w:rFonts w:ascii="Tahoma" w:eastAsia="Calibri" w:hAnsi="Tahoma" w:cs="Tahoma"/>
          <w:color w:val="000000"/>
          <w:sz w:val="20"/>
          <w:szCs w:val="18"/>
          <w:lang w:val="en-US" w:eastAsia="en-US"/>
        </w:rPr>
        <w:t>;</w:t>
      </w:r>
    </w:p>
    <w:p w14:paraId="66CC82A7" w14:textId="4680C282" w:rsidR="002E4985" w:rsidRPr="004C0328" w:rsidRDefault="002E4985" w:rsidP="002E4985">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4" w:name="_Hlk106805241"/>
      <w:r w:rsidRPr="004C0328">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3"/>
      <w:bookmarkEnd w:id="4"/>
    </w:p>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3"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D14904" w:rsidRDefault="002A5D7C" w:rsidP="0073327A">
      <w:pPr>
        <w:spacing w:after="120"/>
        <w:rPr>
          <w:rFonts w:ascii="Tahoma" w:hAnsi="Tahoma" w:cs="Tahoma"/>
          <w:i/>
          <w:sz w:val="20"/>
          <w:szCs w:val="20"/>
        </w:rPr>
      </w:pPr>
      <w:r w:rsidRPr="00D14904">
        <w:rPr>
          <w:rFonts w:ascii="Tahoma" w:hAnsi="Tahoma" w:cs="Tahoma"/>
          <w:i/>
          <w:sz w:val="20"/>
          <w:szCs w:val="20"/>
        </w:rPr>
        <w:t>Eligibility criteria</w:t>
      </w:r>
    </w:p>
    <w:p w14:paraId="0663A523" w14:textId="6540AAA5" w:rsidR="00F00C54" w:rsidRPr="009C5102" w:rsidRDefault="00F00C54" w:rsidP="00F00C54">
      <w:pPr>
        <w:numPr>
          <w:ilvl w:val="0"/>
          <w:numId w:val="6"/>
        </w:numPr>
        <w:shd w:val="clear" w:color="auto" w:fill="FFFFFF" w:themeFill="background1"/>
        <w:rPr>
          <w:rFonts w:ascii="Tahoma" w:hAnsi="Tahoma" w:cs="Tahoma"/>
          <w:sz w:val="20"/>
          <w:szCs w:val="20"/>
        </w:rPr>
      </w:pPr>
      <w:r w:rsidRPr="00D14904">
        <w:rPr>
          <w:rFonts w:ascii="Tahoma" w:hAnsi="Tahoma" w:cs="Tahoma"/>
          <w:sz w:val="20"/>
          <w:szCs w:val="20"/>
        </w:rPr>
        <w:t xml:space="preserve">A </w:t>
      </w:r>
      <w:r w:rsidR="005626AE">
        <w:rPr>
          <w:rFonts w:ascii="Tahoma" w:hAnsi="Tahoma" w:cs="Tahoma"/>
          <w:sz w:val="20"/>
          <w:szCs w:val="20"/>
        </w:rPr>
        <w:t>Master’s</w:t>
      </w:r>
      <w:r w:rsidRPr="00D14904">
        <w:rPr>
          <w:rFonts w:ascii="Tahoma" w:hAnsi="Tahoma" w:cs="Tahoma"/>
          <w:sz w:val="20"/>
          <w:szCs w:val="20"/>
        </w:rPr>
        <w:t xml:space="preserve"> degree or equivalent work experience in Education and Social Sciences, Humanities, </w:t>
      </w:r>
      <w:r w:rsidRPr="009C5102">
        <w:rPr>
          <w:rFonts w:ascii="Tahoma" w:hAnsi="Tahoma" w:cs="Tahoma"/>
          <w:sz w:val="20"/>
          <w:szCs w:val="20"/>
        </w:rPr>
        <w:t>Political Science, International Relations, or any relevant field;</w:t>
      </w:r>
    </w:p>
    <w:p w14:paraId="37C2D9C0" w14:textId="01F91200" w:rsidR="00F00C54" w:rsidRPr="009C5102" w:rsidRDefault="00F00C54" w:rsidP="00F00C54">
      <w:pPr>
        <w:pStyle w:val="ListParagraph"/>
        <w:numPr>
          <w:ilvl w:val="0"/>
          <w:numId w:val="6"/>
        </w:numPr>
        <w:rPr>
          <w:rFonts w:ascii="Tahoma" w:hAnsi="Tahoma" w:cs="Tahoma"/>
          <w:sz w:val="20"/>
          <w:szCs w:val="20"/>
          <w:lang w:val="en-US"/>
        </w:rPr>
      </w:pPr>
      <w:r w:rsidRPr="009C5102">
        <w:rPr>
          <w:rFonts w:ascii="Tahoma" w:hAnsi="Tahoma" w:cs="Tahoma"/>
          <w:sz w:val="20"/>
          <w:szCs w:val="20"/>
          <w:lang w:val="en-US"/>
        </w:rPr>
        <w:t>Excellent command of the English language (at least level C1 of the Common European Framework of Reference for Languages (CEFR)</w:t>
      </w:r>
      <w:r w:rsidR="0010208E" w:rsidRPr="009C5102">
        <w:rPr>
          <w:rFonts w:ascii="Tahoma" w:hAnsi="Tahoma" w:cs="Tahoma"/>
          <w:sz w:val="20"/>
          <w:szCs w:val="20"/>
          <w:lang w:val="en-US"/>
        </w:rPr>
        <w:t xml:space="preserve"> </w:t>
      </w:r>
    </w:p>
    <w:p w14:paraId="492870C4" w14:textId="77777777" w:rsidR="00F00C54" w:rsidRPr="00D14904" w:rsidRDefault="00F00C54" w:rsidP="00F00C54">
      <w:pPr>
        <w:numPr>
          <w:ilvl w:val="0"/>
          <w:numId w:val="6"/>
        </w:numPr>
        <w:shd w:val="clear" w:color="auto" w:fill="FFFFFF" w:themeFill="background1"/>
        <w:jc w:val="both"/>
        <w:rPr>
          <w:rFonts w:ascii="Tahoma" w:hAnsi="Tahoma" w:cs="Tahoma"/>
          <w:sz w:val="20"/>
          <w:szCs w:val="20"/>
        </w:rPr>
      </w:pPr>
      <w:r w:rsidRPr="00D14904">
        <w:rPr>
          <w:rFonts w:ascii="Tahoma" w:hAnsi="Tahoma" w:cs="Tahoma"/>
          <w:sz w:val="20"/>
          <w:szCs w:val="20"/>
        </w:rPr>
        <w:t xml:space="preserve">Minimum 5 years of proven work experience, with a minimum of 3 years of experience in </w:t>
      </w:r>
    </w:p>
    <w:p w14:paraId="2F7AFD20" w14:textId="77777777" w:rsidR="00F00C54" w:rsidRPr="00D14904" w:rsidRDefault="00F00C54" w:rsidP="00F00C54">
      <w:pPr>
        <w:numPr>
          <w:ilvl w:val="1"/>
          <w:numId w:val="6"/>
        </w:numPr>
        <w:shd w:val="clear" w:color="auto" w:fill="FFFFFF" w:themeFill="background1"/>
        <w:jc w:val="both"/>
        <w:rPr>
          <w:rFonts w:ascii="Tahoma" w:hAnsi="Tahoma" w:cs="Tahoma"/>
          <w:sz w:val="20"/>
          <w:szCs w:val="20"/>
        </w:rPr>
      </w:pPr>
      <w:r w:rsidRPr="00D14904">
        <w:rPr>
          <w:rFonts w:ascii="Tahoma" w:hAnsi="Tahoma" w:cs="Tahoma"/>
          <w:sz w:val="20"/>
          <w:szCs w:val="20"/>
        </w:rPr>
        <w:t xml:space="preserve">for Lot 1: </w:t>
      </w:r>
      <w:r w:rsidRPr="00D14904">
        <w:rPr>
          <w:rFonts w:ascii="Tahoma" w:hAnsi="Tahoma" w:cs="Tahoma"/>
          <w:sz w:val="20"/>
          <w:szCs w:val="20"/>
          <w:lang w:val="en-US"/>
        </w:rPr>
        <w:t>research, desk reviews, and similar</w:t>
      </w:r>
    </w:p>
    <w:p w14:paraId="634E8035" w14:textId="194B5718" w:rsidR="00F00C54" w:rsidRPr="00D14904" w:rsidRDefault="00F00C54" w:rsidP="00F00C54">
      <w:pPr>
        <w:numPr>
          <w:ilvl w:val="1"/>
          <w:numId w:val="6"/>
        </w:numPr>
        <w:shd w:val="clear" w:color="auto" w:fill="FFFFFF" w:themeFill="background1"/>
        <w:jc w:val="both"/>
        <w:rPr>
          <w:rFonts w:ascii="Tahoma" w:hAnsi="Tahoma" w:cs="Tahoma"/>
          <w:sz w:val="20"/>
          <w:szCs w:val="20"/>
        </w:rPr>
      </w:pPr>
      <w:r w:rsidRPr="00D14904">
        <w:rPr>
          <w:rFonts w:ascii="Tahoma" w:hAnsi="Tahoma" w:cs="Tahoma"/>
          <w:sz w:val="20"/>
          <w:szCs w:val="20"/>
        </w:rPr>
        <w:t>for Lot 2:</w:t>
      </w:r>
      <w:r w:rsidRPr="00D14904">
        <w:rPr>
          <w:rFonts w:ascii="Tahoma" w:hAnsi="Tahoma" w:cs="Tahoma"/>
          <w:sz w:val="20"/>
          <w:szCs w:val="20"/>
          <w:lang w:val="en-US"/>
        </w:rPr>
        <w:t xml:space="preserve"> in material development for adults and/or children,</w:t>
      </w:r>
      <w:r w:rsidR="004642AE" w:rsidRPr="00D14904">
        <w:rPr>
          <w:rFonts w:ascii="Tahoma" w:hAnsi="Tahoma" w:cs="Tahoma"/>
          <w:sz w:val="20"/>
          <w:szCs w:val="20"/>
          <w:lang w:val="en-US"/>
        </w:rPr>
        <w:t xml:space="preserve"> and/or families,</w:t>
      </w:r>
      <w:r w:rsidRPr="00D14904">
        <w:rPr>
          <w:rFonts w:ascii="Tahoma" w:hAnsi="Tahoma" w:cs="Tahoma"/>
          <w:sz w:val="20"/>
          <w:szCs w:val="20"/>
          <w:lang w:val="en-US"/>
        </w:rPr>
        <w:t xml:space="preserve"> capacity building activities in human rights and democratic school culture or in relevant field</w:t>
      </w:r>
    </w:p>
    <w:p w14:paraId="09BC29CF" w14:textId="77777777" w:rsidR="003363E8" w:rsidRPr="00D14904" w:rsidRDefault="003363E8" w:rsidP="005E7A89">
      <w:pPr>
        <w:shd w:val="clear" w:color="auto" w:fill="FFFFFF" w:themeFill="background1"/>
        <w:rPr>
          <w:rFonts w:ascii="Tahoma" w:hAnsi="Tahoma" w:cs="Tahoma"/>
          <w:noProof/>
          <w:sz w:val="20"/>
          <w:szCs w:val="20"/>
          <w:lang w:eastAsia="fr-FR"/>
        </w:rPr>
      </w:pPr>
    </w:p>
    <w:p w14:paraId="09BC29D0" w14:textId="1CBE4881" w:rsidR="000747C3" w:rsidRPr="00D14904" w:rsidRDefault="000747C3" w:rsidP="0073327A">
      <w:pPr>
        <w:spacing w:after="120"/>
        <w:rPr>
          <w:rFonts w:ascii="Tahoma" w:hAnsi="Tahoma" w:cs="Tahoma"/>
          <w:i/>
          <w:sz w:val="20"/>
          <w:szCs w:val="20"/>
        </w:rPr>
      </w:pPr>
      <w:r w:rsidRPr="00D14904">
        <w:rPr>
          <w:rFonts w:ascii="Tahoma" w:hAnsi="Tahoma" w:cs="Tahoma"/>
          <w:i/>
          <w:sz w:val="20"/>
          <w:szCs w:val="20"/>
        </w:rPr>
        <w:t>Award criteria</w:t>
      </w:r>
      <w:r w:rsidR="00F345E9" w:rsidRPr="00D14904">
        <w:rPr>
          <w:rFonts w:ascii="Tahoma" w:hAnsi="Tahoma" w:cs="Tahoma"/>
          <w:i/>
          <w:sz w:val="20"/>
          <w:szCs w:val="20"/>
        </w:rPr>
        <w:t xml:space="preserve"> for Lot 1:</w:t>
      </w:r>
    </w:p>
    <w:p w14:paraId="2500523B" w14:textId="1A9A6AC4" w:rsidR="00AB77BA" w:rsidRPr="00D14904" w:rsidRDefault="00AB77BA" w:rsidP="00AB77BA">
      <w:pPr>
        <w:numPr>
          <w:ilvl w:val="0"/>
          <w:numId w:val="7"/>
        </w:numPr>
        <w:rPr>
          <w:rFonts w:ascii="Tahoma" w:hAnsi="Tahoma" w:cs="Tahoma"/>
          <w:color w:val="000000" w:themeColor="text1"/>
          <w:sz w:val="20"/>
          <w:szCs w:val="20"/>
        </w:rPr>
      </w:pPr>
      <w:r w:rsidRPr="00D14904">
        <w:rPr>
          <w:rFonts w:ascii="Tahoma" w:hAnsi="Tahoma" w:cs="Tahoma"/>
          <w:color w:val="000000" w:themeColor="text1"/>
          <w:sz w:val="20"/>
          <w:szCs w:val="20"/>
        </w:rPr>
        <w:t>Quality of the offer (</w:t>
      </w:r>
      <w:r w:rsidR="002D23FD" w:rsidRPr="00D14904">
        <w:rPr>
          <w:rFonts w:ascii="Tahoma" w:hAnsi="Tahoma" w:cs="Tahoma"/>
          <w:color w:val="000000" w:themeColor="text1"/>
          <w:sz w:val="20"/>
          <w:szCs w:val="20"/>
        </w:rPr>
        <w:t>7</w:t>
      </w:r>
      <w:r w:rsidR="00C94ABE" w:rsidRPr="00D14904">
        <w:rPr>
          <w:rFonts w:ascii="Tahoma" w:hAnsi="Tahoma" w:cs="Tahoma"/>
          <w:color w:val="000000" w:themeColor="text1"/>
          <w:sz w:val="20"/>
          <w:szCs w:val="20"/>
        </w:rPr>
        <w:t>0%</w:t>
      </w:r>
      <w:r w:rsidRPr="00D14904">
        <w:rPr>
          <w:rFonts w:ascii="Tahoma" w:hAnsi="Tahoma" w:cs="Tahoma"/>
          <w:color w:val="000000" w:themeColor="text1"/>
          <w:sz w:val="20"/>
          <w:szCs w:val="20"/>
        </w:rPr>
        <w:t>), including:</w:t>
      </w:r>
    </w:p>
    <w:p w14:paraId="08BD3DB7" w14:textId="17853ADE" w:rsidR="00C94ABE" w:rsidRPr="009C5102" w:rsidRDefault="00C94ABE" w:rsidP="00C94ABE">
      <w:pPr>
        <w:pStyle w:val="ListParagraph"/>
        <w:numPr>
          <w:ilvl w:val="0"/>
          <w:numId w:val="25"/>
        </w:numPr>
        <w:rPr>
          <w:rFonts w:ascii="Tahoma" w:hAnsi="Tahoma" w:cs="Tahoma"/>
          <w:color w:val="000000"/>
          <w:sz w:val="20"/>
          <w:szCs w:val="20"/>
        </w:rPr>
      </w:pPr>
      <w:r w:rsidRPr="009C5102">
        <w:rPr>
          <w:rFonts w:ascii="Tahoma" w:hAnsi="Tahoma" w:cs="Tahoma"/>
          <w:color w:val="000000"/>
          <w:sz w:val="20"/>
          <w:szCs w:val="20"/>
        </w:rPr>
        <w:t xml:space="preserve">Relevant experience in the field of expertise covered by </w:t>
      </w:r>
      <w:r w:rsidR="002D23FD" w:rsidRPr="009C5102">
        <w:rPr>
          <w:rFonts w:ascii="Tahoma" w:hAnsi="Tahoma" w:cs="Tahoma"/>
          <w:color w:val="000000"/>
          <w:sz w:val="20"/>
          <w:szCs w:val="20"/>
        </w:rPr>
        <w:t xml:space="preserve">the </w:t>
      </w:r>
      <w:r w:rsidRPr="009C5102">
        <w:rPr>
          <w:rFonts w:ascii="Tahoma" w:hAnsi="Tahoma" w:cs="Tahoma"/>
          <w:color w:val="000000"/>
          <w:sz w:val="20"/>
          <w:szCs w:val="20"/>
        </w:rPr>
        <w:t xml:space="preserve">Lot </w:t>
      </w:r>
      <w:r w:rsidR="00555EFE" w:rsidRPr="009C5102">
        <w:rPr>
          <w:rFonts w:ascii="Tahoma" w:hAnsi="Tahoma" w:cs="Tahoma"/>
          <w:color w:val="000000"/>
          <w:sz w:val="20"/>
          <w:szCs w:val="20"/>
        </w:rPr>
        <w:t xml:space="preserve">at international level and/or </w:t>
      </w:r>
      <w:r w:rsidR="006F0842" w:rsidRPr="009C5102">
        <w:rPr>
          <w:rFonts w:ascii="Tahoma" w:hAnsi="Tahoma" w:cs="Tahoma"/>
          <w:color w:val="000000"/>
          <w:sz w:val="20"/>
          <w:szCs w:val="20"/>
        </w:rPr>
        <w:t xml:space="preserve">in work with a strong international component </w:t>
      </w:r>
      <w:r w:rsidRPr="009C5102">
        <w:rPr>
          <w:rFonts w:ascii="Tahoma" w:hAnsi="Tahoma" w:cs="Tahoma"/>
          <w:color w:val="000000"/>
          <w:sz w:val="20"/>
          <w:szCs w:val="20"/>
        </w:rPr>
        <w:t>(</w:t>
      </w:r>
      <w:r w:rsidR="004642AE" w:rsidRPr="009C5102">
        <w:rPr>
          <w:rFonts w:ascii="Tahoma" w:hAnsi="Tahoma" w:cs="Tahoma"/>
          <w:color w:val="000000"/>
          <w:sz w:val="20"/>
          <w:szCs w:val="20"/>
        </w:rPr>
        <w:t>25</w:t>
      </w:r>
      <w:r w:rsidRPr="009C5102">
        <w:rPr>
          <w:rFonts w:ascii="Tahoma" w:hAnsi="Tahoma" w:cs="Tahoma"/>
          <w:color w:val="000000"/>
          <w:sz w:val="20"/>
          <w:szCs w:val="20"/>
        </w:rPr>
        <w:t>%);</w:t>
      </w:r>
    </w:p>
    <w:p w14:paraId="34D5A4E1" w14:textId="684330CF" w:rsidR="00F345E9" w:rsidRPr="009C5102" w:rsidRDefault="00C94ABE" w:rsidP="00C94ABE">
      <w:pPr>
        <w:pStyle w:val="ListParagraph"/>
        <w:numPr>
          <w:ilvl w:val="0"/>
          <w:numId w:val="25"/>
        </w:numPr>
        <w:rPr>
          <w:rFonts w:ascii="Tahoma" w:hAnsi="Tahoma" w:cs="Tahoma"/>
          <w:color w:val="000000"/>
          <w:sz w:val="20"/>
          <w:szCs w:val="20"/>
        </w:rPr>
      </w:pPr>
      <w:r w:rsidRPr="00D14904">
        <w:rPr>
          <w:rFonts w:ascii="Tahoma" w:hAnsi="Tahoma" w:cs="Tahoma"/>
          <w:color w:val="000000"/>
          <w:sz w:val="20"/>
          <w:szCs w:val="20"/>
        </w:rPr>
        <w:t xml:space="preserve">Knowledge of </w:t>
      </w:r>
      <w:r w:rsidR="00F00C54" w:rsidRPr="00D14904">
        <w:rPr>
          <w:rFonts w:ascii="Tahoma" w:hAnsi="Tahoma" w:cs="Tahoma"/>
          <w:color w:val="000000"/>
          <w:sz w:val="20"/>
          <w:szCs w:val="20"/>
        </w:rPr>
        <w:t>e</w:t>
      </w:r>
      <w:r w:rsidRPr="00D14904">
        <w:rPr>
          <w:rFonts w:ascii="Tahoma" w:hAnsi="Tahoma" w:cs="Tahoma"/>
          <w:color w:val="000000"/>
          <w:sz w:val="20"/>
          <w:szCs w:val="20"/>
        </w:rPr>
        <w:t>ducation</w:t>
      </w:r>
      <w:r w:rsidR="00F345E9" w:rsidRPr="00D14904">
        <w:rPr>
          <w:rFonts w:ascii="Tahoma" w:hAnsi="Tahoma" w:cs="Tahoma"/>
          <w:color w:val="000000"/>
          <w:sz w:val="20"/>
          <w:szCs w:val="20"/>
        </w:rPr>
        <w:t xml:space="preserve"> in the digital sphere</w:t>
      </w:r>
      <w:r w:rsidR="002D23FD" w:rsidRPr="00D14904">
        <w:rPr>
          <w:rFonts w:ascii="Tahoma" w:hAnsi="Tahoma" w:cs="Tahoma"/>
          <w:color w:val="000000"/>
          <w:sz w:val="20"/>
          <w:szCs w:val="20"/>
        </w:rPr>
        <w:t>, Digital Citizenship Education</w:t>
      </w:r>
      <w:r w:rsidR="00555EFE" w:rsidRPr="00D14904">
        <w:rPr>
          <w:rFonts w:ascii="Tahoma" w:hAnsi="Tahoma" w:cs="Tahoma"/>
          <w:color w:val="000000"/>
          <w:sz w:val="20"/>
          <w:szCs w:val="20"/>
        </w:rPr>
        <w:t xml:space="preserve">, Reference Framework of Competences for </w:t>
      </w:r>
      <w:r w:rsidR="00555EFE" w:rsidRPr="009C5102">
        <w:rPr>
          <w:rFonts w:ascii="Tahoma" w:hAnsi="Tahoma" w:cs="Tahoma"/>
          <w:color w:val="000000"/>
          <w:sz w:val="20"/>
          <w:szCs w:val="20"/>
        </w:rPr>
        <w:t xml:space="preserve">Democratic Culture </w:t>
      </w:r>
      <w:r w:rsidRPr="009C5102">
        <w:rPr>
          <w:rFonts w:ascii="Tahoma" w:hAnsi="Tahoma" w:cs="Tahoma"/>
          <w:color w:val="000000"/>
          <w:sz w:val="20"/>
          <w:szCs w:val="20"/>
        </w:rPr>
        <w:t>and</w:t>
      </w:r>
      <w:r w:rsidR="00F345E9" w:rsidRPr="009C5102">
        <w:rPr>
          <w:rFonts w:ascii="Tahoma" w:hAnsi="Tahoma" w:cs="Tahoma"/>
          <w:color w:val="000000"/>
          <w:sz w:val="20"/>
          <w:szCs w:val="20"/>
        </w:rPr>
        <w:t>/or</w:t>
      </w:r>
      <w:r w:rsidRPr="009C5102">
        <w:rPr>
          <w:rFonts w:ascii="Tahoma" w:hAnsi="Tahoma" w:cs="Tahoma"/>
          <w:color w:val="000000"/>
          <w:sz w:val="20"/>
          <w:szCs w:val="20"/>
        </w:rPr>
        <w:t xml:space="preserve"> related </w:t>
      </w:r>
      <w:r w:rsidR="00F345E9" w:rsidRPr="009C5102">
        <w:rPr>
          <w:rFonts w:ascii="Tahoma" w:hAnsi="Tahoma" w:cs="Tahoma"/>
          <w:color w:val="000000"/>
          <w:sz w:val="20"/>
          <w:szCs w:val="20"/>
        </w:rPr>
        <w:t>thematic (</w:t>
      </w:r>
      <w:r w:rsidR="004642AE" w:rsidRPr="009C5102">
        <w:rPr>
          <w:rFonts w:ascii="Tahoma" w:hAnsi="Tahoma" w:cs="Tahoma"/>
          <w:color w:val="000000"/>
          <w:sz w:val="20"/>
          <w:szCs w:val="20"/>
        </w:rPr>
        <w:t>25</w:t>
      </w:r>
      <w:r w:rsidR="00F345E9" w:rsidRPr="009C5102">
        <w:rPr>
          <w:rFonts w:ascii="Tahoma" w:hAnsi="Tahoma" w:cs="Tahoma"/>
          <w:color w:val="000000"/>
          <w:sz w:val="20"/>
          <w:szCs w:val="20"/>
        </w:rPr>
        <w:t>%);</w:t>
      </w:r>
    </w:p>
    <w:p w14:paraId="5A22BE44" w14:textId="5FFFD7E5" w:rsidR="00C94ABE" w:rsidRPr="009C5102" w:rsidRDefault="00F345E9" w:rsidP="00C94ABE">
      <w:pPr>
        <w:pStyle w:val="ListParagraph"/>
        <w:numPr>
          <w:ilvl w:val="0"/>
          <w:numId w:val="25"/>
        </w:numPr>
        <w:rPr>
          <w:rFonts w:ascii="Tahoma" w:hAnsi="Tahoma" w:cs="Tahoma"/>
          <w:color w:val="000000"/>
          <w:sz w:val="20"/>
          <w:szCs w:val="20"/>
        </w:rPr>
      </w:pPr>
      <w:r w:rsidRPr="009C5102">
        <w:rPr>
          <w:rFonts w:ascii="Tahoma" w:hAnsi="Tahoma" w:cs="Tahoma"/>
          <w:color w:val="000000"/>
          <w:sz w:val="20"/>
          <w:szCs w:val="20"/>
        </w:rPr>
        <w:t>P</w:t>
      </w:r>
      <w:r w:rsidR="00C94ABE" w:rsidRPr="009C5102">
        <w:rPr>
          <w:rFonts w:ascii="Tahoma" w:hAnsi="Tahoma" w:cs="Tahoma"/>
          <w:color w:val="000000"/>
          <w:sz w:val="20"/>
          <w:szCs w:val="20"/>
        </w:rPr>
        <w:t>revious cooperation experience with international organisations, government bodies and other relevant national institutions in CoE member States (20%)</w:t>
      </w:r>
      <w:r w:rsidR="00555EFE" w:rsidRPr="009C5102">
        <w:rPr>
          <w:rFonts w:ascii="Tahoma" w:hAnsi="Tahoma" w:cs="Tahoma"/>
          <w:color w:val="000000"/>
          <w:sz w:val="20"/>
          <w:szCs w:val="20"/>
        </w:rPr>
        <w:t>;</w:t>
      </w:r>
    </w:p>
    <w:p w14:paraId="1BEEC14B" w14:textId="77777777" w:rsidR="00F345E9" w:rsidRPr="00D14904" w:rsidRDefault="00F345E9" w:rsidP="00F345E9">
      <w:pPr>
        <w:pStyle w:val="ListParagraph"/>
        <w:ind w:left="1440"/>
        <w:rPr>
          <w:rFonts w:ascii="Tahoma" w:hAnsi="Tahoma" w:cs="Tahoma"/>
          <w:color w:val="000000"/>
          <w:sz w:val="20"/>
          <w:szCs w:val="20"/>
        </w:rPr>
      </w:pPr>
    </w:p>
    <w:p w14:paraId="565BED0E" w14:textId="506801A0" w:rsidR="00AB77BA" w:rsidRPr="00D14904" w:rsidRDefault="00AB77BA" w:rsidP="00AB77BA">
      <w:pPr>
        <w:numPr>
          <w:ilvl w:val="0"/>
          <w:numId w:val="8"/>
        </w:numPr>
        <w:rPr>
          <w:rFonts w:ascii="Tahoma" w:hAnsi="Tahoma" w:cs="Tahoma"/>
          <w:color w:val="000000" w:themeColor="text1"/>
          <w:sz w:val="20"/>
          <w:szCs w:val="20"/>
        </w:rPr>
      </w:pPr>
      <w:r w:rsidRPr="00D14904">
        <w:rPr>
          <w:rFonts w:ascii="Tahoma" w:hAnsi="Tahoma" w:cs="Tahoma"/>
          <w:color w:val="000000" w:themeColor="text1"/>
          <w:sz w:val="20"/>
          <w:szCs w:val="20"/>
        </w:rPr>
        <w:t>Financial offer (</w:t>
      </w:r>
      <w:r w:rsidR="002D23FD" w:rsidRPr="00D14904">
        <w:rPr>
          <w:rFonts w:ascii="Tahoma" w:hAnsi="Tahoma" w:cs="Tahoma"/>
          <w:color w:val="000000" w:themeColor="text1"/>
          <w:sz w:val="20"/>
          <w:szCs w:val="20"/>
        </w:rPr>
        <w:t>3</w:t>
      </w:r>
      <w:r w:rsidR="00F345E9" w:rsidRPr="00D14904">
        <w:rPr>
          <w:rFonts w:ascii="Tahoma" w:hAnsi="Tahoma" w:cs="Tahoma"/>
          <w:color w:val="000000" w:themeColor="text1"/>
          <w:sz w:val="20"/>
          <w:szCs w:val="20"/>
        </w:rPr>
        <w:t>0</w:t>
      </w:r>
      <w:r w:rsidRPr="00D14904">
        <w:rPr>
          <w:rFonts w:ascii="Tahoma" w:hAnsi="Tahoma" w:cs="Tahoma"/>
          <w:color w:val="000000" w:themeColor="text1"/>
          <w:sz w:val="20"/>
          <w:szCs w:val="20"/>
        </w:rPr>
        <w:t>%).</w:t>
      </w:r>
    </w:p>
    <w:p w14:paraId="25A9AA9F" w14:textId="227A8C83" w:rsidR="00F345E9" w:rsidRPr="00D14904" w:rsidRDefault="00F345E9" w:rsidP="00BC5229">
      <w:pPr>
        <w:keepLines/>
        <w:autoSpaceDE w:val="0"/>
        <w:autoSpaceDN w:val="0"/>
        <w:adjustRightInd w:val="0"/>
        <w:contextualSpacing/>
        <w:jc w:val="both"/>
        <w:rPr>
          <w:rFonts w:ascii="Tahoma" w:hAnsi="Tahoma" w:cs="Tahoma"/>
          <w:sz w:val="20"/>
          <w:szCs w:val="20"/>
          <w:lang w:val="en-US"/>
        </w:rPr>
      </w:pPr>
    </w:p>
    <w:p w14:paraId="526D31D0" w14:textId="622A9AC3" w:rsidR="002D23FD" w:rsidRPr="00D14904" w:rsidRDefault="002D23FD" w:rsidP="00BC5229">
      <w:pPr>
        <w:keepLines/>
        <w:autoSpaceDE w:val="0"/>
        <w:autoSpaceDN w:val="0"/>
        <w:adjustRightInd w:val="0"/>
        <w:contextualSpacing/>
        <w:jc w:val="both"/>
        <w:rPr>
          <w:rFonts w:ascii="Tahoma" w:hAnsi="Tahoma" w:cs="Tahoma"/>
          <w:sz w:val="20"/>
          <w:szCs w:val="20"/>
          <w:lang w:val="en-US"/>
        </w:rPr>
      </w:pPr>
    </w:p>
    <w:p w14:paraId="270C4431" w14:textId="0F5D69B5" w:rsidR="002D23FD" w:rsidRPr="00D14904" w:rsidRDefault="002D23FD" w:rsidP="002D23FD">
      <w:pPr>
        <w:spacing w:after="120"/>
        <w:rPr>
          <w:rFonts w:ascii="Tahoma" w:hAnsi="Tahoma" w:cs="Tahoma"/>
          <w:i/>
          <w:sz w:val="20"/>
          <w:szCs w:val="20"/>
        </w:rPr>
      </w:pPr>
      <w:r w:rsidRPr="00D14904">
        <w:rPr>
          <w:rFonts w:ascii="Tahoma" w:hAnsi="Tahoma" w:cs="Tahoma"/>
          <w:i/>
          <w:sz w:val="20"/>
          <w:szCs w:val="20"/>
        </w:rPr>
        <w:t xml:space="preserve">Award criteria for Lot </w:t>
      </w:r>
      <w:r w:rsidR="00DA143E" w:rsidRPr="00D14904">
        <w:rPr>
          <w:rFonts w:ascii="Tahoma" w:hAnsi="Tahoma" w:cs="Tahoma"/>
          <w:i/>
          <w:sz w:val="20"/>
          <w:szCs w:val="20"/>
        </w:rPr>
        <w:t>2</w:t>
      </w:r>
      <w:r w:rsidRPr="00D14904">
        <w:rPr>
          <w:rFonts w:ascii="Tahoma" w:hAnsi="Tahoma" w:cs="Tahoma"/>
          <w:i/>
          <w:sz w:val="20"/>
          <w:szCs w:val="20"/>
        </w:rPr>
        <w:t>:</w:t>
      </w:r>
    </w:p>
    <w:p w14:paraId="1CA0DE00" w14:textId="47C1BD45" w:rsidR="002D23FD" w:rsidRPr="00D14904" w:rsidRDefault="002D23FD" w:rsidP="002D23FD">
      <w:pPr>
        <w:numPr>
          <w:ilvl w:val="0"/>
          <w:numId w:val="7"/>
        </w:numPr>
        <w:rPr>
          <w:rFonts w:ascii="Tahoma" w:hAnsi="Tahoma" w:cs="Tahoma"/>
          <w:color w:val="000000" w:themeColor="text1"/>
          <w:sz w:val="20"/>
          <w:szCs w:val="20"/>
        </w:rPr>
      </w:pPr>
      <w:r w:rsidRPr="00D14904">
        <w:rPr>
          <w:rFonts w:ascii="Tahoma" w:hAnsi="Tahoma" w:cs="Tahoma"/>
          <w:color w:val="000000" w:themeColor="text1"/>
          <w:sz w:val="20"/>
          <w:szCs w:val="20"/>
        </w:rPr>
        <w:t>Quality of the offer (70%), including:</w:t>
      </w:r>
    </w:p>
    <w:p w14:paraId="62716370" w14:textId="273207D4" w:rsidR="002D23FD" w:rsidRPr="00D14904" w:rsidRDefault="006F0842" w:rsidP="002D23FD">
      <w:pPr>
        <w:pStyle w:val="ListParagraph"/>
        <w:numPr>
          <w:ilvl w:val="0"/>
          <w:numId w:val="25"/>
        </w:numPr>
        <w:rPr>
          <w:rFonts w:ascii="Tahoma" w:hAnsi="Tahoma" w:cs="Tahoma"/>
          <w:color w:val="000000"/>
          <w:sz w:val="20"/>
          <w:szCs w:val="20"/>
        </w:rPr>
      </w:pPr>
      <w:bookmarkStart w:id="5" w:name="_Hlk119920850"/>
      <w:r w:rsidRPr="00D14904">
        <w:rPr>
          <w:rFonts w:ascii="Tahoma" w:hAnsi="Tahoma" w:cs="Tahoma"/>
          <w:color w:val="000000"/>
          <w:sz w:val="20"/>
          <w:szCs w:val="20"/>
        </w:rPr>
        <w:lastRenderedPageBreak/>
        <w:t>Relevant experience in the field of expertise covered by the Lot at international level and/or in work with a strong international component (</w:t>
      </w:r>
      <w:r w:rsidR="004642AE" w:rsidRPr="00D14904">
        <w:rPr>
          <w:rFonts w:ascii="Tahoma" w:hAnsi="Tahoma" w:cs="Tahoma"/>
          <w:color w:val="000000"/>
          <w:sz w:val="20"/>
          <w:szCs w:val="20"/>
        </w:rPr>
        <w:t>20</w:t>
      </w:r>
      <w:r w:rsidR="002D23FD" w:rsidRPr="00D14904">
        <w:rPr>
          <w:rFonts w:ascii="Tahoma" w:hAnsi="Tahoma" w:cs="Tahoma"/>
          <w:color w:val="000000"/>
          <w:sz w:val="20"/>
          <w:szCs w:val="20"/>
        </w:rPr>
        <w:t>%);</w:t>
      </w:r>
    </w:p>
    <w:p w14:paraId="4190E2A8" w14:textId="049AB2A7" w:rsidR="00C538A1" w:rsidRPr="00D14904" w:rsidRDefault="00C538A1" w:rsidP="00C538A1">
      <w:pPr>
        <w:pStyle w:val="ListParagraph"/>
        <w:numPr>
          <w:ilvl w:val="0"/>
          <w:numId w:val="25"/>
        </w:numPr>
        <w:rPr>
          <w:rFonts w:ascii="Tahoma" w:hAnsi="Tahoma" w:cs="Tahoma"/>
          <w:color w:val="000000"/>
          <w:sz w:val="20"/>
          <w:szCs w:val="20"/>
        </w:rPr>
      </w:pPr>
      <w:r w:rsidRPr="00D14904">
        <w:rPr>
          <w:rFonts w:ascii="Tahoma" w:hAnsi="Tahoma" w:cs="Tahoma"/>
          <w:color w:val="000000"/>
          <w:sz w:val="20"/>
          <w:szCs w:val="20"/>
        </w:rPr>
        <w:t xml:space="preserve">Knowledge of Education in the digital sphere, Digital Citizenship Education, Reference Framework of Competences for Democratic Culture, children’s rights and/or related thematic </w:t>
      </w:r>
      <w:r w:rsidR="00F00C54" w:rsidRPr="00D14904">
        <w:rPr>
          <w:rFonts w:ascii="Tahoma" w:hAnsi="Tahoma" w:cs="Tahoma"/>
          <w:color w:val="000000"/>
          <w:sz w:val="20"/>
          <w:szCs w:val="20"/>
        </w:rPr>
        <w:t xml:space="preserve">area </w:t>
      </w:r>
      <w:r w:rsidRPr="00D14904">
        <w:rPr>
          <w:rFonts w:ascii="Tahoma" w:hAnsi="Tahoma" w:cs="Tahoma"/>
          <w:color w:val="000000"/>
          <w:sz w:val="20"/>
          <w:szCs w:val="20"/>
        </w:rPr>
        <w:t>(2</w:t>
      </w:r>
      <w:r w:rsidR="004642AE" w:rsidRPr="00D14904">
        <w:rPr>
          <w:rFonts w:ascii="Tahoma" w:hAnsi="Tahoma" w:cs="Tahoma"/>
          <w:color w:val="000000"/>
          <w:sz w:val="20"/>
          <w:szCs w:val="20"/>
        </w:rPr>
        <w:t>0</w:t>
      </w:r>
      <w:r w:rsidRPr="00D14904">
        <w:rPr>
          <w:rFonts w:ascii="Tahoma" w:hAnsi="Tahoma" w:cs="Tahoma"/>
          <w:color w:val="000000"/>
          <w:sz w:val="20"/>
          <w:szCs w:val="20"/>
        </w:rPr>
        <w:t>%);</w:t>
      </w:r>
    </w:p>
    <w:p w14:paraId="60A05CB1" w14:textId="592D1388" w:rsidR="002D23FD" w:rsidRPr="00D14904" w:rsidRDefault="00824C99" w:rsidP="002D23FD">
      <w:pPr>
        <w:pStyle w:val="ListParagraph"/>
        <w:numPr>
          <w:ilvl w:val="0"/>
          <w:numId w:val="25"/>
        </w:numPr>
        <w:rPr>
          <w:rFonts w:ascii="Tahoma" w:hAnsi="Tahoma" w:cs="Tahoma"/>
          <w:color w:val="000000"/>
          <w:sz w:val="20"/>
          <w:szCs w:val="20"/>
        </w:rPr>
      </w:pPr>
      <w:r w:rsidRPr="00D14904">
        <w:rPr>
          <w:rFonts w:ascii="Tahoma" w:hAnsi="Tahoma" w:cs="Tahoma"/>
          <w:color w:val="000000"/>
          <w:sz w:val="20"/>
          <w:szCs w:val="20"/>
        </w:rPr>
        <w:t>Proven experience in developing materials for children, parents and/or schools, and in capacity-building</w:t>
      </w:r>
      <w:r w:rsidR="00555EFE" w:rsidRPr="00D14904">
        <w:rPr>
          <w:rFonts w:ascii="Tahoma" w:hAnsi="Tahoma" w:cs="Tahoma"/>
          <w:color w:val="000000"/>
          <w:sz w:val="20"/>
          <w:szCs w:val="20"/>
        </w:rPr>
        <w:t xml:space="preserve"> (20%)</w:t>
      </w:r>
      <w:r w:rsidRPr="00D14904">
        <w:rPr>
          <w:rFonts w:ascii="Tahoma" w:hAnsi="Tahoma" w:cs="Tahoma"/>
          <w:color w:val="000000"/>
          <w:sz w:val="20"/>
          <w:szCs w:val="20"/>
        </w:rPr>
        <w:t>;</w:t>
      </w:r>
    </w:p>
    <w:p w14:paraId="06BAD2CB" w14:textId="338A625F" w:rsidR="00C538A1" w:rsidRPr="00D14904" w:rsidRDefault="002D23FD" w:rsidP="002D23FD">
      <w:pPr>
        <w:pStyle w:val="ListParagraph"/>
        <w:numPr>
          <w:ilvl w:val="0"/>
          <w:numId w:val="25"/>
        </w:numPr>
        <w:rPr>
          <w:rFonts w:ascii="Tahoma" w:hAnsi="Tahoma" w:cs="Tahoma"/>
          <w:color w:val="000000"/>
          <w:sz w:val="20"/>
          <w:szCs w:val="20"/>
        </w:rPr>
      </w:pPr>
      <w:r w:rsidRPr="00D14904">
        <w:rPr>
          <w:rFonts w:ascii="Tahoma" w:hAnsi="Tahoma" w:cs="Tahoma"/>
          <w:color w:val="000000"/>
          <w:sz w:val="20"/>
          <w:szCs w:val="20"/>
        </w:rPr>
        <w:t>Previous cooperation experience with international organisations, government bodies and other relevant national institutions in CoE member States (</w:t>
      </w:r>
      <w:r w:rsidR="004642AE" w:rsidRPr="00D14904">
        <w:rPr>
          <w:rFonts w:ascii="Tahoma" w:hAnsi="Tahoma" w:cs="Tahoma"/>
          <w:color w:val="000000"/>
          <w:sz w:val="20"/>
          <w:szCs w:val="20"/>
        </w:rPr>
        <w:t>1</w:t>
      </w:r>
      <w:r w:rsidRPr="00D14904">
        <w:rPr>
          <w:rFonts w:ascii="Tahoma" w:hAnsi="Tahoma" w:cs="Tahoma"/>
          <w:color w:val="000000"/>
          <w:sz w:val="20"/>
          <w:szCs w:val="20"/>
        </w:rPr>
        <w:t>0%)</w:t>
      </w:r>
      <w:r w:rsidR="00C538A1" w:rsidRPr="00D14904">
        <w:rPr>
          <w:rFonts w:ascii="Tahoma" w:hAnsi="Tahoma" w:cs="Tahoma"/>
          <w:color w:val="000000"/>
          <w:sz w:val="20"/>
          <w:szCs w:val="20"/>
        </w:rPr>
        <w:t>;</w:t>
      </w:r>
    </w:p>
    <w:bookmarkEnd w:id="5"/>
    <w:p w14:paraId="7E7EF5F3" w14:textId="77777777" w:rsidR="002D23FD" w:rsidRPr="00D14904" w:rsidRDefault="002D23FD" w:rsidP="002D23FD">
      <w:pPr>
        <w:pStyle w:val="ListParagraph"/>
        <w:ind w:left="1440"/>
        <w:rPr>
          <w:rFonts w:ascii="Tahoma" w:hAnsi="Tahoma" w:cs="Tahoma"/>
          <w:color w:val="000000"/>
          <w:sz w:val="20"/>
          <w:szCs w:val="20"/>
        </w:rPr>
      </w:pPr>
    </w:p>
    <w:p w14:paraId="67AE5560" w14:textId="46B00776" w:rsidR="002D23FD" w:rsidRPr="00D14904" w:rsidRDefault="002D23FD" w:rsidP="002D23FD">
      <w:pPr>
        <w:numPr>
          <w:ilvl w:val="0"/>
          <w:numId w:val="8"/>
        </w:numPr>
        <w:rPr>
          <w:rFonts w:ascii="Tahoma" w:hAnsi="Tahoma" w:cs="Tahoma"/>
          <w:color w:val="000000" w:themeColor="text1"/>
          <w:sz w:val="20"/>
          <w:szCs w:val="20"/>
        </w:rPr>
      </w:pPr>
      <w:r w:rsidRPr="00D14904">
        <w:rPr>
          <w:rFonts w:ascii="Tahoma" w:hAnsi="Tahoma" w:cs="Tahoma"/>
          <w:color w:val="000000" w:themeColor="text1"/>
          <w:sz w:val="20"/>
          <w:szCs w:val="20"/>
        </w:rPr>
        <w:t>Financial offer (30%).</w:t>
      </w:r>
    </w:p>
    <w:p w14:paraId="6565B6AF" w14:textId="77777777" w:rsidR="002D23FD" w:rsidRDefault="002D23FD" w:rsidP="00BC5229">
      <w:pPr>
        <w:keepLines/>
        <w:autoSpaceDE w:val="0"/>
        <w:autoSpaceDN w:val="0"/>
        <w:adjustRightInd w:val="0"/>
        <w:contextualSpacing/>
        <w:jc w:val="both"/>
        <w:rPr>
          <w:rFonts w:ascii="Tahoma" w:hAnsi="Tahoma" w:cs="Tahoma"/>
          <w:sz w:val="20"/>
          <w:szCs w:val="20"/>
          <w:highlight w:val="cyan"/>
          <w:lang w:val="en-US"/>
        </w:rPr>
      </w:pPr>
    </w:p>
    <w:p w14:paraId="613971B1" w14:textId="6ED91EAD" w:rsidR="00BC5229" w:rsidRPr="00E25560" w:rsidRDefault="00F345E9" w:rsidP="00BC5229">
      <w:pPr>
        <w:keepLines/>
        <w:autoSpaceDE w:val="0"/>
        <w:autoSpaceDN w:val="0"/>
        <w:adjustRightInd w:val="0"/>
        <w:contextualSpacing/>
        <w:jc w:val="both"/>
        <w:rPr>
          <w:rFonts w:ascii="Tahoma" w:hAnsi="Tahoma" w:cs="Tahoma"/>
          <w:sz w:val="20"/>
          <w:szCs w:val="20"/>
        </w:rPr>
      </w:pPr>
      <w:r w:rsidRPr="00F345E9">
        <w:rPr>
          <w:rFonts w:ascii="Tahoma" w:hAnsi="Tahoma" w:cs="Tahoma"/>
          <w:sz w:val="20"/>
          <w:szCs w:val="20"/>
          <w:lang w:val="en-US"/>
        </w:rPr>
        <w:t>T</w:t>
      </w:r>
      <w:r w:rsidR="00B45518" w:rsidRPr="00F345E9">
        <w:rPr>
          <w:rFonts w:ascii="Tahoma" w:hAnsi="Tahoma" w:cs="Tahoma"/>
          <w:color w:val="000000" w:themeColor="text1"/>
          <w:sz w:val="20"/>
          <w:szCs w:val="20"/>
        </w:rPr>
        <w:t xml:space="preserve">he Council </w:t>
      </w:r>
      <w:r w:rsidR="00BC5229" w:rsidRPr="00F345E9">
        <w:rPr>
          <w:rFonts w:ascii="Tahoma" w:hAnsi="Tahoma" w:cs="Tahoma"/>
          <w:color w:val="000000" w:themeColor="text1"/>
          <w:sz w:val="20"/>
          <w:szCs w:val="20"/>
        </w:rPr>
        <w:t>reserves the right to hold interviews with tenderers</w:t>
      </w:r>
      <w:r w:rsidRPr="00F345E9">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7819748B" w14:textId="227113E2" w:rsidR="00824C99" w:rsidRDefault="00042341" w:rsidP="00570BD7">
      <w:pPr>
        <w:shd w:val="clear" w:color="auto" w:fill="FFFFFF" w:themeFill="background1"/>
        <w:rPr>
          <w:rFonts w:ascii="Tahoma" w:hAnsi="Tahoma" w:cs="Tahoma"/>
          <w:sz w:val="20"/>
          <w:szCs w:val="20"/>
        </w:rPr>
      </w:pPr>
      <w:r w:rsidRPr="00E25560">
        <w:rPr>
          <w:rFonts w:ascii="Tahoma" w:hAnsi="Tahoma" w:cs="Tahoma"/>
          <w:sz w:val="20"/>
          <w:szCs w:val="20"/>
        </w:rPr>
        <w:t>Multiple tendering is not authorised.</w:t>
      </w:r>
    </w:p>
    <w:p w14:paraId="671484DD" w14:textId="193A023B" w:rsidR="00570BD7" w:rsidRDefault="00570BD7" w:rsidP="00570BD7">
      <w:pPr>
        <w:shd w:val="clear" w:color="auto" w:fill="FFFFFF" w:themeFill="background1"/>
        <w:rPr>
          <w:rFonts w:ascii="Tahoma" w:hAnsi="Tahoma" w:cs="Tahoma"/>
          <w:sz w:val="20"/>
          <w:szCs w:val="20"/>
        </w:rPr>
      </w:pPr>
    </w:p>
    <w:p w14:paraId="61745325" w14:textId="46A697BF" w:rsidR="00570BD7" w:rsidRDefault="00570BD7" w:rsidP="00570BD7">
      <w:pPr>
        <w:shd w:val="clear" w:color="auto" w:fill="FFFFFF" w:themeFill="background1"/>
        <w:rPr>
          <w:rFonts w:ascii="Tahoma" w:hAnsi="Tahoma" w:cs="Tahoma"/>
          <w:sz w:val="20"/>
          <w:szCs w:val="20"/>
        </w:rPr>
      </w:pPr>
    </w:p>
    <w:p w14:paraId="0018440C" w14:textId="3DF722AD" w:rsidR="00570BD7" w:rsidRDefault="00570BD7" w:rsidP="00570BD7">
      <w:pPr>
        <w:shd w:val="clear" w:color="auto" w:fill="FFFFFF" w:themeFill="background1"/>
        <w:rPr>
          <w:rFonts w:ascii="Tahoma" w:hAnsi="Tahoma" w:cs="Tahoma"/>
          <w:sz w:val="20"/>
          <w:szCs w:val="20"/>
        </w:rPr>
      </w:pPr>
    </w:p>
    <w:p w14:paraId="4CFA2808" w14:textId="0B04CF61" w:rsidR="00570BD7" w:rsidRDefault="00570BD7" w:rsidP="00570BD7">
      <w:pPr>
        <w:shd w:val="clear" w:color="auto" w:fill="FFFFFF" w:themeFill="background1"/>
        <w:rPr>
          <w:rFonts w:ascii="Tahoma" w:hAnsi="Tahoma" w:cs="Tahoma"/>
          <w:sz w:val="20"/>
          <w:szCs w:val="20"/>
        </w:rPr>
      </w:pPr>
    </w:p>
    <w:p w14:paraId="52947B41" w14:textId="25493D3D" w:rsidR="008C2C59" w:rsidRDefault="008C2C59" w:rsidP="00570BD7">
      <w:pPr>
        <w:shd w:val="clear" w:color="auto" w:fill="FFFFFF" w:themeFill="background1"/>
        <w:rPr>
          <w:rFonts w:ascii="Tahoma" w:hAnsi="Tahoma" w:cs="Tahoma"/>
          <w:sz w:val="20"/>
          <w:szCs w:val="20"/>
        </w:rPr>
      </w:pPr>
    </w:p>
    <w:p w14:paraId="05BF11B9" w14:textId="0E17A167" w:rsidR="008C2C59" w:rsidRDefault="008C2C59" w:rsidP="00570BD7">
      <w:pPr>
        <w:shd w:val="clear" w:color="auto" w:fill="FFFFFF" w:themeFill="background1"/>
        <w:rPr>
          <w:rFonts w:ascii="Tahoma" w:hAnsi="Tahoma" w:cs="Tahoma"/>
          <w:sz w:val="20"/>
          <w:szCs w:val="20"/>
        </w:rPr>
      </w:pPr>
    </w:p>
    <w:p w14:paraId="3B97B2ED" w14:textId="45B80504" w:rsidR="008C2C59" w:rsidRDefault="008C2C59" w:rsidP="00570BD7">
      <w:pPr>
        <w:shd w:val="clear" w:color="auto" w:fill="FFFFFF" w:themeFill="background1"/>
        <w:rPr>
          <w:rFonts w:ascii="Tahoma" w:hAnsi="Tahoma" w:cs="Tahoma"/>
          <w:sz w:val="20"/>
          <w:szCs w:val="20"/>
        </w:rPr>
      </w:pPr>
    </w:p>
    <w:p w14:paraId="3FA538E7" w14:textId="4084D693" w:rsidR="008C2C59" w:rsidRDefault="008C2C59" w:rsidP="00570BD7">
      <w:pPr>
        <w:shd w:val="clear" w:color="auto" w:fill="FFFFFF" w:themeFill="background1"/>
        <w:rPr>
          <w:rFonts w:ascii="Tahoma" w:hAnsi="Tahoma" w:cs="Tahoma"/>
          <w:sz w:val="20"/>
          <w:szCs w:val="20"/>
        </w:rPr>
      </w:pPr>
    </w:p>
    <w:p w14:paraId="4328AB61" w14:textId="0A438A40" w:rsidR="008C2C59" w:rsidRDefault="008C2C59" w:rsidP="00570BD7">
      <w:pPr>
        <w:shd w:val="clear" w:color="auto" w:fill="FFFFFF" w:themeFill="background1"/>
        <w:rPr>
          <w:rFonts w:ascii="Tahoma" w:hAnsi="Tahoma" w:cs="Tahoma"/>
          <w:sz w:val="20"/>
          <w:szCs w:val="20"/>
        </w:rPr>
      </w:pPr>
    </w:p>
    <w:p w14:paraId="5C1B5CD7" w14:textId="20C588A9" w:rsidR="008C2C59" w:rsidRDefault="008C2C59" w:rsidP="00570BD7">
      <w:pPr>
        <w:shd w:val="clear" w:color="auto" w:fill="FFFFFF" w:themeFill="background1"/>
        <w:rPr>
          <w:rFonts w:ascii="Tahoma" w:hAnsi="Tahoma" w:cs="Tahoma"/>
          <w:sz w:val="20"/>
          <w:szCs w:val="20"/>
        </w:rPr>
      </w:pPr>
    </w:p>
    <w:p w14:paraId="55188C17" w14:textId="29C34040" w:rsidR="008C2C59" w:rsidRDefault="008C2C59" w:rsidP="00570BD7">
      <w:pPr>
        <w:shd w:val="clear" w:color="auto" w:fill="FFFFFF" w:themeFill="background1"/>
        <w:rPr>
          <w:rFonts w:ascii="Tahoma" w:hAnsi="Tahoma" w:cs="Tahoma"/>
          <w:sz w:val="20"/>
          <w:szCs w:val="20"/>
        </w:rPr>
      </w:pPr>
    </w:p>
    <w:p w14:paraId="42848E53" w14:textId="7254CD08" w:rsidR="008C2C59" w:rsidRDefault="008C2C59" w:rsidP="00570BD7">
      <w:pPr>
        <w:shd w:val="clear" w:color="auto" w:fill="FFFFFF" w:themeFill="background1"/>
        <w:rPr>
          <w:rFonts w:ascii="Tahoma" w:hAnsi="Tahoma" w:cs="Tahoma"/>
          <w:sz w:val="20"/>
          <w:szCs w:val="20"/>
        </w:rPr>
      </w:pPr>
    </w:p>
    <w:p w14:paraId="3A4AA5AA" w14:textId="5CC24B0A" w:rsidR="008C2C59" w:rsidRDefault="008C2C59" w:rsidP="00570BD7">
      <w:pPr>
        <w:shd w:val="clear" w:color="auto" w:fill="FFFFFF" w:themeFill="background1"/>
        <w:rPr>
          <w:rFonts w:ascii="Tahoma" w:hAnsi="Tahoma" w:cs="Tahoma"/>
          <w:sz w:val="20"/>
          <w:szCs w:val="20"/>
        </w:rPr>
      </w:pPr>
    </w:p>
    <w:p w14:paraId="24C5A822" w14:textId="4DCFF099" w:rsidR="008C2C59" w:rsidRDefault="008C2C59" w:rsidP="00570BD7">
      <w:pPr>
        <w:shd w:val="clear" w:color="auto" w:fill="FFFFFF" w:themeFill="background1"/>
        <w:rPr>
          <w:rFonts w:ascii="Tahoma" w:hAnsi="Tahoma" w:cs="Tahoma"/>
          <w:sz w:val="20"/>
          <w:szCs w:val="20"/>
        </w:rPr>
      </w:pPr>
    </w:p>
    <w:p w14:paraId="3D4E0C07" w14:textId="76303857" w:rsidR="008C2C59" w:rsidRDefault="008C2C59" w:rsidP="00570BD7">
      <w:pPr>
        <w:shd w:val="clear" w:color="auto" w:fill="FFFFFF" w:themeFill="background1"/>
        <w:rPr>
          <w:rFonts w:ascii="Tahoma" w:hAnsi="Tahoma" w:cs="Tahoma"/>
          <w:sz w:val="20"/>
          <w:szCs w:val="20"/>
        </w:rPr>
      </w:pPr>
    </w:p>
    <w:p w14:paraId="32EE4C9B" w14:textId="7AFD9878" w:rsidR="008C2C59" w:rsidRDefault="008C2C59" w:rsidP="00570BD7">
      <w:pPr>
        <w:shd w:val="clear" w:color="auto" w:fill="FFFFFF" w:themeFill="background1"/>
        <w:rPr>
          <w:rFonts w:ascii="Tahoma" w:hAnsi="Tahoma" w:cs="Tahoma"/>
          <w:sz w:val="20"/>
          <w:szCs w:val="20"/>
        </w:rPr>
      </w:pPr>
    </w:p>
    <w:p w14:paraId="6DCF1C57" w14:textId="3D7F3369" w:rsidR="008C2C59" w:rsidRDefault="008C2C59" w:rsidP="00570BD7">
      <w:pPr>
        <w:shd w:val="clear" w:color="auto" w:fill="FFFFFF" w:themeFill="background1"/>
        <w:rPr>
          <w:rFonts w:ascii="Tahoma" w:hAnsi="Tahoma" w:cs="Tahoma"/>
          <w:sz w:val="20"/>
          <w:szCs w:val="20"/>
        </w:rPr>
      </w:pPr>
    </w:p>
    <w:p w14:paraId="53E41C15" w14:textId="711642C5" w:rsidR="008C2C59" w:rsidRDefault="008C2C59" w:rsidP="00570BD7">
      <w:pPr>
        <w:shd w:val="clear" w:color="auto" w:fill="FFFFFF" w:themeFill="background1"/>
        <w:rPr>
          <w:rFonts w:ascii="Tahoma" w:hAnsi="Tahoma" w:cs="Tahoma"/>
          <w:sz w:val="20"/>
          <w:szCs w:val="20"/>
        </w:rPr>
      </w:pPr>
    </w:p>
    <w:p w14:paraId="7E0C640B" w14:textId="77777777" w:rsidR="008C2C59" w:rsidRDefault="008C2C59" w:rsidP="00570BD7">
      <w:pPr>
        <w:shd w:val="clear" w:color="auto" w:fill="FFFFFF" w:themeFill="background1"/>
        <w:rPr>
          <w:rFonts w:ascii="Tahoma" w:hAnsi="Tahoma" w:cs="Tahoma"/>
          <w:sz w:val="20"/>
          <w:szCs w:val="20"/>
        </w:rPr>
      </w:pPr>
    </w:p>
    <w:p w14:paraId="7CA9D8CE" w14:textId="1AEF5B03" w:rsidR="00570BD7" w:rsidRDefault="00570BD7" w:rsidP="00570BD7">
      <w:pPr>
        <w:shd w:val="clear" w:color="auto" w:fill="FFFFFF" w:themeFill="background1"/>
        <w:rPr>
          <w:rFonts w:ascii="Tahoma" w:hAnsi="Tahoma" w:cs="Tahoma"/>
          <w:sz w:val="20"/>
          <w:szCs w:val="20"/>
        </w:rPr>
      </w:pPr>
    </w:p>
    <w:p w14:paraId="6B834573" w14:textId="260C31EF" w:rsidR="00570BD7" w:rsidRDefault="00570BD7" w:rsidP="00570BD7">
      <w:pPr>
        <w:shd w:val="clear" w:color="auto" w:fill="FFFFFF" w:themeFill="background1"/>
        <w:rPr>
          <w:rFonts w:ascii="Tahoma" w:hAnsi="Tahoma" w:cs="Tahoma"/>
          <w:sz w:val="20"/>
          <w:szCs w:val="20"/>
        </w:rPr>
      </w:pPr>
    </w:p>
    <w:p w14:paraId="3CE459B1" w14:textId="1F51BA2A" w:rsidR="00570BD7" w:rsidRDefault="00570BD7" w:rsidP="00570BD7">
      <w:pPr>
        <w:shd w:val="clear" w:color="auto" w:fill="FFFFFF" w:themeFill="background1"/>
        <w:rPr>
          <w:rFonts w:ascii="Tahoma" w:hAnsi="Tahoma" w:cs="Tahoma"/>
          <w:sz w:val="20"/>
          <w:szCs w:val="20"/>
        </w:rPr>
      </w:pPr>
    </w:p>
    <w:p w14:paraId="1D5F8F16" w14:textId="760110D0" w:rsidR="00570BD7" w:rsidRDefault="00570BD7" w:rsidP="00570BD7">
      <w:pPr>
        <w:shd w:val="clear" w:color="auto" w:fill="FFFFFF" w:themeFill="background1"/>
        <w:rPr>
          <w:rFonts w:ascii="Tahoma" w:hAnsi="Tahoma" w:cs="Tahoma"/>
          <w:sz w:val="20"/>
          <w:szCs w:val="20"/>
        </w:rPr>
      </w:pPr>
    </w:p>
    <w:p w14:paraId="21EEE2E4" w14:textId="64830AE2" w:rsidR="00570BD7" w:rsidRDefault="00570BD7" w:rsidP="00570BD7">
      <w:pPr>
        <w:shd w:val="clear" w:color="auto" w:fill="FFFFFF" w:themeFill="background1"/>
        <w:rPr>
          <w:rFonts w:ascii="Tahoma" w:hAnsi="Tahoma" w:cs="Tahoma"/>
          <w:sz w:val="20"/>
          <w:szCs w:val="20"/>
        </w:rPr>
      </w:pPr>
    </w:p>
    <w:p w14:paraId="124579F0" w14:textId="353F75AC" w:rsidR="00570BD7" w:rsidRDefault="00570BD7" w:rsidP="00570BD7">
      <w:pPr>
        <w:shd w:val="clear" w:color="auto" w:fill="FFFFFF" w:themeFill="background1"/>
        <w:rPr>
          <w:rFonts w:ascii="Tahoma" w:hAnsi="Tahoma" w:cs="Tahoma"/>
          <w:sz w:val="20"/>
          <w:szCs w:val="20"/>
        </w:rPr>
      </w:pPr>
    </w:p>
    <w:p w14:paraId="5E9204B3" w14:textId="77777777" w:rsidR="00954870" w:rsidRDefault="00954870" w:rsidP="00570BD7">
      <w:pPr>
        <w:shd w:val="clear" w:color="auto" w:fill="FFFFFF" w:themeFill="background1"/>
        <w:rPr>
          <w:rFonts w:ascii="Tahoma" w:hAnsi="Tahoma" w:cs="Tahoma"/>
          <w:sz w:val="20"/>
          <w:szCs w:val="20"/>
        </w:rPr>
      </w:pPr>
    </w:p>
    <w:p w14:paraId="20F0B769" w14:textId="4DB90BE3" w:rsidR="00570BD7" w:rsidRDefault="00570BD7" w:rsidP="00570BD7">
      <w:pPr>
        <w:shd w:val="clear" w:color="auto" w:fill="FFFFFF" w:themeFill="background1"/>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096FB4" w:rsidRDefault="00D22682" w:rsidP="00BB54A4">
      <w:pPr>
        <w:pStyle w:val="ListParagraph"/>
        <w:numPr>
          <w:ilvl w:val="0"/>
          <w:numId w:val="15"/>
        </w:numPr>
        <w:spacing w:after="120"/>
        <w:rPr>
          <w:rFonts w:ascii="Tahoma" w:hAnsi="Tahoma" w:cs="Tahoma"/>
          <w:smallCaps/>
          <w:sz w:val="20"/>
          <w:szCs w:val="20"/>
        </w:rPr>
      </w:pPr>
      <w:r w:rsidRPr="00096FB4">
        <w:rPr>
          <w:rFonts w:ascii="Tahoma" w:hAnsi="Tahoma" w:cs="Tahoma"/>
          <w:smallCaps/>
          <w:sz w:val="20"/>
          <w:szCs w:val="20"/>
        </w:rPr>
        <w:t>DOCUMENTS TO BE PROVIDED</w:t>
      </w:r>
    </w:p>
    <w:p w14:paraId="17A87880" w14:textId="77777777" w:rsidR="00096FB4" w:rsidRDefault="001063F1" w:rsidP="00096FB4">
      <w:pPr>
        <w:numPr>
          <w:ilvl w:val="0"/>
          <w:numId w:val="4"/>
        </w:numPr>
        <w:ind w:left="714" w:hanging="357"/>
        <w:rPr>
          <w:rFonts w:ascii="Tahoma" w:hAnsi="Tahoma" w:cs="Tahoma"/>
          <w:b/>
          <w:sz w:val="20"/>
          <w:szCs w:val="20"/>
        </w:rPr>
      </w:pPr>
      <w:r w:rsidRPr="00096FB4">
        <w:rPr>
          <w:rFonts w:ascii="Tahoma" w:hAnsi="Tahoma" w:cs="Tahoma"/>
          <w:b/>
          <w:bCs/>
          <w:sz w:val="20"/>
          <w:szCs w:val="20"/>
        </w:rPr>
        <w:t>A completed and signed copy of the</w:t>
      </w:r>
      <w:r w:rsidRPr="00096FB4">
        <w:rPr>
          <w:rFonts w:ascii="Tahoma" w:hAnsi="Tahoma" w:cs="Tahoma"/>
          <w:sz w:val="20"/>
          <w:szCs w:val="20"/>
        </w:rPr>
        <w:t xml:space="preserve"> </w:t>
      </w:r>
      <w:r w:rsidRPr="00096FB4">
        <w:rPr>
          <w:rFonts w:ascii="Tahoma" w:hAnsi="Tahoma" w:cs="Tahoma"/>
          <w:b/>
          <w:sz w:val="20"/>
          <w:szCs w:val="20"/>
        </w:rPr>
        <w:t>Act of Engagement</w:t>
      </w:r>
      <w:r w:rsidR="00A7429C" w:rsidRPr="00096FB4">
        <w:rPr>
          <w:rStyle w:val="FootnoteReference"/>
          <w:rFonts w:ascii="Tahoma" w:hAnsi="Tahoma" w:cs="Tahoma"/>
          <w:b/>
          <w:sz w:val="20"/>
          <w:szCs w:val="20"/>
        </w:rPr>
        <w:footnoteReference w:id="4"/>
      </w:r>
      <w:r w:rsidRPr="00096FB4">
        <w:rPr>
          <w:rFonts w:ascii="Tahoma" w:hAnsi="Tahoma" w:cs="Tahoma"/>
          <w:b/>
          <w:sz w:val="20"/>
          <w:szCs w:val="20"/>
        </w:rPr>
        <w:t xml:space="preserve"> </w:t>
      </w:r>
      <w:r w:rsidRPr="00096FB4">
        <w:rPr>
          <w:rFonts w:ascii="Tahoma" w:hAnsi="Tahoma" w:cs="Tahoma"/>
          <w:sz w:val="20"/>
          <w:szCs w:val="20"/>
        </w:rPr>
        <w:t>(See attached</w:t>
      </w:r>
      <w:r w:rsidR="0073327A" w:rsidRPr="00096FB4">
        <w:rPr>
          <w:rFonts w:ascii="Tahoma" w:hAnsi="Tahoma" w:cs="Tahoma"/>
          <w:sz w:val="20"/>
          <w:szCs w:val="20"/>
        </w:rPr>
        <w:t>)</w:t>
      </w:r>
      <w:r w:rsidRPr="00096FB4">
        <w:rPr>
          <w:rFonts w:ascii="Tahoma" w:hAnsi="Tahoma" w:cs="Tahoma"/>
          <w:sz w:val="20"/>
          <w:szCs w:val="20"/>
        </w:rPr>
        <w:t>;</w:t>
      </w:r>
    </w:p>
    <w:p w14:paraId="2CB41160" w14:textId="76E3AE73" w:rsidR="002D23FD" w:rsidRPr="00096FB4" w:rsidRDefault="002D23FD" w:rsidP="00096FB4">
      <w:pPr>
        <w:numPr>
          <w:ilvl w:val="0"/>
          <w:numId w:val="4"/>
        </w:numPr>
        <w:ind w:left="714" w:hanging="357"/>
        <w:rPr>
          <w:rFonts w:ascii="Tahoma" w:hAnsi="Tahoma" w:cs="Tahoma"/>
          <w:b/>
          <w:sz w:val="20"/>
          <w:szCs w:val="20"/>
        </w:rPr>
      </w:pPr>
      <w:r w:rsidRPr="00096FB4">
        <w:rPr>
          <w:rFonts w:ascii="Tahoma" w:hAnsi="Tahoma" w:cs="Tahoma"/>
          <w:sz w:val="20"/>
          <w:szCs w:val="20"/>
        </w:rPr>
        <w:t>A detailed CV (for natural persons), preferably in Europass Format, or a portfolio (for legal persons and consortia of legal and/or natural persons), demonstrating clearly that the tenderer fulfils the eligibility criteria;</w:t>
      </w:r>
      <w:r w:rsidR="00943929" w:rsidRPr="00096FB4">
        <w:rPr>
          <w:rFonts w:ascii="Tahoma" w:hAnsi="Tahoma" w:cs="Tahoma"/>
          <w:sz w:val="20"/>
          <w:szCs w:val="20"/>
        </w:rPr>
        <w:t xml:space="preserve"> </w:t>
      </w:r>
      <w:r w:rsidR="008F511E" w:rsidRPr="00096FB4">
        <w:rPr>
          <w:rFonts w:ascii="Tahoma" w:hAnsi="Tahoma" w:cs="Tahoma"/>
          <w:sz w:val="20"/>
          <w:szCs w:val="20"/>
        </w:rPr>
        <w:t xml:space="preserve">For legal persons, CVs of the owners and executive officers; </w:t>
      </w:r>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308BF689" w14:textId="4C006291" w:rsidR="0073327A" w:rsidRPr="00096FB4" w:rsidRDefault="002D23FD" w:rsidP="002D23FD">
      <w:pPr>
        <w:numPr>
          <w:ilvl w:val="0"/>
          <w:numId w:val="4"/>
        </w:numPr>
        <w:rPr>
          <w:rFonts w:ascii="Tahoma" w:hAnsi="Tahoma" w:cs="Tahoma"/>
          <w:bCs/>
          <w:sz w:val="20"/>
          <w:szCs w:val="20"/>
        </w:rPr>
      </w:pPr>
      <w:r>
        <w:rPr>
          <w:rFonts w:ascii="Tahoma" w:hAnsi="Tahoma" w:cs="Tahoma"/>
          <w:bCs/>
          <w:sz w:val="20"/>
          <w:szCs w:val="20"/>
        </w:rPr>
        <w:t xml:space="preserve">Motivation letter describing how the tenderer meets the award criteria and the requirements of the expected service, including the description of examples of relevant previous work (see Section B </w:t>
      </w:r>
      <w:r w:rsidRPr="00096FB4">
        <w:rPr>
          <w:rFonts w:ascii="Tahoma" w:hAnsi="Tahoma" w:cs="Tahoma"/>
          <w:bCs/>
          <w:sz w:val="20"/>
          <w:szCs w:val="20"/>
        </w:rPr>
        <w:t>above), max.1 page.</w:t>
      </w:r>
    </w:p>
    <w:p w14:paraId="1CDC68B9" w14:textId="580FF9AA" w:rsidR="00943929" w:rsidRPr="00096FB4" w:rsidRDefault="008F511E" w:rsidP="002D23FD">
      <w:pPr>
        <w:numPr>
          <w:ilvl w:val="0"/>
          <w:numId w:val="4"/>
        </w:numPr>
        <w:rPr>
          <w:rFonts w:ascii="Tahoma" w:hAnsi="Tahoma" w:cs="Tahoma"/>
          <w:bCs/>
          <w:sz w:val="20"/>
          <w:szCs w:val="20"/>
        </w:rPr>
      </w:pPr>
      <w:r w:rsidRPr="00096FB4">
        <w:rPr>
          <w:rFonts w:ascii="Tahoma" w:hAnsi="Tahoma" w:cs="Tahoma"/>
          <w:bCs/>
          <w:sz w:val="20"/>
          <w:szCs w:val="20"/>
        </w:rPr>
        <w:t xml:space="preserve">Samples of the previous works </w:t>
      </w:r>
    </w:p>
    <w:p w14:paraId="19D039EE" w14:textId="7FFEB527" w:rsidR="00824C99" w:rsidRPr="00096FB4" w:rsidRDefault="00824C99" w:rsidP="002D23FD">
      <w:pPr>
        <w:numPr>
          <w:ilvl w:val="0"/>
          <w:numId w:val="4"/>
        </w:numPr>
        <w:rPr>
          <w:rFonts w:ascii="Tahoma" w:hAnsi="Tahoma" w:cs="Tahoma"/>
          <w:bCs/>
          <w:sz w:val="20"/>
          <w:szCs w:val="20"/>
        </w:rPr>
      </w:pPr>
      <w:r>
        <w:rPr>
          <w:rFonts w:ascii="Tahoma" w:hAnsi="Tahoma" w:cs="Tahoma"/>
          <w:bCs/>
          <w:sz w:val="20"/>
          <w:szCs w:val="20"/>
        </w:rPr>
        <w:t>English proficiency certificate (</w:t>
      </w:r>
      <w:r w:rsidRPr="00C94ABE">
        <w:rPr>
          <w:rFonts w:ascii="Tahoma" w:hAnsi="Tahoma" w:cs="Tahoma"/>
          <w:sz w:val="20"/>
          <w:szCs w:val="20"/>
          <w:lang w:val="en-US"/>
        </w:rPr>
        <w:t>at least</w:t>
      </w:r>
      <w:r>
        <w:rPr>
          <w:rFonts w:ascii="Tahoma" w:hAnsi="Tahoma" w:cs="Tahoma"/>
          <w:sz w:val="20"/>
          <w:szCs w:val="20"/>
          <w:lang w:val="en-US"/>
        </w:rPr>
        <w:t>,</w:t>
      </w:r>
      <w:r w:rsidRPr="00C94ABE">
        <w:rPr>
          <w:rFonts w:ascii="Tahoma" w:hAnsi="Tahoma" w:cs="Tahoma"/>
          <w:sz w:val="20"/>
          <w:szCs w:val="20"/>
          <w:lang w:val="en-US"/>
        </w:rPr>
        <w:t xml:space="preserve"> level C1 of the Common European Framework of Reference for Languages (CEFR)</w:t>
      </w:r>
      <w:r>
        <w:rPr>
          <w:rFonts w:ascii="Tahoma" w:hAnsi="Tahoma" w:cs="Tahoma"/>
          <w:sz w:val="20"/>
          <w:szCs w:val="20"/>
          <w:lang w:val="en-US"/>
        </w:rPr>
        <w:t xml:space="preserve">) </w:t>
      </w:r>
      <w:r>
        <w:rPr>
          <w:rFonts w:ascii="Tahoma" w:hAnsi="Tahoma" w:cs="Tahoma"/>
          <w:bCs/>
          <w:sz w:val="20"/>
          <w:szCs w:val="20"/>
        </w:rPr>
        <w:t xml:space="preserve">and/or proof of language proficiency (e.g., having completed a university </w:t>
      </w:r>
      <w:r w:rsidRPr="00096FB4">
        <w:rPr>
          <w:rFonts w:ascii="Tahoma" w:hAnsi="Tahoma" w:cs="Tahoma"/>
          <w:bCs/>
          <w:sz w:val="20"/>
          <w:szCs w:val="20"/>
        </w:rPr>
        <w:t xml:space="preserve">degree in English). </w:t>
      </w:r>
    </w:p>
    <w:p w14:paraId="697886A3" w14:textId="77E9DF12" w:rsidR="00943929" w:rsidRPr="00096FB4" w:rsidRDefault="00DA0ED6" w:rsidP="002D23FD">
      <w:pPr>
        <w:numPr>
          <w:ilvl w:val="0"/>
          <w:numId w:val="4"/>
        </w:numPr>
        <w:rPr>
          <w:rFonts w:ascii="Tahoma" w:hAnsi="Tahoma" w:cs="Tahoma"/>
          <w:bCs/>
          <w:sz w:val="20"/>
          <w:szCs w:val="20"/>
        </w:rPr>
      </w:pPr>
      <w:r w:rsidRPr="00096FB4">
        <w:rPr>
          <w:rFonts w:ascii="Tahoma" w:hAnsi="Tahoma" w:cs="Tahoma"/>
          <w:bCs/>
          <w:sz w:val="20"/>
          <w:szCs w:val="20"/>
        </w:rPr>
        <w:t xml:space="preserve">Proof of previous work experiences </w:t>
      </w:r>
      <w:r w:rsidR="00204860" w:rsidRPr="00096FB4">
        <w:rPr>
          <w:rFonts w:ascii="Tahoma" w:hAnsi="Tahoma" w:cs="Tahoma"/>
          <w:bCs/>
          <w:sz w:val="20"/>
          <w:szCs w:val="20"/>
        </w:rPr>
        <w:t xml:space="preserve">and two references </w:t>
      </w:r>
    </w:p>
    <w:p w14:paraId="26D5E23D" w14:textId="77777777" w:rsidR="0073327A" w:rsidRPr="00E25560" w:rsidRDefault="0073327A" w:rsidP="0073327A">
      <w:pPr>
        <w:ind w:left="714"/>
        <w:rPr>
          <w:rFonts w:ascii="Tahoma" w:hAnsi="Tahoma" w:cs="Tahoma"/>
          <w:b/>
          <w:sz w:val="20"/>
          <w:szCs w:val="20"/>
        </w:rPr>
      </w:pPr>
    </w:p>
    <w:p w14:paraId="7AFCE112" w14:textId="160C0DB8"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2D23FD">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0B921" w14:textId="77777777" w:rsidR="00C55CE7" w:rsidRDefault="00C55CE7" w:rsidP="00D50F13">
      <w:r>
        <w:separator/>
      </w:r>
    </w:p>
  </w:endnote>
  <w:endnote w:type="continuationSeparator" w:id="0">
    <w:p w14:paraId="4247AD81" w14:textId="77777777" w:rsidR="00C55CE7" w:rsidRDefault="00C55CE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C93E1" w14:textId="77777777" w:rsidR="00C55CE7" w:rsidRDefault="00C55CE7" w:rsidP="00D50F13">
      <w:r>
        <w:separator/>
      </w:r>
    </w:p>
  </w:footnote>
  <w:footnote w:type="continuationSeparator" w:id="0">
    <w:p w14:paraId="7665D73B" w14:textId="77777777" w:rsidR="00C55CE7" w:rsidRDefault="00C55CE7"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1540"/>
    <w:multiLevelType w:val="hybridMultilevel"/>
    <w:tmpl w:val="B61255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0D61CBC"/>
    <w:multiLevelType w:val="hybridMultilevel"/>
    <w:tmpl w:val="1032AB7E"/>
    <w:lvl w:ilvl="0" w:tplc="5D4CBF58">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778E9"/>
    <w:multiLevelType w:val="hybridMultilevel"/>
    <w:tmpl w:val="98B4BED2"/>
    <w:lvl w:ilvl="0" w:tplc="445CEB20">
      <w:start w:val="2"/>
      <w:numFmt w:val="bullet"/>
      <w:lvlText w:val="-"/>
      <w:lvlJc w:val="left"/>
      <w:pPr>
        <w:ind w:left="1080" w:hanging="360"/>
      </w:pPr>
      <w:rPr>
        <w:rFonts w:ascii="Arial Narrow" w:eastAsia="Times New Roman"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15288"/>
    <w:multiLevelType w:val="hybridMultilevel"/>
    <w:tmpl w:val="C80E3AC2"/>
    <w:lvl w:ilvl="0" w:tplc="445CEB20">
      <w:start w:val="2"/>
      <w:numFmt w:val="bullet"/>
      <w:lvlText w:val="-"/>
      <w:lvlJc w:val="left"/>
      <w:pPr>
        <w:ind w:left="1440" w:hanging="360"/>
      </w:pPr>
      <w:rPr>
        <w:rFonts w:ascii="Arial Narrow" w:eastAsia="Times New Roman" w:hAnsi="Arial Narrow"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7F15237"/>
    <w:multiLevelType w:val="hybridMultilevel"/>
    <w:tmpl w:val="7F22C9D0"/>
    <w:lvl w:ilvl="0" w:tplc="094ADC1A">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812297">
    <w:abstractNumId w:val="19"/>
  </w:num>
  <w:num w:numId="2" w16cid:durableId="940918761">
    <w:abstractNumId w:val="3"/>
  </w:num>
  <w:num w:numId="3" w16cid:durableId="1608777954">
    <w:abstractNumId w:val="0"/>
  </w:num>
  <w:num w:numId="4" w16cid:durableId="1038161118">
    <w:abstractNumId w:val="21"/>
  </w:num>
  <w:num w:numId="5" w16cid:durableId="707753808">
    <w:abstractNumId w:val="13"/>
  </w:num>
  <w:num w:numId="6" w16cid:durableId="514731759">
    <w:abstractNumId w:val="18"/>
  </w:num>
  <w:num w:numId="7" w16cid:durableId="290985072">
    <w:abstractNumId w:val="23"/>
  </w:num>
  <w:num w:numId="8" w16cid:durableId="530607258">
    <w:abstractNumId w:val="8"/>
  </w:num>
  <w:num w:numId="9" w16cid:durableId="244806865">
    <w:abstractNumId w:val="24"/>
  </w:num>
  <w:num w:numId="10" w16cid:durableId="1517113550">
    <w:abstractNumId w:val="9"/>
  </w:num>
  <w:num w:numId="11" w16cid:durableId="1460956532">
    <w:abstractNumId w:val="10"/>
  </w:num>
  <w:num w:numId="12" w16cid:durableId="569653273">
    <w:abstractNumId w:val="2"/>
  </w:num>
  <w:num w:numId="13" w16cid:durableId="1712267163">
    <w:abstractNumId w:val="15"/>
  </w:num>
  <w:num w:numId="14" w16cid:durableId="1548682046">
    <w:abstractNumId w:val="7"/>
  </w:num>
  <w:num w:numId="15" w16cid:durableId="2007827838">
    <w:abstractNumId w:val="4"/>
  </w:num>
  <w:num w:numId="16" w16cid:durableId="1750735466">
    <w:abstractNumId w:val="11"/>
  </w:num>
  <w:num w:numId="17" w16cid:durableId="58066103">
    <w:abstractNumId w:val="20"/>
  </w:num>
  <w:num w:numId="18" w16cid:durableId="457187105">
    <w:abstractNumId w:val="6"/>
  </w:num>
  <w:num w:numId="19" w16cid:durableId="527065283">
    <w:abstractNumId w:val="22"/>
  </w:num>
  <w:num w:numId="20" w16cid:durableId="2022513738">
    <w:abstractNumId w:val="5"/>
  </w:num>
  <w:num w:numId="21" w16cid:durableId="1733428476">
    <w:abstractNumId w:val="17"/>
  </w:num>
  <w:num w:numId="22" w16cid:durableId="836773374">
    <w:abstractNumId w:val="1"/>
  </w:num>
  <w:num w:numId="23" w16cid:durableId="12876921">
    <w:abstractNumId w:val="18"/>
  </w:num>
  <w:num w:numId="24" w16cid:durableId="1807119584">
    <w:abstractNumId w:val="14"/>
  </w:num>
  <w:num w:numId="25" w16cid:durableId="1466656138">
    <w:abstractNumId w:val="16"/>
  </w:num>
  <w:num w:numId="26" w16cid:durableId="258678341">
    <w:abstractNumId w:val="21"/>
  </w:num>
  <w:num w:numId="27" w16cid:durableId="5786400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37"/>
    <w:rsid w:val="00007AEB"/>
    <w:rsid w:val="0001537A"/>
    <w:rsid w:val="0002442B"/>
    <w:rsid w:val="00035346"/>
    <w:rsid w:val="00042341"/>
    <w:rsid w:val="000441BD"/>
    <w:rsid w:val="000461DD"/>
    <w:rsid w:val="00060282"/>
    <w:rsid w:val="00061859"/>
    <w:rsid w:val="000660C4"/>
    <w:rsid w:val="00072FB8"/>
    <w:rsid w:val="000747C3"/>
    <w:rsid w:val="00074906"/>
    <w:rsid w:val="00076428"/>
    <w:rsid w:val="000836C7"/>
    <w:rsid w:val="000841B9"/>
    <w:rsid w:val="000852FE"/>
    <w:rsid w:val="00086684"/>
    <w:rsid w:val="00091467"/>
    <w:rsid w:val="00096FB4"/>
    <w:rsid w:val="000975FD"/>
    <w:rsid w:val="000A249E"/>
    <w:rsid w:val="000C5F24"/>
    <w:rsid w:val="000C64DB"/>
    <w:rsid w:val="000D4457"/>
    <w:rsid w:val="000E0285"/>
    <w:rsid w:val="000E321A"/>
    <w:rsid w:val="000E59DC"/>
    <w:rsid w:val="000E5DF5"/>
    <w:rsid w:val="000E60C6"/>
    <w:rsid w:val="000E65D3"/>
    <w:rsid w:val="000F17F2"/>
    <w:rsid w:val="000F18A2"/>
    <w:rsid w:val="000F1D2F"/>
    <w:rsid w:val="000F3067"/>
    <w:rsid w:val="000F3791"/>
    <w:rsid w:val="000F3CB2"/>
    <w:rsid w:val="000F6BD3"/>
    <w:rsid w:val="001018E8"/>
    <w:rsid w:val="0010208E"/>
    <w:rsid w:val="00103DEC"/>
    <w:rsid w:val="001041C4"/>
    <w:rsid w:val="001048B1"/>
    <w:rsid w:val="001063F1"/>
    <w:rsid w:val="0011556A"/>
    <w:rsid w:val="00121A41"/>
    <w:rsid w:val="001262C9"/>
    <w:rsid w:val="00127AB4"/>
    <w:rsid w:val="00140E99"/>
    <w:rsid w:val="00143659"/>
    <w:rsid w:val="00160002"/>
    <w:rsid w:val="001602AD"/>
    <w:rsid w:val="001614FA"/>
    <w:rsid w:val="00171C1F"/>
    <w:rsid w:val="0017691C"/>
    <w:rsid w:val="00177E61"/>
    <w:rsid w:val="001832A2"/>
    <w:rsid w:val="00183C11"/>
    <w:rsid w:val="00183E4D"/>
    <w:rsid w:val="00184909"/>
    <w:rsid w:val="00185620"/>
    <w:rsid w:val="001862FB"/>
    <w:rsid w:val="00192901"/>
    <w:rsid w:val="00195627"/>
    <w:rsid w:val="00196882"/>
    <w:rsid w:val="001A1408"/>
    <w:rsid w:val="001A27DE"/>
    <w:rsid w:val="001A3448"/>
    <w:rsid w:val="001A5371"/>
    <w:rsid w:val="001B0127"/>
    <w:rsid w:val="001B7518"/>
    <w:rsid w:val="001C0C34"/>
    <w:rsid w:val="001C2484"/>
    <w:rsid w:val="001C2E58"/>
    <w:rsid w:val="001C6878"/>
    <w:rsid w:val="001D40AD"/>
    <w:rsid w:val="001D5219"/>
    <w:rsid w:val="001E7F0E"/>
    <w:rsid w:val="001F35D5"/>
    <w:rsid w:val="001F5A87"/>
    <w:rsid w:val="00204860"/>
    <w:rsid w:val="00204A8E"/>
    <w:rsid w:val="002259FE"/>
    <w:rsid w:val="00227C52"/>
    <w:rsid w:val="00231B30"/>
    <w:rsid w:val="00231F02"/>
    <w:rsid w:val="00232D58"/>
    <w:rsid w:val="002336A0"/>
    <w:rsid w:val="00236880"/>
    <w:rsid w:val="00237980"/>
    <w:rsid w:val="00250B11"/>
    <w:rsid w:val="00251355"/>
    <w:rsid w:val="00252955"/>
    <w:rsid w:val="002544EC"/>
    <w:rsid w:val="002625C7"/>
    <w:rsid w:val="0027251A"/>
    <w:rsid w:val="00272959"/>
    <w:rsid w:val="00277511"/>
    <w:rsid w:val="00283D99"/>
    <w:rsid w:val="002861A5"/>
    <w:rsid w:val="00290041"/>
    <w:rsid w:val="00290EBB"/>
    <w:rsid w:val="002926D0"/>
    <w:rsid w:val="002A2C42"/>
    <w:rsid w:val="002A47C1"/>
    <w:rsid w:val="002A56A1"/>
    <w:rsid w:val="002A5D7C"/>
    <w:rsid w:val="002A737F"/>
    <w:rsid w:val="002B4786"/>
    <w:rsid w:val="002C3AA9"/>
    <w:rsid w:val="002C53F4"/>
    <w:rsid w:val="002C6181"/>
    <w:rsid w:val="002C6F98"/>
    <w:rsid w:val="002D23FD"/>
    <w:rsid w:val="002D5425"/>
    <w:rsid w:val="002E12C7"/>
    <w:rsid w:val="002E4985"/>
    <w:rsid w:val="002F618C"/>
    <w:rsid w:val="002F694F"/>
    <w:rsid w:val="0030013C"/>
    <w:rsid w:val="00303CA6"/>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94959"/>
    <w:rsid w:val="003A4A6D"/>
    <w:rsid w:val="003B1C2E"/>
    <w:rsid w:val="003B2E7E"/>
    <w:rsid w:val="003C1062"/>
    <w:rsid w:val="003E0541"/>
    <w:rsid w:val="003E381B"/>
    <w:rsid w:val="003E3863"/>
    <w:rsid w:val="003F7D5B"/>
    <w:rsid w:val="004000BE"/>
    <w:rsid w:val="00415E8B"/>
    <w:rsid w:val="00420E9A"/>
    <w:rsid w:val="00436785"/>
    <w:rsid w:val="00441672"/>
    <w:rsid w:val="00450E9F"/>
    <w:rsid w:val="00453877"/>
    <w:rsid w:val="004575D4"/>
    <w:rsid w:val="004642AE"/>
    <w:rsid w:val="004665F8"/>
    <w:rsid w:val="004723C3"/>
    <w:rsid w:val="0047438E"/>
    <w:rsid w:val="0048537B"/>
    <w:rsid w:val="00486FC6"/>
    <w:rsid w:val="004874F6"/>
    <w:rsid w:val="00490018"/>
    <w:rsid w:val="00497F9D"/>
    <w:rsid w:val="004A33D0"/>
    <w:rsid w:val="004A5E49"/>
    <w:rsid w:val="004B0F2D"/>
    <w:rsid w:val="004B2022"/>
    <w:rsid w:val="004B4922"/>
    <w:rsid w:val="004C0328"/>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55EFE"/>
    <w:rsid w:val="0055644C"/>
    <w:rsid w:val="005626AE"/>
    <w:rsid w:val="00563B1B"/>
    <w:rsid w:val="00567F3E"/>
    <w:rsid w:val="00570BD7"/>
    <w:rsid w:val="00575177"/>
    <w:rsid w:val="00581679"/>
    <w:rsid w:val="005845C2"/>
    <w:rsid w:val="0058742A"/>
    <w:rsid w:val="005969C9"/>
    <w:rsid w:val="005A221A"/>
    <w:rsid w:val="005A641D"/>
    <w:rsid w:val="005B213C"/>
    <w:rsid w:val="005B6603"/>
    <w:rsid w:val="005D53E7"/>
    <w:rsid w:val="005D5B80"/>
    <w:rsid w:val="005D7279"/>
    <w:rsid w:val="005E01B0"/>
    <w:rsid w:val="005E15F8"/>
    <w:rsid w:val="005E22CE"/>
    <w:rsid w:val="005E2A86"/>
    <w:rsid w:val="005E42AE"/>
    <w:rsid w:val="005E7A89"/>
    <w:rsid w:val="005F5F0B"/>
    <w:rsid w:val="006006D0"/>
    <w:rsid w:val="006052A3"/>
    <w:rsid w:val="00606CF8"/>
    <w:rsid w:val="006075CA"/>
    <w:rsid w:val="00636368"/>
    <w:rsid w:val="006426F7"/>
    <w:rsid w:val="00642BCE"/>
    <w:rsid w:val="00647C28"/>
    <w:rsid w:val="0065053E"/>
    <w:rsid w:val="006558F9"/>
    <w:rsid w:val="00656359"/>
    <w:rsid w:val="0066690B"/>
    <w:rsid w:val="00674341"/>
    <w:rsid w:val="0067529C"/>
    <w:rsid w:val="00677EFB"/>
    <w:rsid w:val="00680325"/>
    <w:rsid w:val="00683763"/>
    <w:rsid w:val="00685694"/>
    <w:rsid w:val="006912CB"/>
    <w:rsid w:val="006A3EC9"/>
    <w:rsid w:val="006B14ED"/>
    <w:rsid w:val="006B2D7D"/>
    <w:rsid w:val="006C0B9C"/>
    <w:rsid w:val="006C292A"/>
    <w:rsid w:val="006C5CBB"/>
    <w:rsid w:val="006D4A4D"/>
    <w:rsid w:val="006E5C58"/>
    <w:rsid w:val="006F0842"/>
    <w:rsid w:val="006F5EED"/>
    <w:rsid w:val="00703E4B"/>
    <w:rsid w:val="007041E1"/>
    <w:rsid w:val="00711683"/>
    <w:rsid w:val="0071373A"/>
    <w:rsid w:val="00714299"/>
    <w:rsid w:val="007309EA"/>
    <w:rsid w:val="0073327A"/>
    <w:rsid w:val="007556CC"/>
    <w:rsid w:val="00755C2E"/>
    <w:rsid w:val="00756A1A"/>
    <w:rsid w:val="00763924"/>
    <w:rsid w:val="00777568"/>
    <w:rsid w:val="007776D3"/>
    <w:rsid w:val="007867C0"/>
    <w:rsid w:val="00791E04"/>
    <w:rsid w:val="00794FB3"/>
    <w:rsid w:val="007958C9"/>
    <w:rsid w:val="007A37FE"/>
    <w:rsid w:val="007B0391"/>
    <w:rsid w:val="007B16CE"/>
    <w:rsid w:val="007B1BFA"/>
    <w:rsid w:val="007B1E33"/>
    <w:rsid w:val="007C267B"/>
    <w:rsid w:val="007C29B5"/>
    <w:rsid w:val="007C623D"/>
    <w:rsid w:val="007D1F5B"/>
    <w:rsid w:val="007D6C68"/>
    <w:rsid w:val="007E449F"/>
    <w:rsid w:val="007E78C4"/>
    <w:rsid w:val="0080160D"/>
    <w:rsid w:val="008166AD"/>
    <w:rsid w:val="0082211E"/>
    <w:rsid w:val="00824C99"/>
    <w:rsid w:val="0082549E"/>
    <w:rsid w:val="0082702C"/>
    <w:rsid w:val="008318EE"/>
    <w:rsid w:val="0083377F"/>
    <w:rsid w:val="008341B5"/>
    <w:rsid w:val="00834E5C"/>
    <w:rsid w:val="00840C1E"/>
    <w:rsid w:val="00855BBC"/>
    <w:rsid w:val="00856FD9"/>
    <w:rsid w:val="00864990"/>
    <w:rsid w:val="00867184"/>
    <w:rsid w:val="008742C4"/>
    <w:rsid w:val="00874CEE"/>
    <w:rsid w:val="0087754C"/>
    <w:rsid w:val="008828EC"/>
    <w:rsid w:val="00883AB4"/>
    <w:rsid w:val="00883C2D"/>
    <w:rsid w:val="0088412D"/>
    <w:rsid w:val="00892D73"/>
    <w:rsid w:val="008B0E79"/>
    <w:rsid w:val="008B21BF"/>
    <w:rsid w:val="008B6FDD"/>
    <w:rsid w:val="008C10B4"/>
    <w:rsid w:val="008C264E"/>
    <w:rsid w:val="008C2C59"/>
    <w:rsid w:val="008C3442"/>
    <w:rsid w:val="008D3220"/>
    <w:rsid w:val="008D7F08"/>
    <w:rsid w:val="008E2042"/>
    <w:rsid w:val="008F0BF0"/>
    <w:rsid w:val="008F103F"/>
    <w:rsid w:val="008F2DBD"/>
    <w:rsid w:val="008F511E"/>
    <w:rsid w:val="008F51EC"/>
    <w:rsid w:val="008F7956"/>
    <w:rsid w:val="00904764"/>
    <w:rsid w:val="00904B93"/>
    <w:rsid w:val="009058FD"/>
    <w:rsid w:val="00917A32"/>
    <w:rsid w:val="00920C37"/>
    <w:rsid w:val="00941247"/>
    <w:rsid w:val="00943929"/>
    <w:rsid w:val="0095095F"/>
    <w:rsid w:val="00954870"/>
    <w:rsid w:val="00986790"/>
    <w:rsid w:val="00990987"/>
    <w:rsid w:val="009A0D0F"/>
    <w:rsid w:val="009A20EC"/>
    <w:rsid w:val="009A5D89"/>
    <w:rsid w:val="009B1E00"/>
    <w:rsid w:val="009B7800"/>
    <w:rsid w:val="009C2636"/>
    <w:rsid w:val="009C5102"/>
    <w:rsid w:val="009E1B52"/>
    <w:rsid w:val="009E4346"/>
    <w:rsid w:val="009E55DF"/>
    <w:rsid w:val="009E6BBB"/>
    <w:rsid w:val="009F19CC"/>
    <w:rsid w:val="009F1A62"/>
    <w:rsid w:val="00A041D4"/>
    <w:rsid w:val="00A12241"/>
    <w:rsid w:val="00A230F6"/>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376BF"/>
    <w:rsid w:val="00B40AF3"/>
    <w:rsid w:val="00B43A63"/>
    <w:rsid w:val="00B45518"/>
    <w:rsid w:val="00B45FAC"/>
    <w:rsid w:val="00B52125"/>
    <w:rsid w:val="00B52510"/>
    <w:rsid w:val="00B74DC5"/>
    <w:rsid w:val="00B74E23"/>
    <w:rsid w:val="00B916C3"/>
    <w:rsid w:val="00B948EE"/>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1820"/>
    <w:rsid w:val="00BE33D8"/>
    <w:rsid w:val="00BF0BAB"/>
    <w:rsid w:val="00C10B8B"/>
    <w:rsid w:val="00C26461"/>
    <w:rsid w:val="00C31F4B"/>
    <w:rsid w:val="00C32CF2"/>
    <w:rsid w:val="00C339D0"/>
    <w:rsid w:val="00C37D19"/>
    <w:rsid w:val="00C4126D"/>
    <w:rsid w:val="00C4216C"/>
    <w:rsid w:val="00C44468"/>
    <w:rsid w:val="00C44E24"/>
    <w:rsid w:val="00C5327B"/>
    <w:rsid w:val="00C538A1"/>
    <w:rsid w:val="00C54A63"/>
    <w:rsid w:val="00C55CE7"/>
    <w:rsid w:val="00C55FC9"/>
    <w:rsid w:val="00C57EAD"/>
    <w:rsid w:val="00C67223"/>
    <w:rsid w:val="00C674A5"/>
    <w:rsid w:val="00C7050F"/>
    <w:rsid w:val="00C71DF0"/>
    <w:rsid w:val="00C7643B"/>
    <w:rsid w:val="00C803A2"/>
    <w:rsid w:val="00C803BB"/>
    <w:rsid w:val="00C81A91"/>
    <w:rsid w:val="00C916A3"/>
    <w:rsid w:val="00C94ABE"/>
    <w:rsid w:val="00CA4416"/>
    <w:rsid w:val="00CA6E6F"/>
    <w:rsid w:val="00CB3508"/>
    <w:rsid w:val="00CD061B"/>
    <w:rsid w:val="00CE1A8A"/>
    <w:rsid w:val="00CE7D0D"/>
    <w:rsid w:val="00CF4E4E"/>
    <w:rsid w:val="00D04381"/>
    <w:rsid w:val="00D14904"/>
    <w:rsid w:val="00D21D1E"/>
    <w:rsid w:val="00D22682"/>
    <w:rsid w:val="00D27647"/>
    <w:rsid w:val="00D322CA"/>
    <w:rsid w:val="00D34C9B"/>
    <w:rsid w:val="00D417C2"/>
    <w:rsid w:val="00D41EDE"/>
    <w:rsid w:val="00D44EF1"/>
    <w:rsid w:val="00D475E8"/>
    <w:rsid w:val="00D47F70"/>
    <w:rsid w:val="00D50F13"/>
    <w:rsid w:val="00D51502"/>
    <w:rsid w:val="00D52157"/>
    <w:rsid w:val="00D5513E"/>
    <w:rsid w:val="00D640FF"/>
    <w:rsid w:val="00D7040D"/>
    <w:rsid w:val="00D70489"/>
    <w:rsid w:val="00D73100"/>
    <w:rsid w:val="00D74BC9"/>
    <w:rsid w:val="00D80DA4"/>
    <w:rsid w:val="00D93AE4"/>
    <w:rsid w:val="00D947A1"/>
    <w:rsid w:val="00DA0ED6"/>
    <w:rsid w:val="00DA143E"/>
    <w:rsid w:val="00DB6765"/>
    <w:rsid w:val="00DB7DEC"/>
    <w:rsid w:val="00DC45E9"/>
    <w:rsid w:val="00DC6283"/>
    <w:rsid w:val="00DE0239"/>
    <w:rsid w:val="00DE22F4"/>
    <w:rsid w:val="00DE6906"/>
    <w:rsid w:val="00DF63F8"/>
    <w:rsid w:val="00E00310"/>
    <w:rsid w:val="00E02D10"/>
    <w:rsid w:val="00E05158"/>
    <w:rsid w:val="00E11E01"/>
    <w:rsid w:val="00E160F4"/>
    <w:rsid w:val="00E21350"/>
    <w:rsid w:val="00E21AF1"/>
    <w:rsid w:val="00E25560"/>
    <w:rsid w:val="00E3231F"/>
    <w:rsid w:val="00E507A1"/>
    <w:rsid w:val="00E51360"/>
    <w:rsid w:val="00E519E1"/>
    <w:rsid w:val="00E54E1F"/>
    <w:rsid w:val="00E55DE0"/>
    <w:rsid w:val="00E5607D"/>
    <w:rsid w:val="00E56FDA"/>
    <w:rsid w:val="00E632AE"/>
    <w:rsid w:val="00E63CA3"/>
    <w:rsid w:val="00E6471A"/>
    <w:rsid w:val="00E65BB4"/>
    <w:rsid w:val="00E71E62"/>
    <w:rsid w:val="00E72E32"/>
    <w:rsid w:val="00E90F4E"/>
    <w:rsid w:val="00E91339"/>
    <w:rsid w:val="00E9201C"/>
    <w:rsid w:val="00EA0241"/>
    <w:rsid w:val="00EA46FA"/>
    <w:rsid w:val="00EB1DB3"/>
    <w:rsid w:val="00EB550D"/>
    <w:rsid w:val="00EB640E"/>
    <w:rsid w:val="00EB655C"/>
    <w:rsid w:val="00EC1F3E"/>
    <w:rsid w:val="00EC4B0F"/>
    <w:rsid w:val="00EC6F24"/>
    <w:rsid w:val="00ED1A6A"/>
    <w:rsid w:val="00ED5526"/>
    <w:rsid w:val="00EE0FD3"/>
    <w:rsid w:val="00EE1D09"/>
    <w:rsid w:val="00EE7240"/>
    <w:rsid w:val="00EF2465"/>
    <w:rsid w:val="00EF66B8"/>
    <w:rsid w:val="00F00C54"/>
    <w:rsid w:val="00F130D7"/>
    <w:rsid w:val="00F20B24"/>
    <w:rsid w:val="00F21315"/>
    <w:rsid w:val="00F21B42"/>
    <w:rsid w:val="00F345E9"/>
    <w:rsid w:val="00F37F04"/>
    <w:rsid w:val="00F420A3"/>
    <w:rsid w:val="00F56682"/>
    <w:rsid w:val="00F809EA"/>
    <w:rsid w:val="00F80D87"/>
    <w:rsid w:val="00FA7021"/>
    <w:rsid w:val="00FD49FF"/>
    <w:rsid w:val="00FE39AB"/>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28"/>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4323">
      <w:bodyDiv w:val="1"/>
      <w:marLeft w:val="0"/>
      <w:marRight w:val="0"/>
      <w:marTop w:val="0"/>
      <w:marBottom w:val="0"/>
      <w:divBdr>
        <w:top w:val="none" w:sz="0" w:space="0" w:color="auto"/>
        <w:left w:val="none" w:sz="0" w:space="0" w:color="auto"/>
        <w:bottom w:val="none" w:sz="0" w:space="0" w:color="auto"/>
        <w:right w:val="none" w:sz="0" w:space="0" w:color="auto"/>
      </w:divBdr>
    </w:div>
    <w:div w:id="227614559">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662708774">
      <w:bodyDiv w:val="1"/>
      <w:marLeft w:val="0"/>
      <w:marRight w:val="0"/>
      <w:marTop w:val="0"/>
      <w:marBottom w:val="0"/>
      <w:divBdr>
        <w:top w:val="none" w:sz="0" w:space="0" w:color="auto"/>
        <w:left w:val="none" w:sz="0" w:space="0" w:color="auto"/>
        <w:bottom w:val="none" w:sz="0" w:space="0" w:color="auto"/>
        <w:right w:val="none" w:sz="0" w:space="0" w:color="auto"/>
      </w:divBdr>
    </w:div>
    <w:div w:id="1180048594">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988782936">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digital-citizenship-education/digital-citizenship-domains%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6448B"/>
    <w:rsid w:val="00074D81"/>
    <w:rsid w:val="000A3E57"/>
    <w:rsid w:val="000A7AF7"/>
    <w:rsid w:val="000B282F"/>
    <w:rsid w:val="000C30DC"/>
    <w:rsid w:val="001055D4"/>
    <w:rsid w:val="00114DEE"/>
    <w:rsid w:val="00132218"/>
    <w:rsid w:val="00146393"/>
    <w:rsid w:val="001664DD"/>
    <w:rsid w:val="001A361E"/>
    <w:rsid w:val="001A7B9B"/>
    <w:rsid w:val="001C6090"/>
    <w:rsid w:val="00236D03"/>
    <w:rsid w:val="00356C99"/>
    <w:rsid w:val="00357F84"/>
    <w:rsid w:val="00452619"/>
    <w:rsid w:val="00471EAC"/>
    <w:rsid w:val="004E0E12"/>
    <w:rsid w:val="005A012A"/>
    <w:rsid w:val="00646ADE"/>
    <w:rsid w:val="00652890"/>
    <w:rsid w:val="00654938"/>
    <w:rsid w:val="006A5B0F"/>
    <w:rsid w:val="00716BA3"/>
    <w:rsid w:val="00754370"/>
    <w:rsid w:val="007B40FF"/>
    <w:rsid w:val="007E500B"/>
    <w:rsid w:val="007E5238"/>
    <w:rsid w:val="00852B2E"/>
    <w:rsid w:val="008871DF"/>
    <w:rsid w:val="0088761D"/>
    <w:rsid w:val="009170FF"/>
    <w:rsid w:val="009216B9"/>
    <w:rsid w:val="00934F0B"/>
    <w:rsid w:val="009574C2"/>
    <w:rsid w:val="009963A2"/>
    <w:rsid w:val="009A524C"/>
    <w:rsid w:val="009D0F9E"/>
    <w:rsid w:val="00A26CAD"/>
    <w:rsid w:val="00A80200"/>
    <w:rsid w:val="00AE2877"/>
    <w:rsid w:val="00AF106A"/>
    <w:rsid w:val="00B05E45"/>
    <w:rsid w:val="00B075DD"/>
    <w:rsid w:val="00BF5350"/>
    <w:rsid w:val="00C27B37"/>
    <w:rsid w:val="00C67F51"/>
    <w:rsid w:val="00CC22DB"/>
    <w:rsid w:val="00D30CA9"/>
    <w:rsid w:val="00D626CA"/>
    <w:rsid w:val="00D77720"/>
    <w:rsid w:val="00DE526F"/>
    <w:rsid w:val="00E230A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2.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4.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2023-03-28T06:16:00Z</dcterms:created>
  <dcterms:modified xsi:type="dcterms:W3CDTF">2023-03-28T06:16:00Z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