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D1CA7" w14:textId="77777777" w:rsidR="009E1B52" w:rsidRPr="00453A9E" w:rsidRDefault="003363E8" w:rsidP="009C12E0">
      <w:pPr>
        <w:tabs>
          <w:tab w:val="left" w:pos="7686"/>
        </w:tabs>
        <w:rPr>
          <w:rFonts w:ascii="Tahoma" w:hAnsi="Tahoma" w:cs="Tahoma"/>
          <w:b/>
          <w:caps/>
          <w:sz w:val="24"/>
          <w:szCs w:val="28"/>
        </w:rPr>
      </w:pPr>
      <w:r w:rsidRPr="00453A9E">
        <w:rPr>
          <w:rFonts w:ascii="Tahoma" w:hAnsi="Tahoma" w:cs="Tahoma"/>
          <w:b/>
          <w:noProof/>
          <w:sz w:val="18"/>
          <w:szCs w:val="20"/>
          <w:lang w:val="en-US" w:eastAsia="en-US"/>
        </w:rPr>
        <w:drawing>
          <wp:anchor distT="0" distB="0" distL="114300" distR="114300" simplePos="0" relativeHeight="251658240" behindDoc="0" locked="0" layoutInCell="1" allowOverlap="1" wp14:anchorId="2E6C9929" wp14:editId="173C8187">
            <wp:simplePos x="0" y="0"/>
            <wp:positionH relativeFrom="column">
              <wp:posOffset>4710430</wp:posOffset>
            </wp:positionH>
            <wp:positionV relativeFrom="paragraph">
              <wp:posOffset>-276860</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453A9E">
        <w:rPr>
          <w:rFonts w:ascii="Tahoma" w:hAnsi="Tahoma" w:cs="Tahoma"/>
          <w:b/>
          <w:caps/>
          <w:sz w:val="24"/>
          <w:szCs w:val="28"/>
        </w:rPr>
        <w:t>TENDER FILE / TERMS OF REFERENCE</w:t>
      </w:r>
      <w:r w:rsidR="00CB31B1">
        <w:rPr>
          <w:rFonts w:ascii="Tahoma" w:hAnsi="Tahoma" w:cs="Tahoma"/>
          <w:b/>
          <w:caps/>
          <w:sz w:val="24"/>
          <w:szCs w:val="28"/>
        </w:rPr>
        <w:t xml:space="preserve"> </w:t>
      </w:r>
    </w:p>
    <w:p w14:paraId="19110CA9" w14:textId="77777777" w:rsidR="009E1B52" w:rsidRPr="00453A9E" w:rsidRDefault="009E1B52" w:rsidP="009E1B52">
      <w:pPr>
        <w:rPr>
          <w:rFonts w:ascii="Tahoma" w:hAnsi="Tahoma" w:cs="Tahoma"/>
          <w:b/>
        </w:rPr>
      </w:pPr>
      <w:r w:rsidRPr="00453A9E">
        <w:rPr>
          <w:rFonts w:ascii="Tahoma" w:hAnsi="Tahoma" w:cs="Tahoma"/>
          <w:b/>
        </w:rPr>
        <w:t>(</w:t>
      </w:r>
      <w:r w:rsidR="00EF0C17">
        <w:rPr>
          <w:rFonts w:ascii="Tahoma" w:hAnsi="Tahoma" w:cs="Tahoma"/>
          <w:b/>
        </w:rPr>
        <w:t>Competitive biddin</w:t>
      </w:r>
      <w:r w:rsidR="007D0EEE">
        <w:rPr>
          <w:rFonts w:ascii="Tahoma" w:hAnsi="Tahoma" w:cs="Tahoma"/>
          <w:b/>
        </w:rPr>
        <w:t>g</w:t>
      </w:r>
      <w:r w:rsidR="00EF0C17">
        <w:rPr>
          <w:rFonts w:ascii="Tahoma" w:hAnsi="Tahoma" w:cs="Tahoma"/>
          <w:b/>
        </w:rPr>
        <w:t xml:space="preserve"> </w:t>
      </w:r>
      <w:r w:rsidRPr="00453A9E">
        <w:rPr>
          <w:rFonts w:ascii="Tahoma" w:hAnsi="Tahoma" w:cs="Tahoma"/>
          <w:b/>
        </w:rPr>
        <w:t>procedure / Framework Contract)</w:t>
      </w:r>
    </w:p>
    <w:p w14:paraId="3E1F68A4" w14:textId="77777777" w:rsidR="009A20EC" w:rsidRPr="00453A9E" w:rsidRDefault="009A20EC" w:rsidP="00A041D4">
      <w:pPr>
        <w:rPr>
          <w:rFonts w:ascii="Tahoma" w:hAnsi="Tahoma" w:cs="Tahoma"/>
          <w:b/>
          <w:sz w:val="20"/>
          <w:szCs w:val="20"/>
        </w:rPr>
      </w:pPr>
    </w:p>
    <w:p w14:paraId="2700E5E8" w14:textId="77777777" w:rsidR="006161CF" w:rsidRPr="00B12105" w:rsidRDefault="006161CF" w:rsidP="006161CF">
      <w:pPr>
        <w:rPr>
          <w:rFonts w:ascii="Tahoma" w:hAnsi="Tahoma" w:cs="Tahoma"/>
          <w:b/>
          <w:sz w:val="24"/>
          <w:szCs w:val="24"/>
          <w:highlight w:val="cyan"/>
        </w:rPr>
      </w:pPr>
      <w:r w:rsidRPr="00B12105">
        <w:rPr>
          <w:rFonts w:ascii="Tahoma" w:hAnsi="Tahoma" w:cs="Tahoma"/>
          <w:b/>
          <w:sz w:val="24"/>
          <w:szCs w:val="24"/>
        </w:rPr>
        <w:t xml:space="preserve">Purchase of in-country transportation services </w:t>
      </w:r>
      <w:r w:rsidRPr="00B12105">
        <w:rPr>
          <w:rFonts w:ascii="Tahoma" w:hAnsi="Tahoma" w:cs="Tahoma"/>
          <w:b/>
          <w:sz w:val="24"/>
          <w:szCs w:val="24"/>
          <w:lang w:val="en-US"/>
        </w:rPr>
        <w:t xml:space="preserve">within the framework of the Council of Europe Project “Strengthening the human rights compliant criminal justice system in the Republic of Moldova phase II”, </w:t>
      </w:r>
      <w:r w:rsidRPr="00B12105">
        <w:rPr>
          <w:rFonts w:ascii="Tahoma" w:hAnsi="Tahoma" w:cs="Tahoma"/>
          <w:b/>
          <w:i/>
          <w:sz w:val="24"/>
          <w:szCs w:val="24"/>
        </w:rPr>
        <w:t xml:space="preserve">Contract N° </w:t>
      </w:r>
      <w:r w:rsidRPr="00B12105">
        <w:rPr>
          <w:rFonts w:ascii="Tahoma" w:hAnsi="Tahoma" w:cs="Tahoma"/>
          <w:b/>
          <w:bCs/>
          <w:i/>
          <w:iCs/>
          <w:color w:val="000000"/>
          <w:sz w:val="24"/>
          <w:szCs w:val="24"/>
          <w:lang w:val="en-US" w:eastAsia="en-US"/>
        </w:rPr>
        <w:t>BH9275/2026/03.</w:t>
      </w:r>
    </w:p>
    <w:p w14:paraId="01C98193" w14:textId="77777777" w:rsidR="00090CAE" w:rsidRPr="00453A9E" w:rsidRDefault="00090CAE" w:rsidP="00090CAE">
      <w:pPr>
        <w:pStyle w:val="ListParagraph"/>
        <w:spacing w:after="120"/>
        <w:jc w:val="both"/>
        <w:rPr>
          <w:rFonts w:ascii="Tahoma" w:hAnsi="Tahoma" w:cs="Tahoma"/>
          <w:sz w:val="20"/>
          <w:szCs w:val="20"/>
        </w:rPr>
      </w:pPr>
    </w:p>
    <w:p w14:paraId="5ED5E85D" w14:textId="77777777" w:rsidR="006161CF" w:rsidRDefault="006161CF" w:rsidP="006161CF">
      <w:pPr>
        <w:pStyle w:val="ListParagraph"/>
        <w:spacing w:after="120"/>
        <w:ind w:left="0"/>
        <w:jc w:val="both"/>
        <w:rPr>
          <w:rFonts w:ascii="Tahoma" w:hAnsi="Tahoma" w:cs="Tahoma"/>
          <w:sz w:val="20"/>
          <w:szCs w:val="20"/>
        </w:rPr>
      </w:pPr>
      <w:r w:rsidRPr="00542203">
        <w:rPr>
          <w:rFonts w:ascii="Tahoma" w:hAnsi="Tahoma" w:cs="Tahoma"/>
          <w:sz w:val="20"/>
          <w:szCs w:val="20"/>
        </w:rPr>
        <w:t xml:space="preserve">The Council of Europe is currently implementing a Project on “Strengthening the human rights compliant criminal justice system in the Republic of Moldova </w:t>
      </w:r>
      <w:r>
        <w:rPr>
          <w:rFonts w:ascii="Tahoma" w:hAnsi="Tahoma" w:cs="Tahoma"/>
          <w:sz w:val="20"/>
          <w:szCs w:val="20"/>
        </w:rPr>
        <w:t>p</w:t>
      </w:r>
      <w:r w:rsidRPr="00542203">
        <w:rPr>
          <w:rFonts w:ascii="Tahoma" w:hAnsi="Tahoma" w:cs="Tahoma"/>
          <w:sz w:val="20"/>
          <w:szCs w:val="20"/>
        </w:rPr>
        <w:t xml:space="preserve">hase II” (the SHRCCJ Project), running from 1 January 2025 to 31 December 2028. In that context, it is looking for Provider(s) for the provision of </w:t>
      </w:r>
      <w:r>
        <w:rPr>
          <w:rFonts w:ascii="Tahoma" w:hAnsi="Tahoma" w:cs="Tahoma"/>
          <w:sz w:val="20"/>
          <w:szCs w:val="20"/>
        </w:rPr>
        <w:t>in-country transportation services</w:t>
      </w:r>
      <w:r w:rsidRPr="00542203">
        <w:rPr>
          <w:rFonts w:ascii="Tahoma" w:hAnsi="Tahoma" w:cs="Tahoma"/>
          <w:sz w:val="20"/>
          <w:szCs w:val="20"/>
        </w:rPr>
        <w:t xml:space="preserve"> to be requested by the Council on an as needed basis.</w:t>
      </w:r>
    </w:p>
    <w:p w14:paraId="4F402BA0" w14:textId="77777777" w:rsidR="006161CF" w:rsidRDefault="006161CF" w:rsidP="006161CF">
      <w:pPr>
        <w:jc w:val="both"/>
        <w:rPr>
          <w:rFonts w:ascii="Tahoma" w:hAnsi="Tahoma" w:cs="Tahoma"/>
          <w:sz w:val="20"/>
          <w:szCs w:val="20"/>
        </w:rPr>
      </w:pPr>
      <w:r w:rsidRPr="00407FD9">
        <w:rPr>
          <w:rFonts w:ascii="Tahoma" w:hAnsi="Tahoma" w:cs="Tahoma"/>
          <w:sz w:val="20"/>
          <w:szCs w:val="20"/>
        </w:rPr>
        <w:t>The Provider may be invited to supply the same type of services in the framework of other projects implemented in the Republic of Moldova under the terms of this contract.</w:t>
      </w:r>
    </w:p>
    <w:p w14:paraId="7EB7BCAB" w14:textId="77777777" w:rsidR="006161CF" w:rsidRDefault="006161CF" w:rsidP="006161CF">
      <w:pPr>
        <w:jc w:val="both"/>
        <w:rPr>
          <w:rFonts w:ascii="Tahoma" w:hAnsi="Tahoma" w:cs="Tahoma"/>
          <w:sz w:val="20"/>
          <w:szCs w:val="20"/>
        </w:rPr>
      </w:pPr>
    </w:p>
    <w:p w14:paraId="065A6142" w14:textId="77777777" w:rsidR="002307F0" w:rsidRPr="00453A9E" w:rsidRDefault="002307F0" w:rsidP="002307F0">
      <w:pPr>
        <w:pStyle w:val="ListParagraph"/>
        <w:numPr>
          <w:ilvl w:val="0"/>
          <w:numId w:val="14"/>
        </w:numPr>
        <w:spacing w:after="120"/>
        <w:jc w:val="both"/>
        <w:rPr>
          <w:rFonts w:ascii="Tahoma" w:hAnsi="Tahoma" w:cs="Tahoma"/>
          <w:sz w:val="20"/>
          <w:szCs w:val="20"/>
        </w:rPr>
      </w:pPr>
      <w:r w:rsidRPr="00453A9E">
        <w:rPr>
          <w:rFonts w:ascii="Tahoma" w:hAnsi="Tahoma" w:cs="Tahoma"/>
          <w:sz w:val="20"/>
          <w:szCs w:val="20"/>
        </w:rPr>
        <w:t>TENDER RULES</w:t>
      </w:r>
    </w:p>
    <w:p w14:paraId="5451C2EB" w14:textId="59175CF9" w:rsidR="002307F0" w:rsidRPr="00453A9E" w:rsidRDefault="002307F0" w:rsidP="002307F0">
      <w:pPr>
        <w:spacing w:after="120"/>
        <w:jc w:val="both"/>
        <w:rPr>
          <w:rFonts w:ascii="Tahoma" w:hAnsi="Tahoma" w:cs="Tahoma"/>
          <w:b/>
          <w:sz w:val="20"/>
          <w:szCs w:val="20"/>
        </w:rPr>
      </w:pPr>
      <w:r w:rsidRPr="00276C8A">
        <w:rPr>
          <w:rFonts w:ascii="Tahoma" w:hAnsi="Tahoma" w:cs="Tahoma"/>
          <w:sz w:val="20"/>
          <w:szCs w:val="20"/>
        </w:rPr>
        <w:t xml:space="preserve">This tender procedure is a </w:t>
      </w:r>
      <w:r w:rsidR="00EF0C17" w:rsidRPr="00276C8A">
        <w:rPr>
          <w:rFonts w:ascii="Tahoma" w:hAnsi="Tahoma" w:cs="Tahoma"/>
          <w:sz w:val="20"/>
          <w:szCs w:val="20"/>
        </w:rPr>
        <w:t xml:space="preserve">competitive bidding </w:t>
      </w:r>
      <w:r w:rsidRPr="00276C8A">
        <w:rPr>
          <w:rFonts w:ascii="Tahoma" w:hAnsi="Tahoma" w:cs="Tahoma"/>
          <w:sz w:val="20"/>
          <w:szCs w:val="20"/>
        </w:rPr>
        <w:t xml:space="preserve">procedure. </w:t>
      </w:r>
      <w:r w:rsidRPr="00276C8A">
        <w:rPr>
          <w:rFonts w:ascii="Tahoma" w:hAnsi="Tahoma" w:cs="Tahoma"/>
          <w:b/>
          <w:sz w:val="20"/>
          <w:szCs w:val="20"/>
        </w:rPr>
        <w:t>In accordance with Rule 13</w:t>
      </w:r>
      <w:r w:rsidR="00EF0C17" w:rsidRPr="00276C8A">
        <w:rPr>
          <w:rFonts w:ascii="Tahoma" w:hAnsi="Tahoma" w:cs="Tahoma"/>
          <w:b/>
          <w:sz w:val="20"/>
          <w:szCs w:val="20"/>
        </w:rPr>
        <w:t>95</w:t>
      </w:r>
      <w:r w:rsidRPr="00276C8A">
        <w:rPr>
          <w:rFonts w:ascii="Tahoma" w:hAnsi="Tahoma" w:cs="Tahoma"/>
          <w:b/>
          <w:sz w:val="20"/>
          <w:szCs w:val="20"/>
        </w:rPr>
        <w:t xml:space="preserve"> of the Secretary General of the Council of Europe on the procurement procedures of the Council of Europe</w:t>
      </w:r>
      <w:r w:rsidRPr="00276C8A">
        <w:rPr>
          <w:rStyle w:val="FootnoteReference"/>
          <w:rFonts w:ascii="Tahoma" w:hAnsi="Tahoma" w:cs="Tahoma"/>
          <w:b/>
          <w:sz w:val="20"/>
          <w:szCs w:val="20"/>
        </w:rPr>
        <w:footnoteReference w:id="2"/>
      </w:r>
      <w:r w:rsidRPr="00276C8A">
        <w:rPr>
          <w:rFonts w:ascii="Tahoma" w:hAnsi="Tahoma" w:cs="Tahoma"/>
          <w:b/>
          <w:sz w:val="20"/>
          <w:szCs w:val="20"/>
        </w:rPr>
        <w:t>, the Organisation shall invite to tender at least three potential providers for any purchase between €2,000 (or €</w:t>
      </w:r>
      <w:r w:rsidR="00D02EE3" w:rsidRPr="00276C8A">
        <w:rPr>
          <w:rFonts w:ascii="Tahoma" w:hAnsi="Tahoma" w:cs="Tahoma"/>
          <w:b/>
          <w:sz w:val="20"/>
          <w:szCs w:val="20"/>
        </w:rPr>
        <w:t>6</w:t>
      </w:r>
      <w:r w:rsidRPr="00276C8A">
        <w:rPr>
          <w:rFonts w:ascii="Tahoma" w:hAnsi="Tahoma" w:cs="Tahoma"/>
          <w:b/>
          <w:sz w:val="20"/>
          <w:szCs w:val="20"/>
        </w:rPr>
        <w:t>,000 for intellectual services) and €</w:t>
      </w:r>
      <w:r w:rsidR="006161CF" w:rsidRPr="00276C8A">
        <w:rPr>
          <w:rFonts w:ascii="Tahoma" w:hAnsi="Tahoma" w:cs="Tahoma"/>
          <w:b/>
          <w:sz w:val="20"/>
          <w:szCs w:val="20"/>
        </w:rPr>
        <w:t>184</w:t>
      </w:r>
      <w:r w:rsidRPr="00276C8A">
        <w:rPr>
          <w:rFonts w:ascii="Tahoma" w:hAnsi="Tahoma" w:cs="Tahoma"/>
          <w:b/>
          <w:sz w:val="20"/>
          <w:szCs w:val="20"/>
        </w:rPr>
        <w:t>,000 tax exclusive.</w:t>
      </w:r>
    </w:p>
    <w:p w14:paraId="5FAF9613" w14:textId="77777777" w:rsidR="002307F0" w:rsidRPr="00453A9E" w:rsidRDefault="002307F0" w:rsidP="002307F0">
      <w:pPr>
        <w:spacing w:after="120"/>
        <w:jc w:val="both"/>
        <w:rPr>
          <w:rFonts w:ascii="Tahoma" w:hAnsi="Tahoma" w:cs="Tahoma"/>
          <w:color w:val="000000" w:themeColor="text1"/>
          <w:sz w:val="20"/>
          <w:szCs w:val="20"/>
        </w:rPr>
      </w:pPr>
      <w:r w:rsidRPr="00453A9E">
        <w:rPr>
          <w:rFonts w:ascii="Tahoma" w:hAnsi="Tahoma" w:cs="Tahoma"/>
          <w:sz w:val="20"/>
          <w:szCs w:val="20"/>
        </w:rPr>
        <w:t xml:space="preserve">This specific tender procedure aims at concluding a </w:t>
      </w:r>
      <w:r w:rsidRPr="00453A9E">
        <w:rPr>
          <w:rFonts w:ascii="Tahoma" w:hAnsi="Tahoma" w:cs="Tahoma"/>
          <w:b/>
          <w:sz w:val="20"/>
          <w:szCs w:val="20"/>
        </w:rPr>
        <w:t>framework contract</w:t>
      </w:r>
      <w:r w:rsidRPr="00453A9E">
        <w:rPr>
          <w:rFonts w:ascii="Tahoma" w:hAnsi="Tahoma" w:cs="Tahoma"/>
          <w:sz w:val="20"/>
          <w:szCs w:val="20"/>
        </w:rPr>
        <w:t xml:space="preserve"> for the provision of deliverables described in the Act of Engagement (See attached). A tender is considered valid for 1</w:t>
      </w:r>
      <w:r w:rsidR="00343FB5">
        <w:rPr>
          <w:rFonts w:ascii="Tahoma" w:hAnsi="Tahoma" w:cs="Tahoma"/>
          <w:sz w:val="20"/>
          <w:szCs w:val="20"/>
        </w:rPr>
        <w:t>8</w:t>
      </w:r>
      <w:r w:rsidRPr="00453A9E">
        <w:rPr>
          <w:rFonts w:ascii="Tahoma" w:hAnsi="Tahoma" w:cs="Tahoma"/>
          <w:sz w:val="20"/>
          <w:szCs w:val="20"/>
        </w:rPr>
        <w:t xml:space="preserve">0 calendar days as from the closing date for submission. The selection of tenderers will be made in the light of the criteria indicated below. All tenderers will be informed in writing of the outcome of the </w:t>
      </w:r>
      <w:r w:rsidRPr="00453A9E">
        <w:rPr>
          <w:rFonts w:ascii="Tahoma" w:hAnsi="Tahoma" w:cs="Tahoma"/>
          <w:color w:val="000000" w:themeColor="text1"/>
          <w:sz w:val="20"/>
          <w:szCs w:val="20"/>
        </w:rPr>
        <w:t>procedure.</w:t>
      </w:r>
    </w:p>
    <w:p w14:paraId="719BB26A" w14:textId="57D88C36" w:rsidR="002307F0" w:rsidRPr="00453A9E" w:rsidRDefault="002307F0" w:rsidP="002307F0">
      <w:pPr>
        <w:spacing w:after="120"/>
        <w:jc w:val="both"/>
        <w:rPr>
          <w:rFonts w:ascii="Tahoma" w:hAnsi="Tahoma" w:cs="Tahoma"/>
          <w:color w:val="000000" w:themeColor="text1"/>
          <w:sz w:val="20"/>
          <w:szCs w:val="20"/>
        </w:rPr>
      </w:pPr>
      <w:r w:rsidRPr="006161CF">
        <w:rPr>
          <w:rFonts w:ascii="Tahoma" w:hAnsi="Tahoma" w:cs="Tahoma"/>
          <w:color w:val="000000" w:themeColor="text1"/>
          <w:sz w:val="20"/>
          <w:szCs w:val="20"/>
        </w:rPr>
        <w:t xml:space="preserve">The tenderer must be a legal person </w:t>
      </w:r>
      <w:r w:rsidR="00CA202E" w:rsidRPr="006161CF">
        <w:rPr>
          <w:rFonts w:ascii="Tahoma" w:hAnsi="Tahoma" w:cs="Tahoma"/>
          <w:color w:val="000000" w:themeColor="text1"/>
          <w:sz w:val="20"/>
          <w:szCs w:val="20"/>
        </w:rPr>
        <w:t>or consortia of legal and/or natural persons</w:t>
      </w:r>
      <w:r w:rsidRPr="006161CF">
        <w:rPr>
          <w:rFonts w:ascii="Tahoma" w:hAnsi="Tahoma" w:cs="Tahoma"/>
          <w:color w:val="000000" w:themeColor="text1"/>
          <w:sz w:val="20"/>
          <w:szCs w:val="20"/>
        </w:rPr>
        <w:t>.</w:t>
      </w:r>
      <w:r w:rsidR="006161CF" w:rsidRPr="00453A9E">
        <w:rPr>
          <w:rFonts w:ascii="Tahoma" w:hAnsi="Tahoma" w:cs="Tahoma"/>
          <w:color w:val="000000" w:themeColor="text1"/>
          <w:sz w:val="20"/>
          <w:szCs w:val="20"/>
        </w:rPr>
        <w:t xml:space="preserve"> </w:t>
      </w:r>
    </w:p>
    <w:p w14:paraId="559326D6" w14:textId="24945641" w:rsidR="00995612" w:rsidRPr="00EA2376" w:rsidRDefault="00995612" w:rsidP="00995612">
      <w:pPr>
        <w:spacing w:after="120"/>
        <w:jc w:val="both"/>
        <w:rPr>
          <w:rFonts w:ascii="Tahoma" w:hAnsi="Tahoma" w:cs="Tahoma"/>
          <w:b/>
          <w:color w:val="000000" w:themeColor="text1"/>
          <w:sz w:val="20"/>
          <w:szCs w:val="20"/>
        </w:rPr>
      </w:pPr>
      <w:r w:rsidRPr="00EA2376">
        <w:rPr>
          <w:rFonts w:ascii="Tahoma" w:hAnsi="Tahoma" w:cs="Tahoma"/>
          <w:color w:val="000000" w:themeColor="text1"/>
          <w:sz w:val="20"/>
          <w:szCs w:val="20"/>
        </w:rPr>
        <w:t>Tenders shall be submitted</w:t>
      </w:r>
      <w:r w:rsidRPr="00EA2376">
        <w:rPr>
          <w:rFonts w:ascii="Tahoma" w:hAnsi="Tahoma" w:cs="Tahoma"/>
          <w:b/>
          <w:color w:val="000000" w:themeColor="text1"/>
          <w:sz w:val="20"/>
          <w:szCs w:val="20"/>
        </w:rPr>
        <w:t xml:space="preserve"> by email only </w:t>
      </w:r>
      <w:r w:rsidRPr="00EA2376">
        <w:rPr>
          <w:rFonts w:ascii="Tahoma" w:hAnsi="Tahoma" w:cs="Tahoma"/>
          <w:color w:val="000000" w:themeColor="text1"/>
          <w:sz w:val="20"/>
          <w:szCs w:val="20"/>
        </w:rPr>
        <w:t>(with attachments)</w:t>
      </w:r>
      <w:r w:rsidRPr="00EA2376">
        <w:rPr>
          <w:rFonts w:ascii="Tahoma" w:hAnsi="Tahoma" w:cs="Tahoma"/>
          <w:b/>
          <w:color w:val="000000" w:themeColor="text1"/>
          <w:sz w:val="20"/>
          <w:szCs w:val="20"/>
        </w:rPr>
        <w:t xml:space="preserve"> to the email address indicated in the table below, with the following reference in subject:  </w:t>
      </w:r>
      <w:r w:rsidR="006161CF">
        <w:rPr>
          <w:rFonts w:ascii="Tahoma" w:hAnsi="Tahoma" w:cs="Tahoma"/>
          <w:b/>
          <w:color w:val="000000" w:themeColor="text1"/>
          <w:sz w:val="20"/>
          <w:szCs w:val="20"/>
        </w:rPr>
        <w:t>Tender – BH9275/2026/03</w:t>
      </w:r>
      <w:r w:rsidRPr="00EA2376">
        <w:rPr>
          <w:rFonts w:ascii="Tahoma" w:hAnsi="Tahoma" w:cs="Tahoma"/>
          <w:b/>
          <w:color w:val="000000" w:themeColor="text1"/>
          <w:sz w:val="20"/>
          <w:szCs w:val="20"/>
        </w:rPr>
        <w:t xml:space="preserve">. </w:t>
      </w:r>
      <w:r w:rsidRPr="00EA2376">
        <w:rPr>
          <w:rFonts w:ascii="Tahoma" w:hAnsi="Tahoma" w:cs="Tahoma"/>
          <w:color w:val="000000" w:themeColor="text1"/>
          <w:sz w:val="20"/>
          <w:szCs w:val="20"/>
        </w:rPr>
        <w:t>Tenders addressed to another email address</w:t>
      </w:r>
      <w:r w:rsidRPr="00EA2376">
        <w:rPr>
          <w:rFonts w:ascii="Tahoma" w:hAnsi="Tahoma" w:cs="Tahoma"/>
          <w:b/>
          <w:color w:val="000000" w:themeColor="text1"/>
          <w:sz w:val="20"/>
          <w:szCs w:val="20"/>
        </w:rPr>
        <w:t xml:space="preserve"> will be rejected.</w:t>
      </w:r>
    </w:p>
    <w:p w14:paraId="66CEEF69" w14:textId="1D21855E" w:rsidR="006161CF" w:rsidRPr="00EA2376" w:rsidRDefault="00995612" w:rsidP="006161CF">
      <w:pPr>
        <w:spacing w:after="120"/>
        <w:jc w:val="both"/>
        <w:rPr>
          <w:rFonts w:ascii="Tahoma" w:hAnsi="Tahoma" w:cs="Tahoma"/>
          <w:b/>
          <w:bCs/>
          <w:color w:val="000000" w:themeColor="text1"/>
          <w:sz w:val="20"/>
          <w:szCs w:val="20"/>
        </w:rPr>
      </w:pPr>
      <w:r w:rsidRPr="006161CF">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6161CF">
        <w:rPr>
          <w:rFonts w:ascii="Tahoma" w:hAnsi="Tahoma" w:cs="Tahoma"/>
          <w:color w:val="000000" w:themeColor="text1"/>
          <w:sz w:val="20"/>
          <w:szCs w:val="20"/>
        </w:rPr>
        <w:t>CoE</w:t>
      </w:r>
      <w:proofErr w:type="spellEnd"/>
      <w:r w:rsidRPr="006161CF">
        <w:rPr>
          <w:rFonts w:ascii="Tahoma" w:hAnsi="Tahoma" w:cs="Tahoma"/>
          <w:color w:val="000000" w:themeColor="text1"/>
          <w:sz w:val="20"/>
          <w:szCs w:val="20"/>
        </w:rPr>
        <w:t xml:space="preserve"> Contact details indicated below for any question you may have.</w:t>
      </w:r>
      <w:r w:rsidRPr="006161CF">
        <w:rPr>
          <w:rFonts w:ascii="Tahoma" w:hAnsi="Tahoma" w:cs="Tahoma"/>
          <w:b/>
          <w:color w:val="000000" w:themeColor="text1"/>
          <w:sz w:val="20"/>
          <w:szCs w:val="20"/>
        </w:rPr>
        <w:t xml:space="preserve"> All questions shall be submitted, in English or French, at least </w:t>
      </w:r>
      <w:r w:rsidR="006161CF" w:rsidRPr="006161CF">
        <w:rPr>
          <w:rFonts w:ascii="Tahoma" w:hAnsi="Tahoma" w:cs="Tahoma"/>
          <w:b/>
          <w:color w:val="000000" w:themeColor="text1"/>
          <w:sz w:val="20"/>
          <w:szCs w:val="20"/>
          <w:u w:val="single"/>
        </w:rPr>
        <w:t>5</w:t>
      </w:r>
      <w:r w:rsidRPr="006161CF">
        <w:rPr>
          <w:rFonts w:ascii="Tahoma" w:hAnsi="Tahoma" w:cs="Tahoma"/>
          <w:b/>
          <w:color w:val="000000" w:themeColor="text1"/>
          <w:sz w:val="20"/>
          <w:szCs w:val="20"/>
          <w:u w:val="single"/>
        </w:rPr>
        <w:t xml:space="preserve"> (</w:t>
      </w:r>
      <w:r w:rsidR="006161CF" w:rsidRPr="006161CF">
        <w:rPr>
          <w:rFonts w:ascii="Tahoma" w:hAnsi="Tahoma" w:cs="Tahoma"/>
          <w:b/>
          <w:color w:val="000000" w:themeColor="text1"/>
          <w:sz w:val="20"/>
          <w:szCs w:val="20"/>
          <w:u w:val="single"/>
        </w:rPr>
        <w:t>five</w:t>
      </w:r>
      <w:r w:rsidRPr="006161CF">
        <w:rPr>
          <w:rFonts w:ascii="Tahoma" w:hAnsi="Tahoma" w:cs="Tahoma"/>
          <w:b/>
          <w:color w:val="000000" w:themeColor="text1"/>
          <w:sz w:val="20"/>
          <w:szCs w:val="20"/>
          <w:u w:val="single"/>
        </w:rPr>
        <w:t>) working days before the deadline for submission of the tenders</w:t>
      </w:r>
      <w:r w:rsidRPr="006161CF">
        <w:rPr>
          <w:rFonts w:ascii="Tahoma" w:hAnsi="Tahoma" w:cs="Tahoma"/>
          <w:b/>
          <w:color w:val="000000" w:themeColor="text1"/>
          <w:sz w:val="20"/>
          <w:szCs w:val="20"/>
        </w:rPr>
        <w:t xml:space="preserve"> and shall be exclusively addressed to the email address indicated below with the following reference in subject: </w:t>
      </w:r>
      <w:r w:rsidR="006161CF" w:rsidRPr="006161CF">
        <w:rPr>
          <w:rFonts w:ascii="Tahoma" w:hAnsi="Tahoma" w:cs="Tahoma"/>
          <w:b/>
          <w:color w:val="000000" w:themeColor="text1"/>
          <w:sz w:val="20"/>
          <w:szCs w:val="20"/>
        </w:rPr>
        <w:t>Questions - Tender – 9275/2026/03.</w:t>
      </w:r>
    </w:p>
    <w:p w14:paraId="573D2923" w14:textId="2BC38888" w:rsidR="00995612" w:rsidRPr="00EA2376" w:rsidRDefault="00995612" w:rsidP="006161CF">
      <w:pPr>
        <w:spacing w:after="120"/>
        <w:jc w:val="both"/>
        <w:rPr>
          <w:rFonts w:ascii="Tahoma" w:hAnsi="Tahoma" w:cs="Tahoma"/>
          <w:sz w:val="20"/>
          <w:szCs w:val="20"/>
        </w:rPr>
      </w:pPr>
    </w:p>
    <w:tbl>
      <w:tblPr>
        <w:tblStyle w:val="TableGrid"/>
        <w:tblW w:w="9571"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995612" w:rsidRPr="00EA2376" w14:paraId="264ED20A" w14:textId="77777777" w:rsidTr="00D57E7B">
        <w:trPr>
          <w:trHeight w:val="458"/>
        </w:trPr>
        <w:tc>
          <w:tcPr>
            <w:tcW w:w="3510" w:type="dxa"/>
            <w:shd w:val="clear" w:color="auto" w:fill="F2F2F2" w:themeFill="background1" w:themeFillShade="F2"/>
            <w:vAlign w:val="center"/>
          </w:tcPr>
          <w:sdt>
            <w:sdtPr>
              <w:rPr>
                <w:rFonts w:ascii="Tahoma" w:hAnsi="Tahoma" w:cs="Tahoma"/>
                <w:b/>
                <w:sz w:val="18"/>
                <w:szCs w:val="18"/>
                <w:lang w:eastAsia="fr-FR"/>
              </w:rPr>
              <w:id w:val="-1942828275"/>
              <w:lock w:val="contentLocked"/>
              <w:placeholder>
                <w:docPart w:val="E975991027A841AEB0AA5CEDAC3D07F8"/>
              </w:placeholder>
            </w:sdtPr>
            <w:sdtEndPr/>
            <w:sdtContent>
              <w:p w14:paraId="606019E0" w14:textId="77777777" w:rsidR="00995612" w:rsidRPr="00EA2376" w:rsidRDefault="00995612" w:rsidP="00914D19">
                <w:pPr>
                  <w:jc w:val="right"/>
                  <w:rPr>
                    <w:rFonts w:ascii="Tahoma" w:hAnsi="Tahoma" w:cs="Tahoma"/>
                    <w:b/>
                    <w:sz w:val="18"/>
                    <w:szCs w:val="18"/>
                    <w:lang w:eastAsia="fr-FR"/>
                  </w:rPr>
                </w:pPr>
                <w:r w:rsidRPr="00EA2376">
                  <w:rPr>
                    <w:rFonts w:ascii="Tahoma" w:hAnsi="Tahoma" w:cs="Tahoma"/>
                    <w:b/>
                    <w:sz w:val="18"/>
                    <w:szCs w:val="18"/>
                    <w:lang w:eastAsia="fr-FR"/>
                  </w:rPr>
                  <w:t xml:space="preserve">Type of contract </w:t>
                </w:r>
                <w:r w:rsidRPr="00EA2376">
                  <w:rPr>
                    <w:rFonts w:ascii="Tahoma" w:hAnsi="Tahoma" w:cs="Tahoma"/>
                    <w:b/>
                    <w:color w:val="0070C0"/>
                    <w:sz w:val="18"/>
                    <w:szCs w:val="18"/>
                    <w:lang w:eastAsia="fr-FR"/>
                  </w:rPr>
                  <w:t>►</w:t>
                </w:r>
              </w:p>
            </w:sdtContent>
          </w:sdt>
        </w:tc>
        <w:tc>
          <w:tcPr>
            <w:tcW w:w="6061" w:type="dxa"/>
            <w:vAlign w:val="center"/>
          </w:tcPr>
          <w:p w14:paraId="61CD915F" w14:textId="77777777" w:rsidR="00995612" w:rsidRPr="00EA2376" w:rsidRDefault="00D57E7B" w:rsidP="00914D19">
            <w:pPr>
              <w:rPr>
                <w:rFonts w:ascii="Tahoma" w:hAnsi="Tahoma" w:cs="Tahoma"/>
                <w:sz w:val="20"/>
                <w:szCs w:val="20"/>
                <w:lang w:eastAsia="fr-FR"/>
              </w:rPr>
            </w:pPr>
            <w:r>
              <w:rPr>
                <w:rFonts w:ascii="Tahoma" w:hAnsi="Tahoma" w:cs="Tahoma"/>
                <w:sz w:val="20"/>
                <w:szCs w:val="20"/>
              </w:rPr>
              <w:t>Framework Contract</w:t>
            </w:r>
          </w:p>
        </w:tc>
      </w:tr>
      <w:tr w:rsidR="00995612" w:rsidRPr="00EA2376" w14:paraId="5FF0C419" w14:textId="77777777" w:rsidTr="00D57E7B">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1042368926"/>
              <w:lock w:val="contentLocked"/>
              <w:placeholder>
                <w:docPart w:val="E975991027A841AEB0AA5CEDAC3D07F8"/>
              </w:placeholder>
            </w:sdtPr>
            <w:sdtEndPr/>
            <w:sdtContent>
              <w:p w14:paraId="38DC8C05" w14:textId="77777777" w:rsidR="00995612" w:rsidRPr="00EA2376" w:rsidRDefault="00995612" w:rsidP="00914D19">
                <w:pPr>
                  <w:jc w:val="right"/>
                  <w:rPr>
                    <w:rFonts w:ascii="Tahoma" w:hAnsi="Tahoma" w:cs="Tahoma"/>
                    <w:b/>
                    <w:sz w:val="18"/>
                    <w:szCs w:val="18"/>
                    <w:lang w:eastAsia="fr-FR"/>
                  </w:rPr>
                </w:pPr>
                <w:r w:rsidRPr="00EA2376">
                  <w:rPr>
                    <w:rFonts w:ascii="Tahoma" w:hAnsi="Tahoma" w:cs="Tahoma"/>
                    <w:b/>
                    <w:sz w:val="18"/>
                    <w:szCs w:val="18"/>
                    <w:lang w:eastAsia="fr-FR"/>
                  </w:rPr>
                  <w:t xml:space="preserve">Duration </w:t>
                </w:r>
                <w:r w:rsidRPr="00EA2376">
                  <w:rPr>
                    <w:rFonts w:ascii="Tahoma" w:hAnsi="Tahoma" w:cs="Tahoma"/>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Fonts w:ascii="Tahoma" w:hAnsi="Tahoma" w:cs="Tahoma"/>
                <w:sz w:val="20"/>
                <w:szCs w:val="20"/>
              </w:rPr>
              <w:id w:val="1026139637"/>
              <w:lock w:val="contentLocked"/>
              <w:placeholder>
                <w:docPart w:val="E975991027A841AEB0AA5CEDAC3D07F8"/>
              </w:placeholder>
            </w:sdtPr>
            <w:sdtEndPr/>
            <w:sdtContent>
              <w:p w14:paraId="7FF4731B" w14:textId="4DEE8DB9" w:rsidR="00995612" w:rsidRPr="00EA2376" w:rsidRDefault="00995612" w:rsidP="00914D19">
                <w:pPr>
                  <w:rPr>
                    <w:rFonts w:ascii="Tahoma" w:hAnsi="Tahoma" w:cs="Tahoma"/>
                    <w:sz w:val="20"/>
                    <w:szCs w:val="20"/>
                    <w:lang w:eastAsia="fr-FR"/>
                  </w:rPr>
                </w:pPr>
                <w:r w:rsidRPr="00EA2376">
                  <w:rPr>
                    <w:rFonts w:ascii="Tahoma" w:hAnsi="Tahoma" w:cs="Tahoma"/>
                    <w:sz w:val="20"/>
                    <w:szCs w:val="20"/>
                  </w:rPr>
                  <w:t xml:space="preserve">Until </w:t>
                </w:r>
                <w:sdt>
                  <w:sdtPr>
                    <w:rPr>
                      <w:rFonts w:ascii="Tahoma" w:hAnsi="Tahoma" w:cs="Tahoma"/>
                      <w:sz w:val="20"/>
                      <w:szCs w:val="20"/>
                    </w:rPr>
                    <w:id w:val="-64964906"/>
                    <w:placeholder>
                      <w:docPart w:val="D9D37A2237314133ADEEFA7521E6E386"/>
                    </w:placeholder>
                    <w:date>
                      <w:dateFormat w:val="dd MMMM yyyy"/>
                      <w:lid w:val="en-GB"/>
                      <w:storeMappedDataAs w:val="dateTime"/>
                      <w:calendar w:val="gregorian"/>
                    </w:date>
                  </w:sdtPr>
                  <w:sdtEndPr>
                    <w:rPr>
                      <w:lang w:eastAsia="fr-FR"/>
                    </w:rPr>
                  </w:sdtEndPr>
                  <w:sdtContent>
                    <w:r w:rsidR="00E2674E">
                      <w:rPr>
                        <w:rFonts w:ascii="Tahoma" w:hAnsi="Tahoma" w:cs="Tahoma"/>
                        <w:sz w:val="20"/>
                        <w:szCs w:val="20"/>
                      </w:rPr>
                      <w:t>31 December 2028</w:t>
                    </w:r>
                  </w:sdtContent>
                </w:sdt>
              </w:p>
            </w:sdtContent>
          </w:sdt>
        </w:tc>
      </w:tr>
      <w:tr w:rsidR="00995612" w:rsidRPr="00EA2376" w14:paraId="59E25A4F" w14:textId="77777777" w:rsidTr="00D57E7B">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716186647"/>
              <w:lock w:val="contentLocked"/>
              <w:placeholder>
                <w:docPart w:val="E975991027A841AEB0AA5CEDAC3D07F8"/>
              </w:placeholder>
            </w:sdtPr>
            <w:sdtEndPr/>
            <w:sdtContent>
              <w:p w14:paraId="329FE580" w14:textId="77777777" w:rsidR="00995612" w:rsidRPr="00EA2376" w:rsidRDefault="00995612" w:rsidP="00914D19">
                <w:pPr>
                  <w:jc w:val="right"/>
                  <w:rPr>
                    <w:rFonts w:ascii="Tahoma" w:hAnsi="Tahoma" w:cs="Tahoma"/>
                    <w:b/>
                    <w:sz w:val="18"/>
                    <w:szCs w:val="18"/>
                    <w:lang w:eastAsia="fr-FR"/>
                  </w:rPr>
                </w:pPr>
                <w:r w:rsidRPr="00EA2376">
                  <w:rPr>
                    <w:rFonts w:ascii="Tahoma" w:hAnsi="Tahoma" w:cs="Tahoma"/>
                    <w:b/>
                    <w:sz w:val="18"/>
                    <w:szCs w:val="18"/>
                    <w:lang w:eastAsia="fr-FR"/>
                  </w:rPr>
                  <w:t xml:space="preserve">Deadline for submission of tenders/offers </w:t>
                </w:r>
                <w:r w:rsidRPr="00EA2376">
                  <w:rPr>
                    <w:rFonts w:ascii="Tahoma" w:hAnsi="Tahoma" w:cs="Tahoma"/>
                    <w:b/>
                    <w:color w:val="0070C0"/>
                    <w:sz w:val="18"/>
                    <w:szCs w:val="18"/>
                    <w:lang w:eastAsia="fr-FR"/>
                  </w:rPr>
                  <w:t>►</w:t>
                </w:r>
              </w:p>
            </w:sdtContent>
          </w:sdt>
        </w:tc>
        <w:tc>
          <w:tcPr>
            <w:tcW w:w="6061" w:type="dxa"/>
            <w:shd w:val="clear" w:color="auto" w:fill="DBE5F1" w:themeFill="accent1" w:themeFillTint="33"/>
            <w:vAlign w:val="center"/>
          </w:tcPr>
          <w:p w14:paraId="3B3420FD" w14:textId="54288446" w:rsidR="00995612" w:rsidRPr="00EA2376" w:rsidRDefault="00276C8A" w:rsidP="00914D19">
            <w:pPr>
              <w:rPr>
                <w:rFonts w:ascii="Tahoma" w:hAnsi="Tahoma" w:cs="Tahoma"/>
                <w:sz w:val="20"/>
                <w:szCs w:val="20"/>
                <w:lang w:eastAsia="fr-FR"/>
              </w:rPr>
            </w:pPr>
            <w:sdt>
              <w:sdtPr>
                <w:rPr>
                  <w:rFonts w:ascii="Tahoma" w:hAnsi="Tahoma" w:cs="Tahoma"/>
                  <w:b/>
                  <w:color w:val="000000" w:themeColor="text1"/>
                  <w:sz w:val="20"/>
                  <w:szCs w:val="20"/>
                </w:rPr>
                <w:id w:val="1902092557"/>
                <w:placeholder>
                  <w:docPart w:val="6EBBC8222A7F4A5FAE957D2BEE033E78"/>
                </w:placeholder>
                <w:date w:fullDate="2026-04-03T00:00:00Z">
                  <w:dateFormat w:val="dd MMMM yyyy"/>
                  <w:lid w:val="en-GB"/>
                  <w:storeMappedDataAs w:val="dateTime"/>
                  <w:calendar w:val="gregorian"/>
                </w:date>
              </w:sdtPr>
              <w:sdtEndPr>
                <w:rPr>
                  <w:b w:val="0"/>
                  <w:color w:val="auto"/>
                  <w:sz w:val="22"/>
                  <w:lang w:eastAsia="fr-FR"/>
                </w:rPr>
              </w:sdtEndPr>
              <w:sdtContent>
                <w:r w:rsidR="00E2674E">
                  <w:rPr>
                    <w:rFonts w:ascii="Tahoma" w:hAnsi="Tahoma" w:cs="Tahoma"/>
                    <w:b/>
                    <w:color w:val="000000" w:themeColor="text1"/>
                    <w:sz w:val="20"/>
                    <w:szCs w:val="20"/>
                  </w:rPr>
                  <w:t>03 April 2026</w:t>
                </w:r>
              </w:sdtContent>
            </w:sdt>
            <w:r w:rsidR="00995612" w:rsidRPr="00EA2376">
              <w:rPr>
                <w:rFonts w:ascii="Tahoma" w:hAnsi="Tahoma" w:cs="Tahoma"/>
                <w:szCs w:val="20"/>
                <w:lang w:eastAsia="fr-FR"/>
              </w:rPr>
              <w:t xml:space="preserve"> </w:t>
            </w:r>
            <w:r w:rsidR="00995612">
              <w:rPr>
                <w:rFonts w:ascii="Tahoma" w:hAnsi="Tahoma" w:cs="Tahoma"/>
                <w:sz w:val="20"/>
              </w:rPr>
              <w:t>16h00</w:t>
            </w:r>
            <w:r w:rsidR="00995612" w:rsidRPr="00EA2376">
              <w:rPr>
                <w:rFonts w:ascii="Tahoma" w:hAnsi="Tahoma" w:cs="Tahoma"/>
                <w:sz w:val="20"/>
              </w:rPr>
              <w:t xml:space="preserve"> (</w:t>
            </w:r>
            <w:r w:rsidR="00477940">
              <w:rPr>
                <w:rFonts w:ascii="Tahoma" w:hAnsi="Tahoma" w:cs="Tahoma"/>
                <w:sz w:val="20"/>
              </w:rPr>
              <w:t xml:space="preserve">Strasbourg </w:t>
            </w:r>
            <w:r w:rsidR="00995612" w:rsidRPr="00EA2376">
              <w:rPr>
                <w:rFonts w:ascii="Tahoma" w:hAnsi="Tahoma" w:cs="Tahoma"/>
                <w:sz w:val="20"/>
              </w:rPr>
              <w:t>time)</w:t>
            </w:r>
          </w:p>
        </w:tc>
      </w:tr>
      <w:tr w:rsidR="00995612" w:rsidRPr="00EA2376" w14:paraId="0D37B4CE" w14:textId="77777777" w:rsidTr="00D57E7B">
        <w:trPr>
          <w:trHeight w:val="421"/>
        </w:trPr>
        <w:tc>
          <w:tcPr>
            <w:tcW w:w="3510" w:type="dxa"/>
            <w:shd w:val="clear" w:color="auto" w:fill="DBE5F1" w:themeFill="accent1" w:themeFillTint="33"/>
            <w:vAlign w:val="center"/>
          </w:tcPr>
          <w:sdt>
            <w:sdtPr>
              <w:rPr>
                <w:rFonts w:ascii="Tahoma" w:hAnsi="Tahoma" w:cs="Tahoma"/>
                <w:b/>
                <w:sz w:val="18"/>
                <w:szCs w:val="18"/>
                <w:lang w:eastAsia="fr-FR"/>
              </w:rPr>
              <w:id w:val="-1098410104"/>
              <w:lock w:val="contentLocked"/>
              <w:placeholder>
                <w:docPart w:val="E975991027A841AEB0AA5CEDAC3D07F8"/>
              </w:placeholder>
            </w:sdtPr>
            <w:sdtEndPr/>
            <w:sdtContent>
              <w:p w14:paraId="5BAF5EB7" w14:textId="77777777" w:rsidR="00995612" w:rsidRPr="00EA2376" w:rsidRDefault="00995612" w:rsidP="00914D19">
                <w:pPr>
                  <w:jc w:val="right"/>
                  <w:rPr>
                    <w:rFonts w:ascii="Tahoma" w:hAnsi="Tahoma" w:cs="Tahoma"/>
                    <w:b/>
                    <w:sz w:val="18"/>
                    <w:szCs w:val="18"/>
                    <w:lang w:eastAsia="fr-FR"/>
                  </w:rPr>
                </w:pPr>
                <w:r w:rsidRPr="00EA2376">
                  <w:rPr>
                    <w:rFonts w:ascii="Tahoma" w:hAnsi="Tahoma" w:cs="Tahoma"/>
                    <w:b/>
                    <w:sz w:val="18"/>
                    <w:szCs w:val="18"/>
                    <w:lang w:eastAsia="fr-FR"/>
                  </w:rPr>
                  <w:t xml:space="preserve">Email for submission of tenders/offers </w:t>
                </w:r>
                <w:r w:rsidRPr="00EA2376">
                  <w:rPr>
                    <w:rFonts w:ascii="Tahoma" w:hAnsi="Tahoma" w:cs="Tahoma"/>
                    <w:b/>
                    <w:color w:val="0070C0"/>
                    <w:sz w:val="18"/>
                    <w:szCs w:val="18"/>
                    <w:lang w:eastAsia="fr-FR"/>
                  </w:rPr>
                  <w:t>►</w:t>
                </w:r>
              </w:p>
            </w:sdtContent>
          </w:sdt>
        </w:tc>
        <w:sdt>
          <w:sdtPr>
            <w:rPr>
              <w:rFonts w:ascii="Tahoma" w:hAnsi="Tahoma" w:cs="Tahoma"/>
              <w:b/>
              <w:color w:val="000000" w:themeColor="text1"/>
              <w:sz w:val="20"/>
              <w:szCs w:val="20"/>
            </w:rPr>
            <w:id w:val="-1682510455"/>
            <w:placeholder>
              <w:docPart w:val="01EB9B44CCF44237ABC6DEADE1AEA183"/>
            </w:placeholder>
          </w:sdtPr>
          <w:sdtEndPr>
            <w:rPr>
              <w:b w:val="0"/>
              <w:color w:val="auto"/>
              <w:sz w:val="22"/>
              <w:lang w:eastAsia="fr-FR"/>
            </w:rPr>
          </w:sdtEndPr>
          <w:sdtContent>
            <w:sdt>
              <w:sdtPr>
                <w:rPr>
                  <w:rFonts w:ascii="Tahoma" w:hAnsi="Tahoma" w:cs="Tahoma"/>
                  <w:b/>
                  <w:color w:val="000000" w:themeColor="text1"/>
                  <w:sz w:val="20"/>
                  <w:szCs w:val="20"/>
                </w:rPr>
                <w:id w:val="1983888437"/>
                <w:placeholder>
                  <w:docPart w:val="49373DB03C314BB6B43048C3E79F2259"/>
                </w:placeholder>
              </w:sdtPr>
              <w:sdtEndPr>
                <w:rPr>
                  <w:b w:val="0"/>
                  <w:color w:val="auto"/>
                  <w:sz w:val="22"/>
                  <w:lang w:eastAsia="fr-FR"/>
                </w:rPr>
              </w:sdtEndPr>
              <w:sdtContent>
                <w:tc>
                  <w:tcPr>
                    <w:tcW w:w="6061" w:type="dxa"/>
                    <w:shd w:val="clear" w:color="auto" w:fill="DBE5F1" w:themeFill="accent1" w:themeFillTint="33"/>
                    <w:vAlign w:val="center"/>
                  </w:tcPr>
                  <w:p w14:paraId="71D18066" w14:textId="0B17B49C" w:rsidR="00995612" w:rsidRPr="00EA2376" w:rsidRDefault="00276C8A" w:rsidP="00914D19">
                    <w:pPr>
                      <w:rPr>
                        <w:rFonts w:ascii="Tahoma" w:hAnsi="Tahoma" w:cs="Tahoma"/>
                        <w:b/>
                        <w:color w:val="000000" w:themeColor="text1"/>
                        <w:sz w:val="20"/>
                        <w:szCs w:val="20"/>
                      </w:rPr>
                    </w:pPr>
                    <w:sdt>
                      <w:sdtPr>
                        <w:rPr>
                          <w:rFonts w:ascii="Tahoma" w:hAnsi="Tahoma" w:cs="Tahoma"/>
                          <w:b/>
                          <w:color w:val="000000" w:themeColor="text1"/>
                          <w:sz w:val="20"/>
                          <w:szCs w:val="20"/>
                        </w:rPr>
                        <w:id w:val="477966473"/>
                        <w:placeholder>
                          <w:docPart w:val="0359F175F778478E803AAFD1F56192C5"/>
                        </w:placeholder>
                      </w:sdtPr>
                      <w:sdtEndPr/>
                      <w:sdtContent>
                        <w:r w:rsidR="00E2674E" w:rsidRPr="003D78B8">
                          <w:rPr>
                            <w:rFonts w:ascii="Tahoma" w:hAnsi="Tahoma" w:cs="Tahoma"/>
                            <w:b/>
                            <w:color w:val="000000" w:themeColor="text1"/>
                            <w:sz w:val="20"/>
                            <w:szCs w:val="20"/>
                          </w:rPr>
                          <w:t>Criminal.Justice@coe.int</w:t>
                        </w:r>
                      </w:sdtContent>
                    </w:sdt>
                  </w:p>
                </w:tc>
              </w:sdtContent>
            </w:sdt>
          </w:sdtContent>
        </w:sdt>
      </w:tr>
      <w:tr w:rsidR="00995612" w:rsidRPr="00EA2376" w14:paraId="7F110650" w14:textId="77777777" w:rsidTr="00D57E7B">
        <w:trPr>
          <w:trHeight w:val="428"/>
        </w:trPr>
        <w:tc>
          <w:tcPr>
            <w:tcW w:w="3510" w:type="dxa"/>
            <w:shd w:val="clear" w:color="auto" w:fill="F2F2F2" w:themeFill="background1" w:themeFillShade="F2"/>
            <w:vAlign w:val="center"/>
          </w:tcPr>
          <w:sdt>
            <w:sdtPr>
              <w:rPr>
                <w:rFonts w:ascii="Tahoma" w:hAnsi="Tahoma" w:cs="Tahoma"/>
                <w:b/>
                <w:sz w:val="18"/>
                <w:szCs w:val="18"/>
              </w:rPr>
              <w:id w:val="521900698"/>
              <w:lock w:val="contentLocked"/>
              <w:placeholder>
                <w:docPart w:val="AFED106069864CA6AC5D30F3E90139DC"/>
              </w:placeholder>
            </w:sdtPr>
            <w:sdtEndPr/>
            <w:sdtContent>
              <w:p w14:paraId="2D1FFE1B" w14:textId="77777777" w:rsidR="00995612" w:rsidRPr="00EA2376" w:rsidRDefault="00995612" w:rsidP="00914D19">
                <w:pPr>
                  <w:jc w:val="right"/>
                  <w:rPr>
                    <w:rFonts w:ascii="Tahoma" w:hAnsi="Tahoma" w:cs="Tahoma"/>
                    <w:b/>
                    <w:sz w:val="18"/>
                    <w:szCs w:val="18"/>
                  </w:rPr>
                </w:pPr>
                <w:r w:rsidRPr="00EA2376">
                  <w:rPr>
                    <w:rFonts w:ascii="Tahoma" w:hAnsi="Tahoma" w:cs="Tahoma"/>
                    <w:b/>
                    <w:sz w:val="18"/>
                    <w:szCs w:val="18"/>
                  </w:rPr>
                  <w:t>Email</w:t>
                </w:r>
                <w:r w:rsidRPr="00EA2376">
                  <w:rPr>
                    <w:rFonts w:ascii="Tahoma" w:hAnsi="Tahoma" w:cs="Tahoma"/>
                    <w:b/>
                    <w:sz w:val="18"/>
                    <w:szCs w:val="18"/>
                    <w:lang w:eastAsia="fr-FR"/>
                  </w:rPr>
                  <w:t xml:space="preserve"> for questions </w:t>
                </w:r>
                <w:r w:rsidRPr="00EA2376">
                  <w:rPr>
                    <w:rFonts w:ascii="Tahoma" w:hAnsi="Tahoma" w:cs="Tahoma"/>
                    <w:b/>
                    <w:color w:val="0070C0"/>
                    <w:sz w:val="18"/>
                    <w:szCs w:val="18"/>
                    <w:lang w:eastAsia="fr-FR"/>
                  </w:rPr>
                  <w:t>►</w:t>
                </w:r>
              </w:p>
            </w:sdtContent>
          </w:sdt>
        </w:tc>
        <w:sdt>
          <w:sdtPr>
            <w:rPr>
              <w:rFonts w:ascii="Tahoma" w:hAnsi="Tahoma" w:cs="Tahoma"/>
              <w:sz w:val="20"/>
              <w:szCs w:val="20"/>
            </w:rPr>
            <w:id w:val="2056740304"/>
            <w:placeholder>
              <w:docPart w:val="3F95365FDEE1424C8B993657871FF264"/>
            </w:placeholder>
          </w:sdtPr>
          <w:sdtEndPr>
            <w:rPr>
              <w:lang w:eastAsia="fr-FR"/>
            </w:rPr>
          </w:sdtEndPr>
          <w:sdtContent>
            <w:sdt>
              <w:sdtPr>
                <w:rPr>
                  <w:rFonts w:ascii="Tahoma" w:hAnsi="Tahoma" w:cs="Tahoma"/>
                  <w:sz w:val="20"/>
                  <w:szCs w:val="20"/>
                </w:rPr>
                <w:id w:val="1781755564"/>
                <w:placeholder>
                  <w:docPart w:val="B8A3E03DE01F48D1B2976F5855B8C0B5"/>
                </w:placeholder>
              </w:sdtPr>
              <w:sdtEndPr>
                <w:rPr>
                  <w:lang w:eastAsia="fr-FR"/>
                </w:rPr>
              </w:sdtEndPr>
              <w:sdtContent>
                <w:sdt>
                  <w:sdtPr>
                    <w:rPr>
                      <w:rFonts w:ascii="Tahoma" w:hAnsi="Tahoma" w:cs="Tahoma"/>
                      <w:sz w:val="20"/>
                      <w:szCs w:val="20"/>
                    </w:rPr>
                    <w:id w:val="1295873095"/>
                    <w:placeholder>
                      <w:docPart w:val="54D483A2930E4C1C9BA54DA05AA0976B"/>
                    </w:placeholder>
                  </w:sdtPr>
                  <w:sdtEndPr>
                    <w:rPr>
                      <w:lang w:eastAsia="fr-FR"/>
                    </w:rPr>
                  </w:sdtEndPr>
                  <w:sdtContent>
                    <w:tc>
                      <w:tcPr>
                        <w:tcW w:w="6061" w:type="dxa"/>
                        <w:vAlign w:val="center"/>
                      </w:tcPr>
                      <w:p w14:paraId="3F641F49" w14:textId="14667509" w:rsidR="00995612" w:rsidRPr="00EA2376" w:rsidRDefault="00276C8A" w:rsidP="00914D19">
                        <w:pPr>
                          <w:rPr>
                            <w:rFonts w:ascii="Tahoma" w:hAnsi="Tahoma" w:cs="Tahoma"/>
                            <w:b/>
                            <w:color w:val="000000" w:themeColor="text1"/>
                            <w:sz w:val="20"/>
                            <w:szCs w:val="20"/>
                          </w:rPr>
                        </w:pPr>
                        <w:sdt>
                          <w:sdtPr>
                            <w:rPr>
                              <w:rFonts w:ascii="Tahoma" w:hAnsi="Tahoma" w:cs="Tahoma"/>
                              <w:b/>
                              <w:color w:val="000000" w:themeColor="text1"/>
                              <w:sz w:val="20"/>
                              <w:szCs w:val="20"/>
                            </w:rPr>
                            <w:id w:val="1879504091"/>
                            <w:placeholder>
                              <w:docPart w:val="E873184D0D374E4DB9195894005FEF0F"/>
                            </w:placeholder>
                          </w:sdtPr>
                          <w:sdtEndPr/>
                          <w:sdtContent>
                            <w:r w:rsidR="00E2674E" w:rsidRPr="008410A4">
                              <w:rPr>
                                <w:rFonts w:ascii="Tahoma" w:hAnsi="Tahoma" w:cs="Tahoma"/>
                                <w:b/>
                                <w:color w:val="000000" w:themeColor="text1"/>
                                <w:sz w:val="20"/>
                                <w:szCs w:val="20"/>
                              </w:rPr>
                              <w:t>questions.criminal.justice@coe.int</w:t>
                            </w:r>
                          </w:sdtContent>
                        </w:sdt>
                      </w:p>
                    </w:tc>
                  </w:sdtContent>
                </w:sdt>
              </w:sdtContent>
            </w:sdt>
          </w:sdtContent>
        </w:sdt>
      </w:tr>
      <w:tr w:rsidR="00995612" w:rsidRPr="00EA2376" w14:paraId="40C0EB56" w14:textId="77777777" w:rsidTr="00D57E7B">
        <w:trPr>
          <w:trHeight w:val="472"/>
        </w:trPr>
        <w:tc>
          <w:tcPr>
            <w:tcW w:w="3510" w:type="dxa"/>
            <w:shd w:val="clear" w:color="auto" w:fill="F2F2F2" w:themeFill="background1" w:themeFillShade="F2"/>
            <w:vAlign w:val="center"/>
          </w:tcPr>
          <w:sdt>
            <w:sdtPr>
              <w:rPr>
                <w:rFonts w:ascii="Tahoma" w:hAnsi="Tahoma" w:cs="Tahoma"/>
                <w:b/>
                <w:sz w:val="18"/>
                <w:szCs w:val="18"/>
                <w:lang w:eastAsia="fr-FR"/>
              </w:rPr>
              <w:id w:val="1489283199"/>
              <w:lock w:val="contentLocked"/>
              <w:placeholder>
                <w:docPart w:val="E975991027A841AEB0AA5CEDAC3D07F8"/>
              </w:placeholder>
            </w:sdtPr>
            <w:sdtEndPr/>
            <w:sdtContent>
              <w:p w14:paraId="4B2C2040" w14:textId="77777777" w:rsidR="00995612" w:rsidRPr="00EA2376" w:rsidRDefault="00995612" w:rsidP="00914D19">
                <w:pPr>
                  <w:jc w:val="right"/>
                  <w:rPr>
                    <w:rFonts w:ascii="Tahoma" w:hAnsi="Tahoma" w:cs="Tahoma"/>
                    <w:b/>
                    <w:sz w:val="18"/>
                    <w:szCs w:val="18"/>
                    <w:lang w:eastAsia="fr-FR"/>
                  </w:rPr>
                </w:pPr>
                <w:r w:rsidRPr="00EA2376">
                  <w:rPr>
                    <w:rFonts w:ascii="Tahoma" w:hAnsi="Tahoma" w:cs="Tahoma"/>
                    <w:b/>
                    <w:sz w:val="18"/>
                    <w:szCs w:val="18"/>
                    <w:lang w:eastAsia="fr-FR"/>
                  </w:rPr>
                  <w:t xml:space="preserve">Expected starting date of execution </w:t>
                </w:r>
                <w:r w:rsidRPr="00EA2376">
                  <w:rPr>
                    <w:rFonts w:ascii="Tahoma" w:hAnsi="Tahoma" w:cs="Tahoma"/>
                    <w:b/>
                    <w:color w:val="0070C0"/>
                    <w:sz w:val="18"/>
                    <w:szCs w:val="18"/>
                    <w:lang w:eastAsia="fr-FR"/>
                  </w:rPr>
                  <w:t>►</w:t>
                </w:r>
              </w:p>
            </w:sdtContent>
          </w:sdt>
        </w:tc>
        <w:tc>
          <w:tcPr>
            <w:tcW w:w="6061" w:type="dxa"/>
            <w:vAlign w:val="center"/>
          </w:tcPr>
          <w:p w14:paraId="76DE1462" w14:textId="4E903722" w:rsidR="00995612" w:rsidRPr="00EA2376" w:rsidRDefault="00276C8A" w:rsidP="00914D19">
            <w:pPr>
              <w:rPr>
                <w:rFonts w:ascii="Tahoma" w:hAnsi="Tahoma" w:cs="Tahoma"/>
                <w:sz w:val="20"/>
                <w:szCs w:val="20"/>
                <w:lang w:eastAsia="fr-FR"/>
              </w:rPr>
            </w:pPr>
            <w:sdt>
              <w:sdtPr>
                <w:rPr>
                  <w:rFonts w:ascii="Tahoma" w:hAnsi="Tahoma" w:cs="Tahoma"/>
                  <w:sz w:val="20"/>
                  <w:szCs w:val="20"/>
                </w:rPr>
                <w:id w:val="1857698725"/>
                <w:placeholder>
                  <w:docPart w:val="CC5B52141F284E0F93AB042E02315A27"/>
                </w:placeholder>
                <w:date w:fullDate="2026-05-04T00:00:00Z">
                  <w:dateFormat w:val="dd MMMM yyyy"/>
                  <w:lid w:val="en-GB"/>
                  <w:storeMappedDataAs w:val="dateTime"/>
                  <w:calendar w:val="gregorian"/>
                </w:date>
              </w:sdtPr>
              <w:sdtEndPr>
                <w:rPr>
                  <w:lang w:eastAsia="fr-FR"/>
                </w:rPr>
              </w:sdtEndPr>
              <w:sdtContent>
                <w:r w:rsidR="00E2674E">
                  <w:rPr>
                    <w:rFonts w:ascii="Tahoma" w:hAnsi="Tahoma" w:cs="Tahoma"/>
                    <w:sz w:val="20"/>
                    <w:szCs w:val="20"/>
                  </w:rPr>
                  <w:t>04 May 2026</w:t>
                </w:r>
              </w:sdtContent>
            </w:sdt>
          </w:p>
        </w:tc>
      </w:tr>
    </w:tbl>
    <w:p w14:paraId="44112646" w14:textId="77777777" w:rsidR="00995612" w:rsidRPr="00EA2376" w:rsidRDefault="00995612" w:rsidP="00995612">
      <w:pPr>
        <w:rPr>
          <w:rFonts w:ascii="Tahoma" w:hAnsi="Tahoma" w:cs="Tahoma"/>
          <w:sz w:val="20"/>
          <w:szCs w:val="20"/>
        </w:rPr>
      </w:pPr>
    </w:p>
    <w:p w14:paraId="60F611B6" w14:textId="77777777" w:rsidR="00995612" w:rsidRPr="00EA2376" w:rsidRDefault="00995612" w:rsidP="00995612">
      <w:pPr>
        <w:rPr>
          <w:rFonts w:ascii="Tahoma" w:hAnsi="Tahoma" w:cs="Tahoma"/>
          <w:sz w:val="20"/>
          <w:szCs w:val="20"/>
        </w:rPr>
      </w:pPr>
    </w:p>
    <w:p w14:paraId="5B125B7E" w14:textId="77777777" w:rsidR="002307F0" w:rsidRPr="00453A9E" w:rsidRDefault="002307F0" w:rsidP="002307F0">
      <w:pPr>
        <w:pStyle w:val="ListParagraph"/>
        <w:numPr>
          <w:ilvl w:val="0"/>
          <w:numId w:val="14"/>
        </w:numPr>
        <w:rPr>
          <w:rFonts w:ascii="Tahoma" w:hAnsi="Tahoma" w:cs="Tahoma"/>
          <w:b/>
          <w:bCs/>
          <w:kern w:val="32"/>
          <w:sz w:val="20"/>
          <w:szCs w:val="20"/>
        </w:rPr>
      </w:pPr>
      <w:r w:rsidRPr="00453A9E">
        <w:rPr>
          <w:rFonts w:ascii="Tahoma" w:hAnsi="Tahoma" w:cs="Tahoma"/>
          <w:sz w:val="20"/>
          <w:szCs w:val="20"/>
        </w:rPr>
        <w:t>EXPECTED DELIVERABLES</w:t>
      </w:r>
    </w:p>
    <w:p w14:paraId="6A4CCB96" w14:textId="77777777" w:rsidR="002307F0" w:rsidRPr="00453A9E" w:rsidRDefault="002307F0" w:rsidP="002307F0">
      <w:pPr>
        <w:pStyle w:val="ListParagraph"/>
        <w:rPr>
          <w:rFonts w:ascii="Tahoma" w:hAnsi="Tahoma" w:cs="Tahoma"/>
          <w:b/>
          <w:bCs/>
          <w:kern w:val="32"/>
          <w:sz w:val="20"/>
          <w:szCs w:val="20"/>
        </w:rPr>
      </w:pPr>
    </w:p>
    <w:p w14:paraId="62C85BEB" w14:textId="77777777" w:rsidR="006161CF" w:rsidRDefault="006161CF" w:rsidP="002307F0">
      <w:pPr>
        <w:spacing w:after="120"/>
        <w:rPr>
          <w:rFonts w:ascii="Tahoma" w:hAnsi="Tahoma" w:cs="Tahoma"/>
          <w:b/>
          <w:color w:val="000000" w:themeColor="text1"/>
          <w:sz w:val="20"/>
          <w:szCs w:val="20"/>
        </w:rPr>
      </w:pPr>
    </w:p>
    <w:p w14:paraId="03076A50" w14:textId="77777777" w:rsidR="006161CF" w:rsidRDefault="006161CF" w:rsidP="002307F0">
      <w:pPr>
        <w:spacing w:after="120"/>
        <w:rPr>
          <w:rFonts w:ascii="Tahoma" w:hAnsi="Tahoma" w:cs="Tahoma"/>
          <w:b/>
          <w:color w:val="000000" w:themeColor="text1"/>
          <w:sz w:val="20"/>
          <w:szCs w:val="20"/>
        </w:rPr>
      </w:pPr>
    </w:p>
    <w:p w14:paraId="1F2B1907" w14:textId="3B7B44B3" w:rsidR="002307F0" w:rsidRPr="00453A9E" w:rsidRDefault="002307F0" w:rsidP="002307F0">
      <w:pPr>
        <w:spacing w:after="120"/>
        <w:rPr>
          <w:rFonts w:ascii="Tahoma" w:hAnsi="Tahoma" w:cs="Tahoma"/>
          <w:b/>
          <w:color w:val="000000" w:themeColor="text1"/>
          <w:sz w:val="20"/>
          <w:szCs w:val="20"/>
        </w:rPr>
      </w:pPr>
      <w:r w:rsidRPr="00453A9E">
        <w:rPr>
          <w:rFonts w:ascii="Tahoma" w:hAnsi="Tahoma" w:cs="Tahoma"/>
          <w:b/>
          <w:color w:val="000000" w:themeColor="text1"/>
          <w:sz w:val="20"/>
          <w:szCs w:val="20"/>
        </w:rPr>
        <w:lastRenderedPageBreak/>
        <w:t>Background of the Project</w:t>
      </w:r>
    </w:p>
    <w:p w14:paraId="6C1ACEAC" w14:textId="77777777" w:rsidR="006161CF" w:rsidRDefault="006161CF" w:rsidP="006161CF">
      <w:pPr>
        <w:jc w:val="both"/>
        <w:rPr>
          <w:rFonts w:ascii="Tahoma" w:hAnsi="Tahoma" w:cs="Tahoma"/>
          <w:sz w:val="20"/>
          <w:szCs w:val="20"/>
        </w:rPr>
      </w:pPr>
      <w:r w:rsidRPr="006F73F4">
        <w:rPr>
          <w:rFonts w:ascii="Tahoma" w:hAnsi="Tahoma" w:cs="Tahoma"/>
          <w:sz w:val="20"/>
          <w:szCs w:val="20"/>
        </w:rPr>
        <w:t>The Council of Europe is currently implementing a Project on “Strengthening the human rights compliant criminal justice system in the Republic of Moldova Phase II” (the SHRCCJ Project), running from 1 January 2025 to 31 December 2028. The SHRCCJ Project aims to enhance the protection of human rights for the population of the Republic of Moldova by fostering an effective and functional criminal justice system in line with the European human rights standards.</w:t>
      </w:r>
    </w:p>
    <w:p w14:paraId="5B777AD1" w14:textId="77777777" w:rsidR="006161CF" w:rsidRPr="006F73F4" w:rsidRDefault="006161CF" w:rsidP="006161CF">
      <w:pPr>
        <w:jc w:val="both"/>
        <w:rPr>
          <w:rFonts w:ascii="Tahoma" w:hAnsi="Tahoma" w:cs="Tahoma"/>
          <w:sz w:val="20"/>
          <w:szCs w:val="20"/>
        </w:rPr>
      </w:pPr>
    </w:p>
    <w:p w14:paraId="11AF9825" w14:textId="77777777" w:rsidR="006161CF" w:rsidRPr="006F73F4" w:rsidRDefault="006161CF" w:rsidP="006161CF">
      <w:pPr>
        <w:jc w:val="both"/>
        <w:rPr>
          <w:rFonts w:ascii="Tahoma" w:hAnsi="Tahoma" w:cs="Tahoma"/>
          <w:sz w:val="20"/>
          <w:szCs w:val="20"/>
        </w:rPr>
      </w:pPr>
      <w:r w:rsidRPr="006F73F4">
        <w:rPr>
          <w:rFonts w:ascii="Tahoma" w:hAnsi="Tahoma" w:cs="Tahoma"/>
          <w:sz w:val="20"/>
          <w:szCs w:val="20"/>
        </w:rPr>
        <w:t>The Project will contribute to achieving the following outcomes:</w:t>
      </w:r>
    </w:p>
    <w:p w14:paraId="186C6C5B" w14:textId="77777777" w:rsidR="006161CF" w:rsidRPr="006F73F4" w:rsidRDefault="006161CF" w:rsidP="006161CF">
      <w:pPr>
        <w:jc w:val="both"/>
        <w:rPr>
          <w:rFonts w:ascii="Tahoma" w:hAnsi="Tahoma" w:cs="Tahoma"/>
          <w:sz w:val="20"/>
          <w:szCs w:val="20"/>
        </w:rPr>
      </w:pPr>
    </w:p>
    <w:p w14:paraId="12859948" w14:textId="77777777" w:rsidR="006161CF" w:rsidRPr="006F73F4" w:rsidRDefault="006161CF" w:rsidP="006161CF">
      <w:pPr>
        <w:jc w:val="both"/>
        <w:rPr>
          <w:rFonts w:ascii="Tahoma" w:hAnsi="Tahoma" w:cs="Tahoma"/>
          <w:sz w:val="20"/>
          <w:szCs w:val="20"/>
        </w:rPr>
      </w:pPr>
      <w:r w:rsidRPr="006F73F4">
        <w:rPr>
          <w:rFonts w:ascii="Tahoma" w:hAnsi="Tahoma" w:cs="Tahoma"/>
          <w:sz w:val="20"/>
          <w:szCs w:val="20"/>
        </w:rPr>
        <w:t>Intermediate outcome 1: Institutional independence and operational capacity of the prosecution service is strengthened in line with the Council of Europe standards and best practices.</w:t>
      </w:r>
    </w:p>
    <w:p w14:paraId="2A5617CE" w14:textId="77777777" w:rsidR="006161CF" w:rsidRPr="006F73F4" w:rsidRDefault="006161CF" w:rsidP="006161CF">
      <w:pPr>
        <w:jc w:val="both"/>
        <w:rPr>
          <w:rFonts w:ascii="Tahoma" w:hAnsi="Tahoma" w:cs="Tahoma"/>
          <w:sz w:val="8"/>
          <w:szCs w:val="8"/>
        </w:rPr>
      </w:pPr>
    </w:p>
    <w:p w14:paraId="43DBF99A" w14:textId="77777777" w:rsidR="006161CF" w:rsidRPr="006F73F4" w:rsidRDefault="006161CF" w:rsidP="006161CF">
      <w:pPr>
        <w:jc w:val="both"/>
        <w:rPr>
          <w:rFonts w:ascii="Tahoma" w:hAnsi="Tahoma" w:cs="Tahoma"/>
          <w:sz w:val="20"/>
          <w:szCs w:val="20"/>
        </w:rPr>
      </w:pPr>
      <w:r w:rsidRPr="006F73F4">
        <w:rPr>
          <w:rFonts w:ascii="Tahoma" w:hAnsi="Tahoma" w:cs="Tahoma"/>
          <w:sz w:val="20"/>
          <w:szCs w:val="20"/>
        </w:rPr>
        <w:t>Intermediate outcome 2: Capacities of the criminal justice stakeholders to apply human rights guarantees to criminal proceedings and a more humanised approach to criminal sentencing are enhanced.</w:t>
      </w:r>
    </w:p>
    <w:p w14:paraId="69035286" w14:textId="77777777" w:rsidR="006161CF" w:rsidRPr="006F73F4" w:rsidRDefault="006161CF" w:rsidP="006161CF">
      <w:pPr>
        <w:jc w:val="both"/>
        <w:rPr>
          <w:rFonts w:ascii="Tahoma" w:hAnsi="Tahoma" w:cs="Tahoma"/>
          <w:sz w:val="6"/>
          <w:szCs w:val="6"/>
        </w:rPr>
      </w:pPr>
    </w:p>
    <w:p w14:paraId="3F81C6C1" w14:textId="77777777" w:rsidR="006161CF" w:rsidRPr="006F73F4" w:rsidRDefault="006161CF" w:rsidP="006161CF">
      <w:pPr>
        <w:jc w:val="both"/>
        <w:rPr>
          <w:rFonts w:ascii="Tahoma" w:hAnsi="Tahoma" w:cs="Tahoma"/>
          <w:sz w:val="20"/>
          <w:szCs w:val="20"/>
        </w:rPr>
      </w:pPr>
      <w:r w:rsidRPr="006F73F4">
        <w:rPr>
          <w:rFonts w:ascii="Tahoma" w:hAnsi="Tahoma" w:cs="Tahoma"/>
          <w:sz w:val="20"/>
          <w:szCs w:val="20"/>
        </w:rPr>
        <w:t xml:space="preserve">Intermediate outcome 3: Capacities of the Government Agent Office in executing judgments of the European Court of Human Rights is increased. </w:t>
      </w:r>
    </w:p>
    <w:p w14:paraId="70B2BF6A" w14:textId="77777777" w:rsidR="006161CF" w:rsidRPr="006F73F4" w:rsidRDefault="006161CF" w:rsidP="006161CF">
      <w:pPr>
        <w:jc w:val="both"/>
        <w:rPr>
          <w:rFonts w:ascii="Tahoma" w:hAnsi="Tahoma" w:cs="Tahoma"/>
          <w:sz w:val="8"/>
          <w:szCs w:val="8"/>
        </w:rPr>
      </w:pPr>
    </w:p>
    <w:p w14:paraId="14663587" w14:textId="77777777" w:rsidR="006161CF" w:rsidRPr="006F73F4" w:rsidRDefault="006161CF" w:rsidP="006161CF">
      <w:pPr>
        <w:jc w:val="both"/>
        <w:rPr>
          <w:rFonts w:ascii="Tahoma" w:hAnsi="Tahoma" w:cs="Tahoma"/>
          <w:sz w:val="20"/>
          <w:szCs w:val="20"/>
        </w:rPr>
      </w:pPr>
      <w:r w:rsidRPr="006F73F4">
        <w:rPr>
          <w:rFonts w:ascii="Tahoma" w:hAnsi="Tahoma" w:cs="Tahoma"/>
          <w:sz w:val="20"/>
          <w:szCs w:val="20"/>
        </w:rPr>
        <w:t>Intermediate outcome 4: Stakeholders, implementing external monitoring, are more effective in prevention of human rights violations within the criminal justice system.</w:t>
      </w:r>
    </w:p>
    <w:p w14:paraId="302044CD" w14:textId="77777777" w:rsidR="006161CF" w:rsidRPr="006F73F4" w:rsidRDefault="006161CF" w:rsidP="006161CF">
      <w:pPr>
        <w:jc w:val="both"/>
        <w:rPr>
          <w:rFonts w:ascii="Tahoma" w:hAnsi="Tahoma" w:cs="Tahoma"/>
          <w:sz w:val="20"/>
          <w:szCs w:val="20"/>
        </w:rPr>
      </w:pPr>
    </w:p>
    <w:p w14:paraId="60FC2E42" w14:textId="77777777" w:rsidR="006161CF" w:rsidRPr="006F73F4" w:rsidRDefault="006161CF" w:rsidP="006161CF">
      <w:pPr>
        <w:pStyle w:val="PMMParagraph"/>
        <w:spacing w:before="0" w:after="0"/>
        <w:ind w:left="0"/>
        <w:rPr>
          <w:rFonts w:ascii="Tahoma" w:hAnsi="Tahoma" w:cs="Tahoma"/>
          <w:sz w:val="20"/>
          <w:szCs w:val="20"/>
          <w:lang w:val="en-GB"/>
        </w:rPr>
      </w:pPr>
      <w:bookmarkStart w:id="0" w:name="_Hlk180497740"/>
      <w:r w:rsidRPr="006F73F4">
        <w:rPr>
          <w:rFonts w:ascii="Tahoma" w:hAnsi="Tahoma" w:cs="Tahoma"/>
          <w:sz w:val="20"/>
          <w:szCs w:val="20"/>
          <w:lang w:val="en-GB"/>
        </w:rPr>
        <w:t>The Project’s partners are: General Prosecutor’s Office, Superior Council of Magistracy, Superior Council of Prosecutors, Supreme Court of Justice, National Institute of Justice, Ministry of Justice, Ministry of Internal Affairs, General Police Inspectorate, Moldovan Bar Association, Government Agent Office, Association of Women in Prosecution, Ombudsperson’s Institution/National Preventive Mechanism.</w:t>
      </w:r>
    </w:p>
    <w:bookmarkEnd w:id="0"/>
    <w:p w14:paraId="6E3EEB4D" w14:textId="77777777" w:rsidR="002307F0" w:rsidRPr="00453A9E" w:rsidRDefault="002307F0" w:rsidP="002307F0">
      <w:pPr>
        <w:jc w:val="both"/>
        <w:rPr>
          <w:rFonts w:ascii="Tahoma" w:hAnsi="Tahoma" w:cs="Tahoma"/>
          <w:color w:val="000000" w:themeColor="text1"/>
          <w:sz w:val="20"/>
          <w:szCs w:val="20"/>
        </w:rPr>
      </w:pPr>
    </w:p>
    <w:p w14:paraId="3A509FA3" w14:textId="77777777" w:rsidR="006161CF" w:rsidRPr="00D05297" w:rsidRDefault="006161CF" w:rsidP="006161CF">
      <w:pPr>
        <w:jc w:val="both"/>
        <w:rPr>
          <w:rFonts w:ascii="Tahoma" w:eastAsia="Calibri" w:hAnsi="Tahoma" w:cs="Tahoma"/>
          <w:i/>
          <w:sz w:val="20"/>
          <w:szCs w:val="20"/>
          <w:lang w:eastAsia="en-US"/>
        </w:rPr>
      </w:pPr>
      <w:r w:rsidRPr="00D05297">
        <w:rPr>
          <w:rFonts w:ascii="Tahoma" w:eastAsia="Calibri" w:hAnsi="Tahoma" w:cs="Tahoma"/>
          <w:sz w:val="20"/>
          <w:szCs w:val="20"/>
          <w:lang w:eastAsia="en-US"/>
        </w:rPr>
        <w:t xml:space="preserve">The Council of Europe is looking for a maximum of </w:t>
      </w:r>
      <w:r w:rsidRPr="00D05297">
        <w:rPr>
          <w:rFonts w:ascii="Tahoma" w:eastAsia="Calibri" w:hAnsi="Tahoma" w:cs="Tahoma"/>
          <w:i/>
          <w:iCs/>
          <w:sz w:val="20"/>
          <w:szCs w:val="20"/>
          <w:lang w:eastAsia="en-US"/>
        </w:rPr>
        <w:t>3 (three)</w:t>
      </w:r>
      <w:r w:rsidRPr="00D05297">
        <w:rPr>
          <w:rFonts w:ascii="Tahoma" w:eastAsia="Calibri" w:hAnsi="Tahoma" w:cs="Tahoma"/>
          <w:sz w:val="20"/>
          <w:szCs w:val="20"/>
          <w:lang w:eastAsia="en-US"/>
        </w:rPr>
        <w:t xml:space="preserve"> Provider(s) (provided enough tenders meet the criteria indicated below) </w:t>
      </w:r>
      <w:proofErr w:type="gramStart"/>
      <w:r w:rsidRPr="00D05297">
        <w:rPr>
          <w:rFonts w:ascii="Tahoma" w:eastAsia="Calibri" w:hAnsi="Tahoma" w:cs="Tahoma"/>
          <w:sz w:val="20"/>
          <w:szCs w:val="20"/>
          <w:lang w:eastAsia="en-US"/>
        </w:rPr>
        <w:t>in order to</w:t>
      </w:r>
      <w:proofErr w:type="gramEnd"/>
      <w:r w:rsidRPr="00D05297">
        <w:rPr>
          <w:rFonts w:ascii="Tahoma" w:eastAsia="Calibri" w:hAnsi="Tahoma" w:cs="Tahoma"/>
          <w:sz w:val="20"/>
          <w:szCs w:val="20"/>
          <w:lang w:eastAsia="en-US"/>
        </w:rPr>
        <w:t xml:space="preserve"> support the implementation of the project </w:t>
      </w:r>
      <w:r>
        <w:rPr>
          <w:rFonts w:ascii="Tahoma" w:eastAsia="Calibri" w:hAnsi="Tahoma" w:cs="Tahoma"/>
          <w:sz w:val="20"/>
          <w:szCs w:val="20"/>
          <w:lang w:eastAsia="en-US"/>
        </w:rPr>
        <w:t>through the</w:t>
      </w:r>
      <w:r w:rsidRPr="00D05297">
        <w:rPr>
          <w:rFonts w:ascii="Tahoma" w:eastAsia="Calibri" w:hAnsi="Tahoma" w:cs="Tahoma"/>
          <w:sz w:val="20"/>
          <w:szCs w:val="20"/>
          <w:lang w:eastAsia="en-US"/>
        </w:rPr>
        <w:t xml:space="preserve"> provision of in-country transportation services.</w:t>
      </w:r>
    </w:p>
    <w:p w14:paraId="42090436" w14:textId="77777777" w:rsidR="006161CF" w:rsidRPr="00453A9E" w:rsidRDefault="006161CF" w:rsidP="006161CF">
      <w:pPr>
        <w:jc w:val="both"/>
        <w:rPr>
          <w:rFonts w:ascii="Tahoma" w:eastAsia="Calibri" w:hAnsi="Tahoma" w:cs="Tahoma"/>
          <w:sz w:val="20"/>
          <w:szCs w:val="20"/>
          <w:lang w:eastAsia="en-US"/>
        </w:rPr>
      </w:pPr>
    </w:p>
    <w:p w14:paraId="6EF356D8" w14:textId="77777777" w:rsidR="006161CF" w:rsidRPr="00453A9E" w:rsidRDefault="006161CF" w:rsidP="006161CF">
      <w:pPr>
        <w:jc w:val="both"/>
        <w:rPr>
          <w:rFonts w:ascii="Tahoma" w:eastAsia="Calibri" w:hAnsi="Tahoma" w:cs="Tahoma"/>
          <w:b/>
          <w:sz w:val="20"/>
          <w:szCs w:val="20"/>
          <w:lang w:eastAsia="en-US"/>
        </w:rPr>
      </w:pPr>
      <w:r w:rsidRPr="00453A9E">
        <w:rPr>
          <w:rFonts w:ascii="Tahoma" w:eastAsia="Calibri" w:hAnsi="Tahoma" w:cs="Tahoma"/>
          <w:sz w:val="20"/>
          <w:szCs w:val="20"/>
          <w:lang w:eastAsia="en-US"/>
        </w:rPr>
        <w:t xml:space="preserve">This Contract is currently estimated to cover up to </w:t>
      </w:r>
      <w:r w:rsidRPr="000C103C">
        <w:rPr>
          <w:rFonts w:ascii="Tahoma" w:eastAsia="Calibri" w:hAnsi="Tahoma" w:cs="Tahoma"/>
          <w:i/>
          <w:iCs/>
          <w:sz w:val="20"/>
          <w:szCs w:val="20"/>
          <w:lang w:eastAsia="en-US"/>
        </w:rPr>
        <w:t>20 activities</w:t>
      </w:r>
      <w:r w:rsidRPr="00453A9E">
        <w:rPr>
          <w:rFonts w:ascii="Tahoma" w:eastAsia="Calibri" w:hAnsi="Tahoma" w:cs="Tahoma"/>
          <w:sz w:val="20"/>
          <w:szCs w:val="20"/>
          <w:lang w:eastAsia="en-US"/>
        </w:rPr>
        <w:t xml:space="preserve">, to be held by </w:t>
      </w:r>
      <w:r w:rsidRPr="000C103C">
        <w:rPr>
          <w:rFonts w:ascii="Tahoma" w:eastAsia="Calibri" w:hAnsi="Tahoma" w:cs="Tahoma"/>
          <w:i/>
          <w:iCs/>
          <w:sz w:val="20"/>
          <w:szCs w:val="20"/>
          <w:lang w:eastAsia="en-US"/>
        </w:rPr>
        <w:t>31 December 2028</w:t>
      </w:r>
      <w:r w:rsidRPr="00453A9E">
        <w:rPr>
          <w:rFonts w:ascii="Tahoma" w:eastAsia="Calibri" w:hAnsi="Tahoma" w:cs="Tahoma"/>
          <w:sz w:val="20"/>
          <w:szCs w:val="20"/>
          <w:lang w:eastAsia="en-US"/>
        </w:rPr>
        <w:t>.</w:t>
      </w:r>
      <w:r w:rsidRPr="00453A9E">
        <w:rPr>
          <w:rFonts w:ascii="Tahoma" w:eastAsia="Calibri" w:hAnsi="Tahoma" w:cs="Tahoma"/>
          <w:sz w:val="20"/>
          <w:szCs w:val="20"/>
          <w:lang w:val="en-US" w:eastAsia="en-US"/>
        </w:rPr>
        <w:t xml:space="preserve"> </w:t>
      </w:r>
      <w:r w:rsidRPr="00453A9E">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08578466" w14:textId="77777777" w:rsidR="006161CF" w:rsidRPr="00453A9E" w:rsidRDefault="006161CF" w:rsidP="006161CF">
      <w:pPr>
        <w:jc w:val="both"/>
        <w:rPr>
          <w:rFonts w:ascii="Tahoma" w:eastAsia="Calibri" w:hAnsi="Tahoma" w:cs="Tahoma"/>
          <w:sz w:val="20"/>
          <w:szCs w:val="20"/>
          <w:lang w:eastAsia="en-US"/>
        </w:rPr>
      </w:pPr>
    </w:p>
    <w:p w14:paraId="207EEE23" w14:textId="77777777" w:rsidR="006161CF" w:rsidRPr="00E25560" w:rsidRDefault="006161CF" w:rsidP="006161CF">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the total budget of the project amounts to </w:t>
      </w:r>
      <w:r w:rsidRPr="006F73F4">
        <w:rPr>
          <w:rFonts w:ascii="Tahoma" w:hAnsi="Tahoma" w:cs="Tahoma"/>
          <w:i/>
          <w:sz w:val="20"/>
          <w:szCs w:val="20"/>
        </w:rPr>
        <w:t>2 300 000</w:t>
      </w:r>
      <w:r>
        <w:rPr>
          <w:rFonts w:ascii="Tahoma" w:eastAsiaTheme="minorHAnsi" w:hAnsi="Tahoma" w:cs="Tahoma"/>
          <w:sz w:val="20"/>
          <w:szCs w:val="20"/>
          <w:lang w:eastAsia="en-US"/>
        </w:rPr>
        <w:t xml:space="preserve"> </w:t>
      </w:r>
      <w:r w:rsidRPr="00E25560">
        <w:rPr>
          <w:rFonts w:ascii="Tahoma" w:eastAsiaTheme="minorHAnsi" w:hAnsi="Tahoma" w:cs="Tahoma"/>
          <w:sz w:val="20"/>
          <w:szCs w:val="20"/>
          <w:lang w:eastAsia="en-US"/>
        </w:rPr>
        <w:t>Euros</w:t>
      </w:r>
      <w:r>
        <w:rPr>
          <w:rFonts w:ascii="Tahoma" w:eastAsiaTheme="minorHAnsi" w:hAnsi="Tahoma" w:cs="Tahoma"/>
          <w:sz w:val="20"/>
          <w:szCs w:val="20"/>
          <w:lang w:eastAsia="en-US"/>
        </w:rPr>
        <w:t xml:space="preserve"> </w:t>
      </w:r>
      <w:r w:rsidRPr="00E25560">
        <w:rPr>
          <w:rFonts w:ascii="Tahoma" w:eastAsiaTheme="minorHAnsi" w:hAnsi="Tahoma" w:cs="Tahoma"/>
          <w:sz w:val="20"/>
          <w:szCs w:val="20"/>
          <w:lang w:eastAsia="en-US"/>
        </w:rPr>
        <w:t xml:space="preserve">and the total amount of the object of present tender </w:t>
      </w:r>
      <w:r w:rsidRPr="00E25560">
        <w:rPr>
          <w:rFonts w:ascii="Tahoma" w:eastAsiaTheme="minorHAnsi" w:hAnsi="Tahoma" w:cs="Tahoma"/>
          <w:b/>
          <w:sz w:val="20"/>
          <w:szCs w:val="20"/>
          <w:lang w:eastAsia="en-US"/>
        </w:rPr>
        <w:t>shall not exceed 55,000 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1125979D" w14:textId="77777777" w:rsidR="002307F0" w:rsidRPr="00737518" w:rsidRDefault="00BB7623" w:rsidP="007F46F1">
      <w:pPr>
        <w:autoSpaceDE w:val="0"/>
        <w:autoSpaceDN w:val="0"/>
        <w:adjustRightInd w:val="0"/>
        <w:spacing w:before="240" w:after="120"/>
        <w:jc w:val="both"/>
        <w:outlineLvl w:val="0"/>
        <w:rPr>
          <w:rFonts w:ascii="Tahoma" w:hAnsi="Tahoma" w:cs="Tahoma"/>
          <w:b/>
          <w:color w:val="000000" w:themeColor="text1"/>
          <w:sz w:val="20"/>
          <w:szCs w:val="20"/>
        </w:rPr>
      </w:pPr>
      <w:r w:rsidRPr="00737518">
        <w:rPr>
          <w:rFonts w:ascii="Tahoma" w:hAnsi="Tahoma" w:cs="Tahoma"/>
          <w:b/>
          <w:color w:val="000000" w:themeColor="text1"/>
          <w:sz w:val="20"/>
          <w:szCs w:val="20"/>
        </w:rPr>
        <w:t xml:space="preserve">Scope </w:t>
      </w:r>
      <w:r w:rsidR="00FF2E20" w:rsidRPr="00737518">
        <w:rPr>
          <w:rFonts w:ascii="Tahoma" w:hAnsi="Tahoma" w:cs="Tahoma"/>
          <w:b/>
          <w:color w:val="000000" w:themeColor="text1"/>
          <w:sz w:val="20"/>
          <w:szCs w:val="20"/>
        </w:rPr>
        <w:t>of the Framework C</w:t>
      </w:r>
      <w:r w:rsidRPr="00737518">
        <w:rPr>
          <w:rFonts w:ascii="Tahoma" w:hAnsi="Tahoma" w:cs="Tahoma"/>
          <w:b/>
          <w:color w:val="000000" w:themeColor="text1"/>
          <w:sz w:val="20"/>
          <w:szCs w:val="20"/>
        </w:rPr>
        <w:t>ontract</w:t>
      </w:r>
    </w:p>
    <w:p w14:paraId="38656E71" w14:textId="4768FC4E" w:rsidR="00FF2E20" w:rsidRPr="00453A9E" w:rsidRDefault="00FF2E20" w:rsidP="00FF2E20">
      <w:pPr>
        <w:shd w:val="clear" w:color="auto" w:fill="FFFFFF" w:themeFill="background1"/>
        <w:autoSpaceDE w:val="0"/>
        <w:autoSpaceDN w:val="0"/>
        <w:adjustRightInd w:val="0"/>
        <w:jc w:val="both"/>
        <w:rPr>
          <w:rFonts w:ascii="Tahoma" w:hAnsi="Tahoma" w:cs="Tahoma"/>
          <w:noProof/>
          <w:sz w:val="20"/>
          <w:szCs w:val="20"/>
          <w:lang w:eastAsia="fr-FR"/>
        </w:rPr>
      </w:pPr>
      <w:r w:rsidRPr="00737518">
        <w:rPr>
          <w:rFonts w:ascii="Tahoma" w:hAnsi="Tahoma" w:cs="Tahoma"/>
          <w:noProof/>
          <w:sz w:val="20"/>
          <w:szCs w:val="20"/>
          <w:lang w:eastAsia="fr-FR"/>
        </w:rPr>
        <w:t xml:space="preserve">Throughout the duration of the Framework Contract, pre-selected Providers may be asked to provide the deliverables listed in the Act of Engagement (See Section A – Terms of reference). </w:t>
      </w:r>
      <w:r w:rsidRPr="00737518">
        <w:rPr>
          <w:rFonts w:ascii="Tahoma" w:eastAsiaTheme="minorHAnsi" w:hAnsi="Tahoma" w:cs="Tahoma"/>
          <w:noProof/>
          <w:sz w:val="20"/>
          <w:szCs w:val="20"/>
          <w:lang w:eastAsia="en-US"/>
        </w:rPr>
        <w:t>This list is considered exhaustive.</w:t>
      </w:r>
    </w:p>
    <w:p w14:paraId="264AC4D0" w14:textId="77777777" w:rsidR="00FF2E20" w:rsidRPr="00453A9E" w:rsidRDefault="00FF2E20" w:rsidP="00FF2E20">
      <w:pPr>
        <w:shd w:val="clear" w:color="auto" w:fill="FFFFFF" w:themeFill="background1"/>
        <w:autoSpaceDE w:val="0"/>
        <w:autoSpaceDN w:val="0"/>
        <w:adjustRightInd w:val="0"/>
        <w:jc w:val="both"/>
        <w:rPr>
          <w:rFonts w:ascii="Tahoma" w:hAnsi="Tahoma" w:cs="Tahoma"/>
          <w:noProof/>
          <w:sz w:val="20"/>
          <w:szCs w:val="20"/>
          <w:lang w:eastAsia="fr-FR"/>
        </w:rPr>
      </w:pPr>
    </w:p>
    <w:p w14:paraId="33A0E4B2" w14:textId="77777777" w:rsidR="002307F0" w:rsidRPr="00453A9E" w:rsidRDefault="002307F0" w:rsidP="002307F0">
      <w:pPr>
        <w:shd w:val="clear" w:color="auto" w:fill="FFFFFF" w:themeFill="background1"/>
        <w:autoSpaceDE w:val="0"/>
        <w:autoSpaceDN w:val="0"/>
        <w:adjustRightInd w:val="0"/>
        <w:jc w:val="both"/>
        <w:rPr>
          <w:rFonts w:ascii="Tahoma" w:hAnsi="Tahoma" w:cs="Tahoma"/>
          <w:color w:val="000000" w:themeColor="text1"/>
          <w:spacing w:val="-4"/>
          <w:sz w:val="20"/>
          <w:szCs w:val="20"/>
          <w:lang w:eastAsia="en-US"/>
        </w:rPr>
      </w:pPr>
    </w:p>
    <w:p w14:paraId="3E726272" w14:textId="77777777" w:rsidR="002307F0" w:rsidRPr="00453A9E" w:rsidRDefault="002307F0" w:rsidP="002307F0">
      <w:pPr>
        <w:pStyle w:val="ListParagraph"/>
        <w:numPr>
          <w:ilvl w:val="0"/>
          <w:numId w:val="14"/>
        </w:numPr>
        <w:spacing w:after="120"/>
        <w:rPr>
          <w:rFonts w:ascii="Tahoma" w:hAnsi="Tahoma" w:cs="Tahoma"/>
          <w:color w:val="000000" w:themeColor="text1"/>
          <w:sz w:val="20"/>
          <w:szCs w:val="20"/>
        </w:rPr>
      </w:pPr>
      <w:r w:rsidRPr="00453A9E">
        <w:rPr>
          <w:rFonts w:ascii="Tahoma" w:hAnsi="Tahoma" w:cs="Tahoma"/>
          <w:color w:val="000000" w:themeColor="text1"/>
          <w:sz w:val="20"/>
          <w:szCs w:val="20"/>
        </w:rPr>
        <w:t>FEES</w:t>
      </w:r>
    </w:p>
    <w:p w14:paraId="45378AD4" w14:textId="045212E7" w:rsidR="002307F0" w:rsidRPr="00453A9E" w:rsidRDefault="002307F0" w:rsidP="002307F0">
      <w:pPr>
        <w:keepLines/>
        <w:autoSpaceDE w:val="0"/>
        <w:autoSpaceDN w:val="0"/>
        <w:adjustRightInd w:val="0"/>
        <w:contextualSpacing/>
        <w:jc w:val="both"/>
        <w:rPr>
          <w:rFonts w:ascii="Tahoma" w:hAnsi="Tahoma" w:cs="Tahoma"/>
          <w:sz w:val="20"/>
          <w:szCs w:val="20"/>
          <w:lang w:val="en-US"/>
        </w:rPr>
      </w:pPr>
      <w:r w:rsidRPr="00453A9E">
        <w:rPr>
          <w:rFonts w:ascii="Tahoma" w:hAnsi="Tahoma" w:cs="Tahoma"/>
          <w:color w:val="000000" w:themeColor="text1"/>
          <w:sz w:val="20"/>
          <w:szCs w:val="20"/>
        </w:rPr>
        <w:t xml:space="preserve">Tenderers are invited to indicate their fees, by completing and sending the table of fees, as attached in Section A to the Act of Engagement. These fees are final and not subject to review. </w:t>
      </w:r>
    </w:p>
    <w:p w14:paraId="7ED5B191" w14:textId="77777777" w:rsidR="002307F0" w:rsidRPr="00453A9E" w:rsidRDefault="002307F0" w:rsidP="002307F0">
      <w:pPr>
        <w:keepLines/>
        <w:autoSpaceDE w:val="0"/>
        <w:autoSpaceDN w:val="0"/>
        <w:adjustRightInd w:val="0"/>
        <w:contextualSpacing/>
        <w:jc w:val="both"/>
        <w:rPr>
          <w:rFonts w:ascii="Tahoma" w:hAnsi="Tahoma" w:cs="Tahoma"/>
          <w:sz w:val="20"/>
          <w:szCs w:val="20"/>
          <w:lang w:val="en-US"/>
        </w:rPr>
      </w:pPr>
    </w:p>
    <w:p w14:paraId="05534648" w14:textId="65F7F6A8" w:rsidR="002307F0" w:rsidRPr="00453A9E" w:rsidRDefault="002307F0" w:rsidP="002307F0">
      <w:pPr>
        <w:keepLines/>
        <w:autoSpaceDE w:val="0"/>
        <w:autoSpaceDN w:val="0"/>
        <w:adjustRightInd w:val="0"/>
        <w:contextualSpacing/>
        <w:jc w:val="both"/>
        <w:rPr>
          <w:rFonts w:ascii="Tahoma" w:hAnsi="Tahoma" w:cs="Tahoma"/>
          <w:sz w:val="20"/>
          <w:szCs w:val="20"/>
          <w:lang w:val="en-US"/>
        </w:rPr>
      </w:pPr>
      <w:r w:rsidRPr="00737518">
        <w:rPr>
          <w:rFonts w:ascii="Tahoma" w:hAnsi="Tahoma" w:cs="Tahoma"/>
          <w:color w:val="000000" w:themeColor="text1"/>
          <w:sz w:val="20"/>
          <w:szCs w:val="20"/>
        </w:rPr>
        <w:t xml:space="preserve">The Council will indicate on each Order Form (see Section </w:t>
      </w:r>
      <w:r w:rsidRPr="00737518">
        <w:rPr>
          <w:rFonts w:ascii="Tahoma" w:hAnsi="Tahoma" w:cs="Tahoma"/>
          <w:color w:val="000000" w:themeColor="text1"/>
          <w:sz w:val="20"/>
          <w:szCs w:val="20"/>
        </w:rPr>
        <w:fldChar w:fldCharType="begin"/>
      </w:r>
      <w:r w:rsidRPr="00737518">
        <w:rPr>
          <w:rFonts w:ascii="Tahoma" w:hAnsi="Tahoma" w:cs="Tahoma"/>
          <w:color w:val="000000" w:themeColor="text1"/>
          <w:sz w:val="20"/>
          <w:szCs w:val="20"/>
        </w:rPr>
        <w:instrText xml:space="preserve"> REF _Ref482368674 \r \h </w:instrText>
      </w:r>
      <w:r w:rsidR="004F38E2" w:rsidRPr="00737518">
        <w:rPr>
          <w:rFonts w:ascii="Tahoma" w:hAnsi="Tahoma" w:cs="Tahoma"/>
          <w:color w:val="000000" w:themeColor="text1"/>
          <w:sz w:val="20"/>
          <w:szCs w:val="20"/>
        </w:rPr>
        <w:instrText xml:space="preserve"> \* MERGEFORMAT </w:instrText>
      </w:r>
      <w:r w:rsidRPr="00737518">
        <w:rPr>
          <w:rFonts w:ascii="Tahoma" w:hAnsi="Tahoma" w:cs="Tahoma"/>
          <w:color w:val="000000" w:themeColor="text1"/>
          <w:sz w:val="20"/>
          <w:szCs w:val="20"/>
        </w:rPr>
      </w:r>
      <w:r w:rsidRPr="00737518">
        <w:rPr>
          <w:rFonts w:ascii="Tahoma" w:hAnsi="Tahoma" w:cs="Tahoma"/>
          <w:color w:val="000000" w:themeColor="text1"/>
          <w:sz w:val="20"/>
          <w:szCs w:val="20"/>
        </w:rPr>
        <w:fldChar w:fldCharType="separate"/>
      </w:r>
      <w:r w:rsidR="009F11A6" w:rsidRPr="00737518">
        <w:rPr>
          <w:rFonts w:ascii="Tahoma" w:hAnsi="Tahoma" w:cs="Tahoma"/>
          <w:color w:val="000000" w:themeColor="text1"/>
          <w:sz w:val="20"/>
          <w:szCs w:val="20"/>
        </w:rPr>
        <w:t>D</w:t>
      </w:r>
      <w:r w:rsidRPr="00737518">
        <w:rPr>
          <w:rFonts w:ascii="Tahoma" w:hAnsi="Tahoma" w:cs="Tahoma"/>
          <w:color w:val="000000" w:themeColor="text1"/>
          <w:sz w:val="20"/>
          <w:szCs w:val="20"/>
        </w:rPr>
        <w:fldChar w:fldCharType="end"/>
      </w:r>
      <w:r w:rsidRPr="00737518">
        <w:rPr>
          <w:rFonts w:ascii="Tahoma" w:hAnsi="Tahoma" w:cs="Tahoma"/>
          <w:color w:val="000000" w:themeColor="text1"/>
          <w:sz w:val="20"/>
          <w:szCs w:val="20"/>
        </w:rPr>
        <w:t xml:space="preserve"> below) the number of units ordered, calculated on the basis of the unit fees, as agreed by this Contract.</w:t>
      </w:r>
    </w:p>
    <w:p w14:paraId="66BBEE41" w14:textId="77777777" w:rsidR="002307F0" w:rsidRPr="00453A9E" w:rsidRDefault="002307F0" w:rsidP="002307F0">
      <w:pPr>
        <w:keepLines/>
        <w:autoSpaceDE w:val="0"/>
        <w:autoSpaceDN w:val="0"/>
        <w:adjustRightInd w:val="0"/>
        <w:contextualSpacing/>
        <w:jc w:val="both"/>
        <w:rPr>
          <w:rFonts w:ascii="Tahoma" w:hAnsi="Tahoma" w:cs="Tahoma"/>
          <w:sz w:val="20"/>
          <w:szCs w:val="20"/>
          <w:lang w:val="en-US"/>
        </w:rPr>
      </w:pPr>
    </w:p>
    <w:p w14:paraId="69E45CDC" w14:textId="77777777" w:rsidR="002307F0" w:rsidRPr="00453A9E" w:rsidRDefault="002307F0" w:rsidP="002307F0">
      <w:pPr>
        <w:jc w:val="both"/>
        <w:rPr>
          <w:rFonts w:ascii="Tahoma" w:hAnsi="Tahoma" w:cs="Tahoma"/>
          <w:color w:val="000000" w:themeColor="text1"/>
          <w:sz w:val="20"/>
          <w:szCs w:val="20"/>
        </w:rPr>
      </w:pPr>
    </w:p>
    <w:p w14:paraId="78CB4DDE" w14:textId="77777777" w:rsidR="002307F0" w:rsidRPr="00453A9E" w:rsidRDefault="002307F0" w:rsidP="002307F0">
      <w:pPr>
        <w:pStyle w:val="ListParagraph"/>
        <w:numPr>
          <w:ilvl w:val="0"/>
          <w:numId w:val="14"/>
        </w:numPr>
        <w:spacing w:after="120"/>
        <w:rPr>
          <w:rFonts w:ascii="Tahoma" w:hAnsi="Tahoma" w:cs="Tahoma"/>
          <w:caps/>
          <w:sz w:val="20"/>
          <w:szCs w:val="20"/>
        </w:rPr>
      </w:pPr>
      <w:bookmarkStart w:id="1" w:name="_Ref482368674"/>
      <w:r w:rsidRPr="00453A9E">
        <w:rPr>
          <w:rFonts w:ascii="Tahoma" w:hAnsi="Tahoma" w:cs="Tahoma"/>
          <w:caps/>
          <w:sz w:val="20"/>
          <w:szCs w:val="20"/>
        </w:rPr>
        <w:t>HOW WILL THIS FRAMEWORK CONTRACT WORK? (Ordering PROCEDURE)</w:t>
      </w:r>
      <w:bookmarkEnd w:id="1"/>
    </w:p>
    <w:p w14:paraId="2A7737B5" w14:textId="77777777" w:rsidR="002307F0" w:rsidRPr="00453A9E" w:rsidRDefault="002307F0" w:rsidP="002307F0">
      <w:pPr>
        <w:jc w:val="both"/>
        <w:rPr>
          <w:rFonts w:ascii="Tahoma" w:hAnsi="Tahoma" w:cs="Tahoma"/>
          <w:sz w:val="20"/>
          <w:szCs w:val="20"/>
        </w:rPr>
      </w:pPr>
      <w:r w:rsidRPr="00453A9E">
        <w:rPr>
          <w:rFonts w:ascii="Tahoma" w:hAnsi="Tahoma" w:cs="Tahoma"/>
          <w:sz w:val="20"/>
          <w:szCs w:val="20"/>
        </w:rPr>
        <w:t xml:space="preserve">Once </w:t>
      </w:r>
      <w:r w:rsidR="00EF0C17">
        <w:rPr>
          <w:rFonts w:ascii="Tahoma" w:hAnsi="Tahoma" w:cs="Tahoma"/>
          <w:sz w:val="20"/>
          <w:szCs w:val="20"/>
        </w:rPr>
        <w:t xml:space="preserve">the </w:t>
      </w:r>
      <w:r w:rsidRPr="00453A9E">
        <w:rPr>
          <w:rFonts w:ascii="Tahoma" w:hAnsi="Tahoma" w:cs="Tahoma"/>
          <w:sz w:val="20"/>
          <w:szCs w:val="20"/>
        </w:rPr>
        <w:t xml:space="preserve">selection </w:t>
      </w:r>
      <w:r w:rsidR="00EF0C17">
        <w:rPr>
          <w:rFonts w:ascii="Tahoma" w:hAnsi="Tahoma" w:cs="Tahoma"/>
          <w:sz w:val="20"/>
          <w:szCs w:val="20"/>
        </w:rPr>
        <w:t>procedure is</w:t>
      </w:r>
      <w:r w:rsidRPr="00453A9E">
        <w:rPr>
          <w:rFonts w:ascii="Tahoma" w:hAnsi="Tahoma" w:cs="Tahoma"/>
          <w:sz w:val="20"/>
          <w:szCs w:val="20"/>
        </w:rPr>
        <w:t xml:space="preserve"> completed, you will be informed accordingly. Deliverables will then be delivered </w:t>
      </w:r>
      <w:proofErr w:type="gramStart"/>
      <w:r w:rsidRPr="00453A9E">
        <w:rPr>
          <w:rFonts w:ascii="Tahoma" w:hAnsi="Tahoma" w:cs="Tahoma"/>
          <w:sz w:val="20"/>
          <w:szCs w:val="20"/>
        </w:rPr>
        <w:t>on the basis of</w:t>
      </w:r>
      <w:proofErr w:type="gramEnd"/>
      <w:r w:rsidRPr="00453A9E">
        <w:rPr>
          <w:rFonts w:ascii="Tahoma" w:hAnsi="Tahoma" w:cs="Tahoma"/>
          <w:sz w:val="20"/>
          <w:szCs w:val="20"/>
        </w:rPr>
        <w:t xml:space="preserve"> Order Forms submitted by the Council to the selected Provider (s), by post or electronically, on </w:t>
      </w:r>
      <w:r w:rsidRPr="00453A9E">
        <w:rPr>
          <w:rFonts w:ascii="Tahoma" w:hAnsi="Tahoma" w:cs="Tahoma"/>
          <w:b/>
          <w:sz w:val="20"/>
          <w:szCs w:val="20"/>
        </w:rPr>
        <w:t>an as needed basis</w:t>
      </w:r>
      <w:r w:rsidRPr="00453A9E">
        <w:rPr>
          <w:rFonts w:ascii="Tahoma" w:hAnsi="Tahoma" w:cs="Tahoma"/>
          <w:sz w:val="20"/>
          <w:szCs w:val="20"/>
        </w:rPr>
        <w:t xml:space="preserve"> (there is therefore no obligation to order on the part of the Council).</w:t>
      </w:r>
    </w:p>
    <w:p w14:paraId="4B3903E0" w14:textId="11F6CE9B" w:rsidR="00756398" w:rsidRDefault="00756398" w:rsidP="002307F0">
      <w:pPr>
        <w:jc w:val="both"/>
        <w:rPr>
          <w:rFonts w:ascii="Tahoma" w:hAnsi="Tahoma" w:cs="Tahoma"/>
          <w:sz w:val="20"/>
          <w:szCs w:val="20"/>
        </w:rPr>
      </w:pPr>
    </w:p>
    <w:p w14:paraId="4EA88EAD" w14:textId="77777777" w:rsidR="00737518" w:rsidRDefault="00737518" w:rsidP="002307F0">
      <w:pPr>
        <w:jc w:val="both"/>
        <w:rPr>
          <w:rFonts w:ascii="Tahoma" w:hAnsi="Tahoma" w:cs="Tahoma"/>
          <w:sz w:val="20"/>
          <w:szCs w:val="20"/>
        </w:rPr>
      </w:pPr>
    </w:p>
    <w:p w14:paraId="5D982B93" w14:textId="77777777" w:rsidR="00737518" w:rsidRPr="00453A9E" w:rsidRDefault="00737518" w:rsidP="002307F0">
      <w:pPr>
        <w:jc w:val="both"/>
        <w:rPr>
          <w:rFonts w:ascii="Tahoma" w:hAnsi="Tahoma" w:cs="Tahoma"/>
          <w:sz w:val="20"/>
          <w:szCs w:val="20"/>
          <w:highlight w:val="cyan"/>
          <w:lang w:val="en-US"/>
        </w:rPr>
      </w:pPr>
    </w:p>
    <w:p w14:paraId="65567A1F" w14:textId="77777777" w:rsidR="00756398" w:rsidRPr="00737518" w:rsidRDefault="00756398" w:rsidP="002307F0">
      <w:pPr>
        <w:jc w:val="both"/>
        <w:rPr>
          <w:rFonts w:ascii="Tahoma" w:hAnsi="Tahoma" w:cs="Tahoma"/>
          <w:b/>
          <w:sz w:val="20"/>
          <w:szCs w:val="20"/>
          <w:lang w:val="en-US"/>
        </w:rPr>
      </w:pPr>
      <w:r w:rsidRPr="00737518">
        <w:rPr>
          <w:rFonts w:ascii="Tahoma" w:hAnsi="Tahoma" w:cs="Tahoma"/>
          <w:b/>
          <w:sz w:val="20"/>
          <w:szCs w:val="20"/>
          <w:lang w:val="en-US"/>
        </w:rPr>
        <w:lastRenderedPageBreak/>
        <w:t>Pooling</w:t>
      </w:r>
    </w:p>
    <w:p w14:paraId="4197D79F" w14:textId="77777777" w:rsidR="002307F0" w:rsidRPr="00737518" w:rsidRDefault="002307F0" w:rsidP="002307F0">
      <w:pPr>
        <w:jc w:val="both"/>
        <w:rPr>
          <w:rFonts w:ascii="Tahoma" w:hAnsi="Tahoma" w:cs="Tahoma"/>
          <w:sz w:val="20"/>
          <w:szCs w:val="20"/>
        </w:rPr>
      </w:pPr>
      <w:r w:rsidRPr="00737518">
        <w:rPr>
          <w:rFonts w:ascii="Tahoma" w:hAnsi="Tahoma" w:cs="Tahoma"/>
          <w:sz w:val="20"/>
          <w:szCs w:val="20"/>
        </w:rPr>
        <w:t xml:space="preserve">For each Order, the Council will choose from the pool of pre-selected tenderers the Provider who demonstrably offers best value for money for its requirement when assessed – for the Order concerned – against the criteria of:  </w:t>
      </w:r>
    </w:p>
    <w:p w14:paraId="7937B8DD" w14:textId="77777777" w:rsidR="002307F0" w:rsidRPr="00737518" w:rsidRDefault="002307F0" w:rsidP="4E0B3F7C">
      <w:pPr>
        <w:pStyle w:val="Default"/>
        <w:numPr>
          <w:ilvl w:val="0"/>
          <w:numId w:val="12"/>
        </w:numPr>
        <w:rPr>
          <w:rFonts w:ascii="Tahoma" w:hAnsi="Tahoma" w:cs="Tahoma"/>
          <w:sz w:val="20"/>
          <w:szCs w:val="20"/>
          <w:lang w:val="en-GB"/>
        </w:rPr>
      </w:pPr>
      <w:r w:rsidRPr="00737518">
        <w:rPr>
          <w:rFonts w:ascii="Tahoma" w:hAnsi="Tahoma" w:cs="Tahoma"/>
          <w:sz w:val="20"/>
          <w:szCs w:val="20"/>
          <w:lang w:val="en-GB"/>
        </w:rPr>
        <w:t>quality (including as appropriate: capability, expertise, past performance, availability of resources and proposed methods of undertaking the work);</w:t>
      </w:r>
    </w:p>
    <w:p w14:paraId="69BBE8C6" w14:textId="77777777" w:rsidR="002307F0" w:rsidRPr="00737518" w:rsidRDefault="002307F0" w:rsidP="4E0B3F7C">
      <w:pPr>
        <w:pStyle w:val="Default"/>
        <w:numPr>
          <w:ilvl w:val="0"/>
          <w:numId w:val="12"/>
        </w:numPr>
        <w:rPr>
          <w:rFonts w:ascii="Tahoma" w:hAnsi="Tahoma" w:cs="Tahoma"/>
          <w:sz w:val="20"/>
          <w:szCs w:val="20"/>
          <w:lang w:val="en-GB"/>
        </w:rPr>
      </w:pPr>
      <w:r w:rsidRPr="00737518">
        <w:rPr>
          <w:rFonts w:ascii="Tahoma" w:hAnsi="Tahoma" w:cs="Tahoma"/>
          <w:sz w:val="20"/>
          <w:szCs w:val="20"/>
          <w:lang w:val="en-GB"/>
        </w:rPr>
        <w:t>availability (including, without limitation, capacity to meet required deadlines and, where relevant, geographical location); and</w:t>
      </w:r>
    </w:p>
    <w:p w14:paraId="68DDE2BF" w14:textId="77777777" w:rsidR="002307F0" w:rsidRPr="00737518" w:rsidRDefault="002307F0" w:rsidP="002307F0">
      <w:pPr>
        <w:pStyle w:val="Default"/>
        <w:numPr>
          <w:ilvl w:val="0"/>
          <w:numId w:val="12"/>
        </w:numPr>
        <w:rPr>
          <w:rFonts w:ascii="Tahoma" w:hAnsi="Tahoma" w:cs="Tahoma"/>
          <w:sz w:val="20"/>
          <w:szCs w:val="20"/>
        </w:rPr>
      </w:pPr>
      <w:r w:rsidRPr="00737518">
        <w:rPr>
          <w:rFonts w:ascii="Tahoma" w:hAnsi="Tahoma" w:cs="Tahoma"/>
          <w:sz w:val="20"/>
          <w:szCs w:val="20"/>
        </w:rPr>
        <w:t>price.</w:t>
      </w:r>
    </w:p>
    <w:p w14:paraId="2350AC07" w14:textId="77777777" w:rsidR="002307F0" w:rsidRPr="00737518" w:rsidRDefault="002307F0" w:rsidP="002307F0">
      <w:pPr>
        <w:pStyle w:val="Default"/>
        <w:ind w:left="720"/>
        <w:rPr>
          <w:rFonts w:ascii="Tahoma" w:hAnsi="Tahoma" w:cs="Tahoma"/>
          <w:sz w:val="20"/>
          <w:szCs w:val="20"/>
        </w:rPr>
      </w:pPr>
    </w:p>
    <w:p w14:paraId="68E45EEF" w14:textId="31CC96DF" w:rsidR="002307F0" w:rsidRPr="00737518" w:rsidRDefault="002307F0" w:rsidP="002307F0">
      <w:pPr>
        <w:pStyle w:val="Default"/>
        <w:jc w:val="both"/>
        <w:rPr>
          <w:rFonts w:ascii="Tahoma" w:hAnsi="Tahoma" w:cs="Tahoma"/>
          <w:sz w:val="20"/>
          <w:szCs w:val="20"/>
        </w:rPr>
      </w:pPr>
      <w:r w:rsidRPr="00737518">
        <w:rPr>
          <w:rFonts w:ascii="Tahoma" w:hAnsi="Tahoma" w:cs="Tahoma"/>
          <w:sz w:val="20"/>
          <w:szCs w:val="20"/>
        </w:rPr>
        <w:t xml:space="preserve">Each time an Order Form is sent, the selected Provider undertakes to take all the necessary measures to send it </w:t>
      </w:r>
      <w:r w:rsidRPr="00737518">
        <w:rPr>
          <w:rFonts w:ascii="Tahoma" w:hAnsi="Tahoma" w:cs="Tahoma"/>
          <w:b/>
          <w:sz w:val="20"/>
          <w:szCs w:val="20"/>
        </w:rPr>
        <w:t>signed</w:t>
      </w:r>
      <w:r w:rsidRPr="00737518">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1C1AE13A" w14:textId="77777777" w:rsidR="00ED4110" w:rsidRPr="00453A9E" w:rsidRDefault="00ED4110" w:rsidP="002307F0">
      <w:pPr>
        <w:pStyle w:val="Default"/>
        <w:jc w:val="both"/>
        <w:rPr>
          <w:rFonts w:ascii="Tahoma" w:hAnsi="Tahoma" w:cs="Tahoma"/>
          <w:sz w:val="20"/>
          <w:szCs w:val="20"/>
          <w:highlight w:val="cyan"/>
        </w:rPr>
      </w:pPr>
    </w:p>
    <w:p w14:paraId="4A12E93A" w14:textId="77777777" w:rsidR="002307F0" w:rsidRPr="00453A9E" w:rsidRDefault="002307F0" w:rsidP="002307F0">
      <w:pPr>
        <w:jc w:val="both"/>
        <w:rPr>
          <w:rFonts w:ascii="Tahoma" w:hAnsi="Tahoma" w:cs="Tahoma"/>
          <w:sz w:val="20"/>
          <w:szCs w:val="20"/>
        </w:rPr>
      </w:pPr>
    </w:p>
    <w:p w14:paraId="528A3A8C" w14:textId="77777777" w:rsidR="00756398" w:rsidRPr="00453A9E" w:rsidRDefault="00756398" w:rsidP="002307F0">
      <w:pPr>
        <w:jc w:val="both"/>
        <w:rPr>
          <w:rFonts w:ascii="Tahoma" w:hAnsi="Tahoma" w:cs="Tahoma"/>
          <w:b/>
          <w:sz w:val="20"/>
          <w:szCs w:val="20"/>
        </w:rPr>
      </w:pPr>
      <w:r w:rsidRPr="00453A9E">
        <w:rPr>
          <w:rFonts w:ascii="Tahoma" w:hAnsi="Tahoma" w:cs="Tahoma"/>
          <w:b/>
          <w:sz w:val="20"/>
          <w:szCs w:val="20"/>
        </w:rPr>
        <w:t>Providers subject to VAT</w:t>
      </w:r>
    </w:p>
    <w:p w14:paraId="1BF4FCF4" w14:textId="77777777" w:rsidR="002307F0" w:rsidRPr="00453A9E" w:rsidRDefault="002307F0" w:rsidP="002307F0">
      <w:pPr>
        <w:jc w:val="both"/>
        <w:rPr>
          <w:rFonts w:ascii="Tahoma" w:hAnsi="Tahoma" w:cs="Tahoma"/>
          <w:sz w:val="20"/>
          <w:szCs w:val="20"/>
        </w:rPr>
      </w:pPr>
      <w:r w:rsidRPr="00453A9E">
        <w:rPr>
          <w:rFonts w:ascii="Tahoma" w:hAnsi="Tahoma" w:cs="Tahoma"/>
          <w:sz w:val="20"/>
          <w:szCs w:val="20"/>
        </w:rPr>
        <w:t xml:space="preserve">The Provider, </w:t>
      </w:r>
      <w:r w:rsidRPr="00453A9E">
        <w:rPr>
          <w:rFonts w:ascii="Tahoma" w:hAnsi="Tahoma" w:cs="Tahoma"/>
          <w:b/>
          <w:sz w:val="20"/>
          <w:szCs w:val="20"/>
        </w:rPr>
        <w:t>if subject to VAT</w:t>
      </w:r>
      <w:r w:rsidRPr="00453A9E">
        <w:rPr>
          <w:rFonts w:ascii="Tahoma" w:hAnsi="Tahoma" w:cs="Tahoma"/>
          <w:sz w:val="20"/>
          <w:szCs w:val="20"/>
        </w:rPr>
        <w:t>, shall also send, together with each signed Form, a quote</w:t>
      </w:r>
      <w:r w:rsidRPr="00453A9E">
        <w:rPr>
          <w:rStyle w:val="FootnoteReference"/>
          <w:rFonts w:ascii="Tahoma" w:hAnsi="Tahoma" w:cs="Tahoma"/>
          <w:sz w:val="20"/>
          <w:szCs w:val="20"/>
        </w:rPr>
        <w:footnoteReference w:id="3"/>
      </w:r>
      <w:r w:rsidRPr="00453A9E">
        <w:rPr>
          <w:rFonts w:ascii="Tahoma" w:hAnsi="Tahoma" w:cs="Tahoma"/>
          <w:sz w:val="20"/>
          <w:szCs w:val="20"/>
        </w:rPr>
        <w:t xml:space="preserve"> (Pro Forma invoice) in line with the indications specified on each Order Form, and including:</w:t>
      </w:r>
    </w:p>
    <w:p w14:paraId="2098EC4B"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Service Provider’s name and address;</w:t>
      </w:r>
    </w:p>
    <w:p w14:paraId="25ADAFF2"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its VAT number;</w:t>
      </w:r>
    </w:p>
    <w:p w14:paraId="1343A152"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full list of services;</w:t>
      </w:r>
    </w:p>
    <w:p w14:paraId="2490886E"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fee per type of deliverables (in the currency indicated on the Act of Engagement, tax exclusive);</w:t>
      </w:r>
    </w:p>
    <w:p w14:paraId="57CE9BEE"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total amount per type of deliverables (in the currency indicated on the Act of Engagement, tax exclusive);</w:t>
      </w:r>
    </w:p>
    <w:p w14:paraId="2C40ED9A"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 xml:space="preserve">the total amount (in the currency indicated on the Act of Engagement), tax exclusive, the applicable VAT rate, the amount of VAT and the amount VAT </w:t>
      </w:r>
      <w:proofErr w:type="gramStart"/>
      <w:r w:rsidRPr="00453A9E">
        <w:rPr>
          <w:rFonts w:ascii="Tahoma" w:hAnsi="Tahoma" w:cs="Tahoma"/>
          <w:sz w:val="20"/>
          <w:szCs w:val="20"/>
        </w:rPr>
        <w:t>inclusive .</w:t>
      </w:r>
      <w:proofErr w:type="gramEnd"/>
    </w:p>
    <w:p w14:paraId="51E7F540" w14:textId="77777777" w:rsidR="002307F0" w:rsidRPr="00453A9E" w:rsidRDefault="002307F0" w:rsidP="004F38E2">
      <w:pPr>
        <w:ind w:left="284" w:firstLine="283"/>
        <w:jc w:val="both"/>
        <w:rPr>
          <w:rFonts w:ascii="Tahoma" w:hAnsi="Tahoma" w:cs="Tahoma"/>
          <w:sz w:val="20"/>
          <w:szCs w:val="20"/>
        </w:rPr>
      </w:pPr>
    </w:p>
    <w:p w14:paraId="4AB87CF4" w14:textId="77777777" w:rsidR="00756398" w:rsidRPr="00453A9E" w:rsidRDefault="00756398" w:rsidP="002307F0">
      <w:pPr>
        <w:jc w:val="both"/>
        <w:rPr>
          <w:rFonts w:ascii="Tahoma" w:hAnsi="Tahoma" w:cs="Tahoma"/>
          <w:b/>
          <w:sz w:val="20"/>
          <w:szCs w:val="20"/>
        </w:rPr>
      </w:pPr>
      <w:r w:rsidRPr="00453A9E">
        <w:rPr>
          <w:rFonts w:ascii="Tahoma" w:hAnsi="Tahoma" w:cs="Tahoma"/>
          <w:b/>
          <w:sz w:val="20"/>
          <w:szCs w:val="20"/>
        </w:rPr>
        <w:t>Signature</w:t>
      </w:r>
      <w:r w:rsidR="009B12FF" w:rsidRPr="00453A9E">
        <w:rPr>
          <w:rFonts w:ascii="Tahoma" w:hAnsi="Tahoma" w:cs="Tahoma"/>
          <w:b/>
          <w:sz w:val="20"/>
          <w:szCs w:val="20"/>
        </w:rPr>
        <w:t xml:space="preserve"> of orders</w:t>
      </w:r>
    </w:p>
    <w:p w14:paraId="62745DBB" w14:textId="3C3AB08C" w:rsidR="00A32DC6" w:rsidRPr="00737518" w:rsidRDefault="002307F0" w:rsidP="002307F0">
      <w:pPr>
        <w:jc w:val="both"/>
        <w:rPr>
          <w:rFonts w:ascii="Tahoma" w:hAnsi="Tahoma" w:cs="Tahoma"/>
          <w:sz w:val="20"/>
          <w:szCs w:val="20"/>
        </w:rPr>
      </w:pPr>
      <w:r w:rsidRPr="00453A9E">
        <w:rPr>
          <w:rFonts w:ascii="Tahoma" w:hAnsi="Tahoma" w:cs="Tahoma"/>
          <w:sz w:val="20"/>
          <w:szCs w:val="20"/>
        </w:rPr>
        <w:t xml:space="preserve">An Order Form </w:t>
      </w:r>
      <w:proofErr w:type="gramStart"/>
      <w:r w:rsidRPr="00453A9E">
        <w:rPr>
          <w:rFonts w:ascii="Tahoma" w:hAnsi="Tahoma" w:cs="Tahoma"/>
          <w:sz w:val="20"/>
          <w:szCs w:val="20"/>
        </w:rPr>
        <w:t>is considered to be</w:t>
      </w:r>
      <w:proofErr w:type="gramEnd"/>
      <w:r w:rsidRPr="00453A9E">
        <w:rPr>
          <w:rFonts w:ascii="Tahoma" w:hAnsi="Tahoma" w:cs="Tahoma"/>
          <w:sz w:val="20"/>
          <w:szCs w:val="20"/>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53CB2E4" w14:textId="77777777" w:rsidR="002307F0" w:rsidRPr="00453A9E" w:rsidRDefault="002307F0" w:rsidP="002307F0">
      <w:pPr>
        <w:jc w:val="both"/>
        <w:rPr>
          <w:rFonts w:ascii="Tahoma" w:hAnsi="Tahoma" w:cs="Tahoma"/>
          <w:sz w:val="20"/>
          <w:szCs w:val="20"/>
        </w:rPr>
      </w:pPr>
    </w:p>
    <w:p w14:paraId="24A79425" w14:textId="77777777" w:rsidR="002307F0" w:rsidRPr="00453A9E" w:rsidRDefault="002307F0" w:rsidP="002307F0">
      <w:pPr>
        <w:pStyle w:val="ListParagraph"/>
        <w:numPr>
          <w:ilvl w:val="0"/>
          <w:numId w:val="14"/>
        </w:numPr>
        <w:spacing w:after="120"/>
        <w:rPr>
          <w:rFonts w:ascii="Tahoma" w:hAnsi="Tahoma" w:cs="Tahoma"/>
          <w:smallCaps/>
          <w:sz w:val="20"/>
          <w:szCs w:val="20"/>
        </w:rPr>
      </w:pPr>
      <w:r w:rsidRPr="00453A9E">
        <w:rPr>
          <w:rFonts w:ascii="Tahoma" w:hAnsi="Tahoma" w:cs="Tahoma"/>
          <w:smallCaps/>
          <w:sz w:val="20"/>
          <w:szCs w:val="20"/>
        </w:rPr>
        <w:t xml:space="preserve">ASSESSMENT </w:t>
      </w:r>
    </w:p>
    <w:p w14:paraId="4BEB1593" w14:textId="77777777" w:rsidR="008928A2" w:rsidRPr="00453A9E" w:rsidRDefault="008928A2" w:rsidP="008928A2">
      <w:pPr>
        <w:tabs>
          <w:tab w:val="left" w:pos="1741"/>
        </w:tabs>
        <w:rPr>
          <w:rFonts w:ascii="Tahoma" w:hAnsi="Tahoma" w:cs="Tahoma"/>
          <w:sz w:val="20"/>
          <w:szCs w:val="20"/>
        </w:rPr>
      </w:pPr>
      <w:r w:rsidRPr="00453A9E">
        <w:rPr>
          <w:rFonts w:ascii="Tahoma" w:hAnsi="Tahoma" w:cs="Tahoma"/>
          <w:i/>
          <w:sz w:val="20"/>
          <w:szCs w:val="20"/>
        </w:rPr>
        <w:t>Exclusion criteria and absence of conflict of interests</w:t>
      </w:r>
    </w:p>
    <w:p w14:paraId="14A782D8" w14:textId="77777777" w:rsidR="002307F0" w:rsidRPr="00453A9E" w:rsidRDefault="002307F0" w:rsidP="002307F0">
      <w:pPr>
        <w:spacing w:after="120"/>
        <w:rPr>
          <w:rFonts w:ascii="Tahoma" w:hAnsi="Tahoma" w:cs="Tahoma"/>
          <w:sz w:val="20"/>
          <w:szCs w:val="20"/>
        </w:rPr>
      </w:pPr>
      <w:r w:rsidRPr="00453A9E">
        <w:rPr>
          <w:rFonts w:ascii="Tahoma" w:hAnsi="Tahoma" w:cs="Tahoma"/>
          <w:sz w:val="20"/>
          <w:szCs w:val="20"/>
        </w:rPr>
        <w:t>(</w:t>
      </w:r>
      <w:bookmarkStart w:id="2" w:name="_Hlk218690726"/>
      <w:r w:rsidR="00630C1E" w:rsidRPr="00EA2376">
        <w:rPr>
          <w:rFonts w:ascii="Tahoma" w:hAnsi="Tahoma" w:cs="Tahoma"/>
          <w:sz w:val="20"/>
          <w:szCs w:val="20"/>
        </w:rPr>
        <w:t>by submitting a tender</w:t>
      </w:r>
      <w:bookmarkEnd w:id="2"/>
      <w:r w:rsidRPr="00453A9E">
        <w:rPr>
          <w:rFonts w:ascii="Tahoma" w:hAnsi="Tahoma" w:cs="Tahoma"/>
          <w:sz w:val="20"/>
          <w:szCs w:val="20"/>
        </w:rPr>
        <w:t>, you declare on your honour not being in any of the below situations)</w:t>
      </w:r>
      <w:r w:rsidR="008F19F3" w:rsidRPr="00ED4110">
        <w:rPr>
          <w:rFonts w:ascii="Tahoma" w:hAnsi="Tahoma" w:cs="Tahoma"/>
          <w:bCs/>
          <w:sz w:val="20"/>
          <w:szCs w:val="20"/>
          <w:vertAlign w:val="superscript"/>
        </w:rPr>
        <w:footnoteReference w:id="4"/>
      </w:r>
    </w:p>
    <w:p w14:paraId="79535528" w14:textId="77777777" w:rsidR="002307F0" w:rsidRPr="00453A9E" w:rsidRDefault="002307F0" w:rsidP="002307F0">
      <w:pPr>
        <w:spacing w:after="120"/>
        <w:rPr>
          <w:rFonts w:ascii="Tahoma" w:hAnsi="Tahoma" w:cs="Tahoma"/>
          <w:sz w:val="20"/>
          <w:szCs w:val="20"/>
        </w:rPr>
      </w:pPr>
      <w:r w:rsidRPr="00453A9E">
        <w:rPr>
          <w:rFonts w:ascii="Tahoma" w:hAnsi="Tahoma" w:cs="Tahoma"/>
          <w:sz w:val="20"/>
          <w:szCs w:val="20"/>
        </w:rPr>
        <w:t>Tenderers shall be excluded from participating in the tender procedure if they:</w:t>
      </w:r>
    </w:p>
    <w:p w14:paraId="0CF6E4AF"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have been sentenced by final judgment on one or more of the following charges: participation in a criminal organisation, corruption, fraud, money laundering</w:t>
      </w:r>
      <w:r w:rsidR="00CA202E" w:rsidRPr="00CA202E">
        <w:rPr>
          <w:rFonts w:ascii="Tahoma" w:hAnsi="Tahoma" w:cs="Tahoma"/>
          <w:sz w:val="20"/>
          <w:szCs w:val="20"/>
        </w:rPr>
        <w:t>, terrorist financing, terrorist offences or offences linked to terrorist activities, child labour or trafficking in human beings</w:t>
      </w:r>
      <w:r w:rsidRPr="00453A9E">
        <w:rPr>
          <w:rFonts w:ascii="Tahoma" w:hAnsi="Tahoma" w:cs="Tahoma"/>
          <w:sz w:val="20"/>
          <w:szCs w:val="20"/>
        </w:rPr>
        <w:t>;</w:t>
      </w:r>
    </w:p>
    <w:p w14:paraId="76AFB881"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4E463023"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have received a judgment with res judicata force, finding an offence that affects their professional integrity or serious professional misconduct;</w:t>
      </w:r>
    </w:p>
    <w:p w14:paraId="75B1918B"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do not comply with their obligations as regards payment of social security contributions, taxes and dues, according to the statutory provisions of their country of incorporat</w:t>
      </w:r>
      <w:r w:rsidR="009D17B0" w:rsidRPr="00453A9E">
        <w:rPr>
          <w:rFonts w:ascii="Tahoma" w:hAnsi="Tahoma" w:cs="Tahoma"/>
          <w:sz w:val="20"/>
          <w:szCs w:val="20"/>
        </w:rPr>
        <w:t>ion, establishment or residence;</w:t>
      </w:r>
    </w:p>
    <w:p w14:paraId="382971BD" w14:textId="77777777" w:rsidR="00581186" w:rsidRPr="00581186"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581186">
        <w:rPr>
          <w:rFonts w:ascii="Tahoma" w:hAnsi="Tahoma" w:cs="Tahoma"/>
          <w:color w:val="000000"/>
          <w:sz w:val="20"/>
          <w:szCs w:val="20"/>
        </w:rPr>
        <w:t>are an entity created to circumvent tax, social or other legal obligations (empty shell company), have ever created or are in the process of creation of such an entity;</w:t>
      </w:r>
    </w:p>
    <w:p w14:paraId="28FD3D66" w14:textId="77777777" w:rsidR="00581186" w:rsidRPr="00581186"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581186">
        <w:rPr>
          <w:rFonts w:ascii="Tahoma" w:hAnsi="Tahoma" w:cs="Tahoma"/>
          <w:color w:val="000000"/>
          <w:sz w:val="20"/>
          <w:szCs w:val="20"/>
        </w:rPr>
        <w:t>have been involved in mismanagement of the Council of Europe funds or public funds;</w:t>
      </w:r>
    </w:p>
    <w:p w14:paraId="16292E73" w14:textId="77777777" w:rsidR="00F241D5" w:rsidRPr="00F241D5" w:rsidRDefault="00F241D5" w:rsidP="00ED4110">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bookmarkStart w:id="3" w:name="_Hlk106805736"/>
      <w:r w:rsidRPr="001832AD">
        <w:rPr>
          <w:rFonts w:ascii="Tahoma" w:hAnsi="Tahoma" w:cs="Tahoma"/>
          <w:sz w:val="20"/>
          <w:szCs w:val="20"/>
        </w:rPr>
        <w:lastRenderedPageBreak/>
        <w:t xml:space="preserve">are or appear to be in a situation of </w:t>
      </w:r>
      <w:r>
        <w:rPr>
          <w:rFonts w:ascii="Tahoma" w:hAnsi="Tahoma" w:cs="Tahoma"/>
          <w:sz w:val="20"/>
          <w:szCs w:val="20"/>
        </w:rPr>
        <w:t xml:space="preserve">an actual, potential or perceived </w:t>
      </w:r>
      <w:r w:rsidRPr="001832AD">
        <w:rPr>
          <w:rFonts w:ascii="Tahoma" w:hAnsi="Tahoma" w:cs="Tahoma"/>
          <w:sz w:val="20"/>
          <w:szCs w:val="20"/>
        </w:rPr>
        <w:t>conflict of interest;</w:t>
      </w:r>
      <w:r w:rsidRPr="001368CC">
        <w:rPr>
          <w:rFonts w:ascii="Tahoma" w:hAnsi="Tahoma" w:cs="Tahoma"/>
          <w:sz w:val="20"/>
          <w:szCs w:val="20"/>
        </w:rPr>
        <w:t xml:space="preserve"> </w:t>
      </w:r>
      <w:r w:rsidRPr="000652CB">
        <w:rPr>
          <w:rFonts w:ascii="Tahoma" w:hAnsi="Tahoma" w:cs="Tahoma"/>
          <w:sz w:val="20"/>
          <w:szCs w:val="20"/>
        </w:rPr>
        <w:t>a conflict of interests arises where any person has a personal interest which is such as to influence, or appear to influence, the impartial and objective exercise of their responsibilities under th</w:t>
      </w:r>
      <w:r>
        <w:rPr>
          <w:rFonts w:ascii="Tahoma" w:hAnsi="Tahoma" w:cs="Tahoma"/>
          <w:sz w:val="20"/>
          <w:szCs w:val="20"/>
        </w:rPr>
        <w:t>is procedure</w:t>
      </w:r>
      <w:r w:rsidRPr="000652CB">
        <w:rPr>
          <w:rFonts w:ascii="Tahoma" w:hAnsi="Tahoma" w:cs="Tahoma"/>
          <w:sz w:val="20"/>
          <w:szCs w:val="20"/>
        </w:rPr>
        <w:t>. A personal interest includes any advantage to themselves, their relatives or personal relationships (including based on political or national affinity), business or financial interests or any other interest shared with another party</w:t>
      </w:r>
      <w:r w:rsidR="000329D8">
        <w:rPr>
          <w:rFonts w:ascii="Tahoma" w:hAnsi="Tahoma" w:cs="Tahoma"/>
          <w:sz w:val="20"/>
          <w:szCs w:val="20"/>
        </w:rPr>
        <w:t xml:space="preserve">. </w:t>
      </w:r>
      <w:bookmarkStart w:id="4" w:name="_Hlk218690748"/>
      <w:r w:rsidR="000329D8" w:rsidRPr="000329D8">
        <w:rPr>
          <w:rFonts w:ascii="Tahoma" w:hAnsi="Tahoma" w:cs="Tahoma"/>
          <w:sz w:val="20"/>
          <w:szCs w:val="20"/>
        </w:rPr>
        <w:t xml:space="preserve">If tenderers have any personal interests that are relevant to this tender procedure, </w:t>
      </w:r>
      <w:r w:rsidR="000329D8" w:rsidRPr="000329D8">
        <w:rPr>
          <w:rFonts w:ascii="Tahoma" w:hAnsi="Tahoma" w:cs="Tahoma"/>
          <w:b/>
          <w:bCs/>
          <w:sz w:val="20"/>
          <w:szCs w:val="20"/>
        </w:rPr>
        <w:t>they must</w:t>
      </w:r>
      <w:r w:rsidR="000329D8" w:rsidRPr="000329D8">
        <w:rPr>
          <w:rFonts w:ascii="Tahoma" w:hAnsi="Tahoma" w:cs="Tahoma"/>
          <w:sz w:val="20"/>
          <w:szCs w:val="20"/>
        </w:rPr>
        <w:t xml:space="preserve"> </w:t>
      </w:r>
      <w:r w:rsidR="000329D8" w:rsidRPr="000329D8">
        <w:rPr>
          <w:rFonts w:ascii="Tahoma" w:hAnsi="Tahoma" w:cs="Tahoma"/>
          <w:b/>
          <w:bCs/>
          <w:sz w:val="20"/>
          <w:szCs w:val="20"/>
        </w:rPr>
        <w:t>fully disclose these in a separate document submitted with the tender</w:t>
      </w:r>
      <w:r w:rsidR="000329D8" w:rsidRPr="000329D8">
        <w:rPr>
          <w:rFonts w:ascii="Tahoma" w:hAnsi="Tahoma" w:cs="Tahoma"/>
          <w:sz w:val="20"/>
          <w:szCs w:val="20"/>
        </w:rPr>
        <w:t>;</w:t>
      </w:r>
      <w:bookmarkEnd w:id="4"/>
    </w:p>
    <w:p w14:paraId="44E7B4B0" w14:textId="77777777" w:rsidR="009356BC" w:rsidRDefault="0068127F" w:rsidP="00ED4110">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r w:rsidRPr="00ED4110">
        <w:rPr>
          <w:rFonts w:ascii="Tahoma" w:eastAsia="Calibri" w:hAnsi="Tahoma" w:cs="Tahoma"/>
          <w:color w:val="000000"/>
          <w:sz w:val="20"/>
          <w:szCs w:val="18"/>
          <w:lang w:val="en-US" w:eastAsia="en-US"/>
        </w:rPr>
        <w:t xml:space="preserve">are retired Council of Europe staff members or are staff members having benefitted from an early departure </w:t>
      </w:r>
      <w:proofErr w:type="gramStart"/>
      <w:r w:rsidRPr="00ED4110">
        <w:rPr>
          <w:rFonts w:ascii="Tahoma" w:eastAsia="Calibri" w:hAnsi="Tahoma" w:cs="Tahoma"/>
          <w:color w:val="000000"/>
          <w:sz w:val="20"/>
          <w:szCs w:val="18"/>
          <w:lang w:val="en-US" w:eastAsia="en-US"/>
        </w:rPr>
        <w:t>scheme</w:t>
      </w:r>
      <w:r w:rsidR="00ED4110" w:rsidRPr="00ED4110">
        <w:rPr>
          <w:rFonts w:ascii="Tahoma" w:eastAsia="Calibri" w:hAnsi="Tahoma" w:cs="Tahoma"/>
          <w:color w:val="000000"/>
          <w:sz w:val="20"/>
          <w:szCs w:val="18"/>
          <w:lang w:val="en-US" w:eastAsia="en-US"/>
        </w:rPr>
        <w:t>;</w:t>
      </w:r>
      <w:proofErr w:type="gramEnd"/>
    </w:p>
    <w:p w14:paraId="080BA5A6" w14:textId="77777777" w:rsidR="00766616" w:rsidRPr="00ED4110" w:rsidRDefault="00766616" w:rsidP="00ED4110">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r w:rsidRPr="00766616">
        <w:rPr>
          <w:rFonts w:ascii="Tahoma" w:eastAsia="Calibri" w:hAnsi="Tahoma" w:cs="Tahoma"/>
          <w:color w:val="000000"/>
          <w:sz w:val="20"/>
          <w:szCs w:val="18"/>
          <w:lang w:val="en-US" w:eastAsia="en-US"/>
        </w:rPr>
        <w:t xml:space="preserve">are currently employed by the Council of Europe or were employed by the Council of Europe on the date of the launch of the procurement </w:t>
      </w:r>
      <w:proofErr w:type="gramStart"/>
      <w:r w:rsidRPr="00766616">
        <w:rPr>
          <w:rFonts w:ascii="Tahoma" w:eastAsia="Calibri" w:hAnsi="Tahoma" w:cs="Tahoma"/>
          <w:color w:val="000000"/>
          <w:sz w:val="20"/>
          <w:szCs w:val="18"/>
          <w:lang w:val="en-US" w:eastAsia="en-US"/>
        </w:rPr>
        <w:t>procedure;</w:t>
      </w:r>
      <w:proofErr w:type="gramEnd"/>
    </w:p>
    <w:bookmarkEnd w:id="3"/>
    <w:p w14:paraId="0FC9C7A5" w14:textId="77777777" w:rsidR="002E745C" w:rsidRPr="002E745C" w:rsidRDefault="002E745C" w:rsidP="00A810FC">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r w:rsidRPr="002E745C">
        <w:rPr>
          <w:rFonts w:ascii="Tahoma" w:eastAsia="Calibri" w:hAnsi="Tahoma" w:cs="Tahoma"/>
          <w:color w:val="000000"/>
          <w:sz w:val="20"/>
          <w:szCs w:val="18"/>
          <w:lang w:val="en-US" w:eastAsia="en-US"/>
        </w:rPr>
        <w:t>are subject to restrictive measures applied by the United Nations Security Council or the European Union. In the case of legal persons, the restrictive measures imposed on the tenderer’s owner(s) or executives will also exclude the tenderer from participating in this tender procedure.</w:t>
      </w:r>
    </w:p>
    <w:p w14:paraId="4AFCADC7" w14:textId="77777777" w:rsidR="002307F0" w:rsidRPr="002E745C" w:rsidRDefault="002307F0" w:rsidP="002307F0">
      <w:pPr>
        <w:rPr>
          <w:rFonts w:ascii="Tahoma" w:hAnsi="Tahoma" w:cs="Tahoma"/>
          <w:sz w:val="20"/>
          <w:szCs w:val="20"/>
          <w:lang w:val="en-US"/>
        </w:rPr>
      </w:pPr>
    </w:p>
    <w:p w14:paraId="5AA384E8" w14:textId="77777777" w:rsidR="002307F0" w:rsidRPr="00737518" w:rsidRDefault="002307F0" w:rsidP="002307F0">
      <w:pPr>
        <w:spacing w:after="120"/>
        <w:rPr>
          <w:rFonts w:ascii="Tahoma" w:hAnsi="Tahoma" w:cs="Tahoma"/>
          <w:i/>
          <w:sz w:val="20"/>
          <w:szCs w:val="20"/>
        </w:rPr>
      </w:pPr>
      <w:r w:rsidRPr="00737518">
        <w:rPr>
          <w:rFonts w:ascii="Tahoma" w:hAnsi="Tahoma" w:cs="Tahoma"/>
          <w:i/>
          <w:sz w:val="20"/>
          <w:szCs w:val="20"/>
        </w:rPr>
        <w:t>Eligibility criteria</w:t>
      </w:r>
    </w:p>
    <w:p w14:paraId="4E2E9B69" w14:textId="77777777" w:rsidR="00A9724D" w:rsidRPr="00737518" w:rsidRDefault="00A9724D" w:rsidP="00A9724D">
      <w:pPr>
        <w:rPr>
          <w:rFonts w:ascii="Tahoma" w:hAnsi="Tahoma" w:cs="Tahoma"/>
          <w:sz w:val="20"/>
          <w:szCs w:val="20"/>
        </w:rPr>
      </w:pPr>
    </w:p>
    <w:p w14:paraId="6D0CF0E5" w14:textId="77777777" w:rsidR="00A9724D" w:rsidRPr="00737518" w:rsidRDefault="00A9724D" w:rsidP="00A9724D">
      <w:pPr>
        <w:jc w:val="both"/>
        <w:rPr>
          <w:rFonts w:ascii="Tahoma" w:hAnsi="Tahoma" w:cs="Tahoma"/>
          <w:color w:val="000000"/>
          <w:sz w:val="20"/>
          <w:szCs w:val="20"/>
        </w:rPr>
      </w:pPr>
      <w:bookmarkStart w:id="5" w:name="_Hlk200963611"/>
      <w:r w:rsidRPr="00737518">
        <w:rPr>
          <w:rFonts w:ascii="Tahoma" w:hAnsi="Tahoma" w:cs="Tahoma"/>
          <w:color w:val="000000"/>
          <w:sz w:val="20"/>
          <w:szCs w:val="20"/>
        </w:rPr>
        <w:t>The eligibility criteria determine the conditions for participating in a procurement procedure and define the essential requirements that each bidder must comply with. Bidders shall demonstrate that they fulfil the following criteria:</w:t>
      </w:r>
    </w:p>
    <w:p w14:paraId="0D07194A" w14:textId="77777777" w:rsidR="00737518" w:rsidRPr="00737518" w:rsidRDefault="00737518" w:rsidP="00A9724D">
      <w:pPr>
        <w:jc w:val="both"/>
        <w:rPr>
          <w:rFonts w:ascii="Tahoma" w:hAnsi="Tahoma" w:cs="Tahoma"/>
          <w:color w:val="000000"/>
          <w:sz w:val="20"/>
          <w:szCs w:val="20"/>
        </w:rPr>
      </w:pPr>
    </w:p>
    <w:p w14:paraId="3E603C25" w14:textId="77777777" w:rsidR="00737518" w:rsidRPr="00737518" w:rsidRDefault="00737518" w:rsidP="00737518">
      <w:pPr>
        <w:numPr>
          <w:ilvl w:val="0"/>
          <w:numId w:val="6"/>
        </w:numPr>
        <w:jc w:val="both"/>
        <w:rPr>
          <w:rFonts w:ascii="Tahoma" w:hAnsi="Tahoma" w:cs="Tahoma"/>
          <w:sz w:val="20"/>
          <w:szCs w:val="20"/>
        </w:rPr>
      </w:pPr>
      <w:r w:rsidRPr="00737518">
        <w:rPr>
          <w:rFonts w:ascii="Tahoma" w:hAnsi="Tahoma" w:cs="Tahoma"/>
          <w:sz w:val="20"/>
          <w:szCs w:val="20"/>
        </w:rPr>
        <w:t xml:space="preserve">Being registered as a company specialised in the field covered by this </w:t>
      </w:r>
      <w:proofErr w:type="gramStart"/>
      <w:r w:rsidRPr="00737518">
        <w:rPr>
          <w:rFonts w:ascii="Tahoma" w:hAnsi="Tahoma" w:cs="Tahoma"/>
          <w:sz w:val="20"/>
          <w:szCs w:val="20"/>
        </w:rPr>
        <w:t>call;</w:t>
      </w:r>
      <w:proofErr w:type="gramEnd"/>
    </w:p>
    <w:p w14:paraId="0CF03601" w14:textId="77777777" w:rsidR="00737518" w:rsidRPr="00737518" w:rsidRDefault="00737518" w:rsidP="00737518">
      <w:pPr>
        <w:pStyle w:val="ListParagraph"/>
        <w:numPr>
          <w:ilvl w:val="0"/>
          <w:numId w:val="6"/>
        </w:numPr>
        <w:jc w:val="both"/>
        <w:rPr>
          <w:rFonts w:ascii="Tahoma" w:hAnsi="Tahoma" w:cs="Tahoma"/>
          <w:sz w:val="20"/>
          <w:szCs w:val="20"/>
        </w:rPr>
      </w:pPr>
      <w:r w:rsidRPr="00737518">
        <w:rPr>
          <w:rFonts w:ascii="Tahoma" w:hAnsi="Tahoma" w:cs="Tahoma"/>
          <w:sz w:val="20"/>
          <w:szCs w:val="20"/>
        </w:rPr>
        <w:t xml:space="preserve">Hold a valid licence to provide in-country transportation </w:t>
      </w:r>
      <w:proofErr w:type="gramStart"/>
      <w:r w:rsidRPr="00737518">
        <w:rPr>
          <w:rFonts w:ascii="Tahoma" w:hAnsi="Tahoma" w:cs="Tahoma"/>
          <w:sz w:val="20"/>
          <w:szCs w:val="20"/>
        </w:rPr>
        <w:t>services;</w:t>
      </w:r>
      <w:proofErr w:type="gramEnd"/>
    </w:p>
    <w:p w14:paraId="765480AD" w14:textId="77777777" w:rsidR="00737518" w:rsidRPr="00737518" w:rsidRDefault="00737518" w:rsidP="00737518">
      <w:pPr>
        <w:pStyle w:val="ListParagraph"/>
        <w:numPr>
          <w:ilvl w:val="0"/>
          <w:numId w:val="6"/>
        </w:numPr>
        <w:jc w:val="both"/>
        <w:rPr>
          <w:rFonts w:ascii="Tahoma" w:hAnsi="Tahoma" w:cs="Tahoma"/>
          <w:sz w:val="20"/>
          <w:szCs w:val="20"/>
        </w:rPr>
      </w:pPr>
      <w:r w:rsidRPr="00737518">
        <w:rPr>
          <w:rFonts w:ascii="Tahoma" w:hAnsi="Tahoma" w:cs="Tahoma"/>
          <w:sz w:val="20"/>
          <w:szCs w:val="20"/>
        </w:rPr>
        <w:t xml:space="preserve">Possess a valid third-party liability insurance </w:t>
      </w:r>
      <w:proofErr w:type="gramStart"/>
      <w:r w:rsidRPr="00737518">
        <w:rPr>
          <w:rFonts w:ascii="Tahoma" w:hAnsi="Tahoma" w:cs="Tahoma"/>
          <w:sz w:val="20"/>
          <w:szCs w:val="20"/>
        </w:rPr>
        <w:t>policy;</w:t>
      </w:r>
      <w:proofErr w:type="gramEnd"/>
    </w:p>
    <w:p w14:paraId="22D97585" w14:textId="77777777" w:rsidR="00737518" w:rsidRPr="00737518" w:rsidRDefault="00737518" w:rsidP="00737518">
      <w:pPr>
        <w:pStyle w:val="ListParagraph"/>
        <w:numPr>
          <w:ilvl w:val="0"/>
          <w:numId w:val="6"/>
        </w:numPr>
        <w:jc w:val="both"/>
        <w:rPr>
          <w:rFonts w:ascii="Tahoma" w:hAnsi="Tahoma" w:cs="Tahoma"/>
          <w:sz w:val="20"/>
          <w:szCs w:val="20"/>
        </w:rPr>
      </w:pPr>
      <w:r w:rsidRPr="00737518">
        <w:rPr>
          <w:rFonts w:ascii="Tahoma" w:hAnsi="Tahoma" w:cs="Tahoma"/>
          <w:sz w:val="20"/>
          <w:szCs w:val="20"/>
        </w:rPr>
        <w:t xml:space="preserve">Have at least three (3) years of proven experience in providing transportation services in the Republic of </w:t>
      </w:r>
      <w:proofErr w:type="gramStart"/>
      <w:r w:rsidRPr="00737518">
        <w:rPr>
          <w:rFonts w:ascii="Tahoma" w:hAnsi="Tahoma" w:cs="Tahoma"/>
          <w:sz w:val="20"/>
          <w:szCs w:val="20"/>
        </w:rPr>
        <w:t>Moldova;</w:t>
      </w:r>
      <w:proofErr w:type="gramEnd"/>
    </w:p>
    <w:p w14:paraId="0B7E2EC9" w14:textId="77777777" w:rsidR="00737518" w:rsidRPr="00737518" w:rsidRDefault="00737518" w:rsidP="00737518">
      <w:pPr>
        <w:pStyle w:val="ListParagraph"/>
        <w:numPr>
          <w:ilvl w:val="0"/>
          <w:numId w:val="6"/>
        </w:numPr>
        <w:jc w:val="both"/>
        <w:rPr>
          <w:rFonts w:ascii="Tahoma" w:hAnsi="Tahoma" w:cs="Tahoma"/>
          <w:sz w:val="20"/>
          <w:szCs w:val="20"/>
        </w:rPr>
      </w:pPr>
      <w:r w:rsidRPr="00737518">
        <w:rPr>
          <w:rFonts w:ascii="Tahoma" w:hAnsi="Tahoma" w:cs="Tahoma"/>
          <w:sz w:val="20"/>
          <w:szCs w:val="20"/>
        </w:rPr>
        <w:t xml:space="preserve">Have sufficient human resources to perform the contract, including a minimum of three (3) qualified drivers available for service. All drivers shall have at least 5 (five) years of professional driving experience. </w:t>
      </w:r>
    </w:p>
    <w:p w14:paraId="1B664B37" w14:textId="77777777" w:rsidR="00737518" w:rsidRPr="00737518" w:rsidRDefault="00737518" w:rsidP="00A9724D">
      <w:pPr>
        <w:jc w:val="both"/>
        <w:rPr>
          <w:rFonts w:ascii="Tahoma" w:hAnsi="Tahoma" w:cs="Tahoma"/>
          <w:color w:val="000000"/>
          <w:sz w:val="20"/>
          <w:szCs w:val="20"/>
        </w:rPr>
      </w:pPr>
    </w:p>
    <w:p w14:paraId="3AD4B4BB" w14:textId="6E67FA27" w:rsidR="00A9724D" w:rsidRPr="00737518" w:rsidRDefault="00A9724D" w:rsidP="00737518">
      <w:pPr>
        <w:jc w:val="both"/>
        <w:rPr>
          <w:rFonts w:ascii="Tahoma" w:hAnsi="Tahoma" w:cs="Tahoma"/>
          <w:sz w:val="20"/>
          <w:szCs w:val="20"/>
        </w:rPr>
      </w:pPr>
      <w:r w:rsidRPr="00737518">
        <w:rPr>
          <w:rFonts w:ascii="Tahoma" w:hAnsi="Tahoma" w:cs="Tahoma"/>
          <w:color w:val="000000"/>
          <w:sz w:val="20"/>
          <w:szCs w:val="20"/>
        </w:rPr>
        <w:t xml:space="preserve">The above eligibility criteria will be assessed </w:t>
      </w:r>
      <w:proofErr w:type="gramStart"/>
      <w:r w:rsidRPr="00737518">
        <w:rPr>
          <w:rFonts w:ascii="Tahoma" w:hAnsi="Tahoma" w:cs="Tahoma"/>
          <w:b/>
          <w:bCs/>
          <w:color w:val="000000"/>
          <w:sz w:val="20"/>
          <w:szCs w:val="20"/>
        </w:rPr>
        <w:t>on the basis of</w:t>
      </w:r>
      <w:proofErr w:type="gramEnd"/>
      <w:r w:rsidRPr="00737518">
        <w:rPr>
          <w:rFonts w:ascii="Tahoma" w:hAnsi="Tahoma" w:cs="Tahoma"/>
          <w:b/>
          <w:bCs/>
          <w:color w:val="000000"/>
          <w:sz w:val="20"/>
          <w:szCs w:val="20"/>
        </w:rPr>
        <w:t xml:space="preserve"> the documents listed in the table and, where relevant, on the basis of other supporting documents</w:t>
      </w:r>
      <w:r w:rsidRPr="00737518">
        <w:rPr>
          <w:rFonts w:ascii="Tahoma" w:hAnsi="Tahoma" w:cs="Tahoma"/>
          <w:color w:val="000000"/>
          <w:sz w:val="20"/>
          <w:szCs w:val="20"/>
        </w:rPr>
        <w:t xml:space="preserve"> listed in Section G. </w:t>
      </w:r>
    </w:p>
    <w:p w14:paraId="3455F186" w14:textId="77777777" w:rsidR="00737518" w:rsidRPr="00737518" w:rsidRDefault="00737518" w:rsidP="00737518">
      <w:pPr>
        <w:jc w:val="both"/>
        <w:rPr>
          <w:rFonts w:ascii="Tahoma" w:hAnsi="Tahoma" w:cs="Tahoma"/>
          <w:sz w:val="18"/>
          <w:szCs w:val="18"/>
        </w:rPr>
      </w:pPr>
    </w:p>
    <w:p w14:paraId="0D263D55" w14:textId="77777777" w:rsidR="00A9724D" w:rsidRPr="00E2674E" w:rsidRDefault="00A9724D" w:rsidP="00A9724D">
      <w:pPr>
        <w:spacing w:after="120"/>
        <w:rPr>
          <w:rFonts w:ascii="Tahoma" w:hAnsi="Tahoma" w:cs="Tahoma"/>
          <w:i/>
          <w:sz w:val="20"/>
          <w:szCs w:val="20"/>
          <w:u w:val="single"/>
        </w:rPr>
      </w:pPr>
      <w:r w:rsidRPr="00E2674E">
        <w:rPr>
          <w:rFonts w:ascii="Tahoma" w:hAnsi="Tahoma" w:cs="Tahoma"/>
          <w:i/>
          <w:sz w:val="20"/>
          <w:szCs w:val="20"/>
          <w:u w:val="single"/>
        </w:rPr>
        <w:t>Award criteria</w:t>
      </w:r>
    </w:p>
    <w:p w14:paraId="0F0B9FBA" w14:textId="77777777" w:rsidR="00A9724D" w:rsidRDefault="00A9724D" w:rsidP="00A9724D">
      <w:pPr>
        <w:jc w:val="both"/>
        <w:rPr>
          <w:rFonts w:ascii="Tahoma" w:hAnsi="Tahoma" w:cs="Tahoma"/>
          <w:color w:val="000000" w:themeColor="text1"/>
          <w:sz w:val="20"/>
          <w:szCs w:val="20"/>
          <w:lang w:val="en-US"/>
        </w:rPr>
      </w:pPr>
      <w:r w:rsidRPr="00E2674E">
        <w:rPr>
          <w:rFonts w:ascii="Tahoma" w:hAnsi="Tahoma" w:cs="Tahoma"/>
          <w:color w:val="000000" w:themeColor="text1"/>
          <w:sz w:val="20"/>
          <w:szCs w:val="20"/>
          <w:lang w:val="en-US"/>
        </w:rPr>
        <w:t>The award criteria aim at assessing the quality of a bid</w:t>
      </w:r>
      <w:r w:rsidRPr="00E2674E">
        <w:rPr>
          <w:rFonts w:ascii="Tahoma" w:hAnsi="Tahoma" w:cs="Tahoma"/>
          <w:b/>
          <w:bCs/>
          <w:color w:val="000000" w:themeColor="text1"/>
          <w:sz w:val="20"/>
          <w:szCs w:val="20"/>
          <w:lang w:val="en-US"/>
        </w:rPr>
        <w:t> </w:t>
      </w:r>
      <w:proofErr w:type="gramStart"/>
      <w:r w:rsidRPr="00E2674E">
        <w:rPr>
          <w:rFonts w:ascii="Tahoma" w:hAnsi="Tahoma" w:cs="Tahoma"/>
          <w:color w:val="000000" w:themeColor="text1"/>
          <w:sz w:val="20"/>
          <w:szCs w:val="20"/>
          <w:lang w:val="en-US"/>
        </w:rPr>
        <w:t>in order to</w:t>
      </w:r>
      <w:proofErr w:type="gramEnd"/>
      <w:r w:rsidRPr="00E2674E">
        <w:rPr>
          <w:rFonts w:ascii="Tahoma" w:hAnsi="Tahoma" w:cs="Tahoma"/>
          <w:color w:val="000000" w:themeColor="text1"/>
          <w:sz w:val="20"/>
          <w:szCs w:val="20"/>
          <w:lang w:val="en-US"/>
        </w:rPr>
        <w:t xml:space="preserve"> </w:t>
      </w:r>
      <w:r w:rsidRPr="00E2674E">
        <w:rPr>
          <w:rFonts w:ascii="Tahoma" w:hAnsi="Tahoma" w:cs="Tahoma"/>
          <w:b/>
          <w:bCs/>
          <w:color w:val="000000" w:themeColor="text1"/>
          <w:sz w:val="20"/>
          <w:szCs w:val="20"/>
          <w:lang w:val="en-US"/>
        </w:rPr>
        <w:t xml:space="preserve">identify the </w:t>
      </w:r>
      <w:proofErr w:type="gramStart"/>
      <w:r w:rsidRPr="00E2674E">
        <w:rPr>
          <w:rFonts w:ascii="Tahoma" w:hAnsi="Tahoma" w:cs="Tahoma"/>
          <w:b/>
          <w:bCs/>
          <w:color w:val="000000" w:themeColor="text1"/>
          <w:sz w:val="20"/>
          <w:szCs w:val="20"/>
          <w:lang w:val="en-US"/>
        </w:rPr>
        <w:t>bid/s</w:t>
      </w:r>
      <w:proofErr w:type="gramEnd"/>
      <w:r w:rsidRPr="00E2674E">
        <w:rPr>
          <w:rFonts w:ascii="Tahoma" w:hAnsi="Tahoma" w:cs="Tahoma"/>
          <w:b/>
          <w:bCs/>
          <w:color w:val="000000" w:themeColor="text1"/>
          <w:sz w:val="20"/>
          <w:szCs w:val="20"/>
          <w:lang w:val="en-US"/>
        </w:rPr>
        <w:t xml:space="preserve"> offering the best value for money</w:t>
      </w:r>
      <w:r w:rsidRPr="00E2674E">
        <w:rPr>
          <w:rFonts w:ascii="Tahoma" w:hAnsi="Tahoma" w:cs="Tahoma"/>
          <w:color w:val="000000" w:themeColor="text1"/>
          <w:sz w:val="20"/>
          <w:szCs w:val="20"/>
          <w:lang w:val="en-US"/>
        </w:rPr>
        <w:t>. Eligible bids will be assessed against the following award criteria:</w:t>
      </w:r>
    </w:p>
    <w:p w14:paraId="7E83F5E9" w14:textId="77777777" w:rsidR="00E2674E" w:rsidRDefault="00E2674E" w:rsidP="00A9724D">
      <w:pPr>
        <w:jc w:val="both"/>
        <w:rPr>
          <w:rFonts w:ascii="Tahoma" w:hAnsi="Tahoma" w:cs="Tahoma"/>
          <w:color w:val="000000" w:themeColor="text1"/>
          <w:sz w:val="20"/>
          <w:szCs w:val="20"/>
          <w:lang w:val="en-US"/>
        </w:rPr>
      </w:pPr>
    </w:p>
    <w:tbl>
      <w:tblPr>
        <w:tblStyle w:val="TableGrid"/>
        <w:tblW w:w="0" w:type="auto"/>
        <w:tblLook w:val="04A0" w:firstRow="1" w:lastRow="0" w:firstColumn="1" w:lastColumn="0" w:noHBand="0" w:noVBand="1"/>
      </w:tblPr>
      <w:tblGrid>
        <w:gridCol w:w="5098"/>
        <w:gridCol w:w="3919"/>
      </w:tblGrid>
      <w:tr w:rsidR="00E2674E" w:rsidRPr="00D71FE8" w14:paraId="15F40651" w14:textId="77777777" w:rsidTr="009611D4">
        <w:trPr>
          <w:trHeight w:val="328"/>
        </w:trPr>
        <w:tc>
          <w:tcPr>
            <w:tcW w:w="5098" w:type="dxa"/>
          </w:tcPr>
          <w:p w14:paraId="33CF743D" w14:textId="77777777" w:rsidR="00E2674E" w:rsidRPr="00D71FE8" w:rsidRDefault="00E2674E" w:rsidP="009611D4">
            <w:pPr>
              <w:jc w:val="center"/>
              <w:rPr>
                <w:rFonts w:ascii="Tahoma" w:hAnsi="Tahoma" w:cs="Tahoma"/>
                <w:sz w:val="20"/>
                <w:szCs w:val="20"/>
                <w:lang w:val="en-US"/>
              </w:rPr>
            </w:pPr>
            <w:r w:rsidRPr="00D71FE8">
              <w:rPr>
                <w:rFonts w:ascii="Tahoma" w:hAnsi="Tahoma" w:cs="Tahoma"/>
                <w:sz w:val="20"/>
                <w:szCs w:val="20"/>
                <w:lang w:val="en-US"/>
              </w:rPr>
              <w:t>Award criteria</w:t>
            </w:r>
          </w:p>
        </w:tc>
        <w:tc>
          <w:tcPr>
            <w:tcW w:w="3919" w:type="dxa"/>
          </w:tcPr>
          <w:p w14:paraId="38AB1291" w14:textId="77777777" w:rsidR="00E2674E" w:rsidRPr="00D71FE8" w:rsidRDefault="00E2674E" w:rsidP="009611D4">
            <w:pPr>
              <w:jc w:val="center"/>
              <w:rPr>
                <w:rFonts w:ascii="Tahoma" w:hAnsi="Tahoma" w:cs="Tahoma"/>
                <w:sz w:val="20"/>
                <w:szCs w:val="20"/>
                <w:lang w:val="en-US"/>
              </w:rPr>
            </w:pPr>
            <w:r w:rsidRPr="00D71FE8">
              <w:rPr>
                <w:rFonts w:ascii="Tahoma" w:hAnsi="Tahoma" w:cs="Tahoma"/>
                <w:sz w:val="20"/>
                <w:szCs w:val="20"/>
                <w:lang w:val="en-US"/>
              </w:rPr>
              <w:t>Document/s to be submitted</w:t>
            </w:r>
          </w:p>
        </w:tc>
      </w:tr>
      <w:tr w:rsidR="00E2674E" w:rsidRPr="00D71FE8" w14:paraId="23AAE3EE" w14:textId="77777777" w:rsidTr="009611D4">
        <w:trPr>
          <w:trHeight w:val="277"/>
        </w:trPr>
        <w:tc>
          <w:tcPr>
            <w:tcW w:w="5098" w:type="dxa"/>
          </w:tcPr>
          <w:p w14:paraId="4DA30966" w14:textId="77777777" w:rsidR="00E2674E" w:rsidRPr="00D71FE8" w:rsidRDefault="00E2674E" w:rsidP="009611D4">
            <w:pPr>
              <w:spacing w:before="60" w:after="60"/>
              <w:rPr>
                <w:rFonts w:ascii="Tahoma" w:eastAsia="Calibri" w:hAnsi="Tahoma" w:cs="Tahoma"/>
                <w:color w:val="000000"/>
                <w:sz w:val="20"/>
                <w:szCs w:val="20"/>
              </w:rPr>
            </w:pPr>
            <w:r w:rsidRPr="00D71FE8">
              <w:rPr>
                <w:rFonts w:ascii="Tahoma" w:eastAsia="Calibri" w:hAnsi="Tahoma" w:cs="Tahoma"/>
                <w:color w:val="000000"/>
                <w:sz w:val="20"/>
                <w:szCs w:val="20"/>
              </w:rPr>
              <w:t>Quality of the offer (</w:t>
            </w:r>
            <w:bookmarkStart w:id="6" w:name="_Hlk147306545"/>
            <w:r w:rsidRPr="00D71FE8">
              <w:rPr>
                <w:rFonts w:ascii="Tahoma" w:eastAsia="Calibri" w:hAnsi="Tahoma" w:cs="Tahoma"/>
                <w:color w:val="000000"/>
                <w:sz w:val="20"/>
                <w:szCs w:val="20"/>
              </w:rPr>
              <w:t>70 points</w:t>
            </w:r>
            <w:bookmarkEnd w:id="6"/>
            <w:r w:rsidRPr="00D71FE8">
              <w:rPr>
                <w:rFonts w:ascii="Tahoma" w:eastAsia="Calibri" w:hAnsi="Tahoma" w:cs="Tahoma"/>
                <w:color w:val="000000"/>
                <w:sz w:val="20"/>
                <w:szCs w:val="20"/>
              </w:rPr>
              <w:t>), including:</w:t>
            </w:r>
          </w:p>
          <w:p w14:paraId="02AC5BD6" w14:textId="77777777" w:rsidR="00E2674E" w:rsidRPr="00D71FE8" w:rsidRDefault="00E2674E" w:rsidP="009611D4">
            <w:pPr>
              <w:pStyle w:val="ListParagraph"/>
              <w:numPr>
                <w:ilvl w:val="1"/>
                <w:numId w:val="24"/>
              </w:numPr>
              <w:jc w:val="both"/>
              <w:rPr>
                <w:rFonts w:ascii="Tahoma" w:eastAsia="Calibri" w:hAnsi="Tahoma" w:cs="Tahoma"/>
                <w:color w:val="000000"/>
                <w:sz w:val="20"/>
                <w:szCs w:val="20"/>
                <w:lang w:val="en-US"/>
              </w:rPr>
            </w:pPr>
            <w:r w:rsidRPr="00D71FE8">
              <w:rPr>
                <w:rFonts w:ascii="Tahoma" w:eastAsia="Calibri" w:hAnsi="Tahoma" w:cs="Tahoma"/>
                <w:color w:val="000000"/>
                <w:sz w:val="20"/>
                <w:szCs w:val="20"/>
                <w:lang w:val="en-US"/>
              </w:rPr>
              <w:t>Technical capacity to meet the requirements of the tender file (40 points</w:t>
            </w:r>
            <w:proofErr w:type="gramStart"/>
            <w:r w:rsidRPr="00D71FE8">
              <w:rPr>
                <w:rFonts w:ascii="Tahoma" w:eastAsia="Calibri" w:hAnsi="Tahoma" w:cs="Tahoma"/>
                <w:color w:val="000000"/>
                <w:sz w:val="20"/>
                <w:szCs w:val="20"/>
                <w:lang w:val="en-US"/>
              </w:rPr>
              <w:t>);</w:t>
            </w:r>
            <w:proofErr w:type="gramEnd"/>
          </w:p>
          <w:p w14:paraId="294BC2B0" w14:textId="77777777" w:rsidR="00E2674E" w:rsidRPr="00D71FE8" w:rsidRDefault="00E2674E" w:rsidP="009611D4">
            <w:pPr>
              <w:pStyle w:val="ListParagraph"/>
              <w:numPr>
                <w:ilvl w:val="1"/>
                <w:numId w:val="24"/>
              </w:numPr>
              <w:jc w:val="both"/>
              <w:rPr>
                <w:rFonts w:ascii="Tahoma" w:eastAsia="Calibri" w:hAnsi="Tahoma" w:cs="Tahoma"/>
                <w:color w:val="000000"/>
                <w:sz w:val="20"/>
                <w:szCs w:val="20"/>
                <w:lang w:val="en-US"/>
              </w:rPr>
            </w:pPr>
            <w:r w:rsidRPr="00D71FE8">
              <w:rPr>
                <w:rFonts w:ascii="Tahoma" w:eastAsia="Calibri" w:hAnsi="Tahoma" w:cs="Tahoma"/>
                <w:color w:val="000000"/>
                <w:sz w:val="20"/>
                <w:szCs w:val="20"/>
                <w:lang w:val="en-US"/>
              </w:rPr>
              <w:t>Number and models of cars available (20 points</w:t>
            </w:r>
            <w:proofErr w:type="gramStart"/>
            <w:r w:rsidRPr="00D71FE8">
              <w:rPr>
                <w:rFonts w:ascii="Tahoma" w:eastAsia="Calibri" w:hAnsi="Tahoma" w:cs="Tahoma"/>
                <w:color w:val="000000"/>
                <w:sz w:val="20"/>
                <w:szCs w:val="20"/>
                <w:lang w:val="en-US"/>
              </w:rPr>
              <w:t>);</w:t>
            </w:r>
            <w:proofErr w:type="gramEnd"/>
          </w:p>
          <w:p w14:paraId="5A789847" w14:textId="77777777" w:rsidR="00E2674E" w:rsidRPr="00D71FE8" w:rsidRDefault="00E2674E" w:rsidP="009611D4">
            <w:pPr>
              <w:pStyle w:val="ListParagraph"/>
              <w:numPr>
                <w:ilvl w:val="1"/>
                <w:numId w:val="24"/>
              </w:numPr>
              <w:jc w:val="both"/>
              <w:rPr>
                <w:rFonts w:ascii="Tahoma" w:eastAsia="Calibri" w:hAnsi="Tahoma" w:cs="Tahoma"/>
                <w:color w:val="000000"/>
                <w:sz w:val="20"/>
                <w:szCs w:val="20"/>
                <w:lang w:val="en-US"/>
              </w:rPr>
            </w:pPr>
            <w:r w:rsidRPr="00D71FE8">
              <w:rPr>
                <w:rFonts w:ascii="Tahoma" w:eastAsia="Calibri" w:hAnsi="Tahoma" w:cs="Tahoma"/>
                <w:color w:val="000000"/>
                <w:sz w:val="20"/>
                <w:szCs w:val="20"/>
                <w:lang w:val="en-US"/>
              </w:rPr>
              <w:t>Flexibility of the cancellation policy (10 points)</w:t>
            </w:r>
          </w:p>
          <w:p w14:paraId="5F76D16E" w14:textId="77777777" w:rsidR="00E2674E" w:rsidRPr="00D71FE8" w:rsidRDefault="00E2674E" w:rsidP="009611D4">
            <w:pPr>
              <w:ind w:left="1440"/>
              <w:rPr>
                <w:rFonts w:ascii="Tahoma" w:hAnsi="Tahoma" w:cs="Tahoma"/>
                <w:sz w:val="20"/>
                <w:szCs w:val="20"/>
                <w:lang w:val="en-US"/>
              </w:rPr>
            </w:pPr>
          </w:p>
        </w:tc>
        <w:tc>
          <w:tcPr>
            <w:tcW w:w="3919" w:type="dxa"/>
          </w:tcPr>
          <w:p w14:paraId="6C4D498B" w14:textId="77777777" w:rsidR="00E2674E" w:rsidRPr="00D71FE8" w:rsidRDefault="00E2674E" w:rsidP="009611D4">
            <w:pPr>
              <w:keepLines/>
              <w:numPr>
                <w:ilvl w:val="0"/>
                <w:numId w:val="30"/>
              </w:numPr>
              <w:jc w:val="both"/>
              <w:rPr>
                <w:rFonts w:ascii="Tahoma" w:hAnsi="Tahoma" w:cs="Tahoma"/>
                <w:sz w:val="20"/>
                <w:szCs w:val="20"/>
                <w:lang w:val="en-US" w:eastAsia="fr-FR"/>
              </w:rPr>
            </w:pPr>
            <w:r w:rsidRPr="00D71FE8">
              <w:rPr>
                <w:rFonts w:ascii="Tahoma" w:hAnsi="Tahoma" w:cs="Tahoma"/>
                <w:sz w:val="20"/>
                <w:szCs w:val="20"/>
                <w:lang w:val="en-US" w:eastAsia="fr-FR"/>
              </w:rPr>
              <w:t xml:space="preserve">Brief description of the company (including number of drivers and respective years of experience for each driver), work experience with international organizations and/or public institutions and capacity to meet the requirements of the </w:t>
            </w:r>
            <w:proofErr w:type="gramStart"/>
            <w:r w:rsidRPr="00D71FE8">
              <w:rPr>
                <w:rFonts w:ascii="Tahoma" w:hAnsi="Tahoma" w:cs="Tahoma"/>
                <w:sz w:val="20"/>
                <w:szCs w:val="20"/>
                <w:lang w:val="en-US" w:eastAsia="fr-FR"/>
              </w:rPr>
              <w:t>tender;</w:t>
            </w:r>
            <w:proofErr w:type="gramEnd"/>
          </w:p>
          <w:p w14:paraId="6C0B3881" w14:textId="77777777" w:rsidR="00E2674E" w:rsidRPr="00D71FE8" w:rsidRDefault="00E2674E" w:rsidP="009611D4">
            <w:pPr>
              <w:keepLines/>
              <w:numPr>
                <w:ilvl w:val="0"/>
                <w:numId w:val="30"/>
              </w:numPr>
              <w:jc w:val="both"/>
              <w:rPr>
                <w:rFonts w:ascii="Tahoma" w:hAnsi="Tahoma" w:cs="Tahoma"/>
                <w:sz w:val="20"/>
                <w:szCs w:val="20"/>
                <w:lang w:val="en-US" w:eastAsia="fr-FR"/>
              </w:rPr>
            </w:pPr>
            <w:r w:rsidRPr="00D71FE8">
              <w:rPr>
                <w:rFonts w:ascii="Tahoma" w:hAnsi="Tahoma" w:cs="Tahoma"/>
                <w:sz w:val="20"/>
                <w:szCs w:val="20"/>
                <w:lang w:val="en-US" w:eastAsia="fr-FR"/>
              </w:rPr>
              <w:t>Company’s list of vehicles (model and production year</w:t>
            </w:r>
            <w:proofErr w:type="gramStart"/>
            <w:r w:rsidRPr="00D71FE8">
              <w:rPr>
                <w:rFonts w:ascii="Tahoma" w:hAnsi="Tahoma" w:cs="Tahoma"/>
                <w:sz w:val="20"/>
                <w:szCs w:val="20"/>
                <w:lang w:val="en-US" w:eastAsia="fr-FR"/>
              </w:rPr>
              <w:t>);</w:t>
            </w:r>
            <w:proofErr w:type="gramEnd"/>
          </w:p>
          <w:p w14:paraId="058392FF" w14:textId="77777777" w:rsidR="00E2674E" w:rsidRPr="00D71FE8" w:rsidRDefault="00E2674E" w:rsidP="009611D4">
            <w:pPr>
              <w:keepLines/>
              <w:numPr>
                <w:ilvl w:val="0"/>
                <w:numId w:val="30"/>
              </w:numPr>
              <w:jc w:val="both"/>
              <w:rPr>
                <w:rFonts w:ascii="Tahoma" w:hAnsi="Tahoma" w:cs="Tahoma"/>
                <w:sz w:val="20"/>
                <w:szCs w:val="20"/>
                <w:lang w:eastAsia="fr-FR"/>
              </w:rPr>
            </w:pPr>
            <w:r w:rsidRPr="00D71FE8">
              <w:rPr>
                <w:rFonts w:ascii="Tahoma" w:hAnsi="Tahoma" w:cs="Tahoma"/>
                <w:sz w:val="20"/>
                <w:szCs w:val="20"/>
                <w:lang w:eastAsia="fr-FR"/>
              </w:rPr>
              <w:t>A detailed description of the cancellation policy, including all provisions governing full or partial cancellation of services.</w:t>
            </w:r>
          </w:p>
        </w:tc>
      </w:tr>
      <w:tr w:rsidR="00E2674E" w:rsidRPr="00D71FE8" w14:paraId="398A6D8B" w14:textId="77777777" w:rsidTr="009611D4">
        <w:trPr>
          <w:trHeight w:val="335"/>
        </w:trPr>
        <w:tc>
          <w:tcPr>
            <w:tcW w:w="5098" w:type="dxa"/>
          </w:tcPr>
          <w:p w14:paraId="6DF6EA24" w14:textId="77777777" w:rsidR="00E2674E" w:rsidRPr="00D71FE8" w:rsidRDefault="00E2674E" w:rsidP="009611D4">
            <w:pPr>
              <w:spacing w:before="60" w:after="60"/>
              <w:rPr>
                <w:rFonts w:ascii="Tahoma" w:eastAsia="Calibri" w:hAnsi="Tahoma" w:cs="Tahoma"/>
                <w:color w:val="000000"/>
                <w:sz w:val="20"/>
                <w:szCs w:val="20"/>
                <w:lang w:val="fr-FR"/>
              </w:rPr>
            </w:pPr>
            <w:r w:rsidRPr="00D71FE8">
              <w:rPr>
                <w:rFonts w:ascii="Tahoma" w:eastAsia="Calibri" w:hAnsi="Tahoma" w:cs="Tahoma"/>
                <w:color w:val="000000"/>
                <w:sz w:val="20"/>
                <w:szCs w:val="20"/>
                <w:lang w:val="fr-FR"/>
              </w:rPr>
              <w:t xml:space="preserve">Financial </w:t>
            </w:r>
            <w:proofErr w:type="spellStart"/>
            <w:r w:rsidRPr="00D71FE8">
              <w:rPr>
                <w:rFonts w:ascii="Tahoma" w:eastAsia="Calibri" w:hAnsi="Tahoma" w:cs="Tahoma"/>
                <w:color w:val="000000"/>
                <w:sz w:val="20"/>
                <w:szCs w:val="20"/>
                <w:lang w:val="fr-FR"/>
              </w:rPr>
              <w:t>offer</w:t>
            </w:r>
            <w:proofErr w:type="spellEnd"/>
            <w:r w:rsidRPr="00D71FE8">
              <w:rPr>
                <w:rFonts w:ascii="Tahoma" w:eastAsia="Calibri" w:hAnsi="Tahoma" w:cs="Tahoma"/>
                <w:color w:val="000000"/>
                <w:sz w:val="20"/>
                <w:szCs w:val="20"/>
                <w:lang w:val="fr-FR"/>
              </w:rPr>
              <w:t xml:space="preserve"> (30</w:t>
            </w:r>
            <w:r w:rsidRPr="00D71FE8">
              <w:rPr>
                <w:rFonts w:ascii="Tahoma" w:eastAsia="Calibri" w:hAnsi="Tahoma" w:cs="Tahoma"/>
                <w:color w:val="000000"/>
                <w:sz w:val="20"/>
                <w:szCs w:val="20"/>
                <w:lang w:val="en-US"/>
              </w:rPr>
              <w:t xml:space="preserve"> points</w:t>
            </w:r>
            <w:r w:rsidRPr="00D71FE8">
              <w:rPr>
                <w:rFonts w:ascii="Tahoma" w:eastAsia="Calibri" w:hAnsi="Tahoma" w:cs="Tahoma"/>
                <w:color w:val="000000"/>
                <w:sz w:val="20"/>
                <w:szCs w:val="20"/>
                <w:lang w:val="fr-FR"/>
              </w:rPr>
              <w:t>)</w:t>
            </w:r>
          </w:p>
          <w:p w14:paraId="34814843" w14:textId="77777777" w:rsidR="00E2674E" w:rsidRPr="00D71FE8" w:rsidRDefault="00E2674E" w:rsidP="009611D4">
            <w:pPr>
              <w:spacing w:before="60" w:after="60"/>
              <w:rPr>
                <w:rFonts w:ascii="Tahoma" w:hAnsi="Tahoma" w:cs="Tahoma"/>
                <w:sz w:val="20"/>
                <w:szCs w:val="20"/>
                <w:lang w:val="en-US"/>
              </w:rPr>
            </w:pPr>
          </w:p>
        </w:tc>
        <w:tc>
          <w:tcPr>
            <w:tcW w:w="3919" w:type="dxa"/>
          </w:tcPr>
          <w:p w14:paraId="5EBDFC71" w14:textId="77777777" w:rsidR="00E2674E" w:rsidRPr="00D71FE8" w:rsidRDefault="00E2674E" w:rsidP="009611D4">
            <w:pPr>
              <w:pStyle w:val="ListParagraph"/>
              <w:numPr>
                <w:ilvl w:val="0"/>
                <w:numId w:val="31"/>
              </w:numPr>
              <w:tabs>
                <w:tab w:val="left" w:pos="546"/>
                <w:tab w:val="left" w:pos="636"/>
              </w:tabs>
              <w:spacing w:before="60" w:after="60"/>
              <w:ind w:hanging="174"/>
              <w:jc w:val="both"/>
              <w:rPr>
                <w:rFonts w:ascii="Tahoma" w:hAnsi="Tahoma" w:cs="Tahoma"/>
                <w:sz w:val="20"/>
                <w:szCs w:val="20"/>
                <w:lang w:val="en-US"/>
              </w:rPr>
            </w:pPr>
            <w:r w:rsidRPr="00D71FE8">
              <w:rPr>
                <w:rFonts w:ascii="Tahoma" w:hAnsi="Tahoma" w:cs="Tahoma"/>
                <w:sz w:val="20"/>
                <w:szCs w:val="20"/>
                <w:lang w:val="en-US"/>
              </w:rPr>
              <w:t>Completed and signed Act of Engagement</w:t>
            </w:r>
          </w:p>
        </w:tc>
      </w:tr>
    </w:tbl>
    <w:p w14:paraId="24498712" w14:textId="77777777" w:rsidR="00E2674E" w:rsidRPr="00E2674E" w:rsidRDefault="00E2674E" w:rsidP="00A9724D">
      <w:pPr>
        <w:jc w:val="both"/>
        <w:rPr>
          <w:rFonts w:ascii="Tahoma" w:hAnsi="Tahoma" w:cs="Tahoma"/>
          <w:color w:val="000000" w:themeColor="text1"/>
          <w:sz w:val="20"/>
          <w:szCs w:val="20"/>
        </w:rPr>
      </w:pPr>
    </w:p>
    <w:p w14:paraId="4BFB5EBD" w14:textId="77777777" w:rsidR="00A9724D" w:rsidRPr="00D4688C" w:rsidRDefault="00A9724D" w:rsidP="00A9724D">
      <w:pPr>
        <w:rPr>
          <w:rFonts w:ascii="Tahoma" w:hAnsi="Tahoma" w:cs="Tahoma"/>
          <w:color w:val="000000" w:themeColor="text1"/>
          <w:sz w:val="18"/>
          <w:szCs w:val="18"/>
        </w:rPr>
      </w:pPr>
    </w:p>
    <w:p w14:paraId="13CAD8CD" w14:textId="77777777" w:rsidR="00A9724D" w:rsidRPr="005824D4" w:rsidRDefault="00A9724D" w:rsidP="00A9724D">
      <w:pPr>
        <w:rPr>
          <w:rFonts w:ascii="Tahoma" w:eastAsia="Calibri" w:hAnsi="Tahoma" w:cs="Tahoma"/>
          <w:color w:val="000000"/>
          <w:sz w:val="18"/>
          <w:szCs w:val="18"/>
        </w:rPr>
      </w:pPr>
    </w:p>
    <w:p w14:paraId="67EBDC01" w14:textId="77777777" w:rsidR="00A9724D" w:rsidRPr="00E2674E" w:rsidRDefault="00A9724D" w:rsidP="00A9724D">
      <w:pPr>
        <w:jc w:val="both"/>
        <w:rPr>
          <w:rFonts w:ascii="Tahoma" w:hAnsi="Tahoma" w:cs="Tahoma"/>
          <w:color w:val="000000" w:themeColor="text1"/>
          <w:sz w:val="20"/>
          <w:szCs w:val="20"/>
          <w:lang w:val="en-US"/>
        </w:rPr>
      </w:pPr>
      <w:r w:rsidRPr="00E2674E">
        <w:rPr>
          <w:rFonts w:ascii="Tahoma" w:hAnsi="Tahoma" w:cs="Tahoma"/>
          <w:color w:val="000000" w:themeColor="text1"/>
          <w:sz w:val="20"/>
          <w:szCs w:val="20"/>
          <w:lang w:val="en-US"/>
        </w:rPr>
        <w:lastRenderedPageBreak/>
        <w:t xml:space="preserve">The above award criteria will be assessed based on the bidder’s capacity, as outlined in the supporting document, or </w:t>
      </w:r>
      <w:proofErr w:type="gramStart"/>
      <w:r w:rsidRPr="00E2674E">
        <w:rPr>
          <w:rFonts w:ascii="Tahoma" w:hAnsi="Tahoma" w:cs="Tahoma"/>
          <w:color w:val="000000" w:themeColor="text1"/>
          <w:sz w:val="20"/>
          <w:szCs w:val="20"/>
          <w:lang w:val="en-US"/>
        </w:rPr>
        <w:t>on the basis of</w:t>
      </w:r>
      <w:proofErr w:type="gramEnd"/>
      <w:r w:rsidRPr="00E2674E">
        <w:rPr>
          <w:rFonts w:ascii="Tahoma" w:hAnsi="Tahoma" w:cs="Tahoma"/>
          <w:color w:val="000000" w:themeColor="text1"/>
          <w:sz w:val="20"/>
          <w:szCs w:val="20"/>
          <w:lang w:val="en-US"/>
        </w:rPr>
        <w:t xml:space="preserve"> a consolidated assessment of the combined capacity of all eligible profiles or consortium members if the bid is submitted by a legal person or a consortium. </w:t>
      </w:r>
    </w:p>
    <w:p w14:paraId="5E640C28" w14:textId="77777777" w:rsidR="00A9724D" w:rsidRPr="00E2674E" w:rsidRDefault="00A9724D" w:rsidP="00A9724D">
      <w:pPr>
        <w:rPr>
          <w:rFonts w:ascii="Tahoma" w:hAnsi="Tahoma" w:cs="Tahoma"/>
          <w:color w:val="000000"/>
          <w:sz w:val="20"/>
          <w:szCs w:val="20"/>
        </w:rPr>
      </w:pPr>
    </w:p>
    <w:p w14:paraId="3F33515E" w14:textId="77777777" w:rsidR="00A9724D" w:rsidRPr="00E2674E" w:rsidRDefault="00A9724D" w:rsidP="00A9724D">
      <w:pPr>
        <w:spacing w:after="120"/>
        <w:rPr>
          <w:rFonts w:ascii="Tahoma" w:hAnsi="Tahoma" w:cs="Tahoma"/>
          <w:i/>
          <w:sz w:val="20"/>
          <w:szCs w:val="20"/>
          <w:u w:val="single"/>
          <w:lang w:val="en-US"/>
        </w:rPr>
      </w:pPr>
      <w:r w:rsidRPr="00E2674E">
        <w:rPr>
          <w:rFonts w:ascii="Tahoma" w:hAnsi="Tahoma" w:cs="Tahoma"/>
          <w:i/>
          <w:sz w:val="20"/>
          <w:szCs w:val="20"/>
          <w:u w:val="single"/>
          <w:lang w:val="en-US"/>
        </w:rPr>
        <w:t>Additional rules applicable to the submission and assessment of the bids</w:t>
      </w:r>
    </w:p>
    <w:p w14:paraId="2EC56023" w14:textId="77777777" w:rsidR="00A9724D" w:rsidRPr="00E2674E" w:rsidRDefault="00A9724D" w:rsidP="00A9724D">
      <w:pPr>
        <w:rPr>
          <w:rFonts w:ascii="Tahoma" w:hAnsi="Tahoma" w:cs="Tahoma"/>
          <w:sz w:val="20"/>
          <w:szCs w:val="20"/>
          <w:lang w:val="en-US"/>
        </w:rPr>
      </w:pPr>
      <w:r w:rsidRPr="00E2674E">
        <w:rPr>
          <w:rFonts w:ascii="Tahoma" w:hAnsi="Tahoma" w:cs="Tahoma"/>
          <w:sz w:val="20"/>
          <w:szCs w:val="20"/>
          <w:lang w:val="en-US"/>
        </w:rPr>
        <w:t>The bidders’ attention is drawn to the following additional rules governing the assessment of the bids:</w:t>
      </w:r>
    </w:p>
    <w:p w14:paraId="2DC1B7ED" w14:textId="77777777" w:rsidR="00A9724D" w:rsidRPr="00E2674E" w:rsidRDefault="00A9724D" w:rsidP="00A9724D">
      <w:pPr>
        <w:pStyle w:val="ListParagraph"/>
        <w:keepLines/>
        <w:numPr>
          <w:ilvl w:val="0"/>
          <w:numId w:val="25"/>
        </w:numPr>
        <w:shd w:val="clear" w:color="auto" w:fill="FFFFFF" w:themeFill="background1"/>
        <w:autoSpaceDE w:val="0"/>
        <w:autoSpaceDN w:val="0"/>
        <w:adjustRightInd w:val="0"/>
        <w:spacing w:after="160" w:line="259" w:lineRule="auto"/>
        <w:contextualSpacing/>
        <w:jc w:val="both"/>
        <w:rPr>
          <w:rFonts w:ascii="Tahoma" w:hAnsi="Tahoma" w:cs="Tahoma"/>
          <w:noProof/>
          <w:sz w:val="20"/>
          <w:szCs w:val="20"/>
          <w:lang w:val="en-US" w:eastAsia="fr-FR"/>
        </w:rPr>
      </w:pPr>
      <w:r w:rsidRPr="00E2674E">
        <w:rPr>
          <w:rFonts w:ascii="Tahoma" w:hAnsi="Tahoma" w:cs="Tahoma"/>
          <w:sz w:val="20"/>
          <w:szCs w:val="20"/>
          <w:lang w:val="en-US"/>
        </w:rPr>
        <w:t xml:space="preserve">Unless </w:t>
      </w:r>
      <w:proofErr w:type="spellStart"/>
      <w:r w:rsidRPr="00E2674E">
        <w:rPr>
          <w:rFonts w:ascii="Tahoma" w:hAnsi="Tahoma" w:cs="Tahoma"/>
          <w:sz w:val="20"/>
          <w:szCs w:val="20"/>
          <w:lang w:val="en-US"/>
        </w:rPr>
        <w:t>expressily</w:t>
      </w:r>
      <w:proofErr w:type="spellEnd"/>
      <w:r w:rsidRPr="00E2674E">
        <w:rPr>
          <w:rFonts w:ascii="Tahoma" w:hAnsi="Tahoma" w:cs="Tahoma"/>
          <w:sz w:val="20"/>
          <w:szCs w:val="20"/>
          <w:lang w:val="en-US"/>
        </w:rPr>
        <w:t xml:space="preserve"> provided otherwise in the tender documents, a bidder may not submit more than one bid for the same procurement procedure. Bidding for more than one lot – where a contract is divided into lots – is </w:t>
      </w:r>
      <w:proofErr w:type="gramStart"/>
      <w:r w:rsidRPr="00E2674E">
        <w:rPr>
          <w:rFonts w:ascii="Tahoma" w:hAnsi="Tahoma" w:cs="Tahoma"/>
          <w:sz w:val="20"/>
          <w:szCs w:val="20"/>
          <w:lang w:val="en-US"/>
        </w:rPr>
        <w:t>allowed;</w:t>
      </w:r>
      <w:proofErr w:type="gramEnd"/>
    </w:p>
    <w:p w14:paraId="7BB9DD0E" w14:textId="77777777" w:rsidR="00A9724D" w:rsidRPr="00E2674E" w:rsidRDefault="00A9724D" w:rsidP="00A9724D">
      <w:pPr>
        <w:pStyle w:val="ListParagraph"/>
        <w:keepLines/>
        <w:numPr>
          <w:ilvl w:val="0"/>
          <w:numId w:val="25"/>
        </w:numPr>
        <w:shd w:val="clear" w:color="auto" w:fill="FFFFFF" w:themeFill="background1"/>
        <w:autoSpaceDE w:val="0"/>
        <w:autoSpaceDN w:val="0"/>
        <w:adjustRightInd w:val="0"/>
        <w:spacing w:after="160" w:line="259" w:lineRule="auto"/>
        <w:contextualSpacing/>
        <w:jc w:val="both"/>
        <w:rPr>
          <w:rFonts w:ascii="Tahoma" w:hAnsi="Tahoma" w:cs="Tahoma"/>
          <w:noProof/>
          <w:sz w:val="20"/>
          <w:szCs w:val="20"/>
          <w:lang w:val="en-US" w:eastAsia="fr-FR"/>
        </w:rPr>
      </w:pPr>
      <w:r w:rsidRPr="00E2674E">
        <w:rPr>
          <w:rFonts w:ascii="Tahoma" w:hAnsi="Tahoma" w:cs="Tahoma"/>
          <w:noProof/>
          <w:sz w:val="20"/>
          <w:szCs w:val="20"/>
          <w:lang w:val="en-US" w:eastAsia="fr-FR"/>
        </w:rPr>
        <w:t>In the same procurement procedure,  natural person may not submit a bid on his/her own behalf and, at the same time, be included in a bid submitted by a legal person or a consortium. In such cases, the Council of Europe reserves the right to exclude the bid submitted by the natural person from the procurement procedure;</w:t>
      </w:r>
    </w:p>
    <w:p w14:paraId="246259C0" w14:textId="77777777" w:rsidR="004D175C" w:rsidRPr="00E2674E" w:rsidRDefault="00A9724D" w:rsidP="004D175C">
      <w:pPr>
        <w:pStyle w:val="ListParagraph"/>
        <w:keepLines/>
        <w:numPr>
          <w:ilvl w:val="0"/>
          <w:numId w:val="25"/>
        </w:numPr>
        <w:shd w:val="clear" w:color="auto" w:fill="FFFFFF" w:themeFill="background1"/>
        <w:autoSpaceDE w:val="0"/>
        <w:autoSpaceDN w:val="0"/>
        <w:adjustRightInd w:val="0"/>
        <w:spacing w:after="160" w:line="259" w:lineRule="auto"/>
        <w:contextualSpacing/>
        <w:jc w:val="both"/>
        <w:rPr>
          <w:rFonts w:ascii="Tahoma" w:hAnsi="Tahoma" w:cs="Tahoma"/>
          <w:noProof/>
          <w:sz w:val="20"/>
          <w:szCs w:val="20"/>
          <w:lang w:val="en-US" w:eastAsia="fr-FR"/>
        </w:rPr>
      </w:pPr>
      <w:r w:rsidRPr="00E2674E">
        <w:rPr>
          <w:rFonts w:ascii="Tahoma" w:hAnsi="Tahoma" w:cs="Tahoma"/>
          <w:noProof/>
          <w:sz w:val="20"/>
          <w:szCs w:val="20"/>
          <w:lang w:val="en-US" w:eastAsia="fr-FR"/>
        </w:rPr>
        <w:t>In the same procurement procedure, a legal person may not submit a bid and, at the same time, be a member of a consortium also bidding under the same procurement procedure. In such cases, the Council of Europe reserves the right to exclude the bid submitted by the legal person from the procurement procedure</w:t>
      </w:r>
      <w:r w:rsidR="004D175C" w:rsidRPr="00E2674E">
        <w:rPr>
          <w:rFonts w:ascii="Tahoma" w:hAnsi="Tahoma" w:cs="Tahoma"/>
          <w:noProof/>
          <w:sz w:val="20"/>
          <w:szCs w:val="20"/>
          <w:lang w:val="en-US" w:eastAsia="fr-FR"/>
        </w:rPr>
        <w:t xml:space="preserve">; </w:t>
      </w:r>
      <w:bookmarkStart w:id="7" w:name="_Hlk218690793"/>
    </w:p>
    <w:p w14:paraId="6C19D15F" w14:textId="77777777" w:rsidR="00A9724D" w:rsidRPr="00E2674E" w:rsidRDefault="004D175C" w:rsidP="004D175C">
      <w:pPr>
        <w:pStyle w:val="ListParagraph"/>
        <w:keepLines/>
        <w:numPr>
          <w:ilvl w:val="0"/>
          <w:numId w:val="25"/>
        </w:numPr>
        <w:shd w:val="clear" w:color="auto" w:fill="FFFFFF" w:themeFill="background1"/>
        <w:autoSpaceDE w:val="0"/>
        <w:autoSpaceDN w:val="0"/>
        <w:adjustRightInd w:val="0"/>
        <w:spacing w:after="160" w:line="259" w:lineRule="auto"/>
        <w:contextualSpacing/>
        <w:jc w:val="both"/>
        <w:rPr>
          <w:rFonts w:ascii="Tahoma" w:hAnsi="Tahoma" w:cs="Tahoma"/>
          <w:noProof/>
          <w:sz w:val="20"/>
          <w:szCs w:val="20"/>
          <w:lang w:val="en-US" w:eastAsia="fr-FR"/>
        </w:rPr>
      </w:pPr>
      <w:r w:rsidRPr="00E2674E">
        <w:rPr>
          <w:rFonts w:ascii="Tahoma" w:hAnsi="Tahoma" w:cs="Tahoma"/>
          <w:noProof/>
          <w:sz w:val="20"/>
          <w:szCs w:val="20"/>
          <w:lang w:eastAsia="fr-FR"/>
        </w:rPr>
        <w:t>The Council reserves the right to reject any bid if, in its sole judgment, the financial offer is abnormally low or high. The Council may request clarification from the bidder before making its determination.</w:t>
      </w:r>
      <w:bookmarkEnd w:id="7"/>
    </w:p>
    <w:p w14:paraId="35821350" w14:textId="77777777" w:rsidR="00A9724D" w:rsidRDefault="00A9724D" w:rsidP="00A9724D">
      <w:pPr>
        <w:keepLines/>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p>
    <w:p w14:paraId="5A2BA9D2" w14:textId="77777777" w:rsidR="00A9724D" w:rsidRDefault="00A9724D" w:rsidP="00A9724D">
      <w:pPr>
        <w:pStyle w:val="ListParagraph"/>
        <w:numPr>
          <w:ilvl w:val="0"/>
          <w:numId w:val="14"/>
        </w:numPr>
        <w:spacing w:after="120"/>
        <w:rPr>
          <w:rFonts w:ascii="Tahoma" w:hAnsi="Tahoma" w:cs="Tahoma"/>
          <w:smallCaps/>
          <w:sz w:val="20"/>
          <w:szCs w:val="20"/>
        </w:rPr>
      </w:pPr>
      <w:r>
        <w:rPr>
          <w:rFonts w:ascii="Tahoma" w:hAnsi="Tahoma" w:cs="Tahoma"/>
          <w:smallCaps/>
          <w:sz w:val="20"/>
          <w:szCs w:val="20"/>
        </w:rPr>
        <w:t>NEGOTIATIONS</w:t>
      </w:r>
    </w:p>
    <w:p w14:paraId="581EBB3F" w14:textId="77777777" w:rsidR="00A9724D" w:rsidRPr="00EF0C17" w:rsidRDefault="00A9724D" w:rsidP="00A9724D">
      <w:pPr>
        <w:spacing w:after="120" w:line="259" w:lineRule="auto"/>
        <w:contextualSpacing/>
        <w:rPr>
          <w:rFonts w:ascii="Tahoma" w:hAnsi="Tahoma" w:cs="Tahoma"/>
          <w:smallCaps/>
          <w:sz w:val="20"/>
          <w:szCs w:val="20"/>
        </w:rPr>
      </w:pPr>
      <w:r w:rsidRPr="00EF0C17">
        <w:rPr>
          <w:rFonts w:ascii="Tahoma" w:hAnsi="Tahoma" w:cs="Tahoma"/>
          <w:sz w:val="20"/>
          <w:szCs w:val="20"/>
        </w:rPr>
        <w:t xml:space="preserve">The Council reserves the right to </w:t>
      </w:r>
      <w:proofErr w:type="gramStart"/>
      <w:r w:rsidRPr="00EF0C17">
        <w:rPr>
          <w:rFonts w:ascii="Tahoma" w:hAnsi="Tahoma" w:cs="Tahoma"/>
          <w:sz w:val="20"/>
          <w:szCs w:val="20"/>
        </w:rPr>
        <w:t>hold negotiations</w:t>
      </w:r>
      <w:proofErr w:type="gramEnd"/>
      <w:r w:rsidRPr="00EF0C17">
        <w:rPr>
          <w:rFonts w:ascii="Tahoma" w:hAnsi="Tahoma" w:cs="Tahoma"/>
          <w:sz w:val="20"/>
          <w:szCs w:val="20"/>
        </w:rPr>
        <w:t xml:space="preserve"> with the bidders in accordance with Article 20 of Rule 1395.</w:t>
      </w:r>
    </w:p>
    <w:p w14:paraId="2E02578C" w14:textId="77777777" w:rsidR="00A9724D" w:rsidRPr="00A9724D" w:rsidRDefault="00A9724D" w:rsidP="00A9724D">
      <w:pPr>
        <w:keepLines/>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eastAsia="fr-FR"/>
        </w:rPr>
      </w:pPr>
    </w:p>
    <w:p w14:paraId="2AE572C6" w14:textId="77777777" w:rsidR="00A9724D" w:rsidRPr="005733D3" w:rsidRDefault="00A9724D" w:rsidP="00A9724D">
      <w:pPr>
        <w:rPr>
          <w:rFonts w:ascii="Tahoma" w:hAnsi="Tahoma" w:cs="Tahoma"/>
          <w:sz w:val="18"/>
        </w:rPr>
      </w:pPr>
    </w:p>
    <w:p w14:paraId="3F70D266" w14:textId="77777777" w:rsidR="00A9724D" w:rsidRPr="00A9724D" w:rsidRDefault="00A9724D" w:rsidP="00A9724D">
      <w:pPr>
        <w:pStyle w:val="ListParagraph"/>
        <w:numPr>
          <w:ilvl w:val="0"/>
          <w:numId w:val="14"/>
        </w:numPr>
        <w:spacing w:after="120"/>
        <w:rPr>
          <w:rFonts w:ascii="Tahoma" w:hAnsi="Tahoma" w:cs="Tahoma"/>
          <w:b/>
          <w:smallCaps/>
          <w:sz w:val="20"/>
          <w:szCs w:val="24"/>
        </w:rPr>
      </w:pPr>
      <w:r w:rsidRPr="00A9724D">
        <w:rPr>
          <w:rFonts w:ascii="Tahoma" w:hAnsi="Tahoma" w:cs="Tahoma"/>
          <w:b/>
          <w:smallCaps/>
          <w:sz w:val="20"/>
          <w:szCs w:val="24"/>
        </w:rPr>
        <w:t>DOCUMENTS TO BE PROVIDED</w:t>
      </w:r>
    </w:p>
    <w:p w14:paraId="66445CEF" w14:textId="77777777" w:rsidR="00A9724D" w:rsidRPr="00E2674E" w:rsidRDefault="00A9724D" w:rsidP="00A9724D">
      <w:pPr>
        <w:keepLines/>
        <w:numPr>
          <w:ilvl w:val="0"/>
          <w:numId w:val="22"/>
        </w:numPr>
        <w:ind w:left="714" w:hanging="357"/>
        <w:jc w:val="both"/>
        <w:rPr>
          <w:rFonts w:ascii="Tahoma" w:hAnsi="Tahoma" w:cs="Tahoma"/>
          <w:sz w:val="20"/>
          <w:szCs w:val="20"/>
          <w:lang w:val="en-US" w:eastAsia="fr-FR"/>
        </w:rPr>
      </w:pPr>
      <w:r w:rsidRPr="00E2674E">
        <w:rPr>
          <w:rFonts w:ascii="Tahoma" w:hAnsi="Tahoma" w:cs="Tahoma"/>
          <w:b/>
          <w:sz w:val="20"/>
          <w:szCs w:val="20"/>
          <w:u w:val="single"/>
          <w:lang w:val="en-US" w:eastAsia="fr-FR"/>
        </w:rPr>
        <w:t>One</w:t>
      </w:r>
      <w:r w:rsidRPr="00E2674E">
        <w:rPr>
          <w:rFonts w:ascii="Tahoma" w:hAnsi="Tahoma" w:cs="Tahoma"/>
          <w:sz w:val="20"/>
          <w:szCs w:val="20"/>
          <w:lang w:val="en-US" w:eastAsia="fr-FR"/>
        </w:rPr>
        <w:t xml:space="preserve"> completed and signed copy of the Act of Engagement;</w:t>
      </w:r>
      <w:r w:rsidRPr="00E2674E">
        <w:rPr>
          <w:rStyle w:val="FootnoteReference"/>
          <w:rFonts w:ascii="Tahoma" w:hAnsi="Tahoma" w:cs="Tahoma"/>
          <w:sz w:val="20"/>
          <w:szCs w:val="20"/>
          <w:lang w:val="en-US" w:eastAsia="fr-FR"/>
        </w:rPr>
        <w:footnoteReference w:id="5"/>
      </w:r>
    </w:p>
    <w:p w14:paraId="070F29C4" w14:textId="77777777" w:rsidR="00E2674E" w:rsidRPr="00E2674E" w:rsidRDefault="00A9724D" w:rsidP="00E2674E">
      <w:pPr>
        <w:keepLines/>
        <w:numPr>
          <w:ilvl w:val="0"/>
          <w:numId w:val="22"/>
        </w:numPr>
        <w:ind w:left="714" w:hanging="357"/>
        <w:jc w:val="both"/>
        <w:rPr>
          <w:rFonts w:ascii="Tahoma" w:hAnsi="Tahoma" w:cs="Tahoma"/>
          <w:sz w:val="20"/>
          <w:szCs w:val="20"/>
          <w:lang w:val="en-US" w:eastAsia="fr-FR"/>
        </w:rPr>
      </w:pPr>
      <w:r w:rsidRPr="00E2674E">
        <w:rPr>
          <w:rFonts w:ascii="Tahoma" w:hAnsi="Tahoma" w:cs="Tahoma"/>
          <w:sz w:val="20"/>
          <w:szCs w:val="20"/>
          <w:lang w:val="en-US" w:eastAsia="fr-FR"/>
        </w:rPr>
        <w:t>A list of all owners and executive officers, for legal persons only</w:t>
      </w:r>
      <w:r w:rsidR="00E2674E" w:rsidRPr="00E2674E">
        <w:rPr>
          <w:rFonts w:ascii="Tahoma" w:hAnsi="Tahoma" w:cs="Tahoma"/>
          <w:sz w:val="20"/>
          <w:szCs w:val="20"/>
          <w:lang w:val="en-US" w:eastAsia="fr-FR"/>
        </w:rPr>
        <w:t xml:space="preserve"> (accepted in Romanian</w:t>
      </w:r>
      <w:proofErr w:type="gramStart"/>
      <w:r w:rsidR="00E2674E" w:rsidRPr="00E2674E">
        <w:rPr>
          <w:rFonts w:ascii="Tahoma" w:hAnsi="Tahoma" w:cs="Tahoma"/>
          <w:sz w:val="20"/>
          <w:szCs w:val="20"/>
          <w:lang w:val="en-US" w:eastAsia="fr-FR"/>
        </w:rPr>
        <w:t>)</w:t>
      </w:r>
      <w:r w:rsidR="00E2674E" w:rsidRPr="00E2674E">
        <w:rPr>
          <w:rFonts w:ascii="Tahoma" w:hAnsi="Tahoma" w:cs="Tahoma"/>
          <w:sz w:val="20"/>
          <w:szCs w:val="20"/>
        </w:rPr>
        <w:t>;</w:t>
      </w:r>
      <w:proofErr w:type="gramEnd"/>
      <w:r w:rsidR="00E2674E" w:rsidRPr="00E2674E">
        <w:rPr>
          <w:rFonts w:ascii="Tahoma" w:hAnsi="Tahoma" w:cs="Tahoma"/>
          <w:sz w:val="20"/>
          <w:szCs w:val="20"/>
          <w:highlight w:val="yellow"/>
          <w:lang w:val="en-US" w:eastAsia="fr-FR"/>
        </w:rPr>
        <w:t xml:space="preserve"> </w:t>
      </w:r>
    </w:p>
    <w:p w14:paraId="5A9CB29E" w14:textId="77777777" w:rsidR="00E2674E" w:rsidRPr="00E2674E" w:rsidRDefault="00E2674E" w:rsidP="00E2674E">
      <w:pPr>
        <w:pStyle w:val="ListParagraph"/>
        <w:numPr>
          <w:ilvl w:val="0"/>
          <w:numId w:val="22"/>
        </w:numPr>
        <w:jc w:val="both"/>
        <w:rPr>
          <w:rFonts w:ascii="Tahoma" w:hAnsi="Tahoma" w:cs="Tahoma"/>
          <w:sz w:val="20"/>
          <w:szCs w:val="20"/>
          <w:lang w:val="en-US" w:eastAsia="fr-FR"/>
        </w:rPr>
      </w:pPr>
      <w:r w:rsidRPr="00E2674E">
        <w:rPr>
          <w:rFonts w:ascii="Tahoma" w:hAnsi="Tahoma" w:cs="Tahoma"/>
          <w:sz w:val="20"/>
          <w:szCs w:val="20"/>
          <w:lang w:val="en-US" w:eastAsia="fr-FR"/>
        </w:rPr>
        <w:t>Company registration certificate or equivalent legal registration document (accepted in Romanian</w:t>
      </w:r>
      <w:proofErr w:type="gramStart"/>
      <w:r w:rsidRPr="00E2674E">
        <w:rPr>
          <w:rFonts w:ascii="Tahoma" w:hAnsi="Tahoma" w:cs="Tahoma"/>
          <w:sz w:val="20"/>
          <w:szCs w:val="20"/>
          <w:lang w:val="en-US" w:eastAsia="fr-FR"/>
        </w:rPr>
        <w:t>);</w:t>
      </w:r>
      <w:proofErr w:type="gramEnd"/>
    </w:p>
    <w:p w14:paraId="487D374E" w14:textId="77777777" w:rsidR="00E2674E" w:rsidRPr="00E2674E" w:rsidRDefault="00E2674E" w:rsidP="00E2674E">
      <w:pPr>
        <w:keepLines/>
        <w:numPr>
          <w:ilvl w:val="0"/>
          <w:numId w:val="22"/>
        </w:numPr>
        <w:jc w:val="both"/>
        <w:rPr>
          <w:rFonts w:ascii="Tahoma" w:hAnsi="Tahoma" w:cs="Tahoma"/>
          <w:sz w:val="20"/>
          <w:szCs w:val="20"/>
          <w:lang w:val="en-US" w:eastAsia="fr-FR"/>
        </w:rPr>
      </w:pPr>
      <w:r w:rsidRPr="00E2674E">
        <w:rPr>
          <w:rFonts w:ascii="Tahoma" w:hAnsi="Tahoma" w:cs="Tahoma"/>
          <w:sz w:val="20"/>
          <w:szCs w:val="20"/>
          <w:lang w:val="en-US" w:eastAsia="fr-FR"/>
        </w:rPr>
        <w:t>V</w:t>
      </w:r>
      <w:proofErr w:type="spellStart"/>
      <w:r w:rsidRPr="00E2674E">
        <w:rPr>
          <w:rFonts w:ascii="Tahoma" w:hAnsi="Tahoma" w:cs="Tahoma"/>
          <w:sz w:val="20"/>
          <w:szCs w:val="20"/>
          <w:lang w:eastAsia="fr-FR"/>
        </w:rPr>
        <w:t>alid</w:t>
      </w:r>
      <w:proofErr w:type="spellEnd"/>
      <w:r w:rsidRPr="00E2674E">
        <w:rPr>
          <w:rFonts w:ascii="Tahoma" w:hAnsi="Tahoma" w:cs="Tahoma"/>
          <w:sz w:val="20"/>
          <w:szCs w:val="20"/>
          <w:lang w:eastAsia="fr-FR"/>
        </w:rPr>
        <w:t xml:space="preserve"> licence/authorisation to provide in-country transportation services </w:t>
      </w:r>
      <w:r w:rsidRPr="00E2674E">
        <w:rPr>
          <w:rFonts w:ascii="Tahoma" w:hAnsi="Tahoma" w:cs="Tahoma"/>
          <w:sz w:val="20"/>
          <w:szCs w:val="20"/>
          <w:lang w:val="en-US" w:eastAsia="fr-FR"/>
        </w:rPr>
        <w:t>(accepted in Romanian</w:t>
      </w:r>
      <w:proofErr w:type="gramStart"/>
      <w:r w:rsidRPr="00E2674E">
        <w:rPr>
          <w:rFonts w:ascii="Tahoma" w:hAnsi="Tahoma" w:cs="Tahoma"/>
          <w:sz w:val="20"/>
          <w:szCs w:val="20"/>
          <w:lang w:val="en-US" w:eastAsia="fr-FR"/>
        </w:rPr>
        <w:t>)</w:t>
      </w:r>
      <w:r w:rsidRPr="00E2674E">
        <w:rPr>
          <w:rFonts w:ascii="Tahoma" w:hAnsi="Tahoma" w:cs="Tahoma"/>
          <w:sz w:val="20"/>
          <w:szCs w:val="20"/>
          <w:lang w:eastAsia="fr-FR"/>
        </w:rPr>
        <w:t>;</w:t>
      </w:r>
      <w:proofErr w:type="gramEnd"/>
    </w:p>
    <w:p w14:paraId="06BF985C" w14:textId="77777777" w:rsidR="00E2674E" w:rsidRPr="00E2674E" w:rsidRDefault="00E2674E" w:rsidP="00E2674E">
      <w:pPr>
        <w:keepLines/>
        <w:numPr>
          <w:ilvl w:val="0"/>
          <w:numId w:val="22"/>
        </w:numPr>
        <w:jc w:val="both"/>
        <w:rPr>
          <w:rFonts w:ascii="Tahoma" w:hAnsi="Tahoma" w:cs="Tahoma"/>
          <w:sz w:val="20"/>
          <w:szCs w:val="20"/>
          <w:lang w:val="en-US" w:eastAsia="fr-FR"/>
        </w:rPr>
      </w:pPr>
      <w:r w:rsidRPr="00E2674E">
        <w:rPr>
          <w:rFonts w:ascii="Tahoma" w:hAnsi="Tahoma" w:cs="Tahoma"/>
          <w:sz w:val="20"/>
          <w:szCs w:val="20"/>
          <w:lang w:eastAsia="fr-FR"/>
        </w:rPr>
        <w:t xml:space="preserve">Copy of </w:t>
      </w:r>
      <w:proofErr w:type="gramStart"/>
      <w:r w:rsidRPr="00E2674E">
        <w:rPr>
          <w:rFonts w:ascii="Tahoma" w:hAnsi="Tahoma" w:cs="Tahoma"/>
          <w:sz w:val="20"/>
          <w:szCs w:val="20"/>
        </w:rPr>
        <w:t>Third Party</w:t>
      </w:r>
      <w:proofErr w:type="gramEnd"/>
      <w:r w:rsidRPr="00E2674E">
        <w:rPr>
          <w:rFonts w:ascii="Tahoma" w:hAnsi="Tahoma" w:cs="Tahoma"/>
          <w:sz w:val="20"/>
          <w:szCs w:val="20"/>
        </w:rPr>
        <w:t xml:space="preserve"> Liability insurance policy </w:t>
      </w:r>
      <w:r w:rsidRPr="00E2674E">
        <w:rPr>
          <w:rFonts w:ascii="Tahoma" w:hAnsi="Tahoma" w:cs="Tahoma"/>
          <w:sz w:val="20"/>
          <w:szCs w:val="20"/>
          <w:lang w:val="en-US" w:eastAsia="fr-FR"/>
        </w:rPr>
        <w:t>(accepted in Romanian)</w:t>
      </w:r>
      <w:r w:rsidRPr="00E2674E">
        <w:rPr>
          <w:rFonts w:ascii="Tahoma" w:hAnsi="Tahoma" w:cs="Tahoma"/>
          <w:sz w:val="20"/>
          <w:szCs w:val="20"/>
        </w:rPr>
        <w:t>;</w:t>
      </w:r>
    </w:p>
    <w:p w14:paraId="1D3802F7" w14:textId="59D2D992" w:rsidR="00353FEC" w:rsidRPr="00E2674E" w:rsidRDefault="00353FEC" w:rsidP="00E2674E">
      <w:pPr>
        <w:keepLines/>
        <w:numPr>
          <w:ilvl w:val="0"/>
          <w:numId w:val="22"/>
        </w:numPr>
        <w:ind w:left="714" w:hanging="357"/>
        <w:jc w:val="both"/>
        <w:rPr>
          <w:rFonts w:ascii="Tahoma" w:hAnsi="Tahoma" w:cs="Tahoma"/>
          <w:sz w:val="20"/>
          <w:szCs w:val="20"/>
          <w:lang w:val="en-US" w:eastAsia="fr-FR"/>
        </w:rPr>
      </w:pPr>
      <w:bookmarkStart w:id="8" w:name="_Hlk218614370"/>
      <w:r w:rsidRPr="00E2674E">
        <w:rPr>
          <w:rFonts w:ascii="Tahoma" w:hAnsi="Tahoma" w:cs="Tahoma"/>
          <w:sz w:val="20"/>
          <w:szCs w:val="20"/>
          <w:lang w:val="en-US" w:eastAsia="fr-FR"/>
        </w:rPr>
        <w:t>When relevant, a document disclosing the provider’s personal interests that are relevant for this procedure, in compliance with the instructions laid down above under the ‘Exclusion Criteria’ above (Section ‘Assessment’</w:t>
      </w:r>
      <w:proofErr w:type="gramStart"/>
      <w:r w:rsidRPr="00E2674E">
        <w:rPr>
          <w:rFonts w:ascii="Tahoma" w:hAnsi="Tahoma" w:cs="Tahoma"/>
          <w:sz w:val="20"/>
          <w:szCs w:val="20"/>
          <w:lang w:val="en-US" w:eastAsia="fr-FR"/>
        </w:rPr>
        <w:t>);</w:t>
      </w:r>
      <w:proofErr w:type="gramEnd"/>
    </w:p>
    <w:bookmarkEnd w:id="8"/>
    <w:p w14:paraId="08D688E3" w14:textId="57602D01" w:rsidR="00A9724D" w:rsidRPr="00E2674E" w:rsidRDefault="00A9724D" w:rsidP="00A9724D">
      <w:pPr>
        <w:keepLines/>
        <w:numPr>
          <w:ilvl w:val="0"/>
          <w:numId w:val="22"/>
        </w:numPr>
        <w:ind w:left="714" w:hanging="357"/>
        <w:jc w:val="both"/>
        <w:rPr>
          <w:rFonts w:ascii="Tahoma" w:hAnsi="Tahoma" w:cs="Tahoma"/>
          <w:sz w:val="20"/>
          <w:szCs w:val="20"/>
          <w:lang w:val="en-US" w:eastAsia="fr-FR"/>
        </w:rPr>
      </w:pPr>
      <w:r w:rsidRPr="00E2674E">
        <w:rPr>
          <w:rFonts w:ascii="Tahoma" w:hAnsi="Tahoma" w:cs="Tahoma"/>
          <w:sz w:val="20"/>
          <w:szCs w:val="20"/>
          <w:lang w:val="en-US" w:eastAsia="fr-FR"/>
        </w:rPr>
        <w:t xml:space="preserve">All the documents listed above, under Section E, </w:t>
      </w:r>
      <w:proofErr w:type="gramStart"/>
      <w:r w:rsidRPr="00E2674E">
        <w:rPr>
          <w:rFonts w:ascii="Tahoma" w:hAnsi="Tahoma" w:cs="Tahoma"/>
          <w:sz w:val="20"/>
          <w:szCs w:val="20"/>
          <w:lang w:val="en-US" w:eastAsia="fr-FR"/>
        </w:rPr>
        <w:t>necessary</w:t>
      </w:r>
      <w:proofErr w:type="gramEnd"/>
      <w:r w:rsidRPr="00E2674E">
        <w:rPr>
          <w:rFonts w:ascii="Tahoma" w:hAnsi="Tahoma" w:cs="Tahoma"/>
          <w:sz w:val="20"/>
          <w:szCs w:val="20"/>
          <w:lang w:val="en-US" w:eastAsia="fr-FR"/>
        </w:rPr>
        <w:t xml:space="preserve"> for the assessment of the bid under the eligibility and award criteria</w:t>
      </w:r>
      <w:r w:rsidR="00E2674E">
        <w:rPr>
          <w:rFonts w:ascii="Tahoma" w:hAnsi="Tahoma" w:cs="Tahoma"/>
          <w:sz w:val="20"/>
          <w:szCs w:val="20"/>
          <w:lang w:val="en-US" w:eastAsia="fr-FR"/>
        </w:rPr>
        <w:t xml:space="preserve">. </w:t>
      </w:r>
    </w:p>
    <w:p w14:paraId="294E270F" w14:textId="3CB55031" w:rsidR="00A9724D" w:rsidRPr="00D4688C" w:rsidRDefault="00A9724D" w:rsidP="00E2674E">
      <w:pPr>
        <w:keepLines/>
        <w:ind w:left="714"/>
        <w:jc w:val="both"/>
        <w:rPr>
          <w:rFonts w:ascii="Tahoma" w:hAnsi="Tahoma" w:cs="Tahoma"/>
          <w:sz w:val="18"/>
          <w:szCs w:val="18"/>
          <w:lang w:val="en-US" w:eastAsia="fr-FR"/>
        </w:rPr>
      </w:pPr>
    </w:p>
    <w:p w14:paraId="363D45F0" w14:textId="77777777" w:rsidR="00A9724D" w:rsidRPr="00D4688C" w:rsidRDefault="00A9724D" w:rsidP="00A9724D">
      <w:pPr>
        <w:keepLines/>
        <w:ind w:left="714"/>
        <w:jc w:val="both"/>
        <w:rPr>
          <w:rFonts w:ascii="Tahoma" w:hAnsi="Tahoma" w:cs="Tahoma"/>
          <w:sz w:val="18"/>
          <w:szCs w:val="18"/>
          <w:lang w:val="en-US" w:eastAsia="fr-FR"/>
        </w:rPr>
      </w:pPr>
    </w:p>
    <w:p w14:paraId="255B5734" w14:textId="77777777" w:rsidR="00E2674E" w:rsidRPr="00E2674E" w:rsidRDefault="00E2674E" w:rsidP="00E2674E">
      <w:pPr>
        <w:shd w:val="clear" w:color="auto" w:fill="FFFFFF" w:themeFill="background1"/>
        <w:jc w:val="both"/>
        <w:rPr>
          <w:rFonts w:ascii="Tahoma" w:hAnsi="Tahoma" w:cs="Tahoma"/>
          <w:b/>
          <w:color w:val="000000"/>
          <w:sz w:val="20"/>
          <w:szCs w:val="20"/>
        </w:rPr>
      </w:pPr>
      <w:r w:rsidRPr="00E2674E">
        <w:rPr>
          <w:rFonts w:ascii="Tahoma" w:hAnsi="Tahoma" w:cs="Tahoma"/>
          <w:b/>
          <w:color w:val="000000" w:themeColor="text1"/>
          <w:sz w:val="20"/>
          <w:szCs w:val="20"/>
        </w:rPr>
        <w:t xml:space="preserve">All documents shall be submitted in English, (unless specified under section G), failure to do so will result in the exclusion of the tender. </w:t>
      </w:r>
      <w:r w:rsidRPr="00E2674E">
        <w:rPr>
          <w:rFonts w:ascii="Tahoma" w:hAnsi="Tahoma" w:cs="Tahoma"/>
          <w:b/>
          <w:color w:val="000000"/>
          <w:sz w:val="20"/>
          <w:szCs w:val="20"/>
        </w:rPr>
        <w:t>If any of the documents listed above are missing, the Council of Europe reserves the right to reject the tender.</w:t>
      </w:r>
    </w:p>
    <w:p w14:paraId="069CE693" w14:textId="77777777" w:rsidR="00A9724D" w:rsidRPr="00E2674E" w:rsidRDefault="00A9724D" w:rsidP="00E2674E">
      <w:pPr>
        <w:shd w:val="clear" w:color="auto" w:fill="FFFFFF" w:themeFill="background1"/>
        <w:jc w:val="both"/>
        <w:rPr>
          <w:rFonts w:ascii="Tahoma" w:hAnsi="Tahoma" w:cs="Tahoma"/>
          <w:b/>
          <w:color w:val="000000"/>
          <w:sz w:val="20"/>
          <w:szCs w:val="20"/>
        </w:rPr>
      </w:pPr>
    </w:p>
    <w:p w14:paraId="4C464582" w14:textId="77777777" w:rsidR="00A9724D" w:rsidRPr="00E2674E" w:rsidRDefault="00A9724D" w:rsidP="00E2674E">
      <w:pPr>
        <w:jc w:val="both"/>
        <w:rPr>
          <w:rFonts w:ascii="Tahoma" w:hAnsi="Tahoma" w:cs="Tahoma"/>
          <w:b/>
          <w:bCs/>
          <w:color w:val="000000"/>
          <w:sz w:val="20"/>
          <w:szCs w:val="20"/>
        </w:rPr>
      </w:pPr>
      <w:r w:rsidRPr="00E2674E">
        <w:rPr>
          <w:rFonts w:ascii="Tahoma" w:hAnsi="Tahoma" w:cs="Tahoma"/>
          <w:b/>
          <w:bCs/>
          <w:color w:val="000000"/>
          <w:sz w:val="20"/>
          <w:szCs w:val="20"/>
        </w:rPr>
        <w:t>Documents may be submitted via file sharing services such as WeTransfer, Dropbox, OneDrive, etc.). In this case, the link must mandatorily remain active for at least 30 days after the deadline for the submission of the bids. Failure to ensure this may lead to the bid being excluded from the procurement procedure.</w:t>
      </w:r>
    </w:p>
    <w:p w14:paraId="3EE5573B" w14:textId="77777777" w:rsidR="00A9724D" w:rsidRPr="00E2674E" w:rsidRDefault="00A9724D" w:rsidP="00E2674E">
      <w:pPr>
        <w:jc w:val="both"/>
        <w:rPr>
          <w:rFonts w:ascii="Tahoma" w:hAnsi="Tahoma" w:cs="Tahoma"/>
          <w:b/>
          <w:bCs/>
          <w:color w:val="000000"/>
          <w:sz w:val="20"/>
          <w:szCs w:val="20"/>
        </w:rPr>
      </w:pPr>
    </w:p>
    <w:p w14:paraId="7F504573" w14:textId="77777777" w:rsidR="00A9724D" w:rsidRPr="00E2674E" w:rsidRDefault="00A9724D" w:rsidP="00E2674E">
      <w:pPr>
        <w:jc w:val="both"/>
        <w:rPr>
          <w:rFonts w:ascii="Tahoma" w:eastAsia="Calibri" w:hAnsi="Tahoma" w:cs="Tahoma"/>
          <w:sz w:val="20"/>
          <w:szCs w:val="20"/>
          <w:lang w:val="en-US"/>
        </w:rPr>
      </w:pPr>
      <w:r w:rsidRPr="00E2674E">
        <w:rPr>
          <w:rFonts w:ascii="Tahoma" w:hAnsi="Tahoma" w:cs="Tahoma"/>
          <w:b/>
          <w:bCs/>
          <w:color w:val="000000"/>
          <w:sz w:val="20"/>
          <w:szCs w:val="20"/>
        </w:rPr>
        <w:t xml:space="preserve">The Council reserves the right to reject a tender if the scanned documents </w:t>
      </w:r>
      <w:r w:rsidRPr="00E2674E">
        <w:rPr>
          <w:rFonts w:ascii="Tahoma" w:hAnsi="Tahoma" w:cs="Tahoma"/>
          <w:b/>
          <w:bCs/>
          <w:color w:val="000000"/>
          <w:sz w:val="20"/>
          <w:szCs w:val="20"/>
          <w:u w:val="single"/>
        </w:rPr>
        <w:t>are of such a quality that the documents cannot be read.</w:t>
      </w:r>
    </w:p>
    <w:bookmarkEnd w:id="5"/>
    <w:p w14:paraId="458556DF" w14:textId="77777777" w:rsidR="00A9724D" w:rsidRPr="00A9724D" w:rsidRDefault="00A9724D" w:rsidP="00A9724D">
      <w:pPr>
        <w:rPr>
          <w:rFonts w:ascii="Tahoma" w:hAnsi="Tahoma" w:cs="Tahoma"/>
          <w:sz w:val="20"/>
          <w:szCs w:val="20"/>
          <w:lang w:val="en-US"/>
        </w:rPr>
      </w:pPr>
    </w:p>
    <w:p w14:paraId="276279DC" w14:textId="77777777" w:rsidR="002307F0" w:rsidRPr="00453A9E" w:rsidRDefault="002307F0" w:rsidP="002307F0">
      <w:pPr>
        <w:rPr>
          <w:rFonts w:ascii="Tahoma" w:hAnsi="Tahoma" w:cs="Tahoma"/>
          <w:sz w:val="20"/>
          <w:szCs w:val="20"/>
        </w:rPr>
      </w:pPr>
    </w:p>
    <w:p w14:paraId="07E9C664" w14:textId="77777777" w:rsidR="00A255F6" w:rsidRPr="00453A9E" w:rsidRDefault="002307F0" w:rsidP="00846814">
      <w:pPr>
        <w:jc w:val="center"/>
        <w:rPr>
          <w:rFonts w:ascii="Tahoma" w:hAnsi="Tahoma" w:cs="Tahoma"/>
          <w:b/>
          <w:sz w:val="20"/>
          <w:szCs w:val="20"/>
        </w:rPr>
      </w:pPr>
      <w:r w:rsidRPr="00453A9E">
        <w:rPr>
          <w:rFonts w:ascii="Tahoma" w:hAnsi="Tahoma" w:cs="Tahoma"/>
          <w:b/>
          <w:sz w:val="20"/>
          <w:szCs w:val="20"/>
        </w:rPr>
        <w:t>* * *</w:t>
      </w:r>
    </w:p>
    <w:sectPr w:rsidR="00A255F6" w:rsidRPr="00453A9E" w:rsidSect="00A662D0">
      <w:headerReference w:type="default" r:id="rId12"/>
      <w:type w:val="continuous"/>
      <w:pgSz w:w="11907" w:h="16840" w:code="9"/>
      <w:pgMar w:top="851" w:right="1134" w:bottom="851" w:left="1418"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4295B" w14:textId="77777777" w:rsidR="002B4A3F" w:rsidRDefault="002B4A3F" w:rsidP="00D50F13">
      <w:r>
        <w:separator/>
      </w:r>
    </w:p>
  </w:endnote>
  <w:endnote w:type="continuationSeparator" w:id="0">
    <w:p w14:paraId="7EC34826" w14:textId="77777777" w:rsidR="002B4A3F" w:rsidRDefault="002B4A3F" w:rsidP="00D50F13">
      <w:r>
        <w:continuationSeparator/>
      </w:r>
    </w:p>
  </w:endnote>
  <w:endnote w:type="continuationNotice" w:id="1">
    <w:p w14:paraId="1F72367F" w14:textId="77777777" w:rsidR="002B4A3F" w:rsidRDefault="002B4A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ptos Light">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25253" w14:textId="77777777" w:rsidR="002B4A3F" w:rsidRDefault="002B4A3F" w:rsidP="00D50F13">
      <w:r>
        <w:separator/>
      </w:r>
    </w:p>
  </w:footnote>
  <w:footnote w:type="continuationSeparator" w:id="0">
    <w:p w14:paraId="1A40D11D" w14:textId="77777777" w:rsidR="002B4A3F" w:rsidRDefault="002B4A3F" w:rsidP="00D50F13">
      <w:r>
        <w:continuationSeparator/>
      </w:r>
    </w:p>
  </w:footnote>
  <w:footnote w:type="continuationNotice" w:id="1">
    <w:p w14:paraId="5DD03E6A" w14:textId="77777777" w:rsidR="002B4A3F" w:rsidRDefault="002B4A3F"/>
  </w:footnote>
  <w:footnote w:id="2">
    <w:p w14:paraId="6D8652E6" w14:textId="77777777" w:rsidR="002307F0" w:rsidRPr="00AE4966" w:rsidRDefault="002307F0" w:rsidP="002307F0">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EF0C17">
          <w:rPr>
            <w:rStyle w:val="Hyperlink"/>
            <w:rFonts w:ascii="Arial Narrow" w:hAnsi="Arial Narrow"/>
            <w:sz w:val="16"/>
            <w:szCs w:val="16"/>
          </w:rPr>
          <w:t>95</w:t>
        </w:r>
        <w:r w:rsidRPr="00AE4966">
          <w:rPr>
            <w:rStyle w:val="Hyperlink"/>
            <w:rFonts w:ascii="Arial Narrow" w:hAnsi="Arial Narrow"/>
            <w:sz w:val="16"/>
            <w:szCs w:val="16"/>
          </w:rPr>
          <w:t xml:space="preserve"> of 2</w:t>
        </w:r>
        <w:r w:rsidR="00EF0C1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EF0C1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3">
    <w:p w14:paraId="5527443B" w14:textId="77777777" w:rsidR="002307F0" w:rsidRPr="008F19F3" w:rsidRDefault="002307F0" w:rsidP="008F19F3">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 xml:space="preserve">It must strictly respect the fees indicated in the </w:t>
      </w:r>
      <w:r>
        <w:rPr>
          <w:rFonts w:ascii="Arial Narrow" w:hAnsi="Arial Narrow"/>
          <w:sz w:val="16"/>
          <w:szCs w:val="16"/>
        </w:rPr>
        <w:t>Act of Engagement</w:t>
      </w:r>
      <w:r w:rsidRPr="00EF2465">
        <w:rPr>
          <w:rFonts w:ascii="Arial Narrow" w:hAnsi="Arial Narrow"/>
          <w:sz w:val="16"/>
          <w:szCs w:val="16"/>
        </w:rPr>
        <w:t>. In case of non-compliance with the</w:t>
      </w:r>
      <w:r>
        <w:rPr>
          <w:rFonts w:ascii="Arial Narrow" w:hAnsi="Arial Narrow"/>
          <w:sz w:val="16"/>
          <w:szCs w:val="16"/>
        </w:rPr>
        <w:t>se</w:t>
      </w:r>
      <w:r w:rsidRPr="00EF2465">
        <w:rPr>
          <w:rFonts w:ascii="Arial Narrow" w:hAnsi="Arial Narrow"/>
          <w:sz w:val="16"/>
          <w:szCs w:val="16"/>
        </w:rPr>
        <w:t xml:space="preserve"> fees, the Council of Europe reserves the right to termina</w:t>
      </w:r>
      <w:r>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4">
    <w:p w14:paraId="5E715CE1" w14:textId="77777777" w:rsidR="00BC1A34" w:rsidRDefault="008F19F3" w:rsidP="008F19F3">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AE0ADF">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BC1A34" w:rsidRPr="00063993">
        <w:rPr>
          <w:rFonts w:ascii="Arial Narrow" w:hAnsi="Arial Narrow"/>
          <w:sz w:val="16"/>
          <w:szCs w:val="16"/>
        </w:rPr>
        <w:t>the following supporting documents:</w:t>
      </w:r>
    </w:p>
    <w:p w14:paraId="3E050E96" w14:textId="77777777" w:rsidR="00BC1A34" w:rsidRDefault="00BC1A34" w:rsidP="00BC1A34">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8F19F3" w:rsidRPr="00411D3E">
        <w:rPr>
          <w:rFonts w:ascii="Arial Narrow" w:hAnsi="Arial Narrow"/>
          <w:sz w:val="16"/>
          <w:szCs w:val="16"/>
        </w:rPr>
        <w:t>n extract from the record of convictions or failing that an equivalent document issued by the competent judicial or administrative authority of the country of incorporation, indicating that the first three</w:t>
      </w:r>
      <w:r w:rsidR="00581186">
        <w:rPr>
          <w:rFonts w:ascii="Arial Narrow" w:hAnsi="Arial Narrow"/>
          <w:sz w:val="16"/>
          <w:szCs w:val="16"/>
        </w:rPr>
        <w:t xml:space="preserve"> and sixth</w:t>
      </w:r>
      <w:r w:rsidR="008F19F3" w:rsidRPr="00411D3E">
        <w:rPr>
          <w:rFonts w:ascii="Arial Narrow" w:hAnsi="Arial Narrow"/>
          <w:sz w:val="16"/>
          <w:szCs w:val="16"/>
        </w:rPr>
        <w:t xml:space="preserve"> above listed exclusion criteria are met</w:t>
      </w:r>
      <w:r>
        <w:rPr>
          <w:rFonts w:ascii="Arial Narrow" w:hAnsi="Arial Narrow"/>
          <w:sz w:val="16"/>
          <w:szCs w:val="16"/>
        </w:rPr>
        <w:t>;</w:t>
      </w:r>
    </w:p>
    <w:p w14:paraId="630D6B14" w14:textId="77777777" w:rsidR="008F19F3" w:rsidRDefault="00BC1A34" w:rsidP="00BC1A34">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8F19F3" w:rsidRPr="00411D3E">
        <w:rPr>
          <w:rFonts w:ascii="Arial Narrow" w:hAnsi="Arial Narrow"/>
          <w:sz w:val="16"/>
          <w:szCs w:val="16"/>
        </w:rPr>
        <w:t xml:space="preserve"> certificate issued by the competent authority of the country of incorporation indicating that the fourth criterion is met</w:t>
      </w:r>
      <w:r>
        <w:rPr>
          <w:rFonts w:ascii="Arial Narrow" w:hAnsi="Arial Narrow"/>
          <w:sz w:val="16"/>
          <w:szCs w:val="16"/>
        </w:rPr>
        <w:t>;</w:t>
      </w:r>
    </w:p>
    <w:p w14:paraId="14D1CF43" w14:textId="77777777" w:rsidR="00B35C06" w:rsidRDefault="00BC1A34" w:rsidP="00B35C06">
      <w:pPr>
        <w:pStyle w:val="FootnoteText"/>
        <w:numPr>
          <w:ilvl w:val="0"/>
          <w:numId w:val="18"/>
        </w:numPr>
        <w:ind w:left="142" w:hanging="142"/>
        <w:jc w:val="both"/>
        <w:rPr>
          <w:rFonts w:ascii="Arial Narrow" w:hAnsi="Arial Narrow"/>
          <w:sz w:val="16"/>
          <w:szCs w:val="16"/>
        </w:rPr>
      </w:pPr>
      <w:r w:rsidRPr="00063993">
        <w:rPr>
          <w:rFonts w:ascii="Arial Narrow" w:hAnsi="Arial Narrow"/>
          <w:sz w:val="16"/>
          <w:szCs w:val="16"/>
        </w:rPr>
        <w:t xml:space="preserve">For legal persons, an extract from the companies </w:t>
      </w:r>
      <w:proofErr w:type="gramStart"/>
      <w:r w:rsidRPr="00063993">
        <w:rPr>
          <w:rFonts w:ascii="Arial Narrow" w:hAnsi="Arial Narrow"/>
          <w:sz w:val="16"/>
          <w:szCs w:val="16"/>
        </w:rPr>
        <w:t>register</w:t>
      </w:r>
      <w:proofErr w:type="gramEnd"/>
      <w:r w:rsidRPr="00063993">
        <w:rPr>
          <w:rFonts w:ascii="Arial Narrow" w:hAnsi="Arial Narrow"/>
          <w:sz w:val="16"/>
          <w:szCs w:val="16"/>
        </w:rPr>
        <w:t xml:space="preserve"> or other official document proving ownership and control of the Tenderer</w:t>
      </w:r>
      <w:r w:rsidR="00B35C06">
        <w:rPr>
          <w:rFonts w:ascii="Arial Narrow" w:hAnsi="Arial Narrow"/>
          <w:sz w:val="16"/>
          <w:szCs w:val="16"/>
        </w:rPr>
        <w:t>;</w:t>
      </w:r>
    </w:p>
    <w:p w14:paraId="5008ED85" w14:textId="77777777" w:rsidR="00B35C06" w:rsidRPr="00B35C06" w:rsidRDefault="00B35C06" w:rsidP="00B35C06">
      <w:pPr>
        <w:pStyle w:val="FootnoteText"/>
        <w:numPr>
          <w:ilvl w:val="0"/>
          <w:numId w:val="18"/>
        </w:numPr>
        <w:ind w:left="142" w:hanging="142"/>
        <w:jc w:val="both"/>
        <w:rPr>
          <w:rFonts w:ascii="Arial Narrow" w:hAnsi="Arial Narrow"/>
          <w:sz w:val="16"/>
          <w:szCs w:val="16"/>
        </w:rPr>
      </w:pPr>
      <w:r w:rsidRPr="00B35C06">
        <w:rPr>
          <w:rFonts w:ascii="Arial Narrow" w:hAnsi="Arial Narrow"/>
          <w:sz w:val="16"/>
          <w:szCs w:val="16"/>
        </w:rPr>
        <w:t xml:space="preserve">For natural persons (including owners and executive officers of legal persons), a scanned copy of a valid photographic proof of identity (e.g. passport). </w:t>
      </w:r>
    </w:p>
  </w:footnote>
  <w:footnote w:id="5">
    <w:p w14:paraId="19A26EC4" w14:textId="1EF13570" w:rsidR="00A9724D" w:rsidRPr="005733D3" w:rsidRDefault="00A9724D" w:rsidP="00A9724D">
      <w:pPr>
        <w:jc w:val="both"/>
        <w:rPr>
          <w:rFonts w:ascii="Arial Narrow" w:hAnsi="Arial Narrow"/>
          <w:b/>
          <w:color w:val="000000" w:themeColor="text1"/>
          <w:sz w:val="16"/>
          <w:szCs w:val="16"/>
          <w:lang w:val="en-US"/>
        </w:rPr>
      </w:pPr>
      <w:r w:rsidRPr="00E2674E">
        <w:rPr>
          <w:rStyle w:val="FootnoteReference"/>
          <w:rFonts w:ascii="Arial Narrow" w:hAnsi="Arial Narrow"/>
          <w:sz w:val="18"/>
          <w:szCs w:val="18"/>
        </w:rPr>
        <w:footnoteRef/>
      </w:r>
      <w:r w:rsidRPr="00E2674E">
        <w:rPr>
          <w:rFonts w:ascii="Arial Narrow" w:hAnsi="Arial Narrow"/>
          <w:sz w:val="18"/>
          <w:szCs w:val="18"/>
        </w:rPr>
        <w:t xml:space="preserve"> </w:t>
      </w:r>
      <w:r w:rsidR="00A00DDE" w:rsidRPr="00E2674E">
        <w:rPr>
          <w:rFonts w:ascii="Arial Narrow" w:eastAsia="Calibri" w:hAnsi="Arial Narrow" w:cs="Times New Roman"/>
          <w:sz w:val="18"/>
          <w:szCs w:val="18"/>
          <w:lang w:val="en-US"/>
        </w:rPr>
        <w:t xml:space="preserve">The Act of Engagement must be completed, signed and scanned in its entirety (i.e. including all the pages). The scanned Act of Engagement may be sent page by page (attached to a single email) or as a compiled document, although a compiled document would be preferred. </w:t>
      </w:r>
      <w:r w:rsidR="00A00DDE" w:rsidRPr="00E2674E">
        <w:rPr>
          <w:rFonts w:ascii="Arial Narrow" w:eastAsia="Calibri" w:hAnsi="Arial Narrow" w:cs="Times New Roman"/>
          <w:sz w:val="18"/>
          <w:szCs w:val="18"/>
          <w:lang w:val="fr-FR"/>
        </w:rPr>
        <w:t xml:space="preserve">For all </w:t>
      </w:r>
      <w:proofErr w:type="spellStart"/>
      <w:r w:rsidR="00A00DDE" w:rsidRPr="00E2674E">
        <w:rPr>
          <w:rFonts w:ascii="Arial Narrow" w:eastAsia="Calibri" w:hAnsi="Arial Narrow" w:cs="Times New Roman"/>
          <w:sz w:val="18"/>
          <w:szCs w:val="18"/>
          <w:lang w:val="fr-FR"/>
        </w:rPr>
        <w:t>scanned</w:t>
      </w:r>
      <w:proofErr w:type="spellEnd"/>
      <w:r w:rsidR="00A00DDE" w:rsidRPr="00E2674E">
        <w:rPr>
          <w:rFonts w:ascii="Arial Narrow" w:eastAsia="Calibri" w:hAnsi="Arial Narrow" w:cs="Times New Roman"/>
          <w:sz w:val="18"/>
          <w:szCs w:val="18"/>
          <w:lang w:val="fr-FR"/>
        </w:rPr>
        <w:t xml:space="preserve"> documents, .</w:t>
      </w:r>
      <w:proofErr w:type="spellStart"/>
      <w:r w:rsidR="00A00DDE" w:rsidRPr="00E2674E">
        <w:rPr>
          <w:rFonts w:ascii="Arial Narrow" w:eastAsia="Calibri" w:hAnsi="Arial Narrow" w:cs="Times New Roman"/>
          <w:sz w:val="18"/>
          <w:szCs w:val="18"/>
          <w:lang w:val="fr-FR"/>
        </w:rPr>
        <w:t>pdf</w:t>
      </w:r>
      <w:proofErr w:type="spellEnd"/>
      <w:r w:rsidR="00A00DDE" w:rsidRPr="00E2674E">
        <w:rPr>
          <w:rFonts w:ascii="Arial Narrow" w:eastAsia="Calibri" w:hAnsi="Arial Narrow" w:cs="Times New Roman"/>
          <w:sz w:val="18"/>
          <w:szCs w:val="18"/>
          <w:lang w:val="fr-FR"/>
        </w:rPr>
        <w:t xml:space="preserve"> files are </w:t>
      </w:r>
      <w:proofErr w:type="spellStart"/>
      <w:r w:rsidR="00A00DDE" w:rsidRPr="00E2674E">
        <w:rPr>
          <w:rFonts w:ascii="Arial Narrow" w:eastAsia="Calibri" w:hAnsi="Arial Narrow" w:cs="Times New Roman"/>
          <w:sz w:val="18"/>
          <w:szCs w:val="18"/>
          <w:lang w:val="fr-FR"/>
        </w:rPr>
        <w:t>preferred</w:t>
      </w:r>
      <w:proofErr w:type="spellEnd"/>
      <w:r w:rsidR="00A00DDE" w:rsidRPr="00E2674E">
        <w:rPr>
          <w:rFonts w:ascii="Arial Narrow" w:eastAsia="Calibri" w:hAnsi="Arial Narrow" w:cs="Times New Roman"/>
          <w:sz w:val="18"/>
          <w:szCs w:val="18"/>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14A5BCF0" w14:textId="77777777" w:rsidR="00A662D0" w:rsidRPr="00A662D0" w:rsidRDefault="00A662D0">
        <w:pPr>
          <w:pStyle w:val="Header"/>
          <w:jc w:val="right"/>
          <w:rPr>
            <w:rFonts w:ascii="Arial Narrow" w:hAnsi="Arial Narrow"/>
          </w:rPr>
        </w:pPr>
        <w:r w:rsidRPr="00A662D0">
          <w:rPr>
            <w:rFonts w:ascii="Arial Narrow" w:hAnsi="Arial Narrow"/>
            <w:bCs/>
            <w:sz w:val="24"/>
            <w:szCs w:val="24"/>
          </w:rPr>
          <w:fldChar w:fldCharType="begin"/>
        </w:r>
        <w:r w:rsidRPr="00A662D0">
          <w:rPr>
            <w:rFonts w:ascii="Arial Narrow" w:hAnsi="Arial Narrow"/>
            <w:bCs/>
          </w:rPr>
          <w:instrText xml:space="preserve"> PAGE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r w:rsidRPr="00A662D0">
          <w:rPr>
            <w:rFonts w:ascii="Arial Narrow" w:hAnsi="Arial Narrow"/>
          </w:rPr>
          <w:t xml:space="preserve"> / </w:t>
        </w:r>
        <w:r w:rsidRPr="00A662D0">
          <w:rPr>
            <w:rFonts w:ascii="Arial Narrow" w:hAnsi="Arial Narrow"/>
            <w:bCs/>
            <w:sz w:val="24"/>
            <w:szCs w:val="24"/>
          </w:rPr>
          <w:fldChar w:fldCharType="begin"/>
        </w:r>
        <w:r w:rsidRPr="00A662D0">
          <w:rPr>
            <w:rFonts w:ascii="Arial Narrow" w:hAnsi="Arial Narrow"/>
            <w:bCs/>
          </w:rPr>
          <w:instrText xml:space="preserve"> NUMPAGES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p>
    </w:sdtContent>
  </w:sdt>
  <w:p w14:paraId="354E001C" w14:textId="77777777" w:rsidR="006E15CA" w:rsidRPr="004E7D01" w:rsidRDefault="006E15CA"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900508"/>
    <w:multiLevelType w:val="hybridMultilevel"/>
    <w:tmpl w:val="858814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A949A6"/>
    <w:multiLevelType w:val="hybridMultilevel"/>
    <w:tmpl w:val="45403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CA238B"/>
    <w:multiLevelType w:val="hybridMultilevel"/>
    <w:tmpl w:val="8954059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8DE0F8E"/>
    <w:multiLevelType w:val="hybridMultilevel"/>
    <w:tmpl w:val="C8B68D58"/>
    <w:lvl w:ilvl="0" w:tplc="10000003">
      <w:start w:val="1"/>
      <w:numFmt w:val="bullet"/>
      <w:lvlText w:val="o"/>
      <w:lvlJc w:val="left"/>
      <w:pPr>
        <w:ind w:left="720" w:hanging="360"/>
      </w:pPr>
      <w:rPr>
        <w:rFonts w:ascii="Courier New" w:hAnsi="Courier New" w:cs="Courier New"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D4C6978"/>
    <w:multiLevelType w:val="hybridMultilevel"/>
    <w:tmpl w:val="E9723BD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E99543E"/>
    <w:multiLevelType w:val="hybridMultilevel"/>
    <w:tmpl w:val="2708CF0E"/>
    <w:lvl w:ilvl="0" w:tplc="DA3CDD88">
      <w:start w:val="1"/>
      <w:numFmt w:val="bullet"/>
      <w:lvlText w:val=""/>
      <w:lvlJc w:val="left"/>
      <w:pPr>
        <w:ind w:left="1440" w:hanging="360"/>
      </w:pPr>
      <w:rPr>
        <w:rFonts w:ascii="Symbol" w:hAnsi="Symbol"/>
      </w:rPr>
    </w:lvl>
    <w:lvl w:ilvl="1" w:tplc="59AC75BC">
      <w:start w:val="1"/>
      <w:numFmt w:val="bullet"/>
      <w:lvlText w:val=""/>
      <w:lvlJc w:val="left"/>
      <w:pPr>
        <w:ind w:left="1440" w:hanging="360"/>
      </w:pPr>
      <w:rPr>
        <w:rFonts w:ascii="Symbol" w:hAnsi="Symbol"/>
      </w:rPr>
    </w:lvl>
    <w:lvl w:ilvl="2" w:tplc="108E5A7A">
      <w:start w:val="1"/>
      <w:numFmt w:val="bullet"/>
      <w:lvlText w:val=""/>
      <w:lvlJc w:val="left"/>
      <w:pPr>
        <w:ind w:left="1440" w:hanging="360"/>
      </w:pPr>
      <w:rPr>
        <w:rFonts w:ascii="Symbol" w:hAnsi="Symbol"/>
      </w:rPr>
    </w:lvl>
    <w:lvl w:ilvl="3" w:tplc="52BA23B4">
      <w:start w:val="1"/>
      <w:numFmt w:val="bullet"/>
      <w:lvlText w:val=""/>
      <w:lvlJc w:val="left"/>
      <w:pPr>
        <w:ind w:left="1440" w:hanging="360"/>
      </w:pPr>
      <w:rPr>
        <w:rFonts w:ascii="Symbol" w:hAnsi="Symbol"/>
      </w:rPr>
    </w:lvl>
    <w:lvl w:ilvl="4" w:tplc="02443594">
      <w:start w:val="1"/>
      <w:numFmt w:val="bullet"/>
      <w:lvlText w:val=""/>
      <w:lvlJc w:val="left"/>
      <w:pPr>
        <w:ind w:left="1440" w:hanging="360"/>
      </w:pPr>
      <w:rPr>
        <w:rFonts w:ascii="Symbol" w:hAnsi="Symbol"/>
      </w:rPr>
    </w:lvl>
    <w:lvl w:ilvl="5" w:tplc="F9CC9F76">
      <w:start w:val="1"/>
      <w:numFmt w:val="bullet"/>
      <w:lvlText w:val=""/>
      <w:lvlJc w:val="left"/>
      <w:pPr>
        <w:ind w:left="1440" w:hanging="360"/>
      </w:pPr>
      <w:rPr>
        <w:rFonts w:ascii="Symbol" w:hAnsi="Symbol"/>
      </w:rPr>
    </w:lvl>
    <w:lvl w:ilvl="6" w:tplc="E39C6B22">
      <w:start w:val="1"/>
      <w:numFmt w:val="bullet"/>
      <w:lvlText w:val=""/>
      <w:lvlJc w:val="left"/>
      <w:pPr>
        <w:ind w:left="1440" w:hanging="360"/>
      </w:pPr>
      <w:rPr>
        <w:rFonts w:ascii="Symbol" w:hAnsi="Symbol"/>
      </w:rPr>
    </w:lvl>
    <w:lvl w:ilvl="7" w:tplc="7B469008">
      <w:start w:val="1"/>
      <w:numFmt w:val="bullet"/>
      <w:lvlText w:val=""/>
      <w:lvlJc w:val="left"/>
      <w:pPr>
        <w:ind w:left="1440" w:hanging="360"/>
      </w:pPr>
      <w:rPr>
        <w:rFonts w:ascii="Symbol" w:hAnsi="Symbol"/>
      </w:rPr>
    </w:lvl>
    <w:lvl w:ilvl="8" w:tplc="283C0B9C">
      <w:start w:val="1"/>
      <w:numFmt w:val="bullet"/>
      <w:lvlText w:val=""/>
      <w:lvlJc w:val="left"/>
      <w:pPr>
        <w:ind w:left="1440" w:hanging="360"/>
      </w:pPr>
      <w:rPr>
        <w:rFonts w:ascii="Symbol" w:hAnsi="Symbol"/>
      </w:rPr>
    </w:lvl>
  </w:abstractNum>
  <w:abstractNum w:abstractNumId="11" w15:restartNumberingAfterBreak="0">
    <w:nsid w:val="31AB1C42"/>
    <w:multiLevelType w:val="hybridMultilevel"/>
    <w:tmpl w:val="9FBC82B4"/>
    <w:lvl w:ilvl="0" w:tplc="B232B844">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223494"/>
    <w:multiLevelType w:val="multilevel"/>
    <w:tmpl w:val="1EB8D182"/>
    <w:lvl w:ilvl="0">
      <w:start w:val="1"/>
      <w:numFmt w:val="upperLetter"/>
      <w:lvlText w:val="%1."/>
      <w:lvlJc w:val="left"/>
      <w:pPr>
        <w:ind w:left="9225" w:hanging="72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D2E20D0"/>
    <w:multiLevelType w:val="hybridMultilevel"/>
    <w:tmpl w:val="FDB4A9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D71267"/>
    <w:multiLevelType w:val="hybridMultilevel"/>
    <w:tmpl w:val="4DC4B870"/>
    <w:lvl w:ilvl="0" w:tplc="3C4A4BC0">
      <w:start w:val="1"/>
      <w:numFmt w:val="bullet"/>
      <w:lvlText w:val=""/>
      <w:lvlJc w:val="left"/>
      <w:pPr>
        <w:ind w:left="720" w:hanging="360"/>
      </w:pPr>
      <w:rPr>
        <w:rFonts w:ascii="Symbol" w:hAnsi="Symbol"/>
      </w:rPr>
    </w:lvl>
    <w:lvl w:ilvl="1" w:tplc="8E720EC2">
      <w:start w:val="1"/>
      <w:numFmt w:val="bullet"/>
      <w:lvlText w:val=""/>
      <w:lvlJc w:val="left"/>
      <w:pPr>
        <w:ind w:left="720" w:hanging="360"/>
      </w:pPr>
      <w:rPr>
        <w:rFonts w:ascii="Symbol" w:hAnsi="Symbol"/>
      </w:rPr>
    </w:lvl>
    <w:lvl w:ilvl="2" w:tplc="A7166FAA">
      <w:start w:val="1"/>
      <w:numFmt w:val="bullet"/>
      <w:lvlText w:val=""/>
      <w:lvlJc w:val="left"/>
      <w:pPr>
        <w:ind w:left="720" w:hanging="360"/>
      </w:pPr>
      <w:rPr>
        <w:rFonts w:ascii="Symbol" w:hAnsi="Symbol"/>
      </w:rPr>
    </w:lvl>
    <w:lvl w:ilvl="3" w:tplc="6E7869BE">
      <w:start w:val="1"/>
      <w:numFmt w:val="bullet"/>
      <w:lvlText w:val=""/>
      <w:lvlJc w:val="left"/>
      <w:pPr>
        <w:ind w:left="720" w:hanging="360"/>
      </w:pPr>
      <w:rPr>
        <w:rFonts w:ascii="Symbol" w:hAnsi="Symbol"/>
      </w:rPr>
    </w:lvl>
    <w:lvl w:ilvl="4" w:tplc="355EB286">
      <w:start w:val="1"/>
      <w:numFmt w:val="bullet"/>
      <w:lvlText w:val=""/>
      <w:lvlJc w:val="left"/>
      <w:pPr>
        <w:ind w:left="720" w:hanging="360"/>
      </w:pPr>
      <w:rPr>
        <w:rFonts w:ascii="Symbol" w:hAnsi="Symbol"/>
      </w:rPr>
    </w:lvl>
    <w:lvl w:ilvl="5" w:tplc="4626772E">
      <w:start w:val="1"/>
      <w:numFmt w:val="bullet"/>
      <w:lvlText w:val=""/>
      <w:lvlJc w:val="left"/>
      <w:pPr>
        <w:ind w:left="720" w:hanging="360"/>
      </w:pPr>
      <w:rPr>
        <w:rFonts w:ascii="Symbol" w:hAnsi="Symbol"/>
      </w:rPr>
    </w:lvl>
    <w:lvl w:ilvl="6" w:tplc="ABF8BB76">
      <w:start w:val="1"/>
      <w:numFmt w:val="bullet"/>
      <w:lvlText w:val=""/>
      <w:lvlJc w:val="left"/>
      <w:pPr>
        <w:ind w:left="720" w:hanging="360"/>
      </w:pPr>
      <w:rPr>
        <w:rFonts w:ascii="Symbol" w:hAnsi="Symbol"/>
      </w:rPr>
    </w:lvl>
    <w:lvl w:ilvl="7" w:tplc="32625F2E">
      <w:start w:val="1"/>
      <w:numFmt w:val="bullet"/>
      <w:lvlText w:val=""/>
      <w:lvlJc w:val="left"/>
      <w:pPr>
        <w:ind w:left="720" w:hanging="360"/>
      </w:pPr>
      <w:rPr>
        <w:rFonts w:ascii="Symbol" w:hAnsi="Symbol"/>
      </w:rPr>
    </w:lvl>
    <w:lvl w:ilvl="8" w:tplc="F7AE841A">
      <w:start w:val="1"/>
      <w:numFmt w:val="bullet"/>
      <w:lvlText w:val=""/>
      <w:lvlJc w:val="left"/>
      <w:pPr>
        <w:ind w:left="720" w:hanging="360"/>
      </w:pPr>
      <w:rPr>
        <w:rFonts w:ascii="Symbol" w:hAnsi="Symbol"/>
      </w:rPr>
    </w:lvl>
  </w:abstractNum>
  <w:abstractNum w:abstractNumId="25"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046D8E"/>
    <w:multiLevelType w:val="hybridMultilevel"/>
    <w:tmpl w:val="4D145434"/>
    <w:lvl w:ilvl="0" w:tplc="B74453D8">
      <w:start w:val="1"/>
      <w:numFmt w:val="bullet"/>
      <w:lvlText w:val=""/>
      <w:lvlJc w:val="left"/>
      <w:pPr>
        <w:ind w:left="720" w:hanging="360"/>
      </w:pPr>
      <w:rPr>
        <w:rFonts w:ascii="Symbol" w:hAnsi="Symbol"/>
      </w:rPr>
    </w:lvl>
    <w:lvl w:ilvl="1" w:tplc="000C266C">
      <w:start w:val="1"/>
      <w:numFmt w:val="bullet"/>
      <w:lvlText w:val=""/>
      <w:lvlJc w:val="left"/>
      <w:pPr>
        <w:ind w:left="720" w:hanging="360"/>
      </w:pPr>
      <w:rPr>
        <w:rFonts w:ascii="Symbol" w:hAnsi="Symbol"/>
      </w:rPr>
    </w:lvl>
    <w:lvl w:ilvl="2" w:tplc="73004400">
      <w:start w:val="1"/>
      <w:numFmt w:val="bullet"/>
      <w:lvlText w:val=""/>
      <w:lvlJc w:val="left"/>
      <w:pPr>
        <w:ind w:left="720" w:hanging="360"/>
      </w:pPr>
      <w:rPr>
        <w:rFonts w:ascii="Symbol" w:hAnsi="Symbol"/>
      </w:rPr>
    </w:lvl>
    <w:lvl w:ilvl="3" w:tplc="3B7434CE">
      <w:start w:val="1"/>
      <w:numFmt w:val="bullet"/>
      <w:lvlText w:val=""/>
      <w:lvlJc w:val="left"/>
      <w:pPr>
        <w:ind w:left="720" w:hanging="360"/>
      </w:pPr>
      <w:rPr>
        <w:rFonts w:ascii="Symbol" w:hAnsi="Symbol"/>
      </w:rPr>
    </w:lvl>
    <w:lvl w:ilvl="4" w:tplc="49629E5E">
      <w:start w:val="1"/>
      <w:numFmt w:val="bullet"/>
      <w:lvlText w:val=""/>
      <w:lvlJc w:val="left"/>
      <w:pPr>
        <w:ind w:left="720" w:hanging="360"/>
      </w:pPr>
      <w:rPr>
        <w:rFonts w:ascii="Symbol" w:hAnsi="Symbol"/>
      </w:rPr>
    </w:lvl>
    <w:lvl w:ilvl="5" w:tplc="F582361C">
      <w:start w:val="1"/>
      <w:numFmt w:val="bullet"/>
      <w:lvlText w:val=""/>
      <w:lvlJc w:val="left"/>
      <w:pPr>
        <w:ind w:left="720" w:hanging="360"/>
      </w:pPr>
      <w:rPr>
        <w:rFonts w:ascii="Symbol" w:hAnsi="Symbol"/>
      </w:rPr>
    </w:lvl>
    <w:lvl w:ilvl="6" w:tplc="1DA6BC04">
      <w:start w:val="1"/>
      <w:numFmt w:val="bullet"/>
      <w:lvlText w:val=""/>
      <w:lvlJc w:val="left"/>
      <w:pPr>
        <w:ind w:left="720" w:hanging="360"/>
      </w:pPr>
      <w:rPr>
        <w:rFonts w:ascii="Symbol" w:hAnsi="Symbol"/>
      </w:rPr>
    </w:lvl>
    <w:lvl w:ilvl="7" w:tplc="7E9CA2F0">
      <w:start w:val="1"/>
      <w:numFmt w:val="bullet"/>
      <w:lvlText w:val=""/>
      <w:lvlJc w:val="left"/>
      <w:pPr>
        <w:ind w:left="720" w:hanging="360"/>
      </w:pPr>
      <w:rPr>
        <w:rFonts w:ascii="Symbol" w:hAnsi="Symbol"/>
      </w:rPr>
    </w:lvl>
    <w:lvl w:ilvl="8" w:tplc="71E84E62">
      <w:start w:val="1"/>
      <w:numFmt w:val="bullet"/>
      <w:lvlText w:val=""/>
      <w:lvlJc w:val="left"/>
      <w:pPr>
        <w:ind w:left="720" w:hanging="360"/>
      </w:pPr>
      <w:rPr>
        <w:rFonts w:ascii="Symbol" w:hAnsi="Symbol"/>
      </w:rPr>
    </w:lvl>
  </w:abstractNum>
  <w:abstractNum w:abstractNumId="28"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DD3AEE"/>
    <w:multiLevelType w:val="hybridMultilevel"/>
    <w:tmpl w:val="0EFEA2EE"/>
    <w:lvl w:ilvl="0" w:tplc="EC5C273A">
      <w:start w:val="1"/>
      <w:numFmt w:val="bullet"/>
      <w:lvlText w:val=""/>
      <w:lvlJc w:val="left"/>
      <w:pPr>
        <w:ind w:left="1440" w:hanging="360"/>
      </w:pPr>
      <w:rPr>
        <w:rFonts w:ascii="Symbol" w:hAnsi="Symbol"/>
      </w:rPr>
    </w:lvl>
    <w:lvl w:ilvl="1" w:tplc="2132F0DC">
      <w:start w:val="1"/>
      <w:numFmt w:val="bullet"/>
      <w:lvlText w:val=""/>
      <w:lvlJc w:val="left"/>
      <w:pPr>
        <w:ind w:left="1440" w:hanging="360"/>
      </w:pPr>
      <w:rPr>
        <w:rFonts w:ascii="Symbol" w:hAnsi="Symbol"/>
      </w:rPr>
    </w:lvl>
    <w:lvl w:ilvl="2" w:tplc="B1E4E768">
      <w:start w:val="1"/>
      <w:numFmt w:val="bullet"/>
      <w:lvlText w:val=""/>
      <w:lvlJc w:val="left"/>
      <w:pPr>
        <w:ind w:left="1440" w:hanging="360"/>
      </w:pPr>
      <w:rPr>
        <w:rFonts w:ascii="Symbol" w:hAnsi="Symbol"/>
      </w:rPr>
    </w:lvl>
    <w:lvl w:ilvl="3" w:tplc="2AC092E8">
      <w:start w:val="1"/>
      <w:numFmt w:val="bullet"/>
      <w:lvlText w:val=""/>
      <w:lvlJc w:val="left"/>
      <w:pPr>
        <w:ind w:left="1440" w:hanging="360"/>
      </w:pPr>
      <w:rPr>
        <w:rFonts w:ascii="Symbol" w:hAnsi="Symbol"/>
      </w:rPr>
    </w:lvl>
    <w:lvl w:ilvl="4" w:tplc="6B04196C">
      <w:start w:val="1"/>
      <w:numFmt w:val="bullet"/>
      <w:lvlText w:val=""/>
      <w:lvlJc w:val="left"/>
      <w:pPr>
        <w:ind w:left="1440" w:hanging="360"/>
      </w:pPr>
      <w:rPr>
        <w:rFonts w:ascii="Symbol" w:hAnsi="Symbol"/>
      </w:rPr>
    </w:lvl>
    <w:lvl w:ilvl="5" w:tplc="9B94EA7C">
      <w:start w:val="1"/>
      <w:numFmt w:val="bullet"/>
      <w:lvlText w:val=""/>
      <w:lvlJc w:val="left"/>
      <w:pPr>
        <w:ind w:left="1440" w:hanging="360"/>
      </w:pPr>
      <w:rPr>
        <w:rFonts w:ascii="Symbol" w:hAnsi="Symbol"/>
      </w:rPr>
    </w:lvl>
    <w:lvl w:ilvl="6" w:tplc="49EEAE10">
      <w:start w:val="1"/>
      <w:numFmt w:val="bullet"/>
      <w:lvlText w:val=""/>
      <w:lvlJc w:val="left"/>
      <w:pPr>
        <w:ind w:left="1440" w:hanging="360"/>
      </w:pPr>
      <w:rPr>
        <w:rFonts w:ascii="Symbol" w:hAnsi="Symbol"/>
      </w:rPr>
    </w:lvl>
    <w:lvl w:ilvl="7" w:tplc="45C62E1A">
      <w:start w:val="1"/>
      <w:numFmt w:val="bullet"/>
      <w:lvlText w:val=""/>
      <w:lvlJc w:val="left"/>
      <w:pPr>
        <w:ind w:left="1440" w:hanging="360"/>
      </w:pPr>
      <w:rPr>
        <w:rFonts w:ascii="Symbol" w:hAnsi="Symbol"/>
      </w:rPr>
    </w:lvl>
    <w:lvl w:ilvl="8" w:tplc="F01C0592">
      <w:start w:val="1"/>
      <w:numFmt w:val="bullet"/>
      <w:lvlText w:val=""/>
      <w:lvlJc w:val="left"/>
      <w:pPr>
        <w:ind w:left="1440" w:hanging="360"/>
      </w:pPr>
      <w:rPr>
        <w:rFonts w:ascii="Symbol" w:hAnsi="Symbol"/>
      </w:rPr>
    </w:lvl>
  </w:abstractNum>
  <w:num w:numId="1" w16cid:durableId="884635496">
    <w:abstractNumId w:val="21"/>
  </w:num>
  <w:num w:numId="2" w16cid:durableId="2068189615">
    <w:abstractNumId w:val="2"/>
  </w:num>
  <w:num w:numId="3" w16cid:durableId="2108839522">
    <w:abstractNumId w:val="0"/>
  </w:num>
  <w:num w:numId="4" w16cid:durableId="582498170">
    <w:abstractNumId w:val="23"/>
  </w:num>
  <w:num w:numId="5" w16cid:durableId="33122082">
    <w:abstractNumId w:val="18"/>
  </w:num>
  <w:num w:numId="6" w16cid:durableId="171335609">
    <w:abstractNumId w:val="20"/>
  </w:num>
  <w:num w:numId="7" w16cid:durableId="1994328636">
    <w:abstractNumId w:val="26"/>
  </w:num>
  <w:num w:numId="8" w16cid:durableId="1926840177">
    <w:abstractNumId w:val="13"/>
  </w:num>
  <w:num w:numId="9" w16cid:durableId="1127625550">
    <w:abstractNumId w:val="28"/>
  </w:num>
  <w:num w:numId="10" w16cid:durableId="1266812176">
    <w:abstractNumId w:val="14"/>
  </w:num>
  <w:num w:numId="11" w16cid:durableId="209995081">
    <w:abstractNumId w:val="15"/>
  </w:num>
  <w:num w:numId="12" w16cid:durableId="230579129">
    <w:abstractNumId w:val="1"/>
  </w:num>
  <w:num w:numId="13" w16cid:durableId="1841504002">
    <w:abstractNumId w:val="12"/>
  </w:num>
  <w:num w:numId="14" w16cid:durableId="850488767">
    <w:abstractNumId w:val="4"/>
  </w:num>
  <w:num w:numId="15" w16cid:durableId="280186484">
    <w:abstractNumId w:val="5"/>
  </w:num>
  <w:num w:numId="16" w16cid:durableId="998925250">
    <w:abstractNumId w:val="22"/>
  </w:num>
  <w:num w:numId="17" w16cid:durableId="1894537403">
    <w:abstractNumId w:val="0"/>
  </w:num>
  <w:num w:numId="18" w16cid:durableId="1079060929">
    <w:abstractNumId w:val="11"/>
  </w:num>
  <w:num w:numId="19" w16cid:durableId="884869203">
    <w:abstractNumId w:val="25"/>
  </w:num>
  <w:num w:numId="20" w16cid:durableId="707801050">
    <w:abstractNumId w:val="8"/>
  </w:num>
  <w:num w:numId="21" w16cid:durableId="924218569">
    <w:abstractNumId w:val="3"/>
  </w:num>
  <w:num w:numId="22" w16cid:durableId="1719737609">
    <w:abstractNumId w:val="19"/>
  </w:num>
  <w:num w:numId="23" w16cid:durableId="30620951">
    <w:abstractNumId w:val="16"/>
  </w:num>
  <w:num w:numId="24" w16cid:durableId="1819373079">
    <w:abstractNumId w:val="9"/>
  </w:num>
  <w:num w:numId="25" w16cid:durableId="1883012972">
    <w:abstractNumId w:val="6"/>
  </w:num>
  <w:num w:numId="26" w16cid:durableId="80106838">
    <w:abstractNumId w:val="29"/>
  </w:num>
  <w:num w:numId="27" w16cid:durableId="730927735">
    <w:abstractNumId w:val="27"/>
  </w:num>
  <w:num w:numId="28" w16cid:durableId="1304235569">
    <w:abstractNumId w:val="10"/>
  </w:num>
  <w:num w:numId="29" w16cid:durableId="1008210955">
    <w:abstractNumId w:val="24"/>
  </w:num>
  <w:num w:numId="30" w16cid:durableId="1064178673">
    <w:abstractNumId w:val="7"/>
  </w:num>
  <w:num w:numId="31" w16cid:durableId="1122655476">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hideSpellingErrors/>
  <w:hideGrammaticalErrors/>
  <w:proofState w:spelling="clean" w:grammar="clean"/>
  <w:attachedTemplate r:id="rId1"/>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1A6"/>
    <w:rsid w:val="000025A5"/>
    <w:rsid w:val="00007AEB"/>
    <w:rsid w:val="00012EA5"/>
    <w:rsid w:val="0001537A"/>
    <w:rsid w:val="0002442B"/>
    <w:rsid w:val="000329D8"/>
    <w:rsid w:val="00035346"/>
    <w:rsid w:val="00042341"/>
    <w:rsid w:val="000441BD"/>
    <w:rsid w:val="000461DD"/>
    <w:rsid w:val="00047414"/>
    <w:rsid w:val="00060282"/>
    <w:rsid w:val="00061859"/>
    <w:rsid w:val="00063993"/>
    <w:rsid w:val="000660C4"/>
    <w:rsid w:val="00072FB8"/>
    <w:rsid w:val="000747C3"/>
    <w:rsid w:val="00076428"/>
    <w:rsid w:val="000836C7"/>
    <w:rsid w:val="000841B9"/>
    <w:rsid w:val="000852FE"/>
    <w:rsid w:val="00086684"/>
    <w:rsid w:val="00090B5C"/>
    <w:rsid w:val="00090CAE"/>
    <w:rsid w:val="000975FD"/>
    <w:rsid w:val="000A249E"/>
    <w:rsid w:val="000D632F"/>
    <w:rsid w:val="000E0285"/>
    <w:rsid w:val="000E0708"/>
    <w:rsid w:val="000E59DC"/>
    <w:rsid w:val="000E5DF5"/>
    <w:rsid w:val="000E60C6"/>
    <w:rsid w:val="000F18A2"/>
    <w:rsid w:val="000F3067"/>
    <w:rsid w:val="000F3CB2"/>
    <w:rsid w:val="000F3FFC"/>
    <w:rsid w:val="000F6BD3"/>
    <w:rsid w:val="001018E8"/>
    <w:rsid w:val="001041C4"/>
    <w:rsid w:val="001063F1"/>
    <w:rsid w:val="00111DD7"/>
    <w:rsid w:val="0011556A"/>
    <w:rsid w:val="00121A41"/>
    <w:rsid w:val="001222CC"/>
    <w:rsid w:val="001230D9"/>
    <w:rsid w:val="001234F4"/>
    <w:rsid w:val="001262C9"/>
    <w:rsid w:val="00127AB4"/>
    <w:rsid w:val="00127ED3"/>
    <w:rsid w:val="00135AF7"/>
    <w:rsid w:val="00140E99"/>
    <w:rsid w:val="00143659"/>
    <w:rsid w:val="00147F8E"/>
    <w:rsid w:val="001510F3"/>
    <w:rsid w:val="00160002"/>
    <w:rsid w:val="001602AD"/>
    <w:rsid w:val="00162B95"/>
    <w:rsid w:val="00166AB1"/>
    <w:rsid w:val="00171C1F"/>
    <w:rsid w:val="001832A2"/>
    <w:rsid w:val="00183C11"/>
    <w:rsid w:val="00183E4D"/>
    <w:rsid w:val="00184909"/>
    <w:rsid w:val="00196882"/>
    <w:rsid w:val="001A1408"/>
    <w:rsid w:val="001A3448"/>
    <w:rsid w:val="001A5371"/>
    <w:rsid w:val="001A732A"/>
    <w:rsid w:val="001B0127"/>
    <w:rsid w:val="001B3DB2"/>
    <w:rsid w:val="001B7518"/>
    <w:rsid w:val="001C2E58"/>
    <w:rsid w:val="001C6878"/>
    <w:rsid w:val="001D40AD"/>
    <w:rsid w:val="001D5219"/>
    <w:rsid w:val="001E0FA6"/>
    <w:rsid w:val="001E7F0E"/>
    <w:rsid w:val="001F5A87"/>
    <w:rsid w:val="00200109"/>
    <w:rsid w:val="00204A8E"/>
    <w:rsid w:val="0021558F"/>
    <w:rsid w:val="002213BD"/>
    <w:rsid w:val="00227C52"/>
    <w:rsid w:val="002307F0"/>
    <w:rsid w:val="00231B30"/>
    <w:rsid w:val="00231F02"/>
    <w:rsid w:val="00232D58"/>
    <w:rsid w:val="002336A0"/>
    <w:rsid w:val="00236880"/>
    <w:rsid w:val="00237980"/>
    <w:rsid w:val="00241E63"/>
    <w:rsid w:val="00242DDE"/>
    <w:rsid w:val="00245977"/>
    <w:rsid w:val="00250B11"/>
    <w:rsid w:val="00251355"/>
    <w:rsid w:val="00252955"/>
    <w:rsid w:val="00253A13"/>
    <w:rsid w:val="002544EC"/>
    <w:rsid w:val="002625C7"/>
    <w:rsid w:val="00266619"/>
    <w:rsid w:val="00272644"/>
    <w:rsid w:val="00272959"/>
    <w:rsid w:val="00276C8A"/>
    <w:rsid w:val="00277511"/>
    <w:rsid w:val="00285EF9"/>
    <w:rsid w:val="002861A5"/>
    <w:rsid w:val="0028716D"/>
    <w:rsid w:val="00290041"/>
    <w:rsid w:val="00290EBB"/>
    <w:rsid w:val="002A0F1F"/>
    <w:rsid w:val="002A2C42"/>
    <w:rsid w:val="002A47C1"/>
    <w:rsid w:val="002A56A1"/>
    <w:rsid w:val="002A5D7C"/>
    <w:rsid w:val="002B4786"/>
    <w:rsid w:val="002B4A3F"/>
    <w:rsid w:val="002C53F4"/>
    <w:rsid w:val="002C5B97"/>
    <w:rsid w:val="002C6181"/>
    <w:rsid w:val="002C6F98"/>
    <w:rsid w:val="002D5425"/>
    <w:rsid w:val="002E4806"/>
    <w:rsid w:val="002E745C"/>
    <w:rsid w:val="002F618C"/>
    <w:rsid w:val="003129C9"/>
    <w:rsid w:val="00314848"/>
    <w:rsid w:val="00315470"/>
    <w:rsid w:val="00320711"/>
    <w:rsid w:val="00332AF4"/>
    <w:rsid w:val="003363E8"/>
    <w:rsid w:val="00341313"/>
    <w:rsid w:val="00343FB5"/>
    <w:rsid w:val="00353FEC"/>
    <w:rsid w:val="00357E5A"/>
    <w:rsid w:val="003670B2"/>
    <w:rsid w:val="00371164"/>
    <w:rsid w:val="003712F2"/>
    <w:rsid w:val="00386026"/>
    <w:rsid w:val="00387CDC"/>
    <w:rsid w:val="0039258A"/>
    <w:rsid w:val="003A1D3D"/>
    <w:rsid w:val="003A45CD"/>
    <w:rsid w:val="003A4A6D"/>
    <w:rsid w:val="003B1C2E"/>
    <w:rsid w:val="003B2E7E"/>
    <w:rsid w:val="003D28A2"/>
    <w:rsid w:val="003D4368"/>
    <w:rsid w:val="003E3863"/>
    <w:rsid w:val="003F350F"/>
    <w:rsid w:val="003F7D5B"/>
    <w:rsid w:val="00411B03"/>
    <w:rsid w:val="00417C78"/>
    <w:rsid w:val="00420E9A"/>
    <w:rsid w:val="00426AF4"/>
    <w:rsid w:val="004307FD"/>
    <w:rsid w:val="00441672"/>
    <w:rsid w:val="00453A9E"/>
    <w:rsid w:val="004575D4"/>
    <w:rsid w:val="004665F8"/>
    <w:rsid w:val="00477940"/>
    <w:rsid w:val="004825E1"/>
    <w:rsid w:val="00486FC6"/>
    <w:rsid w:val="004874F6"/>
    <w:rsid w:val="00490018"/>
    <w:rsid w:val="00497F9D"/>
    <w:rsid w:val="004A5E49"/>
    <w:rsid w:val="004A7D52"/>
    <w:rsid w:val="004B0F2D"/>
    <w:rsid w:val="004B2022"/>
    <w:rsid w:val="004C642E"/>
    <w:rsid w:val="004D084E"/>
    <w:rsid w:val="004D175C"/>
    <w:rsid w:val="004D46BC"/>
    <w:rsid w:val="004E4886"/>
    <w:rsid w:val="004E796F"/>
    <w:rsid w:val="004E7A45"/>
    <w:rsid w:val="004E7D01"/>
    <w:rsid w:val="004F206E"/>
    <w:rsid w:val="004F38E2"/>
    <w:rsid w:val="004F71A4"/>
    <w:rsid w:val="005002FB"/>
    <w:rsid w:val="00500A8B"/>
    <w:rsid w:val="005034A5"/>
    <w:rsid w:val="00505408"/>
    <w:rsid w:val="00512D89"/>
    <w:rsid w:val="005132DE"/>
    <w:rsid w:val="00516616"/>
    <w:rsid w:val="00527AFA"/>
    <w:rsid w:val="00532234"/>
    <w:rsid w:val="00552F0E"/>
    <w:rsid w:val="00563B1B"/>
    <w:rsid w:val="00567F3E"/>
    <w:rsid w:val="00575177"/>
    <w:rsid w:val="00581186"/>
    <w:rsid w:val="00581679"/>
    <w:rsid w:val="005845C2"/>
    <w:rsid w:val="00593CCC"/>
    <w:rsid w:val="005969C9"/>
    <w:rsid w:val="005B213C"/>
    <w:rsid w:val="005B6603"/>
    <w:rsid w:val="005D0D34"/>
    <w:rsid w:val="005D53E7"/>
    <w:rsid w:val="005D5B80"/>
    <w:rsid w:val="005D7279"/>
    <w:rsid w:val="005E01B0"/>
    <w:rsid w:val="005E15F8"/>
    <w:rsid w:val="005E42AE"/>
    <w:rsid w:val="005E7A89"/>
    <w:rsid w:val="006006D0"/>
    <w:rsid w:val="006052A3"/>
    <w:rsid w:val="00606CF8"/>
    <w:rsid w:val="00611B82"/>
    <w:rsid w:val="006161CF"/>
    <w:rsid w:val="00624880"/>
    <w:rsid w:val="00630C1E"/>
    <w:rsid w:val="006426F7"/>
    <w:rsid w:val="00642BCE"/>
    <w:rsid w:val="00643AFD"/>
    <w:rsid w:val="00647C28"/>
    <w:rsid w:val="006558F9"/>
    <w:rsid w:val="006655C6"/>
    <w:rsid w:val="0067529C"/>
    <w:rsid w:val="00677EFB"/>
    <w:rsid w:val="00680325"/>
    <w:rsid w:val="0068127F"/>
    <w:rsid w:val="00685694"/>
    <w:rsid w:val="006912CB"/>
    <w:rsid w:val="006A3EC9"/>
    <w:rsid w:val="006B14ED"/>
    <w:rsid w:val="006B2D7D"/>
    <w:rsid w:val="006B7793"/>
    <w:rsid w:val="006C0B9C"/>
    <w:rsid w:val="006C1BEF"/>
    <w:rsid w:val="006E15CA"/>
    <w:rsid w:val="006F5EED"/>
    <w:rsid w:val="00711683"/>
    <w:rsid w:val="0071373A"/>
    <w:rsid w:val="00714299"/>
    <w:rsid w:val="007309EA"/>
    <w:rsid w:val="0073327A"/>
    <w:rsid w:val="00737518"/>
    <w:rsid w:val="00747462"/>
    <w:rsid w:val="007556CC"/>
    <w:rsid w:val="00756398"/>
    <w:rsid w:val="00756A1A"/>
    <w:rsid w:val="00763924"/>
    <w:rsid w:val="00766616"/>
    <w:rsid w:val="007776D3"/>
    <w:rsid w:val="007845B7"/>
    <w:rsid w:val="007867C0"/>
    <w:rsid w:val="00786BA5"/>
    <w:rsid w:val="0079018E"/>
    <w:rsid w:val="00791E04"/>
    <w:rsid w:val="007931EE"/>
    <w:rsid w:val="007A11B0"/>
    <w:rsid w:val="007A2306"/>
    <w:rsid w:val="007A37FE"/>
    <w:rsid w:val="007B0391"/>
    <w:rsid w:val="007B16CE"/>
    <w:rsid w:val="007C267B"/>
    <w:rsid w:val="007C29B5"/>
    <w:rsid w:val="007D0EEE"/>
    <w:rsid w:val="007D1F5B"/>
    <w:rsid w:val="007D6C68"/>
    <w:rsid w:val="007E449F"/>
    <w:rsid w:val="007E78C4"/>
    <w:rsid w:val="007F46F1"/>
    <w:rsid w:val="0080160D"/>
    <w:rsid w:val="008033C4"/>
    <w:rsid w:val="008166AD"/>
    <w:rsid w:val="0082549E"/>
    <w:rsid w:val="0083377F"/>
    <w:rsid w:val="0083442F"/>
    <w:rsid w:val="00834E5C"/>
    <w:rsid w:val="00840C1E"/>
    <w:rsid w:val="00846814"/>
    <w:rsid w:val="0086588B"/>
    <w:rsid w:val="00867184"/>
    <w:rsid w:val="008711B4"/>
    <w:rsid w:val="00874CEE"/>
    <w:rsid w:val="0087754C"/>
    <w:rsid w:val="008828EC"/>
    <w:rsid w:val="00883AB4"/>
    <w:rsid w:val="00883C2D"/>
    <w:rsid w:val="0088467D"/>
    <w:rsid w:val="008928A2"/>
    <w:rsid w:val="00892D73"/>
    <w:rsid w:val="008B0E79"/>
    <w:rsid w:val="008B21BF"/>
    <w:rsid w:val="008B6FDD"/>
    <w:rsid w:val="008C264E"/>
    <w:rsid w:val="008D3220"/>
    <w:rsid w:val="008D785F"/>
    <w:rsid w:val="008F0BF0"/>
    <w:rsid w:val="008F19F3"/>
    <w:rsid w:val="008F2DBD"/>
    <w:rsid w:val="00904764"/>
    <w:rsid w:val="00904B93"/>
    <w:rsid w:val="009058FD"/>
    <w:rsid w:val="00917A32"/>
    <w:rsid w:val="009251D4"/>
    <w:rsid w:val="009260A4"/>
    <w:rsid w:val="009356BC"/>
    <w:rsid w:val="00941247"/>
    <w:rsid w:val="00947813"/>
    <w:rsid w:val="0095095F"/>
    <w:rsid w:val="009553F7"/>
    <w:rsid w:val="00986790"/>
    <w:rsid w:val="00990987"/>
    <w:rsid w:val="00995612"/>
    <w:rsid w:val="009A0D0F"/>
    <w:rsid w:val="009A20EC"/>
    <w:rsid w:val="009A5D89"/>
    <w:rsid w:val="009B12FF"/>
    <w:rsid w:val="009B1E00"/>
    <w:rsid w:val="009B54FD"/>
    <w:rsid w:val="009C12E0"/>
    <w:rsid w:val="009D17B0"/>
    <w:rsid w:val="009E0AC9"/>
    <w:rsid w:val="009E1B52"/>
    <w:rsid w:val="009E4346"/>
    <w:rsid w:val="009E55DF"/>
    <w:rsid w:val="009F11A6"/>
    <w:rsid w:val="009F19CC"/>
    <w:rsid w:val="009F1A62"/>
    <w:rsid w:val="00A00DDE"/>
    <w:rsid w:val="00A01366"/>
    <w:rsid w:val="00A041D4"/>
    <w:rsid w:val="00A12241"/>
    <w:rsid w:val="00A255F6"/>
    <w:rsid w:val="00A32DC6"/>
    <w:rsid w:val="00A405EB"/>
    <w:rsid w:val="00A40899"/>
    <w:rsid w:val="00A535BA"/>
    <w:rsid w:val="00A617AF"/>
    <w:rsid w:val="00A6445A"/>
    <w:rsid w:val="00A66298"/>
    <w:rsid w:val="00A662D0"/>
    <w:rsid w:val="00A675CC"/>
    <w:rsid w:val="00A810FC"/>
    <w:rsid w:val="00A83E5A"/>
    <w:rsid w:val="00A8461F"/>
    <w:rsid w:val="00A85379"/>
    <w:rsid w:val="00A91875"/>
    <w:rsid w:val="00A93F2C"/>
    <w:rsid w:val="00A96316"/>
    <w:rsid w:val="00A96A37"/>
    <w:rsid w:val="00A9724D"/>
    <w:rsid w:val="00AA0A6C"/>
    <w:rsid w:val="00AA6E9D"/>
    <w:rsid w:val="00AB13EF"/>
    <w:rsid w:val="00AB77BA"/>
    <w:rsid w:val="00AC12B3"/>
    <w:rsid w:val="00AC56A7"/>
    <w:rsid w:val="00AC6322"/>
    <w:rsid w:val="00AD33C7"/>
    <w:rsid w:val="00AD423A"/>
    <w:rsid w:val="00AE0ADF"/>
    <w:rsid w:val="00AE5507"/>
    <w:rsid w:val="00AE5F37"/>
    <w:rsid w:val="00AE62C8"/>
    <w:rsid w:val="00AF5D9D"/>
    <w:rsid w:val="00AF6B9D"/>
    <w:rsid w:val="00B03905"/>
    <w:rsid w:val="00B11F35"/>
    <w:rsid w:val="00B14D5F"/>
    <w:rsid w:val="00B15609"/>
    <w:rsid w:val="00B1654D"/>
    <w:rsid w:val="00B35C06"/>
    <w:rsid w:val="00B408D2"/>
    <w:rsid w:val="00B41D50"/>
    <w:rsid w:val="00B43A63"/>
    <w:rsid w:val="00B52125"/>
    <w:rsid w:val="00B52510"/>
    <w:rsid w:val="00B74DC5"/>
    <w:rsid w:val="00B74E23"/>
    <w:rsid w:val="00B81CC3"/>
    <w:rsid w:val="00B83A72"/>
    <w:rsid w:val="00B948EE"/>
    <w:rsid w:val="00B94D47"/>
    <w:rsid w:val="00BA535D"/>
    <w:rsid w:val="00BA7B96"/>
    <w:rsid w:val="00BB0487"/>
    <w:rsid w:val="00BB5732"/>
    <w:rsid w:val="00BB66CF"/>
    <w:rsid w:val="00BB7623"/>
    <w:rsid w:val="00BC1A34"/>
    <w:rsid w:val="00BD09D0"/>
    <w:rsid w:val="00BD21AF"/>
    <w:rsid w:val="00BD2F62"/>
    <w:rsid w:val="00BD637E"/>
    <w:rsid w:val="00BE33D8"/>
    <w:rsid w:val="00BF7C87"/>
    <w:rsid w:val="00C10B8B"/>
    <w:rsid w:val="00C11404"/>
    <w:rsid w:val="00C26461"/>
    <w:rsid w:val="00C31F4B"/>
    <w:rsid w:val="00C32CF2"/>
    <w:rsid w:val="00C37D19"/>
    <w:rsid w:val="00C4126D"/>
    <w:rsid w:val="00C4216C"/>
    <w:rsid w:val="00C44468"/>
    <w:rsid w:val="00C44E24"/>
    <w:rsid w:val="00C5327B"/>
    <w:rsid w:val="00C54A63"/>
    <w:rsid w:val="00C55FC9"/>
    <w:rsid w:val="00C57EAD"/>
    <w:rsid w:val="00C652C8"/>
    <w:rsid w:val="00C674A5"/>
    <w:rsid w:val="00C7050F"/>
    <w:rsid w:val="00C71DF0"/>
    <w:rsid w:val="00C7643B"/>
    <w:rsid w:val="00C803BB"/>
    <w:rsid w:val="00C81A91"/>
    <w:rsid w:val="00C916A3"/>
    <w:rsid w:val="00CA202E"/>
    <w:rsid w:val="00CA4416"/>
    <w:rsid w:val="00CA6E6F"/>
    <w:rsid w:val="00CB31B1"/>
    <w:rsid w:val="00CB3508"/>
    <w:rsid w:val="00CD0386"/>
    <w:rsid w:val="00CD061B"/>
    <w:rsid w:val="00CD5E63"/>
    <w:rsid w:val="00CE41F0"/>
    <w:rsid w:val="00CE7D0D"/>
    <w:rsid w:val="00D02EE3"/>
    <w:rsid w:val="00D04381"/>
    <w:rsid w:val="00D21D1E"/>
    <w:rsid w:val="00D22682"/>
    <w:rsid w:val="00D27647"/>
    <w:rsid w:val="00D30D24"/>
    <w:rsid w:val="00D322CA"/>
    <w:rsid w:val="00D34C9B"/>
    <w:rsid w:val="00D417C2"/>
    <w:rsid w:val="00D41EDE"/>
    <w:rsid w:val="00D44EF1"/>
    <w:rsid w:val="00D47F70"/>
    <w:rsid w:val="00D50A78"/>
    <w:rsid w:val="00D50F13"/>
    <w:rsid w:val="00D51502"/>
    <w:rsid w:val="00D52157"/>
    <w:rsid w:val="00D5513E"/>
    <w:rsid w:val="00D57E7B"/>
    <w:rsid w:val="00D70489"/>
    <w:rsid w:val="00D73100"/>
    <w:rsid w:val="00D74BC9"/>
    <w:rsid w:val="00D80DA4"/>
    <w:rsid w:val="00DB6765"/>
    <w:rsid w:val="00DB7C72"/>
    <w:rsid w:val="00DC45E9"/>
    <w:rsid w:val="00DC6283"/>
    <w:rsid w:val="00DE0239"/>
    <w:rsid w:val="00E00310"/>
    <w:rsid w:val="00E02D10"/>
    <w:rsid w:val="00E05158"/>
    <w:rsid w:val="00E11E01"/>
    <w:rsid w:val="00E139CA"/>
    <w:rsid w:val="00E160F4"/>
    <w:rsid w:val="00E179B9"/>
    <w:rsid w:val="00E2674E"/>
    <w:rsid w:val="00E3231F"/>
    <w:rsid w:val="00E44060"/>
    <w:rsid w:val="00E507A1"/>
    <w:rsid w:val="00E519E1"/>
    <w:rsid w:val="00E5607D"/>
    <w:rsid w:val="00E56FDA"/>
    <w:rsid w:val="00E632AE"/>
    <w:rsid w:val="00E63CA3"/>
    <w:rsid w:val="00E65BB4"/>
    <w:rsid w:val="00E71E62"/>
    <w:rsid w:val="00E9201C"/>
    <w:rsid w:val="00EA0241"/>
    <w:rsid w:val="00EA23E4"/>
    <w:rsid w:val="00EB0EDB"/>
    <w:rsid w:val="00EB550D"/>
    <w:rsid w:val="00EB640E"/>
    <w:rsid w:val="00EC4B0F"/>
    <w:rsid w:val="00ED1A6A"/>
    <w:rsid w:val="00ED1B98"/>
    <w:rsid w:val="00ED4110"/>
    <w:rsid w:val="00EE0FD3"/>
    <w:rsid w:val="00EE1D09"/>
    <w:rsid w:val="00EE7240"/>
    <w:rsid w:val="00EF086A"/>
    <w:rsid w:val="00EF0C17"/>
    <w:rsid w:val="00EF2465"/>
    <w:rsid w:val="00EF66B8"/>
    <w:rsid w:val="00F130D7"/>
    <w:rsid w:val="00F20B24"/>
    <w:rsid w:val="00F21315"/>
    <w:rsid w:val="00F241D5"/>
    <w:rsid w:val="00F37F04"/>
    <w:rsid w:val="00F420A3"/>
    <w:rsid w:val="00F44AB9"/>
    <w:rsid w:val="00F521A0"/>
    <w:rsid w:val="00F56682"/>
    <w:rsid w:val="00F809EA"/>
    <w:rsid w:val="00F80D87"/>
    <w:rsid w:val="00FA7021"/>
    <w:rsid w:val="00FB4E84"/>
    <w:rsid w:val="00FD49FF"/>
    <w:rsid w:val="00FE3465"/>
    <w:rsid w:val="00FE3D1A"/>
    <w:rsid w:val="00FE4FEF"/>
    <w:rsid w:val="00FF0EE9"/>
    <w:rsid w:val="00FF2E20"/>
    <w:rsid w:val="00FF4714"/>
    <w:rsid w:val="42A5DC47"/>
    <w:rsid w:val="4E0B3F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8D413"/>
  <w15:docId w15:val="{5DAE573B-1587-4087-B2F8-701362B60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
    <w:uiPriority w:val="99"/>
    <w:unhideWhenUsed/>
    <w:rsid w:val="00D74BC9"/>
    <w:rPr>
      <w:sz w:val="20"/>
      <w:szCs w:val="20"/>
    </w:rPr>
  </w:style>
  <w:style w:type="character" w:customStyle="1" w:styleId="FootnoteTextChar">
    <w:name w:val="Footnote Text Char"/>
    <w:aliases w:val="Footnote Text Char Char Char1,Char Char1,Fußnote Char1,single space Char1,FOOTNOTES Char1,fn Char1,Fußnotentext Char Char1,ADB Char1,Footnote text Char1,ft Char1,pod carou Char1,Testo nota a piè di pagina Carattere Char1,f Char1"/>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CA202E"/>
    <w:rPr>
      <w:color w:val="605E5C"/>
      <w:shd w:val="clear" w:color="auto" w:fill="E1DFDD"/>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uiPriority w:val="99"/>
    <w:rsid w:val="00A9724D"/>
    <w:rPr>
      <w:rFonts w:ascii="Calibri" w:eastAsia="Times New Roman" w:hAnsi="Calibri" w:cs="Times New Roman"/>
      <w:sz w:val="20"/>
      <w:szCs w:val="20"/>
    </w:rPr>
  </w:style>
  <w:style w:type="paragraph" w:customStyle="1" w:styleId="PMMParagraph">
    <w:name w:val="PMM_Paragraph"/>
    <w:basedOn w:val="Normal"/>
    <w:qFormat/>
    <w:rsid w:val="006161CF"/>
    <w:pPr>
      <w:spacing w:before="120" w:after="120"/>
      <w:ind w:left="284"/>
      <w:jc w:val="both"/>
    </w:pPr>
    <w:rPr>
      <w:rFonts w:ascii="Aptos Light" w:hAnsi="Aptos Light"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4334320">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82381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aru_N\Downloads\TF%20FC%20CBP%20EN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75991027A841AEB0AA5CEDAC3D07F8"/>
        <w:category>
          <w:name w:val="General"/>
          <w:gallery w:val="placeholder"/>
        </w:category>
        <w:types>
          <w:type w:val="bbPlcHdr"/>
        </w:types>
        <w:behaviors>
          <w:behavior w:val="content"/>
        </w:behaviors>
        <w:guid w:val="{BBAEAAD6-889F-4217-95F7-57C2E76B92F3}"/>
      </w:docPartPr>
      <w:docPartBody>
        <w:p w:rsidR="00F90C2F" w:rsidRDefault="00F90C2F">
          <w:pPr>
            <w:pStyle w:val="E975991027A841AEB0AA5CEDAC3D07F8"/>
          </w:pPr>
          <w:r w:rsidRPr="00F26264">
            <w:rPr>
              <w:rStyle w:val="PlaceholderText"/>
            </w:rPr>
            <w:t>Click here to enter text.</w:t>
          </w:r>
        </w:p>
      </w:docPartBody>
    </w:docPart>
    <w:docPart>
      <w:docPartPr>
        <w:name w:val="D9D37A2237314133ADEEFA7521E6E386"/>
        <w:category>
          <w:name w:val="General"/>
          <w:gallery w:val="placeholder"/>
        </w:category>
        <w:types>
          <w:type w:val="bbPlcHdr"/>
        </w:types>
        <w:behaviors>
          <w:behavior w:val="content"/>
        </w:behaviors>
        <w:guid w:val="{B494056B-3BAD-46F4-A7A6-3AF9F0E0F48A}"/>
      </w:docPartPr>
      <w:docPartBody>
        <w:p w:rsidR="00F90C2F" w:rsidRDefault="00F90C2F">
          <w:pPr>
            <w:pStyle w:val="D9D37A2237314133ADEEFA7521E6E386"/>
          </w:pPr>
          <w:r w:rsidRPr="00EA2376">
            <w:rPr>
              <w:rFonts w:ascii="Tahoma" w:hAnsi="Tahoma" w:cs="Tahoma"/>
              <w:color w:val="808080"/>
              <w:sz w:val="20"/>
              <w:szCs w:val="20"/>
            </w:rPr>
            <w:t>Click here to enter a date.</w:t>
          </w:r>
        </w:p>
      </w:docPartBody>
    </w:docPart>
    <w:docPart>
      <w:docPartPr>
        <w:name w:val="6EBBC8222A7F4A5FAE957D2BEE033E78"/>
        <w:category>
          <w:name w:val="General"/>
          <w:gallery w:val="placeholder"/>
        </w:category>
        <w:types>
          <w:type w:val="bbPlcHdr"/>
        </w:types>
        <w:behaviors>
          <w:behavior w:val="content"/>
        </w:behaviors>
        <w:guid w:val="{C3A35430-5066-45C5-97AF-8C8CD6257C87}"/>
      </w:docPartPr>
      <w:docPartBody>
        <w:p w:rsidR="00F90C2F" w:rsidRDefault="00F90C2F">
          <w:pPr>
            <w:pStyle w:val="6EBBC8222A7F4A5FAE957D2BEE033E78"/>
          </w:pPr>
          <w:r w:rsidRPr="00EA2376">
            <w:rPr>
              <w:rFonts w:ascii="Tahoma" w:hAnsi="Tahoma" w:cs="Tahoma"/>
              <w:color w:val="808080"/>
              <w:sz w:val="20"/>
              <w:szCs w:val="20"/>
            </w:rPr>
            <w:t>Click here to enter a date.</w:t>
          </w:r>
        </w:p>
      </w:docPartBody>
    </w:docPart>
    <w:docPart>
      <w:docPartPr>
        <w:name w:val="01EB9B44CCF44237ABC6DEADE1AEA183"/>
        <w:category>
          <w:name w:val="General"/>
          <w:gallery w:val="placeholder"/>
        </w:category>
        <w:types>
          <w:type w:val="bbPlcHdr"/>
        </w:types>
        <w:behaviors>
          <w:behavior w:val="content"/>
        </w:behaviors>
        <w:guid w:val="{BF864D0F-99D2-4556-A11C-D515C928FA8C}"/>
      </w:docPartPr>
      <w:docPartBody>
        <w:p w:rsidR="00F90C2F" w:rsidRDefault="00F90C2F">
          <w:pPr>
            <w:pStyle w:val="01EB9B44CCF44237ABC6DEADE1AEA183"/>
          </w:pPr>
          <w:r w:rsidRPr="00EA2376">
            <w:rPr>
              <w:rFonts w:ascii="Tahoma" w:hAnsi="Tahoma" w:cs="Tahoma"/>
              <w:color w:val="808080"/>
              <w:sz w:val="20"/>
              <w:szCs w:val="20"/>
            </w:rPr>
            <w:t>Click here to enter email</w:t>
          </w:r>
        </w:p>
      </w:docPartBody>
    </w:docPart>
    <w:docPart>
      <w:docPartPr>
        <w:name w:val="AFED106069864CA6AC5D30F3E90139DC"/>
        <w:category>
          <w:name w:val="General"/>
          <w:gallery w:val="placeholder"/>
        </w:category>
        <w:types>
          <w:type w:val="bbPlcHdr"/>
        </w:types>
        <w:behaviors>
          <w:behavior w:val="content"/>
        </w:behaviors>
        <w:guid w:val="{F87F0DE6-D994-4CDC-81EE-714FF9DEABDC}"/>
      </w:docPartPr>
      <w:docPartBody>
        <w:p w:rsidR="00F90C2F" w:rsidRDefault="00F90C2F">
          <w:pPr>
            <w:pStyle w:val="AFED106069864CA6AC5D30F3E90139DC"/>
          </w:pPr>
          <w:r w:rsidRPr="00F26264">
            <w:rPr>
              <w:rStyle w:val="PlaceholderText"/>
            </w:rPr>
            <w:t>Click here to enter text.</w:t>
          </w:r>
        </w:p>
      </w:docPartBody>
    </w:docPart>
    <w:docPart>
      <w:docPartPr>
        <w:name w:val="3F95365FDEE1424C8B993657871FF264"/>
        <w:category>
          <w:name w:val="General"/>
          <w:gallery w:val="placeholder"/>
        </w:category>
        <w:types>
          <w:type w:val="bbPlcHdr"/>
        </w:types>
        <w:behaviors>
          <w:behavior w:val="content"/>
        </w:behaviors>
        <w:guid w:val="{C7984B70-AAB2-4B31-AFB8-1E6DDF23D58D}"/>
      </w:docPartPr>
      <w:docPartBody>
        <w:p w:rsidR="00F90C2F" w:rsidRDefault="00F90C2F">
          <w:pPr>
            <w:pStyle w:val="3F95365FDEE1424C8B993657871FF264"/>
          </w:pPr>
          <w:r w:rsidRPr="00EA2376">
            <w:rPr>
              <w:rFonts w:ascii="Tahoma" w:hAnsi="Tahoma" w:cs="Tahoma"/>
              <w:color w:val="808080"/>
              <w:sz w:val="20"/>
              <w:szCs w:val="20"/>
            </w:rPr>
            <w:t>Click here to enter email</w:t>
          </w:r>
        </w:p>
      </w:docPartBody>
    </w:docPart>
    <w:docPart>
      <w:docPartPr>
        <w:name w:val="CC5B52141F284E0F93AB042E02315A27"/>
        <w:category>
          <w:name w:val="General"/>
          <w:gallery w:val="placeholder"/>
        </w:category>
        <w:types>
          <w:type w:val="bbPlcHdr"/>
        </w:types>
        <w:behaviors>
          <w:behavior w:val="content"/>
        </w:behaviors>
        <w:guid w:val="{AE29B1D9-349B-4E7A-BEDA-9953AA4A0990}"/>
      </w:docPartPr>
      <w:docPartBody>
        <w:p w:rsidR="00F90C2F" w:rsidRDefault="00F90C2F">
          <w:pPr>
            <w:pStyle w:val="CC5B52141F284E0F93AB042E02315A27"/>
          </w:pPr>
          <w:r w:rsidRPr="00EA2376">
            <w:rPr>
              <w:rFonts w:ascii="Tahoma" w:hAnsi="Tahoma" w:cs="Tahoma"/>
              <w:color w:val="808080"/>
              <w:sz w:val="20"/>
              <w:szCs w:val="20"/>
            </w:rPr>
            <w:t>Click here to enter a date.</w:t>
          </w:r>
        </w:p>
      </w:docPartBody>
    </w:docPart>
    <w:docPart>
      <w:docPartPr>
        <w:name w:val="49373DB03C314BB6B43048C3E79F2259"/>
        <w:category>
          <w:name w:val="General"/>
          <w:gallery w:val="placeholder"/>
        </w:category>
        <w:types>
          <w:type w:val="bbPlcHdr"/>
        </w:types>
        <w:behaviors>
          <w:behavior w:val="content"/>
        </w:behaviors>
        <w:guid w:val="{C8560A59-042A-47D7-BFA7-4D476FA64DC6}"/>
      </w:docPartPr>
      <w:docPartBody>
        <w:p w:rsidR="00F90C2F" w:rsidRDefault="00F90C2F" w:rsidP="00F90C2F">
          <w:pPr>
            <w:pStyle w:val="49373DB03C314BB6B43048C3E79F2259"/>
          </w:pPr>
          <w:r w:rsidRPr="00453A9E">
            <w:rPr>
              <w:rFonts w:ascii="Tahoma" w:hAnsi="Tahoma" w:cs="Tahoma"/>
              <w:color w:val="808080"/>
              <w:sz w:val="20"/>
              <w:szCs w:val="20"/>
            </w:rPr>
            <w:t>Click here to enter email</w:t>
          </w:r>
        </w:p>
      </w:docPartBody>
    </w:docPart>
    <w:docPart>
      <w:docPartPr>
        <w:name w:val="0359F175F778478E803AAFD1F56192C5"/>
        <w:category>
          <w:name w:val="General"/>
          <w:gallery w:val="placeholder"/>
        </w:category>
        <w:types>
          <w:type w:val="bbPlcHdr"/>
        </w:types>
        <w:behaviors>
          <w:behavior w:val="content"/>
        </w:behaviors>
        <w:guid w:val="{28564928-33FB-4F87-A185-908E210D70C2}"/>
      </w:docPartPr>
      <w:docPartBody>
        <w:p w:rsidR="00F90C2F" w:rsidRDefault="00F90C2F" w:rsidP="00F90C2F">
          <w:pPr>
            <w:pStyle w:val="0359F175F778478E803AAFD1F56192C5"/>
          </w:pPr>
          <w:r>
            <w:rPr>
              <w:rStyle w:val="PlaceholderText"/>
              <w:rFonts w:ascii="Tahoma" w:hAnsi="Tahoma" w:cs="Tahoma"/>
              <w:sz w:val="20"/>
              <w:szCs w:val="20"/>
            </w:rPr>
            <w:t>Click here to enter email</w:t>
          </w:r>
        </w:p>
      </w:docPartBody>
    </w:docPart>
    <w:docPart>
      <w:docPartPr>
        <w:name w:val="B8A3E03DE01F48D1B2976F5855B8C0B5"/>
        <w:category>
          <w:name w:val="General"/>
          <w:gallery w:val="placeholder"/>
        </w:category>
        <w:types>
          <w:type w:val="bbPlcHdr"/>
        </w:types>
        <w:behaviors>
          <w:behavior w:val="content"/>
        </w:behaviors>
        <w:guid w:val="{64BDDDDD-D62B-40C8-8753-771F90B049B1}"/>
      </w:docPartPr>
      <w:docPartBody>
        <w:p w:rsidR="00F90C2F" w:rsidRDefault="00F90C2F" w:rsidP="00F90C2F">
          <w:pPr>
            <w:pStyle w:val="B8A3E03DE01F48D1B2976F5855B8C0B5"/>
          </w:pPr>
          <w:r w:rsidRPr="00EA2376">
            <w:rPr>
              <w:rFonts w:ascii="Tahoma" w:hAnsi="Tahoma" w:cs="Tahoma"/>
              <w:color w:val="808080"/>
              <w:sz w:val="20"/>
              <w:szCs w:val="20"/>
            </w:rPr>
            <w:t>Click here to enter email</w:t>
          </w:r>
        </w:p>
      </w:docPartBody>
    </w:docPart>
    <w:docPart>
      <w:docPartPr>
        <w:name w:val="54D483A2930E4C1C9BA54DA05AA0976B"/>
        <w:category>
          <w:name w:val="General"/>
          <w:gallery w:val="placeholder"/>
        </w:category>
        <w:types>
          <w:type w:val="bbPlcHdr"/>
        </w:types>
        <w:behaviors>
          <w:behavior w:val="content"/>
        </w:behaviors>
        <w:guid w:val="{9691B80F-174E-467D-A592-987E9AF82CB9}"/>
      </w:docPartPr>
      <w:docPartBody>
        <w:p w:rsidR="00F90C2F" w:rsidRDefault="00F90C2F" w:rsidP="00F90C2F">
          <w:pPr>
            <w:pStyle w:val="54D483A2930E4C1C9BA54DA05AA0976B"/>
          </w:pPr>
          <w:r w:rsidRPr="00453A9E">
            <w:rPr>
              <w:rFonts w:ascii="Tahoma" w:hAnsi="Tahoma" w:cs="Tahoma"/>
              <w:color w:val="808080"/>
              <w:sz w:val="20"/>
              <w:szCs w:val="20"/>
            </w:rPr>
            <w:t>Click here to enter email</w:t>
          </w:r>
        </w:p>
      </w:docPartBody>
    </w:docPart>
    <w:docPart>
      <w:docPartPr>
        <w:name w:val="E873184D0D374E4DB9195894005FEF0F"/>
        <w:category>
          <w:name w:val="General"/>
          <w:gallery w:val="placeholder"/>
        </w:category>
        <w:types>
          <w:type w:val="bbPlcHdr"/>
        </w:types>
        <w:behaviors>
          <w:behavior w:val="content"/>
        </w:behaviors>
        <w:guid w:val="{0C62B771-A5C5-416E-B4FE-D5FD3F915595}"/>
      </w:docPartPr>
      <w:docPartBody>
        <w:p w:rsidR="00F90C2F" w:rsidRDefault="00F90C2F" w:rsidP="00F90C2F">
          <w:pPr>
            <w:pStyle w:val="E873184D0D374E4DB9195894005FEF0F"/>
          </w:pPr>
          <w:r>
            <w:rPr>
              <w:rStyle w:val="PlaceholderText"/>
              <w:rFonts w:ascii="Tahoma" w:hAnsi="Tahoma" w:cs="Tahoma"/>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ptos Light">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89D"/>
    <w:rsid w:val="00253A13"/>
    <w:rsid w:val="0069689D"/>
    <w:rsid w:val="009251D4"/>
    <w:rsid w:val="00B41D50"/>
    <w:rsid w:val="00F90C2F"/>
    <w:rsid w:val="00FE3D1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0C2F"/>
  </w:style>
  <w:style w:type="paragraph" w:customStyle="1" w:styleId="E975991027A841AEB0AA5CEDAC3D07F8">
    <w:name w:val="E975991027A841AEB0AA5CEDAC3D07F8"/>
  </w:style>
  <w:style w:type="paragraph" w:customStyle="1" w:styleId="D9D37A2237314133ADEEFA7521E6E386">
    <w:name w:val="D9D37A2237314133ADEEFA7521E6E386"/>
  </w:style>
  <w:style w:type="paragraph" w:customStyle="1" w:styleId="6EBBC8222A7F4A5FAE957D2BEE033E78">
    <w:name w:val="6EBBC8222A7F4A5FAE957D2BEE033E78"/>
  </w:style>
  <w:style w:type="paragraph" w:customStyle="1" w:styleId="01EB9B44CCF44237ABC6DEADE1AEA183">
    <w:name w:val="01EB9B44CCF44237ABC6DEADE1AEA183"/>
  </w:style>
  <w:style w:type="paragraph" w:customStyle="1" w:styleId="AFED106069864CA6AC5D30F3E90139DC">
    <w:name w:val="AFED106069864CA6AC5D30F3E90139DC"/>
  </w:style>
  <w:style w:type="paragraph" w:customStyle="1" w:styleId="3F95365FDEE1424C8B993657871FF264">
    <w:name w:val="3F95365FDEE1424C8B993657871FF264"/>
  </w:style>
  <w:style w:type="paragraph" w:customStyle="1" w:styleId="CC5B52141F284E0F93AB042E02315A27">
    <w:name w:val="CC5B52141F284E0F93AB042E02315A27"/>
  </w:style>
  <w:style w:type="paragraph" w:customStyle="1" w:styleId="49373DB03C314BB6B43048C3E79F2259">
    <w:name w:val="49373DB03C314BB6B43048C3E79F2259"/>
    <w:rsid w:val="00F90C2F"/>
  </w:style>
  <w:style w:type="paragraph" w:customStyle="1" w:styleId="0359F175F778478E803AAFD1F56192C5">
    <w:name w:val="0359F175F778478E803AAFD1F56192C5"/>
    <w:rsid w:val="00F90C2F"/>
  </w:style>
  <w:style w:type="paragraph" w:customStyle="1" w:styleId="B8A3E03DE01F48D1B2976F5855B8C0B5">
    <w:name w:val="B8A3E03DE01F48D1B2976F5855B8C0B5"/>
    <w:rsid w:val="00F90C2F"/>
  </w:style>
  <w:style w:type="paragraph" w:customStyle="1" w:styleId="54D483A2930E4C1C9BA54DA05AA0976B">
    <w:name w:val="54D483A2930E4C1C9BA54DA05AA0976B"/>
    <w:rsid w:val="00F90C2F"/>
  </w:style>
  <w:style w:type="paragraph" w:customStyle="1" w:styleId="E873184D0D374E4DB9195894005FEF0F">
    <w:name w:val="E873184D0D374E4DB9195894005FEF0F"/>
    <w:rsid w:val="00F90C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a5fb4c8faf148ae242b5e5214d182a4a">
  <xsd:schema xmlns:xsd="http://www.w3.org/2001/XMLSchema" xmlns:xs="http://www.w3.org/2001/XMLSchema" xmlns:p="http://schemas.microsoft.com/office/2006/metadata/properties" xmlns:ns2="7b876826-cb42-4a43-89b8-1c6438a343c0" targetNamespace="http://schemas.microsoft.com/office/2006/metadata/properties" ma:root="true" ma:fieldsID="4748716dca924d478f6cf5f3f2f46803"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EDEA55-4F63-468E-B4A9-98EFA1EAD9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9E227D-8A3E-4B3B-9A38-C58B4D66326E}">
  <ds:schemaRefs>
    <ds:schemaRef ds:uri="http://schemas.microsoft.com/sharepoint/v3/contenttype/forms"/>
  </ds:schemaRefs>
</ds:datastoreItem>
</file>

<file path=customXml/itemProps3.xml><?xml version="1.0" encoding="utf-8"?>
<ds:datastoreItem xmlns:ds="http://schemas.openxmlformats.org/officeDocument/2006/customXml" ds:itemID="{94AED778-7AC8-4C56-8D61-E3B226B94CD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9B0D1BB-6B01-4957-9B55-5161CFC6D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 FC CBP ENG</Template>
  <TotalTime>21</TotalTime>
  <Pages>5</Pages>
  <Words>2427</Words>
  <Characters>13835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MORARU Nicoleta</dc:creator>
  <cp:lastModifiedBy>MORARU Nicoleta</cp:lastModifiedBy>
  <cp:revision>5</cp:revision>
  <dcterms:created xsi:type="dcterms:W3CDTF">2026-03-12T13:14:00Z</dcterms:created>
  <dcterms:modified xsi:type="dcterms:W3CDTF">2026-03-17T09:55:00Z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