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53CAC189" w14:textId="39F46D7B" w:rsidR="007570A4" w:rsidRPr="007570A4" w:rsidRDefault="007570A4" w:rsidP="007570A4">
      <w:pPr>
        <w:rPr>
          <w:rFonts w:ascii="Tahoma" w:hAnsi="Tahoma" w:cs="Tahoma"/>
          <w:b/>
          <w:sz w:val="24"/>
          <w:szCs w:val="28"/>
          <w:lang w:val="en-US"/>
        </w:rPr>
      </w:pPr>
      <w:r w:rsidRPr="007570A4">
        <w:rPr>
          <w:rFonts w:ascii="Tahoma" w:hAnsi="Tahoma" w:cs="Tahoma"/>
          <w:b/>
          <w:sz w:val="24"/>
          <w:szCs w:val="28"/>
          <w:lang w:val="en-US"/>
        </w:rPr>
        <w:t xml:space="preserve">Purchase of legal and technical consultancy </w:t>
      </w:r>
      <w:proofErr w:type="gramStart"/>
      <w:r w:rsidRPr="007570A4">
        <w:rPr>
          <w:rFonts w:ascii="Tahoma" w:hAnsi="Tahoma" w:cs="Tahoma"/>
          <w:b/>
          <w:sz w:val="24"/>
          <w:szCs w:val="28"/>
          <w:lang w:val="en-US"/>
        </w:rPr>
        <w:t>in the area of</w:t>
      </w:r>
      <w:proofErr w:type="gramEnd"/>
      <w:r w:rsidRPr="007570A4">
        <w:rPr>
          <w:rFonts w:ascii="Tahoma" w:hAnsi="Tahoma" w:cs="Tahoma"/>
          <w:b/>
          <w:sz w:val="24"/>
          <w:szCs w:val="28"/>
          <w:lang w:val="en-US"/>
        </w:rPr>
        <w:t xml:space="preserve"> personal data protection in the Southern Mediterranean countries </w:t>
      </w:r>
    </w:p>
    <w:p w14:paraId="0B71B3FA" w14:textId="77777777" w:rsidR="00B94D47" w:rsidRPr="006D46AE" w:rsidRDefault="00B94D47" w:rsidP="00B94D47">
      <w:pPr>
        <w:rPr>
          <w:rFonts w:ascii="Tahoma" w:hAnsi="Tahoma" w:cs="Tahoma"/>
          <w:b/>
          <w:sz w:val="24"/>
          <w:szCs w:val="28"/>
        </w:rPr>
      </w:pPr>
      <w:r w:rsidRPr="006D46AE">
        <w:rPr>
          <w:rFonts w:ascii="Tahoma" w:hAnsi="Tahoma" w:cs="Tahoma"/>
          <w:b/>
          <w:sz w:val="24"/>
          <w:szCs w:val="28"/>
        </w:rPr>
        <w:t>[</w:t>
      </w:r>
      <w:r w:rsidRPr="006D46AE">
        <w:rPr>
          <w:rFonts w:ascii="Tahoma" w:hAnsi="Tahoma" w:cs="Tahoma"/>
          <w:b/>
          <w:i/>
          <w:sz w:val="24"/>
          <w:szCs w:val="28"/>
        </w:rPr>
        <w:t xml:space="preserve">Contract N° </w:t>
      </w:r>
      <w:r w:rsidRPr="006D46AE">
        <w:rPr>
          <w:rFonts w:ascii="Tahoma" w:hAnsi="Tahoma" w:cs="Tahoma"/>
          <w:b/>
          <w:sz w:val="24"/>
          <w:szCs w:val="28"/>
        </w:rPr>
        <w:t>(if any)]</w:t>
      </w:r>
    </w:p>
    <w:p w14:paraId="04353F30" w14:textId="77777777" w:rsidR="007570A4" w:rsidRDefault="007570A4" w:rsidP="007570A4">
      <w:pPr>
        <w:spacing w:line="276" w:lineRule="auto"/>
        <w:ind w:left="-142"/>
        <w:jc w:val="both"/>
        <w:rPr>
          <w:rFonts w:ascii="Tahoma" w:hAnsi="Tahoma" w:cs="Tahoma"/>
          <w:sz w:val="20"/>
          <w:szCs w:val="20"/>
        </w:rPr>
      </w:pPr>
    </w:p>
    <w:p w14:paraId="6EB19697" w14:textId="64E6C58B" w:rsidR="007570A4" w:rsidRPr="007570A4" w:rsidRDefault="007570A4" w:rsidP="007570A4">
      <w:pPr>
        <w:pStyle w:val="ListParagraph"/>
        <w:spacing w:after="120"/>
        <w:ind w:left="0"/>
        <w:jc w:val="both"/>
        <w:rPr>
          <w:rFonts w:ascii="Tahoma" w:hAnsi="Tahoma" w:cs="Tahoma"/>
          <w:sz w:val="20"/>
          <w:szCs w:val="20"/>
        </w:rPr>
      </w:pPr>
      <w:r w:rsidRPr="002A092A">
        <w:rPr>
          <w:rFonts w:ascii="Tahoma" w:hAnsi="Tahoma" w:cs="Tahoma"/>
          <w:sz w:val="20"/>
          <w:szCs w:val="20"/>
        </w:rPr>
        <w:t>The Council of Europe is currently implementing</w:t>
      </w:r>
      <w:r>
        <w:rPr>
          <w:rFonts w:ascii="Tahoma" w:hAnsi="Tahoma" w:cs="Tahoma"/>
          <w:sz w:val="20"/>
          <w:szCs w:val="20"/>
        </w:rPr>
        <w:t xml:space="preserve"> until 31/12/2025, jointly with the European Union,</w:t>
      </w:r>
      <w:r w:rsidRPr="002A092A">
        <w:rPr>
          <w:rFonts w:ascii="Tahoma" w:hAnsi="Tahoma" w:cs="Tahoma"/>
          <w:sz w:val="20"/>
          <w:szCs w:val="20"/>
        </w:rPr>
        <w:t xml:space="preserve"> a </w:t>
      </w:r>
      <w:r>
        <w:rPr>
          <w:rFonts w:ascii="Tahoma" w:hAnsi="Tahoma" w:cs="Tahoma"/>
          <w:sz w:val="20"/>
          <w:szCs w:val="20"/>
        </w:rPr>
        <w:t xml:space="preserve">co-operation </w:t>
      </w:r>
      <w:r w:rsidRPr="002A092A">
        <w:rPr>
          <w:rFonts w:ascii="Tahoma" w:hAnsi="Tahoma" w:cs="Tahoma"/>
          <w:sz w:val="20"/>
          <w:szCs w:val="20"/>
        </w:rPr>
        <w:t xml:space="preserve">Project on </w:t>
      </w:r>
      <w:r w:rsidRPr="002A678F">
        <w:rPr>
          <w:rFonts w:ascii="Tahoma" w:hAnsi="Tahoma" w:cs="Tahoma"/>
          <w:sz w:val="20"/>
          <w:szCs w:val="20"/>
        </w:rPr>
        <w:t>"Protecting human rights, rule of law and democracy through shared standards in the Southern Mediterranean" (South Programme V)</w:t>
      </w:r>
      <w:r>
        <w:rPr>
          <w:rFonts w:ascii="Tahoma" w:hAnsi="Tahoma" w:cs="Tahoma"/>
          <w:sz w:val="20"/>
          <w:szCs w:val="20"/>
        </w:rPr>
        <w:t xml:space="preserve">. One of the components of the project focuses on the protection of personal data. The Council </w:t>
      </w:r>
      <w:proofErr w:type="spellStart"/>
      <w:r>
        <w:rPr>
          <w:rFonts w:ascii="Tahoma" w:hAnsi="Tahoma" w:cs="Tahoma"/>
          <w:sz w:val="20"/>
          <w:szCs w:val="20"/>
        </w:rPr>
        <w:t>o</w:t>
      </w:r>
      <w:proofErr w:type="spellEnd"/>
      <w:r>
        <w:rPr>
          <w:rFonts w:ascii="Tahoma" w:hAnsi="Tahoma" w:cs="Tahoma"/>
          <w:sz w:val="20"/>
          <w:szCs w:val="20"/>
        </w:rPr>
        <w:t xml:space="preserve"> Europe and the European Union closely work together with the beneficiary countries of the southern Mediterranean </w:t>
      </w:r>
      <w:r w:rsidRPr="007570A4">
        <w:rPr>
          <w:rFonts w:ascii="Tahoma" w:hAnsi="Tahoma" w:cs="Tahoma"/>
          <w:sz w:val="20"/>
          <w:szCs w:val="20"/>
        </w:rPr>
        <w:t>(Algeria, Egypt, Israel, Jordan, Lebanon, Libya, Morocco, Palestine* and Tunisia) to promote a strong common legal space that would be aligned with European standards and respect the priorities and specific needs of each country.</w:t>
      </w:r>
    </w:p>
    <w:p w14:paraId="3F385214" w14:textId="5CEFE9D4" w:rsidR="007570A4" w:rsidRPr="007570A4" w:rsidRDefault="007570A4" w:rsidP="00090CAE">
      <w:pPr>
        <w:pStyle w:val="ListParagraph"/>
        <w:spacing w:after="120"/>
        <w:ind w:left="0"/>
        <w:jc w:val="both"/>
        <w:rPr>
          <w:rFonts w:ascii="Tahoma" w:hAnsi="Tahoma" w:cs="Tahoma"/>
          <w:sz w:val="20"/>
          <w:szCs w:val="20"/>
          <w:lang w:val="en-US"/>
        </w:rPr>
      </w:pPr>
      <w:r w:rsidRPr="00453A9E">
        <w:rPr>
          <w:rFonts w:ascii="Tahoma" w:hAnsi="Tahoma" w:cs="Tahoma"/>
          <w:sz w:val="20"/>
          <w:szCs w:val="20"/>
        </w:rPr>
        <w:t xml:space="preserve">In that context, it is looking for Provider(s) for the provision of </w:t>
      </w:r>
      <w:r w:rsidRPr="002A092A">
        <w:rPr>
          <w:rFonts w:ascii="Tahoma" w:hAnsi="Tahoma" w:cs="Tahoma"/>
          <w:sz w:val="20"/>
          <w:szCs w:val="20"/>
        </w:rPr>
        <w:t xml:space="preserve">provision of </w:t>
      </w:r>
      <w:r>
        <w:rPr>
          <w:rFonts w:ascii="Tahoma" w:hAnsi="Tahoma" w:cs="Tahoma"/>
          <w:sz w:val="20"/>
          <w:szCs w:val="20"/>
        </w:rPr>
        <w:t xml:space="preserve">intellectual services </w:t>
      </w:r>
      <w:r w:rsidRPr="002A092A">
        <w:rPr>
          <w:rFonts w:ascii="Tahoma" w:hAnsi="Tahoma" w:cs="Tahoma"/>
          <w:sz w:val="20"/>
          <w:szCs w:val="20"/>
        </w:rPr>
        <w:t xml:space="preserve">to be requested </w:t>
      </w:r>
      <w:r w:rsidRPr="00453A9E">
        <w:rPr>
          <w:rFonts w:ascii="Tahoma" w:hAnsi="Tahoma" w:cs="Tahoma"/>
          <w:sz w:val="20"/>
          <w:szCs w:val="20"/>
        </w:rPr>
        <w:t>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57E10EC" w14:textId="0CEB81AB" w:rsidR="002307F0" w:rsidRPr="00453A9E" w:rsidRDefault="002307F0" w:rsidP="002307F0">
      <w:pPr>
        <w:spacing w:after="120"/>
        <w:jc w:val="both"/>
        <w:rPr>
          <w:rFonts w:ascii="Tahoma" w:hAnsi="Tahoma" w:cs="Tahoma"/>
          <w:color w:val="000000" w:themeColor="text1"/>
          <w:sz w:val="20"/>
          <w:szCs w:val="20"/>
        </w:rPr>
      </w:pPr>
      <w:r w:rsidRPr="007570A4">
        <w:rPr>
          <w:rFonts w:ascii="Tahoma" w:hAnsi="Tahoma" w:cs="Tahoma"/>
          <w:color w:val="000000" w:themeColor="text1"/>
          <w:sz w:val="20"/>
          <w:szCs w:val="20"/>
        </w:rPr>
        <w:t xml:space="preserve">The tenderer must be a legal person </w:t>
      </w:r>
      <w:r w:rsidR="00CA202E" w:rsidRPr="007570A4">
        <w:rPr>
          <w:rFonts w:ascii="Tahoma" w:hAnsi="Tahoma" w:cs="Tahoma"/>
          <w:color w:val="000000" w:themeColor="text1"/>
          <w:sz w:val="20"/>
          <w:szCs w:val="20"/>
        </w:rPr>
        <w:t>or consortia of legal and/or natural persons</w:t>
      </w:r>
      <w:r w:rsidRPr="007570A4">
        <w:rPr>
          <w:rFonts w:ascii="Tahoma" w:hAnsi="Tahoma" w:cs="Tahoma"/>
          <w:color w:val="000000" w:themeColor="text1"/>
          <w:sz w:val="20"/>
          <w:szCs w:val="20"/>
        </w:rPr>
        <w:t>.</w:t>
      </w:r>
    </w:p>
    <w:p w14:paraId="105C063A" w14:textId="0FCADE10"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7570A4">
        <w:rPr>
          <w:rFonts w:ascii="Tahoma" w:hAnsi="Tahoma" w:cs="Tahoma"/>
          <w:b/>
          <w:color w:val="000000" w:themeColor="text1"/>
          <w:sz w:val="20"/>
          <w:szCs w:val="20"/>
        </w:rPr>
        <w:t xml:space="preserve">Tender for the supply of </w:t>
      </w:r>
      <w:proofErr w:type="spellStart"/>
      <w:proofErr w:type="gramStart"/>
      <w:r w:rsidR="007570A4">
        <w:rPr>
          <w:rFonts w:ascii="Tahoma" w:hAnsi="Tahoma" w:cs="Tahoma"/>
          <w:b/>
          <w:color w:val="000000" w:themeColor="text1"/>
          <w:sz w:val="20"/>
          <w:szCs w:val="20"/>
        </w:rPr>
        <w:t>consulta,cy</w:t>
      </w:r>
      <w:proofErr w:type="spellEnd"/>
      <w:proofErr w:type="gramEnd"/>
      <w:r w:rsidR="007570A4">
        <w:rPr>
          <w:rFonts w:ascii="Tahoma" w:hAnsi="Tahoma" w:cs="Tahoma"/>
          <w:b/>
          <w:color w:val="000000" w:themeColor="text1"/>
          <w:sz w:val="20"/>
          <w:szCs w:val="20"/>
        </w:rPr>
        <w:t xml:space="preserve"> services in personal data protection – 2023.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1E1C19AD"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w:t>
      </w:r>
      <w:r w:rsidRPr="007570A4">
        <w:rPr>
          <w:rFonts w:ascii="Tahoma" w:hAnsi="Tahoma" w:cs="Tahoma"/>
          <w:b/>
          <w:color w:val="000000" w:themeColor="text1"/>
          <w:sz w:val="20"/>
          <w:szCs w:val="20"/>
        </w:rPr>
        <w:t xml:space="preserve">submitted at least </w:t>
      </w:r>
      <w:r w:rsidR="007570A4" w:rsidRPr="007570A4">
        <w:rPr>
          <w:rFonts w:ascii="Tahoma" w:hAnsi="Tahoma" w:cs="Tahoma"/>
          <w:b/>
          <w:color w:val="000000" w:themeColor="text1"/>
          <w:sz w:val="20"/>
          <w:szCs w:val="20"/>
          <w:u w:val="single"/>
        </w:rPr>
        <w:t>5</w:t>
      </w:r>
      <w:r w:rsidRPr="007570A4">
        <w:rPr>
          <w:rFonts w:ascii="Tahoma" w:hAnsi="Tahoma" w:cs="Tahoma"/>
          <w:b/>
          <w:color w:val="000000" w:themeColor="text1"/>
          <w:sz w:val="20"/>
          <w:szCs w:val="20"/>
          <w:u w:val="single"/>
        </w:rPr>
        <w:t xml:space="preserve"> (</w:t>
      </w:r>
      <w:r w:rsidR="007570A4" w:rsidRPr="007570A4">
        <w:rPr>
          <w:rFonts w:ascii="Tahoma" w:hAnsi="Tahoma" w:cs="Tahoma"/>
          <w:b/>
          <w:color w:val="000000" w:themeColor="text1"/>
          <w:sz w:val="20"/>
          <w:szCs w:val="20"/>
          <w:u w:val="single"/>
        </w:rPr>
        <w:t xml:space="preserve">FIVE) </w:t>
      </w:r>
      <w:r w:rsidRPr="007570A4">
        <w:rPr>
          <w:rFonts w:ascii="Tahoma" w:hAnsi="Tahoma" w:cs="Tahoma"/>
          <w:b/>
          <w:color w:val="000000" w:themeColor="text1"/>
          <w:sz w:val="20"/>
          <w:szCs w:val="20"/>
          <w:u w:val="single"/>
        </w:rPr>
        <w:t>working days before the deadline for submission of the tenders</w:t>
      </w:r>
      <w:r w:rsidRPr="007570A4">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7570A4">
        <w:rPr>
          <w:rFonts w:ascii="Tahoma" w:hAnsi="Tahoma" w:cs="Tahoma"/>
          <w:b/>
          <w:color w:val="000000" w:themeColor="text1"/>
          <w:sz w:val="20"/>
          <w:szCs w:val="20"/>
        </w:rPr>
        <w:t>Question</w:t>
      </w:r>
      <w:r w:rsidR="003F350F" w:rsidRPr="007570A4">
        <w:rPr>
          <w:rFonts w:ascii="Tahoma" w:hAnsi="Tahoma" w:cs="Tahoma"/>
          <w:b/>
          <w:color w:val="000000" w:themeColor="text1"/>
          <w:sz w:val="20"/>
          <w:szCs w:val="20"/>
        </w:rPr>
        <w:t>s</w:t>
      </w:r>
      <w:r w:rsidR="00FF4714" w:rsidRPr="007570A4">
        <w:rPr>
          <w:rFonts w:ascii="Tahoma" w:hAnsi="Tahoma" w:cs="Tahoma"/>
          <w:b/>
          <w:color w:val="000000" w:themeColor="text1"/>
          <w:sz w:val="20"/>
          <w:szCs w:val="20"/>
        </w:rPr>
        <w:t xml:space="preserve"> - </w:t>
      </w:r>
      <w:r w:rsidR="007570A4" w:rsidRPr="007570A4">
        <w:rPr>
          <w:rFonts w:ascii="Tahoma" w:hAnsi="Tahoma" w:cs="Tahoma"/>
          <w:b/>
          <w:color w:val="000000" w:themeColor="text1"/>
          <w:sz w:val="20"/>
          <w:szCs w:val="20"/>
        </w:rPr>
        <w:t xml:space="preserve">Tender for the supply of </w:t>
      </w:r>
      <w:proofErr w:type="spellStart"/>
      <w:proofErr w:type="gramStart"/>
      <w:r w:rsidR="007570A4" w:rsidRPr="007570A4">
        <w:rPr>
          <w:rFonts w:ascii="Tahoma" w:hAnsi="Tahoma" w:cs="Tahoma"/>
          <w:b/>
          <w:color w:val="000000" w:themeColor="text1"/>
          <w:sz w:val="20"/>
          <w:szCs w:val="20"/>
        </w:rPr>
        <w:t>consulta,cy</w:t>
      </w:r>
      <w:proofErr w:type="spellEnd"/>
      <w:proofErr w:type="gramEnd"/>
      <w:r w:rsidR="007570A4" w:rsidRPr="007570A4">
        <w:rPr>
          <w:rFonts w:ascii="Tahoma" w:hAnsi="Tahoma" w:cs="Tahoma"/>
          <w:b/>
          <w:color w:val="000000" w:themeColor="text1"/>
          <w:sz w:val="20"/>
          <w:szCs w:val="20"/>
        </w:rPr>
        <w:t xml:space="preserve"> services in personal data</w:t>
      </w:r>
      <w:r w:rsidR="007570A4">
        <w:rPr>
          <w:rFonts w:ascii="Tahoma" w:hAnsi="Tahoma" w:cs="Tahoma"/>
          <w:b/>
          <w:color w:val="000000" w:themeColor="text1"/>
          <w:sz w:val="20"/>
          <w:szCs w:val="20"/>
        </w:rPr>
        <w:t xml:space="preserve"> protection – 2023</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943FC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397A1265"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31T00:00:00Z">
                      <w:dateFormat w:val="dd MMMM yyyy"/>
                      <w:lid w:val="en-GB"/>
                      <w:storeMappedDataAs w:val="dateTime"/>
                      <w:calendar w:val="gregorian"/>
                    </w:date>
                  </w:sdtPr>
                  <w:sdtEndPr>
                    <w:rPr>
                      <w:lang w:eastAsia="fr-FR"/>
                    </w:rPr>
                  </w:sdtEndPr>
                  <w:sdtContent>
                    <w:r w:rsidR="006D46AE">
                      <w:rPr>
                        <w:rFonts w:ascii="Tahoma" w:hAnsi="Tahoma" w:cs="Tahoma"/>
                        <w:sz w:val="20"/>
                        <w:szCs w:val="20"/>
                      </w:rPr>
                      <w:t>31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4-1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54EB216D" w:rsidR="002307F0" w:rsidRPr="00453A9E" w:rsidRDefault="00943FC0" w:rsidP="00A723AA">
                <w:pPr>
                  <w:rPr>
                    <w:rFonts w:ascii="Tahoma" w:hAnsi="Tahoma" w:cs="Tahoma"/>
                    <w:sz w:val="20"/>
                    <w:szCs w:val="20"/>
                    <w:lang w:eastAsia="fr-FR"/>
                  </w:rPr>
                </w:pPr>
                <w:r>
                  <w:rPr>
                    <w:rFonts w:ascii="Tahoma" w:hAnsi="Tahoma" w:cs="Tahoma"/>
                    <w:b/>
                    <w:color w:val="000000" w:themeColor="text1"/>
                    <w:sz w:val="20"/>
                    <w:szCs w:val="20"/>
                  </w:rPr>
                  <w:t>15 April 2023</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034FCE9D" w:rsidR="002307F0" w:rsidRPr="00453A9E" w:rsidRDefault="006D46AE" w:rsidP="00A723AA">
                <w:pPr>
                  <w:rPr>
                    <w:rFonts w:ascii="Tahoma" w:hAnsi="Tahoma" w:cs="Tahoma"/>
                    <w:b/>
                    <w:color w:val="000000" w:themeColor="text1"/>
                    <w:sz w:val="20"/>
                    <w:szCs w:val="20"/>
                  </w:rPr>
                </w:pPr>
                <w:r w:rsidRPr="006D46AE">
                  <w:rPr>
                    <w:rFonts w:ascii="Tahoma" w:hAnsi="Tahoma" w:cs="Tahoma"/>
                    <w:bCs/>
                    <w:color w:val="000000" w:themeColor="text1"/>
                    <w:sz w:val="20"/>
                    <w:szCs w:val="20"/>
                  </w:rPr>
                  <w:t>Anne.boyer-donnard@coe.int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1762C50" w:rsidR="002307F0" w:rsidRPr="00453A9E" w:rsidRDefault="006D46AE" w:rsidP="00A723AA">
                <w:pPr>
                  <w:rPr>
                    <w:rFonts w:ascii="Tahoma" w:hAnsi="Tahoma" w:cs="Tahoma"/>
                    <w:b/>
                    <w:color w:val="000000" w:themeColor="text1"/>
                    <w:sz w:val="20"/>
                    <w:szCs w:val="20"/>
                  </w:rPr>
                </w:pPr>
                <w:r>
                  <w:rPr>
                    <w:rFonts w:ascii="Tahoma" w:hAnsi="Tahoma" w:cs="Tahoma"/>
                    <w:sz w:val="20"/>
                    <w:szCs w:val="20"/>
                  </w:rPr>
                  <w:t>Imen.bahri@coe.int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05-01T00:00:00Z">
              <w:dateFormat w:val="dd MMMM yyyy"/>
              <w:lid w:val="en-GB"/>
              <w:storeMappedDataAs w:val="dateTime"/>
              <w:calendar w:val="gregorian"/>
            </w:date>
          </w:sdtPr>
          <w:sdtEndPr>
            <w:rPr>
              <w:lang w:eastAsia="fr-FR"/>
            </w:rPr>
          </w:sdtEndPr>
          <w:sdtContent>
            <w:tc>
              <w:tcPr>
                <w:tcW w:w="6061" w:type="dxa"/>
                <w:vAlign w:val="center"/>
              </w:tcPr>
              <w:p w14:paraId="141944D4" w14:textId="7255C6E9" w:rsidR="002307F0" w:rsidRPr="00453A9E" w:rsidRDefault="006D46AE" w:rsidP="00A723AA">
                <w:pPr>
                  <w:rPr>
                    <w:rFonts w:ascii="Tahoma" w:hAnsi="Tahoma" w:cs="Tahoma"/>
                    <w:sz w:val="20"/>
                    <w:szCs w:val="20"/>
                    <w:lang w:eastAsia="fr-FR"/>
                  </w:rPr>
                </w:pPr>
                <w:r>
                  <w:rPr>
                    <w:rFonts w:ascii="Tahoma" w:hAnsi="Tahoma" w:cs="Tahoma"/>
                    <w:sz w:val="20"/>
                    <w:szCs w:val="20"/>
                  </w:rPr>
                  <w:t>01 May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1E7A76D2" w14:textId="5FBCBCAC" w:rsidR="002307F0" w:rsidRPr="00453A9E" w:rsidRDefault="002307F0" w:rsidP="006D46AE">
      <w:pPr>
        <w:rPr>
          <w:rFonts w:ascii="Tahoma" w:hAnsi="Tahoma" w:cs="Tahoma"/>
          <w:b/>
          <w:bCs/>
          <w:kern w:val="32"/>
          <w:sz w:val="20"/>
          <w:szCs w:val="20"/>
        </w:rPr>
      </w:pPr>
      <w:r w:rsidRPr="00453A9E">
        <w:rPr>
          <w:rFonts w:ascii="Tahoma" w:hAnsi="Tahoma" w:cs="Tahoma"/>
          <w:sz w:val="20"/>
          <w:szCs w:val="20"/>
        </w:rPr>
        <w:br w:type="page"/>
      </w: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763380BA" w14:textId="2C2FA1CC" w:rsidR="007570A4" w:rsidRPr="007570A4" w:rsidRDefault="00943FC0" w:rsidP="007570A4">
      <w:pPr>
        <w:jc w:val="both"/>
        <w:rPr>
          <w:rFonts w:ascii="Tahoma" w:hAnsi="Tahoma" w:cs="Tahoma"/>
          <w:color w:val="000000" w:themeColor="text1"/>
          <w:sz w:val="18"/>
          <w:szCs w:val="18"/>
        </w:rPr>
      </w:pPr>
      <w:sdt>
        <w:sdtPr>
          <w:rPr>
            <w:rFonts w:ascii="Tahoma" w:hAnsi="Tahoma" w:cs="Tahoma"/>
            <w:sz w:val="20"/>
            <w:szCs w:val="20"/>
          </w:rPr>
          <w:id w:val="-346551863"/>
          <w:placeholder>
            <w:docPart w:val="E5F217AA16DF4DAFBF4ADB15A5F5305A"/>
          </w:placeholder>
        </w:sdtPr>
        <w:sdtEndPr/>
        <w:sdtContent>
          <w:r w:rsidR="007570A4" w:rsidRPr="007570A4">
            <w:rPr>
              <w:rFonts w:ascii="Tahoma" w:hAnsi="Tahoma" w:cs="Tahoma"/>
              <w:sz w:val="20"/>
              <w:szCs w:val="20"/>
            </w:rPr>
            <w:t>The component focused on the protection of personal data of the S</w:t>
          </w:r>
          <w:r w:rsidR="007570A4">
            <w:rPr>
              <w:rFonts w:ascii="Tahoma" w:hAnsi="Tahoma" w:cs="Tahoma"/>
              <w:sz w:val="20"/>
              <w:szCs w:val="20"/>
            </w:rPr>
            <w:t>outh</w:t>
          </w:r>
          <w:r w:rsidR="007570A4" w:rsidRPr="007570A4">
            <w:rPr>
              <w:rFonts w:ascii="Tahoma" w:hAnsi="Tahoma" w:cs="Tahoma"/>
              <w:sz w:val="20"/>
              <w:szCs w:val="20"/>
            </w:rPr>
            <w:t xml:space="preserve"> V Programme "Protecting human rights, rule of law and democracy through shared standards in the Southern Mediterranean" aims</w:t>
          </w:r>
          <w:r w:rsidR="007570A4">
            <w:rPr>
              <w:rFonts w:ascii="Tahoma" w:hAnsi="Tahoma" w:cs="Tahoma"/>
              <w:sz w:val="20"/>
              <w:szCs w:val="20"/>
            </w:rPr>
            <w:t xml:space="preserve"> at enlarging the common legal space between Europe and the countries of the south of the </w:t>
          </w:r>
          <w:proofErr w:type="spellStart"/>
          <w:r w:rsidR="007570A4">
            <w:rPr>
              <w:rFonts w:ascii="Tahoma" w:hAnsi="Tahoma" w:cs="Tahoma"/>
              <w:sz w:val="20"/>
              <w:szCs w:val="20"/>
            </w:rPr>
            <w:t>Medirterranean</w:t>
          </w:r>
          <w:proofErr w:type="spellEnd"/>
          <w:r w:rsidR="007570A4">
            <w:rPr>
              <w:rFonts w:ascii="Tahoma" w:hAnsi="Tahoma" w:cs="Tahoma"/>
              <w:sz w:val="20"/>
              <w:szCs w:val="20"/>
            </w:rPr>
            <w:t xml:space="preserve"> </w:t>
          </w:r>
          <w:proofErr w:type="gramStart"/>
          <w:r w:rsidR="007570A4">
            <w:rPr>
              <w:rFonts w:ascii="Tahoma" w:hAnsi="Tahoma" w:cs="Tahoma"/>
              <w:sz w:val="20"/>
              <w:szCs w:val="20"/>
            </w:rPr>
            <w:t>on the basis of</w:t>
          </w:r>
          <w:proofErr w:type="gramEnd"/>
          <w:r w:rsidR="007570A4">
            <w:rPr>
              <w:rFonts w:ascii="Tahoma" w:hAnsi="Tahoma" w:cs="Tahoma"/>
              <w:sz w:val="20"/>
              <w:szCs w:val="20"/>
            </w:rPr>
            <w:t xml:space="preserve"> relevant legal standards.</w:t>
          </w:r>
        </w:sdtContent>
      </w:sdt>
    </w:p>
    <w:p w14:paraId="30DE6877" w14:textId="77777777" w:rsidR="007570A4" w:rsidRPr="007570A4" w:rsidRDefault="007570A4" w:rsidP="007570A4">
      <w:pPr>
        <w:jc w:val="both"/>
        <w:rPr>
          <w:rFonts w:ascii="Tahoma" w:hAnsi="Tahoma" w:cs="Tahoma"/>
          <w:color w:val="000000" w:themeColor="text1"/>
          <w:sz w:val="18"/>
          <w:szCs w:val="18"/>
        </w:rPr>
      </w:pPr>
    </w:p>
    <w:p w14:paraId="5F5A71AC" w14:textId="36E6DD08" w:rsidR="007570A4" w:rsidRPr="00267410" w:rsidRDefault="0022783A" w:rsidP="007570A4">
      <w:pPr>
        <w:jc w:val="both"/>
        <w:rPr>
          <w:rFonts w:ascii="Tahoma" w:hAnsi="Tahoma" w:cs="Tahoma"/>
          <w:color w:val="000000" w:themeColor="text1"/>
          <w:sz w:val="20"/>
          <w:szCs w:val="20"/>
          <w:lang w:val="fr-FR"/>
        </w:rPr>
      </w:pPr>
      <w:r w:rsidRPr="00267410">
        <w:rPr>
          <w:rFonts w:ascii="Tahoma" w:hAnsi="Tahoma" w:cs="Tahoma"/>
          <w:color w:val="000000" w:themeColor="text1"/>
          <w:sz w:val="20"/>
          <w:szCs w:val="20"/>
          <w:lang w:val="fr-FR"/>
        </w:rPr>
        <w:t xml:space="preserve">This </w:t>
      </w:r>
      <w:r w:rsidR="007570A4" w:rsidRPr="00267410">
        <w:rPr>
          <w:rFonts w:ascii="Tahoma" w:hAnsi="Tahoma" w:cs="Tahoma"/>
          <w:color w:val="000000" w:themeColor="text1"/>
          <w:sz w:val="20"/>
          <w:szCs w:val="20"/>
          <w:lang w:val="fr-FR"/>
        </w:rPr>
        <w:t>programme compr</w:t>
      </w:r>
      <w:r w:rsidRPr="00267410">
        <w:rPr>
          <w:rFonts w:ascii="Tahoma" w:hAnsi="Tahoma" w:cs="Tahoma"/>
          <w:color w:val="000000" w:themeColor="text1"/>
          <w:sz w:val="20"/>
          <w:szCs w:val="20"/>
          <w:lang w:val="fr-FR"/>
        </w:rPr>
        <w:t xml:space="preserve">ises </w:t>
      </w:r>
      <w:proofErr w:type="spellStart"/>
      <w:r w:rsidRPr="00267410">
        <w:rPr>
          <w:rFonts w:ascii="Tahoma" w:hAnsi="Tahoma" w:cs="Tahoma"/>
          <w:color w:val="000000" w:themeColor="text1"/>
          <w:sz w:val="20"/>
          <w:szCs w:val="20"/>
          <w:lang w:val="fr-FR"/>
        </w:rPr>
        <w:t>several</w:t>
      </w:r>
      <w:proofErr w:type="spellEnd"/>
      <w:r w:rsidRPr="00267410">
        <w:rPr>
          <w:rFonts w:ascii="Tahoma" w:hAnsi="Tahoma" w:cs="Tahoma"/>
          <w:color w:val="000000" w:themeColor="text1"/>
          <w:sz w:val="20"/>
          <w:szCs w:val="20"/>
          <w:lang w:val="fr-FR"/>
        </w:rPr>
        <w:t xml:space="preserve"> </w:t>
      </w:r>
      <w:proofErr w:type="spellStart"/>
      <w:r w:rsidRPr="00267410">
        <w:rPr>
          <w:rFonts w:ascii="Tahoma" w:hAnsi="Tahoma" w:cs="Tahoma"/>
          <w:color w:val="000000" w:themeColor="text1"/>
          <w:sz w:val="20"/>
          <w:szCs w:val="20"/>
          <w:lang w:val="fr-FR"/>
        </w:rPr>
        <w:t>elements</w:t>
      </w:r>
      <w:proofErr w:type="spellEnd"/>
      <w:r w:rsidRPr="00267410">
        <w:rPr>
          <w:rFonts w:ascii="Tahoma" w:hAnsi="Tahoma" w:cs="Tahoma"/>
          <w:color w:val="000000" w:themeColor="text1"/>
          <w:sz w:val="20"/>
          <w:szCs w:val="20"/>
          <w:lang w:val="fr-FR"/>
        </w:rPr>
        <w:t xml:space="preserve"> to support local </w:t>
      </w:r>
      <w:proofErr w:type="spellStart"/>
      <w:r w:rsidRPr="00267410">
        <w:rPr>
          <w:rFonts w:ascii="Tahoma" w:hAnsi="Tahoma" w:cs="Tahoma"/>
          <w:color w:val="000000" w:themeColor="text1"/>
          <w:sz w:val="20"/>
          <w:szCs w:val="20"/>
          <w:lang w:val="fr-FR"/>
        </w:rPr>
        <w:t>authorities</w:t>
      </w:r>
      <w:r w:rsidR="007570A4" w:rsidRPr="00267410">
        <w:rPr>
          <w:rFonts w:ascii="Tahoma" w:hAnsi="Tahoma" w:cs="Tahoma"/>
          <w:color w:val="000000" w:themeColor="text1"/>
          <w:sz w:val="20"/>
          <w:szCs w:val="20"/>
          <w:lang w:val="fr-FR"/>
        </w:rPr>
        <w:t>end</w:t>
      </w:r>
      <w:proofErr w:type="spellEnd"/>
      <w:r w:rsidR="007570A4" w:rsidRPr="00267410">
        <w:rPr>
          <w:rFonts w:ascii="Tahoma" w:hAnsi="Tahoma" w:cs="Tahoma"/>
          <w:color w:val="000000" w:themeColor="text1"/>
          <w:sz w:val="20"/>
          <w:szCs w:val="20"/>
          <w:lang w:val="fr-FR"/>
        </w:rPr>
        <w:t xml:space="preserve"> plusieurs éléments visant à soutenir les </w:t>
      </w:r>
      <w:proofErr w:type="spellStart"/>
      <w:r w:rsidRPr="00267410">
        <w:rPr>
          <w:rFonts w:ascii="Tahoma" w:hAnsi="Tahoma" w:cs="Tahoma"/>
          <w:color w:val="000000" w:themeColor="text1"/>
          <w:sz w:val="20"/>
          <w:szCs w:val="20"/>
          <w:lang w:val="fr-FR"/>
        </w:rPr>
        <w:t>locl</w:t>
      </w:r>
      <w:proofErr w:type="spellEnd"/>
      <w:r w:rsidRPr="00267410">
        <w:rPr>
          <w:rFonts w:ascii="Tahoma" w:hAnsi="Tahoma" w:cs="Tahoma"/>
          <w:color w:val="000000" w:themeColor="text1"/>
          <w:sz w:val="20"/>
          <w:szCs w:val="20"/>
          <w:lang w:val="fr-FR"/>
        </w:rPr>
        <w:t xml:space="preserve"> and </w:t>
      </w:r>
      <w:proofErr w:type="spellStart"/>
      <w:r w:rsidRPr="00267410">
        <w:rPr>
          <w:rFonts w:ascii="Tahoma" w:hAnsi="Tahoma" w:cs="Tahoma"/>
          <w:color w:val="000000" w:themeColor="text1"/>
          <w:sz w:val="20"/>
          <w:szCs w:val="20"/>
          <w:lang w:val="fr-FR"/>
        </w:rPr>
        <w:t>regional</w:t>
      </w:r>
      <w:proofErr w:type="spellEnd"/>
      <w:r w:rsidRPr="00267410">
        <w:rPr>
          <w:rFonts w:ascii="Tahoma" w:hAnsi="Tahoma" w:cs="Tahoma"/>
          <w:color w:val="000000" w:themeColor="text1"/>
          <w:sz w:val="20"/>
          <w:szCs w:val="20"/>
          <w:lang w:val="fr-FR"/>
        </w:rPr>
        <w:t> :</w:t>
      </w:r>
    </w:p>
    <w:p w14:paraId="2BC7C886" w14:textId="77777777" w:rsidR="007570A4" w:rsidRPr="00267410" w:rsidRDefault="007570A4" w:rsidP="007570A4">
      <w:pPr>
        <w:jc w:val="both"/>
        <w:rPr>
          <w:rFonts w:ascii="Tahoma" w:hAnsi="Tahoma" w:cs="Tahoma"/>
          <w:color w:val="000000" w:themeColor="text1"/>
          <w:sz w:val="20"/>
          <w:szCs w:val="20"/>
          <w:lang w:val="fr-FR"/>
        </w:rPr>
      </w:pPr>
    </w:p>
    <w:p w14:paraId="2A648BE1" w14:textId="4CB17A09" w:rsidR="007570A4" w:rsidRPr="00267410" w:rsidRDefault="007570A4" w:rsidP="007570A4">
      <w:pPr>
        <w:pStyle w:val="ListParagraph"/>
        <w:numPr>
          <w:ilvl w:val="0"/>
          <w:numId w:val="21"/>
        </w:numPr>
        <w:jc w:val="both"/>
        <w:rPr>
          <w:rFonts w:ascii="Tahoma" w:hAnsi="Tahoma" w:cs="Tahoma"/>
          <w:color w:val="000000" w:themeColor="text1"/>
          <w:sz w:val="20"/>
          <w:szCs w:val="20"/>
          <w:lang w:val="en-US"/>
        </w:rPr>
      </w:pPr>
      <w:proofErr w:type="gramStart"/>
      <w:r w:rsidRPr="00267410">
        <w:rPr>
          <w:rFonts w:ascii="Tahoma" w:hAnsi="Tahoma" w:cs="Tahoma"/>
          <w:color w:val="000000" w:themeColor="text1"/>
          <w:sz w:val="20"/>
          <w:szCs w:val="20"/>
          <w:u w:val="single"/>
          <w:lang w:val="en-US"/>
        </w:rPr>
        <w:t>L</w:t>
      </w:r>
      <w:r w:rsidR="0022783A" w:rsidRPr="00267410">
        <w:rPr>
          <w:rFonts w:ascii="Tahoma" w:hAnsi="Tahoma" w:cs="Tahoma"/>
          <w:color w:val="000000" w:themeColor="text1"/>
          <w:sz w:val="20"/>
          <w:szCs w:val="20"/>
          <w:u w:val="single"/>
          <w:lang w:val="en-US"/>
        </w:rPr>
        <w:t>e</w:t>
      </w:r>
      <w:r w:rsidRPr="00267410">
        <w:rPr>
          <w:rFonts w:ascii="Tahoma" w:hAnsi="Tahoma" w:cs="Tahoma"/>
          <w:color w:val="000000" w:themeColor="text1"/>
          <w:sz w:val="20"/>
          <w:szCs w:val="20"/>
          <w:u w:val="single"/>
          <w:lang w:val="en-US"/>
        </w:rPr>
        <w:t>gislation</w:t>
      </w:r>
      <w:r w:rsidRPr="00267410">
        <w:rPr>
          <w:rFonts w:ascii="Tahoma" w:hAnsi="Tahoma" w:cs="Tahoma"/>
          <w:color w:val="000000" w:themeColor="text1"/>
          <w:sz w:val="20"/>
          <w:szCs w:val="20"/>
          <w:lang w:val="en-US"/>
        </w:rPr>
        <w:t> :</w:t>
      </w:r>
      <w:proofErr w:type="gramEnd"/>
      <w:r w:rsidRPr="00267410">
        <w:rPr>
          <w:rFonts w:ascii="Tahoma" w:hAnsi="Tahoma" w:cs="Tahoma"/>
          <w:color w:val="000000" w:themeColor="text1"/>
          <w:sz w:val="20"/>
          <w:szCs w:val="20"/>
          <w:lang w:val="en-US"/>
        </w:rPr>
        <w:t xml:space="preserve"> analys</w:t>
      </w:r>
      <w:r w:rsidR="0022783A" w:rsidRPr="00267410">
        <w:rPr>
          <w:rFonts w:ascii="Tahoma" w:hAnsi="Tahoma" w:cs="Tahoma"/>
          <w:color w:val="000000" w:themeColor="text1"/>
          <w:sz w:val="20"/>
          <w:szCs w:val="20"/>
          <w:lang w:val="en-US"/>
        </w:rPr>
        <w:t>is of existing</w:t>
      </w:r>
      <w:r w:rsidRPr="00267410">
        <w:rPr>
          <w:rFonts w:ascii="Tahoma" w:hAnsi="Tahoma" w:cs="Tahoma"/>
          <w:color w:val="000000" w:themeColor="text1"/>
          <w:sz w:val="20"/>
          <w:szCs w:val="20"/>
          <w:lang w:val="en-US"/>
        </w:rPr>
        <w:t xml:space="preserve"> l</w:t>
      </w:r>
      <w:r w:rsidR="0022783A" w:rsidRPr="00267410">
        <w:rPr>
          <w:rFonts w:ascii="Tahoma" w:hAnsi="Tahoma" w:cs="Tahoma"/>
          <w:color w:val="000000" w:themeColor="text1"/>
          <w:sz w:val="20"/>
          <w:szCs w:val="20"/>
          <w:lang w:val="en-US"/>
        </w:rPr>
        <w:t>e</w:t>
      </w:r>
      <w:r w:rsidRPr="00267410">
        <w:rPr>
          <w:rFonts w:ascii="Tahoma" w:hAnsi="Tahoma" w:cs="Tahoma"/>
          <w:color w:val="000000" w:themeColor="text1"/>
          <w:sz w:val="20"/>
          <w:szCs w:val="20"/>
          <w:lang w:val="en-US"/>
        </w:rPr>
        <w:t>gislation, s</w:t>
      </w:r>
      <w:r w:rsidR="0022783A" w:rsidRPr="00267410">
        <w:rPr>
          <w:rFonts w:ascii="Tahoma" w:hAnsi="Tahoma" w:cs="Tahoma"/>
          <w:color w:val="000000" w:themeColor="text1"/>
          <w:sz w:val="20"/>
          <w:szCs w:val="20"/>
          <w:lang w:val="en-US"/>
        </w:rPr>
        <w:t xml:space="preserve">upport to the </w:t>
      </w:r>
      <w:r w:rsidRPr="00267410">
        <w:rPr>
          <w:rFonts w:ascii="Tahoma" w:hAnsi="Tahoma" w:cs="Tahoma"/>
          <w:color w:val="000000" w:themeColor="text1"/>
          <w:sz w:val="20"/>
          <w:szCs w:val="20"/>
          <w:lang w:val="en-US"/>
        </w:rPr>
        <w:t>r</w:t>
      </w:r>
      <w:r w:rsidR="0022783A" w:rsidRPr="00267410">
        <w:rPr>
          <w:rFonts w:ascii="Tahoma" w:hAnsi="Tahoma" w:cs="Tahoma"/>
          <w:color w:val="000000" w:themeColor="text1"/>
          <w:sz w:val="20"/>
          <w:szCs w:val="20"/>
          <w:lang w:val="en-US"/>
        </w:rPr>
        <w:t>e</w:t>
      </w:r>
      <w:r w:rsidRPr="00267410">
        <w:rPr>
          <w:rFonts w:ascii="Tahoma" w:hAnsi="Tahoma" w:cs="Tahoma"/>
          <w:color w:val="000000" w:themeColor="text1"/>
          <w:sz w:val="20"/>
          <w:szCs w:val="20"/>
          <w:lang w:val="en-US"/>
        </w:rPr>
        <w:t xml:space="preserve">vision </w:t>
      </w:r>
      <w:r w:rsidR="0022783A" w:rsidRPr="00267410">
        <w:rPr>
          <w:rFonts w:ascii="Tahoma" w:hAnsi="Tahoma" w:cs="Tahoma"/>
          <w:color w:val="000000" w:themeColor="text1"/>
          <w:sz w:val="20"/>
          <w:szCs w:val="20"/>
          <w:lang w:val="en-US"/>
        </w:rPr>
        <w:t xml:space="preserve">and/or </w:t>
      </w:r>
      <w:r w:rsidRPr="00267410">
        <w:rPr>
          <w:rFonts w:ascii="Tahoma" w:hAnsi="Tahoma" w:cs="Tahoma"/>
          <w:color w:val="000000" w:themeColor="text1"/>
          <w:sz w:val="20"/>
          <w:szCs w:val="20"/>
          <w:lang w:val="en-US"/>
        </w:rPr>
        <w:t xml:space="preserve">adoption </w:t>
      </w:r>
      <w:r w:rsidR="0022783A" w:rsidRPr="00267410">
        <w:rPr>
          <w:rFonts w:ascii="Tahoma" w:hAnsi="Tahoma" w:cs="Tahoma"/>
          <w:color w:val="000000" w:themeColor="text1"/>
          <w:sz w:val="20"/>
          <w:szCs w:val="20"/>
          <w:lang w:val="en-US"/>
        </w:rPr>
        <w:t>of specific laws, on the basis of an assessment of the specific needs and situation of each country ;</w:t>
      </w:r>
    </w:p>
    <w:p w14:paraId="6E57105A" w14:textId="77777777" w:rsidR="007570A4" w:rsidRPr="00267410" w:rsidRDefault="007570A4" w:rsidP="007570A4">
      <w:pPr>
        <w:pStyle w:val="ListParagraph"/>
        <w:jc w:val="both"/>
        <w:rPr>
          <w:rFonts w:ascii="Tahoma" w:hAnsi="Tahoma" w:cs="Tahoma"/>
          <w:color w:val="000000" w:themeColor="text1"/>
          <w:sz w:val="20"/>
          <w:szCs w:val="20"/>
          <w:lang w:val="en-US"/>
        </w:rPr>
      </w:pPr>
    </w:p>
    <w:p w14:paraId="1D1B2FD4" w14:textId="7C1D7AC3" w:rsidR="007570A4" w:rsidRPr="00267410" w:rsidRDefault="0022783A" w:rsidP="007570A4">
      <w:pPr>
        <w:pStyle w:val="ListParagraph"/>
        <w:numPr>
          <w:ilvl w:val="0"/>
          <w:numId w:val="21"/>
        </w:numPr>
        <w:jc w:val="both"/>
        <w:rPr>
          <w:rFonts w:ascii="Tahoma" w:hAnsi="Tahoma" w:cs="Tahoma"/>
          <w:color w:val="000000" w:themeColor="text1"/>
          <w:sz w:val="20"/>
          <w:szCs w:val="20"/>
          <w:lang w:val="en-US"/>
        </w:rPr>
      </w:pPr>
      <w:r w:rsidRPr="00267410">
        <w:rPr>
          <w:rFonts w:ascii="Tahoma" w:hAnsi="Tahoma" w:cs="Tahoma"/>
          <w:color w:val="000000" w:themeColor="text1"/>
          <w:sz w:val="20"/>
          <w:szCs w:val="20"/>
          <w:u w:val="single"/>
          <w:lang w:val="en-US"/>
        </w:rPr>
        <w:t xml:space="preserve">Awareness </w:t>
      </w:r>
      <w:proofErr w:type="gramStart"/>
      <w:r w:rsidRPr="00267410">
        <w:rPr>
          <w:rFonts w:ascii="Tahoma" w:hAnsi="Tahoma" w:cs="Tahoma"/>
          <w:color w:val="000000" w:themeColor="text1"/>
          <w:sz w:val="20"/>
          <w:szCs w:val="20"/>
          <w:u w:val="single"/>
          <w:lang w:val="en-US"/>
        </w:rPr>
        <w:t>raising :</w:t>
      </w:r>
      <w:proofErr w:type="gramEnd"/>
      <w:r w:rsidR="007570A4" w:rsidRPr="00267410">
        <w:rPr>
          <w:rFonts w:ascii="Tahoma" w:hAnsi="Tahoma" w:cs="Tahoma"/>
          <w:color w:val="000000" w:themeColor="text1"/>
          <w:sz w:val="20"/>
          <w:szCs w:val="20"/>
          <w:lang w:val="en-US"/>
        </w:rPr>
        <w:t xml:space="preserve"> </w:t>
      </w:r>
      <w:r w:rsidRPr="00267410">
        <w:rPr>
          <w:rFonts w:ascii="Tahoma" w:hAnsi="Tahoma" w:cs="Tahoma"/>
          <w:color w:val="000000" w:themeColor="text1"/>
          <w:sz w:val="20"/>
          <w:szCs w:val="20"/>
          <w:lang w:val="en-US"/>
        </w:rPr>
        <w:t xml:space="preserve">at regional and national levels, raising the awareness of stakeholders to the protection of privacy and personal data and promoting </w:t>
      </w:r>
      <w:r w:rsidR="00267410" w:rsidRPr="00267410">
        <w:rPr>
          <w:rFonts w:ascii="Tahoma" w:hAnsi="Tahoma" w:cs="Tahoma"/>
          <w:color w:val="000000" w:themeColor="text1"/>
          <w:sz w:val="20"/>
          <w:szCs w:val="20"/>
          <w:lang w:val="en-US"/>
        </w:rPr>
        <w:t xml:space="preserve">the Council of Europe </w:t>
      </w:r>
      <w:r w:rsidR="007570A4" w:rsidRPr="00267410">
        <w:rPr>
          <w:rFonts w:ascii="Tahoma" w:hAnsi="Tahoma" w:cs="Tahoma"/>
          <w:color w:val="000000" w:themeColor="text1"/>
          <w:sz w:val="20"/>
          <w:szCs w:val="20"/>
          <w:lang w:val="en-US"/>
        </w:rPr>
        <w:t xml:space="preserve">Convention </w:t>
      </w:r>
      <w:r w:rsidR="00267410" w:rsidRPr="00267410">
        <w:rPr>
          <w:rFonts w:ascii="Tahoma" w:hAnsi="Tahoma" w:cs="Tahoma"/>
          <w:color w:val="000000" w:themeColor="text1"/>
          <w:sz w:val="20"/>
          <w:szCs w:val="20"/>
          <w:lang w:val="en-US"/>
        </w:rPr>
        <w:t xml:space="preserve">for the protection of individuals with regard to the processing of personal data (Convention </w:t>
      </w:r>
      <w:r w:rsidR="007570A4" w:rsidRPr="00267410">
        <w:rPr>
          <w:rFonts w:ascii="Tahoma" w:hAnsi="Tahoma" w:cs="Tahoma"/>
          <w:color w:val="000000" w:themeColor="text1"/>
          <w:sz w:val="20"/>
          <w:szCs w:val="20"/>
          <w:lang w:val="en-US"/>
        </w:rPr>
        <w:t>108+</w:t>
      </w:r>
      <w:r w:rsidR="00267410" w:rsidRPr="00267410">
        <w:rPr>
          <w:rFonts w:ascii="Tahoma" w:hAnsi="Tahoma" w:cs="Tahoma"/>
          <w:color w:val="000000" w:themeColor="text1"/>
          <w:sz w:val="20"/>
          <w:szCs w:val="20"/>
          <w:lang w:val="en-US"/>
        </w:rPr>
        <w:t>)</w:t>
      </w:r>
      <w:r w:rsidR="007570A4" w:rsidRPr="00267410">
        <w:rPr>
          <w:rFonts w:ascii="Tahoma" w:hAnsi="Tahoma" w:cs="Tahoma"/>
          <w:color w:val="000000" w:themeColor="text1"/>
          <w:sz w:val="20"/>
          <w:szCs w:val="20"/>
          <w:lang w:val="en-US"/>
        </w:rPr>
        <w:t xml:space="preserve"> </w:t>
      </w:r>
      <w:r w:rsidRPr="00267410">
        <w:rPr>
          <w:rFonts w:ascii="Tahoma" w:hAnsi="Tahoma" w:cs="Tahoma"/>
          <w:color w:val="000000" w:themeColor="text1"/>
          <w:sz w:val="20"/>
          <w:szCs w:val="20"/>
          <w:lang w:val="en-US"/>
        </w:rPr>
        <w:t>as appropriate legal and operational framework;</w:t>
      </w:r>
    </w:p>
    <w:p w14:paraId="3706977B" w14:textId="77777777" w:rsidR="007570A4" w:rsidRPr="00267410" w:rsidRDefault="007570A4" w:rsidP="007570A4">
      <w:pPr>
        <w:pStyle w:val="ListParagraph"/>
        <w:rPr>
          <w:rFonts w:ascii="Tahoma" w:hAnsi="Tahoma" w:cs="Tahoma"/>
          <w:color w:val="000000" w:themeColor="text1"/>
          <w:sz w:val="20"/>
          <w:szCs w:val="20"/>
          <w:lang w:val="en-US"/>
        </w:rPr>
      </w:pPr>
    </w:p>
    <w:p w14:paraId="12EE1DC2" w14:textId="219F8580" w:rsidR="007570A4" w:rsidRPr="00267410" w:rsidRDefault="0022783A" w:rsidP="007570A4">
      <w:pPr>
        <w:pStyle w:val="ListParagraph"/>
        <w:numPr>
          <w:ilvl w:val="0"/>
          <w:numId w:val="21"/>
        </w:numPr>
        <w:jc w:val="both"/>
        <w:rPr>
          <w:rFonts w:ascii="Tahoma" w:hAnsi="Tahoma" w:cs="Tahoma"/>
          <w:color w:val="000000" w:themeColor="text1"/>
          <w:sz w:val="20"/>
          <w:szCs w:val="20"/>
          <w:lang w:val="en-US"/>
        </w:rPr>
      </w:pPr>
      <w:r w:rsidRPr="00267410">
        <w:rPr>
          <w:rFonts w:ascii="Tahoma" w:hAnsi="Tahoma" w:cs="Tahoma"/>
          <w:color w:val="000000" w:themeColor="text1"/>
          <w:sz w:val="20"/>
          <w:szCs w:val="20"/>
          <w:u w:val="single"/>
          <w:lang w:val="en-US"/>
        </w:rPr>
        <w:t xml:space="preserve">Implementation of the </w:t>
      </w:r>
      <w:proofErr w:type="gramStart"/>
      <w:r w:rsidR="007570A4" w:rsidRPr="00267410">
        <w:rPr>
          <w:rFonts w:ascii="Tahoma" w:hAnsi="Tahoma" w:cs="Tahoma"/>
          <w:color w:val="000000" w:themeColor="text1"/>
          <w:sz w:val="20"/>
          <w:szCs w:val="20"/>
          <w:u w:val="single"/>
          <w:lang w:val="en-US"/>
        </w:rPr>
        <w:t>l</w:t>
      </w:r>
      <w:r w:rsidRPr="00267410">
        <w:rPr>
          <w:rFonts w:ascii="Tahoma" w:hAnsi="Tahoma" w:cs="Tahoma"/>
          <w:color w:val="000000" w:themeColor="text1"/>
          <w:sz w:val="20"/>
          <w:szCs w:val="20"/>
          <w:u w:val="single"/>
          <w:lang w:val="en-US"/>
        </w:rPr>
        <w:t>e</w:t>
      </w:r>
      <w:r w:rsidR="007570A4" w:rsidRPr="00267410">
        <w:rPr>
          <w:rFonts w:ascii="Tahoma" w:hAnsi="Tahoma" w:cs="Tahoma"/>
          <w:color w:val="000000" w:themeColor="text1"/>
          <w:sz w:val="20"/>
          <w:szCs w:val="20"/>
          <w:u w:val="single"/>
          <w:lang w:val="en-US"/>
        </w:rPr>
        <w:t>gislation</w:t>
      </w:r>
      <w:r w:rsidR="007570A4" w:rsidRPr="00267410">
        <w:rPr>
          <w:rFonts w:ascii="Tahoma" w:hAnsi="Tahoma" w:cs="Tahoma"/>
          <w:color w:val="000000" w:themeColor="text1"/>
          <w:sz w:val="20"/>
          <w:szCs w:val="20"/>
          <w:lang w:val="en-US"/>
        </w:rPr>
        <w:t> :</w:t>
      </w:r>
      <w:proofErr w:type="gramEnd"/>
      <w:r w:rsidR="007570A4" w:rsidRPr="00267410">
        <w:rPr>
          <w:rFonts w:ascii="Tahoma" w:hAnsi="Tahoma" w:cs="Tahoma"/>
          <w:color w:val="000000" w:themeColor="text1"/>
          <w:sz w:val="20"/>
          <w:szCs w:val="20"/>
          <w:lang w:val="en-US"/>
        </w:rPr>
        <w:t xml:space="preserve"> promotin</w:t>
      </w:r>
      <w:r w:rsidRPr="00267410">
        <w:rPr>
          <w:rFonts w:ascii="Tahoma" w:hAnsi="Tahoma" w:cs="Tahoma"/>
          <w:color w:val="000000" w:themeColor="text1"/>
          <w:sz w:val="20"/>
          <w:szCs w:val="20"/>
          <w:lang w:val="en-US"/>
        </w:rPr>
        <w:t xml:space="preserve">g existing or new laws on personal data </w:t>
      </w:r>
      <w:r w:rsidR="007570A4" w:rsidRPr="00267410">
        <w:rPr>
          <w:rFonts w:ascii="Tahoma" w:hAnsi="Tahoma" w:cs="Tahoma"/>
          <w:color w:val="000000" w:themeColor="text1"/>
          <w:sz w:val="20"/>
          <w:szCs w:val="20"/>
          <w:lang w:val="en-US"/>
        </w:rPr>
        <w:t>protection</w:t>
      </w:r>
      <w:r w:rsidRPr="00267410">
        <w:rPr>
          <w:rFonts w:ascii="Tahoma" w:hAnsi="Tahoma" w:cs="Tahoma"/>
          <w:color w:val="000000" w:themeColor="text1"/>
          <w:sz w:val="20"/>
          <w:szCs w:val="20"/>
          <w:lang w:val="en-US"/>
        </w:rPr>
        <w:t>, notably through support of the setting up of supervisory bodies and support to existing bodies;</w:t>
      </w:r>
    </w:p>
    <w:p w14:paraId="53F8474F" w14:textId="77777777" w:rsidR="007570A4" w:rsidRPr="00267410" w:rsidRDefault="007570A4" w:rsidP="007570A4">
      <w:pPr>
        <w:pStyle w:val="ListParagraph"/>
        <w:rPr>
          <w:rFonts w:ascii="Tahoma" w:hAnsi="Tahoma" w:cs="Tahoma"/>
          <w:color w:val="000000" w:themeColor="text1"/>
          <w:sz w:val="20"/>
          <w:szCs w:val="20"/>
          <w:lang w:val="en-US"/>
        </w:rPr>
      </w:pPr>
    </w:p>
    <w:p w14:paraId="52127D9B" w14:textId="4CADB134" w:rsidR="007570A4" w:rsidRPr="00267410" w:rsidRDefault="0022783A" w:rsidP="00860991">
      <w:pPr>
        <w:pStyle w:val="ListParagraph"/>
        <w:numPr>
          <w:ilvl w:val="0"/>
          <w:numId w:val="21"/>
        </w:numPr>
        <w:jc w:val="both"/>
        <w:rPr>
          <w:rFonts w:ascii="Tahoma" w:hAnsi="Tahoma" w:cs="Tahoma"/>
          <w:color w:val="000000" w:themeColor="text1"/>
          <w:sz w:val="20"/>
          <w:szCs w:val="20"/>
          <w:lang w:val="en-US"/>
        </w:rPr>
      </w:pPr>
      <w:proofErr w:type="spellStart"/>
      <w:r w:rsidRPr="00267410">
        <w:rPr>
          <w:rFonts w:ascii="Tahoma" w:hAnsi="Tahoma" w:cs="Tahoma"/>
          <w:color w:val="000000" w:themeColor="text1"/>
          <w:sz w:val="20"/>
          <w:szCs w:val="20"/>
          <w:u w:val="single"/>
          <w:lang w:val="en-US"/>
        </w:rPr>
        <w:t>Capacty</w:t>
      </w:r>
      <w:proofErr w:type="spellEnd"/>
      <w:r w:rsidRPr="00267410">
        <w:rPr>
          <w:rFonts w:ascii="Tahoma" w:hAnsi="Tahoma" w:cs="Tahoma"/>
          <w:color w:val="000000" w:themeColor="text1"/>
          <w:sz w:val="20"/>
          <w:szCs w:val="20"/>
          <w:u w:val="single"/>
          <w:lang w:val="en-US"/>
        </w:rPr>
        <w:t xml:space="preserve"> </w:t>
      </w:r>
      <w:proofErr w:type="gramStart"/>
      <w:r w:rsidRPr="00267410">
        <w:rPr>
          <w:rFonts w:ascii="Tahoma" w:hAnsi="Tahoma" w:cs="Tahoma"/>
          <w:color w:val="000000" w:themeColor="text1"/>
          <w:sz w:val="20"/>
          <w:szCs w:val="20"/>
          <w:u w:val="single"/>
          <w:lang w:val="en-US"/>
        </w:rPr>
        <w:t>building</w:t>
      </w:r>
      <w:r w:rsidR="007570A4" w:rsidRPr="00267410">
        <w:rPr>
          <w:rFonts w:ascii="Tahoma" w:hAnsi="Tahoma" w:cs="Tahoma"/>
          <w:color w:val="000000" w:themeColor="text1"/>
          <w:sz w:val="20"/>
          <w:szCs w:val="20"/>
          <w:lang w:val="en-US"/>
        </w:rPr>
        <w:t>:</w:t>
      </w:r>
      <w:proofErr w:type="gramEnd"/>
      <w:r w:rsidR="007570A4" w:rsidRPr="00267410">
        <w:rPr>
          <w:rFonts w:ascii="Tahoma" w:hAnsi="Tahoma" w:cs="Tahoma"/>
          <w:color w:val="000000" w:themeColor="text1"/>
          <w:sz w:val="20"/>
          <w:szCs w:val="20"/>
          <w:lang w:val="en-US"/>
        </w:rPr>
        <w:t xml:space="preserve"> </w:t>
      </w:r>
      <w:r w:rsidRPr="00267410">
        <w:rPr>
          <w:rFonts w:ascii="Tahoma" w:hAnsi="Tahoma" w:cs="Tahoma"/>
          <w:color w:val="000000" w:themeColor="text1"/>
          <w:sz w:val="20"/>
          <w:szCs w:val="20"/>
          <w:lang w:val="en-US"/>
        </w:rPr>
        <w:t>general and sectorial capacity building in the area of personal data protection through workshops, meetings, conferences, study visits…</w:t>
      </w:r>
    </w:p>
    <w:p w14:paraId="013B628A" w14:textId="77777777" w:rsidR="00267410" w:rsidRPr="00267410" w:rsidRDefault="00267410" w:rsidP="00267410">
      <w:pPr>
        <w:pStyle w:val="ListParagraph"/>
        <w:rPr>
          <w:rFonts w:ascii="Tahoma" w:hAnsi="Tahoma" w:cs="Tahoma"/>
          <w:color w:val="000000" w:themeColor="text1"/>
          <w:sz w:val="20"/>
          <w:szCs w:val="20"/>
          <w:lang w:val="en-US"/>
        </w:rPr>
      </w:pPr>
    </w:p>
    <w:p w14:paraId="2AE03D35" w14:textId="5AF13C64" w:rsidR="002307F0" w:rsidRPr="00267410" w:rsidRDefault="00267410" w:rsidP="009C6120">
      <w:pPr>
        <w:pStyle w:val="ListParagraph"/>
        <w:numPr>
          <w:ilvl w:val="0"/>
          <w:numId w:val="21"/>
        </w:numPr>
        <w:jc w:val="both"/>
        <w:rPr>
          <w:rFonts w:ascii="Tahoma" w:hAnsi="Tahoma" w:cs="Tahoma"/>
          <w:color w:val="000000" w:themeColor="text1"/>
          <w:sz w:val="20"/>
          <w:szCs w:val="20"/>
          <w:lang w:val="en-US"/>
        </w:rPr>
      </w:pPr>
      <w:r w:rsidRPr="00267410">
        <w:rPr>
          <w:rFonts w:ascii="Tahoma" w:hAnsi="Tahoma" w:cs="Tahoma"/>
          <w:color w:val="000000" w:themeColor="text1"/>
          <w:sz w:val="20"/>
          <w:szCs w:val="20"/>
          <w:u w:val="single"/>
          <w:lang w:val="en-US"/>
        </w:rPr>
        <w:t>Networking</w:t>
      </w:r>
      <w:r w:rsidR="007570A4" w:rsidRPr="00267410">
        <w:rPr>
          <w:rFonts w:ascii="Tahoma" w:hAnsi="Tahoma" w:cs="Tahoma"/>
          <w:color w:val="000000" w:themeColor="text1"/>
          <w:sz w:val="20"/>
          <w:szCs w:val="20"/>
          <w:lang w:val="en-US"/>
        </w:rPr>
        <w:t>: s</w:t>
      </w:r>
      <w:r w:rsidRPr="00267410">
        <w:rPr>
          <w:rFonts w:ascii="Tahoma" w:hAnsi="Tahoma" w:cs="Tahoma"/>
          <w:color w:val="000000" w:themeColor="text1"/>
          <w:sz w:val="20"/>
          <w:szCs w:val="20"/>
          <w:lang w:val="en-US"/>
        </w:rPr>
        <w:t xml:space="preserve">upport to the setting up of a network / working as a </w:t>
      </w:r>
      <w:proofErr w:type="spellStart"/>
      <w:r w:rsidRPr="00267410">
        <w:rPr>
          <w:rFonts w:ascii="Tahoma" w:hAnsi="Tahoma" w:cs="Tahoma"/>
          <w:color w:val="000000" w:themeColor="text1"/>
          <w:sz w:val="20"/>
          <w:szCs w:val="20"/>
          <w:lang w:val="en-US"/>
        </w:rPr>
        <w:t>netrwork</w:t>
      </w:r>
      <w:proofErr w:type="spellEnd"/>
      <w:r w:rsidRPr="00267410">
        <w:rPr>
          <w:rFonts w:ascii="Tahoma" w:hAnsi="Tahoma" w:cs="Tahoma"/>
          <w:color w:val="000000" w:themeColor="text1"/>
          <w:sz w:val="20"/>
          <w:szCs w:val="20"/>
          <w:lang w:val="en-US"/>
        </w:rPr>
        <w:t xml:space="preserve"> of countries and data protection supervisory authorities in the region, with the objective of building and enhancing the sought </w:t>
      </w:r>
      <w:proofErr w:type="spellStart"/>
      <w:r w:rsidRPr="00267410">
        <w:rPr>
          <w:rFonts w:ascii="Tahoma" w:hAnsi="Tahoma" w:cs="Tahoma"/>
          <w:color w:val="000000" w:themeColor="text1"/>
          <w:sz w:val="20"/>
          <w:szCs w:val="20"/>
          <w:lang w:val="en-US"/>
        </w:rPr>
        <w:t>comon</w:t>
      </w:r>
      <w:proofErr w:type="spellEnd"/>
      <w:r w:rsidRPr="00267410">
        <w:rPr>
          <w:rFonts w:ascii="Tahoma" w:hAnsi="Tahoma" w:cs="Tahoma"/>
          <w:color w:val="000000" w:themeColor="text1"/>
          <w:sz w:val="20"/>
          <w:szCs w:val="20"/>
          <w:lang w:val="en-US"/>
        </w:rPr>
        <w:t xml:space="preserve"> legal space.</w:t>
      </w:r>
    </w:p>
    <w:p w14:paraId="5E37544C" w14:textId="7AE72243" w:rsidR="00267410" w:rsidRPr="00267410" w:rsidRDefault="00267410" w:rsidP="00267410">
      <w:pPr>
        <w:pStyle w:val="ListParagraph"/>
        <w:rPr>
          <w:rFonts w:ascii="Tahoma" w:hAnsi="Tahoma" w:cs="Tahoma"/>
          <w:color w:val="000000" w:themeColor="text1"/>
          <w:sz w:val="20"/>
          <w:szCs w:val="20"/>
          <w:lang w:val="en-US"/>
        </w:rPr>
      </w:pPr>
    </w:p>
    <w:p w14:paraId="60816F61" w14:textId="608C3304" w:rsidR="00267410" w:rsidRPr="00943FC0" w:rsidRDefault="00267410" w:rsidP="00267410">
      <w:pPr>
        <w:autoSpaceDE w:val="0"/>
        <w:autoSpaceDN w:val="0"/>
        <w:adjustRightInd w:val="0"/>
        <w:spacing w:after="120"/>
        <w:jc w:val="both"/>
        <w:outlineLvl w:val="0"/>
        <w:rPr>
          <w:rFonts w:ascii="Tahoma" w:hAnsi="Tahoma" w:cs="Tahoma"/>
          <w:i/>
          <w:color w:val="000000" w:themeColor="text1"/>
          <w:sz w:val="20"/>
          <w:szCs w:val="20"/>
          <w:lang w:val="en-US"/>
        </w:rPr>
      </w:pPr>
      <w:r w:rsidRPr="00943FC0">
        <w:rPr>
          <w:rFonts w:ascii="Tahoma" w:hAnsi="Tahoma" w:cs="Tahoma"/>
          <w:i/>
          <w:color w:val="000000" w:themeColor="text1"/>
          <w:sz w:val="20"/>
          <w:szCs w:val="20"/>
          <w:lang w:val="en-US"/>
        </w:rPr>
        <w:t>Types of expected deliverables</w:t>
      </w:r>
    </w:p>
    <w:p w14:paraId="101A6AD7" w14:textId="77777777" w:rsidR="00267410" w:rsidRPr="00943FC0" w:rsidRDefault="00267410" w:rsidP="00267410">
      <w:pPr>
        <w:pStyle w:val="ListParagraph"/>
        <w:rPr>
          <w:rFonts w:ascii="Tahoma" w:hAnsi="Tahoma" w:cs="Tahoma"/>
          <w:color w:val="000000" w:themeColor="text1"/>
          <w:sz w:val="20"/>
          <w:szCs w:val="20"/>
          <w:lang w:val="en-US"/>
        </w:rPr>
      </w:pPr>
    </w:p>
    <w:p w14:paraId="4CEE6C82" w14:textId="41A050A4" w:rsidR="00BB7623"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267410">
        <w:rPr>
          <w:rFonts w:ascii="Tahoma" w:eastAsia="Calibri" w:hAnsi="Tahoma" w:cs="Tahoma"/>
          <w:sz w:val="20"/>
          <w:szCs w:val="20"/>
          <w:lang w:eastAsia="en-US"/>
        </w:rPr>
        <w:t xml:space="preserve">a maximum of 10 (ten) </w:t>
      </w:r>
      <w:r w:rsidRPr="00453A9E">
        <w:rPr>
          <w:rFonts w:ascii="Tahoma" w:eastAsia="Calibri" w:hAnsi="Tahoma" w:cs="Tahoma"/>
          <w:sz w:val="20"/>
          <w:szCs w:val="20"/>
          <w:lang w:eastAsia="en-US"/>
        </w:rPr>
        <w:t xml:space="preserve">Provider(s) (provided enough tenders meet the criteria indicated below) </w:t>
      </w:r>
      <w:proofErr w:type="gramStart"/>
      <w:r w:rsidRPr="00453A9E">
        <w:rPr>
          <w:rFonts w:ascii="Tahoma" w:eastAsia="Calibri" w:hAnsi="Tahoma" w:cs="Tahoma"/>
          <w:sz w:val="20"/>
          <w:szCs w:val="20"/>
          <w:lang w:eastAsia="en-US"/>
        </w:rPr>
        <w:t>in order to</w:t>
      </w:r>
      <w:proofErr w:type="gramEnd"/>
      <w:r w:rsidRPr="00453A9E">
        <w:rPr>
          <w:rFonts w:ascii="Tahoma" w:eastAsia="Calibri" w:hAnsi="Tahoma" w:cs="Tahoma"/>
          <w:sz w:val="20"/>
          <w:szCs w:val="20"/>
          <w:lang w:eastAsia="en-US"/>
        </w:rPr>
        <w:t xml:space="preserve"> support the implementation of the project with a particular expertise on </w:t>
      </w:r>
      <w:r w:rsidR="00267410">
        <w:rPr>
          <w:rFonts w:ascii="Tahoma" w:eastAsia="Calibri" w:hAnsi="Tahoma" w:cs="Tahoma"/>
          <w:sz w:val="20"/>
          <w:szCs w:val="20"/>
          <w:lang w:eastAsia="en-US"/>
        </w:rPr>
        <w:t>personal data protection.</w:t>
      </w:r>
    </w:p>
    <w:p w14:paraId="3E427241" w14:textId="77777777" w:rsidR="00267410" w:rsidRDefault="00267410" w:rsidP="00BB7623">
      <w:pPr>
        <w:jc w:val="both"/>
        <w:rPr>
          <w:rFonts w:ascii="Tahoma" w:eastAsia="Calibri" w:hAnsi="Tahoma" w:cs="Tahoma"/>
          <w:sz w:val="20"/>
          <w:szCs w:val="20"/>
          <w:lang w:eastAsia="en-US"/>
        </w:rPr>
      </w:pPr>
    </w:p>
    <w:p w14:paraId="56236D9F" w14:textId="11840562" w:rsidR="00267410" w:rsidRDefault="00267410" w:rsidP="00267410">
      <w:pPr>
        <w:rPr>
          <w:rFonts w:ascii="Tahoma" w:hAnsi="Tahoma" w:cs="Tahoma"/>
          <w:color w:val="000000" w:themeColor="text1"/>
          <w:sz w:val="20"/>
          <w:szCs w:val="20"/>
        </w:rPr>
      </w:pPr>
      <w:r w:rsidRPr="00267410">
        <w:rPr>
          <w:rFonts w:ascii="Tahoma" w:hAnsi="Tahoma" w:cs="Tahoma"/>
          <w:color w:val="000000" w:themeColor="text1"/>
          <w:sz w:val="20"/>
          <w:szCs w:val="20"/>
        </w:rPr>
        <w:t>The intellectual services covered by this competitive bidding procedure wi</w:t>
      </w:r>
      <w:r>
        <w:rPr>
          <w:rFonts w:ascii="Tahoma" w:hAnsi="Tahoma" w:cs="Tahoma"/>
          <w:color w:val="000000" w:themeColor="text1"/>
          <w:sz w:val="20"/>
          <w:szCs w:val="20"/>
        </w:rPr>
        <w:t>ll consist in:</w:t>
      </w:r>
    </w:p>
    <w:p w14:paraId="10CF49A9" w14:textId="77777777" w:rsidR="00267410" w:rsidRPr="00267410" w:rsidRDefault="00267410" w:rsidP="00267410">
      <w:pPr>
        <w:rPr>
          <w:rFonts w:ascii="Tahoma" w:hAnsi="Tahoma" w:cs="Tahoma"/>
          <w:color w:val="000000" w:themeColor="text1"/>
          <w:sz w:val="20"/>
          <w:szCs w:val="20"/>
        </w:rPr>
      </w:pPr>
    </w:p>
    <w:p w14:paraId="28313EBC" w14:textId="71681B83" w:rsidR="00267410" w:rsidRPr="00267410" w:rsidRDefault="00267410" w:rsidP="00267410">
      <w:pPr>
        <w:pStyle w:val="ListParagraph"/>
        <w:numPr>
          <w:ilvl w:val="0"/>
          <w:numId w:val="22"/>
        </w:numPr>
        <w:spacing w:after="120"/>
        <w:rPr>
          <w:rFonts w:ascii="Tahoma" w:hAnsi="Tahoma" w:cs="Tahoma"/>
          <w:sz w:val="20"/>
          <w:szCs w:val="20"/>
        </w:rPr>
      </w:pPr>
      <w:r w:rsidRPr="00267410">
        <w:rPr>
          <w:rFonts w:ascii="Tahoma" w:hAnsi="Tahoma" w:cs="Tahoma"/>
          <w:sz w:val="20"/>
          <w:szCs w:val="20"/>
        </w:rPr>
        <w:t>Assessment of the legal and institutional framework of the countries of the Southern Mediterranean region in the ae</w:t>
      </w:r>
      <w:r>
        <w:rPr>
          <w:rFonts w:ascii="Tahoma" w:hAnsi="Tahoma" w:cs="Tahoma"/>
          <w:sz w:val="20"/>
          <w:szCs w:val="20"/>
        </w:rPr>
        <w:t xml:space="preserve">ra </w:t>
      </w:r>
      <w:r w:rsidRPr="00267410">
        <w:rPr>
          <w:rFonts w:ascii="Tahoma" w:hAnsi="Tahoma" w:cs="Tahoma"/>
          <w:sz w:val="20"/>
          <w:szCs w:val="20"/>
        </w:rPr>
        <w:t>of personal data protection</w:t>
      </w:r>
      <w:r>
        <w:rPr>
          <w:rFonts w:ascii="Tahoma" w:hAnsi="Tahoma" w:cs="Tahoma"/>
          <w:sz w:val="20"/>
          <w:szCs w:val="20"/>
        </w:rPr>
        <w:t xml:space="preserve"> in the </w:t>
      </w:r>
      <w:proofErr w:type="spellStart"/>
      <w:r>
        <w:rPr>
          <w:rFonts w:ascii="Tahoma" w:hAnsi="Tahoma" w:cs="Tahoma"/>
          <w:sz w:val="20"/>
          <w:szCs w:val="20"/>
        </w:rPr>
        <w:t>loight</w:t>
      </w:r>
      <w:proofErr w:type="spellEnd"/>
      <w:r>
        <w:rPr>
          <w:rFonts w:ascii="Tahoma" w:hAnsi="Tahoma" w:cs="Tahoma"/>
          <w:sz w:val="20"/>
          <w:szCs w:val="20"/>
        </w:rPr>
        <w:t xml:space="preserve"> of European </w:t>
      </w:r>
      <w:proofErr w:type="gramStart"/>
      <w:r>
        <w:rPr>
          <w:rFonts w:ascii="Tahoma" w:hAnsi="Tahoma" w:cs="Tahoma"/>
          <w:sz w:val="20"/>
          <w:szCs w:val="20"/>
        </w:rPr>
        <w:t>standards</w:t>
      </w:r>
      <w:r w:rsidRPr="00267410">
        <w:rPr>
          <w:rFonts w:ascii="Tahoma" w:hAnsi="Tahoma" w:cs="Tahoma"/>
          <w:sz w:val="20"/>
          <w:szCs w:val="20"/>
        </w:rPr>
        <w:t>;</w:t>
      </w:r>
      <w:proofErr w:type="gramEnd"/>
    </w:p>
    <w:p w14:paraId="2416687F" w14:textId="77777777" w:rsidR="00267410" w:rsidRPr="001601D0" w:rsidRDefault="00267410" w:rsidP="00454418">
      <w:pPr>
        <w:pStyle w:val="ListParagraph"/>
        <w:numPr>
          <w:ilvl w:val="0"/>
          <w:numId w:val="22"/>
        </w:numPr>
        <w:spacing w:after="120"/>
        <w:rPr>
          <w:rFonts w:ascii="Tahoma" w:hAnsi="Tahoma" w:cs="Tahoma"/>
          <w:sz w:val="20"/>
          <w:szCs w:val="20"/>
          <w:lang w:val="en-US"/>
        </w:rPr>
      </w:pPr>
      <w:r w:rsidRPr="001601D0">
        <w:rPr>
          <w:rFonts w:ascii="Tahoma" w:hAnsi="Tahoma" w:cs="Tahoma"/>
          <w:sz w:val="20"/>
          <w:szCs w:val="20"/>
          <w:lang w:val="en-US"/>
        </w:rPr>
        <w:t xml:space="preserve">Identification of possible shortcomings in each legal and institutional system in terms personal data </w:t>
      </w:r>
      <w:proofErr w:type="gramStart"/>
      <w:r w:rsidRPr="001601D0">
        <w:rPr>
          <w:rFonts w:ascii="Tahoma" w:hAnsi="Tahoma" w:cs="Tahoma"/>
          <w:sz w:val="20"/>
          <w:szCs w:val="20"/>
          <w:lang w:val="en-US"/>
        </w:rPr>
        <w:t>protection;</w:t>
      </w:r>
      <w:proofErr w:type="gramEnd"/>
    </w:p>
    <w:p w14:paraId="39A93F45" w14:textId="0AAB9B62" w:rsidR="00267410" w:rsidRPr="00267410" w:rsidRDefault="00267410" w:rsidP="00454418">
      <w:pPr>
        <w:pStyle w:val="ListParagraph"/>
        <w:numPr>
          <w:ilvl w:val="0"/>
          <w:numId w:val="22"/>
        </w:numPr>
        <w:spacing w:after="120"/>
        <w:rPr>
          <w:rFonts w:ascii="Tahoma" w:hAnsi="Tahoma" w:cs="Tahoma"/>
          <w:sz w:val="20"/>
          <w:szCs w:val="20"/>
          <w:lang w:val="en-US"/>
        </w:rPr>
      </w:pPr>
      <w:r w:rsidRPr="00267410">
        <w:rPr>
          <w:rFonts w:ascii="Tahoma" w:hAnsi="Tahoma" w:cs="Tahoma"/>
          <w:sz w:val="20"/>
          <w:szCs w:val="20"/>
          <w:lang w:val="en-US"/>
        </w:rPr>
        <w:t xml:space="preserve">Identification of the specific needs of each country regarding the protection of personal </w:t>
      </w:r>
      <w:proofErr w:type="gramStart"/>
      <w:r w:rsidRPr="00267410">
        <w:rPr>
          <w:rFonts w:ascii="Tahoma" w:hAnsi="Tahoma" w:cs="Tahoma"/>
          <w:sz w:val="20"/>
          <w:szCs w:val="20"/>
          <w:lang w:val="en-US"/>
        </w:rPr>
        <w:t>data ;</w:t>
      </w:r>
      <w:proofErr w:type="gramEnd"/>
      <w:r w:rsidRPr="00267410">
        <w:rPr>
          <w:rFonts w:ascii="Tahoma" w:hAnsi="Tahoma" w:cs="Tahoma"/>
          <w:sz w:val="20"/>
          <w:szCs w:val="20"/>
          <w:lang w:val="en-US"/>
        </w:rPr>
        <w:t xml:space="preserve"> </w:t>
      </w:r>
    </w:p>
    <w:p w14:paraId="2CED0752" w14:textId="45453224" w:rsidR="00267410" w:rsidRPr="00267410" w:rsidRDefault="00267410" w:rsidP="00267410">
      <w:pPr>
        <w:pStyle w:val="ListParagraph"/>
        <w:numPr>
          <w:ilvl w:val="0"/>
          <w:numId w:val="22"/>
        </w:numPr>
        <w:spacing w:after="120"/>
        <w:rPr>
          <w:rFonts w:ascii="Tahoma" w:hAnsi="Tahoma" w:cs="Tahoma"/>
          <w:sz w:val="20"/>
          <w:szCs w:val="20"/>
          <w:lang w:val="en-US"/>
        </w:rPr>
      </w:pPr>
      <w:r w:rsidRPr="00267410">
        <w:rPr>
          <w:rFonts w:ascii="Tahoma" w:hAnsi="Tahoma" w:cs="Tahoma"/>
          <w:sz w:val="20"/>
          <w:szCs w:val="20"/>
          <w:lang w:val="en-US"/>
        </w:rPr>
        <w:t xml:space="preserve">A study of the specific needs of each beneficiary country of the South V </w:t>
      </w:r>
      <w:proofErr w:type="spellStart"/>
      <w:r w:rsidRPr="00267410">
        <w:rPr>
          <w:rFonts w:ascii="Tahoma" w:hAnsi="Tahoma" w:cs="Tahoma"/>
          <w:sz w:val="20"/>
          <w:szCs w:val="20"/>
          <w:lang w:val="en-US"/>
        </w:rPr>
        <w:t>Programme</w:t>
      </w:r>
      <w:proofErr w:type="spellEnd"/>
      <w:r w:rsidRPr="00267410">
        <w:rPr>
          <w:rFonts w:ascii="Tahoma" w:hAnsi="Tahoma" w:cs="Tahoma"/>
          <w:sz w:val="20"/>
          <w:szCs w:val="20"/>
          <w:lang w:val="en-US"/>
        </w:rPr>
        <w:t xml:space="preserve">, with an objective of alignment of their legal framework on data protection with the internationally </w:t>
      </w:r>
      <w:proofErr w:type="spellStart"/>
      <w:r w:rsidRPr="00267410">
        <w:rPr>
          <w:rFonts w:ascii="Tahoma" w:hAnsi="Tahoma" w:cs="Tahoma"/>
          <w:sz w:val="20"/>
          <w:szCs w:val="20"/>
          <w:lang w:val="en-US"/>
        </w:rPr>
        <w:t>recog</w:t>
      </w:r>
      <w:r>
        <w:rPr>
          <w:rFonts w:ascii="Tahoma" w:hAnsi="Tahoma" w:cs="Tahoma"/>
          <w:sz w:val="20"/>
          <w:szCs w:val="20"/>
          <w:lang w:val="en-US"/>
        </w:rPr>
        <w:t>n</w:t>
      </w:r>
      <w:r w:rsidRPr="00267410">
        <w:rPr>
          <w:rFonts w:ascii="Tahoma" w:hAnsi="Tahoma" w:cs="Tahoma"/>
          <w:sz w:val="20"/>
          <w:szCs w:val="20"/>
          <w:lang w:val="en-US"/>
        </w:rPr>
        <w:t>ised</w:t>
      </w:r>
      <w:proofErr w:type="spellEnd"/>
      <w:r w:rsidRPr="00267410">
        <w:rPr>
          <w:rFonts w:ascii="Tahoma" w:hAnsi="Tahoma" w:cs="Tahoma"/>
          <w:sz w:val="20"/>
          <w:szCs w:val="20"/>
          <w:lang w:val="en-US"/>
        </w:rPr>
        <w:t xml:space="preserve"> </w:t>
      </w:r>
      <w:r>
        <w:rPr>
          <w:rFonts w:ascii="Tahoma" w:hAnsi="Tahoma" w:cs="Tahoma"/>
          <w:sz w:val="20"/>
          <w:szCs w:val="20"/>
          <w:lang w:val="en-US"/>
        </w:rPr>
        <w:t>standards, taking into c</w:t>
      </w:r>
      <w:r w:rsidRPr="00267410">
        <w:rPr>
          <w:rFonts w:ascii="Tahoma" w:hAnsi="Tahoma" w:cs="Tahoma"/>
          <w:sz w:val="20"/>
          <w:szCs w:val="20"/>
          <w:lang w:val="en-US"/>
        </w:rPr>
        <w:t>onsid</w:t>
      </w:r>
      <w:r>
        <w:rPr>
          <w:rFonts w:ascii="Tahoma" w:hAnsi="Tahoma" w:cs="Tahoma"/>
          <w:sz w:val="20"/>
          <w:szCs w:val="20"/>
          <w:lang w:val="en-US"/>
        </w:rPr>
        <w:t>e</w:t>
      </w:r>
      <w:r w:rsidRPr="00267410">
        <w:rPr>
          <w:rFonts w:ascii="Tahoma" w:hAnsi="Tahoma" w:cs="Tahoma"/>
          <w:sz w:val="20"/>
          <w:szCs w:val="20"/>
          <w:lang w:val="en-US"/>
        </w:rPr>
        <w:t xml:space="preserve">ration </w:t>
      </w:r>
      <w:r>
        <w:rPr>
          <w:rFonts w:ascii="Tahoma" w:hAnsi="Tahoma" w:cs="Tahoma"/>
          <w:sz w:val="20"/>
          <w:szCs w:val="20"/>
          <w:lang w:val="en-US"/>
        </w:rPr>
        <w:t xml:space="preserve">their </w:t>
      </w:r>
      <w:r w:rsidRPr="00267410">
        <w:rPr>
          <w:rFonts w:ascii="Tahoma" w:hAnsi="Tahoma" w:cs="Tahoma"/>
          <w:sz w:val="20"/>
          <w:szCs w:val="20"/>
          <w:lang w:val="en-US"/>
        </w:rPr>
        <w:t>national</w:t>
      </w:r>
      <w:r>
        <w:rPr>
          <w:rFonts w:ascii="Tahoma" w:hAnsi="Tahoma" w:cs="Tahoma"/>
          <w:sz w:val="20"/>
          <w:szCs w:val="20"/>
          <w:lang w:val="en-US"/>
        </w:rPr>
        <w:t xml:space="preserve"> priorities and in </w:t>
      </w:r>
      <w:r w:rsidRPr="00267410">
        <w:rPr>
          <w:rFonts w:ascii="Tahoma" w:hAnsi="Tahoma" w:cs="Tahoma"/>
          <w:sz w:val="20"/>
          <w:szCs w:val="20"/>
          <w:lang w:val="en-US"/>
        </w:rPr>
        <w:t>co</w:t>
      </w:r>
      <w:r>
        <w:rPr>
          <w:rFonts w:ascii="Tahoma" w:hAnsi="Tahoma" w:cs="Tahoma"/>
          <w:sz w:val="20"/>
          <w:szCs w:val="20"/>
          <w:lang w:val="en-US"/>
        </w:rPr>
        <w:t>-</w:t>
      </w:r>
      <w:r w:rsidRPr="00267410">
        <w:rPr>
          <w:rFonts w:ascii="Tahoma" w:hAnsi="Tahoma" w:cs="Tahoma"/>
          <w:sz w:val="20"/>
          <w:szCs w:val="20"/>
          <w:lang w:val="en-US"/>
        </w:rPr>
        <w:t xml:space="preserve">ordination </w:t>
      </w:r>
      <w:r>
        <w:rPr>
          <w:rFonts w:ascii="Tahoma" w:hAnsi="Tahoma" w:cs="Tahoma"/>
          <w:sz w:val="20"/>
          <w:szCs w:val="20"/>
          <w:lang w:val="en-US"/>
        </w:rPr>
        <w:t xml:space="preserve">with the national </w:t>
      </w:r>
      <w:proofErr w:type="gramStart"/>
      <w:r w:rsidRPr="00267410">
        <w:rPr>
          <w:rFonts w:ascii="Tahoma" w:hAnsi="Tahoma" w:cs="Tahoma"/>
          <w:sz w:val="20"/>
          <w:szCs w:val="20"/>
          <w:lang w:val="en-US"/>
        </w:rPr>
        <w:t>aut</w:t>
      </w:r>
      <w:r>
        <w:rPr>
          <w:rFonts w:ascii="Tahoma" w:hAnsi="Tahoma" w:cs="Tahoma"/>
          <w:sz w:val="20"/>
          <w:szCs w:val="20"/>
          <w:lang w:val="en-US"/>
        </w:rPr>
        <w:t>h</w:t>
      </w:r>
      <w:r w:rsidRPr="00267410">
        <w:rPr>
          <w:rFonts w:ascii="Tahoma" w:hAnsi="Tahoma" w:cs="Tahoma"/>
          <w:sz w:val="20"/>
          <w:szCs w:val="20"/>
          <w:lang w:val="en-US"/>
        </w:rPr>
        <w:t>orit</w:t>
      </w:r>
      <w:r>
        <w:rPr>
          <w:rFonts w:ascii="Tahoma" w:hAnsi="Tahoma" w:cs="Tahoma"/>
          <w:sz w:val="20"/>
          <w:szCs w:val="20"/>
          <w:lang w:val="en-US"/>
        </w:rPr>
        <w:t>ies</w:t>
      </w:r>
      <w:r w:rsidRPr="00267410">
        <w:rPr>
          <w:rFonts w:ascii="Tahoma" w:hAnsi="Tahoma" w:cs="Tahoma"/>
          <w:sz w:val="20"/>
          <w:szCs w:val="20"/>
          <w:lang w:val="en-US"/>
        </w:rPr>
        <w:t>;</w:t>
      </w:r>
      <w:proofErr w:type="gramEnd"/>
    </w:p>
    <w:p w14:paraId="1C3E92AF" w14:textId="793BF8AD" w:rsidR="00267410" w:rsidRPr="00267410" w:rsidRDefault="00267410" w:rsidP="00267410">
      <w:pPr>
        <w:pStyle w:val="ListParagraph"/>
        <w:numPr>
          <w:ilvl w:val="0"/>
          <w:numId w:val="22"/>
        </w:numPr>
        <w:spacing w:after="120"/>
        <w:rPr>
          <w:rFonts w:ascii="Tahoma" w:hAnsi="Tahoma" w:cs="Tahoma"/>
          <w:sz w:val="20"/>
          <w:szCs w:val="20"/>
          <w:lang w:val="en-US"/>
        </w:rPr>
      </w:pPr>
      <w:r w:rsidRPr="00267410">
        <w:rPr>
          <w:rFonts w:ascii="Tahoma" w:hAnsi="Tahoma" w:cs="Tahoma"/>
          <w:sz w:val="20"/>
          <w:szCs w:val="20"/>
          <w:lang w:val="en-US"/>
        </w:rPr>
        <w:t xml:space="preserve">Propose an operational action plan for the promotion of the right to the protection of personal data and the alignment of the relevant legal framework with the internationally </w:t>
      </w:r>
      <w:proofErr w:type="spellStart"/>
      <w:r w:rsidRPr="00267410">
        <w:rPr>
          <w:rFonts w:ascii="Tahoma" w:hAnsi="Tahoma" w:cs="Tahoma"/>
          <w:sz w:val="20"/>
          <w:szCs w:val="20"/>
          <w:lang w:val="en-US"/>
        </w:rPr>
        <w:t>recognised</w:t>
      </w:r>
      <w:proofErr w:type="spellEnd"/>
      <w:r w:rsidRPr="00267410">
        <w:rPr>
          <w:rFonts w:ascii="Tahoma" w:hAnsi="Tahoma" w:cs="Tahoma"/>
          <w:sz w:val="20"/>
          <w:szCs w:val="20"/>
          <w:lang w:val="en-US"/>
        </w:rPr>
        <w:t xml:space="preserve"> standards in the beneficiary countries, taking also into consideration th</w:t>
      </w:r>
      <w:r>
        <w:rPr>
          <w:rFonts w:ascii="Tahoma" w:hAnsi="Tahoma" w:cs="Tahoma"/>
          <w:sz w:val="20"/>
          <w:szCs w:val="20"/>
          <w:lang w:val="en-US"/>
        </w:rPr>
        <w:t xml:space="preserve">e regional scope of the South V </w:t>
      </w:r>
      <w:proofErr w:type="spellStart"/>
      <w:proofErr w:type="gramStart"/>
      <w:r>
        <w:rPr>
          <w:rFonts w:ascii="Tahoma" w:hAnsi="Tahoma" w:cs="Tahoma"/>
          <w:sz w:val="20"/>
          <w:szCs w:val="20"/>
          <w:lang w:val="en-US"/>
        </w:rPr>
        <w:t>Programme</w:t>
      </w:r>
      <w:proofErr w:type="spellEnd"/>
      <w:r>
        <w:rPr>
          <w:rFonts w:ascii="Tahoma" w:hAnsi="Tahoma" w:cs="Tahoma"/>
          <w:sz w:val="20"/>
          <w:szCs w:val="20"/>
          <w:lang w:val="en-US"/>
        </w:rPr>
        <w:t>;</w:t>
      </w:r>
      <w:proofErr w:type="gramEnd"/>
    </w:p>
    <w:p w14:paraId="278DF867" w14:textId="7EDEAAD4" w:rsidR="00267410" w:rsidRDefault="00267410" w:rsidP="00267410">
      <w:pPr>
        <w:pStyle w:val="ListParagraph"/>
        <w:numPr>
          <w:ilvl w:val="0"/>
          <w:numId w:val="22"/>
        </w:numPr>
        <w:spacing w:after="120"/>
        <w:rPr>
          <w:rFonts w:ascii="Tahoma" w:hAnsi="Tahoma" w:cs="Tahoma"/>
          <w:sz w:val="20"/>
          <w:szCs w:val="20"/>
          <w:lang w:val="en-US"/>
        </w:rPr>
      </w:pPr>
      <w:proofErr w:type="spellStart"/>
      <w:r w:rsidRPr="00267410">
        <w:rPr>
          <w:rFonts w:ascii="Tahoma" w:hAnsi="Tahoma" w:cs="Tahoma"/>
          <w:sz w:val="20"/>
          <w:szCs w:val="20"/>
          <w:lang w:val="en-US"/>
        </w:rPr>
        <w:t>Identiy</w:t>
      </w:r>
      <w:proofErr w:type="spellEnd"/>
      <w:r w:rsidRPr="00267410">
        <w:rPr>
          <w:rFonts w:ascii="Tahoma" w:hAnsi="Tahoma" w:cs="Tahoma"/>
          <w:sz w:val="20"/>
          <w:szCs w:val="20"/>
          <w:lang w:val="en-US"/>
        </w:rPr>
        <w:t xml:space="preserve"> key national actors able to pr</w:t>
      </w:r>
      <w:r>
        <w:rPr>
          <w:rFonts w:ascii="Tahoma" w:hAnsi="Tahoma" w:cs="Tahoma"/>
          <w:sz w:val="20"/>
          <w:szCs w:val="20"/>
          <w:lang w:val="en-US"/>
        </w:rPr>
        <w:t>o</w:t>
      </w:r>
      <w:r w:rsidRPr="00267410">
        <w:rPr>
          <w:rFonts w:ascii="Tahoma" w:hAnsi="Tahoma" w:cs="Tahoma"/>
          <w:sz w:val="20"/>
          <w:szCs w:val="20"/>
          <w:lang w:val="en-US"/>
        </w:rPr>
        <w:t xml:space="preserve">mote the right to the protection of personal data and </w:t>
      </w:r>
      <w:r>
        <w:rPr>
          <w:rFonts w:ascii="Tahoma" w:hAnsi="Tahoma" w:cs="Tahoma"/>
          <w:sz w:val="20"/>
          <w:szCs w:val="20"/>
          <w:lang w:val="en-US"/>
        </w:rPr>
        <w:t xml:space="preserve">be </w:t>
      </w:r>
      <w:r w:rsidRPr="00267410">
        <w:rPr>
          <w:rFonts w:ascii="Tahoma" w:hAnsi="Tahoma" w:cs="Tahoma"/>
          <w:sz w:val="20"/>
          <w:szCs w:val="20"/>
          <w:lang w:val="en-US"/>
        </w:rPr>
        <w:t>lead</w:t>
      </w:r>
      <w:r>
        <w:rPr>
          <w:rFonts w:ascii="Tahoma" w:hAnsi="Tahoma" w:cs="Tahoma"/>
          <w:sz w:val="20"/>
          <w:szCs w:val="20"/>
          <w:lang w:val="en-US"/>
        </w:rPr>
        <w:t>ers for</w:t>
      </w:r>
      <w:r w:rsidRPr="00267410">
        <w:rPr>
          <w:rFonts w:ascii="Tahoma" w:hAnsi="Tahoma" w:cs="Tahoma"/>
          <w:sz w:val="20"/>
          <w:szCs w:val="20"/>
          <w:lang w:val="en-US"/>
        </w:rPr>
        <w:t xml:space="preserve"> positive changes.</w:t>
      </w:r>
    </w:p>
    <w:p w14:paraId="4B7801D2" w14:textId="168A7510" w:rsidR="00267410" w:rsidRPr="00267410" w:rsidRDefault="00267410" w:rsidP="00267410">
      <w:pPr>
        <w:shd w:val="clear" w:color="auto" w:fill="FFFFFF" w:themeFill="background1"/>
        <w:spacing w:after="120"/>
        <w:ind w:left="360"/>
        <w:jc w:val="both"/>
        <w:rPr>
          <w:rFonts w:ascii="Tahoma" w:hAnsi="Tahoma" w:cs="Tahoma"/>
          <w:sz w:val="20"/>
          <w:szCs w:val="20"/>
          <w:lang w:val="en-US"/>
        </w:rPr>
      </w:pPr>
      <w:r w:rsidRPr="00267410">
        <w:rPr>
          <w:rFonts w:ascii="Tahoma" w:hAnsi="Tahoma" w:cs="Tahoma"/>
          <w:sz w:val="20"/>
          <w:szCs w:val="20"/>
          <w:lang w:val="en-US"/>
        </w:rPr>
        <w:t xml:space="preserve">Each selected consultant will work on 2 or 3 of </w:t>
      </w:r>
      <w:r>
        <w:rPr>
          <w:rFonts w:ascii="Tahoma" w:hAnsi="Tahoma" w:cs="Tahoma"/>
          <w:sz w:val="20"/>
          <w:szCs w:val="20"/>
          <w:lang w:val="en-US"/>
        </w:rPr>
        <w:t xml:space="preserve">the beneficiary </w:t>
      </w:r>
      <w:r w:rsidRPr="00267410">
        <w:rPr>
          <w:rFonts w:ascii="Tahoma" w:hAnsi="Tahoma" w:cs="Tahoma"/>
          <w:sz w:val="20"/>
          <w:szCs w:val="20"/>
          <w:lang w:val="en-US"/>
        </w:rPr>
        <w:t xml:space="preserve">countries of the </w:t>
      </w:r>
      <w:proofErr w:type="spellStart"/>
      <w:r>
        <w:rPr>
          <w:rFonts w:ascii="Tahoma" w:hAnsi="Tahoma" w:cs="Tahoma"/>
          <w:sz w:val="20"/>
          <w:szCs w:val="20"/>
          <w:lang w:val="en-US"/>
        </w:rPr>
        <w:t>P</w:t>
      </w:r>
      <w:r w:rsidRPr="00267410">
        <w:rPr>
          <w:rFonts w:ascii="Tahoma" w:hAnsi="Tahoma" w:cs="Tahoma"/>
          <w:sz w:val="20"/>
          <w:szCs w:val="20"/>
          <w:lang w:val="en-US"/>
        </w:rPr>
        <w:t>rogramme</w:t>
      </w:r>
      <w:proofErr w:type="spellEnd"/>
      <w:r w:rsidRPr="00267410">
        <w:rPr>
          <w:rFonts w:ascii="Tahoma" w:hAnsi="Tahoma" w:cs="Tahoma"/>
          <w:sz w:val="20"/>
          <w:szCs w:val="20"/>
          <w:lang w:val="en-US"/>
        </w:rPr>
        <w:t>.</w:t>
      </w:r>
    </w:p>
    <w:p w14:paraId="3F4C9647" w14:textId="77777777" w:rsidR="00267410" w:rsidRPr="00267410" w:rsidRDefault="00267410" w:rsidP="00267410">
      <w:pPr>
        <w:spacing w:after="120"/>
        <w:rPr>
          <w:rFonts w:ascii="Tahoma" w:hAnsi="Tahoma" w:cs="Tahoma"/>
          <w:sz w:val="20"/>
          <w:szCs w:val="20"/>
          <w:lang w:val="en-US"/>
        </w:rPr>
      </w:pPr>
    </w:p>
    <w:p w14:paraId="71C5830D" w14:textId="77777777" w:rsidR="00BB7623" w:rsidRPr="00267410" w:rsidRDefault="00BB7623" w:rsidP="00BB7623">
      <w:pPr>
        <w:jc w:val="both"/>
        <w:rPr>
          <w:rFonts w:ascii="Tahoma" w:eastAsia="Calibri" w:hAnsi="Tahoma" w:cs="Tahoma"/>
          <w:sz w:val="20"/>
          <w:szCs w:val="20"/>
          <w:lang w:val="en-US" w:eastAsia="en-US"/>
        </w:rPr>
      </w:pPr>
    </w:p>
    <w:p w14:paraId="41418308" w14:textId="0668DA53"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lastRenderedPageBreak/>
        <w:t xml:space="preserve">This Contract is currently estimated to cover up </w:t>
      </w:r>
      <w:r w:rsidR="00267410">
        <w:rPr>
          <w:rFonts w:ascii="Tahoma" w:eastAsia="Calibri" w:hAnsi="Tahoma" w:cs="Tahoma"/>
          <w:sz w:val="20"/>
          <w:szCs w:val="20"/>
          <w:lang w:eastAsia="en-US"/>
        </w:rPr>
        <w:t>15 activities</w:t>
      </w:r>
      <w:r w:rsidR="00FF2E20" w:rsidRPr="00453A9E">
        <w:rPr>
          <w:rFonts w:ascii="Tahoma" w:eastAsia="Calibri" w:hAnsi="Tahoma" w:cs="Tahoma"/>
          <w:sz w:val="20"/>
          <w:szCs w:val="20"/>
          <w:lang w:eastAsia="en-US"/>
        </w:rPr>
        <w:t xml:space="preserve">, to be held by </w:t>
      </w:r>
      <w:r w:rsidR="00267410">
        <w:rPr>
          <w:rFonts w:ascii="Tahoma" w:eastAsia="Calibri" w:hAnsi="Tahoma" w:cs="Tahoma"/>
          <w:sz w:val="20"/>
          <w:szCs w:val="20"/>
          <w:lang w:eastAsia="en-US"/>
        </w:rPr>
        <w:t>31/12/2025</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1ACB175F" w:rsidR="00FF2E20" w:rsidRPr="00453A9E" w:rsidRDefault="00267410" w:rsidP="004F38E2">
      <w:pPr>
        <w:shd w:val="clear" w:color="auto" w:fill="FFFFFF" w:themeFill="background1"/>
        <w:spacing w:after="120"/>
        <w:jc w:val="both"/>
        <w:rPr>
          <w:rFonts w:ascii="Tahoma" w:hAnsi="Tahoma" w:cs="Tahoma"/>
          <w:b/>
          <w:caps/>
          <w:sz w:val="20"/>
          <w:szCs w:val="20"/>
          <w:lang w:eastAsia="en-US"/>
        </w:rPr>
      </w:pPr>
      <w:r>
        <w:rPr>
          <w:rFonts w:ascii="Tahoma" w:eastAsiaTheme="minorHAnsi" w:hAnsi="Tahoma" w:cs="Tahoma"/>
          <w:sz w:val="20"/>
          <w:szCs w:val="20"/>
          <w:lang w:eastAsia="en-US"/>
        </w:rPr>
        <w:t>T</w:t>
      </w:r>
      <w:r w:rsidR="00BB7623" w:rsidRPr="00453A9E">
        <w:rPr>
          <w:rFonts w:ascii="Tahoma" w:eastAsiaTheme="minorHAnsi" w:hAnsi="Tahoma" w:cs="Tahoma"/>
          <w:sz w:val="20"/>
          <w:szCs w:val="20"/>
          <w:lang w:eastAsia="en-US"/>
        </w:rPr>
        <w:t xml:space="preserve">he total amount of the object of present tender </w:t>
      </w:r>
      <w:r w:rsidR="00BB7623" w:rsidRPr="00453A9E">
        <w:rPr>
          <w:rFonts w:ascii="Tahoma" w:eastAsiaTheme="minorHAnsi" w:hAnsi="Tahoma" w:cs="Tahoma"/>
          <w:b/>
          <w:sz w:val="20"/>
          <w:szCs w:val="20"/>
          <w:lang w:eastAsia="en-US"/>
        </w:rPr>
        <w:t>shall not exceed 55,000 Euros tax exclusive</w:t>
      </w:r>
      <w:r w:rsidR="00BB7623"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00BB7623"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5561FE2" w14:textId="77777777" w:rsidR="00FF2E20" w:rsidRPr="00267410"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267410">
        <w:rPr>
          <w:rFonts w:ascii="Tahoma" w:hAnsi="Tahoma" w:cs="Tahoma"/>
          <w:noProof/>
          <w:sz w:val="20"/>
          <w:szCs w:val="20"/>
          <w:lang w:eastAsia="fr-FR"/>
        </w:rPr>
        <w:t>Throughout the duration of the Framework Contract, pre-selected Providers may be asked to:</w:t>
      </w:r>
    </w:p>
    <w:p w14:paraId="501C9539" w14:textId="2EF39729" w:rsidR="00267410" w:rsidRPr="00267410" w:rsidRDefault="00267410" w:rsidP="00267410">
      <w:pPr>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lang w:val="fr-FR"/>
        </w:rPr>
      </w:pPr>
      <w:r>
        <w:rPr>
          <w:rFonts w:ascii="Tahoma" w:hAnsi="Tahoma" w:cs="Tahoma"/>
          <w:color w:val="000000" w:themeColor="text1"/>
          <w:sz w:val="20"/>
          <w:szCs w:val="20"/>
          <w:lang w:val="fr-FR"/>
        </w:rPr>
        <w:t xml:space="preserve">Carry out </w:t>
      </w:r>
      <w:proofErr w:type="spellStart"/>
      <w:r>
        <w:rPr>
          <w:rFonts w:ascii="Tahoma" w:hAnsi="Tahoma" w:cs="Tahoma"/>
          <w:color w:val="000000" w:themeColor="text1"/>
          <w:sz w:val="20"/>
          <w:szCs w:val="20"/>
          <w:lang w:val="fr-FR"/>
        </w:rPr>
        <w:t>documentary</w:t>
      </w:r>
      <w:proofErr w:type="spellEnd"/>
      <w:r>
        <w:rPr>
          <w:rFonts w:ascii="Tahoma" w:hAnsi="Tahoma" w:cs="Tahoma"/>
          <w:color w:val="000000" w:themeColor="text1"/>
          <w:sz w:val="20"/>
          <w:szCs w:val="20"/>
          <w:lang w:val="fr-FR"/>
        </w:rPr>
        <w:t xml:space="preserve"> </w:t>
      </w:r>
      <w:proofErr w:type="spellStart"/>
      <w:r>
        <w:rPr>
          <w:rFonts w:ascii="Tahoma" w:hAnsi="Tahoma" w:cs="Tahoma"/>
          <w:color w:val="000000" w:themeColor="text1"/>
          <w:sz w:val="20"/>
          <w:szCs w:val="20"/>
          <w:lang w:val="fr-FR"/>
        </w:rPr>
        <w:t>research</w:t>
      </w:r>
      <w:proofErr w:type="spellEnd"/>
      <w:r>
        <w:rPr>
          <w:rFonts w:ascii="Tahoma" w:hAnsi="Tahoma" w:cs="Tahoma"/>
          <w:color w:val="000000" w:themeColor="text1"/>
          <w:sz w:val="20"/>
          <w:szCs w:val="20"/>
          <w:lang w:val="fr-FR"/>
        </w:rPr>
        <w:t> ;</w:t>
      </w:r>
    </w:p>
    <w:p w14:paraId="73959D38" w14:textId="088B08DF" w:rsidR="00267410" w:rsidRPr="00267410" w:rsidRDefault="00267410" w:rsidP="00267410">
      <w:pPr>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lang w:val="en-US"/>
        </w:rPr>
      </w:pPr>
      <w:proofErr w:type="spellStart"/>
      <w:r w:rsidRPr="00267410">
        <w:rPr>
          <w:rFonts w:ascii="Tahoma" w:hAnsi="Tahoma" w:cs="Tahoma"/>
          <w:color w:val="000000" w:themeColor="text1"/>
          <w:sz w:val="20"/>
          <w:szCs w:val="20"/>
          <w:lang w:val="en-US"/>
        </w:rPr>
        <w:t>Analyse</w:t>
      </w:r>
      <w:proofErr w:type="spellEnd"/>
      <w:r w:rsidRPr="00267410">
        <w:rPr>
          <w:rFonts w:ascii="Tahoma" w:hAnsi="Tahoma" w:cs="Tahoma"/>
          <w:color w:val="000000" w:themeColor="text1"/>
          <w:sz w:val="20"/>
          <w:szCs w:val="20"/>
          <w:lang w:val="en-US"/>
        </w:rPr>
        <w:t xml:space="preserve"> laws and draft </w:t>
      </w:r>
      <w:proofErr w:type="gramStart"/>
      <w:r w:rsidRPr="00267410">
        <w:rPr>
          <w:rFonts w:ascii="Tahoma" w:hAnsi="Tahoma" w:cs="Tahoma"/>
          <w:color w:val="000000" w:themeColor="text1"/>
          <w:sz w:val="20"/>
          <w:szCs w:val="20"/>
          <w:lang w:val="en-US"/>
        </w:rPr>
        <w:t>laws ;</w:t>
      </w:r>
      <w:proofErr w:type="gramEnd"/>
    </w:p>
    <w:p w14:paraId="4DBD74AA" w14:textId="242E3BC5" w:rsidR="00267410" w:rsidRPr="00267410" w:rsidRDefault="00267410" w:rsidP="00267410">
      <w:pPr>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lang w:val="en-US"/>
        </w:rPr>
      </w:pPr>
      <w:proofErr w:type="spellStart"/>
      <w:r w:rsidRPr="00267410">
        <w:rPr>
          <w:rFonts w:ascii="Tahoma" w:hAnsi="Tahoma" w:cs="Tahoma"/>
          <w:color w:val="000000" w:themeColor="text1"/>
          <w:sz w:val="20"/>
          <w:szCs w:val="20"/>
          <w:lang w:val="en-US"/>
        </w:rPr>
        <w:t>Analyse</w:t>
      </w:r>
      <w:proofErr w:type="spellEnd"/>
      <w:r w:rsidRPr="00267410">
        <w:rPr>
          <w:rFonts w:ascii="Tahoma" w:hAnsi="Tahoma" w:cs="Tahoma"/>
          <w:color w:val="000000" w:themeColor="text1"/>
          <w:sz w:val="20"/>
          <w:szCs w:val="20"/>
          <w:lang w:val="en-US"/>
        </w:rPr>
        <w:t xml:space="preserve"> the institutional framework of the countries concerned by the South V </w:t>
      </w:r>
      <w:proofErr w:type="spellStart"/>
      <w:proofErr w:type="gramStart"/>
      <w:r>
        <w:rPr>
          <w:rFonts w:ascii="Tahoma" w:hAnsi="Tahoma" w:cs="Tahoma"/>
          <w:color w:val="000000" w:themeColor="text1"/>
          <w:sz w:val="20"/>
          <w:szCs w:val="20"/>
          <w:lang w:val="en-US"/>
        </w:rPr>
        <w:t>P</w:t>
      </w:r>
      <w:r w:rsidRPr="00267410">
        <w:rPr>
          <w:rFonts w:ascii="Tahoma" w:hAnsi="Tahoma" w:cs="Tahoma"/>
          <w:color w:val="000000" w:themeColor="text1"/>
          <w:sz w:val="20"/>
          <w:szCs w:val="20"/>
          <w:lang w:val="en-US"/>
        </w:rPr>
        <w:t>rogramme</w:t>
      </w:r>
      <w:proofErr w:type="spellEnd"/>
      <w:r w:rsidRPr="00267410">
        <w:rPr>
          <w:rFonts w:ascii="Tahoma" w:hAnsi="Tahoma" w:cs="Tahoma"/>
          <w:color w:val="000000" w:themeColor="text1"/>
          <w:sz w:val="20"/>
          <w:szCs w:val="20"/>
          <w:lang w:val="en-US"/>
        </w:rPr>
        <w:t>;</w:t>
      </w:r>
      <w:proofErr w:type="gramEnd"/>
    </w:p>
    <w:p w14:paraId="1F5EC9FD" w14:textId="77777777" w:rsidR="00000A92" w:rsidRPr="00000A92" w:rsidRDefault="00267410" w:rsidP="005C3020">
      <w:pPr>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lang w:val="en-US"/>
        </w:rPr>
      </w:pPr>
      <w:r w:rsidRPr="00267410">
        <w:rPr>
          <w:rFonts w:ascii="Tahoma" w:hAnsi="Tahoma" w:cs="Tahoma"/>
          <w:color w:val="000000" w:themeColor="text1"/>
          <w:sz w:val="20"/>
          <w:szCs w:val="20"/>
          <w:lang w:val="en-US"/>
        </w:rPr>
        <w:t>Identif</w:t>
      </w:r>
      <w:r w:rsidRPr="00000A92">
        <w:rPr>
          <w:rFonts w:ascii="Tahoma" w:hAnsi="Tahoma" w:cs="Tahoma"/>
          <w:color w:val="000000" w:themeColor="text1"/>
          <w:sz w:val="20"/>
          <w:szCs w:val="20"/>
          <w:lang w:val="en-US"/>
        </w:rPr>
        <w:t>y relevant national governmental and non-</w:t>
      </w:r>
      <w:proofErr w:type="spellStart"/>
      <w:r w:rsidRPr="00000A92">
        <w:rPr>
          <w:rFonts w:ascii="Tahoma" w:hAnsi="Tahoma" w:cs="Tahoma"/>
          <w:color w:val="000000" w:themeColor="text1"/>
          <w:sz w:val="20"/>
          <w:szCs w:val="20"/>
          <w:lang w:val="en-US"/>
        </w:rPr>
        <w:t>governmentel</w:t>
      </w:r>
      <w:proofErr w:type="spellEnd"/>
      <w:r w:rsidRPr="00000A92">
        <w:rPr>
          <w:rFonts w:ascii="Tahoma" w:hAnsi="Tahoma" w:cs="Tahoma"/>
          <w:color w:val="000000" w:themeColor="text1"/>
          <w:sz w:val="20"/>
          <w:szCs w:val="20"/>
          <w:lang w:val="en-US"/>
        </w:rPr>
        <w:t xml:space="preserve"> </w:t>
      </w:r>
      <w:r w:rsidRPr="00267410">
        <w:rPr>
          <w:rFonts w:ascii="Tahoma" w:hAnsi="Tahoma" w:cs="Tahoma"/>
          <w:color w:val="000000" w:themeColor="text1"/>
          <w:sz w:val="20"/>
          <w:szCs w:val="20"/>
          <w:lang w:val="en-US"/>
        </w:rPr>
        <w:t xml:space="preserve">contacts </w:t>
      </w:r>
      <w:r w:rsidRPr="00000A92">
        <w:rPr>
          <w:rFonts w:ascii="Tahoma" w:hAnsi="Tahoma" w:cs="Tahoma"/>
          <w:color w:val="000000" w:themeColor="text1"/>
          <w:sz w:val="20"/>
          <w:szCs w:val="20"/>
          <w:lang w:val="en-US"/>
        </w:rPr>
        <w:t>persons</w:t>
      </w:r>
      <w:r w:rsidRPr="00267410">
        <w:rPr>
          <w:rFonts w:ascii="Tahoma" w:hAnsi="Tahoma" w:cs="Tahoma"/>
          <w:color w:val="000000" w:themeColor="text1"/>
          <w:sz w:val="20"/>
          <w:szCs w:val="20"/>
          <w:lang w:val="en-US"/>
        </w:rPr>
        <w:t xml:space="preserve"> </w:t>
      </w:r>
      <w:r w:rsidRPr="00000A92">
        <w:rPr>
          <w:rFonts w:ascii="Tahoma" w:hAnsi="Tahoma" w:cs="Tahoma"/>
          <w:color w:val="000000" w:themeColor="text1"/>
          <w:sz w:val="20"/>
          <w:szCs w:val="20"/>
          <w:lang w:val="en-US"/>
        </w:rPr>
        <w:t xml:space="preserve">in the area of </w:t>
      </w:r>
      <w:r w:rsidR="00000A92" w:rsidRPr="00000A92">
        <w:rPr>
          <w:rFonts w:ascii="Tahoma" w:hAnsi="Tahoma" w:cs="Tahoma"/>
          <w:color w:val="000000" w:themeColor="text1"/>
          <w:sz w:val="20"/>
          <w:szCs w:val="20"/>
          <w:lang w:val="en-US"/>
        </w:rPr>
        <w:t xml:space="preserve">personal data </w:t>
      </w:r>
      <w:proofErr w:type="gramStart"/>
      <w:r w:rsidRPr="00000A92">
        <w:rPr>
          <w:rFonts w:ascii="Tahoma" w:hAnsi="Tahoma" w:cs="Tahoma"/>
          <w:color w:val="000000" w:themeColor="text1"/>
          <w:sz w:val="20"/>
          <w:szCs w:val="20"/>
          <w:lang w:val="en-US"/>
        </w:rPr>
        <w:t>protection</w:t>
      </w:r>
      <w:r w:rsidRPr="00267410">
        <w:rPr>
          <w:rFonts w:ascii="Tahoma" w:hAnsi="Tahoma" w:cs="Tahoma"/>
          <w:color w:val="000000" w:themeColor="text1"/>
          <w:sz w:val="20"/>
          <w:szCs w:val="20"/>
          <w:lang w:val="en-US"/>
        </w:rPr>
        <w:t>;</w:t>
      </w:r>
      <w:proofErr w:type="gramEnd"/>
    </w:p>
    <w:p w14:paraId="1D0AF727" w14:textId="59F83405" w:rsidR="00267410" w:rsidRPr="001601D0" w:rsidRDefault="00000A92" w:rsidP="005C3020">
      <w:pPr>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lang w:val="en-US"/>
        </w:rPr>
      </w:pPr>
      <w:r w:rsidRPr="001601D0">
        <w:rPr>
          <w:rFonts w:ascii="Tahoma" w:hAnsi="Tahoma" w:cs="Tahoma"/>
          <w:color w:val="000000" w:themeColor="text1"/>
          <w:sz w:val="20"/>
          <w:szCs w:val="20"/>
          <w:lang w:val="en-US"/>
        </w:rPr>
        <w:t xml:space="preserve">Take part in meetings, including with </w:t>
      </w:r>
      <w:proofErr w:type="spellStart"/>
      <w:r w:rsidRPr="001601D0">
        <w:rPr>
          <w:rFonts w:ascii="Tahoma" w:hAnsi="Tahoma" w:cs="Tahoma"/>
          <w:color w:val="000000" w:themeColor="text1"/>
          <w:sz w:val="20"/>
          <w:szCs w:val="20"/>
          <w:lang w:val="en-US"/>
        </w:rPr>
        <w:t>partnes</w:t>
      </w:r>
      <w:proofErr w:type="spellEnd"/>
      <w:r w:rsidRPr="001601D0">
        <w:rPr>
          <w:rFonts w:ascii="Tahoma" w:hAnsi="Tahoma" w:cs="Tahoma"/>
          <w:color w:val="000000" w:themeColor="text1"/>
          <w:sz w:val="20"/>
          <w:szCs w:val="20"/>
          <w:lang w:val="en-US"/>
        </w:rPr>
        <w:t xml:space="preserve"> and stakeholders, in situ or via </w:t>
      </w:r>
      <w:proofErr w:type="spellStart"/>
      <w:r w:rsidRPr="001601D0">
        <w:rPr>
          <w:rFonts w:ascii="Tahoma" w:hAnsi="Tahoma" w:cs="Tahoma"/>
          <w:color w:val="000000" w:themeColor="text1"/>
          <w:sz w:val="20"/>
          <w:szCs w:val="20"/>
          <w:lang w:val="en-US"/>
        </w:rPr>
        <w:t>videio</w:t>
      </w:r>
      <w:proofErr w:type="spellEnd"/>
      <w:r w:rsidRPr="001601D0">
        <w:rPr>
          <w:rFonts w:ascii="Tahoma" w:hAnsi="Tahoma" w:cs="Tahoma"/>
          <w:color w:val="000000" w:themeColor="text1"/>
          <w:sz w:val="20"/>
          <w:szCs w:val="20"/>
          <w:lang w:val="en-US"/>
        </w:rPr>
        <w:t xml:space="preserve">-conferencing </w:t>
      </w:r>
      <w:proofErr w:type="gramStart"/>
      <w:r w:rsidRPr="001601D0">
        <w:rPr>
          <w:rFonts w:ascii="Tahoma" w:hAnsi="Tahoma" w:cs="Tahoma"/>
          <w:color w:val="000000" w:themeColor="text1"/>
          <w:sz w:val="20"/>
          <w:szCs w:val="20"/>
          <w:lang w:val="en-US"/>
        </w:rPr>
        <w:t>platforms ;</w:t>
      </w:r>
      <w:proofErr w:type="gramEnd"/>
      <w:r w:rsidRPr="001601D0">
        <w:rPr>
          <w:rFonts w:ascii="Tahoma" w:hAnsi="Tahoma" w:cs="Tahoma"/>
          <w:color w:val="000000" w:themeColor="text1"/>
          <w:sz w:val="20"/>
          <w:szCs w:val="20"/>
          <w:lang w:val="en-US"/>
        </w:rPr>
        <w:t xml:space="preserve"> </w:t>
      </w:r>
    </w:p>
    <w:p w14:paraId="6582FC52" w14:textId="77777777" w:rsidR="00000A92" w:rsidRPr="00000A92" w:rsidRDefault="00000A92" w:rsidP="00D6218C">
      <w:pPr>
        <w:numPr>
          <w:ilvl w:val="0"/>
          <w:numId w:val="23"/>
        </w:numPr>
        <w:shd w:val="clear" w:color="auto" w:fill="FFFFFF" w:themeFill="background1"/>
        <w:autoSpaceDE w:val="0"/>
        <w:autoSpaceDN w:val="0"/>
        <w:adjustRightInd w:val="0"/>
        <w:spacing w:before="60"/>
        <w:contextualSpacing/>
        <w:jc w:val="both"/>
        <w:rPr>
          <w:rFonts w:ascii="Tahoma" w:hAnsi="Tahoma" w:cs="Tahoma"/>
          <w:noProof/>
          <w:sz w:val="20"/>
          <w:szCs w:val="20"/>
          <w:lang w:val="en-US" w:eastAsia="fr-FR"/>
        </w:rPr>
      </w:pPr>
      <w:r w:rsidRPr="00000A92">
        <w:rPr>
          <w:rFonts w:ascii="Tahoma" w:hAnsi="Tahoma" w:cs="Tahoma"/>
          <w:color w:val="000000" w:themeColor="text1"/>
          <w:sz w:val="20"/>
          <w:szCs w:val="20"/>
          <w:lang w:val="en-US"/>
        </w:rPr>
        <w:t xml:space="preserve">Draft analysis reports and operational </w:t>
      </w:r>
      <w:proofErr w:type="gramStart"/>
      <w:r w:rsidRPr="00000A92">
        <w:rPr>
          <w:rFonts w:ascii="Tahoma" w:hAnsi="Tahoma" w:cs="Tahoma"/>
          <w:color w:val="000000" w:themeColor="text1"/>
          <w:sz w:val="20"/>
          <w:szCs w:val="20"/>
          <w:lang w:val="en-US"/>
        </w:rPr>
        <w:t>recommendations</w:t>
      </w:r>
      <w:r w:rsidR="00267410" w:rsidRPr="00267410">
        <w:rPr>
          <w:rFonts w:ascii="Tahoma" w:hAnsi="Tahoma" w:cs="Tahoma"/>
          <w:color w:val="000000" w:themeColor="text1"/>
          <w:sz w:val="20"/>
          <w:szCs w:val="20"/>
          <w:lang w:val="en-US"/>
        </w:rPr>
        <w:t>;</w:t>
      </w:r>
      <w:proofErr w:type="gramEnd"/>
    </w:p>
    <w:p w14:paraId="5D3A0ABC" w14:textId="4987DB51" w:rsidR="00FF2E20" w:rsidRPr="00000A92" w:rsidRDefault="00267410" w:rsidP="00D6218C">
      <w:pPr>
        <w:numPr>
          <w:ilvl w:val="0"/>
          <w:numId w:val="23"/>
        </w:numPr>
        <w:shd w:val="clear" w:color="auto" w:fill="FFFFFF" w:themeFill="background1"/>
        <w:autoSpaceDE w:val="0"/>
        <w:autoSpaceDN w:val="0"/>
        <w:adjustRightInd w:val="0"/>
        <w:spacing w:before="60"/>
        <w:contextualSpacing/>
        <w:jc w:val="both"/>
        <w:rPr>
          <w:rFonts w:ascii="Tahoma" w:hAnsi="Tahoma" w:cs="Tahoma"/>
          <w:noProof/>
          <w:sz w:val="20"/>
          <w:szCs w:val="20"/>
          <w:lang w:val="en-US" w:eastAsia="fr-FR"/>
        </w:rPr>
      </w:pPr>
      <w:r w:rsidRPr="00000A92">
        <w:rPr>
          <w:rFonts w:ascii="Tahoma" w:hAnsi="Tahoma" w:cs="Tahoma"/>
          <w:color w:val="000000" w:themeColor="text1"/>
          <w:sz w:val="20"/>
          <w:szCs w:val="20"/>
          <w:lang w:val="en-US"/>
        </w:rPr>
        <w:t>Propose</w:t>
      </w:r>
      <w:r w:rsidR="00000A92" w:rsidRPr="00000A92">
        <w:rPr>
          <w:rFonts w:ascii="Tahoma" w:hAnsi="Tahoma" w:cs="Tahoma"/>
          <w:color w:val="000000" w:themeColor="text1"/>
          <w:sz w:val="20"/>
          <w:szCs w:val="20"/>
          <w:lang w:val="en-US"/>
        </w:rPr>
        <w:t xml:space="preserve"> action </w:t>
      </w:r>
      <w:r w:rsidRPr="00000A92">
        <w:rPr>
          <w:rFonts w:ascii="Tahoma" w:hAnsi="Tahoma" w:cs="Tahoma"/>
          <w:color w:val="000000" w:themeColor="text1"/>
          <w:sz w:val="20"/>
          <w:szCs w:val="20"/>
          <w:lang w:val="en-US"/>
        </w:rPr>
        <w:t xml:space="preserve">plans </w:t>
      </w:r>
      <w:r w:rsidR="00000A92" w:rsidRPr="00000A92">
        <w:rPr>
          <w:rFonts w:ascii="Tahoma" w:hAnsi="Tahoma" w:cs="Tahoma"/>
          <w:color w:val="000000" w:themeColor="text1"/>
          <w:sz w:val="20"/>
          <w:szCs w:val="20"/>
          <w:lang w:val="en-US"/>
        </w:rPr>
        <w:t xml:space="preserve">at </w:t>
      </w:r>
      <w:r w:rsidRPr="00000A92">
        <w:rPr>
          <w:rFonts w:ascii="Tahoma" w:hAnsi="Tahoma" w:cs="Tahoma"/>
          <w:color w:val="000000" w:themeColor="text1"/>
          <w:sz w:val="20"/>
          <w:szCs w:val="20"/>
          <w:lang w:val="en-US"/>
        </w:rPr>
        <w:t xml:space="preserve">national </w:t>
      </w:r>
      <w:r w:rsidR="00000A92" w:rsidRPr="00000A92">
        <w:rPr>
          <w:rFonts w:ascii="Tahoma" w:hAnsi="Tahoma" w:cs="Tahoma"/>
          <w:color w:val="000000" w:themeColor="text1"/>
          <w:sz w:val="20"/>
          <w:szCs w:val="20"/>
          <w:lang w:val="en-US"/>
        </w:rPr>
        <w:t>and</w:t>
      </w:r>
      <w:r w:rsidRPr="00000A92">
        <w:rPr>
          <w:rFonts w:ascii="Tahoma" w:hAnsi="Tahoma" w:cs="Tahoma"/>
          <w:color w:val="000000" w:themeColor="text1"/>
          <w:sz w:val="20"/>
          <w:szCs w:val="20"/>
          <w:lang w:val="en-US"/>
        </w:rPr>
        <w:t xml:space="preserve"> r</w:t>
      </w:r>
      <w:r w:rsidR="00000A92" w:rsidRPr="00000A92">
        <w:rPr>
          <w:rFonts w:ascii="Tahoma" w:hAnsi="Tahoma" w:cs="Tahoma"/>
          <w:color w:val="000000" w:themeColor="text1"/>
          <w:sz w:val="20"/>
          <w:szCs w:val="20"/>
          <w:lang w:val="en-US"/>
        </w:rPr>
        <w:t>e</w:t>
      </w:r>
      <w:r w:rsidRPr="00000A92">
        <w:rPr>
          <w:rFonts w:ascii="Tahoma" w:hAnsi="Tahoma" w:cs="Tahoma"/>
          <w:color w:val="000000" w:themeColor="text1"/>
          <w:sz w:val="20"/>
          <w:szCs w:val="20"/>
          <w:lang w:val="en-US"/>
        </w:rPr>
        <w:t xml:space="preserve">gional </w:t>
      </w:r>
      <w:r w:rsidR="00000A92" w:rsidRPr="00000A92">
        <w:rPr>
          <w:rFonts w:ascii="Tahoma" w:hAnsi="Tahoma" w:cs="Tahoma"/>
          <w:color w:val="000000" w:themeColor="text1"/>
          <w:sz w:val="20"/>
          <w:szCs w:val="20"/>
          <w:lang w:val="en-US"/>
        </w:rPr>
        <w:t xml:space="preserve">level for the achievement of the objectives of the South V </w:t>
      </w:r>
      <w:proofErr w:type="spellStart"/>
      <w:r w:rsidR="00000A92" w:rsidRPr="00000A92">
        <w:rPr>
          <w:rFonts w:ascii="Tahoma" w:hAnsi="Tahoma" w:cs="Tahoma"/>
          <w:color w:val="000000" w:themeColor="text1"/>
          <w:sz w:val="20"/>
          <w:szCs w:val="20"/>
          <w:lang w:val="en-US"/>
        </w:rPr>
        <w:t>P</w:t>
      </w:r>
      <w:r w:rsidRPr="00000A92">
        <w:rPr>
          <w:rFonts w:ascii="Tahoma" w:hAnsi="Tahoma" w:cs="Tahoma"/>
          <w:color w:val="000000" w:themeColor="text1"/>
          <w:sz w:val="20"/>
          <w:szCs w:val="20"/>
          <w:lang w:val="en-US"/>
        </w:rPr>
        <w:t>rogramme</w:t>
      </w:r>
      <w:proofErr w:type="spellEnd"/>
      <w:r w:rsidR="00000A92" w:rsidRPr="00000A92">
        <w:rPr>
          <w:rFonts w:ascii="Tahoma" w:hAnsi="Tahoma" w:cs="Tahoma"/>
          <w:color w:val="000000" w:themeColor="text1"/>
          <w:sz w:val="20"/>
          <w:szCs w:val="20"/>
          <w:lang w:val="en-US"/>
        </w:rPr>
        <w:t>.</w:t>
      </w:r>
    </w:p>
    <w:p w14:paraId="7BF58EE2" w14:textId="77777777" w:rsidR="00000A92" w:rsidRPr="00000A92" w:rsidRDefault="00000A92" w:rsidP="00000A92">
      <w:pPr>
        <w:shd w:val="clear" w:color="auto" w:fill="FFFFFF" w:themeFill="background1"/>
        <w:autoSpaceDE w:val="0"/>
        <w:autoSpaceDN w:val="0"/>
        <w:adjustRightInd w:val="0"/>
        <w:spacing w:before="60"/>
        <w:ind w:left="720"/>
        <w:contextualSpacing/>
        <w:jc w:val="both"/>
        <w:rPr>
          <w:rFonts w:ascii="Tahoma" w:hAnsi="Tahoma" w:cs="Tahoma"/>
          <w:noProof/>
          <w:sz w:val="20"/>
          <w:szCs w:val="20"/>
          <w:lang w:val="en-US" w:eastAsia="fr-FR"/>
        </w:rPr>
      </w:pPr>
    </w:p>
    <w:p w14:paraId="16BABA32" w14:textId="09AA4C0C"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000A92">
        <w:rPr>
          <w:rFonts w:ascii="Tahoma" w:eastAsiaTheme="minorHAnsi" w:hAnsi="Tahoma" w:cs="Tahoma"/>
          <w:noProof/>
          <w:sz w:val="20"/>
          <w:szCs w:val="20"/>
          <w:lang w:eastAsia="en-US"/>
        </w:rPr>
        <w:t xml:space="preserve">The above list is not considered exhaustive. </w:t>
      </w:r>
      <w:bookmarkStart w:id="0" w:name="_Hlk127203975"/>
      <w:r w:rsidRPr="00000A92">
        <w:rPr>
          <w:rFonts w:ascii="Tahoma" w:eastAsiaTheme="minorHAnsi" w:hAnsi="Tahoma" w:cs="Tahoma"/>
          <w:noProof/>
          <w:sz w:val="20"/>
          <w:szCs w:val="20"/>
          <w:lang w:eastAsia="en-US"/>
        </w:rPr>
        <w:t>The Council reserves the right to request deliverables not explicitly mentioned in the above list of expected services,</w:t>
      </w:r>
      <w:r w:rsidR="004F38E2" w:rsidRPr="00000A92">
        <w:rPr>
          <w:rFonts w:ascii="Tahoma" w:eastAsiaTheme="minorHAnsi" w:hAnsi="Tahoma" w:cs="Tahoma"/>
          <w:noProof/>
          <w:sz w:val="20"/>
          <w:szCs w:val="20"/>
          <w:lang w:eastAsia="en-US"/>
        </w:rPr>
        <w:t xml:space="preserve"> but related to the field of expertise object of the present Framework Contract</w:t>
      </w:r>
      <w:r w:rsidRPr="00000A92">
        <w:rPr>
          <w:rFonts w:ascii="Tahoma" w:eastAsiaTheme="minorHAnsi" w:hAnsi="Tahoma" w:cs="Tahoma"/>
          <w:noProof/>
          <w:sz w:val="20"/>
          <w:szCs w:val="20"/>
          <w:lang w:eastAsia="en-US"/>
        </w:rPr>
        <w:t>.]</w:t>
      </w:r>
    </w:p>
    <w:bookmarkEnd w:id="0"/>
    <w:p w14:paraId="1485D939" w14:textId="77777777" w:rsidR="00FF2E20" w:rsidRPr="00000A92" w:rsidRDefault="00FF2E20" w:rsidP="00FF2E20">
      <w:pPr>
        <w:jc w:val="both"/>
        <w:rPr>
          <w:rFonts w:ascii="Tahoma" w:hAnsi="Tahoma" w:cs="Tahoma"/>
          <w:noProof/>
          <w:sz w:val="20"/>
          <w:szCs w:val="20"/>
        </w:rPr>
      </w:pPr>
    </w:p>
    <w:p w14:paraId="15C3F855" w14:textId="77777777" w:rsidR="002307F0" w:rsidRPr="00000A9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00A92">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00A92">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00A92">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000A9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5A092F56" w:rsidR="002307F0" w:rsidRPr="00000A9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00A92">
        <w:rPr>
          <w:rFonts w:ascii="Tahoma" w:hAnsi="Tahoma" w:cs="Tahoma"/>
          <w:noProof/>
          <w:color w:val="000000" w:themeColor="text1"/>
          <w:sz w:val="20"/>
          <w:szCs w:val="20"/>
        </w:rPr>
        <w:t>Unless otherwise agreed with the Council, written documents produced by the Provider shall be in English</w:t>
      </w:r>
      <w:r w:rsidR="00000A92" w:rsidRPr="00000A92">
        <w:rPr>
          <w:rFonts w:ascii="Tahoma" w:hAnsi="Tahoma" w:cs="Tahoma"/>
          <w:noProof/>
          <w:color w:val="000000" w:themeColor="text1"/>
          <w:sz w:val="20"/>
          <w:szCs w:val="20"/>
        </w:rPr>
        <w:t xml:space="preserve"> (UK) or in French</w:t>
      </w:r>
      <w:r w:rsidRPr="00000A92">
        <w:rPr>
          <w:rFonts w:ascii="Tahoma" w:hAnsi="Tahoma" w:cs="Tahoma"/>
          <w:noProof/>
          <w:color w:val="000000" w:themeColor="text1"/>
          <w:sz w:val="20"/>
          <w:szCs w:val="20"/>
        </w:rPr>
        <w:t xml:space="preserve"> (see more on requirements for written documents in Articles 3.2.2 and 3.2.3 of the Legal Conditions in the Act of Engagement).</w:t>
      </w:r>
    </w:p>
    <w:p w14:paraId="05279198" w14:textId="77777777" w:rsidR="00000A92" w:rsidRPr="00000A92" w:rsidRDefault="00000A92"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4FB1559" w14:textId="77777777" w:rsidR="00000A92" w:rsidRPr="00000A92" w:rsidRDefault="00000A92" w:rsidP="00000A92">
      <w:pPr>
        <w:jc w:val="both"/>
        <w:rPr>
          <w:rFonts w:ascii="Tahoma" w:hAnsi="Tahoma" w:cs="Tahoma"/>
          <w:color w:val="000000" w:themeColor="text1"/>
          <w:spacing w:val="-4"/>
          <w:sz w:val="20"/>
          <w:szCs w:val="20"/>
          <w:lang w:eastAsia="en-US"/>
        </w:rPr>
      </w:pPr>
      <w:r w:rsidRPr="00000A92">
        <w:rPr>
          <w:rFonts w:ascii="Tahoma" w:hAnsi="Tahoma" w:cs="Tahoma"/>
          <w:color w:val="000000" w:themeColor="text1"/>
          <w:spacing w:val="-4"/>
          <w:sz w:val="20"/>
          <w:szCs w:val="20"/>
          <w:lang w:eastAsia="en-US"/>
        </w:rPr>
        <w:t xml:space="preserve">In terms of </w:t>
      </w:r>
      <w:r w:rsidRPr="00000A92">
        <w:rPr>
          <w:rFonts w:ascii="Tahoma" w:hAnsi="Tahoma" w:cs="Tahoma"/>
          <w:b/>
          <w:color w:val="000000" w:themeColor="text1"/>
          <w:spacing w:val="-4"/>
          <w:sz w:val="20"/>
          <w:szCs w:val="20"/>
          <w:lang w:eastAsia="en-US"/>
        </w:rPr>
        <w:t>quality requirements</w:t>
      </w:r>
      <w:r w:rsidRPr="00000A92">
        <w:rPr>
          <w:rFonts w:ascii="Tahoma" w:hAnsi="Tahoma" w:cs="Tahoma"/>
          <w:color w:val="000000" w:themeColor="text1"/>
          <w:spacing w:val="-4"/>
          <w:sz w:val="20"/>
          <w:szCs w:val="20"/>
          <w:lang w:eastAsia="en-US"/>
        </w:rPr>
        <w:t>, the pre-selected Service Providers must ensure</w:t>
      </w:r>
      <w:r w:rsidRPr="00000A92">
        <w:rPr>
          <w:rFonts w:ascii="Tahoma" w:hAnsi="Tahoma" w:cs="Tahoma"/>
          <w:i/>
          <w:color w:val="000000" w:themeColor="text1"/>
          <w:spacing w:val="-4"/>
          <w:sz w:val="20"/>
          <w:szCs w:val="20"/>
          <w:lang w:eastAsia="en-US"/>
        </w:rPr>
        <w:t>, inter alia</w:t>
      </w:r>
      <w:r w:rsidRPr="00000A92">
        <w:rPr>
          <w:rFonts w:ascii="Tahoma" w:hAnsi="Tahoma" w:cs="Tahoma"/>
          <w:color w:val="000000" w:themeColor="text1"/>
          <w:spacing w:val="-4"/>
          <w:sz w:val="20"/>
          <w:szCs w:val="20"/>
          <w:lang w:eastAsia="en-US"/>
        </w:rPr>
        <w:t>, that:</w:t>
      </w:r>
    </w:p>
    <w:p w14:paraId="6F6EC003" w14:textId="77777777" w:rsidR="00000A92" w:rsidRPr="00000A92" w:rsidRDefault="00000A92" w:rsidP="00000A92">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000A92">
        <w:rPr>
          <w:rFonts w:ascii="Tahoma" w:hAnsi="Tahoma" w:cs="Tahoma"/>
          <w:color w:val="000000" w:themeColor="text1"/>
          <w:spacing w:val="-4"/>
          <w:sz w:val="20"/>
          <w:szCs w:val="20"/>
          <w:lang w:eastAsia="en-US"/>
        </w:rPr>
        <w:t xml:space="preserve">The services are provided to the highest professional/academic </w:t>
      </w:r>
      <w:proofErr w:type="gramStart"/>
      <w:r w:rsidRPr="00000A92">
        <w:rPr>
          <w:rFonts w:ascii="Tahoma" w:hAnsi="Tahoma" w:cs="Tahoma"/>
          <w:color w:val="000000" w:themeColor="text1"/>
          <w:spacing w:val="-4"/>
          <w:sz w:val="20"/>
          <w:szCs w:val="20"/>
          <w:lang w:eastAsia="en-US"/>
        </w:rPr>
        <w:t>standard;</w:t>
      </w:r>
      <w:proofErr w:type="gramEnd"/>
    </w:p>
    <w:p w14:paraId="06C91447" w14:textId="77777777" w:rsidR="00000A92" w:rsidRPr="00000A92" w:rsidRDefault="00000A92" w:rsidP="00000A92">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00A92">
        <w:rPr>
          <w:rFonts w:ascii="Tahoma" w:hAnsi="Tahoma" w:cs="Tahoma"/>
          <w:color w:val="000000" w:themeColor="text1"/>
          <w:spacing w:val="-4"/>
          <w:sz w:val="20"/>
          <w:szCs w:val="20"/>
          <w:lang w:eastAsia="en-US"/>
        </w:rPr>
        <w:t>Any specific instructions given by the Council – whenever this is the case – are followed.</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6E33684D" w:rsidR="002307F0" w:rsidRPr="00000A92"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w:t>
      </w:r>
      <w:r w:rsidRPr="00000A92">
        <w:rPr>
          <w:rFonts w:ascii="Tahoma" w:hAnsi="Tahoma" w:cs="Tahoma"/>
          <w:color w:val="000000" w:themeColor="text1"/>
          <w:sz w:val="20"/>
          <w:szCs w:val="20"/>
        </w:rPr>
        <w:t xml:space="preserve">Section A to the Act of Engagement. These fees are final and not subject to review. </w:t>
      </w:r>
      <w:r w:rsidR="00285EF9" w:rsidRPr="00000A92">
        <w:rPr>
          <w:rFonts w:ascii="Tahoma" w:hAnsi="Tahoma" w:cs="Tahoma"/>
          <w:sz w:val="20"/>
          <w:szCs w:val="20"/>
          <w:lang w:val="en-US"/>
        </w:rPr>
        <w:t xml:space="preserve">Tenders proposing fees above the exclusion level indicated in the Table of fees will be </w:t>
      </w:r>
      <w:r w:rsidR="00285EF9" w:rsidRPr="00000A92">
        <w:rPr>
          <w:rFonts w:ascii="Tahoma" w:hAnsi="Tahoma" w:cs="Tahoma"/>
          <w:b/>
          <w:sz w:val="20"/>
          <w:szCs w:val="20"/>
          <w:u w:val="single"/>
          <w:lang w:val="en-US"/>
        </w:rPr>
        <w:t>entirely and automatically</w:t>
      </w:r>
      <w:r w:rsidR="00285EF9" w:rsidRPr="00000A92">
        <w:rPr>
          <w:rFonts w:ascii="Tahoma" w:hAnsi="Tahoma" w:cs="Tahoma"/>
          <w:sz w:val="20"/>
          <w:szCs w:val="20"/>
          <w:lang w:val="en-US"/>
        </w:rPr>
        <w:t xml:space="preserve"> excluded from the tender procedure.</w:t>
      </w:r>
    </w:p>
    <w:p w14:paraId="5D130A79" w14:textId="77777777" w:rsidR="002307F0" w:rsidRPr="00000A92" w:rsidRDefault="002307F0" w:rsidP="002307F0">
      <w:pPr>
        <w:keepLines/>
        <w:autoSpaceDE w:val="0"/>
        <w:autoSpaceDN w:val="0"/>
        <w:adjustRightInd w:val="0"/>
        <w:contextualSpacing/>
        <w:jc w:val="both"/>
        <w:rPr>
          <w:rFonts w:ascii="Tahoma" w:hAnsi="Tahoma" w:cs="Tahoma"/>
          <w:sz w:val="20"/>
          <w:szCs w:val="20"/>
          <w:lang w:val="en-US"/>
        </w:rPr>
      </w:pPr>
    </w:p>
    <w:p w14:paraId="7092E548" w14:textId="6EBA47B6" w:rsidR="002307F0" w:rsidRPr="00453A9E" w:rsidRDefault="002307F0" w:rsidP="002307F0">
      <w:pPr>
        <w:keepLines/>
        <w:autoSpaceDE w:val="0"/>
        <w:autoSpaceDN w:val="0"/>
        <w:adjustRightInd w:val="0"/>
        <w:contextualSpacing/>
        <w:jc w:val="both"/>
        <w:rPr>
          <w:rFonts w:ascii="Tahoma" w:hAnsi="Tahoma" w:cs="Tahoma"/>
          <w:sz w:val="20"/>
          <w:szCs w:val="20"/>
        </w:rPr>
      </w:pPr>
      <w:r w:rsidRPr="00000A92">
        <w:rPr>
          <w:rFonts w:ascii="Tahoma" w:hAnsi="Tahoma" w:cs="Tahoma"/>
          <w:color w:val="000000" w:themeColor="text1"/>
          <w:sz w:val="20"/>
          <w:szCs w:val="20"/>
        </w:rPr>
        <w:t xml:space="preserve">The Council will indicate on each Order Form (see Section </w:t>
      </w:r>
      <w:r w:rsidRPr="00000A92">
        <w:rPr>
          <w:rFonts w:ascii="Tahoma" w:hAnsi="Tahoma" w:cs="Tahoma"/>
          <w:color w:val="000000" w:themeColor="text1"/>
          <w:sz w:val="20"/>
          <w:szCs w:val="20"/>
        </w:rPr>
        <w:fldChar w:fldCharType="begin"/>
      </w:r>
      <w:r w:rsidRPr="00000A92">
        <w:rPr>
          <w:rFonts w:ascii="Tahoma" w:hAnsi="Tahoma" w:cs="Tahoma"/>
          <w:color w:val="000000" w:themeColor="text1"/>
          <w:sz w:val="20"/>
          <w:szCs w:val="20"/>
        </w:rPr>
        <w:instrText xml:space="preserve"> REF _Ref482368674 \r \h </w:instrText>
      </w:r>
      <w:r w:rsidR="004F38E2" w:rsidRPr="00000A92">
        <w:rPr>
          <w:rFonts w:ascii="Tahoma" w:hAnsi="Tahoma" w:cs="Tahoma"/>
          <w:color w:val="000000" w:themeColor="text1"/>
          <w:sz w:val="20"/>
          <w:szCs w:val="20"/>
        </w:rPr>
        <w:instrText xml:space="preserve"> \* MERGEFORMAT </w:instrText>
      </w:r>
      <w:r w:rsidRPr="00000A92">
        <w:rPr>
          <w:rFonts w:ascii="Tahoma" w:hAnsi="Tahoma" w:cs="Tahoma"/>
          <w:color w:val="000000" w:themeColor="text1"/>
          <w:sz w:val="20"/>
          <w:szCs w:val="20"/>
        </w:rPr>
      </w:r>
      <w:r w:rsidRPr="00000A92">
        <w:rPr>
          <w:rFonts w:ascii="Tahoma" w:hAnsi="Tahoma" w:cs="Tahoma"/>
          <w:color w:val="000000" w:themeColor="text1"/>
          <w:sz w:val="20"/>
          <w:szCs w:val="20"/>
        </w:rPr>
        <w:fldChar w:fldCharType="separate"/>
      </w:r>
      <w:r w:rsidRPr="00000A92">
        <w:rPr>
          <w:rFonts w:ascii="Tahoma" w:hAnsi="Tahoma" w:cs="Tahoma"/>
          <w:color w:val="000000" w:themeColor="text1"/>
          <w:sz w:val="20"/>
          <w:szCs w:val="20"/>
        </w:rPr>
        <w:t>D</w:t>
      </w:r>
      <w:r w:rsidRPr="00000A92">
        <w:rPr>
          <w:rFonts w:ascii="Tahoma" w:hAnsi="Tahoma" w:cs="Tahoma"/>
          <w:color w:val="000000" w:themeColor="text1"/>
          <w:sz w:val="20"/>
          <w:szCs w:val="20"/>
        </w:rPr>
        <w:fldChar w:fldCharType="end"/>
      </w:r>
      <w:r w:rsidRPr="00000A92">
        <w:rPr>
          <w:rFonts w:ascii="Tahoma" w:hAnsi="Tahoma" w:cs="Tahoma"/>
          <w:color w:val="000000" w:themeColor="text1"/>
          <w:sz w:val="20"/>
          <w:szCs w:val="20"/>
        </w:rPr>
        <w:t xml:space="preserve"> below) the global fee corresponding to each deliverable, calculated </w:t>
      </w:r>
      <w:proofErr w:type="gramStart"/>
      <w:r w:rsidRPr="00000A92">
        <w:rPr>
          <w:rFonts w:ascii="Tahoma" w:hAnsi="Tahoma" w:cs="Tahoma"/>
          <w:color w:val="000000" w:themeColor="text1"/>
          <w:sz w:val="20"/>
          <w:szCs w:val="20"/>
        </w:rPr>
        <w:t>on the basis of</w:t>
      </w:r>
      <w:proofErr w:type="gramEnd"/>
      <w:r w:rsidRPr="00000A92">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6B26CE18" w14:textId="77777777" w:rsidR="006D46AE" w:rsidRDefault="006D46AE" w:rsidP="002307F0">
      <w:pPr>
        <w:jc w:val="both"/>
        <w:rPr>
          <w:rFonts w:ascii="Tahoma" w:hAnsi="Tahoma" w:cs="Tahoma"/>
          <w:b/>
          <w:sz w:val="20"/>
          <w:szCs w:val="20"/>
          <w:lang w:val="en-US"/>
        </w:rPr>
      </w:pPr>
    </w:p>
    <w:p w14:paraId="5C6432CC" w14:textId="77777777" w:rsidR="006D46AE" w:rsidRDefault="006D46AE" w:rsidP="002307F0">
      <w:pPr>
        <w:jc w:val="both"/>
        <w:rPr>
          <w:rFonts w:ascii="Tahoma" w:hAnsi="Tahoma" w:cs="Tahoma"/>
          <w:b/>
          <w:sz w:val="20"/>
          <w:szCs w:val="20"/>
          <w:lang w:val="en-US"/>
        </w:rPr>
      </w:pPr>
    </w:p>
    <w:p w14:paraId="7ADE4E63" w14:textId="4ABD549F" w:rsidR="00756398" w:rsidRPr="00000A92" w:rsidRDefault="00756398" w:rsidP="002307F0">
      <w:pPr>
        <w:jc w:val="both"/>
        <w:rPr>
          <w:rFonts w:ascii="Tahoma" w:hAnsi="Tahoma" w:cs="Tahoma"/>
          <w:b/>
          <w:sz w:val="20"/>
          <w:szCs w:val="20"/>
          <w:lang w:val="en-US"/>
        </w:rPr>
      </w:pPr>
      <w:r w:rsidRPr="00000A92">
        <w:rPr>
          <w:rFonts w:ascii="Tahoma" w:hAnsi="Tahoma" w:cs="Tahoma"/>
          <w:b/>
          <w:sz w:val="20"/>
          <w:szCs w:val="20"/>
          <w:lang w:val="en-US"/>
        </w:rPr>
        <w:lastRenderedPageBreak/>
        <w:t>Pooling</w:t>
      </w:r>
    </w:p>
    <w:p w14:paraId="612893F6" w14:textId="2E9DE81C" w:rsidR="002307F0" w:rsidRPr="00000A92" w:rsidRDefault="002307F0" w:rsidP="002307F0">
      <w:pPr>
        <w:jc w:val="both"/>
        <w:rPr>
          <w:rFonts w:ascii="Tahoma" w:hAnsi="Tahoma" w:cs="Tahoma"/>
          <w:sz w:val="20"/>
          <w:szCs w:val="20"/>
        </w:rPr>
      </w:pPr>
      <w:r w:rsidRPr="00000A92">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000A92" w:rsidRDefault="002307F0" w:rsidP="002307F0">
      <w:pPr>
        <w:pStyle w:val="Default"/>
        <w:numPr>
          <w:ilvl w:val="0"/>
          <w:numId w:val="12"/>
        </w:numPr>
        <w:rPr>
          <w:rFonts w:ascii="Tahoma" w:hAnsi="Tahoma" w:cs="Tahoma"/>
          <w:sz w:val="20"/>
          <w:szCs w:val="20"/>
        </w:rPr>
      </w:pPr>
      <w:r w:rsidRPr="00000A92">
        <w:rPr>
          <w:rFonts w:ascii="Tahoma" w:hAnsi="Tahoma" w:cs="Tahoma"/>
          <w:sz w:val="20"/>
          <w:szCs w:val="20"/>
        </w:rPr>
        <w:t>quality (including as appropriate: capability, expertise, past performance, availability of resources and proposed methods of undertaking the work</w:t>
      </w:r>
      <w:proofErr w:type="gramStart"/>
      <w:r w:rsidRPr="00000A92">
        <w:rPr>
          <w:rFonts w:ascii="Tahoma" w:hAnsi="Tahoma" w:cs="Tahoma"/>
          <w:sz w:val="20"/>
          <w:szCs w:val="20"/>
        </w:rPr>
        <w:t>);</w:t>
      </w:r>
      <w:proofErr w:type="gramEnd"/>
    </w:p>
    <w:p w14:paraId="4920985F" w14:textId="77777777" w:rsidR="002307F0" w:rsidRPr="00000A92" w:rsidRDefault="002307F0" w:rsidP="002307F0">
      <w:pPr>
        <w:pStyle w:val="Default"/>
        <w:numPr>
          <w:ilvl w:val="0"/>
          <w:numId w:val="12"/>
        </w:numPr>
        <w:rPr>
          <w:rFonts w:ascii="Tahoma" w:hAnsi="Tahoma" w:cs="Tahoma"/>
          <w:sz w:val="20"/>
          <w:szCs w:val="20"/>
        </w:rPr>
      </w:pPr>
      <w:r w:rsidRPr="00000A92">
        <w:rPr>
          <w:rFonts w:ascii="Tahoma" w:hAnsi="Tahoma" w:cs="Tahoma"/>
          <w:sz w:val="20"/>
          <w:szCs w:val="20"/>
        </w:rPr>
        <w:t>availability (including, without limitation, capacity to meet required deadlines and, where relevant, geographical location); and</w:t>
      </w:r>
    </w:p>
    <w:p w14:paraId="0282577F" w14:textId="77777777" w:rsidR="002307F0" w:rsidRPr="00000A92" w:rsidRDefault="002307F0" w:rsidP="002307F0">
      <w:pPr>
        <w:pStyle w:val="Default"/>
        <w:numPr>
          <w:ilvl w:val="0"/>
          <w:numId w:val="12"/>
        </w:numPr>
        <w:rPr>
          <w:rFonts w:ascii="Tahoma" w:hAnsi="Tahoma" w:cs="Tahoma"/>
          <w:sz w:val="20"/>
          <w:szCs w:val="20"/>
        </w:rPr>
      </w:pPr>
      <w:r w:rsidRPr="00000A92">
        <w:rPr>
          <w:rFonts w:ascii="Tahoma" w:hAnsi="Tahoma" w:cs="Tahoma"/>
          <w:sz w:val="20"/>
          <w:szCs w:val="20"/>
        </w:rPr>
        <w:t>price.</w:t>
      </w:r>
    </w:p>
    <w:p w14:paraId="5D635497" w14:textId="77777777" w:rsidR="002307F0" w:rsidRPr="00000A92" w:rsidRDefault="002307F0" w:rsidP="002307F0">
      <w:pPr>
        <w:pStyle w:val="Default"/>
        <w:ind w:left="720"/>
        <w:rPr>
          <w:rFonts w:ascii="Tahoma" w:hAnsi="Tahoma" w:cs="Tahoma"/>
          <w:sz w:val="20"/>
          <w:szCs w:val="20"/>
        </w:rPr>
      </w:pPr>
    </w:p>
    <w:p w14:paraId="46B0FA33" w14:textId="13E9D06C" w:rsidR="002307F0" w:rsidRPr="00000A92" w:rsidRDefault="002307F0" w:rsidP="002307F0">
      <w:pPr>
        <w:pStyle w:val="Default"/>
        <w:jc w:val="both"/>
        <w:rPr>
          <w:rFonts w:ascii="Tahoma" w:hAnsi="Tahoma" w:cs="Tahoma"/>
          <w:sz w:val="20"/>
          <w:szCs w:val="20"/>
        </w:rPr>
      </w:pPr>
      <w:r w:rsidRPr="00000A92">
        <w:rPr>
          <w:rFonts w:ascii="Tahoma" w:hAnsi="Tahoma" w:cs="Tahoma"/>
          <w:sz w:val="20"/>
          <w:szCs w:val="20"/>
        </w:rPr>
        <w:t xml:space="preserve">Each time an Order Form is sent, the selected Provider undertakes to take all the necessary measures to send it </w:t>
      </w:r>
      <w:r w:rsidRPr="00000A92">
        <w:rPr>
          <w:rFonts w:ascii="Tahoma" w:hAnsi="Tahoma" w:cs="Tahoma"/>
          <w:b/>
          <w:sz w:val="20"/>
          <w:szCs w:val="20"/>
        </w:rPr>
        <w:t>signed</w:t>
      </w:r>
      <w:r w:rsidRPr="00000A92">
        <w:rPr>
          <w:rFonts w:ascii="Tahoma" w:hAnsi="Tahoma" w:cs="Tahoma"/>
          <w:sz w:val="20"/>
          <w:szCs w:val="20"/>
        </w:rPr>
        <w:t xml:space="preserve"> to the Council within </w:t>
      </w:r>
      <w:r w:rsidR="00000A92" w:rsidRPr="00000A92">
        <w:rPr>
          <w:rFonts w:ascii="Tahoma" w:hAnsi="Tahoma" w:cs="Tahoma"/>
          <w:sz w:val="20"/>
          <w:szCs w:val="20"/>
        </w:rPr>
        <w:t>5</w:t>
      </w:r>
      <w:r w:rsidRPr="00000A92">
        <w:rPr>
          <w:rFonts w:ascii="Tahoma" w:hAnsi="Tahoma" w:cs="Tahoma"/>
          <w:sz w:val="20"/>
          <w:szCs w:val="20"/>
        </w:rPr>
        <w:t xml:space="preserve"> (</w:t>
      </w:r>
      <w:r w:rsidR="00000A92" w:rsidRPr="00000A92">
        <w:rPr>
          <w:rFonts w:ascii="Tahoma" w:hAnsi="Tahoma" w:cs="Tahoma"/>
          <w:sz w:val="20"/>
          <w:szCs w:val="20"/>
        </w:rPr>
        <w:t>five</w:t>
      </w:r>
      <w:r w:rsidRPr="00000A92">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78CA12EB" w14:textId="77777777" w:rsidR="00ED4110" w:rsidRPr="00000A92" w:rsidRDefault="00ED4110" w:rsidP="002307F0">
      <w:pPr>
        <w:pStyle w:val="Default"/>
        <w:jc w:val="both"/>
        <w:rPr>
          <w:rFonts w:ascii="Tahoma" w:hAnsi="Tahoma" w:cs="Tahoma"/>
          <w:sz w:val="20"/>
          <w:szCs w:val="20"/>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Service Provider’s name and </w:t>
      </w:r>
      <w:proofErr w:type="gramStart"/>
      <w:r w:rsidRPr="00453A9E">
        <w:rPr>
          <w:rFonts w:ascii="Tahoma" w:hAnsi="Tahoma" w:cs="Tahoma"/>
          <w:sz w:val="20"/>
          <w:szCs w:val="20"/>
        </w:rPr>
        <w:t>address;</w:t>
      </w:r>
      <w:proofErr w:type="gramEnd"/>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its VAT </w:t>
      </w:r>
      <w:proofErr w:type="gramStart"/>
      <w:r w:rsidRPr="00453A9E">
        <w:rPr>
          <w:rFonts w:ascii="Tahoma" w:hAnsi="Tahoma" w:cs="Tahoma"/>
          <w:sz w:val="20"/>
          <w:szCs w:val="20"/>
        </w:rPr>
        <w:t>number;</w:t>
      </w:r>
      <w:proofErr w:type="gramEnd"/>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full list of </w:t>
      </w:r>
      <w:proofErr w:type="gramStart"/>
      <w:r w:rsidRPr="00453A9E">
        <w:rPr>
          <w:rFonts w:ascii="Tahoma" w:hAnsi="Tahoma" w:cs="Tahoma"/>
          <w:sz w:val="20"/>
          <w:szCs w:val="20"/>
        </w:rPr>
        <w:t>services;</w:t>
      </w:r>
      <w:proofErr w:type="gramEnd"/>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roofErr w:type="gramStart"/>
      <w:r w:rsidRPr="00453A9E">
        <w:rPr>
          <w:rFonts w:ascii="Tahoma" w:hAnsi="Tahoma" w:cs="Tahoma"/>
          <w:sz w:val="20"/>
          <w:szCs w:val="20"/>
        </w:rPr>
        <w:t>);</w:t>
      </w:r>
      <w:proofErr w:type="gramEnd"/>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roofErr w:type="gramStart"/>
      <w:r w:rsidRPr="00453A9E">
        <w:rPr>
          <w:rFonts w:ascii="Tahoma" w:hAnsi="Tahoma" w:cs="Tahoma"/>
          <w:sz w:val="20"/>
          <w:szCs w:val="20"/>
        </w:rPr>
        <w:t>);</w:t>
      </w:r>
      <w:proofErr w:type="gramEnd"/>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453A9E">
        <w:rPr>
          <w:rFonts w:ascii="Tahoma" w:hAnsi="Tahoma" w:cs="Tahoma"/>
          <w:sz w:val="20"/>
          <w:szCs w:val="20"/>
        </w:rPr>
        <w:t>kind;</w:t>
      </w:r>
      <w:proofErr w:type="gramEnd"/>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have received a judgment with res judicata force, finding an offence that affects their professional integrity or serious professional </w:t>
      </w:r>
      <w:proofErr w:type="gramStart"/>
      <w:r w:rsidRPr="00453A9E">
        <w:rPr>
          <w:rFonts w:ascii="Tahoma" w:hAnsi="Tahoma" w:cs="Tahoma"/>
          <w:sz w:val="20"/>
          <w:szCs w:val="20"/>
        </w:rPr>
        <w:t>misconduct;</w:t>
      </w:r>
      <w:proofErr w:type="gramEnd"/>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 xml:space="preserve">ion, establishment or </w:t>
      </w:r>
      <w:proofErr w:type="gramStart"/>
      <w:r w:rsidR="009D17B0" w:rsidRPr="00453A9E">
        <w:rPr>
          <w:rFonts w:ascii="Tahoma" w:hAnsi="Tahoma" w:cs="Tahoma"/>
          <w:sz w:val="20"/>
          <w:szCs w:val="20"/>
        </w:rPr>
        <w:t>residence;</w:t>
      </w:r>
      <w:proofErr w:type="gramEnd"/>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lastRenderedPageBreak/>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p w14:paraId="2A80A576" w14:textId="77777777" w:rsidR="00FC0B1C" w:rsidRPr="00ED4110"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2" w:name="_Hlk106805736"/>
      <w:r w:rsidRPr="00ED4110">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ED4110">
        <w:rPr>
          <w:rFonts w:ascii="Tahoma" w:eastAsia="Calibri" w:hAnsi="Tahoma" w:cs="Tahoma"/>
          <w:color w:val="000000"/>
          <w:sz w:val="20"/>
          <w:szCs w:val="18"/>
          <w:lang w:val="en-US" w:eastAsia="en-US"/>
        </w:rPr>
        <w:t>scheme</w:t>
      </w:r>
      <w:r w:rsidR="00ED4110" w:rsidRPr="00ED4110">
        <w:rPr>
          <w:rFonts w:ascii="Tahoma" w:eastAsia="Calibri" w:hAnsi="Tahoma" w:cs="Tahoma"/>
          <w:color w:val="000000"/>
          <w:sz w:val="20"/>
          <w:szCs w:val="18"/>
          <w:lang w:val="en-US" w:eastAsia="en-US"/>
        </w:rPr>
        <w:t>;</w:t>
      </w:r>
      <w:proofErr w:type="gramEnd"/>
    </w:p>
    <w:bookmarkEnd w:id="2" w:displacedByCustomXml="next"/>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000A92" w:rsidRDefault="002307F0" w:rsidP="002307F0">
      <w:pPr>
        <w:spacing w:after="120"/>
        <w:rPr>
          <w:rFonts w:ascii="Tahoma" w:hAnsi="Tahoma" w:cs="Tahoma"/>
          <w:i/>
          <w:sz w:val="20"/>
          <w:szCs w:val="20"/>
        </w:rPr>
      </w:pPr>
      <w:r w:rsidRPr="00000A92">
        <w:rPr>
          <w:rFonts w:ascii="Tahoma" w:hAnsi="Tahoma" w:cs="Tahoma"/>
          <w:i/>
          <w:sz w:val="20"/>
          <w:szCs w:val="20"/>
        </w:rPr>
        <w:t>Eligibility criteria</w:t>
      </w:r>
    </w:p>
    <w:p w14:paraId="4404756F" w14:textId="1A0B6DC2" w:rsidR="00000A92" w:rsidRPr="00000A92" w:rsidRDefault="00000A92" w:rsidP="00000A92">
      <w:pPr>
        <w:pStyle w:val="ListParagraph"/>
        <w:numPr>
          <w:ilvl w:val="0"/>
          <w:numId w:val="24"/>
        </w:numPr>
        <w:rPr>
          <w:rFonts w:ascii="Tahoma" w:hAnsi="Tahoma" w:cs="Tahoma"/>
          <w:sz w:val="20"/>
          <w:szCs w:val="20"/>
          <w:lang w:val="en-US"/>
        </w:rPr>
      </w:pPr>
      <w:r w:rsidRPr="00000A92">
        <w:rPr>
          <w:rFonts w:ascii="Tahoma" w:hAnsi="Tahoma" w:cs="Tahoma"/>
          <w:sz w:val="20"/>
          <w:szCs w:val="20"/>
          <w:lang w:val="en-US"/>
        </w:rPr>
        <w:t xml:space="preserve">University education in law, political science, international relations or other relevant </w:t>
      </w:r>
      <w:proofErr w:type="gramStart"/>
      <w:r w:rsidRPr="00000A92">
        <w:rPr>
          <w:rFonts w:ascii="Tahoma" w:hAnsi="Tahoma" w:cs="Tahoma"/>
          <w:sz w:val="20"/>
          <w:szCs w:val="20"/>
          <w:lang w:val="en-US"/>
        </w:rPr>
        <w:t>superior  educatio</w:t>
      </w:r>
      <w:r>
        <w:rPr>
          <w:rFonts w:ascii="Tahoma" w:hAnsi="Tahoma" w:cs="Tahoma"/>
          <w:sz w:val="20"/>
          <w:szCs w:val="20"/>
          <w:lang w:val="en-US"/>
        </w:rPr>
        <w:t>n</w:t>
      </w:r>
      <w:proofErr w:type="gramEnd"/>
    </w:p>
    <w:p w14:paraId="7A1A0960" w14:textId="5CC84819" w:rsidR="00000A92" w:rsidRPr="00000A92" w:rsidRDefault="00000A92" w:rsidP="00000A92">
      <w:pPr>
        <w:pStyle w:val="ListParagraph"/>
        <w:numPr>
          <w:ilvl w:val="0"/>
          <w:numId w:val="24"/>
        </w:numPr>
        <w:rPr>
          <w:rFonts w:ascii="Tahoma" w:hAnsi="Tahoma" w:cs="Tahoma"/>
          <w:sz w:val="20"/>
          <w:szCs w:val="20"/>
          <w:lang w:val="en-US"/>
        </w:rPr>
      </w:pPr>
      <w:r w:rsidRPr="00000A92">
        <w:rPr>
          <w:rFonts w:ascii="Tahoma" w:hAnsi="Tahoma" w:cs="Tahoma"/>
          <w:sz w:val="20"/>
          <w:szCs w:val="20"/>
          <w:lang w:val="en-US"/>
        </w:rPr>
        <w:t>Work experience at high level in a data protection supervisory authority or in relevant government depa</w:t>
      </w:r>
      <w:r>
        <w:rPr>
          <w:rFonts w:ascii="Tahoma" w:hAnsi="Tahoma" w:cs="Tahoma"/>
          <w:sz w:val="20"/>
          <w:szCs w:val="20"/>
          <w:lang w:val="en-US"/>
        </w:rPr>
        <w:t>rtment</w:t>
      </w:r>
    </w:p>
    <w:p w14:paraId="53E690D9" w14:textId="435CC6D9" w:rsidR="00000A92" w:rsidRPr="00000A92" w:rsidRDefault="00000A92" w:rsidP="00000A92">
      <w:pPr>
        <w:pStyle w:val="ListParagraph"/>
        <w:numPr>
          <w:ilvl w:val="0"/>
          <w:numId w:val="24"/>
        </w:numPr>
        <w:rPr>
          <w:rFonts w:ascii="Tahoma" w:hAnsi="Tahoma" w:cs="Tahoma"/>
          <w:sz w:val="20"/>
          <w:szCs w:val="20"/>
          <w:lang w:val="en-US"/>
        </w:rPr>
      </w:pPr>
      <w:r w:rsidRPr="00000A92">
        <w:rPr>
          <w:rFonts w:ascii="Tahoma" w:hAnsi="Tahoma" w:cs="Tahoma"/>
          <w:sz w:val="20"/>
          <w:szCs w:val="20"/>
          <w:lang w:val="en-US"/>
        </w:rPr>
        <w:t xml:space="preserve">Professional experience (minimum 2 years) in activities </w:t>
      </w:r>
      <w:r>
        <w:rPr>
          <w:rFonts w:ascii="Tahoma" w:hAnsi="Tahoma" w:cs="Tahoma"/>
          <w:sz w:val="20"/>
          <w:szCs w:val="20"/>
          <w:lang w:val="en-US"/>
        </w:rPr>
        <w:t>demonstrating</w:t>
      </w:r>
      <w:r w:rsidRPr="00000A92">
        <w:rPr>
          <w:rFonts w:ascii="Tahoma" w:hAnsi="Tahoma" w:cs="Tahoma"/>
          <w:sz w:val="20"/>
          <w:szCs w:val="20"/>
          <w:lang w:val="en-US"/>
        </w:rPr>
        <w:t xml:space="preserve"> an excellent knowledge of </w:t>
      </w:r>
      <w:proofErr w:type="gramStart"/>
      <w:r w:rsidRPr="00000A92">
        <w:rPr>
          <w:rFonts w:ascii="Tahoma" w:hAnsi="Tahoma" w:cs="Tahoma"/>
          <w:sz w:val="20"/>
          <w:szCs w:val="20"/>
          <w:lang w:val="en-US"/>
        </w:rPr>
        <w:t xml:space="preserve">the  </w:t>
      </w:r>
      <w:r w:rsidRPr="00267410">
        <w:rPr>
          <w:rFonts w:ascii="Tahoma" w:hAnsi="Tahoma" w:cs="Tahoma"/>
          <w:color w:val="000000" w:themeColor="text1"/>
          <w:sz w:val="20"/>
          <w:szCs w:val="20"/>
          <w:lang w:val="en-US"/>
        </w:rPr>
        <w:t>Council</w:t>
      </w:r>
      <w:proofErr w:type="gramEnd"/>
      <w:r w:rsidRPr="00267410">
        <w:rPr>
          <w:rFonts w:ascii="Tahoma" w:hAnsi="Tahoma" w:cs="Tahoma"/>
          <w:color w:val="000000" w:themeColor="text1"/>
          <w:sz w:val="20"/>
          <w:szCs w:val="20"/>
          <w:lang w:val="en-US"/>
        </w:rPr>
        <w:t xml:space="preserve"> of Europe Convention for the protection of individuals with regard to </w:t>
      </w:r>
      <w:r>
        <w:rPr>
          <w:rFonts w:ascii="Tahoma" w:hAnsi="Tahoma" w:cs="Tahoma"/>
          <w:color w:val="000000" w:themeColor="text1"/>
          <w:sz w:val="20"/>
          <w:szCs w:val="20"/>
          <w:lang w:val="en-US"/>
        </w:rPr>
        <w:t>automatic</w:t>
      </w:r>
      <w:r w:rsidRPr="00267410">
        <w:rPr>
          <w:rFonts w:ascii="Tahoma" w:hAnsi="Tahoma" w:cs="Tahoma"/>
          <w:color w:val="000000" w:themeColor="text1"/>
          <w:sz w:val="20"/>
          <w:szCs w:val="20"/>
          <w:lang w:val="en-US"/>
        </w:rPr>
        <w:t xml:space="preserve"> processing of personal data (Convention 108)</w:t>
      </w:r>
      <w:r>
        <w:rPr>
          <w:rFonts w:ascii="Tahoma" w:hAnsi="Tahoma" w:cs="Tahoma"/>
          <w:color w:val="000000" w:themeColor="text1"/>
          <w:sz w:val="20"/>
          <w:szCs w:val="20"/>
          <w:lang w:val="en-US"/>
        </w:rPr>
        <w:t xml:space="preserve">and its </w:t>
      </w:r>
      <w:proofErr w:type="spellStart"/>
      <w:r>
        <w:rPr>
          <w:rFonts w:ascii="Tahoma" w:hAnsi="Tahoma" w:cs="Tahoma"/>
          <w:color w:val="000000" w:themeColor="text1"/>
          <w:sz w:val="20"/>
          <w:szCs w:val="20"/>
          <w:lang w:val="en-US"/>
        </w:rPr>
        <w:t>modernised</w:t>
      </w:r>
      <w:proofErr w:type="spellEnd"/>
      <w:r>
        <w:rPr>
          <w:rFonts w:ascii="Tahoma" w:hAnsi="Tahoma" w:cs="Tahoma"/>
          <w:color w:val="000000" w:themeColor="text1"/>
          <w:sz w:val="20"/>
          <w:szCs w:val="20"/>
          <w:lang w:val="en-US"/>
        </w:rPr>
        <w:t xml:space="preserve"> </w:t>
      </w:r>
      <w:r w:rsidRPr="00000A92">
        <w:rPr>
          <w:rFonts w:ascii="Tahoma" w:hAnsi="Tahoma" w:cs="Tahoma"/>
          <w:sz w:val="20"/>
          <w:szCs w:val="20"/>
          <w:lang w:val="en-US"/>
        </w:rPr>
        <w:t xml:space="preserve">version (Convention 108+) </w:t>
      </w:r>
      <w:r>
        <w:rPr>
          <w:rFonts w:ascii="Tahoma" w:hAnsi="Tahoma" w:cs="Tahoma"/>
          <w:sz w:val="20"/>
          <w:szCs w:val="20"/>
          <w:lang w:val="en-US"/>
        </w:rPr>
        <w:t>and of the European Union reglementary texts regarding personal data protection.</w:t>
      </w:r>
      <w:r w:rsidRPr="00000A92">
        <w:rPr>
          <w:rFonts w:ascii="Tahoma" w:hAnsi="Tahoma" w:cs="Tahoma"/>
          <w:sz w:val="20"/>
          <w:szCs w:val="20"/>
          <w:lang w:val="en-US"/>
        </w:rPr>
        <w:t xml:space="preserve"> </w:t>
      </w:r>
    </w:p>
    <w:p w14:paraId="0E9E88F0" w14:textId="77777777" w:rsidR="002307F0" w:rsidRPr="00000A92" w:rsidRDefault="002307F0" w:rsidP="002307F0">
      <w:pPr>
        <w:shd w:val="clear" w:color="auto" w:fill="FFFFFF" w:themeFill="background1"/>
        <w:rPr>
          <w:rFonts w:ascii="Tahoma" w:hAnsi="Tahoma" w:cs="Tahoma"/>
          <w:noProof/>
          <w:sz w:val="20"/>
          <w:szCs w:val="20"/>
          <w:lang w:val="en-US" w:eastAsia="fr-FR"/>
        </w:rPr>
      </w:pPr>
    </w:p>
    <w:p w14:paraId="72F82817" w14:textId="10764DF5" w:rsidR="002307F0" w:rsidRPr="00000A92" w:rsidRDefault="002307F0" w:rsidP="002307F0">
      <w:pPr>
        <w:spacing w:after="120"/>
        <w:rPr>
          <w:rFonts w:ascii="Tahoma" w:hAnsi="Tahoma" w:cs="Tahoma"/>
          <w:i/>
          <w:sz w:val="20"/>
          <w:szCs w:val="20"/>
        </w:rPr>
      </w:pPr>
      <w:r w:rsidRPr="00000A92">
        <w:rPr>
          <w:rFonts w:ascii="Tahoma" w:hAnsi="Tahoma" w:cs="Tahoma"/>
          <w:i/>
          <w:sz w:val="20"/>
          <w:szCs w:val="20"/>
        </w:rPr>
        <w:t>Award criteria</w:t>
      </w:r>
    </w:p>
    <w:p w14:paraId="0C58AB84" w14:textId="3CA9F559" w:rsidR="00000A92" w:rsidRPr="00000A92" w:rsidRDefault="00000A92" w:rsidP="00000A92">
      <w:pPr>
        <w:numPr>
          <w:ilvl w:val="0"/>
          <w:numId w:val="7"/>
        </w:numPr>
        <w:rPr>
          <w:rFonts w:ascii="Tahoma" w:hAnsi="Tahoma" w:cs="Tahoma"/>
          <w:color w:val="000000" w:themeColor="text1"/>
          <w:sz w:val="20"/>
          <w:szCs w:val="20"/>
        </w:rPr>
      </w:pPr>
      <w:r w:rsidRPr="00000A92">
        <w:rPr>
          <w:rFonts w:ascii="Tahoma" w:hAnsi="Tahoma" w:cs="Tahoma"/>
          <w:color w:val="000000" w:themeColor="text1"/>
          <w:sz w:val="20"/>
          <w:szCs w:val="20"/>
        </w:rPr>
        <w:t>Quality criteria (</w:t>
      </w:r>
      <w:r w:rsidR="00630F06">
        <w:rPr>
          <w:rFonts w:ascii="Tahoma" w:hAnsi="Tahoma" w:cs="Tahoma"/>
          <w:color w:val="000000" w:themeColor="text1"/>
          <w:sz w:val="20"/>
          <w:szCs w:val="20"/>
        </w:rPr>
        <w:t>8</w:t>
      </w:r>
      <w:r w:rsidRPr="00000A92">
        <w:rPr>
          <w:rFonts w:ascii="Tahoma" w:hAnsi="Tahoma" w:cs="Tahoma"/>
          <w:color w:val="000000" w:themeColor="text1"/>
          <w:sz w:val="20"/>
          <w:szCs w:val="20"/>
        </w:rPr>
        <w:t>0%):</w:t>
      </w:r>
    </w:p>
    <w:p w14:paraId="25997CE2" w14:textId="77777777" w:rsidR="00000A92" w:rsidRPr="00000A92" w:rsidRDefault="00000A92" w:rsidP="002307F0">
      <w:pPr>
        <w:spacing w:after="120"/>
        <w:rPr>
          <w:rFonts w:ascii="Tahoma" w:hAnsi="Tahoma" w:cs="Tahoma"/>
          <w:i/>
          <w:sz w:val="20"/>
          <w:szCs w:val="20"/>
        </w:rPr>
      </w:pPr>
    </w:p>
    <w:p w14:paraId="1D9CDBCE" w14:textId="62262E0D" w:rsidR="00000A92" w:rsidRPr="00000A92"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Demonstrated expertise in the fields of personal data </w:t>
      </w:r>
      <w:proofErr w:type="gramStart"/>
      <w:r w:rsidRPr="00000A92">
        <w:rPr>
          <w:rFonts w:ascii="Tahoma" w:hAnsi="Tahoma" w:cs="Tahoma"/>
          <w:color w:val="000000"/>
          <w:sz w:val="20"/>
          <w:szCs w:val="20"/>
          <w:lang w:val="en-US"/>
        </w:rPr>
        <w:t>protection;</w:t>
      </w:r>
      <w:proofErr w:type="gramEnd"/>
    </w:p>
    <w:p w14:paraId="25A92A88" w14:textId="05FD5157" w:rsidR="00000A92" w:rsidRPr="00000A92"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Ability to respect fixed </w:t>
      </w:r>
      <w:proofErr w:type="spellStart"/>
      <w:proofErr w:type="gramStart"/>
      <w:r w:rsidRPr="00000A92">
        <w:rPr>
          <w:rFonts w:ascii="Tahoma" w:hAnsi="Tahoma" w:cs="Tahoma"/>
          <w:color w:val="000000"/>
          <w:sz w:val="20"/>
          <w:szCs w:val="20"/>
          <w:lang w:val="en-US"/>
        </w:rPr>
        <w:t>dealines</w:t>
      </w:r>
      <w:proofErr w:type="spellEnd"/>
      <w:r w:rsidRPr="00000A92">
        <w:rPr>
          <w:rFonts w:ascii="Tahoma" w:hAnsi="Tahoma" w:cs="Tahoma"/>
          <w:color w:val="000000"/>
          <w:sz w:val="20"/>
          <w:szCs w:val="20"/>
          <w:lang w:val="en-US"/>
        </w:rPr>
        <w:t>;</w:t>
      </w:r>
      <w:proofErr w:type="gramEnd"/>
    </w:p>
    <w:p w14:paraId="65D15BD3" w14:textId="76E885AE" w:rsidR="00000A92" w:rsidRPr="00000A92"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Ability to adjust to context and cultural </w:t>
      </w:r>
      <w:proofErr w:type="gramStart"/>
      <w:r w:rsidRPr="00000A92">
        <w:rPr>
          <w:rFonts w:ascii="Tahoma" w:hAnsi="Tahoma" w:cs="Tahoma"/>
          <w:color w:val="000000"/>
          <w:sz w:val="20"/>
          <w:szCs w:val="20"/>
          <w:lang w:val="en-US"/>
        </w:rPr>
        <w:t>constraints;</w:t>
      </w:r>
      <w:proofErr w:type="gramEnd"/>
    </w:p>
    <w:p w14:paraId="2BBCA53D" w14:textId="4C139226" w:rsidR="00000A92" w:rsidRPr="00000A92"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Demonstrated understanding of the constraints of national and international technical assistance </w:t>
      </w:r>
      <w:proofErr w:type="spellStart"/>
      <w:proofErr w:type="gramStart"/>
      <w:r w:rsidRPr="00000A92">
        <w:rPr>
          <w:rFonts w:ascii="Tahoma" w:hAnsi="Tahoma" w:cs="Tahoma"/>
          <w:color w:val="000000"/>
          <w:sz w:val="20"/>
          <w:szCs w:val="20"/>
          <w:lang w:val="en-US"/>
        </w:rPr>
        <w:t>programmes</w:t>
      </w:r>
      <w:proofErr w:type="spellEnd"/>
      <w:r w:rsidRPr="00000A92">
        <w:rPr>
          <w:rFonts w:ascii="Tahoma" w:hAnsi="Tahoma" w:cs="Tahoma"/>
          <w:color w:val="000000"/>
          <w:sz w:val="20"/>
          <w:szCs w:val="20"/>
          <w:lang w:val="en-US"/>
        </w:rPr>
        <w:t>;</w:t>
      </w:r>
      <w:proofErr w:type="gramEnd"/>
      <w:r w:rsidRPr="00000A92">
        <w:rPr>
          <w:rFonts w:ascii="Tahoma" w:hAnsi="Tahoma" w:cs="Tahoma"/>
          <w:color w:val="000000"/>
          <w:sz w:val="20"/>
          <w:szCs w:val="20"/>
          <w:lang w:val="en-US"/>
        </w:rPr>
        <w:t xml:space="preserve"> </w:t>
      </w:r>
    </w:p>
    <w:p w14:paraId="7F1BEB19" w14:textId="37CE0E6A" w:rsidR="00000A92" w:rsidRPr="00000A92"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Professional command of English and </w:t>
      </w:r>
      <w:proofErr w:type="gramStart"/>
      <w:r w:rsidRPr="00000A92">
        <w:rPr>
          <w:rFonts w:ascii="Tahoma" w:hAnsi="Tahoma" w:cs="Tahoma"/>
          <w:color w:val="000000"/>
          <w:sz w:val="20"/>
          <w:szCs w:val="20"/>
          <w:lang w:val="en-US"/>
        </w:rPr>
        <w:t>French ;</w:t>
      </w:r>
      <w:proofErr w:type="gramEnd"/>
      <w:r w:rsidRPr="00000A92">
        <w:rPr>
          <w:rFonts w:ascii="Tahoma" w:hAnsi="Tahoma" w:cs="Tahoma"/>
          <w:color w:val="000000"/>
          <w:sz w:val="20"/>
          <w:szCs w:val="20"/>
          <w:lang w:val="en-US"/>
        </w:rPr>
        <w:t xml:space="preserve"> a solid professional knowledge of Arabic would be an asset;</w:t>
      </w:r>
    </w:p>
    <w:p w14:paraId="6D172B65" w14:textId="7269CC2F" w:rsidR="00000A92" w:rsidRPr="001601D0" w:rsidRDefault="00000A92" w:rsidP="00000A92">
      <w:pPr>
        <w:numPr>
          <w:ilvl w:val="1"/>
          <w:numId w:val="9"/>
        </w:numPr>
        <w:ind w:left="993" w:hanging="284"/>
        <w:rPr>
          <w:rFonts w:ascii="Tahoma" w:hAnsi="Tahoma" w:cs="Tahoma"/>
          <w:color w:val="808080"/>
          <w:sz w:val="20"/>
          <w:szCs w:val="20"/>
          <w:lang w:val="en-US"/>
        </w:rPr>
      </w:pPr>
      <w:r w:rsidRPr="00000A92">
        <w:rPr>
          <w:rFonts w:ascii="Tahoma" w:hAnsi="Tahoma" w:cs="Tahoma"/>
          <w:color w:val="000000"/>
          <w:sz w:val="20"/>
          <w:szCs w:val="20"/>
          <w:lang w:val="en-US"/>
        </w:rPr>
        <w:t xml:space="preserve">Ability to work in team, strong interpersonal and communication skills. </w:t>
      </w:r>
    </w:p>
    <w:p w14:paraId="4E4E8D05" w14:textId="77777777" w:rsidR="002307F0" w:rsidRPr="001601D0" w:rsidRDefault="002307F0" w:rsidP="002307F0">
      <w:pPr>
        <w:ind w:left="1440"/>
        <w:rPr>
          <w:rFonts w:ascii="Tahoma" w:hAnsi="Tahoma" w:cs="Tahoma"/>
          <w:color w:val="808080"/>
          <w:sz w:val="20"/>
          <w:szCs w:val="20"/>
          <w:lang w:val="en-US"/>
        </w:rPr>
      </w:pPr>
    </w:p>
    <w:p w14:paraId="3684D3B5" w14:textId="3B710905" w:rsidR="002307F0" w:rsidRPr="00000A92" w:rsidRDefault="002307F0" w:rsidP="002307F0">
      <w:pPr>
        <w:numPr>
          <w:ilvl w:val="0"/>
          <w:numId w:val="8"/>
        </w:numPr>
        <w:rPr>
          <w:rFonts w:ascii="Tahoma" w:hAnsi="Tahoma" w:cs="Tahoma"/>
          <w:color w:val="000000" w:themeColor="text1"/>
          <w:sz w:val="20"/>
          <w:szCs w:val="20"/>
        </w:rPr>
      </w:pPr>
      <w:r w:rsidRPr="00000A92">
        <w:rPr>
          <w:rFonts w:ascii="Tahoma" w:hAnsi="Tahoma" w:cs="Tahoma"/>
          <w:color w:val="000000" w:themeColor="text1"/>
          <w:sz w:val="20"/>
          <w:szCs w:val="20"/>
        </w:rPr>
        <w:t>Financial offer (</w:t>
      </w:r>
      <w:r w:rsidR="00630F06">
        <w:rPr>
          <w:rFonts w:ascii="Tahoma" w:hAnsi="Tahoma" w:cs="Tahoma"/>
          <w:color w:val="000000" w:themeColor="text1"/>
          <w:sz w:val="20"/>
          <w:szCs w:val="20"/>
        </w:rPr>
        <w:t>2</w:t>
      </w:r>
      <w:r w:rsidR="00000A92" w:rsidRPr="00000A92">
        <w:rPr>
          <w:rFonts w:ascii="Tahoma" w:hAnsi="Tahoma" w:cs="Tahoma"/>
          <w:color w:val="000000" w:themeColor="text1"/>
          <w:sz w:val="20"/>
          <w:szCs w:val="20"/>
        </w:rPr>
        <w:t>0</w:t>
      </w:r>
      <w:r w:rsidRPr="00000A92">
        <w:rPr>
          <w:rFonts w:ascii="Tahoma" w:hAnsi="Tahoma" w:cs="Tahoma"/>
          <w:color w:val="000000" w:themeColor="text1"/>
          <w:sz w:val="20"/>
          <w:szCs w:val="20"/>
        </w:rPr>
        <w:t>%).</w:t>
      </w:r>
    </w:p>
    <w:p w14:paraId="20BA86E5" w14:textId="77777777" w:rsidR="002307F0" w:rsidRPr="00000A92" w:rsidRDefault="002307F0" w:rsidP="002307F0">
      <w:pPr>
        <w:rPr>
          <w:rFonts w:ascii="Tahoma" w:hAnsi="Tahoma" w:cs="Tahoma"/>
          <w:sz w:val="20"/>
          <w:szCs w:val="20"/>
        </w:rPr>
      </w:pPr>
    </w:p>
    <w:p w14:paraId="24EFA0AD" w14:textId="3D09CCF4" w:rsidR="00387CDC" w:rsidRPr="00000A92" w:rsidRDefault="00387CDC" w:rsidP="00387CDC">
      <w:pPr>
        <w:keepLines/>
        <w:autoSpaceDE w:val="0"/>
        <w:autoSpaceDN w:val="0"/>
        <w:adjustRightInd w:val="0"/>
        <w:contextualSpacing/>
        <w:jc w:val="both"/>
        <w:rPr>
          <w:rFonts w:ascii="Tahoma" w:hAnsi="Tahoma" w:cs="Tahoma"/>
          <w:sz w:val="20"/>
          <w:szCs w:val="20"/>
        </w:rPr>
      </w:pPr>
      <w:r w:rsidRPr="00000A92">
        <w:rPr>
          <w:rFonts w:ascii="Tahoma" w:hAnsi="Tahoma" w:cs="Tahoma"/>
          <w:color w:val="000000" w:themeColor="text1"/>
          <w:sz w:val="20"/>
          <w:szCs w:val="20"/>
        </w:rPr>
        <w:t>The Council reserves the right to hold interviews with tenderers.</w:t>
      </w:r>
    </w:p>
    <w:p w14:paraId="2ED5C540" w14:textId="7ECC28CE" w:rsidR="002307F0" w:rsidRPr="00000A92" w:rsidRDefault="00387CDC" w:rsidP="002307F0">
      <w:pPr>
        <w:shd w:val="clear" w:color="auto" w:fill="FFFFFF" w:themeFill="background1"/>
        <w:rPr>
          <w:rFonts w:ascii="Tahoma" w:hAnsi="Tahoma" w:cs="Tahoma"/>
          <w:noProof/>
          <w:sz w:val="20"/>
          <w:szCs w:val="20"/>
          <w:lang w:eastAsia="fr-FR"/>
        </w:rPr>
      </w:pPr>
      <w:r w:rsidRPr="00000A92">
        <w:rPr>
          <w:rFonts w:ascii="Tahoma" w:hAnsi="Tahoma" w:cs="Tahoma"/>
          <w:sz w:val="20"/>
          <w:szCs w:val="20"/>
        </w:rPr>
        <w:t>Mu</w:t>
      </w:r>
      <w:r w:rsidR="002307F0" w:rsidRPr="00000A92">
        <w:rPr>
          <w:rFonts w:ascii="Tahoma" w:hAnsi="Tahoma" w:cs="Tahoma"/>
          <w:sz w:val="20"/>
          <w:szCs w:val="20"/>
        </w:rPr>
        <w:t xml:space="preserve">ltiple tendering is not authorised. </w:t>
      </w:r>
    </w:p>
    <w:p w14:paraId="59FCFBB8" w14:textId="77777777" w:rsidR="002307F0" w:rsidRPr="00000A92" w:rsidRDefault="002307F0" w:rsidP="002307F0">
      <w:pPr>
        <w:rPr>
          <w:rFonts w:ascii="Tahoma" w:hAnsi="Tahoma" w:cs="Tahoma"/>
          <w:sz w:val="18"/>
          <w:szCs w:val="18"/>
        </w:rPr>
      </w:pPr>
    </w:p>
    <w:p w14:paraId="143EF1BB" w14:textId="151B2808" w:rsidR="00EF0C17" w:rsidRPr="00000A92" w:rsidRDefault="00EF0C17" w:rsidP="002307F0">
      <w:pPr>
        <w:pStyle w:val="ListParagraph"/>
        <w:numPr>
          <w:ilvl w:val="0"/>
          <w:numId w:val="14"/>
        </w:numPr>
        <w:spacing w:after="120"/>
        <w:rPr>
          <w:rFonts w:ascii="Tahoma" w:hAnsi="Tahoma" w:cs="Tahoma"/>
          <w:smallCaps/>
          <w:sz w:val="20"/>
          <w:szCs w:val="20"/>
        </w:rPr>
      </w:pPr>
      <w:r w:rsidRPr="00000A92">
        <w:rPr>
          <w:rFonts w:ascii="Tahoma" w:hAnsi="Tahoma" w:cs="Tahoma"/>
          <w:smallCaps/>
          <w:sz w:val="20"/>
          <w:szCs w:val="20"/>
        </w:rPr>
        <w:t>NEGOTIATIONS</w:t>
      </w:r>
    </w:p>
    <w:p w14:paraId="4DDB6A7C" w14:textId="44A2E2BA" w:rsidR="00EF0C17" w:rsidRPr="00000A92" w:rsidRDefault="00EF0C17" w:rsidP="00EF0C17">
      <w:pPr>
        <w:spacing w:after="120" w:line="259" w:lineRule="auto"/>
        <w:contextualSpacing/>
        <w:rPr>
          <w:rFonts w:ascii="Tahoma" w:hAnsi="Tahoma" w:cs="Tahoma"/>
          <w:smallCaps/>
          <w:sz w:val="20"/>
          <w:szCs w:val="20"/>
        </w:rPr>
      </w:pPr>
      <w:bookmarkStart w:id="3" w:name="_Hlk12554245"/>
      <w:r w:rsidRPr="00000A92">
        <w:rPr>
          <w:rFonts w:ascii="Tahoma" w:hAnsi="Tahoma" w:cs="Tahoma"/>
          <w:sz w:val="20"/>
          <w:szCs w:val="20"/>
        </w:rPr>
        <w:t xml:space="preserve">The Council reserves the right to </w:t>
      </w:r>
      <w:proofErr w:type="gramStart"/>
      <w:r w:rsidRPr="00000A92">
        <w:rPr>
          <w:rFonts w:ascii="Tahoma" w:hAnsi="Tahoma" w:cs="Tahoma"/>
          <w:sz w:val="20"/>
          <w:szCs w:val="20"/>
        </w:rPr>
        <w:t>hold negotiations</w:t>
      </w:r>
      <w:proofErr w:type="gramEnd"/>
      <w:r w:rsidRPr="00000A92">
        <w:rPr>
          <w:rFonts w:ascii="Tahoma" w:hAnsi="Tahoma" w:cs="Tahoma"/>
          <w:sz w:val="20"/>
          <w:szCs w:val="20"/>
        </w:rPr>
        <w:t xml:space="preserve"> with the bidders in accordance with Article 20 of Rule 1395.</w:t>
      </w:r>
      <w:bookmarkEnd w:id="3"/>
    </w:p>
    <w:p w14:paraId="5951A905" w14:textId="2A1F77AD" w:rsidR="002307F0" w:rsidRPr="00000A92" w:rsidRDefault="002307F0" w:rsidP="002307F0">
      <w:pPr>
        <w:pStyle w:val="ListParagraph"/>
        <w:numPr>
          <w:ilvl w:val="0"/>
          <w:numId w:val="14"/>
        </w:numPr>
        <w:spacing w:after="120"/>
        <w:rPr>
          <w:rFonts w:ascii="Tahoma" w:hAnsi="Tahoma" w:cs="Tahoma"/>
          <w:smallCaps/>
          <w:sz w:val="18"/>
          <w:szCs w:val="18"/>
        </w:rPr>
      </w:pPr>
      <w:r w:rsidRPr="00000A92">
        <w:rPr>
          <w:rFonts w:ascii="Tahoma" w:hAnsi="Tahoma" w:cs="Tahoma"/>
          <w:smallCaps/>
          <w:sz w:val="18"/>
          <w:szCs w:val="18"/>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w:t>
      </w:r>
      <w:proofErr w:type="gramStart"/>
      <w:r w:rsidRPr="00453A9E">
        <w:rPr>
          <w:rFonts w:ascii="Tahoma" w:hAnsi="Tahoma" w:cs="Tahoma"/>
          <w:sz w:val="20"/>
          <w:szCs w:val="20"/>
        </w:rPr>
        <w:t>criteria;</w:t>
      </w:r>
      <w:proofErr w:type="gramEnd"/>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41672FE9" w14:textId="7FF3C20E" w:rsidR="00000A92" w:rsidRPr="00000A92" w:rsidRDefault="00000A92" w:rsidP="00000A92">
      <w:pPr>
        <w:numPr>
          <w:ilvl w:val="0"/>
          <w:numId w:val="4"/>
        </w:numPr>
        <w:ind w:left="714" w:hanging="357"/>
        <w:rPr>
          <w:rFonts w:ascii="Tahoma" w:hAnsi="Tahoma" w:cs="Tahoma"/>
          <w:b/>
          <w:sz w:val="20"/>
          <w:szCs w:val="20"/>
        </w:rPr>
      </w:pPr>
      <w:r w:rsidRPr="00000A92">
        <w:rPr>
          <w:rFonts w:ascii="Tahoma" w:hAnsi="Tahoma" w:cs="Tahoma"/>
          <w:sz w:val="20"/>
          <w:szCs w:val="20"/>
        </w:rPr>
        <w:t xml:space="preserve">A motivation </w:t>
      </w:r>
      <w:proofErr w:type="spellStart"/>
      <w:r w:rsidRPr="00000A92">
        <w:rPr>
          <w:rFonts w:ascii="Tahoma" w:hAnsi="Tahoma" w:cs="Tahoma"/>
          <w:sz w:val="20"/>
          <w:szCs w:val="20"/>
        </w:rPr>
        <w:t>lettre</w:t>
      </w:r>
      <w:proofErr w:type="spellEnd"/>
      <w:r w:rsidRPr="00000A92">
        <w:rPr>
          <w:rFonts w:ascii="Tahoma" w:hAnsi="Tahoma" w:cs="Tahoma"/>
          <w:sz w:val="20"/>
          <w:szCs w:val="20"/>
        </w:rPr>
        <w:t xml:space="preserve"> underlining the expertise in the area of personal data protection a</w:t>
      </w:r>
      <w:r>
        <w:rPr>
          <w:rFonts w:ascii="Tahoma" w:hAnsi="Tahoma" w:cs="Tahoma"/>
          <w:sz w:val="20"/>
          <w:szCs w:val="20"/>
        </w:rPr>
        <w:t>nd</w:t>
      </w:r>
      <w:r w:rsidRPr="00000A92">
        <w:rPr>
          <w:rFonts w:ascii="Tahoma" w:hAnsi="Tahoma" w:cs="Tahoma"/>
          <w:sz w:val="20"/>
          <w:szCs w:val="20"/>
        </w:rPr>
        <w:t xml:space="preserve"> d</w:t>
      </w:r>
      <w:r>
        <w:rPr>
          <w:rFonts w:ascii="Tahoma" w:hAnsi="Tahoma" w:cs="Tahoma"/>
          <w:sz w:val="20"/>
          <w:szCs w:val="20"/>
        </w:rPr>
        <w:t>e</w:t>
      </w:r>
      <w:r w:rsidRPr="00000A92">
        <w:rPr>
          <w:rFonts w:ascii="Tahoma" w:hAnsi="Tahoma" w:cs="Tahoma"/>
          <w:sz w:val="20"/>
          <w:szCs w:val="20"/>
        </w:rPr>
        <w:t>mon</w:t>
      </w:r>
      <w:r>
        <w:rPr>
          <w:rFonts w:ascii="Tahoma" w:hAnsi="Tahoma" w:cs="Tahoma"/>
          <w:sz w:val="20"/>
          <w:szCs w:val="20"/>
        </w:rPr>
        <w:t>s</w:t>
      </w:r>
      <w:r w:rsidRPr="00000A92">
        <w:rPr>
          <w:rFonts w:ascii="Tahoma" w:hAnsi="Tahoma" w:cs="Tahoma"/>
          <w:sz w:val="20"/>
          <w:szCs w:val="20"/>
        </w:rPr>
        <w:t>trat</w:t>
      </w:r>
      <w:r>
        <w:rPr>
          <w:rFonts w:ascii="Tahoma" w:hAnsi="Tahoma" w:cs="Tahoma"/>
          <w:sz w:val="20"/>
          <w:szCs w:val="20"/>
        </w:rPr>
        <w:t xml:space="preserve">ing how the tenderer meets the award </w:t>
      </w:r>
      <w:proofErr w:type="gramStart"/>
      <w:r>
        <w:rPr>
          <w:rFonts w:ascii="Tahoma" w:hAnsi="Tahoma" w:cs="Tahoma"/>
          <w:sz w:val="20"/>
          <w:szCs w:val="20"/>
        </w:rPr>
        <w:t>criteria;</w:t>
      </w:r>
      <w:proofErr w:type="gramEnd"/>
    </w:p>
    <w:p w14:paraId="2EA5C50D" w14:textId="35AF4006" w:rsidR="00000A92" w:rsidRPr="00000A92" w:rsidRDefault="00000A92" w:rsidP="00000A92">
      <w:pPr>
        <w:numPr>
          <w:ilvl w:val="0"/>
          <w:numId w:val="4"/>
        </w:numPr>
        <w:ind w:left="714" w:hanging="357"/>
        <w:rPr>
          <w:rFonts w:ascii="Tahoma" w:hAnsi="Tahoma" w:cs="Tahoma"/>
          <w:b/>
          <w:sz w:val="20"/>
          <w:szCs w:val="20"/>
        </w:rPr>
      </w:pPr>
      <w:r w:rsidRPr="00000A92">
        <w:rPr>
          <w:rFonts w:ascii="Tahoma" w:hAnsi="Tahoma" w:cs="Tahoma"/>
          <w:sz w:val="20"/>
          <w:szCs w:val="20"/>
        </w:rPr>
        <w:t xml:space="preserve">A </w:t>
      </w:r>
      <w:proofErr w:type="spellStart"/>
      <w:r w:rsidRPr="00000A92">
        <w:rPr>
          <w:rFonts w:ascii="Tahoma" w:hAnsi="Tahoma" w:cs="Tahoma"/>
          <w:sz w:val="20"/>
          <w:szCs w:val="20"/>
        </w:rPr>
        <w:t>scaned</w:t>
      </w:r>
      <w:proofErr w:type="spellEnd"/>
      <w:r w:rsidRPr="00000A92">
        <w:rPr>
          <w:rFonts w:ascii="Tahoma" w:hAnsi="Tahoma" w:cs="Tahoma"/>
          <w:sz w:val="20"/>
          <w:szCs w:val="20"/>
        </w:rPr>
        <w:t xml:space="preserve"> copy of an identification document bearing a photography (</w:t>
      </w:r>
      <w:proofErr w:type="gramStart"/>
      <w:r w:rsidRPr="00000A92">
        <w:rPr>
          <w:rFonts w:ascii="Tahoma" w:hAnsi="Tahoma" w:cs="Tahoma"/>
          <w:sz w:val="20"/>
          <w:szCs w:val="20"/>
        </w:rPr>
        <w:t>e.g.</w:t>
      </w:r>
      <w:proofErr w:type="gramEnd"/>
      <w:r w:rsidRPr="00000A92">
        <w:rPr>
          <w:rFonts w:ascii="Tahoma" w:hAnsi="Tahoma" w:cs="Tahoma"/>
          <w:sz w:val="20"/>
          <w:szCs w:val="20"/>
        </w:rPr>
        <w:t xml:space="preserve"> </w:t>
      </w:r>
      <w:proofErr w:type="spellStart"/>
      <w:r w:rsidRPr="00000A92">
        <w:rPr>
          <w:rFonts w:ascii="Tahoma" w:hAnsi="Tahoma" w:cs="Tahoma"/>
          <w:sz w:val="20"/>
          <w:szCs w:val="20"/>
        </w:rPr>
        <w:t>passeport</w:t>
      </w:r>
      <w:proofErr w:type="spellEnd"/>
      <w:r w:rsidRPr="00000A92">
        <w:rPr>
          <w:rFonts w:ascii="Tahoma" w:hAnsi="Tahoma" w:cs="Tahoma"/>
          <w:sz w:val="20"/>
          <w:szCs w:val="20"/>
        </w:rPr>
        <w:t>) for physical persons (including owners and ex</w:t>
      </w:r>
      <w:r>
        <w:rPr>
          <w:rFonts w:ascii="Tahoma" w:hAnsi="Tahoma" w:cs="Tahoma"/>
          <w:sz w:val="20"/>
          <w:szCs w:val="20"/>
        </w:rPr>
        <w:t xml:space="preserve">ecutives of </w:t>
      </w:r>
      <w:proofErr w:type="spellStart"/>
      <w:r>
        <w:rPr>
          <w:rFonts w:ascii="Tahoma" w:hAnsi="Tahoma" w:cs="Tahoma"/>
          <w:sz w:val="20"/>
          <w:szCs w:val="20"/>
        </w:rPr>
        <w:t>legakl</w:t>
      </w:r>
      <w:proofErr w:type="spellEnd"/>
      <w:r>
        <w:rPr>
          <w:rFonts w:ascii="Tahoma" w:hAnsi="Tahoma" w:cs="Tahoma"/>
          <w:sz w:val="20"/>
          <w:szCs w:val="20"/>
        </w:rPr>
        <w:t xml:space="preserve"> entities)</w:t>
      </w:r>
    </w:p>
    <w:p w14:paraId="134A1F5E" w14:textId="77777777" w:rsidR="002307F0" w:rsidRPr="00000A92" w:rsidRDefault="002307F0" w:rsidP="002307F0">
      <w:pPr>
        <w:ind w:left="714"/>
        <w:rPr>
          <w:rFonts w:ascii="Tahoma" w:hAnsi="Tahoma" w:cs="Tahoma"/>
          <w:b/>
          <w:sz w:val="20"/>
          <w:szCs w:val="20"/>
        </w:rPr>
      </w:pPr>
    </w:p>
    <w:p w14:paraId="3D5E0D9E" w14:textId="174FCDD7"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All documents shall be submitted in</w:t>
      </w:r>
      <w:r w:rsidR="00000A92">
        <w:rPr>
          <w:rFonts w:ascii="Tahoma" w:hAnsi="Tahoma" w:cs="Tahoma"/>
          <w:b/>
          <w:color w:val="000000" w:themeColor="text1"/>
          <w:sz w:val="20"/>
          <w:szCs w:val="20"/>
        </w:rPr>
        <w:t xml:space="preserve"> </w:t>
      </w:r>
      <w:r w:rsidRPr="00000A92">
        <w:rPr>
          <w:rFonts w:ascii="Tahoma" w:hAnsi="Tahoma" w:cs="Tahoma"/>
          <w:b/>
          <w:color w:val="000000" w:themeColor="text1"/>
          <w:sz w:val="20"/>
          <w:szCs w:val="20"/>
        </w:rPr>
        <w:t>English or French,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lastRenderedPageBreak/>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9F19" w14:textId="77777777" w:rsidR="006C1BEF" w:rsidRDefault="006C1BEF" w:rsidP="00D50F13">
      <w:r>
        <w:separator/>
      </w:r>
    </w:p>
  </w:endnote>
  <w:endnote w:type="continuationSeparator" w:id="0">
    <w:p w14:paraId="79A56E1C" w14:textId="77777777" w:rsidR="006C1BEF" w:rsidRDefault="006C1BEF" w:rsidP="00D50F13">
      <w:r>
        <w:continuationSeparator/>
      </w:r>
    </w:p>
  </w:endnote>
  <w:endnote w:type="continuationNotice" w:id="1">
    <w:p w14:paraId="31BAE0D6" w14:textId="77777777" w:rsidR="006C1BEF" w:rsidRDefault="006C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90D7" w14:textId="77777777" w:rsidR="006C1BEF" w:rsidRDefault="006C1BEF" w:rsidP="00D50F13">
      <w:r>
        <w:separator/>
      </w:r>
    </w:p>
  </w:footnote>
  <w:footnote w:type="continuationSeparator" w:id="0">
    <w:p w14:paraId="0E6F2D58" w14:textId="77777777" w:rsidR="006C1BEF" w:rsidRDefault="006C1BEF" w:rsidP="00D50F13">
      <w:r>
        <w:continuationSeparator/>
      </w:r>
    </w:p>
  </w:footnote>
  <w:footnote w:type="continuationNotice" w:id="1">
    <w:p w14:paraId="48056FB9" w14:textId="77777777" w:rsidR="006C1BEF" w:rsidRDefault="006C1BEF"/>
  </w:footnote>
  <w:footnote w:id="2">
    <w:p w14:paraId="76DDC5AE" w14:textId="77777777" w:rsidR="001601D0"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p w14:paraId="20E22214" w14:textId="02B50DC4" w:rsidR="002307F0" w:rsidRDefault="001601D0" w:rsidP="002307F0">
      <w:pPr>
        <w:spacing w:after="120"/>
        <w:jc w:val="both"/>
        <w:rPr>
          <w:rFonts w:ascii="Arial Narrow" w:hAnsi="Arial Narrow"/>
          <w:sz w:val="16"/>
          <w:szCs w:val="16"/>
        </w:rPr>
      </w:pPr>
      <w:r>
        <w:rPr>
          <w:rFonts w:ascii="Arial Narrow" w:hAnsi="Arial Narrow"/>
          <w:sz w:val="16"/>
          <w:szCs w:val="16"/>
        </w:rPr>
        <w:t>*This designation shall not be construed a designation of a state of Palestine and is without prejudice to the individual positions of council of Europe member state on this issue</w:t>
      </w:r>
    </w:p>
    <w:p w14:paraId="5BBD1443" w14:textId="33D43E41" w:rsidR="001601D0" w:rsidRPr="00AE4966" w:rsidRDefault="001601D0" w:rsidP="002307F0">
      <w:pPr>
        <w:spacing w:after="120"/>
        <w:jc w:val="both"/>
        <w:rPr>
          <w:rFonts w:ascii="Arial Narrow" w:hAnsi="Arial Narrow"/>
          <w:sz w:val="16"/>
          <w:szCs w:val="16"/>
        </w:rPr>
      </w:pPr>
      <w:r>
        <w:rPr>
          <w:rStyle w:val="Emphasis"/>
          <w:rFonts w:ascii="Open Sans" w:hAnsi="Open Sans" w:cs="Open Sans"/>
          <w:color w:val="777777"/>
          <w:sz w:val="18"/>
          <w:szCs w:val="18"/>
          <w:shd w:val="clear" w:color="auto" w:fill="FFFFFF"/>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 xml:space="preserve">For legal persons, an extract from the companies </w:t>
      </w:r>
      <w:proofErr w:type="gramStart"/>
      <w:r w:rsidRPr="00063993">
        <w:rPr>
          <w:rFonts w:ascii="Arial Narrow" w:hAnsi="Arial Narrow"/>
          <w:sz w:val="16"/>
          <w:szCs w:val="16"/>
        </w:rPr>
        <w:t>register</w:t>
      </w:r>
      <w:proofErr w:type="gramEnd"/>
      <w:r w:rsidRPr="00063993">
        <w:rPr>
          <w:rFonts w:ascii="Arial Narrow" w:hAnsi="Arial Narrow"/>
          <w:sz w:val="16"/>
          <w:szCs w:val="16"/>
        </w:rPr>
        <w:t xml:space="preserve">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For natural persons (including owners and executive officers of legal persons), a scanned copy of a valid photographic proof of identity (</w:t>
      </w:r>
      <w:proofErr w:type="gramStart"/>
      <w:r w:rsidRPr="00B35C06">
        <w:rPr>
          <w:rFonts w:ascii="Arial Narrow" w:hAnsi="Arial Narrow"/>
          <w:sz w:val="16"/>
          <w:szCs w:val="16"/>
        </w:rPr>
        <w:t>e.g.</w:t>
      </w:r>
      <w:proofErr w:type="gramEnd"/>
      <w:r w:rsidRPr="00B35C06">
        <w:rPr>
          <w:rFonts w:ascii="Arial Narrow" w:hAnsi="Arial Narrow"/>
          <w:sz w:val="16"/>
          <w:szCs w:val="16"/>
        </w:rPr>
        <w:t xml:space="preserve">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92E"/>
    <w:multiLevelType w:val="hybridMultilevel"/>
    <w:tmpl w:val="67186A74"/>
    <w:lvl w:ilvl="0" w:tplc="7264DA7E">
      <w:start w:val="1"/>
      <w:numFmt w:val="bullet"/>
      <w:lvlText w:val="-"/>
      <w:lvlJc w:val="left"/>
      <w:pPr>
        <w:ind w:left="720" w:hanging="360"/>
      </w:pPr>
      <w:rPr>
        <w:rFonts w:ascii="Arial Narrow" w:eastAsia="Times New Roman" w:hAnsi="Arial Narrow" w:cs="Aria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3E12"/>
    <w:multiLevelType w:val="hybridMultilevel"/>
    <w:tmpl w:val="BF3024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7F55"/>
    <w:multiLevelType w:val="hybridMultilevel"/>
    <w:tmpl w:val="F8B6FCF0"/>
    <w:lvl w:ilvl="0" w:tplc="EC4E087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F46CFF"/>
    <w:multiLevelType w:val="hybridMultilevel"/>
    <w:tmpl w:val="A53CA302"/>
    <w:lvl w:ilvl="0" w:tplc="66182B4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69612">
    <w:abstractNumId w:val="17"/>
  </w:num>
  <w:num w:numId="2" w16cid:durableId="1184395023">
    <w:abstractNumId w:val="3"/>
  </w:num>
  <w:num w:numId="3" w16cid:durableId="650990330">
    <w:abstractNumId w:val="0"/>
  </w:num>
  <w:num w:numId="4" w16cid:durableId="1574197367">
    <w:abstractNumId w:val="19"/>
  </w:num>
  <w:num w:numId="5" w16cid:durableId="1113595528">
    <w:abstractNumId w:val="13"/>
  </w:num>
  <w:num w:numId="6" w16cid:durableId="1084573331">
    <w:abstractNumId w:val="16"/>
  </w:num>
  <w:num w:numId="7" w16cid:durableId="649335618">
    <w:abstractNumId w:val="21"/>
  </w:num>
  <w:num w:numId="8" w16cid:durableId="1476068155">
    <w:abstractNumId w:val="10"/>
  </w:num>
  <w:num w:numId="9" w16cid:durableId="1854607187">
    <w:abstractNumId w:val="22"/>
  </w:num>
  <w:num w:numId="10" w16cid:durableId="283006932">
    <w:abstractNumId w:val="11"/>
  </w:num>
  <w:num w:numId="11" w16cid:durableId="1706249204">
    <w:abstractNumId w:val="12"/>
  </w:num>
  <w:num w:numId="12" w16cid:durableId="1935094054">
    <w:abstractNumId w:val="2"/>
  </w:num>
  <w:num w:numId="13" w16cid:durableId="1644311890">
    <w:abstractNumId w:val="9"/>
  </w:num>
  <w:num w:numId="14" w16cid:durableId="2090036216">
    <w:abstractNumId w:val="5"/>
  </w:num>
  <w:num w:numId="15" w16cid:durableId="1370760321">
    <w:abstractNumId w:val="6"/>
  </w:num>
  <w:num w:numId="16" w16cid:durableId="80610176">
    <w:abstractNumId w:val="18"/>
  </w:num>
  <w:num w:numId="17" w16cid:durableId="2061854000">
    <w:abstractNumId w:val="0"/>
  </w:num>
  <w:num w:numId="18" w16cid:durableId="974985842">
    <w:abstractNumId w:val="8"/>
  </w:num>
  <w:num w:numId="19" w16cid:durableId="927424056">
    <w:abstractNumId w:val="20"/>
  </w:num>
  <w:num w:numId="20" w16cid:durableId="1135948647">
    <w:abstractNumId w:val="7"/>
  </w:num>
  <w:num w:numId="21" w16cid:durableId="1814248141">
    <w:abstractNumId w:val="14"/>
  </w:num>
  <w:num w:numId="22" w16cid:durableId="1106727549">
    <w:abstractNumId w:val="15"/>
  </w:num>
  <w:num w:numId="23" w16cid:durableId="570968144">
    <w:abstractNumId w:val="1"/>
  </w:num>
  <w:num w:numId="24" w16cid:durableId="4492514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A92"/>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1D0"/>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83A"/>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67410"/>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30F06"/>
    <w:rsid w:val="006426F7"/>
    <w:rsid w:val="00642BCE"/>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D46AE"/>
    <w:rsid w:val="006E15CA"/>
    <w:rsid w:val="006F5EED"/>
    <w:rsid w:val="00711683"/>
    <w:rsid w:val="0071373A"/>
    <w:rsid w:val="00714299"/>
    <w:rsid w:val="007309EA"/>
    <w:rsid w:val="0073327A"/>
    <w:rsid w:val="007556CC"/>
    <w:rsid w:val="00756398"/>
    <w:rsid w:val="00756A1A"/>
    <w:rsid w:val="007570A4"/>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43FC0"/>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D0386"/>
    <w:rsid w:val="00CD061B"/>
    <w:rsid w:val="00CD5E63"/>
    <w:rsid w:val="00CE41F0"/>
    <w:rsid w:val="00CE7D0D"/>
    <w:rsid w:val="00D04381"/>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D4110"/>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 w:type="character" w:styleId="Emphasis">
    <w:name w:val="Emphasis"/>
    <w:basedOn w:val="DefaultParagraphFont"/>
    <w:uiPriority w:val="20"/>
    <w:qFormat/>
    <w:rsid w:val="00160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E5F217AA16DF4DAFBF4ADB15A5F5305A"/>
        <w:category>
          <w:name w:val="General"/>
          <w:gallery w:val="placeholder"/>
        </w:category>
        <w:types>
          <w:type w:val="bbPlcHdr"/>
        </w:types>
        <w:behaviors>
          <w:behavior w:val="content"/>
        </w:behaviors>
        <w:guid w:val="{C0DA9668-6431-4975-AAA5-9C6B08742CC5}"/>
      </w:docPartPr>
      <w:docPartBody>
        <w:p w:rsidR="00032A16" w:rsidRDefault="003A79E6" w:rsidP="003A79E6">
          <w:pPr>
            <w:pStyle w:val="E5F217AA16DF4DAFBF4ADB15A5F5305A"/>
          </w:pPr>
          <w:r w:rsidRPr="00B43B93">
            <w:rPr>
              <w:rFonts w:ascii="Tahoma" w:hAnsi="Tahoma" w:cs="Tahoma"/>
              <w:color w:val="808080"/>
              <w:sz w:val="17"/>
              <w:szCs w:val="17"/>
            </w:rPr>
            <w:t>Cliquez ici pour saisir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32A16"/>
    <w:rsid w:val="00074D81"/>
    <w:rsid w:val="000A3E57"/>
    <w:rsid w:val="000B282F"/>
    <w:rsid w:val="000C18F4"/>
    <w:rsid w:val="000C30DC"/>
    <w:rsid w:val="001055D4"/>
    <w:rsid w:val="001A7B9B"/>
    <w:rsid w:val="0023449B"/>
    <w:rsid w:val="003A79E6"/>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E5F217AA16DF4DAFBF4ADB15A5F5305A">
    <w:name w:val="E5F217AA16DF4DAFBF4ADB15A5F5305A"/>
    <w:rsid w:val="003A79E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2.xml><?xml version="1.0" encoding="utf-8"?>
<ds:datastoreItem xmlns:ds="http://schemas.openxmlformats.org/officeDocument/2006/customXml" ds:itemID="{94AED778-7AC8-4C56-8D61-E3B226B94CD8}">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4.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2468</Words>
  <Characters>13578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2023-02-22T14:45:00Z</dcterms:created>
  <dcterms:modified xsi:type="dcterms:W3CDTF">2023-03-22T13:27:00Z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