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65F" w14:textId="77777777" w:rsidR="00821EA9" w:rsidRPr="00534B7D" w:rsidRDefault="00821EA9" w:rsidP="009C12E0">
      <w:pPr>
        <w:tabs>
          <w:tab w:val="left" w:pos="7686"/>
        </w:tabs>
        <w:rPr>
          <w:rFonts w:ascii="Tahoma" w:hAnsi="Tahoma" w:cs="Tahoma"/>
          <w:b/>
          <w:caps/>
          <w:sz w:val="24"/>
          <w:szCs w:val="28"/>
          <w:lang w:val="ro-RO"/>
        </w:rPr>
      </w:pPr>
    </w:p>
    <w:p w14:paraId="3C35ADE5" w14:textId="4ACA3E30"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2916D08C" wp14:editId="6B4B5410">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725D0D2B" w14:textId="77777777"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76CF28CC" w14:textId="77777777" w:rsidR="009A20EC" w:rsidRPr="00453A9E" w:rsidRDefault="009A20EC" w:rsidP="00A041D4">
      <w:pPr>
        <w:rPr>
          <w:rFonts w:ascii="Tahoma" w:hAnsi="Tahoma" w:cs="Tahoma"/>
          <w:b/>
          <w:sz w:val="20"/>
          <w:szCs w:val="20"/>
        </w:rPr>
      </w:pPr>
    </w:p>
    <w:p w14:paraId="045D15D2" w14:textId="121B3816" w:rsidR="00B94D47" w:rsidRPr="001F37AC" w:rsidRDefault="00B94D47" w:rsidP="00B94D47">
      <w:pPr>
        <w:rPr>
          <w:rFonts w:ascii="Tahoma" w:hAnsi="Tahoma" w:cs="Tahoma"/>
          <w:b/>
          <w:sz w:val="24"/>
          <w:szCs w:val="28"/>
        </w:rPr>
      </w:pPr>
      <w:r w:rsidRPr="001F37AC">
        <w:rPr>
          <w:rFonts w:ascii="Tahoma" w:hAnsi="Tahoma" w:cs="Tahoma"/>
          <w:b/>
          <w:sz w:val="24"/>
          <w:szCs w:val="28"/>
        </w:rPr>
        <w:t>Purchase of</w:t>
      </w:r>
      <w:r w:rsidR="009F0478" w:rsidRPr="001F37AC">
        <w:rPr>
          <w:rFonts w:ascii="Tahoma" w:hAnsi="Tahoma" w:cs="Tahoma"/>
          <w:b/>
          <w:sz w:val="24"/>
          <w:szCs w:val="28"/>
        </w:rPr>
        <w:t xml:space="preserve"> Information Technology (IT) consultancy services </w:t>
      </w:r>
      <w:r w:rsidRPr="001F37AC">
        <w:rPr>
          <w:rFonts w:ascii="Tahoma" w:hAnsi="Tahoma" w:cs="Tahoma"/>
          <w:b/>
          <w:sz w:val="24"/>
          <w:szCs w:val="28"/>
        </w:rPr>
        <w:t xml:space="preserve"> </w:t>
      </w:r>
    </w:p>
    <w:p w14:paraId="021AC893" w14:textId="7F00A798" w:rsidR="00B94D47" w:rsidRPr="00145B16" w:rsidRDefault="00B94D47" w:rsidP="00B94D47">
      <w:pPr>
        <w:rPr>
          <w:rFonts w:ascii="Tahoma" w:hAnsi="Tahoma" w:cs="Tahoma"/>
          <w:b/>
          <w:iCs/>
          <w:sz w:val="24"/>
          <w:szCs w:val="28"/>
        </w:rPr>
      </w:pPr>
      <w:r w:rsidRPr="00145B16">
        <w:rPr>
          <w:rFonts w:ascii="Tahoma" w:hAnsi="Tahoma" w:cs="Tahoma"/>
          <w:b/>
          <w:iCs/>
          <w:sz w:val="24"/>
          <w:szCs w:val="28"/>
        </w:rPr>
        <w:t>Contract N°</w:t>
      </w:r>
      <w:r w:rsidR="00B03DC0" w:rsidRPr="00145B16">
        <w:rPr>
          <w:rFonts w:ascii="Tahoma" w:hAnsi="Tahoma" w:cs="Tahoma"/>
          <w:b/>
          <w:iCs/>
          <w:sz w:val="24"/>
          <w:szCs w:val="28"/>
        </w:rPr>
        <w:t xml:space="preserve"> IT1/2025</w:t>
      </w:r>
    </w:p>
    <w:p w14:paraId="588D541E" w14:textId="77777777" w:rsidR="00090CAE" w:rsidRPr="00453A9E" w:rsidRDefault="00090CAE" w:rsidP="00090CAE">
      <w:pPr>
        <w:pStyle w:val="ListParagraph"/>
        <w:spacing w:after="120"/>
        <w:jc w:val="both"/>
        <w:rPr>
          <w:rFonts w:ascii="Tahoma" w:hAnsi="Tahoma" w:cs="Tahoma"/>
          <w:sz w:val="20"/>
          <w:szCs w:val="20"/>
        </w:rPr>
      </w:pPr>
    </w:p>
    <w:p w14:paraId="0875DAA7" w14:textId="6BA5B5A9" w:rsidR="00576828" w:rsidRPr="001F37AC" w:rsidRDefault="00576828" w:rsidP="00576828">
      <w:pPr>
        <w:spacing w:after="120"/>
        <w:jc w:val="both"/>
        <w:rPr>
          <w:rFonts w:ascii="Tahoma" w:hAnsi="Tahoma" w:cs="Tahoma"/>
          <w:sz w:val="20"/>
          <w:szCs w:val="20"/>
        </w:rPr>
      </w:pPr>
      <w:r w:rsidRPr="001F37AC">
        <w:rPr>
          <w:rFonts w:ascii="Tahoma" w:hAnsi="Tahoma" w:cs="Tahoma"/>
          <w:sz w:val="20"/>
          <w:szCs w:val="20"/>
        </w:rPr>
        <w:t>The Council of Europe (hereinafter “the Council”) is an international organisation, based in Strasbourg and encompasses 46 European States. It was set up on 5 May 1949 to promote democracy, human rights and the rule of law, and to develop common responses to political, social, cultural and legal challenges in its member States.</w:t>
      </w:r>
    </w:p>
    <w:p w14:paraId="0B582EC9" w14:textId="77777777" w:rsidR="00576828" w:rsidRPr="001F37AC" w:rsidRDefault="00576828" w:rsidP="00576828">
      <w:pPr>
        <w:pStyle w:val="ListParagraph"/>
        <w:spacing w:after="120"/>
        <w:ind w:left="0"/>
        <w:jc w:val="both"/>
        <w:rPr>
          <w:rFonts w:ascii="Tahoma" w:hAnsi="Tahoma" w:cs="Tahoma"/>
          <w:sz w:val="20"/>
          <w:szCs w:val="20"/>
        </w:rPr>
      </w:pPr>
      <w:r w:rsidRPr="001F37AC">
        <w:rPr>
          <w:rFonts w:ascii="Tahoma" w:hAnsi="Tahoma" w:cs="Tahoma"/>
          <w:sz w:val="20"/>
          <w:szCs w:val="20"/>
        </w:rPr>
        <w:t>Its Office in Chisinau (Republic of Moldova) is currently managing 21 projects that aim to enhance the implementation of the European Convention on Human Rights (the Convention) and the European Court case law at national level, including through the integration of all relevant courses of the European Programme for Human Rights Education for Legal Professionals (HELP); align national legislation and anti-discrimination practices with European standards; promote gender equality; enhance the independence and accountability of the judicial system; strengthen institutional capacity of the National Preventive Mechanism and the People’s Advocate (Ombudsperson); improve electoral legislation and practice; further reform the penal, probation and crime-prevention systems; improve healthcare provision in closed institutions, including mental healthcare and the treatment of civil and forensic patients; implement a comprehensive national drug strategy with human rights at its heart; advance the compliance of national practices with European standards in the field of the media and internet; improve the quality of local democracy; enhance the protection of economic and social rights; further develop youth policies; and facilitate civil society participation in decision making at all levels.</w:t>
      </w:r>
    </w:p>
    <w:p w14:paraId="40E0DCE4" w14:textId="5B59BA42" w:rsidR="00090CAE" w:rsidRPr="00453A9E" w:rsidRDefault="00090CAE" w:rsidP="00576828">
      <w:pPr>
        <w:pStyle w:val="ListParagraph"/>
        <w:spacing w:after="120"/>
        <w:ind w:left="0"/>
        <w:jc w:val="both"/>
        <w:rPr>
          <w:rFonts w:ascii="Tahoma" w:hAnsi="Tahoma" w:cs="Tahoma"/>
          <w:sz w:val="20"/>
          <w:szCs w:val="20"/>
        </w:rPr>
      </w:pPr>
      <w:r w:rsidRPr="001F37AC">
        <w:rPr>
          <w:rFonts w:ascii="Tahoma" w:hAnsi="Tahoma" w:cs="Tahoma"/>
          <w:sz w:val="20"/>
          <w:szCs w:val="20"/>
        </w:rPr>
        <w:t>In that context, it is looking for Providers for the provision of</w:t>
      </w:r>
      <w:r w:rsidR="00576828" w:rsidRPr="001F37AC">
        <w:rPr>
          <w:rFonts w:ascii="Tahoma" w:hAnsi="Tahoma" w:cs="Tahoma"/>
          <w:sz w:val="20"/>
          <w:szCs w:val="20"/>
        </w:rPr>
        <w:t xml:space="preserve"> specialised consultancy services aimed at supporting the effective implementation of projects, with particular expertise in IT, digital transformation, Artificial Intelligence (AI) integration, technology adoption, cybersecurity, and the development of innovative digital solutions to enhance institutional capacity and service delivery of project beneficiaries, </w:t>
      </w:r>
      <w:r w:rsidRPr="001F37AC">
        <w:rPr>
          <w:rFonts w:ascii="Tahoma" w:hAnsi="Tahoma" w:cs="Tahoma"/>
          <w:sz w:val="20"/>
          <w:szCs w:val="20"/>
        </w:rPr>
        <w:t>to be requested by the Council on an as needed basis.</w:t>
      </w:r>
    </w:p>
    <w:p w14:paraId="0D86E714" w14:textId="77777777" w:rsidR="002307F0" w:rsidRPr="00453A9E" w:rsidRDefault="002307F0" w:rsidP="00576828">
      <w:pPr>
        <w:pStyle w:val="ListParagraph"/>
        <w:numPr>
          <w:ilvl w:val="0"/>
          <w:numId w:val="14"/>
        </w:numPr>
        <w:spacing w:before="240" w:after="120"/>
        <w:jc w:val="both"/>
        <w:rPr>
          <w:rFonts w:ascii="Tahoma" w:hAnsi="Tahoma" w:cs="Tahoma"/>
          <w:sz w:val="20"/>
          <w:szCs w:val="20"/>
        </w:rPr>
      </w:pPr>
      <w:r w:rsidRPr="00453A9E">
        <w:rPr>
          <w:rFonts w:ascii="Tahoma" w:hAnsi="Tahoma" w:cs="Tahoma"/>
          <w:sz w:val="20"/>
          <w:szCs w:val="20"/>
        </w:rPr>
        <w:t>TENDER RULES</w:t>
      </w:r>
    </w:p>
    <w:p w14:paraId="0B5BB25A" w14:textId="080F05B1"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w:t>
      </w:r>
      <w:r w:rsidR="002C1CCA">
        <w:rPr>
          <w:rFonts w:ascii="Tahoma" w:hAnsi="Tahoma" w:cs="Tahoma"/>
          <w:b/>
          <w:sz w:val="20"/>
          <w:szCs w:val="20"/>
        </w:rPr>
        <w:t xml:space="preserve"> 171,000</w:t>
      </w:r>
      <w:r w:rsidRPr="00453A9E">
        <w:rPr>
          <w:rFonts w:ascii="Tahoma" w:hAnsi="Tahoma" w:cs="Tahoma"/>
          <w:b/>
          <w:sz w:val="20"/>
          <w:szCs w:val="20"/>
        </w:rPr>
        <w:t xml:space="preserve"> tax </w:t>
      </w:r>
      <w:r w:rsidR="002C1CCA">
        <w:rPr>
          <w:rFonts w:ascii="Tahoma" w:hAnsi="Tahoma" w:cs="Tahoma"/>
          <w:b/>
          <w:sz w:val="20"/>
          <w:szCs w:val="20"/>
        </w:rPr>
        <w:t>exclusive.</w:t>
      </w:r>
    </w:p>
    <w:p w14:paraId="57D5D021" w14:textId="3C60806B"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w:t>
      </w:r>
      <w:r w:rsidR="00DF0A6C">
        <w:rPr>
          <w:rFonts w:ascii="Tahoma" w:hAnsi="Tahoma" w:cs="Tahoma"/>
          <w:sz w:val="20"/>
          <w:szCs w:val="20"/>
        </w:rPr>
        <w:t>as in</w:t>
      </w:r>
      <w:r w:rsidR="00C53073">
        <w:rPr>
          <w:rFonts w:ascii="Tahoma" w:hAnsi="Tahoma" w:cs="Tahoma"/>
          <w:sz w:val="20"/>
          <w:szCs w:val="20"/>
        </w:rPr>
        <w:t>dicated</w:t>
      </w:r>
      <w:r w:rsidR="00DF0A6C">
        <w:rPr>
          <w:rFonts w:ascii="Tahoma" w:hAnsi="Tahoma" w:cs="Tahoma"/>
          <w:sz w:val="20"/>
          <w:szCs w:val="20"/>
        </w:rPr>
        <w:t xml:space="preserve"> </w:t>
      </w:r>
      <w:r w:rsidRPr="00453A9E">
        <w:rPr>
          <w:rFonts w:ascii="Tahoma" w:hAnsi="Tahoma" w:cs="Tahoma"/>
          <w:sz w:val="20"/>
          <w:szCs w:val="20"/>
        </w:rPr>
        <w:t>in the Act of Engagement (See attached). A tender is considered valid for 1</w:t>
      </w:r>
      <w:r w:rsidR="00343FB5">
        <w:rPr>
          <w:rFonts w:ascii="Tahoma" w:hAnsi="Tahoma" w:cs="Tahoma"/>
          <w:sz w:val="20"/>
          <w:szCs w:val="20"/>
        </w:rPr>
        <w:t>8</w:t>
      </w:r>
      <w:r w:rsidRPr="00453A9E">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409E6CFC" w14:textId="6B458E1B" w:rsidR="002307F0" w:rsidRPr="004F75B3" w:rsidRDefault="002307F0" w:rsidP="002307F0">
      <w:pPr>
        <w:spacing w:after="120"/>
        <w:jc w:val="both"/>
        <w:rPr>
          <w:rFonts w:ascii="Tahoma" w:hAnsi="Tahoma" w:cs="Tahoma"/>
          <w:color w:val="000000" w:themeColor="text1"/>
          <w:sz w:val="20"/>
          <w:szCs w:val="20"/>
        </w:rPr>
      </w:pPr>
      <w:r w:rsidRPr="004F75B3">
        <w:rPr>
          <w:rFonts w:ascii="Tahoma" w:hAnsi="Tahoma" w:cs="Tahoma"/>
          <w:color w:val="000000" w:themeColor="text1"/>
          <w:sz w:val="20"/>
          <w:szCs w:val="20"/>
        </w:rPr>
        <w:t xml:space="preserve">The tenderer must be either a natural person, a legal person </w:t>
      </w:r>
      <w:r w:rsidR="00CA202E" w:rsidRPr="004F75B3">
        <w:rPr>
          <w:rFonts w:ascii="Tahoma" w:hAnsi="Tahoma" w:cs="Tahoma"/>
          <w:color w:val="000000" w:themeColor="text1"/>
          <w:sz w:val="20"/>
          <w:szCs w:val="20"/>
        </w:rPr>
        <w:t>or consortia of legal and/or natural persons</w:t>
      </w:r>
      <w:r w:rsidRPr="004F75B3">
        <w:rPr>
          <w:rFonts w:ascii="Tahoma" w:hAnsi="Tahoma" w:cs="Tahoma"/>
          <w:color w:val="000000" w:themeColor="text1"/>
          <w:sz w:val="20"/>
          <w:szCs w:val="20"/>
        </w:rPr>
        <w:t>.</w:t>
      </w:r>
    </w:p>
    <w:p w14:paraId="481EE34A" w14:textId="74344D2F"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FF4714" w:rsidRPr="0035146F">
        <w:rPr>
          <w:rFonts w:ascii="Tahoma" w:hAnsi="Tahoma" w:cs="Tahoma"/>
          <w:b/>
          <w:i/>
          <w:iCs/>
          <w:color w:val="000000" w:themeColor="text1"/>
          <w:sz w:val="20"/>
          <w:szCs w:val="20"/>
        </w:rPr>
        <w:t xml:space="preserve">Tender </w:t>
      </w:r>
      <w:r w:rsidR="00576828" w:rsidRPr="0035146F">
        <w:rPr>
          <w:rFonts w:ascii="Tahoma" w:hAnsi="Tahoma" w:cs="Tahoma"/>
          <w:b/>
          <w:i/>
          <w:iCs/>
          <w:color w:val="000000" w:themeColor="text1"/>
          <w:sz w:val="20"/>
          <w:szCs w:val="20"/>
        </w:rPr>
        <w:t>–</w:t>
      </w:r>
      <w:r w:rsidR="00FF4714" w:rsidRPr="0035146F">
        <w:rPr>
          <w:rFonts w:ascii="Tahoma" w:hAnsi="Tahoma" w:cs="Tahoma"/>
          <w:b/>
          <w:i/>
          <w:iCs/>
          <w:color w:val="000000" w:themeColor="text1"/>
          <w:sz w:val="20"/>
          <w:szCs w:val="20"/>
        </w:rPr>
        <w:t xml:space="preserve"> </w:t>
      </w:r>
      <w:r w:rsidR="00576828" w:rsidRPr="0035146F">
        <w:rPr>
          <w:rFonts w:ascii="Tahoma" w:hAnsi="Tahoma" w:cs="Tahoma"/>
          <w:b/>
          <w:i/>
          <w:iCs/>
          <w:color w:val="000000" w:themeColor="text1"/>
          <w:sz w:val="20"/>
          <w:szCs w:val="20"/>
        </w:rPr>
        <w:t>IT consultancy services</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6402652C" w14:textId="3C3109B7"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w:t>
      </w:r>
      <w:r w:rsidRPr="001F37AC">
        <w:rPr>
          <w:rFonts w:ascii="Tahoma" w:hAnsi="Tahoma" w:cs="Tahoma"/>
          <w:b/>
          <w:color w:val="000000" w:themeColor="text1"/>
          <w:sz w:val="20"/>
          <w:szCs w:val="20"/>
        </w:rPr>
        <w:t>least</w:t>
      </w:r>
      <w:r w:rsidR="00576828" w:rsidRPr="001F37AC">
        <w:rPr>
          <w:rFonts w:ascii="Tahoma" w:hAnsi="Tahoma" w:cs="Tahoma"/>
          <w:b/>
          <w:color w:val="000000" w:themeColor="text1"/>
          <w:sz w:val="20"/>
          <w:szCs w:val="20"/>
        </w:rPr>
        <w:t xml:space="preserve"> 5 (five)</w:t>
      </w:r>
      <w:r w:rsidRPr="001F37AC">
        <w:rPr>
          <w:rFonts w:ascii="Tahoma" w:hAnsi="Tahoma" w:cs="Tahoma"/>
          <w:b/>
          <w:color w:val="000000" w:themeColor="text1"/>
          <w:sz w:val="20"/>
          <w:szCs w:val="20"/>
        </w:rPr>
        <w:t xml:space="preserve"> </w:t>
      </w:r>
      <w:r w:rsidRPr="001F37AC">
        <w:rPr>
          <w:rFonts w:ascii="Tahoma" w:hAnsi="Tahoma" w:cs="Tahoma"/>
          <w:b/>
          <w:color w:val="000000" w:themeColor="text1"/>
          <w:sz w:val="20"/>
          <w:szCs w:val="20"/>
          <w:u w:val="single"/>
        </w:rPr>
        <w:t>working day</w:t>
      </w:r>
      <w:r w:rsidR="00576828" w:rsidRPr="001F37AC">
        <w:rPr>
          <w:rFonts w:ascii="Tahoma" w:hAnsi="Tahoma" w:cs="Tahoma"/>
          <w:b/>
          <w:color w:val="000000" w:themeColor="text1"/>
          <w:sz w:val="20"/>
          <w:szCs w:val="20"/>
          <w:u w:val="single"/>
        </w:rPr>
        <w:t>s be</w:t>
      </w:r>
      <w:r w:rsidRPr="001F37AC">
        <w:rPr>
          <w:rFonts w:ascii="Tahoma" w:hAnsi="Tahoma" w:cs="Tahoma"/>
          <w:b/>
          <w:color w:val="000000" w:themeColor="text1"/>
          <w:sz w:val="20"/>
          <w:szCs w:val="20"/>
          <w:u w:val="single"/>
        </w:rPr>
        <w:t>fore the deadline for submission of the tenders</w:t>
      </w:r>
      <w:r w:rsidRPr="001F37AC">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35146F">
        <w:rPr>
          <w:rFonts w:ascii="Tahoma" w:hAnsi="Tahoma" w:cs="Tahoma"/>
          <w:b/>
          <w:i/>
          <w:iCs/>
          <w:color w:val="000000" w:themeColor="text1"/>
          <w:sz w:val="20"/>
          <w:szCs w:val="20"/>
        </w:rPr>
        <w:t>Question</w:t>
      </w:r>
      <w:r w:rsidR="003F350F" w:rsidRPr="0035146F">
        <w:rPr>
          <w:rFonts w:ascii="Tahoma" w:hAnsi="Tahoma" w:cs="Tahoma"/>
          <w:b/>
          <w:i/>
          <w:iCs/>
          <w:color w:val="000000" w:themeColor="text1"/>
          <w:sz w:val="20"/>
          <w:szCs w:val="20"/>
        </w:rPr>
        <w:t>s</w:t>
      </w:r>
      <w:r w:rsidR="00FF4714" w:rsidRPr="0035146F">
        <w:rPr>
          <w:rFonts w:ascii="Tahoma" w:hAnsi="Tahoma" w:cs="Tahoma"/>
          <w:b/>
          <w:i/>
          <w:iCs/>
          <w:color w:val="000000" w:themeColor="text1"/>
          <w:sz w:val="20"/>
          <w:szCs w:val="20"/>
        </w:rPr>
        <w:t xml:space="preserve"> </w:t>
      </w:r>
      <w:r w:rsidR="00576828" w:rsidRPr="0035146F">
        <w:rPr>
          <w:rFonts w:ascii="Tahoma" w:hAnsi="Tahoma" w:cs="Tahoma"/>
          <w:b/>
          <w:i/>
          <w:iCs/>
          <w:color w:val="000000" w:themeColor="text1"/>
          <w:sz w:val="20"/>
          <w:szCs w:val="20"/>
        </w:rPr>
        <w:t>–</w:t>
      </w:r>
      <w:r w:rsidR="00FF4714" w:rsidRPr="0035146F">
        <w:rPr>
          <w:rFonts w:ascii="Tahoma" w:hAnsi="Tahoma" w:cs="Tahoma"/>
          <w:b/>
          <w:i/>
          <w:iCs/>
          <w:color w:val="000000" w:themeColor="text1"/>
          <w:sz w:val="20"/>
          <w:szCs w:val="20"/>
        </w:rPr>
        <w:t xml:space="preserve"> </w:t>
      </w:r>
      <w:r w:rsidR="00576828" w:rsidRPr="0035146F">
        <w:rPr>
          <w:rFonts w:ascii="Tahoma" w:hAnsi="Tahoma" w:cs="Tahoma"/>
          <w:b/>
          <w:i/>
          <w:iCs/>
          <w:color w:val="000000" w:themeColor="text1"/>
          <w:sz w:val="20"/>
          <w:szCs w:val="20"/>
        </w:rPr>
        <w:t>IT consultancy services</w:t>
      </w:r>
      <w:r w:rsidR="00576828" w:rsidRPr="001F37AC">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649A2351"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EF2F162449FE4F688EC3D37890AA1C09"/>
              </w:placeholder>
            </w:sdtPr>
            <w:sdtContent>
              <w:p w14:paraId="4AF03A4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7CF881D7" w14:textId="77777777"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EF2F162449FE4F688EC3D37890AA1C09"/>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373DC7D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EF2F162449FE4F688EC3D37890AA1C09"/>
              </w:placeholder>
            </w:sdtPr>
            <w:sdtContent>
              <w:p w14:paraId="0849D15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EF2F162449FE4F688EC3D37890AA1C09"/>
              </w:placeholder>
            </w:sdtPr>
            <w:sdtContent>
              <w:p w14:paraId="12F0B433" w14:textId="1413ED37"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6689E00BCC6E4BFF87A9ABD7C1E09140"/>
                    </w:placeholder>
                    <w:date w:fullDate="2028-12-31T00:00:00Z">
                      <w:dateFormat w:val="dd MMMM yyyy"/>
                      <w:lid w:val="en-GB"/>
                      <w:storeMappedDataAs w:val="dateTime"/>
                      <w:calendar w:val="gregorian"/>
                    </w:date>
                  </w:sdtPr>
                  <w:sdtEndPr>
                    <w:rPr>
                      <w:lang w:eastAsia="fr-FR"/>
                    </w:rPr>
                  </w:sdtEndPr>
                  <w:sdtContent>
                    <w:r w:rsidR="006720AA">
                      <w:rPr>
                        <w:rFonts w:ascii="Tahoma" w:hAnsi="Tahoma" w:cs="Tahoma"/>
                        <w:sz w:val="20"/>
                        <w:szCs w:val="20"/>
                      </w:rPr>
                      <w:t>31 December 2028</w:t>
                    </w:r>
                  </w:sdtContent>
                </w:sdt>
              </w:p>
            </w:sdtContent>
          </w:sdt>
        </w:tc>
      </w:tr>
      <w:tr w:rsidR="002307F0" w:rsidRPr="00453A9E" w14:paraId="2F2F2FA8"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EF2F162449FE4F688EC3D37890AA1C09"/>
              </w:placeholder>
            </w:sdtPr>
            <w:sdtContent>
              <w:p w14:paraId="58286F9A"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224E4163" w14:textId="1BD42AA5" w:rsidR="002307F0" w:rsidRPr="001B3DB2" w:rsidRDefault="00000000"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BCBC040F7BFC4EAF86E561F6956210EB"/>
                </w:placeholder>
                <w:date>
                  <w:dateFormat w:val="dd MMMM yyyy"/>
                  <w:lid w:val="en-GB"/>
                  <w:storeMappedDataAs w:val="dateTime"/>
                  <w:calendar w:val="gregorian"/>
                </w:date>
              </w:sdtPr>
              <w:sdtEndPr>
                <w:rPr>
                  <w:b w:val="0"/>
                  <w:color w:val="auto"/>
                  <w:sz w:val="22"/>
                  <w:lang w:eastAsia="fr-FR"/>
                </w:rPr>
              </w:sdtEndPr>
              <w:sdtContent>
                <w:r w:rsidR="0035146F">
                  <w:rPr>
                    <w:rFonts w:ascii="Tahoma" w:hAnsi="Tahoma" w:cs="Tahoma"/>
                    <w:b/>
                    <w:color w:val="000000" w:themeColor="text1"/>
                    <w:sz w:val="20"/>
                    <w:szCs w:val="20"/>
                  </w:rPr>
                  <w:t>1</w:t>
                </w:r>
                <w:r w:rsidR="00547EC3">
                  <w:rPr>
                    <w:rFonts w:ascii="Tahoma" w:hAnsi="Tahoma" w:cs="Tahoma"/>
                    <w:b/>
                    <w:color w:val="000000" w:themeColor="text1"/>
                    <w:sz w:val="20"/>
                    <w:szCs w:val="20"/>
                  </w:rPr>
                  <w:t>4</w:t>
                </w:r>
                <w:r w:rsidR="0035146F">
                  <w:rPr>
                    <w:rFonts w:ascii="Tahoma" w:hAnsi="Tahoma" w:cs="Tahoma"/>
                    <w:b/>
                    <w:color w:val="000000" w:themeColor="text1"/>
                    <w:sz w:val="20"/>
                    <w:szCs w:val="20"/>
                  </w:rPr>
                  <w:t xml:space="preserve"> November 2025</w:t>
                </w:r>
              </w:sdtContent>
            </w:sdt>
            <w:r w:rsidR="001B3DB2" w:rsidRPr="001B3DB2">
              <w:rPr>
                <w:rFonts w:ascii="Tahoma" w:hAnsi="Tahoma" w:cs="Tahoma"/>
                <w:szCs w:val="20"/>
                <w:lang w:eastAsia="fr-FR"/>
              </w:rPr>
              <w:t xml:space="preserve"> </w:t>
            </w:r>
            <w:r w:rsidR="001B3DB2">
              <w:rPr>
                <w:rFonts w:ascii="Tahoma" w:hAnsi="Tahoma" w:cs="Tahoma"/>
                <w:sz w:val="20"/>
              </w:rPr>
              <w:t>23h59 CET</w:t>
            </w:r>
          </w:p>
        </w:tc>
      </w:tr>
      <w:tr w:rsidR="002307F0" w:rsidRPr="00453A9E" w14:paraId="28EECCC0"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EF2F162449FE4F688EC3D37890AA1C09"/>
              </w:placeholder>
            </w:sdtPr>
            <w:sdtContent>
              <w:p w14:paraId="40441ED1"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Cs/>
              <w:color w:val="000000" w:themeColor="text1"/>
              <w:sz w:val="20"/>
              <w:szCs w:val="20"/>
            </w:rPr>
            <w:id w:val="1878348945"/>
            <w:placeholder>
              <w:docPart w:val="D1820B70767D40B1AA7B07023C360E25"/>
            </w:placeholder>
          </w:sdtPr>
          <w:sdtEndPr>
            <w:rPr>
              <w:color w:val="auto"/>
              <w:sz w:val="22"/>
              <w:lang w:eastAsia="fr-FR"/>
            </w:rPr>
          </w:sdtEndPr>
          <w:sdtContent>
            <w:tc>
              <w:tcPr>
                <w:tcW w:w="6061" w:type="dxa"/>
                <w:shd w:val="clear" w:color="auto" w:fill="DBE5F1" w:themeFill="accent1" w:themeFillTint="33"/>
                <w:vAlign w:val="center"/>
              </w:tcPr>
              <w:p w14:paraId="105F0927" w14:textId="76761F28" w:rsidR="002307F0" w:rsidRPr="001F37AC" w:rsidRDefault="001F37AC" w:rsidP="00A723AA">
                <w:pPr>
                  <w:rPr>
                    <w:rFonts w:ascii="Tahoma" w:hAnsi="Tahoma" w:cs="Tahoma"/>
                    <w:bCs/>
                    <w:color w:val="000000" w:themeColor="text1"/>
                    <w:sz w:val="20"/>
                    <w:szCs w:val="20"/>
                  </w:rPr>
                </w:pPr>
                <w:hyperlink r:id="rId12" w:history="1">
                  <w:r w:rsidRPr="001F37AC">
                    <w:rPr>
                      <w:rStyle w:val="Hyperlink"/>
                      <w:rFonts w:ascii="Tahoma" w:hAnsi="Tahoma" w:cs="Tahoma"/>
                      <w:bCs/>
                      <w:sz w:val="20"/>
                      <w:szCs w:val="20"/>
                      <w:lang w:val="en-US"/>
                    </w:rPr>
                    <w:t>tender.chisinau@coe.int</w:t>
                  </w:r>
                </w:hyperlink>
              </w:p>
            </w:tc>
          </w:sdtContent>
        </w:sdt>
      </w:tr>
      <w:tr w:rsidR="002307F0" w:rsidRPr="00453A9E" w14:paraId="3E56EC5B"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F27F5339AE174BEBB790254AECFCC85E"/>
              </w:placeholder>
            </w:sdtPr>
            <w:sdtContent>
              <w:p w14:paraId="6C31A256"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bCs/>
              <w:sz w:val="20"/>
              <w:szCs w:val="20"/>
            </w:rPr>
            <w:id w:val="991760829"/>
            <w:placeholder>
              <w:docPart w:val="E42838D573B949D89007F6DD135233C9"/>
            </w:placeholder>
          </w:sdtPr>
          <w:sdtEndPr>
            <w:rPr>
              <w:lang w:eastAsia="fr-FR"/>
            </w:rPr>
          </w:sdtEndPr>
          <w:sdtContent>
            <w:tc>
              <w:tcPr>
                <w:tcW w:w="6061" w:type="dxa"/>
                <w:vAlign w:val="center"/>
              </w:tcPr>
              <w:p w14:paraId="472DAD1C" w14:textId="7F7B08FC" w:rsidR="002307F0" w:rsidRPr="001F37AC" w:rsidRDefault="001F37AC" w:rsidP="00A723AA">
                <w:pPr>
                  <w:rPr>
                    <w:rFonts w:ascii="Tahoma" w:hAnsi="Tahoma" w:cs="Tahoma"/>
                    <w:bCs/>
                    <w:color w:val="000000" w:themeColor="text1"/>
                    <w:sz w:val="20"/>
                    <w:szCs w:val="20"/>
                  </w:rPr>
                </w:pPr>
                <w:hyperlink r:id="rId13" w:history="1">
                  <w:r w:rsidRPr="001F37AC">
                    <w:rPr>
                      <w:rStyle w:val="Hyperlink"/>
                      <w:rFonts w:ascii="Tahoma" w:hAnsi="Tahoma" w:cs="Tahoma"/>
                      <w:bCs/>
                      <w:sz w:val="20"/>
                      <w:szCs w:val="20"/>
                      <w:lang w:val="en-US"/>
                    </w:rPr>
                    <w:t>tender.chisinau@coe.int</w:t>
                  </w:r>
                </w:hyperlink>
              </w:p>
            </w:tc>
          </w:sdtContent>
        </w:sdt>
      </w:tr>
      <w:tr w:rsidR="002307F0" w:rsidRPr="00453A9E" w14:paraId="1979C088"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EF2F162449FE4F688EC3D37890AA1C09"/>
              </w:placeholder>
            </w:sdtPr>
            <w:sdtContent>
              <w:p w14:paraId="27B6291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46FA07926C2B48669655C35B3E37F358"/>
            </w:placeholder>
            <w:date w:fullDate="2025-11-20T00:00:00Z">
              <w:dateFormat w:val="dd MMMM yyyy"/>
              <w:lid w:val="en-GB"/>
              <w:storeMappedDataAs w:val="dateTime"/>
              <w:calendar w:val="gregorian"/>
            </w:date>
          </w:sdtPr>
          <w:sdtEndPr>
            <w:rPr>
              <w:lang w:eastAsia="fr-FR"/>
            </w:rPr>
          </w:sdtEndPr>
          <w:sdtContent>
            <w:tc>
              <w:tcPr>
                <w:tcW w:w="6061" w:type="dxa"/>
                <w:vAlign w:val="center"/>
              </w:tcPr>
              <w:p w14:paraId="12531C84" w14:textId="1865CDB6" w:rsidR="002307F0" w:rsidRPr="00453A9E" w:rsidRDefault="001F37AC" w:rsidP="00A723AA">
                <w:pPr>
                  <w:rPr>
                    <w:rFonts w:ascii="Tahoma" w:hAnsi="Tahoma" w:cs="Tahoma"/>
                    <w:sz w:val="20"/>
                    <w:szCs w:val="20"/>
                    <w:lang w:eastAsia="fr-FR"/>
                  </w:rPr>
                </w:pPr>
                <w:r>
                  <w:rPr>
                    <w:rFonts w:ascii="Tahoma" w:hAnsi="Tahoma" w:cs="Tahoma"/>
                    <w:sz w:val="20"/>
                    <w:szCs w:val="20"/>
                  </w:rPr>
                  <w:t>20 November 2025</w:t>
                </w:r>
              </w:p>
            </w:tc>
          </w:sdtContent>
        </w:sdt>
      </w:tr>
    </w:tbl>
    <w:p w14:paraId="6EDBED4E" w14:textId="77777777" w:rsidR="002307F0" w:rsidRPr="00453A9E" w:rsidRDefault="002307F0" w:rsidP="002307F0">
      <w:pPr>
        <w:rPr>
          <w:rFonts w:ascii="Tahoma" w:hAnsi="Tahoma" w:cs="Tahoma"/>
          <w:sz w:val="20"/>
          <w:szCs w:val="20"/>
          <w:lang w:eastAsia="fr-FR"/>
        </w:rPr>
      </w:pPr>
    </w:p>
    <w:p w14:paraId="062BC99E" w14:textId="77777777" w:rsidR="002307F0" w:rsidRPr="00453A9E" w:rsidRDefault="002307F0" w:rsidP="002307F0">
      <w:pPr>
        <w:spacing w:line="276" w:lineRule="auto"/>
        <w:jc w:val="both"/>
        <w:rPr>
          <w:rFonts w:ascii="Tahoma" w:hAnsi="Tahoma" w:cs="Tahoma"/>
          <w:b/>
        </w:rPr>
      </w:pPr>
    </w:p>
    <w:p w14:paraId="58E264AD"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003D161F" w14:textId="77777777"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42864B80" w14:textId="77777777" w:rsidR="002307F0" w:rsidRPr="00453A9E" w:rsidRDefault="002307F0" w:rsidP="002307F0">
      <w:pPr>
        <w:pStyle w:val="ListParagraph"/>
        <w:rPr>
          <w:rFonts w:ascii="Tahoma" w:hAnsi="Tahoma" w:cs="Tahoma"/>
          <w:b/>
          <w:bCs/>
          <w:kern w:val="32"/>
          <w:sz w:val="20"/>
          <w:szCs w:val="20"/>
        </w:rPr>
      </w:pPr>
    </w:p>
    <w:p w14:paraId="350B35BC" w14:textId="6B79845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 xml:space="preserve">Background </w:t>
      </w:r>
    </w:p>
    <w:p w14:paraId="1777D6D6" w14:textId="77777777" w:rsidR="004F75B3" w:rsidRPr="001F37AC" w:rsidRDefault="004F75B3" w:rsidP="002307F0">
      <w:pPr>
        <w:jc w:val="both"/>
        <w:rPr>
          <w:rFonts w:ascii="Tahoma" w:hAnsi="Tahoma" w:cs="Tahoma"/>
          <w:color w:val="000000" w:themeColor="text1"/>
          <w:sz w:val="20"/>
          <w:szCs w:val="20"/>
        </w:rPr>
      </w:pPr>
    </w:p>
    <w:p w14:paraId="520604A5" w14:textId="5590415D" w:rsidR="00576828" w:rsidRPr="001F37AC" w:rsidRDefault="00BB7623" w:rsidP="00576828">
      <w:pPr>
        <w:jc w:val="both"/>
        <w:rPr>
          <w:rFonts w:ascii="Tahoma" w:hAnsi="Tahoma" w:cs="Tahoma"/>
          <w:sz w:val="20"/>
          <w:szCs w:val="20"/>
        </w:rPr>
      </w:pPr>
      <w:r w:rsidRPr="001F37AC">
        <w:rPr>
          <w:rFonts w:ascii="Tahoma" w:eastAsia="Calibri" w:hAnsi="Tahoma" w:cs="Tahoma"/>
          <w:sz w:val="20"/>
          <w:szCs w:val="20"/>
          <w:lang w:eastAsia="en-US"/>
        </w:rPr>
        <w:t xml:space="preserve">The Council of Europe is looking for a maximum of </w:t>
      </w:r>
      <w:r w:rsidR="000624AB" w:rsidRPr="001F37AC">
        <w:rPr>
          <w:rFonts w:ascii="Tahoma" w:eastAsia="Calibri" w:hAnsi="Tahoma" w:cs="Tahoma"/>
          <w:iCs/>
          <w:sz w:val="20"/>
          <w:szCs w:val="20"/>
          <w:lang w:eastAsia="en-US"/>
        </w:rPr>
        <w:t>15 (fifteen) Pro</w:t>
      </w:r>
      <w:r w:rsidRPr="001F37AC">
        <w:rPr>
          <w:rFonts w:ascii="Tahoma" w:eastAsia="Calibri" w:hAnsi="Tahoma" w:cs="Tahoma"/>
          <w:iCs/>
          <w:sz w:val="20"/>
          <w:szCs w:val="20"/>
          <w:lang w:eastAsia="en-US"/>
        </w:rPr>
        <w:t>vide</w:t>
      </w:r>
      <w:r w:rsidRPr="001F37AC">
        <w:rPr>
          <w:rFonts w:ascii="Tahoma" w:eastAsia="Calibri" w:hAnsi="Tahoma" w:cs="Tahoma"/>
          <w:sz w:val="20"/>
          <w:szCs w:val="20"/>
          <w:lang w:eastAsia="en-US"/>
        </w:rPr>
        <w:t xml:space="preserve">r(s) (provided enough tenders meet the criteria indicated below) </w:t>
      </w:r>
      <w:proofErr w:type="gramStart"/>
      <w:r w:rsidRPr="001F37AC">
        <w:rPr>
          <w:rFonts w:ascii="Tahoma" w:eastAsia="Calibri" w:hAnsi="Tahoma" w:cs="Tahoma"/>
          <w:sz w:val="20"/>
          <w:szCs w:val="20"/>
          <w:lang w:eastAsia="en-US"/>
        </w:rPr>
        <w:t>in order to</w:t>
      </w:r>
      <w:proofErr w:type="gramEnd"/>
      <w:r w:rsidRPr="001F37AC">
        <w:rPr>
          <w:rFonts w:ascii="Tahoma" w:eastAsia="Calibri" w:hAnsi="Tahoma" w:cs="Tahoma"/>
          <w:sz w:val="20"/>
          <w:szCs w:val="20"/>
          <w:lang w:eastAsia="en-US"/>
        </w:rPr>
        <w:t xml:space="preserve"> support the implementation of the project</w:t>
      </w:r>
      <w:r w:rsidR="000624AB" w:rsidRPr="001F37AC">
        <w:rPr>
          <w:rFonts w:ascii="Tahoma" w:eastAsia="Calibri" w:hAnsi="Tahoma" w:cs="Tahoma"/>
          <w:sz w:val="20"/>
          <w:szCs w:val="20"/>
          <w:lang w:eastAsia="en-US"/>
        </w:rPr>
        <w:t>s</w:t>
      </w:r>
      <w:r w:rsidRPr="001F37AC">
        <w:rPr>
          <w:rFonts w:ascii="Tahoma" w:eastAsia="Calibri" w:hAnsi="Tahoma" w:cs="Tahoma"/>
          <w:sz w:val="20"/>
          <w:szCs w:val="20"/>
          <w:lang w:eastAsia="en-US"/>
        </w:rPr>
        <w:t xml:space="preserve"> with a particular expertise</w:t>
      </w:r>
      <w:r w:rsidR="00576828" w:rsidRPr="001F37AC">
        <w:rPr>
          <w:rFonts w:ascii="Tahoma" w:eastAsia="Calibri" w:hAnsi="Tahoma" w:cs="Tahoma"/>
          <w:sz w:val="20"/>
          <w:szCs w:val="20"/>
          <w:lang w:eastAsia="en-US"/>
        </w:rPr>
        <w:t xml:space="preserve"> </w:t>
      </w:r>
      <w:r w:rsidR="00576828" w:rsidRPr="001F37AC">
        <w:rPr>
          <w:rFonts w:ascii="Tahoma" w:hAnsi="Tahoma" w:cs="Tahoma"/>
          <w:sz w:val="20"/>
          <w:szCs w:val="20"/>
        </w:rPr>
        <w:t xml:space="preserve">in IT, digital transformation, Artificial Intelligence (AI) integration, technology adoption, cybersecurity, the development of innovative digital solutions and other related areas.  </w:t>
      </w:r>
    </w:p>
    <w:p w14:paraId="62A94BB2" w14:textId="77777777" w:rsidR="00CA5634" w:rsidRPr="001F37AC" w:rsidRDefault="00CA5634" w:rsidP="00BB7623">
      <w:pPr>
        <w:jc w:val="both"/>
        <w:rPr>
          <w:rFonts w:ascii="Tahoma" w:eastAsia="Calibri" w:hAnsi="Tahoma" w:cs="Tahoma"/>
          <w:color w:val="FF0000"/>
          <w:sz w:val="20"/>
          <w:szCs w:val="20"/>
          <w:lang w:eastAsia="en-US"/>
        </w:rPr>
      </w:pPr>
    </w:p>
    <w:p w14:paraId="1A3400F2" w14:textId="62D9024C" w:rsidR="00BB7623" w:rsidRPr="009A42B9" w:rsidRDefault="00CA5634" w:rsidP="00BB7623">
      <w:pPr>
        <w:jc w:val="both"/>
        <w:rPr>
          <w:rFonts w:ascii="Tahoma" w:eastAsia="Calibri" w:hAnsi="Tahoma" w:cs="Tahoma"/>
          <w:sz w:val="20"/>
          <w:szCs w:val="20"/>
          <w:lang w:eastAsia="en-US"/>
        </w:rPr>
      </w:pPr>
      <w:r w:rsidRPr="003553BC">
        <w:rPr>
          <w:rFonts w:ascii="Tahoma" w:eastAsia="Calibri" w:hAnsi="Tahoma" w:cs="Tahoma"/>
          <w:b/>
          <w:bCs/>
          <w:sz w:val="20"/>
          <w:szCs w:val="20"/>
          <w:lang w:eastAsia="en-US"/>
        </w:rPr>
        <w:t>The object of this Framework Contract is strictly limited to consultancy services</w:t>
      </w:r>
      <w:r w:rsidRPr="001F37AC">
        <w:rPr>
          <w:rFonts w:ascii="Tahoma" w:eastAsia="Calibri" w:hAnsi="Tahoma" w:cs="Tahoma"/>
          <w:sz w:val="20"/>
          <w:szCs w:val="20"/>
          <w:lang w:eastAsia="en-US"/>
        </w:rPr>
        <w:t>. It does not include the development, implementation, or delivery of software, IT products, or related technological solutions. Any references to digital tools, platforms, or systems are solely for the purpose of providing strategic advice, analysis, or recommendations and shall not be interpreted as a commitment to create or supply such products or services.</w:t>
      </w:r>
    </w:p>
    <w:p w14:paraId="60E759A2" w14:textId="77777777" w:rsidR="00CA5634" w:rsidRPr="00453A9E" w:rsidRDefault="00CA5634" w:rsidP="00BB7623">
      <w:pPr>
        <w:jc w:val="both"/>
        <w:rPr>
          <w:rFonts w:ascii="Tahoma" w:eastAsia="Calibri" w:hAnsi="Tahoma" w:cs="Tahoma"/>
          <w:sz w:val="20"/>
          <w:szCs w:val="20"/>
          <w:lang w:eastAsia="en-US"/>
        </w:rPr>
      </w:pPr>
    </w:p>
    <w:p w14:paraId="58150061" w14:textId="79C25908"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This Contract is currently estimated to cover up</w:t>
      </w:r>
      <w:r w:rsidR="00702033">
        <w:rPr>
          <w:rFonts w:ascii="Tahoma" w:eastAsia="Calibri" w:hAnsi="Tahoma" w:cs="Tahoma"/>
          <w:sz w:val="20"/>
          <w:szCs w:val="20"/>
          <w:lang w:eastAsia="en-US"/>
        </w:rPr>
        <w:t xml:space="preserve"> to</w:t>
      </w:r>
      <w:r w:rsidR="00702033" w:rsidRPr="009A42B9">
        <w:rPr>
          <w:rFonts w:ascii="Tahoma" w:eastAsia="Calibri" w:hAnsi="Tahoma" w:cs="Tahoma"/>
          <w:sz w:val="20"/>
          <w:szCs w:val="20"/>
          <w:lang w:eastAsia="en-US"/>
        </w:rPr>
        <w:t xml:space="preserve"> </w:t>
      </w:r>
      <w:r w:rsidR="00702033" w:rsidRPr="001F37AC">
        <w:rPr>
          <w:rFonts w:ascii="Tahoma" w:eastAsia="Calibri" w:hAnsi="Tahoma" w:cs="Tahoma"/>
          <w:sz w:val="20"/>
          <w:szCs w:val="20"/>
          <w:lang w:eastAsia="en-US"/>
        </w:rPr>
        <w:t xml:space="preserve">30 activities, </w:t>
      </w:r>
      <w:r w:rsidR="00FF2E20" w:rsidRPr="001F37AC">
        <w:rPr>
          <w:rFonts w:ascii="Tahoma" w:eastAsia="Calibri" w:hAnsi="Tahoma" w:cs="Tahoma"/>
          <w:sz w:val="20"/>
          <w:szCs w:val="20"/>
          <w:lang w:eastAsia="en-US"/>
        </w:rPr>
        <w:t>to be held by</w:t>
      </w:r>
      <w:r w:rsidR="00702033" w:rsidRPr="001F37AC">
        <w:rPr>
          <w:rFonts w:ascii="Tahoma" w:eastAsia="Calibri" w:hAnsi="Tahoma" w:cs="Tahoma"/>
          <w:sz w:val="20"/>
          <w:szCs w:val="20"/>
          <w:lang w:eastAsia="en-US"/>
        </w:rPr>
        <w:t xml:space="preserve"> 31 </w:t>
      </w:r>
      <w:proofErr w:type="spellStart"/>
      <w:r w:rsidR="00702033" w:rsidRPr="001F37AC">
        <w:rPr>
          <w:rFonts w:ascii="Tahoma" w:eastAsia="Calibri" w:hAnsi="Tahoma" w:cs="Tahoma"/>
          <w:sz w:val="20"/>
          <w:szCs w:val="20"/>
          <w:lang w:eastAsia="en-US"/>
        </w:rPr>
        <w:t>december</w:t>
      </w:r>
      <w:proofErr w:type="spellEnd"/>
      <w:r w:rsidR="00702033" w:rsidRPr="001F37AC">
        <w:rPr>
          <w:rFonts w:ascii="Tahoma" w:eastAsia="Calibri" w:hAnsi="Tahoma" w:cs="Tahoma"/>
          <w:sz w:val="20"/>
          <w:szCs w:val="20"/>
          <w:lang w:eastAsia="en-US"/>
        </w:rPr>
        <w:t xml:space="preserve"> 2028</w:t>
      </w:r>
      <w:r w:rsidRPr="001F37AC">
        <w:rPr>
          <w:rFonts w:ascii="Tahoma" w:eastAsia="Calibri" w:hAnsi="Tahoma" w:cs="Tahoma"/>
          <w:sz w:val="20"/>
          <w:szCs w:val="20"/>
          <w:lang w:eastAsia="en-US"/>
        </w:rPr>
        <w:t>.</w:t>
      </w:r>
      <w:r w:rsidRPr="001F37AC">
        <w:rPr>
          <w:rFonts w:ascii="Tahoma" w:eastAsia="Calibri" w:hAnsi="Tahoma" w:cs="Tahoma"/>
          <w:sz w:val="20"/>
          <w:szCs w:val="20"/>
          <w:lang w:val="en-US" w:eastAsia="en-US"/>
        </w:rPr>
        <w:t xml:space="preserve"> </w:t>
      </w:r>
      <w:r w:rsidRPr="001F37AC">
        <w:rPr>
          <w:rFonts w:ascii="Tahoma" w:eastAsia="Calibri" w:hAnsi="Tahoma" w:cs="Tahoma"/>
          <w:sz w:val="20"/>
          <w:szCs w:val="20"/>
          <w:lang w:eastAsia="en-US"/>
        </w:rPr>
        <w:t>This</w:t>
      </w:r>
      <w:r w:rsidRPr="00453A9E">
        <w:rPr>
          <w:rFonts w:ascii="Tahoma" w:eastAsia="Calibri" w:hAnsi="Tahoma" w:cs="Tahoma"/>
          <w:sz w:val="20"/>
          <w:szCs w:val="20"/>
          <w:lang w:eastAsia="en-US"/>
        </w:rPr>
        <w:t xml:space="preserve">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38BC797B" w14:textId="77777777" w:rsidR="00BB7623" w:rsidRPr="00453A9E" w:rsidRDefault="00BB7623" w:rsidP="00BB7623">
      <w:pPr>
        <w:jc w:val="both"/>
        <w:rPr>
          <w:rFonts w:ascii="Tahoma" w:eastAsia="Calibri" w:hAnsi="Tahoma" w:cs="Tahoma"/>
          <w:sz w:val="20"/>
          <w:szCs w:val="20"/>
          <w:lang w:eastAsia="en-US"/>
        </w:rPr>
      </w:pPr>
    </w:p>
    <w:p w14:paraId="318D4145" w14:textId="0F5440A8"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For information purposes only, the total budget of the</w:t>
      </w:r>
      <w:r w:rsidR="009A42B9">
        <w:rPr>
          <w:rFonts w:ascii="Tahoma" w:eastAsiaTheme="minorHAnsi" w:hAnsi="Tahoma" w:cs="Tahoma"/>
          <w:sz w:val="20"/>
          <w:szCs w:val="20"/>
          <w:lang w:eastAsia="en-US"/>
        </w:rPr>
        <w:t xml:space="preserve"> planned activities</w:t>
      </w:r>
      <w:r w:rsidRPr="00453A9E">
        <w:rPr>
          <w:rFonts w:ascii="Tahoma" w:eastAsiaTheme="minorHAnsi" w:hAnsi="Tahoma" w:cs="Tahoma"/>
          <w:sz w:val="20"/>
          <w:szCs w:val="20"/>
          <w:lang w:eastAsia="en-US"/>
        </w:rPr>
        <w:t xml:space="preserve"> amounts to </w:t>
      </w:r>
      <w:r w:rsidR="00702033" w:rsidRPr="001F37AC">
        <w:rPr>
          <w:rFonts w:ascii="Tahoma" w:eastAsiaTheme="minorHAnsi" w:hAnsi="Tahoma" w:cs="Tahoma"/>
          <w:sz w:val="20"/>
          <w:szCs w:val="20"/>
          <w:lang w:eastAsia="en-US"/>
        </w:rPr>
        <w:t>55,000</w:t>
      </w:r>
      <w:r w:rsidR="00702033" w:rsidRPr="009A42B9">
        <w:rPr>
          <w:rFonts w:ascii="Tahoma" w:eastAsiaTheme="minorHAnsi" w:hAnsi="Tahoma" w:cs="Tahoma"/>
          <w:sz w:val="20"/>
          <w:szCs w:val="20"/>
          <w:lang w:eastAsia="en-US"/>
        </w:rPr>
        <w:t xml:space="preserve"> </w:t>
      </w:r>
      <w:r w:rsidRPr="00453A9E">
        <w:rPr>
          <w:rFonts w:ascii="Tahoma" w:eastAsiaTheme="minorHAnsi" w:hAnsi="Tahoma" w:cs="Tahoma"/>
          <w:sz w:val="20"/>
          <w:szCs w:val="20"/>
          <w:lang w:eastAsia="en-US"/>
        </w:rPr>
        <w:t xml:space="preserve">Euros and the total amount of the object of present tender </w:t>
      </w:r>
      <w:r w:rsidRPr="00453A9E">
        <w:rPr>
          <w:rFonts w:ascii="Tahoma" w:eastAsiaTheme="minorHAnsi" w:hAnsi="Tahoma" w:cs="Tahoma"/>
          <w:b/>
          <w:sz w:val="20"/>
          <w:szCs w:val="20"/>
          <w:lang w:eastAsia="en-US"/>
        </w:rPr>
        <w:t xml:space="preserve">shall not exceed </w:t>
      </w:r>
      <w:r w:rsidR="00702033">
        <w:rPr>
          <w:rFonts w:ascii="Tahoma" w:eastAsiaTheme="minorHAnsi" w:hAnsi="Tahoma" w:cs="Tahoma"/>
          <w:b/>
          <w:sz w:val="20"/>
          <w:szCs w:val="20"/>
          <w:lang w:eastAsia="en-US"/>
        </w:rPr>
        <w:t>171</w:t>
      </w:r>
      <w:r w:rsidRPr="00453A9E">
        <w:rPr>
          <w:rFonts w:ascii="Tahoma" w:eastAsiaTheme="minorHAnsi" w:hAnsi="Tahoma" w:cs="Tahoma"/>
          <w:b/>
          <w:sz w:val="20"/>
          <w:szCs w:val="20"/>
          <w:lang w:eastAsia="en-US"/>
        </w:rPr>
        <w:t>,000 Euros tax exclusive</w:t>
      </w:r>
      <w:r w:rsidR="00702033">
        <w:rPr>
          <w:rStyle w:val="CommentReference"/>
          <w:rFonts w:asciiTheme="minorHAnsi" w:eastAsiaTheme="minorHAnsi" w:hAnsiTheme="minorHAnsi" w:cstheme="minorBidi"/>
          <w:lang w:val="en-US"/>
        </w:rPr>
        <w:t xml:space="preserve"> </w:t>
      </w:r>
      <w:r w:rsidR="00702033">
        <w:rPr>
          <w:rFonts w:ascii="Tahoma" w:eastAsiaTheme="minorHAnsi" w:hAnsi="Tahoma" w:cs="Tahoma"/>
          <w:sz w:val="20"/>
          <w:szCs w:val="20"/>
          <w:lang w:eastAsia="en-US"/>
        </w:rPr>
        <w:t>for</w:t>
      </w:r>
      <w:r w:rsidRPr="00453A9E">
        <w:rPr>
          <w:rFonts w:ascii="Tahoma" w:eastAsiaTheme="minorHAnsi" w:hAnsi="Tahoma" w:cs="Tahoma"/>
          <w:sz w:val="20"/>
          <w:szCs w:val="20"/>
          <w:lang w:eastAsia="en-US"/>
        </w:rPr>
        <w:t xml:space="preserve">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130DC8E3" w14:textId="77777777"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378E838C"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0D46720F" w14:textId="4A7623EF" w:rsidR="00FF2E20" w:rsidRPr="009A42B9"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9A42B9">
        <w:rPr>
          <w:rFonts w:ascii="Tahoma" w:hAnsi="Tahoma" w:cs="Tahoma"/>
          <w:noProof/>
          <w:sz w:val="20"/>
          <w:szCs w:val="20"/>
          <w:lang w:eastAsia="fr-FR"/>
        </w:rPr>
        <w:t>Throughout the duration of the Framework Contract, pre-selected Providers may be asked to</w:t>
      </w:r>
      <w:r w:rsidR="009A42B9">
        <w:rPr>
          <w:rFonts w:ascii="Tahoma" w:hAnsi="Tahoma" w:cs="Tahoma"/>
          <w:noProof/>
          <w:sz w:val="20"/>
          <w:szCs w:val="20"/>
          <w:lang w:eastAsia="fr-FR"/>
        </w:rPr>
        <w:t xml:space="preserve"> provide consultancy services in the following areas</w:t>
      </w:r>
      <w:r w:rsidRPr="009A42B9">
        <w:rPr>
          <w:rFonts w:ascii="Tahoma" w:hAnsi="Tahoma" w:cs="Tahoma"/>
          <w:noProof/>
          <w:sz w:val="20"/>
          <w:szCs w:val="20"/>
          <w:lang w:eastAsia="fr-FR"/>
        </w:rPr>
        <w:t>:</w:t>
      </w:r>
    </w:p>
    <w:p w14:paraId="08B91AA7" w14:textId="77777777" w:rsidR="003F6213" w:rsidRDefault="003F6213" w:rsidP="00FF2E20">
      <w:pPr>
        <w:shd w:val="clear" w:color="auto" w:fill="FFFFFF" w:themeFill="background1"/>
        <w:autoSpaceDE w:val="0"/>
        <w:autoSpaceDN w:val="0"/>
        <w:adjustRightInd w:val="0"/>
        <w:jc w:val="both"/>
        <w:rPr>
          <w:rFonts w:ascii="Tahoma" w:hAnsi="Tahoma" w:cs="Tahoma"/>
          <w:noProof/>
          <w:sz w:val="20"/>
          <w:szCs w:val="20"/>
          <w:highlight w:val="yellow"/>
          <w:lang w:eastAsia="fr-FR"/>
        </w:rPr>
      </w:pPr>
    </w:p>
    <w:p w14:paraId="1E8A85D5"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1. Needs assessment and strategic planning</w:t>
      </w:r>
    </w:p>
    <w:p w14:paraId="69229E28" w14:textId="77777777" w:rsidR="003F6213" w:rsidRPr="001F37AC" w:rsidRDefault="003F6213" w:rsidP="003F6213">
      <w:pPr>
        <w:pStyle w:val="ListParagraph"/>
        <w:numPr>
          <w:ilvl w:val="0"/>
          <w:numId w:val="32"/>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Conducting comprehensive needs assessment for Council of Europe project beneficiaries regarding their digital infrastructure and systems currently in place, applicable regulations, policies, and compliance requirements, development needs in terms of digitalisation and technological support.</w:t>
      </w:r>
    </w:p>
    <w:p w14:paraId="04511A61" w14:textId="77777777" w:rsidR="003F6213" w:rsidRPr="001F37AC" w:rsidRDefault="003F6213" w:rsidP="003F6213">
      <w:pPr>
        <w:pStyle w:val="ListParagraph"/>
        <w:numPr>
          <w:ilvl w:val="0"/>
          <w:numId w:val="32"/>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Preparing reports summarising findings and recommendations, including prioritised action points for improvement.</w:t>
      </w:r>
    </w:p>
    <w:p w14:paraId="3B872BE7" w14:textId="38613593" w:rsidR="003F6213" w:rsidRPr="001F37AC" w:rsidRDefault="003F6213" w:rsidP="003F6213">
      <w:pPr>
        <w:pStyle w:val="ListParagraph"/>
        <w:numPr>
          <w:ilvl w:val="0"/>
          <w:numId w:val="32"/>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 xml:space="preserve">Preparing strategic development documents to support the digital transformation and digital capacity-building of the beneficiary institutions, including roadmaps, action plans, concept papers, etc. </w:t>
      </w:r>
    </w:p>
    <w:p w14:paraId="4BAC1C00" w14:textId="77777777" w:rsidR="003F6213" w:rsidRPr="001F37AC" w:rsidRDefault="003F6213" w:rsidP="003F6213">
      <w:pPr>
        <w:shd w:val="clear" w:color="auto" w:fill="FFFFFF" w:themeFill="background1"/>
        <w:autoSpaceDE w:val="0"/>
        <w:autoSpaceDN w:val="0"/>
        <w:adjustRightInd w:val="0"/>
        <w:jc w:val="both"/>
        <w:rPr>
          <w:rFonts w:ascii="Tahoma" w:hAnsi="Tahoma" w:cs="Tahoma"/>
          <w:noProof/>
          <w:sz w:val="20"/>
          <w:szCs w:val="20"/>
          <w:lang w:eastAsia="fr-FR"/>
        </w:rPr>
      </w:pPr>
    </w:p>
    <w:p w14:paraId="24BB1919"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2. Specifications development and documentation</w:t>
      </w:r>
    </w:p>
    <w:p w14:paraId="38BE998B" w14:textId="0AE893EF" w:rsidR="003F6213" w:rsidRPr="001F37AC" w:rsidRDefault="003F6213" w:rsidP="003F6213">
      <w:pPr>
        <w:pStyle w:val="ListParagraph"/>
        <w:numPr>
          <w:ilvl w:val="0"/>
          <w:numId w:val="35"/>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Review and/or draft business or/and technical specifications for hardware, software, and IT infrastructure development or procurement, installation, configuration, and integration of IT systems.</w:t>
      </w:r>
    </w:p>
    <w:p w14:paraId="03152B96" w14:textId="61C42E3F" w:rsidR="003F6213" w:rsidRPr="001F37AC" w:rsidRDefault="003F6213" w:rsidP="003F6213">
      <w:pPr>
        <w:pStyle w:val="ListParagraph"/>
        <w:numPr>
          <w:ilvl w:val="0"/>
          <w:numId w:val="35"/>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 xml:space="preserve">Review and/or draft eligibility and award criteria for tenders or procurement processes. Contribute to the development and/or clarification of other parts of  tender documentation (annexes, terms of reference, etc.) </w:t>
      </w:r>
    </w:p>
    <w:p w14:paraId="5E35D4E9" w14:textId="77777777" w:rsidR="003F6213" w:rsidRPr="001F37AC" w:rsidRDefault="003F6213" w:rsidP="003F6213">
      <w:pPr>
        <w:shd w:val="clear" w:color="auto" w:fill="FFFFFF" w:themeFill="background1"/>
        <w:autoSpaceDE w:val="0"/>
        <w:autoSpaceDN w:val="0"/>
        <w:adjustRightInd w:val="0"/>
        <w:jc w:val="both"/>
        <w:rPr>
          <w:rFonts w:ascii="Tahoma" w:hAnsi="Tahoma" w:cs="Tahoma"/>
          <w:noProof/>
          <w:sz w:val="20"/>
          <w:szCs w:val="20"/>
          <w:lang w:eastAsia="fr-FR"/>
        </w:rPr>
      </w:pPr>
    </w:p>
    <w:p w14:paraId="5235CA0F"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3. Procurement support and tenders’ evaluation</w:t>
      </w:r>
    </w:p>
    <w:p w14:paraId="74958301" w14:textId="3F9060B5" w:rsidR="003F6213" w:rsidRPr="001F37AC" w:rsidRDefault="003F6213" w:rsidP="003F6213">
      <w:pPr>
        <w:pStyle w:val="ListParagraph"/>
        <w:numPr>
          <w:ilvl w:val="0"/>
          <w:numId w:val="38"/>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Assist the Council of Europe during tendering processes by providing expert advice during the preparation phase and assessing submitted bids against predefined business and technical requirements, including participation in negotiation meetings if necessary</w:t>
      </w:r>
    </w:p>
    <w:p w14:paraId="26CFAA3C" w14:textId="46FDD6FE" w:rsidR="003F6213" w:rsidRPr="001F37AC" w:rsidRDefault="003F6213" w:rsidP="003F6213">
      <w:pPr>
        <w:pStyle w:val="ListParagraph"/>
        <w:numPr>
          <w:ilvl w:val="0"/>
          <w:numId w:val="38"/>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Prepare evaluation reports outlining the assessment methodology, findings, and recommendations.</w:t>
      </w:r>
    </w:p>
    <w:p w14:paraId="07C296CB" w14:textId="34AB8A2F" w:rsidR="003F6213" w:rsidRPr="001F37AC" w:rsidRDefault="003F6213" w:rsidP="003F6213">
      <w:pPr>
        <w:pStyle w:val="ListParagraph"/>
        <w:numPr>
          <w:ilvl w:val="0"/>
          <w:numId w:val="38"/>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Assist in and conduct verifications during the delivery, installation, and post-installation of IT hardware and software, to confirm correct installation and/or running, and prepare verification reports assessing proper functioning and compliance with requirements</w:t>
      </w:r>
    </w:p>
    <w:p w14:paraId="4F1F98CD" w14:textId="77777777" w:rsidR="003F6213" w:rsidRPr="001F37AC" w:rsidRDefault="003F6213" w:rsidP="003F6213">
      <w:pPr>
        <w:shd w:val="clear" w:color="auto" w:fill="FFFFFF" w:themeFill="background1"/>
        <w:autoSpaceDE w:val="0"/>
        <w:autoSpaceDN w:val="0"/>
        <w:adjustRightInd w:val="0"/>
        <w:ind w:left="426"/>
        <w:jc w:val="both"/>
        <w:rPr>
          <w:rFonts w:ascii="Tahoma" w:hAnsi="Tahoma" w:cs="Tahoma"/>
          <w:noProof/>
          <w:sz w:val="20"/>
          <w:szCs w:val="20"/>
          <w:lang w:eastAsia="fr-FR"/>
        </w:rPr>
      </w:pPr>
    </w:p>
    <w:p w14:paraId="0A35CD03"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4. Capacity building and knowledge transfer</w:t>
      </w:r>
    </w:p>
    <w:p w14:paraId="4D06AC14" w14:textId="444A7492" w:rsidR="003F6213" w:rsidRPr="001F37AC" w:rsidRDefault="003F6213" w:rsidP="003F6213">
      <w:pPr>
        <w:pStyle w:val="ListParagraph"/>
        <w:numPr>
          <w:ilvl w:val="0"/>
          <w:numId w:val="39"/>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Design and deliver thematic workshops, consultations, seminars, mentorship sessions, other capacity building activities focused on digital transformation, Artificial Intelligence, digitalisation, technology adoption, and related areas, including the development of all relevant training and presentation materials.</w:t>
      </w:r>
    </w:p>
    <w:p w14:paraId="140459C1" w14:textId="33AD71FE" w:rsidR="003F6213" w:rsidRPr="001F37AC" w:rsidRDefault="003F6213" w:rsidP="003F6213">
      <w:pPr>
        <w:pStyle w:val="ListParagraph"/>
        <w:numPr>
          <w:ilvl w:val="0"/>
          <w:numId w:val="39"/>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lastRenderedPageBreak/>
        <w:t>Provide expert contributions in events such as working group meetings, thematic roundtables, conferences, etc., ensuring practical insights on the thematic areas</w:t>
      </w:r>
    </w:p>
    <w:p w14:paraId="23854776" w14:textId="77777777" w:rsidR="00FF2E20" w:rsidRPr="002C1CCA" w:rsidRDefault="00FF2E20" w:rsidP="003F6213">
      <w:pPr>
        <w:shd w:val="clear" w:color="auto" w:fill="FFFFFF" w:themeFill="background1"/>
        <w:autoSpaceDE w:val="0"/>
        <w:autoSpaceDN w:val="0"/>
        <w:adjustRightInd w:val="0"/>
        <w:contextualSpacing/>
        <w:jc w:val="both"/>
        <w:rPr>
          <w:rFonts w:ascii="Tahoma" w:hAnsi="Tahoma" w:cs="Tahoma"/>
          <w:noProof/>
          <w:sz w:val="20"/>
          <w:szCs w:val="20"/>
          <w:highlight w:val="yellow"/>
          <w:lang w:eastAsia="fr-FR"/>
        </w:rPr>
      </w:pPr>
    </w:p>
    <w:p w14:paraId="4B1348C4" w14:textId="7B5B32CE" w:rsidR="00FF2E20" w:rsidRPr="009A42B9" w:rsidRDefault="00FF2E20" w:rsidP="00FF2E20">
      <w:pPr>
        <w:tabs>
          <w:tab w:val="left" w:pos="720"/>
          <w:tab w:val="left" w:pos="3828"/>
        </w:tabs>
        <w:jc w:val="both"/>
        <w:rPr>
          <w:rFonts w:ascii="Tahoma" w:eastAsiaTheme="minorHAnsi" w:hAnsi="Tahoma" w:cs="Tahoma"/>
          <w:noProof/>
          <w:sz w:val="20"/>
          <w:szCs w:val="20"/>
          <w:lang w:eastAsia="en-US"/>
        </w:rPr>
      </w:pPr>
      <w:r w:rsidRPr="009A42B9">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9A42B9">
        <w:rPr>
          <w:rFonts w:ascii="Tahoma" w:eastAsiaTheme="minorHAnsi" w:hAnsi="Tahoma" w:cs="Tahoma"/>
          <w:noProof/>
          <w:sz w:val="20"/>
          <w:szCs w:val="20"/>
          <w:lang w:eastAsia="en-US"/>
        </w:rPr>
        <w:t xml:space="preserve"> but related to the field of expertise object of the present Framework Contract</w:t>
      </w:r>
      <w:r w:rsidRPr="009A42B9">
        <w:rPr>
          <w:rFonts w:ascii="Tahoma" w:eastAsiaTheme="minorHAnsi" w:hAnsi="Tahoma" w:cs="Tahoma"/>
          <w:noProof/>
          <w:sz w:val="20"/>
          <w:szCs w:val="20"/>
          <w:lang w:eastAsia="en-US"/>
        </w:rPr>
        <w:t>.</w:t>
      </w:r>
    </w:p>
    <w:p w14:paraId="3DDB6B4F" w14:textId="77777777" w:rsidR="00FF2E20" w:rsidRPr="009A42B9" w:rsidRDefault="00FF2E20" w:rsidP="00FF2E20">
      <w:pPr>
        <w:jc w:val="both"/>
        <w:rPr>
          <w:rFonts w:ascii="Tahoma" w:hAnsi="Tahoma" w:cs="Tahoma"/>
          <w:noProof/>
          <w:sz w:val="20"/>
          <w:szCs w:val="20"/>
        </w:rPr>
      </w:pPr>
    </w:p>
    <w:p w14:paraId="7F9C8887" w14:textId="77777777" w:rsidR="00FF2E20" w:rsidRPr="009A42B9" w:rsidRDefault="00FF2E20" w:rsidP="00FF2E20">
      <w:pPr>
        <w:jc w:val="both"/>
        <w:rPr>
          <w:rFonts w:ascii="Tahoma" w:hAnsi="Tahoma" w:cs="Tahoma"/>
          <w:color w:val="000000" w:themeColor="text1"/>
          <w:spacing w:val="-4"/>
          <w:sz w:val="20"/>
          <w:szCs w:val="20"/>
          <w:lang w:eastAsia="en-US"/>
        </w:rPr>
      </w:pPr>
      <w:r w:rsidRPr="009A42B9">
        <w:rPr>
          <w:rFonts w:ascii="Tahoma" w:hAnsi="Tahoma" w:cs="Tahoma"/>
          <w:color w:val="000000" w:themeColor="text1"/>
          <w:spacing w:val="-4"/>
          <w:sz w:val="20"/>
          <w:szCs w:val="20"/>
          <w:lang w:eastAsia="en-US"/>
        </w:rPr>
        <w:t xml:space="preserve">In terms of </w:t>
      </w:r>
      <w:r w:rsidRPr="009A42B9">
        <w:rPr>
          <w:rFonts w:ascii="Tahoma" w:hAnsi="Tahoma" w:cs="Tahoma"/>
          <w:b/>
          <w:color w:val="000000" w:themeColor="text1"/>
          <w:spacing w:val="-4"/>
          <w:sz w:val="20"/>
          <w:szCs w:val="20"/>
          <w:lang w:eastAsia="en-US"/>
        </w:rPr>
        <w:t>quality requirements</w:t>
      </w:r>
      <w:r w:rsidRPr="009A42B9">
        <w:rPr>
          <w:rFonts w:ascii="Tahoma" w:hAnsi="Tahoma" w:cs="Tahoma"/>
          <w:color w:val="000000" w:themeColor="text1"/>
          <w:spacing w:val="-4"/>
          <w:sz w:val="20"/>
          <w:szCs w:val="20"/>
          <w:lang w:eastAsia="en-US"/>
        </w:rPr>
        <w:t>, the pre-selected Service Providers must ensure</w:t>
      </w:r>
      <w:r w:rsidRPr="009A42B9">
        <w:rPr>
          <w:rFonts w:ascii="Tahoma" w:hAnsi="Tahoma" w:cs="Tahoma"/>
          <w:i/>
          <w:color w:val="000000" w:themeColor="text1"/>
          <w:spacing w:val="-4"/>
          <w:sz w:val="20"/>
          <w:szCs w:val="20"/>
          <w:lang w:eastAsia="en-US"/>
        </w:rPr>
        <w:t>, inter alia</w:t>
      </w:r>
      <w:r w:rsidRPr="009A42B9">
        <w:rPr>
          <w:rFonts w:ascii="Tahoma" w:hAnsi="Tahoma" w:cs="Tahoma"/>
          <w:color w:val="000000" w:themeColor="text1"/>
          <w:spacing w:val="-4"/>
          <w:sz w:val="20"/>
          <w:szCs w:val="20"/>
          <w:lang w:eastAsia="en-US"/>
        </w:rPr>
        <w:t>, that:</w:t>
      </w:r>
    </w:p>
    <w:p w14:paraId="332EA498" w14:textId="77777777" w:rsidR="00FF2E20" w:rsidRPr="009A42B9"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A42B9">
        <w:rPr>
          <w:rFonts w:ascii="Tahoma" w:hAnsi="Tahoma" w:cs="Tahoma"/>
          <w:color w:val="000000" w:themeColor="text1"/>
          <w:spacing w:val="-4"/>
          <w:sz w:val="20"/>
          <w:szCs w:val="20"/>
          <w:lang w:eastAsia="en-US"/>
        </w:rPr>
        <w:t>The services are provided to the highest professional/academic standard;</w:t>
      </w:r>
    </w:p>
    <w:p w14:paraId="1F6D374F" w14:textId="77777777" w:rsidR="00FF2E20" w:rsidRPr="009A42B9"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A42B9">
        <w:rPr>
          <w:rFonts w:ascii="Tahoma" w:hAnsi="Tahoma" w:cs="Tahoma"/>
          <w:color w:val="000000" w:themeColor="text1"/>
          <w:spacing w:val="-4"/>
          <w:sz w:val="20"/>
          <w:szCs w:val="20"/>
          <w:lang w:eastAsia="en-US"/>
        </w:rPr>
        <w:t>Any specific instructions given by the Council – whenever this is the case – are followed.</w:t>
      </w:r>
    </w:p>
    <w:p w14:paraId="3BEF8E3E" w14:textId="77777777" w:rsidR="002307F0" w:rsidRPr="009A42B9"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A42B9">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9A42B9">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9A42B9">
        <w:rPr>
          <w:rFonts w:ascii="Tahoma" w:hAnsi="Tahoma" w:cs="Tahoma"/>
          <w:noProof/>
          <w:color w:val="000000" w:themeColor="text1"/>
          <w:sz w:val="20"/>
          <w:szCs w:val="20"/>
        </w:rPr>
        <w:t>(see more on general obligations of the Provider in Article 3.1.2 of the Legal Conditions in the Act of Engagement).</w:t>
      </w:r>
    </w:p>
    <w:p w14:paraId="7030B15E" w14:textId="77777777" w:rsidR="002307F0" w:rsidRPr="009A42B9"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171162FB" w14:textId="74B8F2EE" w:rsidR="002307F0" w:rsidRPr="009A42B9"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A42B9">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110EE62B"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03A0AED4"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62340CBC" w14:textId="7ADB27A5" w:rsidR="002307F0" w:rsidRDefault="002307F0" w:rsidP="002307F0">
      <w:pPr>
        <w:keepLines/>
        <w:autoSpaceDE w:val="0"/>
        <w:autoSpaceDN w:val="0"/>
        <w:adjustRightInd w:val="0"/>
        <w:contextualSpacing/>
        <w:jc w:val="both"/>
        <w:rPr>
          <w:rFonts w:ascii="Tahoma" w:hAnsi="Tahoma" w:cs="Tahoma"/>
          <w:color w:val="000000" w:themeColor="text1"/>
          <w:sz w:val="20"/>
          <w:szCs w:val="20"/>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6A4B64B0" w14:textId="77777777" w:rsidR="00702033" w:rsidRPr="00453A9E" w:rsidRDefault="00702033" w:rsidP="002307F0">
      <w:pPr>
        <w:keepLines/>
        <w:autoSpaceDE w:val="0"/>
        <w:autoSpaceDN w:val="0"/>
        <w:adjustRightInd w:val="0"/>
        <w:contextualSpacing/>
        <w:jc w:val="both"/>
        <w:rPr>
          <w:rFonts w:ascii="Tahoma" w:hAnsi="Tahoma" w:cs="Tahoma"/>
          <w:sz w:val="20"/>
          <w:szCs w:val="20"/>
          <w:lang w:val="en-US"/>
        </w:rPr>
      </w:pPr>
    </w:p>
    <w:p w14:paraId="17D8312A" w14:textId="6962AED1" w:rsidR="002307F0" w:rsidRPr="00453A9E" w:rsidRDefault="002307F0" w:rsidP="002307F0">
      <w:pPr>
        <w:keepLines/>
        <w:autoSpaceDE w:val="0"/>
        <w:autoSpaceDN w:val="0"/>
        <w:adjustRightInd w:val="0"/>
        <w:contextualSpacing/>
        <w:jc w:val="both"/>
        <w:rPr>
          <w:rFonts w:ascii="Tahoma" w:hAnsi="Tahoma" w:cs="Tahoma"/>
          <w:sz w:val="20"/>
          <w:szCs w:val="20"/>
        </w:rPr>
      </w:pPr>
      <w:r w:rsidRPr="009A42B9">
        <w:rPr>
          <w:rFonts w:ascii="Tahoma" w:hAnsi="Tahoma" w:cs="Tahoma"/>
          <w:color w:val="000000" w:themeColor="text1"/>
          <w:sz w:val="20"/>
          <w:szCs w:val="20"/>
        </w:rPr>
        <w:t xml:space="preserve">The Council will indicate on each Order Form (see Section </w:t>
      </w:r>
      <w:r w:rsidRPr="009A42B9">
        <w:rPr>
          <w:rFonts w:ascii="Tahoma" w:hAnsi="Tahoma" w:cs="Tahoma"/>
          <w:color w:val="000000" w:themeColor="text1"/>
          <w:sz w:val="20"/>
          <w:szCs w:val="20"/>
        </w:rPr>
        <w:fldChar w:fldCharType="begin"/>
      </w:r>
      <w:r w:rsidRPr="009A42B9">
        <w:rPr>
          <w:rFonts w:ascii="Tahoma" w:hAnsi="Tahoma" w:cs="Tahoma"/>
          <w:color w:val="000000" w:themeColor="text1"/>
          <w:sz w:val="20"/>
          <w:szCs w:val="20"/>
        </w:rPr>
        <w:instrText xml:space="preserve"> REF _Ref482368674 \r \h </w:instrText>
      </w:r>
      <w:r w:rsidR="004F38E2" w:rsidRPr="009A42B9">
        <w:rPr>
          <w:rFonts w:ascii="Tahoma" w:hAnsi="Tahoma" w:cs="Tahoma"/>
          <w:color w:val="000000" w:themeColor="text1"/>
          <w:sz w:val="20"/>
          <w:szCs w:val="20"/>
        </w:rPr>
        <w:instrText xml:space="preserve"> \* MERGEFORMAT </w:instrText>
      </w:r>
      <w:r w:rsidRPr="009A42B9">
        <w:rPr>
          <w:rFonts w:ascii="Tahoma" w:hAnsi="Tahoma" w:cs="Tahoma"/>
          <w:color w:val="000000" w:themeColor="text1"/>
          <w:sz w:val="20"/>
          <w:szCs w:val="20"/>
        </w:rPr>
      </w:r>
      <w:r w:rsidRPr="009A42B9">
        <w:rPr>
          <w:rFonts w:ascii="Tahoma" w:hAnsi="Tahoma" w:cs="Tahoma"/>
          <w:color w:val="000000" w:themeColor="text1"/>
          <w:sz w:val="20"/>
          <w:szCs w:val="20"/>
        </w:rPr>
        <w:fldChar w:fldCharType="separate"/>
      </w:r>
      <w:r w:rsidR="00D1356A" w:rsidRPr="009A42B9">
        <w:rPr>
          <w:rFonts w:ascii="Tahoma" w:hAnsi="Tahoma" w:cs="Tahoma"/>
          <w:color w:val="000000" w:themeColor="text1"/>
          <w:sz w:val="20"/>
          <w:szCs w:val="20"/>
        </w:rPr>
        <w:t>D</w:t>
      </w:r>
      <w:r w:rsidRPr="009A42B9">
        <w:rPr>
          <w:rFonts w:ascii="Tahoma" w:hAnsi="Tahoma" w:cs="Tahoma"/>
          <w:color w:val="000000" w:themeColor="text1"/>
          <w:sz w:val="20"/>
          <w:szCs w:val="20"/>
        </w:rPr>
        <w:fldChar w:fldCharType="end"/>
      </w:r>
      <w:r w:rsidRPr="009A42B9">
        <w:rPr>
          <w:rFonts w:ascii="Tahoma" w:hAnsi="Tahoma" w:cs="Tahoma"/>
          <w:color w:val="000000" w:themeColor="text1"/>
          <w:sz w:val="20"/>
          <w:szCs w:val="20"/>
        </w:rPr>
        <w:t xml:space="preserve"> below) the global fee corresponding to each deliverable, calculated on the basis of the unit fees, as agreed by this Contract.</w:t>
      </w:r>
    </w:p>
    <w:p w14:paraId="5BE2DFDA" w14:textId="77777777" w:rsidR="002307F0" w:rsidRPr="00453A9E" w:rsidRDefault="002307F0" w:rsidP="002307F0">
      <w:pPr>
        <w:jc w:val="both"/>
        <w:rPr>
          <w:rFonts w:ascii="Tahoma" w:hAnsi="Tahoma" w:cs="Tahoma"/>
          <w:color w:val="000000" w:themeColor="text1"/>
          <w:sz w:val="20"/>
          <w:szCs w:val="20"/>
        </w:rPr>
      </w:pPr>
    </w:p>
    <w:p w14:paraId="29B28A3F"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416E5F2A"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4245A4A6" w14:textId="77777777" w:rsidR="002307F0" w:rsidRPr="00453A9E" w:rsidRDefault="002307F0" w:rsidP="002307F0">
      <w:pPr>
        <w:jc w:val="both"/>
        <w:rPr>
          <w:rFonts w:ascii="Tahoma" w:hAnsi="Tahoma" w:cs="Tahoma"/>
          <w:sz w:val="20"/>
          <w:szCs w:val="20"/>
        </w:rPr>
      </w:pPr>
    </w:p>
    <w:p w14:paraId="629FF688" w14:textId="77777777" w:rsidR="00756398" w:rsidRPr="009A42B9" w:rsidRDefault="00756398" w:rsidP="002307F0">
      <w:pPr>
        <w:jc w:val="both"/>
        <w:rPr>
          <w:rFonts w:ascii="Tahoma" w:hAnsi="Tahoma" w:cs="Tahoma"/>
          <w:b/>
          <w:sz w:val="20"/>
          <w:szCs w:val="20"/>
          <w:lang w:val="en-US"/>
        </w:rPr>
      </w:pPr>
      <w:r w:rsidRPr="009A42B9">
        <w:rPr>
          <w:rFonts w:ascii="Tahoma" w:hAnsi="Tahoma" w:cs="Tahoma"/>
          <w:b/>
          <w:sz w:val="20"/>
          <w:szCs w:val="20"/>
          <w:lang w:val="en-US"/>
        </w:rPr>
        <w:t>Pooling</w:t>
      </w:r>
    </w:p>
    <w:p w14:paraId="2DC1A2C3" w14:textId="77777777" w:rsidR="002307F0" w:rsidRPr="009A42B9" w:rsidRDefault="002307F0" w:rsidP="002307F0">
      <w:pPr>
        <w:jc w:val="both"/>
        <w:rPr>
          <w:rFonts w:ascii="Tahoma" w:hAnsi="Tahoma" w:cs="Tahoma"/>
          <w:sz w:val="20"/>
          <w:szCs w:val="20"/>
        </w:rPr>
      </w:pPr>
      <w:r w:rsidRPr="009A42B9">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88DE722" w14:textId="77777777" w:rsidR="002307F0" w:rsidRPr="009A42B9" w:rsidRDefault="002307F0" w:rsidP="4E0B3F7C">
      <w:pPr>
        <w:pStyle w:val="Default"/>
        <w:numPr>
          <w:ilvl w:val="0"/>
          <w:numId w:val="12"/>
        </w:numPr>
        <w:rPr>
          <w:rFonts w:ascii="Tahoma" w:hAnsi="Tahoma" w:cs="Tahoma"/>
          <w:sz w:val="20"/>
          <w:szCs w:val="20"/>
          <w:lang w:val="en-GB"/>
        </w:rPr>
      </w:pPr>
      <w:r w:rsidRPr="009A42B9">
        <w:rPr>
          <w:rFonts w:ascii="Tahoma" w:hAnsi="Tahoma" w:cs="Tahoma"/>
          <w:sz w:val="20"/>
          <w:szCs w:val="20"/>
          <w:lang w:val="en-GB"/>
        </w:rPr>
        <w:t>quality (including as appropriate: capability, expertise, past performance, availability of resources and proposed methods of undertaking the work);</w:t>
      </w:r>
    </w:p>
    <w:p w14:paraId="76E8EA73" w14:textId="77777777" w:rsidR="002307F0" w:rsidRPr="009A42B9" w:rsidRDefault="002307F0" w:rsidP="4E0B3F7C">
      <w:pPr>
        <w:pStyle w:val="Default"/>
        <w:numPr>
          <w:ilvl w:val="0"/>
          <w:numId w:val="12"/>
        </w:numPr>
        <w:rPr>
          <w:rFonts w:ascii="Tahoma" w:hAnsi="Tahoma" w:cs="Tahoma"/>
          <w:sz w:val="20"/>
          <w:szCs w:val="20"/>
          <w:lang w:val="en-GB"/>
        </w:rPr>
      </w:pPr>
      <w:r w:rsidRPr="009A42B9">
        <w:rPr>
          <w:rFonts w:ascii="Tahoma" w:hAnsi="Tahoma" w:cs="Tahoma"/>
          <w:sz w:val="20"/>
          <w:szCs w:val="20"/>
          <w:lang w:val="en-GB"/>
        </w:rPr>
        <w:t>availability (including, without limitation, capacity to meet required deadlines and, where relevant, geographical location); and</w:t>
      </w:r>
    </w:p>
    <w:p w14:paraId="60773B95" w14:textId="77777777" w:rsidR="002307F0" w:rsidRPr="009A42B9" w:rsidRDefault="002307F0" w:rsidP="002307F0">
      <w:pPr>
        <w:pStyle w:val="Default"/>
        <w:numPr>
          <w:ilvl w:val="0"/>
          <w:numId w:val="12"/>
        </w:numPr>
        <w:rPr>
          <w:rFonts w:ascii="Tahoma" w:hAnsi="Tahoma" w:cs="Tahoma"/>
          <w:sz w:val="20"/>
          <w:szCs w:val="20"/>
        </w:rPr>
      </w:pPr>
      <w:r w:rsidRPr="009A42B9">
        <w:rPr>
          <w:rFonts w:ascii="Tahoma" w:hAnsi="Tahoma" w:cs="Tahoma"/>
          <w:sz w:val="20"/>
          <w:szCs w:val="20"/>
        </w:rPr>
        <w:t>price.</w:t>
      </w:r>
    </w:p>
    <w:p w14:paraId="59359C11" w14:textId="77777777" w:rsidR="002307F0" w:rsidRPr="009A42B9" w:rsidRDefault="002307F0" w:rsidP="002307F0">
      <w:pPr>
        <w:pStyle w:val="Default"/>
        <w:ind w:left="720"/>
        <w:rPr>
          <w:rFonts w:ascii="Tahoma" w:hAnsi="Tahoma" w:cs="Tahoma"/>
          <w:sz w:val="20"/>
          <w:szCs w:val="20"/>
        </w:rPr>
      </w:pPr>
    </w:p>
    <w:p w14:paraId="78B12950" w14:textId="09D983F0" w:rsidR="002307F0" w:rsidRPr="009A42B9" w:rsidRDefault="002307F0" w:rsidP="002307F0">
      <w:pPr>
        <w:pStyle w:val="Default"/>
        <w:jc w:val="both"/>
        <w:rPr>
          <w:rFonts w:ascii="Tahoma" w:hAnsi="Tahoma" w:cs="Tahoma"/>
          <w:sz w:val="20"/>
          <w:szCs w:val="20"/>
        </w:rPr>
      </w:pPr>
      <w:r w:rsidRPr="009A42B9">
        <w:rPr>
          <w:rFonts w:ascii="Tahoma" w:hAnsi="Tahoma" w:cs="Tahoma"/>
          <w:sz w:val="20"/>
          <w:szCs w:val="20"/>
        </w:rPr>
        <w:t xml:space="preserve">Each time an Order Form is sent, the selected Provider undertakes to take all the necessary measures to send it </w:t>
      </w:r>
      <w:r w:rsidRPr="009A42B9">
        <w:rPr>
          <w:rFonts w:ascii="Tahoma" w:hAnsi="Tahoma" w:cs="Tahoma"/>
          <w:b/>
          <w:sz w:val="20"/>
          <w:szCs w:val="20"/>
        </w:rPr>
        <w:t>signed</w:t>
      </w:r>
      <w:r w:rsidRPr="009A42B9">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F8AECE8" w14:textId="77777777" w:rsidR="00ED4110" w:rsidRPr="00453A9E" w:rsidRDefault="00ED4110" w:rsidP="002307F0">
      <w:pPr>
        <w:pStyle w:val="Default"/>
        <w:jc w:val="both"/>
        <w:rPr>
          <w:rFonts w:ascii="Tahoma" w:hAnsi="Tahoma" w:cs="Tahoma"/>
          <w:sz w:val="20"/>
          <w:szCs w:val="20"/>
          <w:highlight w:val="cyan"/>
        </w:rPr>
      </w:pPr>
    </w:p>
    <w:p w14:paraId="12BA049D" w14:textId="201B3DA0" w:rsidR="00127ED3" w:rsidRPr="00E25560" w:rsidRDefault="00127ED3" w:rsidP="00127ED3">
      <w:pPr>
        <w:shd w:val="clear" w:color="auto" w:fill="FFFFFF" w:themeFill="background1"/>
        <w:spacing w:after="120"/>
        <w:jc w:val="both"/>
        <w:rPr>
          <w:rFonts w:ascii="Tahoma" w:hAnsi="Tahoma" w:cs="Tahoma"/>
          <w:color w:val="000000" w:themeColor="text1"/>
          <w:sz w:val="20"/>
          <w:szCs w:val="20"/>
        </w:rPr>
      </w:pPr>
      <w:bookmarkStart w:id="1" w:name="_Hlk62721601"/>
      <w:r w:rsidRPr="009A42B9">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576828" w:rsidRPr="001F37AC">
        <w:rPr>
          <w:rFonts w:ascii="Tahoma" w:hAnsi="Tahoma" w:cs="Tahoma"/>
          <w:sz w:val="20"/>
          <w:szCs w:val="20"/>
        </w:rPr>
        <w:t>75</w:t>
      </w:r>
      <w:r w:rsidR="00702033" w:rsidRPr="001F37AC">
        <w:rPr>
          <w:rFonts w:ascii="Tahoma" w:hAnsi="Tahoma" w:cs="Tahoma"/>
          <w:sz w:val="20"/>
          <w:szCs w:val="20"/>
        </w:rPr>
        <w:t xml:space="preserve"> points out of 100</w:t>
      </w:r>
      <w:r w:rsidR="00702033" w:rsidRPr="002C1CCA">
        <w:rPr>
          <w:rFonts w:ascii="Tahoma" w:hAnsi="Tahoma" w:cs="Tahoma"/>
          <w:sz w:val="20"/>
          <w:szCs w:val="20"/>
        </w:rPr>
        <w:t xml:space="preserve"> </w:t>
      </w:r>
      <w:r w:rsidR="00702033" w:rsidRPr="009A42B9">
        <w:rPr>
          <w:rFonts w:ascii="Tahoma" w:hAnsi="Tahoma" w:cs="Tahoma"/>
          <w:color w:val="000000" w:themeColor="text1"/>
          <w:sz w:val="20"/>
          <w:szCs w:val="20"/>
        </w:rPr>
        <w:t>points</w:t>
      </w:r>
      <w:r w:rsidRPr="009A42B9">
        <w:rPr>
          <w:rFonts w:ascii="Tahoma" w:hAnsi="Tahoma" w:cs="Tahoma"/>
          <w:color w:val="000000" w:themeColor="text1"/>
          <w:sz w:val="20"/>
          <w:szCs w:val="20"/>
        </w:rPr>
        <w:t xml:space="preserve"> will be selected.</w:t>
      </w:r>
    </w:p>
    <w:bookmarkEnd w:id="1"/>
    <w:p w14:paraId="0FEE6439" w14:textId="77777777" w:rsidR="002307F0" w:rsidRPr="00453A9E" w:rsidRDefault="002307F0" w:rsidP="002307F0">
      <w:pPr>
        <w:jc w:val="both"/>
        <w:rPr>
          <w:rFonts w:ascii="Tahoma" w:hAnsi="Tahoma" w:cs="Tahoma"/>
          <w:sz w:val="20"/>
          <w:szCs w:val="20"/>
        </w:rPr>
      </w:pPr>
    </w:p>
    <w:p w14:paraId="47879568" w14:textId="77777777"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377B813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1817D014"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6496473C"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7437BCE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lastRenderedPageBreak/>
        <w:t>-</w:t>
      </w:r>
      <w:r w:rsidRPr="00453A9E">
        <w:rPr>
          <w:rFonts w:ascii="Tahoma" w:hAnsi="Tahoma" w:cs="Tahoma"/>
          <w:sz w:val="20"/>
          <w:szCs w:val="20"/>
        </w:rPr>
        <w:tab/>
        <w:t>the full list of services;</w:t>
      </w:r>
    </w:p>
    <w:p w14:paraId="19580B7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61BDC58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485097D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56DD5F2E" w14:textId="77777777" w:rsidR="002307F0" w:rsidRPr="00453A9E" w:rsidRDefault="002307F0" w:rsidP="004F38E2">
      <w:pPr>
        <w:ind w:left="284" w:firstLine="283"/>
        <w:jc w:val="both"/>
        <w:rPr>
          <w:rFonts w:ascii="Tahoma" w:hAnsi="Tahoma" w:cs="Tahoma"/>
          <w:sz w:val="20"/>
          <w:szCs w:val="20"/>
        </w:rPr>
      </w:pPr>
    </w:p>
    <w:p w14:paraId="05994646" w14:textId="77777777"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6429A7BF" w14:textId="77777777" w:rsidR="002307F0"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D152CB2" w14:textId="77777777" w:rsidR="00A32DC6" w:rsidRDefault="00A32DC6" w:rsidP="002307F0">
      <w:pPr>
        <w:jc w:val="both"/>
        <w:rPr>
          <w:rFonts w:ascii="Tahoma" w:hAnsi="Tahoma" w:cs="Tahoma"/>
          <w:sz w:val="20"/>
          <w:szCs w:val="20"/>
        </w:rPr>
      </w:pPr>
    </w:p>
    <w:p w14:paraId="2D878E0F" w14:textId="77777777" w:rsidR="00A32DC6" w:rsidRDefault="00A32DC6" w:rsidP="002307F0">
      <w:pPr>
        <w:jc w:val="both"/>
        <w:rPr>
          <w:rFonts w:ascii="Tahoma" w:hAnsi="Tahoma" w:cs="Tahoma"/>
          <w:sz w:val="20"/>
          <w:szCs w:val="20"/>
        </w:rPr>
      </w:pPr>
    </w:p>
    <w:p w14:paraId="4461A7A5" w14:textId="77777777" w:rsidR="00A32DC6" w:rsidRPr="001F37AC" w:rsidRDefault="00A32DC6" w:rsidP="00A32DC6">
      <w:pPr>
        <w:jc w:val="both"/>
        <w:rPr>
          <w:rFonts w:ascii="Tahoma" w:hAnsi="Tahoma" w:cs="Tahoma"/>
          <w:b/>
          <w:bCs/>
          <w:sz w:val="20"/>
          <w:szCs w:val="20"/>
          <w:lang w:val="en-US"/>
        </w:rPr>
      </w:pPr>
      <w:r w:rsidRPr="001F37AC">
        <w:rPr>
          <w:rFonts w:ascii="Tahoma" w:hAnsi="Tahoma" w:cs="Tahoma"/>
          <w:b/>
          <w:bCs/>
          <w:sz w:val="20"/>
          <w:szCs w:val="20"/>
          <w:lang w:val="en-US"/>
        </w:rPr>
        <w:t xml:space="preserve">Delivery </w:t>
      </w:r>
    </w:p>
    <w:p w14:paraId="716948BE" w14:textId="77777777" w:rsidR="00A32DC6" w:rsidRPr="000A712C" w:rsidRDefault="00A32DC6" w:rsidP="00A32DC6">
      <w:pPr>
        <w:jc w:val="both"/>
        <w:rPr>
          <w:rFonts w:ascii="Tahoma" w:hAnsi="Tahoma" w:cs="Tahoma"/>
          <w:sz w:val="20"/>
          <w:szCs w:val="20"/>
          <w:lang w:val="en-US"/>
        </w:rPr>
      </w:pPr>
      <w:r w:rsidRPr="001F37AC">
        <w:rPr>
          <w:rFonts w:ascii="Tahoma" w:hAnsi="Tahoma" w:cs="Tahoma"/>
          <w:sz w:val="20"/>
          <w:szCs w:val="20"/>
          <w:lang w:val="en-US"/>
        </w:rPr>
        <w:t xml:space="preserve">Each deliverable </w:t>
      </w:r>
      <w:proofErr w:type="gramStart"/>
      <w:r w:rsidRPr="001F37AC">
        <w:rPr>
          <w:rFonts w:ascii="Tahoma" w:hAnsi="Tahoma" w:cs="Tahoma"/>
          <w:sz w:val="20"/>
          <w:szCs w:val="20"/>
          <w:lang w:val="en-US"/>
        </w:rPr>
        <w:t>has to</w:t>
      </w:r>
      <w:proofErr w:type="gramEnd"/>
      <w:r w:rsidRPr="001F37AC">
        <w:rPr>
          <w:rFonts w:ascii="Tahoma" w:hAnsi="Tahoma" w:cs="Tahoma"/>
          <w:sz w:val="20"/>
          <w:szCs w:val="20"/>
          <w:lang w:val="en-US"/>
        </w:rPr>
        <w:t xml:space="preserve"> be accompanied by the filled-out AI tool checklist which is appended to this document. </w:t>
      </w:r>
    </w:p>
    <w:p w14:paraId="6F189F20" w14:textId="77777777" w:rsidR="00A32DC6" w:rsidRPr="00A32DC6" w:rsidRDefault="00A32DC6" w:rsidP="002307F0">
      <w:pPr>
        <w:jc w:val="both"/>
        <w:rPr>
          <w:rFonts w:ascii="Tahoma" w:hAnsi="Tahoma" w:cs="Tahoma"/>
          <w:sz w:val="20"/>
          <w:szCs w:val="20"/>
          <w:lang w:val="en-US"/>
        </w:rPr>
      </w:pPr>
    </w:p>
    <w:p w14:paraId="1E9D8371" w14:textId="77777777" w:rsidR="002307F0" w:rsidRPr="00453A9E" w:rsidRDefault="002307F0" w:rsidP="002307F0">
      <w:pPr>
        <w:jc w:val="both"/>
        <w:rPr>
          <w:rFonts w:ascii="Tahoma" w:hAnsi="Tahoma" w:cs="Tahoma"/>
          <w:sz w:val="20"/>
          <w:szCs w:val="20"/>
        </w:rPr>
      </w:pPr>
    </w:p>
    <w:p w14:paraId="1BC8406C"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6C5C35D0" w14:textId="77777777"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288970D0"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3BB9A5F8"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5C20DCBB"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73C0D044"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4702B4D8"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4DE08AED"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3A3E7260"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08B6A345"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61A25219" w14:textId="77777777"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B348697" w14:textId="77777777" w:rsidR="009356BC"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2" w:name="_Hlk106805736"/>
      <w:r w:rsidRPr="00ED4110">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ED4110">
        <w:rPr>
          <w:rFonts w:ascii="Tahoma" w:eastAsia="Calibri" w:hAnsi="Tahoma" w:cs="Tahoma"/>
          <w:color w:val="000000"/>
          <w:sz w:val="20"/>
          <w:szCs w:val="18"/>
          <w:lang w:val="en-US" w:eastAsia="en-US"/>
        </w:rPr>
        <w:t>scheme</w:t>
      </w:r>
      <w:r w:rsidR="00ED4110" w:rsidRPr="00ED4110">
        <w:rPr>
          <w:rFonts w:ascii="Tahoma" w:eastAsia="Calibri" w:hAnsi="Tahoma" w:cs="Tahoma"/>
          <w:color w:val="000000"/>
          <w:sz w:val="20"/>
          <w:szCs w:val="18"/>
          <w:lang w:val="en-US" w:eastAsia="en-US"/>
        </w:rPr>
        <w:t>;</w:t>
      </w:r>
      <w:proofErr w:type="gramEnd"/>
    </w:p>
    <w:p w14:paraId="191C0BDA" w14:textId="77777777" w:rsidR="00766616" w:rsidRPr="00ED4110" w:rsidRDefault="00766616"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766616">
        <w:rPr>
          <w:rFonts w:ascii="Tahoma" w:eastAsia="Calibri" w:hAnsi="Tahoma" w:cs="Tahoma"/>
          <w:color w:val="000000"/>
          <w:sz w:val="20"/>
          <w:szCs w:val="18"/>
          <w:lang w:val="en-US" w:eastAsia="en-US"/>
        </w:rPr>
        <w:t xml:space="preserve">are currently employed by the Council of Europe or were employed by the Council of Europe on the date of the launch of the procurement </w:t>
      </w:r>
      <w:proofErr w:type="gramStart"/>
      <w:r w:rsidRPr="00766616">
        <w:rPr>
          <w:rFonts w:ascii="Tahoma" w:eastAsia="Calibri" w:hAnsi="Tahoma" w:cs="Tahoma"/>
          <w:color w:val="000000"/>
          <w:sz w:val="20"/>
          <w:szCs w:val="18"/>
          <w:lang w:val="en-US" w:eastAsia="en-US"/>
        </w:rPr>
        <w:t>procedure;</w:t>
      </w:r>
      <w:proofErr w:type="gramEnd"/>
    </w:p>
    <w:bookmarkEnd w:id="2"/>
    <w:p w14:paraId="55E4AABA" w14:textId="77777777" w:rsidR="002E745C" w:rsidRPr="002E745C" w:rsidRDefault="002E745C" w:rsidP="00A810FC">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E745C">
        <w:rPr>
          <w:rFonts w:ascii="Tahoma" w:eastAsia="Calibri" w:hAnsi="Tahoma" w:cs="Tahoma"/>
          <w:color w:val="000000"/>
          <w:sz w:val="20"/>
          <w:szCs w:val="18"/>
          <w:lang w:val="en-US" w:eastAsia="en-US"/>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40767903" w14:textId="77777777" w:rsidR="002307F0" w:rsidRPr="002E745C" w:rsidRDefault="002307F0" w:rsidP="002307F0">
      <w:pPr>
        <w:rPr>
          <w:rFonts w:ascii="Tahoma" w:hAnsi="Tahoma" w:cs="Tahoma"/>
          <w:sz w:val="20"/>
          <w:szCs w:val="20"/>
          <w:lang w:val="en-US"/>
        </w:rPr>
      </w:pPr>
    </w:p>
    <w:p w14:paraId="1C0D40F5"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381BAD0" w14:textId="77777777" w:rsidR="00A9724D" w:rsidRDefault="00A9724D" w:rsidP="00A9724D">
      <w:pPr>
        <w:rPr>
          <w:rFonts w:ascii="Tahoma" w:hAnsi="Tahoma" w:cs="Tahoma"/>
          <w:sz w:val="20"/>
          <w:szCs w:val="20"/>
        </w:rPr>
      </w:pPr>
    </w:p>
    <w:p w14:paraId="62E8A629" w14:textId="77777777" w:rsidR="00A9724D" w:rsidRDefault="00A9724D" w:rsidP="00A9724D">
      <w:pPr>
        <w:jc w:val="both"/>
        <w:rPr>
          <w:rFonts w:ascii="Tahoma" w:hAnsi="Tahoma" w:cs="Tahoma"/>
          <w:color w:val="000000"/>
          <w:sz w:val="20"/>
          <w:szCs w:val="20"/>
        </w:rPr>
      </w:pPr>
      <w:bookmarkStart w:id="3" w:name="_Hlk200963611"/>
      <w:r w:rsidRPr="00711B82">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2FE38650" w14:textId="77777777" w:rsidR="00711B82" w:rsidRPr="00711B82" w:rsidRDefault="00711B82" w:rsidP="00A9724D">
      <w:pPr>
        <w:jc w:val="both"/>
        <w:rPr>
          <w:rFonts w:ascii="Tahoma" w:hAnsi="Tahoma" w:cs="Tahoma"/>
          <w:color w:val="000000"/>
          <w:sz w:val="20"/>
          <w:szCs w:val="20"/>
        </w:rPr>
      </w:pPr>
    </w:p>
    <w:p w14:paraId="123B629E" w14:textId="77777777" w:rsidR="00A9724D" w:rsidRPr="00711B82" w:rsidRDefault="00A9724D" w:rsidP="00A9724D">
      <w:pPr>
        <w:shd w:val="clear" w:color="auto" w:fill="FFFFFF" w:themeFill="background1"/>
        <w:rPr>
          <w:rFonts w:ascii="Tahoma" w:hAnsi="Tahoma" w:cs="Tahoma"/>
          <w:sz w:val="20"/>
          <w:szCs w:val="20"/>
        </w:rPr>
      </w:pPr>
    </w:p>
    <w:tbl>
      <w:tblPr>
        <w:tblStyle w:val="TableGrid"/>
        <w:tblW w:w="9351" w:type="dxa"/>
        <w:tblLook w:val="04A0" w:firstRow="1" w:lastRow="0" w:firstColumn="1" w:lastColumn="0" w:noHBand="0" w:noVBand="1"/>
      </w:tblPr>
      <w:tblGrid>
        <w:gridCol w:w="5524"/>
        <w:gridCol w:w="3827"/>
      </w:tblGrid>
      <w:tr w:rsidR="00D13491" w:rsidRPr="001F37AC" w14:paraId="6B2C0874" w14:textId="77777777" w:rsidTr="00D13491">
        <w:trPr>
          <w:trHeight w:val="328"/>
        </w:trPr>
        <w:tc>
          <w:tcPr>
            <w:tcW w:w="5524" w:type="dxa"/>
            <w:shd w:val="clear" w:color="auto" w:fill="D9D9D9" w:themeFill="background1" w:themeFillShade="D9"/>
            <w:vAlign w:val="center"/>
          </w:tcPr>
          <w:p w14:paraId="4ADB6A90" w14:textId="0ED037F5"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lastRenderedPageBreak/>
              <w:t>Eligibility criteria for legal persons</w:t>
            </w:r>
            <w:r w:rsidR="00415461">
              <w:rPr>
                <w:rFonts w:ascii="Tahoma" w:hAnsi="Tahoma" w:cs="Tahoma"/>
                <w:sz w:val="18"/>
                <w:szCs w:val="18"/>
                <w:lang w:val="en-US"/>
              </w:rPr>
              <w:t xml:space="preserve"> and/or con</w:t>
            </w:r>
            <w:r w:rsidR="003441BE">
              <w:rPr>
                <w:rFonts w:ascii="Tahoma" w:hAnsi="Tahoma" w:cs="Tahoma"/>
                <w:sz w:val="18"/>
                <w:szCs w:val="18"/>
                <w:lang w:val="en-US"/>
              </w:rPr>
              <w:t>s</w:t>
            </w:r>
            <w:r w:rsidR="00415461">
              <w:rPr>
                <w:rFonts w:ascii="Tahoma" w:hAnsi="Tahoma" w:cs="Tahoma"/>
                <w:sz w:val="18"/>
                <w:szCs w:val="18"/>
                <w:lang w:val="en-US"/>
              </w:rPr>
              <w:t>ortia</w:t>
            </w:r>
          </w:p>
        </w:tc>
        <w:tc>
          <w:tcPr>
            <w:tcW w:w="3827" w:type="dxa"/>
            <w:shd w:val="clear" w:color="auto" w:fill="D9D9D9" w:themeFill="background1" w:themeFillShade="D9"/>
            <w:vAlign w:val="center"/>
          </w:tcPr>
          <w:p w14:paraId="5E93E7AF"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Document/s to be submitted</w:t>
            </w:r>
          </w:p>
        </w:tc>
      </w:tr>
      <w:tr w:rsidR="00D13491" w:rsidRPr="001F37AC" w14:paraId="3D0C64AF" w14:textId="77777777" w:rsidTr="00D13491">
        <w:trPr>
          <w:trHeight w:val="277"/>
        </w:trPr>
        <w:tc>
          <w:tcPr>
            <w:tcW w:w="5524" w:type="dxa"/>
          </w:tcPr>
          <w:p w14:paraId="134D28DA" w14:textId="77777777" w:rsidR="00D13491" w:rsidRPr="001F37AC" w:rsidRDefault="00D13491" w:rsidP="009F2D51">
            <w:pPr>
              <w:spacing w:before="60" w:after="60"/>
              <w:rPr>
                <w:rFonts w:ascii="Tahoma" w:hAnsi="Tahoma" w:cs="Tahoma"/>
                <w:sz w:val="18"/>
                <w:szCs w:val="18"/>
                <w:lang w:val="en-US"/>
              </w:rPr>
            </w:pPr>
            <w:r w:rsidRPr="001F37AC">
              <w:rPr>
                <w:rFonts w:ascii="Tahoma" w:hAnsi="Tahoma" w:cs="Tahoma"/>
                <w:sz w:val="18"/>
                <w:szCs w:val="18"/>
                <w:u w:val="single"/>
              </w:rPr>
              <w:t>Registration:</w:t>
            </w:r>
            <w:r w:rsidRPr="001F37AC">
              <w:rPr>
                <w:rFonts w:ascii="Tahoma" w:hAnsi="Tahoma" w:cs="Tahoma"/>
                <w:sz w:val="18"/>
                <w:szCs w:val="18"/>
              </w:rPr>
              <w:t xml:space="preserve"> Being a legally registered entity </w:t>
            </w:r>
          </w:p>
        </w:tc>
        <w:tc>
          <w:tcPr>
            <w:tcW w:w="3827" w:type="dxa"/>
          </w:tcPr>
          <w:p w14:paraId="1224FD74" w14:textId="77777777" w:rsidR="00D13491" w:rsidRPr="001F37AC" w:rsidRDefault="00D13491" w:rsidP="00D13491">
            <w:pPr>
              <w:pStyle w:val="ListParagraph"/>
              <w:numPr>
                <w:ilvl w:val="0"/>
                <w:numId w:val="41"/>
              </w:numPr>
              <w:ind w:left="313" w:hanging="282"/>
              <w:rPr>
                <w:rFonts w:ascii="Tahoma" w:hAnsi="Tahoma" w:cs="Tahoma"/>
                <w:sz w:val="18"/>
                <w:szCs w:val="18"/>
                <w:lang w:val="en-US"/>
              </w:rPr>
            </w:pPr>
            <w:bookmarkStart w:id="4" w:name="_Hlk212463795"/>
            <w:r w:rsidRPr="001F37AC">
              <w:rPr>
                <w:rFonts w:ascii="Tahoma" w:hAnsi="Tahoma" w:cs="Tahoma"/>
                <w:sz w:val="18"/>
                <w:szCs w:val="18"/>
                <w:lang w:val="en-US"/>
              </w:rPr>
              <w:t>Registration documents</w:t>
            </w:r>
            <w:bookmarkEnd w:id="4"/>
          </w:p>
          <w:p w14:paraId="301BFED8" w14:textId="77777777" w:rsidR="00D13491" w:rsidRPr="001F37AC" w:rsidRDefault="00D13491" w:rsidP="00D13491">
            <w:pPr>
              <w:pStyle w:val="ListParagraph"/>
              <w:numPr>
                <w:ilvl w:val="0"/>
                <w:numId w:val="41"/>
              </w:numPr>
              <w:ind w:left="313" w:hanging="282"/>
              <w:rPr>
                <w:rFonts w:ascii="Tahoma" w:hAnsi="Tahoma" w:cs="Tahoma"/>
                <w:sz w:val="18"/>
                <w:szCs w:val="18"/>
                <w:lang w:val="en-US"/>
              </w:rPr>
            </w:pPr>
            <w:r w:rsidRPr="001F37AC">
              <w:rPr>
                <w:rFonts w:ascii="Tahoma" w:hAnsi="Tahoma" w:cs="Tahoma"/>
                <w:sz w:val="18"/>
                <w:szCs w:val="18"/>
                <w:lang w:val="en-US" w:eastAsia="fr-FR"/>
              </w:rPr>
              <w:t>A list of all owners and executive officers</w:t>
            </w:r>
          </w:p>
        </w:tc>
      </w:tr>
      <w:tr w:rsidR="00D13491" w:rsidRPr="002C1CCA" w14:paraId="4A8AAD11" w14:textId="77777777" w:rsidTr="00D13491">
        <w:tc>
          <w:tcPr>
            <w:tcW w:w="5524" w:type="dxa"/>
          </w:tcPr>
          <w:p w14:paraId="7CD97E25" w14:textId="1CA9280B" w:rsidR="00D13491" w:rsidRPr="001F37AC" w:rsidRDefault="00D13491" w:rsidP="009F2D51">
            <w:pPr>
              <w:spacing w:before="60" w:after="60"/>
              <w:rPr>
                <w:rFonts w:ascii="Tahoma" w:hAnsi="Tahoma" w:cs="Tahoma"/>
                <w:strike/>
                <w:sz w:val="18"/>
                <w:szCs w:val="18"/>
                <w:lang w:val="en-US"/>
              </w:rPr>
            </w:pPr>
            <w:r w:rsidRPr="001F37AC">
              <w:rPr>
                <w:rFonts w:ascii="Tahoma" w:hAnsi="Tahoma" w:cs="Tahoma"/>
                <w:sz w:val="18"/>
                <w:szCs w:val="18"/>
                <w:u w:val="single"/>
                <w:lang w:val="en-US"/>
              </w:rPr>
              <w:t>Specific thematic expertise</w:t>
            </w:r>
            <w:r w:rsidRPr="001F37AC">
              <w:rPr>
                <w:rFonts w:ascii="Tahoma" w:hAnsi="Tahoma" w:cs="Tahoma"/>
                <w:sz w:val="18"/>
                <w:szCs w:val="18"/>
                <w:lang w:val="en-US"/>
              </w:rPr>
              <w:t>:</w:t>
            </w:r>
            <w:r w:rsidR="00801AE4">
              <w:rPr>
                <w:rFonts w:ascii="Tahoma" w:hAnsi="Tahoma" w:cs="Tahoma"/>
                <w:sz w:val="18"/>
                <w:szCs w:val="18"/>
                <w:lang w:val="en-US"/>
              </w:rPr>
              <w:t xml:space="preserve"> </w:t>
            </w:r>
            <w:r w:rsidR="00801AE4">
              <w:rPr>
                <w:rFonts w:ascii="Tahoma" w:hAnsi="Tahoma" w:cs="Tahoma"/>
                <w:sz w:val="18"/>
                <w:szCs w:val="18"/>
              </w:rPr>
              <w:t>E</w:t>
            </w:r>
            <w:r w:rsidR="00801AE4" w:rsidRPr="00801AE4">
              <w:rPr>
                <w:rFonts w:ascii="Tahoma" w:hAnsi="Tahoma" w:cs="Tahoma"/>
                <w:sz w:val="18"/>
                <w:szCs w:val="18"/>
              </w:rPr>
              <w:t>xpertise in the areas relevant to this call, as demonstrated by the information provided in the supporting documents.</w:t>
            </w:r>
            <w:r w:rsidR="00801AE4" w:rsidRPr="00801AE4">
              <w:rPr>
                <w:rFonts w:ascii="Tahoma" w:hAnsi="Tahoma" w:cs="Tahoma"/>
                <w:sz w:val="18"/>
                <w:szCs w:val="18"/>
                <w:lang w:val="en-US"/>
              </w:rPr>
              <w:t xml:space="preserve"> </w:t>
            </w:r>
            <w:r w:rsidR="00801AE4">
              <w:rPr>
                <w:rFonts w:ascii="Tahoma" w:hAnsi="Tahoma" w:cs="Tahoma"/>
                <w:sz w:val="18"/>
                <w:szCs w:val="18"/>
                <w:lang w:val="en-US"/>
              </w:rPr>
              <w:t xml:space="preserve"> </w:t>
            </w:r>
          </w:p>
        </w:tc>
        <w:tc>
          <w:tcPr>
            <w:tcW w:w="3827" w:type="dxa"/>
          </w:tcPr>
          <w:p w14:paraId="3EC945E1" w14:textId="4905E272" w:rsidR="00D13491" w:rsidRPr="00801AE4" w:rsidRDefault="00801AE4" w:rsidP="00801AE4">
            <w:pPr>
              <w:pStyle w:val="ListParagraph"/>
              <w:numPr>
                <w:ilvl w:val="0"/>
                <w:numId w:val="41"/>
              </w:numPr>
              <w:ind w:left="313" w:hanging="282"/>
              <w:rPr>
                <w:rFonts w:ascii="Tahoma" w:hAnsi="Tahoma" w:cs="Tahoma"/>
                <w:sz w:val="18"/>
                <w:szCs w:val="18"/>
                <w:lang w:val="en-US"/>
              </w:rPr>
            </w:pPr>
            <w:r w:rsidRPr="00801AE4">
              <w:rPr>
                <w:rFonts w:ascii="Tahoma" w:hAnsi="Tahoma" w:cs="Tahoma"/>
                <w:sz w:val="18"/>
                <w:szCs w:val="18"/>
                <w:lang w:val="en-US"/>
              </w:rPr>
              <w:t xml:space="preserve">Company portfolio — outlining relevant past projects, clients, and expertise areas. </w:t>
            </w:r>
            <w:r w:rsidR="00D13491" w:rsidRPr="00801AE4">
              <w:rPr>
                <w:rFonts w:ascii="Tahoma" w:hAnsi="Tahoma" w:cs="Tahoma"/>
                <w:sz w:val="18"/>
                <w:szCs w:val="18"/>
                <w:lang w:val="en-US"/>
              </w:rPr>
              <w:tab/>
            </w:r>
          </w:p>
        </w:tc>
      </w:tr>
      <w:tr w:rsidR="00C04609" w:rsidRPr="002C1CCA" w14:paraId="38217E61" w14:textId="77777777" w:rsidTr="00D13491">
        <w:tc>
          <w:tcPr>
            <w:tcW w:w="5524" w:type="dxa"/>
          </w:tcPr>
          <w:p w14:paraId="4BD3D4D5" w14:textId="4BD17522" w:rsidR="00C04609" w:rsidRPr="001F37AC" w:rsidRDefault="00C04609" w:rsidP="009F2D51">
            <w:pPr>
              <w:spacing w:before="60" w:after="60"/>
              <w:rPr>
                <w:rFonts w:ascii="Tahoma" w:hAnsi="Tahoma" w:cs="Tahoma"/>
                <w:sz w:val="18"/>
                <w:szCs w:val="18"/>
                <w:u w:val="single"/>
                <w:lang w:val="en-US"/>
              </w:rPr>
            </w:pPr>
            <w:r>
              <w:rPr>
                <w:rFonts w:ascii="Tahoma" w:hAnsi="Tahoma" w:cs="Tahoma"/>
                <w:sz w:val="18"/>
                <w:szCs w:val="18"/>
                <w:u w:val="single"/>
                <w:lang w:val="en-US"/>
              </w:rPr>
              <w:t xml:space="preserve">Professional capacity: </w:t>
            </w:r>
            <w:r w:rsidRPr="00801AE4">
              <w:rPr>
                <w:rFonts w:ascii="Tahoma" w:hAnsi="Tahoma" w:cs="Tahoma"/>
                <w:sz w:val="18"/>
                <w:szCs w:val="18"/>
                <w:lang w:val="en-US"/>
              </w:rPr>
              <w:t>Availability of qualified key experts or staff with the required competencies.</w:t>
            </w:r>
          </w:p>
        </w:tc>
        <w:tc>
          <w:tcPr>
            <w:tcW w:w="3827" w:type="dxa"/>
          </w:tcPr>
          <w:p w14:paraId="1898C746" w14:textId="752C864B" w:rsidR="00C04609" w:rsidRPr="001F37AC" w:rsidRDefault="00801AE4" w:rsidP="00D13491">
            <w:pPr>
              <w:pStyle w:val="ListParagraph"/>
              <w:numPr>
                <w:ilvl w:val="0"/>
                <w:numId w:val="41"/>
              </w:numPr>
              <w:ind w:left="313" w:hanging="282"/>
              <w:rPr>
                <w:rFonts w:ascii="Tahoma" w:hAnsi="Tahoma" w:cs="Tahoma"/>
                <w:sz w:val="18"/>
                <w:szCs w:val="18"/>
                <w:lang w:val="en-US"/>
              </w:rPr>
            </w:pPr>
            <w:r>
              <w:rPr>
                <w:rFonts w:ascii="Tahoma" w:hAnsi="Tahoma" w:cs="Tahoma"/>
                <w:sz w:val="18"/>
                <w:szCs w:val="18"/>
                <w:lang w:val="en-US"/>
              </w:rPr>
              <w:t xml:space="preserve">List and </w:t>
            </w:r>
            <w:r w:rsidR="00C04609" w:rsidRPr="00C04609">
              <w:rPr>
                <w:rFonts w:ascii="Tahoma" w:hAnsi="Tahoma" w:cs="Tahoma"/>
                <w:sz w:val="18"/>
                <w:szCs w:val="18"/>
                <w:lang w:val="en-US"/>
              </w:rPr>
              <w:t>CVs of key experts/staff proposed for the assignment, demonstrating their qualifications and relevant experience in the field of IT consultancy</w:t>
            </w:r>
            <w:r w:rsidR="00C04609">
              <w:rPr>
                <w:rFonts w:ascii="Tahoma" w:hAnsi="Tahoma" w:cs="Tahoma"/>
                <w:sz w:val="18"/>
                <w:szCs w:val="18"/>
                <w:lang w:val="en-US"/>
              </w:rPr>
              <w:t xml:space="preserve"> (as requested below)</w:t>
            </w:r>
          </w:p>
        </w:tc>
      </w:tr>
    </w:tbl>
    <w:p w14:paraId="0BFC8240" w14:textId="77777777" w:rsidR="00D13491" w:rsidRPr="002C1CCA" w:rsidRDefault="00D13491" w:rsidP="00A9724D">
      <w:pPr>
        <w:jc w:val="both"/>
        <w:rPr>
          <w:rFonts w:ascii="Tahoma" w:hAnsi="Tahoma" w:cs="Tahoma"/>
          <w:color w:val="000000"/>
          <w:sz w:val="18"/>
          <w:szCs w:val="18"/>
          <w:highlight w:val="yellow"/>
        </w:rPr>
      </w:pPr>
    </w:p>
    <w:tbl>
      <w:tblPr>
        <w:tblStyle w:val="TableGrid"/>
        <w:tblW w:w="9351" w:type="dxa"/>
        <w:tblLook w:val="04A0" w:firstRow="1" w:lastRow="0" w:firstColumn="1" w:lastColumn="0" w:noHBand="0" w:noVBand="1"/>
      </w:tblPr>
      <w:tblGrid>
        <w:gridCol w:w="5524"/>
        <w:gridCol w:w="3827"/>
      </w:tblGrid>
      <w:tr w:rsidR="00D13491" w:rsidRPr="001F37AC" w14:paraId="42756D8F" w14:textId="77777777" w:rsidTr="00D13491">
        <w:trPr>
          <w:trHeight w:val="328"/>
        </w:trPr>
        <w:tc>
          <w:tcPr>
            <w:tcW w:w="5524" w:type="dxa"/>
            <w:shd w:val="clear" w:color="auto" w:fill="D9D9D9" w:themeFill="background1" w:themeFillShade="D9"/>
            <w:vAlign w:val="center"/>
          </w:tcPr>
          <w:p w14:paraId="1745B812" w14:textId="38488AD9"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Eligibility criteria for natural persons</w:t>
            </w:r>
          </w:p>
        </w:tc>
        <w:tc>
          <w:tcPr>
            <w:tcW w:w="3827" w:type="dxa"/>
            <w:shd w:val="clear" w:color="auto" w:fill="D9D9D9" w:themeFill="background1" w:themeFillShade="D9"/>
            <w:vAlign w:val="center"/>
          </w:tcPr>
          <w:p w14:paraId="68B3529E"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Document/s to be submitted</w:t>
            </w:r>
          </w:p>
        </w:tc>
      </w:tr>
      <w:tr w:rsidR="00D13491" w:rsidRPr="001F37AC" w14:paraId="79E4E66F" w14:textId="77777777" w:rsidTr="00D13491">
        <w:trPr>
          <w:trHeight w:val="277"/>
        </w:trPr>
        <w:tc>
          <w:tcPr>
            <w:tcW w:w="5524" w:type="dxa"/>
          </w:tcPr>
          <w:p w14:paraId="2DF8F1F3" w14:textId="77777777" w:rsidR="00D13491" w:rsidRPr="001F37AC" w:rsidRDefault="00D13491" w:rsidP="009F2D51">
            <w:pPr>
              <w:spacing w:before="60" w:after="60"/>
              <w:rPr>
                <w:rFonts w:ascii="Tahoma" w:hAnsi="Tahoma" w:cs="Tahoma"/>
                <w:sz w:val="18"/>
                <w:szCs w:val="18"/>
                <w:lang w:val="en-US"/>
              </w:rPr>
            </w:pPr>
            <w:r w:rsidRPr="001F37AC">
              <w:rPr>
                <w:rFonts w:ascii="Tahoma" w:hAnsi="Tahoma" w:cs="Tahoma"/>
                <w:sz w:val="18"/>
                <w:szCs w:val="18"/>
                <w:u w:val="single"/>
                <w:lang w:val="en-US"/>
              </w:rPr>
              <w:t>Education</w:t>
            </w:r>
            <w:r w:rsidRPr="001F37AC">
              <w:rPr>
                <w:rFonts w:ascii="Tahoma" w:hAnsi="Tahoma" w:cs="Tahoma"/>
                <w:sz w:val="18"/>
                <w:szCs w:val="18"/>
                <w:lang w:val="en-US"/>
              </w:rPr>
              <w:t xml:space="preserve">: University degree in information technology, computer science or </w:t>
            </w:r>
            <w:proofErr w:type="gramStart"/>
            <w:r w:rsidRPr="001F37AC">
              <w:rPr>
                <w:rFonts w:ascii="Tahoma" w:hAnsi="Tahoma" w:cs="Tahoma"/>
                <w:sz w:val="18"/>
                <w:szCs w:val="18"/>
                <w:lang w:val="en-US"/>
              </w:rPr>
              <w:t>other</w:t>
            </w:r>
            <w:proofErr w:type="gramEnd"/>
            <w:r w:rsidRPr="001F37AC">
              <w:rPr>
                <w:rFonts w:ascii="Tahoma" w:hAnsi="Tahoma" w:cs="Tahoma"/>
                <w:sz w:val="18"/>
                <w:szCs w:val="18"/>
                <w:lang w:val="en-US"/>
              </w:rPr>
              <w:t xml:space="preserve"> relevant field. </w:t>
            </w:r>
          </w:p>
        </w:tc>
        <w:tc>
          <w:tcPr>
            <w:tcW w:w="3827" w:type="dxa"/>
          </w:tcPr>
          <w:p w14:paraId="4266B970" w14:textId="77777777"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CV</w:t>
            </w:r>
          </w:p>
        </w:tc>
      </w:tr>
      <w:tr w:rsidR="00D13491" w:rsidRPr="001F37AC" w14:paraId="08A12176" w14:textId="77777777" w:rsidTr="00D13491">
        <w:tc>
          <w:tcPr>
            <w:tcW w:w="5524" w:type="dxa"/>
          </w:tcPr>
          <w:p w14:paraId="5D692DFA" w14:textId="2F1A7755" w:rsidR="00D13491" w:rsidRPr="001F37AC" w:rsidRDefault="00D13491" w:rsidP="009F2D51">
            <w:pPr>
              <w:spacing w:before="60" w:after="60"/>
              <w:rPr>
                <w:rFonts w:ascii="Tahoma" w:hAnsi="Tahoma" w:cs="Tahoma"/>
                <w:sz w:val="18"/>
                <w:szCs w:val="18"/>
                <w:lang w:val="en-US"/>
              </w:rPr>
            </w:pPr>
            <w:r w:rsidRPr="001F37AC">
              <w:rPr>
                <w:rFonts w:ascii="Tahoma" w:hAnsi="Tahoma" w:cs="Tahoma"/>
                <w:sz w:val="18"/>
                <w:szCs w:val="18"/>
                <w:u w:val="single"/>
                <w:lang w:val="en-US"/>
              </w:rPr>
              <w:t>Work experience</w:t>
            </w:r>
            <w:r w:rsidRPr="001F37AC">
              <w:rPr>
                <w:rFonts w:ascii="Tahoma" w:hAnsi="Tahoma" w:cs="Tahoma"/>
                <w:sz w:val="18"/>
                <w:szCs w:val="18"/>
                <w:lang w:val="en-US"/>
              </w:rPr>
              <w:t xml:space="preserve">: At least </w:t>
            </w:r>
            <w:r w:rsidR="00C04609">
              <w:rPr>
                <w:rFonts w:ascii="Tahoma" w:hAnsi="Tahoma" w:cs="Tahoma"/>
                <w:sz w:val="18"/>
                <w:szCs w:val="18"/>
                <w:lang w:val="en-US"/>
              </w:rPr>
              <w:t>four</w:t>
            </w:r>
            <w:r w:rsidR="00C04609" w:rsidRPr="001F37AC">
              <w:rPr>
                <w:rFonts w:ascii="Tahoma" w:hAnsi="Tahoma" w:cs="Tahoma"/>
                <w:sz w:val="18"/>
                <w:szCs w:val="18"/>
                <w:lang w:val="en-US"/>
              </w:rPr>
              <w:t xml:space="preserve"> </w:t>
            </w:r>
            <w:r w:rsidRPr="001F37AC">
              <w:rPr>
                <w:rFonts w:ascii="Tahoma" w:hAnsi="Tahoma" w:cs="Tahoma"/>
                <w:sz w:val="18"/>
                <w:szCs w:val="18"/>
                <w:lang w:val="en-US"/>
              </w:rPr>
              <w:t>(4) years of proven experience in the areas of expertise required by this call</w:t>
            </w:r>
          </w:p>
        </w:tc>
        <w:tc>
          <w:tcPr>
            <w:tcW w:w="3827" w:type="dxa"/>
          </w:tcPr>
          <w:p w14:paraId="2715C130" w14:textId="77777777"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CV</w:t>
            </w:r>
          </w:p>
        </w:tc>
      </w:tr>
      <w:tr w:rsidR="00D13491" w:rsidRPr="001F37AC" w14:paraId="7C4E3315" w14:textId="77777777" w:rsidTr="00D13491">
        <w:tc>
          <w:tcPr>
            <w:tcW w:w="5524" w:type="dxa"/>
          </w:tcPr>
          <w:p w14:paraId="288D693C" w14:textId="26479EF3" w:rsidR="00D13491" w:rsidRPr="001F37AC" w:rsidRDefault="00D13491" w:rsidP="009F2D51">
            <w:pPr>
              <w:spacing w:before="60" w:after="60"/>
              <w:rPr>
                <w:rFonts w:ascii="Tahoma" w:hAnsi="Tahoma" w:cs="Tahoma"/>
                <w:sz w:val="18"/>
                <w:szCs w:val="18"/>
                <w:u w:val="single"/>
                <w:lang w:val="en-US"/>
              </w:rPr>
            </w:pPr>
            <w:r w:rsidRPr="001F37AC">
              <w:rPr>
                <w:rFonts w:ascii="Tahoma" w:hAnsi="Tahoma" w:cs="Tahoma"/>
                <w:sz w:val="18"/>
                <w:szCs w:val="18"/>
                <w:u w:val="single"/>
                <w:lang w:val="en-US"/>
              </w:rPr>
              <w:t>Specific thematic expertise</w:t>
            </w:r>
            <w:r w:rsidRPr="001F37AC">
              <w:rPr>
                <w:rFonts w:ascii="Tahoma" w:hAnsi="Tahoma" w:cs="Tahoma"/>
                <w:sz w:val="18"/>
                <w:szCs w:val="18"/>
                <w:lang w:val="en-US"/>
              </w:rPr>
              <w:t xml:space="preserve">: </w:t>
            </w:r>
            <w:r w:rsidR="00C04609">
              <w:rPr>
                <w:rFonts w:ascii="Tahoma" w:hAnsi="Tahoma" w:cs="Tahoma"/>
                <w:sz w:val="18"/>
                <w:szCs w:val="18"/>
                <w:lang w:val="en-US"/>
              </w:rPr>
              <w:t>C</w:t>
            </w:r>
            <w:r w:rsidR="00C04609" w:rsidRPr="001F37AC">
              <w:rPr>
                <w:rFonts w:ascii="Tahoma" w:hAnsi="Tahoma" w:cs="Tahoma"/>
                <w:sz w:val="18"/>
                <w:szCs w:val="18"/>
                <w:lang w:val="en-US"/>
              </w:rPr>
              <w:t xml:space="preserve">onfirmed </w:t>
            </w:r>
            <w:r w:rsidRPr="001F37AC">
              <w:rPr>
                <w:rFonts w:ascii="Tahoma" w:hAnsi="Tahoma" w:cs="Tahoma"/>
                <w:sz w:val="18"/>
                <w:szCs w:val="18"/>
                <w:lang w:val="en-US"/>
              </w:rPr>
              <w:t>expertise in the areas of expertise required by this call as evidenced by the information included in the supporting documents</w:t>
            </w:r>
          </w:p>
        </w:tc>
        <w:tc>
          <w:tcPr>
            <w:tcW w:w="3827" w:type="dxa"/>
          </w:tcPr>
          <w:p w14:paraId="540AF392" w14:textId="77777777"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 xml:space="preserve">CV </w:t>
            </w:r>
          </w:p>
          <w:p w14:paraId="432EFA89" w14:textId="0414D229"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 xml:space="preserve">At least </w:t>
            </w:r>
            <w:r w:rsidR="006519B8">
              <w:rPr>
                <w:rFonts w:ascii="Tahoma" w:hAnsi="Tahoma" w:cs="Tahoma"/>
                <w:sz w:val="18"/>
                <w:szCs w:val="18"/>
                <w:lang w:val="en-US"/>
              </w:rPr>
              <w:t>two</w:t>
            </w:r>
            <w:r w:rsidRPr="001F37AC">
              <w:rPr>
                <w:rFonts w:ascii="Tahoma" w:hAnsi="Tahoma" w:cs="Tahoma"/>
                <w:sz w:val="18"/>
                <w:szCs w:val="18"/>
                <w:lang w:val="en-US"/>
              </w:rPr>
              <w:t xml:space="preserve"> samples of previous work</w:t>
            </w:r>
            <w:r w:rsidR="00A40813" w:rsidRPr="001F37AC">
              <w:rPr>
                <w:rFonts w:ascii="Tahoma" w:hAnsi="Tahoma" w:cs="Tahoma"/>
                <w:sz w:val="18"/>
                <w:szCs w:val="18"/>
                <w:lang w:val="en-US"/>
              </w:rPr>
              <w:t xml:space="preserve"> </w:t>
            </w:r>
          </w:p>
        </w:tc>
      </w:tr>
      <w:tr w:rsidR="00D13491" w:rsidRPr="00D13491" w14:paraId="3450BB5E" w14:textId="77777777" w:rsidTr="00D13491">
        <w:tc>
          <w:tcPr>
            <w:tcW w:w="5524" w:type="dxa"/>
          </w:tcPr>
          <w:p w14:paraId="5F0A9A3F" w14:textId="4DF13E6F" w:rsidR="00D13491" w:rsidRPr="001F37AC" w:rsidRDefault="00D13491" w:rsidP="009F2D51">
            <w:pPr>
              <w:spacing w:before="60" w:after="60"/>
              <w:rPr>
                <w:rFonts w:ascii="Tahoma" w:hAnsi="Tahoma" w:cs="Tahoma"/>
                <w:sz w:val="18"/>
                <w:szCs w:val="18"/>
                <w:u w:val="single"/>
                <w:lang w:val="en-US"/>
              </w:rPr>
            </w:pPr>
            <w:r w:rsidRPr="001F37AC">
              <w:rPr>
                <w:rFonts w:ascii="Tahoma" w:hAnsi="Tahoma" w:cs="Tahoma"/>
                <w:sz w:val="18"/>
                <w:szCs w:val="18"/>
                <w:u w:val="single"/>
                <w:lang w:val="en-US"/>
              </w:rPr>
              <w:t>Language skills</w:t>
            </w:r>
            <w:r w:rsidRPr="001F37AC">
              <w:rPr>
                <w:rFonts w:ascii="Tahoma" w:hAnsi="Tahoma" w:cs="Tahoma"/>
                <w:sz w:val="18"/>
                <w:szCs w:val="18"/>
                <w:u w:val="single"/>
              </w:rPr>
              <w:t>:</w:t>
            </w:r>
            <w:r w:rsidRPr="001F37AC">
              <w:rPr>
                <w:rFonts w:ascii="Tahoma" w:hAnsi="Tahoma" w:cs="Tahoma"/>
                <w:sz w:val="18"/>
                <w:szCs w:val="18"/>
              </w:rPr>
              <w:t xml:space="preserve"> </w:t>
            </w:r>
            <w:r w:rsidR="00C04609">
              <w:rPr>
                <w:rFonts w:ascii="Tahoma" w:hAnsi="Tahoma" w:cs="Tahoma"/>
                <w:sz w:val="18"/>
                <w:szCs w:val="18"/>
                <w:lang w:val="en-US"/>
              </w:rPr>
              <w:t>A</w:t>
            </w:r>
            <w:r w:rsidR="00C04609" w:rsidRPr="001F37AC">
              <w:rPr>
                <w:rFonts w:ascii="Tahoma" w:hAnsi="Tahoma" w:cs="Tahoma"/>
                <w:sz w:val="18"/>
                <w:szCs w:val="18"/>
                <w:lang w:val="en-US"/>
              </w:rPr>
              <w:t xml:space="preserve">t </w:t>
            </w:r>
            <w:r w:rsidRPr="001F37AC">
              <w:rPr>
                <w:rFonts w:ascii="Tahoma" w:hAnsi="Tahoma" w:cs="Tahoma"/>
                <w:sz w:val="18"/>
                <w:szCs w:val="18"/>
                <w:lang w:val="en-US"/>
              </w:rPr>
              <w:t xml:space="preserve">least C1 level of Romanian and B2 level of English </w:t>
            </w:r>
          </w:p>
        </w:tc>
        <w:tc>
          <w:tcPr>
            <w:tcW w:w="3827" w:type="dxa"/>
          </w:tcPr>
          <w:p w14:paraId="34CC5933" w14:textId="77777777" w:rsidR="00D13491" w:rsidRPr="001F37AC" w:rsidRDefault="00D13491" w:rsidP="00D13491">
            <w:pPr>
              <w:pStyle w:val="ListParagraph"/>
              <w:numPr>
                <w:ilvl w:val="0"/>
                <w:numId w:val="42"/>
              </w:numPr>
              <w:ind w:left="317" w:hanging="284"/>
              <w:contextualSpacing/>
              <w:rPr>
                <w:rFonts w:ascii="Tahoma" w:hAnsi="Tahoma" w:cs="Tahoma"/>
                <w:sz w:val="18"/>
                <w:szCs w:val="18"/>
                <w:lang w:val="en-US"/>
              </w:rPr>
            </w:pPr>
            <w:r w:rsidRPr="001F37AC">
              <w:rPr>
                <w:rFonts w:ascii="Tahoma" w:hAnsi="Tahoma" w:cs="Tahoma"/>
                <w:sz w:val="18"/>
                <w:szCs w:val="18"/>
                <w:lang w:val="en-US"/>
              </w:rPr>
              <w:t>CV</w:t>
            </w:r>
          </w:p>
          <w:p w14:paraId="1E86CC1A" w14:textId="5F863803" w:rsidR="00D13491" w:rsidRPr="001F37AC" w:rsidRDefault="00C04609" w:rsidP="00D13491">
            <w:pPr>
              <w:pStyle w:val="ListParagraph"/>
              <w:numPr>
                <w:ilvl w:val="0"/>
                <w:numId w:val="42"/>
              </w:numPr>
              <w:ind w:left="317" w:hanging="284"/>
              <w:contextualSpacing/>
              <w:rPr>
                <w:rFonts w:ascii="Tahoma" w:hAnsi="Tahoma" w:cs="Tahoma"/>
                <w:sz w:val="18"/>
                <w:szCs w:val="18"/>
                <w:lang w:val="en-US"/>
              </w:rPr>
            </w:pPr>
            <w:r>
              <w:rPr>
                <w:rFonts w:ascii="Tahoma" w:hAnsi="Tahoma" w:cs="Tahoma"/>
                <w:sz w:val="18"/>
                <w:szCs w:val="18"/>
                <w:lang w:val="en-US"/>
              </w:rPr>
              <w:t>At least two s</w:t>
            </w:r>
            <w:r w:rsidR="00D13491" w:rsidRPr="001F37AC">
              <w:rPr>
                <w:rFonts w:ascii="Tahoma" w:hAnsi="Tahoma" w:cs="Tahoma"/>
                <w:sz w:val="18"/>
                <w:szCs w:val="18"/>
                <w:lang w:val="en-US"/>
              </w:rPr>
              <w:t>amples of previous work in English</w:t>
            </w:r>
          </w:p>
        </w:tc>
      </w:tr>
    </w:tbl>
    <w:p w14:paraId="322782D4" w14:textId="77777777" w:rsidR="00D13491" w:rsidRDefault="00D13491" w:rsidP="00A9724D">
      <w:pPr>
        <w:jc w:val="both"/>
        <w:rPr>
          <w:rFonts w:ascii="Tahoma" w:hAnsi="Tahoma" w:cs="Tahoma"/>
          <w:color w:val="000000"/>
          <w:sz w:val="18"/>
          <w:szCs w:val="18"/>
        </w:rPr>
      </w:pPr>
    </w:p>
    <w:p w14:paraId="24E8D5D9" w14:textId="3D384122" w:rsidR="00A9724D" w:rsidRPr="00D4688C" w:rsidRDefault="00A9724D" w:rsidP="00A9724D">
      <w:pPr>
        <w:jc w:val="both"/>
        <w:rPr>
          <w:rFonts w:ascii="Tahoma" w:hAnsi="Tahoma" w:cs="Tahoma"/>
          <w:sz w:val="18"/>
          <w:szCs w:val="18"/>
        </w:rPr>
      </w:pPr>
      <w:r w:rsidRPr="00D4688C">
        <w:rPr>
          <w:rFonts w:ascii="Tahoma" w:hAnsi="Tahoma" w:cs="Tahoma"/>
          <w:color w:val="000000"/>
          <w:sz w:val="18"/>
          <w:szCs w:val="18"/>
        </w:rPr>
        <w:t xml:space="preserve">The above eligibility criteria will be assessed </w:t>
      </w:r>
      <w:proofErr w:type="gramStart"/>
      <w:r w:rsidRPr="00D4688C">
        <w:rPr>
          <w:rFonts w:ascii="Tahoma" w:hAnsi="Tahoma" w:cs="Tahoma"/>
          <w:b/>
          <w:bCs/>
          <w:color w:val="000000"/>
          <w:sz w:val="18"/>
          <w:szCs w:val="18"/>
        </w:rPr>
        <w:t>on the basis of</w:t>
      </w:r>
      <w:proofErr w:type="gramEnd"/>
      <w:r w:rsidRPr="00D4688C">
        <w:rPr>
          <w:rFonts w:ascii="Tahoma" w:hAnsi="Tahoma" w:cs="Tahoma"/>
          <w:b/>
          <w:bCs/>
          <w:color w:val="000000"/>
          <w:sz w:val="18"/>
          <w:szCs w:val="18"/>
        </w:rPr>
        <w:t xml:space="preserve"> the documents </w:t>
      </w:r>
      <w:r>
        <w:rPr>
          <w:rFonts w:ascii="Tahoma" w:hAnsi="Tahoma" w:cs="Tahoma"/>
          <w:b/>
          <w:bCs/>
          <w:color w:val="000000"/>
          <w:sz w:val="18"/>
          <w:szCs w:val="18"/>
        </w:rPr>
        <w:t>listed</w:t>
      </w:r>
      <w:r w:rsidRPr="00D4688C">
        <w:rPr>
          <w:rFonts w:ascii="Tahoma" w:hAnsi="Tahoma" w:cs="Tahoma"/>
          <w:b/>
          <w:bCs/>
          <w:color w:val="000000"/>
          <w:sz w:val="18"/>
          <w:szCs w:val="18"/>
        </w:rPr>
        <w:t xml:space="preserve"> in the table and, where relevant, on the basis of other supporting documents</w:t>
      </w:r>
      <w:r w:rsidRPr="00D4688C">
        <w:rPr>
          <w:rFonts w:ascii="Tahoma" w:hAnsi="Tahoma" w:cs="Tahoma"/>
          <w:color w:val="000000"/>
          <w:sz w:val="18"/>
          <w:szCs w:val="18"/>
        </w:rPr>
        <w:t xml:space="preserve"> listed in </w:t>
      </w:r>
      <w:r w:rsidRPr="002C1CCA">
        <w:rPr>
          <w:rFonts w:ascii="Tahoma" w:hAnsi="Tahoma" w:cs="Tahoma"/>
          <w:color w:val="000000"/>
          <w:sz w:val="18"/>
          <w:szCs w:val="18"/>
        </w:rPr>
        <w:t>Section G.</w:t>
      </w:r>
      <w:r w:rsidRPr="00D4688C">
        <w:rPr>
          <w:rFonts w:ascii="Tahoma" w:hAnsi="Tahoma" w:cs="Tahoma"/>
          <w:color w:val="000000"/>
          <w:sz w:val="18"/>
          <w:szCs w:val="18"/>
        </w:rPr>
        <w:t xml:space="preserve"> </w:t>
      </w:r>
    </w:p>
    <w:p w14:paraId="13609D82" w14:textId="77777777" w:rsidR="00A9724D" w:rsidRPr="00D4688C" w:rsidRDefault="00A9724D" w:rsidP="00A9724D">
      <w:pPr>
        <w:spacing w:after="120"/>
        <w:jc w:val="both"/>
        <w:rPr>
          <w:rFonts w:ascii="Tahoma" w:hAnsi="Tahoma" w:cs="Tahoma"/>
          <w:iCs/>
          <w:sz w:val="18"/>
          <w:szCs w:val="18"/>
        </w:rPr>
      </w:pPr>
    </w:p>
    <w:p w14:paraId="7C873620" w14:textId="581330EA" w:rsidR="00A9724D" w:rsidRPr="009F1A3F" w:rsidRDefault="00A9724D" w:rsidP="00A9724D">
      <w:pPr>
        <w:spacing w:after="240"/>
        <w:jc w:val="both"/>
        <w:rPr>
          <w:rFonts w:ascii="Tahoma" w:hAnsi="Tahoma" w:cs="Tahoma"/>
          <w:iCs/>
          <w:sz w:val="18"/>
          <w:szCs w:val="18"/>
        </w:rPr>
      </w:pPr>
      <w:r w:rsidRPr="00D4688C">
        <w:rPr>
          <w:rFonts w:ascii="Tahoma" w:hAnsi="Tahoma" w:cs="Tahoma"/>
          <w:b/>
          <w:bCs/>
          <w:iCs/>
          <w:sz w:val="18"/>
          <w:szCs w:val="18"/>
        </w:rPr>
        <w:t>For legal persons only</w:t>
      </w:r>
      <w:r w:rsidRPr="00D4688C">
        <w:rPr>
          <w:rFonts w:ascii="Tahoma" w:hAnsi="Tahoma" w:cs="Tahoma"/>
          <w:iCs/>
          <w:sz w:val="18"/>
          <w:szCs w:val="18"/>
        </w:rPr>
        <w:t xml:space="preserve">: legal persons are requested to include in their bids the profiles of </w:t>
      </w:r>
      <w:r w:rsidRPr="00D4688C">
        <w:rPr>
          <w:rFonts w:ascii="Tahoma" w:hAnsi="Tahoma" w:cs="Tahoma"/>
          <w:b/>
          <w:bCs/>
          <w:iCs/>
          <w:sz w:val="18"/>
          <w:szCs w:val="18"/>
        </w:rPr>
        <w:t xml:space="preserve">a maximum of </w:t>
      </w:r>
      <w:r w:rsidR="00D13491">
        <w:rPr>
          <w:rFonts w:ascii="Tahoma" w:hAnsi="Tahoma" w:cs="Tahoma"/>
          <w:b/>
          <w:bCs/>
          <w:iCs/>
          <w:sz w:val="18"/>
          <w:szCs w:val="18"/>
        </w:rPr>
        <w:t>15</w:t>
      </w:r>
      <w:r w:rsidRPr="00D4688C">
        <w:rPr>
          <w:rFonts w:ascii="Tahoma" w:hAnsi="Tahoma" w:cs="Tahoma"/>
          <w:iCs/>
          <w:sz w:val="18"/>
          <w:szCs w:val="18"/>
        </w:rPr>
        <w:t xml:space="preserve"> natural persons proposed to be assigned to the contract. The status of each natural person included in the bid must be specified, and </w:t>
      </w:r>
      <w:proofErr w:type="gramStart"/>
      <w:r w:rsidRPr="00D4688C">
        <w:rPr>
          <w:rFonts w:ascii="Tahoma" w:hAnsi="Tahoma" w:cs="Tahoma"/>
          <w:iCs/>
          <w:sz w:val="18"/>
          <w:szCs w:val="18"/>
        </w:rPr>
        <w:t>in particular whether</w:t>
      </w:r>
      <w:proofErr w:type="gramEnd"/>
      <w:r w:rsidRPr="00D4688C">
        <w:rPr>
          <w:rFonts w:ascii="Tahoma" w:hAnsi="Tahoma" w:cs="Tahoma"/>
          <w:iCs/>
          <w:sz w:val="18"/>
          <w:szCs w:val="18"/>
        </w:rPr>
        <w:t xml:space="preserve"> they are employees or subcontractors. </w:t>
      </w:r>
      <w:r w:rsidRPr="00D4688C">
        <w:rPr>
          <w:rFonts w:ascii="Tahoma" w:hAnsi="Tahoma" w:cs="Tahoma"/>
          <w:b/>
          <w:bCs/>
          <w:iCs/>
          <w:sz w:val="18"/>
          <w:szCs w:val="18"/>
        </w:rPr>
        <w:t>Each natural person included in the bid will be assessed against the above eligibility criteria</w:t>
      </w:r>
      <w:r w:rsidRPr="00D4688C">
        <w:rPr>
          <w:rFonts w:ascii="Tahoma" w:hAnsi="Tahoma" w:cs="Tahoma"/>
          <w:iCs/>
          <w:sz w:val="18"/>
          <w:szCs w:val="18"/>
        </w:rPr>
        <w:t xml:space="preserve">. </w:t>
      </w:r>
      <w:r w:rsidRPr="009F1A3F">
        <w:rPr>
          <w:rFonts w:ascii="Tahoma" w:hAnsi="Tahoma" w:cs="Tahoma"/>
          <w:iCs/>
          <w:sz w:val="18"/>
          <w:szCs w:val="18"/>
        </w:rPr>
        <w:t xml:space="preserve">The Council reserves the right not to accept the inclusion in the contract of persons </w:t>
      </w:r>
      <w:r>
        <w:rPr>
          <w:rFonts w:ascii="Tahoma" w:hAnsi="Tahoma" w:cs="Tahoma"/>
          <w:iCs/>
          <w:sz w:val="18"/>
          <w:szCs w:val="18"/>
        </w:rPr>
        <w:t xml:space="preserve">who do not meet </w:t>
      </w:r>
      <w:r w:rsidRPr="009F1A3F">
        <w:rPr>
          <w:rFonts w:ascii="Tahoma" w:hAnsi="Tahoma" w:cs="Tahoma"/>
          <w:iCs/>
          <w:sz w:val="18"/>
          <w:szCs w:val="18"/>
        </w:rPr>
        <w:t xml:space="preserve">the eligibility criteria </w:t>
      </w:r>
      <w:r w:rsidRPr="00D4688C">
        <w:rPr>
          <w:rFonts w:ascii="Tahoma" w:hAnsi="Tahoma" w:cs="Tahoma"/>
          <w:iCs/>
          <w:sz w:val="18"/>
          <w:szCs w:val="18"/>
        </w:rPr>
        <w:t>or</w:t>
      </w:r>
      <w:r w:rsidRPr="009F1A3F">
        <w:rPr>
          <w:rFonts w:ascii="Tahoma" w:hAnsi="Tahoma" w:cs="Tahoma"/>
          <w:iCs/>
          <w:sz w:val="18"/>
          <w:szCs w:val="18"/>
        </w:rPr>
        <w:t xml:space="preserve"> to reject a bid entirely </w:t>
      </w:r>
      <w:r>
        <w:rPr>
          <w:rFonts w:ascii="Tahoma" w:hAnsi="Tahoma" w:cs="Tahoma"/>
          <w:iCs/>
          <w:sz w:val="18"/>
          <w:szCs w:val="18"/>
        </w:rPr>
        <w:t>if</w:t>
      </w:r>
      <w:r w:rsidRPr="009F1A3F">
        <w:rPr>
          <w:rFonts w:ascii="Tahoma" w:hAnsi="Tahoma" w:cs="Tahoma"/>
          <w:iCs/>
          <w:sz w:val="18"/>
          <w:szCs w:val="18"/>
        </w:rPr>
        <w:t xml:space="preserve"> </w:t>
      </w:r>
      <w:r w:rsidRPr="00D4688C">
        <w:rPr>
          <w:rFonts w:ascii="Tahoma" w:hAnsi="Tahoma" w:cs="Tahoma"/>
          <w:iCs/>
          <w:sz w:val="18"/>
          <w:szCs w:val="18"/>
        </w:rPr>
        <w:t>no profiles</w:t>
      </w:r>
      <w:r w:rsidRPr="009F1A3F">
        <w:rPr>
          <w:rFonts w:ascii="Tahoma" w:hAnsi="Tahoma" w:cs="Tahoma"/>
          <w:iCs/>
          <w:sz w:val="18"/>
          <w:szCs w:val="18"/>
        </w:rPr>
        <w:t xml:space="preserve"> </w:t>
      </w:r>
      <w:r>
        <w:rPr>
          <w:rFonts w:ascii="Tahoma" w:hAnsi="Tahoma" w:cs="Tahoma"/>
          <w:iCs/>
          <w:sz w:val="18"/>
          <w:szCs w:val="18"/>
        </w:rPr>
        <w:t>met</w:t>
      </w:r>
      <w:r w:rsidRPr="009F1A3F">
        <w:rPr>
          <w:rFonts w:ascii="Tahoma" w:hAnsi="Tahoma" w:cs="Tahoma"/>
          <w:iCs/>
          <w:sz w:val="18"/>
          <w:szCs w:val="18"/>
        </w:rPr>
        <w:t xml:space="preserve"> the eligibility criteria.</w:t>
      </w:r>
      <w:r w:rsidRPr="00D4688C">
        <w:rPr>
          <w:rStyle w:val="FootnoteReference"/>
          <w:rFonts w:ascii="Tahoma" w:hAnsi="Tahoma"/>
          <w:iCs/>
          <w:sz w:val="18"/>
          <w:szCs w:val="18"/>
        </w:rPr>
        <w:footnoteReference w:id="5"/>
      </w:r>
    </w:p>
    <w:p w14:paraId="6A3468C7" w14:textId="73032906" w:rsidR="00A9724D" w:rsidRPr="00D4688C" w:rsidRDefault="00A9724D" w:rsidP="00A9724D">
      <w:pPr>
        <w:spacing w:after="120"/>
        <w:jc w:val="both"/>
        <w:rPr>
          <w:rFonts w:ascii="Tahoma" w:hAnsi="Tahoma" w:cs="Tahoma"/>
          <w:iCs/>
          <w:color w:val="000000"/>
          <w:sz w:val="18"/>
          <w:szCs w:val="18"/>
        </w:rPr>
      </w:pPr>
      <w:r w:rsidRPr="00D4688C">
        <w:rPr>
          <w:rFonts w:ascii="Tahoma" w:hAnsi="Tahoma" w:cs="Tahoma"/>
          <w:b/>
          <w:bCs/>
          <w:iCs/>
          <w:sz w:val="18"/>
          <w:szCs w:val="18"/>
        </w:rPr>
        <w:t>For consortia only</w:t>
      </w:r>
      <w:r w:rsidRPr="00D4688C">
        <w:rPr>
          <w:rFonts w:ascii="Tahoma" w:hAnsi="Tahoma" w:cs="Tahoma"/>
          <w:iCs/>
          <w:sz w:val="18"/>
          <w:szCs w:val="18"/>
        </w:rPr>
        <w:t xml:space="preserve">: each consortium member </w:t>
      </w:r>
      <w:r w:rsidRPr="00D4688C">
        <w:rPr>
          <w:rFonts w:ascii="Tahoma" w:hAnsi="Tahoma" w:cs="Tahoma"/>
          <w:b/>
          <w:bCs/>
          <w:iCs/>
          <w:sz w:val="18"/>
          <w:szCs w:val="18"/>
        </w:rPr>
        <w:t>will be assessed against the eligibility criteria above</w:t>
      </w:r>
      <w:r w:rsidRPr="00D4688C">
        <w:rPr>
          <w:rFonts w:ascii="Tahoma" w:hAnsi="Tahoma" w:cs="Tahoma"/>
          <w:iCs/>
          <w:sz w:val="18"/>
          <w:szCs w:val="18"/>
        </w:rPr>
        <w:t xml:space="preserve">. Consortium members </w:t>
      </w:r>
      <w:r>
        <w:rPr>
          <w:rFonts w:ascii="Tahoma" w:hAnsi="Tahoma" w:cs="Tahoma"/>
          <w:iCs/>
          <w:sz w:val="18"/>
          <w:szCs w:val="18"/>
        </w:rPr>
        <w:t xml:space="preserve">who </w:t>
      </w:r>
      <w:r w:rsidRPr="00D4688C">
        <w:rPr>
          <w:rFonts w:ascii="Tahoma" w:hAnsi="Tahoma" w:cs="Tahoma"/>
          <w:iCs/>
          <w:sz w:val="18"/>
          <w:szCs w:val="18"/>
        </w:rPr>
        <w:t xml:space="preserve">are legal persons are requested </w:t>
      </w:r>
      <w:r w:rsidRPr="00D4688C">
        <w:rPr>
          <w:rFonts w:ascii="Tahoma" w:hAnsi="Tahoma" w:cs="Tahoma"/>
          <w:color w:val="000000"/>
          <w:sz w:val="18"/>
          <w:szCs w:val="18"/>
        </w:rPr>
        <w:t xml:space="preserve">to </w:t>
      </w:r>
      <w:r>
        <w:rPr>
          <w:rFonts w:ascii="Tahoma" w:hAnsi="Tahoma" w:cs="Tahoma"/>
          <w:color w:val="000000"/>
          <w:sz w:val="18"/>
          <w:szCs w:val="18"/>
        </w:rPr>
        <w:t>provide</w:t>
      </w:r>
      <w:r w:rsidRPr="00D4688C">
        <w:rPr>
          <w:rFonts w:ascii="Tahoma" w:hAnsi="Tahoma" w:cs="Tahoma"/>
          <w:color w:val="000000"/>
          <w:sz w:val="18"/>
          <w:szCs w:val="18"/>
        </w:rPr>
        <w:t xml:space="preserve"> the profiles of a maximum of </w:t>
      </w:r>
      <w:r w:rsidR="00D13491">
        <w:rPr>
          <w:rFonts w:ascii="Tahoma" w:hAnsi="Tahoma" w:cs="Tahoma"/>
          <w:color w:val="000000"/>
          <w:sz w:val="18"/>
          <w:szCs w:val="18"/>
        </w:rPr>
        <w:t>15</w:t>
      </w:r>
      <w:r w:rsidRPr="00D4688C">
        <w:rPr>
          <w:rFonts w:ascii="Tahoma" w:hAnsi="Tahoma" w:cs="Tahoma"/>
          <w:color w:val="000000"/>
          <w:sz w:val="18"/>
          <w:szCs w:val="18"/>
        </w:rPr>
        <w:t xml:space="preserve"> natural persons proposed to be assigned to the contract. </w:t>
      </w:r>
      <w:r w:rsidRPr="00D4688C">
        <w:rPr>
          <w:rFonts w:ascii="Tahoma" w:hAnsi="Tahoma" w:cs="Tahoma"/>
          <w:iCs/>
          <w:color w:val="000000"/>
          <w:sz w:val="18"/>
          <w:szCs w:val="18"/>
        </w:rPr>
        <w:t xml:space="preserve">The status of each natural person included </w:t>
      </w:r>
      <w:r>
        <w:rPr>
          <w:rFonts w:ascii="Tahoma" w:hAnsi="Tahoma" w:cs="Tahoma"/>
          <w:iCs/>
          <w:color w:val="000000"/>
          <w:sz w:val="18"/>
          <w:szCs w:val="18"/>
        </w:rPr>
        <w:t>in</w:t>
      </w:r>
      <w:r w:rsidRPr="00D4688C">
        <w:rPr>
          <w:rFonts w:ascii="Tahoma" w:hAnsi="Tahoma" w:cs="Tahoma"/>
          <w:iCs/>
          <w:color w:val="000000"/>
          <w:sz w:val="18"/>
          <w:szCs w:val="18"/>
        </w:rPr>
        <w:t xml:space="preserve"> the bid must be specified, and </w:t>
      </w:r>
      <w:proofErr w:type="gramStart"/>
      <w:r w:rsidRPr="00D4688C">
        <w:rPr>
          <w:rFonts w:ascii="Tahoma" w:hAnsi="Tahoma" w:cs="Tahoma"/>
          <w:iCs/>
          <w:color w:val="000000"/>
          <w:sz w:val="18"/>
          <w:szCs w:val="18"/>
        </w:rPr>
        <w:t>in particular whether</w:t>
      </w:r>
      <w:proofErr w:type="gramEnd"/>
      <w:r w:rsidRPr="00D4688C">
        <w:rPr>
          <w:rFonts w:ascii="Tahoma" w:hAnsi="Tahoma" w:cs="Tahoma"/>
          <w:iCs/>
          <w:color w:val="000000"/>
          <w:sz w:val="18"/>
          <w:szCs w:val="18"/>
        </w:rPr>
        <w:t xml:space="preserve"> they are employees or subcontractors. </w:t>
      </w:r>
    </w:p>
    <w:p w14:paraId="7C723DBA" w14:textId="543942CC" w:rsidR="00A9724D" w:rsidRPr="00850B47" w:rsidRDefault="00A9724D" w:rsidP="00850B47">
      <w:pPr>
        <w:spacing w:after="120"/>
        <w:jc w:val="both"/>
        <w:rPr>
          <w:rFonts w:ascii="Tahoma" w:hAnsi="Tahoma" w:cs="Tahoma"/>
          <w:iCs/>
          <w:sz w:val="18"/>
          <w:szCs w:val="18"/>
        </w:rPr>
      </w:pPr>
      <w:r w:rsidRPr="00D4688C">
        <w:rPr>
          <w:rFonts w:ascii="Tahoma" w:hAnsi="Tahoma" w:cs="Tahoma"/>
          <w:b/>
          <w:bCs/>
          <w:iCs/>
          <w:color w:val="000000"/>
          <w:sz w:val="18"/>
          <w:szCs w:val="18"/>
        </w:rPr>
        <w:t xml:space="preserve">Each natural person included in the bid submitted by a consortium – </w:t>
      </w:r>
      <w:r w:rsidRPr="00CC692F">
        <w:rPr>
          <w:rFonts w:ascii="Tahoma" w:hAnsi="Tahoma" w:cs="Tahoma"/>
          <w:b/>
          <w:bCs/>
          <w:iCs/>
          <w:color w:val="000000"/>
          <w:sz w:val="18"/>
          <w:szCs w:val="18"/>
        </w:rPr>
        <w:t>whether as an</w:t>
      </w:r>
      <w:r w:rsidRPr="00D4688C">
        <w:rPr>
          <w:rFonts w:ascii="Tahoma" w:hAnsi="Tahoma" w:cs="Tahoma"/>
          <w:b/>
          <w:bCs/>
          <w:iCs/>
          <w:color w:val="000000"/>
          <w:sz w:val="18"/>
          <w:szCs w:val="18"/>
        </w:rPr>
        <w:t xml:space="preserve"> individual consortium member or as a natural person attached to a legal person – will be assessed against the above eligibility criteria</w:t>
      </w:r>
      <w:r w:rsidRPr="00D4688C">
        <w:rPr>
          <w:rFonts w:ascii="Tahoma" w:hAnsi="Tahoma" w:cs="Tahoma"/>
          <w:iCs/>
          <w:color w:val="000000"/>
          <w:sz w:val="18"/>
          <w:szCs w:val="18"/>
        </w:rPr>
        <w:t xml:space="preserve">. </w:t>
      </w:r>
      <w:r w:rsidRPr="009F1A3F">
        <w:rPr>
          <w:rFonts w:ascii="Tahoma" w:hAnsi="Tahoma" w:cs="Tahoma"/>
          <w:iCs/>
          <w:color w:val="000000"/>
          <w:sz w:val="18"/>
          <w:szCs w:val="18"/>
        </w:rPr>
        <w:t xml:space="preserve">The Council reserves the right not to accept the inclusion in the contract of persons </w:t>
      </w:r>
      <w:r>
        <w:rPr>
          <w:rFonts w:ascii="Tahoma" w:hAnsi="Tahoma" w:cs="Tahoma"/>
          <w:iCs/>
          <w:color w:val="000000"/>
          <w:sz w:val="18"/>
          <w:szCs w:val="18"/>
        </w:rPr>
        <w:t>who do not</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 </w:t>
      </w:r>
      <w:r w:rsidRPr="00D4688C">
        <w:rPr>
          <w:rFonts w:ascii="Tahoma" w:hAnsi="Tahoma" w:cs="Tahoma"/>
          <w:iCs/>
          <w:color w:val="000000"/>
          <w:sz w:val="18"/>
          <w:szCs w:val="18"/>
        </w:rPr>
        <w:t>or</w:t>
      </w:r>
      <w:r w:rsidRPr="009F1A3F">
        <w:rPr>
          <w:rFonts w:ascii="Tahoma" w:hAnsi="Tahoma" w:cs="Tahoma"/>
          <w:iCs/>
          <w:color w:val="000000"/>
          <w:sz w:val="18"/>
          <w:szCs w:val="18"/>
        </w:rPr>
        <w:t xml:space="preserve"> to reject a bid entirely </w:t>
      </w:r>
      <w:r>
        <w:rPr>
          <w:rFonts w:ascii="Tahoma" w:hAnsi="Tahoma" w:cs="Tahoma"/>
          <w:iCs/>
          <w:color w:val="000000"/>
          <w:sz w:val="18"/>
          <w:szCs w:val="18"/>
        </w:rPr>
        <w:t>if</w:t>
      </w:r>
      <w:r w:rsidRPr="009F1A3F">
        <w:rPr>
          <w:rFonts w:ascii="Tahoma" w:hAnsi="Tahoma" w:cs="Tahoma"/>
          <w:iCs/>
          <w:color w:val="000000"/>
          <w:sz w:val="18"/>
          <w:szCs w:val="18"/>
        </w:rPr>
        <w:t xml:space="preserve"> </w:t>
      </w:r>
      <w:r w:rsidRPr="00D4688C">
        <w:rPr>
          <w:rFonts w:ascii="Tahoma" w:hAnsi="Tahoma" w:cs="Tahoma"/>
          <w:iCs/>
          <w:color w:val="000000"/>
          <w:sz w:val="18"/>
          <w:szCs w:val="18"/>
        </w:rPr>
        <w:t>no profiles</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w:t>
      </w:r>
      <w:r>
        <w:rPr>
          <w:rStyle w:val="FootnoteReference"/>
          <w:rFonts w:ascii="Tahoma" w:hAnsi="Tahoma"/>
          <w:iCs/>
          <w:color w:val="000000"/>
          <w:sz w:val="18"/>
          <w:szCs w:val="18"/>
        </w:rPr>
        <w:footnoteReference w:id="6"/>
      </w:r>
      <w:r w:rsidRPr="00D4688C">
        <w:rPr>
          <w:rFonts w:ascii="Tahoma" w:hAnsi="Tahoma" w:cs="Tahoma"/>
          <w:color w:val="000000"/>
          <w:sz w:val="18"/>
          <w:szCs w:val="18"/>
        </w:rPr>
        <w:t xml:space="preserve">  </w:t>
      </w:r>
    </w:p>
    <w:p w14:paraId="45B6F3CB" w14:textId="77777777" w:rsidR="00A9724D" w:rsidRPr="00711B82" w:rsidRDefault="00A9724D" w:rsidP="00A9724D">
      <w:pPr>
        <w:spacing w:after="120"/>
        <w:rPr>
          <w:rFonts w:ascii="Tahoma" w:hAnsi="Tahoma" w:cs="Tahoma"/>
          <w:i/>
          <w:sz w:val="20"/>
          <w:szCs w:val="20"/>
          <w:u w:val="single"/>
        </w:rPr>
      </w:pPr>
      <w:r w:rsidRPr="00711B82">
        <w:rPr>
          <w:rFonts w:ascii="Tahoma" w:hAnsi="Tahoma" w:cs="Tahoma"/>
          <w:i/>
          <w:sz w:val="20"/>
          <w:szCs w:val="20"/>
          <w:u w:val="single"/>
        </w:rPr>
        <w:t>Award criteria</w:t>
      </w:r>
    </w:p>
    <w:p w14:paraId="16B389E4" w14:textId="77777777" w:rsidR="00A9724D" w:rsidRPr="00711B82" w:rsidRDefault="00A9724D" w:rsidP="00A9724D">
      <w:pPr>
        <w:jc w:val="both"/>
        <w:rPr>
          <w:rFonts w:ascii="Tahoma" w:hAnsi="Tahoma" w:cs="Tahoma"/>
          <w:color w:val="000000" w:themeColor="text1"/>
          <w:sz w:val="20"/>
          <w:szCs w:val="20"/>
          <w:lang w:val="en-US"/>
        </w:rPr>
      </w:pPr>
      <w:r w:rsidRPr="00711B82">
        <w:rPr>
          <w:rFonts w:ascii="Tahoma" w:hAnsi="Tahoma" w:cs="Tahoma"/>
          <w:color w:val="000000" w:themeColor="text1"/>
          <w:sz w:val="20"/>
          <w:szCs w:val="20"/>
          <w:lang w:val="en-US"/>
        </w:rPr>
        <w:t>The award criteria aim at assessing the quality of a bid</w:t>
      </w:r>
      <w:r w:rsidRPr="00711B82">
        <w:rPr>
          <w:rFonts w:ascii="Tahoma" w:hAnsi="Tahoma" w:cs="Tahoma"/>
          <w:b/>
          <w:bCs/>
          <w:color w:val="000000" w:themeColor="text1"/>
          <w:sz w:val="20"/>
          <w:szCs w:val="20"/>
          <w:lang w:val="en-US"/>
        </w:rPr>
        <w:t> </w:t>
      </w:r>
      <w:proofErr w:type="gramStart"/>
      <w:r w:rsidRPr="00711B82">
        <w:rPr>
          <w:rFonts w:ascii="Tahoma" w:hAnsi="Tahoma" w:cs="Tahoma"/>
          <w:color w:val="000000" w:themeColor="text1"/>
          <w:sz w:val="20"/>
          <w:szCs w:val="20"/>
          <w:lang w:val="en-US"/>
        </w:rPr>
        <w:t>in order to</w:t>
      </w:r>
      <w:proofErr w:type="gramEnd"/>
      <w:r w:rsidRPr="00711B82">
        <w:rPr>
          <w:rFonts w:ascii="Tahoma" w:hAnsi="Tahoma" w:cs="Tahoma"/>
          <w:color w:val="000000" w:themeColor="text1"/>
          <w:sz w:val="20"/>
          <w:szCs w:val="20"/>
          <w:lang w:val="en-US"/>
        </w:rPr>
        <w:t xml:space="preserve"> </w:t>
      </w:r>
      <w:r w:rsidRPr="00711B82">
        <w:rPr>
          <w:rFonts w:ascii="Tahoma" w:hAnsi="Tahoma" w:cs="Tahoma"/>
          <w:b/>
          <w:bCs/>
          <w:color w:val="000000" w:themeColor="text1"/>
          <w:sz w:val="20"/>
          <w:szCs w:val="20"/>
          <w:lang w:val="en-US"/>
        </w:rPr>
        <w:t>identify the bid/s offering the best value for money</w:t>
      </w:r>
      <w:r w:rsidRPr="00711B82">
        <w:rPr>
          <w:rFonts w:ascii="Tahoma" w:hAnsi="Tahoma" w:cs="Tahoma"/>
          <w:color w:val="000000" w:themeColor="text1"/>
          <w:sz w:val="20"/>
          <w:szCs w:val="20"/>
          <w:lang w:val="en-US"/>
        </w:rPr>
        <w:t>. Eligible bids will be assessed against the following award criteria:</w:t>
      </w:r>
    </w:p>
    <w:p w14:paraId="00BDACD3" w14:textId="77777777" w:rsidR="00A9724D" w:rsidRDefault="00A9724D" w:rsidP="00A9724D">
      <w:pPr>
        <w:rPr>
          <w:rFonts w:ascii="Tahoma" w:hAnsi="Tahoma" w:cs="Tahoma"/>
          <w:color w:val="000000" w:themeColor="text1"/>
          <w:sz w:val="18"/>
          <w:szCs w:val="18"/>
        </w:rPr>
      </w:pPr>
    </w:p>
    <w:p w14:paraId="380C6BEF" w14:textId="77777777" w:rsidR="00D13491" w:rsidRDefault="00D13491" w:rsidP="00A9724D">
      <w:pPr>
        <w:rPr>
          <w:rFonts w:ascii="Tahoma" w:hAnsi="Tahoma" w:cs="Tahoma"/>
          <w:color w:val="000000" w:themeColor="text1"/>
          <w:sz w:val="18"/>
          <w:szCs w:val="18"/>
        </w:rPr>
      </w:pPr>
    </w:p>
    <w:tbl>
      <w:tblPr>
        <w:tblStyle w:val="TableGrid"/>
        <w:tblW w:w="9351" w:type="dxa"/>
        <w:tblLook w:val="04A0" w:firstRow="1" w:lastRow="0" w:firstColumn="1" w:lastColumn="0" w:noHBand="0" w:noVBand="1"/>
      </w:tblPr>
      <w:tblGrid>
        <w:gridCol w:w="5807"/>
        <w:gridCol w:w="3544"/>
      </w:tblGrid>
      <w:tr w:rsidR="00D13491" w:rsidRPr="001F37AC" w14:paraId="64A91ED1" w14:textId="77777777" w:rsidTr="00D13491">
        <w:trPr>
          <w:trHeight w:val="328"/>
        </w:trPr>
        <w:tc>
          <w:tcPr>
            <w:tcW w:w="5807" w:type="dxa"/>
            <w:shd w:val="clear" w:color="auto" w:fill="D9D9D9" w:themeFill="background1" w:themeFillShade="D9"/>
            <w:vAlign w:val="center"/>
          </w:tcPr>
          <w:p w14:paraId="75E067C7"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Award criteria</w:t>
            </w:r>
          </w:p>
        </w:tc>
        <w:tc>
          <w:tcPr>
            <w:tcW w:w="3544" w:type="dxa"/>
            <w:shd w:val="clear" w:color="auto" w:fill="D9D9D9" w:themeFill="background1" w:themeFillShade="D9"/>
            <w:vAlign w:val="center"/>
          </w:tcPr>
          <w:p w14:paraId="3CFA2D50"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Document/s to be submitted</w:t>
            </w:r>
          </w:p>
        </w:tc>
      </w:tr>
      <w:tr w:rsidR="00D13491" w:rsidRPr="001F37AC" w14:paraId="6A2361E3" w14:textId="77777777" w:rsidTr="00850B47">
        <w:trPr>
          <w:trHeight w:val="522"/>
        </w:trPr>
        <w:tc>
          <w:tcPr>
            <w:tcW w:w="5807" w:type="dxa"/>
            <w:tcBorders>
              <w:bottom w:val="dashed" w:sz="4" w:space="0" w:color="auto"/>
            </w:tcBorders>
          </w:tcPr>
          <w:p w14:paraId="47102013" w14:textId="77777777" w:rsidR="00D13491" w:rsidRPr="001F37AC" w:rsidRDefault="00D13491" w:rsidP="009F2D51">
            <w:pPr>
              <w:spacing w:before="60" w:after="60"/>
              <w:rPr>
                <w:rFonts w:ascii="Tahoma" w:eastAsia="Calibri" w:hAnsi="Tahoma" w:cs="Tahoma"/>
                <w:color w:val="000000"/>
                <w:sz w:val="18"/>
                <w:szCs w:val="18"/>
              </w:rPr>
            </w:pPr>
            <w:r w:rsidRPr="001F37AC">
              <w:rPr>
                <w:rFonts w:ascii="Tahoma" w:eastAsia="Calibri" w:hAnsi="Tahoma" w:cs="Tahoma"/>
                <w:color w:val="000000"/>
                <w:sz w:val="18"/>
                <w:szCs w:val="18"/>
              </w:rPr>
              <w:t>Quality of the offer (70 points), including:</w:t>
            </w:r>
          </w:p>
          <w:p w14:paraId="50AB652C" w14:textId="164E84B0" w:rsidR="00D13491" w:rsidRPr="001F37AC" w:rsidRDefault="00D13491" w:rsidP="00D13491">
            <w:pPr>
              <w:pStyle w:val="ListParagraph"/>
              <w:numPr>
                <w:ilvl w:val="0"/>
                <w:numId w:val="45"/>
              </w:numPr>
              <w:ind w:left="316" w:hanging="284"/>
              <w:rPr>
                <w:rFonts w:ascii="Tahoma" w:hAnsi="Tahoma" w:cs="Tahoma"/>
                <w:sz w:val="18"/>
                <w:szCs w:val="18"/>
                <w:lang w:val="en-US"/>
              </w:rPr>
            </w:pPr>
            <w:r w:rsidRPr="001F37AC">
              <w:rPr>
                <w:rFonts w:ascii="Tahoma" w:hAnsi="Tahoma" w:cs="Tahoma"/>
                <w:color w:val="000000" w:themeColor="text1"/>
                <w:sz w:val="18"/>
                <w:szCs w:val="18"/>
              </w:rPr>
              <w:t>Extent and pertinence of the bidder’s consultancy experience in the field relevant for the call</w:t>
            </w:r>
            <w:r w:rsidR="00107A14">
              <w:rPr>
                <w:rFonts w:ascii="Tahoma" w:hAnsi="Tahoma" w:cs="Tahoma"/>
                <w:color w:val="000000" w:themeColor="text1"/>
                <w:sz w:val="18"/>
                <w:szCs w:val="18"/>
              </w:rPr>
              <w:t xml:space="preserve"> (50 points)</w:t>
            </w:r>
          </w:p>
          <w:p w14:paraId="5A5534E1" w14:textId="47C44DF8" w:rsidR="00D13491" w:rsidRPr="001F37AC" w:rsidRDefault="00D13491" w:rsidP="00D13491">
            <w:pPr>
              <w:pStyle w:val="ListParagraph"/>
              <w:numPr>
                <w:ilvl w:val="0"/>
                <w:numId w:val="45"/>
              </w:numPr>
              <w:ind w:left="316" w:hanging="284"/>
              <w:rPr>
                <w:rFonts w:ascii="Tahoma" w:hAnsi="Tahoma" w:cs="Tahoma"/>
                <w:sz w:val="18"/>
                <w:szCs w:val="18"/>
                <w:lang w:val="en-US"/>
              </w:rPr>
            </w:pPr>
            <w:r w:rsidRPr="001F37AC">
              <w:rPr>
                <w:rFonts w:ascii="Tahoma" w:hAnsi="Tahoma" w:cs="Tahoma"/>
                <w:sz w:val="18"/>
                <w:szCs w:val="18"/>
                <w:lang w:val="en-US"/>
              </w:rPr>
              <w:lastRenderedPageBreak/>
              <w:t xml:space="preserve">Experience in working </w:t>
            </w:r>
            <w:r w:rsidR="00850B47">
              <w:rPr>
                <w:rFonts w:ascii="Tahoma" w:hAnsi="Tahoma" w:cs="Tahoma"/>
                <w:sz w:val="18"/>
                <w:szCs w:val="18"/>
                <w:lang w:val="en-US"/>
              </w:rPr>
              <w:t xml:space="preserve">with national </w:t>
            </w:r>
            <w:r w:rsidR="00711B82">
              <w:rPr>
                <w:rFonts w:ascii="Tahoma" w:hAnsi="Tahoma" w:cs="Tahoma"/>
                <w:sz w:val="18"/>
                <w:szCs w:val="18"/>
                <w:lang w:val="en-US"/>
              </w:rPr>
              <w:t>authorities</w:t>
            </w:r>
            <w:r w:rsidR="00850B47">
              <w:rPr>
                <w:rFonts w:ascii="Tahoma" w:hAnsi="Tahoma" w:cs="Tahoma"/>
                <w:sz w:val="18"/>
                <w:szCs w:val="18"/>
                <w:lang w:val="en-US"/>
              </w:rPr>
              <w:t xml:space="preserve"> and/</w:t>
            </w:r>
            <w:r w:rsidRPr="001F37AC">
              <w:rPr>
                <w:rFonts w:ascii="Tahoma" w:hAnsi="Tahoma" w:cs="Tahoma"/>
                <w:sz w:val="18"/>
                <w:szCs w:val="18"/>
                <w:lang w:val="en-US"/>
              </w:rPr>
              <w:t xml:space="preserve">or with international </w:t>
            </w:r>
            <w:proofErr w:type="spellStart"/>
            <w:r w:rsidRPr="001F37AC">
              <w:rPr>
                <w:rFonts w:ascii="Tahoma" w:hAnsi="Tahoma" w:cs="Tahoma"/>
                <w:sz w:val="18"/>
                <w:szCs w:val="18"/>
                <w:lang w:val="en-US"/>
              </w:rPr>
              <w:t>organisations</w:t>
            </w:r>
            <w:proofErr w:type="spellEnd"/>
            <w:r w:rsidR="00107A14">
              <w:rPr>
                <w:rFonts w:ascii="Tahoma" w:hAnsi="Tahoma" w:cs="Tahoma"/>
                <w:sz w:val="18"/>
                <w:szCs w:val="18"/>
                <w:lang w:val="en-US"/>
              </w:rPr>
              <w:t xml:space="preserve"> (20 points)</w:t>
            </w:r>
          </w:p>
        </w:tc>
        <w:tc>
          <w:tcPr>
            <w:tcW w:w="3544" w:type="dxa"/>
            <w:tcBorders>
              <w:bottom w:val="dashed" w:sz="4" w:space="0" w:color="auto"/>
            </w:tcBorders>
          </w:tcPr>
          <w:p w14:paraId="11DA8B29" w14:textId="77777777" w:rsidR="00D13491" w:rsidRPr="001F37AC" w:rsidRDefault="00D13491" w:rsidP="009F2D51">
            <w:pPr>
              <w:pStyle w:val="ListParagraph"/>
              <w:spacing w:before="60" w:after="60"/>
              <w:ind w:left="1080"/>
              <w:rPr>
                <w:rFonts w:ascii="Tahoma" w:hAnsi="Tahoma" w:cs="Tahoma"/>
                <w:sz w:val="18"/>
                <w:szCs w:val="18"/>
                <w:lang w:val="en-US"/>
              </w:rPr>
            </w:pPr>
          </w:p>
          <w:p w14:paraId="08195B32" w14:textId="77777777" w:rsidR="00D13491" w:rsidRPr="001F37AC" w:rsidRDefault="00D13491" w:rsidP="00D13491">
            <w:pPr>
              <w:pStyle w:val="ListParagraph"/>
              <w:numPr>
                <w:ilvl w:val="0"/>
                <w:numId w:val="43"/>
              </w:numPr>
              <w:spacing w:before="60"/>
              <w:ind w:left="174" w:hanging="174"/>
              <w:rPr>
                <w:rFonts w:ascii="Tahoma" w:hAnsi="Tahoma" w:cs="Tahoma"/>
                <w:sz w:val="18"/>
                <w:szCs w:val="18"/>
                <w:lang w:val="en-US"/>
              </w:rPr>
            </w:pPr>
            <w:r w:rsidRPr="001F37AC">
              <w:rPr>
                <w:rFonts w:ascii="Tahoma" w:hAnsi="Tahoma" w:cs="Tahoma"/>
                <w:sz w:val="18"/>
                <w:szCs w:val="18"/>
                <w:lang w:val="en-US"/>
              </w:rPr>
              <w:t>Portfolio of similar works</w:t>
            </w:r>
          </w:p>
          <w:p w14:paraId="4FCC4296" w14:textId="77777777" w:rsidR="00D13491" w:rsidRPr="001F37AC" w:rsidRDefault="00D13491" w:rsidP="00D13491">
            <w:pPr>
              <w:pStyle w:val="ListParagraph"/>
              <w:numPr>
                <w:ilvl w:val="0"/>
                <w:numId w:val="43"/>
              </w:numPr>
              <w:spacing w:before="60"/>
              <w:ind w:left="174" w:hanging="174"/>
              <w:rPr>
                <w:rFonts w:ascii="Tahoma" w:hAnsi="Tahoma" w:cs="Tahoma"/>
                <w:sz w:val="18"/>
                <w:szCs w:val="18"/>
                <w:lang w:val="en-US"/>
              </w:rPr>
            </w:pPr>
            <w:r w:rsidRPr="001F37AC">
              <w:rPr>
                <w:rFonts w:ascii="Tahoma" w:hAnsi="Tahoma" w:cs="Tahoma"/>
                <w:sz w:val="18"/>
                <w:szCs w:val="18"/>
                <w:lang w:val="en-US"/>
              </w:rPr>
              <w:t xml:space="preserve">Recommendation letters </w:t>
            </w:r>
          </w:p>
        </w:tc>
      </w:tr>
      <w:tr w:rsidR="00D13491" w:rsidRPr="00D13491" w14:paraId="66ECF02E" w14:textId="77777777" w:rsidTr="00D13491">
        <w:trPr>
          <w:trHeight w:val="227"/>
        </w:trPr>
        <w:tc>
          <w:tcPr>
            <w:tcW w:w="5807" w:type="dxa"/>
          </w:tcPr>
          <w:p w14:paraId="6A6F22CB" w14:textId="77777777" w:rsidR="00D13491" w:rsidRPr="001F37AC" w:rsidRDefault="00D13491" w:rsidP="009F2D51">
            <w:pPr>
              <w:spacing w:before="60" w:after="60"/>
              <w:rPr>
                <w:rFonts w:ascii="Tahoma" w:eastAsia="Calibri" w:hAnsi="Tahoma" w:cs="Tahoma"/>
                <w:color w:val="000000"/>
                <w:sz w:val="18"/>
                <w:szCs w:val="18"/>
                <w:lang w:val="fr-FR"/>
              </w:rPr>
            </w:pPr>
            <w:r w:rsidRPr="001F37AC">
              <w:rPr>
                <w:rFonts w:ascii="Tahoma" w:eastAsia="Calibri" w:hAnsi="Tahoma" w:cs="Tahoma"/>
                <w:color w:val="000000"/>
                <w:sz w:val="18"/>
                <w:szCs w:val="18"/>
                <w:lang w:val="fr-FR"/>
              </w:rPr>
              <w:t xml:space="preserve">Financial </w:t>
            </w:r>
            <w:proofErr w:type="spellStart"/>
            <w:r w:rsidRPr="001F37AC">
              <w:rPr>
                <w:rFonts w:ascii="Tahoma" w:eastAsia="Calibri" w:hAnsi="Tahoma" w:cs="Tahoma"/>
                <w:color w:val="000000"/>
                <w:sz w:val="18"/>
                <w:szCs w:val="18"/>
                <w:lang w:val="fr-FR"/>
              </w:rPr>
              <w:t>offer</w:t>
            </w:r>
            <w:proofErr w:type="spellEnd"/>
            <w:r w:rsidRPr="001F37AC">
              <w:rPr>
                <w:rFonts w:ascii="Tahoma" w:eastAsia="Calibri" w:hAnsi="Tahoma" w:cs="Tahoma"/>
                <w:color w:val="000000"/>
                <w:sz w:val="18"/>
                <w:szCs w:val="18"/>
                <w:lang w:val="fr-FR"/>
              </w:rPr>
              <w:t xml:space="preserve"> (30</w:t>
            </w:r>
            <w:r w:rsidRPr="001F37AC">
              <w:rPr>
                <w:rFonts w:ascii="Tahoma" w:eastAsia="Calibri" w:hAnsi="Tahoma" w:cs="Tahoma"/>
                <w:color w:val="000000"/>
                <w:sz w:val="18"/>
                <w:szCs w:val="18"/>
                <w:lang w:val="en-US"/>
              </w:rPr>
              <w:t xml:space="preserve"> points</w:t>
            </w:r>
            <w:r w:rsidRPr="001F37AC">
              <w:rPr>
                <w:rFonts w:ascii="Tahoma" w:eastAsia="Calibri" w:hAnsi="Tahoma" w:cs="Tahoma"/>
                <w:color w:val="000000"/>
                <w:sz w:val="18"/>
                <w:szCs w:val="18"/>
                <w:lang w:val="fr-FR"/>
              </w:rPr>
              <w:t>)</w:t>
            </w:r>
          </w:p>
        </w:tc>
        <w:tc>
          <w:tcPr>
            <w:tcW w:w="3544" w:type="dxa"/>
          </w:tcPr>
          <w:p w14:paraId="4496C413" w14:textId="77777777" w:rsidR="00D13491" w:rsidRPr="001F37AC" w:rsidRDefault="00D13491" w:rsidP="00D13491">
            <w:pPr>
              <w:pStyle w:val="ListParagraph"/>
              <w:numPr>
                <w:ilvl w:val="0"/>
                <w:numId w:val="44"/>
              </w:numPr>
              <w:spacing w:before="60" w:after="60"/>
              <w:ind w:left="174" w:hanging="174"/>
              <w:rPr>
                <w:rFonts w:ascii="Tahoma" w:hAnsi="Tahoma" w:cs="Tahoma"/>
                <w:sz w:val="18"/>
                <w:szCs w:val="18"/>
                <w:lang w:val="en-US"/>
              </w:rPr>
            </w:pPr>
            <w:r w:rsidRPr="001F37AC">
              <w:rPr>
                <w:rFonts w:ascii="Tahoma" w:hAnsi="Tahoma" w:cs="Tahoma"/>
                <w:sz w:val="18"/>
                <w:szCs w:val="18"/>
                <w:lang w:val="en-US"/>
              </w:rPr>
              <w:t>Completed and signed Act of Engagement</w:t>
            </w:r>
          </w:p>
        </w:tc>
      </w:tr>
    </w:tbl>
    <w:p w14:paraId="364DB640" w14:textId="77777777" w:rsidR="00D13491" w:rsidRDefault="00D13491" w:rsidP="00A9724D">
      <w:pPr>
        <w:rPr>
          <w:rFonts w:ascii="Tahoma" w:hAnsi="Tahoma" w:cs="Tahoma"/>
          <w:color w:val="000000" w:themeColor="text1"/>
          <w:sz w:val="18"/>
          <w:szCs w:val="18"/>
        </w:rPr>
      </w:pPr>
    </w:p>
    <w:p w14:paraId="4F9891EB" w14:textId="77777777" w:rsidR="00A9724D" w:rsidRPr="00711B82" w:rsidRDefault="00A9724D" w:rsidP="00A9724D">
      <w:pPr>
        <w:rPr>
          <w:rFonts w:ascii="Tahoma" w:eastAsia="Calibri" w:hAnsi="Tahoma" w:cs="Tahoma"/>
          <w:color w:val="000000"/>
          <w:sz w:val="20"/>
          <w:szCs w:val="20"/>
        </w:rPr>
      </w:pPr>
    </w:p>
    <w:p w14:paraId="2B22C4CE" w14:textId="77777777" w:rsidR="00A9724D" w:rsidRPr="00711B82" w:rsidRDefault="00A9724D" w:rsidP="00A9724D">
      <w:pPr>
        <w:jc w:val="both"/>
        <w:rPr>
          <w:rFonts w:ascii="Tahoma" w:hAnsi="Tahoma" w:cs="Tahoma"/>
          <w:color w:val="000000" w:themeColor="text1"/>
          <w:sz w:val="20"/>
          <w:szCs w:val="20"/>
          <w:lang w:val="en-US"/>
        </w:rPr>
      </w:pPr>
      <w:r w:rsidRPr="00711B82">
        <w:rPr>
          <w:rFonts w:ascii="Tahoma" w:hAnsi="Tahoma" w:cs="Tahoma"/>
          <w:color w:val="000000" w:themeColor="text1"/>
          <w:sz w:val="20"/>
          <w:szCs w:val="20"/>
          <w:lang w:val="en-US"/>
        </w:rPr>
        <w:t xml:space="preserve">The above award criteria will be assessed based on the bidder’s capacity, as outlined in the supporting document, or </w:t>
      </w:r>
      <w:proofErr w:type="gramStart"/>
      <w:r w:rsidRPr="00711B82">
        <w:rPr>
          <w:rFonts w:ascii="Tahoma" w:hAnsi="Tahoma" w:cs="Tahoma"/>
          <w:color w:val="000000" w:themeColor="text1"/>
          <w:sz w:val="20"/>
          <w:szCs w:val="20"/>
          <w:lang w:val="en-US"/>
        </w:rPr>
        <w:t>on the basis of</w:t>
      </w:r>
      <w:proofErr w:type="gramEnd"/>
      <w:r w:rsidRPr="00711B82">
        <w:rPr>
          <w:rFonts w:ascii="Tahoma" w:hAnsi="Tahoma" w:cs="Tahoma"/>
          <w:color w:val="000000" w:themeColor="text1"/>
          <w:sz w:val="20"/>
          <w:szCs w:val="20"/>
          <w:lang w:val="en-US"/>
        </w:rPr>
        <w:t xml:space="preserve"> a consolidated assessment of the combined capacity of all eligible profiles or consortium members if the bid is submitted by a legal person or a consortium. </w:t>
      </w:r>
    </w:p>
    <w:p w14:paraId="6FE4E3E8" w14:textId="77777777" w:rsidR="00A9724D" w:rsidRPr="00711B82" w:rsidRDefault="00A9724D" w:rsidP="00A9724D">
      <w:pPr>
        <w:rPr>
          <w:rFonts w:ascii="Tahoma" w:hAnsi="Tahoma" w:cs="Tahoma"/>
          <w:color w:val="000000"/>
          <w:sz w:val="20"/>
          <w:szCs w:val="20"/>
        </w:rPr>
      </w:pPr>
    </w:p>
    <w:p w14:paraId="3B0829A7" w14:textId="77777777" w:rsidR="00A9724D" w:rsidRPr="00711B82" w:rsidRDefault="00A9724D" w:rsidP="00A9724D">
      <w:pPr>
        <w:spacing w:after="120"/>
        <w:rPr>
          <w:rFonts w:ascii="Tahoma" w:hAnsi="Tahoma" w:cs="Tahoma"/>
          <w:i/>
          <w:sz w:val="20"/>
          <w:szCs w:val="20"/>
          <w:u w:val="single"/>
          <w:lang w:val="en-US"/>
        </w:rPr>
      </w:pPr>
      <w:r w:rsidRPr="00711B82">
        <w:rPr>
          <w:rFonts w:ascii="Tahoma" w:hAnsi="Tahoma" w:cs="Tahoma"/>
          <w:i/>
          <w:sz w:val="20"/>
          <w:szCs w:val="20"/>
          <w:u w:val="single"/>
          <w:lang w:val="en-US"/>
        </w:rPr>
        <w:t>Additional rules applicable to the submission and assessment of the bids</w:t>
      </w:r>
    </w:p>
    <w:p w14:paraId="4332B493" w14:textId="77777777" w:rsidR="00A9724D" w:rsidRPr="00711B82" w:rsidRDefault="00A9724D" w:rsidP="00A9724D">
      <w:pPr>
        <w:rPr>
          <w:rFonts w:ascii="Tahoma" w:hAnsi="Tahoma" w:cs="Tahoma"/>
          <w:sz w:val="20"/>
          <w:szCs w:val="20"/>
          <w:lang w:val="en-US"/>
        </w:rPr>
      </w:pPr>
      <w:r w:rsidRPr="00711B82">
        <w:rPr>
          <w:rFonts w:ascii="Tahoma" w:hAnsi="Tahoma" w:cs="Tahoma"/>
          <w:sz w:val="20"/>
          <w:szCs w:val="20"/>
          <w:lang w:val="en-US"/>
        </w:rPr>
        <w:t>The bidders’ attention is drawn to the following additional rules governing the assessment of the bids:</w:t>
      </w:r>
    </w:p>
    <w:p w14:paraId="0B463B21" w14:textId="7EFE6154"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color w:val="000000" w:themeColor="text1"/>
          <w:sz w:val="20"/>
          <w:szCs w:val="20"/>
          <w:lang w:val="en-US"/>
        </w:rPr>
        <w:t xml:space="preserve">The Council reserves the right to hold interviews with prima facie eligible </w:t>
      </w:r>
      <w:proofErr w:type="gramStart"/>
      <w:r w:rsidRPr="00711B82">
        <w:rPr>
          <w:rFonts w:ascii="Tahoma" w:hAnsi="Tahoma" w:cs="Tahoma"/>
          <w:color w:val="000000" w:themeColor="text1"/>
          <w:sz w:val="20"/>
          <w:szCs w:val="20"/>
          <w:lang w:val="en-US"/>
        </w:rPr>
        <w:t>tenderers;</w:t>
      </w:r>
      <w:proofErr w:type="gramEnd"/>
    </w:p>
    <w:p w14:paraId="20571EA8" w14:textId="77777777"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sz w:val="20"/>
          <w:szCs w:val="20"/>
          <w:lang w:val="en-US"/>
        </w:rPr>
        <w:t xml:space="preserve">Unless </w:t>
      </w:r>
      <w:proofErr w:type="spellStart"/>
      <w:r w:rsidRPr="00711B82">
        <w:rPr>
          <w:rFonts w:ascii="Tahoma" w:hAnsi="Tahoma" w:cs="Tahoma"/>
          <w:sz w:val="20"/>
          <w:szCs w:val="20"/>
          <w:lang w:val="en-US"/>
        </w:rPr>
        <w:t>expressily</w:t>
      </w:r>
      <w:proofErr w:type="spellEnd"/>
      <w:r w:rsidRPr="00711B82">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w:t>
      </w:r>
      <w:proofErr w:type="gramStart"/>
      <w:r w:rsidRPr="00711B82">
        <w:rPr>
          <w:rFonts w:ascii="Tahoma" w:hAnsi="Tahoma" w:cs="Tahoma"/>
          <w:sz w:val="20"/>
          <w:szCs w:val="20"/>
          <w:lang w:val="en-US"/>
        </w:rPr>
        <w:t>allowed;</w:t>
      </w:r>
      <w:proofErr w:type="gramEnd"/>
    </w:p>
    <w:p w14:paraId="493FD950" w14:textId="77777777"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noProof/>
          <w:sz w:val="20"/>
          <w:szCs w:val="20"/>
          <w:lang w:val="en-US" w:eastAsia="fr-FR"/>
        </w:rPr>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3180BA70" w14:textId="77777777"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p>
    <w:p w14:paraId="327D3580" w14:textId="77777777" w:rsidR="00A9724D" w:rsidRPr="00711B82" w:rsidRDefault="00A9724D" w:rsidP="00A9724D">
      <w:pPr>
        <w:keepLines/>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p>
    <w:p w14:paraId="087A4F0A" w14:textId="77777777" w:rsidR="00A9724D" w:rsidRDefault="00A9724D" w:rsidP="00A9724D">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5736D673" w14:textId="77777777" w:rsidR="00A9724D" w:rsidRPr="00EF0C17" w:rsidRDefault="00A9724D" w:rsidP="00A9724D">
      <w:pPr>
        <w:spacing w:after="120" w:line="259" w:lineRule="auto"/>
        <w:contextualSpacing/>
        <w:rPr>
          <w:rFonts w:ascii="Tahoma" w:hAnsi="Tahoma" w:cs="Tahoma"/>
          <w:smallCaps/>
          <w:sz w:val="20"/>
          <w:szCs w:val="20"/>
        </w:rPr>
      </w:pPr>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p>
    <w:p w14:paraId="6DCDCCDF" w14:textId="77777777" w:rsidR="00A9724D" w:rsidRPr="00A9724D" w:rsidRDefault="00A9724D" w:rsidP="00A9724D">
      <w:pPr>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eastAsia="fr-FR"/>
        </w:rPr>
      </w:pPr>
    </w:p>
    <w:p w14:paraId="0B3971B7" w14:textId="77777777" w:rsidR="00A9724D" w:rsidRPr="005733D3" w:rsidRDefault="00A9724D" w:rsidP="00A9724D">
      <w:pPr>
        <w:rPr>
          <w:rFonts w:ascii="Tahoma" w:hAnsi="Tahoma" w:cs="Tahoma"/>
          <w:sz w:val="18"/>
        </w:rPr>
      </w:pPr>
    </w:p>
    <w:p w14:paraId="35CC1FC5" w14:textId="232E7EA9" w:rsidR="00A9724D" w:rsidRPr="00A9724D" w:rsidRDefault="00A9724D" w:rsidP="00A9724D">
      <w:pPr>
        <w:pStyle w:val="ListParagraph"/>
        <w:numPr>
          <w:ilvl w:val="0"/>
          <w:numId w:val="14"/>
        </w:numPr>
        <w:spacing w:after="120"/>
        <w:rPr>
          <w:rFonts w:ascii="Tahoma" w:hAnsi="Tahoma" w:cs="Tahoma"/>
          <w:b/>
          <w:smallCaps/>
          <w:sz w:val="20"/>
          <w:szCs w:val="24"/>
        </w:rPr>
      </w:pPr>
      <w:r w:rsidRPr="00A9724D">
        <w:rPr>
          <w:rFonts w:ascii="Tahoma" w:hAnsi="Tahoma" w:cs="Tahoma"/>
          <w:b/>
          <w:smallCaps/>
          <w:sz w:val="20"/>
          <w:szCs w:val="24"/>
        </w:rPr>
        <w:t>DOCUMENTS TO BE PROVIDE</w:t>
      </w:r>
      <w:r w:rsidR="00D13491">
        <w:rPr>
          <w:rFonts w:ascii="Tahoma" w:hAnsi="Tahoma" w:cs="Tahoma"/>
          <w:b/>
          <w:smallCaps/>
          <w:sz w:val="20"/>
          <w:szCs w:val="24"/>
        </w:rPr>
        <w:t>D</w:t>
      </w:r>
    </w:p>
    <w:p w14:paraId="72EB9B6F" w14:textId="77777777" w:rsidR="00A9724D" w:rsidRDefault="00A9724D" w:rsidP="00A9724D">
      <w:pPr>
        <w:keepLines/>
        <w:numPr>
          <w:ilvl w:val="0"/>
          <w:numId w:val="22"/>
        </w:numPr>
        <w:ind w:left="714" w:hanging="357"/>
        <w:jc w:val="both"/>
        <w:rPr>
          <w:rFonts w:ascii="Tahoma" w:hAnsi="Tahoma" w:cs="Tahoma"/>
          <w:sz w:val="20"/>
          <w:szCs w:val="20"/>
          <w:lang w:val="en-US" w:eastAsia="fr-FR"/>
        </w:rPr>
      </w:pPr>
      <w:r w:rsidRPr="00711B82">
        <w:rPr>
          <w:rFonts w:ascii="Tahoma" w:hAnsi="Tahoma" w:cs="Tahoma"/>
          <w:b/>
          <w:sz w:val="20"/>
          <w:szCs w:val="20"/>
          <w:u w:val="single"/>
          <w:lang w:val="en-US" w:eastAsia="fr-FR"/>
        </w:rPr>
        <w:t>One</w:t>
      </w:r>
      <w:r w:rsidRPr="00711B82">
        <w:rPr>
          <w:rFonts w:ascii="Tahoma" w:hAnsi="Tahoma" w:cs="Tahoma"/>
          <w:sz w:val="20"/>
          <w:szCs w:val="20"/>
          <w:lang w:val="en-US" w:eastAsia="fr-FR"/>
        </w:rPr>
        <w:t xml:space="preserve"> completed and signed copy of the Act of Engagement;</w:t>
      </w:r>
      <w:r w:rsidRPr="00711B82">
        <w:rPr>
          <w:rStyle w:val="FootnoteReference"/>
          <w:rFonts w:ascii="Tahoma" w:hAnsi="Tahoma" w:cs="Tahoma"/>
          <w:sz w:val="20"/>
          <w:szCs w:val="20"/>
          <w:lang w:val="en-US" w:eastAsia="fr-FR"/>
        </w:rPr>
        <w:footnoteReference w:id="7"/>
      </w:r>
    </w:p>
    <w:p w14:paraId="07E3EA2F" w14:textId="0026C748" w:rsidR="00A9724D" w:rsidRPr="00711B82" w:rsidRDefault="00A9724D" w:rsidP="00D13491">
      <w:pPr>
        <w:keepLines/>
        <w:numPr>
          <w:ilvl w:val="0"/>
          <w:numId w:val="22"/>
        </w:numPr>
        <w:ind w:left="714" w:hanging="357"/>
        <w:jc w:val="both"/>
        <w:rPr>
          <w:rFonts w:ascii="Tahoma" w:hAnsi="Tahoma" w:cs="Tahoma"/>
          <w:sz w:val="20"/>
          <w:szCs w:val="20"/>
          <w:lang w:val="en-US" w:eastAsia="fr-FR"/>
        </w:rPr>
      </w:pPr>
      <w:r w:rsidRPr="00711B82">
        <w:rPr>
          <w:rFonts w:ascii="Tahoma" w:hAnsi="Tahoma" w:cs="Tahoma"/>
          <w:b/>
          <w:bCs/>
          <w:sz w:val="20"/>
          <w:szCs w:val="20"/>
          <w:lang w:val="en-US" w:eastAsia="fr-FR"/>
        </w:rPr>
        <w:t>All the documents listed above</w:t>
      </w:r>
      <w:r w:rsidRPr="00711B82">
        <w:rPr>
          <w:rFonts w:ascii="Tahoma" w:hAnsi="Tahoma" w:cs="Tahoma"/>
          <w:sz w:val="20"/>
          <w:szCs w:val="20"/>
          <w:lang w:val="en-US" w:eastAsia="fr-FR"/>
        </w:rPr>
        <w:t xml:space="preserve">, </w:t>
      </w:r>
      <w:r w:rsidRPr="00711B82">
        <w:rPr>
          <w:rFonts w:ascii="Tahoma" w:hAnsi="Tahoma" w:cs="Tahoma"/>
          <w:b/>
          <w:bCs/>
          <w:sz w:val="20"/>
          <w:szCs w:val="20"/>
          <w:lang w:val="en-US" w:eastAsia="fr-FR"/>
        </w:rPr>
        <w:t>under Section E</w:t>
      </w:r>
      <w:r w:rsidRPr="00711B82">
        <w:rPr>
          <w:rFonts w:ascii="Tahoma" w:hAnsi="Tahoma" w:cs="Tahoma"/>
          <w:sz w:val="20"/>
          <w:szCs w:val="20"/>
          <w:lang w:val="en-US" w:eastAsia="fr-FR"/>
        </w:rPr>
        <w:t>, necessary for the assessment of the bid under the eligibility and award criteria</w:t>
      </w:r>
    </w:p>
    <w:p w14:paraId="2C9001FB" w14:textId="77777777" w:rsidR="00A40813" w:rsidRPr="00711B82" w:rsidRDefault="00A40813" w:rsidP="00A9724D">
      <w:pPr>
        <w:shd w:val="clear" w:color="auto" w:fill="FFFFFF" w:themeFill="background1"/>
        <w:rPr>
          <w:rFonts w:ascii="Tahoma" w:hAnsi="Tahoma" w:cs="Tahoma"/>
          <w:b/>
          <w:color w:val="000000" w:themeColor="text1"/>
          <w:sz w:val="20"/>
          <w:szCs w:val="20"/>
        </w:rPr>
      </w:pPr>
    </w:p>
    <w:p w14:paraId="03C71F4A" w14:textId="77777777" w:rsidR="00A40813" w:rsidRPr="00711B82" w:rsidRDefault="00A40813" w:rsidP="00A9724D">
      <w:pPr>
        <w:shd w:val="clear" w:color="auto" w:fill="FFFFFF" w:themeFill="background1"/>
        <w:rPr>
          <w:rFonts w:ascii="Tahoma" w:hAnsi="Tahoma" w:cs="Tahoma"/>
          <w:b/>
          <w:color w:val="000000" w:themeColor="text1"/>
          <w:sz w:val="20"/>
          <w:szCs w:val="20"/>
        </w:rPr>
      </w:pPr>
      <w:r w:rsidRPr="00711B82">
        <w:rPr>
          <w:rFonts w:ascii="Tahoma" w:hAnsi="Tahoma" w:cs="Tahoma"/>
          <w:b/>
          <w:color w:val="000000" w:themeColor="text1"/>
          <w:sz w:val="20"/>
          <w:szCs w:val="20"/>
        </w:rPr>
        <w:t>All documents shall be submitted in English, except for registration documents of legal entities and samples of previous work, which may be submitted in both Romanian and English, unless otherwise specified in Section E. Failure to comply with this requirement will result in the exclusion of the tender.</w:t>
      </w:r>
    </w:p>
    <w:p w14:paraId="4D9BB130" w14:textId="2E114E7E" w:rsidR="00A9724D" w:rsidRPr="00711B82" w:rsidRDefault="00A9724D" w:rsidP="00A9724D">
      <w:pPr>
        <w:shd w:val="clear" w:color="auto" w:fill="FFFFFF" w:themeFill="background1"/>
        <w:rPr>
          <w:rFonts w:ascii="Tahoma" w:hAnsi="Tahoma" w:cs="Tahoma"/>
          <w:b/>
          <w:color w:val="000000"/>
          <w:sz w:val="20"/>
          <w:szCs w:val="20"/>
        </w:rPr>
      </w:pPr>
      <w:r w:rsidRPr="00711B82">
        <w:rPr>
          <w:rFonts w:ascii="Tahoma" w:hAnsi="Tahoma" w:cs="Tahoma"/>
          <w:b/>
          <w:color w:val="000000"/>
          <w:sz w:val="20"/>
          <w:szCs w:val="20"/>
        </w:rPr>
        <w:t>If any of the documents listed above are missing, the Council of Europe reserves the right to reject the tender.</w:t>
      </w:r>
    </w:p>
    <w:p w14:paraId="68E96D67" w14:textId="77777777" w:rsidR="00A9724D" w:rsidRPr="00711B82" w:rsidRDefault="00A9724D" w:rsidP="00A9724D">
      <w:pPr>
        <w:shd w:val="clear" w:color="auto" w:fill="FFFFFF" w:themeFill="background1"/>
        <w:jc w:val="both"/>
        <w:rPr>
          <w:rFonts w:ascii="Tahoma" w:hAnsi="Tahoma" w:cs="Tahoma"/>
          <w:b/>
          <w:color w:val="000000"/>
          <w:sz w:val="20"/>
          <w:szCs w:val="20"/>
        </w:rPr>
      </w:pPr>
    </w:p>
    <w:p w14:paraId="5E1708FE" w14:textId="77777777" w:rsidR="00A9724D" w:rsidRPr="00711B82" w:rsidRDefault="00A9724D" w:rsidP="00A9724D">
      <w:pPr>
        <w:jc w:val="both"/>
        <w:rPr>
          <w:rFonts w:ascii="Tahoma" w:hAnsi="Tahoma" w:cs="Tahoma"/>
          <w:b/>
          <w:bCs/>
          <w:color w:val="000000"/>
          <w:sz w:val="20"/>
          <w:szCs w:val="20"/>
        </w:rPr>
      </w:pPr>
      <w:r w:rsidRPr="00711B82">
        <w:rPr>
          <w:rFonts w:ascii="Tahoma" w:hAnsi="Tahoma" w:cs="Tahoma"/>
          <w:b/>
          <w:bCs/>
          <w:color w:val="000000"/>
          <w:sz w:val="20"/>
          <w:szCs w:val="20"/>
        </w:rPr>
        <w:t>Documents may be submitted via file sharing services such as WeTransfer, Dropbox, OneDrive, etc.). In this case, the link must mandatorily remain active for at least 30 days after the deadline for the submission of the bids. Failure to ensure this may lead to the bid being excluded from the procurement procedure.</w:t>
      </w:r>
    </w:p>
    <w:p w14:paraId="34C0ECCA" w14:textId="77777777" w:rsidR="00A9724D" w:rsidRPr="00711B82" w:rsidRDefault="00A9724D" w:rsidP="00A9724D">
      <w:pPr>
        <w:jc w:val="both"/>
        <w:rPr>
          <w:rFonts w:ascii="Tahoma" w:hAnsi="Tahoma" w:cs="Tahoma"/>
          <w:b/>
          <w:bCs/>
          <w:color w:val="000000"/>
          <w:sz w:val="20"/>
          <w:szCs w:val="20"/>
        </w:rPr>
      </w:pPr>
    </w:p>
    <w:p w14:paraId="6848C62A" w14:textId="77777777" w:rsidR="00A9724D" w:rsidRPr="00711B82" w:rsidRDefault="00A9724D" w:rsidP="00A9724D">
      <w:pPr>
        <w:rPr>
          <w:rFonts w:ascii="Tahoma" w:eastAsia="Calibri" w:hAnsi="Tahoma" w:cs="Tahoma"/>
          <w:sz w:val="20"/>
          <w:szCs w:val="20"/>
          <w:lang w:val="en-US"/>
        </w:rPr>
      </w:pPr>
      <w:r w:rsidRPr="00711B82">
        <w:rPr>
          <w:rFonts w:ascii="Tahoma" w:hAnsi="Tahoma" w:cs="Tahoma"/>
          <w:b/>
          <w:bCs/>
          <w:color w:val="000000"/>
          <w:sz w:val="20"/>
          <w:szCs w:val="20"/>
        </w:rPr>
        <w:t xml:space="preserve">The Council reserves the right to reject a tender if the scanned documents </w:t>
      </w:r>
      <w:r w:rsidRPr="00711B82">
        <w:rPr>
          <w:rFonts w:ascii="Tahoma" w:hAnsi="Tahoma" w:cs="Tahoma"/>
          <w:b/>
          <w:bCs/>
          <w:color w:val="000000"/>
          <w:sz w:val="20"/>
          <w:szCs w:val="20"/>
          <w:u w:val="single"/>
        </w:rPr>
        <w:t>are of such a quality that the documents cannot be read.</w:t>
      </w:r>
    </w:p>
    <w:bookmarkEnd w:id="3"/>
    <w:p w14:paraId="4AE72FB8" w14:textId="77777777" w:rsidR="00A9724D" w:rsidRPr="00711B82" w:rsidRDefault="00A9724D" w:rsidP="00A9724D">
      <w:pPr>
        <w:rPr>
          <w:rFonts w:ascii="Tahoma" w:hAnsi="Tahoma" w:cs="Tahoma"/>
          <w:sz w:val="20"/>
          <w:szCs w:val="20"/>
          <w:lang w:val="en-US"/>
        </w:rPr>
      </w:pPr>
    </w:p>
    <w:p w14:paraId="221E865B" w14:textId="77777777" w:rsidR="002307F0" w:rsidRPr="00711B82" w:rsidRDefault="002307F0" w:rsidP="002307F0">
      <w:pPr>
        <w:rPr>
          <w:rFonts w:ascii="Tahoma" w:hAnsi="Tahoma" w:cs="Tahoma"/>
          <w:sz w:val="20"/>
          <w:szCs w:val="20"/>
        </w:rPr>
      </w:pPr>
    </w:p>
    <w:p w14:paraId="081502BD" w14:textId="77777777" w:rsidR="00A255F6" w:rsidRPr="00711B82" w:rsidRDefault="002307F0" w:rsidP="00846814">
      <w:pPr>
        <w:jc w:val="center"/>
        <w:rPr>
          <w:rFonts w:ascii="Tahoma" w:hAnsi="Tahoma" w:cs="Tahoma"/>
          <w:b/>
          <w:sz w:val="20"/>
          <w:szCs w:val="20"/>
        </w:rPr>
      </w:pPr>
      <w:r w:rsidRPr="00711B82">
        <w:rPr>
          <w:rFonts w:ascii="Tahoma" w:hAnsi="Tahoma" w:cs="Tahoma"/>
          <w:b/>
          <w:sz w:val="20"/>
          <w:szCs w:val="20"/>
        </w:rPr>
        <w:t>* * *</w:t>
      </w:r>
    </w:p>
    <w:sectPr w:rsidR="00A255F6" w:rsidRPr="00711B82" w:rsidSect="00A662D0">
      <w:headerReference w:type="default" r:id="rId14"/>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9DEE" w14:textId="77777777" w:rsidR="00AC06DC" w:rsidRDefault="00AC06DC" w:rsidP="00D50F13">
      <w:r>
        <w:separator/>
      </w:r>
    </w:p>
  </w:endnote>
  <w:endnote w:type="continuationSeparator" w:id="0">
    <w:p w14:paraId="06374E20" w14:textId="77777777" w:rsidR="00AC06DC" w:rsidRDefault="00AC06DC" w:rsidP="00D50F13">
      <w:r>
        <w:continuationSeparator/>
      </w:r>
    </w:p>
  </w:endnote>
  <w:endnote w:type="continuationNotice" w:id="1">
    <w:p w14:paraId="72256E28" w14:textId="77777777" w:rsidR="00AC06DC" w:rsidRDefault="00AC0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CDA6" w14:textId="77777777" w:rsidR="00AC06DC" w:rsidRDefault="00AC06DC" w:rsidP="00D50F13">
      <w:r>
        <w:separator/>
      </w:r>
    </w:p>
  </w:footnote>
  <w:footnote w:type="continuationSeparator" w:id="0">
    <w:p w14:paraId="772ED074" w14:textId="77777777" w:rsidR="00AC06DC" w:rsidRDefault="00AC06DC" w:rsidP="00D50F13">
      <w:r>
        <w:continuationSeparator/>
      </w:r>
    </w:p>
  </w:footnote>
  <w:footnote w:type="continuationNotice" w:id="1">
    <w:p w14:paraId="490CC238" w14:textId="77777777" w:rsidR="00AC06DC" w:rsidRDefault="00AC06DC"/>
  </w:footnote>
  <w:footnote w:id="2">
    <w:p w14:paraId="3E9331AF" w14:textId="77777777"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2FE5CCEF" w14:textId="77777777"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1DF3B5CF"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29927688" w14:textId="77777777"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72D9F8F3" w14:textId="77777777"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2F306F4D"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 xml:space="preserve">For legal persons, an extract from the companies </w:t>
      </w:r>
      <w:proofErr w:type="gramStart"/>
      <w:r w:rsidRPr="00063993">
        <w:rPr>
          <w:rFonts w:ascii="Arial Narrow" w:hAnsi="Arial Narrow"/>
          <w:sz w:val="16"/>
          <w:szCs w:val="16"/>
        </w:rPr>
        <w:t>register</w:t>
      </w:r>
      <w:proofErr w:type="gramEnd"/>
      <w:r w:rsidRPr="00063993">
        <w:rPr>
          <w:rFonts w:ascii="Arial Narrow" w:hAnsi="Arial Narrow"/>
          <w:sz w:val="16"/>
          <w:szCs w:val="16"/>
        </w:rPr>
        <w:t xml:space="preserve"> or other official document proving ownership and control of the Tenderer</w:t>
      </w:r>
      <w:r w:rsidR="00B35C06">
        <w:rPr>
          <w:rFonts w:ascii="Arial Narrow" w:hAnsi="Arial Narrow"/>
          <w:sz w:val="16"/>
          <w:szCs w:val="16"/>
        </w:rPr>
        <w:t>;</w:t>
      </w:r>
    </w:p>
    <w:p w14:paraId="702A9B89" w14:textId="77777777"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2D9DCA4F" w14:textId="77777777" w:rsidR="00A9724D" w:rsidRPr="0083233C" w:rsidRDefault="00A9724D" w:rsidP="00A9724D">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6">
    <w:p w14:paraId="19671623" w14:textId="77777777" w:rsidR="00A9724D" w:rsidRPr="0083233C" w:rsidRDefault="00A9724D" w:rsidP="00A9724D">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7">
    <w:p w14:paraId="22C90399" w14:textId="77777777" w:rsidR="00A9724D" w:rsidRPr="005733D3" w:rsidRDefault="00A9724D" w:rsidP="00A9724D">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0B2931D8" w14:textId="77777777"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4669E324"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16BD9"/>
    <w:multiLevelType w:val="hybridMultilevel"/>
    <w:tmpl w:val="89F895C2"/>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4900508"/>
    <w:multiLevelType w:val="hybridMultilevel"/>
    <w:tmpl w:val="85881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E628B"/>
    <w:multiLevelType w:val="hybridMultilevel"/>
    <w:tmpl w:val="3DDA5BA6"/>
    <w:lvl w:ilvl="0" w:tplc="C41E6CB0">
      <w:numFmt w:val="bullet"/>
      <w:lvlText w:val="•"/>
      <w:lvlJc w:val="left"/>
      <w:pPr>
        <w:ind w:left="1080" w:hanging="72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696B8D"/>
    <w:multiLevelType w:val="hybridMultilevel"/>
    <w:tmpl w:val="BFC6BBEC"/>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3B51371"/>
    <w:multiLevelType w:val="hybridMultilevel"/>
    <w:tmpl w:val="6266620A"/>
    <w:lvl w:ilvl="0" w:tplc="03C03614">
      <w:numFmt w:val="bullet"/>
      <w:lvlText w:val="•"/>
      <w:lvlJc w:val="left"/>
      <w:pPr>
        <w:ind w:left="1080" w:hanging="720"/>
      </w:pPr>
      <w:rPr>
        <w:rFonts w:ascii="Tahoma" w:eastAsia="Times New Roman" w:hAnsi="Tahoma" w:cs="Tahoma" w:hint="default"/>
      </w:rPr>
    </w:lvl>
    <w:lvl w:ilvl="1" w:tplc="7DBE5C98">
      <w:numFmt w:val="bullet"/>
      <w:lvlText w:val=""/>
      <w:lvlJc w:val="left"/>
      <w:pPr>
        <w:ind w:left="1800" w:hanging="720"/>
      </w:pPr>
      <w:rPr>
        <w:rFonts w:ascii="Symbol" w:eastAsia="Times New Roman" w:hAnsi="Symbol" w:cs="Tahoma"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EB306D"/>
    <w:multiLevelType w:val="hybridMultilevel"/>
    <w:tmpl w:val="CD4C5C9C"/>
    <w:lvl w:ilvl="0" w:tplc="0C000001">
      <w:start w:val="1"/>
      <w:numFmt w:val="bullet"/>
      <w:lvlText w:val=""/>
      <w:lvlJc w:val="left"/>
      <w:pPr>
        <w:ind w:left="750" w:hanging="360"/>
      </w:pPr>
      <w:rPr>
        <w:rFonts w:ascii="Symbol" w:hAnsi="Symbol" w:hint="default"/>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13"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99543E"/>
    <w:multiLevelType w:val="hybridMultilevel"/>
    <w:tmpl w:val="2708CF0E"/>
    <w:lvl w:ilvl="0" w:tplc="DA3CDD88">
      <w:start w:val="1"/>
      <w:numFmt w:val="bullet"/>
      <w:lvlText w:val=""/>
      <w:lvlJc w:val="left"/>
      <w:pPr>
        <w:ind w:left="1440" w:hanging="360"/>
      </w:pPr>
      <w:rPr>
        <w:rFonts w:ascii="Symbol" w:hAnsi="Symbol"/>
      </w:rPr>
    </w:lvl>
    <w:lvl w:ilvl="1" w:tplc="59AC75BC">
      <w:start w:val="1"/>
      <w:numFmt w:val="bullet"/>
      <w:lvlText w:val=""/>
      <w:lvlJc w:val="left"/>
      <w:pPr>
        <w:ind w:left="1440" w:hanging="360"/>
      </w:pPr>
      <w:rPr>
        <w:rFonts w:ascii="Symbol" w:hAnsi="Symbol"/>
      </w:rPr>
    </w:lvl>
    <w:lvl w:ilvl="2" w:tplc="108E5A7A">
      <w:start w:val="1"/>
      <w:numFmt w:val="bullet"/>
      <w:lvlText w:val=""/>
      <w:lvlJc w:val="left"/>
      <w:pPr>
        <w:ind w:left="1440" w:hanging="360"/>
      </w:pPr>
      <w:rPr>
        <w:rFonts w:ascii="Symbol" w:hAnsi="Symbol"/>
      </w:rPr>
    </w:lvl>
    <w:lvl w:ilvl="3" w:tplc="52BA23B4">
      <w:start w:val="1"/>
      <w:numFmt w:val="bullet"/>
      <w:lvlText w:val=""/>
      <w:lvlJc w:val="left"/>
      <w:pPr>
        <w:ind w:left="1440" w:hanging="360"/>
      </w:pPr>
      <w:rPr>
        <w:rFonts w:ascii="Symbol" w:hAnsi="Symbol"/>
      </w:rPr>
    </w:lvl>
    <w:lvl w:ilvl="4" w:tplc="02443594">
      <w:start w:val="1"/>
      <w:numFmt w:val="bullet"/>
      <w:lvlText w:val=""/>
      <w:lvlJc w:val="left"/>
      <w:pPr>
        <w:ind w:left="1440" w:hanging="360"/>
      </w:pPr>
      <w:rPr>
        <w:rFonts w:ascii="Symbol" w:hAnsi="Symbol"/>
      </w:rPr>
    </w:lvl>
    <w:lvl w:ilvl="5" w:tplc="F9CC9F76">
      <w:start w:val="1"/>
      <w:numFmt w:val="bullet"/>
      <w:lvlText w:val=""/>
      <w:lvlJc w:val="left"/>
      <w:pPr>
        <w:ind w:left="1440" w:hanging="360"/>
      </w:pPr>
      <w:rPr>
        <w:rFonts w:ascii="Symbol" w:hAnsi="Symbol"/>
      </w:rPr>
    </w:lvl>
    <w:lvl w:ilvl="6" w:tplc="E39C6B22">
      <w:start w:val="1"/>
      <w:numFmt w:val="bullet"/>
      <w:lvlText w:val=""/>
      <w:lvlJc w:val="left"/>
      <w:pPr>
        <w:ind w:left="1440" w:hanging="360"/>
      </w:pPr>
      <w:rPr>
        <w:rFonts w:ascii="Symbol" w:hAnsi="Symbol"/>
      </w:rPr>
    </w:lvl>
    <w:lvl w:ilvl="7" w:tplc="7B469008">
      <w:start w:val="1"/>
      <w:numFmt w:val="bullet"/>
      <w:lvlText w:val=""/>
      <w:lvlJc w:val="left"/>
      <w:pPr>
        <w:ind w:left="1440" w:hanging="360"/>
      </w:pPr>
      <w:rPr>
        <w:rFonts w:ascii="Symbol" w:hAnsi="Symbol"/>
      </w:rPr>
    </w:lvl>
    <w:lvl w:ilvl="8" w:tplc="283C0B9C">
      <w:start w:val="1"/>
      <w:numFmt w:val="bullet"/>
      <w:lvlText w:val=""/>
      <w:lvlJc w:val="left"/>
      <w:pPr>
        <w:ind w:left="1440" w:hanging="360"/>
      </w:pPr>
      <w:rPr>
        <w:rFonts w:ascii="Symbol" w:hAnsi="Symbol"/>
      </w:rPr>
    </w:lvl>
  </w:abstractNum>
  <w:abstractNum w:abstractNumId="15" w15:restartNumberingAfterBreak="0">
    <w:nsid w:val="30846B19"/>
    <w:multiLevelType w:val="hybridMultilevel"/>
    <w:tmpl w:val="ED0226A2"/>
    <w:lvl w:ilvl="0" w:tplc="B29ED766">
      <w:numFmt w:val="bullet"/>
      <w:lvlText w:val="•"/>
      <w:lvlJc w:val="left"/>
      <w:pPr>
        <w:ind w:left="1080" w:hanging="72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C75CF"/>
    <w:multiLevelType w:val="hybridMultilevel"/>
    <w:tmpl w:val="CDEC9066"/>
    <w:lvl w:ilvl="0" w:tplc="ED068EE6">
      <w:start w:val="27"/>
      <w:numFmt w:val="bullet"/>
      <w:lvlText w:val="-"/>
      <w:lvlJc w:val="left"/>
      <w:pPr>
        <w:ind w:left="1080" w:hanging="360"/>
      </w:pPr>
      <w:rPr>
        <w:rFonts w:ascii="Tahoma" w:eastAsiaTheme="minorHAnsi" w:hAnsi="Tahoma" w:cs="Tahoma"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A13A4"/>
    <w:multiLevelType w:val="hybridMultilevel"/>
    <w:tmpl w:val="7C066B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245143C"/>
    <w:multiLevelType w:val="hybridMultilevel"/>
    <w:tmpl w:val="544C5F52"/>
    <w:lvl w:ilvl="0" w:tplc="0C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38B7E00"/>
    <w:multiLevelType w:val="hybridMultilevel"/>
    <w:tmpl w:val="DC5A2892"/>
    <w:lvl w:ilvl="0" w:tplc="9A7AD380">
      <w:start w:val="1"/>
      <w:numFmt w:val="bullet"/>
      <w:lvlText w:val=""/>
      <w:lvlJc w:val="left"/>
      <w:pPr>
        <w:ind w:left="753" w:hanging="360"/>
      </w:pPr>
      <w:rPr>
        <w:rFonts w:ascii="Symbol" w:hAnsi="Symbol" w:hint="default"/>
        <w:color w:val="auto"/>
      </w:rPr>
    </w:lvl>
    <w:lvl w:ilvl="1" w:tplc="0C000003" w:tentative="1">
      <w:start w:val="1"/>
      <w:numFmt w:val="bullet"/>
      <w:lvlText w:val="o"/>
      <w:lvlJc w:val="left"/>
      <w:pPr>
        <w:ind w:left="1473" w:hanging="360"/>
      </w:pPr>
      <w:rPr>
        <w:rFonts w:ascii="Courier New" w:hAnsi="Courier New" w:cs="Courier New" w:hint="default"/>
      </w:rPr>
    </w:lvl>
    <w:lvl w:ilvl="2" w:tplc="0C000005" w:tentative="1">
      <w:start w:val="1"/>
      <w:numFmt w:val="bullet"/>
      <w:lvlText w:val=""/>
      <w:lvlJc w:val="left"/>
      <w:pPr>
        <w:ind w:left="2193" w:hanging="360"/>
      </w:pPr>
      <w:rPr>
        <w:rFonts w:ascii="Wingdings" w:hAnsi="Wingdings" w:hint="default"/>
      </w:rPr>
    </w:lvl>
    <w:lvl w:ilvl="3" w:tplc="0C000001" w:tentative="1">
      <w:start w:val="1"/>
      <w:numFmt w:val="bullet"/>
      <w:lvlText w:val=""/>
      <w:lvlJc w:val="left"/>
      <w:pPr>
        <w:ind w:left="2913" w:hanging="360"/>
      </w:pPr>
      <w:rPr>
        <w:rFonts w:ascii="Symbol" w:hAnsi="Symbol" w:hint="default"/>
      </w:rPr>
    </w:lvl>
    <w:lvl w:ilvl="4" w:tplc="0C000003" w:tentative="1">
      <w:start w:val="1"/>
      <w:numFmt w:val="bullet"/>
      <w:lvlText w:val="o"/>
      <w:lvlJc w:val="left"/>
      <w:pPr>
        <w:ind w:left="3633" w:hanging="360"/>
      </w:pPr>
      <w:rPr>
        <w:rFonts w:ascii="Courier New" w:hAnsi="Courier New" w:cs="Courier New" w:hint="default"/>
      </w:rPr>
    </w:lvl>
    <w:lvl w:ilvl="5" w:tplc="0C000005" w:tentative="1">
      <w:start w:val="1"/>
      <w:numFmt w:val="bullet"/>
      <w:lvlText w:val=""/>
      <w:lvlJc w:val="left"/>
      <w:pPr>
        <w:ind w:left="4353" w:hanging="360"/>
      </w:pPr>
      <w:rPr>
        <w:rFonts w:ascii="Wingdings" w:hAnsi="Wingdings" w:hint="default"/>
      </w:rPr>
    </w:lvl>
    <w:lvl w:ilvl="6" w:tplc="0C000001" w:tentative="1">
      <w:start w:val="1"/>
      <w:numFmt w:val="bullet"/>
      <w:lvlText w:val=""/>
      <w:lvlJc w:val="left"/>
      <w:pPr>
        <w:ind w:left="5073" w:hanging="360"/>
      </w:pPr>
      <w:rPr>
        <w:rFonts w:ascii="Symbol" w:hAnsi="Symbol" w:hint="default"/>
      </w:rPr>
    </w:lvl>
    <w:lvl w:ilvl="7" w:tplc="0C000003" w:tentative="1">
      <w:start w:val="1"/>
      <w:numFmt w:val="bullet"/>
      <w:lvlText w:val="o"/>
      <w:lvlJc w:val="left"/>
      <w:pPr>
        <w:ind w:left="5793" w:hanging="360"/>
      </w:pPr>
      <w:rPr>
        <w:rFonts w:ascii="Courier New" w:hAnsi="Courier New" w:cs="Courier New" w:hint="default"/>
      </w:rPr>
    </w:lvl>
    <w:lvl w:ilvl="8" w:tplc="0C000005" w:tentative="1">
      <w:start w:val="1"/>
      <w:numFmt w:val="bullet"/>
      <w:lvlText w:val=""/>
      <w:lvlJc w:val="left"/>
      <w:pPr>
        <w:ind w:left="6513" w:hanging="360"/>
      </w:pPr>
      <w:rPr>
        <w:rFonts w:ascii="Wingdings" w:hAnsi="Wingdings" w:hint="default"/>
      </w:rPr>
    </w:lvl>
  </w:abstractNum>
  <w:abstractNum w:abstractNumId="25" w15:restartNumberingAfterBreak="0">
    <w:nsid w:val="459E7AD5"/>
    <w:multiLevelType w:val="hybridMultilevel"/>
    <w:tmpl w:val="03DC62EC"/>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633DF"/>
    <w:multiLevelType w:val="hybridMultilevel"/>
    <w:tmpl w:val="664E3908"/>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E656E"/>
    <w:multiLevelType w:val="hybridMultilevel"/>
    <w:tmpl w:val="E872F56A"/>
    <w:lvl w:ilvl="0" w:tplc="ED068EE6">
      <w:start w:val="27"/>
      <w:numFmt w:val="bullet"/>
      <w:lvlText w:val="-"/>
      <w:lvlJc w:val="left"/>
      <w:pPr>
        <w:ind w:left="720" w:hanging="360"/>
      </w:pPr>
      <w:rPr>
        <w:rFonts w:ascii="Tahoma" w:eastAsiaTheme="minorHAnsi" w:hAnsi="Tahoma" w:cs="Tahoma"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2B147B0"/>
    <w:multiLevelType w:val="hybridMultilevel"/>
    <w:tmpl w:val="FDB48838"/>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5D71267"/>
    <w:multiLevelType w:val="hybridMultilevel"/>
    <w:tmpl w:val="4DC4B870"/>
    <w:lvl w:ilvl="0" w:tplc="3C4A4BC0">
      <w:start w:val="1"/>
      <w:numFmt w:val="bullet"/>
      <w:lvlText w:val=""/>
      <w:lvlJc w:val="left"/>
      <w:pPr>
        <w:ind w:left="720" w:hanging="360"/>
      </w:pPr>
      <w:rPr>
        <w:rFonts w:ascii="Symbol" w:hAnsi="Symbol"/>
      </w:rPr>
    </w:lvl>
    <w:lvl w:ilvl="1" w:tplc="8E720EC2">
      <w:start w:val="1"/>
      <w:numFmt w:val="bullet"/>
      <w:lvlText w:val=""/>
      <w:lvlJc w:val="left"/>
      <w:pPr>
        <w:ind w:left="720" w:hanging="360"/>
      </w:pPr>
      <w:rPr>
        <w:rFonts w:ascii="Symbol" w:hAnsi="Symbol"/>
      </w:rPr>
    </w:lvl>
    <w:lvl w:ilvl="2" w:tplc="A7166FAA">
      <w:start w:val="1"/>
      <w:numFmt w:val="bullet"/>
      <w:lvlText w:val=""/>
      <w:lvlJc w:val="left"/>
      <w:pPr>
        <w:ind w:left="720" w:hanging="360"/>
      </w:pPr>
      <w:rPr>
        <w:rFonts w:ascii="Symbol" w:hAnsi="Symbol"/>
      </w:rPr>
    </w:lvl>
    <w:lvl w:ilvl="3" w:tplc="6E7869BE">
      <w:start w:val="1"/>
      <w:numFmt w:val="bullet"/>
      <w:lvlText w:val=""/>
      <w:lvlJc w:val="left"/>
      <w:pPr>
        <w:ind w:left="720" w:hanging="360"/>
      </w:pPr>
      <w:rPr>
        <w:rFonts w:ascii="Symbol" w:hAnsi="Symbol"/>
      </w:rPr>
    </w:lvl>
    <w:lvl w:ilvl="4" w:tplc="355EB286">
      <w:start w:val="1"/>
      <w:numFmt w:val="bullet"/>
      <w:lvlText w:val=""/>
      <w:lvlJc w:val="left"/>
      <w:pPr>
        <w:ind w:left="720" w:hanging="360"/>
      </w:pPr>
      <w:rPr>
        <w:rFonts w:ascii="Symbol" w:hAnsi="Symbol"/>
      </w:rPr>
    </w:lvl>
    <w:lvl w:ilvl="5" w:tplc="4626772E">
      <w:start w:val="1"/>
      <w:numFmt w:val="bullet"/>
      <w:lvlText w:val=""/>
      <w:lvlJc w:val="left"/>
      <w:pPr>
        <w:ind w:left="720" w:hanging="360"/>
      </w:pPr>
      <w:rPr>
        <w:rFonts w:ascii="Symbol" w:hAnsi="Symbol"/>
      </w:rPr>
    </w:lvl>
    <w:lvl w:ilvl="6" w:tplc="ABF8BB76">
      <w:start w:val="1"/>
      <w:numFmt w:val="bullet"/>
      <w:lvlText w:val=""/>
      <w:lvlJc w:val="left"/>
      <w:pPr>
        <w:ind w:left="720" w:hanging="360"/>
      </w:pPr>
      <w:rPr>
        <w:rFonts w:ascii="Symbol" w:hAnsi="Symbol"/>
      </w:rPr>
    </w:lvl>
    <w:lvl w:ilvl="7" w:tplc="32625F2E">
      <w:start w:val="1"/>
      <w:numFmt w:val="bullet"/>
      <w:lvlText w:val=""/>
      <w:lvlJc w:val="left"/>
      <w:pPr>
        <w:ind w:left="720" w:hanging="360"/>
      </w:pPr>
      <w:rPr>
        <w:rFonts w:ascii="Symbol" w:hAnsi="Symbol"/>
      </w:rPr>
    </w:lvl>
    <w:lvl w:ilvl="8" w:tplc="F7AE841A">
      <w:start w:val="1"/>
      <w:numFmt w:val="bullet"/>
      <w:lvlText w:val=""/>
      <w:lvlJc w:val="left"/>
      <w:pPr>
        <w:ind w:left="720" w:hanging="360"/>
      </w:pPr>
      <w:rPr>
        <w:rFonts w:ascii="Symbol" w:hAnsi="Symbol"/>
      </w:rPr>
    </w:lvl>
  </w:abstractNum>
  <w:abstractNum w:abstractNumId="37" w15:restartNumberingAfterBreak="0">
    <w:nsid w:val="76224514"/>
    <w:multiLevelType w:val="hybridMultilevel"/>
    <w:tmpl w:val="B428D6A6"/>
    <w:lvl w:ilvl="0" w:tplc="83864EDC">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4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abstractNum w:abstractNumId="43" w15:restartNumberingAfterBreak="0">
    <w:nsid w:val="7F0122A1"/>
    <w:multiLevelType w:val="hybridMultilevel"/>
    <w:tmpl w:val="4724AD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884635496">
    <w:abstractNumId w:val="31"/>
  </w:num>
  <w:num w:numId="2" w16cid:durableId="2068189615">
    <w:abstractNumId w:val="2"/>
  </w:num>
  <w:num w:numId="3" w16cid:durableId="2108839522">
    <w:abstractNumId w:val="0"/>
  </w:num>
  <w:num w:numId="4" w16cid:durableId="582498170">
    <w:abstractNumId w:val="33"/>
  </w:num>
  <w:num w:numId="5" w16cid:durableId="33122082">
    <w:abstractNumId w:val="27"/>
  </w:num>
  <w:num w:numId="6" w16cid:durableId="171335609">
    <w:abstractNumId w:val="30"/>
  </w:num>
  <w:num w:numId="7" w16cid:durableId="1994328636">
    <w:abstractNumId w:val="39"/>
  </w:num>
  <w:num w:numId="8" w16cid:durableId="1926840177">
    <w:abstractNumId w:val="19"/>
  </w:num>
  <w:num w:numId="9" w16cid:durableId="1127625550">
    <w:abstractNumId w:val="41"/>
  </w:num>
  <w:num w:numId="10" w16cid:durableId="1266812176">
    <w:abstractNumId w:val="20"/>
  </w:num>
  <w:num w:numId="11" w16cid:durableId="209995081">
    <w:abstractNumId w:val="21"/>
  </w:num>
  <w:num w:numId="12" w16cid:durableId="230579129">
    <w:abstractNumId w:val="1"/>
  </w:num>
  <w:num w:numId="13" w16cid:durableId="1841504002">
    <w:abstractNumId w:val="18"/>
  </w:num>
  <w:num w:numId="14" w16cid:durableId="850488767">
    <w:abstractNumId w:val="5"/>
  </w:num>
  <w:num w:numId="15" w16cid:durableId="280186484">
    <w:abstractNumId w:val="7"/>
  </w:num>
  <w:num w:numId="16" w16cid:durableId="998925250">
    <w:abstractNumId w:val="32"/>
  </w:num>
  <w:num w:numId="17" w16cid:durableId="1894537403">
    <w:abstractNumId w:val="0"/>
  </w:num>
  <w:num w:numId="18" w16cid:durableId="1079060929">
    <w:abstractNumId w:val="16"/>
  </w:num>
  <w:num w:numId="19" w16cid:durableId="884869203">
    <w:abstractNumId w:val="38"/>
  </w:num>
  <w:num w:numId="20" w16cid:durableId="707801050">
    <w:abstractNumId w:val="11"/>
  </w:num>
  <w:num w:numId="21" w16cid:durableId="924218569">
    <w:abstractNumId w:val="4"/>
  </w:num>
  <w:num w:numId="22" w16cid:durableId="1719737609">
    <w:abstractNumId w:val="28"/>
  </w:num>
  <w:num w:numId="23" w16cid:durableId="30620951">
    <w:abstractNumId w:val="26"/>
  </w:num>
  <w:num w:numId="24" w16cid:durableId="1819373079">
    <w:abstractNumId w:val="13"/>
  </w:num>
  <w:num w:numId="25" w16cid:durableId="1883012972">
    <w:abstractNumId w:val="8"/>
  </w:num>
  <w:num w:numId="26" w16cid:durableId="80106838">
    <w:abstractNumId w:val="42"/>
  </w:num>
  <w:num w:numId="27" w16cid:durableId="730927735">
    <w:abstractNumId w:val="40"/>
  </w:num>
  <w:num w:numId="28" w16cid:durableId="1304235569">
    <w:abstractNumId w:val="14"/>
  </w:num>
  <w:num w:numId="29" w16cid:durableId="1008210955">
    <w:abstractNumId w:val="36"/>
  </w:num>
  <w:num w:numId="30" w16cid:durableId="1877349332">
    <w:abstractNumId w:val="35"/>
  </w:num>
  <w:num w:numId="31" w16cid:durableId="1788350899">
    <w:abstractNumId w:val="37"/>
  </w:num>
  <w:num w:numId="32" w16cid:durableId="2084250715">
    <w:abstractNumId w:val="29"/>
  </w:num>
  <w:num w:numId="33" w16cid:durableId="871501252">
    <w:abstractNumId w:val="25"/>
  </w:num>
  <w:num w:numId="34" w16cid:durableId="656959710">
    <w:abstractNumId w:val="6"/>
  </w:num>
  <w:num w:numId="35" w16cid:durableId="2012221465">
    <w:abstractNumId w:val="17"/>
  </w:num>
  <w:num w:numId="36" w16cid:durableId="1607342501">
    <w:abstractNumId w:val="3"/>
  </w:num>
  <w:num w:numId="37" w16cid:durableId="446004537">
    <w:abstractNumId w:val="15"/>
  </w:num>
  <w:num w:numId="38" w16cid:durableId="1604266010">
    <w:abstractNumId w:val="9"/>
  </w:num>
  <w:num w:numId="39" w16cid:durableId="1030187187">
    <w:abstractNumId w:val="34"/>
  </w:num>
  <w:num w:numId="40" w16cid:durableId="1390230304">
    <w:abstractNumId w:val="10"/>
  </w:num>
  <w:num w:numId="41" w16cid:durableId="32728413">
    <w:abstractNumId w:val="12"/>
  </w:num>
  <w:num w:numId="42" w16cid:durableId="462770312">
    <w:abstractNumId w:val="22"/>
  </w:num>
  <w:num w:numId="43" w16cid:durableId="1795756480">
    <w:abstractNumId w:val="23"/>
  </w:num>
  <w:num w:numId="44" w16cid:durableId="261302634">
    <w:abstractNumId w:val="43"/>
  </w:num>
  <w:num w:numId="45" w16cid:durableId="39867361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6A"/>
    <w:rsid w:val="000025A5"/>
    <w:rsid w:val="00007AEB"/>
    <w:rsid w:val="00012EA5"/>
    <w:rsid w:val="0001537A"/>
    <w:rsid w:val="0002442B"/>
    <w:rsid w:val="00035346"/>
    <w:rsid w:val="00042341"/>
    <w:rsid w:val="000441BD"/>
    <w:rsid w:val="000461DD"/>
    <w:rsid w:val="00060282"/>
    <w:rsid w:val="00061859"/>
    <w:rsid w:val="000624AB"/>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3FFC"/>
    <w:rsid w:val="000F6BD3"/>
    <w:rsid w:val="001018E8"/>
    <w:rsid w:val="001041C4"/>
    <w:rsid w:val="001063F1"/>
    <w:rsid w:val="00107A14"/>
    <w:rsid w:val="00111DD7"/>
    <w:rsid w:val="0011556A"/>
    <w:rsid w:val="00121A41"/>
    <w:rsid w:val="001222CC"/>
    <w:rsid w:val="001230D9"/>
    <w:rsid w:val="001234F4"/>
    <w:rsid w:val="001262C9"/>
    <w:rsid w:val="00127395"/>
    <w:rsid w:val="00127AB4"/>
    <w:rsid w:val="00127ED3"/>
    <w:rsid w:val="00135AF7"/>
    <w:rsid w:val="00140E99"/>
    <w:rsid w:val="00143659"/>
    <w:rsid w:val="00145B16"/>
    <w:rsid w:val="00147F8E"/>
    <w:rsid w:val="001510F3"/>
    <w:rsid w:val="00153639"/>
    <w:rsid w:val="00160002"/>
    <w:rsid w:val="001602AD"/>
    <w:rsid w:val="00171C1F"/>
    <w:rsid w:val="001832A2"/>
    <w:rsid w:val="00183C11"/>
    <w:rsid w:val="00183E4D"/>
    <w:rsid w:val="00184909"/>
    <w:rsid w:val="00196882"/>
    <w:rsid w:val="00197468"/>
    <w:rsid w:val="001A1408"/>
    <w:rsid w:val="001A3448"/>
    <w:rsid w:val="001A5371"/>
    <w:rsid w:val="001A732A"/>
    <w:rsid w:val="001B0127"/>
    <w:rsid w:val="001B3DB2"/>
    <w:rsid w:val="001B7518"/>
    <w:rsid w:val="001C2E58"/>
    <w:rsid w:val="001C6878"/>
    <w:rsid w:val="001D40AD"/>
    <w:rsid w:val="001D5219"/>
    <w:rsid w:val="001E0FA6"/>
    <w:rsid w:val="001E7F0E"/>
    <w:rsid w:val="001F37AC"/>
    <w:rsid w:val="001F5A87"/>
    <w:rsid w:val="001F6E92"/>
    <w:rsid w:val="00204A8E"/>
    <w:rsid w:val="002213BD"/>
    <w:rsid w:val="00227C52"/>
    <w:rsid w:val="002307F0"/>
    <w:rsid w:val="00231B30"/>
    <w:rsid w:val="00231F02"/>
    <w:rsid w:val="00232D58"/>
    <w:rsid w:val="0023304D"/>
    <w:rsid w:val="002336A0"/>
    <w:rsid w:val="00236880"/>
    <w:rsid w:val="00237980"/>
    <w:rsid w:val="00241E63"/>
    <w:rsid w:val="00242DDE"/>
    <w:rsid w:val="00245977"/>
    <w:rsid w:val="00250B11"/>
    <w:rsid w:val="00251355"/>
    <w:rsid w:val="00252955"/>
    <w:rsid w:val="002544EC"/>
    <w:rsid w:val="002625C7"/>
    <w:rsid w:val="00264146"/>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1CCA"/>
    <w:rsid w:val="002C53F4"/>
    <w:rsid w:val="002C5B97"/>
    <w:rsid w:val="002C6181"/>
    <w:rsid w:val="002C6F98"/>
    <w:rsid w:val="002D5425"/>
    <w:rsid w:val="002E4806"/>
    <w:rsid w:val="002E745C"/>
    <w:rsid w:val="002F618C"/>
    <w:rsid w:val="003129C9"/>
    <w:rsid w:val="00314848"/>
    <w:rsid w:val="00315470"/>
    <w:rsid w:val="00320711"/>
    <w:rsid w:val="00332AF4"/>
    <w:rsid w:val="003363E8"/>
    <w:rsid w:val="00341313"/>
    <w:rsid w:val="00343FB5"/>
    <w:rsid w:val="003441BE"/>
    <w:rsid w:val="0035146F"/>
    <w:rsid w:val="00354A9B"/>
    <w:rsid w:val="003553BC"/>
    <w:rsid w:val="00357E5A"/>
    <w:rsid w:val="00362AB3"/>
    <w:rsid w:val="003670B2"/>
    <w:rsid w:val="00371164"/>
    <w:rsid w:val="003712F2"/>
    <w:rsid w:val="00376EC0"/>
    <w:rsid w:val="00386026"/>
    <w:rsid w:val="00387CDC"/>
    <w:rsid w:val="0039258A"/>
    <w:rsid w:val="003A1D3D"/>
    <w:rsid w:val="003A45CD"/>
    <w:rsid w:val="003A4A6D"/>
    <w:rsid w:val="003B1C2E"/>
    <w:rsid w:val="003B2E7E"/>
    <w:rsid w:val="003D28A2"/>
    <w:rsid w:val="003E3863"/>
    <w:rsid w:val="003F350F"/>
    <w:rsid w:val="003F6213"/>
    <w:rsid w:val="003F7D5B"/>
    <w:rsid w:val="00411B03"/>
    <w:rsid w:val="00415461"/>
    <w:rsid w:val="00417C78"/>
    <w:rsid w:val="00420E9A"/>
    <w:rsid w:val="004307FD"/>
    <w:rsid w:val="00441672"/>
    <w:rsid w:val="00453A9E"/>
    <w:rsid w:val="004575D4"/>
    <w:rsid w:val="0045799F"/>
    <w:rsid w:val="004665F8"/>
    <w:rsid w:val="00477332"/>
    <w:rsid w:val="004825E1"/>
    <w:rsid w:val="00486FC6"/>
    <w:rsid w:val="004874F6"/>
    <w:rsid w:val="00490018"/>
    <w:rsid w:val="00497F9D"/>
    <w:rsid w:val="004A5E49"/>
    <w:rsid w:val="004A7D52"/>
    <w:rsid w:val="004B0F2D"/>
    <w:rsid w:val="004B2022"/>
    <w:rsid w:val="004B304C"/>
    <w:rsid w:val="004C642E"/>
    <w:rsid w:val="004D084E"/>
    <w:rsid w:val="004D1000"/>
    <w:rsid w:val="004D46BC"/>
    <w:rsid w:val="004E4886"/>
    <w:rsid w:val="004E796F"/>
    <w:rsid w:val="004E7A45"/>
    <w:rsid w:val="004E7D01"/>
    <w:rsid w:val="004F206E"/>
    <w:rsid w:val="004F38E2"/>
    <w:rsid w:val="004F71A4"/>
    <w:rsid w:val="004F75B3"/>
    <w:rsid w:val="005002FB"/>
    <w:rsid w:val="00500A8B"/>
    <w:rsid w:val="005034A5"/>
    <w:rsid w:val="00505408"/>
    <w:rsid w:val="00507285"/>
    <w:rsid w:val="00512D89"/>
    <w:rsid w:val="005132DE"/>
    <w:rsid w:val="00515AF0"/>
    <w:rsid w:val="00516616"/>
    <w:rsid w:val="00527AFA"/>
    <w:rsid w:val="00532234"/>
    <w:rsid w:val="00534B7D"/>
    <w:rsid w:val="00547EC3"/>
    <w:rsid w:val="00552F0E"/>
    <w:rsid w:val="00563B1B"/>
    <w:rsid w:val="00567F3E"/>
    <w:rsid w:val="00573C0E"/>
    <w:rsid w:val="00575177"/>
    <w:rsid w:val="00576828"/>
    <w:rsid w:val="00581186"/>
    <w:rsid w:val="00581679"/>
    <w:rsid w:val="005845C2"/>
    <w:rsid w:val="00586B7F"/>
    <w:rsid w:val="00593CCC"/>
    <w:rsid w:val="00595490"/>
    <w:rsid w:val="005969C9"/>
    <w:rsid w:val="005B213C"/>
    <w:rsid w:val="005B6603"/>
    <w:rsid w:val="005D0D34"/>
    <w:rsid w:val="005D53E7"/>
    <w:rsid w:val="005D5B80"/>
    <w:rsid w:val="005D7279"/>
    <w:rsid w:val="005E01B0"/>
    <w:rsid w:val="005E15F8"/>
    <w:rsid w:val="005E42AE"/>
    <w:rsid w:val="005E7A89"/>
    <w:rsid w:val="006006D0"/>
    <w:rsid w:val="006052A3"/>
    <w:rsid w:val="00606B72"/>
    <w:rsid w:val="00606CF8"/>
    <w:rsid w:val="00616939"/>
    <w:rsid w:val="00624880"/>
    <w:rsid w:val="006426F7"/>
    <w:rsid w:val="00642BCE"/>
    <w:rsid w:val="00643AFD"/>
    <w:rsid w:val="00647C28"/>
    <w:rsid w:val="006519B8"/>
    <w:rsid w:val="006558F9"/>
    <w:rsid w:val="006720AA"/>
    <w:rsid w:val="0067529C"/>
    <w:rsid w:val="00677EFB"/>
    <w:rsid w:val="00680325"/>
    <w:rsid w:val="0068127F"/>
    <w:rsid w:val="00685694"/>
    <w:rsid w:val="006912CB"/>
    <w:rsid w:val="006A0A4A"/>
    <w:rsid w:val="006A3EC9"/>
    <w:rsid w:val="006B11FD"/>
    <w:rsid w:val="006B14ED"/>
    <w:rsid w:val="006B2D7D"/>
    <w:rsid w:val="006B7793"/>
    <w:rsid w:val="006C0B9C"/>
    <w:rsid w:val="006C1BEF"/>
    <w:rsid w:val="006E15CA"/>
    <w:rsid w:val="006E4B00"/>
    <w:rsid w:val="006F5EED"/>
    <w:rsid w:val="00702033"/>
    <w:rsid w:val="00711683"/>
    <w:rsid w:val="00711B82"/>
    <w:rsid w:val="0071373A"/>
    <w:rsid w:val="00714299"/>
    <w:rsid w:val="007229D4"/>
    <w:rsid w:val="007309EA"/>
    <w:rsid w:val="0073327A"/>
    <w:rsid w:val="00747462"/>
    <w:rsid w:val="007556CC"/>
    <w:rsid w:val="00756398"/>
    <w:rsid w:val="00756A1A"/>
    <w:rsid w:val="00763924"/>
    <w:rsid w:val="00766616"/>
    <w:rsid w:val="007776D3"/>
    <w:rsid w:val="007845B7"/>
    <w:rsid w:val="007867C0"/>
    <w:rsid w:val="00786BA5"/>
    <w:rsid w:val="0079018E"/>
    <w:rsid w:val="00791E04"/>
    <w:rsid w:val="007931EE"/>
    <w:rsid w:val="007A11B0"/>
    <w:rsid w:val="007A2306"/>
    <w:rsid w:val="007A37FE"/>
    <w:rsid w:val="007A4B70"/>
    <w:rsid w:val="007B0391"/>
    <w:rsid w:val="007B16CE"/>
    <w:rsid w:val="007C267B"/>
    <w:rsid w:val="007C29B5"/>
    <w:rsid w:val="007D0EEE"/>
    <w:rsid w:val="007D1F5B"/>
    <w:rsid w:val="007D6C68"/>
    <w:rsid w:val="007E449F"/>
    <w:rsid w:val="007E78C4"/>
    <w:rsid w:val="007F46F1"/>
    <w:rsid w:val="0080160D"/>
    <w:rsid w:val="00801AE4"/>
    <w:rsid w:val="008033C4"/>
    <w:rsid w:val="008166AD"/>
    <w:rsid w:val="00821EA9"/>
    <w:rsid w:val="0082549E"/>
    <w:rsid w:val="0083377F"/>
    <w:rsid w:val="0083442F"/>
    <w:rsid w:val="00834E5C"/>
    <w:rsid w:val="00840C1E"/>
    <w:rsid w:val="00846814"/>
    <w:rsid w:val="00850B47"/>
    <w:rsid w:val="00863845"/>
    <w:rsid w:val="0086588B"/>
    <w:rsid w:val="00867184"/>
    <w:rsid w:val="008711B4"/>
    <w:rsid w:val="00874CEE"/>
    <w:rsid w:val="0087754C"/>
    <w:rsid w:val="008828EC"/>
    <w:rsid w:val="00883AB4"/>
    <w:rsid w:val="00883C2D"/>
    <w:rsid w:val="0088467D"/>
    <w:rsid w:val="008928A2"/>
    <w:rsid w:val="00892D73"/>
    <w:rsid w:val="008A4AC8"/>
    <w:rsid w:val="008B0E79"/>
    <w:rsid w:val="008B21BF"/>
    <w:rsid w:val="008B6FDD"/>
    <w:rsid w:val="008C264E"/>
    <w:rsid w:val="008C5EFF"/>
    <w:rsid w:val="008D1628"/>
    <w:rsid w:val="008D3220"/>
    <w:rsid w:val="008D785F"/>
    <w:rsid w:val="008F0B59"/>
    <w:rsid w:val="008F0BF0"/>
    <w:rsid w:val="008F19F3"/>
    <w:rsid w:val="008F2DBD"/>
    <w:rsid w:val="00904764"/>
    <w:rsid w:val="00904B93"/>
    <w:rsid w:val="009058FD"/>
    <w:rsid w:val="00917A32"/>
    <w:rsid w:val="009260A4"/>
    <w:rsid w:val="009356BC"/>
    <w:rsid w:val="00941247"/>
    <w:rsid w:val="00947813"/>
    <w:rsid w:val="0095095F"/>
    <w:rsid w:val="00986790"/>
    <w:rsid w:val="00990987"/>
    <w:rsid w:val="009A0D0F"/>
    <w:rsid w:val="009A20EC"/>
    <w:rsid w:val="009A42B9"/>
    <w:rsid w:val="009A5D89"/>
    <w:rsid w:val="009B0C14"/>
    <w:rsid w:val="009B12FF"/>
    <w:rsid w:val="009B1E00"/>
    <w:rsid w:val="009B54FD"/>
    <w:rsid w:val="009B7C60"/>
    <w:rsid w:val="009C12E0"/>
    <w:rsid w:val="009C1586"/>
    <w:rsid w:val="009D17B0"/>
    <w:rsid w:val="009E0AC9"/>
    <w:rsid w:val="009E1B52"/>
    <w:rsid w:val="009E4346"/>
    <w:rsid w:val="009E55DF"/>
    <w:rsid w:val="009F0478"/>
    <w:rsid w:val="009F19CC"/>
    <w:rsid w:val="009F1A62"/>
    <w:rsid w:val="00A01366"/>
    <w:rsid w:val="00A041D4"/>
    <w:rsid w:val="00A12241"/>
    <w:rsid w:val="00A223AC"/>
    <w:rsid w:val="00A255F6"/>
    <w:rsid w:val="00A32DC6"/>
    <w:rsid w:val="00A405EB"/>
    <w:rsid w:val="00A40813"/>
    <w:rsid w:val="00A40899"/>
    <w:rsid w:val="00A535BA"/>
    <w:rsid w:val="00A617AF"/>
    <w:rsid w:val="00A6445A"/>
    <w:rsid w:val="00A66298"/>
    <w:rsid w:val="00A662D0"/>
    <w:rsid w:val="00A675CC"/>
    <w:rsid w:val="00A810FC"/>
    <w:rsid w:val="00A83E5A"/>
    <w:rsid w:val="00A8461F"/>
    <w:rsid w:val="00A85379"/>
    <w:rsid w:val="00A91875"/>
    <w:rsid w:val="00A93F2C"/>
    <w:rsid w:val="00A95C5B"/>
    <w:rsid w:val="00A96316"/>
    <w:rsid w:val="00A96A37"/>
    <w:rsid w:val="00A9724D"/>
    <w:rsid w:val="00A97C7C"/>
    <w:rsid w:val="00AA0A6C"/>
    <w:rsid w:val="00AA2C30"/>
    <w:rsid w:val="00AA6E9D"/>
    <w:rsid w:val="00AB13EF"/>
    <w:rsid w:val="00AB4560"/>
    <w:rsid w:val="00AB77BA"/>
    <w:rsid w:val="00AC06DC"/>
    <w:rsid w:val="00AC12B3"/>
    <w:rsid w:val="00AC6322"/>
    <w:rsid w:val="00AD2F9A"/>
    <w:rsid w:val="00AD33C7"/>
    <w:rsid w:val="00AD423A"/>
    <w:rsid w:val="00AD753F"/>
    <w:rsid w:val="00AE0ADF"/>
    <w:rsid w:val="00AE12D8"/>
    <w:rsid w:val="00AE29CD"/>
    <w:rsid w:val="00AE5507"/>
    <w:rsid w:val="00AE5F37"/>
    <w:rsid w:val="00AE62C8"/>
    <w:rsid w:val="00AF5D9D"/>
    <w:rsid w:val="00AF6B9D"/>
    <w:rsid w:val="00B03A6B"/>
    <w:rsid w:val="00B03DC0"/>
    <w:rsid w:val="00B11F35"/>
    <w:rsid w:val="00B14D5F"/>
    <w:rsid w:val="00B15609"/>
    <w:rsid w:val="00B1654D"/>
    <w:rsid w:val="00B35C06"/>
    <w:rsid w:val="00B408D2"/>
    <w:rsid w:val="00B43A63"/>
    <w:rsid w:val="00B52125"/>
    <w:rsid w:val="00B52510"/>
    <w:rsid w:val="00B74DC5"/>
    <w:rsid w:val="00B74E23"/>
    <w:rsid w:val="00B81CC3"/>
    <w:rsid w:val="00B83A72"/>
    <w:rsid w:val="00B948EE"/>
    <w:rsid w:val="00B94D47"/>
    <w:rsid w:val="00BA535D"/>
    <w:rsid w:val="00BA7B96"/>
    <w:rsid w:val="00BB0487"/>
    <w:rsid w:val="00BB4EC9"/>
    <w:rsid w:val="00BB5732"/>
    <w:rsid w:val="00BB66CF"/>
    <w:rsid w:val="00BB7623"/>
    <w:rsid w:val="00BC1A34"/>
    <w:rsid w:val="00BD09D0"/>
    <w:rsid w:val="00BD21AF"/>
    <w:rsid w:val="00BD2F62"/>
    <w:rsid w:val="00BD637E"/>
    <w:rsid w:val="00BE33D8"/>
    <w:rsid w:val="00BF7C87"/>
    <w:rsid w:val="00C04609"/>
    <w:rsid w:val="00C10B8B"/>
    <w:rsid w:val="00C26461"/>
    <w:rsid w:val="00C31F4B"/>
    <w:rsid w:val="00C32CF2"/>
    <w:rsid w:val="00C37D19"/>
    <w:rsid w:val="00C4126D"/>
    <w:rsid w:val="00C4216C"/>
    <w:rsid w:val="00C44468"/>
    <w:rsid w:val="00C44E24"/>
    <w:rsid w:val="00C53073"/>
    <w:rsid w:val="00C5327B"/>
    <w:rsid w:val="00C54A63"/>
    <w:rsid w:val="00C55FC9"/>
    <w:rsid w:val="00C57EAD"/>
    <w:rsid w:val="00C652C8"/>
    <w:rsid w:val="00C674A5"/>
    <w:rsid w:val="00C7050F"/>
    <w:rsid w:val="00C71DF0"/>
    <w:rsid w:val="00C7643B"/>
    <w:rsid w:val="00C803BB"/>
    <w:rsid w:val="00C80CA3"/>
    <w:rsid w:val="00C81A91"/>
    <w:rsid w:val="00C916A3"/>
    <w:rsid w:val="00CA202E"/>
    <w:rsid w:val="00CA4416"/>
    <w:rsid w:val="00CA5634"/>
    <w:rsid w:val="00CA6E6F"/>
    <w:rsid w:val="00CB2713"/>
    <w:rsid w:val="00CB31B1"/>
    <w:rsid w:val="00CB3508"/>
    <w:rsid w:val="00CD0386"/>
    <w:rsid w:val="00CD061B"/>
    <w:rsid w:val="00CD5E63"/>
    <w:rsid w:val="00CE41F0"/>
    <w:rsid w:val="00CE7D0D"/>
    <w:rsid w:val="00CF14A9"/>
    <w:rsid w:val="00CF50C4"/>
    <w:rsid w:val="00CF6D74"/>
    <w:rsid w:val="00D02EE3"/>
    <w:rsid w:val="00D04381"/>
    <w:rsid w:val="00D13491"/>
    <w:rsid w:val="00D1356A"/>
    <w:rsid w:val="00D21D1E"/>
    <w:rsid w:val="00D22682"/>
    <w:rsid w:val="00D27647"/>
    <w:rsid w:val="00D30D24"/>
    <w:rsid w:val="00D322CA"/>
    <w:rsid w:val="00D34C9B"/>
    <w:rsid w:val="00D417C2"/>
    <w:rsid w:val="00D41EDE"/>
    <w:rsid w:val="00D44EF1"/>
    <w:rsid w:val="00D47F70"/>
    <w:rsid w:val="00D50A78"/>
    <w:rsid w:val="00D50F13"/>
    <w:rsid w:val="00D51502"/>
    <w:rsid w:val="00D52157"/>
    <w:rsid w:val="00D5513E"/>
    <w:rsid w:val="00D70489"/>
    <w:rsid w:val="00D73100"/>
    <w:rsid w:val="00D74BC9"/>
    <w:rsid w:val="00D80DA4"/>
    <w:rsid w:val="00DB1B33"/>
    <w:rsid w:val="00DB6765"/>
    <w:rsid w:val="00DB7C72"/>
    <w:rsid w:val="00DC45E9"/>
    <w:rsid w:val="00DC6283"/>
    <w:rsid w:val="00DE0239"/>
    <w:rsid w:val="00DE4960"/>
    <w:rsid w:val="00DF0A6C"/>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77C35"/>
    <w:rsid w:val="00E9201C"/>
    <w:rsid w:val="00EA0241"/>
    <w:rsid w:val="00EA23E4"/>
    <w:rsid w:val="00EA3F59"/>
    <w:rsid w:val="00EB0EDB"/>
    <w:rsid w:val="00EB550D"/>
    <w:rsid w:val="00EB640E"/>
    <w:rsid w:val="00EC4B0F"/>
    <w:rsid w:val="00ED16B8"/>
    <w:rsid w:val="00ED1A6A"/>
    <w:rsid w:val="00ED1B98"/>
    <w:rsid w:val="00ED4110"/>
    <w:rsid w:val="00EE0FD3"/>
    <w:rsid w:val="00EE156D"/>
    <w:rsid w:val="00EE1D09"/>
    <w:rsid w:val="00EE7240"/>
    <w:rsid w:val="00EF086A"/>
    <w:rsid w:val="00EF0C17"/>
    <w:rsid w:val="00EF2465"/>
    <w:rsid w:val="00EF66B8"/>
    <w:rsid w:val="00F110DF"/>
    <w:rsid w:val="00F130D7"/>
    <w:rsid w:val="00F20AA2"/>
    <w:rsid w:val="00F20B24"/>
    <w:rsid w:val="00F21315"/>
    <w:rsid w:val="00F37F04"/>
    <w:rsid w:val="00F420A3"/>
    <w:rsid w:val="00F44AB9"/>
    <w:rsid w:val="00F521A0"/>
    <w:rsid w:val="00F56682"/>
    <w:rsid w:val="00F809EA"/>
    <w:rsid w:val="00F80D87"/>
    <w:rsid w:val="00FA7021"/>
    <w:rsid w:val="00FB4E84"/>
    <w:rsid w:val="00FD49FF"/>
    <w:rsid w:val="00FD6464"/>
    <w:rsid w:val="00FE4FEF"/>
    <w:rsid w:val="00FF0EE9"/>
    <w:rsid w:val="00FF2E20"/>
    <w:rsid w:val="00FF4714"/>
    <w:rsid w:val="42A5DC47"/>
    <w:rsid w:val="4E0B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A9724D"/>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hisinau@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hisinau@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a\Desktop\office%20wide%20iT\TF%20FC%20CBP%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F162449FE4F688EC3D37890AA1C09"/>
        <w:category>
          <w:name w:val="General"/>
          <w:gallery w:val="placeholder"/>
        </w:category>
        <w:types>
          <w:type w:val="bbPlcHdr"/>
        </w:types>
        <w:behaviors>
          <w:behavior w:val="content"/>
        </w:behaviors>
        <w:guid w:val="{B7332126-E138-40B3-8AD5-457C4F785B16}"/>
      </w:docPartPr>
      <w:docPartBody>
        <w:p w:rsidR="00672E13" w:rsidRDefault="00672E13">
          <w:pPr>
            <w:pStyle w:val="EF2F162449FE4F688EC3D37890AA1C09"/>
          </w:pPr>
          <w:r w:rsidRPr="00F26264">
            <w:rPr>
              <w:rStyle w:val="PlaceholderText"/>
            </w:rPr>
            <w:t>Click here to enter text.</w:t>
          </w:r>
        </w:p>
      </w:docPartBody>
    </w:docPart>
    <w:docPart>
      <w:docPartPr>
        <w:name w:val="6689E00BCC6E4BFF87A9ABD7C1E09140"/>
        <w:category>
          <w:name w:val="General"/>
          <w:gallery w:val="placeholder"/>
        </w:category>
        <w:types>
          <w:type w:val="bbPlcHdr"/>
        </w:types>
        <w:behaviors>
          <w:behavior w:val="content"/>
        </w:behaviors>
        <w:guid w:val="{BE4D70E0-D2F2-4205-BA4D-A486BAFADFC7}"/>
      </w:docPartPr>
      <w:docPartBody>
        <w:p w:rsidR="00672E13" w:rsidRDefault="00672E13">
          <w:pPr>
            <w:pStyle w:val="6689E00BCC6E4BFF87A9ABD7C1E09140"/>
          </w:pPr>
          <w:r w:rsidRPr="00453A9E">
            <w:rPr>
              <w:rFonts w:ascii="Tahoma" w:hAnsi="Tahoma" w:cs="Tahoma"/>
              <w:color w:val="808080"/>
              <w:sz w:val="20"/>
              <w:szCs w:val="20"/>
            </w:rPr>
            <w:t>Click here to enter a date.</w:t>
          </w:r>
        </w:p>
      </w:docPartBody>
    </w:docPart>
    <w:docPart>
      <w:docPartPr>
        <w:name w:val="BCBC040F7BFC4EAF86E561F6956210EB"/>
        <w:category>
          <w:name w:val="General"/>
          <w:gallery w:val="placeholder"/>
        </w:category>
        <w:types>
          <w:type w:val="bbPlcHdr"/>
        </w:types>
        <w:behaviors>
          <w:behavior w:val="content"/>
        </w:behaviors>
        <w:guid w:val="{4E7C865D-4127-4309-A31F-5132ED49591E}"/>
      </w:docPartPr>
      <w:docPartBody>
        <w:p w:rsidR="00672E13" w:rsidRDefault="00672E13">
          <w:pPr>
            <w:pStyle w:val="BCBC040F7BFC4EAF86E561F6956210EB"/>
          </w:pPr>
          <w:r w:rsidRPr="00453A9E">
            <w:rPr>
              <w:rFonts w:ascii="Tahoma" w:hAnsi="Tahoma" w:cs="Tahoma"/>
              <w:color w:val="808080"/>
              <w:sz w:val="20"/>
              <w:szCs w:val="20"/>
            </w:rPr>
            <w:t>Click here to enter a date.</w:t>
          </w:r>
        </w:p>
      </w:docPartBody>
    </w:docPart>
    <w:docPart>
      <w:docPartPr>
        <w:name w:val="D1820B70767D40B1AA7B07023C360E25"/>
        <w:category>
          <w:name w:val="General"/>
          <w:gallery w:val="placeholder"/>
        </w:category>
        <w:types>
          <w:type w:val="bbPlcHdr"/>
        </w:types>
        <w:behaviors>
          <w:behavior w:val="content"/>
        </w:behaviors>
        <w:guid w:val="{EB7D0E76-D3B9-4560-9B76-4AB13F56027C}"/>
      </w:docPartPr>
      <w:docPartBody>
        <w:p w:rsidR="00672E13" w:rsidRDefault="00672E13">
          <w:pPr>
            <w:pStyle w:val="D1820B70767D40B1AA7B07023C360E25"/>
          </w:pPr>
          <w:r w:rsidRPr="00453A9E">
            <w:rPr>
              <w:rFonts w:ascii="Tahoma" w:hAnsi="Tahoma" w:cs="Tahoma"/>
              <w:color w:val="808080"/>
              <w:sz w:val="20"/>
              <w:szCs w:val="20"/>
            </w:rPr>
            <w:t>Click here to enter email</w:t>
          </w:r>
        </w:p>
      </w:docPartBody>
    </w:docPart>
    <w:docPart>
      <w:docPartPr>
        <w:name w:val="F27F5339AE174BEBB790254AECFCC85E"/>
        <w:category>
          <w:name w:val="General"/>
          <w:gallery w:val="placeholder"/>
        </w:category>
        <w:types>
          <w:type w:val="bbPlcHdr"/>
        </w:types>
        <w:behaviors>
          <w:behavior w:val="content"/>
        </w:behaviors>
        <w:guid w:val="{C959AB95-D886-4734-9074-F47DDBB296F8}"/>
      </w:docPartPr>
      <w:docPartBody>
        <w:p w:rsidR="00672E13" w:rsidRDefault="00672E13">
          <w:pPr>
            <w:pStyle w:val="F27F5339AE174BEBB790254AECFCC85E"/>
          </w:pPr>
          <w:r w:rsidRPr="00F26264">
            <w:rPr>
              <w:rStyle w:val="PlaceholderText"/>
            </w:rPr>
            <w:t>Click here to enter text.</w:t>
          </w:r>
        </w:p>
      </w:docPartBody>
    </w:docPart>
    <w:docPart>
      <w:docPartPr>
        <w:name w:val="E42838D573B949D89007F6DD135233C9"/>
        <w:category>
          <w:name w:val="General"/>
          <w:gallery w:val="placeholder"/>
        </w:category>
        <w:types>
          <w:type w:val="bbPlcHdr"/>
        </w:types>
        <w:behaviors>
          <w:behavior w:val="content"/>
        </w:behaviors>
        <w:guid w:val="{F8B0916D-004E-4647-80F8-BE73F550C6D1}"/>
      </w:docPartPr>
      <w:docPartBody>
        <w:p w:rsidR="00672E13" w:rsidRDefault="00672E13">
          <w:pPr>
            <w:pStyle w:val="E42838D573B949D89007F6DD135233C9"/>
          </w:pPr>
          <w:r w:rsidRPr="00453A9E">
            <w:rPr>
              <w:rFonts w:ascii="Tahoma" w:hAnsi="Tahoma" w:cs="Tahoma"/>
              <w:color w:val="808080"/>
              <w:sz w:val="20"/>
              <w:szCs w:val="20"/>
            </w:rPr>
            <w:t>Click here to enter email</w:t>
          </w:r>
        </w:p>
      </w:docPartBody>
    </w:docPart>
    <w:docPart>
      <w:docPartPr>
        <w:name w:val="46FA07926C2B48669655C35B3E37F358"/>
        <w:category>
          <w:name w:val="General"/>
          <w:gallery w:val="placeholder"/>
        </w:category>
        <w:types>
          <w:type w:val="bbPlcHdr"/>
        </w:types>
        <w:behaviors>
          <w:behavior w:val="content"/>
        </w:behaviors>
        <w:guid w:val="{DF00702E-79BE-42AC-921A-A405DB165905}"/>
      </w:docPartPr>
      <w:docPartBody>
        <w:p w:rsidR="00672E13" w:rsidRDefault="00672E13">
          <w:pPr>
            <w:pStyle w:val="46FA07926C2B48669655C35B3E37F358"/>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00"/>
    <w:rsid w:val="00011BD1"/>
    <w:rsid w:val="0033428F"/>
    <w:rsid w:val="00354A9B"/>
    <w:rsid w:val="00362AB3"/>
    <w:rsid w:val="00405C4D"/>
    <w:rsid w:val="004B304C"/>
    <w:rsid w:val="004B6AC0"/>
    <w:rsid w:val="00616939"/>
    <w:rsid w:val="00617B00"/>
    <w:rsid w:val="00650C7F"/>
    <w:rsid w:val="00672E13"/>
    <w:rsid w:val="006E4B00"/>
    <w:rsid w:val="007E39E0"/>
    <w:rsid w:val="00863845"/>
    <w:rsid w:val="008A4AC8"/>
    <w:rsid w:val="008C5EFF"/>
    <w:rsid w:val="00970A08"/>
    <w:rsid w:val="009B7C60"/>
    <w:rsid w:val="00A12787"/>
    <w:rsid w:val="00A97C7C"/>
    <w:rsid w:val="00AA2C30"/>
    <w:rsid w:val="00AD2F9A"/>
    <w:rsid w:val="00DD4541"/>
    <w:rsid w:val="00E277A6"/>
    <w:rsid w:val="00F5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2F162449FE4F688EC3D37890AA1C09">
    <w:name w:val="EF2F162449FE4F688EC3D37890AA1C09"/>
  </w:style>
  <w:style w:type="paragraph" w:customStyle="1" w:styleId="6689E00BCC6E4BFF87A9ABD7C1E09140">
    <w:name w:val="6689E00BCC6E4BFF87A9ABD7C1E09140"/>
  </w:style>
  <w:style w:type="paragraph" w:customStyle="1" w:styleId="BCBC040F7BFC4EAF86E561F6956210EB">
    <w:name w:val="BCBC040F7BFC4EAF86E561F6956210EB"/>
  </w:style>
  <w:style w:type="paragraph" w:customStyle="1" w:styleId="D1820B70767D40B1AA7B07023C360E25">
    <w:name w:val="D1820B70767D40B1AA7B07023C360E25"/>
  </w:style>
  <w:style w:type="paragraph" w:customStyle="1" w:styleId="F27F5339AE174BEBB790254AECFCC85E">
    <w:name w:val="F27F5339AE174BEBB790254AECFCC85E"/>
  </w:style>
  <w:style w:type="paragraph" w:customStyle="1" w:styleId="E42838D573B949D89007F6DD135233C9">
    <w:name w:val="E42838D573B949D89007F6DD135233C9"/>
  </w:style>
  <w:style w:type="paragraph" w:customStyle="1" w:styleId="46FA07926C2B48669655C35B3E37F358">
    <w:name w:val="46FA07926C2B48669655C35B3E37F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2.xml><?xml version="1.0" encoding="utf-8"?>
<ds:datastoreItem xmlns:ds="http://schemas.openxmlformats.org/officeDocument/2006/customXml" ds:itemID="{3FF014DF-6A61-4E16-BCAB-3D1C71C7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 FC CBP ENG</Template>
  <TotalTime>0</TotalTime>
  <Pages>7</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2025-10-21T14:25:00Z</dcterms:created>
  <dcterms:modified xsi:type="dcterms:W3CDTF">2025-10-28T13:40:00Z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