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965F" w14:textId="77777777" w:rsidR="00821EA9" w:rsidRPr="00534B7D" w:rsidRDefault="00821EA9" w:rsidP="009C12E0">
      <w:pPr>
        <w:tabs>
          <w:tab w:val="left" w:pos="7686"/>
        </w:tabs>
        <w:rPr>
          <w:rFonts w:ascii="Tahoma" w:hAnsi="Tahoma" w:cs="Tahoma"/>
          <w:b/>
          <w:caps/>
          <w:sz w:val="24"/>
          <w:szCs w:val="28"/>
          <w:lang w:val="ro-RO"/>
        </w:rPr>
      </w:pPr>
    </w:p>
    <w:p w14:paraId="3C35ADE5" w14:textId="4ACA3E30"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2916D08C" wp14:editId="6B4B5410">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r w:rsidR="00CB31B1">
        <w:rPr>
          <w:rFonts w:ascii="Tahoma" w:hAnsi="Tahoma" w:cs="Tahoma"/>
          <w:b/>
          <w:caps/>
          <w:sz w:val="24"/>
          <w:szCs w:val="28"/>
        </w:rPr>
        <w:t xml:space="preserve"> </w:t>
      </w:r>
    </w:p>
    <w:p w14:paraId="725D0D2B" w14:textId="77777777" w:rsidR="009E1B52" w:rsidRPr="00453A9E"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procedure / Framework Contract)</w:t>
      </w:r>
    </w:p>
    <w:p w14:paraId="76CF28CC" w14:textId="77777777" w:rsidR="009A20EC" w:rsidRPr="00453A9E" w:rsidRDefault="009A20EC" w:rsidP="00A041D4">
      <w:pPr>
        <w:rPr>
          <w:rFonts w:ascii="Tahoma" w:hAnsi="Tahoma" w:cs="Tahoma"/>
          <w:b/>
          <w:sz w:val="20"/>
          <w:szCs w:val="20"/>
        </w:rPr>
      </w:pPr>
    </w:p>
    <w:p w14:paraId="045D15D2" w14:textId="121B3816" w:rsidR="00B94D47" w:rsidRPr="001F37AC" w:rsidRDefault="00B94D47" w:rsidP="00B94D47">
      <w:pPr>
        <w:rPr>
          <w:rFonts w:ascii="Tahoma" w:hAnsi="Tahoma" w:cs="Tahoma"/>
          <w:b/>
          <w:sz w:val="24"/>
          <w:szCs w:val="28"/>
        </w:rPr>
      </w:pPr>
      <w:r w:rsidRPr="001F37AC">
        <w:rPr>
          <w:rFonts w:ascii="Tahoma" w:hAnsi="Tahoma" w:cs="Tahoma"/>
          <w:b/>
          <w:sz w:val="24"/>
          <w:szCs w:val="28"/>
        </w:rPr>
        <w:t>Purchase of</w:t>
      </w:r>
      <w:r w:rsidR="009F0478" w:rsidRPr="001F37AC">
        <w:rPr>
          <w:rFonts w:ascii="Tahoma" w:hAnsi="Tahoma" w:cs="Tahoma"/>
          <w:b/>
          <w:sz w:val="24"/>
          <w:szCs w:val="28"/>
        </w:rPr>
        <w:t xml:space="preserve"> Information Technology (IT) consultancy services </w:t>
      </w:r>
      <w:r w:rsidRPr="001F37AC">
        <w:rPr>
          <w:rFonts w:ascii="Tahoma" w:hAnsi="Tahoma" w:cs="Tahoma"/>
          <w:b/>
          <w:sz w:val="24"/>
          <w:szCs w:val="28"/>
        </w:rPr>
        <w:t xml:space="preserve"> </w:t>
      </w:r>
    </w:p>
    <w:p w14:paraId="021AC893" w14:textId="7F00A798" w:rsidR="00B94D47" w:rsidRPr="00145B16" w:rsidRDefault="00B94D47" w:rsidP="00B94D47">
      <w:pPr>
        <w:rPr>
          <w:rFonts w:ascii="Tahoma" w:hAnsi="Tahoma" w:cs="Tahoma"/>
          <w:b/>
          <w:iCs/>
          <w:sz w:val="24"/>
          <w:szCs w:val="28"/>
        </w:rPr>
      </w:pPr>
      <w:r w:rsidRPr="00145B16">
        <w:rPr>
          <w:rFonts w:ascii="Tahoma" w:hAnsi="Tahoma" w:cs="Tahoma"/>
          <w:b/>
          <w:iCs/>
          <w:sz w:val="24"/>
          <w:szCs w:val="28"/>
        </w:rPr>
        <w:t>Contract N°</w:t>
      </w:r>
      <w:r w:rsidR="00B03DC0" w:rsidRPr="00145B16">
        <w:rPr>
          <w:rFonts w:ascii="Tahoma" w:hAnsi="Tahoma" w:cs="Tahoma"/>
          <w:b/>
          <w:iCs/>
          <w:sz w:val="24"/>
          <w:szCs w:val="28"/>
        </w:rPr>
        <w:t xml:space="preserve"> IT1/2025</w:t>
      </w:r>
    </w:p>
    <w:p w14:paraId="588D541E" w14:textId="77777777" w:rsidR="00090CAE" w:rsidRPr="00453A9E" w:rsidRDefault="00090CAE" w:rsidP="00090CAE">
      <w:pPr>
        <w:pStyle w:val="ListParagraph"/>
        <w:spacing w:after="120"/>
        <w:jc w:val="both"/>
        <w:rPr>
          <w:rFonts w:ascii="Tahoma" w:hAnsi="Tahoma" w:cs="Tahoma"/>
          <w:sz w:val="20"/>
          <w:szCs w:val="20"/>
        </w:rPr>
      </w:pPr>
    </w:p>
    <w:p w14:paraId="0875DAA7" w14:textId="6BA5B5A9" w:rsidR="00576828" w:rsidRPr="001F37AC" w:rsidRDefault="00576828" w:rsidP="00576828">
      <w:pPr>
        <w:spacing w:after="120"/>
        <w:jc w:val="both"/>
        <w:rPr>
          <w:rFonts w:ascii="Tahoma" w:hAnsi="Tahoma" w:cs="Tahoma"/>
          <w:sz w:val="20"/>
          <w:szCs w:val="20"/>
        </w:rPr>
      </w:pPr>
      <w:r w:rsidRPr="001F37AC">
        <w:rPr>
          <w:rFonts w:ascii="Tahoma" w:hAnsi="Tahoma" w:cs="Tahoma"/>
          <w:sz w:val="20"/>
          <w:szCs w:val="20"/>
        </w:rPr>
        <w:t>The Council of Europe (hereinafter “the Council”) is an international organisation, based in Strasbourg and encompasses 46 European States. It was set up on 5 May 1949 to promote democracy, human rights and the rule of law, and to develop common responses to political, social, cultural and legal challenges in its member States.</w:t>
      </w:r>
    </w:p>
    <w:p w14:paraId="0B582EC9" w14:textId="77777777" w:rsidR="00576828" w:rsidRPr="001F37AC" w:rsidRDefault="00576828" w:rsidP="00576828">
      <w:pPr>
        <w:pStyle w:val="ListParagraph"/>
        <w:spacing w:after="120"/>
        <w:ind w:left="0"/>
        <w:jc w:val="both"/>
        <w:rPr>
          <w:rFonts w:ascii="Tahoma" w:hAnsi="Tahoma" w:cs="Tahoma"/>
          <w:sz w:val="20"/>
          <w:szCs w:val="20"/>
        </w:rPr>
      </w:pPr>
      <w:r w:rsidRPr="001F37AC">
        <w:rPr>
          <w:rFonts w:ascii="Tahoma" w:hAnsi="Tahoma" w:cs="Tahoma"/>
          <w:sz w:val="20"/>
          <w:szCs w:val="20"/>
        </w:rPr>
        <w:t>Its Office in Chisinau (Republic of Moldova) is currently managing 21 projects that aim to enhance the implementation of the European Convention on Human Rights (the Convention) and the European Court case law at national level, including through the integration of all relevant courses of the European Programme for Human Rights Education for Legal Professionals (HELP); align national legislation and anti-discrimination practices with European standards; promote gender equality; enhance the independence and accountability of the judicial system; strengthen institutional capacity of the National Preventive Mechanism and the People’s Advocate (Ombudsperson); improve electoral legislation and practice; further reform the penal, probation and crime-prevention systems; improve healthcare provision in closed institutions, including mental healthcare and the treatment of civil and forensic patients; implement a comprehensive national drug strategy with human rights at its heart; advance the compliance of national practices with European standards in the field of the media and internet; improve the quality of local democracy; enhance the protection of economic and social rights; further develop youth policies; and facilitate civil society participation in decision making at all levels.</w:t>
      </w:r>
    </w:p>
    <w:p w14:paraId="40E0DCE4" w14:textId="5B59BA42" w:rsidR="00090CAE" w:rsidRPr="00453A9E" w:rsidRDefault="00090CAE" w:rsidP="00576828">
      <w:pPr>
        <w:pStyle w:val="ListParagraph"/>
        <w:spacing w:after="120"/>
        <w:ind w:left="0"/>
        <w:jc w:val="both"/>
        <w:rPr>
          <w:rFonts w:ascii="Tahoma" w:hAnsi="Tahoma" w:cs="Tahoma"/>
          <w:sz w:val="20"/>
          <w:szCs w:val="20"/>
        </w:rPr>
      </w:pPr>
      <w:r w:rsidRPr="001F37AC">
        <w:rPr>
          <w:rFonts w:ascii="Tahoma" w:hAnsi="Tahoma" w:cs="Tahoma"/>
          <w:sz w:val="20"/>
          <w:szCs w:val="20"/>
        </w:rPr>
        <w:t>In that context, it is looking for Providers for the provision of</w:t>
      </w:r>
      <w:r w:rsidR="00576828" w:rsidRPr="001F37AC">
        <w:rPr>
          <w:rFonts w:ascii="Tahoma" w:hAnsi="Tahoma" w:cs="Tahoma"/>
          <w:sz w:val="20"/>
          <w:szCs w:val="20"/>
        </w:rPr>
        <w:t xml:space="preserve"> specialised consultancy services aimed at supporting the effective implementation of projects, with particular expertise in IT, digital transformation, Artificial Intelligence (AI) integration, technology adoption, cybersecurity, and the development of innovative digital solutions to enhance institutional capacity and service delivery of project beneficiaries, </w:t>
      </w:r>
      <w:r w:rsidRPr="001F37AC">
        <w:rPr>
          <w:rFonts w:ascii="Tahoma" w:hAnsi="Tahoma" w:cs="Tahoma"/>
          <w:sz w:val="20"/>
          <w:szCs w:val="20"/>
        </w:rPr>
        <w:t>to be requested by the Council on an as needed basis.</w:t>
      </w:r>
    </w:p>
    <w:p w14:paraId="0D86E714" w14:textId="77777777" w:rsidR="002307F0" w:rsidRPr="00453A9E" w:rsidRDefault="002307F0" w:rsidP="00576828">
      <w:pPr>
        <w:pStyle w:val="ListParagraph"/>
        <w:numPr>
          <w:ilvl w:val="0"/>
          <w:numId w:val="14"/>
        </w:numPr>
        <w:spacing w:before="240" w:after="120"/>
        <w:jc w:val="both"/>
        <w:rPr>
          <w:rFonts w:ascii="Tahoma" w:hAnsi="Tahoma" w:cs="Tahoma"/>
          <w:sz w:val="20"/>
          <w:szCs w:val="20"/>
        </w:rPr>
      </w:pPr>
      <w:r w:rsidRPr="00453A9E">
        <w:rPr>
          <w:rFonts w:ascii="Tahoma" w:hAnsi="Tahoma" w:cs="Tahoma"/>
          <w:sz w:val="20"/>
          <w:szCs w:val="20"/>
        </w:rPr>
        <w:t>TENDER RULES</w:t>
      </w:r>
    </w:p>
    <w:p w14:paraId="0B5BB25A" w14:textId="080F05B1" w:rsidR="002307F0" w:rsidRPr="00453A9E" w:rsidRDefault="002307F0" w:rsidP="002307F0">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F0C17">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F0C17">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453A9E">
        <w:rPr>
          <w:rStyle w:val="FootnoteReference"/>
          <w:rFonts w:ascii="Tahoma" w:hAnsi="Tahoma" w:cs="Tahoma"/>
          <w:b/>
          <w:sz w:val="20"/>
          <w:szCs w:val="20"/>
        </w:rPr>
        <w:footnoteReference w:id="2"/>
      </w:r>
      <w:r w:rsidRPr="00453A9E">
        <w:rPr>
          <w:rFonts w:ascii="Tahoma" w:hAnsi="Tahoma" w:cs="Tahoma"/>
          <w:b/>
          <w:sz w:val="20"/>
          <w:szCs w:val="20"/>
        </w:rPr>
        <w:t>, the Organisation shall invite to tender at least three potential providers for any purchase between €2,000 (or €</w:t>
      </w:r>
      <w:r w:rsidR="00D02EE3">
        <w:rPr>
          <w:rFonts w:ascii="Tahoma" w:hAnsi="Tahoma" w:cs="Tahoma"/>
          <w:b/>
          <w:sz w:val="20"/>
          <w:szCs w:val="20"/>
        </w:rPr>
        <w:t>6</w:t>
      </w:r>
      <w:r w:rsidRPr="00453A9E">
        <w:rPr>
          <w:rFonts w:ascii="Tahoma" w:hAnsi="Tahoma" w:cs="Tahoma"/>
          <w:b/>
          <w:sz w:val="20"/>
          <w:szCs w:val="20"/>
        </w:rPr>
        <w:t>,000 for intellectual services) and €</w:t>
      </w:r>
      <w:r w:rsidR="002C1CCA">
        <w:rPr>
          <w:rFonts w:ascii="Tahoma" w:hAnsi="Tahoma" w:cs="Tahoma"/>
          <w:b/>
          <w:sz w:val="20"/>
          <w:szCs w:val="20"/>
        </w:rPr>
        <w:t xml:space="preserve"> 171,000</w:t>
      </w:r>
      <w:r w:rsidRPr="00453A9E">
        <w:rPr>
          <w:rFonts w:ascii="Tahoma" w:hAnsi="Tahoma" w:cs="Tahoma"/>
          <w:b/>
          <w:sz w:val="20"/>
          <w:szCs w:val="20"/>
        </w:rPr>
        <w:t xml:space="preserve"> tax </w:t>
      </w:r>
      <w:r w:rsidR="002C1CCA">
        <w:rPr>
          <w:rFonts w:ascii="Tahoma" w:hAnsi="Tahoma" w:cs="Tahoma"/>
          <w:b/>
          <w:sz w:val="20"/>
          <w:szCs w:val="20"/>
        </w:rPr>
        <w:t>exclusive.</w:t>
      </w:r>
    </w:p>
    <w:p w14:paraId="57D5D021" w14:textId="3C60806B" w:rsidR="002307F0" w:rsidRPr="00453A9E" w:rsidRDefault="002307F0" w:rsidP="002307F0">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w:t>
      </w:r>
      <w:r w:rsidR="00DF0A6C">
        <w:rPr>
          <w:rFonts w:ascii="Tahoma" w:hAnsi="Tahoma" w:cs="Tahoma"/>
          <w:sz w:val="20"/>
          <w:szCs w:val="20"/>
        </w:rPr>
        <w:t>as in</w:t>
      </w:r>
      <w:r w:rsidR="00C53073">
        <w:rPr>
          <w:rFonts w:ascii="Tahoma" w:hAnsi="Tahoma" w:cs="Tahoma"/>
          <w:sz w:val="20"/>
          <w:szCs w:val="20"/>
        </w:rPr>
        <w:t>dicated</w:t>
      </w:r>
      <w:r w:rsidR="00DF0A6C">
        <w:rPr>
          <w:rFonts w:ascii="Tahoma" w:hAnsi="Tahoma" w:cs="Tahoma"/>
          <w:sz w:val="20"/>
          <w:szCs w:val="20"/>
        </w:rPr>
        <w:t xml:space="preserve"> </w:t>
      </w:r>
      <w:r w:rsidRPr="00453A9E">
        <w:rPr>
          <w:rFonts w:ascii="Tahoma" w:hAnsi="Tahoma" w:cs="Tahoma"/>
          <w:sz w:val="20"/>
          <w:szCs w:val="20"/>
        </w:rPr>
        <w:t>in the Act of Engagement (See attached). A tender is considered valid for 1</w:t>
      </w:r>
      <w:r w:rsidR="00343FB5">
        <w:rPr>
          <w:rFonts w:ascii="Tahoma" w:hAnsi="Tahoma" w:cs="Tahoma"/>
          <w:sz w:val="20"/>
          <w:szCs w:val="20"/>
        </w:rPr>
        <w:t>8</w:t>
      </w:r>
      <w:r w:rsidRPr="00453A9E">
        <w:rPr>
          <w:rFonts w:ascii="Tahoma" w:hAnsi="Tahoma" w:cs="Tahoma"/>
          <w:sz w:val="20"/>
          <w:szCs w:val="20"/>
        </w:rPr>
        <w:t xml:space="preserve">0 calendar days as from the closing date for submission. The selection of tenderers will be made in the light of the criteria indicated below. All tenderers will be informed in writing of the outcome of the </w:t>
      </w:r>
      <w:r w:rsidRPr="00453A9E">
        <w:rPr>
          <w:rFonts w:ascii="Tahoma" w:hAnsi="Tahoma" w:cs="Tahoma"/>
          <w:color w:val="000000" w:themeColor="text1"/>
          <w:sz w:val="20"/>
          <w:szCs w:val="20"/>
        </w:rPr>
        <w:t>procedure.</w:t>
      </w:r>
    </w:p>
    <w:p w14:paraId="409E6CFC" w14:textId="6B458E1B" w:rsidR="002307F0" w:rsidRPr="004F75B3" w:rsidRDefault="002307F0" w:rsidP="002307F0">
      <w:pPr>
        <w:spacing w:after="120"/>
        <w:jc w:val="both"/>
        <w:rPr>
          <w:rFonts w:ascii="Tahoma" w:hAnsi="Tahoma" w:cs="Tahoma"/>
          <w:color w:val="000000" w:themeColor="text1"/>
          <w:sz w:val="20"/>
          <w:szCs w:val="20"/>
        </w:rPr>
      </w:pPr>
      <w:r w:rsidRPr="004F75B3">
        <w:rPr>
          <w:rFonts w:ascii="Tahoma" w:hAnsi="Tahoma" w:cs="Tahoma"/>
          <w:color w:val="000000" w:themeColor="text1"/>
          <w:sz w:val="20"/>
          <w:szCs w:val="20"/>
        </w:rPr>
        <w:t xml:space="preserve">The tenderer must be either a natural person, a legal person </w:t>
      </w:r>
      <w:r w:rsidR="00CA202E" w:rsidRPr="004F75B3">
        <w:rPr>
          <w:rFonts w:ascii="Tahoma" w:hAnsi="Tahoma" w:cs="Tahoma"/>
          <w:color w:val="000000" w:themeColor="text1"/>
          <w:sz w:val="20"/>
          <w:szCs w:val="20"/>
        </w:rPr>
        <w:t>or consortia of legal and/or natural persons</w:t>
      </w:r>
      <w:r w:rsidRPr="004F75B3">
        <w:rPr>
          <w:rFonts w:ascii="Tahoma" w:hAnsi="Tahoma" w:cs="Tahoma"/>
          <w:color w:val="000000" w:themeColor="text1"/>
          <w:sz w:val="20"/>
          <w:szCs w:val="20"/>
        </w:rPr>
        <w:t>.</w:t>
      </w:r>
    </w:p>
    <w:p w14:paraId="481EE34A" w14:textId="74344D2F" w:rsidR="002307F0" w:rsidRPr="00453A9E" w:rsidRDefault="002307F0" w:rsidP="002307F0">
      <w:pPr>
        <w:spacing w:after="120"/>
        <w:jc w:val="both"/>
        <w:rPr>
          <w:rFonts w:ascii="Tahoma" w:hAnsi="Tahoma" w:cs="Tahoma"/>
          <w:b/>
          <w:color w:val="000000" w:themeColor="text1"/>
          <w:sz w:val="20"/>
          <w:szCs w:val="20"/>
        </w:rPr>
      </w:pPr>
      <w:r w:rsidRPr="00453A9E">
        <w:rPr>
          <w:rFonts w:ascii="Tahoma" w:hAnsi="Tahoma" w:cs="Tahoma"/>
          <w:color w:val="000000" w:themeColor="text1"/>
          <w:sz w:val="20"/>
          <w:szCs w:val="20"/>
        </w:rPr>
        <w:t>Tenders shall be submitted</w:t>
      </w:r>
      <w:r w:rsidRPr="00453A9E">
        <w:rPr>
          <w:rFonts w:ascii="Tahoma" w:hAnsi="Tahoma" w:cs="Tahoma"/>
          <w:b/>
          <w:color w:val="000000" w:themeColor="text1"/>
          <w:sz w:val="20"/>
          <w:szCs w:val="20"/>
        </w:rPr>
        <w:t xml:space="preserve"> by email only </w:t>
      </w:r>
      <w:r w:rsidRPr="00453A9E">
        <w:rPr>
          <w:rFonts w:ascii="Tahoma" w:hAnsi="Tahoma" w:cs="Tahoma"/>
          <w:color w:val="000000" w:themeColor="text1"/>
          <w:sz w:val="20"/>
          <w:szCs w:val="20"/>
        </w:rPr>
        <w:t>(with attachments)</w:t>
      </w:r>
      <w:r w:rsidRPr="00453A9E">
        <w:rPr>
          <w:rFonts w:ascii="Tahoma" w:hAnsi="Tahoma" w:cs="Tahoma"/>
          <w:b/>
          <w:color w:val="000000" w:themeColor="text1"/>
          <w:sz w:val="20"/>
          <w:szCs w:val="20"/>
        </w:rPr>
        <w:t xml:space="preserve"> to the email address indicated in the table below, with the following reference in subject:  </w:t>
      </w:r>
      <w:r w:rsidR="00FF4714" w:rsidRPr="0035146F">
        <w:rPr>
          <w:rFonts w:ascii="Tahoma" w:hAnsi="Tahoma" w:cs="Tahoma"/>
          <w:b/>
          <w:i/>
          <w:iCs/>
          <w:color w:val="000000" w:themeColor="text1"/>
          <w:sz w:val="20"/>
          <w:szCs w:val="20"/>
        </w:rPr>
        <w:t xml:space="preserve">Tender </w:t>
      </w:r>
      <w:r w:rsidR="00576828" w:rsidRPr="0035146F">
        <w:rPr>
          <w:rFonts w:ascii="Tahoma" w:hAnsi="Tahoma" w:cs="Tahoma"/>
          <w:b/>
          <w:i/>
          <w:iCs/>
          <w:color w:val="000000" w:themeColor="text1"/>
          <w:sz w:val="20"/>
          <w:szCs w:val="20"/>
        </w:rPr>
        <w:t>–</w:t>
      </w:r>
      <w:r w:rsidR="00FF4714" w:rsidRPr="0035146F">
        <w:rPr>
          <w:rFonts w:ascii="Tahoma" w:hAnsi="Tahoma" w:cs="Tahoma"/>
          <w:b/>
          <w:i/>
          <w:iCs/>
          <w:color w:val="000000" w:themeColor="text1"/>
          <w:sz w:val="20"/>
          <w:szCs w:val="20"/>
        </w:rPr>
        <w:t xml:space="preserve"> </w:t>
      </w:r>
      <w:r w:rsidR="00576828" w:rsidRPr="0035146F">
        <w:rPr>
          <w:rFonts w:ascii="Tahoma" w:hAnsi="Tahoma" w:cs="Tahoma"/>
          <w:b/>
          <w:i/>
          <w:iCs/>
          <w:color w:val="000000" w:themeColor="text1"/>
          <w:sz w:val="20"/>
          <w:szCs w:val="20"/>
        </w:rPr>
        <w:t>IT consultancy services</w:t>
      </w:r>
      <w:r w:rsidRPr="00453A9E">
        <w:rPr>
          <w:rFonts w:ascii="Tahoma" w:hAnsi="Tahoma" w:cs="Tahoma"/>
          <w:b/>
          <w:color w:val="000000" w:themeColor="text1"/>
          <w:sz w:val="20"/>
          <w:szCs w:val="20"/>
        </w:rPr>
        <w:t xml:space="preserve">. </w:t>
      </w:r>
      <w:r w:rsidRPr="00453A9E">
        <w:rPr>
          <w:rFonts w:ascii="Tahoma" w:hAnsi="Tahoma" w:cs="Tahoma"/>
          <w:color w:val="000000" w:themeColor="text1"/>
          <w:sz w:val="20"/>
          <w:szCs w:val="20"/>
        </w:rPr>
        <w:t>Tenders addressed to another email address</w:t>
      </w:r>
      <w:r w:rsidRPr="00453A9E">
        <w:rPr>
          <w:rFonts w:ascii="Tahoma" w:hAnsi="Tahoma" w:cs="Tahoma"/>
          <w:b/>
          <w:color w:val="000000" w:themeColor="text1"/>
          <w:sz w:val="20"/>
          <w:szCs w:val="20"/>
        </w:rPr>
        <w:t xml:space="preserve"> will be rejected.</w:t>
      </w:r>
    </w:p>
    <w:p w14:paraId="6402652C" w14:textId="3C3109B7" w:rsidR="005132DE" w:rsidRPr="00453A9E" w:rsidRDefault="002307F0" w:rsidP="002307F0">
      <w:pPr>
        <w:spacing w:after="120"/>
        <w:jc w:val="both"/>
        <w:rPr>
          <w:rFonts w:ascii="Tahoma" w:hAnsi="Tahoma" w:cs="Tahoma"/>
          <w:b/>
          <w:sz w:val="18"/>
          <w:szCs w:val="18"/>
          <w:lang w:eastAsia="fr-FR"/>
        </w:rPr>
      </w:pPr>
      <w:r w:rsidRPr="00453A9E">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453A9E">
        <w:rPr>
          <w:rFonts w:ascii="Tahoma" w:hAnsi="Tahoma" w:cs="Tahoma"/>
          <w:b/>
          <w:color w:val="000000" w:themeColor="text1"/>
          <w:sz w:val="20"/>
          <w:szCs w:val="20"/>
        </w:rPr>
        <w:t xml:space="preserve"> All questions shall be submitted at </w:t>
      </w:r>
      <w:r w:rsidRPr="001F37AC">
        <w:rPr>
          <w:rFonts w:ascii="Tahoma" w:hAnsi="Tahoma" w:cs="Tahoma"/>
          <w:b/>
          <w:color w:val="000000" w:themeColor="text1"/>
          <w:sz w:val="20"/>
          <w:szCs w:val="20"/>
        </w:rPr>
        <w:t>least</w:t>
      </w:r>
      <w:r w:rsidR="00576828" w:rsidRPr="001F37AC">
        <w:rPr>
          <w:rFonts w:ascii="Tahoma" w:hAnsi="Tahoma" w:cs="Tahoma"/>
          <w:b/>
          <w:color w:val="000000" w:themeColor="text1"/>
          <w:sz w:val="20"/>
          <w:szCs w:val="20"/>
        </w:rPr>
        <w:t xml:space="preserve"> 5 (five)</w:t>
      </w:r>
      <w:r w:rsidRPr="001F37AC">
        <w:rPr>
          <w:rFonts w:ascii="Tahoma" w:hAnsi="Tahoma" w:cs="Tahoma"/>
          <w:b/>
          <w:color w:val="000000" w:themeColor="text1"/>
          <w:sz w:val="20"/>
          <w:szCs w:val="20"/>
        </w:rPr>
        <w:t xml:space="preserve"> </w:t>
      </w:r>
      <w:r w:rsidRPr="001F37AC">
        <w:rPr>
          <w:rFonts w:ascii="Tahoma" w:hAnsi="Tahoma" w:cs="Tahoma"/>
          <w:b/>
          <w:color w:val="000000" w:themeColor="text1"/>
          <w:sz w:val="20"/>
          <w:szCs w:val="20"/>
          <w:u w:val="single"/>
        </w:rPr>
        <w:t>working day</w:t>
      </w:r>
      <w:r w:rsidR="00576828" w:rsidRPr="001F37AC">
        <w:rPr>
          <w:rFonts w:ascii="Tahoma" w:hAnsi="Tahoma" w:cs="Tahoma"/>
          <w:b/>
          <w:color w:val="000000" w:themeColor="text1"/>
          <w:sz w:val="20"/>
          <w:szCs w:val="20"/>
          <w:u w:val="single"/>
        </w:rPr>
        <w:t>s be</w:t>
      </w:r>
      <w:r w:rsidRPr="001F37AC">
        <w:rPr>
          <w:rFonts w:ascii="Tahoma" w:hAnsi="Tahoma" w:cs="Tahoma"/>
          <w:b/>
          <w:color w:val="000000" w:themeColor="text1"/>
          <w:sz w:val="20"/>
          <w:szCs w:val="20"/>
          <w:u w:val="single"/>
        </w:rPr>
        <w:t>fore the deadline for submission of the tenders</w:t>
      </w:r>
      <w:r w:rsidRPr="001F37AC">
        <w:rPr>
          <w:rFonts w:ascii="Tahoma" w:hAnsi="Tahoma" w:cs="Tahoma"/>
          <w:b/>
          <w:color w:val="000000" w:themeColor="text1"/>
          <w:sz w:val="20"/>
          <w:szCs w:val="20"/>
        </w:rPr>
        <w:t xml:space="preserve"> and shall be exclusively addressed to the email address indicated below with the following reference in subject: </w:t>
      </w:r>
      <w:r w:rsidR="00FF4714" w:rsidRPr="0035146F">
        <w:rPr>
          <w:rFonts w:ascii="Tahoma" w:hAnsi="Tahoma" w:cs="Tahoma"/>
          <w:b/>
          <w:i/>
          <w:iCs/>
          <w:color w:val="000000" w:themeColor="text1"/>
          <w:sz w:val="20"/>
          <w:szCs w:val="20"/>
        </w:rPr>
        <w:t>Question</w:t>
      </w:r>
      <w:r w:rsidR="003F350F" w:rsidRPr="0035146F">
        <w:rPr>
          <w:rFonts w:ascii="Tahoma" w:hAnsi="Tahoma" w:cs="Tahoma"/>
          <w:b/>
          <w:i/>
          <w:iCs/>
          <w:color w:val="000000" w:themeColor="text1"/>
          <w:sz w:val="20"/>
          <w:szCs w:val="20"/>
        </w:rPr>
        <w:t>s</w:t>
      </w:r>
      <w:r w:rsidR="00FF4714" w:rsidRPr="0035146F">
        <w:rPr>
          <w:rFonts w:ascii="Tahoma" w:hAnsi="Tahoma" w:cs="Tahoma"/>
          <w:b/>
          <w:i/>
          <w:iCs/>
          <w:color w:val="000000" w:themeColor="text1"/>
          <w:sz w:val="20"/>
          <w:szCs w:val="20"/>
        </w:rPr>
        <w:t xml:space="preserve"> </w:t>
      </w:r>
      <w:r w:rsidR="00576828" w:rsidRPr="0035146F">
        <w:rPr>
          <w:rFonts w:ascii="Tahoma" w:hAnsi="Tahoma" w:cs="Tahoma"/>
          <w:b/>
          <w:i/>
          <w:iCs/>
          <w:color w:val="000000" w:themeColor="text1"/>
          <w:sz w:val="20"/>
          <w:szCs w:val="20"/>
        </w:rPr>
        <w:t>–</w:t>
      </w:r>
      <w:r w:rsidR="00FF4714" w:rsidRPr="0035146F">
        <w:rPr>
          <w:rFonts w:ascii="Tahoma" w:hAnsi="Tahoma" w:cs="Tahoma"/>
          <w:b/>
          <w:i/>
          <w:iCs/>
          <w:color w:val="000000" w:themeColor="text1"/>
          <w:sz w:val="20"/>
          <w:szCs w:val="20"/>
        </w:rPr>
        <w:t xml:space="preserve"> </w:t>
      </w:r>
      <w:r w:rsidR="00576828" w:rsidRPr="0035146F">
        <w:rPr>
          <w:rFonts w:ascii="Tahoma" w:hAnsi="Tahoma" w:cs="Tahoma"/>
          <w:b/>
          <w:i/>
          <w:iCs/>
          <w:color w:val="000000" w:themeColor="text1"/>
          <w:sz w:val="20"/>
          <w:szCs w:val="20"/>
        </w:rPr>
        <w:t>IT consultancy services</w:t>
      </w:r>
      <w:r w:rsidR="00576828" w:rsidRPr="001F37AC">
        <w:rPr>
          <w:rFonts w:ascii="Tahoma" w:hAnsi="Tahoma" w:cs="Tahoma"/>
          <w:b/>
          <w:color w:val="000000" w:themeColor="text1"/>
          <w:sz w:val="20"/>
          <w:szCs w:val="20"/>
        </w:rPr>
        <w: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649A2351"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EF2F162449FE4F688EC3D37890AA1C09"/>
              </w:placeholder>
            </w:sdtPr>
            <w:sdtContent>
              <w:p w14:paraId="4AF03A47"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7CF881D7" w14:textId="77777777" w:rsidR="002307F0" w:rsidRPr="00453A9E" w:rsidRDefault="00000000"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EF2F162449FE4F688EC3D37890AA1C09"/>
                </w:placeholder>
              </w:sdt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373DC7D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EF2F162449FE4F688EC3D37890AA1C09"/>
              </w:placeholder>
            </w:sdtPr>
            <w:sdtContent>
              <w:p w14:paraId="0849D157"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EF2F162449FE4F688EC3D37890AA1C09"/>
              </w:placeholder>
            </w:sdtPr>
            <w:sdtContent>
              <w:p w14:paraId="12F0B433" w14:textId="1413ED37"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6689E00BCC6E4BFF87A9ABD7C1E09140"/>
                    </w:placeholder>
                    <w:date w:fullDate="2028-12-31T00:00:00Z">
                      <w:dateFormat w:val="dd MMMM yyyy"/>
                      <w:lid w:val="en-GB"/>
                      <w:storeMappedDataAs w:val="dateTime"/>
                      <w:calendar w:val="gregorian"/>
                    </w:date>
                  </w:sdtPr>
                  <w:sdtEndPr>
                    <w:rPr>
                      <w:lang w:eastAsia="fr-FR"/>
                    </w:rPr>
                  </w:sdtEndPr>
                  <w:sdtContent>
                    <w:r w:rsidR="006720AA">
                      <w:rPr>
                        <w:rFonts w:ascii="Tahoma" w:hAnsi="Tahoma" w:cs="Tahoma"/>
                        <w:sz w:val="20"/>
                        <w:szCs w:val="20"/>
                      </w:rPr>
                      <w:t>31 December 2028</w:t>
                    </w:r>
                  </w:sdtContent>
                </w:sdt>
              </w:p>
            </w:sdtContent>
          </w:sdt>
        </w:tc>
      </w:tr>
      <w:tr w:rsidR="002307F0" w:rsidRPr="00453A9E" w14:paraId="2F2F2FA8"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EF2F162449FE4F688EC3D37890AA1C09"/>
              </w:placeholder>
            </w:sdtPr>
            <w:sdtContent>
              <w:p w14:paraId="58286F9A"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tc>
          <w:tcPr>
            <w:tcW w:w="6061" w:type="dxa"/>
            <w:shd w:val="clear" w:color="auto" w:fill="DBE5F1" w:themeFill="accent1" w:themeFillTint="33"/>
            <w:vAlign w:val="center"/>
          </w:tcPr>
          <w:p w14:paraId="224E4163" w14:textId="5A00AC99" w:rsidR="002307F0" w:rsidRPr="001B3DB2" w:rsidRDefault="00000000" w:rsidP="00A723AA">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BCBC040F7BFC4EAF86E561F6956210EB"/>
                </w:placeholder>
                <w:date w:fullDate="2025-11-24T00:00:00Z">
                  <w:dateFormat w:val="dd MMMM yyyy"/>
                  <w:lid w:val="en-GB"/>
                  <w:storeMappedDataAs w:val="dateTime"/>
                  <w:calendar w:val="gregorian"/>
                </w:date>
              </w:sdtPr>
              <w:sdtEndPr>
                <w:rPr>
                  <w:b w:val="0"/>
                  <w:color w:val="auto"/>
                  <w:sz w:val="22"/>
                  <w:lang w:eastAsia="fr-FR"/>
                </w:rPr>
              </w:sdtEndPr>
              <w:sdtContent>
                <w:r w:rsidR="00083935">
                  <w:rPr>
                    <w:rFonts w:ascii="Tahoma" w:hAnsi="Tahoma" w:cs="Tahoma"/>
                    <w:b/>
                    <w:color w:val="000000" w:themeColor="text1"/>
                    <w:sz w:val="20"/>
                    <w:szCs w:val="20"/>
                  </w:rPr>
                  <w:t>24 November 2025</w:t>
                </w:r>
              </w:sdtContent>
            </w:sdt>
            <w:r w:rsidR="001B3DB2" w:rsidRPr="001B3DB2">
              <w:rPr>
                <w:rFonts w:ascii="Tahoma" w:hAnsi="Tahoma" w:cs="Tahoma"/>
                <w:szCs w:val="20"/>
                <w:lang w:eastAsia="fr-FR"/>
              </w:rPr>
              <w:t xml:space="preserve"> </w:t>
            </w:r>
            <w:r w:rsidR="001B3DB2">
              <w:rPr>
                <w:rFonts w:ascii="Tahoma" w:hAnsi="Tahoma" w:cs="Tahoma"/>
                <w:sz w:val="20"/>
              </w:rPr>
              <w:t>23h59 CET</w:t>
            </w:r>
          </w:p>
        </w:tc>
      </w:tr>
      <w:tr w:rsidR="002307F0" w:rsidRPr="00453A9E" w14:paraId="28EECCC0"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EF2F162449FE4F688EC3D37890AA1C09"/>
              </w:placeholder>
            </w:sdtPr>
            <w:sdtContent>
              <w:p w14:paraId="40441ED1"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Cs/>
              <w:color w:val="000000" w:themeColor="text1"/>
              <w:sz w:val="20"/>
              <w:szCs w:val="20"/>
            </w:rPr>
            <w:id w:val="1878348945"/>
            <w:placeholder>
              <w:docPart w:val="D1820B70767D40B1AA7B07023C360E25"/>
            </w:placeholder>
          </w:sdtPr>
          <w:sdtEndPr>
            <w:rPr>
              <w:color w:val="auto"/>
              <w:sz w:val="22"/>
              <w:lang w:eastAsia="fr-FR"/>
            </w:rPr>
          </w:sdtEndPr>
          <w:sdtContent>
            <w:tc>
              <w:tcPr>
                <w:tcW w:w="6061" w:type="dxa"/>
                <w:shd w:val="clear" w:color="auto" w:fill="DBE5F1" w:themeFill="accent1" w:themeFillTint="33"/>
                <w:vAlign w:val="center"/>
              </w:tcPr>
              <w:p w14:paraId="105F0927" w14:textId="76761F28" w:rsidR="002307F0" w:rsidRPr="001F37AC" w:rsidRDefault="001F37AC" w:rsidP="00A723AA">
                <w:pPr>
                  <w:rPr>
                    <w:rFonts w:ascii="Tahoma" w:hAnsi="Tahoma" w:cs="Tahoma"/>
                    <w:bCs/>
                    <w:color w:val="000000" w:themeColor="text1"/>
                    <w:sz w:val="20"/>
                    <w:szCs w:val="20"/>
                  </w:rPr>
                </w:pPr>
                <w:hyperlink r:id="rId12" w:history="1">
                  <w:r w:rsidRPr="001F37AC">
                    <w:rPr>
                      <w:rStyle w:val="Hyperlink"/>
                      <w:rFonts w:ascii="Tahoma" w:hAnsi="Tahoma" w:cs="Tahoma"/>
                      <w:bCs/>
                      <w:sz w:val="20"/>
                      <w:szCs w:val="20"/>
                      <w:lang w:val="en-US"/>
                    </w:rPr>
                    <w:t>tender.chisinau@coe.int</w:t>
                  </w:r>
                </w:hyperlink>
              </w:p>
            </w:tc>
          </w:sdtContent>
        </w:sdt>
      </w:tr>
      <w:tr w:rsidR="002307F0" w:rsidRPr="00453A9E" w14:paraId="3E56EC5B"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F27F5339AE174BEBB790254AECFCC85E"/>
              </w:placeholder>
            </w:sdtPr>
            <w:sdtContent>
              <w:p w14:paraId="6C31A256"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bCs/>
              <w:sz w:val="20"/>
              <w:szCs w:val="20"/>
            </w:rPr>
            <w:id w:val="991760829"/>
            <w:placeholder>
              <w:docPart w:val="E42838D573B949D89007F6DD135233C9"/>
            </w:placeholder>
          </w:sdtPr>
          <w:sdtEndPr>
            <w:rPr>
              <w:lang w:eastAsia="fr-FR"/>
            </w:rPr>
          </w:sdtEndPr>
          <w:sdtContent>
            <w:tc>
              <w:tcPr>
                <w:tcW w:w="6061" w:type="dxa"/>
                <w:vAlign w:val="center"/>
              </w:tcPr>
              <w:p w14:paraId="472DAD1C" w14:textId="7F7B08FC" w:rsidR="002307F0" w:rsidRPr="001F37AC" w:rsidRDefault="001F37AC" w:rsidP="00A723AA">
                <w:pPr>
                  <w:rPr>
                    <w:rFonts w:ascii="Tahoma" w:hAnsi="Tahoma" w:cs="Tahoma"/>
                    <w:bCs/>
                    <w:color w:val="000000" w:themeColor="text1"/>
                    <w:sz w:val="20"/>
                    <w:szCs w:val="20"/>
                  </w:rPr>
                </w:pPr>
                <w:hyperlink r:id="rId13" w:history="1">
                  <w:r w:rsidRPr="001F37AC">
                    <w:rPr>
                      <w:rStyle w:val="Hyperlink"/>
                      <w:rFonts w:ascii="Tahoma" w:hAnsi="Tahoma" w:cs="Tahoma"/>
                      <w:bCs/>
                      <w:sz w:val="20"/>
                      <w:szCs w:val="20"/>
                      <w:lang w:val="en-US"/>
                    </w:rPr>
                    <w:t>tender.chisinau@coe.int</w:t>
                  </w:r>
                </w:hyperlink>
              </w:p>
            </w:tc>
          </w:sdtContent>
        </w:sdt>
      </w:tr>
      <w:tr w:rsidR="002307F0" w:rsidRPr="00453A9E" w14:paraId="1979C088"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EF2F162449FE4F688EC3D37890AA1C09"/>
              </w:placeholder>
            </w:sdtPr>
            <w:sdtContent>
              <w:p w14:paraId="27B62917"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46FA07926C2B48669655C35B3E37F358"/>
            </w:placeholder>
            <w:date w:fullDate="2025-11-20T00:00:00Z">
              <w:dateFormat w:val="dd MMMM yyyy"/>
              <w:lid w:val="en-GB"/>
              <w:storeMappedDataAs w:val="dateTime"/>
              <w:calendar w:val="gregorian"/>
            </w:date>
          </w:sdtPr>
          <w:sdtEndPr>
            <w:rPr>
              <w:lang w:eastAsia="fr-FR"/>
            </w:rPr>
          </w:sdtEndPr>
          <w:sdtContent>
            <w:tc>
              <w:tcPr>
                <w:tcW w:w="6061" w:type="dxa"/>
                <w:vAlign w:val="center"/>
              </w:tcPr>
              <w:p w14:paraId="12531C84" w14:textId="1865CDB6" w:rsidR="002307F0" w:rsidRPr="00453A9E" w:rsidRDefault="001F37AC" w:rsidP="00A723AA">
                <w:pPr>
                  <w:rPr>
                    <w:rFonts w:ascii="Tahoma" w:hAnsi="Tahoma" w:cs="Tahoma"/>
                    <w:sz w:val="20"/>
                    <w:szCs w:val="20"/>
                    <w:lang w:eastAsia="fr-FR"/>
                  </w:rPr>
                </w:pPr>
                <w:r>
                  <w:rPr>
                    <w:rFonts w:ascii="Tahoma" w:hAnsi="Tahoma" w:cs="Tahoma"/>
                    <w:sz w:val="20"/>
                    <w:szCs w:val="20"/>
                  </w:rPr>
                  <w:t>20 November 2025</w:t>
                </w:r>
              </w:p>
            </w:tc>
          </w:sdtContent>
        </w:sdt>
      </w:tr>
    </w:tbl>
    <w:p w14:paraId="6EDBED4E" w14:textId="77777777" w:rsidR="002307F0" w:rsidRPr="00453A9E" w:rsidRDefault="002307F0" w:rsidP="002307F0">
      <w:pPr>
        <w:rPr>
          <w:rFonts w:ascii="Tahoma" w:hAnsi="Tahoma" w:cs="Tahoma"/>
          <w:sz w:val="20"/>
          <w:szCs w:val="20"/>
          <w:lang w:eastAsia="fr-FR"/>
        </w:rPr>
      </w:pPr>
    </w:p>
    <w:p w14:paraId="062BC99E" w14:textId="77777777" w:rsidR="002307F0" w:rsidRPr="00453A9E" w:rsidRDefault="002307F0" w:rsidP="002307F0">
      <w:pPr>
        <w:spacing w:line="276" w:lineRule="auto"/>
        <w:jc w:val="both"/>
        <w:rPr>
          <w:rFonts w:ascii="Tahoma" w:hAnsi="Tahoma" w:cs="Tahoma"/>
          <w:b/>
        </w:rPr>
      </w:pPr>
    </w:p>
    <w:p w14:paraId="58E264AD"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003D161F" w14:textId="77777777"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42864B80" w14:textId="77777777" w:rsidR="002307F0" w:rsidRPr="00453A9E" w:rsidRDefault="002307F0" w:rsidP="002307F0">
      <w:pPr>
        <w:pStyle w:val="ListParagraph"/>
        <w:rPr>
          <w:rFonts w:ascii="Tahoma" w:hAnsi="Tahoma" w:cs="Tahoma"/>
          <w:b/>
          <w:bCs/>
          <w:kern w:val="32"/>
          <w:sz w:val="20"/>
          <w:szCs w:val="20"/>
        </w:rPr>
      </w:pPr>
    </w:p>
    <w:p w14:paraId="350B35BC" w14:textId="6B798457"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 xml:space="preserve">Background </w:t>
      </w:r>
    </w:p>
    <w:p w14:paraId="1777D6D6" w14:textId="77777777" w:rsidR="004F75B3" w:rsidRPr="001F37AC" w:rsidRDefault="004F75B3" w:rsidP="002307F0">
      <w:pPr>
        <w:jc w:val="both"/>
        <w:rPr>
          <w:rFonts w:ascii="Tahoma" w:hAnsi="Tahoma" w:cs="Tahoma"/>
          <w:color w:val="000000" w:themeColor="text1"/>
          <w:sz w:val="20"/>
          <w:szCs w:val="20"/>
        </w:rPr>
      </w:pPr>
    </w:p>
    <w:p w14:paraId="520604A5" w14:textId="5590415D" w:rsidR="00576828" w:rsidRPr="001F37AC" w:rsidRDefault="00BB7623" w:rsidP="00576828">
      <w:pPr>
        <w:jc w:val="both"/>
        <w:rPr>
          <w:rFonts w:ascii="Tahoma" w:hAnsi="Tahoma" w:cs="Tahoma"/>
          <w:sz w:val="20"/>
          <w:szCs w:val="20"/>
        </w:rPr>
      </w:pPr>
      <w:r w:rsidRPr="001F37AC">
        <w:rPr>
          <w:rFonts w:ascii="Tahoma" w:eastAsia="Calibri" w:hAnsi="Tahoma" w:cs="Tahoma"/>
          <w:sz w:val="20"/>
          <w:szCs w:val="20"/>
          <w:lang w:eastAsia="en-US"/>
        </w:rPr>
        <w:t xml:space="preserve">The Council of Europe is looking for a maximum of </w:t>
      </w:r>
      <w:r w:rsidR="000624AB" w:rsidRPr="001F37AC">
        <w:rPr>
          <w:rFonts w:ascii="Tahoma" w:eastAsia="Calibri" w:hAnsi="Tahoma" w:cs="Tahoma"/>
          <w:iCs/>
          <w:sz w:val="20"/>
          <w:szCs w:val="20"/>
          <w:lang w:eastAsia="en-US"/>
        </w:rPr>
        <w:t>15 (fifteen) Pro</w:t>
      </w:r>
      <w:r w:rsidRPr="001F37AC">
        <w:rPr>
          <w:rFonts w:ascii="Tahoma" w:eastAsia="Calibri" w:hAnsi="Tahoma" w:cs="Tahoma"/>
          <w:iCs/>
          <w:sz w:val="20"/>
          <w:szCs w:val="20"/>
          <w:lang w:eastAsia="en-US"/>
        </w:rPr>
        <w:t>vide</w:t>
      </w:r>
      <w:r w:rsidRPr="001F37AC">
        <w:rPr>
          <w:rFonts w:ascii="Tahoma" w:eastAsia="Calibri" w:hAnsi="Tahoma" w:cs="Tahoma"/>
          <w:sz w:val="20"/>
          <w:szCs w:val="20"/>
          <w:lang w:eastAsia="en-US"/>
        </w:rPr>
        <w:t xml:space="preserve">r(s) (provided enough tenders meet the criteria indicated below) </w:t>
      </w:r>
      <w:proofErr w:type="gramStart"/>
      <w:r w:rsidRPr="001F37AC">
        <w:rPr>
          <w:rFonts w:ascii="Tahoma" w:eastAsia="Calibri" w:hAnsi="Tahoma" w:cs="Tahoma"/>
          <w:sz w:val="20"/>
          <w:szCs w:val="20"/>
          <w:lang w:eastAsia="en-US"/>
        </w:rPr>
        <w:t>in order to</w:t>
      </w:r>
      <w:proofErr w:type="gramEnd"/>
      <w:r w:rsidRPr="001F37AC">
        <w:rPr>
          <w:rFonts w:ascii="Tahoma" w:eastAsia="Calibri" w:hAnsi="Tahoma" w:cs="Tahoma"/>
          <w:sz w:val="20"/>
          <w:szCs w:val="20"/>
          <w:lang w:eastAsia="en-US"/>
        </w:rPr>
        <w:t xml:space="preserve"> support the implementation of the project</w:t>
      </w:r>
      <w:r w:rsidR="000624AB" w:rsidRPr="001F37AC">
        <w:rPr>
          <w:rFonts w:ascii="Tahoma" w:eastAsia="Calibri" w:hAnsi="Tahoma" w:cs="Tahoma"/>
          <w:sz w:val="20"/>
          <w:szCs w:val="20"/>
          <w:lang w:eastAsia="en-US"/>
        </w:rPr>
        <w:t>s</w:t>
      </w:r>
      <w:r w:rsidRPr="001F37AC">
        <w:rPr>
          <w:rFonts w:ascii="Tahoma" w:eastAsia="Calibri" w:hAnsi="Tahoma" w:cs="Tahoma"/>
          <w:sz w:val="20"/>
          <w:szCs w:val="20"/>
          <w:lang w:eastAsia="en-US"/>
        </w:rPr>
        <w:t xml:space="preserve"> with a particular expertise</w:t>
      </w:r>
      <w:r w:rsidR="00576828" w:rsidRPr="001F37AC">
        <w:rPr>
          <w:rFonts w:ascii="Tahoma" w:eastAsia="Calibri" w:hAnsi="Tahoma" w:cs="Tahoma"/>
          <w:sz w:val="20"/>
          <w:szCs w:val="20"/>
          <w:lang w:eastAsia="en-US"/>
        </w:rPr>
        <w:t xml:space="preserve"> </w:t>
      </w:r>
      <w:r w:rsidR="00576828" w:rsidRPr="001F37AC">
        <w:rPr>
          <w:rFonts w:ascii="Tahoma" w:hAnsi="Tahoma" w:cs="Tahoma"/>
          <w:sz w:val="20"/>
          <w:szCs w:val="20"/>
        </w:rPr>
        <w:t xml:space="preserve">in IT, digital transformation, Artificial Intelligence (AI) integration, technology adoption, cybersecurity, the development of innovative digital solutions and other related areas.  </w:t>
      </w:r>
    </w:p>
    <w:p w14:paraId="62A94BB2" w14:textId="77777777" w:rsidR="00CA5634" w:rsidRPr="001F37AC" w:rsidRDefault="00CA5634" w:rsidP="00BB7623">
      <w:pPr>
        <w:jc w:val="both"/>
        <w:rPr>
          <w:rFonts w:ascii="Tahoma" w:eastAsia="Calibri" w:hAnsi="Tahoma" w:cs="Tahoma"/>
          <w:color w:val="FF0000"/>
          <w:sz w:val="20"/>
          <w:szCs w:val="20"/>
          <w:lang w:eastAsia="en-US"/>
        </w:rPr>
      </w:pPr>
    </w:p>
    <w:p w14:paraId="1A3400F2" w14:textId="62D9024C" w:rsidR="00BB7623" w:rsidRPr="009A42B9" w:rsidRDefault="00CA5634" w:rsidP="00BB7623">
      <w:pPr>
        <w:jc w:val="both"/>
        <w:rPr>
          <w:rFonts w:ascii="Tahoma" w:eastAsia="Calibri" w:hAnsi="Tahoma" w:cs="Tahoma"/>
          <w:sz w:val="20"/>
          <w:szCs w:val="20"/>
          <w:lang w:eastAsia="en-US"/>
        </w:rPr>
      </w:pPr>
      <w:r w:rsidRPr="003553BC">
        <w:rPr>
          <w:rFonts w:ascii="Tahoma" w:eastAsia="Calibri" w:hAnsi="Tahoma" w:cs="Tahoma"/>
          <w:b/>
          <w:bCs/>
          <w:sz w:val="20"/>
          <w:szCs w:val="20"/>
          <w:lang w:eastAsia="en-US"/>
        </w:rPr>
        <w:t>The object of this Framework Contract is strictly limited to consultancy services</w:t>
      </w:r>
      <w:r w:rsidRPr="001F37AC">
        <w:rPr>
          <w:rFonts w:ascii="Tahoma" w:eastAsia="Calibri" w:hAnsi="Tahoma" w:cs="Tahoma"/>
          <w:sz w:val="20"/>
          <w:szCs w:val="20"/>
          <w:lang w:eastAsia="en-US"/>
        </w:rPr>
        <w:t>. It does not include the development, implementation, or delivery of software, IT products, or related technological solutions. Any references to digital tools, platforms, or systems are solely for the purpose of providing strategic advice, analysis, or recommendations and shall not be interpreted as a commitment to create or supply such products or services.</w:t>
      </w:r>
    </w:p>
    <w:p w14:paraId="60E759A2" w14:textId="77777777" w:rsidR="00CA5634" w:rsidRPr="00453A9E" w:rsidRDefault="00CA5634" w:rsidP="00BB7623">
      <w:pPr>
        <w:jc w:val="both"/>
        <w:rPr>
          <w:rFonts w:ascii="Tahoma" w:eastAsia="Calibri" w:hAnsi="Tahoma" w:cs="Tahoma"/>
          <w:sz w:val="20"/>
          <w:szCs w:val="20"/>
          <w:lang w:eastAsia="en-US"/>
        </w:rPr>
      </w:pPr>
    </w:p>
    <w:p w14:paraId="58150061" w14:textId="79C25908" w:rsidR="00BB7623" w:rsidRPr="00453A9E" w:rsidRDefault="00BB7623" w:rsidP="00BB7623">
      <w:pPr>
        <w:jc w:val="both"/>
        <w:rPr>
          <w:rFonts w:ascii="Tahoma" w:eastAsia="Calibri" w:hAnsi="Tahoma" w:cs="Tahoma"/>
          <w:b/>
          <w:sz w:val="20"/>
          <w:szCs w:val="20"/>
          <w:lang w:eastAsia="en-US"/>
        </w:rPr>
      </w:pPr>
      <w:r w:rsidRPr="00453A9E">
        <w:rPr>
          <w:rFonts w:ascii="Tahoma" w:eastAsia="Calibri" w:hAnsi="Tahoma" w:cs="Tahoma"/>
          <w:sz w:val="20"/>
          <w:szCs w:val="20"/>
          <w:lang w:eastAsia="en-US"/>
        </w:rPr>
        <w:t>This Contract is currently estimated to cover up</w:t>
      </w:r>
      <w:r w:rsidR="00702033">
        <w:rPr>
          <w:rFonts w:ascii="Tahoma" w:eastAsia="Calibri" w:hAnsi="Tahoma" w:cs="Tahoma"/>
          <w:sz w:val="20"/>
          <w:szCs w:val="20"/>
          <w:lang w:eastAsia="en-US"/>
        </w:rPr>
        <w:t xml:space="preserve"> to</w:t>
      </w:r>
      <w:r w:rsidR="00702033" w:rsidRPr="009A42B9">
        <w:rPr>
          <w:rFonts w:ascii="Tahoma" w:eastAsia="Calibri" w:hAnsi="Tahoma" w:cs="Tahoma"/>
          <w:sz w:val="20"/>
          <w:szCs w:val="20"/>
          <w:lang w:eastAsia="en-US"/>
        </w:rPr>
        <w:t xml:space="preserve"> </w:t>
      </w:r>
      <w:r w:rsidR="00702033" w:rsidRPr="001F37AC">
        <w:rPr>
          <w:rFonts w:ascii="Tahoma" w:eastAsia="Calibri" w:hAnsi="Tahoma" w:cs="Tahoma"/>
          <w:sz w:val="20"/>
          <w:szCs w:val="20"/>
          <w:lang w:eastAsia="en-US"/>
        </w:rPr>
        <w:t xml:space="preserve">30 activities, </w:t>
      </w:r>
      <w:r w:rsidR="00FF2E20" w:rsidRPr="001F37AC">
        <w:rPr>
          <w:rFonts w:ascii="Tahoma" w:eastAsia="Calibri" w:hAnsi="Tahoma" w:cs="Tahoma"/>
          <w:sz w:val="20"/>
          <w:szCs w:val="20"/>
          <w:lang w:eastAsia="en-US"/>
        </w:rPr>
        <w:t>to be held by</w:t>
      </w:r>
      <w:r w:rsidR="00702033" w:rsidRPr="001F37AC">
        <w:rPr>
          <w:rFonts w:ascii="Tahoma" w:eastAsia="Calibri" w:hAnsi="Tahoma" w:cs="Tahoma"/>
          <w:sz w:val="20"/>
          <w:szCs w:val="20"/>
          <w:lang w:eastAsia="en-US"/>
        </w:rPr>
        <w:t xml:space="preserve"> 31 </w:t>
      </w:r>
      <w:proofErr w:type="spellStart"/>
      <w:r w:rsidR="00702033" w:rsidRPr="001F37AC">
        <w:rPr>
          <w:rFonts w:ascii="Tahoma" w:eastAsia="Calibri" w:hAnsi="Tahoma" w:cs="Tahoma"/>
          <w:sz w:val="20"/>
          <w:szCs w:val="20"/>
          <w:lang w:eastAsia="en-US"/>
        </w:rPr>
        <w:t>december</w:t>
      </w:r>
      <w:proofErr w:type="spellEnd"/>
      <w:r w:rsidR="00702033" w:rsidRPr="001F37AC">
        <w:rPr>
          <w:rFonts w:ascii="Tahoma" w:eastAsia="Calibri" w:hAnsi="Tahoma" w:cs="Tahoma"/>
          <w:sz w:val="20"/>
          <w:szCs w:val="20"/>
          <w:lang w:eastAsia="en-US"/>
        </w:rPr>
        <w:t xml:space="preserve"> 2028</w:t>
      </w:r>
      <w:r w:rsidRPr="001F37AC">
        <w:rPr>
          <w:rFonts w:ascii="Tahoma" w:eastAsia="Calibri" w:hAnsi="Tahoma" w:cs="Tahoma"/>
          <w:sz w:val="20"/>
          <w:szCs w:val="20"/>
          <w:lang w:eastAsia="en-US"/>
        </w:rPr>
        <w:t>.</w:t>
      </w:r>
      <w:r w:rsidRPr="001F37AC">
        <w:rPr>
          <w:rFonts w:ascii="Tahoma" w:eastAsia="Calibri" w:hAnsi="Tahoma" w:cs="Tahoma"/>
          <w:sz w:val="20"/>
          <w:szCs w:val="20"/>
          <w:lang w:val="en-US" w:eastAsia="en-US"/>
        </w:rPr>
        <w:t xml:space="preserve"> </w:t>
      </w:r>
      <w:r w:rsidRPr="001F37AC">
        <w:rPr>
          <w:rFonts w:ascii="Tahoma" w:eastAsia="Calibri" w:hAnsi="Tahoma" w:cs="Tahoma"/>
          <w:sz w:val="20"/>
          <w:szCs w:val="20"/>
          <w:lang w:eastAsia="en-US"/>
        </w:rPr>
        <w:t>This</w:t>
      </w:r>
      <w:r w:rsidRPr="00453A9E">
        <w:rPr>
          <w:rFonts w:ascii="Tahoma" w:eastAsia="Calibri" w:hAnsi="Tahoma" w:cs="Tahoma"/>
          <w:sz w:val="20"/>
          <w:szCs w:val="20"/>
          <w:lang w:eastAsia="en-US"/>
        </w:rPr>
        <w:t xml:space="preserve"> estimate is for information only and shall not constitute any sort of contractual commitment on the part of the Council of Europe. The Contract may potentially represent a higher or lower number of activities, depending on the evol</w:t>
      </w:r>
      <w:r w:rsidR="00FF2E20" w:rsidRPr="00453A9E">
        <w:rPr>
          <w:rFonts w:ascii="Tahoma" w:eastAsia="Calibri" w:hAnsi="Tahoma" w:cs="Tahoma"/>
          <w:sz w:val="20"/>
          <w:szCs w:val="20"/>
          <w:lang w:eastAsia="en-US"/>
        </w:rPr>
        <w:t>ving needs of the Organisation.</w:t>
      </w:r>
    </w:p>
    <w:p w14:paraId="38BC797B" w14:textId="77777777" w:rsidR="00BB7623" w:rsidRPr="00453A9E" w:rsidRDefault="00BB7623" w:rsidP="00BB7623">
      <w:pPr>
        <w:jc w:val="both"/>
        <w:rPr>
          <w:rFonts w:ascii="Tahoma" w:eastAsia="Calibri" w:hAnsi="Tahoma" w:cs="Tahoma"/>
          <w:sz w:val="20"/>
          <w:szCs w:val="20"/>
          <w:lang w:eastAsia="en-US"/>
        </w:rPr>
      </w:pPr>
    </w:p>
    <w:p w14:paraId="318D4145" w14:textId="0F5440A8" w:rsidR="00FF2E20" w:rsidRPr="00453A9E" w:rsidRDefault="00BB7623" w:rsidP="004F38E2">
      <w:pPr>
        <w:shd w:val="clear" w:color="auto" w:fill="FFFFFF" w:themeFill="background1"/>
        <w:spacing w:after="120"/>
        <w:jc w:val="both"/>
        <w:rPr>
          <w:rFonts w:ascii="Tahoma" w:hAnsi="Tahoma" w:cs="Tahoma"/>
          <w:b/>
          <w:caps/>
          <w:sz w:val="20"/>
          <w:szCs w:val="20"/>
          <w:lang w:eastAsia="en-US"/>
        </w:rPr>
      </w:pPr>
      <w:r w:rsidRPr="00453A9E">
        <w:rPr>
          <w:rFonts w:ascii="Tahoma" w:eastAsiaTheme="minorHAnsi" w:hAnsi="Tahoma" w:cs="Tahoma"/>
          <w:sz w:val="20"/>
          <w:szCs w:val="20"/>
          <w:lang w:eastAsia="en-US"/>
        </w:rPr>
        <w:t>For information purposes only, the total budget of the</w:t>
      </w:r>
      <w:r w:rsidR="009A42B9">
        <w:rPr>
          <w:rFonts w:ascii="Tahoma" w:eastAsiaTheme="minorHAnsi" w:hAnsi="Tahoma" w:cs="Tahoma"/>
          <w:sz w:val="20"/>
          <w:szCs w:val="20"/>
          <w:lang w:eastAsia="en-US"/>
        </w:rPr>
        <w:t xml:space="preserve"> planned activities</w:t>
      </w:r>
      <w:r w:rsidRPr="00453A9E">
        <w:rPr>
          <w:rFonts w:ascii="Tahoma" w:eastAsiaTheme="minorHAnsi" w:hAnsi="Tahoma" w:cs="Tahoma"/>
          <w:sz w:val="20"/>
          <w:szCs w:val="20"/>
          <w:lang w:eastAsia="en-US"/>
        </w:rPr>
        <w:t xml:space="preserve"> amounts to </w:t>
      </w:r>
      <w:r w:rsidR="00702033" w:rsidRPr="001F37AC">
        <w:rPr>
          <w:rFonts w:ascii="Tahoma" w:eastAsiaTheme="minorHAnsi" w:hAnsi="Tahoma" w:cs="Tahoma"/>
          <w:sz w:val="20"/>
          <w:szCs w:val="20"/>
          <w:lang w:eastAsia="en-US"/>
        </w:rPr>
        <w:t>55,000</w:t>
      </w:r>
      <w:r w:rsidR="00702033" w:rsidRPr="009A42B9">
        <w:rPr>
          <w:rFonts w:ascii="Tahoma" w:eastAsiaTheme="minorHAnsi" w:hAnsi="Tahoma" w:cs="Tahoma"/>
          <w:sz w:val="20"/>
          <w:szCs w:val="20"/>
          <w:lang w:eastAsia="en-US"/>
        </w:rPr>
        <w:t xml:space="preserve"> </w:t>
      </w:r>
      <w:r w:rsidRPr="00453A9E">
        <w:rPr>
          <w:rFonts w:ascii="Tahoma" w:eastAsiaTheme="minorHAnsi" w:hAnsi="Tahoma" w:cs="Tahoma"/>
          <w:sz w:val="20"/>
          <w:szCs w:val="20"/>
          <w:lang w:eastAsia="en-US"/>
        </w:rPr>
        <w:t xml:space="preserve">Euros and the total amount of the object of present tender </w:t>
      </w:r>
      <w:r w:rsidRPr="00453A9E">
        <w:rPr>
          <w:rFonts w:ascii="Tahoma" w:eastAsiaTheme="minorHAnsi" w:hAnsi="Tahoma" w:cs="Tahoma"/>
          <w:b/>
          <w:sz w:val="20"/>
          <w:szCs w:val="20"/>
          <w:lang w:eastAsia="en-US"/>
        </w:rPr>
        <w:t xml:space="preserve">shall not exceed </w:t>
      </w:r>
      <w:r w:rsidR="00702033">
        <w:rPr>
          <w:rFonts w:ascii="Tahoma" w:eastAsiaTheme="minorHAnsi" w:hAnsi="Tahoma" w:cs="Tahoma"/>
          <w:b/>
          <w:sz w:val="20"/>
          <w:szCs w:val="20"/>
          <w:lang w:eastAsia="en-US"/>
        </w:rPr>
        <w:t>171</w:t>
      </w:r>
      <w:r w:rsidRPr="00453A9E">
        <w:rPr>
          <w:rFonts w:ascii="Tahoma" w:eastAsiaTheme="minorHAnsi" w:hAnsi="Tahoma" w:cs="Tahoma"/>
          <w:b/>
          <w:sz w:val="20"/>
          <w:szCs w:val="20"/>
          <w:lang w:eastAsia="en-US"/>
        </w:rPr>
        <w:t>,000 Euros tax exclusive</w:t>
      </w:r>
      <w:r w:rsidR="00702033">
        <w:rPr>
          <w:rStyle w:val="CommentReference"/>
          <w:rFonts w:asciiTheme="minorHAnsi" w:eastAsiaTheme="minorHAnsi" w:hAnsiTheme="minorHAnsi" w:cstheme="minorBidi"/>
          <w:lang w:val="en-US"/>
        </w:rPr>
        <w:t xml:space="preserve"> </w:t>
      </w:r>
      <w:r w:rsidR="00702033">
        <w:rPr>
          <w:rFonts w:ascii="Tahoma" w:eastAsiaTheme="minorHAnsi" w:hAnsi="Tahoma" w:cs="Tahoma"/>
          <w:sz w:val="20"/>
          <w:szCs w:val="20"/>
          <w:lang w:eastAsia="en-US"/>
        </w:rPr>
        <w:t>for</w:t>
      </w:r>
      <w:r w:rsidRPr="00453A9E">
        <w:rPr>
          <w:rFonts w:ascii="Tahoma" w:eastAsiaTheme="minorHAnsi" w:hAnsi="Tahoma" w:cs="Tahoma"/>
          <w:sz w:val="20"/>
          <w:szCs w:val="20"/>
          <w:lang w:eastAsia="en-US"/>
        </w:rPr>
        <w:t xml:space="preserve"> the whole duration of the Framework Contract. This information does not constitute any sort of contractual commitment or obligation on the part of the Council of Europe.</w:t>
      </w:r>
      <w:r w:rsidRPr="00453A9E">
        <w:rPr>
          <w:rFonts w:ascii="Tahoma" w:hAnsi="Tahoma" w:cs="Tahoma"/>
          <w:b/>
          <w:caps/>
          <w:sz w:val="20"/>
          <w:szCs w:val="20"/>
          <w:lang w:eastAsia="en-US"/>
        </w:rPr>
        <w:t xml:space="preserve"> </w:t>
      </w:r>
    </w:p>
    <w:p w14:paraId="130DC8E3" w14:textId="77777777" w:rsidR="002307F0" w:rsidRPr="00453A9E"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378E838C" w14:textId="77777777" w:rsidR="00FF2E20" w:rsidRPr="00453A9E"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p>
    <w:p w14:paraId="0D46720F" w14:textId="4A7623EF" w:rsidR="00FF2E20" w:rsidRPr="009A42B9" w:rsidRDefault="00FF2E20" w:rsidP="00FF2E20">
      <w:pPr>
        <w:shd w:val="clear" w:color="auto" w:fill="FFFFFF" w:themeFill="background1"/>
        <w:autoSpaceDE w:val="0"/>
        <w:autoSpaceDN w:val="0"/>
        <w:adjustRightInd w:val="0"/>
        <w:jc w:val="both"/>
        <w:rPr>
          <w:rFonts w:ascii="Tahoma" w:hAnsi="Tahoma" w:cs="Tahoma"/>
          <w:noProof/>
          <w:sz w:val="20"/>
          <w:szCs w:val="20"/>
          <w:lang w:eastAsia="fr-FR"/>
        </w:rPr>
      </w:pPr>
      <w:r w:rsidRPr="009A42B9">
        <w:rPr>
          <w:rFonts w:ascii="Tahoma" w:hAnsi="Tahoma" w:cs="Tahoma"/>
          <w:noProof/>
          <w:sz w:val="20"/>
          <w:szCs w:val="20"/>
          <w:lang w:eastAsia="fr-FR"/>
        </w:rPr>
        <w:t>Throughout the duration of the Framework Contract, pre-selected Providers may be asked to</w:t>
      </w:r>
      <w:r w:rsidR="009A42B9">
        <w:rPr>
          <w:rFonts w:ascii="Tahoma" w:hAnsi="Tahoma" w:cs="Tahoma"/>
          <w:noProof/>
          <w:sz w:val="20"/>
          <w:szCs w:val="20"/>
          <w:lang w:eastAsia="fr-FR"/>
        </w:rPr>
        <w:t xml:space="preserve"> provide consultancy services in the following areas</w:t>
      </w:r>
      <w:r w:rsidRPr="009A42B9">
        <w:rPr>
          <w:rFonts w:ascii="Tahoma" w:hAnsi="Tahoma" w:cs="Tahoma"/>
          <w:noProof/>
          <w:sz w:val="20"/>
          <w:szCs w:val="20"/>
          <w:lang w:eastAsia="fr-FR"/>
        </w:rPr>
        <w:t>:</w:t>
      </w:r>
    </w:p>
    <w:p w14:paraId="08B91AA7" w14:textId="77777777" w:rsidR="003F6213" w:rsidRDefault="003F6213" w:rsidP="00FF2E20">
      <w:pPr>
        <w:shd w:val="clear" w:color="auto" w:fill="FFFFFF" w:themeFill="background1"/>
        <w:autoSpaceDE w:val="0"/>
        <w:autoSpaceDN w:val="0"/>
        <w:adjustRightInd w:val="0"/>
        <w:jc w:val="both"/>
        <w:rPr>
          <w:rFonts w:ascii="Tahoma" w:hAnsi="Tahoma" w:cs="Tahoma"/>
          <w:noProof/>
          <w:sz w:val="20"/>
          <w:szCs w:val="20"/>
          <w:highlight w:val="yellow"/>
          <w:lang w:eastAsia="fr-FR"/>
        </w:rPr>
      </w:pPr>
    </w:p>
    <w:p w14:paraId="1E8A85D5" w14:textId="77777777" w:rsidR="003F6213" w:rsidRPr="001F37AC" w:rsidRDefault="003F6213" w:rsidP="003F6213">
      <w:pPr>
        <w:shd w:val="clear" w:color="auto" w:fill="FFFFFF" w:themeFill="background1"/>
        <w:autoSpaceDE w:val="0"/>
        <w:autoSpaceDN w:val="0"/>
        <w:adjustRightInd w:val="0"/>
        <w:jc w:val="both"/>
        <w:rPr>
          <w:rFonts w:ascii="Tahoma" w:hAnsi="Tahoma" w:cs="Tahoma"/>
          <w:b/>
          <w:bCs/>
          <w:noProof/>
          <w:sz w:val="20"/>
          <w:szCs w:val="20"/>
          <w:lang w:eastAsia="fr-FR"/>
        </w:rPr>
      </w:pPr>
      <w:r w:rsidRPr="001F37AC">
        <w:rPr>
          <w:rFonts w:ascii="Tahoma" w:hAnsi="Tahoma" w:cs="Tahoma"/>
          <w:b/>
          <w:bCs/>
          <w:noProof/>
          <w:sz w:val="20"/>
          <w:szCs w:val="20"/>
          <w:lang w:eastAsia="fr-FR"/>
        </w:rPr>
        <w:t>1. Needs assessment and strategic planning</w:t>
      </w:r>
    </w:p>
    <w:p w14:paraId="69229E28" w14:textId="77777777" w:rsidR="003F6213" w:rsidRPr="001F37AC" w:rsidRDefault="003F6213" w:rsidP="003F6213">
      <w:pPr>
        <w:pStyle w:val="ListParagraph"/>
        <w:numPr>
          <w:ilvl w:val="0"/>
          <w:numId w:val="32"/>
        </w:numPr>
        <w:shd w:val="clear" w:color="auto" w:fill="FFFFFF" w:themeFill="background1"/>
        <w:autoSpaceDE w:val="0"/>
        <w:autoSpaceDN w:val="0"/>
        <w:adjustRightInd w:val="0"/>
        <w:ind w:left="426"/>
        <w:jc w:val="both"/>
        <w:rPr>
          <w:rFonts w:ascii="Tahoma" w:hAnsi="Tahoma" w:cs="Tahoma"/>
          <w:noProof/>
          <w:sz w:val="20"/>
          <w:szCs w:val="20"/>
          <w:lang w:eastAsia="fr-FR"/>
        </w:rPr>
      </w:pPr>
      <w:r w:rsidRPr="001F37AC">
        <w:rPr>
          <w:rFonts w:ascii="Tahoma" w:hAnsi="Tahoma" w:cs="Tahoma"/>
          <w:noProof/>
          <w:sz w:val="20"/>
          <w:szCs w:val="20"/>
          <w:lang w:eastAsia="fr-FR"/>
        </w:rPr>
        <w:t>Conducting comprehensive needs assessment for Council of Europe project beneficiaries regarding their digital infrastructure and systems currently in place, applicable regulations, policies, and compliance requirements, development needs in terms of digitalisation and technological support.</w:t>
      </w:r>
    </w:p>
    <w:p w14:paraId="04511A61" w14:textId="77777777" w:rsidR="003F6213" w:rsidRPr="001F37AC" w:rsidRDefault="003F6213" w:rsidP="003F6213">
      <w:pPr>
        <w:pStyle w:val="ListParagraph"/>
        <w:numPr>
          <w:ilvl w:val="0"/>
          <w:numId w:val="32"/>
        </w:numPr>
        <w:shd w:val="clear" w:color="auto" w:fill="FFFFFF" w:themeFill="background1"/>
        <w:autoSpaceDE w:val="0"/>
        <w:autoSpaceDN w:val="0"/>
        <w:adjustRightInd w:val="0"/>
        <w:ind w:left="426"/>
        <w:jc w:val="both"/>
        <w:rPr>
          <w:rFonts w:ascii="Tahoma" w:hAnsi="Tahoma" w:cs="Tahoma"/>
          <w:noProof/>
          <w:sz w:val="20"/>
          <w:szCs w:val="20"/>
          <w:lang w:eastAsia="fr-FR"/>
        </w:rPr>
      </w:pPr>
      <w:r w:rsidRPr="001F37AC">
        <w:rPr>
          <w:rFonts w:ascii="Tahoma" w:hAnsi="Tahoma" w:cs="Tahoma"/>
          <w:noProof/>
          <w:sz w:val="20"/>
          <w:szCs w:val="20"/>
          <w:lang w:eastAsia="fr-FR"/>
        </w:rPr>
        <w:t>Preparing reports summarising findings and recommendations, including prioritised action points for improvement.</w:t>
      </w:r>
    </w:p>
    <w:p w14:paraId="3B872BE7" w14:textId="38613593" w:rsidR="003F6213" w:rsidRPr="001F37AC" w:rsidRDefault="003F6213" w:rsidP="003F6213">
      <w:pPr>
        <w:pStyle w:val="ListParagraph"/>
        <w:numPr>
          <w:ilvl w:val="0"/>
          <w:numId w:val="32"/>
        </w:numPr>
        <w:shd w:val="clear" w:color="auto" w:fill="FFFFFF" w:themeFill="background1"/>
        <w:autoSpaceDE w:val="0"/>
        <w:autoSpaceDN w:val="0"/>
        <w:adjustRightInd w:val="0"/>
        <w:ind w:left="426"/>
        <w:jc w:val="both"/>
        <w:rPr>
          <w:rFonts w:ascii="Tahoma" w:hAnsi="Tahoma" w:cs="Tahoma"/>
          <w:noProof/>
          <w:sz w:val="20"/>
          <w:szCs w:val="20"/>
          <w:lang w:eastAsia="fr-FR"/>
        </w:rPr>
      </w:pPr>
      <w:r w:rsidRPr="001F37AC">
        <w:rPr>
          <w:rFonts w:ascii="Tahoma" w:hAnsi="Tahoma" w:cs="Tahoma"/>
          <w:noProof/>
          <w:sz w:val="20"/>
          <w:szCs w:val="20"/>
          <w:lang w:eastAsia="fr-FR"/>
        </w:rPr>
        <w:t xml:space="preserve">Preparing strategic development documents to support the digital transformation and digital capacity-building of the beneficiary institutions, including roadmaps, action plans, concept papers, etc. </w:t>
      </w:r>
    </w:p>
    <w:p w14:paraId="4BAC1C00" w14:textId="77777777" w:rsidR="003F6213" w:rsidRPr="001F37AC" w:rsidRDefault="003F6213" w:rsidP="003F6213">
      <w:pPr>
        <w:shd w:val="clear" w:color="auto" w:fill="FFFFFF" w:themeFill="background1"/>
        <w:autoSpaceDE w:val="0"/>
        <w:autoSpaceDN w:val="0"/>
        <w:adjustRightInd w:val="0"/>
        <w:jc w:val="both"/>
        <w:rPr>
          <w:rFonts w:ascii="Tahoma" w:hAnsi="Tahoma" w:cs="Tahoma"/>
          <w:noProof/>
          <w:sz w:val="20"/>
          <w:szCs w:val="20"/>
          <w:lang w:eastAsia="fr-FR"/>
        </w:rPr>
      </w:pPr>
    </w:p>
    <w:p w14:paraId="24BB1919" w14:textId="77777777" w:rsidR="003F6213" w:rsidRPr="001F37AC" w:rsidRDefault="003F6213" w:rsidP="003F6213">
      <w:pPr>
        <w:shd w:val="clear" w:color="auto" w:fill="FFFFFF" w:themeFill="background1"/>
        <w:autoSpaceDE w:val="0"/>
        <w:autoSpaceDN w:val="0"/>
        <w:adjustRightInd w:val="0"/>
        <w:jc w:val="both"/>
        <w:rPr>
          <w:rFonts w:ascii="Tahoma" w:hAnsi="Tahoma" w:cs="Tahoma"/>
          <w:b/>
          <w:bCs/>
          <w:noProof/>
          <w:sz w:val="20"/>
          <w:szCs w:val="20"/>
          <w:lang w:eastAsia="fr-FR"/>
        </w:rPr>
      </w:pPr>
      <w:r w:rsidRPr="001F37AC">
        <w:rPr>
          <w:rFonts w:ascii="Tahoma" w:hAnsi="Tahoma" w:cs="Tahoma"/>
          <w:b/>
          <w:bCs/>
          <w:noProof/>
          <w:sz w:val="20"/>
          <w:szCs w:val="20"/>
          <w:lang w:eastAsia="fr-FR"/>
        </w:rPr>
        <w:t>2. Specifications development and documentation</w:t>
      </w:r>
    </w:p>
    <w:p w14:paraId="38BE998B" w14:textId="0AE893EF" w:rsidR="003F6213" w:rsidRPr="001F37AC" w:rsidRDefault="003F6213" w:rsidP="003F6213">
      <w:pPr>
        <w:pStyle w:val="ListParagraph"/>
        <w:numPr>
          <w:ilvl w:val="0"/>
          <w:numId w:val="35"/>
        </w:numPr>
        <w:shd w:val="clear" w:color="auto" w:fill="FFFFFF" w:themeFill="background1"/>
        <w:autoSpaceDE w:val="0"/>
        <w:autoSpaceDN w:val="0"/>
        <w:adjustRightInd w:val="0"/>
        <w:ind w:left="426"/>
        <w:jc w:val="both"/>
        <w:rPr>
          <w:rFonts w:ascii="Tahoma" w:hAnsi="Tahoma" w:cs="Tahoma"/>
          <w:noProof/>
          <w:sz w:val="20"/>
          <w:szCs w:val="20"/>
          <w:lang w:eastAsia="fr-FR"/>
        </w:rPr>
      </w:pPr>
      <w:r w:rsidRPr="001F37AC">
        <w:rPr>
          <w:rFonts w:ascii="Tahoma" w:hAnsi="Tahoma" w:cs="Tahoma"/>
          <w:noProof/>
          <w:sz w:val="20"/>
          <w:szCs w:val="20"/>
          <w:lang w:eastAsia="fr-FR"/>
        </w:rPr>
        <w:t>Review and/or draft business or/and technical specifications for hardware, software, and IT infrastructure development or procurement, installation, configuration, and integration of IT systems.</w:t>
      </w:r>
    </w:p>
    <w:p w14:paraId="03152B96" w14:textId="61C42E3F" w:rsidR="003F6213" w:rsidRPr="001F37AC" w:rsidRDefault="003F6213" w:rsidP="003F6213">
      <w:pPr>
        <w:pStyle w:val="ListParagraph"/>
        <w:numPr>
          <w:ilvl w:val="0"/>
          <w:numId w:val="35"/>
        </w:numPr>
        <w:shd w:val="clear" w:color="auto" w:fill="FFFFFF" w:themeFill="background1"/>
        <w:autoSpaceDE w:val="0"/>
        <w:autoSpaceDN w:val="0"/>
        <w:adjustRightInd w:val="0"/>
        <w:ind w:left="426"/>
        <w:jc w:val="both"/>
        <w:rPr>
          <w:rFonts w:ascii="Tahoma" w:hAnsi="Tahoma" w:cs="Tahoma"/>
          <w:noProof/>
          <w:sz w:val="20"/>
          <w:szCs w:val="20"/>
          <w:lang w:eastAsia="fr-FR"/>
        </w:rPr>
      </w:pPr>
      <w:r w:rsidRPr="001F37AC">
        <w:rPr>
          <w:rFonts w:ascii="Tahoma" w:hAnsi="Tahoma" w:cs="Tahoma"/>
          <w:noProof/>
          <w:sz w:val="20"/>
          <w:szCs w:val="20"/>
          <w:lang w:eastAsia="fr-FR"/>
        </w:rPr>
        <w:t xml:space="preserve">Review and/or draft eligibility and award criteria for tenders or procurement processes. Contribute to the development and/or clarification of other parts of  tender documentation (annexes, terms of reference, etc.) </w:t>
      </w:r>
    </w:p>
    <w:p w14:paraId="5E35D4E9" w14:textId="77777777" w:rsidR="003F6213" w:rsidRPr="001F37AC" w:rsidRDefault="003F6213" w:rsidP="003F6213">
      <w:pPr>
        <w:shd w:val="clear" w:color="auto" w:fill="FFFFFF" w:themeFill="background1"/>
        <w:autoSpaceDE w:val="0"/>
        <w:autoSpaceDN w:val="0"/>
        <w:adjustRightInd w:val="0"/>
        <w:jc w:val="both"/>
        <w:rPr>
          <w:rFonts w:ascii="Tahoma" w:hAnsi="Tahoma" w:cs="Tahoma"/>
          <w:noProof/>
          <w:sz w:val="20"/>
          <w:szCs w:val="20"/>
          <w:lang w:eastAsia="fr-FR"/>
        </w:rPr>
      </w:pPr>
    </w:p>
    <w:p w14:paraId="5235CA0F" w14:textId="77777777" w:rsidR="003F6213" w:rsidRPr="001F37AC" w:rsidRDefault="003F6213" w:rsidP="003F6213">
      <w:pPr>
        <w:shd w:val="clear" w:color="auto" w:fill="FFFFFF" w:themeFill="background1"/>
        <w:autoSpaceDE w:val="0"/>
        <w:autoSpaceDN w:val="0"/>
        <w:adjustRightInd w:val="0"/>
        <w:jc w:val="both"/>
        <w:rPr>
          <w:rFonts w:ascii="Tahoma" w:hAnsi="Tahoma" w:cs="Tahoma"/>
          <w:b/>
          <w:bCs/>
          <w:noProof/>
          <w:sz w:val="20"/>
          <w:szCs w:val="20"/>
          <w:lang w:eastAsia="fr-FR"/>
        </w:rPr>
      </w:pPr>
      <w:r w:rsidRPr="001F37AC">
        <w:rPr>
          <w:rFonts w:ascii="Tahoma" w:hAnsi="Tahoma" w:cs="Tahoma"/>
          <w:b/>
          <w:bCs/>
          <w:noProof/>
          <w:sz w:val="20"/>
          <w:szCs w:val="20"/>
          <w:lang w:eastAsia="fr-FR"/>
        </w:rPr>
        <w:t>3. Procurement support and tenders’ evaluation</w:t>
      </w:r>
    </w:p>
    <w:p w14:paraId="74958301" w14:textId="3F9060B5" w:rsidR="003F6213" w:rsidRPr="001F37AC" w:rsidRDefault="003F6213" w:rsidP="003F6213">
      <w:pPr>
        <w:pStyle w:val="ListParagraph"/>
        <w:numPr>
          <w:ilvl w:val="0"/>
          <w:numId w:val="38"/>
        </w:numPr>
        <w:shd w:val="clear" w:color="auto" w:fill="FFFFFF" w:themeFill="background1"/>
        <w:autoSpaceDE w:val="0"/>
        <w:autoSpaceDN w:val="0"/>
        <w:adjustRightInd w:val="0"/>
        <w:ind w:left="426"/>
        <w:jc w:val="both"/>
        <w:rPr>
          <w:rFonts w:ascii="Tahoma" w:hAnsi="Tahoma" w:cs="Tahoma"/>
          <w:noProof/>
          <w:sz w:val="20"/>
          <w:szCs w:val="20"/>
          <w:lang w:eastAsia="fr-FR"/>
        </w:rPr>
      </w:pPr>
      <w:r w:rsidRPr="001F37AC">
        <w:rPr>
          <w:rFonts w:ascii="Tahoma" w:hAnsi="Tahoma" w:cs="Tahoma"/>
          <w:noProof/>
          <w:sz w:val="20"/>
          <w:szCs w:val="20"/>
          <w:lang w:eastAsia="fr-FR"/>
        </w:rPr>
        <w:t>Assist the Council of Europe during tendering processes by providing expert advice during the preparation phase and assessing submitted bids against predefined business and technical requirements, including participation in negotiation meetings if necessary</w:t>
      </w:r>
    </w:p>
    <w:p w14:paraId="26CFAA3C" w14:textId="46FDD6FE" w:rsidR="003F6213" w:rsidRPr="001F37AC" w:rsidRDefault="003F6213" w:rsidP="003F6213">
      <w:pPr>
        <w:pStyle w:val="ListParagraph"/>
        <w:numPr>
          <w:ilvl w:val="0"/>
          <w:numId w:val="38"/>
        </w:numPr>
        <w:shd w:val="clear" w:color="auto" w:fill="FFFFFF" w:themeFill="background1"/>
        <w:autoSpaceDE w:val="0"/>
        <w:autoSpaceDN w:val="0"/>
        <w:adjustRightInd w:val="0"/>
        <w:ind w:left="426"/>
        <w:jc w:val="both"/>
        <w:rPr>
          <w:rFonts w:ascii="Tahoma" w:hAnsi="Tahoma" w:cs="Tahoma"/>
          <w:noProof/>
          <w:sz w:val="20"/>
          <w:szCs w:val="20"/>
          <w:lang w:eastAsia="fr-FR"/>
        </w:rPr>
      </w:pPr>
      <w:r w:rsidRPr="001F37AC">
        <w:rPr>
          <w:rFonts w:ascii="Tahoma" w:hAnsi="Tahoma" w:cs="Tahoma"/>
          <w:noProof/>
          <w:sz w:val="20"/>
          <w:szCs w:val="20"/>
          <w:lang w:eastAsia="fr-FR"/>
        </w:rPr>
        <w:t>Prepare evaluation reports outlining the assessment methodology, findings, and recommendations.</w:t>
      </w:r>
    </w:p>
    <w:p w14:paraId="07C296CB" w14:textId="34AB8A2F" w:rsidR="003F6213" w:rsidRPr="001F37AC" w:rsidRDefault="003F6213" w:rsidP="003F6213">
      <w:pPr>
        <w:pStyle w:val="ListParagraph"/>
        <w:numPr>
          <w:ilvl w:val="0"/>
          <w:numId w:val="38"/>
        </w:numPr>
        <w:shd w:val="clear" w:color="auto" w:fill="FFFFFF" w:themeFill="background1"/>
        <w:autoSpaceDE w:val="0"/>
        <w:autoSpaceDN w:val="0"/>
        <w:adjustRightInd w:val="0"/>
        <w:ind w:left="426"/>
        <w:jc w:val="both"/>
        <w:rPr>
          <w:rFonts w:ascii="Tahoma" w:hAnsi="Tahoma" w:cs="Tahoma"/>
          <w:noProof/>
          <w:sz w:val="20"/>
          <w:szCs w:val="20"/>
          <w:lang w:eastAsia="fr-FR"/>
        </w:rPr>
      </w:pPr>
      <w:r w:rsidRPr="001F37AC">
        <w:rPr>
          <w:rFonts w:ascii="Tahoma" w:hAnsi="Tahoma" w:cs="Tahoma"/>
          <w:noProof/>
          <w:sz w:val="20"/>
          <w:szCs w:val="20"/>
          <w:lang w:eastAsia="fr-FR"/>
        </w:rPr>
        <w:t>Assist in and conduct verifications during the delivery, installation, and post-installation of IT hardware and software, to confirm correct installation and/or running, and prepare verification reports assessing proper functioning and compliance with requirements</w:t>
      </w:r>
    </w:p>
    <w:p w14:paraId="4F1F98CD" w14:textId="77777777" w:rsidR="003F6213" w:rsidRPr="001F37AC" w:rsidRDefault="003F6213" w:rsidP="003F6213">
      <w:pPr>
        <w:shd w:val="clear" w:color="auto" w:fill="FFFFFF" w:themeFill="background1"/>
        <w:autoSpaceDE w:val="0"/>
        <w:autoSpaceDN w:val="0"/>
        <w:adjustRightInd w:val="0"/>
        <w:ind w:left="426"/>
        <w:jc w:val="both"/>
        <w:rPr>
          <w:rFonts w:ascii="Tahoma" w:hAnsi="Tahoma" w:cs="Tahoma"/>
          <w:noProof/>
          <w:sz w:val="20"/>
          <w:szCs w:val="20"/>
          <w:lang w:eastAsia="fr-FR"/>
        </w:rPr>
      </w:pPr>
    </w:p>
    <w:p w14:paraId="0A35CD03" w14:textId="77777777" w:rsidR="003F6213" w:rsidRPr="001F37AC" w:rsidRDefault="003F6213" w:rsidP="003F6213">
      <w:pPr>
        <w:shd w:val="clear" w:color="auto" w:fill="FFFFFF" w:themeFill="background1"/>
        <w:autoSpaceDE w:val="0"/>
        <w:autoSpaceDN w:val="0"/>
        <w:adjustRightInd w:val="0"/>
        <w:jc w:val="both"/>
        <w:rPr>
          <w:rFonts w:ascii="Tahoma" w:hAnsi="Tahoma" w:cs="Tahoma"/>
          <w:b/>
          <w:bCs/>
          <w:noProof/>
          <w:sz w:val="20"/>
          <w:szCs w:val="20"/>
          <w:lang w:eastAsia="fr-FR"/>
        </w:rPr>
      </w:pPr>
      <w:r w:rsidRPr="001F37AC">
        <w:rPr>
          <w:rFonts w:ascii="Tahoma" w:hAnsi="Tahoma" w:cs="Tahoma"/>
          <w:b/>
          <w:bCs/>
          <w:noProof/>
          <w:sz w:val="20"/>
          <w:szCs w:val="20"/>
          <w:lang w:eastAsia="fr-FR"/>
        </w:rPr>
        <w:t>4. Capacity building and knowledge transfer</w:t>
      </w:r>
    </w:p>
    <w:p w14:paraId="4D06AC14" w14:textId="444A7492" w:rsidR="003F6213" w:rsidRPr="001F37AC" w:rsidRDefault="003F6213" w:rsidP="003F6213">
      <w:pPr>
        <w:pStyle w:val="ListParagraph"/>
        <w:numPr>
          <w:ilvl w:val="0"/>
          <w:numId w:val="39"/>
        </w:numPr>
        <w:shd w:val="clear" w:color="auto" w:fill="FFFFFF" w:themeFill="background1"/>
        <w:autoSpaceDE w:val="0"/>
        <w:autoSpaceDN w:val="0"/>
        <w:adjustRightInd w:val="0"/>
        <w:ind w:left="426"/>
        <w:jc w:val="both"/>
        <w:rPr>
          <w:rFonts w:ascii="Tahoma" w:hAnsi="Tahoma" w:cs="Tahoma"/>
          <w:noProof/>
          <w:sz w:val="20"/>
          <w:szCs w:val="20"/>
          <w:lang w:eastAsia="fr-FR"/>
        </w:rPr>
      </w:pPr>
      <w:r w:rsidRPr="001F37AC">
        <w:rPr>
          <w:rFonts w:ascii="Tahoma" w:hAnsi="Tahoma" w:cs="Tahoma"/>
          <w:noProof/>
          <w:sz w:val="20"/>
          <w:szCs w:val="20"/>
          <w:lang w:eastAsia="fr-FR"/>
        </w:rPr>
        <w:t>Design and deliver thematic workshops, consultations, seminars, mentorship sessions, other capacity building activities focused on digital transformation, Artificial Intelligence, digitalisation, technology adoption, and related areas, including the development of all relevant training and presentation materials.</w:t>
      </w:r>
    </w:p>
    <w:p w14:paraId="140459C1" w14:textId="33AD71FE" w:rsidR="003F6213" w:rsidRPr="001F37AC" w:rsidRDefault="003F6213" w:rsidP="003F6213">
      <w:pPr>
        <w:pStyle w:val="ListParagraph"/>
        <w:numPr>
          <w:ilvl w:val="0"/>
          <w:numId w:val="39"/>
        </w:numPr>
        <w:shd w:val="clear" w:color="auto" w:fill="FFFFFF" w:themeFill="background1"/>
        <w:autoSpaceDE w:val="0"/>
        <w:autoSpaceDN w:val="0"/>
        <w:adjustRightInd w:val="0"/>
        <w:ind w:left="426"/>
        <w:jc w:val="both"/>
        <w:rPr>
          <w:rFonts w:ascii="Tahoma" w:hAnsi="Tahoma" w:cs="Tahoma"/>
          <w:noProof/>
          <w:sz w:val="20"/>
          <w:szCs w:val="20"/>
          <w:lang w:eastAsia="fr-FR"/>
        </w:rPr>
      </w:pPr>
      <w:r w:rsidRPr="001F37AC">
        <w:rPr>
          <w:rFonts w:ascii="Tahoma" w:hAnsi="Tahoma" w:cs="Tahoma"/>
          <w:noProof/>
          <w:sz w:val="20"/>
          <w:szCs w:val="20"/>
          <w:lang w:eastAsia="fr-FR"/>
        </w:rPr>
        <w:lastRenderedPageBreak/>
        <w:t>Provide expert contributions in events such as working group meetings, thematic roundtables, conferences, etc., ensuring practical insights on the thematic areas</w:t>
      </w:r>
    </w:p>
    <w:p w14:paraId="23854776" w14:textId="77777777" w:rsidR="00FF2E20" w:rsidRPr="002C1CCA" w:rsidRDefault="00FF2E20" w:rsidP="003F6213">
      <w:pPr>
        <w:shd w:val="clear" w:color="auto" w:fill="FFFFFF" w:themeFill="background1"/>
        <w:autoSpaceDE w:val="0"/>
        <w:autoSpaceDN w:val="0"/>
        <w:adjustRightInd w:val="0"/>
        <w:contextualSpacing/>
        <w:jc w:val="both"/>
        <w:rPr>
          <w:rFonts w:ascii="Tahoma" w:hAnsi="Tahoma" w:cs="Tahoma"/>
          <w:noProof/>
          <w:sz w:val="20"/>
          <w:szCs w:val="20"/>
          <w:highlight w:val="yellow"/>
          <w:lang w:eastAsia="fr-FR"/>
        </w:rPr>
      </w:pPr>
    </w:p>
    <w:p w14:paraId="4B1348C4" w14:textId="7B5B32CE" w:rsidR="00FF2E20" w:rsidRPr="009A42B9" w:rsidRDefault="00FF2E20" w:rsidP="00FF2E20">
      <w:pPr>
        <w:tabs>
          <w:tab w:val="left" w:pos="720"/>
          <w:tab w:val="left" w:pos="3828"/>
        </w:tabs>
        <w:jc w:val="both"/>
        <w:rPr>
          <w:rFonts w:ascii="Tahoma" w:eastAsiaTheme="minorHAnsi" w:hAnsi="Tahoma" w:cs="Tahoma"/>
          <w:noProof/>
          <w:sz w:val="20"/>
          <w:szCs w:val="20"/>
          <w:lang w:eastAsia="en-US"/>
        </w:rPr>
      </w:pPr>
      <w:r w:rsidRPr="009A42B9">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w:t>
      </w:r>
      <w:r w:rsidR="004F38E2" w:rsidRPr="009A42B9">
        <w:rPr>
          <w:rFonts w:ascii="Tahoma" w:eastAsiaTheme="minorHAnsi" w:hAnsi="Tahoma" w:cs="Tahoma"/>
          <w:noProof/>
          <w:sz w:val="20"/>
          <w:szCs w:val="20"/>
          <w:lang w:eastAsia="en-US"/>
        </w:rPr>
        <w:t xml:space="preserve"> but related to the field of expertise object of the present Framework Contract</w:t>
      </w:r>
      <w:r w:rsidRPr="009A42B9">
        <w:rPr>
          <w:rFonts w:ascii="Tahoma" w:eastAsiaTheme="minorHAnsi" w:hAnsi="Tahoma" w:cs="Tahoma"/>
          <w:noProof/>
          <w:sz w:val="20"/>
          <w:szCs w:val="20"/>
          <w:lang w:eastAsia="en-US"/>
        </w:rPr>
        <w:t>.</w:t>
      </w:r>
    </w:p>
    <w:p w14:paraId="3DDB6B4F" w14:textId="77777777" w:rsidR="00FF2E20" w:rsidRPr="009A42B9" w:rsidRDefault="00FF2E20" w:rsidP="00FF2E20">
      <w:pPr>
        <w:jc w:val="both"/>
        <w:rPr>
          <w:rFonts w:ascii="Tahoma" w:hAnsi="Tahoma" w:cs="Tahoma"/>
          <w:noProof/>
          <w:sz w:val="20"/>
          <w:szCs w:val="20"/>
        </w:rPr>
      </w:pPr>
    </w:p>
    <w:p w14:paraId="7F9C8887" w14:textId="77777777" w:rsidR="00FF2E20" w:rsidRPr="009A42B9" w:rsidRDefault="00FF2E20" w:rsidP="00FF2E20">
      <w:pPr>
        <w:jc w:val="both"/>
        <w:rPr>
          <w:rFonts w:ascii="Tahoma" w:hAnsi="Tahoma" w:cs="Tahoma"/>
          <w:color w:val="000000" w:themeColor="text1"/>
          <w:spacing w:val="-4"/>
          <w:sz w:val="20"/>
          <w:szCs w:val="20"/>
          <w:lang w:eastAsia="en-US"/>
        </w:rPr>
      </w:pPr>
      <w:r w:rsidRPr="009A42B9">
        <w:rPr>
          <w:rFonts w:ascii="Tahoma" w:hAnsi="Tahoma" w:cs="Tahoma"/>
          <w:color w:val="000000" w:themeColor="text1"/>
          <w:spacing w:val="-4"/>
          <w:sz w:val="20"/>
          <w:szCs w:val="20"/>
          <w:lang w:eastAsia="en-US"/>
        </w:rPr>
        <w:t xml:space="preserve">In terms of </w:t>
      </w:r>
      <w:r w:rsidRPr="009A42B9">
        <w:rPr>
          <w:rFonts w:ascii="Tahoma" w:hAnsi="Tahoma" w:cs="Tahoma"/>
          <w:b/>
          <w:color w:val="000000" w:themeColor="text1"/>
          <w:spacing w:val="-4"/>
          <w:sz w:val="20"/>
          <w:szCs w:val="20"/>
          <w:lang w:eastAsia="en-US"/>
        </w:rPr>
        <w:t>quality requirements</w:t>
      </w:r>
      <w:r w:rsidRPr="009A42B9">
        <w:rPr>
          <w:rFonts w:ascii="Tahoma" w:hAnsi="Tahoma" w:cs="Tahoma"/>
          <w:color w:val="000000" w:themeColor="text1"/>
          <w:spacing w:val="-4"/>
          <w:sz w:val="20"/>
          <w:szCs w:val="20"/>
          <w:lang w:eastAsia="en-US"/>
        </w:rPr>
        <w:t>, the pre-selected Service Providers must ensure</w:t>
      </w:r>
      <w:r w:rsidRPr="009A42B9">
        <w:rPr>
          <w:rFonts w:ascii="Tahoma" w:hAnsi="Tahoma" w:cs="Tahoma"/>
          <w:i/>
          <w:color w:val="000000" w:themeColor="text1"/>
          <w:spacing w:val="-4"/>
          <w:sz w:val="20"/>
          <w:szCs w:val="20"/>
          <w:lang w:eastAsia="en-US"/>
        </w:rPr>
        <w:t>, inter alia</w:t>
      </w:r>
      <w:r w:rsidRPr="009A42B9">
        <w:rPr>
          <w:rFonts w:ascii="Tahoma" w:hAnsi="Tahoma" w:cs="Tahoma"/>
          <w:color w:val="000000" w:themeColor="text1"/>
          <w:spacing w:val="-4"/>
          <w:sz w:val="20"/>
          <w:szCs w:val="20"/>
          <w:lang w:eastAsia="en-US"/>
        </w:rPr>
        <w:t>, that:</w:t>
      </w:r>
    </w:p>
    <w:p w14:paraId="332EA498" w14:textId="77777777" w:rsidR="00FF2E20" w:rsidRPr="009A42B9" w:rsidRDefault="00FF2E20" w:rsidP="00FF2E20">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9A42B9">
        <w:rPr>
          <w:rFonts w:ascii="Tahoma" w:hAnsi="Tahoma" w:cs="Tahoma"/>
          <w:color w:val="000000" w:themeColor="text1"/>
          <w:spacing w:val="-4"/>
          <w:sz w:val="20"/>
          <w:szCs w:val="20"/>
          <w:lang w:eastAsia="en-US"/>
        </w:rPr>
        <w:t>The services are provided to the highest professional/academic standard;</w:t>
      </w:r>
    </w:p>
    <w:p w14:paraId="1F6D374F" w14:textId="77777777" w:rsidR="00FF2E20" w:rsidRPr="009A42B9" w:rsidRDefault="00FF2E20" w:rsidP="00FF2E20">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9A42B9">
        <w:rPr>
          <w:rFonts w:ascii="Tahoma" w:hAnsi="Tahoma" w:cs="Tahoma"/>
          <w:color w:val="000000" w:themeColor="text1"/>
          <w:spacing w:val="-4"/>
          <w:sz w:val="20"/>
          <w:szCs w:val="20"/>
          <w:lang w:eastAsia="en-US"/>
        </w:rPr>
        <w:t>Any specific instructions given by the Council – whenever this is the case – are followed.</w:t>
      </w:r>
    </w:p>
    <w:p w14:paraId="3BEF8E3E" w14:textId="77777777" w:rsidR="002307F0" w:rsidRPr="009A42B9"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9A42B9">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9A42B9">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9A42B9">
        <w:rPr>
          <w:rFonts w:ascii="Tahoma" w:hAnsi="Tahoma" w:cs="Tahoma"/>
          <w:noProof/>
          <w:color w:val="000000" w:themeColor="text1"/>
          <w:sz w:val="20"/>
          <w:szCs w:val="20"/>
        </w:rPr>
        <w:t>(see more on general obligations of the Provider in Article 3.1.2 of the Legal Conditions in the Act of Engagement).</w:t>
      </w:r>
    </w:p>
    <w:p w14:paraId="7030B15E" w14:textId="77777777" w:rsidR="002307F0" w:rsidRPr="009A42B9"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171162FB" w14:textId="74B8F2EE" w:rsidR="002307F0" w:rsidRPr="009A42B9"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9A42B9">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110EE62B" w14:textId="77777777" w:rsidR="002307F0" w:rsidRPr="00453A9E"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03A0AED4"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62340CBC" w14:textId="7ADB27A5" w:rsidR="002307F0" w:rsidRDefault="002307F0" w:rsidP="002307F0">
      <w:pPr>
        <w:keepLines/>
        <w:autoSpaceDE w:val="0"/>
        <w:autoSpaceDN w:val="0"/>
        <w:adjustRightInd w:val="0"/>
        <w:contextualSpacing/>
        <w:jc w:val="both"/>
        <w:rPr>
          <w:rFonts w:ascii="Tahoma" w:hAnsi="Tahoma" w:cs="Tahoma"/>
          <w:color w:val="000000" w:themeColor="text1"/>
          <w:sz w:val="20"/>
          <w:szCs w:val="20"/>
        </w:rPr>
      </w:pPr>
      <w:r w:rsidRPr="00453A9E">
        <w:rPr>
          <w:rFonts w:ascii="Tahoma" w:hAnsi="Tahoma" w:cs="Tahoma"/>
          <w:color w:val="000000" w:themeColor="text1"/>
          <w:sz w:val="20"/>
          <w:szCs w:val="20"/>
        </w:rPr>
        <w:t xml:space="preserve">Tenderers are invited to indicate their fees, by completing and sending the table of fees, as attached in Section A to the Act of Engagement. These fees are final and not subject to review. </w:t>
      </w:r>
    </w:p>
    <w:p w14:paraId="6A4B64B0" w14:textId="77777777" w:rsidR="00702033" w:rsidRPr="00453A9E" w:rsidRDefault="00702033" w:rsidP="002307F0">
      <w:pPr>
        <w:keepLines/>
        <w:autoSpaceDE w:val="0"/>
        <w:autoSpaceDN w:val="0"/>
        <w:adjustRightInd w:val="0"/>
        <w:contextualSpacing/>
        <w:jc w:val="both"/>
        <w:rPr>
          <w:rFonts w:ascii="Tahoma" w:hAnsi="Tahoma" w:cs="Tahoma"/>
          <w:sz w:val="20"/>
          <w:szCs w:val="20"/>
          <w:lang w:val="en-US"/>
        </w:rPr>
      </w:pPr>
    </w:p>
    <w:p w14:paraId="17D8312A" w14:textId="6962AED1" w:rsidR="002307F0" w:rsidRPr="00453A9E" w:rsidRDefault="002307F0" w:rsidP="002307F0">
      <w:pPr>
        <w:keepLines/>
        <w:autoSpaceDE w:val="0"/>
        <w:autoSpaceDN w:val="0"/>
        <w:adjustRightInd w:val="0"/>
        <w:contextualSpacing/>
        <w:jc w:val="both"/>
        <w:rPr>
          <w:rFonts w:ascii="Tahoma" w:hAnsi="Tahoma" w:cs="Tahoma"/>
          <w:sz w:val="20"/>
          <w:szCs w:val="20"/>
        </w:rPr>
      </w:pPr>
      <w:r w:rsidRPr="009A42B9">
        <w:rPr>
          <w:rFonts w:ascii="Tahoma" w:hAnsi="Tahoma" w:cs="Tahoma"/>
          <w:color w:val="000000" w:themeColor="text1"/>
          <w:sz w:val="20"/>
          <w:szCs w:val="20"/>
        </w:rPr>
        <w:t xml:space="preserve">The Council will indicate on each Order Form (see Section </w:t>
      </w:r>
      <w:r w:rsidRPr="009A42B9">
        <w:rPr>
          <w:rFonts w:ascii="Tahoma" w:hAnsi="Tahoma" w:cs="Tahoma"/>
          <w:color w:val="000000" w:themeColor="text1"/>
          <w:sz w:val="20"/>
          <w:szCs w:val="20"/>
        </w:rPr>
        <w:fldChar w:fldCharType="begin"/>
      </w:r>
      <w:r w:rsidRPr="009A42B9">
        <w:rPr>
          <w:rFonts w:ascii="Tahoma" w:hAnsi="Tahoma" w:cs="Tahoma"/>
          <w:color w:val="000000" w:themeColor="text1"/>
          <w:sz w:val="20"/>
          <w:szCs w:val="20"/>
        </w:rPr>
        <w:instrText xml:space="preserve"> REF _Ref482368674 \r \h </w:instrText>
      </w:r>
      <w:r w:rsidR="004F38E2" w:rsidRPr="009A42B9">
        <w:rPr>
          <w:rFonts w:ascii="Tahoma" w:hAnsi="Tahoma" w:cs="Tahoma"/>
          <w:color w:val="000000" w:themeColor="text1"/>
          <w:sz w:val="20"/>
          <w:szCs w:val="20"/>
        </w:rPr>
        <w:instrText xml:space="preserve"> \* MERGEFORMAT </w:instrText>
      </w:r>
      <w:r w:rsidRPr="009A42B9">
        <w:rPr>
          <w:rFonts w:ascii="Tahoma" w:hAnsi="Tahoma" w:cs="Tahoma"/>
          <w:color w:val="000000" w:themeColor="text1"/>
          <w:sz w:val="20"/>
          <w:szCs w:val="20"/>
        </w:rPr>
      </w:r>
      <w:r w:rsidRPr="009A42B9">
        <w:rPr>
          <w:rFonts w:ascii="Tahoma" w:hAnsi="Tahoma" w:cs="Tahoma"/>
          <w:color w:val="000000" w:themeColor="text1"/>
          <w:sz w:val="20"/>
          <w:szCs w:val="20"/>
        </w:rPr>
        <w:fldChar w:fldCharType="separate"/>
      </w:r>
      <w:r w:rsidR="00D1356A" w:rsidRPr="009A42B9">
        <w:rPr>
          <w:rFonts w:ascii="Tahoma" w:hAnsi="Tahoma" w:cs="Tahoma"/>
          <w:color w:val="000000" w:themeColor="text1"/>
          <w:sz w:val="20"/>
          <w:szCs w:val="20"/>
        </w:rPr>
        <w:t>D</w:t>
      </w:r>
      <w:r w:rsidRPr="009A42B9">
        <w:rPr>
          <w:rFonts w:ascii="Tahoma" w:hAnsi="Tahoma" w:cs="Tahoma"/>
          <w:color w:val="000000" w:themeColor="text1"/>
          <w:sz w:val="20"/>
          <w:szCs w:val="20"/>
        </w:rPr>
        <w:fldChar w:fldCharType="end"/>
      </w:r>
      <w:r w:rsidRPr="009A42B9">
        <w:rPr>
          <w:rFonts w:ascii="Tahoma" w:hAnsi="Tahoma" w:cs="Tahoma"/>
          <w:color w:val="000000" w:themeColor="text1"/>
          <w:sz w:val="20"/>
          <w:szCs w:val="20"/>
        </w:rPr>
        <w:t xml:space="preserve"> below) the global fee corresponding to each deliverable, calculated on the basis of the unit fees, as agreed by this Contract.</w:t>
      </w:r>
    </w:p>
    <w:p w14:paraId="5BE2DFDA" w14:textId="77777777" w:rsidR="002307F0" w:rsidRPr="00453A9E" w:rsidRDefault="002307F0" w:rsidP="002307F0">
      <w:pPr>
        <w:jc w:val="both"/>
        <w:rPr>
          <w:rFonts w:ascii="Tahoma" w:hAnsi="Tahoma" w:cs="Tahoma"/>
          <w:color w:val="000000" w:themeColor="text1"/>
          <w:sz w:val="20"/>
          <w:szCs w:val="20"/>
        </w:rPr>
      </w:pPr>
    </w:p>
    <w:p w14:paraId="29B28A3F"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0" w:name="_Ref482368674"/>
      <w:r w:rsidRPr="00453A9E">
        <w:rPr>
          <w:rFonts w:ascii="Tahoma" w:hAnsi="Tahoma" w:cs="Tahoma"/>
          <w:caps/>
          <w:sz w:val="20"/>
          <w:szCs w:val="20"/>
        </w:rPr>
        <w:t>HOW WILL THIS FRAMEWORK CONTRACT WORK? (Ordering PROCEDURE)</w:t>
      </w:r>
      <w:bookmarkEnd w:id="0"/>
    </w:p>
    <w:p w14:paraId="416E5F2A"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Once </w:t>
      </w:r>
      <w:r w:rsidR="00EF0C17">
        <w:rPr>
          <w:rFonts w:ascii="Tahoma" w:hAnsi="Tahoma" w:cs="Tahoma"/>
          <w:sz w:val="20"/>
          <w:szCs w:val="20"/>
        </w:rPr>
        <w:t xml:space="preserve">the </w:t>
      </w:r>
      <w:r w:rsidRPr="00453A9E">
        <w:rPr>
          <w:rFonts w:ascii="Tahoma" w:hAnsi="Tahoma" w:cs="Tahoma"/>
          <w:sz w:val="20"/>
          <w:szCs w:val="20"/>
        </w:rPr>
        <w:t xml:space="preserve">selection </w:t>
      </w:r>
      <w:r w:rsidR="00EF0C17">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w:t>
      </w:r>
      <w:proofErr w:type="gramStart"/>
      <w:r w:rsidRPr="00453A9E">
        <w:rPr>
          <w:rFonts w:ascii="Tahoma" w:hAnsi="Tahoma" w:cs="Tahoma"/>
          <w:sz w:val="20"/>
          <w:szCs w:val="20"/>
        </w:rPr>
        <w:t>on the basis of</w:t>
      </w:r>
      <w:proofErr w:type="gramEnd"/>
      <w:r w:rsidRPr="00453A9E">
        <w:rPr>
          <w:rFonts w:ascii="Tahoma" w:hAnsi="Tahoma" w:cs="Tahoma"/>
          <w:sz w:val="20"/>
          <w:szCs w:val="20"/>
        </w:rPr>
        <w:t xml:space="preserve">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4245A4A6" w14:textId="77777777" w:rsidR="002307F0" w:rsidRPr="00453A9E" w:rsidRDefault="002307F0" w:rsidP="002307F0">
      <w:pPr>
        <w:jc w:val="both"/>
        <w:rPr>
          <w:rFonts w:ascii="Tahoma" w:hAnsi="Tahoma" w:cs="Tahoma"/>
          <w:sz w:val="20"/>
          <w:szCs w:val="20"/>
        </w:rPr>
      </w:pPr>
    </w:p>
    <w:p w14:paraId="629FF688" w14:textId="77777777" w:rsidR="00756398" w:rsidRPr="009A42B9" w:rsidRDefault="00756398" w:rsidP="002307F0">
      <w:pPr>
        <w:jc w:val="both"/>
        <w:rPr>
          <w:rFonts w:ascii="Tahoma" w:hAnsi="Tahoma" w:cs="Tahoma"/>
          <w:b/>
          <w:sz w:val="20"/>
          <w:szCs w:val="20"/>
          <w:lang w:val="en-US"/>
        </w:rPr>
      </w:pPr>
      <w:r w:rsidRPr="009A42B9">
        <w:rPr>
          <w:rFonts w:ascii="Tahoma" w:hAnsi="Tahoma" w:cs="Tahoma"/>
          <w:b/>
          <w:sz w:val="20"/>
          <w:szCs w:val="20"/>
          <w:lang w:val="en-US"/>
        </w:rPr>
        <w:t>Pooling</w:t>
      </w:r>
    </w:p>
    <w:p w14:paraId="2DC1A2C3" w14:textId="77777777" w:rsidR="002307F0" w:rsidRPr="009A42B9" w:rsidRDefault="002307F0" w:rsidP="002307F0">
      <w:pPr>
        <w:jc w:val="both"/>
        <w:rPr>
          <w:rFonts w:ascii="Tahoma" w:hAnsi="Tahoma" w:cs="Tahoma"/>
          <w:sz w:val="20"/>
          <w:szCs w:val="20"/>
        </w:rPr>
      </w:pPr>
      <w:r w:rsidRPr="009A42B9">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788DE722" w14:textId="77777777" w:rsidR="002307F0" w:rsidRPr="009A42B9" w:rsidRDefault="002307F0" w:rsidP="4E0B3F7C">
      <w:pPr>
        <w:pStyle w:val="Default"/>
        <w:numPr>
          <w:ilvl w:val="0"/>
          <w:numId w:val="12"/>
        </w:numPr>
        <w:rPr>
          <w:rFonts w:ascii="Tahoma" w:hAnsi="Tahoma" w:cs="Tahoma"/>
          <w:sz w:val="20"/>
          <w:szCs w:val="20"/>
          <w:lang w:val="en-GB"/>
        </w:rPr>
      </w:pPr>
      <w:r w:rsidRPr="009A42B9">
        <w:rPr>
          <w:rFonts w:ascii="Tahoma" w:hAnsi="Tahoma" w:cs="Tahoma"/>
          <w:sz w:val="20"/>
          <w:szCs w:val="20"/>
          <w:lang w:val="en-GB"/>
        </w:rPr>
        <w:t>quality (including as appropriate: capability, expertise, past performance, availability of resources and proposed methods of undertaking the work);</w:t>
      </w:r>
    </w:p>
    <w:p w14:paraId="76E8EA73" w14:textId="77777777" w:rsidR="002307F0" w:rsidRPr="009A42B9" w:rsidRDefault="002307F0" w:rsidP="4E0B3F7C">
      <w:pPr>
        <w:pStyle w:val="Default"/>
        <w:numPr>
          <w:ilvl w:val="0"/>
          <w:numId w:val="12"/>
        </w:numPr>
        <w:rPr>
          <w:rFonts w:ascii="Tahoma" w:hAnsi="Tahoma" w:cs="Tahoma"/>
          <w:sz w:val="20"/>
          <w:szCs w:val="20"/>
          <w:lang w:val="en-GB"/>
        </w:rPr>
      </w:pPr>
      <w:r w:rsidRPr="009A42B9">
        <w:rPr>
          <w:rFonts w:ascii="Tahoma" w:hAnsi="Tahoma" w:cs="Tahoma"/>
          <w:sz w:val="20"/>
          <w:szCs w:val="20"/>
          <w:lang w:val="en-GB"/>
        </w:rPr>
        <w:t>availability (including, without limitation, capacity to meet required deadlines and, where relevant, geographical location); and</w:t>
      </w:r>
    </w:p>
    <w:p w14:paraId="60773B95" w14:textId="77777777" w:rsidR="002307F0" w:rsidRPr="009A42B9" w:rsidRDefault="002307F0" w:rsidP="002307F0">
      <w:pPr>
        <w:pStyle w:val="Default"/>
        <w:numPr>
          <w:ilvl w:val="0"/>
          <w:numId w:val="12"/>
        </w:numPr>
        <w:rPr>
          <w:rFonts w:ascii="Tahoma" w:hAnsi="Tahoma" w:cs="Tahoma"/>
          <w:sz w:val="20"/>
          <w:szCs w:val="20"/>
        </w:rPr>
      </w:pPr>
      <w:r w:rsidRPr="009A42B9">
        <w:rPr>
          <w:rFonts w:ascii="Tahoma" w:hAnsi="Tahoma" w:cs="Tahoma"/>
          <w:sz w:val="20"/>
          <w:szCs w:val="20"/>
        </w:rPr>
        <w:t>price.</w:t>
      </w:r>
    </w:p>
    <w:p w14:paraId="59359C11" w14:textId="77777777" w:rsidR="002307F0" w:rsidRPr="009A42B9" w:rsidRDefault="002307F0" w:rsidP="002307F0">
      <w:pPr>
        <w:pStyle w:val="Default"/>
        <w:ind w:left="720"/>
        <w:rPr>
          <w:rFonts w:ascii="Tahoma" w:hAnsi="Tahoma" w:cs="Tahoma"/>
          <w:sz w:val="20"/>
          <w:szCs w:val="20"/>
        </w:rPr>
      </w:pPr>
    </w:p>
    <w:p w14:paraId="78B12950" w14:textId="09D983F0" w:rsidR="002307F0" w:rsidRPr="009A42B9" w:rsidRDefault="002307F0" w:rsidP="002307F0">
      <w:pPr>
        <w:pStyle w:val="Default"/>
        <w:jc w:val="both"/>
        <w:rPr>
          <w:rFonts w:ascii="Tahoma" w:hAnsi="Tahoma" w:cs="Tahoma"/>
          <w:sz w:val="20"/>
          <w:szCs w:val="20"/>
        </w:rPr>
      </w:pPr>
      <w:r w:rsidRPr="009A42B9">
        <w:rPr>
          <w:rFonts w:ascii="Tahoma" w:hAnsi="Tahoma" w:cs="Tahoma"/>
          <w:sz w:val="20"/>
          <w:szCs w:val="20"/>
        </w:rPr>
        <w:t xml:space="preserve">Each time an Order Form is sent, the selected Provider undertakes to take all the necessary measures to send it </w:t>
      </w:r>
      <w:r w:rsidRPr="009A42B9">
        <w:rPr>
          <w:rFonts w:ascii="Tahoma" w:hAnsi="Tahoma" w:cs="Tahoma"/>
          <w:b/>
          <w:sz w:val="20"/>
          <w:szCs w:val="20"/>
        </w:rPr>
        <w:t>signed</w:t>
      </w:r>
      <w:r w:rsidRPr="009A42B9">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3F8AECE8" w14:textId="77777777" w:rsidR="00ED4110" w:rsidRPr="00453A9E" w:rsidRDefault="00ED4110" w:rsidP="002307F0">
      <w:pPr>
        <w:pStyle w:val="Default"/>
        <w:jc w:val="both"/>
        <w:rPr>
          <w:rFonts w:ascii="Tahoma" w:hAnsi="Tahoma" w:cs="Tahoma"/>
          <w:sz w:val="20"/>
          <w:szCs w:val="20"/>
          <w:highlight w:val="cyan"/>
        </w:rPr>
      </w:pPr>
    </w:p>
    <w:p w14:paraId="12BA049D" w14:textId="201B3DA0" w:rsidR="00127ED3" w:rsidRPr="00E25560" w:rsidRDefault="00127ED3" w:rsidP="00127ED3">
      <w:pPr>
        <w:shd w:val="clear" w:color="auto" w:fill="FFFFFF" w:themeFill="background1"/>
        <w:spacing w:after="120"/>
        <w:jc w:val="both"/>
        <w:rPr>
          <w:rFonts w:ascii="Tahoma" w:hAnsi="Tahoma" w:cs="Tahoma"/>
          <w:color w:val="000000" w:themeColor="text1"/>
          <w:sz w:val="20"/>
          <w:szCs w:val="20"/>
        </w:rPr>
      </w:pPr>
      <w:bookmarkStart w:id="1" w:name="_Hlk62721601"/>
      <w:r w:rsidRPr="009A42B9">
        <w:rPr>
          <w:rFonts w:ascii="Tahoma" w:hAnsi="Tahoma" w:cs="Tahoma"/>
          <w:color w:val="000000" w:themeColor="text1"/>
          <w:sz w:val="20"/>
          <w:szCs w:val="20"/>
        </w:rPr>
        <w:t xml:space="preserve">Only those Providers whose score, following the assessment of the Award Criteria (see Section E below), is equivalent to or higher than </w:t>
      </w:r>
      <w:r w:rsidR="00576828" w:rsidRPr="001F37AC">
        <w:rPr>
          <w:rFonts w:ascii="Tahoma" w:hAnsi="Tahoma" w:cs="Tahoma"/>
          <w:sz w:val="20"/>
          <w:szCs w:val="20"/>
        </w:rPr>
        <w:t>75</w:t>
      </w:r>
      <w:r w:rsidR="00702033" w:rsidRPr="001F37AC">
        <w:rPr>
          <w:rFonts w:ascii="Tahoma" w:hAnsi="Tahoma" w:cs="Tahoma"/>
          <w:sz w:val="20"/>
          <w:szCs w:val="20"/>
        </w:rPr>
        <w:t xml:space="preserve"> points out of 100</w:t>
      </w:r>
      <w:r w:rsidR="00702033" w:rsidRPr="002C1CCA">
        <w:rPr>
          <w:rFonts w:ascii="Tahoma" w:hAnsi="Tahoma" w:cs="Tahoma"/>
          <w:sz w:val="20"/>
          <w:szCs w:val="20"/>
        </w:rPr>
        <w:t xml:space="preserve"> </w:t>
      </w:r>
      <w:r w:rsidR="00702033" w:rsidRPr="009A42B9">
        <w:rPr>
          <w:rFonts w:ascii="Tahoma" w:hAnsi="Tahoma" w:cs="Tahoma"/>
          <w:color w:val="000000" w:themeColor="text1"/>
          <w:sz w:val="20"/>
          <w:szCs w:val="20"/>
        </w:rPr>
        <w:t>points</w:t>
      </w:r>
      <w:r w:rsidRPr="009A42B9">
        <w:rPr>
          <w:rFonts w:ascii="Tahoma" w:hAnsi="Tahoma" w:cs="Tahoma"/>
          <w:color w:val="000000" w:themeColor="text1"/>
          <w:sz w:val="20"/>
          <w:szCs w:val="20"/>
        </w:rPr>
        <w:t xml:space="preserve"> will be selected.</w:t>
      </w:r>
    </w:p>
    <w:bookmarkEnd w:id="1"/>
    <w:p w14:paraId="0FEE6439" w14:textId="77777777" w:rsidR="002307F0" w:rsidRPr="00453A9E" w:rsidRDefault="002307F0" w:rsidP="002307F0">
      <w:pPr>
        <w:jc w:val="both"/>
        <w:rPr>
          <w:rFonts w:ascii="Tahoma" w:hAnsi="Tahoma" w:cs="Tahoma"/>
          <w:sz w:val="20"/>
          <w:szCs w:val="20"/>
        </w:rPr>
      </w:pPr>
    </w:p>
    <w:p w14:paraId="47879568" w14:textId="77777777" w:rsidR="00756398" w:rsidRPr="00453A9E"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377B813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1817D014"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Service Provider’s name and address;</w:t>
      </w:r>
    </w:p>
    <w:p w14:paraId="6496473C"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7437BCE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lastRenderedPageBreak/>
        <w:t>-</w:t>
      </w:r>
      <w:r w:rsidRPr="00453A9E">
        <w:rPr>
          <w:rFonts w:ascii="Tahoma" w:hAnsi="Tahoma" w:cs="Tahoma"/>
          <w:sz w:val="20"/>
          <w:szCs w:val="20"/>
        </w:rPr>
        <w:tab/>
        <w:t>the full list of services;</w:t>
      </w:r>
    </w:p>
    <w:p w14:paraId="19580B7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
    <w:p w14:paraId="61BDC58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
    <w:p w14:paraId="485097D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sidRPr="00453A9E">
        <w:rPr>
          <w:rFonts w:ascii="Tahoma" w:hAnsi="Tahoma" w:cs="Tahoma"/>
          <w:sz w:val="20"/>
          <w:szCs w:val="20"/>
        </w:rPr>
        <w:t>inclusive .</w:t>
      </w:r>
      <w:proofErr w:type="gramEnd"/>
    </w:p>
    <w:p w14:paraId="56DD5F2E" w14:textId="77777777" w:rsidR="002307F0" w:rsidRPr="00453A9E" w:rsidRDefault="002307F0" w:rsidP="004F38E2">
      <w:pPr>
        <w:ind w:left="284" w:firstLine="283"/>
        <w:jc w:val="both"/>
        <w:rPr>
          <w:rFonts w:ascii="Tahoma" w:hAnsi="Tahoma" w:cs="Tahoma"/>
          <w:sz w:val="20"/>
          <w:szCs w:val="20"/>
        </w:rPr>
      </w:pPr>
    </w:p>
    <w:p w14:paraId="05994646" w14:textId="77777777"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6429A7BF" w14:textId="77777777" w:rsidR="002307F0" w:rsidRDefault="002307F0" w:rsidP="002307F0">
      <w:pPr>
        <w:jc w:val="both"/>
        <w:rPr>
          <w:rFonts w:ascii="Tahoma" w:hAnsi="Tahoma" w:cs="Tahoma"/>
          <w:sz w:val="20"/>
          <w:szCs w:val="20"/>
        </w:rPr>
      </w:pPr>
      <w:r w:rsidRPr="00453A9E">
        <w:rPr>
          <w:rFonts w:ascii="Tahoma" w:hAnsi="Tahoma" w:cs="Tahoma"/>
          <w:sz w:val="20"/>
          <w:szCs w:val="20"/>
        </w:rPr>
        <w:t xml:space="preserve">An Order Form </w:t>
      </w:r>
      <w:proofErr w:type="gramStart"/>
      <w:r w:rsidRPr="00453A9E">
        <w:rPr>
          <w:rFonts w:ascii="Tahoma" w:hAnsi="Tahoma" w:cs="Tahoma"/>
          <w:sz w:val="20"/>
          <w:szCs w:val="20"/>
        </w:rPr>
        <w:t>is considered to be</w:t>
      </w:r>
      <w:proofErr w:type="gramEnd"/>
      <w:r w:rsidRPr="00453A9E">
        <w:rPr>
          <w:rFonts w:ascii="Tahoma" w:hAnsi="Tahoma" w:cs="Tahoma"/>
          <w:sz w:val="20"/>
          <w:szCs w:val="20"/>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D152CB2" w14:textId="77777777" w:rsidR="00A32DC6" w:rsidRDefault="00A32DC6" w:rsidP="002307F0">
      <w:pPr>
        <w:jc w:val="both"/>
        <w:rPr>
          <w:rFonts w:ascii="Tahoma" w:hAnsi="Tahoma" w:cs="Tahoma"/>
          <w:sz w:val="20"/>
          <w:szCs w:val="20"/>
        </w:rPr>
      </w:pPr>
    </w:p>
    <w:p w14:paraId="2D878E0F" w14:textId="77777777" w:rsidR="00A32DC6" w:rsidRDefault="00A32DC6" w:rsidP="002307F0">
      <w:pPr>
        <w:jc w:val="both"/>
        <w:rPr>
          <w:rFonts w:ascii="Tahoma" w:hAnsi="Tahoma" w:cs="Tahoma"/>
          <w:sz w:val="20"/>
          <w:szCs w:val="20"/>
        </w:rPr>
      </w:pPr>
    </w:p>
    <w:p w14:paraId="4461A7A5" w14:textId="77777777" w:rsidR="00A32DC6" w:rsidRPr="001F37AC" w:rsidRDefault="00A32DC6" w:rsidP="00A32DC6">
      <w:pPr>
        <w:jc w:val="both"/>
        <w:rPr>
          <w:rFonts w:ascii="Tahoma" w:hAnsi="Tahoma" w:cs="Tahoma"/>
          <w:b/>
          <w:bCs/>
          <w:sz w:val="20"/>
          <w:szCs w:val="20"/>
          <w:lang w:val="en-US"/>
        </w:rPr>
      </w:pPr>
      <w:r w:rsidRPr="001F37AC">
        <w:rPr>
          <w:rFonts w:ascii="Tahoma" w:hAnsi="Tahoma" w:cs="Tahoma"/>
          <w:b/>
          <w:bCs/>
          <w:sz w:val="20"/>
          <w:szCs w:val="20"/>
          <w:lang w:val="en-US"/>
        </w:rPr>
        <w:t xml:space="preserve">Delivery </w:t>
      </w:r>
    </w:p>
    <w:p w14:paraId="716948BE" w14:textId="77777777" w:rsidR="00A32DC6" w:rsidRPr="000A712C" w:rsidRDefault="00A32DC6" w:rsidP="00A32DC6">
      <w:pPr>
        <w:jc w:val="both"/>
        <w:rPr>
          <w:rFonts w:ascii="Tahoma" w:hAnsi="Tahoma" w:cs="Tahoma"/>
          <w:sz w:val="20"/>
          <w:szCs w:val="20"/>
          <w:lang w:val="en-US"/>
        </w:rPr>
      </w:pPr>
      <w:r w:rsidRPr="001F37AC">
        <w:rPr>
          <w:rFonts w:ascii="Tahoma" w:hAnsi="Tahoma" w:cs="Tahoma"/>
          <w:sz w:val="20"/>
          <w:szCs w:val="20"/>
          <w:lang w:val="en-US"/>
        </w:rPr>
        <w:t xml:space="preserve">Each deliverable </w:t>
      </w:r>
      <w:proofErr w:type="gramStart"/>
      <w:r w:rsidRPr="001F37AC">
        <w:rPr>
          <w:rFonts w:ascii="Tahoma" w:hAnsi="Tahoma" w:cs="Tahoma"/>
          <w:sz w:val="20"/>
          <w:szCs w:val="20"/>
          <w:lang w:val="en-US"/>
        </w:rPr>
        <w:t>has to</w:t>
      </w:r>
      <w:proofErr w:type="gramEnd"/>
      <w:r w:rsidRPr="001F37AC">
        <w:rPr>
          <w:rFonts w:ascii="Tahoma" w:hAnsi="Tahoma" w:cs="Tahoma"/>
          <w:sz w:val="20"/>
          <w:szCs w:val="20"/>
          <w:lang w:val="en-US"/>
        </w:rPr>
        <w:t xml:space="preserve"> be accompanied by the filled-out AI tool checklist which is appended to this document. </w:t>
      </w:r>
    </w:p>
    <w:p w14:paraId="6F189F20" w14:textId="77777777" w:rsidR="00A32DC6" w:rsidRPr="00A32DC6" w:rsidRDefault="00A32DC6" w:rsidP="002307F0">
      <w:pPr>
        <w:jc w:val="both"/>
        <w:rPr>
          <w:rFonts w:ascii="Tahoma" w:hAnsi="Tahoma" w:cs="Tahoma"/>
          <w:sz w:val="20"/>
          <w:szCs w:val="20"/>
          <w:lang w:val="en-US"/>
        </w:rPr>
      </w:pPr>
    </w:p>
    <w:p w14:paraId="1E9D8371" w14:textId="77777777" w:rsidR="002307F0" w:rsidRPr="00453A9E" w:rsidRDefault="002307F0" w:rsidP="002307F0">
      <w:pPr>
        <w:jc w:val="both"/>
        <w:rPr>
          <w:rFonts w:ascii="Tahoma" w:hAnsi="Tahoma" w:cs="Tahoma"/>
          <w:sz w:val="20"/>
          <w:szCs w:val="20"/>
        </w:rPr>
      </w:pPr>
    </w:p>
    <w:p w14:paraId="1BC8406C"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6C5C35D0" w14:textId="77777777"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288970D0"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r w:rsidR="008F19F3" w:rsidRPr="00ED4110">
        <w:rPr>
          <w:rFonts w:ascii="Tahoma" w:hAnsi="Tahoma" w:cs="Tahoma"/>
          <w:bCs/>
          <w:sz w:val="20"/>
          <w:szCs w:val="20"/>
          <w:vertAlign w:val="superscript"/>
        </w:rPr>
        <w:footnoteReference w:id="4"/>
      </w:r>
    </w:p>
    <w:p w14:paraId="3BB9A5F8"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5C20DCBB"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r w:rsidR="00CA202E" w:rsidRPr="00CA202E">
        <w:rPr>
          <w:rFonts w:ascii="Tahoma" w:hAnsi="Tahoma" w:cs="Tahoma"/>
          <w:sz w:val="20"/>
          <w:szCs w:val="20"/>
        </w:rPr>
        <w:t>, terrorist financing, terrorist offences or offences linked to terrorist activities, child labour or trafficking in human beings</w:t>
      </w:r>
      <w:r w:rsidRPr="00453A9E">
        <w:rPr>
          <w:rFonts w:ascii="Tahoma" w:hAnsi="Tahoma" w:cs="Tahoma"/>
          <w:sz w:val="20"/>
          <w:szCs w:val="20"/>
        </w:rPr>
        <w:t>;</w:t>
      </w:r>
    </w:p>
    <w:p w14:paraId="73C0D044"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4702B4D8"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received a judgment with res judicata force, finding an offence that affects their professional integrity or serious professional misconduct;</w:t>
      </w:r>
    </w:p>
    <w:p w14:paraId="4DE08AED"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ion, establishment or residence;</w:t>
      </w:r>
    </w:p>
    <w:p w14:paraId="3A3E7260" w14:textId="77777777"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are an entity created to circumvent tax, social or other legal obligations (empty shell company), have ever created or are in the process of creation of such an entity;</w:t>
      </w:r>
    </w:p>
    <w:p w14:paraId="08B6A345" w14:textId="77777777"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have been involved in mismanagement of the Council of Europe funds or public funds;</w:t>
      </w:r>
    </w:p>
    <w:p w14:paraId="61A25219" w14:textId="77777777" w:rsid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are or appear to be in a situation of conflict of interest</w:t>
      </w:r>
      <w:r>
        <w:rPr>
          <w:rFonts w:ascii="Tahoma" w:hAnsi="Tahoma" w:cs="Tahoma"/>
          <w:color w:val="000000"/>
          <w:sz w:val="20"/>
          <w:szCs w:val="20"/>
        </w:rPr>
        <w:t>;</w:t>
      </w:r>
    </w:p>
    <w:p w14:paraId="2B348697" w14:textId="77777777" w:rsidR="009356BC" w:rsidRDefault="0068127F" w:rsidP="00ED4110">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2" w:name="_Hlk106805736"/>
      <w:r w:rsidRPr="00ED4110">
        <w:rPr>
          <w:rFonts w:ascii="Tahoma" w:eastAsia="Calibri" w:hAnsi="Tahoma" w:cs="Tahoma"/>
          <w:color w:val="000000"/>
          <w:sz w:val="20"/>
          <w:szCs w:val="18"/>
          <w:lang w:val="en-US" w:eastAsia="en-US"/>
        </w:rPr>
        <w:t xml:space="preserve">are retired Council of Europe staff members or are staff members having benefitted from an early departure </w:t>
      </w:r>
      <w:proofErr w:type="gramStart"/>
      <w:r w:rsidRPr="00ED4110">
        <w:rPr>
          <w:rFonts w:ascii="Tahoma" w:eastAsia="Calibri" w:hAnsi="Tahoma" w:cs="Tahoma"/>
          <w:color w:val="000000"/>
          <w:sz w:val="20"/>
          <w:szCs w:val="18"/>
          <w:lang w:val="en-US" w:eastAsia="en-US"/>
        </w:rPr>
        <w:t>scheme</w:t>
      </w:r>
      <w:r w:rsidR="00ED4110" w:rsidRPr="00ED4110">
        <w:rPr>
          <w:rFonts w:ascii="Tahoma" w:eastAsia="Calibri" w:hAnsi="Tahoma" w:cs="Tahoma"/>
          <w:color w:val="000000"/>
          <w:sz w:val="20"/>
          <w:szCs w:val="18"/>
          <w:lang w:val="en-US" w:eastAsia="en-US"/>
        </w:rPr>
        <w:t>;</w:t>
      </w:r>
      <w:proofErr w:type="gramEnd"/>
    </w:p>
    <w:p w14:paraId="191C0BDA" w14:textId="77777777" w:rsidR="00766616" w:rsidRPr="00ED4110" w:rsidRDefault="00766616" w:rsidP="00ED4110">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r w:rsidRPr="00766616">
        <w:rPr>
          <w:rFonts w:ascii="Tahoma" w:eastAsia="Calibri" w:hAnsi="Tahoma" w:cs="Tahoma"/>
          <w:color w:val="000000"/>
          <w:sz w:val="20"/>
          <w:szCs w:val="18"/>
          <w:lang w:val="en-US" w:eastAsia="en-US"/>
        </w:rPr>
        <w:t xml:space="preserve">are currently employed by the Council of Europe or were employed by the Council of Europe on the date of the launch of the procurement </w:t>
      </w:r>
      <w:proofErr w:type="gramStart"/>
      <w:r w:rsidRPr="00766616">
        <w:rPr>
          <w:rFonts w:ascii="Tahoma" w:eastAsia="Calibri" w:hAnsi="Tahoma" w:cs="Tahoma"/>
          <w:color w:val="000000"/>
          <w:sz w:val="20"/>
          <w:szCs w:val="18"/>
          <w:lang w:val="en-US" w:eastAsia="en-US"/>
        </w:rPr>
        <w:t>procedure;</w:t>
      </w:r>
      <w:proofErr w:type="gramEnd"/>
    </w:p>
    <w:bookmarkEnd w:id="2"/>
    <w:p w14:paraId="55E4AABA" w14:textId="77777777" w:rsidR="002E745C" w:rsidRPr="002E745C" w:rsidRDefault="002E745C" w:rsidP="00A810FC">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r w:rsidRPr="002E745C">
        <w:rPr>
          <w:rFonts w:ascii="Tahoma" w:eastAsia="Calibri" w:hAnsi="Tahoma" w:cs="Tahoma"/>
          <w:color w:val="000000"/>
          <w:sz w:val="20"/>
          <w:szCs w:val="18"/>
          <w:lang w:val="en-US" w:eastAsia="en-US"/>
        </w:rPr>
        <w:t>are subject to restrictive measures applied by the United Nations Security Council or the European Union. In the case of legal persons, the restrictive measures imposed on the tenderer’s owner(s) or executives will also exclude the tenderer from participating in this tender procedure.</w:t>
      </w:r>
    </w:p>
    <w:p w14:paraId="40767903" w14:textId="77777777" w:rsidR="002307F0" w:rsidRPr="002E745C" w:rsidRDefault="002307F0" w:rsidP="002307F0">
      <w:pPr>
        <w:rPr>
          <w:rFonts w:ascii="Tahoma" w:hAnsi="Tahoma" w:cs="Tahoma"/>
          <w:sz w:val="20"/>
          <w:szCs w:val="20"/>
          <w:lang w:val="en-US"/>
        </w:rPr>
      </w:pPr>
    </w:p>
    <w:p w14:paraId="1C0D40F5"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Eligibility criteria</w:t>
      </w:r>
    </w:p>
    <w:p w14:paraId="4381BAD0" w14:textId="77777777" w:rsidR="00A9724D" w:rsidRDefault="00A9724D" w:rsidP="00A9724D">
      <w:pPr>
        <w:rPr>
          <w:rFonts w:ascii="Tahoma" w:hAnsi="Tahoma" w:cs="Tahoma"/>
          <w:sz w:val="20"/>
          <w:szCs w:val="20"/>
        </w:rPr>
      </w:pPr>
    </w:p>
    <w:p w14:paraId="62E8A629" w14:textId="77777777" w:rsidR="00A9724D" w:rsidRDefault="00A9724D" w:rsidP="00A9724D">
      <w:pPr>
        <w:jc w:val="both"/>
        <w:rPr>
          <w:rFonts w:ascii="Tahoma" w:hAnsi="Tahoma" w:cs="Tahoma"/>
          <w:color w:val="000000"/>
          <w:sz w:val="20"/>
          <w:szCs w:val="20"/>
        </w:rPr>
      </w:pPr>
      <w:bookmarkStart w:id="3" w:name="_Hlk200963611"/>
      <w:r w:rsidRPr="00711B82">
        <w:rPr>
          <w:rFonts w:ascii="Tahoma" w:hAnsi="Tahoma" w:cs="Tahoma"/>
          <w:color w:val="000000"/>
          <w:sz w:val="20"/>
          <w:szCs w:val="20"/>
        </w:rPr>
        <w:t>The eligibility criteria determine the conditions for participating in a procurement procedure and define the essential requirements that each bidder must comply with. Bidders shall demonstrate that they fulfil the following criteria:</w:t>
      </w:r>
    </w:p>
    <w:p w14:paraId="2FE38650" w14:textId="77777777" w:rsidR="00711B82" w:rsidRPr="00711B82" w:rsidRDefault="00711B82" w:rsidP="00A9724D">
      <w:pPr>
        <w:jc w:val="both"/>
        <w:rPr>
          <w:rFonts w:ascii="Tahoma" w:hAnsi="Tahoma" w:cs="Tahoma"/>
          <w:color w:val="000000"/>
          <w:sz w:val="20"/>
          <w:szCs w:val="20"/>
        </w:rPr>
      </w:pPr>
    </w:p>
    <w:p w14:paraId="123B629E" w14:textId="77777777" w:rsidR="00A9724D" w:rsidRPr="00711B82" w:rsidRDefault="00A9724D" w:rsidP="00A9724D">
      <w:pPr>
        <w:shd w:val="clear" w:color="auto" w:fill="FFFFFF" w:themeFill="background1"/>
        <w:rPr>
          <w:rFonts w:ascii="Tahoma" w:hAnsi="Tahoma" w:cs="Tahoma"/>
          <w:sz w:val="20"/>
          <w:szCs w:val="20"/>
        </w:rPr>
      </w:pPr>
    </w:p>
    <w:tbl>
      <w:tblPr>
        <w:tblStyle w:val="TableGrid"/>
        <w:tblW w:w="9351" w:type="dxa"/>
        <w:tblLook w:val="04A0" w:firstRow="1" w:lastRow="0" w:firstColumn="1" w:lastColumn="0" w:noHBand="0" w:noVBand="1"/>
      </w:tblPr>
      <w:tblGrid>
        <w:gridCol w:w="5524"/>
        <w:gridCol w:w="3827"/>
      </w:tblGrid>
      <w:tr w:rsidR="00D13491" w:rsidRPr="001F37AC" w14:paraId="6B2C0874" w14:textId="77777777" w:rsidTr="00D13491">
        <w:trPr>
          <w:trHeight w:val="328"/>
        </w:trPr>
        <w:tc>
          <w:tcPr>
            <w:tcW w:w="5524" w:type="dxa"/>
            <w:shd w:val="clear" w:color="auto" w:fill="D9D9D9" w:themeFill="background1" w:themeFillShade="D9"/>
            <w:vAlign w:val="center"/>
          </w:tcPr>
          <w:p w14:paraId="4ADB6A90" w14:textId="0ED037F5" w:rsidR="00D13491" w:rsidRPr="001F37AC" w:rsidRDefault="00D13491" w:rsidP="009F2D51">
            <w:pPr>
              <w:jc w:val="center"/>
              <w:rPr>
                <w:rFonts w:ascii="Tahoma" w:hAnsi="Tahoma" w:cs="Tahoma"/>
                <w:sz w:val="18"/>
                <w:szCs w:val="18"/>
                <w:lang w:val="en-US"/>
              </w:rPr>
            </w:pPr>
            <w:r w:rsidRPr="001F37AC">
              <w:rPr>
                <w:rFonts w:ascii="Tahoma" w:hAnsi="Tahoma" w:cs="Tahoma"/>
                <w:sz w:val="18"/>
                <w:szCs w:val="18"/>
                <w:lang w:val="en-US"/>
              </w:rPr>
              <w:lastRenderedPageBreak/>
              <w:t>Eligibility criteria for legal persons</w:t>
            </w:r>
            <w:r w:rsidR="00415461">
              <w:rPr>
                <w:rFonts w:ascii="Tahoma" w:hAnsi="Tahoma" w:cs="Tahoma"/>
                <w:sz w:val="18"/>
                <w:szCs w:val="18"/>
                <w:lang w:val="en-US"/>
              </w:rPr>
              <w:t xml:space="preserve"> and/or con</w:t>
            </w:r>
            <w:r w:rsidR="003441BE">
              <w:rPr>
                <w:rFonts w:ascii="Tahoma" w:hAnsi="Tahoma" w:cs="Tahoma"/>
                <w:sz w:val="18"/>
                <w:szCs w:val="18"/>
                <w:lang w:val="en-US"/>
              </w:rPr>
              <w:t>s</w:t>
            </w:r>
            <w:r w:rsidR="00415461">
              <w:rPr>
                <w:rFonts w:ascii="Tahoma" w:hAnsi="Tahoma" w:cs="Tahoma"/>
                <w:sz w:val="18"/>
                <w:szCs w:val="18"/>
                <w:lang w:val="en-US"/>
              </w:rPr>
              <w:t>ortia</w:t>
            </w:r>
          </w:p>
        </w:tc>
        <w:tc>
          <w:tcPr>
            <w:tcW w:w="3827" w:type="dxa"/>
            <w:shd w:val="clear" w:color="auto" w:fill="D9D9D9" w:themeFill="background1" w:themeFillShade="D9"/>
            <w:vAlign w:val="center"/>
          </w:tcPr>
          <w:p w14:paraId="5E93E7AF" w14:textId="77777777" w:rsidR="00D13491" w:rsidRPr="001F37AC" w:rsidRDefault="00D13491" w:rsidP="009F2D51">
            <w:pPr>
              <w:jc w:val="center"/>
              <w:rPr>
                <w:rFonts w:ascii="Tahoma" w:hAnsi="Tahoma" w:cs="Tahoma"/>
                <w:sz w:val="18"/>
                <w:szCs w:val="18"/>
                <w:lang w:val="en-US"/>
              </w:rPr>
            </w:pPr>
            <w:r w:rsidRPr="001F37AC">
              <w:rPr>
                <w:rFonts w:ascii="Tahoma" w:hAnsi="Tahoma" w:cs="Tahoma"/>
                <w:sz w:val="18"/>
                <w:szCs w:val="18"/>
                <w:lang w:val="en-US"/>
              </w:rPr>
              <w:t>Document/s to be submitted</w:t>
            </w:r>
          </w:p>
        </w:tc>
      </w:tr>
      <w:tr w:rsidR="00D13491" w:rsidRPr="001F37AC" w14:paraId="3D0C64AF" w14:textId="77777777" w:rsidTr="00D13491">
        <w:trPr>
          <w:trHeight w:val="277"/>
        </w:trPr>
        <w:tc>
          <w:tcPr>
            <w:tcW w:w="5524" w:type="dxa"/>
          </w:tcPr>
          <w:p w14:paraId="134D28DA" w14:textId="77777777" w:rsidR="00D13491" w:rsidRPr="001F37AC" w:rsidRDefault="00D13491" w:rsidP="009F2D51">
            <w:pPr>
              <w:spacing w:before="60" w:after="60"/>
              <w:rPr>
                <w:rFonts w:ascii="Tahoma" w:hAnsi="Tahoma" w:cs="Tahoma"/>
                <w:sz w:val="18"/>
                <w:szCs w:val="18"/>
                <w:lang w:val="en-US"/>
              </w:rPr>
            </w:pPr>
            <w:r w:rsidRPr="001F37AC">
              <w:rPr>
                <w:rFonts w:ascii="Tahoma" w:hAnsi="Tahoma" w:cs="Tahoma"/>
                <w:sz w:val="18"/>
                <w:szCs w:val="18"/>
                <w:u w:val="single"/>
              </w:rPr>
              <w:t>Registration:</w:t>
            </w:r>
            <w:r w:rsidRPr="001F37AC">
              <w:rPr>
                <w:rFonts w:ascii="Tahoma" w:hAnsi="Tahoma" w:cs="Tahoma"/>
                <w:sz w:val="18"/>
                <w:szCs w:val="18"/>
              </w:rPr>
              <w:t xml:space="preserve"> Being a legally registered entity </w:t>
            </w:r>
          </w:p>
        </w:tc>
        <w:tc>
          <w:tcPr>
            <w:tcW w:w="3827" w:type="dxa"/>
          </w:tcPr>
          <w:p w14:paraId="1224FD74" w14:textId="77777777" w:rsidR="00D13491" w:rsidRPr="001F37AC" w:rsidRDefault="00D13491" w:rsidP="00D13491">
            <w:pPr>
              <w:pStyle w:val="ListParagraph"/>
              <w:numPr>
                <w:ilvl w:val="0"/>
                <w:numId w:val="41"/>
              </w:numPr>
              <w:ind w:left="313" w:hanging="282"/>
              <w:rPr>
                <w:rFonts w:ascii="Tahoma" w:hAnsi="Tahoma" w:cs="Tahoma"/>
                <w:sz w:val="18"/>
                <w:szCs w:val="18"/>
                <w:lang w:val="en-US"/>
              </w:rPr>
            </w:pPr>
            <w:bookmarkStart w:id="4" w:name="_Hlk212463795"/>
            <w:r w:rsidRPr="001F37AC">
              <w:rPr>
                <w:rFonts w:ascii="Tahoma" w:hAnsi="Tahoma" w:cs="Tahoma"/>
                <w:sz w:val="18"/>
                <w:szCs w:val="18"/>
                <w:lang w:val="en-US"/>
              </w:rPr>
              <w:t>Registration documents</w:t>
            </w:r>
            <w:bookmarkEnd w:id="4"/>
          </w:p>
          <w:p w14:paraId="301BFED8" w14:textId="77777777" w:rsidR="00D13491" w:rsidRPr="001F37AC" w:rsidRDefault="00D13491" w:rsidP="00D13491">
            <w:pPr>
              <w:pStyle w:val="ListParagraph"/>
              <w:numPr>
                <w:ilvl w:val="0"/>
                <w:numId w:val="41"/>
              </w:numPr>
              <w:ind w:left="313" w:hanging="282"/>
              <w:rPr>
                <w:rFonts w:ascii="Tahoma" w:hAnsi="Tahoma" w:cs="Tahoma"/>
                <w:sz w:val="18"/>
                <w:szCs w:val="18"/>
                <w:lang w:val="en-US"/>
              </w:rPr>
            </w:pPr>
            <w:r w:rsidRPr="001F37AC">
              <w:rPr>
                <w:rFonts w:ascii="Tahoma" w:hAnsi="Tahoma" w:cs="Tahoma"/>
                <w:sz w:val="18"/>
                <w:szCs w:val="18"/>
                <w:lang w:val="en-US" w:eastAsia="fr-FR"/>
              </w:rPr>
              <w:t>A list of all owners and executive officers</w:t>
            </w:r>
          </w:p>
        </w:tc>
      </w:tr>
      <w:tr w:rsidR="00D13491" w:rsidRPr="002C1CCA" w14:paraId="4A8AAD11" w14:textId="77777777" w:rsidTr="00D13491">
        <w:tc>
          <w:tcPr>
            <w:tcW w:w="5524" w:type="dxa"/>
          </w:tcPr>
          <w:p w14:paraId="7CD97E25" w14:textId="1CA9280B" w:rsidR="00D13491" w:rsidRPr="001F37AC" w:rsidRDefault="00D13491" w:rsidP="009F2D51">
            <w:pPr>
              <w:spacing w:before="60" w:after="60"/>
              <w:rPr>
                <w:rFonts w:ascii="Tahoma" w:hAnsi="Tahoma" w:cs="Tahoma"/>
                <w:strike/>
                <w:sz w:val="18"/>
                <w:szCs w:val="18"/>
                <w:lang w:val="en-US"/>
              </w:rPr>
            </w:pPr>
            <w:r w:rsidRPr="001F37AC">
              <w:rPr>
                <w:rFonts w:ascii="Tahoma" w:hAnsi="Tahoma" w:cs="Tahoma"/>
                <w:sz w:val="18"/>
                <w:szCs w:val="18"/>
                <w:u w:val="single"/>
                <w:lang w:val="en-US"/>
              </w:rPr>
              <w:t>Specific thematic expertise</w:t>
            </w:r>
            <w:r w:rsidRPr="001F37AC">
              <w:rPr>
                <w:rFonts w:ascii="Tahoma" w:hAnsi="Tahoma" w:cs="Tahoma"/>
                <w:sz w:val="18"/>
                <w:szCs w:val="18"/>
                <w:lang w:val="en-US"/>
              </w:rPr>
              <w:t>:</w:t>
            </w:r>
            <w:r w:rsidR="00801AE4">
              <w:rPr>
                <w:rFonts w:ascii="Tahoma" w:hAnsi="Tahoma" w:cs="Tahoma"/>
                <w:sz w:val="18"/>
                <w:szCs w:val="18"/>
                <w:lang w:val="en-US"/>
              </w:rPr>
              <w:t xml:space="preserve"> </w:t>
            </w:r>
            <w:r w:rsidR="00801AE4">
              <w:rPr>
                <w:rFonts w:ascii="Tahoma" w:hAnsi="Tahoma" w:cs="Tahoma"/>
                <w:sz w:val="18"/>
                <w:szCs w:val="18"/>
              </w:rPr>
              <w:t>E</w:t>
            </w:r>
            <w:r w:rsidR="00801AE4" w:rsidRPr="00801AE4">
              <w:rPr>
                <w:rFonts w:ascii="Tahoma" w:hAnsi="Tahoma" w:cs="Tahoma"/>
                <w:sz w:val="18"/>
                <w:szCs w:val="18"/>
              </w:rPr>
              <w:t>xpertise in the areas relevant to this call, as demonstrated by the information provided in the supporting documents.</w:t>
            </w:r>
            <w:r w:rsidR="00801AE4" w:rsidRPr="00801AE4">
              <w:rPr>
                <w:rFonts w:ascii="Tahoma" w:hAnsi="Tahoma" w:cs="Tahoma"/>
                <w:sz w:val="18"/>
                <w:szCs w:val="18"/>
                <w:lang w:val="en-US"/>
              </w:rPr>
              <w:t xml:space="preserve"> </w:t>
            </w:r>
            <w:r w:rsidR="00801AE4">
              <w:rPr>
                <w:rFonts w:ascii="Tahoma" w:hAnsi="Tahoma" w:cs="Tahoma"/>
                <w:sz w:val="18"/>
                <w:szCs w:val="18"/>
                <w:lang w:val="en-US"/>
              </w:rPr>
              <w:t xml:space="preserve"> </w:t>
            </w:r>
          </w:p>
        </w:tc>
        <w:tc>
          <w:tcPr>
            <w:tcW w:w="3827" w:type="dxa"/>
          </w:tcPr>
          <w:p w14:paraId="3EC945E1" w14:textId="4905E272" w:rsidR="00D13491" w:rsidRPr="00801AE4" w:rsidRDefault="00801AE4" w:rsidP="00801AE4">
            <w:pPr>
              <w:pStyle w:val="ListParagraph"/>
              <w:numPr>
                <w:ilvl w:val="0"/>
                <w:numId w:val="41"/>
              </w:numPr>
              <w:ind w:left="313" w:hanging="282"/>
              <w:rPr>
                <w:rFonts w:ascii="Tahoma" w:hAnsi="Tahoma" w:cs="Tahoma"/>
                <w:sz w:val="18"/>
                <w:szCs w:val="18"/>
                <w:lang w:val="en-US"/>
              </w:rPr>
            </w:pPr>
            <w:r w:rsidRPr="00801AE4">
              <w:rPr>
                <w:rFonts w:ascii="Tahoma" w:hAnsi="Tahoma" w:cs="Tahoma"/>
                <w:sz w:val="18"/>
                <w:szCs w:val="18"/>
                <w:lang w:val="en-US"/>
              </w:rPr>
              <w:t xml:space="preserve">Company portfolio — outlining relevant past projects, clients, and expertise areas. </w:t>
            </w:r>
            <w:r w:rsidR="00D13491" w:rsidRPr="00801AE4">
              <w:rPr>
                <w:rFonts w:ascii="Tahoma" w:hAnsi="Tahoma" w:cs="Tahoma"/>
                <w:sz w:val="18"/>
                <w:szCs w:val="18"/>
                <w:lang w:val="en-US"/>
              </w:rPr>
              <w:tab/>
            </w:r>
          </w:p>
        </w:tc>
      </w:tr>
      <w:tr w:rsidR="00C04609" w:rsidRPr="002C1CCA" w14:paraId="38217E61" w14:textId="77777777" w:rsidTr="00D13491">
        <w:tc>
          <w:tcPr>
            <w:tcW w:w="5524" w:type="dxa"/>
          </w:tcPr>
          <w:p w14:paraId="4BD3D4D5" w14:textId="4BD17522" w:rsidR="00C04609" w:rsidRPr="001F37AC" w:rsidRDefault="00C04609" w:rsidP="009F2D51">
            <w:pPr>
              <w:spacing w:before="60" w:after="60"/>
              <w:rPr>
                <w:rFonts w:ascii="Tahoma" w:hAnsi="Tahoma" w:cs="Tahoma"/>
                <w:sz w:val="18"/>
                <w:szCs w:val="18"/>
                <w:u w:val="single"/>
                <w:lang w:val="en-US"/>
              </w:rPr>
            </w:pPr>
            <w:r>
              <w:rPr>
                <w:rFonts w:ascii="Tahoma" w:hAnsi="Tahoma" w:cs="Tahoma"/>
                <w:sz w:val="18"/>
                <w:szCs w:val="18"/>
                <w:u w:val="single"/>
                <w:lang w:val="en-US"/>
              </w:rPr>
              <w:t xml:space="preserve">Professional capacity: </w:t>
            </w:r>
            <w:r w:rsidRPr="00801AE4">
              <w:rPr>
                <w:rFonts w:ascii="Tahoma" w:hAnsi="Tahoma" w:cs="Tahoma"/>
                <w:sz w:val="18"/>
                <w:szCs w:val="18"/>
                <w:lang w:val="en-US"/>
              </w:rPr>
              <w:t>Availability of qualified key experts or staff with the required competencies.</w:t>
            </w:r>
          </w:p>
        </w:tc>
        <w:tc>
          <w:tcPr>
            <w:tcW w:w="3827" w:type="dxa"/>
          </w:tcPr>
          <w:p w14:paraId="1898C746" w14:textId="752C864B" w:rsidR="00C04609" w:rsidRPr="001F37AC" w:rsidRDefault="00801AE4" w:rsidP="00D13491">
            <w:pPr>
              <w:pStyle w:val="ListParagraph"/>
              <w:numPr>
                <w:ilvl w:val="0"/>
                <w:numId w:val="41"/>
              </w:numPr>
              <w:ind w:left="313" w:hanging="282"/>
              <w:rPr>
                <w:rFonts w:ascii="Tahoma" w:hAnsi="Tahoma" w:cs="Tahoma"/>
                <w:sz w:val="18"/>
                <w:szCs w:val="18"/>
                <w:lang w:val="en-US"/>
              </w:rPr>
            </w:pPr>
            <w:r>
              <w:rPr>
                <w:rFonts w:ascii="Tahoma" w:hAnsi="Tahoma" w:cs="Tahoma"/>
                <w:sz w:val="18"/>
                <w:szCs w:val="18"/>
                <w:lang w:val="en-US"/>
              </w:rPr>
              <w:t xml:space="preserve">List and </w:t>
            </w:r>
            <w:r w:rsidR="00C04609" w:rsidRPr="00C04609">
              <w:rPr>
                <w:rFonts w:ascii="Tahoma" w:hAnsi="Tahoma" w:cs="Tahoma"/>
                <w:sz w:val="18"/>
                <w:szCs w:val="18"/>
                <w:lang w:val="en-US"/>
              </w:rPr>
              <w:t>CVs of key experts/staff proposed for the assignment, demonstrating their qualifications and relevant experience in the field of IT consultancy</w:t>
            </w:r>
            <w:r w:rsidR="00C04609">
              <w:rPr>
                <w:rFonts w:ascii="Tahoma" w:hAnsi="Tahoma" w:cs="Tahoma"/>
                <w:sz w:val="18"/>
                <w:szCs w:val="18"/>
                <w:lang w:val="en-US"/>
              </w:rPr>
              <w:t xml:space="preserve"> (as requested below)</w:t>
            </w:r>
          </w:p>
        </w:tc>
      </w:tr>
    </w:tbl>
    <w:p w14:paraId="0BFC8240" w14:textId="77777777" w:rsidR="00D13491" w:rsidRPr="002C1CCA" w:rsidRDefault="00D13491" w:rsidP="00A9724D">
      <w:pPr>
        <w:jc w:val="both"/>
        <w:rPr>
          <w:rFonts w:ascii="Tahoma" w:hAnsi="Tahoma" w:cs="Tahoma"/>
          <w:color w:val="000000"/>
          <w:sz w:val="18"/>
          <w:szCs w:val="18"/>
          <w:highlight w:val="yellow"/>
        </w:rPr>
      </w:pPr>
    </w:p>
    <w:tbl>
      <w:tblPr>
        <w:tblStyle w:val="TableGrid"/>
        <w:tblW w:w="9351" w:type="dxa"/>
        <w:tblLook w:val="04A0" w:firstRow="1" w:lastRow="0" w:firstColumn="1" w:lastColumn="0" w:noHBand="0" w:noVBand="1"/>
      </w:tblPr>
      <w:tblGrid>
        <w:gridCol w:w="5524"/>
        <w:gridCol w:w="3827"/>
      </w:tblGrid>
      <w:tr w:rsidR="00D13491" w:rsidRPr="001F37AC" w14:paraId="42756D8F" w14:textId="77777777" w:rsidTr="00D13491">
        <w:trPr>
          <w:trHeight w:val="328"/>
        </w:trPr>
        <w:tc>
          <w:tcPr>
            <w:tcW w:w="5524" w:type="dxa"/>
            <w:shd w:val="clear" w:color="auto" w:fill="D9D9D9" w:themeFill="background1" w:themeFillShade="D9"/>
            <w:vAlign w:val="center"/>
          </w:tcPr>
          <w:p w14:paraId="1745B812" w14:textId="38488AD9" w:rsidR="00D13491" w:rsidRPr="001F37AC" w:rsidRDefault="00D13491" w:rsidP="009F2D51">
            <w:pPr>
              <w:jc w:val="center"/>
              <w:rPr>
                <w:rFonts w:ascii="Tahoma" w:hAnsi="Tahoma" w:cs="Tahoma"/>
                <w:sz w:val="18"/>
                <w:szCs w:val="18"/>
                <w:lang w:val="en-US"/>
              </w:rPr>
            </w:pPr>
            <w:r w:rsidRPr="001F37AC">
              <w:rPr>
                <w:rFonts w:ascii="Tahoma" w:hAnsi="Tahoma" w:cs="Tahoma"/>
                <w:sz w:val="18"/>
                <w:szCs w:val="18"/>
                <w:lang w:val="en-US"/>
              </w:rPr>
              <w:t>Eligibility criteria for natural persons</w:t>
            </w:r>
          </w:p>
        </w:tc>
        <w:tc>
          <w:tcPr>
            <w:tcW w:w="3827" w:type="dxa"/>
            <w:shd w:val="clear" w:color="auto" w:fill="D9D9D9" w:themeFill="background1" w:themeFillShade="D9"/>
            <w:vAlign w:val="center"/>
          </w:tcPr>
          <w:p w14:paraId="68B3529E" w14:textId="77777777" w:rsidR="00D13491" w:rsidRPr="001F37AC" w:rsidRDefault="00D13491" w:rsidP="009F2D51">
            <w:pPr>
              <w:jc w:val="center"/>
              <w:rPr>
                <w:rFonts w:ascii="Tahoma" w:hAnsi="Tahoma" w:cs="Tahoma"/>
                <w:sz w:val="18"/>
                <w:szCs w:val="18"/>
                <w:lang w:val="en-US"/>
              </w:rPr>
            </w:pPr>
            <w:r w:rsidRPr="001F37AC">
              <w:rPr>
                <w:rFonts w:ascii="Tahoma" w:hAnsi="Tahoma" w:cs="Tahoma"/>
                <w:sz w:val="18"/>
                <w:szCs w:val="18"/>
                <w:lang w:val="en-US"/>
              </w:rPr>
              <w:t>Document/s to be submitted</w:t>
            </w:r>
          </w:p>
        </w:tc>
      </w:tr>
      <w:tr w:rsidR="00D13491" w:rsidRPr="001F37AC" w14:paraId="79E4E66F" w14:textId="77777777" w:rsidTr="00D13491">
        <w:trPr>
          <w:trHeight w:val="277"/>
        </w:trPr>
        <w:tc>
          <w:tcPr>
            <w:tcW w:w="5524" w:type="dxa"/>
          </w:tcPr>
          <w:p w14:paraId="2DF8F1F3" w14:textId="77777777" w:rsidR="00D13491" w:rsidRPr="001F37AC" w:rsidRDefault="00D13491" w:rsidP="009F2D51">
            <w:pPr>
              <w:spacing w:before="60" w:after="60"/>
              <w:rPr>
                <w:rFonts w:ascii="Tahoma" w:hAnsi="Tahoma" w:cs="Tahoma"/>
                <w:sz w:val="18"/>
                <w:szCs w:val="18"/>
                <w:lang w:val="en-US"/>
              </w:rPr>
            </w:pPr>
            <w:r w:rsidRPr="001F37AC">
              <w:rPr>
                <w:rFonts w:ascii="Tahoma" w:hAnsi="Tahoma" w:cs="Tahoma"/>
                <w:sz w:val="18"/>
                <w:szCs w:val="18"/>
                <w:u w:val="single"/>
                <w:lang w:val="en-US"/>
              </w:rPr>
              <w:t>Education</w:t>
            </w:r>
            <w:r w:rsidRPr="001F37AC">
              <w:rPr>
                <w:rFonts w:ascii="Tahoma" w:hAnsi="Tahoma" w:cs="Tahoma"/>
                <w:sz w:val="18"/>
                <w:szCs w:val="18"/>
                <w:lang w:val="en-US"/>
              </w:rPr>
              <w:t xml:space="preserve">: University degree in information technology, computer science or </w:t>
            </w:r>
            <w:proofErr w:type="gramStart"/>
            <w:r w:rsidRPr="001F37AC">
              <w:rPr>
                <w:rFonts w:ascii="Tahoma" w:hAnsi="Tahoma" w:cs="Tahoma"/>
                <w:sz w:val="18"/>
                <w:szCs w:val="18"/>
                <w:lang w:val="en-US"/>
              </w:rPr>
              <w:t>other</w:t>
            </w:r>
            <w:proofErr w:type="gramEnd"/>
            <w:r w:rsidRPr="001F37AC">
              <w:rPr>
                <w:rFonts w:ascii="Tahoma" w:hAnsi="Tahoma" w:cs="Tahoma"/>
                <w:sz w:val="18"/>
                <w:szCs w:val="18"/>
                <w:lang w:val="en-US"/>
              </w:rPr>
              <w:t xml:space="preserve"> relevant field. </w:t>
            </w:r>
          </w:p>
        </w:tc>
        <w:tc>
          <w:tcPr>
            <w:tcW w:w="3827" w:type="dxa"/>
          </w:tcPr>
          <w:p w14:paraId="4266B970" w14:textId="77777777" w:rsidR="00D13491" w:rsidRPr="001F37AC" w:rsidRDefault="00D13491" w:rsidP="00D13491">
            <w:pPr>
              <w:pStyle w:val="ListParagraph"/>
              <w:numPr>
                <w:ilvl w:val="0"/>
                <w:numId w:val="42"/>
              </w:numPr>
              <w:ind w:left="317" w:hanging="284"/>
              <w:rPr>
                <w:rFonts w:ascii="Tahoma" w:hAnsi="Tahoma" w:cs="Tahoma"/>
                <w:sz w:val="18"/>
                <w:szCs w:val="18"/>
                <w:lang w:val="en-US"/>
              </w:rPr>
            </w:pPr>
            <w:r w:rsidRPr="001F37AC">
              <w:rPr>
                <w:rFonts w:ascii="Tahoma" w:hAnsi="Tahoma" w:cs="Tahoma"/>
                <w:sz w:val="18"/>
                <w:szCs w:val="18"/>
                <w:lang w:val="en-US"/>
              </w:rPr>
              <w:t>CV</w:t>
            </w:r>
          </w:p>
        </w:tc>
      </w:tr>
      <w:tr w:rsidR="00D13491" w:rsidRPr="001F37AC" w14:paraId="08A12176" w14:textId="77777777" w:rsidTr="00D13491">
        <w:tc>
          <w:tcPr>
            <w:tcW w:w="5524" w:type="dxa"/>
          </w:tcPr>
          <w:p w14:paraId="5D692DFA" w14:textId="2F1A7755" w:rsidR="00D13491" w:rsidRPr="001F37AC" w:rsidRDefault="00D13491" w:rsidP="009F2D51">
            <w:pPr>
              <w:spacing w:before="60" w:after="60"/>
              <w:rPr>
                <w:rFonts w:ascii="Tahoma" w:hAnsi="Tahoma" w:cs="Tahoma"/>
                <w:sz w:val="18"/>
                <w:szCs w:val="18"/>
                <w:lang w:val="en-US"/>
              </w:rPr>
            </w:pPr>
            <w:r w:rsidRPr="001F37AC">
              <w:rPr>
                <w:rFonts w:ascii="Tahoma" w:hAnsi="Tahoma" w:cs="Tahoma"/>
                <w:sz w:val="18"/>
                <w:szCs w:val="18"/>
                <w:u w:val="single"/>
                <w:lang w:val="en-US"/>
              </w:rPr>
              <w:t>Work experience</w:t>
            </w:r>
            <w:r w:rsidRPr="001F37AC">
              <w:rPr>
                <w:rFonts w:ascii="Tahoma" w:hAnsi="Tahoma" w:cs="Tahoma"/>
                <w:sz w:val="18"/>
                <w:szCs w:val="18"/>
                <w:lang w:val="en-US"/>
              </w:rPr>
              <w:t xml:space="preserve">: At least </w:t>
            </w:r>
            <w:r w:rsidR="00C04609">
              <w:rPr>
                <w:rFonts w:ascii="Tahoma" w:hAnsi="Tahoma" w:cs="Tahoma"/>
                <w:sz w:val="18"/>
                <w:szCs w:val="18"/>
                <w:lang w:val="en-US"/>
              </w:rPr>
              <w:t>four</w:t>
            </w:r>
            <w:r w:rsidR="00C04609" w:rsidRPr="001F37AC">
              <w:rPr>
                <w:rFonts w:ascii="Tahoma" w:hAnsi="Tahoma" w:cs="Tahoma"/>
                <w:sz w:val="18"/>
                <w:szCs w:val="18"/>
                <w:lang w:val="en-US"/>
              </w:rPr>
              <w:t xml:space="preserve"> </w:t>
            </w:r>
            <w:r w:rsidRPr="001F37AC">
              <w:rPr>
                <w:rFonts w:ascii="Tahoma" w:hAnsi="Tahoma" w:cs="Tahoma"/>
                <w:sz w:val="18"/>
                <w:szCs w:val="18"/>
                <w:lang w:val="en-US"/>
              </w:rPr>
              <w:t>(4) years of proven experience in the areas of expertise required by this call</w:t>
            </w:r>
          </w:p>
        </w:tc>
        <w:tc>
          <w:tcPr>
            <w:tcW w:w="3827" w:type="dxa"/>
          </w:tcPr>
          <w:p w14:paraId="2715C130" w14:textId="77777777" w:rsidR="00D13491" w:rsidRPr="001F37AC" w:rsidRDefault="00D13491" w:rsidP="00D13491">
            <w:pPr>
              <w:pStyle w:val="ListParagraph"/>
              <w:numPr>
                <w:ilvl w:val="0"/>
                <w:numId w:val="42"/>
              </w:numPr>
              <w:ind w:left="317" w:hanging="284"/>
              <w:rPr>
                <w:rFonts w:ascii="Tahoma" w:hAnsi="Tahoma" w:cs="Tahoma"/>
                <w:sz w:val="18"/>
                <w:szCs w:val="18"/>
                <w:lang w:val="en-US"/>
              </w:rPr>
            </w:pPr>
            <w:r w:rsidRPr="001F37AC">
              <w:rPr>
                <w:rFonts w:ascii="Tahoma" w:hAnsi="Tahoma" w:cs="Tahoma"/>
                <w:sz w:val="18"/>
                <w:szCs w:val="18"/>
                <w:lang w:val="en-US"/>
              </w:rPr>
              <w:t>CV</w:t>
            </w:r>
          </w:p>
        </w:tc>
      </w:tr>
      <w:tr w:rsidR="00D13491" w:rsidRPr="001F37AC" w14:paraId="7C4E3315" w14:textId="77777777" w:rsidTr="00D13491">
        <w:tc>
          <w:tcPr>
            <w:tcW w:w="5524" w:type="dxa"/>
          </w:tcPr>
          <w:p w14:paraId="288D693C" w14:textId="26479EF3" w:rsidR="00D13491" w:rsidRPr="001F37AC" w:rsidRDefault="00D13491" w:rsidP="009F2D51">
            <w:pPr>
              <w:spacing w:before="60" w:after="60"/>
              <w:rPr>
                <w:rFonts w:ascii="Tahoma" w:hAnsi="Tahoma" w:cs="Tahoma"/>
                <w:sz w:val="18"/>
                <w:szCs w:val="18"/>
                <w:u w:val="single"/>
                <w:lang w:val="en-US"/>
              </w:rPr>
            </w:pPr>
            <w:r w:rsidRPr="001F37AC">
              <w:rPr>
                <w:rFonts w:ascii="Tahoma" w:hAnsi="Tahoma" w:cs="Tahoma"/>
                <w:sz w:val="18"/>
                <w:szCs w:val="18"/>
                <w:u w:val="single"/>
                <w:lang w:val="en-US"/>
              </w:rPr>
              <w:t>Specific thematic expertise</w:t>
            </w:r>
            <w:r w:rsidRPr="001F37AC">
              <w:rPr>
                <w:rFonts w:ascii="Tahoma" w:hAnsi="Tahoma" w:cs="Tahoma"/>
                <w:sz w:val="18"/>
                <w:szCs w:val="18"/>
                <w:lang w:val="en-US"/>
              </w:rPr>
              <w:t xml:space="preserve">: </w:t>
            </w:r>
            <w:r w:rsidR="00C04609">
              <w:rPr>
                <w:rFonts w:ascii="Tahoma" w:hAnsi="Tahoma" w:cs="Tahoma"/>
                <w:sz w:val="18"/>
                <w:szCs w:val="18"/>
                <w:lang w:val="en-US"/>
              </w:rPr>
              <w:t>C</w:t>
            </w:r>
            <w:r w:rsidR="00C04609" w:rsidRPr="001F37AC">
              <w:rPr>
                <w:rFonts w:ascii="Tahoma" w:hAnsi="Tahoma" w:cs="Tahoma"/>
                <w:sz w:val="18"/>
                <w:szCs w:val="18"/>
                <w:lang w:val="en-US"/>
              </w:rPr>
              <w:t xml:space="preserve">onfirmed </w:t>
            </w:r>
            <w:r w:rsidRPr="001F37AC">
              <w:rPr>
                <w:rFonts w:ascii="Tahoma" w:hAnsi="Tahoma" w:cs="Tahoma"/>
                <w:sz w:val="18"/>
                <w:szCs w:val="18"/>
                <w:lang w:val="en-US"/>
              </w:rPr>
              <w:t>expertise in the areas of expertise required by this call as evidenced by the information included in the supporting documents</w:t>
            </w:r>
          </w:p>
        </w:tc>
        <w:tc>
          <w:tcPr>
            <w:tcW w:w="3827" w:type="dxa"/>
          </w:tcPr>
          <w:p w14:paraId="540AF392" w14:textId="77777777" w:rsidR="00D13491" w:rsidRPr="001F37AC" w:rsidRDefault="00D13491" w:rsidP="00D13491">
            <w:pPr>
              <w:pStyle w:val="ListParagraph"/>
              <w:numPr>
                <w:ilvl w:val="0"/>
                <w:numId w:val="42"/>
              </w:numPr>
              <w:ind w:left="317" w:hanging="284"/>
              <w:rPr>
                <w:rFonts w:ascii="Tahoma" w:hAnsi="Tahoma" w:cs="Tahoma"/>
                <w:sz w:val="18"/>
                <w:szCs w:val="18"/>
                <w:lang w:val="en-US"/>
              </w:rPr>
            </w:pPr>
            <w:r w:rsidRPr="001F37AC">
              <w:rPr>
                <w:rFonts w:ascii="Tahoma" w:hAnsi="Tahoma" w:cs="Tahoma"/>
                <w:sz w:val="18"/>
                <w:szCs w:val="18"/>
                <w:lang w:val="en-US"/>
              </w:rPr>
              <w:t xml:space="preserve">CV </w:t>
            </w:r>
          </w:p>
          <w:p w14:paraId="432EFA89" w14:textId="0414D229" w:rsidR="00D13491" w:rsidRPr="001F37AC" w:rsidRDefault="00D13491" w:rsidP="00D13491">
            <w:pPr>
              <w:pStyle w:val="ListParagraph"/>
              <w:numPr>
                <w:ilvl w:val="0"/>
                <w:numId w:val="42"/>
              </w:numPr>
              <w:ind w:left="317" w:hanging="284"/>
              <w:rPr>
                <w:rFonts w:ascii="Tahoma" w:hAnsi="Tahoma" w:cs="Tahoma"/>
                <w:sz w:val="18"/>
                <w:szCs w:val="18"/>
                <w:lang w:val="en-US"/>
              </w:rPr>
            </w:pPr>
            <w:r w:rsidRPr="001F37AC">
              <w:rPr>
                <w:rFonts w:ascii="Tahoma" w:hAnsi="Tahoma" w:cs="Tahoma"/>
                <w:sz w:val="18"/>
                <w:szCs w:val="18"/>
                <w:lang w:val="en-US"/>
              </w:rPr>
              <w:t xml:space="preserve">At least </w:t>
            </w:r>
            <w:r w:rsidR="006519B8">
              <w:rPr>
                <w:rFonts w:ascii="Tahoma" w:hAnsi="Tahoma" w:cs="Tahoma"/>
                <w:sz w:val="18"/>
                <w:szCs w:val="18"/>
                <w:lang w:val="en-US"/>
              </w:rPr>
              <w:t>two</w:t>
            </w:r>
            <w:r w:rsidRPr="001F37AC">
              <w:rPr>
                <w:rFonts w:ascii="Tahoma" w:hAnsi="Tahoma" w:cs="Tahoma"/>
                <w:sz w:val="18"/>
                <w:szCs w:val="18"/>
                <w:lang w:val="en-US"/>
              </w:rPr>
              <w:t xml:space="preserve"> samples of previous work</w:t>
            </w:r>
            <w:r w:rsidR="00A40813" w:rsidRPr="001F37AC">
              <w:rPr>
                <w:rFonts w:ascii="Tahoma" w:hAnsi="Tahoma" w:cs="Tahoma"/>
                <w:sz w:val="18"/>
                <w:szCs w:val="18"/>
                <w:lang w:val="en-US"/>
              </w:rPr>
              <w:t xml:space="preserve"> </w:t>
            </w:r>
          </w:p>
        </w:tc>
      </w:tr>
      <w:tr w:rsidR="00D13491" w:rsidRPr="00D13491" w14:paraId="3450BB5E" w14:textId="77777777" w:rsidTr="00D13491">
        <w:tc>
          <w:tcPr>
            <w:tcW w:w="5524" w:type="dxa"/>
          </w:tcPr>
          <w:p w14:paraId="5F0A9A3F" w14:textId="4DF13E6F" w:rsidR="00D13491" w:rsidRPr="001F37AC" w:rsidRDefault="00D13491" w:rsidP="009F2D51">
            <w:pPr>
              <w:spacing w:before="60" w:after="60"/>
              <w:rPr>
                <w:rFonts w:ascii="Tahoma" w:hAnsi="Tahoma" w:cs="Tahoma"/>
                <w:sz w:val="18"/>
                <w:szCs w:val="18"/>
                <w:u w:val="single"/>
                <w:lang w:val="en-US"/>
              </w:rPr>
            </w:pPr>
            <w:r w:rsidRPr="001F37AC">
              <w:rPr>
                <w:rFonts w:ascii="Tahoma" w:hAnsi="Tahoma" w:cs="Tahoma"/>
                <w:sz w:val="18"/>
                <w:szCs w:val="18"/>
                <w:u w:val="single"/>
                <w:lang w:val="en-US"/>
              </w:rPr>
              <w:t>Language skills</w:t>
            </w:r>
            <w:r w:rsidRPr="001F37AC">
              <w:rPr>
                <w:rFonts w:ascii="Tahoma" w:hAnsi="Tahoma" w:cs="Tahoma"/>
                <w:sz w:val="18"/>
                <w:szCs w:val="18"/>
                <w:u w:val="single"/>
              </w:rPr>
              <w:t>:</w:t>
            </w:r>
            <w:r w:rsidRPr="001F37AC">
              <w:rPr>
                <w:rFonts w:ascii="Tahoma" w:hAnsi="Tahoma" w:cs="Tahoma"/>
                <w:sz w:val="18"/>
                <w:szCs w:val="18"/>
              </w:rPr>
              <w:t xml:space="preserve"> </w:t>
            </w:r>
            <w:r w:rsidR="00C04609">
              <w:rPr>
                <w:rFonts w:ascii="Tahoma" w:hAnsi="Tahoma" w:cs="Tahoma"/>
                <w:sz w:val="18"/>
                <w:szCs w:val="18"/>
                <w:lang w:val="en-US"/>
              </w:rPr>
              <w:t>A</w:t>
            </w:r>
            <w:r w:rsidR="00C04609" w:rsidRPr="001F37AC">
              <w:rPr>
                <w:rFonts w:ascii="Tahoma" w:hAnsi="Tahoma" w:cs="Tahoma"/>
                <w:sz w:val="18"/>
                <w:szCs w:val="18"/>
                <w:lang w:val="en-US"/>
              </w:rPr>
              <w:t xml:space="preserve">t </w:t>
            </w:r>
            <w:r w:rsidRPr="001F37AC">
              <w:rPr>
                <w:rFonts w:ascii="Tahoma" w:hAnsi="Tahoma" w:cs="Tahoma"/>
                <w:sz w:val="18"/>
                <w:szCs w:val="18"/>
                <w:lang w:val="en-US"/>
              </w:rPr>
              <w:t xml:space="preserve">least C1 level of Romanian and B2 level of English </w:t>
            </w:r>
          </w:p>
        </w:tc>
        <w:tc>
          <w:tcPr>
            <w:tcW w:w="3827" w:type="dxa"/>
          </w:tcPr>
          <w:p w14:paraId="34CC5933" w14:textId="77777777" w:rsidR="00D13491" w:rsidRPr="001F37AC" w:rsidRDefault="00D13491" w:rsidP="00D13491">
            <w:pPr>
              <w:pStyle w:val="ListParagraph"/>
              <w:numPr>
                <w:ilvl w:val="0"/>
                <w:numId w:val="42"/>
              </w:numPr>
              <w:ind w:left="317" w:hanging="284"/>
              <w:contextualSpacing/>
              <w:rPr>
                <w:rFonts w:ascii="Tahoma" w:hAnsi="Tahoma" w:cs="Tahoma"/>
                <w:sz w:val="18"/>
                <w:szCs w:val="18"/>
                <w:lang w:val="en-US"/>
              </w:rPr>
            </w:pPr>
            <w:r w:rsidRPr="001F37AC">
              <w:rPr>
                <w:rFonts w:ascii="Tahoma" w:hAnsi="Tahoma" w:cs="Tahoma"/>
                <w:sz w:val="18"/>
                <w:szCs w:val="18"/>
                <w:lang w:val="en-US"/>
              </w:rPr>
              <w:t>CV</w:t>
            </w:r>
          </w:p>
          <w:p w14:paraId="1E86CC1A" w14:textId="5F863803" w:rsidR="00D13491" w:rsidRPr="001F37AC" w:rsidRDefault="00C04609" w:rsidP="00D13491">
            <w:pPr>
              <w:pStyle w:val="ListParagraph"/>
              <w:numPr>
                <w:ilvl w:val="0"/>
                <w:numId w:val="42"/>
              </w:numPr>
              <w:ind w:left="317" w:hanging="284"/>
              <w:contextualSpacing/>
              <w:rPr>
                <w:rFonts w:ascii="Tahoma" w:hAnsi="Tahoma" w:cs="Tahoma"/>
                <w:sz w:val="18"/>
                <w:szCs w:val="18"/>
                <w:lang w:val="en-US"/>
              </w:rPr>
            </w:pPr>
            <w:r>
              <w:rPr>
                <w:rFonts w:ascii="Tahoma" w:hAnsi="Tahoma" w:cs="Tahoma"/>
                <w:sz w:val="18"/>
                <w:szCs w:val="18"/>
                <w:lang w:val="en-US"/>
              </w:rPr>
              <w:t>At least two s</w:t>
            </w:r>
            <w:r w:rsidR="00D13491" w:rsidRPr="001F37AC">
              <w:rPr>
                <w:rFonts w:ascii="Tahoma" w:hAnsi="Tahoma" w:cs="Tahoma"/>
                <w:sz w:val="18"/>
                <w:szCs w:val="18"/>
                <w:lang w:val="en-US"/>
              </w:rPr>
              <w:t>amples of previous work in English</w:t>
            </w:r>
          </w:p>
        </w:tc>
      </w:tr>
    </w:tbl>
    <w:p w14:paraId="322782D4" w14:textId="77777777" w:rsidR="00D13491" w:rsidRDefault="00D13491" w:rsidP="00A9724D">
      <w:pPr>
        <w:jc w:val="both"/>
        <w:rPr>
          <w:rFonts w:ascii="Tahoma" w:hAnsi="Tahoma" w:cs="Tahoma"/>
          <w:color w:val="000000"/>
          <w:sz w:val="18"/>
          <w:szCs w:val="18"/>
        </w:rPr>
      </w:pPr>
    </w:p>
    <w:p w14:paraId="24E8D5D9" w14:textId="3D384122" w:rsidR="00A9724D" w:rsidRPr="00D4688C" w:rsidRDefault="00A9724D" w:rsidP="00A9724D">
      <w:pPr>
        <w:jc w:val="both"/>
        <w:rPr>
          <w:rFonts w:ascii="Tahoma" w:hAnsi="Tahoma" w:cs="Tahoma"/>
          <w:sz w:val="18"/>
          <w:szCs w:val="18"/>
        </w:rPr>
      </w:pPr>
      <w:r w:rsidRPr="00D4688C">
        <w:rPr>
          <w:rFonts w:ascii="Tahoma" w:hAnsi="Tahoma" w:cs="Tahoma"/>
          <w:color w:val="000000"/>
          <w:sz w:val="18"/>
          <w:szCs w:val="18"/>
        </w:rPr>
        <w:t xml:space="preserve">The above eligibility criteria will be assessed </w:t>
      </w:r>
      <w:proofErr w:type="gramStart"/>
      <w:r w:rsidRPr="00D4688C">
        <w:rPr>
          <w:rFonts w:ascii="Tahoma" w:hAnsi="Tahoma" w:cs="Tahoma"/>
          <w:b/>
          <w:bCs/>
          <w:color w:val="000000"/>
          <w:sz w:val="18"/>
          <w:szCs w:val="18"/>
        </w:rPr>
        <w:t>on the basis of</w:t>
      </w:r>
      <w:proofErr w:type="gramEnd"/>
      <w:r w:rsidRPr="00D4688C">
        <w:rPr>
          <w:rFonts w:ascii="Tahoma" w:hAnsi="Tahoma" w:cs="Tahoma"/>
          <w:b/>
          <w:bCs/>
          <w:color w:val="000000"/>
          <w:sz w:val="18"/>
          <w:szCs w:val="18"/>
        </w:rPr>
        <w:t xml:space="preserve"> the documents </w:t>
      </w:r>
      <w:r>
        <w:rPr>
          <w:rFonts w:ascii="Tahoma" w:hAnsi="Tahoma" w:cs="Tahoma"/>
          <w:b/>
          <w:bCs/>
          <w:color w:val="000000"/>
          <w:sz w:val="18"/>
          <w:szCs w:val="18"/>
        </w:rPr>
        <w:t>listed</w:t>
      </w:r>
      <w:r w:rsidRPr="00D4688C">
        <w:rPr>
          <w:rFonts w:ascii="Tahoma" w:hAnsi="Tahoma" w:cs="Tahoma"/>
          <w:b/>
          <w:bCs/>
          <w:color w:val="000000"/>
          <w:sz w:val="18"/>
          <w:szCs w:val="18"/>
        </w:rPr>
        <w:t xml:space="preserve"> in the table and, where relevant, on the basis of other supporting documents</w:t>
      </w:r>
      <w:r w:rsidRPr="00D4688C">
        <w:rPr>
          <w:rFonts w:ascii="Tahoma" w:hAnsi="Tahoma" w:cs="Tahoma"/>
          <w:color w:val="000000"/>
          <w:sz w:val="18"/>
          <w:szCs w:val="18"/>
        </w:rPr>
        <w:t xml:space="preserve"> listed in </w:t>
      </w:r>
      <w:r w:rsidRPr="002C1CCA">
        <w:rPr>
          <w:rFonts w:ascii="Tahoma" w:hAnsi="Tahoma" w:cs="Tahoma"/>
          <w:color w:val="000000"/>
          <w:sz w:val="18"/>
          <w:szCs w:val="18"/>
        </w:rPr>
        <w:t>Section G.</w:t>
      </w:r>
      <w:r w:rsidRPr="00D4688C">
        <w:rPr>
          <w:rFonts w:ascii="Tahoma" w:hAnsi="Tahoma" w:cs="Tahoma"/>
          <w:color w:val="000000"/>
          <w:sz w:val="18"/>
          <w:szCs w:val="18"/>
        </w:rPr>
        <w:t xml:space="preserve"> </w:t>
      </w:r>
    </w:p>
    <w:p w14:paraId="13609D82" w14:textId="77777777" w:rsidR="00A9724D" w:rsidRPr="00D4688C" w:rsidRDefault="00A9724D" w:rsidP="00A9724D">
      <w:pPr>
        <w:spacing w:after="120"/>
        <w:jc w:val="both"/>
        <w:rPr>
          <w:rFonts w:ascii="Tahoma" w:hAnsi="Tahoma" w:cs="Tahoma"/>
          <w:iCs/>
          <w:sz w:val="18"/>
          <w:szCs w:val="18"/>
        </w:rPr>
      </w:pPr>
    </w:p>
    <w:p w14:paraId="7C873620" w14:textId="581330EA" w:rsidR="00A9724D" w:rsidRPr="009F1A3F" w:rsidRDefault="00A9724D" w:rsidP="00A9724D">
      <w:pPr>
        <w:spacing w:after="240"/>
        <w:jc w:val="both"/>
        <w:rPr>
          <w:rFonts w:ascii="Tahoma" w:hAnsi="Tahoma" w:cs="Tahoma"/>
          <w:iCs/>
          <w:sz w:val="18"/>
          <w:szCs w:val="18"/>
        </w:rPr>
      </w:pPr>
      <w:r w:rsidRPr="00D4688C">
        <w:rPr>
          <w:rFonts w:ascii="Tahoma" w:hAnsi="Tahoma" w:cs="Tahoma"/>
          <w:b/>
          <w:bCs/>
          <w:iCs/>
          <w:sz w:val="18"/>
          <w:szCs w:val="18"/>
        </w:rPr>
        <w:t>For legal persons only</w:t>
      </w:r>
      <w:r w:rsidRPr="00D4688C">
        <w:rPr>
          <w:rFonts w:ascii="Tahoma" w:hAnsi="Tahoma" w:cs="Tahoma"/>
          <w:iCs/>
          <w:sz w:val="18"/>
          <w:szCs w:val="18"/>
        </w:rPr>
        <w:t xml:space="preserve">: legal persons are requested to include in their bids the profiles of </w:t>
      </w:r>
      <w:r w:rsidRPr="00D4688C">
        <w:rPr>
          <w:rFonts w:ascii="Tahoma" w:hAnsi="Tahoma" w:cs="Tahoma"/>
          <w:b/>
          <w:bCs/>
          <w:iCs/>
          <w:sz w:val="18"/>
          <w:szCs w:val="18"/>
        </w:rPr>
        <w:t xml:space="preserve">a maximum of </w:t>
      </w:r>
      <w:r w:rsidR="00D13491">
        <w:rPr>
          <w:rFonts w:ascii="Tahoma" w:hAnsi="Tahoma" w:cs="Tahoma"/>
          <w:b/>
          <w:bCs/>
          <w:iCs/>
          <w:sz w:val="18"/>
          <w:szCs w:val="18"/>
        </w:rPr>
        <w:t>15</w:t>
      </w:r>
      <w:r w:rsidRPr="00D4688C">
        <w:rPr>
          <w:rFonts w:ascii="Tahoma" w:hAnsi="Tahoma" w:cs="Tahoma"/>
          <w:iCs/>
          <w:sz w:val="18"/>
          <w:szCs w:val="18"/>
        </w:rPr>
        <w:t xml:space="preserve"> natural persons proposed to be assigned to the contract. The status of each natural person included in the bid must be specified, and </w:t>
      </w:r>
      <w:proofErr w:type="gramStart"/>
      <w:r w:rsidRPr="00D4688C">
        <w:rPr>
          <w:rFonts w:ascii="Tahoma" w:hAnsi="Tahoma" w:cs="Tahoma"/>
          <w:iCs/>
          <w:sz w:val="18"/>
          <w:szCs w:val="18"/>
        </w:rPr>
        <w:t>in particular whether</w:t>
      </w:r>
      <w:proofErr w:type="gramEnd"/>
      <w:r w:rsidRPr="00D4688C">
        <w:rPr>
          <w:rFonts w:ascii="Tahoma" w:hAnsi="Tahoma" w:cs="Tahoma"/>
          <w:iCs/>
          <w:sz w:val="18"/>
          <w:szCs w:val="18"/>
        </w:rPr>
        <w:t xml:space="preserve"> they are employees or subcontractors. </w:t>
      </w:r>
      <w:r w:rsidRPr="00D4688C">
        <w:rPr>
          <w:rFonts w:ascii="Tahoma" w:hAnsi="Tahoma" w:cs="Tahoma"/>
          <w:b/>
          <w:bCs/>
          <w:iCs/>
          <w:sz w:val="18"/>
          <w:szCs w:val="18"/>
        </w:rPr>
        <w:t>Each natural person included in the bid will be assessed against the above eligibility criteria</w:t>
      </w:r>
      <w:r w:rsidRPr="00D4688C">
        <w:rPr>
          <w:rFonts w:ascii="Tahoma" w:hAnsi="Tahoma" w:cs="Tahoma"/>
          <w:iCs/>
          <w:sz w:val="18"/>
          <w:szCs w:val="18"/>
        </w:rPr>
        <w:t xml:space="preserve">. </w:t>
      </w:r>
      <w:r w:rsidRPr="009F1A3F">
        <w:rPr>
          <w:rFonts w:ascii="Tahoma" w:hAnsi="Tahoma" w:cs="Tahoma"/>
          <w:iCs/>
          <w:sz w:val="18"/>
          <w:szCs w:val="18"/>
        </w:rPr>
        <w:t xml:space="preserve">The Council reserves the right not to accept the inclusion in the contract of persons </w:t>
      </w:r>
      <w:r>
        <w:rPr>
          <w:rFonts w:ascii="Tahoma" w:hAnsi="Tahoma" w:cs="Tahoma"/>
          <w:iCs/>
          <w:sz w:val="18"/>
          <w:szCs w:val="18"/>
        </w:rPr>
        <w:t xml:space="preserve">who do not meet </w:t>
      </w:r>
      <w:r w:rsidRPr="009F1A3F">
        <w:rPr>
          <w:rFonts w:ascii="Tahoma" w:hAnsi="Tahoma" w:cs="Tahoma"/>
          <w:iCs/>
          <w:sz w:val="18"/>
          <w:szCs w:val="18"/>
        </w:rPr>
        <w:t xml:space="preserve">the eligibility criteria </w:t>
      </w:r>
      <w:r w:rsidRPr="00D4688C">
        <w:rPr>
          <w:rFonts w:ascii="Tahoma" w:hAnsi="Tahoma" w:cs="Tahoma"/>
          <w:iCs/>
          <w:sz w:val="18"/>
          <w:szCs w:val="18"/>
        </w:rPr>
        <w:t>or</w:t>
      </w:r>
      <w:r w:rsidRPr="009F1A3F">
        <w:rPr>
          <w:rFonts w:ascii="Tahoma" w:hAnsi="Tahoma" w:cs="Tahoma"/>
          <w:iCs/>
          <w:sz w:val="18"/>
          <w:szCs w:val="18"/>
        </w:rPr>
        <w:t xml:space="preserve"> to reject a bid entirely </w:t>
      </w:r>
      <w:r>
        <w:rPr>
          <w:rFonts w:ascii="Tahoma" w:hAnsi="Tahoma" w:cs="Tahoma"/>
          <w:iCs/>
          <w:sz w:val="18"/>
          <w:szCs w:val="18"/>
        </w:rPr>
        <w:t>if</w:t>
      </w:r>
      <w:r w:rsidRPr="009F1A3F">
        <w:rPr>
          <w:rFonts w:ascii="Tahoma" w:hAnsi="Tahoma" w:cs="Tahoma"/>
          <w:iCs/>
          <w:sz w:val="18"/>
          <w:szCs w:val="18"/>
        </w:rPr>
        <w:t xml:space="preserve"> </w:t>
      </w:r>
      <w:r w:rsidRPr="00D4688C">
        <w:rPr>
          <w:rFonts w:ascii="Tahoma" w:hAnsi="Tahoma" w:cs="Tahoma"/>
          <w:iCs/>
          <w:sz w:val="18"/>
          <w:szCs w:val="18"/>
        </w:rPr>
        <w:t>no profiles</w:t>
      </w:r>
      <w:r w:rsidRPr="009F1A3F">
        <w:rPr>
          <w:rFonts w:ascii="Tahoma" w:hAnsi="Tahoma" w:cs="Tahoma"/>
          <w:iCs/>
          <w:sz w:val="18"/>
          <w:szCs w:val="18"/>
        </w:rPr>
        <w:t xml:space="preserve"> </w:t>
      </w:r>
      <w:r>
        <w:rPr>
          <w:rFonts w:ascii="Tahoma" w:hAnsi="Tahoma" w:cs="Tahoma"/>
          <w:iCs/>
          <w:sz w:val="18"/>
          <w:szCs w:val="18"/>
        </w:rPr>
        <w:t>met</w:t>
      </w:r>
      <w:r w:rsidRPr="009F1A3F">
        <w:rPr>
          <w:rFonts w:ascii="Tahoma" w:hAnsi="Tahoma" w:cs="Tahoma"/>
          <w:iCs/>
          <w:sz w:val="18"/>
          <w:szCs w:val="18"/>
        </w:rPr>
        <w:t xml:space="preserve"> the eligibility criteria.</w:t>
      </w:r>
      <w:r w:rsidRPr="00D4688C">
        <w:rPr>
          <w:rStyle w:val="FootnoteReference"/>
          <w:rFonts w:ascii="Tahoma" w:hAnsi="Tahoma"/>
          <w:iCs/>
          <w:sz w:val="18"/>
          <w:szCs w:val="18"/>
        </w:rPr>
        <w:footnoteReference w:id="5"/>
      </w:r>
    </w:p>
    <w:p w14:paraId="6A3468C7" w14:textId="73032906" w:rsidR="00A9724D" w:rsidRPr="00D4688C" w:rsidRDefault="00A9724D" w:rsidP="00A9724D">
      <w:pPr>
        <w:spacing w:after="120"/>
        <w:jc w:val="both"/>
        <w:rPr>
          <w:rFonts w:ascii="Tahoma" w:hAnsi="Tahoma" w:cs="Tahoma"/>
          <w:iCs/>
          <w:color w:val="000000"/>
          <w:sz w:val="18"/>
          <w:szCs w:val="18"/>
        </w:rPr>
      </w:pPr>
      <w:r w:rsidRPr="00D4688C">
        <w:rPr>
          <w:rFonts w:ascii="Tahoma" w:hAnsi="Tahoma" w:cs="Tahoma"/>
          <w:b/>
          <w:bCs/>
          <w:iCs/>
          <w:sz w:val="18"/>
          <w:szCs w:val="18"/>
        </w:rPr>
        <w:t>For consortia only</w:t>
      </w:r>
      <w:r w:rsidRPr="00D4688C">
        <w:rPr>
          <w:rFonts w:ascii="Tahoma" w:hAnsi="Tahoma" w:cs="Tahoma"/>
          <w:iCs/>
          <w:sz w:val="18"/>
          <w:szCs w:val="18"/>
        </w:rPr>
        <w:t xml:space="preserve">: each consortium member </w:t>
      </w:r>
      <w:r w:rsidRPr="00D4688C">
        <w:rPr>
          <w:rFonts w:ascii="Tahoma" w:hAnsi="Tahoma" w:cs="Tahoma"/>
          <w:b/>
          <w:bCs/>
          <w:iCs/>
          <w:sz w:val="18"/>
          <w:szCs w:val="18"/>
        </w:rPr>
        <w:t>will be assessed against the eligibility criteria above</w:t>
      </w:r>
      <w:r w:rsidRPr="00D4688C">
        <w:rPr>
          <w:rFonts w:ascii="Tahoma" w:hAnsi="Tahoma" w:cs="Tahoma"/>
          <w:iCs/>
          <w:sz w:val="18"/>
          <w:szCs w:val="18"/>
        </w:rPr>
        <w:t xml:space="preserve">. Consortium members </w:t>
      </w:r>
      <w:r>
        <w:rPr>
          <w:rFonts w:ascii="Tahoma" w:hAnsi="Tahoma" w:cs="Tahoma"/>
          <w:iCs/>
          <w:sz w:val="18"/>
          <w:szCs w:val="18"/>
        </w:rPr>
        <w:t xml:space="preserve">who </w:t>
      </w:r>
      <w:r w:rsidRPr="00D4688C">
        <w:rPr>
          <w:rFonts w:ascii="Tahoma" w:hAnsi="Tahoma" w:cs="Tahoma"/>
          <w:iCs/>
          <w:sz w:val="18"/>
          <w:szCs w:val="18"/>
        </w:rPr>
        <w:t xml:space="preserve">are legal persons are requested </w:t>
      </w:r>
      <w:r w:rsidRPr="00D4688C">
        <w:rPr>
          <w:rFonts w:ascii="Tahoma" w:hAnsi="Tahoma" w:cs="Tahoma"/>
          <w:color w:val="000000"/>
          <w:sz w:val="18"/>
          <w:szCs w:val="18"/>
        </w:rPr>
        <w:t xml:space="preserve">to </w:t>
      </w:r>
      <w:r>
        <w:rPr>
          <w:rFonts w:ascii="Tahoma" w:hAnsi="Tahoma" w:cs="Tahoma"/>
          <w:color w:val="000000"/>
          <w:sz w:val="18"/>
          <w:szCs w:val="18"/>
        </w:rPr>
        <w:t>provide</w:t>
      </w:r>
      <w:r w:rsidRPr="00D4688C">
        <w:rPr>
          <w:rFonts w:ascii="Tahoma" w:hAnsi="Tahoma" w:cs="Tahoma"/>
          <w:color w:val="000000"/>
          <w:sz w:val="18"/>
          <w:szCs w:val="18"/>
        </w:rPr>
        <w:t xml:space="preserve"> the profiles of a maximum of </w:t>
      </w:r>
      <w:r w:rsidR="00D13491">
        <w:rPr>
          <w:rFonts w:ascii="Tahoma" w:hAnsi="Tahoma" w:cs="Tahoma"/>
          <w:color w:val="000000"/>
          <w:sz w:val="18"/>
          <w:szCs w:val="18"/>
        </w:rPr>
        <w:t>15</w:t>
      </w:r>
      <w:r w:rsidRPr="00D4688C">
        <w:rPr>
          <w:rFonts w:ascii="Tahoma" w:hAnsi="Tahoma" w:cs="Tahoma"/>
          <w:color w:val="000000"/>
          <w:sz w:val="18"/>
          <w:szCs w:val="18"/>
        </w:rPr>
        <w:t xml:space="preserve"> natural persons proposed to be assigned to the contract. </w:t>
      </w:r>
      <w:r w:rsidRPr="00D4688C">
        <w:rPr>
          <w:rFonts w:ascii="Tahoma" w:hAnsi="Tahoma" w:cs="Tahoma"/>
          <w:iCs/>
          <w:color w:val="000000"/>
          <w:sz w:val="18"/>
          <w:szCs w:val="18"/>
        </w:rPr>
        <w:t xml:space="preserve">The status of each natural person included </w:t>
      </w:r>
      <w:r>
        <w:rPr>
          <w:rFonts w:ascii="Tahoma" w:hAnsi="Tahoma" w:cs="Tahoma"/>
          <w:iCs/>
          <w:color w:val="000000"/>
          <w:sz w:val="18"/>
          <w:szCs w:val="18"/>
        </w:rPr>
        <w:t>in</w:t>
      </w:r>
      <w:r w:rsidRPr="00D4688C">
        <w:rPr>
          <w:rFonts w:ascii="Tahoma" w:hAnsi="Tahoma" w:cs="Tahoma"/>
          <w:iCs/>
          <w:color w:val="000000"/>
          <w:sz w:val="18"/>
          <w:szCs w:val="18"/>
        </w:rPr>
        <w:t xml:space="preserve"> the bid must be specified, and </w:t>
      </w:r>
      <w:proofErr w:type="gramStart"/>
      <w:r w:rsidRPr="00D4688C">
        <w:rPr>
          <w:rFonts w:ascii="Tahoma" w:hAnsi="Tahoma" w:cs="Tahoma"/>
          <w:iCs/>
          <w:color w:val="000000"/>
          <w:sz w:val="18"/>
          <w:szCs w:val="18"/>
        </w:rPr>
        <w:t>in particular whether</w:t>
      </w:r>
      <w:proofErr w:type="gramEnd"/>
      <w:r w:rsidRPr="00D4688C">
        <w:rPr>
          <w:rFonts w:ascii="Tahoma" w:hAnsi="Tahoma" w:cs="Tahoma"/>
          <w:iCs/>
          <w:color w:val="000000"/>
          <w:sz w:val="18"/>
          <w:szCs w:val="18"/>
        </w:rPr>
        <w:t xml:space="preserve"> they are employees or subcontractors. </w:t>
      </w:r>
    </w:p>
    <w:p w14:paraId="7C723DBA" w14:textId="543942CC" w:rsidR="00A9724D" w:rsidRPr="00850B47" w:rsidRDefault="00A9724D" w:rsidP="00850B47">
      <w:pPr>
        <w:spacing w:after="120"/>
        <w:jc w:val="both"/>
        <w:rPr>
          <w:rFonts w:ascii="Tahoma" w:hAnsi="Tahoma" w:cs="Tahoma"/>
          <w:iCs/>
          <w:sz w:val="18"/>
          <w:szCs w:val="18"/>
        </w:rPr>
      </w:pPr>
      <w:r w:rsidRPr="00D4688C">
        <w:rPr>
          <w:rFonts w:ascii="Tahoma" w:hAnsi="Tahoma" w:cs="Tahoma"/>
          <w:b/>
          <w:bCs/>
          <w:iCs/>
          <w:color w:val="000000"/>
          <w:sz w:val="18"/>
          <w:szCs w:val="18"/>
        </w:rPr>
        <w:t xml:space="preserve">Each natural person included in the bid submitted by a consortium – </w:t>
      </w:r>
      <w:r w:rsidRPr="00CC692F">
        <w:rPr>
          <w:rFonts w:ascii="Tahoma" w:hAnsi="Tahoma" w:cs="Tahoma"/>
          <w:b/>
          <w:bCs/>
          <w:iCs/>
          <w:color w:val="000000"/>
          <w:sz w:val="18"/>
          <w:szCs w:val="18"/>
        </w:rPr>
        <w:t>whether as an</w:t>
      </w:r>
      <w:r w:rsidRPr="00D4688C">
        <w:rPr>
          <w:rFonts w:ascii="Tahoma" w:hAnsi="Tahoma" w:cs="Tahoma"/>
          <w:b/>
          <w:bCs/>
          <w:iCs/>
          <w:color w:val="000000"/>
          <w:sz w:val="18"/>
          <w:szCs w:val="18"/>
        </w:rPr>
        <w:t xml:space="preserve"> individual consortium member or as a natural person attached to a legal person – will be assessed against the above eligibility criteria</w:t>
      </w:r>
      <w:r w:rsidRPr="00D4688C">
        <w:rPr>
          <w:rFonts w:ascii="Tahoma" w:hAnsi="Tahoma" w:cs="Tahoma"/>
          <w:iCs/>
          <w:color w:val="000000"/>
          <w:sz w:val="18"/>
          <w:szCs w:val="18"/>
        </w:rPr>
        <w:t xml:space="preserve">. </w:t>
      </w:r>
      <w:r w:rsidRPr="009F1A3F">
        <w:rPr>
          <w:rFonts w:ascii="Tahoma" w:hAnsi="Tahoma" w:cs="Tahoma"/>
          <w:iCs/>
          <w:color w:val="000000"/>
          <w:sz w:val="18"/>
          <w:szCs w:val="18"/>
        </w:rPr>
        <w:t xml:space="preserve">The Council reserves the right not to accept the inclusion in the contract of persons </w:t>
      </w:r>
      <w:r>
        <w:rPr>
          <w:rFonts w:ascii="Tahoma" w:hAnsi="Tahoma" w:cs="Tahoma"/>
          <w:iCs/>
          <w:color w:val="000000"/>
          <w:sz w:val="18"/>
          <w:szCs w:val="18"/>
        </w:rPr>
        <w:t>who do not</w:t>
      </w:r>
      <w:r w:rsidRPr="009F1A3F">
        <w:rPr>
          <w:rFonts w:ascii="Tahoma" w:hAnsi="Tahoma" w:cs="Tahoma"/>
          <w:iCs/>
          <w:color w:val="000000"/>
          <w:sz w:val="18"/>
          <w:szCs w:val="18"/>
        </w:rPr>
        <w:t xml:space="preserve"> </w:t>
      </w:r>
      <w:r>
        <w:rPr>
          <w:rFonts w:ascii="Tahoma" w:hAnsi="Tahoma" w:cs="Tahoma"/>
          <w:iCs/>
          <w:color w:val="000000"/>
          <w:sz w:val="18"/>
          <w:szCs w:val="18"/>
        </w:rPr>
        <w:t>meet</w:t>
      </w:r>
      <w:r w:rsidRPr="009F1A3F">
        <w:rPr>
          <w:rFonts w:ascii="Tahoma" w:hAnsi="Tahoma" w:cs="Tahoma"/>
          <w:iCs/>
          <w:color w:val="000000"/>
          <w:sz w:val="18"/>
          <w:szCs w:val="18"/>
        </w:rPr>
        <w:t xml:space="preserve"> the eligibility criteria </w:t>
      </w:r>
      <w:r w:rsidRPr="00D4688C">
        <w:rPr>
          <w:rFonts w:ascii="Tahoma" w:hAnsi="Tahoma" w:cs="Tahoma"/>
          <w:iCs/>
          <w:color w:val="000000"/>
          <w:sz w:val="18"/>
          <w:szCs w:val="18"/>
        </w:rPr>
        <w:t>or</w:t>
      </w:r>
      <w:r w:rsidRPr="009F1A3F">
        <w:rPr>
          <w:rFonts w:ascii="Tahoma" w:hAnsi="Tahoma" w:cs="Tahoma"/>
          <w:iCs/>
          <w:color w:val="000000"/>
          <w:sz w:val="18"/>
          <w:szCs w:val="18"/>
        </w:rPr>
        <w:t xml:space="preserve"> to reject a bid entirely </w:t>
      </w:r>
      <w:r>
        <w:rPr>
          <w:rFonts w:ascii="Tahoma" w:hAnsi="Tahoma" w:cs="Tahoma"/>
          <w:iCs/>
          <w:color w:val="000000"/>
          <w:sz w:val="18"/>
          <w:szCs w:val="18"/>
        </w:rPr>
        <w:t>if</w:t>
      </w:r>
      <w:r w:rsidRPr="009F1A3F">
        <w:rPr>
          <w:rFonts w:ascii="Tahoma" w:hAnsi="Tahoma" w:cs="Tahoma"/>
          <w:iCs/>
          <w:color w:val="000000"/>
          <w:sz w:val="18"/>
          <w:szCs w:val="18"/>
        </w:rPr>
        <w:t xml:space="preserve"> </w:t>
      </w:r>
      <w:r w:rsidRPr="00D4688C">
        <w:rPr>
          <w:rFonts w:ascii="Tahoma" w:hAnsi="Tahoma" w:cs="Tahoma"/>
          <w:iCs/>
          <w:color w:val="000000"/>
          <w:sz w:val="18"/>
          <w:szCs w:val="18"/>
        </w:rPr>
        <w:t>no profiles</w:t>
      </w:r>
      <w:r w:rsidRPr="009F1A3F">
        <w:rPr>
          <w:rFonts w:ascii="Tahoma" w:hAnsi="Tahoma" w:cs="Tahoma"/>
          <w:iCs/>
          <w:color w:val="000000"/>
          <w:sz w:val="18"/>
          <w:szCs w:val="18"/>
        </w:rPr>
        <w:t xml:space="preserve"> </w:t>
      </w:r>
      <w:r>
        <w:rPr>
          <w:rFonts w:ascii="Tahoma" w:hAnsi="Tahoma" w:cs="Tahoma"/>
          <w:iCs/>
          <w:color w:val="000000"/>
          <w:sz w:val="18"/>
          <w:szCs w:val="18"/>
        </w:rPr>
        <w:t>meet</w:t>
      </w:r>
      <w:r w:rsidRPr="009F1A3F">
        <w:rPr>
          <w:rFonts w:ascii="Tahoma" w:hAnsi="Tahoma" w:cs="Tahoma"/>
          <w:iCs/>
          <w:color w:val="000000"/>
          <w:sz w:val="18"/>
          <w:szCs w:val="18"/>
        </w:rPr>
        <w:t xml:space="preserve"> the eligibility criteria.</w:t>
      </w:r>
      <w:r>
        <w:rPr>
          <w:rStyle w:val="FootnoteReference"/>
          <w:rFonts w:ascii="Tahoma" w:hAnsi="Tahoma"/>
          <w:iCs/>
          <w:color w:val="000000"/>
          <w:sz w:val="18"/>
          <w:szCs w:val="18"/>
        </w:rPr>
        <w:footnoteReference w:id="6"/>
      </w:r>
      <w:r w:rsidRPr="00D4688C">
        <w:rPr>
          <w:rFonts w:ascii="Tahoma" w:hAnsi="Tahoma" w:cs="Tahoma"/>
          <w:color w:val="000000"/>
          <w:sz w:val="18"/>
          <w:szCs w:val="18"/>
        </w:rPr>
        <w:t xml:space="preserve">  </w:t>
      </w:r>
    </w:p>
    <w:p w14:paraId="45B6F3CB" w14:textId="77777777" w:rsidR="00A9724D" w:rsidRPr="00711B82" w:rsidRDefault="00A9724D" w:rsidP="00A9724D">
      <w:pPr>
        <w:spacing w:after="120"/>
        <w:rPr>
          <w:rFonts w:ascii="Tahoma" w:hAnsi="Tahoma" w:cs="Tahoma"/>
          <w:i/>
          <w:sz w:val="20"/>
          <w:szCs w:val="20"/>
          <w:u w:val="single"/>
        </w:rPr>
      </w:pPr>
      <w:r w:rsidRPr="00711B82">
        <w:rPr>
          <w:rFonts w:ascii="Tahoma" w:hAnsi="Tahoma" w:cs="Tahoma"/>
          <w:i/>
          <w:sz w:val="20"/>
          <w:szCs w:val="20"/>
          <w:u w:val="single"/>
        </w:rPr>
        <w:t>Award criteria</w:t>
      </w:r>
    </w:p>
    <w:p w14:paraId="16B389E4" w14:textId="77777777" w:rsidR="00A9724D" w:rsidRPr="00711B82" w:rsidRDefault="00A9724D" w:rsidP="00A9724D">
      <w:pPr>
        <w:jc w:val="both"/>
        <w:rPr>
          <w:rFonts w:ascii="Tahoma" w:hAnsi="Tahoma" w:cs="Tahoma"/>
          <w:color w:val="000000" w:themeColor="text1"/>
          <w:sz w:val="20"/>
          <w:szCs w:val="20"/>
          <w:lang w:val="en-US"/>
        </w:rPr>
      </w:pPr>
      <w:r w:rsidRPr="00711B82">
        <w:rPr>
          <w:rFonts w:ascii="Tahoma" w:hAnsi="Tahoma" w:cs="Tahoma"/>
          <w:color w:val="000000" w:themeColor="text1"/>
          <w:sz w:val="20"/>
          <w:szCs w:val="20"/>
          <w:lang w:val="en-US"/>
        </w:rPr>
        <w:t>The award criteria aim at assessing the quality of a bid</w:t>
      </w:r>
      <w:r w:rsidRPr="00711B82">
        <w:rPr>
          <w:rFonts w:ascii="Tahoma" w:hAnsi="Tahoma" w:cs="Tahoma"/>
          <w:b/>
          <w:bCs/>
          <w:color w:val="000000" w:themeColor="text1"/>
          <w:sz w:val="20"/>
          <w:szCs w:val="20"/>
          <w:lang w:val="en-US"/>
        </w:rPr>
        <w:t> </w:t>
      </w:r>
      <w:proofErr w:type="gramStart"/>
      <w:r w:rsidRPr="00711B82">
        <w:rPr>
          <w:rFonts w:ascii="Tahoma" w:hAnsi="Tahoma" w:cs="Tahoma"/>
          <w:color w:val="000000" w:themeColor="text1"/>
          <w:sz w:val="20"/>
          <w:szCs w:val="20"/>
          <w:lang w:val="en-US"/>
        </w:rPr>
        <w:t>in order to</w:t>
      </w:r>
      <w:proofErr w:type="gramEnd"/>
      <w:r w:rsidRPr="00711B82">
        <w:rPr>
          <w:rFonts w:ascii="Tahoma" w:hAnsi="Tahoma" w:cs="Tahoma"/>
          <w:color w:val="000000" w:themeColor="text1"/>
          <w:sz w:val="20"/>
          <w:szCs w:val="20"/>
          <w:lang w:val="en-US"/>
        </w:rPr>
        <w:t xml:space="preserve"> </w:t>
      </w:r>
      <w:r w:rsidRPr="00711B82">
        <w:rPr>
          <w:rFonts w:ascii="Tahoma" w:hAnsi="Tahoma" w:cs="Tahoma"/>
          <w:b/>
          <w:bCs/>
          <w:color w:val="000000" w:themeColor="text1"/>
          <w:sz w:val="20"/>
          <w:szCs w:val="20"/>
          <w:lang w:val="en-US"/>
        </w:rPr>
        <w:t>identify the bid/s offering the best value for money</w:t>
      </w:r>
      <w:r w:rsidRPr="00711B82">
        <w:rPr>
          <w:rFonts w:ascii="Tahoma" w:hAnsi="Tahoma" w:cs="Tahoma"/>
          <w:color w:val="000000" w:themeColor="text1"/>
          <w:sz w:val="20"/>
          <w:szCs w:val="20"/>
          <w:lang w:val="en-US"/>
        </w:rPr>
        <w:t>. Eligible bids will be assessed against the following award criteria:</w:t>
      </w:r>
    </w:p>
    <w:p w14:paraId="00BDACD3" w14:textId="77777777" w:rsidR="00A9724D" w:rsidRDefault="00A9724D" w:rsidP="00A9724D">
      <w:pPr>
        <w:rPr>
          <w:rFonts w:ascii="Tahoma" w:hAnsi="Tahoma" w:cs="Tahoma"/>
          <w:color w:val="000000" w:themeColor="text1"/>
          <w:sz w:val="18"/>
          <w:szCs w:val="18"/>
        </w:rPr>
      </w:pPr>
    </w:p>
    <w:p w14:paraId="380C6BEF" w14:textId="77777777" w:rsidR="00D13491" w:rsidRDefault="00D13491" w:rsidP="00A9724D">
      <w:pPr>
        <w:rPr>
          <w:rFonts w:ascii="Tahoma" w:hAnsi="Tahoma" w:cs="Tahoma"/>
          <w:color w:val="000000" w:themeColor="text1"/>
          <w:sz w:val="18"/>
          <w:szCs w:val="18"/>
        </w:rPr>
      </w:pPr>
    </w:p>
    <w:tbl>
      <w:tblPr>
        <w:tblStyle w:val="TableGrid"/>
        <w:tblW w:w="9351" w:type="dxa"/>
        <w:tblLook w:val="04A0" w:firstRow="1" w:lastRow="0" w:firstColumn="1" w:lastColumn="0" w:noHBand="0" w:noVBand="1"/>
      </w:tblPr>
      <w:tblGrid>
        <w:gridCol w:w="5807"/>
        <w:gridCol w:w="3544"/>
      </w:tblGrid>
      <w:tr w:rsidR="00D13491" w:rsidRPr="001F37AC" w14:paraId="64A91ED1" w14:textId="77777777" w:rsidTr="00D13491">
        <w:trPr>
          <w:trHeight w:val="328"/>
        </w:trPr>
        <w:tc>
          <w:tcPr>
            <w:tcW w:w="5807" w:type="dxa"/>
            <w:shd w:val="clear" w:color="auto" w:fill="D9D9D9" w:themeFill="background1" w:themeFillShade="D9"/>
            <w:vAlign w:val="center"/>
          </w:tcPr>
          <w:p w14:paraId="75E067C7" w14:textId="77777777" w:rsidR="00D13491" w:rsidRPr="001F37AC" w:rsidRDefault="00D13491" w:rsidP="009F2D51">
            <w:pPr>
              <w:jc w:val="center"/>
              <w:rPr>
                <w:rFonts w:ascii="Tahoma" w:hAnsi="Tahoma" w:cs="Tahoma"/>
                <w:sz w:val="18"/>
                <w:szCs w:val="18"/>
                <w:lang w:val="en-US"/>
              </w:rPr>
            </w:pPr>
            <w:r w:rsidRPr="001F37AC">
              <w:rPr>
                <w:rFonts w:ascii="Tahoma" w:hAnsi="Tahoma" w:cs="Tahoma"/>
                <w:sz w:val="18"/>
                <w:szCs w:val="18"/>
                <w:lang w:val="en-US"/>
              </w:rPr>
              <w:t>Award criteria</w:t>
            </w:r>
          </w:p>
        </w:tc>
        <w:tc>
          <w:tcPr>
            <w:tcW w:w="3544" w:type="dxa"/>
            <w:shd w:val="clear" w:color="auto" w:fill="D9D9D9" w:themeFill="background1" w:themeFillShade="D9"/>
            <w:vAlign w:val="center"/>
          </w:tcPr>
          <w:p w14:paraId="3CFA2D50" w14:textId="77777777" w:rsidR="00D13491" w:rsidRPr="001F37AC" w:rsidRDefault="00D13491" w:rsidP="009F2D51">
            <w:pPr>
              <w:jc w:val="center"/>
              <w:rPr>
                <w:rFonts w:ascii="Tahoma" w:hAnsi="Tahoma" w:cs="Tahoma"/>
                <w:sz w:val="18"/>
                <w:szCs w:val="18"/>
                <w:lang w:val="en-US"/>
              </w:rPr>
            </w:pPr>
            <w:r w:rsidRPr="001F37AC">
              <w:rPr>
                <w:rFonts w:ascii="Tahoma" w:hAnsi="Tahoma" w:cs="Tahoma"/>
                <w:sz w:val="18"/>
                <w:szCs w:val="18"/>
                <w:lang w:val="en-US"/>
              </w:rPr>
              <w:t>Document/s to be submitted</w:t>
            </w:r>
          </w:p>
        </w:tc>
      </w:tr>
      <w:tr w:rsidR="00D13491" w:rsidRPr="001F37AC" w14:paraId="6A2361E3" w14:textId="77777777" w:rsidTr="00850B47">
        <w:trPr>
          <w:trHeight w:val="522"/>
        </w:trPr>
        <w:tc>
          <w:tcPr>
            <w:tcW w:w="5807" w:type="dxa"/>
            <w:tcBorders>
              <w:bottom w:val="dashed" w:sz="4" w:space="0" w:color="auto"/>
            </w:tcBorders>
          </w:tcPr>
          <w:p w14:paraId="47102013" w14:textId="77777777" w:rsidR="00D13491" w:rsidRPr="001F37AC" w:rsidRDefault="00D13491" w:rsidP="009F2D51">
            <w:pPr>
              <w:spacing w:before="60" w:after="60"/>
              <w:rPr>
                <w:rFonts w:ascii="Tahoma" w:eastAsia="Calibri" w:hAnsi="Tahoma" w:cs="Tahoma"/>
                <w:color w:val="000000"/>
                <w:sz w:val="18"/>
                <w:szCs w:val="18"/>
              </w:rPr>
            </w:pPr>
            <w:r w:rsidRPr="001F37AC">
              <w:rPr>
                <w:rFonts w:ascii="Tahoma" w:eastAsia="Calibri" w:hAnsi="Tahoma" w:cs="Tahoma"/>
                <w:color w:val="000000"/>
                <w:sz w:val="18"/>
                <w:szCs w:val="18"/>
              </w:rPr>
              <w:t>Quality of the offer (70 points), including:</w:t>
            </w:r>
          </w:p>
          <w:p w14:paraId="50AB652C" w14:textId="164E84B0" w:rsidR="00D13491" w:rsidRPr="001F37AC" w:rsidRDefault="00D13491" w:rsidP="00D13491">
            <w:pPr>
              <w:pStyle w:val="ListParagraph"/>
              <w:numPr>
                <w:ilvl w:val="0"/>
                <w:numId w:val="45"/>
              </w:numPr>
              <w:ind w:left="316" w:hanging="284"/>
              <w:rPr>
                <w:rFonts w:ascii="Tahoma" w:hAnsi="Tahoma" w:cs="Tahoma"/>
                <w:sz w:val="18"/>
                <w:szCs w:val="18"/>
                <w:lang w:val="en-US"/>
              </w:rPr>
            </w:pPr>
            <w:r w:rsidRPr="001F37AC">
              <w:rPr>
                <w:rFonts w:ascii="Tahoma" w:hAnsi="Tahoma" w:cs="Tahoma"/>
                <w:color w:val="000000" w:themeColor="text1"/>
                <w:sz w:val="18"/>
                <w:szCs w:val="18"/>
              </w:rPr>
              <w:t>Extent and pertinence of the bidder’s consultancy experience in the field relevant for the call</w:t>
            </w:r>
            <w:r w:rsidR="00107A14">
              <w:rPr>
                <w:rFonts w:ascii="Tahoma" w:hAnsi="Tahoma" w:cs="Tahoma"/>
                <w:color w:val="000000" w:themeColor="text1"/>
                <w:sz w:val="18"/>
                <w:szCs w:val="18"/>
              </w:rPr>
              <w:t xml:space="preserve"> (50 points)</w:t>
            </w:r>
          </w:p>
          <w:p w14:paraId="5A5534E1" w14:textId="47C44DF8" w:rsidR="00D13491" w:rsidRPr="001F37AC" w:rsidRDefault="00D13491" w:rsidP="00D13491">
            <w:pPr>
              <w:pStyle w:val="ListParagraph"/>
              <w:numPr>
                <w:ilvl w:val="0"/>
                <w:numId w:val="45"/>
              </w:numPr>
              <w:ind w:left="316" w:hanging="284"/>
              <w:rPr>
                <w:rFonts w:ascii="Tahoma" w:hAnsi="Tahoma" w:cs="Tahoma"/>
                <w:sz w:val="18"/>
                <w:szCs w:val="18"/>
                <w:lang w:val="en-US"/>
              </w:rPr>
            </w:pPr>
            <w:r w:rsidRPr="001F37AC">
              <w:rPr>
                <w:rFonts w:ascii="Tahoma" w:hAnsi="Tahoma" w:cs="Tahoma"/>
                <w:sz w:val="18"/>
                <w:szCs w:val="18"/>
                <w:lang w:val="en-US"/>
              </w:rPr>
              <w:lastRenderedPageBreak/>
              <w:t xml:space="preserve">Experience in working </w:t>
            </w:r>
            <w:r w:rsidR="00850B47">
              <w:rPr>
                <w:rFonts w:ascii="Tahoma" w:hAnsi="Tahoma" w:cs="Tahoma"/>
                <w:sz w:val="18"/>
                <w:szCs w:val="18"/>
                <w:lang w:val="en-US"/>
              </w:rPr>
              <w:t xml:space="preserve">with national </w:t>
            </w:r>
            <w:r w:rsidR="00711B82">
              <w:rPr>
                <w:rFonts w:ascii="Tahoma" w:hAnsi="Tahoma" w:cs="Tahoma"/>
                <w:sz w:val="18"/>
                <w:szCs w:val="18"/>
                <w:lang w:val="en-US"/>
              </w:rPr>
              <w:t>authorities</w:t>
            </w:r>
            <w:r w:rsidR="00850B47">
              <w:rPr>
                <w:rFonts w:ascii="Tahoma" w:hAnsi="Tahoma" w:cs="Tahoma"/>
                <w:sz w:val="18"/>
                <w:szCs w:val="18"/>
                <w:lang w:val="en-US"/>
              </w:rPr>
              <w:t xml:space="preserve"> and/</w:t>
            </w:r>
            <w:r w:rsidRPr="001F37AC">
              <w:rPr>
                <w:rFonts w:ascii="Tahoma" w:hAnsi="Tahoma" w:cs="Tahoma"/>
                <w:sz w:val="18"/>
                <w:szCs w:val="18"/>
                <w:lang w:val="en-US"/>
              </w:rPr>
              <w:t xml:space="preserve">or with international </w:t>
            </w:r>
            <w:proofErr w:type="spellStart"/>
            <w:r w:rsidRPr="001F37AC">
              <w:rPr>
                <w:rFonts w:ascii="Tahoma" w:hAnsi="Tahoma" w:cs="Tahoma"/>
                <w:sz w:val="18"/>
                <w:szCs w:val="18"/>
                <w:lang w:val="en-US"/>
              </w:rPr>
              <w:t>organisations</w:t>
            </w:r>
            <w:proofErr w:type="spellEnd"/>
            <w:r w:rsidR="00107A14">
              <w:rPr>
                <w:rFonts w:ascii="Tahoma" w:hAnsi="Tahoma" w:cs="Tahoma"/>
                <w:sz w:val="18"/>
                <w:szCs w:val="18"/>
                <w:lang w:val="en-US"/>
              </w:rPr>
              <w:t xml:space="preserve"> (20 points)</w:t>
            </w:r>
          </w:p>
        </w:tc>
        <w:tc>
          <w:tcPr>
            <w:tcW w:w="3544" w:type="dxa"/>
            <w:tcBorders>
              <w:bottom w:val="dashed" w:sz="4" w:space="0" w:color="auto"/>
            </w:tcBorders>
          </w:tcPr>
          <w:p w14:paraId="11DA8B29" w14:textId="77777777" w:rsidR="00D13491" w:rsidRPr="001F37AC" w:rsidRDefault="00D13491" w:rsidP="009F2D51">
            <w:pPr>
              <w:pStyle w:val="ListParagraph"/>
              <w:spacing w:before="60" w:after="60"/>
              <w:ind w:left="1080"/>
              <w:rPr>
                <w:rFonts w:ascii="Tahoma" w:hAnsi="Tahoma" w:cs="Tahoma"/>
                <w:sz w:val="18"/>
                <w:szCs w:val="18"/>
                <w:lang w:val="en-US"/>
              </w:rPr>
            </w:pPr>
          </w:p>
          <w:p w14:paraId="08195B32" w14:textId="77777777" w:rsidR="00D13491" w:rsidRPr="001F37AC" w:rsidRDefault="00D13491" w:rsidP="00D13491">
            <w:pPr>
              <w:pStyle w:val="ListParagraph"/>
              <w:numPr>
                <w:ilvl w:val="0"/>
                <w:numId w:val="43"/>
              </w:numPr>
              <w:spacing w:before="60"/>
              <w:ind w:left="174" w:hanging="174"/>
              <w:rPr>
                <w:rFonts w:ascii="Tahoma" w:hAnsi="Tahoma" w:cs="Tahoma"/>
                <w:sz w:val="18"/>
                <w:szCs w:val="18"/>
                <w:lang w:val="en-US"/>
              </w:rPr>
            </w:pPr>
            <w:r w:rsidRPr="001F37AC">
              <w:rPr>
                <w:rFonts w:ascii="Tahoma" w:hAnsi="Tahoma" w:cs="Tahoma"/>
                <w:sz w:val="18"/>
                <w:szCs w:val="18"/>
                <w:lang w:val="en-US"/>
              </w:rPr>
              <w:t>Portfolio of similar works</w:t>
            </w:r>
          </w:p>
          <w:p w14:paraId="4FCC4296" w14:textId="77777777" w:rsidR="00D13491" w:rsidRPr="001F37AC" w:rsidRDefault="00D13491" w:rsidP="00D13491">
            <w:pPr>
              <w:pStyle w:val="ListParagraph"/>
              <w:numPr>
                <w:ilvl w:val="0"/>
                <w:numId w:val="43"/>
              </w:numPr>
              <w:spacing w:before="60"/>
              <w:ind w:left="174" w:hanging="174"/>
              <w:rPr>
                <w:rFonts w:ascii="Tahoma" w:hAnsi="Tahoma" w:cs="Tahoma"/>
                <w:sz w:val="18"/>
                <w:szCs w:val="18"/>
                <w:lang w:val="en-US"/>
              </w:rPr>
            </w:pPr>
            <w:r w:rsidRPr="001F37AC">
              <w:rPr>
                <w:rFonts w:ascii="Tahoma" w:hAnsi="Tahoma" w:cs="Tahoma"/>
                <w:sz w:val="18"/>
                <w:szCs w:val="18"/>
                <w:lang w:val="en-US"/>
              </w:rPr>
              <w:t xml:space="preserve">Recommendation letters </w:t>
            </w:r>
          </w:p>
        </w:tc>
      </w:tr>
      <w:tr w:rsidR="00D13491" w:rsidRPr="00D13491" w14:paraId="66ECF02E" w14:textId="77777777" w:rsidTr="00D13491">
        <w:trPr>
          <w:trHeight w:val="227"/>
        </w:trPr>
        <w:tc>
          <w:tcPr>
            <w:tcW w:w="5807" w:type="dxa"/>
          </w:tcPr>
          <w:p w14:paraId="6A6F22CB" w14:textId="77777777" w:rsidR="00D13491" w:rsidRPr="001F37AC" w:rsidRDefault="00D13491" w:rsidP="009F2D51">
            <w:pPr>
              <w:spacing w:before="60" w:after="60"/>
              <w:rPr>
                <w:rFonts w:ascii="Tahoma" w:eastAsia="Calibri" w:hAnsi="Tahoma" w:cs="Tahoma"/>
                <w:color w:val="000000"/>
                <w:sz w:val="18"/>
                <w:szCs w:val="18"/>
                <w:lang w:val="fr-FR"/>
              </w:rPr>
            </w:pPr>
            <w:r w:rsidRPr="001F37AC">
              <w:rPr>
                <w:rFonts w:ascii="Tahoma" w:eastAsia="Calibri" w:hAnsi="Tahoma" w:cs="Tahoma"/>
                <w:color w:val="000000"/>
                <w:sz w:val="18"/>
                <w:szCs w:val="18"/>
                <w:lang w:val="fr-FR"/>
              </w:rPr>
              <w:t xml:space="preserve">Financial </w:t>
            </w:r>
            <w:proofErr w:type="spellStart"/>
            <w:r w:rsidRPr="001F37AC">
              <w:rPr>
                <w:rFonts w:ascii="Tahoma" w:eastAsia="Calibri" w:hAnsi="Tahoma" w:cs="Tahoma"/>
                <w:color w:val="000000"/>
                <w:sz w:val="18"/>
                <w:szCs w:val="18"/>
                <w:lang w:val="fr-FR"/>
              </w:rPr>
              <w:t>offer</w:t>
            </w:r>
            <w:proofErr w:type="spellEnd"/>
            <w:r w:rsidRPr="001F37AC">
              <w:rPr>
                <w:rFonts w:ascii="Tahoma" w:eastAsia="Calibri" w:hAnsi="Tahoma" w:cs="Tahoma"/>
                <w:color w:val="000000"/>
                <w:sz w:val="18"/>
                <w:szCs w:val="18"/>
                <w:lang w:val="fr-FR"/>
              </w:rPr>
              <w:t xml:space="preserve"> (30</w:t>
            </w:r>
            <w:r w:rsidRPr="001F37AC">
              <w:rPr>
                <w:rFonts w:ascii="Tahoma" w:eastAsia="Calibri" w:hAnsi="Tahoma" w:cs="Tahoma"/>
                <w:color w:val="000000"/>
                <w:sz w:val="18"/>
                <w:szCs w:val="18"/>
                <w:lang w:val="en-US"/>
              </w:rPr>
              <w:t xml:space="preserve"> points</w:t>
            </w:r>
            <w:r w:rsidRPr="001F37AC">
              <w:rPr>
                <w:rFonts w:ascii="Tahoma" w:eastAsia="Calibri" w:hAnsi="Tahoma" w:cs="Tahoma"/>
                <w:color w:val="000000"/>
                <w:sz w:val="18"/>
                <w:szCs w:val="18"/>
                <w:lang w:val="fr-FR"/>
              </w:rPr>
              <w:t>)</w:t>
            </w:r>
          </w:p>
        </w:tc>
        <w:tc>
          <w:tcPr>
            <w:tcW w:w="3544" w:type="dxa"/>
          </w:tcPr>
          <w:p w14:paraId="4496C413" w14:textId="77777777" w:rsidR="00D13491" w:rsidRPr="001F37AC" w:rsidRDefault="00D13491" w:rsidP="00D13491">
            <w:pPr>
              <w:pStyle w:val="ListParagraph"/>
              <w:numPr>
                <w:ilvl w:val="0"/>
                <w:numId w:val="44"/>
              </w:numPr>
              <w:spacing w:before="60" w:after="60"/>
              <w:ind w:left="174" w:hanging="174"/>
              <w:rPr>
                <w:rFonts w:ascii="Tahoma" w:hAnsi="Tahoma" w:cs="Tahoma"/>
                <w:sz w:val="18"/>
                <w:szCs w:val="18"/>
                <w:lang w:val="en-US"/>
              </w:rPr>
            </w:pPr>
            <w:r w:rsidRPr="001F37AC">
              <w:rPr>
                <w:rFonts w:ascii="Tahoma" w:hAnsi="Tahoma" w:cs="Tahoma"/>
                <w:sz w:val="18"/>
                <w:szCs w:val="18"/>
                <w:lang w:val="en-US"/>
              </w:rPr>
              <w:t>Completed and signed Act of Engagement</w:t>
            </w:r>
          </w:p>
        </w:tc>
      </w:tr>
    </w:tbl>
    <w:p w14:paraId="364DB640" w14:textId="77777777" w:rsidR="00D13491" w:rsidRDefault="00D13491" w:rsidP="00A9724D">
      <w:pPr>
        <w:rPr>
          <w:rFonts w:ascii="Tahoma" w:hAnsi="Tahoma" w:cs="Tahoma"/>
          <w:color w:val="000000" w:themeColor="text1"/>
          <w:sz w:val="18"/>
          <w:szCs w:val="18"/>
        </w:rPr>
      </w:pPr>
    </w:p>
    <w:p w14:paraId="4F9891EB" w14:textId="77777777" w:rsidR="00A9724D" w:rsidRPr="00711B82" w:rsidRDefault="00A9724D" w:rsidP="00A9724D">
      <w:pPr>
        <w:rPr>
          <w:rFonts w:ascii="Tahoma" w:eastAsia="Calibri" w:hAnsi="Tahoma" w:cs="Tahoma"/>
          <w:color w:val="000000"/>
          <w:sz w:val="20"/>
          <w:szCs w:val="20"/>
        </w:rPr>
      </w:pPr>
    </w:p>
    <w:p w14:paraId="2B22C4CE" w14:textId="77777777" w:rsidR="00A9724D" w:rsidRPr="00711B82" w:rsidRDefault="00A9724D" w:rsidP="00A9724D">
      <w:pPr>
        <w:jc w:val="both"/>
        <w:rPr>
          <w:rFonts w:ascii="Tahoma" w:hAnsi="Tahoma" w:cs="Tahoma"/>
          <w:color w:val="000000" w:themeColor="text1"/>
          <w:sz w:val="20"/>
          <w:szCs w:val="20"/>
          <w:lang w:val="en-US"/>
        </w:rPr>
      </w:pPr>
      <w:r w:rsidRPr="00711B82">
        <w:rPr>
          <w:rFonts w:ascii="Tahoma" w:hAnsi="Tahoma" w:cs="Tahoma"/>
          <w:color w:val="000000" w:themeColor="text1"/>
          <w:sz w:val="20"/>
          <w:szCs w:val="20"/>
          <w:lang w:val="en-US"/>
        </w:rPr>
        <w:t xml:space="preserve">The above award criteria will be assessed based on the bidder’s capacity, as outlined in the supporting document, or </w:t>
      </w:r>
      <w:proofErr w:type="gramStart"/>
      <w:r w:rsidRPr="00711B82">
        <w:rPr>
          <w:rFonts w:ascii="Tahoma" w:hAnsi="Tahoma" w:cs="Tahoma"/>
          <w:color w:val="000000" w:themeColor="text1"/>
          <w:sz w:val="20"/>
          <w:szCs w:val="20"/>
          <w:lang w:val="en-US"/>
        </w:rPr>
        <w:t>on the basis of</w:t>
      </w:r>
      <w:proofErr w:type="gramEnd"/>
      <w:r w:rsidRPr="00711B82">
        <w:rPr>
          <w:rFonts w:ascii="Tahoma" w:hAnsi="Tahoma" w:cs="Tahoma"/>
          <w:color w:val="000000" w:themeColor="text1"/>
          <w:sz w:val="20"/>
          <w:szCs w:val="20"/>
          <w:lang w:val="en-US"/>
        </w:rPr>
        <w:t xml:space="preserve"> a consolidated assessment of the combined capacity of all eligible profiles or consortium members if the bid is submitted by a legal person or a consortium. </w:t>
      </w:r>
    </w:p>
    <w:p w14:paraId="6FE4E3E8" w14:textId="77777777" w:rsidR="00A9724D" w:rsidRPr="00711B82" w:rsidRDefault="00A9724D" w:rsidP="00A9724D">
      <w:pPr>
        <w:rPr>
          <w:rFonts w:ascii="Tahoma" w:hAnsi="Tahoma" w:cs="Tahoma"/>
          <w:color w:val="000000"/>
          <w:sz w:val="20"/>
          <w:szCs w:val="20"/>
        </w:rPr>
      </w:pPr>
    </w:p>
    <w:p w14:paraId="3B0829A7" w14:textId="77777777" w:rsidR="00A9724D" w:rsidRPr="00711B82" w:rsidRDefault="00A9724D" w:rsidP="00A9724D">
      <w:pPr>
        <w:spacing w:after="120"/>
        <w:rPr>
          <w:rFonts w:ascii="Tahoma" w:hAnsi="Tahoma" w:cs="Tahoma"/>
          <w:i/>
          <w:sz w:val="20"/>
          <w:szCs w:val="20"/>
          <w:u w:val="single"/>
          <w:lang w:val="en-US"/>
        </w:rPr>
      </w:pPr>
      <w:r w:rsidRPr="00711B82">
        <w:rPr>
          <w:rFonts w:ascii="Tahoma" w:hAnsi="Tahoma" w:cs="Tahoma"/>
          <w:i/>
          <w:sz w:val="20"/>
          <w:szCs w:val="20"/>
          <w:u w:val="single"/>
          <w:lang w:val="en-US"/>
        </w:rPr>
        <w:t>Additional rules applicable to the submission and assessment of the bids</w:t>
      </w:r>
    </w:p>
    <w:p w14:paraId="4332B493" w14:textId="77777777" w:rsidR="00A9724D" w:rsidRPr="00711B82" w:rsidRDefault="00A9724D" w:rsidP="00A9724D">
      <w:pPr>
        <w:rPr>
          <w:rFonts w:ascii="Tahoma" w:hAnsi="Tahoma" w:cs="Tahoma"/>
          <w:sz w:val="20"/>
          <w:szCs w:val="20"/>
          <w:lang w:val="en-US"/>
        </w:rPr>
      </w:pPr>
      <w:r w:rsidRPr="00711B82">
        <w:rPr>
          <w:rFonts w:ascii="Tahoma" w:hAnsi="Tahoma" w:cs="Tahoma"/>
          <w:sz w:val="20"/>
          <w:szCs w:val="20"/>
          <w:lang w:val="en-US"/>
        </w:rPr>
        <w:t>The bidders’ attention is drawn to the following additional rules governing the assessment of the bids:</w:t>
      </w:r>
    </w:p>
    <w:p w14:paraId="0B463B21" w14:textId="7EFE6154" w:rsidR="00A9724D" w:rsidRPr="00711B82" w:rsidRDefault="00A9724D" w:rsidP="00A9724D">
      <w:pPr>
        <w:pStyle w:val="ListParagraph"/>
        <w:keepLines/>
        <w:numPr>
          <w:ilvl w:val="0"/>
          <w:numId w:val="25"/>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711B82">
        <w:rPr>
          <w:rFonts w:ascii="Tahoma" w:hAnsi="Tahoma" w:cs="Tahoma"/>
          <w:color w:val="000000" w:themeColor="text1"/>
          <w:sz w:val="20"/>
          <w:szCs w:val="20"/>
          <w:lang w:val="en-US"/>
        </w:rPr>
        <w:t xml:space="preserve">The Council reserves the right to hold interviews with prima facie eligible </w:t>
      </w:r>
      <w:proofErr w:type="gramStart"/>
      <w:r w:rsidRPr="00711B82">
        <w:rPr>
          <w:rFonts w:ascii="Tahoma" w:hAnsi="Tahoma" w:cs="Tahoma"/>
          <w:color w:val="000000" w:themeColor="text1"/>
          <w:sz w:val="20"/>
          <w:szCs w:val="20"/>
          <w:lang w:val="en-US"/>
        </w:rPr>
        <w:t>tenderers;</w:t>
      </w:r>
      <w:proofErr w:type="gramEnd"/>
    </w:p>
    <w:p w14:paraId="20571EA8" w14:textId="77777777" w:rsidR="00A9724D" w:rsidRPr="00711B82" w:rsidRDefault="00A9724D" w:rsidP="00A9724D">
      <w:pPr>
        <w:pStyle w:val="ListParagraph"/>
        <w:keepLines/>
        <w:numPr>
          <w:ilvl w:val="0"/>
          <w:numId w:val="25"/>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711B82">
        <w:rPr>
          <w:rFonts w:ascii="Tahoma" w:hAnsi="Tahoma" w:cs="Tahoma"/>
          <w:sz w:val="20"/>
          <w:szCs w:val="20"/>
          <w:lang w:val="en-US"/>
        </w:rPr>
        <w:t xml:space="preserve">Unless </w:t>
      </w:r>
      <w:proofErr w:type="spellStart"/>
      <w:r w:rsidRPr="00711B82">
        <w:rPr>
          <w:rFonts w:ascii="Tahoma" w:hAnsi="Tahoma" w:cs="Tahoma"/>
          <w:sz w:val="20"/>
          <w:szCs w:val="20"/>
          <w:lang w:val="en-US"/>
        </w:rPr>
        <w:t>expressily</w:t>
      </w:r>
      <w:proofErr w:type="spellEnd"/>
      <w:r w:rsidRPr="00711B82">
        <w:rPr>
          <w:rFonts w:ascii="Tahoma" w:hAnsi="Tahoma" w:cs="Tahoma"/>
          <w:sz w:val="20"/>
          <w:szCs w:val="20"/>
          <w:lang w:val="en-US"/>
        </w:rPr>
        <w:t xml:space="preserve"> provided otherwise in the tender documents, a bidder may not submit more than one bid for the same procurement procedure. Bidding for more than one lot – where a contract is divided into lots – is </w:t>
      </w:r>
      <w:proofErr w:type="gramStart"/>
      <w:r w:rsidRPr="00711B82">
        <w:rPr>
          <w:rFonts w:ascii="Tahoma" w:hAnsi="Tahoma" w:cs="Tahoma"/>
          <w:sz w:val="20"/>
          <w:szCs w:val="20"/>
          <w:lang w:val="en-US"/>
        </w:rPr>
        <w:t>allowed;</w:t>
      </w:r>
      <w:proofErr w:type="gramEnd"/>
    </w:p>
    <w:p w14:paraId="493FD950" w14:textId="77777777" w:rsidR="00A9724D" w:rsidRPr="00711B82" w:rsidRDefault="00A9724D" w:rsidP="00A9724D">
      <w:pPr>
        <w:pStyle w:val="ListParagraph"/>
        <w:keepLines/>
        <w:numPr>
          <w:ilvl w:val="0"/>
          <w:numId w:val="25"/>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711B82">
        <w:rPr>
          <w:rFonts w:ascii="Tahoma" w:hAnsi="Tahoma" w:cs="Tahoma"/>
          <w:noProof/>
          <w:sz w:val="20"/>
          <w:szCs w:val="20"/>
          <w:lang w:val="en-US" w:eastAsia="fr-FR"/>
        </w:rPr>
        <w:t>In the same procurement procedure,  natural person may not submit a bid on his/her own behalf and, at the same time, be included in a bid submitted by a legal person or a consortium. In such cases, the Council of Europe reserves the right to exclude the bid submitted by the natural person from the procurement procedure;</w:t>
      </w:r>
    </w:p>
    <w:p w14:paraId="3180BA70" w14:textId="77777777" w:rsidR="00A9724D" w:rsidRPr="00711B82" w:rsidRDefault="00A9724D" w:rsidP="00A9724D">
      <w:pPr>
        <w:pStyle w:val="ListParagraph"/>
        <w:keepLines/>
        <w:numPr>
          <w:ilvl w:val="0"/>
          <w:numId w:val="25"/>
        </w:numPr>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r w:rsidRPr="00711B82">
        <w:rPr>
          <w:rFonts w:ascii="Tahoma" w:hAnsi="Tahoma" w:cs="Tahoma"/>
          <w:noProof/>
          <w:sz w:val="20"/>
          <w:szCs w:val="20"/>
          <w:lang w:val="en-US" w:eastAsia="fr-FR"/>
        </w:rPr>
        <w:t>In the same procurement procedure, a legal person may not submit a bid and, at the same time, be a member of a consortium also bidding under the same procurement procedure. In such cases, the Council of Europe reserves the right to exclude the bid submitted by the legal person from the procurement procedure.</w:t>
      </w:r>
    </w:p>
    <w:p w14:paraId="327D3580" w14:textId="77777777" w:rsidR="00A9724D" w:rsidRPr="00711B82" w:rsidRDefault="00A9724D" w:rsidP="00A9724D">
      <w:pPr>
        <w:keepLines/>
        <w:shd w:val="clear" w:color="auto" w:fill="FFFFFF" w:themeFill="background1"/>
        <w:autoSpaceDE w:val="0"/>
        <w:autoSpaceDN w:val="0"/>
        <w:adjustRightInd w:val="0"/>
        <w:spacing w:after="160" w:line="259" w:lineRule="auto"/>
        <w:contextualSpacing/>
        <w:jc w:val="both"/>
        <w:rPr>
          <w:rFonts w:ascii="Tahoma" w:hAnsi="Tahoma" w:cs="Tahoma"/>
          <w:noProof/>
          <w:sz w:val="20"/>
          <w:szCs w:val="20"/>
          <w:lang w:val="en-US" w:eastAsia="fr-FR"/>
        </w:rPr>
      </w:pPr>
    </w:p>
    <w:p w14:paraId="087A4F0A" w14:textId="77777777" w:rsidR="00A9724D" w:rsidRDefault="00A9724D" w:rsidP="00A9724D">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5736D673" w14:textId="77777777" w:rsidR="00A9724D" w:rsidRPr="00EF0C17" w:rsidRDefault="00A9724D" w:rsidP="00A9724D">
      <w:pPr>
        <w:spacing w:after="120" w:line="259" w:lineRule="auto"/>
        <w:contextualSpacing/>
        <w:rPr>
          <w:rFonts w:ascii="Tahoma" w:hAnsi="Tahoma" w:cs="Tahoma"/>
          <w:smallCaps/>
          <w:sz w:val="20"/>
          <w:szCs w:val="20"/>
        </w:rPr>
      </w:pPr>
      <w:r w:rsidRPr="00EF0C17">
        <w:rPr>
          <w:rFonts w:ascii="Tahoma" w:hAnsi="Tahoma" w:cs="Tahoma"/>
          <w:sz w:val="20"/>
          <w:szCs w:val="20"/>
        </w:rPr>
        <w:t xml:space="preserve">The Council reserves the right to </w:t>
      </w:r>
      <w:proofErr w:type="gramStart"/>
      <w:r w:rsidRPr="00EF0C17">
        <w:rPr>
          <w:rFonts w:ascii="Tahoma" w:hAnsi="Tahoma" w:cs="Tahoma"/>
          <w:sz w:val="20"/>
          <w:szCs w:val="20"/>
        </w:rPr>
        <w:t>hold negotiations</w:t>
      </w:r>
      <w:proofErr w:type="gramEnd"/>
      <w:r w:rsidRPr="00EF0C17">
        <w:rPr>
          <w:rFonts w:ascii="Tahoma" w:hAnsi="Tahoma" w:cs="Tahoma"/>
          <w:sz w:val="20"/>
          <w:szCs w:val="20"/>
        </w:rPr>
        <w:t xml:space="preserve"> with the bidders in accordance with Article 20 of Rule 1395.</w:t>
      </w:r>
    </w:p>
    <w:p w14:paraId="6DCDCCDF" w14:textId="77777777" w:rsidR="00A9724D" w:rsidRPr="00A9724D" w:rsidRDefault="00A9724D" w:rsidP="00A9724D">
      <w:pPr>
        <w:keepLines/>
        <w:shd w:val="clear" w:color="auto" w:fill="FFFFFF" w:themeFill="background1"/>
        <w:autoSpaceDE w:val="0"/>
        <w:autoSpaceDN w:val="0"/>
        <w:adjustRightInd w:val="0"/>
        <w:spacing w:after="160" w:line="259" w:lineRule="auto"/>
        <w:contextualSpacing/>
        <w:jc w:val="both"/>
        <w:rPr>
          <w:rFonts w:ascii="Tahoma" w:hAnsi="Tahoma" w:cs="Tahoma"/>
          <w:noProof/>
          <w:sz w:val="18"/>
          <w:szCs w:val="18"/>
          <w:lang w:eastAsia="fr-FR"/>
        </w:rPr>
      </w:pPr>
    </w:p>
    <w:p w14:paraId="0B3971B7" w14:textId="77777777" w:rsidR="00A9724D" w:rsidRPr="005733D3" w:rsidRDefault="00A9724D" w:rsidP="00A9724D">
      <w:pPr>
        <w:rPr>
          <w:rFonts w:ascii="Tahoma" w:hAnsi="Tahoma" w:cs="Tahoma"/>
          <w:sz w:val="18"/>
        </w:rPr>
      </w:pPr>
    </w:p>
    <w:p w14:paraId="35CC1FC5" w14:textId="232E7EA9" w:rsidR="00A9724D" w:rsidRPr="00A9724D" w:rsidRDefault="00A9724D" w:rsidP="00A9724D">
      <w:pPr>
        <w:pStyle w:val="ListParagraph"/>
        <w:numPr>
          <w:ilvl w:val="0"/>
          <w:numId w:val="14"/>
        </w:numPr>
        <w:spacing w:after="120"/>
        <w:rPr>
          <w:rFonts w:ascii="Tahoma" w:hAnsi="Tahoma" w:cs="Tahoma"/>
          <w:b/>
          <w:smallCaps/>
          <w:sz w:val="20"/>
          <w:szCs w:val="24"/>
        </w:rPr>
      </w:pPr>
      <w:r w:rsidRPr="00A9724D">
        <w:rPr>
          <w:rFonts w:ascii="Tahoma" w:hAnsi="Tahoma" w:cs="Tahoma"/>
          <w:b/>
          <w:smallCaps/>
          <w:sz w:val="20"/>
          <w:szCs w:val="24"/>
        </w:rPr>
        <w:t>DOCUMENTS TO BE PROVIDE</w:t>
      </w:r>
      <w:r w:rsidR="00D13491">
        <w:rPr>
          <w:rFonts w:ascii="Tahoma" w:hAnsi="Tahoma" w:cs="Tahoma"/>
          <w:b/>
          <w:smallCaps/>
          <w:sz w:val="20"/>
          <w:szCs w:val="24"/>
        </w:rPr>
        <w:t>D</w:t>
      </w:r>
    </w:p>
    <w:p w14:paraId="72EB9B6F" w14:textId="77777777" w:rsidR="00A9724D" w:rsidRDefault="00A9724D" w:rsidP="00A9724D">
      <w:pPr>
        <w:keepLines/>
        <w:numPr>
          <w:ilvl w:val="0"/>
          <w:numId w:val="22"/>
        </w:numPr>
        <w:ind w:left="714" w:hanging="357"/>
        <w:jc w:val="both"/>
        <w:rPr>
          <w:rFonts w:ascii="Tahoma" w:hAnsi="Tahoma" w:cs="Tahoma"/>
          <w:sz w:val="20"/>
          <w:szCs w:val="20"/>
          <w:lang w:val="en-US" w:eastAsia="fr-FR"/>
        </w:rPr>
      </w:pPr>
      <w:r w:rsidRPr="00711B82">
        <w:rPr>
          <w:rFonts w:ascii="Tahoma" w:hAnsi="Tahoma" w:cs="Tahoma"/>
          <w:b/>
          <w:sz w:val="20"/>
          <w:szCs w:val="20"/>
          <w:u w:val="single"/>
          <w:lang w:val="en-US" w:eastAsia="fr-FR"/>
        </w:rPr>
        <w:t>One</w:t>
      </w:r>
      <w:r w:rsidRPr="00711B82">
        <w:rPr>
          <w:rFonts w:ascii="Tahoma" w:hAnsi="Tahoma" w:cs="Tahoma"/>
          <w:sz w:val="20"/>
          <w:szCs w:val="20"/>
          <w:lang w:val="en-US" w:eastAsia="fr-FR"/>
        </w:rPr>
        <w:t xml:space="preserve"> completed and signed copy of the Act of Engagement;</w:t>
      </w:r>
      <w:r w:rsidRPr="00711B82">
        <w:rPr>
          <w:rStyle w:val="FootnoteReference"/>
          <w:rFonts w:ascii="Tahoma" w:hAnsi="Tahoma" w:cs="Tahoma"/>
          <w:sz w:val="20"/>
          <w:szCs w:val="20"/>
          <w:lang w:val="en-US" w:eastAsia="fr-FR"/>
        </w:rPr>
        <w:footnoteReference w:id="7"/>
      </w:r>
    </w:p>
    <w:p w14:paraId="07E3EA2F" w14:textId="0026C748" w:rsidR="00A9724D" w:rsidRPr="00711B82" w:rsidRDefault="00A9724D" w:rsidP="00D13491">
      <w:pPr>
        <w:keepLines/>
        <w:numPr>
          <w:ilvl w:val="0"/>
          <w:numId w:val="22"/>
        </w:numPr>
        <w:ind w:left="714" w:hanging="357"/>
        <w:jc w:val="both"/>
        <w:rPr>
          <w:rFonts w:ascii="Tahoma" w:hAnsi="Tahoma" w:cs="Tahoma"/>
          <w:sz w:val="20"/>
          <w:szCs w:val="20"/>
          <w:lang w:val="en-US" w:eastAsia="fr-FR"/>
        </w:rPr>
      </w:pPr>
      <w:r w:rsidRPr="00711B82">
        <w:rPr>
          <w:rFonts w:ascii="Tahoma" w:hAnsi="Tahoma" w:cs="Tahoma"/>
          <w:b/>
          <w:bCs/>
          <w:sz w:val="20"/>
          <w:szCs w:val="20"/>
          <w:lang w:val="en-US" w:eastAsia="fr-FR"/>
        </w:rPr>
        <w:t>All the documents listed above</w:t>
      </w:r>
      <w:r w:rsidRPr="00711B82">
        <w:rPr>
          <w:rFonts w:ascii="Tahoma" w:hAnsi="Tahoma" w:cs="Tahoma"/>
          <w:sz w:val="20"/>
          <w:szCs w:val="20"/>
          <w:lang w:val="en-US" w:eastAsia="fr-FR"/>
        </w:rPr>
        <w:t xml:space="preserve">, </w:t>
      </w:r>
      <w:r w:rsidRPr="00711B82">
        <w:rPr>
          <w:rFonts w:ascii="Tahoma" w:hAnsi="Tahoma" w:cs="Tahoma"/>
          <w:b/>
          <w:bCs/>
          <w:sz w:val="20"/>
          <w:szCs w:val="20"/>
          <w:lang w:val="en-US" w:eastAsia="fr-FR"/>
        </w:rPr>
        <w:t>under Section E</w:t>
      </w:r>
      <w:r w:rsidRPr="00711B82">
        <w:rPr>
          <w:rFonts w:ascii="Tahoma" w:hAnsi="Tahoma" w:cs="Tahoma"/>
          <w:sz w:val="20"/>
          <w:szCs w:val="20"/>
          <w:lang w:val="en-US" w:eastAsia="fr-FR"/>
        </w:rPr>
        <w:t>, necessary for the assessment of the bid under the eligibility and award criteria</w:t>
      </w:r>
    </w:p>
    <w:p w14:paraId="2C9001FB" w14:textId="77777777" w:rsidR="00A40813" w:rsidRPr="00711B82" w:rsidRDefault="00A40813" w:rsidP="00A9724D">
      <w:pPr>
        <w:shd w:val="clear" w:color="auto" w:fill="FFFFFF" w:themeFill="background1"/>
        <w:rPr>
          <w:rFonts w:ascii="Tahoma" w:hAnsi="Tahoma" w:cs="Tahoma"/>
          <w:b/>
          <w:color w:val="000000" w:themeColor="text1"/>
          <w:sz w:val="20"/>
          <w:szCs w:val="20"/>
        </w:rPr>
      </w:pPr>
    </w:p>
    <w:p w14:paraId="03C71F4A" w14:textId="77777777" w:rsidR="00A40813" w:rsidRPr="00711B82" w:rsidRDefault="00A40813" w:rsidP="00A9724D">
      <w:pPr>
        <w:shd w:val="clear" w:color="auto" w:fill="FFFFFF" w:themeFill="background1"/>
        <w:rPr>
          <w:rFonts w:ascii="Tahoma" w:hAnsi="Tahoma" w:cs="Tahoma"/>
          <w:b/>
          <w:color w:val="000000" w:themeColor="text1"/>
          <w:sz w:val="20"/>
          <w:szCs w:val="20"/>
        </w:rPr>
      </w:pPr>
      <w:r w:rsidRPr="00711B82">
        <w:rPr>
          <w:rFonts w:ascii="Tahoma" w:hAnsi="Tahoma" w:cs="Tahoma"/>
          <w:b/>
          <w:color w:val="000000" w:themeColor="text1"/>
          <w:sz w:val="20"/>
          <w:szCs w:val="20"/>
        </w:rPr>
        <w:t>All documents shall be submitted in English, except for registration documents of legal entities and samples of previous work, which may be submitted in both Romanian and English, unless otherwise specified in Section E. Failure to comply with this requirement will result in the exclusion of the tender.</w:t>
      </w:r>
    </w:p>
    <w:p w14:paraId="4D9BB130" w14:textId="2E114E7E" w:rsidR="00A9724D" w:rsidRPr="00711B82" w:rsidRDefault="00A9724D" w:rsidP="00A9724D">
      <w:pPr>
        <w:shd w:val="clear" w:color="auto" w:fill="FFFFFF" w:themeFill="background1"/>
        <w:rPr>
          <w:rFonts w:ascii="Tahoma" w:hAnsi="Tahoma" w:cs="Tahoma"/>
          <w:b/>
          <w:color w:val="000000"/>
          <w:sz w:val="20"/>
          <w:szCs w:val="20"/>
        </w:rPr>
      </w:pPr>
      <w:r w:rsidRPr="00711B82">
        <w:rPr>
          <w:rFonts w:ascii="Tahoma" w:hAnsi="Tahoma" w:cs="Tahoma"/>
          <w:b/>
          <w:color w:val="000000"/>
          <w:sz w:val="20"/>
          <w:szCs w:val="20"/>
        </w:rPr>
        <w:t>If any of the documents listed above are missing, the Council of Europe reserves the right to reject the tender.</w:t>
      </w:r>
    </w:p>
    <w:p w14:paraId="68E96D67" w14:textId="77777777" w:rsidR="00A9724D" w:rsidRPr="00711B82" w:rsidRDefault="00A9724D" w:rsidP="00A9724D">
      <w:pPr>
        <w:shd w:val="clear" w:color="auto" w:fill="FFFFFF" w:themeFill="background1"/>
        <w:jc w:val="both"/>
        <w:rPr>
          <w:rFonts w:ascii="Tahoma" w:hAnsi="Tahoma" w:cs="Tahoma"/>
          <w:b/>
          <w:color w:val="000000"/>
          <w:sz w:val="20"/>
          <w:szCs w:val="20"/>
        </w:rPr>
      </w:pPr>
    </w:p>
    <w:p w14:paraId="5E1708FE" w14:textId="77777777" w:rsidR="00A9724D" w:rsidRPr="00711B82" w:rsidRDefault="00A9724D" w:rsidP="00A9724D">
      <w:pPr>
        <w:jc w:val="both"/>
        <w:rPr>
          <w:rFonts w:ascii="Tahoma" w:hAnsi="Tahoma" w:cs="Tahoma"/>
          <w:b/>
          <w:bCs/>
          <w:color w:val="000000"/>
          <w:sz w:val="20"/>
          <w:szCs w:val="20"/>
        </w:rPr>
      </w:pPr>
      <w:r w:rsidRPr="00711B82">
        <w:rPr>
          <w:rFonts w:ascii="Tahoma" w:hAnsi="Tahoma" w:cs="Tahoma"/>
          <w:b/>
          <w:bCs/>
          <w:color w:val="000000"/>
          <w:sz w:val="20"/>
          <w:szCs w:val="20"/>
        </w:rPr>
        <w:t>Documents may be submitted via file sharing services such as WeTransfer, Dropbox, OneDrive, etc.). In this case, the link must mandatorily remain active for at least 30 days after the deadline for the submission of the bids. Failure to ensure this may lead to the bid being excluded from the procurement procedure.</w:t>
      </w:r>
    </w:p>
    <w:p w14:paraId="34C0ECCA" w14:textId="77777777" w:rsidR="00A9724D" w:rsidRPr="00711B82" w:rsidRDefault="00A9724D" w:rsidP="00A9724D">
      <w:pPr>
        <w:jc w:val="both"/>
        <w:rPr>
          <w:rFonts w:ascii="Tahoma" w:hAnsi="Tahoma" w:cs="Tahoma"/>
          <w:b/>
          <w:bCs/>
          <w:color w:val="000000"/>
          <w:sz w:val="20"/>
          <w:szCs w:val="20"/>
        </w:rPr>
      </w:pPr>
    </w:p>
    <w:p w14:paraId="6848C62A" w14:textId="77777777" w:rsidR="00A9724D" w:rsidRPr="00711B82" w:rsidRDefault="00A9724D" w:rsidP="00A9724D">
      <w:pPr>
        <w:rPr>
          <w:rFonts w:ascii="Tahoma" w:eastAsia="Calibri" w:hAnsi="Tahoma" w:cs="Tahoma"/>
          <w:sz w:val="20"/>
          <w:szCs w:val="20"/>
          <w:lang w:val="en-US"/>
        </w:rPr>
      </w:pPr>
      <w:r w:rsidRPr="00711B82">
        <w:rPr>
          <w:rFonts w:ascii="Tahoma" w:hAnsi="Tahoma" w:cs="Tahoma"/>
          <w:b/>
          <w:bCs/>
          <w:color w:val="000000"/>
          <w:sz w:val="20"/>
          <w:szCs w:val="20"/>
        </w:rPr>
        <w:t xml:space="preserve">The Council reserves the right to reject a tender if the scanned documents </w:t>
      </w:r>
      <w:r w:rsidRPr="00711B82">
        <w:rPr>
          <w:rFonts w:ascii="Tahoma" w:hAnsi="Tahoma" w:cs="Tahoma"/>
          <w:b/>
          <w:bCs/>
          <w:color w:val="000000"/>
          <w:sz w:val="20"/>
          <w:szCs w:val="20"/>
          <w:u w:val="single"/>
        </w:rPr>
        <w:t>are of such a quality that the documents cannot be read.</w:t>
      </w:r>
    </w:p>
    <w:bookmarkEnd w:id="3"/>
    <w:p w14:paraId="4AE72FB8" w14:textId="77777777" w:rsidR="00A9724D" w:rsidRPr="00711B82" w:rsidRDefault="00A9724D" w:rsidP="00A9724D">
      <w:pPr>
        <w:rPr>
          <w:rFonts w:ascii="Tahoma" w:hAnsi="Tahoma" w:cs="Tahoma"/>
          <w:sz w:val="20"/>
          <w:szCs w:val="20"/>
          <w:lang w:val="en-US"/>
        </w:rPr>
      </w:pPr>
    </w:p>
    <w:p w14:paraId="221E865B" w14:textId="77777777" w:rsidR="002307F0" w:rsidRPr="00711B82" w:rsidRDefault="002307F0" w:rsidP="002307F0">
      <w:pPr>
        <w:rPr>
          <w:rFonts w:ascii="Tahoma" w:hAnsi="Tahoma" w:cs="Tahoma"/>
          <w:sz w:val="20"/>
          <w:szCs w:val="20"/>
        </w:rPr>
      </w:pPr>
    </w:p>
    <w:p w14:paraId="081502BD" w14:textId="77777777" w:rsidR="00A255F6" w:rsidRPr="00711B82" w:rsidRDefault="002307F0" w:rsidP="00846814">
      <w:pPr>
        <w:jc w:val="center"/>
        <w:rPr>
          <w:rFonts w:ascii="Tahoma" w:hAnsi="Tahoma" w:cs="Tahoma"/>
          <w:b/>
          <w:sz w:val="20"/>
          <w:szCs w:val="20"/>
        </w:rPr>
      </w:pPr>
      <w:r w:rsidRPr="00711B82">
        <w:rPr>
          <w:rFonts w:ascii="Tahoma" w:hAnsi="Tahoma" w:cs="Tahoma"/>
          <w:b/>
          <w:sz w:val="20"/>
          <w:szCs w:val="20"/>
        </w:rPr>
        <w:t>* * *</w:t>
      </w:r>
    </w:p>
    <w:sectPr w:rsidR="00A255F6" w:rsidRPr="00711B82" w:rsidSect="00A662D0">
      <w:headerReference w:type="default" r:id="rId14"/>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383FD" w14:textId="77777777" w:rsidR="00111887" w:rsidRDefault="00111887" w:rsidP="00D50F13">
      <w:r>
        <w:separator/>
      </w:r>
    </w:p>
  </w:endnote>
  <w:endnote w:type="continuationSeparator" w:id="0">
    <w:p w14:paraId="794D2C56" w14:textId="77777777" w:rsidR="00111887" w:rsidRDefault="00111887" w:rsidP="00D50F13">
      <w:r>
        <w:continuationSeparator/>
      </w:r>
    </w:p>
  </w:endnote>
  <w:endnote w:type="continuationNotice" w:id="1">
    <w:p w14:paraId="563F6AAD" w14:textId="77777777" w:rsidR="00111887" w:rsidRDefault="00111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424F4" w14:textId="77777777" w:rsidR="00111887" w:rsidRDefault="00111887" w:rsidP="00D50F13">
      <w:r>
        <w:separator/>
      </w:r>
    </w:p>
  </w:footnote>
  <w:footnote w:type="continuationSeparator" w:id="0">
    <w:p w14:paraId="6768902F" w14:textId="77777777" w:rsidR="00111887" w:rsidRDefault="00111887" w:rsidP="00D50F13">
      <w:r>
        <w:continuationSeparator/>
      </w:r>
    </w:p>
  </w:footnote>
  <w:footnote w:type="continuationNotice" w:id="1">
    <w:p w14:paraId="398AFC98" w14:textId="77777777" w:rsidR="00111887" w:rsidRDefault="00111887"/>
  </w:footnote>
  <w:footnote w:id="2">
    <w:p w14:paraId="3E9331AF" w14:textId="77777777" w:rsidR="002307F0" w:rsidRPr="00AE4966"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F0C17">
          <w:rPr>
            <w:rStyle w:val="Hyperlink"/>
            <w:rFonts w:ascii="Arial Narrow" w:hAnsi="Arial Narrow"/>
            <w:sz w:val="16"/>
            <w:szCs w:val="16"/>
          </w:rPr>
          <w:t>95</w:t>
        </w:r>
        <w:r w:rsidRPr="00AE4966">
          <w:rPr>
            <w:rStyle w:val="Hyperlink"/>
            <w:rFonts w:ascii="Arial Narrow" w:hAnsi="Arial Narrow"/>
            <w:sz w:val="16"/>
            <w:szCs w:val="16"/>
          </w:rPr>
          <w:t xml:space="preserve"> of 2</w:t>
        </w:r>
        <w:r w:rsidR="00EF0C1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F0C1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2FE5CCEF" w14:textId="77777777"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1DF3B5CF"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29927688" w14:textId="77777777"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sidR="00581186">
        <w:rPr>
          <w:rFonts w:ascii="Arial Narrow" w:hAnsi="Arial Narrow"/>
          <w:sz w:val="16"/>
          <w:szCs w:val="16"/>
        </w:rPr>
        <w:t xml:space="preserve"> and sixth</w:t>
      </w:r>
      <w:r w:rsidR="008F19F3" w:rsidRPr="00411D3E">
        <w:rPr>
          <w:rFonts w:ascii="Arial Narrow" w:hAnsi="Arial Narrow"/>
          <w:sz w:val="16"/>
          <w:szCs w:val="16"/>
        </w:rPr>
        <w:t xml:space="preserve"> above listed exclusion criteria are met</w:t>
      </w:r>
      <w:r>
        <w:rPr>
          <w:rFonts w:ascii="Arial Narrow" w:hAnsi="Arial Narrow"/>
          <w:sz w:val="16"/>
          <w:szCs w:val="16"/>
        </w:rPr>
        <w:t>;</w:t>
      </w:r>
    </w:p>
    <w:p w14:paraId="72D9F8F3" w14:textId="77777777"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2F306F4D"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 xml:space="preserve">For legal persons, an extract from the companies </w:t>
      </w:r>
      <w:proofErr w:type="gramStart"/>
      <w:r w:rsidRPr="00063993">
        <w:rPr>
          <w:rFonts w:ascii="Arial Narrow" w:hAnsi="Arial Narrow"/>
          <w:sz w:val="16"/>
          <w:szCs w:val="16"/>
        </w:rPr>
        <w:t>register</w:t>
      </w:r>
      <w:proofErr w:type="gramEnd"/>
      <w:r w:rsidRPr="00063993">
        <w:rPr>
          <w:rFonts w:ascii="Arial Narrow" w:hAnsi="Arial Narrow"/>
          <w:sz w:val="16"/>
          <w:szCs w:val="16"/>
        </w:rPr>
        <w:t xml:space="preserve"> or other official document proving ownership and control of the Tenderer</w:t>
      </w:r>
      <w:r w:rsidR="00B35C06">
        <w:rPr>
          <w:rFonts w:ascii="Arial Narrow" w:hAnsi="Arial Narrow"/>
          <w:sz w:val="16"/>
          <w:szCs w:val="16"/>
        </w:rPr>
        <w:t>;</w:t>
      </w:r>
    </w:p>
    <w:p w14:paraId="702A9B89" w14:textId="77777777"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2D9DCA4F" w14:textId="77777777" w:rsidR="00A9724D" w:rsidRPr="0083233C" w:rsidRDefault="00A9724D" w:rsidP="00A9724D">
      <w:pPr>
        <w:pStyle w:val="FootnoteText"/>
        <w:jc w:val="both"/>
        <w:rPr>
          <w:rFonts w:ascii="Arial Narrow" w:hAnsi="Arial Narrow"/>
          <w:iCs/>
          <w:sz w:val="18"/>
          <w:szCs w:val="18"/>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9F1A3F">
        <w:rPr>
          <w:rFonts w:ascii="Arial Narrow" w:eastAsia="Calibri" w:hAnsi="Arial Narrow"/>
          <w:sz w:val="18"/>
          <w:szCs w:val="18"/>
        </w:rPr>
        <w:t xml:space="preserve">If awarded a contract, legal persons undertake to </w:t>
      </w:r>
      <w:r w:rsidRPr="0083233C">
        <w:rPr>
          <w:rFonts w:ascii="Arial Narrow" w:eastAsia="Calibri" w:hAnsi="Arial Narrow"/>
          <w:sz w:val="18"/>
          <w:szCs w:val="18"/>
        </w:rPr>
        <w:t xml:space="preserve">entrust </w:t>
      </w:r>
      <w:r>
        <w:rPr>
          <w:rFonts w:ascii="Arial Narrow" w:eastAsia="Calibri" w:hAnsi="Arial Narrow"/>
          <w:sz w:val="18"/>
          <w:szCs w:val="18"/>
        </w:rPr>
        <w:t xml:space="preserve">the execution of order forms only </w:t>
      </w:r>
      <w:r w:rsidRPr="009F1A3F">
        <w:rPr>
          <w:rFonts w:ascii="Arial Narrow" w:eastAsia="Calibri" w:hAnsi="Arial Narrow"/>
          <w:sz w:val="18"/>
          <w:szCs w:val="18"/>
        </w:rPr>
        <w:t xml:space="preserve">to the persons </w:t>
      </w:r>
      <w:r w:rsidRPr="0083233C">
        <w:rPr>
          <w:rFonts w:ascii="Arial Narrow" w:eastAsia="Calibri" w:hAnsi="Arial Narrow"/>
          <w:sz w:val="18"/>
          <w:szCs w:val="18"/>
        </w:rPr>
        <w:t>approved</w:t>
      </w:r>
      <w:r w:rsidRPr="009F1A3F">
        <w:rPr>
          <w:rFonts w:ascii="Arial Narrow" w:eastAsia="Calibri" w:hAnsi="Arial Narrow"/>
          <w:sz w:val="18"/>
          <w:szCs w:val="18"/>
        </w:rPr>
        <w:t xml:space="preserve"> </w:t>
      </w:r>
      <w:r w:rsidRPr="0083233C">
        <w:rPr>
          <w:rFonts w:ascii="Arial Narrow" w:eastAsia="Calibri" w:hAnsi="Arial Narrow"/>
          <w:sz w:val="18"/>
          <w:szCs w:val="18"/>
        </w:rPr>
        <w:t xml:space="preserve">by the Council </w:t>
      </w:r>
      <w:r w:rsidRPr="009F1A3F">
        <w:rPr>
          <w:rFonts w:ascii="Arial Narrow" w:eastAsia="Calibri" w:hAnsi="Arial Narrow"/>
          <w:sz w:val="18"/>
          <w:szCs w:val="18"/>
        </w:rPr>
        <w:t>for inclusion in the contract.</w:t>
      </w:r>
      <w:r w:rsidRPr="0083233C">
        <w:rPr>
          <w:rFonts w:ascii="Arial Narrow" w:eastAsia="Calibri" w:hAnsi="Arial Narrow"/>
          <w:sz w:val="18"/>
          <w:szCs w:val="18"/>
        </w:rPr>
        <w:t xml:space="preserve"> If, during the period of validity of the contract, it becomes necessary to replace one or more of the persons included in the contract, the legal persons undertake to assign to the contract only persons who satisfy the eligibility criteria above and to inform the Council without delay.</w:t>
      </w:r>
    </w:p>
  </w:footnote>
  <w:footnote w:id="6">
    <w:p w14:paraId="19671623" w14:textId="77777777" w:rsidR="00A9724D" w:rsidRPr="0083233C" w:rsidRDefault="00A9724D" w:rsidP="00A9724D">
      <w:pPr>
        <w:pStyle w:val="FootnoteText"/>
        <w:jc w:val="both"/>
        <w:rPr>
          <w:rFonts w:ascii="Arial Narrow" w:hAnsi="Arial Narrow"/>
          <w:sz w:val="18"/>
          <w:szCs w:val="18"/>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9F1A3F">
        <w:rPr>
          <w:rFonts w:ascii="Arial Narrow" w:hAnsi="Arial Narrow"/>
          <w:sz w:val="18"/>
          <w:szCs w:val="18"/>
        </w:rPr>
        <w:t xml:space="preserve">If awarded a contract, </w:t>
      </w:r>
      <w:r>
        <w:rPr>
          <w:rFonts w:ascii="Arial Narrow" w:hAnsi="Arial Narrow"/>
          <w:iCs/>
          <w:sz w:val="18"/>
          <w:szCs w:val="18"/>
        </w:rPr>
        <w:t>c</w:t>
      </w:r>
      <w:r w:rsidRPr="00AC5597">
        <w:rPr>
          <w:rFonts w:ascii="Arial Narrow" w:hAnsi="Arial Narrow"/>
          <w:iCs/>
          <w:sz w:val="18"/>
          <w:szCs w:val="18"/>
        </w:rPr>
        <w:t xml:space="preserve">onsortium members who are legal persons </w:t>
      </w:r>
      <w:r w:rsidRPr="009F1A3F">
        <w:rPr>
          <w:rFonts w:ascii="Arial Narrow" w:hAnsi="Arial Narrow"/>
          <w:sz w:val="18"/>
          <w:szCs w:val="18"/>
        </w:rPr>
        <w:t xml:space="preserve">undertake to </w:t>
      </w:r>
      <w:r w:rsidRPr="00AC5597">
        <w:rPr>
          <w:rFonts w:ascii="Arial Narrow" w:hAnsi="Arial Narrow"/>
          <w:sz w:val="18"/>
          <w:szCs w:val="18"/>
        </w:rPr>
        <w:t xml:space="preserve">entrust the execution of order forms </w:t>
      </w:r>
      <w:r>
        <w:rPr>
          <w:rFonts w:ascii="Arial Narrow" w:hAnsi="Arial Narrow"/>
          <w:sz w:val="18"/>
          <w:szCs w:val="18"/>
        </w:rPr>
        <w:t xml:space="preserve">only to </w:t>
      </w:r>
      <w:r w:rsidRPr="009F1A3F">
        <w:rPr>
          <w:rFonts w:ascii="Arial Narrow" w:hAnsi="Arial Narrow"/>
          <w:sz w:val="18"/>
          <w:szCs w:val="18"/>
        </w:rPr>
        <w:t xml:space="preserve">the persons </w:t>
      </w:r>
      <w:r w:rsidRPr="00AC5597">
        <w:rPr>
          <w:rFonts w:ascii="Arial Narrow" w:hAnsi="Arial Narrow"/>
          <w:sz w:val="18"/>
          <w:szCs w:val="18"/>
        </w:rPr>
        <w:t>approved</w:t>
      </w:r>
      <w:r w:rsidRPr="009F1A3F">
        <w:rPr>
          <w:rFonts w:ascii="Arial Narrow" w:hAnsi="Arial Narrow"/>
          <w:sz w:val="18"/>
          <w:szCs w:val="18"/>
        </w:rPr>
        <w:t xml:space="preserve"> </w:t>
      </w:r>
      <w:r w:rsidRPr="00AC5597">
        <w:rPr>
          <w:rFonts w:ascii="Arial Narrow" w:hAnsi="Arial Narrow"/>
          <w:sz w:val="18"/>
          <w:szCs w:val="18"/>
        </w:rPr>
        <w:t xml:space="preserve">by the Council </w:t>
      </w:r>
      <w:r w:rsidRPr="009F1A3F">
        <w:rPr>
          <w:rFonts w:ascii="Arial Narrow" w:hAnsi="Arial Narrow"/>
          <w:sz w:val="18"/>
          <w:szCs w:val="18"/>
        </w:rPr>
        <w:t>for inclusion in the contract.</w:t>
      </w:r>
      <w:r w:rsidRPr="00AC5597">
        <w:rPr>
          <w:rFonts w:ascii="Arial Narrow" w:hAnsi="Arial Narrow"/>
          <w:sz w:val="18"/>
          <w:szCs w:val="18"/>
        </w:rPr>
        <w:t xml:space="preserve"> If, during the period of validity of the contract, it becomes necessary to replace one or more of the persons included in the contract, </w:t>
      </w:r>
      <w:r w:rsidRPr="00AC5597">
        <w:rPr>
          <w:rFonts w:ascii="Arial Narrow" w:hAnsi="Arial Narrow"/>
          <w:iCs/>
          <w:sz w:val="18"/>
          <w:szCs w:val="18"/>
        </w:rPr>
        <w:t xml:space="preserve">consortium members who are legal persons </w:t>
      </w:r>
      <w:r w:rsidRPr="00AC5597">
        <w:rPr>
          <w:rFonts w:ascii="Arial Narrow" w:hAnsi="Arial Narrow"/>
          <w:sz w:val="18"/>
          <w:szCs w:val="18"/>
        </w:rPr>
        <w:t>undertake to assign to the contract only persons who satisfy the eligibility criteria above and to inform the Council without delay.</w:t>
      </w:r>
    </w:p>
  </w:footnote>
  <w:footnote w:id="7">
    <w:p w14:paraId="22C90399" w14:textId="77777777" w:rsidR="00A9724D" w:rsidRPr="005733D3" w:rsidRDefault="00A9724D" w:rsidP="00A9724D">
      <w:pPr>
        <w:jc w:val="both"/>
        <w:rPr>
          <w:rFonts w:ascii="Arial Narrow" w:hAnsi="Arial Narrow"/>
          <w:b/>
          <w:color w:val="000000" w:themeColor="text1"/>
          <w:sz w:val="16"/>
          <w:szCs w:val="16"/>
          <w:lang w:val="en-US"/>
        </w:rPr>
      </w:pPr>
      <w:r w:rsidRPr="0083233C">
        <w:rPr>
          <w:rStyle w:val="FootnoteReference"/>
          <w:rFonts w:ascii="Arial Narrow" w:hAnsi="Arial Narrow"/>
          <w:sz w:val="18"/>
          <w:szCs w:val="18"/>
        </w:rPr>
        <w:footnoteRef/>
      </w:r>
      <w:r w:rsidRPr="0083233C">
        <w:rPr>
          <w:rFonts w:ascii="Arial Narrow" w:hAnsi="Arial Narrow"/>
          <w:sz w:val="18"/>
          <w:szCs w:val="18"/>
        </w:rPr>
        <w:t xml:space="preserve"> </w:t>
      </w:r>
      <w:r w:rsidRPr="0083233C">
        <w:rPr>
          <w:rFonts w:ascii="Arial Narrow" w:eastAsia="Calibri" w:hAnsi="Arial Narrow" w:cs="Times New Roman"/>
          <w:sz w:val="18"/>
          <w:szCs w:val="18"/>
          <w:lang w:val="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0B2931D8" w14:textId="77777777"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4669E324"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16BD9"/>
    <w:multiLevelType w:val="hybridMultilevel"/>
    <w:tmpl w:val="89F895C2"/>
    <w:lvl w:ilvl="0" w:tplc="ED068EE6">
      <w:start w:val="27"/>
      <w:numFmt w:val="bullet"/>
      <w:lvlText w:val="-"/>
      <w:lvlJc w:val="left"/>
      <w:pPr>
        <w:ind w:left="720" w:hanging="360"/>
      </w:pPr>
      <w:rPr>
        <w:rFonts w:ascii="Tahoma" w:eastAsiaTheme="minorHAnsi"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4900508"/>
    <w:multiLevelType w:val="hybridMultilevel"/>
    <w:tmpl w:val="858814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E628B"/>
    <w:multiLevelType w:val="hybridMultilevel"/>
    <w:tmpl w:val="3DDA5BA6"/>
    <w:lvl w:ilvl="0" w:tplc="C41E6CB0">
      <w:numFmt w:val="bullet"/>
      <w:lvlText w:val="•"/>
      <w:lvlJc w:val="left"/>
      <w:pPr>
        <w:ind w:left="1080" w:hanging="72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A238B"/>
    <w:multiLevelType w:val="hybridMultilevel"/>
    <w:tmpl w:val="895405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696B8D"/>
    <w:multiLevelType w:val="hybridMultilevel"/>
    <w:tmpl w:val="BFC6BBEC"/>
    <w:lvl w:ilvl="0" w:tplc="ED068EE6">
      <w:start w:val="27"/>
      <w:numFmt w:val="bullet"/>
      <w:lvlText w:val="-"/>
      <w:lvlJc w:val="left"/>
      <w:pPr>
        <w:ind w:left="720" w:hanging="360"/>
      </w:pPr>
      <w:rPr>
        <w:rFonts w:ascii="Tahoma" w:eastAsiaTheme="minorHAnsi"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23B51371"/>
    <w:multiLevelType w:val="hybridMultilevel"/>
    <w:tmpl w:val="6266620A"/>
    <w:lvl w:ilvl="0" w:tplc="03C03614">
      <w:numFmt w:val="bullet"/>
      <w:lvlText w:val="•"/>
      <w:lvlJc w:val="left"/>
      <w:pPr>
        <w:ind w:left="1080" w:hanging="720"/>
      </w:pPr>
      <w:rPr>
        <w:rFonts w:ascii="Tahoma" w:eastAsia="Times New Roman" w:hAnsi="Tahoma" w:cs="Tahoma" w:hint="default"/>
      </w:rPr>
    </w:lvl>
    <w:lvl w:ilvl="1" w:tplc="7DBE5C98">
      <w:numFmt w:val="bullet"/>
      <w:lvlText w:val=""/>
      <w:lvlJc w:val="left"/>
      <w:pPr>
        <w:ind w:left="1800" w:hanging="720"/>
      </w:pPr>
      <w:rPr>
        <w:rFonts w:ascii="Symbol" w:eastAsia="Times New Roman" w:hAnsi="Symbol" w:cs="Tahoma"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EB306D"/>
    <w:multiLevelType w:val="hybridMultilevel"/>
    <w:tmpl w:val="CD4C5C9C"/>
    <w:lvl w:ilvl="0" w:tplc="0C000001">
      <w:start w:val="1"/>
      <w:numFmt w:val="bullet"/>
      <w:lvlText w:val=""/>
      <w:lvlJc w:val="left"/>
      <w:pPr>
        <w:ind w:left="750" w:hanging="360"/>
      </w:pPr>
      <w:rPr>
        <w:rFonts w:ascii="Symbol" w:hAnsi="Symbol" w:hint="default"/>
      </w:rPr>
    </w:lvl>
    <w:lvl w:ilvl="1" w:tplc="FFFFFFFF" w:tentative="1">
      <w:start w:val="1"/>
      <w:numFmt w:val="bullet"/>
      <w:lvlText w:val="o"/>
      <w:lvlJc w:val="left"/>
      <w:pPr>
        <w:ind w:left="1470" w:hanging="360"/>
      </w:pPr>
      <w:rPr>
        <w:rFonts w:ascii="Courier New" w:hAnsi="Courier New" w:cs="Courier New" w:hint="default"/>
      </w:rPr>
    </w:lvl>
    <w:lvl w:ilvl="2" w:tplc="FFFFFFFF" w:tentative="1">
      <w:start w:val="1"/>
      <w:numFmt w:val="bullet"/>
      <w:lvlText w:val=""/>
      <w:lvlJc w:val="left"/>
      <w:pPr>
        <w:ind w:left="2190" w:hanging="360"/>
      </w:pPr>
      <w:rPr>
        <w:rFonts w:ascii="Wingdings" w:hAnsi="Wingdings" w:hint="default"/>
      </w:rPr>
    </w:lvl>
    <w:lvl w:ilvl="3" w:tplc="FFFFFFFF" w:tentative="1">
      <w:start w:val="1"/>
      <w:numFmt w:val="bullet"/>
      <w:lvlText w:val=""/>
      <w:lvlJc w:val="left"/>
      <w:pPr>
        <w:ind w:left="2910" w:hanging="360"/>
      </w:pPr>
      <w:rPr>
        <w:rFonts w:ascii="Symbol" w:hAnsi="Symbol" w:hint="default"/>
      </w:rPr>
    </w:lvl>
    <w:lvl w:ilvl="4" w:tplc="FFFFFFFF" w:tentative="1">
      <w:start w:val="1"/>
      <w:numFmt w:val="bullet"/>
      <w:lvlText w:val="o"/>
      <w:lvlJc w:val="left"/>
      <w:pPr>
        <w:ind w:left="3630" w:hanging="360"/>
      </w:pPr>
      <w:rPr>
        <w:rFonts w:ascii="Courier New" w:hAnsi="Courier New" w:cs="Courier New" w:hint="default"/>
      </w:rPr>
    </w:lvl>
    <w:lvl w:ilvl="5" w:tplc="FFFFFFFF" w:tentative="1">
      <w:start w:val="1"/>
      <w:numFmt w:val="bullet"/>
      <w:lvlText w:val=""/>
      <w:lvlJc w:val="left"/>
      <w:pPr>
        <w:ind w:left="4350" w:hanging="360"/>
      </w:pPr>
      <w:rPr>
        <w:rFonts w:ascii="Wingdings" w:hAnsi="Wingdings" w:hint="default"/>
      </w:rPr>
    </w:lvl>
    <w:lvl w:ilvl="6" w:tplc="FFFFFFFF" w:tentative="1">
      <w:start w:val="1"/>
      <w:numFmt w:val="bullet"/>
      <w:lvlText w:val=""/>
      <w:lvlJc w:val="left"/>
      <w:pPr>
        <w:ind w:left="5070" w:hanging="360"/>
      </w:pPr>
      <w:rPr>
        <w:rFonts w:ascii="Symbol" w:hAnsi="Symbol" w:hint="default"/>
      </w:rPr>
    </w:lvl>
    <w:lvl w:ilvl="7" w:tplc="FFFFFFFF" w:tentative="1">
      <w:start w:val="1"/>
      <w:numFmt w:val="bullet"/>
      <w:lvlText w:val="o"/>
      <w:lvlJc w:val="left"/>
      <w:pPr>
        <w:ind w:left="5790" w:hanging="360"/>
      </w:pPr>
      <w:rPr>
        <w:rFonts w:ascii="Courier New" w:hAnsi="Courier New" w:cs="Courier New" w:hint="default"/>
      </w:rPr>
    </w:lvl>
    <w:lvl w:ilvl="8" w:tplc="FFFFFFFF" w:tentative="1">
      <w:start w:val="1"/>
      <w:numFmt w:val="bullet"/>
      <w:lvlText w:val=""/>
      <w:lvlJc w:val="left"/>
      <w:pPr>
        <w:ind w:left="6510" w:hanging="360"/>
      </w:pPr>
      <w:rPr>
        <w:rFonts w:ascii="Wingdings" w:hAnsi="Wingdings" w:hint="default"/>
      </w:rPr>
    </w:lvl>
  </w:abstractNum>
  <w:abstractNum w:abstractNumId="13" w15:restartNumberingAfterBreak="0">
    <w:nsid w:val="2D4C6978"/>
    <w:multiLevelType w:val="hybridMultilevel"/>
    <w:tmpl w:val="E9723BD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99543E"/>
    <w:multiLevelType w:val="hybridMultilevel"/>
    <w:tmpl w:val="2708CF0E"/>
    <w:lvl w:ilvl="0" w:tplc="DA3CDD88">
      <w:start w:val="1"/>
      <w:numFmt w:val="bullet"/>
      <w:lvlText w:val=""/>
      <w:lvlJc w:val="left"/>
      <w:pPr>
        <w:ind w:left="1440" w:hanging="360"/>
      </w:pPr>
      <w:rPr>
        <w:rFonts w:ascii="Symbol" w:hAnsi="Symbol"/>
      </w:rPr>
    </w:lvl>
    <w:lvl w:ilvl="1" w:tplc="59AC75BC">
      <w:start w:val="1"/>
      <w:numFmt w:val="bullet"/>
      <w:lvlText w:val=""/>
      <w:lvlJc w:val="left"/>
      <w:pPr>
        <w:ind w:left="1440" w:hanging="360"/>
      </w:pPr>
      <w:rPr>
        <w:rFonts w:ascii="Symbol" w:hAnsi="Symbol"/>
      </w:rPr>
    </w:lvl>
    <w:lvl w:ilvl="2" w:tplc="108E5A7A">
      <w:start w:val="1"/>
      <w:numFmt w:val="bullet"/>
      <w:lvlText w:val=""/>
      <w:lvlJc w:val="left"/>
      <w:pPr>
        <w:ind w:left="1440" w:hanging="360"/>
      </w:pPr>
      <w:rPr>
        <w:rFonts w:ascii="Symbol" w:hAnsi="Symbol"/>
      </w:rPr>
    </w:lvl>
    <w:lvl w:ilvl="3" w:tplc="52BA23B4">
      <w:start w:val="1"/>
      <w:numFmt w:val="bullet"/>
      <w:lvlText w:val=""/>
      <w:lvlJc w:val="left"/>
      <w:pPr>
        <w:ind w:left="1440" w:hanging="360"/>
      </w:pPr>
      <w:rPr>
        <w:rFonts w:ascii="Symbol" w:hAnsi="Symbol"/>
      </w:rPr>
    </w:lvl>
    <w:lvl w:ilvl="4" w:tplc="02443594">
      <w:start w:val="1"/>
      <w:numFmt w:val="bullet"/>
      <w:lvlText w:val=""/>
      <w:lvlJc w:val="left"/>
      <w:pPr>
        <w:ind w:left="1440" w:hanging="360"/>
      </w:pPr>
      <w:rPr>
        <w:rFonts w:ascii="Symbol" w:hAnsi="Symbol"/>
      </w:rPr>
    </w:lvl>
    <w:lvl w:ilvl="5" w:tplc="F9CC9F76">
      <w:start w:val="1"/>
      <w:numFmt w:val="bullet"/>
      <w:lvlText w:val=""/>
      <w:lvlJc w:val="left"/>
      <w:pPr>
        <w:ind w:left="1440" w:hanging="360"/>
      </w:pPr>
      <w:rPr>
        <w:rFonts w:ascii="Symbol" w:hAnsi="Symbol"/>
      </w:rPr>
    </w:lvl>
    <w:lvl w:ilvl="6" w:tplc="E39C6B22">
      <w:start w:val="1"/>
      <w:numFmt w:val="bullet"/>
      <w:lvlText w:val=""/>
      <w:lvlJc w:val="left"/>
      <w:pPr>
        <w:ind w:left="1440" w:hanging="360"/>
      </w:pPr>
      <w:rPr>
        <w:rFonts w:ascii="Symbol" w:hAnsi="Symbol"/>
      </w:rPr>
    </w:lvl>
    <w:lvl w:ilvl="7" w:tplc="7B469008">
      <w:start w:val="1"/>
      <w:numFmt w:val="bullet"/>
      <w:lvlText w:val=""/>
      <w:lvlJc w:val="left"/>
      <w:pPr>
        <w:ind w:left="1440" w:hanging="360"/>
      </w:pPr>
      <w:rPr>
        <w:rFonts w:ascii="Symbol" w:hAnsi="Symbol"/>
      </w:rPr>
    </w:lvl>
    <w:lvl w:ilvl="8" w:tplc="283C0B9C">
      <w:start w:val="1"/>
      <w:numFmt w:val="bullet"/>
      <w:lvlText w:val=""/>
      <w:lvlJc w:val="left"/>
      <w:pPr>
        <w:ind w:left="1440" w:hanging="360"/>
      </w:pPr>
      <w:rPr>
        <w:rFonts w:ascii="Symbol" w:hAnsi="Symbol"/>
      </w:rPr>
    </w:lvl>
  </w:abstractNum>
  <w:abstractNum w:abstractNumId="15" w15:restartNumberingAfterBreak="0">
    <w:nsid w:val="30846B19"/>
    <w:multiLevelType w:val="hybridMultilevel"/>
    <w:tmpl w:val="ED0226A2"/>
    <w:lvl w:ilvl="0" w:tplc="B29ED766">
      <w:numFmt w:val="bullet"/>
      <w:lvlText w:val="•"/>
      <w:lvlJc w:val="left"/>
      <w:pPr>
        <w:ind w:left="1080" w:hanging="72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C75CF"/>
    <w:multiLevelType w:val="hybridMultilevel"/>
    <w:tmpl w:val="CDEC9066"/>
    <w:lvl w:ilvl="0" w:tplc="ED068EE6">
      <w:start w:val="27"/>
      <w:numFmt w:val="bullet"/>
      <w:lvlText w:val="-"/>
      <w:lvlJc w:val="left"/>
      <w:pPr>
        <w:ind w:left="1080" w:hanging="360"/>
      </w:pPr>
      <w:rPr>
        <w:rFonts w:ascii="Tahoma" w:eastAsiaTheme="minorHAnsi" w:hAnsi="Tahoma" w:cs="Tahoma"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2A13A4"/>
    <w:multiLevelType w:val="hybridMultilevel"/>
    <w:tmpl w:val="7C066B5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4245143C"/>
    <w:multiLevelType w:val="hybridMultilevel"/>
    <w:tmpl w:val="544C5F52"/>
    <w:lvl w:ilvl="0" w:tplc="0C0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38B7E00"/>
    <w:multiLevelType w:val="hybridMultilevel"/>
    <w:tmpl w:val="DC5A2892"/>
    <w:lvl w:ilvl="0" w:tplc="9A7AD380">
      <w:start w:val="1"/>
      <w:numFmt w:val="bullet"/>
      <w:lvlText w:val=""/>
      <w:lvlJc w:val="left"/>
      <w:pPr>
        <w:ind w:left="753" w:hanging="360"/>
      </w:pPr>
      <w:rPr>
        <w:rFonts w:ascii="Symbol" w:hAnsi="Symbol" w:hint="default"/>
        <w:color w:val="auto"/>
      </w:rPr>
    </w:lvl>
    <w:lvl w:ilvl="1" w:tplc="0C000003" w:tentative="1">
      <w:start w:val="1"/>
      <w:numFmt w:val="bullet"/>
      <w:lvlText w:val="o"/>
      <w:lvlJc w:val="left"/>
      <w:pPr>
        <w:ind w:left="1473" w:hanging="360"/>
      </w:pPr>
      <w:rPr>
        <w:rFonts w:ascii="Courier New" w:hAnsi="Courier New" w:cs="Courier New" w:hint="default"/>
      </w:rPr>
    </w:lvl>
    <w:lvl w:ilvl="2" w:tplc="0C000005" w:tentative="1">
      <w:start w:val="1"/>
      <w:numFmt w:val="bullet"/>
      <w:lvlText w:val=""/>
      <w:lvlJc w:val="left"/>
      <w:pPr>
        <w:ind w:left="2193" w:hanging="360"/>
      </w:pPr>
      <w:rPr>
        <w:rFonts w:ascii="Wingdings" w:hAnsi="Wingdings" w:hint="default"/>
      </w:rPr>
    </w:lvl>
    <w:lvl w:ilvl="3" w:tplc="0C000001" w:tentative="1">
      <w:start w:val="1"/>
      <w:numFmt w:val="bullet"/>
      <w:lvlText w:val=""/>
      <w:lvlJc w:val="left"/>
      <w:pPr>
        <w:ind w:left="2913" w:hanging="360"/>
      </w:pPr>
      <w:rPr>
        <w:rFonts w:ascii="Symbol" w:hAnsi="Symbol" w:hint="default"/>
      </w:rPr>
    </w:lvl>
    <w:lvl w:ilvl="4" w:tplc="0C000003" w:tentative="1">
      <w:start w:val="1"/>
      <w:numFmt w:val="bullet"/>
      <w:lvlText w:val="o"/>
      <w:lvlJc w:val="left"/>
      <w:pPr>
        <w:ind w:left="3633" w:hanging="360"/>
      </w:pPr>
      <w:rPr>
        <w:rFonts w:ascii="Courier New" w:hAnsi="Courier New" w:cs="Courier New" w:hint="default"/>
      </w:rPr>
    </w:lvl>
    <w:lvl w:ilvl="5" w:tplc="0C000005" w:tentative="1">
      <w:start w:val="1"/>
      <w:numFmt w:val="bullet"/>
      <w:lvlText w:val=""/>
      <w:lvlJc w:val="left"/>
      <w:pPr>
        <w:ind w:left="4353" w:hanging="360"/>
      </w:pPr>
      <w:rPr>
        <w:rFonts w:ascii="Wingdings" w:hAnsi="Wingdings" w:hint="default"/>
      </w:rPr>
    </w:lvl>
    <w:lvl w:ilvl="6" w:tplc="0C000001" w:tentative="1">
      <w:start w:val="1"/>
      <w:numFmt w:val="bullet"/>
      <w:lvlText w:val=""/>
      <w:lvlJc w:val="left"/>
      <w:pPr>
        <w:ind w:left="5073" w:hanging="360"/>
      </w:pPr>
      <w:rPr>
        <w:rFonts w:ascii="Symbol" w:hAnsi="Symbol" w:hint="default"/>
      </w:rPr>
    </w:lvl>
    <w:lvl w:ilvl="7" w:tplc="0C000003" w:tentative="1">
      <w:start w:val="1"/>
      <w:numFmt w:val="bullet"/>
      <w:lvlText w:val="o"/>
      <w:lvlJc w:val="left"/>
      <w:pPr>
        <w:ind w:left="5793" w:hanging="360"/>
      </w:pPr>
      <w:rPr>
        <w:rFonts w:ascii="Courier New" w:hAnsi="Courier New" w:cs="Courier New" w:hint="default"/>
      </w:rPr>
    </w:lvl>
    <w:lvl w:ilvl="8" w:tplc="0C000005" w:tentative="1">
      <w:start w:val="1"/>
      <w:numFmt w:val="bullet"/>
      <w:lvlText w:val=""/>
      <w:lvlJc w:val="left"/>
      <w:pPr>
        <w:ind w:left="6513" w:hanging="360"/>
      </w:pPr>
      <w:rPr>
        <w:rFonts w:ascii="Wingdings" w:hAnsi="Wingdings" w:hint="default"/>
      </w:rPr>
    </w:lvl>
  </w:abstractNum>
  <w:abstractNum w:abstractNumId="25" w15:restartNumberingAfterBreak="0">
    <w:nsid w:val="459E7AD5"/>
    <w:multiLevelType w:val="hybridMultilevel"/>
    <w:tmpl w:val="03DC62EC"/>
    <w:lvl w:ilvl="0" w:tplc="ED068EE6">
      <w:start w:val="27"/>
      <w:numFmt w:val="bullet"/>
      <w:lvlText w:val="-"/>
      <w:lvlJc w:val="left"/>
      <w:pPr>
        <w:ind w:left="720" w:hanging="360"/>
      </w:pPr>
      <w:rPr>
        <w:rFonts w:ascii="Tahoma" w:eastAsiaTheme="minorHAnsi"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4A223494"/>
    <w:multiLevelType w:val="multilevel"/>
    <w:tmpl w:val="1EB8D182"/>
    <w:lvl w:ilvl="0">
      <w:start w:val="1"/>
      <w:numFmt w:val="upperLetter"/>
      <w:lvlText w:val="%1."/>
      <w:lvlJc w:val="left"/>
      <w:pPr>
        <w:ind w:left="9225" w:hanging="72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4633DF"/>
    <w:multiLevelType w:val="hybridMultilevel"/>
    <w:tmpl w:val="664E3908"/>
    <w:lvl w:ilvl="0" w:tplc="ED068EE6">
      <w:start w:val="27"/>
      <w:numFmt w:val="bullet"/>
      <w:lvlText w:val="-"/>
      <w:lvlJc w:val="left"/>
      <w:pPr>
        <w:ind w:left="720" w:hanging="360"/>
      </w:pPr>
      <w:rPr>
        <w:rFonts w:ascii="Tahoma" w:eastAsiaTheme="minorHAnsi"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0"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0E656E"/>
    <w:multiLevelType w:val="hybridMultilevel"/>
    <w:tmpl w:val="E872F56A"/>
    <w:lvl w:ilvl="0" w:tplc="ED068EE6">
      <w:start w:val="27"/>
      <w:numFmt w:val="bullet"/>
      <w:lvlText w:val="-"/>
      <w:lvlJc w:val="left"/>
      <w:pPr>
        <w:ind w:left="720" w:hanging="360"/>
      </w:pPr>
      <w:rPr>
        <w:rFonts w:ascii="Tahoma" w:eastAsiaTheme="minorHAnsi" w:hAnsi="Tahoma" w:cs="Tahoma"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5" w15:restartNumberingAfterBreak="0">
    <w:nsid w:val="72B147B0"/>
    <w:multiLevelType w:val="hybridMultilevel"/>
    <w:tmpl w:val="FDB48838"/>
    <w:lvl w:ilvl="0" w:tplc="ED068EE6">
      <w:start w:val="27"/>
      <w:numFmt w:val="bullet"/>
      <w:lvlText w:val="-"/>
      <w:lvlJc w:val="left"/>
      <w:pPr>
        <w:ind w:left="720" w:hanging="360"/>
      </w:pPr>
      <w:rPr>
        <w:rFonts w:ascii="Tahoma" w:eastAsiaTheme="minorHAnsi"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6" w15:restartNumberingAfterBreak="0">
    <w:nsid w:val="75D71267"/>
    <w:multiLevelType w:val="hybridMultilevel"/>
    <w:tmpl w:val="4DC4B870"/>
    <w:lvl w:ilvl="0" w:tplc="3C4A4BC0">
      <w:start w:val="1"/>
      <w:numFmt w:val="bullet"/>
      <w:lvlText w:val=""/>
      <w:lvlJc w:val="left"/>
      <w:pPr>
        <w:ind w:left="720" w:hanging="360"/>
      </w:pPr>
      <w:rPr>
        <w:rFonts w:ascii="Symbol" w:hAnsi="Symbol"/>
      </w:rPr>
    </w:lvl>
    <w:lvl w:ilvl="1" w:tplc="8E720EC2">
      <w:start w:val="1"/>
      <w:numFmt w:val="bullet"/>
      <w:lvlText w:val=""/>
      <w:lvlJc w:val="left"/>
      <w:pPr>
        <w:ind w:left="720" w:hanging="360"/>
      </w:pPr>
      <w:rPr>
        <w:rFonts w:ascii="Symbol" w:hAnsi="Symbol"/>
      </w:rPr>
    </w:lvl>
    <w:lvl w:ilvl="2" w:tplc="A7166FAA">
      <w:start w:val="1"/>
      <w:numFmt w:val="bullet"/>
      <w:lvlText w:val=""/>
      <w:lvlJc w:val="left"/>
      <w:pPr>
        <w:ind w:left="720" w:hanging="360"/>
      </w:pPr>
      <w:rPr>
        <w:rFonts w:ascii="Symbol" w:hAnsi="Symbol"/>
      </w:rPr>
    </w:lvl>
    <w:lvl w:ilvl="3" w:tplc="6E7869BE">
      <w:start w:val="1"/>
      <w:numFmt w:val="bullet"/>
      <w:lvlText w:val=""/>
      <w:lvlJc w:val="left"/>
      <w:pPr>
        <w:ind w:left="720" w:hanging="360"/>
      </w:pPr>
      <w:rPr>
        <w:rFonts w:ascii="Symbol" w:hAnsi="Symbol"/>
      </w:rPr>
    </w:lvl>
    <w:lvl w:ilvl="4" w:tplc="355EB286">
      <w:start w:val="1"/>
      <w:numFmt w:val="bullet"/>
      <w:lvlText w:val=""/>
      <w:lvlJc w:val="left"/>
      <w:pPr>
        <w:ind w:left="720" w:hanging="360"/>
      </w:pPr>
      <w:rPr>
        <w:rFonts w:ascii="Symbol" w:hAnsi="Symbol"/>
      </w:rPr>
    </w:lvl>
    <w:lvl w:ilvl="5" w:tplc="4626772E">
      <w:start w:val="1"/>
      <w:numFmt w:val="bullet"/>
      <w:lvlText w:val=""/>
      <w:lvlJc w:val="left"/>
      <w:pPr>
        <w:ind w:left="720" w:hanging="360"/>
      </w:pPr>
      <w:rPr>
        <w:rFonts w:ascii="Symbol" w:hAnsi="Symbol"/>
      </w:rPr>
    </w:lvl>
    <w:lvl w:ilvl="6" w:tplc="ABF8BB76">
      <w:start w:val="1"/>
      <w:numFmt w:val="bullet"/>
      <w:lvlText w:val=""/>
      <w:lvlJc w:val="left"/>
      <w:pPr>
        <w:ind w:left="720" w:hanging="360"/>
      </w:pPr>
      <w:rPr>
        <w:rFonts w:ascii="Symbol" w:hAnsi="Symbol"/>
      </w:rPr>
    </w:lvl>
    <w:lvl w:ilvl="7" w:tplc="32625F2E">
      <w:start w:val="1"/>
      <w:numFmt w:val="bullet"/>
      <w:lvlText w:val=""/>
      <w:lvlJc w:val="left"/>
      <w:pPr>
        <w:ind w:left="720" w:hanging="360"/>
      </w:pPr>
      <w:rPr>
        <w:rFonts w:ascii="Symbol" w:hAnsi="Symbol"/>
      </w:rPr>
    </w:lvl>
    <w:lvl w:ilvl="8" w:tplc="F7AE841A">
      <w:start w:val="1"/>
      <w:numFmt w:val="bullet"/>
      <w:lvlText w:val=""/>
      <w:lvlJc w:val="left"/>
      <w:pPr>
        <w:ind w:left="720" w:hanging="360"/>
      </w:pPr>
      <w:rPr>
        <w:rFonts w:ascii="Symbol" w:hAnsi="Symbol"/>
      </w:rPr>
    </w:lvl>
  </w:abstractNum>
  <w:abstractNum w:abstractNumId="37" w15:restartNumberingAfterBreak="0">
    <w:nsid w:val="76224514"/>
    <w:multiLevelType w:val="hybridMultilevel"/>
    <w:tmpl w:val="B428D6A6"/>
    <w:lvl w:ilvl="0" w:tplc="83864EDC">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8"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046D8E"/>
    <w:multiLevelType w:val="hybridMultilevel"/>
    <w:tmpl w:val="4D145434"/>
    <w:lvl w:ilvl="0" w:tplc="B74453D8">
      <w:start w:val="1"/>
      <w:numFmt w:val="bullet"/>
      <w:lvlText w:val=""/>
      <w:lvlJc w:val="left"/>
      <w:pPr>
        <w:ind w:left="720" w:hanging="360"/>
      </w:pPr>
      <w:rPr>
        <w:rFonts w:ascii="Symbol" w:hAnsi="Symbol"/>
      </w:rPr>
    </w:lvl>
    <w:lvl w:ilvl="1" w:tplc="000C266C">
      <w:start w:val="1"/>
      <w:numFmt w:val="bullet"/>
      <w:lvlText w:val=""/>
      <w:lvlJc w:val="left"/>
      <w:pPr>
        <w:ind w:left="720" w:hanging="360"/>
      </w:pPr>
      <w:rPr>
        <w:rFonts w:ascii="Symbol" w:hAnsi="Symbol"/>
      </w:rPr>
    </w:lvl>
    <w:lvl w:ilvl="2" w:tplc="73004400">
      <w:start w:val="1"/>
      <w:numFmt w:val="bullet"/>
      <w:lvlText w:val=""/>
      <w:lvlJc w:val="left"/>
      <w:pPr>
        <w:ind w:left="720" w:hanging="360"/>
      </w:pPr>
      <w:rPr>
        <w:rFonts w:ascii="Symbol" w:hAnsi="Symbol"/>
      </w:rPr>
    </w:lvl>
    <w:lvl w:ilvl="3" w:tplc="3B7434CE">
      <w:start w:val="1"/>
      <w:numFmt w:val="bullet"/>
      <w:lvlText w:val=""/>
      <w:lvlJc w:val="left"/>
      <w:pPr>
        <w:ind w:left="720" w:hanging="360"/>
      </w:pPr>
      <w:rPr>
        <w:rFonts w:ascii="Symbol" w:hAnsi="Symbol"/>
      </w:rPr>
    </w:lvl>
    <w:lvl w:ilvl="4" w:tplc="49629E5E">
      <w:start w:val="1"/>
      <w:numFmt w:val="bullet"/>
      <w:lvlText w:val=""/>
      <w:lvlJc w:val="left"/>
      <w:pPr>
        <w:ind w:left="720" w:hanging="360"/>
      </w:pPr>
      <w:rPr>
        <w:rFonts w:ascii="Symbol" w:hAnsi="Symbol"/>
      </w:rPr>
    </w:lvl>
    <w:lvl w:ilvl="5" w:tplc="F582361C">
      <w:start w:val="1"/>
      <w:numFmt w:val="bullet"/>
      <w:lvlText w:val=""/>
      <w:lvlJc w:val="left"/>
      <w:pPr>
        <w:ind w:left="720" w:hanging="360"/>
      </w:pPr>
      <w:rPr>
        <w:rFonts w:ascii="Symbol" w:hAnsi="Symbol"/>
      </w:rPr>
    </w:lvl>
    <w:lvl w:ilvl="6" w:tplc="1DA6BC04">
      <w:start w:val="1"/>
      <w:numFmt w:val="bullet"/>
      <w:lvlText w:val=""/>
      <w:lvlJc w:val="left"/>
      <w:pPr>
        <w:ind w:left="720" w:hanging="360"/>
      </w:pPr>
      <w:rPr>
        <w:rFonts w:ascii="Symbol" w:hAnsi="Symbol"/>
      </w:rPr>
    </w:lvl>
    <w:lvl w:ilvl="7" w:tplc="7E9CA2F0">
      <w:start w:val="1"/>
      <w:numFmt w:val="bullet"/>
      <w:lvlText w:val=""/>
      <w:lvlJc w:val="left"/>
      <w:pPr>
        <w:ind w:left="720" w:hanging="360"/>
      </w:pPr>
      <w:rPr>
        <w:rFonts w:ascii="Symbol" w:hAnsi="Symbol"/>
      </w:rPr>
    </w:lvl>
    <w:lvl w:ilvl="8" w:tplc="71E84E62">
      <w:start w:val="1"/>
      <w:numFmt w:val="bullet"/>
      <w:lvlText w:val=""/>
      <w:lvlJc w:val="left"/>
      <w:pPr>
        <w:ind w:left="720" w:hanging="360"/>
      </w:pPr>
      <w:rPr>
        <w:rFonts w:ascii="Symbol" w:hAnsi="Symbol"/>
      </w:rPr>
    </w:lvl>
  </w:abstractNum>
  <w:abstractNum w:abstractNumId="41"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D3AEE"/>
    <w:multiLevelType w:val="hybridMultilevel"/>
    <w:tmpl w:val="0EFEA2EE"/>
    <w:lvl w:ilvl="0" w:tplc="EC5C273A">
      <w:start w:val="1"/>
      <w:numFmt w:val="bullet"/>
      <w:lvlText w:val=""/>
      <w:lvlJc w:val="left"/>
      <w:pPr>
        <w:ind w:left="1440" w:hanging="360"/>
      </w:pPr>
      <w:rPr>
        <w:rFonts w:ascii="Symbol" w:hAnsi="Symbol"/>
      </w:rPr>
    </w:lvl>
    <w:lvl w:ilvl="1" w:tplc="2132F0DC">
      <w:start w:val="1"/>
      <w:numFmt w:val="bullet"/>
      <w:lvlText w:val=""/>
      <w:lvlJc w:val="left"/>
      <w:pPr>
        <w:ind w:left="1440" w:hanging="360"/>
      </w:pPr>
      <w:rPr>
        <w:rFonts w:ascii="Symbol" w:hAnsi="Symbol"/>
      </w:rPr>
    </w:lvl>
    <w:lvl w:ilvl="2" w:tplc="B1E4E768">
      <w:start w:val="1"/>
      <w:numFmt w:val="bullet"/>
      <w:lvlText w:val=""/>
      <w:lvlJc w:val="left"/>
      <w:pPr>
        <w:ind w:left="1440" w:hanging="360"/>
      </w:pPr>
      <w:rPr>
        <w:rFonts w:ascii="Symbol" w:hAnsi="Symbol"/>
      </w:rPr>
    </w:lvl>
    <w:lvl w:ilvl="3" w:tplc="2AC092E8">
      <w:start w:val="1"/>
      <w:numFmt w:val="bullet"/>
      <w:lvlText w:val=""/>
      <w:lvlJc w:val="left"/>
      <w:pPr>
        <w:ind w:left="1440" w:hanging="360"/>
      </w:pPr>
      <w:rPr>
        <w:rFonts w:ascii="Symbol" w:hAnsi="Symbol"/>
      </w:rPr>
    </w:lvl>
    <w:lvl w:ilvl="4" w:tplc="6B04196C">
      <w:start w:val="1"/>
      <w:numFmt w:val="bullet"/>
      <w:lvlText w:val=""/>
      <w:lvlJc w:val="left"/>
      <w:pPr>
        <w:ind w:left="1440" w:hanging="360"/>
      </w:pPr>
      <w:rPr>
        <w:rFonts w:ascii="Symbol" w:hAnsi="Symbol"/>
      </w:rPr>
    </w:lvl>
    <w:lvl w:ilvl="5" w:tplc="9B94EA7C">
      <w:start w:val="1"/>
      <w:numFmt w:val="bullet"/>
      <w:lvlText w:val=""/>
      <w:lvlJc w:val="left"/>
      <w:pPr>
        <w:ind w:left="1440" w:hanging="360"/>
      </w:pPr>
      <w:rPr>
        <w:rFonts w:ascii="Symbol" w:hAnsi="Symbol"/>
      </w:rPr>
    </w:lvl>
    <w:lvl w:ilvl="6" w:tplc="49EEAE10">
      <w:start w:val="1"/>
      <w:numFmt w:val="bullet"/>
      <w:lvlText w:val=""/>
      <w:lvlJc w:val="left"/>
      <w:pPr>
        <w:ind w:left="1440" w:hanging="360"/>
      </w:pPr>
      <w:rPr>
        <w:rFonts w:ascii="Symbol" w:hAnsi="Symbol"/>
      </w:rPr>
    </w:lvl>
    <w:lvl w:ilvl="7" w:tplc="45C62E1A">
      <w:start w:val="1"/>
      <w:numFmt w:val="bullet"/>
      <w:lvlText w:val=""/>
      <w:lvlJc w:val="left"/>
      <w:pPr>
        <w:ind w:left="1440" w:hanging="360"/>
      </w:pPr>
      <w:rPr>
        <w:rFonts w:ascii="Symbol" w:hAnsi="Symbol"/>
      </w:rPr>
    </w:lvl>
    <w:lvl w:ilvl="8" w:tplc="F01C0592">
      <w:start w:val="1"/>
      <w:numFmt w:val="bullet"/>
      <w:lvlText w:val=""/>
      <w:lvlJc w:val="left"/>
      <w:pPr>
        <w:ind w:left="1440" w:hanging="360"/>
      </w:pPr>
      <w:rPr>
        <w:rFonts w:ascii="Symbol" w:hAnsi="Symbol"/>
      </w:rPr>
    </w:lvl>
  </w:abstractNum>
  <w:abstractNum w:abstractNumId="43" w15:restartNumberingAfterBreak="0">
    <w:nsid w:val="7F0122A1"/>
    <w:multiLevelType w:val="hybridMultilevel"/>
    <w:tmpl w:val="4724AD7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884635496">
    <w:abstractNumId w:val="31"/>
  </w:num>
  <w:num w:numId="2" w16cid:durableId="2068189615">
    <w:abstractNumId w:val="2"/>
  </w:num>
  <w:num w:numId="3" w16cid:durableId="2108839522">
    <w:abstractNumId w:val="0"/>
  </w:num>
  <w:num w:numId="4" w16cid:durableId="582498170">
    <w:abstractNumId w:val="33"/>
  </w:num>
  <w:num w:numId="5" w16cid:durableId="33122082">
    <w:abstractNumId w:val="27"/>
  </w:num>
  <w:num w:numId="6" w16cid:durableId="171335609">
    <w:abstractNumId w:val="30"/>
  </w:num>
  <w:num w:numId="7" w16cid:durableId="1994328636">
    <w:abstractNumId w:val="39"/>
  </w:num>
  <w:num w:numId="8" w16cid:durableId="1926840177">
    <w:abstractNumId w:val="19"/>
  </w:num>
  <w:num w:numId="9" w16cid:durableId="1127625550">
    <w:abstractNumId w:val="41"/>
  </w:num>
  <w:num w:numId="10" w16cid:durableId="1266812176">
    <w:abstractNumId w:val="20"/>
  </w:num>
  <w:num w:numId="11" w16cid:durableId="209995081">
    <w:abstractNumId w:val="21"/>
  </w:num>
  <w:num w:numId="12" w16cid:durableId="230579129">
    <w:abstractNumId w:val="1"/>
  </w:num>
  <w:num w:numId="13" w16cid:durableId="1841504002">
    <w:abstractNumId w:val="18"/>
  </w:num>
  <w:num w:numId="14" w16cid:durableId="850488767">
    <w:abstractNumId w:val="5"/>
  </w:num>
  <w:num w:numId="15" w16cid:durableId="280186484">
    <w:abstractNumId w:val="7"/>
  </w:num>
  <w:num w:numId="16" w16cid:durableId="998925250">
    <w:abstractNumId w:val="32"/>
  </w:num>
  <w:num w:numId="17" w16cid:durableId="1894537403">
    <w:abstractNumId w:val="0"/>
  </w:num>
  <w:num w:numId="18" w16cid:durableId="1079060929">
    <w:abstractNumId w:val="16"/>
  </w:num>
  <w:num w:numId="19" w16cid:durableId="884869203">
    <w:abstractNumId w:val="38"/>
  </w:num>
  <w:num w:numId="20" w16cid:durableId="707801050">
    <w:abstractNumId w:val="11"/>
  </w:num>
  <w:num w:numId="21" w16cid:durableId="924218569">
    <w:abstractNumId w:val="4"/>
  </w:num>
  <w:num w:numId="22" w16cid:durableId="1719737609">
    <w:abstractNumId w:val="28"/>
  </w:num>
  <w:num w:numId="23" w16cid:durableId="30620951">
    <w:abstractNumId w:val="26"/>
  </w:num>
  <w:num w:numId="24" w16cid:durableId="1819373079">
    <w:abstractNumId w:val="13"/>
  </w:num>
  <w:num w:numId="25" w16cid:durableId="1883012972">
    <w:abstractNumId w:val="8"/>
  </w:num>
  <w:num w:numId="26" w16cid:durableId="80106838">
    <w:abstractNumId w:val="42"/>
  </w:num>
  <w:num w:numId="27" w16cid:durableId="730927735">
    <w:abstractNumId w:val="40"/>
  </w:num>
  <w:num w:numId="28" w16cid:durableId="1304235569">
    <w:abstractNumId w:val="14"/>
  </w:num>
  <w:num w:numId="29" w16cid:durableId="1008210955">
    <w:abstractNumId w:val="36"/>
  </w:num>
  <w:num w:numId="30" w16cid:durableId="1877349332">
    <w:abstractNumId w:val="35"/>
  </w:num>
  <w:num w:numId="31" w16cid:durableId="1788350899">
    <w:abstractNumId w:val="37"/>
  </w:num>
  <w:num w:numId="32" w16cid:durableId="2084250715">
    <w:abstractNumId w:val="29"/>
  </w:num>
  <w:num w:numId="33" w16cid:durableId="871501252">
    <w:abstractNumId w:val="25"/>
  </w:num>
  <w:num w:numId="34" w16cid:durableId="656959710">
    <w:abstractNumId w:val="6"/>
  </w:num>
  <w:num w:numId="35" w16cid:durableId="2012221465">
    <w:abstractNumId w:val="17"/>
  </w:num>
  <w:num w:numId="36" w16cid:durableId="1607342501">
    <w:abstractNumId w:val="3"/>
  </w:num>
  <w:num w:numId="37" w16cid:durableId="446004537">
    <w:abstractNumId w:val="15"/>
  </w:num>
  <w:num w:numId="38" w16cid:durableId="1604266010">
    <w:abstractNumId w:val="9"/>
  </w:num>
  <w:num w:numId="39" w16cid:durableId="1030187187">
    <w:abstractNumId w:val="34"/>
  </w:num>
  <w:num w:numId="40" w16cid:durableId="1390230304">
    <w:abstractNumId w:val="10"/>
  </w:num>
  <w:num w:numId="41" w16cid:durableId="32728413">
    <w:abstractNumId w:val="12"/>
  </w:num>
  <w:num w:numId="42" w16cid:durableId="462770312">
    <w:abstractNumId w:val="22"/>
  </w:num>
  <w:num w:numId="43" w16cid:durableId="1795756480">
    <w:abstractNumId w:val="23"/>
  </w:num>
  <w:num w:numId="44" w16cid:durableId="261302634">
    <w:abstractNumId w:val="43"/>
  </w:num>
  <w:num w:numId="45" w16cid:durableId="398673615">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attachedTemplate r:id="rId1"/>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6A"/>
    <w:rsid w:val="000025A5"/>
    <w:rsid w:val="00007AEB"/>
    <w:rsid w:val="00012EA5"/>
    <w:rsid w:val="0001537A"/>
    <w:rsid w:val="0002442B"/>
    <w:rsid w:val="00035346"/>
    <w:rsid w:val="00042341"/>
    <w:rsid w:val="000441BD"/>
    <w:rsid w:val="000461DD"/>
    <w:rsid w:val="00060282"/>
    <w:rsid w:val="00061859"/>
    <w:rsid w:val="000624AB"/>
    <w:rsid w:val="00063993"/>
    <w:rsid w:val="000660C4"/>
    <w:rsid w:val="00072FB8"/>
    <w:rsid w:val="000747C3"/>
    <w:rsid w:val="00076428"/>
    <w:rsid w:val="000836C7"/>
    <w:rsid w:val="00083935"/>
    <w:rsid w:val="000841B9"/>
    <w:rsid w:val="000852FE"/>
    <w:rsid w:val="00086684"/>
    <w:rsid w:val="00090CAE"/>
    <w:rsid w:val="000975FD"/>
    <w:rsid w:val="000A249E"/>
    <w:rsid w:val="000D632F"/>
    <w:rsid w:val="000E0285"/>
    <w:rsid w:val="000E59DC"/>
    <w:rsid w:val="000E5DF5"/>
    <w:rsid w:val="000E60C6"/>
    <w:rsid w:val="000F18A2"/>
    <w:rsid w:val="000F3067"/>
    <w:rsid w:val="000F3CB2"/>
    <w:rsid w:val="000F3FFC"/>
    <w:rsid w:val="000F6BD3"/>
    <w:rsid w:val="001018E8"/>
    <w:rsid w:val="001041C4"/>
    <w:rsid w:val="001063F1"/>
    <w:rsid w:val="00107A14"/>
    <w:rsid w:val="00111887"/>
    <w:rsid w:val="00111DD7"/>
    <w:rsid w:val="0011556A"/>
    <w:rsid w:val="00121A41"/>
    <w:rsid w:val="001222CC"/>
    <w:rsid w:val="001230D9"/>
    <w:rsid w:val="001234F4"/>
    <w:rsid w:val="001262C9"/>
    <w:rsid w:val="00127395"/>
    <w:rsid w:val="00127AB4"/>
    <w:rsid w:val="00127ED3"/>
    <w:rsid w:val="00135AF7"/>
    <w:rsid w:val="00140E99"/>
    <w:rsid w:val="00143659"/>
    <w:rsid w:val="00145B16"/>
    <w:rsid w:val="00147F8E"/>
    <w:rsid w:val="001510F3"/>
    <w:rsid w:val="00153639"/>
    <w:rsid w:val="00160002"/>
    <w:rsid w:val="001602AD"/>
    <w:rsid w:val="00171C1F"/>
    <w:rsid w:val="001832A2"/>
    <w:rsid w:val="00183C11"/>
    <w:rsid w:val="00183E4D"/>
    <w:rsid w:val="00184909"/>
    <w:rsid w:val="00196882"/>
    <w:rsid w:val="00197468"/>
    <w:rsid w:val="001A1408"/>
    <w:rsid w:val="001A3448"/>
    <w:rsid w:val="001A5371"/>
    <w:rsid w:val="001A732A"/>
    <w:rsid w:val="001B0127"/>
    <w:rsid w:val="001B3DB2"/>
    <w:rsid w:val="001B7518"/>
    <w:rsid w:val="001C2E58"/>
    <w:rsid w:val="001C6878"/>
    <w:rsid w:val="001D40AD"/>
    <w:rsid w:val="001D5219"/>
    <w:rsid w:val="001E0FA6"/>
    <w:rsid w:val="001E7F0E"/>
    <w:rsid w:val="001F37AC"/>
    <w:rsid w:val="001F5A87"/>
    <w:rsid w:val="001F6E92"/>
    <w:rsid w:val="00204A8E"/>
    <w:rsid w:val="002213BD"/>
    <w:rsid w:val="00227C52"/>
    <w:rsid w:val="002307F0"/>
    <w:rsid w:val="00231B30"/>
    <w:rsid w:val="00231F02"/>
    <w:rsid w:val="00232D58"/>
    <w:rsid w:val="0023304D"/>
    <w:rsid w:val="002336A0"/>
    <w:rsid w:val="00236880"/>
    <w:rsid w:val="00237980"/>
    <w:rsid w:val="00241E63"/>
    <w:rsid w:val="00242DDE"/>
    <w:rsid w:val="00245977"/>
    <w:rsid w:val="00250B11"/>
    <w:rsid w:val="00251355"/>
    <w:rsid w:val="00252955"/>
    <w:rsid w:val="002544EC"/>
    <w:rsid w:val="002625C7"/>
    <w:rsid w:val="00264146"/>
    <w:rsid w:val="00266619"/>
    <w:rsid w:val="00272959"/>
    <w:rsid w:val="00277511"/>
    <w:rsid w:val="00285EF9"/>
    <w:rsid w:val="002861A5"/>
    <w:rsid w:val="0028716D"/>
    <w:rsid w:val="00290041"/>
    <w:rsid w:val="00290EBB"/>
    <w:rsid w:val="002A0F1F"/>
    <w:rsid w:val="002A2C42"/>
    <w:rsid w:val="002A47C1"/>
    <w:rsid w:val="002A56A1"/>
    <w:rsid w:val="002A5D7C"/>
    <w:rsid w:val="002B4786"/>
    <w:rsid w:val="002C1CCA"/>
    <w:rsid w:val="002C53F4"/>
    <w:rsid w:val="002C5B97"/>
    <w:rsid w:val="002C6181"/>
    <w:rsid w:val="002C6F98"/>
    <w:rsid w:val="002D5425"/>
    <w:rsid w:val="002E4806"/>
    <w:rsid w:val="002E745C"/>
    <w:rsid w:val="002F618C"/>
    <w:rsid w:val="003129C9"/>
    <w:rsid w:val="00314848"/>
    <w:rsid w:val="00315470"/>
    <w:rsid w:val="00320711"/>
    <w:rsid w:val="00332AF4"/>
    <w:rsid w:val="003363E8"/>
    <w:rsid w:val="00341313"/>
    <w:rsid w:val="00343FB5"/>
    <w:rsid w:val="003441BE"/>
    <w:rsid w:val="0035146F"/>
    <w:rsid w:val="00354A9B"/>
    <w:rsid w:val="003553BC"/>
    <w:rsid w:val="00357E5A"/>
    <w:rsid w:val="00362AB3"/>
    <w:rsid w:val="003670B2"/>
    <w:rsid w:val="00371164"/>
    <w:rsid w:val="003712F2"/>
    <w:rsid w:val="00372927"/>
    <w:rsid w:val="00376EC0"/>
    <w:rsid w:val="00386026"/>
    <w:rsid w:val="00387CDC"/>
    <w:rsid w:val="0039258A"/>
    <w:rsid w:val="003A1D3D"/>
    <w:rsid w:val="003A45CD"/>
    <w:rsid w:val="003A4A6D"/>
    <w:rsid w:val="003B1C2E"/>
    <w:rsid w:val="003B2E7E"/>
    <w:rsid w:val="003D28A2"/>
    <w:rsid w:val="003E3863"/>
    <w:rsid w:val="003F350F"/>
    <w:rsid w:val="003F6213"/>
    <w:rsid w:val="003F7D5B"/>
    <w:rsid w:val="00411B03"/>
    <w:rsid w:val="00415461"/>
    <w:rsid w:val="00417C78"/>
    <w:rsid w:val="00420E9A"/>
    <w:rsid w:val="004307FD"/>
    <w:rsid w:val="00441672"/>
    <w:rsid w:val="00453A9E"/>
    <w:rsid w:val="004575D4"/>
    <w:rsid w:val="0045799F"/>
    <w:rsid w:val="004665F8"/>
    <w:rsid w:val="00477332"/>
    <w:rsid w:val="004825E1"/>
    <w:rsid w:val="00486FC6"/>
    <w:rsid w:val="004874F6"/>
    <w:rsid w:val="00490018"/>
    <w:rsid w:val="00497F9D"/>
    <w:rsid w:val="004A5E49"/>
    <w:rsid w:val="004A7D52"/>
    <w:rsid w:val="004B0F2D"/>
    <w:rsid w:val="004B2022"/>
    <w:rsid w:val="004B304C"/>
    <w:rsid w:val="004C642E"/>
    <w:rsid w:val="004D084E"/>
    <w:rsid w:val="004D1000"/>
    <w:rsid w:val="004D46BC"/>
    <w:rsid w:val="004E4886"/>
    <w:rsid w:val="004E796F"/>
    <w:rsid w:val="004E7A45"/>
    <w:rsid w:val="004E7D01"/>
    <w:rsid w:val="004F206E"/>
    <w:rsid w:val="004F38E2"/>
    <w:rsid w:val="004F71A4"/>
    <w:rsid w:val="004F75B3"/>
    <w:rsid w:val="005002FB"/>
    <w:rsid w:val="00500A8B"/>
    <w:rsid w:val="005034A5"/>
    <w:rsid w:val="00505408"/>
    <w:rsid w:val="00507285"/>
    <w:rsid w:val="00512D89"/>
    <w:rsid w:val="005132DE"/>
    <w:rsid w:val="00515AF0"/>
    <w:rsid w:val="00516616"/>
    <w:rsid w:val="00527AFA"/>
    <w:rsid w:val="00532234"/>
    <w:rsid w:val="00534B7D"/>
    <w:rsid w:val="00547EC3"/>
    <w:rsid w:val="00552F0E"/>
    <w:rsid w:val="00563B1B"/>
    <w:rsid w:val="00567F3E"/>
    <w:rsid w:val="00573C0E"/>
    <w:rsid w:val="00575177"/>
    <w:rsid w:val="00576828"/>
    <w:rsid w:val="00581186"/>
    <w:rsid w:val="00581679"/>
    <w:rsid w:val="005845C2"/>
    <w:rsid w:val="00586B7F"/>
    <w:rsid w:val="00593CCC"/>
    <w:rsid w:val="00595490"/>
    <w:rsid w:val="005969C9"/>
    <w:rsid w:val="005B213C"/>
    <w:rsid w:val="005B6603"/>
    <w:rsid w:val="005D0D34"/>
    <w:rsid w:val="005D53E7"/>
    <w:rsid w:val="005D5B80"/>
    <w:rsid w:val="005D7279"/>
    <w:rsid w:val="005E01B0"/>
    <w:rsid w:val="005E15F8"/>
    <w:rsid w:val="005E42AE"/>
    <w:rsid w:val="005E7A89"/>
    <w:rsid w:val="006006D0"/>
    <w:rsid w:val="006052A3"/>
    <w:rsid w:val="00606B72"/>
    <w:rsid w:val="00606CF8"/>
    <w:rsid w:val="00616939"/>
    <w:rsid w:val="00624880"/>
    <w:rsid w:val="006426F7"/>
    <w:rsid w:val="00642BCE"/>
    <w:rsid w:val="00643AFD"/>
    <w:rsid w:val="00647C28"/>
    <w:rsid w:val="006519B8"/>
    <w:rsid w:val="006558F9"/>
    <w:rsid w:val="006720AA"/>
    <w:rsid w:val="0067529C"/>
    <w:rsid w:val="00677EFB"/>
    <w:rsid w:val="00680325"/>
    <w:rsid w:val="0068127F"/>
    <w:rsid w:val="00685694"/>
    <w:rsid w:val="006912CB"/>
    <w:rsid w:val="006A0A4A"/>
    <w:rsid w:val="006A3EC9"/>
    <w:rsid w:val="006B11FD"/>
    <w:rsid w:val="006B14ED"/>
    <w:rsid w:val="006B2D7D"/>
    <w:rsid w:val="006B7793"/>
    <w:rsid w:val="006C0B9C"/>
    <w:rsid w:val="006C1BEF"/>
    <w:rsid w:val="006E15CA"/>
    <w:rsid w:val="006E4B00"/>
    <w:rsid w:val="006F5EED"/>
    <w:rsid w:val="00702033"/>
    <w:rsid w:val="00711683"/>
    <w:rsid w:val="00711B82"/>
    <w:rsid w:val="0071373A"/>
    <w:rsid w:val="00714299"/>
    <w:rsid w:val="007229D4"/>
    <w:rsid w:val="007309EA"/>
    <w:rsid w:val="0073327A"/>
    <w:rsid w:val="00747462"/>
    <w:rsid w:val="007556CC"/>
    <w:rsid w:val="00756398"/>
    <w:rsid w:val="00756A1A"/>
    <w:rsid w:val="00763924"/>
    <w:rsid w:val="00766616"/>
    <w:rsid w:val="007776D3"/>
    <w:rsid w:val="007845B7"/>
    <w:rsid w:val="007867C0"/>
    <w:rsid w:val="00786BA5"/>
    <w:rsid w:val="0079018E"/>
    <w:rsid w:val="00791E04"/>
    <w:rsid w:val="007931EE"/>
    <w:rsid w:val="007A11B0"/>
    <w:rsid w:val="007A2306"/>
    <w:rsid w:val="007A37FE"/>
    <w:rsid w:val="007A4B70"/>
    <w:rsid w:val="007B0391"/>
    <w:rsid w:val="007B16CE"/>
    <w:rsid w:val="007C267B"/>
    <w:rsid w:val="007C29B5"/>
    <w:rsid w:val="007D0EEE"/>
    <w:rsid w:val="007D1F5B"/>
    <w:rsid w:val="007D6C68"/>
    <w:rsid w:val="007E449F"/>
    <w:rsid w:val="007E78C4"/>
    <w:rsid w:val="007F46F1"/>
    <w:rsid w:val="0080160D"/>
    <w:rsid w:val="00801AE4"/>
    <w:rsid w:val="008033C4"/>
    <w:rsid w:val="008166AD"/>
    <w:rsid w:val="00821EA9"/>
    <w:rsid w:val="0082549E"/>
    <w:rsid w:val="0083377F"/>
    <w:rsid w:val="0083442F"/>
    <w:rsid w:val="00834E5C"/>
    <w:rsid w:val="00840C1E"/>
    <w:rsid w:val="00846814"/>
    <w:rsid w:val="00850B47"/>
    <w:rsid w:val="00863845"/>
    <w:rsid w:val="0086588B"/>
    <w:rsid w:val="00867184"/>
    <w:rsid w:val="008711B4"/>
    <w:rsid w:val="00874CEE"/>
    <w:rsid w:val="0087754C"/>
    <w:rsid w:val="008828EC"/>
    <w:rsid w:val="00883AB4"/>
    <w:rsid w:val="00883C2D"/>
    <w:rsid w:val="0088467D"/>
    <w:rsid w:val="00887D5B"/>
    <w:rsid w:val="008928A2"/>
    <w:rsid w:val="00892D73"/>
    <w:rsid w:val="008A4AC8"/>
    <w:rsid w:val="008B0E79"/>
    <w:rsid w:val="008B21BF"/>
    <w:rsid w:val="008B6FDD"/>
    <w:rsid w:val="008C264E"/>
    <w:rsid w:val="008C5EFF"/>
    <w:rsid w:val="008D1628"/>
    <w:rsid w:val="008D3220"/>
    <w:rsid w:val="008D785F"/>
    <w:rsid w:val="008F0B59"/>
    <w:rsid w:val="008F0BF0"/>
    <w:rsid w:val="008F19F3"/>
    <w:rsid w:val="008F2DBD"/>
    <w:rsid w:val="00904764"/>
    <w:rsid w:val="00904B93"/>
    <w:rsid w:val="009058FD"/>
    <w:rsid w:val="00917A32"/>
    <w:rsid w:val="009260A4"/>
    <w:rsid w:val="009356BC"/>
    <w:rsid w:val="00941247"/>
    <w:rsid w:val="00947813"/>
    <w:rsid w:val="0095095F"/>
    <w:rsid w:val="00986790"/>
    <w:rsid w:val="00990987"/>
    <w:rsid w:val="009A0D0F"/>
    <w:rsid w:val="009A20EC"/>
    <w:rsid w:val="009A42B9"/>
    <w:rsid w:val="009A5D89"/>
    <w:rsid w:val="009B0C14"/>
    <w:rsid w:val="009B12FF"/>
    <w:rsid w:val="009B1E00"/>
    <w:rsid w:val="009B54FD"/>
    <w:rsid w:val="009B7C60"/>
    <w:rsid w:val="009C12E0"/>
    <w:rsid w:val="009C1586"/>
    <w:rsid w:val="009D17B0"/>
    <w:rsid w:val="009E0AC9"/>
    <w:rsid w:val="009E1B52"/>
    <w:rsid w:val="009E4346"/>
    <w:rsid w:val="009E55DF"/>
    <w:rsid w:val="009F0478"/>
    <w:rsid w:val="009F19CC"/>
    <w:rsid w:val="009F1A62"/>
    <w:rsid w:val="00A01366"/>
    <w:rsid w:val="00A041D4"/>
    <w:rsid w:val="00A12241"/>
    <w:rsid w:val="00A223AC"/>
    <w:rsid w:val="00A255F6"/>
    <w:rsid w:val="00A32DC6"/>
    <w:rsid w:val="00A405EB"/>
    <w:rsid w:val="00A40813"/>
    <w:rsid w:val="00A40899"/>
    <w:rsid w:val="00A535BA"/>
    <w:rsid w:val="00A617AF"/>
    <w:rsid w:val="00A6445A"/>
    <w:rsid w:val="00A66298"/>
    <w:rsid w:val="00A662D0"/>
    <w:rsid w:val="00A675CC"/>
    <w:rsid w:val="00A810FC"/>
    <w:rsid w:val="00A83E5A"/>
    <w:rsid w:val="00A8461F"/>
    <w:rsid w:val="00A85379"/>
    <w:rsid w:val="00A91875"/>
    <w:rsid w:val="00A93F2C"/>
    <w:rsid w:val="00A95C5B"/>
    <w:rsid w:val="00A96316"/>
    <w:rsid w:val="00A96A37"/>
    <w:rsid w:val="00A9724D"/>
    <w:rsid w:val="00A97C7C"/>
    <w:rsid w:val="00AA0A6C"/>
    <w:rsid w:val="00AA2C30"/>
    <w:rsid w:val="00AA6E9D"/>
    <w:rsid w:val="00AB13EF"/>
    <w:rsid w:val="00AB4560"/>
    <w:rsid w:val="00AB77BA"/>
    <w:rsid w:val="00AC06DC"/>
    <w:rsid w:val="00AC12B3"/>
    <w:rsid w:val="00AC6322"/>
    <w:rsid w:val="00AD2F9A"/>
    <w:rsid w:val="00AD33C7"/>
    <w:rsid w:val="00AD423A"/>
    <w:rsid w:val="00AD753F"/>
    <w:rsid w:val="00AE0ADF"/>
    <w:rsid w:val="00AE12D8"/>
    <w:rsid w:val="00AE29CD"/>
    <w:rsid w:val="00AE5507"/>
    <w:rsid w:val="00AE5F37"/>
    <w:rsid w:val="00AE62C8"/>
    <w:rsid w:val="00AF5D9D"/>
    <w:rsid w:val="00AF6B9D"/>
    <w:rsid w:val="00B03A6B"/>
    <w:rsid w:val="00B03DC0"/>
    <w:rsid w:val="00B11F35"/>
    <w:rsid w:val="00B14D5F"/>
    <w:rsid w:val="00B15609"/>
    <w:rsid w:val="00B1654D"/>
    <w:rsid w:val="00B35C06"/>
    <w:rsid w:val="00B408D2"/>
    <w:rsid w:val="00B43A63"/>
    <w:rsid w:val="00B52125"/>
    <w:rsid w:val="00B52510"/>
    <w:rsid w:val="00B74DC5"/>
    <w:rsid w:val="00B74E23"/>
    <w:rsid w:val="00B81CC3"/>
    <w:rsid w:val="00B83A72"/>
    <w:rsid w:val="00B948EE"/>
    <w:rsid w:val="00B94D47"/>
    <w:rsid w:val="00BA535D"/>
    <w:rsid w:val="00BA7B96"/>
    <w:rsid w:val="00BB0487"/>
    <w:rsid w:val="00BB4EC9"/>
    <w:rsid w:val="00BB5732"/>
    <w:rsid w:val="00BB66CF"/>
    <w:rsid w:val="00BB7623"/>
    <w:rsid w:val="00BC1A34"/>
    <w:rsid w:val="00BD09D0"/>
    <w:rsid w:val="00BD21AF"/>
    <w:rsid w:val="00BD2F62"/>
    <w:rsid w:val="00BD637E"/>
    <w:rsid w:val="00BE33D8"/>
    <w:rsid w:val="00BF7C87"/>
    <w:rsid w:val="00C04609"/>
    <w:rsid w:val="00C10B8B"/>
    <w:rsid w:val="00C26461"/>
    <w:rsid w:val="00C31F4B"/>
    <w:rsid w:val="00C32CF2"/>
    <w:rsid w:val="00C37D19"/>
    <w:rsid w:val="00C4126D"/>
    <w:rsid w:val="00C4216C"/>
    <w:rsid w:val="00C44468"/>
    <w:rsid w:val="00C44E24"/>
    <w:rsid w:val="00C53073"/>
    <w:rsid w:val="00C5327B"/>
    <w:rsid w:val="00C54A63"/>
    <w:rsid w:val="00C55FC9"/>
    <w:rsid w:val="00C57EAD"/>
    <w:rsid w:val="00C652C8"/>
    <w:rsid w:val="00C674A5"/>
    <w:rsid w:val="00C7050F"/>
    <w:rsid w:val="00C71DF0"/>
    <w:rsid w:val="00C7643B"/>
    <w:rsid w:val="00C803BB"/>
    <w:rsid w:val="00C80CA3"/>
    <w:rsid w:val="00C81A91"/>
    <w:rsid w:val="00C916A3"/>
    <w:rsid w:val="00CA202E"/>
    <w:rsid w:val="00CA4416"/>
    <w:rsid w:val="00CA5634"/>
    <w:rsid w:val="00CA6E6F"/>
    <w:rsid w:val="00CB2713"/>
    <w:rsid w:val="00CB31B1"/>
    <w:rsid w:val="00CB3508"/>
    <w:rsid w:val="00CD0386"/>
    <w:rsid w:val="00CD061B"/>
    <w:rsid w:val="00CD5E63"/>
    <w:rsid w:val="00CE41F0"/>
    <w:rsid w:val="00CE7D0D"/>
    <w:rsid w:val="00CF14A9"/>
    <w:rsid w:val="00CF50C4"/>
    <w:rsid w:val="00CF6D74"/>
    <w:rsid w:val="00D02EE3"/>
    <w:rsid w:val="00D04381"/>
    <w:rsid w:val="00D13491"/>
    <w:rsid w:val="00D1356A"/>
    <w:rsid w:val="00D21D1E"/>
    <w:rsid w:val="00D22682"/>
    <w:rsid w:val="00D27647"/>
    <w:rsid w:val="00D30D24"/>
    <w:rsid w:val="00D322CA"/>
    <w:rsid w:val="00D34C9B"/>
    <w:rsid w:val="00D417C2"/>
    <w:rsid w:val="00D41EDE"/>
    <w:rsid w:val="00D44EF1"/>
    <w:rsid w:val="00D47F70"/>
    <w:rsid w:val="00D50A78"/>
    <w:rsid w:val="00D50F13"/>
    <w:rsid w:val="00D51502"/>
    <w:rsid w:val="00D52157"/>
    <w:rsid w:val="00D5513E"/>
    <w:rsid w:val="00D70489"/>
    <w:rsid w:val="00D73100"/>
    <w:rsid w:val="00D74BC9"/>
    <w:rsid w:val="00D80DA4"/>
    <w:rsid w:val="00DB1B33"/>
    <w:rsid w:val="00DB6765"/>
    <w:rsid w:val="00DB7C72"/>
    <w:rsid w:val="00DC45E9"/>
    <w:rsid w:val="00DC6283"/>
    <w:rsid w:val="00DE0239"/>
    <w:rsid w:val="00DE4960"/>
    <w:rsid w:val="00DF0A6C"/>
    <w:rsid w:val="00E00310"/>
    <w:rsid w:val="00E02D10"/>
    <w:rsid w:val="00E05158"/>
    <w:rsid w:val="00E11E01"/>
    <w:rsid w:val="00E160F4"/>
    <w:rsid w:val="00E179B9"/>
    <w:rsid w:val="00E3231F"/>
    <w:rsid w:val="00E44060"/>
    <w:rsid w:val="00E507A1"/>
    <w:rsid w:val="00E519E1"/>
    <w:rsid w:val="00E5607D"/>
    <w:rsid w:val="00E56FDA"/>
    <w:rsid w:val="00E632AE"/>
    <w:rsid w:val="00E63CA3"/>
    <w:rsid w:val="00E65BB4"/>
    <w:rsid w:val="00E71E62"/>
    <w:rsid w:val="00E77C35"/>
    <w:rsid w:val="00E9201C"/>
    <w:rsid w:val="00EA0241"/>
    <w:rsid w:val="00EA23E4"/>
    <w:rsid w:val="00EA3F59"/>
    <w:rsid w:val="00EB0EDB"/>
    <w:rsid w:val="00EB550D"/>
    <w:rsid w:val="00EB640E"/>
    <w:rsid w:val="00EC4B0F"/>
    <w:rsid w:val="00ED16B8"/>
    <w:rsid w:val="00ED1A6A"/>
    <w:rsid w:val="00ED1B98"/>
    <w:rsid w:val="00ED4110"/>
    <w:rsid w:val="00EE0FD3"/>
    <w:rsid w:val="00EE156D"/>
    <w:rsid w:val="00EE1D09"/>
    <w:rsid w:val="00EE7240"/>
    <w:rsid w:val="00EF086A"/>
    <w:rsid w:val="00EF0C17"/>
    <w:rsid w:val="00EF2465"/>
    <w:rsid w:val="00EF66B8"/>
    <w:rsid w:val="00F110DF"/>
    <w:rsid w:val="00F130D7"/>
    <w:rsid w:val="00F20AA2"/>
    <w:rsid w:val="00F20B24"/>
    <w:rsid w:val="00F21315"/>
    <w:rsid w:val="00F37F04"/>
    <w:rsid w:val="00F420A3"/>
    <w:rsid w:val="00F44AB9"/>
    <w:rsid w:val="00F521A0"/>
    <w:rsid w:val="00F56682"/>
    <w:rsid w:val="00F809EA"/>
    <w:rsid w:val="00F80D87"/>
    <w:rsid w:val="00FA7021"/>
    <w:rsid w:val="00FB4E84"/>
    <w:rsid w:val="00FD49FF"/>
    <w:rsid w:val="00FD6464"/>
    <w:rsid w:val="00FE4FEF"/>
    <w:rsid w:val="00FF0EE9"/>
    <w:rsid w:val="00FF2E20"/>
    <w:rsid w:val="00FF4714"/>
    <w:rsid w:val="42A5DC47"/>
    <w:rsid w:val="4E0B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8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aliases w:val="Recommendation,List Paragraph1,Абзац списка,Colorful List - Accent 11,List Paragraph2,Dot pt,F5 List Paragraph,List Paragraph Char Char Char,Indicator Text,Numbered Para 1,Bullet 1,Bullet Points,MAIN CONTENT,Normal numbered,Ha,Red"/>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aliases w:val="Footnote Text Char Char,Char,Fußnote,single space,FOOTNOTES,fn,Fußnotentext Char,ADB,Footnote text,ft,pod carou,Testo nota a piè di pagina Carattere,Geneva 9,f,Font: Geneva 9"/>
    <w:basedOn w:val="Normal"/>
    <w:link w:val="FootnoteTextChar"/>
    <w:uiPriority w:val="99"/>
    <w:unhideWhenUsed/>
    <w:rsid w:val="00D74BC9"/>
    <w:rPr>
      <w:sz w:val="20"/>
      <w:szCs w:val="20"/>
    </w:rPr>
  </w:style>
  <w:style w:type="character" w:customStyle="1" w:styleId="FootnoteTextChar">
    <w:name w:val="Footnote Text Char"/>
    <w:aliases w:val="Footnote Text Char Char Char1,Char Char1,Fußnote Char1,single space Char1,FOOTNOTES Char1,fn Char1,Fußnotentext Char Char1,ADB Char1,Footnote text Char1,ft Char1,pod carou Char1,Testo nota a piè di pagina Carattere Char1,f Char1"/>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aliases w:val="Recommendation Char,List Paragraph1 Char,Абзац списка Char,Colorful List - Accent 11 Char,List Paragraph2 Char,Dot pt Char,F5 List Paragraph Char,List Paragraph Char Char Char Char,Indicator Text Char,Numbered Para 1 Char,Ha Char"/>
    <w:basedOn w:val="DefaultParagraphFont"/>
    <w:link w:val="ListParagraph"/>
    <w:uiPriority w:val="34"/>
    <w:qFormat/>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A202E"/>
    <w:rPr>
      <w:color w:val="605E5C"/>
      <w:shd w:val="clear" w:color="auto" w:fill="E1DFDD"/>
    </w:rPr>
  </w:style>
  <w:style w:type="character" w:customStyle="1" w:styleId="FootnoteTextChar1">
    <w:name w:val="Footnote Text Char1"/>
    <w:aliases w:val="Footnote Text Char Char Char,Char Char,Fußnote Char,single space Char,FOOTNOTES Char,fn Char,Fußnotentext Char Char,ADB Char,Footnote text Char,ft Char,pod carou Char,Testo nota a piè di pagina Carattere Char,Geneva 9 Char,f Char"/>
    <w:uiPriority w:val="99"/>
    <w:rsid w:val="00A9724D"/>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chisinau@coe.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hisinau@coe.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a\Desktop\office%20wide%20iT\TF%20FC%20CBP%20E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2F162449FE4F688EC3D37890AA1C09"/>
        <w:category>
          <w:name w:val="General"/>
          <w:gallery w:val="placeholder"/>
        </w:category>
        <w:types>
          <w:type w:val="bbPlcHdr"/>
        </w:types>
        <w:behaviors>
          <w:behavior w:val="content"/>
        </w:behaviors>
        <w:guid w:val="{B7332126-E138-40B3-8AD5-457C4F785B16}"/>
      </w:docPartPr>
      <w:docPartBody>
        <w:p w:rsidR="00672E13" w:rsidRDefault="00672E13">
          <w:pPr>
            <w:pStyle w:val="EF2F162449FE4F688EC3D37890AA1C09"/>
          </w:pPr>
          <w:r w:rsidRPr="00F26264">
            <w:rPr>
              <w:rStyle w:val="PlaceholderText"/>
            </w:rPr>
            <w:t>Click here to enter text.</w:t>
          </w:r>
        </w:p>
      </w:docPartBody>
    </w:docPart>
    <w:docPart>
      <w:docPartPr>
        <w:name w:val="6689E00BCC6E4BFF87A9ABD7C1E09140"/>
        <w:category>
          <w:name w:val="General"/>
          <w:gallery w:val="placeholder"/>
        </w:category>
        <w:types>
          <w:type w:val="bbPlcHdr"/>
        </w:types>
        <w:behaviors>
          <w:behavior w:val="content"/>
        </w:behaviors>
        <w:guid w:val="{BE4D70E0-D2F2-4205-BA4D-A486BAFADFC7}"/>
      </w:docPartPr>
      <w:docPartBody>
        <w:p w:rsidR="00672E13" w:rsidRDefault="00672E13">
          <w:pPr>
            <w:pStyle w:val="6689E00BCC6E4BFF87A9ABD7C1E09140"/>
          </w:pPr>
          <w:r w:rsidRPr="00453A9E">
            <w:rPr>
              <w:rFonts w:ascii="Tahoma" w:hAnsi="Tahoma" w:cs="Tahoma"/>
              <w:color w:val="808080"/>
              <w:sz w:val="20"/>
              <w:szCs w:val="20"/>
            </w:rPr>
            <w:t>Click here to enter a date.</w:t>
          </w:r>
        </w:p>
      </w:docPartBody>
    </w:docPart>
    <w:docPart>
      <w:docPartPr>
        <w:name w:val="BCBC040F7BFC4EAF86E561F6956210EB"/>
        <w:category>
          <w:name w:val="General"/>
          <w:gallery w:val="placeholder"/>
        </w:category>
        <w:types>
          <w:type w:val="bbPlcHdr"/>
        </w:types>
        <w:behaviors>
          <w:behavior w:val="content"/>
        </w:behaviors>
        <w:guid w:val="{4E7C865D-4127-4309-A31F-5132ED49591E}"/>
      </w:docPartPr>
      <w:docPartBody>
        <w:p w:rsidR="00672E13" w:rsidRDefault="00672E13">
          <w:pPr>
            <w:pStyle w:val="BCBC040F7BFC4EAF86E561F6956210EB"/>
          </w:pPr>
          <w:r w:rsidRPr="00453A9E">
            <w:rPr>
              <w:rFonts w:ascii="Tahoma" w:hAnsi="Tahoma" w:cs="Tahoma"/>
              <w:color w:val="808080"/>
              <w:sz w:val="20"/>
              <w:szCs w:val="20"/>
            </w:rPr>
            <w:t>Click here to enter a date.</w:t>
          </w:r>
        </w:p>
      </w:docPartBody>
    </w:docPart>
    <w:docPart>
      <w:docPartPr>
        <w:name w:val="D1820B70767D40B1AA7B07023C360E25"/>
        <w:category>
          <w:name w:val="General"/>
          <w:gallery w:val="placeholder"/>
        </w:category>
        <w:types>
          <w:type w:val="bbPlcHdr"/>
        </w:types>
        <w:behaviors>
          <w:behavior w:val="content"/>
        </w:behaviors>
        <w:guid w:val="{EB7D0E76-D3B9-4560-9B76-4AB13F56027C}"/>
      </w:docPartPr>
      <w:docPartBody>
        <w:p w:rsidR="00672E13" w:rsidRDefault="00672E13">
          <w:pPr>
            <w:pStyle w:val="D1820B70767D40B1AA7B07023C360E25"/>
          </w:pPr>
          <w:r w:rsidRPr="00453A9E">
            <w:rPr>
              <w:rFonts w:ascii="Tahoma" w:hAnsi="Tahoma" w:cs="Tahoma"/>
              <w:color w:val="808080"/>
              <w:sz w:val="20"/>
              <w:szCs w:val="20"/>
            </w:rPr>
            <w:t>Click here to enter email</w:t>
          </w:r>
        </w:p>
      </w:docPartBody>
    </w:docPart>
    <w:docPart>
      <w:docPartPr>
        <w:name w:val="F27F5339AE174BEBB790254AECFCC85E"/>
        <w:category>
          <w:name w:val="General"/>
          <w:gallery w:val="placeholder"/>
        </w:category>
        <w:types>
          <w:type w:val="bbPlcHdr"/>
        </w:types>
        <w:behaviors>
          <w:behavior w:val="content"/>
        </w:behaviors>
        <w:guid w:val="{C959AB95-D886-4734-9074-F47DDBB296F8}"/>
      </w:docPartPr>
      <w:docPartBody>
        <w:p w:rsidR="00672E13" w:rsidRDefault="00672E13">
          <w:pPr>
            <w:pStyle w:val="F27F5339AE174BEBB790254AECFCC85E"/>
          </w:pPr>
          <w:r w:rsidRPr="00F26264">
            <w:rPr>
              <w:rStyle w:val="PlaceholderText"/>
            </w:rPr>
            <w:t>Click here to enter text.</w:t>
          </w:r>
        </w:p>
      </w:docPartBody>
    </w:docPart>
    <w:docPart>
      <w:docPartPr>
        <w:name w:val="E42838D573B949D89007F6DD135233C9"/>
        <w:category>
          <w:name w:val="General"/>
          <w:gallery w:val="placeholder"/>
        </w:category>
        <w:types>
          <w:type w:val="bbPlcHdr"/>
        </w:types>
        <w:behaviors>
          <w:behavior w:val="content"/>
        </w:behaviors>
        <w:guid w:val="{F8B0916D-004E-4647-80F8-BE73F550C6D1}"/>
      </w:docPartPr>
      <w:docPartBody>
        <w:p w:rsidR="00672E13" w:rsidRDefault="00672E13">
          <w:pPr>
            <w:pStyle w:val="E42838D573B949D89007F6DD135233C9"/>
          </w:pPr>
          <w:r w:rsidRPr="00453A9E">
            <w:rPr>
              <w:rFonts w:ascii="Tahoma" w:hAnsi="Tahoma" w:cs="Tahoma"/>
              <w:color w:val="808080"/>
              <w:sz w:val="20"/>
              <w:szCs w:val="20"/>
            </w:rPr>
            <w:t>Click here to enter email</w:t>
          </w:r>
        </w:p>
      </w:docPartBody>
    </w:docPart>
    <w:docPart>
      <w:docPartPr>
        <w:name w:val="46FA07926C2B48669655C35B3E37F358"/>
        <w:category>
          <w:name w:val="General"/>
          <w:gallery w:val="placeholder"/>
        </w:category>
        <w:types>
          <w:type w:val="bbPlcHdr"/>
        </w:types>
        <w:behaviors>
          <w:behavior w:val="content"/>
        </w:behaviors>
        <w:guid w:val="{DF00702E-79BE-42AC-921A-A405DB165905}"/>
      </w:docPartPr>
      <w:docPartBody>
        <w:p w:rsidR="00672E13" w:rsidRDefault="00672E13">
          <w:pPr>
            <w:pStyle w:val="46FA07926C2B48669655C35B3E37F358"/>
          </w:pPr>
          <w:r w:rsidRPr="00453A9E">
            <w:rPr>
              <w:rFonts w:ascii="Tahoma" w:hAnsi="Tahoma" w:cs="Tahoma"/>
              <w:color w:val="808080"/>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00"/>
    <w:rsid w:val="00011BD1"/>
    <w:rsid w:val="0033428F"/>
    <w:rsid w:val="00354A9B"/>
    <w:rsid w:val="00362AB3"/>
    <w:rsid w:val="00372927"/>
    <w:rsid w:val="00405C4D"/>
    <w:rsid w:val="004B304C"/>
    <w:rsid w:val="004B6AC0"/>
    <w:rsid w:val="00616939"/>
    <w:rsid w:val="00617B00"/>
    <w:rsid w:val="00650C7F"/>
    <w:rsid w:val="00672E13"/>
    <w:rsid w:val="006E4B00"/>
    <w:rsid w:val="007E39E0"/>
    <w:rsid w:val="00863845"/>
    <w:rsid w:val="008A4AC8"/>
    <w:rsid w:val="008C5EFF"/>
    <w:rsid w:val="00970A08"/>
    <w:rsid w:val="009B7C60"/>
    <w:rsid w:val="00A12787"/>
    <w:rsid w:val="00A97C7C"/>
    <w:rsid w:val="00AA2C30"/>
    <w:rsid w:val="00AD2F9A"/>
    <w:rsid w:val="00C34E27"/>
    <w:rsid w:val="00DD4541"/>
    <w:rsid w:val="00E277A6"/>
    <w:rsid w:val="00F57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F2F162449FE4F688EC3D37890AA1C09">
    <w:name w:val="EF2F162449FE4F688EC3D37890AA1C09"/>
  </w:style>
  <w:style w:type="paragraph" w:customStyle="1" w:styleId="6689E00BCC6E4BFF87A9ABD7C1E09140">
    <w:name w:val="6689E00BCC6E4BFF87A9ABD7C1E09140"/>
  </w:style>
  <w:style w:type="paragraph" w:customStyle="1" w:styleId="BCBC040F7BFC4EAF86E561F6956210EB">
    <w:name w:val="BCBC040F7BFC4EAF86E561F6956210EB"/>
  </w:style>
  <w:style w:type="paragraph" w:customStyle="1" w:styleId="D1820B70767D40B1AA7B07023C360E25">
    <w:name w:val="D1820B70767D40B1AA7B07023C360E25"/>
  </w:style>
  <w:style w:type="paragraph" w:customStyle="1" w:styleId="F27F5339AE174BEBB790254AECFCC85E">
    <w:name w:val="F27F5339AE174BEBB790254AECFCC85E"/>
  </w:style>
  <w:style w:type="paragraph" w:customStyle="1" w:styleId="E42838D573B949D89007F6DD135233C9">
    <w:name w:val="E42838D573B949D89007F6DD135233C9"/>
  </w:style>
  <w:style w:type="paragraph" w:customStyle="1" w:styleId="46FA07926C2B48669655C35B3E37F358">
    <w:name w:val="46FA07926C2B48669655C35B3E37F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ED778-7AC8-4C56-8D61-E3B226B94C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B0D1BB-6B01-4957-9B55-5161CFC6D0F3}">
  <ds:schemaRefs>
    <ds:schemaRef ds:uri="http://schemas.openxmlformats.org/officeDocument/2006/bibliography"/>
  </ds:schemaRefs>
</ds:datastoreItem>
</file>

<file path=customXml/itemProps3.xml><?xml version="1.0" encoding="utf-8"?>
<ds:datastoreItem xmlns:ds="http://schemas.openxmlformats.org/officeDocument/2006/customXml" ds:itemID="{3FF014DF-6A61-4E16-BCAB-3D1C71C7B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9E227D-8A3E-4B3B-9A38-C58B4D663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 FC CBP ENG</Template>
  <TotalTime>0</TotalTime>
  <Pages>7</Pages>
  <Words>3177</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2025-10-21T14:25:00Z</dcterms:created>
  <dcterms:modified xsi:type="dcterms:W3CDTF">2025-11-12T08:02:00Z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