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EB8DC" w14:textId="77777777" w:rsidR="00D50F13" w:rsidRPr="00EB5355" w:rsidRDefault="00BA7B96" w:rsidP="00505356">
      <w:pPr>
        <w:tabs>
          <w:tab w:val="left" w:pos="7686"/>
        </w:tabs>
        <w:rPr>
          <w:rFonts w:ascii="Tahoma" w:hAnsi="Tahoma" w:cs="Tahoma"/>
          <w:b/>
          <w:caps/>
          <w:sz w:val="24"/>
          <w:szCs w:val="28"/>
        </w:rPr>
      </w:pPr>
      <w:r w:rsidRPr="00EB5355">
        <w:rPr>
          <w:rFonts w:ascii="Tahoma" w:hAnsi="Tahoma" w:cs="Tahoma"/>
          <w:b/>
          <w:noProof/>
          <w:sz w:val="24"/>
          <w:szCs w:val="28"/>
          <w:lang w:val="en-US" w:eastAsia="en-US"/>
        </w:rPr>
        <w:drawing>
          <wp:anchor distT="0" distB="0" distL="114300" distR="114300" simplePos="0" relativeHeight="251658240" behindDoc="0" locked="0" layoutInCell="1" allowOverlap="1" wp14:anchorId="7018BDF8" wp14:editId="003CD39A">
            <wp:simplePos x="0" y="0"/>
            <wp:positionH relativeFrom="column">
              <wp:posOffset>4710430</wp:posOffset>
            </wp:positionH>
            <wp:positionV relativeFrom="paragraph">
              <wp:posOffset>-188595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A91875" w:rsidRPr="00EB5355">
        <w:rPr>
          <w:rFonts w:ascii="Tahoma" w:hAnsi="Tahoma" w:cs="Tahoma"/>
          <w:b/>
          <w:caps/>
          <w:sz w:val="24"/>
          <w:szCs w:val="28"/>
        </w:rPr>
        <w:t>TENDER FILE</w:t>
      </w:r>
      <w:r w:rsidR="00DF4999" w:rsidRPr="00EB5355">
        <w:rPr>
          <w:rFonts w:ascii="Tahoma" w:hAnsi="Tahoma" w:cs="Tahoma"/>
          <w:b/>
          <w:caps/>
          <w:sz w:val="24"/>
          <w:szCs w:val="28"/>
        </w:rPr>
        <w:t xml:space="preserve"> / TERMS OF REFERENCE</w:t>
      </w:r>
    </w:p>
    <w:p w14:paraId="60A6A6D6" w14:textId="77777777" w:rsidR="00EB550D" w:rsidRPr="00EB5355" w:rsidRDefault="00A041D4" w:rsidP="00A041D4">
      <w:pPr>
        <w:rPr>
          <w:rFonts w:ascii="Tahoma" w:hAnsi="Tahoma" w:cs="Tahoma"/>
          <w:b/>
        </w:rPr>
      </w:pPr>
      <w:r w:rsidRPr="00EB5355">
        <w:rPr>
          <w:rFonts w:ascii="Tahoma" w:hAnsi="Tahoma" w:cs="Tahoma"/>
          <w:b/>
        </w:rPr>
        <w:t>(</w:t>
      </w:r>
      <w:r w:rsidR="009B6EDC">
        <w:rPr>
          <w:rFonts w:ascii="Tahoma" w:hAnsi="Tahoma" w:cs="Tahoma"/>
          <w:b/>
        </w:rPr>
        <w:t xml:space="preserve">Competitive bidding </w:t>
      </w:r>
      <w:r w:rsidR="00D50F13" w:rsidRPr="00EB5355">
        <w:rPr>
          <w:rFonts w:ascii="Tahoma" w:hAnsi="Tahoma" w:cs="Tahoma"/>
          <w:b/>
        </w:rPr>
        <w:t>procedure</w:t>
      </w:r>
      <w:r w:rsidR="00DF4999" w:rsidRPr="00EB5355">
        <w:rPr>
          <w:rFonts w:ascii="Tahoma" w:hAnsi="Tahoma" w:cs="Tahoma"/>
          <w:b/>
        </w:rPr>
        <w:t xml:space="preserve"> / One-off contract</w:t>
      </w:r>
      <w:r w:rsidRPr="00EB5355">
        <w:rPr>
          <w:rFonts w:ascii="Tahoma" w:hAnsi="Tahoma" w:cs="Tahoma"/>
          <w:b/>
        </w:rPr>
        <w:t>)</w:t>
      </w:r>
      <w:r w:rsidR="00D85049">
        <w:rPr>
          <w:rFonts w:ascii="Tahoma" w:hAnsi="Tahoma" w:cs="Tahoma"/>
          <w:b/>
        </w:rPr>
        <w:t xml:space="preserve"> </w:t>
      </w:r>
    </w:p>
    <w:p w14:paraId="745B548D" w14:textId="77777777" w:rsidR="009A20EC" w:rsidRPr="00EB5355" w:rsidRDefault="009A20EC" w:rsidP="00A041D4">
      <w:pPr>
        <w:rPr>
          <w:rFonts w:ascii="Tahoma" w:hAnsi="Tahoma" w:cs="Tahoma"/>
          <w:b/>
          <w:sz w:val="24"/>
          <w:szCs w:val="28"/>
        </w:rPr>
      </w:pPr>
    </w:p>
    <w:p w14:paraId="6EC7AC3E" w14:textId="7B75E0EE" w:rsidR="00A80AEF" w:rsidRPr="00CA7F3C" w:rsidRDefault="00A80AEF" w:rsidP="00A80AEF">
      <w:pPr>
        <w:rPr>
          <w:rFonts w:ascii="Tahoma" w:hAnsi="Tahoma" w:cs="Tahoma"/>
          <w:b/>
          <w:sz w:val="24"/>
          <w:szCs w:val="28"/>
        </w:rPr>
      </w:pPr>
      <w:r w:rsidRPr="00EB5355">
        <w:rPr>
          <w:rFonts w:ascii="Tahoma" w:hAnsi="Tahoma" w:cs="Tahoma"/>
          <w:b/>
          <w:sz w:val="24"/>
          <w:szCs w:val="28"/>
        </w:rPr>
        <w:t>Purchase of</w:t>
      </w:r>
      <w:r w:rsidR="00CA7F3C">
        <w:rPr>
          <w:rFonts w:ascii="Tahoma" w:hAnsi="Tahoma" w:cs="Tahoma"/>
          <w:b/>
          <w:sz w:val="24"/>
          <w:szCs w:val="28"/>
        </w:rPr>
        <w:t xml:space="preserve"> </w:t>
      </w:r>
      <w:r w:rsidR="00CA7F3C" w:rsidRPr="00CA7F3C">
        <w:rPr>
          <w:rFonts w:ascii="Tahoma" w:hAnsi="Tahoma" w:cs="Tahoma"/>
          <w:b/>
          <w:sz w:val="24"/>
          <w:szCs w:val="28"/>
        </w:rPr>
        <w:t>services for carrying out a</w:t>
      </w:r>
      <w:r w:rsidRPr="00EB5355">
        <w:rPr>
          <w:rFonts w:ascii="Tahoma" w:hAnsi="Tahoma" w:cs="Tahoma"/>
          <w:b/>
          <w:sz w:val="24"/>
          <w:szCs w:val="28"/>
        </w:rPr>
        <w:t xml:space="preserve"> </w:t>
      </w:r>
      <w:r w:rsidR="00CA7F3C" w:rsidRPr="00CA7F3C">
        <w:rPr>
          <w:rFonts w:ascii="Tahoma" w:hAnsi="Tahoma" w:cs="Tahoma"/>
          <w:b/>
          <w:sz w:val="24"/>
          <w:szCs w:val="28"/>
        </w:rPr>
        <w:t xml:space="preserve">mapping statelessness exercise in selected districts of the Republic of Moldova </w:t>
      </w:r>
    </w:p>
    <w:p w14:paraId="7D27ACA6" w14:textId="11622988" w:rsidR="00A80AEF" w:rsidRPr="008221BB" w:rsidRDefault="00A80AEF" w:rsidP="00A80AEF">
      <w:pPr>
        <w:rPr>
          <w:rFonts w:ascii="Tahoma" w:hAnsi="Tahoma" w:cs="Tahoma"/>
          <w:b/>
          <w:sz w:val="24"/>
          <w:szCs w:val="28"/>
        </w:rPr>
      </w:pPr>
      <w:r w:rsidRPr="008221BB">
        <w:rPr>
          <w:rFonts w:ascii="Tahoma" w:hAnsi="Tahoma" w:cs="Tahoma"/>
          <w:b/>
          <w:i/>
          <w:sz w:val="24"/>
          <w:szCs w:val="28"/>
        </w:rPr>
        <w:t xml:space="preserve">Contract N° </w:t>
      </w:r>
      <w:r w:rsidR="00CA7F3C" w:rsidRPr="008221BB">
        <w:rPr>
          <w:rFonts w:ascii="Tahoma" w:hAnsi="Tahoma" w:cs="Tahoma"/>
          <w:b/>
          <w:i/>
          <w:sz w:val="24"/>
          <w:szCs w:val="28"/>
        </w:rPr>
        <w:t>BH 9278/2025/</w:t>
      </w:r>
      <w:r w:rsidR="008221BB" w:rsidRPr="008221BB">
        <w:rPr>
          <w:rFonts w:ascii="Tahoma" w:hAnsi="Tahoma" w:cs="Tahoma"/>
          <w:b/>
          <w:i/>
          <w:sz w:val="24"/>
          <w:szCs w:val="28"/>
        </w:rPr>
        <w:t>25</w:t>
      </w:r>
    </w:p>
    <w:p w14:paraId="76174C52" w14:textId="77777777" w:rsidR="0028341F" w:rsidRPr="00EB5355" w:rsidRDefault="0028341F" w:rsidP="00A041D4">
      <w:pPr>
        <w:rPr>
          <w:rFonts w:ascii="Tahoma" w:hAnsi="Tahoma" w:cs="Tahoma"/>
          <w:b/>
          <w:sz w:val="24"/>
          <w:szCs w:val="28"/>
        </w:rPr>
      </w:pPr>
    </w:p>
    <w:p w14:paraId="76D7D4E8" w14:textId="3FC3E4A7" w:rsidR="00615FF8" w:rsidRPr="00EB5355" w:rsidRDefault="00615FF8" w:rsidP="00CA7F3C">
      <w:pPr>
        <w:spacing w:after="120"/>
        <w:jc w:val="both"/>
        <w:rPr>
          <w:rFonts w:ascii="Tahoma" w:hAnsi="Tahoma" w:cs="Tahoma"/>
          <w:sz w:val="20"/>
          <w:szCs w:val="20"/>
        </w:rPr>
      </w:pPr>
      <w:r w:rsidRPr="00EB5355">
        <w:rPr>
          <w:rFonts w:ascii="Tahoma" w:hAnsi="Tahoma" w:cs="Tahoma"/>
          <w:sz w:val="20"/>
          <w:szCs w:val="20"/>
        </w:rPr>
        <w:t xml:space="preserve">The Council of Europe </w:t>
      </w:r>
      <w:r w:rsidR="00CA7F3C" w:rsidRPr="000D5B6E">
        <w:rPr>
          <w:rFonts w:ascii="Tahoma" w:hAnsi="Tahoma" w:cs="Tahoma"/>
          <w:sz w:val="20"/>
          <w:szCs w:val="20"/>
        </w:rPr>
        <w:t xml:space="preserve">is currently implementing </w:t>
      </w:r>
      <w:r w:rsidR="00CA7F3C" w:rsidRPr="00E25560">
        <w:rPr>
          <w:rFonts w:ascii="Tahoma" w:hAnsi="Tahoma" w:cs="Tahoma"/>
          <w:sz w:val="20"/>
          <w:szCs w:val="20"/>
        </w:rPr>
        <w:t xml:space="preserve">a </w:t>
      </w:r>
      <w:r w:rsidR="00CA7F3C">
        <w:rPr>
          <w:rFonts w:ascii="Tahoma" w:hAnsi="Tahoma" w:cs="Tahoma"/>
          <w:sz w:val="20"/>
          <w:szCs w:val="20"/>
        </w:rPr>
        <w:t>P</w:t>
      </w:r>
      <w:r w:rsidR="00CA7F3C" w:rsidRPr="00E25560">
        <w:rPr>
          <w:rFonts w:ascii="Tahoma" w:hAnsi="Tahoma" w:cs="Tahoma"/>
          <w:sz w:val="20"/>
          <w:szCs w:val="20"/>
        </w:rPr>
        <w:t xml:space="preserve">roject on </w:t>
      </w:r>
      <w:r w:rsidR="00CA7F3C" w:rsidRPr="000D5B6E">
        <w:rPr>
          <w:rFonts w:ascii="Tahoma" w:hAnsi="Tahoma" w:cs="Tahoma"/>
          <w:sz w:val="20"/>
          <w:szCs w:val="20"/>
        </w:rPr>
        <w:t>“Strengthening the human rights protection of refugees and migrants in the Republic of Moldova</w:t>
      </w:r>
      <w:r w:rsidR="00CA7F3C">
        <w:rPr>
          <w:rFonts w:ascii="Tahoma" w:hAnsi="Tahoma" w:cs="Tahoma"/>
          <w:sz w:val="20"/>
          <w:szCs w:val="20"/>
        </w:rPr>
        <w:t>: phase II</w:t>
      </w:r>
      <w:r w:rsidR="00CA7F3C" w:rsidRPr="000D5B6E">
        <w:rPr>
          <w:rFonts w:ascii="Tahoma" w:hAnsi="Tahoma" w:cs="Tahoma"/>
          <w:sz w:val="20"/>
          <w:szCs w:val="20"/>
        </w:rPr>
        <w:t>”</w:t>
      </w:r>
      <w:r w:rsidR="00CA7F3C">
        <w:rPr>
          <w:rFonts w:ascii="Tahoma" w:hAnsi="Tahoma" w:cs="Tahoma"/>
          <w:sz w:val="20"/>
          <w:szCs w:val="20"/>
        </w:rPr>
        <w:t xml:space="preserve"> (hereinafter – the Project). The Project is being implemented from </w:t>
      </w:r>
      <w:r w:rsidR="00CA7F3C" w:rsidRPr="009065F4">
        <w:rPr>
          <w:rFonts w:ascii="Tahoma" w:hAnsi="Tahoma" w:cs="Tahoma"/>
          <w:sz w:val="20"/>
          <w:szCs w:val="20"/>
        </w:rPr>
        <w:t xml:space="preserve">1 </w:t>
      </w:r>
      <w:r w:rsidR="00CA7F3C">
        <w:rPr>
          <w:rFonts w:ascii="Tahoma" w:hAnsi="Tahoma" w:cs="Tahoma"/>
          <w:sz w:val="20"/>
          <w:szCs w:val="20"/>
        </w:rPr>
        <w:t>January</w:t>
      </w:r>
      <w:r w:rsidR="00CA7F3C" w:rsidRPr="009065F4">
        <w:rPr>
          <w:rFonts w:ascii="Tahoma" w:hAnsi="Tahoma" w:cs="Tahoma"/>
          <w:sz w:val="20"/>
          <w:szCs w:val="20"/>
        </w:rPr>
        <w:t xml:space="preserve"> 202</w:t>
      </w:r>
      <w:r w:rsidR="00CA7F3C">
        <w:rPr>
          <w:rFonts w:ascii="Tahoma" w:hAnsi="Tahoma" w:cs="Tahoma"/>
          <w:sz w:val="20"/>
          <w:szCs w:val="20"/>
        </w:rPr>
        <w:t>5</w:t>
      </w:r>
      <w:r w:rsidR="00CA7F3C" w:rsidRPr="009065F4">
        <w:rPr>
          <w:rFonts w:ascii="Tahoma" w:hAnsi="Tahoma" w:cs="Tahoma"/>
          <w:sz w:val="20"/>
          <w:szCs w:val="20"/>
        </w:rPr>
        <w:t xml:space="preserve"> </w:t>
      </w:r>
      <w:r w:rsidR="00CA7F3C">
        <w:rPr>
          <w:rFonts w:ascii="Tahoma" w:hAnsi="Tahoma" w:cs="Tahoma"/>
          <w:sz w:val="20"/>
          <w:szCs w:val="20"/>
        </w:rPr>
        <w:t>to</w:t>
      </w:r>
      <w:r w:rsidR="00CA7F3C" w:rsidRPr="009065F4">
        <w:rPr>
          <w:rFonts w:ascii="Tahoma" w:hAnsi="Tahoma" w:cs="Tahoma"/>
          <w:sz w:val="20"/>
          <w:szCs w:val="20"/>
        </w:rPr>
        <w:t xml:space="preserve"> 3</w:t>
      </w:r>
      <w:r w:rsidR="00CA7F3C">
        <w:rPr>
          <w:rFonts w:ascii="Tahoma" w:hAnsi="Tahoma" w:cs="Tahoma"/>
          <w:sz w:val="20"/>
          <w:szCs w:val="20"/>
        </w:rPr>
        <w:t>1</w:t>
      </w:r>
      <w:r w:rsidR="00CA7F3C" w:rsidRPr="009065F4">
        <w:rPr>
          <w:rFonts w:ascii="Tahoma" w:hAnsi="Tahoma" w:cs="Tahoma"/>
          <w:sz w:val="20"/>
          <w:szCs w:val="20"/>
        </w:rPr>
        <w:t xml:space="preserve"> </w:t>
      </w:r>
      <w:r w:rsidR="00CA7F3C">
        <w:rPr>
          <w:rFonts w:ascii="Tahoma" w:hAnsi="Tahoma" w:cs="Tahoma"/>
          <w:sz w:val="20"/>
          <w:szCs w:val="20"/>
        </w:rPr>
        <w:t>Dece</w:t>
      </w:r>
      <w:r w:rsidR="00CA7F3C" w:rsidRPr="009065F4">
        <w:rPr>
          <w:rFonts w:ascii="Tahoma" w:hAnsi="Tahoma" w:cs="Tahoma"/>
          <w:sz w:val="20"/>
          <w:szCs w:val="20"/>
        </w:rPr>
        <w:t>mber 202</w:t>
      </w:r>
      <w:r w:rsidR="00CA7F3C">
        <w:rPr>
          <w:rFonts w:ascii="Tahoma" w:hAnsi="Tahoma" w:cs="Tahoma"/>
          <w:sz w:val="20"/>
          <w:szCs w:val="20"/>
        </w:rPr>
        <w:t>8.</w:t>
      </w:r>
      <w:r w:rsidR="00CA7F3C">
        <w:rPr>
          <w:rFonts w:ascii="Calibri" w:hAnsi="Calibri" w:cs="Calibri"/>
          <w:color w:val="000000" w:themeColor="text1"/>
          <w:sz w:val="24"/>
          <w:szCs w:val="24"/>
        </w:rPr>
        <w:t xml:space="preserve"> </w:t>
      </w:r>
      <w:r w:rsidRPr="00EB5355">
        <w:rPr>
          <w:rFonts w:ascii="Tahoma" w:hAnsi="Tahoma" w:cs="Tahoma"/>
          <w:sz w:val="20"/>
          <w:szCs w:val="20"/>
        </w:rPr>
        <w:t xml:space="preserve">In that context, it is looking for a Provider for the provision of </w:t>
      </w:r>
      <w:r w:rsidR="00CA7F3C" w:rsidRPr="00180CB0">
        <w:rPr>
          <w:rFonts w:ascii="Tahoma" w:hAnsi="Tahoma" w:cs="Tahoma"/>
          <w:sz w:val="20"/>
          <w:szCs w:val="20"/>
        </w:rPr>
        <w:t xml:space="preserve">services </w:t>
      </w:r>
      <w:r w:rsidR="00CA7F3C" w:rsidRPr="00841ED2">
        <w:rPr>
          <w:rFonts w:ascii="Tahoma" w:hAnsi="Tahoma" w:cs="Tahoma"/>
          <w:sz w:val="20"/>
          <w:szCs w:val="20"/>
        </w:rPr>
        <w:t xml:space="preserve">to carry out a </w:t>
      </w:r>
      <w:r w:rsidR="00CA7F3C" w:rsidRPr="00CA7F3C">
        <w:rPr>
          <w:rFonts w:ascii="Tahoma" w:hAnsi="Tahoma" w:cs="Tahoma"/>
          <w:sz w:val="20"/>
          <w:szCs w:val="20"/>
        </w:rPr>
        <w:t>mapping statelessness exercise in selected districts of</w:t>
      </w:r>
      <w:r w:rsidR="00CA7F3C" w:rsidRPr="00007047">
        <w:rPr>
          <w:rFonts w:ascii="Tahoma" w:hAnsi="Tahoma" w:cs="Tahoma"/>
          <w:sz w:val="20"/>
          <w:szCs w:val="20"/>
        </w:rPr>
        <w:t xml:space="preserve"> </w:t>
      </w:r>
      <w:r w:rsidR="00CA7F3C">
        <w:rPr>
          <w:rFonts w:ascii="Tahoma" w:hAnsi="Tahoma" w:cs="Tahoma"/>
          <w:sz w:val="20"/>
          <w:szCs w:val="20"/>
        </w:rPr>
        <w:t xml:space="preserve">the Republic of Moldova </w:t>
      </w:r>
      <w:r w:rsidRPr="00EB5355">
        <w:rPr>
          <w:rFonts w:ascii="Tahoma" w:hAnsi="Tahoma" w:cs="Tahoma"/>
          <w:sz w:val="20"/>
          <w:szCs w:val="20"/>
        </w:rPr>
        <w:t>(See Section A of the Act of Engagement).</w:t>
      </w:r>
    </w:p>
    <w:p w14:paraId="510FB081" w14:textId="77777777" w:rsidR="00AC79E0" w:rsidRPr="00EB5355" w:rsidRDefault="006B5512" w:rsidP="00A71D50">
      <w:pPr>
        <w:pStyle w:val="ListParagraph"/>
        <w:numPr>
          <w:ilvl w:val="0"/>
          <w:numId w:val="8"/>
        </w:numPr>
        <w:spacing w:after="120"/>
        <w:jc w:val="both"/>
        <w:rPr>
          <w:rFonts w:ascii="Tahoma" w:hAnsi="Tahoma" w:cs="Tahoma"/>
          <w:sz w:val="20"/>
          <w:szCs w:val="20"/>
        </w:rPr>
      </w:pPr>
      <w:r w:rsidRPr="00EB5355">
        <w:rPr>
          <w:rFonts w:ascii="Tahoma" w:hAnsi="Tahoma" w:cs="Tahoma"/>
          <w:sz w:val="20"/>
          <w:szCs w:val="20"/>
        </w:rPr>
        <w:t>TENDER RULES</w:t>
      </w:r>
    </w:p>
    <w:p w14:paraId="61F3382D" w14:textId="75B4631E" w:rsidR="0028341F" w:rsidRPr="00EB5355" w:rsidRDefault="0028341F" w:rsidP="0028341F">
      <w:pPr>
        <w:spacing w:after="120"/>
        <w:jc w:val="both"/>
        <w:rPr>
          <w:rFonts w:ascii="Tahoma" w:hAnsi="Tahoma" w:cs="Tahoma"/>
          <w:b/>
          <w:sz w:val="20"/>
          <w:szCs w:val="20"/>
        </w:rPr>
      </w:pPr>
      <w:r w:rsidRPr="00EB5355">
        <w:rPr>
          <w:rFonts w:ascii="Tahoma" w:hAnsi="Tahoma" w:cs="Tahoma"/>
          <w:sz w:val="20"/>
          <w:szCs w:val="20"/>
        </w:rPr>
        <w:t xml:space="preserve">This tender procedure is a </w:t>
      </w:r>
      <w:r w:rsidR="009B6EDC">
        <w:rPr>
          <w:rFonts w:ascii="Tahoma" w:hAnsi="Tahoma" w:cs="Tahoma"/>
          <w:sz w:val="20"/>
          <w:szCs w:val="20"/>
        </w:rPr>
        <w:t xml:space="preserve">competitive bidding </w:t>
      </w:r>
      <w:r w:rsidRPr="00EB5355">
        <w:rPr>
          <w:rFonts w:ascii="Tahoma" w:hAnsi="Tahoma" w:cs="Tahoma"/>
          <w:sz w:val="20"/>
          <w:szCs w:val="20"/>
        </w:rPr>
        <w:t xml:space="preserve">procedure. </w:t>
      </w:r>
      <w:r w:rsidRPr="00EB5355">
        <w:rPr>
          <w:rFonts w:ascii="Tahoma" w:hAnsi="Tahoma" w:cs="Tahoma"/>
          <w:b/>
          <w:sz w:val="20"/>
          <w:szCs w:val="20"/>
        </w:rPr>
        <w:t>In accordance with Rule 13</w:t>
      </w:r>
      <w:r w:rsidR="009B6EDC">
        <w:rPr>
          <w:rFonts w:ascii="Tahoma" w:hAnsi="Tahoma" w:cs="Tahoma"/>
          <w:b/>
          <w:sz w:val="20"/>
          <w:szCs w:val="20"/>
        </w:rPr>
        <w:t>95</w:t>
      </w:r>
      <w:r w:rsidRPr="00EB5355">
        <w:rPr>
          <w:rFonts w:ascii="Tahoma" w:hAnsi="Tahoma" w:cs="Tahoma"/>
          <w:b/>
          <w:sz w:val="20"/>
          <w:szCs w:val="20"/>
        </w:rPr>
        <w:t xml:space="preserve"> of the Secretary General of the Council of Europe on the procurement procedures of the Council of Europe</w:t>
      </w:r>
      <w:r w:rsidRPr="00EB5355">
        <w:rPr>
          <w:rStyle w:val="FootnoteReference"/>
          <w:rFonts w:ascii="Tahoma" w:hAnsi="Tahoma" w:cs="Tahoma"/>
          <w:b/>
          <w:sz w:val="20"/>
          <w:szCs w:val="20"/>
        </w:rPr>
        <w:footnoteReference w:id="1"/>
      </w:r>
      <w:r w:rsidRPr="00EB5355">
        <w:rPr>
          <w:rFonts w:ascii="Tahoma" w:hAnsi="Tahoma" w:cs="Tahoma"/>
          <w:b/>
          <w:sz w:val="20"/>
          <w:szCs w:val="20"/>
        </w:rPr>
        <w:t>, the Organisation shall invite to tender at least three potential providers for any purchase between €2,000 (or €</w:t>
      </w:r>
      <w:r w:rsidR="00A70D96">
        <w:rPr>
          <w:rFonts w:ascii="Tahoma" w:hAnsi="Tahoma" w:cs="Tahoma"/>
          <w:b/>
          <w:sz w:val="20"/>
          <w:szCs w:val="20"/>
        </w:rPr>
        <w:t>6</w:t>
      </w:r>
      <w:r w:rsidRPr="00EB5355">
        <w:rPr>
          <w:rFonts w:ascii="Tahoma" w:hAnsi="Tahoma" w:cs="Tahoma"/>
          <w:b/>
          <w:sz w:val="20"/>
          <w:szCs w:val="20"/>
        </w:rPr>
        <w:t>,000 for intellectual services) and €</w:t>
      </w:r>
      <w:r w:rsidR="00D329B7" w:rsidRPr="00D329B7">
        <w:rPr>
          <w:rFonts w:ascii="Tahoma" w:hAnsi="Tahoma" w:cs="Tahoma"/>
          <w:b/>
          <w:sz w:val="20"/>
          <w:szCs w:val="20"/>
        </w:rPr>
        <w:t>171</w:t>
      </w:r>
      <w:r w:rsidRPr="00EB5355">
        <w:rPr>
          <w:rFonts w:ascii="Tahoma" w:hAnsi="Tahoma" w:cs="Tahoma"/>
          <w:b/>
          <w:sz w:val="20"/>
          <w:szCs w:val="20"/>
        </w:rPr>
        <w:t>,000 tax exclusive.</w:t>
      </w:r>
    </w:p>
    <w:p w14:paraId="4ABF0517" w14:textId="77777777" w:rsidR="0044379B" w:rsidRPr="00EB5355" w:rsidRDefault="00797834" w:rsidP="0028341F">
      <w:pPr>
        <w:spacing w:after="120"/>
        <w:jc w:val="both"/>
        <w:rPr>
          <w:rFonts w:ascii="Tahoma" w:hAnsi="Tahoma" w:cs="Tahoma"/>
          <w:color w:val="000000" w:themeColor="text1"/>
          <w:sz w:val="20"/>
          <w:szCs w:val="20"/>
        </w:rPr>
      </w:pPr>
      <w:r w:rsidRPr="00EB5355">
        <w:rPr>
          <w:rFonts w:ascii="Tahoma" w:hAnsi="Tahoma" w:cs="Tahoma"/>
          <w:sz w:val="20"/>
          <w:szCs w:val="20"/>
        </w:rPr>
        <w:t xml:space="preserve">This </w:t>
      </w:r>
      <w:r w:rsidR="0028341F" w:rsidRPr="00EB5355">
        <w:rPr>
          <w:rFonts w:ascii="Tahoma" w:hAnsi="Tahoma" w:cs="Tahoma"/>
          <w:sz w:val="20"/>
          <w:szCs w:val="20"/>
        </w:rPr>
        <w:t xml:space="preserve">specific </w:t>
      </w:r>
      <w:r w:rsidRPr="00EB5355">
        <w:rPr>
          <w:rFonts w:ascii="Tahoma" w:hAnsi="Tahoma" w:cs="Tahoma"/>
          <w:sz w:val="20"/>
          <w:szCs w:val="20"/>
        </w:rPr>
        <w:t>tender procedure</w:t>
      </w:r>
      <w:r w:rsidR="00F23817" w:rsidRPr="00EB5355">
        <w:rPr>
          <w:rFonts w:ascii="Tahoma" w:hAnsi="Tahoma" w:cs="Tahoma"/>
          <w:sz w:val="20"/>
          <w:szCs w:val="20"/>
        </w:rPr>
        <w:t xml:space="preserve"> aims at concluding a </w:t>
      </w:r>
      <w:r w:rsidR="00F23817" w:rsidRPr="00EB5355">
        <w:rPr>
          <w:rFonts w:ascii="Tahoma" w:hAnsi="Tahoma" w:cs="Tahoma"/>
          <w:b/>
          <w:sz w:val="20"/>
          <w:szCs w:val="20"/>
        </w:rPr>
        <w:t>one-off contract</w:t>
      </w:r>
      <w:r w:rsidR="00F23817" w:rsidRPr="00EB5355">
        <w:rPr>
          <w:rFonts w:ascii="Tahoma" w:hAnsi="Tahoma" w:cs="Tahoma"/>
          <w:sz w:val="20"/>
          <w:szCs w:val="20"/>
        </w:rPr>
        <w:t xml:space="preserve"> for the provision of </w:t>
      </w:r>
      <w:r w:rsidR="00935F0D" w:rsidRPr="00EB5355">
        <w:rPr>
          <w:rFonts w:ascii="Tahoma" w:hAnsi="Tahoma" w:cs="Tahoma"/>
          <w:sz w:val="20"/>
          <w:szCs w:val="20"/>
        </w:rPr>
        <w:t>deliverables</w:t>
      </w:r>
      <w:r w:rsidR="00F23817" w:rsidRPr="00EB5355">
        <w:rPr>
          <w:rFonts w:ascii="Tahoma" w:hAnsi="Tahoma" w:cs="Tahoma"/>
          <w:sz w:val="20"/>
          <w:szCs w:val="20"/>
        </w:rPr>
        <w:t xml:space="preserve"> described in the </w:t>
      </w:r>
      <w:r w:rsidR="001D1FEA" w:rsidRPr="00EB5355">
        <w:rPr>
          <w:rFonts w:ascii="Tahoma" w:hAnsi="Tahoma" w:cs="Tahoma"/>
          <w:sz w:val="20"/>
          <w:szCs w:val="20"/>
        </w:rPr>
        <w:t>Act of Engagement (See attached)</w:t>
      </w:r>
      <w:r w:rsidR="00F23817" w:rsidRPr="00EB5355">
        <w:rPr>
          <w:rFonts w:ascii="Tahoma" w:hAnsi="Tahoma" w:cs="Tahoma"/>
          <w:sz w:val="20"/>
          <w:szCs w:val="20"/>
        </w:rPr>
        <w:t>. A tender is considered valid for 1</w:t>
      </w:r>
      <w:r w:rsidR="001303F5">
        <w:rPr>
          <w:rFonts w:ascii="Tahoma" w:hAnsi="Tahoma" w:cs="Tahoma"/>
          <w:sz w:val="20"/>
          <w:szCs w:val="20"/>
        </w:rPr>
        <w:t>8</w:t>
      </w:r>
      <w:r w:rsidR="00F23817" w:rsidRPr="00EB5355">
        <w:rPr>
          <w:rFonts w:ascii="Tahoma" w:hAnsi="Tahoma" w:cs="Tahoma"/>
          <w:sz w:val="20"/>
          <w:szCs w:val="20"/>
        </w:rPr>
        <w:t>0 calendar days as from the closing date for submission. The selection of tenderers will be made in the light of the criteria</w:t>
      </w:r>
      <w:r w:rsidRPr="00EB5355">
        <w:rPr>
          <w:rFonts w:ascii="Tahoma" w:hAnsi="Tahoma" w:cs="Tahoma"/>
          <w:sz w:val="20"/>
          <w:szCs w:val="20"/>
        </w:rPr>
        <w:t xml:space="preserve"> indicated below</w:t>
      </w:r>
      <w:r w:rsidR="00F23817" w:rsidRPr="00EB5355">
        <w:rPr>
          <w:rFonts w:ascii="Tahoma" w:hAnsi="Tahoma" w:cs="Tahoma"/>
          <w:sz w:val="20"/>
          <w:szCs w:val="20"/>
        </w:rPr>
        <w:t xml:space="preserve">. All tenderers will be informed in writing of the outcome of the </w:t>
      </w:r>
      <w:r w:rsidR="00F23817" w:rsidRPr="00EB5355">
        <w:rPr>
          <w:rFonts w:ascii="Tahoma" w:hAnsi="Tahoma" w:cs="Tahoma"/>
          <w:color w:val="000000" w:themeColor="text1"/>
          <w:sz w:val="20"/>
          <w:szCs w:val="20"/>
        </w:rPr>
        <w:t>procedure.</w:t>
      </w:r>
    </w:p>
    <w:p w14:paraId="4F9FFA0E" w14:textId="672ACE37" w:rsidR="0028341F" w:rsidRPr="00D329B7" w:rsidRDefault="0028341F" w:rsidP="0028341F">
      <w:pPr>
        <w:spacing w:after="120"/>
        <w:jc w:val="both"/>
        <w:rPr>
          <w:rFonts w:ascii="Tahoma" w:hAnsi="Tahoma" w:cs="Tahoma"/>
          <w:sz w:val="20"/>
          <w:szCs w:val="20"/>
        </w:rPr>
      </w:pPr>
      <w:r w:rsidRPr="00D329B7">
        <w:rPr>
          <w:rFonts w:ascii="Tahoma" w:hAnsi="Tahoma" w:cs="Tahoma"/>
          <w:sz w:val="20"/>
          <w:szCs w:val="20"/>
        </w:rPr>
        <w:t xml:space="preserve">The tenderer must be a legal person </w:t>
      </w:r>
      <w:r w:rsidR="003958AF" w:rsidRPr="00D329B7">
        <w:rPr>
          <w:rFonts w:ascii="Tahoma" w:hAnsi="Tahoma" w:cs="Tahoma"/>
          <w:sz w:val="20"/>
          <w:szCs w:val="20"/>
        </w:rPr>
        <w:t>or consortia of legal and/or natural persons</w:t>
      </w:r>
      <w:r w:rsidRPr="00D329B7">
        <w:rPr>
          <w:rFonts w:ascii="Tahoma" w:hAnsi="Tahoma" w:cs="Tahoma"/>
          <w:sz w:val="20"/>
          <w:szCs w:val="20"/>
        </w:rPr>
        <w:t>.</w:t>
      </w:r>
    </w:p>
    <w:p w14:paraId="4748D51C" w14:textId="0246C7CD" w:rsidR="00F63F67" w:rsidRPr="00EB5355" w:rsidRDefault="00F63F67" w:rsidP="0028341F">
      <w:pPr>
        <w:spacing w:after="120"/>
        <w:jc w:val="both"/>
        <w:rPr>
          <w:rFonts w:ascii="Tahoma" w:hAnsi="Tahoma" w:cs="Tahoma"/>
          <w:b/>
          <w:color w:val="000000" w:themeColor="text1"/>
          <w:sz w:val="20"/>
          <w:szCs w:val="20"/>
        </w:rPr>
      </w:pPr>
      <w:r w:rsidRPr="00EB5355">
        <w:rPr>
          <w:rFonts w:ascii="Tahoma" w:hAnsi="Tahoma" w:cs="Tahoma"/>
          <w:color w:val="000000" w:themeColor="text1"/>
          <w:sz w:val="20"/>
          <w:szCs w:val="20"/>
        </w:rPr>
        <w:t>Tenders shall be submitted</w:t>
      </w:r>
      <w:r w:rsidRPr="00EB5355">
        <w:rPr>
          <w:rFonts w:ascii="Tahoma" w:hAnsi="Tahoma" w:cs="Tahoma"/>
          <w:b/>
          <w:color w:val="000000" w:themeColor="text1"/>
          <w:sz w:val="20"/>
          <w:szCs w:val="20"/>
        </w:rPr>
        <w:t xml:space="preserve"> by email only </w:t>
      </w:r>
      <w:r w:rsidRPr="00EB5355">
        <w:rPr>
          <w:rFonts w:ascii="Tahoma" w:hAnsi="Tahoma" w:cs="Tahoma"/>
          <w:color w:val="000000" w:themeColor="text1"/>
          <w:sz w:val="20"/>
          <w:szCs w:val="20"/>
        </w:rPr>
        <w:t>(</w:t>
      </w:r>
      <w:r w:rsidR="0010582F" w:rsidRPr="00EB5355">
        <w:rPr>
          <w:rFonts w:ascii="Tahoma" w:hAnsi="Tahoma" w:cs="Tahoma"/>
          <w:color w:val="000000" w:themeColor="text1"/>
          <w:sz w:val="20"/>
          <w:szCs w:val="20"/>
        </w:rPr>
        <w:t>with attachments</w:t>
      </w:r>
      <w:r w:rsidRPr="00EB5355">
        <w:rPr>
          <w:rFonts w:ascii="Tahoma" w:hAnsi="Tahoma" w:cs="Tahoma"/>
          <w:color w:val="000000" w:themeColor="text1"/>
          <w:sz w:val="20"/>
          <w:szCs w:val="20"/>
        </w:rPr>
        <w:t>)</w:t>
      </w:r>
      <w:r w:rsidRPr="00EB5355">
        <w:rPr>
          <w:rFonts w:ascii="Tahoma" w:hAnsi="Tahoma" w:cs="Tahoma"/>
          <w:b/>
          <w:color w:val="000000" w:themeColor="text1"/>
          <w:sz w:val="20"/>
          <w:szCs w:val="20"/>
        </w:rPr>
        <w:t xml:space="preserve"> to the email address indicated in </w:t>
      </w:r>
      <w:r w:rsidR="0028341F" w:rsidRPr="00EB5355">
        <w:rPr>
          <w:rFonts w:ascii="Tahoma" w:hAnsi="Tahoma" w:cs="Tahoma"/>
          <w:b/>
          <w:color w:val="000000" w:themeColor="text1"/>
          <w:sz w:val="20"/>
          <w:szCs w:val="20"/>
        </w:rPr>
        <w:t>the table below,</w:t>
      </w:r>
      <w:r w:rsidRPr="00EB5355">
        <w:rPr>
          <w:rFonts w:ascii="Tahoma" w:hAnsi="Tahoma" w:cs="Tahoma"/>
          <w:b/>
          <w:color w:val="000000" w:themeColor="text1"/>
          <w:sz w:val="20"/>
          <w:szCs w:val="20"/>
        </w:rPr>
        <w:t xml:space="preserve"> with the following reference in subject:  </w:t>
      </w:r>
      <w:r w:rsidR="00D329B7" w:rsidRPr="002A2413">
        <w:rPr>
          <w:rFonts w:ascii="Tahoma" w:hAnsi="Tahoma" w:cs="Tahoma"/>
          <w:b/>
          <w:color w:val="000000" w:themeColor="text1"/>
          <w:sz w:val="20"/>
          <w:szCs w:val="20"/>
          <w:u w:val="single"/>
        </w:rPr>
        <w:t xml:space="preserve">Tender </w:t>
      </w:r>
      <w:r w:rsidR="00D329B7">
        <w:rPr>
          <w:rFonts w:ascii="Tahoma" w:hAnsi="Tahoma" w:cs="Tahoma"/>
          <w:b/>
          <w:color w:val="000000" w:themeColor="text1"/>
          <w:sz w:val="20"/>
          <w:szCs w:val="20"/>
          <w:u w:val="single"/>
        </w:rPr>
        <w:t xml:space="preserve">– </w:t>
      </w:r>
      <w:r w:rsidR="00D329B7" w:rsidRPr="00D329B7">
        <w:rPr>
          <w:rFonts w:ascii="Tahoma" w:hAnsi="Tahoma" w:cs="Tahoma"/>
          <w:b/>
          <w:color w:val="000000" w:themeColor="text1"/>
          <w:sz w:val="20"/>
          <w:szCs w:val="20"/>
          <w:u w:val="single"/>
        </w:rPr>
        <w:t>Mapping Statelessness Exercise</w:t>
      </w:r>
      <w:r w:rsidR="0044379B" w:rsidRPr="00EB5355">
        <w:rPr>
          <w:rFonts w:ascii="Tahoma" w:hAnsi="Tahoma" w:cs="Tahoma"/>
          <w:b/>
          <w:color w:val="000000" w:themeColor="text1"/>
          <w:sz w:val="20"/>
          <w:szCs w:val="20"/>
        </w:rPr>
        <w:t xml:space="preserve">. </w:t>
      </w:r>
      <w:r w:rsidR="0044379B" w:rsidRPr="00EB5355">
        <w:rPr>
          <w:rFonts w:ascii="Tahoma" w:hAnsi="Tahoma" w:cs="Tahoma"/>
          <w:color w:val="000000" w:themeColor="text1"/>
          <w:sz w:val="20"/>
          <w:szCs w:val="20"/>
        </w:rPr>
        <w:t>Tenders addressed to another email address</w:t>
      </w:r>
      <w:r w:rsidR="0044379B" w:rsidRPr="00EB5355">
        <w:rPr>
          <w:rFonts w:ascii="Tahoma" w:hAnsi="Tahoma" w:cs="Tahoma"/>
          <w:b/>
          <w:color w:val="000000" w:themeColor="text1"/>
          <w:sz w:val="20"/>
          <w:szCs w:val="20"/>
        </w:rPr>
        <w:t xml:space="preserve"> will be rejected.</w:t>
      </w:r>
    </w:p>
    <w:p w14:paraId="20967C57" w14:textId="7EA803C1" w:rsidR="009A20EC" w:rsidRPr="00EB5355" w:rsidRDefault="00F63F67" w:rsidP="00D329B7">
      <w:pPr>
        <w:spacing w:after="120"/>
        <w:jc w:val="both"/>
        <w:rPr>
          <w:rFonts w:ascii="Tahoma" w:hAnsi="Tahoma" w:cs="Tahoma"/>
          <w:sz w:val="20"/>
          <w:szCs w:val="20"/>
        </w:rPr>
      </w:pPr>
      <w:r w:rsidRPr="00EB5355">
        <w:rPr>
          <w:rFonts w:ascii="Tahoma" w:hAnsi="Tahoma" w:cs="Tahoma"/>
          <w:color w:val="000000" w:themeColor="text1"/>
          <w:sz w:val="20"/>
          <w:szCs w:val="20"/>
        </w:rPr>
        <w:t xml:space="preserve">The general information and contact details for this procedure are indicated on this page. You are invited to use the CoE Contact details </w:t>
      </w:r>
      <w:r w:rsidR="0044379B" w:rsidRPr="00EB5355">
        <w:rPr>
          <w:rFonts w:ascii="Tahoma" w:hAnsi="Tahoma" w:cs="Tahoma"/>
          <w:color w:val="000000" w:themeColor="text1"/>
          <w:sz w:val="20"/>
          <w:szCs w:val="20"/>
        </w:rPr>
        <w:t>indicated below</w:t>
      </w:r>
      <w:r w:rsidRPr="00EB5355">
        <w:rPr>
          <w:rFonts w:ascii="Tahoma" w:hAnsi="Tahoma" w:cs="Tahoma"/>
          <w:color w:val="000000" w:themeColor="text1"/>
          <w:sz w:val="20"/>
          <w:szCs w:val="20"/>
        </w:rPr>
        <w:t xml:space="preserve"> for any question you may have.</w:t>
      </w:r>
      <w:r w:rsidRPr="00EB5355">
        <w:rPr>
          <w:rFonts w:ascii="Tahoma" w:hAnsi="Tahoma" w:cs="Tahoma"/>
          <w:b/>
          <w:color w:val="000000" w:themeColor="text1"/>
          <w:sz w:val="20"/>
          <w:szCs w:val="20"/>
        </w:rPr>
        <w:t xml:space="preserve"> All questions shall be submitted </w:t>
      </w:r>
      <w:r w:rsidRPr="00D329B7">
        <w:rPr>
          <w:rFonts w:ascii="Tahoma" w:hAnsi="Tahoma" w:cs="Tahoma"/>
          <w:b/>
          <w:color w:val="000000" w:themeColor="text1"/>
          <w:sz w:val="20"/>
          <w:szCs w:val="20"/>
        </w:rPr>
        <w:t xml:space="preserve">at least </w:t>
      </w:r>
      <w:r w:rsidR="00D329B7" w:rsidRPr="00D329B7">
        <w:rPr>
          <w:rFonts w:ascii="Tahoma" w:hAnsi="Tahoma" w:cs="Tahoma"/>
          <w:b/>
          <w:color w:val="000000" w:themeColor="text1"/>
          <w:sz w:val="20"/>
          <w:szCs w:val="20"/>
        </w:rPr>
        <w:t>5</w:t>
      </w:r>
      <w:r w:rsidR="00D329B7" w:rsidRPr="00D329B7">
        <w:rPr>
          <w:rFonts w:ascii="Tahoma" w:hAnsi="Tahoma" w:cs="Tahoma"/>
          <w:b/>
          <w:color w:val="000000" w:themeColor="text1"/>
          <w:sz w:val="20"/>
          <w:szCs w:val="20"/>
          <w:u w:val="single"/>
        </w:rPr>
        <w:t xml:space="preserve"> </w:t>
      </w:r>
      <w:r w:rsidRPr="00D329B7">
        <w:rPr>
          <w:rFonts w:ascii="Tahoma" w:hAnsi="Tahoma" w:cs="Tahoma"/>
          <w:b/>
          <w:color w:val="000000" w:themeColor="text1"/>
          <w:sz w:val="20"/>
          <w:szCs w:val="20"/>
          <w:u w:val="single"/>
        </w:rPr>
        <w:t>(</w:t>
      </w:r>
      <w:r w:rsidR="00D329B7" w:rsidRPr="00D329B7">
        <w:rPr>
          <w:rFonts w:ascii="Tahoma" w:hAnsi="Tahoma" w:cs="Tahoma"/>
          <w:b/>
          <w:color w:val="000000" w:themeColor="text1"/>
          <w:sz w:val="20"/>
          <w:szCs w:val="20"/>
          <w:u w:val="single"/>
        </w:rPr>
        <w:t>five</w:t>
      </w:r>
      <w:r w:rsidRPr="00D329B7">
        <w:rPr>
          <w:rFonts w:ascii="Tahoma" w:hAnsi="Tahoma" w:cs="Tahoma"/>
          <w:b/>
          <w:color w:val="000000" w:themeColor="text1"/>
          <w:sz w:val="20"/>
          <w:szCs w:val="20"/>
          <w:u w:val="single"/>
        </w:rPr>
        <w:t>) working days</w:t>
      </w:r>
      <w:r w:rsidRPr="00EB5355">
        <w:rPr>
          <w:rFonts w:ascii="Tahoma" w:hAnsi="Tahoma" w:cs="Tahoma"/>
          <w:b/>
          <w:color w:val="000000" w:themeColor="text1"/>
          <w:sz w:val="20"/>
          <w:szCs w:val="20"/>
          <w:u w:val="single"/>
        </w:rPr>
        <w:t xml:space="preserve"> before the deadline for submission of the tenders</w:t>
      </w:r>
      <w:r w:rsidRPr="00EB5355">
        <w:rPr>
          <w:rFonts w:ascii="Tahoma" w:hAnsi="Tahoma" w:cs="Tahoma"/>
          <w:b/>
          <w:color w:val="000000" w:themeColor="text1"/>
          <w:sz w:val="20"/>
          <w:szCs w:val="20"/>
        </w:rPr>
        <w:t xml:space="preserve"> and shall be exclusively addressed to the email address indicated below with the following reference in subject: </w:t>
      </w:r>
      <w:r w:rsidR="00D329B7" w:rsidRPr="002A2413">
        <w:rPr>
          <w:rFonts w:ascii="Tahoma" w:hAnsi="Tahoma" w:cs="Tahoma"/>
          <w:b/>
          <w:color w:val="000000" w:themeColor="text1"/>
          <w:sz w:val="20"/>
          <w:szCs w:val="20"/>
          <w:u w:val="single"/>
        </w:rPr>
        <w:t xml:space="preserve">Questions </w:t>
      </w:r>
      <w:r w:rsidR="00D329B7">
        <w:rPr>
          <w:rFonts w:ascii="Tahoma" w:hAnsi="Tahoma" w:cs="Tahoma"/>
          <w:b/>
          <w:color w:val="000000" w:themeColor="text1"/>
          <w:sz w:val="20"/>
          <w:szCs w:val="20"/>
          <w:u w:val="single"/>
        </w:rPr>
        <w:t xml:space="preserve">– </w:t>
      </w:r>
      <w:r w:rsidR="00D329B7" w:rsidRPr="00D329B7">
        <w:rPr>
          <w:rFonts w:ascii="Tahoma" w:hAnsi="Tahoma" w:cs="Tahoma"/>
          <w:b/>
          <w:color w:val="000000" w:themeColor="text1"/>
          <w:sz w:val="20"/>
          <w:szCs w:val="20"/>
          <w:u w:val="single"/>
        </w:rPr>
        <w:t>Mapping Statelessness Exercise</w:t>
      </w: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36A0" w:rsidRPr="00EB5355" w14:paraId="68B6C434" w14:textId="77777777" w:rsidTr="00904764">
        <w:trPr>
          <w:trHeight w:val="402"/>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sdtContentLocked"/>
              <w:placeholder>
                <w:docPart w:val="7A99B42722AD43FAA12D5D06789D4575"/>
              </w:placeholder>
            </w:sdtPr>
            <w:sdtContent>
              <w:p w14:paraId="482CE807"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Type of contract</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vAlign w:val="center"/>
          </w:tcPr>
          <w:p w14:paraId="7DCE26E3" w14:textId="77777777" w:rsidR="002336A0" w:rsidRPr="00EB5355" w:rsidRDefault="00000000" w:rsidP="00C7050F">
            <w:pPr>
              <w:rPr>
                <w:rFonts w:ascii="Tahoma" w:hAnsi="Tahoma" w:cs="Tahoma"/>
                <w:sz w:val="20"/>
                <w:szCs w:val="20"/>
                <w:lang w:eastAsia="fr-FR"/>
              </w:rPr>
            </w:pPr>
            <w:sdt>
              <w:sdtPr>
                <w:rPr>
                  <w:rFonts w:ascii="Tahoma" w:hAnsi="Tahoma" w:cs="Tahoma"/>
                  <w:sz w:val="20"/>
                  <w:szCs w:val="20"/>
                </w:rPr>
                <w:id w:val="816225093"/>
                <w:lock w:val="sdtContentLocked"/>
                <w:placeholder>
                  <w:docPart w:val="7A99B42722AD43FAA12D5D06789D4575"/>
                </w:placeholder>
              </w:sdtPr>
              <w:sdtContent>
                <w:r w:rsidR="00E9201C" w:rsidRPr="00EB5355">
                  <w:rPr>
                    <w:rFonts w:ascii="Tahoma" w:hAnsi="Tahoma" w:cs="Tahoma"/>
                    <w:sz w:val="20"/>
                    <w:szCs w:val="20"/>
                  </w:rPr>
                  <w:t>One-off</w:t>
                </w:r>
                <w:r w:rsidR="00EF66B8" w:rsidRPr="00EB5355">
                  <w:rPr>
                    <w:rFonts w:ascii="Tahoma" w:hAnsi="Tahoma" w:cs="Tahoma"/>
                    <w:sz w:val="20"/>
                    <w:szCs w:val="20"/>
                  </w:rPr>
                  <w:t xml:space="preserve"> contract</w:t>
                </w:r>
                <w:r w:rsidR="00D73100" w:rsidRPr="00EB5355">
                  <w:rPr>
                    <w:rFonts w:ascii="Tahoma" w:hAnsi="Tahoma" w:cs="Tahoma"/>
                    <w:sz w:val="20"/>
                    <w:szCs w:val="20"/>
                  </w:rPr>
                  <w:t xml:space="preserve"> </w:t>
                </w:r>
              </w:sdtContent>
            </w:sdt>
            <w:sdt>
              <w:sdtPr>
                <w:rPr>
                  <w:rStyle w:val="Style62"/>
                  <w:rFonts w:ascii="Tahoma" w:hAnsi="Tahoma" w:cs="Tahoma"/>
                  <w:szCs w:val="20"/>
                </w:rPr>
                <w:id w:val="-81066807"/>
                <w:lock w:val="sdtLocked"/>
                <w:placeholder>
                  <w:docPart w:val="29DE1D59DEE648DCB5B524CE1A0ACD87"/>
                </w:placeholder>
                <w:showingPlcHdr/>
              </w:sdtPr>
              <w:sdtEndPr>
                <w:rPr>
                  <w:rStyle w:val="DefaultParagraphFont"/>
                  <w:sz w:val="22"/>
                </w:rPr>
              </w:sdtEndPr>
              <w:sdtContent>
                <w:r w:rsidR="00D73100" w:rsidRPr="00EB5355">
                  <w:rPr>
                    <w:rStyle w:val="PlaceholderText"/>
                    <w:rFonts w:ascii="Tahoma" w:hAnsi="Tahoma" w:cs="Tahoma"/>
                    <w:sz w:val="20"/>
                    <w:szCs w:val="20"/>
                  </w:rPr>
                  <w:t xml:space="preserve"> </w:t>
                </w:r>
              </w:sdtContent>
            </w:sdt>
          </w:p>
        </w:tc>
      </w:tr>
      <w:tr w:rsidR="002336A0" w:rsidRPr="00EB5355" w14:paraId="3D4A4D96" w14:textId="77777777" w:rsidTr="0028341F">
        <w:trPr>
          <w:trHeight w:val="624"/>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sdtContentLocked"/>
              <w:placeholder>
                <w:docPart w:val="7A99B42722AD43FAA12D5D06789D4575"/>
              </w:placeholder>
            </w:sdtPr>
            <w:sdtContent>
              <w:p w14:paraId="4691F4E7"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Duration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Style w:val="Style47"/>
                <w:rFonts w:ascii="Tahoma" w:hAnsi="Tahoma" w:cs="Tahoma"/>
                <w:sz w:val="20"/>
                <w:szCs w:val="20"/>
              </w:rPr>
              <w:id w:val="-1859727287"/>
              <w:lock w:val="sdtContentLocked"/>
              <w:placeholder>
                <w:docPart w:val="7A99B42722AD43FAA12D5D06789D4575"/>
              </w:placeholder>
            </w:sdtPr>
            <w:sdtContent>
              <w:p w14:paraId="686D1EFA" w14:textId="77777777" w:rsidR="002336A0" w:rsidRPr="00EB5355" w:rsidRDefault="006912CB" w:rsidP="002336A0">
                <w:pPr>
                  <w:rPr>
                    <w:rFonts w:ascii="Tahoma" w:hAnsi="Tahoma" w:cs="Tahoma"/>
                    <w:sz w:val="20"/>
                    <w:szCs w:val="20"/>
                    <w:lang w:eastAsia="fr-FR"/>
                  </w:rPr>
                </w:pPr>
                <w:r w:rsidRPr="00EB5355">
                  <w:rPr>
                    <w:rStyle w:val="Style47"/>
                    <w:rFonts w:ascii="Tahoma" w:hAnsi="Tahoma" w:cs="Tahoma"/>
                    <w:sz w:val="20"/>
                    <w:szCs w:val="20"/>
                  </w:rPr>
                  <w:t>Until complete exec</w:t>
                </w:r>
                <w:r w:rsidR="00B43A63" w:rsidRPr="00EB5355">
                  <w:rPr>
                    <w:rStyle w:val="Style47"/>
                    <w:rFonts w:ascii="Tahoma" w:hAnsi="Tahoma" w:cs="Tahoma"/>
                    <w:sz w:val="20"/>
                    <w:szCs w:val="20"/>
                  </w:rPr>
                  <w:t>ution of the obligations of the</w:t>
                </w:r>
                <w:r w:rsidRPr="00EB5355">
                  <w:rPr>
                    <w:rStyle w:val="Style47"/>
                    <w:rFonts w:ascii="Tahoma" w:hAnsi="Tahoma" w:cs="Tahoma"/>
                    <w:sz w:val="20"/>
                    <w:szCs w:val="20"/>
                  </w:rPr>
                  <w:t xml:space="preserve"> parties (</w:t>
                </w:r>
                <w:r w:rsidR="00EF66B8" w:rsidRPr="00EB5355">
                  <w:rPr>
                    <w:rStyle w:val="Style47"/>
                    <w:rFonts w:ascii="Tahoma" w:hAnsi="Tahoma" w:cs="Tahoma"/>
                    <w:sz w:val="20"/>
                    <w:szCs w:val="20"/>
                  </w:rPr>
                  <w:t>See Article 2 of the Legal conditions</w:t>
                </w:r>
                <w:r w:rsidR="001D1FEA" w:rsidRPr="00EB5355">
                  <w:rPr>
                    <w:rStyle w:val="Style47"/>
                    <w:rFonts w:ascii="Tahoma" w:hAnsi="Tahoma" w:cs="Tahoma"/>
                    <w:sz w:val="20"/>
                    <w:szCs w:val="20"/>
                  </w:rPr>
                  <w:t xml:space="preserve"> as reproduced in the Act of Engagement</w:t>
                </w:r>
                <w:r w:rsidRPr="00EB5355">
                  <w:rPr>
                    <w:rStyle w:val="Style47"/>
                    <w:rFonts w:ascii="Tahoma" w:hAnsi="Tahoma" w:cs="Tahoma"/>
                    <w:sz w:val="20"/>
                    <w:szCs w:val="20"/>
                  </w:rPr>
                  <w:t>)</w:t>
                </w:r>
              </w:p>
            </w:sdtContent>
          </w:sdt>
        </w:tc>
      </w:tr>
      <w:tr w:rsidR="002336A0" w:rsidRPr="00EB5355" w14:paraId="6DD732F2" w14:textId="77777777" w:rsidTr="00505356">
        <w:trPr>
          <w:trHeight w:val="437"/>
        </w:trPr>
        <w:tc>
          <w:tcPr>
            <w:tcW w:w="3510" w:type="dxa"/>
            <w:shd w:val="clear" w:color="auto" w:fill="DBE5F1" w:themeFill="accent1" w:themeFillTint="33"/>
            <w:vAlign w:val="center"/>
          </w:tcPr>
          <w:sdt>
            <w:sdtPr>
              <w:rPr>
                <w:rFonts w:ascii="Tahoma" w:hAnsi="Tahoma" w:cs="Tahoma"/>
                <w:b/>
                <w:sz w:val="18"/>
                <w:szCs w:val="18"/>
                <w:lang w:eastAsia="fr-FR"/>
              </w:rPr>
              <w:id w:val="-1441056915"/>
              <w:lock w:val="sdtContentLocked"/>
              <w:placeholder>
                <w:docPart w:val="7A99B42722AD43FAA12D5D06789D4575"/>
              </w:placeholder>
            </w:sdtPr>
            <w:sdtContent>
              <w:p w14:paraId="668F5B7E" w14:textId="77777777" w:rsidR="002336A0" w:rsidRPr="00EB5355" w:rsidRDefault="004874F6" w:rsidP="001D1FEA">
                <w:pPr>
                  <w:jc w:val="right"/>
                  <w:rPr>
                    <w:rFonts w:ascii="Tahoma" w:hAnsi="Tahoma" w:cs="Tahoma"/>
                    <w:b/>
                    <w:sz w:val="18"/>
                    <w:szCs w:val="18"/>
                    <w:lang w:eastAsia="fr-FR"/>
                  </w:rPr>
                </w:pPr>
                <w:r w:rsidRPr="00EB5355">
                  <w:rPr>
                    <w:rFonts w:ascii="Tahoma" w:hAnsi="Tahoma" w:cs="Tahoma"/>
                    <w:b/>
                    <w:sz w:val="18"/>
                    <w:szCs w:val="18"/>
                    <w:lang w:eastAsia="fr-FR"/>
                  </w:rPr>
                  <w:t>Deadline for submission of tender</w:t>
                </w:r>
                <w:r w:rsidR="002336A0" w:rsidRPr="00EB5355">
                  <w:rPr>
                    <w:rFonts w:ascii="Tahoma" w:hAnsi="Tahoma" w:cs="Tahoma"/>
                    <w:b/>
                    <w:sz w:val="18"/>
                    <w:szCs w:val="18"/>
                    <w:lang w:eastAsia="fr-FR"/>
                  </w:rPr>
                  <w:t>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shd w:val="clear" w:color="auto" w:fill="DBE5F1" w:themeFill="accent1" w:themeFillTint="33"/>
            <w:vAlign w:val="center"/>
          </w:tcPr>
          <w:p w14:paraId="24B5CF1C" w14:textId="28304F70" w:rsidR="002336A0" w:rsidRPr="003403DD" w:rsidRDefault="00000000" w:rsidP="002C6181">
            <w:pPr>
              <w:rPr>
                <w:rFonts w:ascii="Tahoma" w:hAnsi="Tahoma" w:cs="Tahoma"/>
                <w:sz w:val="20"/>
                <w:szCs w:val="20"/>
                <w:lang w:eastAsia="fr-FR"/>
              </w:rPr>
            </w:pPr>
            <w:sdt>
              <w:sdtPr>
                <w:rPr>
                  <w:rStyle w:val="Style60"/>
                  <w:rFonts w:ascii="Tahoma" w:hAnsi="Tahoma" w:cs="Tahoma"/>
                  <w:szCs w:val="20"/>
                </w:rPr>
                <w:id w:val="-2032951202"/>
                <w:lock w:val="sdtLocked"/>
                <w:placeholder>
                  <w:docPart w:val="E02D5DE395DD4F8FB0FA769D029837A6"/>
                </w:placeholder>
                <w:date w:fullDate="2025-07-23T00:00:00Z">
                  <w:dateFormat w:val="dd MMMM yyyy"/>
                  <w:lid w:val="en-GB"/>
                  <w:storeMappedDataAs w:val="dateTime"/>
                  <w:calendar w:val="gregorian"/>
                </w:date>
              </w:sdtPr>
              <w:sdtEndPr>
                <w:rPr>
                  <w:rStyle w:val="DefaultParagraphFont"/>
                  <w:b w:val="0"/>
                  <w:color w:val="auto"/>
                  <w:sz w:val="22"/>
                  <w:lang w:eastAsia="fr-FR"/>
                </w:rPr>
              </w:sdtEndPr>
              <w:sdtContent>
                <w:r w:rsidR="00D329B7">
                  <w:rPr>
                    <w:rStyle w:val="Style60"/>
                    <w:rFonts w:ascii="Tahoma" w:hAnsi="Tahoma" w:cs="Tahoma"/>
                    <w:szCs w:val="20"/>
                  </w:rPr>
                  <w:t>23 July 2025</w:t>
                </w:r>
              </w:sdtContent>
            </w:sdt>
            <w:r w:rsidR="003403DD" w:rsidRPr="003403DD">
              <w:rPr>
                <w:rFonts w:ascii="Tahoma" w:hAnsi="Tahoma" w:cs="Tahoma"/>
                <w:szCs w:val="20"/>
                <w:lang w:eastAsia="fr-FR"/>
              </w:rPr>
              <w:t xml:space="preserve"> </w:t>
            </w:r>
            <w:r w:rsidR="003403DD">
              <w:rPr>
                <w:rFonts w:ascii="Tahoma" w:hAnsi="Tahoma" w:cs="Tahoma"/>
                <w:sz w:val="20"/>
              </w:rPr>
              <w:t>23h59 CET</w:t>
            </w:r>
          </w:p>
        </w:tc>
      </w:tr>
      <w:tr w:rsidR="0083377F" w:rsidRPr="00EB5355" w14:paraId="25193DF6" w14:textId="77777777" w:rsidTr="0028341F">
        <w:trPr>
          <w:trHeight w:val="373"/>
        </w:trPr>
        <w:tc>
          <w:tcPr>
            <w:tcW w:w="3510" w:type="dxa"/>
            <w:shd w:val="clear" w:color="auto" w:fill="DBE5F1" w:themeFill="accent1" w:themeFillTint="33"/>
            <w:vAlign w:val="center"/>
          </w:tcPr>
          <w:sdt>
            <w:sdtPr>
              <w:rPr>
                <w:rFonts w:ascii="Tahoma" w:hAnsi="Tahoma" w:cs="Tahoma"/>
                <w:b/>
                <w:sz w:val="18"/>
                <w:szCs w:val="18"/>
                <w:lang w:eastAsia="fr-FR"/>
              </w:rPr>
              <w:id w:val="380068329"/>
              <w:lock w:val="sdtContentLocked"/>
              <w:placeholder>
                <w:docPart w:val="7A99B42722AD43FAA12D5D06789D4575"/>
              </w:placeholder>
            </w:sdtPr>
            <w:sdtContent>
              <w:p w14:paraId="73CA5C95" w14:textId="77777777" w:rsidR="0083377F" w:rsidRPr="00EB5355" w:rsidRDefault="0083377F" w:rsidP="001D1FEA">
                <w:pPr>
                  <w:jc w:val="right"/>
                  <w:rPr>
                    <w:rFonts w:ascii="Tahoma" w:hAnsi="Tahoma" w:cs="Tahoma"/>
                    <w:b/>
                    <w:sz w:val="18"/>
                    <w:szCs w:val="18"/>
                    <w:lang w:eastAsia="fr-FR"/>
                  </w:rPr>
                </w:pPr>
                <w:r w:rsidRPr="00EB5355">
                  <w:rPr>
                    <w:rFonts w:ascii="Tahoma" w:hAnsi="Tahoma" w:cs="Tahoma"/>
                    <w:b/>
                    <w:sz w:val="18"/>
                    <w:szCs w:val="18"/>
                    <w:lang w:eastAsia="fr-FR"/>
                  </w:rPr>
                  <w:t xml:space="preserve">Email for submission of </w:t>
                </w:r>
                <w:r w:rsidR="004874F6" w:rsidRPr="00EB5355">
                  <w:rPr>
                    <w:rFonts w:ascii="Tahoma" w:hAnsi="Tahoma" w:cs="Tahoma"/>
                    <w:b/>
                    <w:sz w:val="18"/>
                    <w:szCs w:val="18"/>
                    <w:lang w:eastAsia="fr-FR"/>
                  </w:rPr>
                  <w:t>tenders/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61"/>
              <w:rFonts w:ascii="Tahoma" w:hAnsi="Tahoma" w:cs="Tahoma"/>
              <w:szCs w:val="20"/>
            </w:rPr>
            <w:id w:val="1878348945"/>
            <w:lock w:val="sdtLocked"/>
            <w:placeholder>
              <w:docPart w:val="D3DBF43C1B62445E9297B226F72DFC08"/>
            </w:placeholder>
          </w:sdtPr>
          <w:sdtEndPr>
            <w:rPr>
              <w:rStyle w:val="DefaultParagraphFont"/>
              <w:b w:val="0"/>
              <w:color w:val="auto"/>
              <w:sz w:val="22"/>
              <w:lang w:eastAsia="fr-FR"/>
            </w:rPr>
          </w:sdtEndPr>
          <w:sdtContent>
            <w:sdt>
              <w:sdtPr>
                <w:rPr>
                  <w:rStyle w:val="Style61"/>
                  <w:rFonts w:ascii="Tahoma" w:hAnsi="Tahoma" w:cs="Tahoma"/>
                  <w:szCs w:val="20"/>
                </w:rPr>
                <w:id w:val="-1396350626"/>
                <w:placeholder>
                  <w:docPart w:val="A8A2418ADC5B4955A486CB57B362F6F2"/>
                </w:placeholder>
              </w:sdtPr>
              <w:sdtEndPr>
                <w:rPr>
                  <w:rStyle w:val="DefaultParagraphFont"/>
                  <w:b w:val="0"/>
                  <w:color w:val="auto"/>
                  <w:sz w:val="22"/>
                  <w:lang w:eastAsia="fr-FR"/>
                </w:rPr>
              </w:sdtEndPr>
              <w:sdtContent>
                <w:tc>
                  <w:tcPr>
                    <w:tcW w:w="6061" w:type="dxa"/>
                    <w:shd w:val="clear" w:color="auto" w:fill="DBE5F1" w:themeFill="accent1" w:themeFillTint="33"/>
                    <w:vAlign w:val="center"/>
                  </w:tcPr>
                  <w:p w14:paraId="354EA4E9" w14:textId="5A1045FB" w:rsidR="0083377F" w:rsidRPr="00EB5355" w:rsidRDefault="00000000" w:rsidP="00BB66CF">
                    <w:pPr>
                      <w:rPr>
                        <w:rStyle w:val="Style60"/>
                        <w:rFonts w:ascii="Tahoma" w:hAnsi="Tahoma" w:cs="Tahoma"/>
                        <w:szCs w:val="20"/>
                      </w:rPr>
                    </w:pPr>
                    <w:hyperlink r:id="rId12" w:history="1">
                      <w:r w:rsidR="00D329B7" w:rsidRPr="00321B55">
                        <w:rPr>
                          <w:rStyle w:val="Hyperlink"/>
                          <w:rFonts w:ascii="Tahoma" w:hAnsi="Tahoma" w:cs="Tahoma"/>
                          <w:b/>
                          <w:sz w:val="20"/>
                          <w:szCs w:val="20"/>
                        </w:rPr>
                        <w:t>Migration.Moldova@coe.int</w:t>
                      </w:r>
                    </w:hyperlink>
                  </w:p>
                </w:tc>
              </w:sdtContent>
            </w:sdt>
          </w:sdtContent>
        </w:sdt>
      </w:tr>
      <w:tr w:rsidR="0044379B" w:rsidRPr="00EB5355" w14:paraId="0B79EE3F" w14:textId="77777777" w:rsidTr="0044379B">
        <w:trPr>
          <w:trHeight w:val="38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B314B194102C476A9F4B643CC8EAA9E5"/>
              </w:placeholder>
            </w:sdtPr>
            <w:sdtContent>
              <w:p w14:paraId="546ACC80" w14:textId="77777777" w:rsidR="0044379B" w:rsidRPr="00EB5355" w:rsidRDefault="0044379B" w:rsidP="0044379B">
                <w:pPr>
                  <w:jc w:val="right"/>
                  <w:rPr>
                    <w:rFonts w:ascii="Tahoma" w:hAnsi="Tahoma" w:cs="Tahoma"/>
                    <w:b/>
                    <w:sz w:val="18"/>
                    <w:szCs w:val="18"/>
                  </w:rPr>
                </w:pPr>
                <w:r w:rsidRPr="00EB5355">
                  <w:rPr>
                    <w:rFonts w:ascii="Tahoma" w:hAnsi="Tahoma" w:cs="Tahoma"/>
                    <w:b/>
                    <w:sz w:val="18"/>
                    <w:szCs w:val="18"/>
                  </w:rPr>
                  <w:t>Email</w:t>
                </w:r>
                <w:r w:rsidRPr="00EB5355">
                  <w:rPr>
                    <w:rFonts w:ascii="Tahoma" w:hAnsi="Tahoma" w:cs="Tahoma"/>
                    <w:b/>
                    <w:sz w:val="18"/>
                    <w:szCs w:val="18"/>
                    <w:lang w:eastAsia="fr-FR"/>
                  </w:rPr>
                  <w:t xml:space="preserve"> for questions </w:t>
                </w:r>
                <w:r w:rsidRPr="00EB5355">
                  <w:rPr>
                    <w:b/>
                    <w:color w:val="0070C0"/>
                    <w:sz w:val="18"/>
                    <w:szCs w:val="18"/>
                    <w:lang w:eastAsia="fr-FR"/>
                  </w:rPr>
                  <w:t>►</w:t>
                </w:r>
              </w:p>
            </w:sdtContent>
          </w:sdt>
        </w:tc>
        <w:sdt>
          <w:sdtPr>
            <w:rPr>
              <w:rStyle w:val="Style47"/>
              <w:rFonts w:ascii="Tahoma" w:hAnsi="Tahoma" w:cs="Tahoma"/>
              <w:sz w:val="20"/>
              <w:szCs w:val="20"/>
            </w:rPr>
            <w:id w:val="991760829"/>
            <w:placeholder>
              <w:docPart w:val="43E1B61334494794A6538BBBC1D2B784"/>
            </w:placeholder>
          </w:sdtPr>
          <w:sdtEndPr>
            <w:rPr>
              <w:rStyle w:val="DefaultParagraphFont"/>
              <w:lang w:eastAsia="fr-FR"/>
            </w:rPr>
          </w:sdtEndPr>
          <w:sdtContent>
            <w:tc>
              <w:tcPr>
                <w:tcW w:w="6061" w:type="dxa"/>
                <w:vAlign w:val="center"/>
              </w:tcPr>
              <w:p w14:paraId="203424F1" w14:textId="1EEDE946" w:rsidR="0044379B" w:rsidRPr="00EB5355" w:rsidRDefault="00000000" w:rsidP="00BB66CF">
                <w:pPr>
                  <w:rPr>
                    <w:rStyle w:val="Style61"/>
                    <w:rFonts w:ascii="Tahoma" w:hAnsi="Tahoma" w:cs="Tahoma"/>
                    <w:szCs w:val="20"/>
                  </w:rPr>
                </w:pPr>
                <w:hyperlink r:id="rId13" w:history="1">
                  <w:r w:rsidR="00D329B7" w:rsidRPr="00321B55">
                    <w:rPr>
                      <w:rStyle w:val="Hyperlink"/>
                      <w:rFonts w:ascii="Tahoma" w:hAnsi="Tahoma" w:cs="Tahoma"/>
                      <w:b/>
                      <w:bCs/>
                      <w:sz w:val="20"/>
                      <w:szCs w:val="20"/>
                    </w:rPr>
                    <w:t>Questions.Migration.Moldova@coe.int</w:t>
                  </w:r>
                </w:hyperlink>
              </w:p>
            </w:tc>
          </w:sdtContent>
        </w:sdt>
      </w:tr>
      <w:tr w:rsidR="002336A0" w:rsidRPr="00EB5355" w14:paraId="78EBB5AD" w14:textId="77777777" w:rsidTr="00904764">
        <w:trPr>
          <w:trHeight w:val="374"/>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sdtContentLocked"/>
              <w:placeholder>
                <w:docPart w:val="7A99B42722AD43FAA12D5D06789D4575"/>
              </w:placeholder>
            </w:sdtPr>
            <w:sdtContent>
              <w:p w14:paraId="5FB59F4E"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Expected starting date of execution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48"/>
              <w:rFonts w:ascii="Tahoma" w:hAnsi="Tahoma" w:cs="Tahoma"/>
              <w:sz w:val="20"/>
              <w:szCs w:val="20"/>
            </w:rPr>
            <w:id w:val="231436889"/>
            <w:lock w:val="sdtLocked"/>
            <w:placeholder>
              <w:docPart w:val="DA3D994776DF43C48D0E4C63C5DB5157"/>
            </w:placeholder>
            <w:date w:fullDate="2025-07-30T00:00:00Z">
              <w:dateFormat w:val="dd MMMM yyyy"/>
              <w:lid w:val="en-GB"/>
              <w:storeMappedDataAs w:val="dateTime"/>
              <w:calendar w:val="gregorian"/>
            </w:date>
          </w:sdtPr>
          <w:sdtEndPr>
            <w:rPr>
              <w:rStyle w:val="DefaultParagraphFont"/>
              <w:lang w:eastAsia="fr-FR"/>
            </w:rPr>
          </w:sdtEndPr>
          <w:sdtContent>
            <w:tc>
              <w:tcPr>
                <w:tcW w:w="6061" w:type="dxa"/>
                <w:vAlign w:val="center"/>
              </w:tcPr>
              <w:p w14:paraId="55AD6AEC" w14:textId="1459496E" w:rsidR="002336A0" w:rsidRPr="00EB5355" w:rsidRDefault="00D329B7" w:rsidP="002C6181">
                <w:pPr>
                  <w:rPr>
                    <w:rFonts w:ascii="Tahoma" w:hAnsi="Tahoma" w:cs="Tahoma"/>
                    <w:sz w:val="20"/>
                    <w:szCs w:val="20"/>
                    <w:lang w:eastAsia="fr-FR"/>
                  </w:rPr>
                </w:pPr>
                <w:r>
                  <w:rPr>
                    <w:rStyle w:val="Style48"/>
                    <w:rFonts w:ascii="Tahoma" w:hAnsi="Tahoma" w:cs="Tahoma"/>
                    <w:sz w:val="20"/>
                    <w:szCs w:val="20"/>
                  </w:rPr>
                  <w:t>30 July 2025</w:t>
                </w:r>
              </w:p>
            </w:tc>
          </w:sdtContent>
        </w:sdt>
      </w:tr>
    </w:tbl>
    <w:p w14:paraId="05A594CE" w14:textId="77777777" w:rsidR="00CA6E6F" w:rsidRPr="00EB5355" w:rsidRDefault="00CA6E6F">
      <w:pPr>
        <w:rPr>
          <w:rFonts w:ascii="Tahoma" w:hAnsi="Tahoma" w:cs="Tahoma"/>
          <w:sz w:val="20"/>
          <w:szCs w:val="20"/>
          <w:lang w:eastAsia="fr-FR"/>
        </w:rPr>
      </w:pPr>
    </w:p>
    <w:p w14:paraId="3C4A4621" w14:textId="77777777" w:rsidR="00505356" w:rsidRPr="00EB5355" w:rsidRDefault="00505356" w:rsidP="00505356">
      <w:pPr>
        <w:pStyle w:val="ListParagraph"/>
        <w:spacing w:after="60"/>
        <w:rPr>
          <w:rFonts w:ascii="Tahoma" w:hAnsi="Tahoma" w:cs="Tahoma"/>
          <w:color w:val="000000" w:themeColor="text1"/>
          <w:sz w:val="20"/>
          <w:szCs w:val="20"/>
        </w:rPr>
        <w:sectPr w:rsidR="00505356" w:rsidRPr="00EB5355" w:rsidSect="00D72AFB">
          <w:headerReference w:type="default" r:id="rId14"/>
          <w:type w:val="continuous"/>
          <w:pgSz w:w="11907" w:h="16840" w:code="9"/>
          <w:pgMar w:top="851" w:right="1134" w:bottom="568" w:left="1418" w:header="709" w:footer="322" w:gutter="0"/>
          <w:cols w:space="708"/>
          <w:titlePg/>
          <w:docGrid w:linePitch="360"/>
        </w:sectPr>
      </w:pPr>
    </w:p>
    <w:p w14:paraId="087128AC" w14:textId="77777777" w:rsidR="00C4126D" w:rsidRPr="00EB5355" w:rsidRDefault="00A91875"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lastRenderedPageBreak/>
        <w:t>EXPECTED DELIVERABLES</w:t>
      </w:r>
    </w:p>
    <w:p w14:paraId="7832094D" w14:textId="77777777" w:rsidR="00290EBB" w:rsidRDefault="00BA7B96" w:rsidP="00C4126D">
      <w:pPr>
        <w:rPr>
          <w:rFonts w:ascii="Tahoma" w:eastAsia="Calibri" w:hAnsi="Tahoma" w:cs="Tahoma"/>
          <w:sz w:val="20"/>
          <w:szCs w:val="20"/>
          <w:lang w:eastAsia="en-US"/>
        </w:rPr>
      </w:pPr>
      <w:r w:rsidRPr="00EB5355">
        <w:rPr>
          <w:rFonts w:ascii="Tahoma" w:eastAsia="Calibri" w:hAnsi="Tahoma" w:cs="Tahoma"/>
          <w:sz w:val="20"/>
          <w:szCs w:val="20"/>
          <w:lang w:eastAsia="en-US"/>
        </w:rPr>
        <w:t>The</w:t>
      </w:r>
      <w:r w:rsidR="00290EBB"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 xml:space="preserve">expected </w:t>
      </w:r>
      <w:r w:rsidR="00D137B4" w:rsidRPr="00EB5355">
        <w:rPr>
          <w:rFonts w:ascii="Tahoma" w:eastAsia="Calibri" w:hAnsi="Tahoma" w:cs="Tahoma"/>
          <w:sz w:val="20"/>
          <w:szCs w:val="20"/>
          <w:lang w:eastAsia="en-US"/>
        </w:rPr>
        <w:t>deliverables</w:t>
      </w:r>
      <w:r w:rsidR="001D1FEA" w:rsidRPr="00EB5355">
        <w:rPr>
          <w:rFonts w:ascii="Tahoma" w:eastAsia="Calibri" w:hAnsi="Tahoma" w:cs="Tahoma"/>
          <w:sz w:val="20"/>
          <w:szCs w:val="20"/>
          <w:lang w:eastAsia="en-US"/>
        </w:rPr>
        <w:t xml:space="preserve"> are</w:t>
      </w:r>
      <w:r w:rsidR="00D137B4" w:rsidRPr="00EB5355">
        <w:rPr>
          <w:rFonts w:ascii="Tahoma" w:eastAsia="Calibri" w:hAnsi="Tahoma" w:cs="Tahoma"/>
          <w:sz w:val="20"/>
          <w:szCs w:val="20"/>
          <w:lang w:eastAsia="en-US"/>
        </w:rPr>
        <w:t xml:space="preserve"> described in </w:t>
      </w:r>
      <w:r w:rsidR="00797834" w:rsidRPr="00EB5355">
        <w:rPr>
          <w:rFonts w:ascii="Tahoma" w:eastAsia="Calibri" w:hAnsi="Tahoma" w:cs="Tahoma"/>
          <w:b/>
          <w:sz w:val="20"/>
          <w:szCs w:val="20"/>
          <w:lang w:eastAsia="en-US"/>
        </w:rPr>
        <w:t xml:space="preserve">Section A </w:t>
      </w:r>
      <w:r w:rsidR="00D137B4" w:rsidRPr="00EB5355">
        <w:rPr>
          <w:rFonts w:ascii="Tahoma" w:eastAsia="Calibri" w:hAnsi="Tahoma" w:cs="Tahoma"/>
          <w:b/>
          <w:sz w:val="20"/>
          <w:szCs w:val="20"/>
          <w:lang w:eastAsia="en-US"/>
        </w:rPr>
        <w:t>of the Act of Engagement</w:t>
      </w:r>
      <w:r w:rsidR="00D137B4"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See attached</w:t>
      </w:r>
      <w:r w:rsidR="00D137B4" w:rsidRPr="00EB5355">
        <w:rPr>
          <w:rFonts w:ascii="Tahoma" w:eastAsia="Calibri" w:hAnsi="Tahoma" w:cs="Tahoma"/>
          <w:sz w:val="20"/>
          <w:szCs w:val="20"/>
          <w:lang w:eastAsia="en-US"/>
        </w:rPr>
        <w:t>).</w:t>
      </w:r>
    </w:p>
    <w:p w14:paraId="329BBF5E" w14:textId="77777777" w:rsidR="00FC2735" w:rsidRDefault="00FC2735" w:rsidP="00C4126D">
      <w:pPr>
        <w:rPr>
          <w:rFonts w:ascii="Tahoma" w:eastAsia="Calibri" w:hAnsi="Tahoma" w:cs="Tahoma"/>
          <w:sz w:val="20"/>
          <w:szCs w:val="20"/>
          <w:lang w:eastAsia="en-US"/>
        </w:rPr>
      </w:pPr>
    </w:p>
    <w:p w14:paraId="334454B2" w14:textId="77777777" w:rsidR="00D137B4" w:rsidRPr="00EB5355" w:rsidRDefault="00D137B4" w:rsidP="00C4126D">
      <w:pPr>
        <w:rPr>
          <w:rFonts w:ascii="Tahoma" w:eastAsia="Calibri" w:hAnsi="Tahoma" w:cs="Tahoma"/>
          <w:sz w:val="20"/>
          <w:szCs w:val="20"/>
          <w:lang w:eastAsia="en-US"/>
        </w:rPr>
      </w:pPr>
    </w:p>
    <w:p w14:paraId="5F720A94" w14:textId="77777777" w:rsidR="008828EC" w:rsidRPr="00EB5355" w:rsidRDefault="008828EC"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t>FEES</w:t>
      </w:r>
    </w:p>
    <w:p w14:paraId="350CA868" w14:textId="77777777" w:rsidR="00505356" w:rsidRPr="00EB5355" w:rsidRDefault="00F93474" w:rsidP="00C803BB">
      <w:pPr>
        <w:spacing w:after="60"/>
        <w:jc w:val="both"/>
        <w:rPr>
          <w:rFonts w:ascii="Tahoma" w:hAnsi="Tahoma" w:cs="Tahoma"/>
          <w:color w:val="000000" w:themeColor="text1"/>
          <w:sz w:val="20"/>
          <w:szCs w:val="20"/>
        </w:rPr>
      </w:pPr>
      <w:r w:rsidRPr="00EB5355">
        <w:rPr>
          <w:rFonts w:ascii="Tahoma" w:hAnsi="Tahoma" w:cs="Tahoma"/>
          <w:color w:val="000000" w:themeColor="text1"/>
          <w:sz w:val="20"/>
          <w:szCs w:val="20"/>
        </w:rPr>
        <w:t>All tenderers</w:t>
      </w:r>
      <w:r w:rsidR="00D137B4" w:rsidRPr="00EB5355">
        <w:rPr>
          <w:rFonts w:ascii="Tahoma" w:hAnsi="Tahoma" w:cs="Tahoma"/>
          <w:color w:val="000000" w:themeColor="text1"/>
          <w:sz w:val="20"/>
          <w:szCs w:val="20"/>
        </w:rPr>
        <w:t xml:space="preserve"> are invited to fill in the </w:t>
      </w:r>
      <w:r w:rsidR="00D137B4" w:rsidRPr="00EB5355">
        <w:rPr>
          <w:rFonts w:ascii="Tahoma" w:hAnsi="Tahoma" w:cs="Tahoma"/>
          <w:b/>
          <w:color w:val="000000" w:themeColor="text1"/>
          <w:sz w:val="20"/>
          <w:szCs w:val="20"/>
        </w:rPr>
        <w:t>table of fees</w:t>
      </w:r>
      <w:r w:rsidR="00D137B4" w:rsidRPr="00EB5355">
        <w:rPr>
          <w:rFonts w:ascii="Tahoma" w:hAnsi="Tahoma" w:cs="Tahoma"/>
          <w:color w:val="000000" w:themeColor="text1"/>
          <w:sz w:val="20"/>
          <w:szCs w:val="20"/>
        </w:rPr>
        <w:t xml:space="preserve"> as reproduced in </w:t>
      </w:r>
      <w:r w:rsidR="00D137B4" w:rsidRPr="00EB5355">
        <w:rPr>
          <w:rFonts w:ascii="Tahoma" w:hAnsi="Tahoma" w:cs="Tahoma"/>
          <w:b/>
          <w:color w:val="000000" w:themeColor="text1"/>
          <w:sz w:val="20"/>
          <w:szCs w:val="20"/>
        </w:rPr>
        <w:t xml:space="preserve">Section </w:t>
      </w:r>
      <w:r w:rsidR="002703C6" w:rsidRPr="00EB5355">
        <w:rPr>
          <w:rFonts w:ascii="Tahoma" w:hAnsi="Tahoma" w:cs="Tahoma"/>
          <w:b/>
          <w:color w:val="000000" w:themeColor="text1"/>
          <w:sz w:val="20"/>
          <w:szCs w:val="20"/>
        </w:rPr>
        <w:t>A</w:t>
      </w:r>
      <w:r w:rsidR="00797834" w:rsidRPr="00EB5355">
        <w:rPr>
          <w:rFonts w:ascii="Tahoma" w:hAnsi="Tahoma" w:cs="Tahoma"/>
          <w:b/>
          <w:color w:val="000000" w:themeColor="text1"/>
          <w:sz w:val="20"/>
          <w:szCs w:val="20"/>
        </w:rPr>
        <w:t xml:space="preserve"> of the Act of Engagement</w:t>
      </w:r>
      <w:r w:rsidR="00505356" w:rsidRPr="00EB5355">
        <w:rPr>
          <w:rFonts w:ascii="Tahoma" w:hAnsi="Tahoma" w:cs="Tahoma"/>
          <w:color w:val="000000" w:themeColor="text1"/>
          <w:sz w:val="20"/>
          <w:szCs w:val="20"/>
        </w:rPr>
        <w:t>.</w:t>
      </w:r>
    </w:p>
    <w:p w14:paraId="41A5730D" w14:textId="77777777" w:rsidR="006B5512" w:rsidRPr="00EB5355" w:rsidRDefault="00F93474" w:rsidP="006B5512">
      <w:pPr>
        <w:jc w:val="both"/>
        <w:rPr>
          <w:rFonts w:ascii="Tahoma" w:hAnsi="Tahoma" w:cs="Tahoma"/>
          <w:sz w:val="20"/>
          <w:szCs w:val="20"/>
        </w:rPr>
      </w:pPr>
      <w:r w:rsidRPr="00EB5355">
        <w:rPr>
          <w:rFonts w:ascii="Tahoma" w:hAnsi="Tahoma" w:cs="Tahoma"/>
          <w:color w:val="000000" w:themeColor="text1"/>
          <w:sz w:val="20"/>
          <w:szCs w:val="20"/>
        </w:rPr>
        <w:t>Tenderers</w:t>
      </w:r>
      <w:r w:rsidR="00D137B4" w:rsidRPr="00EB5355">
        <w:rPr>
          <w:rFonts w:ascii="Tahoma" w:hAnsi="Tahoma" w:cs="Tahoma"/>
          <w:color w:val="000000" w:themeColor="text1"/>
          <w:sz w:val="20"/>
          <w:szCs w:val="20"/>
        </w:rPr>
        <w:t xml:space="preserve"> </w:t>
      </w:r>
      <w:r w:rsidR="00D137B4" w:rsidRPr="00EB5355">
        <w:rPr>
          <w:rFonts w:ascii="Tahoma" w:hAnsi="Tahoma" w:cs="Tahoma"/>
          <w:b/>
          <w:color w:val="000000" w:themeColor="text1"/>
          <w:sz w:val="20"/>
          <w:szCs w:val="20"/>
          <w:u w:val="single"/>
        </w:rPr>
        <w:t>subject to VAT</w:t>
      </w:r>
      <w:r w:rsidR="00F23817" w:rsidRPr="00EB5355">
        <w:rPr>
          <w:rFonts w:ascii="Tahoma" w:hAnsi="Tahoma" w:cs="Tahoma"/>
          <w:color w:val="000000" w:themeColor="text1"/>
          <w:sz w:val="20"/>
          <w:szCs w:val="20"/>
        </w:rPr>
        <w:t xml:space="preserve"> </w:t>
      </w:r>
      <w:r w:rsidR="00505356" w:rsidRPr="00EB5355">
        <w:rPr>
          <w:rFonts w:ascii="Tahoma" w:hAnsi="Tahoma" w:cs="Tahoma"/>
          <w:color w:val="000000" w:themeColor="text1"/>
          <w:sz w:val="20"/>
          <w:szCs w:val="20"/>
        </w:rPr>
        <w:t>shall also</w:t>
      </w:r>
      <w:r w:rsidR="00F23817" w:rsidRPr="00EB5355">
        <w:rPr>
          <w:rFonts w:ascii="Tahoma" w:hAnsi="Tahoma" w:cs="Tahoma"/>
          <w:color w:val="000000" w:themeColor="text1"/>
          <w:sz w:val="20"/>
          <w:szCs w:val="20"/>
        </w:rPr>
        <w:t xml:space="preserve"> send </w:t>
      </w:r>
      <w:r w:rsidR="00F23817" w:rsidRPr="00EB5355">
        <w:rPr>
          <w:rFonts w:ascii="Tahoma" w:hAnsi="Tahoma" w:cs="Tahoma"/>
          <w:b/>
          <w:color w:val="000000" w:themeColor="text1"/>
          <w:sz w:val="20"/>
          <w:szCs w:val="20"/>
        </w:rPr>
        <w:t xml:space="preserve">a quote </w:t>
      </w:r>
      <w:r w:rsidR="00B52125" w:rsidRPr="00EB5355">
        <w:rPr>
          <w:rFonts w:ascii="Tahoma" w:hAnsi="Tahoma" w:cs="Tahoma"/>
          <w:b/>
          <w:color w:val="000000" w:themeColor="text1"/>
          <w:sz w:val="20"/>
          <w:szCs w:val="20"/>
        </w:rPr>
        <w:t>(Pro Forma invoice)</w:t>
      </w:r>
      <w:r w:rsidR="00B52125" w:rsidRPr="00EB5355">
        <w:rPr>
          <w:rFonts w:ascii="Tahoma" w:hAnsi="Tahoma" w:cs="Tahoma"/>
          <w:color w:val="000000" w:themeColor="text1"/>
          <w:sz w:val="20"/>
          <w:szCs w:val="20"/>
        </w:rPr>
        <w:t xml:space="preserve"> </w:t>
      </w:r>
      <w:r w:rsidR="00F23817" w:rsidRPr="00EB5355">
        <w:rPr>
          <w:rFonts w:ascii="Tahoma" w:hAnsi="Tahoma" w:cs="Tahoma"/>
          <w:color w:val="000000" w:themeColor="text1"/>
          <w:sz w:val="20"/>
          <w:szCs w:val="20"/>
        </w:rPr>
        <w:t>on their letterhead</w:t>
      </w:r>
      <w:r w:rsidR="006B5512" w:rsidRPr="00EB5355">
        <w:rPr>
          <w:rFonts w:ascii="Tahoma" w:hAnsi="Tahoma" w:cs="Tahoma"/>
          <w:sz w:val="20"/>
          <w:szCs w:val="20"/>
        </w:rPr>
        <w:t xml:space="preserve"> including:</w:t>
      </w:r>
    </w:p>
    <w:p w14:paraId="033B8854"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Service Provider’s name and address;</w:t>
      </w:r>
    </w:p>
    <w:p w14:paraId="1DE9A063"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its VAT number;</w:t>
      </w:r>
    </w:p>
    <w:p w14:paraId="26BAAD57"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full list of services;</w:t>
      </w:r>
    </w:p>
    <w:p w14:paraId="6298B600"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fee per type of deliverables (in the currency indicated on the Act of Engagement, tax exclusive);</w:t>
      </w:r>
    </w:p>
    <w:p w14:paraId="178AFE36"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per type of deliverables (in the currency indicated on the Act of Engagement, tax exclusive);</w:t>
      </w:r>
    </w:p>
    <w:p w14:paraId="4A4719C9"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(in the currency indicated on the Act of Engagement), tax exclusive, the applicable VAT rate, the amount of VAT and the amount VAT inclusive.</w:t>
      </w:r>
    </w:p>
    <w:p w14:paraId="24B50864" w14:textId="77777777" w:rsidR="00BD09D0" w:rsidRPr="00EB5355" w:rsidRDefault="00BD09D0" w:rsidP="00C803BB">
      <w:pPr>
        <w:spacing w:after="60"/>
        <w:jc w:val="both"/>
        <w:rPr>
          <w:rFonts w:ascii="Tahoma" w:hAnsi="Tahoma" w:cs="Tahoma"/>
          <w:color w:val="000000" w:themeColor="text1"/>
          <w:sz w:val="20"/>
          <w:szCs w:val="20"/>
        </w:rPr>
      </w:pPr>
    </w:p>
    <w:p w14:paraId="500FAC09" w14:textId="77777777" w:rsidR="00D22682" w:rsidRPr="00EB5355" w:rsidRDefault="00BD09D0" w:rsidP="00A71D50">
      <w:pPr>
        <w:pStyle w:val="ListParagraph"/>
        <w:numPr>
          <w:ilvl w:val="0"/>
          <w:numId w:val="8"/>
        </w:numPr>
        <w:spacing w:after="60"/>
        <w:rPr>
          <w:rFonts w:ascii="Tahoma" w:hAnsi="Tahoma" w:cs="Tahoma"/>
          <w:smallCaps/>
          <w:sz w:val="20"/>
          <w:szCs w:val="20"/>
        </w:rPr>
      </w:pPr>
      <w:r w:rsidRPr="00EB5355">
        <w:rPr>
          <w:rFonts w:ascii="Tahoma" w:hAnsi="Tahoma" w:cs="Tahoma"/>
          <w:smallCaps/>
          <w:sz w:val="20"/>
          <w:szCs w:val="20"/>
        </w:rPr>
        <w:t xml:space="preserve">ASSESSMENT </w:t>
      </w:r>
    </w:p>
    <w:p w14:paraId="0447A898" w14:textId="77777777" w:rsidR="00697D7A" w:rsidRPr="00EB5355" w:rsidRDefault="00C51681" w:rsidP="00C51681">
      <w:pPr>
        <w:tabs>
          <w:tab w:val="left" w:pos="1741"/>
        </w:tabs>
        <w:rPr>
          <w:rFonts w:ascii="Tahoma" w:hAnsi="Tahoma" w:cs="Tahoma"/>
          <w:sz w:val="20"/>
          <w:szCs w:val="20"/>
        </w:rPr>
      </w:pPr>
      <w:r w:rsidRPr="00EB5355">
        <w:rPr>
          <w:rFonts w:ascii="Tahoma" w:hAnsi="Tahoma" w:cs="Tahoma"/>
          <w:i/>
          <w:sz w:val="20"/>
          <w:szCs w:val="20"/>
        </w:rPr>
        <w:t>Exclusion criteria and absence of conflict of interests</w:t>
      </w:r>
    </w:p>
    <w:p w14:paraId="4C1B8218" w14:textId="77777777" w:rsidR="00D22682" w:rsidRPr="00EB5355" w:rsidRDefault="00184022" w:rsidP="00D22682">
      <w:pPr>
        <w:rPr>
          <w:rFonts w:ascii="Tahoma" w:hAnsi="Tahoma" w:cs="Tahoma"/>
          <w:sz w:val="20"/>
          <w:szCs w:val="20"/>
        </w:rPr>
      </w:pPr>
      <w:r w:rsidRPr="00EB5355">
        <w:rPr>
          <w:rFonts w:ascii="Tahoma" w:hAnsi="Tahoma" w:cs="Tahoma"/>
          <w:sz w:val="20"/>
          <w:szCs w:val="20"/>
        </w:rPr>
        <w:t>(by signing the Act of Engagement, you declare on your honour not being in any of the below situations</w:t>
      </w:r>
      <w:bookmarkStart w:id="0" w:name="_Hlk106809047"/>
      <w:r w:rsidR="00926E01" w:rsidRPr="00926E01">
        <w:rPr>
          <w:rFonts w:ascii="Tahoma" w:hAnsi="Tahoma" w:cs="Tahoma"/>
          <w:bCs/>
          <w:sz w:val="20"/>
          <w:szCs w:val="20"/>
          <w:vertAlign w:val="superscript"/>
        </w:rPr>
        <w:footnoteReference w:id="2"/>
      </w:r>
      <w:bookmarkEnd w:id="0"/>
      <w:r w:rsidRPr="00EB5355">
        <w:rPr>
          <w:rFonts w:ascii="Tahoma" w:hAnsi="Tahoma" w:cs="Tahoma"/>
          <w:sz w:val="20"/>
          <w:szCs w:val="20"/>
        </w:rPr>
        <w:t>)</w:t>
      </w:r>
    </w:p>
    <w:p w14:paraId="565AB95F" w14:textId="77777777" w:rsidR="00D22682" w:rsidRPr="00EB5355" w:rsidRDefault="00D22682" w:rsidP="00D22682">
      <w:pPr>
        <w:spacing w:before="60"/>
        <w:rPr>
          <w:rFonts w:ascii="Tahoma" w:hAnsi="Tahoma" w:cs="Tahoma"/>
          <w:sz w:val="20"/>
          <w:szCs w:val="20"/>
        </w:rPr>
      </w:pPr>
      <w:r w:rsidRPr="00EB5355">
        <w:rPr>
          <w:rFonts w:ascii="Tahoma" w:hAnsi="Tahoma" w:cs="Tahoma"/>
          <w:sz w:val="20"/>
          <w:szCs w:val="20"/>
        </w:rPr>
        <w:t>Tenderers shall be excluded from participating in the tender procedure if they:</w:t>
      </w:r>
    </w:p>
    <w:p w14:paraId="71864581"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have been sentenced by final judgment on one or more of the following charges: participation in a criminal organisation, corruption, fraud, money laundering</w:t>
      </w:r>
      <w:bookmarkStart w:id="1" w:name="_Hlk62721075"/>
      <w:r w:rsidR="003958AF">
        <w:rPr>
          <w:rFonts w:ascii="Tahoma" w:hAnsi="Tahoma" w:cs="Tahoma"/>
          <w:sz w:val="20"/>
          <w:szCs w:val="20"/>
        </w:rPr>
        <w:t xml:space="preserve">, </w:t>
      </w:r>
      <w:r w:rsidR="003958AF" w:rsidRPr="00004C3D">
        <w:rPr>
          <w:rFonts w:ascii="Tahoma" w:hAnsi="Tahoma" w:cs="Tahoma"/>
          <w:sz w:val="20"/>
          <w:szCs w:val="20"/>
        </w:rPr>
        <w:t>terrorist financing, terrorist offences or offences linked to terrorist activities, child labour or trafficking in human beings</w:t>
      </w:r>
      <w:bookmarkEnd w:id="1"/>
      <w:r w:rsidRPr="00EB5355">
        <w:rPr>
          <w:rFonts w:ascii="Tahoma" w:hAnsi="Tahoma" w:cs="Tahoma"/>
          <w:sz w:val="20"/>
          <w:szCs w:val="20"/>
        </w:rPr>
        <w:t>;</w:t>
      </w:r>
    </w:p>
    <w:p w14:paraId="47255774"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7E98E510"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have received a judgment with res judicata force, finding an offence that affects their professional integrity or serious professional misconduct;</w:t>
      </w:r>
    </w:p>
    <w:p w14:paraId="4A98948B" w14:textId="77777777" w:rsidR="001D1FEA"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do not comply with their obligations as regards payment of social security contributions, taxes and dues, according to the statutory provisions of their country of incorporation, establishment or residen</w:t>
      </w:r>
      <w:r w:rsidR="009B5004" w:rsidRPr="00EB5355">
        <w:rPr>
          <w:rFonts w:ascii="Tahoma" w:hAnsi="Tahoma" w:cs="Tahoma"/>
          <w:sz w:val="20"/>
          <w:szCs w:val="20"/>
        </w:rPr>
        <w:t>ce;</w:t>
      </w:r>
    </w:p>
    <w:p w14:paraId="5A876A8B" w14:textId="77777777" w:rsidR="002F1654" w:rsidRPr="002F1654" w:rsidRDefault="002F1654" w:rsidP="002F1654">
      <w:pPr>
        <w:numPr>
          <w:ilvl w:val="0"/>
          <w:numId w:val="2"/>
        </w:numPr>
        <w:jc w:val="both"/>
        <w:rPr>
          <w:rFonts w:ascii="Tahoma" w:hAnsi="Tahoma" w:cs="Tahoma"/>
          <w:sz w:val="20"/>
          <w:szCs w:val="18"/>
          <w:lang w:val="en-US"/>
        </w:rPr>
      </w:pPr>
      <w:r w:rsidRPr="002F1654">
        <w:rPr>
          <w:rFonts w:ascii="Tahoma" w:hAnsi="Tahoma" w:cs="Tahoma"/>
          <w:sz w:val="20"/>
          <w:szCs w:val="18"/>
          <w:lang w:val="en-US"/>
        </w:rPr>
        <w:t>are an entity created to circumvent tax, social or other legal obligations (empty shell company), have ever created or are in the process of creation of such an entity;</w:t>
      </w:r>
    </w:p>
    <w:p w14:paraId="180F2C5E" w14:textId="77777777" w:rsidR="002F1654" w:rsidRPr="002F1654" w:rsidRDefault="002F1654" w:rsidP="002F1654">
      <w:pPr>
        <w:numPr>
          <w:ilvl w:val="0"/>
          <w:numId w:val="2"/>
        </w:numPr>
        <w:jc w:val="both"/>
        <w:rPr>
          <w:rFonts w:ascii="Tahoma" w:hAnsi="Tahoma" w:cs="Tahoma"/>
          <w:sz w:val="20"/>
          <w:szCs w:val="18"/>
          <w:lang w:val="en-US"/>
        </w:rPr>
      </w:pPr>
      <w:r>
        <w:rPr>
          <w:rFonts w:ascii="Tahoma" w:hAnsi="Tahoma" w:cs="Tahoma"/>
          <w:sz w:val="20"/>
          <w:szCs w:val="18"/>
          <w:lang w:val="en-US"/>
        </w:rPr>
        <w:t>ha</w:t>
      </w:r>
      <w:r w:rsidRPr="002F1654">
        <w:rPr>
          <w:rFonts w:ascii="Tahoma" w:hAnsi="Tahoma" w:cs="Tahoma"/>
          <w:sz w:val="20"/>
          <w:szCs w:val="18"/>
          <w:lang w:val="en-US"/>
        </w:rPr>
        <w:t>ve been involved in mismanagement of the Council of Europe funds or public funds;</w:t>
      </w:r>
    </w:p>
    <w:p w14:paraId="1925CBC5" w14:textId="77777777" w:rsidR="002F1654" w:rsidRPr="00926E01" w:rsidRDefault="002F1654" w:rsidP="002F1654">
      <w:pPr>
        <w:numPr>
          <w:ilvl w:val="0"/>
          <w:numId w:val="2"/>
        </w:numPr>
        <w:tabs>
          <w:tab w:val="left" w:pos="426"/>
          <w:tab w:val="left" w:pos="709"/>
          <w:tab w:val="left" w:pos="851"/>
        </w:tabs>
        <w:jc w:val="both"/>
        <w:rPr>
          <w:rFonts w:ascii="Tahoma" w:hAnsi="Tahoma" w:cs="Tahoma"/>
          <w:color w:val="000000"/>
          <w:sz w:val="20"/>
          <w:szCs w:val="18"/>
        </w:rPr>
      </w:pPr>
      <w:r w:rsidRPr="002F1654">
        <w:rPr>
          <w:rFonts w:ascii="Tahoma" w:hAnsi="Tahoma" w:cs="Tahoma"/>
          <w:sz w:val="20"/>
          <w:szCs w:val="18"/>
          <w:lang w:val="en-US"/>
        </w:rPr>
        <w:t>are or appear to be in a situation of conflict of interest</w:t>
      </w:r>
      <w:r>
        <w:rPr>
          <w:rFonts w:ascii="Tahoma" w:hAnsi="Tahoma" w:cs="Tahoma"/>
          <w:sz w:val="20"/>
          <w:szCs w:val="18"/>
          <w:lang w:val="en-US"/>
        </w:rPr>
        <w:t>;</w:t>
      </w:r>
    </w:p>
    <w:p w14:paraId="5A071231" w14:textId="77777777" w:rsidR="0019099D" w:rsidRDefault="004435D3" w:rsidP="00926E01">
      <w:pPr>
        <w:numPr>
          <w:ilvl w:val="0"/>
          <w:numId w:val="2"/>
        </w:numPr>
        <w:tabs>
          <w:tab w:val="left" w:pos="426"/>
          <w:tab w:val="left" w:pos="709"/>
          <w:tab w:val="left" w:pos="851"/>
        </w:tabs>
        <w:jc w:val="both"/>
        <w:rPr>
          <w:rFonts w:ascii="Tahoma" w:hAnsi="Tahoma" w:cs="Tahoma"/>
          <w:color w:val="000000"/>
          <w:sz w:val="20"/>
          <w:szCs w:val="18"/>
          <w:lang w:val="en-US"/>
        </w:rPr>
      </w:pPr>
      <w:bookmarkStart w:id="2" w:name="_Hlk106805736"/>
      <w:r w:rsidRPr="00FC0B1C">
        <w:rPr>
          <w:rFonts w:ascii="Tahoma" w:hAnsi="Tahoma" w:cs="Tahoma"/>
          <w:color w:val="000000"/>
          <w:sz w:val="20"/>
          <w:szCs w:val="18"/>
          <w:lang w:val="en-US"/>
        </w:rPr>
        <w:t>are retired Council of Europe staff members or are staff members having benefitted from an early departure scheme</w:t>
      </w:r>
      <w:r w:rsidR="00926E01" w:rsidRPr="00FC0B1C">
        <w:rPr>
          <w:rFonts w:ascii="Tahoma" w:hAnsi="Tahoma" w:cs="Tahoma"/>
          <w:color w:val="000000"/>
          <w:sz w:val="20"/>
          <w:szCs w:val="18"/>
          <w:lang w:val="en-US"/>
        </w:rPr>
        <w:t>;</w:t>
      </w:r>
    </w:p>
    <w:p w14:paraId="5C51C288" w14:textId="77777777" w:rsidR="00680D53" w:rsidRPr="00FC0B1C" w:rsidRDefault="00680D53" w:rsidP="00926E01">
      <w:pPr>
        <w:numPr>
          <w:ilvl w:val="0"/>
          <w:numId w:val="2"/>
        </w:numPr>
        <w:tabs>
          <w:tab w:val="left" w:pos="426"/>
          <w:tab w:val="left" w:pos="709"/>
          <w:tab w:val="left" w:pos="851"/>
        </w:tabs>
        <w:jc w:val="both"/>
        <w:rPr>
          <w:rFonts w:ascii="Tahoma" w:hAnsi="Tahoma" w:cs="Tahoma"/>
          <w:color w:val="000000"/>
          <w:sz w:val="20"/>
          <w:szCs w:val="18"/>
          <w:lang w:val="en-US"/>
        </w:rPr>
      </w:pPr>
      <w:r w:rsidRPr="00680D53">
        <w:rPr>
          <w:rFonts w:ascii="Tahoma" w:hAnsi="Tahoma" w:cs="Tahoma"/>
          <w:color w:val="000000"/>
          <w:sz w:val="20"/>
          <w:szCs w:val="18"/>
          <w:lang w:val="en-US"/>
        </w:rPr>
        <w:t>are currently employed by the Council of Europe or were employed by the Council of Europe on the date of the launch of the procurement procedure;</w:t>
      </w:r>
    </w:p>
    <w:bookmarkEnd w:id="2"/>
    <w:p w14:paraId="7E330294" w14:textId="77777777" w:rsidR="00E86F0D" w:rsidRPr="002F2073" w:rsidRDefault="00E86F0D" w:rsidP="00E86F0D">
      <w:pPr>
        <w:numPr>
          <w:ilvl w:val="0"/>
          <w:numId w:val="13"/>
        </w:numPr>
        <w:tabs>
          <w:tab w:val="left" w:pos="426"/>
          <w:tab w:val="left" w:pos="709"/>
          <w:tab w:val="left" w:pos="851"/>
        </w:tabs>
        <w:jc w:val="both"/>
        <w:rPr>
          <w:rFonts w:ascii="Tahoma" w:hAnsi="Tahoma" w:cs="Tahoma"/>
          <w:color w:val="000000"/>
          <w:sz w:val="20"/>
          <w:szCs w:val="18"/>
        </w:rPr>
      </w:pPr>
      <w:r w:rsidRPr="002F2073">
        <w:rPr>
          <w:rFonts w:ascii="Tahoma" w:hAnsi="Tahoma" w:cs="Tahoma"/>
          <w:color w:val="000000"/>
          <w:sz w:val="20"/>
          <w:szCs w:val="18"/>
        </w:rPr>
        <w:t>are subject to restrictive measures applied by the United Nations Security Council or the European Union. In the case of legal persons, the restrictive measures imposed on the tenderer’s owner(s) or executives will also exclude the tenderer from participating in this tender procedure.</w:t>
      </w:r>
    </w:p>
    <w:p w14:paraId="05F6D876" w14:textId="77777777" w:rsidR="00C308DD" w:rsidRPr="00E86F0D" w:rsidRDefault="00C308DD" w:rsidP="00C308DD">
      <w:pPr>
        <w:tabs>
          <w:tab w:val="left" w:pos="426"/>
          <w:tab w:val="left" w:pos="709"/>
          <w:tab w:val="left" w:pos="851"/>
        </w:tabs>
        <w:ind w:left="720"/>
        <w:jc w:val="both"/>
        <w:rPr>
          <w:rFonts w:ascii="Tahoma" w:hAnsi="Tahoma" w:cs="Tahoma"/>
          <w:color w:val="000000"/>
          <w:sz w:val="20"/>
          <w:szCs w:val="18"/>
          <w:lang w:val="en-US"/>
        </w:rPr>
      </w:pPr>
    </w:p>
    <w:p w14:paraId="69DAE189" w14:textId="77777777" w:rsidR="00C308DD" w:rsidRDefault="00C308DD" w:rsidP="00C308DD">
      <w:pPr>
        <w:tabs>
          <w:tab w:val="left" w:pos="426"/>
          <w:tab w:val="left" w:pos="709"/>
          <w:tab w:val="left" w:pos="851"/>
        </w:tabs>
        <w:ind w:left="720"/>
        <w:jc w:val="both"/>
        <w:rPr>
          <w:rFonts w:ascii="Tahoma" w:hAnsi="Tahoma" w:cs="Tahoma"/>
          <w:color w:val="000000"/>
          <w:sz w:val="20"/>
          <w:szCs w:val="18"/>
        </w:rPr>
      </w:pPr>
    </w:p>
    <w:p w14:paraId="0D0B273B" w14:textId="77777777" w:rsidR="00D22682" w:rsidRDefault="00D22682" w:rsidP="00C308DD">
      <w:pPr>
        <w:tabs>
          <w:tab w:val="left" w:pos="426"/>
          <w:tab w:val="left" w:pos="709"/>
          <w:tab w:val="left" w:pos="851"/>
        </w:tabs>
        <w:ind w:left="720"/>
        <w:jc w:val="both"/>
        <w:rPr>
          <w:rFonts w:ascii="Tahoma" w:hAnsi="Tahoma" w:cs="Tahoma"/>
          <w:i/>
          <w:sz w:val="20"/>
          <w:szCs w:val="20"/>
        </w:rPr>
      </w:pPr>
      <w:r w:rsidRPr="00C308DD">
        <w:rPr>
          <w:rFonts w:ascii="Tahoma" w:hAnsi="Tahoma" w:cs="Tahoma"/>
          <w:i/>
          <w:sz w:val="20"/>
          <w:szCs w:val="20"/>
        </w:rPr>
        <w:t>Eligibility criteria</w:t>
      </w:r>
    </w:p>
    <w:p w14:paraId="7FECA978" w14:textId="77777777" w:rsidR="001C79F6" w:rsidRDefault="001C79F6" w:rsidP="001C79F6">
      <w:pPr>
        <w:tabs>
          <w:tab w:val="left" w:pos="426"/>
          <w:tab w:val="left" w:pos="709"/>
          <w:tab w:val="left" w:pos="851"/>
        </w:tabs>
        <w:jc w:val="both"/>
        <w:rPr>
          <w:rFonts w:ascii="Tahoma" w:hAnsi="Tahoma" w:cs="Tahoma"/>
          <w:i/>
          <w:sz w:val="20"/>
          <w:szCs w:val="20"/>
        </w:rPr>
      </w:pPr>
    </w:p>
    <w:p w14:paraId="352E52C9" w14:textId="77777777" w:rsidR="001C79F6" w:rsidRPr="00D4688C" w:rsidRDefault="001C79F6" w:rsidP="001C79F6">
      <w:pPr>
        <w:jc w:val="both"/>
        <w:rPr>
          <w:rFonts w:ascii="Tahoma" w:hAnsi="Tahoma" w:cs="Tahoma"/>
          <w:color w:val="000000"/>
          <w:sz w:val="18"/>
          <w:szCs w:val="18"/>
        </w:rPr>
      </w:pPr>
      <w:bookmarkStart w:id="3" w:name="_Hlk200963611"/>
      <w:bookmarkStart w:id="4" w:name="_Hlk200965349"/>
      <w:r w:rsidRPr="0063201F">
        <w:rPr>
          <w:rFonts w:ascii="Tahoma" w:hAnsi="Tahoma" w:cs="Tahoma"/>
          <w:color w:val="000000"/>
          <w:sz w:val="18"/>
          <w:szCs w:val="18"/>
        </w:rPr>
        <w:t>The eligibility criteria determine the conditions for participating in a procurement procedure and define the essential requirements that each bidder must comply with. Bidders shall demonstrate that they fulfil the following criteria:</w:t>
      </w:r>
    </w:p>
    <w:p w14:paraId="4D2ABBF7" w14:textId="77777777" w:rsidR="001C79F6" w:rsidRPr="00D4688C" w:rsidRDefault="001C79F6" w:rsidP="001C79F6">
      <w:pPr>
        <w:shd w:val="clear" w:color="auto" w:fill="FFFFFF" w:themeFill="background1"/>
        <w:rPr>
          <w:rFonts w:ascii="Tahoma" w:hAnsi="Tahoma" w:cs="Tahoma"/>
          <w:sz w:val="18"/>
          <w:szCs w:val="18"/>
        </w:rPr>
      </w:pPr>
    </w:p>
    <w:tbl>
      <w:tblPr>
        <w:tblStyle w:val="TableGrid"/>
        <w:tblW w:w="0" w:type="auto"/>
        <w:tblLook w:val="04A0" w:firstRow="1" w:lastRow="0" w:firstColumn="1" w:lastColumn="0" w:noHBand="0" w:noVBand="1"/>
      </w:tblPr>
      <w:tblGrid>
        <w:gridCol w:w="6516"/>
        <w:gridCol w:w="2501"/>
      </w:tblGrid>
      <w:tr w:rsidR="001C79F6" w:rsidRPr="00D4688C" w14:paraId="7C261750" w14:textId="77777777" w:rsidTr="00795B7A">
        <w:trPr>
          <w:trHeight w:val="328"/>
        </w:trPr>
        <w:tc>
          <w:tcPr>
            <w:tcW w:w="6516" w:type="dxa"/>
          </w:tcPr>
          <w:p w14:paraId="7B79CF7D" w14:textId="77777777" w:rsidR="001C79F6" w:rsidRPr="00D4688C" w:rsidRDefault="001C79F6" w:rsidP="00795B7A">
            <w:pPr>
              <w:jc w:val="center"/>
              <w:rPr>
                <w:rFonts w:ascii="Tahoma" w:hAnsi="Tahoma" w:cs="Tahoma"/>
                <w:sz w:val="18"/>
                <w:szCs w:val="18"/>
                <w:lang w:val="en-US"/>
              </w:rPr>
            </w:pPr>
            <w:r w:rsidRPr="00D4688C">
              <w:rPr>
                <w:rFonts w:ascii="Tahoma" w:hAnsi="Tahoma" w:cs="Tahoma"/>
                <w:sz w:val="18"/>
                <w:szCs w:val="18"/>
                <w:lang w:val="en-US"/>
              </w:rPr>
              <w:t>Eligibility criteria</w:t>
            </w:r>
          </w:p>
        </w:tc>
        <w:tc>
          <w:tcPr>
            <w:tcW w:w="2501" w:type="dxa"/>
          </w:tcPr>
          <w:p w14:paraId="0B19E9AC" w14:textId="77777777" w:rsidR="001C79F6" w:rsidRPr="00D4688C" w:rsidRDefault="001C79F6" w:rsidP="00795B7A">
            <w:pPr>
              <w:jc w:val="center"/>
              <w:rPr>
                <w:rFonts w:ascii="Tahoma" w:hAnsi="Tahoma" w:cs="Tahoma"/>
                <w:sz w:val="18"/>
                <w:szCs w:val="18"/>
                <w:lang w:val="en-US"/>
              </w:rPr>
            </w:pPr>
            <w:r w:rsidRPr="00D4688C">
              <w:rPr>
                <w:rFonts w:ascii="Tahoma" w:hAnsi="Tahoma" w:cs="Tahoma"/>
                <w:sz w:val="18"/>
                <w:szCs w:val="18"/>
                <w:lang w:val="en-US"/>
              </w:rPr>
              <w:t>Document/s to be submitted</w:t>
            </w:r>
          </w:p>
        </w:tc>
      </w:tr>
      <w:tr w:rsidR="001C79F6" w:rsidRPr="00D4688C" w14:paraId="477611B9" w14:textId="77777777" w:rsidTr="00795B7A">
        <w:trPr>
          <w:trHeight w:val="277"/>
        </w:trPr>
        <w:tc>
          <w:tcPr>
            <w:tcW w:w="6516" w:type="dxa"/>
          </w:tcPr>
          <w:p w14:paraId="579B41BE" w14:textId="1312C616" w:rsidR="00A875C8" w:rsidRPr="008F2F1B" w:rsidRDefault="001C79F6" w:rsidP="008221BB">
            <w:pPr>
              <w:jc w:val="both"/>
              <w:rPr>
                <w:rFonts w:ascii="Tahoma" w:hAnsi="Tahoma" w:cs="Tahoma"/>
                <w:sz w:val="18"/>
                <w:szCs w:val="18"/>
                <w:lang w:val="en-US"/>
              </w:rPr>
            </w:pPr>
            <w:r w:rsidRPr="008F2F1B">
              <w:rPr>
                <w:rFonts w:ascii="Tahoma" w:hAnsi="Tahoma" w:cs="Tahoma"/>
                <w:sz w:val="18"/>
                <w:szCs w:val="18"/>
                <w:u w:val="single"/>
                <w:lang w:val="en-US"/>
              </w:rPr>
              <w:t>Education</w:t>
            </w:r>
            <w:r w:rsidRPr="008F2F1B">
              <w:rPr>
                <w:rFonts w:ascii="Tahoma" w:hAnsi="Tahoma" w:cs="Tahoma"/>
                <w:sz w:val="18"/>
                <w:szCs w:val="18"/>
                <w:lang w:val="en-US"/>
              </w:rPr>
              <w:t>: University degree 1st cycle</w:t>
            </w:r>
            <w:r w:rsidR="00A875C8" w:rsidRPr="008F2F1B">
              <w:rPr>
                <w:rFonts w:ascii="Tahoma" w:hAnsi="Tahoma" w:cs="Tahoma"/>
                <w:sz w:val="18"/>
                <w:szCs w:val="18"/>
                <w:lang w:val="en-US"/>
              </w:rPr>
              <w:t xml:space="preserve"> </w:t>
            </w:r>
            <w:r w:rsidRPr="008F2F1B">
              <w:rPr>
                <w:rFonts w:ascii="Tahoma" w:hAnsi="Tahoma" w:cs="Tahoma"/>
                <w:sz w:val="18"/>
                <w:szCs w:val="18"/>
                <w:lang w:val="en-US"/>
              </w:rPr>
              <w:t xml:space="preserve">in one of the following fields: </w:t>
            </w:r>
            <w:r w:rsidR="008F2F1B" w:rsidRPr="008F2F1B">
              <w:rPr>
                <w:rFonts w:ascii="Tahoma" w:hAnsi="Tahoma" w:cs="Tahoma"/>
                <w:sz w:val="18"/>
                <w:szCs w:val="18"/>
                <w:lang w:val="en-US"/>
              </w:rPr>
              <w:t xml:space="preserve">law, human rights, </w:t>
            </w:r>
            <w:r w:rsidR="00A875C8" w:rsidRPr="008F2F1B">
              <w:rPr>
                <w:rFonts w:ascii="Tahoma" w:hAnsi="Tahoma" w:cs="Tahoma"/>
                <w:sz w:val="18"/>
                <w:szCs w:val="18"/>
                <w:lang w:val="en-US"/>
              </w:rPr>
              <w:t>sociology/ political or social sciences/ international relations or related fields (for all natural persons allocated to the execution of the contract within the Tender submitted by the legal person or consortium)</w:t>
            </w:r>
            <w:r w:rsidR="008221BB">
              <w:rPr>
                <w:rFonts w:ascii="Tahoma" w:hAnsi="Tahoma" w:cs="Tahoma"/>
                <w:sz w:val="18"/>
                <w:szCs w:val="18"/>
                <w:lang w:val="en-US"/>
              </w:rPr>
              <w:t>.</w:t>
            </w:r>
          </w:p>
          <w:p w14:paraId="5C59623B" w14:textId="7A35FBD9" w:rsidR="001C79F6" w:rsidRPr="00A875C8" w:rsidRDefault="001C79F6" w:rsidP="00795B7A">
            <w:pPr>
              <w:spacing w:before="60" w:after="60"/>
              <w:rPr>
                <w:rFonts w:ascii="Tahoma" w:hAnsi="Tahoma" w:cs="Tahoma"/>
                <w:sz w:val="18"/>
                <w:szCs w:val="18"/>
              </w:rPr>
            </w:pPr>
          </w:p>
        </w:tc>
        <w:tc>
          <w:tcPr>
            <w:tcW w:w="2501" w:type="dxa"/>
          </w:tcPr>
          <w:p w14:paraId="6C1A492C" w14:textId="77777777" w:rsidR="001C79F6" w:rsidRPr="00D4688C" w:rsidRDefault="001C79F6" w:rsidP="00795B7A">
            <w:pPr>
              <w:jc w:val="center"/>
              <w:rPr>
                <w:rFonts w:ascii="Tahoma" w:hAnsi="Tahoma" w:cs="Tahoma"/>
                <w:sz w:val="18"/>
                <w:szCs w:val="18"/>
                <w:lang w:val="en-US"/>
              </w:rPr>
            </w:pPr>
            <w:r w:rsidRPr="00D4688C">
              <w:rPr>
                <w:rFonts w:ascii="Tahoma" w:hAnsi="Tahoma" w:cs="Tahoma"/>
                <w:sz w:val="18"/>
                <w:szCs w:val="18"/>
                <w:lang w:val="en-US"/>
              </w:rPr>
              <w:t>CV</w:t>
            </w:r>
          </w:p>
        </w:tc>
      </w:tr>
      <w:tr w:rsidR="001C79F6" w:rsidRPr="00D4688C" w14:paraId="34CA324C" w14:textId="77777777" w:rsidTr="00795B7A">
        <w:tc>
          <w:tcPr>
            <w:tcW w:w="6516" w:type="dxa"/>
          </w:tcPr>
          <w:p w14:paraId="1792C00D" w14:textId="28B7428A" w:rsidR="001C79F6" w:rsidRPr="00A875C8" w:rsidRDefault="001C79F6" w:rsidP="008B0D67">
            <w:pPr>
              <w:jc w:val="both"/>
              <w:rPr>
                <w:rFonts w:ascii="Tahoma" w:hAnsi="Tahoma" w:cs="Tahoma"/>
                <w:sz w:val="18"/>
                <w:szCs w:val="18"/>
              </w:rPr>
            </w:pPr>
            <w:r w:rsidRPr="005F7ADB">
              <w:rPr>
                <w:rFonts w:ascii="Tahoma" w:hAnsi="Tahoma" w:cs="Tahoma"/>
                <w:sz w:val="18"/>
                <w:szCs w:val="18"/>
                <w:u w:val="single"/>
                <w:lang w:val="en-US"/>
              </w:rPr>
              <w:lastRenderedPageBreak/>
              <w:t>Work experience</w:t>
            </w:r>
            <w:r w:rsidRPr="005F7ADB">
              <w:rPr>
                <w:rFonts w:ascii="Tahoma" w:hAnsi="Tahoma" w:cs="Tahoma"/>
                <w:sz w:val="18"/>
                <w:szCs w:val="18"/>
                <w:lang w:val="en-US"/>
              </w:rPr>
              <w:t xml:space="preserve">: At least </w:t>
            </w:r>
            <w:r w:rsidR="00A875C8">
              <w:rPr>
                <w:rFonts w:ascii="Tahoma" w:hAnsi="Tahoma" w:cs="Tahoma"/>
                <w:sz w:val="18"/>
                <w:szCs w:val="18"/>
                <w:lang w:val="en-US"/>
              </w:rPr>
              <w:t>5</w:t>
            </w:r>
            <w:r w:rsidRPr="005F7ADB">
              <w:rPr>
                <w:rFonts w:ascii="Tahoma" w:hAnsi="Tahoma" w:cs="Tahoma"/>
                <w:sz w:val="18"/>
                <w:szCs w:val="18"/>
                <w:lang w:val="en-US"/>
              </w:rPr>
              <w:t xml:space="preserve"> years of experience in </w:t>
            </w:r>
            <w:r w:rsidR="008F2F1B" w:rsidRPr="008F2F1B">
              <w:rPr>
                <w:rFonts w:ascii="Tahoma" w:hAnsi="Tahoma" w:cs="Tahoma"/>
                <w:sz w:val="18"/>
                <w:szCs w:val="18"/>
                <w:lang w:val="en-US"/>
              </w:rPr>
              <w:t>the areas of expertise required by this call</w:t>
            </w:r>
            <w:r w:rsidR="00DB0697">
              <w:rPr>
                <w:rFonts w:ascii="Tahoma" w:hAnsi="Tahoma" w:cs="Tahoma"/>
                <w:sz w:val="18"/>
                <w:szCs w:val="18"/>
                <w:lang w:val="en-US"/>
              </w:rPr>
              <w:t>.</w:t>
            </w:r>
          </w:p>
        </w:tc>
        <w:tc>
          <w:tcPr>
            <w:tcW w:w="2501" w:type="dxa"/>
          </w:tcPr>
          <w:p w14:paraId="73DE5E07" w14:textId="77777777" w:rsidR="001C79F6" w:rsidRPr="00D4688C" w:rsidRDefault="001C79F6" w:rsidP="00795B7A">
            <w:pPr>
              <w:jc w:val="center"/>
              <w:rPr>
                <w:rFonts w:ascii="Tahoma" w:hAnsi="Tahoma" w:cs="Tahoma"/>
                <w:sz w:val="18"/>
                <w:szCs w:val="18"/>
                <w:lang w:val="en-US"/>
              </w:rPr>
            </w:pPr>
            <w:r w:rsidRPr="00D4688C">
              <w:rPr>
                <w:rFonts w:ascii="Tahoma" w:hAnsi="Tahoma" w:cs="Tahoma"/>
                <w:sz w:val="18"/>
                <w:szCs w:val="18"/>
                <w:lang w:val="en-US"/>
              </w:rPr>
              <w:t>CV</w:t>
            </w:r>
          </w:p>
        </w:tc>
      </w:tr>
      <w:tr w:rsidR="001C79F6" w:rsidRPr="00D4688C" w14:paraId="0EB9D9A0" w14:textId="77777777" w:rsidTr="00795B7A">
        <w:tc>
          <w:tcPr>
            <w:tcW w:w="6516" w:type="dxa"/>
          </w:tcPr>
          <w:p w14:paraId="4BF85BE9" w14:textId="60A83B45" w:rsidR="001C79F6" w:rsidRPr="00D4688C" w:rsidRDefault="001C79F6" w:rsidP="008221BB">
            <w:pPr>
              <w:spacing w:before="60" w:after="60"/>
              <w:jc w:val="both"/>
              <w:rPr>
                <w:rFonts w:ascii="Tahoma" w:hAnsi="Tahoma" w:cs="Tahoma"/>
                <w:sz w:val="18"/>
                <w:szCs w:val="18"/>
                <w:lang w:val="en-US"/>
              </w:rPr>
            </w:pPr>
            <w:r w:rsidRPr="005F7ADB">
              <w:rPr>
                <w:rFonts w:ascii="Tahoma" w:hAnsi="Tahoma" w:cs="Tahoma"/>
                <w:sz w:val="18"/>
                <w:szCs w:val="18"/>
                <w:u w:val="single"/>
                <w:lang w:val="en-US"/>
              </w:rPr>
              <w:t>Specific thematic expertise</w:t>
            </w:r>
            <w:r w:rsidRPr="005F7ADB">
              <w:rPr>
                <w:rFonts w:ascii="Tahoma" w:hAnsi="Tahoma" w:cs="Tahoma"/>
                <w:sz w:val="18"/>
                <w:szCs w:val="18"/>
                <w:lang w:val="en-US"/>
              </w:rPr>
              <w:t xml:space="preserve">: </w:t>
            </w:r>
            <w:r w:rsidR="008221BB" w:rsidRPr="005F7ADB">
              <w:rPr>
                <w:rFonts w:ascii="Tahoma" w:hAnsi="Tahoma" w:cs="Tahoma"/>
                <w:sz w:val="18"/>
                <w:szCs w:val="18"/>
                <w:lang w:val="en-US"/>
              </w:rPr>
              <w:t xml:space="preserve">Confirmed </w:t>
            </w:r>
            <w:r w:rsidRPr="005F7ADB">
              <w:rPr>
                <w:rFonts w:ascii="Tahoma" w:hAnsi="Tahoma" w:cs="Tahoma"/>
                <w:sz w:val="18"/>
                <w:szCs w:val="18"/>
                <w:lang w:val="en-US"/>
              </w:rPr>
              <w:t xml:space="preserve">expertise in </w:t>
            </w:r>
            <w:r w:rsidR="008F2F1B" w:rsidRPr="008F2F1B">
              <w:rPr>
                <w:rFonts w:ascii="Tahoma" w:hAnsi="Tahoma" w:cs="Tahoma"/>
                <w:sz w:val="18"/>
                <w:szCs w:val="18"/>
                <w:lang w:val="en-US"/>
              </w:rPr>
              <w:t>the areas required by this call;</w:t>
            </w:r>
            <w:r w:rsidR="008F2F1B">
              <w:rPr>
                <w:rFonts w:ascii="Tahoma" w:hAnsi="Tahoma" w:cs="Tahoma"/>
                <w:sz w:val="18"/>
                <w:szCs w:val="18"/>
                <w:lang w:val="en-US"/>
              </w:rPr>
              <w:t xml:space="preserve"> </w:t>
            </w:r>
            <w:r w:rsidRPr="007B3248">
              <w:rPr>
                <w:rFonts w:ascii="Tahoma" w:hAnsi="Tahoma" w:cs="Tahoma"/>
                <w:sz w:val="18"/>
                <w:szCs w:val="18"/>
                <w:lang w:val="en-US"/>
              </w:rPr>
              <w:t>as evidenced by</w:t>
            </w:r>
            <w:r>
              <w:rPr>
                <w:rFonts w:ascii="Tahoma" w:hAnsi="Tahoma" w:cs="Tahoma"/>
                <w:sz w:val="18"/>
                <w:szCs w:val="18"/>
                <w:lang w:val="en-US"/>
              </w:rPr>
              <w:t xml:space="preserve"> the information included in the supporting documents</w:t>
            </w:r>
            <w:r w:rsidR="00DB0697">
              <w:rPr>
                <w:rFonts w:ascii="Tahoma" w:hAnsi="Tahoma" w:cs="Tahoma"/>
                <w:sz w:val="18"/>
                <w:szCs w:val="18"/>
                <w:lang w:val="en-US"/>
              </w:rPr>
              <w:t>.</w:t>
            </w:r>
          </w:p>
        </w:tc>
        <w:tc>
          <w:tcPr>
            <w:tcW w:w="2501" w:type="dxa"/>
          </w:tcPr>
          <w:p w14:paraId="11EACC5E" w14:textId="77777777" w:rsidR="001C79F6" w:rsidRDefault="001C79F6" w:rsidP="00795B7A">
            <w:pPr>
              <w:jc w:val="center"/>
              <w:rPr>
                <w:rFonts w:ascii="Tahoma" w:hAnsi="Tahoma" w:cs="Tahoma"/>
                <w:sz w:val="18"/>
                <w:szCs w:val="18"/>
                <w:lang w:val="en-US"/>
              </w:rPr>
            </w:pPr>
            <w:r w:rsidRPr="00D4688C">
              <w:rPr>
                <w:rFonts w:ascii="Tahoma" w:hAnsi="Tahoma" w:cs="Tahoma"/>
                <w:sz w:val="18"/>
                <w:szCs w:val="18"/>
                <w:lang w:val="en-US"/>
              </w:rPr>
              <w:t>CV</w:t>
            </w:r>
            <w:r>
              <w:rPr>
                <w:rFonts w:ascii="Tahoma" w:hAnsi="Tahoma" w:cs="Tahoma"/>
                <w:sz w:val="18"/>
                <w:szCs w:val="18"/>
                <w:lang w:val="en-US"/>
              </w:rPr>
              <w:t xml:space="preserve"> </w:t>
            </w:r>
          </w:p>
          <w:p w14:paraId="77AEFA00" w14:textId="2A8ED13A" w:rsidR="001C79F6" w:rsidRPr="00D4688C" w:rsidRDefault="00BB52BF" w:rsidP="00795B7A">
            <w:pPr>
              <w:jc w:val="center"/>
              <w:rPr>
                <w:rFonts w:ascii="Tahoma" w:hAnsi="Tahoma" w:cs="Tahoma"/>
                <w:sz w:val="18"/>
                <w:szCs w:val="18"/>
                <w:lang w:val="en-US"/>
              </w:rPr>
            </w:pPr>
            <w:r>
              <w:rPr>
                <w:rFonts w:ascii="Tahoma" w:hAnsi="Tahoma" w:cs="Tahoma"/>
                <w:sz w:val="18"/>
                <w:szCs w:val="18"/>
                <w:lang w:val="en-US"/>
              </w:rPr>
              <w:t>3 s</w:t>
            </w:r>
            <w:r w:rsidR="001C79F6">
              <w:rPr>
                <w:rFonts w:ascii="Tahoma" w:hAnsi="Tahoma" w:cs="Tahoma"/>
                <w:sz w:val="18"/>
                <w:szCs w:val="18"/>
                <w:lang w:val="en-US"/>
              </w:rPr>
              <w:t>amples of previous work</w:t>
            </w:r>
          </w:p>
        </w:tc>
      </w:tr>
    </w:tbl>
    <w:p w14:paraId="15E74DA0" w14:textId="77777777" w:rsidR="001C79F6" w:rsidRDefault="001C79F6" w:rsidP="001C79F6">
      <w:pPr>
        <w:shd w:val="clear" w:color="auto" w:fill="FFFFFF" w:themeFill="background1"/>
        <w:rPr>
          <w:rFonts w:ascii="Tahoma" w:hAnsi="Tahoma" w:cs="Tahoma"/>
          <w:sz w:val="18"/>
          <w:u w:val="single"/>
          <w:lang w:val="en-US"/>
        </w:rPr>
      </w:pPr>
    </w:p>
    <w:p w14:paraId="6599A46D" w14:textId="77777777" w:rsidR="001C79F6" w:rsidRPr="00D4688C" w:rsidRDefault="001C79F6" w:rsidP="001C79F6">
      <w:pPr>
        <w:jc w:val="both"/>
        <w:rPr>
          <w:rFonts w:ascii="Tahoma" w:hAnsi="Tahoma" w:cs="Tahoma"/>
          <w:sz w:val="18"/>
          <w:szCs w:val="18"/>
        </w:rPr>
      </w:pPr>
      <w:r w:rsidRPr="00D4688C">
        <w:rPr>
          <w:rFonts w:ascii="Tahoma" w:hAnsi="Tahoma" w:cs="Tahoma"/>
          <w:color w:val="000000"/>
          <w:sz w:val="18"/>
          <w:szCs w:val="18"/>
        </w:rPr>
        <w:t xml:space="preserve">The above eligibility criteria will be assessed </w:t>
      </w:r>
      <w:r w:rsidRPr="00D4688C">
        <w:rPr>
          <w:rFonts w:ascii="Tahoma" w:hAnsi="Tahoma" w:cs="Tahoma"/>
          <w:b/>
          <w:bCs/>
          <w:color w:val="000000"/>
          <w:sz w:val="18"/>
          <w:szCs w:val="18"/>
        </w:rPr>
        <w:t xml:space="preserve">on the basis of the documents </w:t>
      </w:r>
      <w:r>
        <w:rPr>
          <w:rFonts w:ascii="Tahoma" w:hAnsi="Tahoma" w:cs="Tahoma"/>
          <w:b/>
          <w:bCs/>
          <w:color w:val="000000"/>
          <w:sz w:val="18"/>
          <w:szCs w:val="18"/>
        </w:rPr>
        <w:t>listed</w:t>
      </w:r>
      <w:r w:rsidRPr="00D4688C">
        <w:rPr>
          <w:rFonts w:ascii="Tahoma" w:hAnsi="Tahoma" w:cs="Tahoma"/>
          <w:b/>
          <w:bCs/>
          <w:color w:val="000000"/>
          <w:sz w:val="18"/>
          <w:szCs w:val="18"/>
        </w:rPr>
        <w:t xml:space="preserve"> in the table and, where relevant, on the basis of other supporting documents</w:t>
      </w:r>
      <w:r w:rsidRPr="00D4688C">
        <w:rPr>
          <w:rFonts w:ascii="Tahoma" w:hAnsi="Tahoma" w:cs="Tahoma"/>
          <w:color w:val="000000"/>
          <w:sz w:val="18"/>
          <w:szCs w:val="18"/>
        </w:rPr>
        <w:t xml:space="preserve"> listed in </w:t>
      </w:r>
      <w:r w:rsidRPr="00DC48C5">
        <w:rPr>
          <w:rFonts w:ascii="Tahoma" w:hAnsi="Tahoma" w:cs="Tahoma"/>
          <w:color w:val="000000"/>
          <w:sz w:val="18"/>
          <w:szCs w:val="18"/>
        </w:rPr>
        <w:t>Section F.</w:t>
      </w:r>
      <w:r w:rsidRPr="00D4688C">
        <w:rPr>
          <w:rFonts w:ascii="Tahoma" w:hAnsi="Tahoma" w:cs="Tahoma"/>
          <w:color w:val="000000"/>
          <w:sz w:val="18"/>
          <w:szCs w:val="18"/>
        </w:rPr>
        <w:t xml:space="preserve"> </w:t>
      </w:r>
    </w:p>
    <w:p w14:paraId="5245D75E" w14:textId="77777777" w:rsidR="001C79F6" w:rsidRPr="00D4688C" w:rsidRDefault="001C79F6" w:rsidP="001C79F6">
      <w:pPr>
        <w:spacing w:after="120"/>
        <w:jc w:val="both"/>
        <w:rPr>
          <w:rFonts w:ascii="Tahoma" w:hAnsi="Tahoma" w:cs="Tahoma"/>
          <w:iCs/>
          <w:sz w:val="18"/>
          <w:szCs w:val="18"/>
        </w:rPr>
      </w:pPr>
    </w:p>
    <w:p w14:paraId="5C640EF5" w14:textId="0C510D5D" w:rsidR="001C79F6" w:rsidRPr="009F1A3F" w:rsidRDefault="001C79F6" w:rsidP="001C79F6">
      <w:pPr>
        <w:spacing w:after="240"/>
        <w:jc w:val="both"/>
        <w:rPr>
          <w:rFonts w:ascii="Tahoma" w:hAnsi="Tahoma" w:cs="Tahoma"/>
          <w:iCs/>
          <w:sz w:val="18"/>
          <w:szCs w:val="18"/>
        </w:rPr>
      </w:pPr>
      <w:r w:rsidRPr="00D4688C">
        <w:rPr>
          <w:rFonts w:ascii="Tahoma" w:hAnsi="Tahoma" w:cs="Tahoma"/>
          <w:b/>
          <w:bCs/>
          <w:iCs/>
          <w:sz w:val="18"/>
          <w:szCs w:val="18"/>
        </w:rPr>
        <w:t>For legal persons only</w:t>
      </w:r>
      <w:r w:rsidRPr="00D4688C">
        <w:rPr>
          <w:rFonts w:ascii="Tahoma" w:hAnsi="Tahoma" w:cs="Tahoma"/>
          <w:iCs/>
          <w:sz w:val="18"/>
          <w:szCs w:val="18"/>
        </w:rPr>
        <w:t xml:space="preserve">: legal persons are requested to include in their bids the profiles of </w:t>
      </w:r>
      <w:r w:rsidRPr="00D4688C">
        <w:rPr>
          <w:rFonts w:ascii="Tahoma" w:hAnsi="Tahoma" w:cs="Tahoma"/>
          <w:b/>
          <w:bCs/>
          <w:iCs/>
          <w:sz w:val="18"/>
          <w:szCs w:val="18"/>
        </w:rPr>
        <w:t xml:space="preserve">a maximum of </w:t>
      </w:r>
      <w:r w:rsidR="008F2F1B">
        <w:rPr>
          <w:rFonts w:ascii="Tahoma" w:hAnsi="Tahoma" w:cs="Tahoma"/>
          <w:b/>
          <w:bCs/>
          <w:iCs/>
          <w:sz w:val="18"/>
          <w:szCs w:val="18"/>
        </w:rPr>
        <w:t>3</w:t>
      </w:r>
      <w:r w:rsidRPr="00D4688C">
        <w:rPr>
          <w:rFonts w:ascii="Tahoma" w:hAnsi="Tahoma" w:cs="Tahoma"/>
          <w:iCs/>
          <w:sz w:val="18"/>
          <w:szCs w:val="18"/>
        </w:rPr>
        <w:t xml:space="preserve"> natural persons proposed to be assigned to the contract. The status of each natural person included in the bid must be specified, and in particular whether they are employees or subcontractors. </w:t>
      </w:r>
      <w:r w:rsidRPr="00D4688C">
        <w:rPr>
          <w:rFonts w:ascii="Tahoma" w:hAnsi="Tahoma" w:cs="Tahoma"/>
          <w:b/>
          <w:bCs/>
          <w:iCs/>
          <w:sz w:val="18"/>
          <w:szCs w:val="18"/>
        </w:rPr>
        <w:t>Each natural person included in the bid will be assessed against the above eligibility criteria</w:t>
      </w:r>
      <w:r w:rsidRPr="00D4688C">
        <w:rPr>
          <w:rFonts w:ascii="Tahoma" w:hAnsi="Tahoma" w:cs="Tahoma"/>
          <w:iCs/>
          <w:sz w:val="18"/>
          <w:szCs w:val="18"/>
        </w:rPr>
        <w:t xml:space="preserve">. </w:t>
      </w:r>
      <w:r w:rsidRPr="009F1A3F">
        <w:rPr>
          <w:rFonts w:ascii="Tahoma" w:hAnsi="Tahoma" w:cs="Tahoma"/>
          <w:iCs/>
          <w:sz w:val="18"/>
          <w:szCs w:val="18"/>
        </w:rPr>
        <w:t xml:space="preserve">The Council reserves the right not to accept the inclusion in the contract of persons </w:t>
      </w:r>
      <w:r>
        <w:rPr>
          <w:rFonts w:ascii="Tahoma" w:hAnsi="Tahoma" w:cs="Tahoma"/>
          <w:iCs/>
          <w:sz w:val="18"/>
          <w:szCs w:val="18"/>
        </w:rPr>
        <w:t xml:space="preserve">who do not meet </w:t>
      </w:r>
      <w:r w:rsidRPr="009F1A3F">
        <w:rPr>
          <w:rFonts w:ascii="Tahoma" w:hAnsi="Tahoma" w:cs="Tahoma"/>
          <w:iCs/>
          <w:sz w:val="18"/>
          <w:szCs w:val="18"/>
        </w:rPr>
        <w:t xml:space="preserve">the eligibility criteria </w:t>
      </w:r>
      <w:r w:rsidRPr="00D4688C">
        <w:rPr>
          <w:rFonts w:ascii="Tahoma" w:hAnsi="Tahoma" w:cs="Tahoma"/>
          <w:iCs/>
          <w:sz w:val="18"/>
          <w:szCs w:val="18"/>
        </w:rPr>
        <w:t>or</w:t>
      </w:r>
      <w:r w:rsidRPr="009F1A3F">
        <w:rPr>
          <w:rFonts w:ascii="Tahoma" w:hAnsi="Tahoma" w:cs="Tahoma"/>
          <w:iCs/>
          <w:sz w:val="18"/>
          <w:szCs w:val="18"/>
        </w:rPr>
        <w:t xml:space="preserve"> to reject a bid entirely </w:t>
      </w:r>
      <w:r>
        <w:rPr>
          <w:rFonts w:ascii="Tahoma" w:hAnsi="Tahoma" w:cs="Tahoma"/>
          <w:iCs/>
          <w:sz w:val="18"/>
          <w:szCs w:val="18"/>
        </w:rPr>
        <w:t>if</w:t>
      </w:r>
      <w:r w:rsidRPr="009F1A3F">
        <w:rPr>
          <w:rFonts w:ascii="Tahoma" w:hAnsi="Tahoma" w:cs="Tahoma"/>
          <w:iCs/>
          <w:sz w:val="18"/>
          <w:szCs w:val="18"/>
        </w:rPr>
        <w:t xml:space="preserve"> </w:t>
      </w:r>
      <w:r w:rsidRPr="00D4688C">
        <w:rPr>
          <w:rFonts w:ascii="Tahoma" w:hAnsi="Tahoma" w:cs="Tahoma"/>
          <w:iCs/>
          <w:sz w:val="18"/>
          <w:szCs w:val="18"/>
        </w:rPr>
        <w:t>no profiles</w:t>
      </w:r>
      <w:r w:rsidRPr="009F1A3F">
        <w:rPr>
          <w:rFonts w:ascii="Tahoma" w:hAnsi="Tahoma" w:cs="Tahoma"/>
          <w:iCs/>
          <w:sz w:val="18"/>
          <w:szCs w:val="18"/>
        </w:rPr>
        <w:t xml:space="preserve"> </w:t>
      </w:r>
      <w:r>
        <w:rPr>
          <w:rFonts w:ascii="Tahoma" w:hAnsi="Tahoma" w:cs="Tahoma"/>
          <w:iCs/>
          <w:sz w:val="18"/>
          <w:szCs w:val="18"/>
        </w:rPr>
        <w:t>met</w:t>
      </w:r>
      <w:r w:rsidRPr="009F1A3F">
        <w:rPr>
          <w:rFonts w:ascii="Tahoma" w:hAnsi="Tahoma" w:cs="Tahoma"/>
          <w:iCs/>
          <w:sz w:val="18"/>
          <w:szCs w:val="18"/>
        </w:rPr>
        <w:t xml:space="preserve"> the eligibility criteria.</w:t>
      </w:r>
      <w:r w:rsidRPr="00D4688C">
        <w:rPr>
          <w:rStyle w:val="FootnoteReference"/>
          <w:rFonts w:ascii="Tahoma" w:hAnsi="Tahoma"/>
          <w:iCs/>
          <w:sz w:val="18"/>
          <w:szCs w:val="18"/>
        </w:rPr>
        <w:footnoteReference w:id="3"/>
      </w:r>
    </w:p>
    <w:p w14:paraId="059EB6BB" w14:textId="7BFFD199" w:rsidR="001C79F6" w:rsidRPr="00D4688C" w:rsidRDefault="001C79F6" w:rsidP="001C79F6">
      <w:pPr>
        <w:spacing w:after="120"/>
        <w:jc w:val="both"/>
        <w:rPr>
          <w:rFonts w:ascii="Tahoma" w:hAnsi="Tahoma" w:cs="Tahoma"/>
          <w:iCs/>
          <w:color w:val="000000"/>
          <w:sz w:val="18"/>
          <w:szCs w:val="18"/>
        </w:rPr>
      </w:pPr>
      <w:r w:rsidRPr="00D4688C">
        <w:rPr>
          <w:rFonts w:ascii="Tahoma" w:hAnsi="Tahoma" w:cs="Tahoma"/>
          <w:b/>
          <w:bCs/>
          <w:iCs/>
          <w:sz w:val="18"/>
          <w:szCs w:val="18"/>
        </w:rPr>
        <w:t>For consortia only</w:t>
      </w:r>
      <w:r w:rsidRPr="00D4688C">
        <w:rPr>
          <w:rFonts w:ascii="Tahoma" w:hAnsi="Tahoma" w:cs="Tahoma"/>
          <w:iCs/>
          <w:sz w:val="18"/>
          <w:szCs w:val="18"/>
        </w:rPr>
        <w:t xml:space="preserve">: each consortium member </w:t>
      </w:r>
      <w:r w:rsidRPr="00D4688C">
        <w:rPr>
          <w:rFonts w:ascii="Tahoma" w:hAnsi="Tahoma" w:cs="Tahoma"/>
          <w:b/>
          <w:bCs/>
          <w:iCs/>
          <w:sz w:val="18"/>
          <w:szCs w:val="18"/>
        </w:rPr>
        <w:t>will be assessed against the eligibility criteria above</w:t>
      </w:r>
      <w:r w:rsidRPr="00D4688C">
        <w:rPr>
          <w:rFonts w:ascii="Tahoma" w:hAnsi="Tahoma" w:cs="Tahoma"/>
          <w:iCs/>
          <w:sz w:val="18"/>
          <w:szCs w:val="18"/>
        </w:rPr>
        <w:t xml:space="preserve">. Consortium members </w:t>
      </w:r>
      <w:r>
        <w:rPr>
          <w:rFonts w:ascii="Tahoma" w:hAnsi="Tahoma" w:cs="Tahoma"/>
          <w:iCs/>
          <w:sz w:val="18"/>
          <w:szCs w:val="18"/>
        </w:rPr>
        <w:t xml:space="preserve">who </w:t>
      </w:r>
      <w:r w:rsidRPr="00D4688C">
        <w:rPr>
          <w:rFonts w:ascii="Tahoma" w:hAnsi="Tahoma" w:cs="Tahoma"/>
          <w:iCs/>
          <w:sz w:val="18"/>
          <w:szCs w:val="18"/>
        </w:rPr>
        <w:t xml:space="preserve">are legal persons are requested </w:t>
      </w:r>
      <w:r w:rsidRPr="00D4688C">
        <w:rPr>
          <w:rFonts w:ascii="Tahoma" w:hAnsi="Tahoma" w:cs="Tahoma"/>
          <w:color w:val="000000"/>
          <w:sz w:val="18"/>
          <w:szCs w:val="18"/>
        </w:rPr>
        <w:t xml:space="preserve">to </w:t>
      </w:r>
      <w:r>
        <w:rPr>
          <w:rFonts w:ascii="Tahoma" w:hAnsi="Tahoma" w:cs="Tahoma"/>
          <w:color w:val="000000"/>
          <w:sz w:val="18"/>
          <w:szCs w:val="18"/>
        </w:rPr>
        <w:t>provide</w:t>
      </w:r>
      <w:r w:rsidRPr="00D4688C">
        <w:rPr>
          <w:rFonts w:ascii="Tahoma" w:hAnsi="Tahoma" w:cs="Tahoma"/>
          <w:color w:val="000000"/>
          <w:sz w:val="18"/>
          <w:szCs w:val="18"/>
        </w:rPr>
        <w:t xml:space="preserve"> the profiles of a maximum of </w:t>
      </w:r>
      <w:r w:rsidR="008F2F1B">
        <w:rPr>
          <w:rFonts w:ascii="Tahoma" w:hAnsi="Tahoma" w:cs="Tahoma"/>
          <w:color w:val="000000"/>
          <w:sz w:val="18"/>
          <w:szCs w:val="18"/>
        </w:rPr>
        <w:t xml:space="preserve">3 </w:t>
      </w:r>
      <w:r w:rsidRPr="00D4688C">
        <w:rPr>
          <w:rFonts w:ascii="Tahoma" w:hAnsi="Tahoma" w:cs="Tahoma"/>
          <w:color w:val="000000"/>
          <w:sz w:val="18"/>
          <w:szCs w:val="18"/>
        </w:rPr>
        <w:t xml:space="preserve">natural persons proposed to be assigned to the contract. </w:t>
      </w:r>
      <w:r w:rsidRPr="00D4688C">
        <w:rPr>
          <w:rFonts w:ascii="Tahoma" w:hAnsi="Tahoma" w:cs="Tahoma"/>
          <w:iCs/>
          <w:color w:val="000000"/>
          <w:sz w:val="18"/>
          <w:szCs w:val="18"/>
        </w:rPr>
        <w:t xml:space="preserve">The status of each natural person included </w:t>
      </w:r>
      <w:r>
        <w:rPr>
          <w:rFonts w:ascii="Tahoma" w:hAnsi="Tahoma" w:cs="Tahoma"/>
          <w:iCs/>
          <w:color w:val="000000"/>
          <w:sz w:val="18"/>
          <w:szCs w:val="18"/>
        </w:rPr>
        <w:t>in</w:t>
      </w:r>
      <w:r w:rsidRPr="00D4688C">
        <w:rPr>
          <w:rFonts w:ascii="Tahoma" w:hAnsi="Tahoma" w:cs="Tahoma"/>
          <w:iCs/>
          <w:color w:val="000000"/>
          <w:sz w:val="18"/>
          <w:szCs w:val="18"/>
        </w:rPr>
        <w:t xml:space="preserve"> the bid must be specified, and in particular whether they are employees or subcontractors. </w:t>
      </w:r>
    </w:p>
    <w:p w14:paraId="34D4E2B9" w14:textId="77777777" w:rsidR="001C79F6" w:rsidRPr="00D4688C" w:rsidRDefault="001C79F6" w:rsidP="001C79F6">
      <w:pPr>
        <w:spacing w:after="120"/>
        <w:jc w:val="both"/>
        <w:rPr>
          <w:rFonts w:ascii="Tahoma" w:hAnsi="Tahoma" w:cs="Tahoma"/>
          <w:iCs/>
          <w:sz w:val="18"/>
          <w:szCs w:val="18"/>
        </w:rPr>
      </w:pPr>
      <w:r w:rsidRPr="00D4688C">
        <w:rPr>
          <w:rFonts w:ascii="Tahoma" w:hAnsi="Tahoma" w:cs="Tahoma"/>
          <w:b/>
          <w:bCs/>
          <w:iCs/>
          <w:color w:val="000000"/>
          <w:sz w:val="18"/>
          <w:szCs w:val="18"/>
        </w:rPr>
        <w:t xml:space="preserve">Each natural person included in the bid submitted by a consortium – </w:t>
      </w:r>
      <w:r w:rsidRPr="00CC692F">
        <w:rPr>
          <w:rFonts w:ascii="Tahoma" w:hAnsi="Tahoma" w:cs="Tahoma"/>
          <w:b/>
          <w:bCs/>
          <w:iCs/>
          <w:color w:val="000000"/>
          <w:sz w:val="18"/>
          <w:szCs w:val="18"/>
        </w:rPr>
        <w:t>whether as an</w:t>
      </w:r>
      <w:r w:rsidRPr="00D4688C">
        <w:rPr>
          <w:rFonts w:ascii="Tahoma" w:hAnsi="Tahoma" w:cs="Tahoma"/>
          <w:b/>
          <w:bCs/>
          <w:iCs/>
          <w:color w:val="000000"/>
          <w:sz w:val="18"/>
          <w:szCs w:val="18"/>
        </w:rPr>
        <w:t xml:space="preserve"> individual consortium member or as a natural person attached to a legal person – will be assessed against the above eligibility criteria</w:t>
      </w:r>
      <w:r w:rsidRPr="00D4688C">
        <w:rPr>
          <w:rFonts w:ascii="Tahoma" w:hAnsi="Tahoma" w:cs="Tahoma"/>
          <w:iCs/>
          <w:color w:val="000000"/>
          <w:sz w:val="18"/>
          <w:szCs w:val="18"/>
        </w:rPr>
        <w:t xml:space="preserve">. </w:t>
      </w:r>
      <w:r w:rsidRPr="009F1A3F">
        <w:rPr>
          <w:rFonts w:ascii="Tahoma" w:hAnsi="Tahoma" w:cs="Tahoma"/>
          <w:iCs/>
          <w:color w:val="000000"/>
          <w:sz w:val="18"/>
          <w:szCs w:val="18"/>
        </w:rPr>
        <w:t xml:space="preserve">The Council reserves the right not to accept the inclusion in the contract of persons </w:t>
      </w:r>
      <w:r>
        <w:rPr>
          <w:rFonts w:ascii="Tahoma" w:hAnsi="Tahoma" w:cs="Tahoma"/>
          <w:iCs/>
          <w:color w:val="000000"/>
          <w:sz w:val="18"/>
          <w:szCs w:val="18"/>
        </w:rPr>
        <w:t>who do not</w:t>
      </w:r>
      <w:r w:rsidRPr="009F1A3F">
        <w:rPr>
          <w:rFonts w:ascii="Tahoma" w:hAnsi="Tahoma" w:cs="Tahoma"/>
          <w:iCs/>
          <w:color w:val="000000"/>
          <w:sz w:val="18"/>
          <w:szCs w:val="18"/>
        </w:rPr>
        <w:t xml:space="preserve"> </w:t>
      </w:r>
      <w:r>
        <w:rPr>
          <w:rFonts w:ascii="Tahoma" w:hAnsi="Tahoma" w:cs="Tahoma"/>
          <w:iCs/>
          <w:color w:val="000000"/>
          <w:sz w:val="18"/>
          <w:szCs w:val="18"/>
        </w:rPr>
        <w:t>meet</w:t>
      </w:r>
      <w:r w:rsidRPr="009F1A3F">
        <w:rPr>
          <w:rFonts w:ascii="Tahoma" w:hAnsi="Tahoma" w:cs="Tahoma"/>
          <w:iCs/>
          <w:color w:val="000000"/>
          <w:sz w:val="18"/>
          <w:szCs w:val="18"/>
        </w:rPr>
        <w:t xml:space="preserve"> the eligibility criteria </w:t>
      </w:r>
      <w:r w:rsidRPr="00D4688C">
        <w:rPr>
          <w:rFonts w:ascii="Tahoma" w:hAnsi="Tahoma" w:cs="Tahoma"/>
          <w:iCs/>
          <w:color w:val="000000"/>
          <w:sz w:val="18"/>
          <w:szCs w:val="18"/>
        </w:rPr>
        <w:t>or</w:t>
      </w:r>
      <w:r w:rsidRPr="009F1A3F">
        <w:rPr>
          <w:rFonts w:ascii="Tahoma" w:hAnsi="Tahoma" w:cs="Tahoma"/>
          <w:iCs/>
          <w:color w:val="000000"/>
          <w:sz w:val="18"/>
          <w:szCs w:val="18"/>
        </w:rPr>
        <w:t xml:space="preserve"> to reject a bid entirely </w:t>
      </w:r>
      <w:r>
        <w:rPr>
          <w:rFonts w:ascii="Tahoma" w:hAnsi="Tahoma" w:cs="Tahoma"/>
          <w:iCs/>
          <w:color w:val="000000"/>
          <w:sz w:val="18"/>
          <w:szCs w:val="18"/>
        </w:rPr>
        <w:t>if</w:t>
      </w:r>
      <w:r w:rsidRPr="009F1A3F">
        <w:rPr>
          <w:rFonts w:ascii="Tahoma" w:hAnsi="Tahoma" w:cs="Tahoma"/>
          <w:iCs/>
          <w:color w:val="000000"/>
          <w:sz w:val="18"/>
          <w:szCs w:val="18"/>
        </w:rPr>
        <w:t xml:space="preserve"> </w:t>
      </w:r>
      <w:r w:rsidRPr="00D4688C">
        <w:rPr>
          <w:rFonts w:ascii="Tahoma" w:hAnsi="Tahoma" w:cs="Tahoma"/>
          <w:iCs/>
          <w:color w:val="000000"/>
          <w:sz w:val="18"/>
          <w:szCs w:val="18"/>
        </w:rPr>
        <w:t>no profiles</w:t>
      </w:r>
      <w:r w:rsidRPr="009F1A3F">
        <w:rPr>
          <w:rFonts w:ascii="Tahoma" w:hAnsi="Tahoma" w:cs="Tahoma"/>
          <w:iCs/>
          <w:color w:val="000000"/>
          <w:sz w:val="18"/>
          <w:szCs w:val="18"/>
        </w:rPr>
        <w:t xml:space="preserve"> </w:t>
      </w:r>
      <w:r>
        <w:rPr>
          <w:rFonts w:ascii="Tahoma" w:hAnsi="Tahoma" w:cs="Tahoma"/>
          <w:iCs/>
          <w:color w:val="000000"/>
          <w:sz w:val="18"/>
          <w:szCs w:val="18"/>
        </w:rPr>
        <w:t>meet</w:t>
      </w:r>
      <w:r w:rsidRPr="009F1A3F">
        <w:rPr>
          <w:rFonts w:ascii="Tahoma" w:hAnsi="Tahoma" w:cs="Tahoma"/>
          <w:iCs/>
          <w:color w:val="000000"/>
          <w:sz w:val="18"/>
          <w:szCs w:val="18"/>
        </w:rPr>
        <w:t xml:space="preserve"> the eligibility criteria.</w:t>
      </w:r>
      <w:r>
        <w:rPr>
          <w:rStyle w:val="FootnoteReference"/>
          <w:rFonts w:ascii="Tahoma" w:hAnsi="Tahoma"/>
          <w:iCs/>
          <w:color w:val="000000"/>
          <w:sz w:val="18"/>
          <w:szCs w:val="18"/>
        </w:rPr>
        <w:footnoteReference w:id="4"/>
      </w:r>
      <w:r w:rsidRPr="00D4688C">
        <w:rPr>
          <w:rFonts w:ascii="Tahoma" w:hAnsi="Tahoma" w:cs="Tahoma"/>
          <w:color w:val="000000"/>
          <w:sz w:val="18"/>
          <w:szCs w:val="18"/>
        </w:rPr>
        <w:t xml:space="preserve">  </w:t>
      </w:r>
    </w:p>
    <w:p w14:paraId="660AB549" w14:textId="77777777" w:rsidR="001C79F6" w:rsidRPr="00D4688C" w:rsidRDefault="001C79F6" w:rsidP="001C79F6">
      <w:pPr>
        <w:spacing w:after="120"/>
        <w:rPr>
          <w:rFonts w:ascii="Tahoma" w:hAnsi="Tahoma" w:cs="Tahoma"/>
          <w:i/>
          <w:sz w:val="18"/>
          <w:szCs w:val="18"/>
        </w:rPr>
      </w:pPr>
    </w:p>
    <w:p w14:paraId="43D9A8CE" w14:textId="77777777" w:rsidR="001C79F6" w:rsidRPr="00D4688C" w:rsidRDefault="001C79F6" w:rsidP="001C79F6">
      <w:pPr>
        <w:spacing w:after="120"/>
        <w:rPr>
          <w:rFonts w:ascii="Tahoma" w:hAnsi="Tahoma" w:cs="Tahoma"/>
          <w:i/>
          <w:sz w:val="18"/>
          <w:szCs w:val="18"/>
          <w:u w:val="single"/>
        </w:rPr>
      </w:pPr>
      <w:r w:rsidRPr="00D4688C">
        <w:rPr>
          <w:rFonts w:ascii="Tahoma" w:hAnsi="Tahoma" w:cs="Tahoma"/>
          <w:i/>
          <w:sz w:val="18"/>
          <w:szCs w:val="18"/>
          <w:u w:val="single"/>
        </w:rPr>
        <w:t>Award criteria</w:t>
      </w:r>
    </w:p>
    <w:p w14:paraId="102DC746" w14:textId="77777777" w:rsidR="001C79F6" w:rsidRPr="00D4688C" w:rsidRDefault="001C79F6" w:rsidP="001C79F6">
      <w:pPr>
        <w:jc w:val="both"/>
        <w:rPr>
          <w:rFonts w:ascii="Tahoma" w:hAnsi="Tahoma" w:cs="Tahoma"/>
          <w:color w:val="000000" w:themeColor="text1"/>
          <w:sz w:val="18"/>
          <w:szCs w:val="18"/>
          <w:lang w:val="en-US"/>
        </w:rPr>
      </w:pPr>
      <w:r w:rsidRPr="00D4688C">
        <w:rPr>
          <w:rFonts w:ascii="Tahoma" w:hAnsi="Tahoma" w:cs="Tahoma"/>
          <w:color w:val="000000" w:themeColor="text1"/>
          <w:sz w:val="18"/>
          <w:szCs w:val="18"/>
          <w:lang w:val="en-US"/>
        </w:rPr>
        <w:t>The award criteria aim at assessing the quality of a bid</w:t>
      </w:r>
      <w:r w:rsidRPr="00D4688C">
        <w:rPr>
          <w:rFonts w:ascii="Tahoma" w:hAnsi="Tahoma" w:cs="Tahoma"/>
          <w:b/>
          <w:bCs/>
          <w:color w:val="000000" w:themeColor="text1"/>
          <w:sz w:val="18"/>
          <w:szCs w:val="18"/>
          <w:lang w:val="en-US"/>
        </w:rPr>
        <w:t> </w:t>
      </w:r>
      <w:r w:rsidRPr="00D4688C">
        <w:rPr>
          <w:rFonts w:ascii="Tahoma" w:hAnsi="Tahoma" w:cs="Tahoma"/>
          <w:color w:val="000000" w:themeColor="text1"/>
          <w:sz w:val="18"/>
          <w:szCs w:val="18"/>
          <w:lang w:val="en-US"/>
        </w:rPr>
        <w:t xml:space="preserve">in order to </w:t>
      </w:r>
      <w:r w:rsidRPr="00D4688C">
        <w:rPr>
          <w:rFonts w:ascii="Tahoma" w:hAnsi="Tahoma" w:cs="Tahoma"/>
          <w:b/>
          <w:bCs/>
          <w:color w:val="000000" w:themeColor="text1"/>
          <w:sz w:val="18"/>
          <w:szCs w:val="18"/>
          <w:lang w:val="en-US"/>
        </w:rPr>
        <w:t>identify the bid/s offering the best value for money</w:t>
      </w:r>
      <w:r w:rsidRPr="00D4688C">
        <w:rPr>
          <w:rFonts w:ascii="Tahoma" w:hAnsi="Tahoma" w:cs="Tahoma"/>
          <w:color w:val="000000" w:themeColor="text1"/>
          <w:sz w:val="18"/>
          <w:szCs w:val="18"/>
          <w:lang w:val="en-US"/>
        </w:rPr>
        <w:t>. Eligible bids will be assessed against the following award criteria:</w:t>
      </w:r>
    </w:p>
    <w:p w14:paraId="47427324" w14:textId="77777777" w:rsidR="001C79F6" w:rsidRPr="00D4688C" w:rsidRDefault="001C79F6" w:rsidP="001C79F6">
      <w:pPr>
        <w:rPr>
          <w:rFonts w:ascii="Tahoma" w:hAnsi="Tahoma" w:cs="Tahoma"/>
          <w:color w:val="000000" w:themeColor="text1"/>
          <w:sz w:val="18"/>
          <w:szCs w:val="18"/>
        </w:rPr>
      </w:pPr>
    </w:p>
    <w:tbl>
      <w:tblPr>
        <w:tblStyle w:val="TableGrid"/>
        <w:tblW w:w="0" w:type="auto"/>
        <w:tblLook w:val="04A0" w:firstRow="1" w:lastRow="0" w:firstColumn="1" w:lastColumn="0" w:noHBand="0" w:noVBand="1"/>
      </w:tblPr>
      <w:tblGrid>
        <w:gridCol w:w="6516"/>
        <w:gridCol w:w="2501"/>
      </w:tblGrid>
      <w:tr w:rsidR="001C79F6" w:rsidRPr="00D4688C" w14:paraId="299E3F69" w14:textId="77777777" w:rsidTr="00795B7A">
        <w:trPr>
          <w:trHeight w:val="328"/>
        </w:trPr>
        <w:tc>
          <w:tcPr>
            <w:tcW w:w="6516" w:type="dxa"/>
          </w:tcPr>
          <w:p w14:paraId="5B47F415" w14:textId="77777777" w:rsidR="001C79F6" w:rsidRPr="00D4688C" w:rsidRDefault="001C79F6" w:rsidP="00795B7A">
            <w:pPr>
              <w:jc w:val="center"/>
              <w:rPr>
                <w:rFonts w:ascii="Tahoma" w:hAnsi="Tahoma" w:cs="Tahoma"/>
                <w:sz w:val="18"/>
                <w:szCs w:val="18"/>
                <w:lang w:val="en-US"/>
              </w:rPr>
            </w:pPr>
            <w:r w:rsidRPr="00D4688C">
              <w:rPr>
                <w:rFonts w:ascii="Tahoma" w:hAnsi="Tahoma" w:cs="Tahoma"/>
                <w:sz w:val="18"/>
                <w:szCs w:val="18"/>
                <w:lang w:val="en-US"/>
              </w:rPr>
              <w:t>Award criteria</w:t>
            </w:r>
          </w:p>
        </w:tc>
        <w:tc>
          <w:tcPr>
            <w:tcW w:w="2501" w:type="dxa"/>
          </w:tcPr>
          <w:p w14:paraId="726BB8D2" w14:textId="77777777" w:rsidR="001C79F6" w:rsidRPr="00D4688C" w:rsidRDefault="001C79F6" w:rsidP="00795B7A">
            <w:pPr>
              <w:jc w:val="center"/>
              <w:rPr>
                <w:rFonts w:ascii="Tahoma" w:hAnsi="Tahoma" w:cs="Tahoma"/>
                <w:sz w:val="18"/>
                <w:szCs w:val="18"/>
                <w:lang w:val="en-US"/>
              </w:rPr>
            </w:pPr>
            <w:r w:rsidRPr="00D4688C">
              <w:rPr>
                <w:rFonts w:ascii="Tahoma" w:hAnsi="Tahoma" w:cs="Tahoma"/>
                <w:sz w:val="18"/>
                <w:szCs w:val="18"/>
                <w:lang w:val="en-US"/>
              </w:rPr>
              <w:t>Document/s to be submitted</w:t>
            </w:r>
          </w:p>
        </w:tc>
      </w:tr>
      <w:tr w:rsidR="001C79F6" w:rsidRPr="00D4688C" w14:paraId="2CE2676E" w14:textId="77777777" w:rsidTr="00795B7A">
        <w:trPr>
          <w:trHeight w:val="277"/>
        </w:trPr>
        <w:tc>
          <w:tcPr>
            <w:tcW w:w="6516" w:type="dxa"/>
          </w:tcPr>
          <w:p w14:paraId="36F36102" w14:textId="3AD10D0E" w:rsidR="001C79F6" w:rsidRPr="0089300F" w:rsidRDefault="001C79F6" w:rsidP="00795B7A">
            <w:pPr>
              <w:spacing w:before="60" w:after="60"/>
              <w:rPr>
                <w:rFonts w:ascii="Tahoma" w:eastAsia="Calibri" w:hAnsi="Tahoma" w:cs="Tahoma"/>
                <w:color w:val="000000"/>
                <w:sz w:val="18"/>
                <w:szCs w:val="18"/>
              </w:rPr>
            </w:pPr>
            <w:r w:rsidRPr="0089300F">
              <w:rPr>
                <w:rFonts w:ascii="Tahoma" w:eastAsia="Calibri" w:hAnsi="Tahoma" w:cs="Tahoma"/>
                <w:color w:val="000000"/>
                <w:sz w:val="18"/>
                <w:szCs w:val="18"/>
              </w:rPr>
              <w:t>Quality of the offer (</w:t>
            </w:r>
            <w:bookmarkStart w:id="5" w:name="_Hlk147306545"/>
            <w:r w:rsidR="008F2F1B">
              <w:rPr>
                <w:rFonts w:ascii="Tahoma" w:eastAsia="Calibri" w:hAnsi="Tahoma" w:cs="Tahoma"/>
                <w:color w:val="000000"/>
                <w:sz w:val="18"/>
                <w:szCs w:val="18"/>
              </w:rPr>
              <w:t>80</w:t>
            </w:r>
            <w:r w:rsidRPr="0089300F">
              <w:rPr>
                <w:rFonts w:ascii="Tahoma" w:eastAsia="Calibri" w:hAnsi="Tahoma" w:cs="Tahoma"/>
                <w:color w:val="000000"/>
                <w:sz w:val="18"/>
                <w:szCs w:val="18"/>
              </w:rPr>
              <w:t xml:space="preserve"> points</w:t>
            </w:r>
            <w:bookmarkEnd w:id="5"/>
            <w:r w:rsidRPr="0089300F">
              <w:rPr>
                <w:rFonts w:ascii="Tahoma" w:eastAsia="Calibri" w:hAnsi="Tahoma" w:cs="Tahoma"/>
                <w:color w:val="000000"/>
                <w:sz w:val="18"/>
                <w:szCs w:val="18"/>
              </w:rPr>
              <w:t>), including:</w:t>
            </w:r>
          </w:p>
          <w:p w14:paraId="31DD569B" w14:textId="313EFE78" w:rsidR="001C79F6" w:rsidRPr="00DC48C5" w:rsidRDefault="0071716C" w:rsidP="008221BB">
            <w:pPr>
              <w:numPr>
                <w:ilvl w:val="1"/>
                <w:numId w:val="16"/>
              </w:numPr>
              <w:ind w:left="457" w:hanging="283"/>
              <w:rPr>
                <w:rFonts w:ascii="Tahoma" w:eastAsia="Calibri" w:hAnsi="Tahoma" w:cs="Tahoma"/>
                <w:color w:val="808080"/>
                <w:sz w:val="18"/>
                <w:szCs w:val="18"/>
                <w:lang w:val="en-US"/>
              </w:rPr>
            </w:pPr>
            <w:r w:rsidRPr="00DC48C5">
              <w:rPr>
                <w:rFonts w:ascii="Tahoma" w:eastAsia="Calibri" w:hAnsi="Tahoma" w:cs="Tahoma"/>
                <w:color w:val="000000"/>
                <w:sz w:val="18"/>
                <w:szCs w:val="18"/>
              </w:rPr>
              <w:t>Extent and pertinence of the bidder’s work experience in the field relevant for the call</w:t>
            </w:r>
            <w:r w:rsidR="001C79F6" w:rsidRPr="00DC48C5">
              <w:rPr>
                <w:rFonts w:ascii="Tahoma" w:eastAsia="Calibri" w:hAnsi="Tahoma" w:cs="Tahoma"/>
                <w:color w:val="000000"/>
                <w:sz w:val="18"/>
                <w:szCs w:val="18"/>
                <w:lang w:val="en-US"/>
              </w:rPr>
              <w:t xml:space="preserve"> (</w:t>
            </w:r>
            <w:r w:rsidRPr="00DC48C5">
              <w:rPr>
                <w:rFonts w:ascii="Tahoma" w:eastAsia="Calibri" w:hAnsi="Tahoma" w:cs="Tahoma"/>
                <w:color w:val="000000"/>
                <w:sz w:val="18"/>
                <w:szCs w:val="18"/>
                <w:lang w:val="en-US"/>
              </w:rPr>
              <w:t>30</w:t>
            </w:r>
            <w:r w:rsidR="001C79F6" w:rsidRPr="00DC48C5">
              <w:rPr>
                <w:rFonts w:ascii="Tahoma" w:eastAsia="Calibri" w:hAnsi="Tahoma" w:cs="Tahoma"/>
                <w:color w:val="000000"/>
                <w:sz w:val="18"/>
                <w:szCs w:val="18"/>
                <w:lang w:val="en-US"/>
              </w:rPr>
              <w:t xml:space="preserve"> points);</w:t>
            </w:r>
          </w:p>
          <w:p w14:paraId="135039B9" w14:textId="7209922A" w:rsidR="001C79F6" w:rsidRPr="00DC48C5" w:rsidRDefault="001C79F6" w:rsidP="008221BB">
            <w:pPr>
              <w:numPr>
                <w:ilvl w:val="1"/>
                <w:numId w:val="16"/>
              </w:numPr>
              <w:ind w:left="457" w:hanging="283"/>
              <w:rPr>
                <w:rFonts w:ascii="Tahoma" w:hAnsi="Tahoma" w:cs="Tahoma"/>
                <w:sz w:val="18"/>
                <w:szCs w:val="18"/>
                <w:lang w:val="en-US"/>
              </w:rPr>
            </w:pPr>
            <w:r w:rsidRPr="00DC48C5">
              <w:rPr>
                <w:rFonts w:ascii="Tahoma" w:eastAsia="Calibri" w:hAnsi="Tahoma" w:cs="Tahoma"/>
                <w:color w:val="000000"/>
                <w:sz w:val="18"/>
                <w:szCs w:val="18"/>
              </w:rPr>
              <w:t xml:space="preserve"> </w:t>
            </w:r>
            <w:r w:rsidR="0071716C" w:rsidRPr="00DC48C5">
              <w:rPr>
                <w:rFonts w:ascii="Tahoma" w:eastAsia="Calibri" w:hAnsi="Tahoma" w:cs="Tahoma"/>
                <w:color w:val="000000"/>
                <w:sz w:val="18"/>
                <w:szCs w:val="18"/>
              </w:rPr>
              <w:t>Quality of the samples of previous work submitted, including drafting skills</w:t>
            </w:r>
            <w:r w:rsidR="0071716C" w:rsidRPr="00DC48C5">
              <w:rPr>
                <w:rFonts w:ascii="Tahoma" w:eastAsia="Calibri" w:hAnsi="Tahoma" w:cs="Tahoma"/>
                <w:color w:val="000000"/>
                <w:sz w:val="18"/>
                <w:szCs w:val="18"/>
                <w:lang w:val="en-US"/>
              </w:rPr>
              <w:t xml:space="preserve"> </w:t>
            </w:r>
            <w:r w:rsidRPr="00DC48C5">
              <w:rPr>
                <w:rFonts w:ascii="Tahoma" w:eastAsia="Calibri" w:hAnsi="Tahoma" w:cs="Tahoma"/>
                <w:color w:val="000000"/>
                <w:sz w:val="18"/>
                <w:szCs w:val="18"/>
                <w:lang w:val="en-US"/>
              </w:rPr>
              <w:t>(</w:t>
            </w:r>
            <w:r w:rsidR="00DC48C5" w:rsidRPr="00DC48C5">
              <w:rPr>
                <w:rFonts w:ascii="Tahoma" w:eastAsia="Calibri" w:hAnsi="Tahoma" w:cs="Tahoma"/>
                <w:color w:val="000000"/>
                <w:sz w:val="18"/>
                <w:szCs w:val="18"/>
                <w:lang w:val="en-US"/>
              </w:rPr>
              <w:t>30</w:t>
            </w:r>
            <w:r w:rsidRPr="00DC48C5">
              <w:rPr>
                <w:rFonts w:ascii="Tahoma" w:eastAsia="Calibri" w:hAnsi="Tahoma" w:cs="Tahoma"/>
                <w:color w:val="000000"/>
                <w:sz w:val="18"/>
                <w:szCs w:val="18"/>
                <w:lang w:val="en-US"/>
              </w:rPr>
              <w:t xml:space="preserve"> points);</w:t>
            </w:r>
          </w:p>
          <w:p w14:paraId="07C337A4" w14:textId="0A753275" w:rsidR="001C79F6" w:rsidRPr="00D4688C" w:rsidRDefault="0071716C" w:rsidP="008221BB">
            <w:pPr>
              <w:numPr>
                <w:ilvl w:val="1"/>
                <w:numId w:val="16"/>
              </w:numPr>
              <w:ind w:left="457" w:hanging="283"/>
              <w:rPr>
                <w:rFonts w:ascii="Tahoma" w:hAnsi="Tahoma" w:cs="Tahoma"/>
                <w:sz w:val="18"/>
                <w:szCs w:val="18"/>
                <w:lang w:val="en-US"/>
              </w:rPr>
            </w:pPr>
            <w:r w:rsidRPr="00DC48C5">
              <w:rPr>
                <w:rFonts w:ascii="Tahoma" w:eastAsia="Calibri" w:hAnsi="Tahoma" w:cs="Tahoma"/>
                <w:color w:val="000000"/>
                <w:sz w:val="18"/>
                <w:szCs w:val="18"/>
              </w:rPr>
              <w:t>Experience in working with international organisations</w:t>
            </w:r>
            <w:r w:rsidR="001C79F6" w:rsidRPr="00DC48C5">
              <w:rPr>
                <w:rFonts w:ascii="Tahoma" w:eastAsia="Calibri" w:hAnsi="Tahoma" w:cs="Tahoma"/>
                <w:color w:val="000000"/>
                <w:sz w:val="18"/>
                <w:szCs w:val="18"/>
                <w:lang w:val="en-US"/>
              </w:rPr>
              <w:t xml:space="preserve"> (</w:t>
            </w:r>
            <w:r w:rsidR="00DC48C5" w:rsidRPr="00DC48C5">
              <w:rPr>
                <w:rFonts w:ascii="Tahoma" w:eastAsia="Calibri" w:hAnsi="Tahoma" w:cs="Tahoma"/>
                <w:color w:val="000000"/>
                <w:sz w:val="18"/>
                <w:szCs w:val="18"/>
                <w:lang w:val="en-US"/>
              </w:rPr>
              <w:t>20</w:t>
            </w:r>
            <w:r w:rsidR="001C79F6" w:rsidRPr="00DC48C5">
              <w:rPr>
                <w:rFonts w:ascii="Tahoma" w:eastAsia="Calibri" w:hAnsi="Tahoma" w:cs="Tahoma"/>
                <w:color w:val="000000"/>
                <w:sz w:val="18"/>
                <w:szCs w:val="18"/>
                <w:lang w:val="en-US"/>
              </w:rPr>
              <w:t xml:space="preserve"> points)</w:t>
            </w:r>
            <w:r w:rsidR="00DC48C5">
              <w:rPr>
                <w:rFonts w:ascii="Tahoma" w:eastAsia="Calibri" w:hAnsi="Tahoma" w:cs="Tahoma"/>
                <w:color w:val="000000"/>
                <w:sz w:val="18"/>
                <w:szCs w:val="18"/>
                <w:lang w:val="en-US"/>
              </w:rPr>
              <w:t>.</w:t>
            </w:r>
          </w:p>
        </w:tc>
        <w:tc>
          <w:tcPr>
            <w:tcW w:w="2501" w:type="dxa"/>
          </w:tcPr>
          <w:p w14:paraId="5C35E9D3" w14:textId="77777777" w:rsidR="008F2F1B" w:rsidRPr="008F2F1B" w:rsidRDefault="008F2F1B" w:rsidP="008F2F1B">
            <w:pPr>
              <w:numPr>
                <w:ilvl w:val="0"/>
                <w:numId w:val="22"/>
              </w:numPr>
              <w:tabs>
                <w:tab w:val="clear" w:pos="720"/>
                <w:tab w:val="num" w:pos="316"/>
              </w:tabs>
              <w:spacing w:before="60" w:after="60"/>
              <w:ind w:left="174" w:firstLine="0"/>
              <w:rPr>
                <w:rFonts w:ascii="Tahoma" w:hAnsi="Tahoma" w:cs="Tahoma"/>
                <w:sz w:val="18"/>
                <w:szCs w:val="18"/>
                <w:lang w:val="en-150"/>
              </w:rPr>
            </w:pPr>
            <w:r w:rsidRPr="008F2F1B">
              <w:rPr>
                <w:rFonts w:ascii="Tahoma" w:hAnsi="Tahoma" w:cs="Tahoma"/>
                <w:sz w:val="18"/>
                <w:szCs w:val="18"/>
                <w:lang w:val="en-150"/>
              </w:rPr>
              <w:t>CV</w:t>
            </w:r>
          </w:p>
          <w:p w14:paraId="1B5830AD" w14:textId="77A9EF74" w:rsidR="008F2F1B" w:rsidRPr="008F2F1B" w:rsidRDefault="00BB52BF" w:rsidP="008F2F1B">
            <w:pPr>
              <w:numPr>
                <w:ilvl w:val="0"/>
                <w:numId w:val="22"/>
              </w:numPr>
              <w:tabs>
                <w:tab w:val="clear" w:pos="720"/>
                <w:tab w:val="num" w:pos="316"/>
              </w:tabs>
              <w:spacing w:before="60" w:after="60"/>
              <w:ind w:left="174" w:firstLine="0"/>
              <w:rPr>
                <w:rFonts w:ascii="Tahoma" w:hAnsi="Tahoma" w:cs="Tahoma"/>
                <w:sz w:val="18"/>
                <w:szCs w:val="18"/>
                <w:lang w:val="en-150"/>
              </w:rPr>
            </w:pPr>
            <w:r>
              <w:rPr>
                <w:rFonts w:ascii="Tahoma" w:hAnsi="Tahoma" w:cs="Tahoma"/>
                <w:sz w:val="18"/>
                <w:szCs w:val="18"/>
                <w:lang w:val="en-150"/>
              </w:rPr>
              <w:t xml:space="preserve">3 </w:t>
            </w:r>
            <w:r w:rsidR="003D47AD">
              <w:rPr>
                <w:rFonts w:ascii="Tahoma" w:hAnsi="Tahoma" w:cs="Tahoma"/>
                <w:sz w:val="18"/>
                <w:szCs w:val="18"/>
                <w:lang w:val="en-150"/>
              </w:rPr>
              <w:t>e</w:t>
            </w:r>
            <w:r w:rsidR="008F2F1B" w:rsidRPr="008F2F1B">
              <w:rPr>
                <w:rFonts w:ascii="Tahoma" w:hAnsi="Tahoma" w:cs="Tahoma"/>
                <w:sz w:val="18"/>
                <w:szCs w:val="18"/>
                <w:lang w:val="en-150"/>
              </w:rPr>
              <w:t>xamples of previous work</w:t>
            </w:r>
          </w:p>
          <w:p w14:paraId="21501B57" w14:textId="77777777" w:rsidR="008F2F1B" w:rsidRPr="008F2F1B" w:rsidRDefault="008F2F1B" w:rsidP="008F2F1B">
            <w:pPr>
              <w:numPr>
                <w:ilvl w:val="0"/>
                <w:numId w:val="22"/>
              </w:numPr>
              <w:tabs>
                <w:tab w:val="clear" w:pos="720"/>
                <w:tab w:val="num" w:pos="316"/>
              </w:tabs>
              <w:spacing w:before="60" w:after="60"/>
              <w:ind w:left="174" w:firstLine="0"/>
              <w:rPr>
                <w:rFonts w:ascii="Tahoma" w:hAnsi="Tahoma" w:cs="Tahoma"/>
                <w:sz w:val="18"/>
                <w:szCs w:val="18"/>
                <w:lang w:val="en-150"/>
              </w:rPr>
            </w:pPr>
            <w:r w:rsidRPr="008F2F1B">
              <w:rPr>
                <w:rFonts w:ascii="Tahoma" w:hAnsi="Tahoma" w:cs="Tahoma"/>
                <w:sz w:val="18"/>
                <w:szCs w:val="18"/>
                <w:lang w:val="en-150"/>
              </w:rPr>
              <w:t>Motivation letter</w:t>
            </w:r>
          </w:p>
          <w:p w14:paraId="19359ED1" w14:textId="20C273EB" w:rsidR="008F2F1B" w:rsidRPr="008F2F1B" w:rsidRDefault="00995D54" w:rsidP="008F2F1B">
            <w:pPr>
              <w:numPr>
                <w:ilvl w:val="0"/>
                <w:numId w:val="22"/>
              </w:numPr>
              <w:tabs>
                <w:tab w:val="clear" w:pos="720"/>
                <w:tab w:val="num" w:pos="316"/>
              </w:tabs>
              <w:spacing w:before="60" w:after="60"/>
              <w:ind w:left="174" w:firstLine="0"/>
              <w:rPr>
                <w:rFonts w:ascii="Tahoma" w:hAnsi="Tahoma" w:cs="Tahoma"/>
                <w:sz w:val="18"/>
                <w:szCs w:val="18"/>
                <w:lang w:val="en-150"/>
              </w:rPr>
            </w:pPr>
            <w:r>
              <w:rPr>
                <w:rFonts w:ascii="Tahoma" w:hAnsi="Tahoma" w:cs="Tahoma"/>
                <w:sz w:val="18"/>
                <w:szCs w:val="18"/>
                <w:lang w:val="en-150"/>
              </w:rPr>
              <w:t>3 r</w:t>
            </w:r>
            <w:r w:rsidR="008F2F1B" w:rsidRPr="008F2F1B">
              <w:rPr>
                <w:rFonts w:ascii="Tahoma" w:hAnsi="Tahoma" w:cs="Tahoma"/>
                <w:sz w:val="18"/>
                <w:szCs w:val="18"/>
                <w:lang w:val="en-150"/>
              </w:rPr>
              <w:t xml:space="preserve">eferences </w:t>
            </w:r>
          </w:p>
          <w:p w14:paraId="4110643E" w14:textId="6C0D7B09" w:rsidR="001C79F6" w:rsidRPr="00D4688C" w:rsidRDefault="001C79F6" w:rsidP="00795B7A">
            <w:pPr>
              <w:spacing w:before="60" w:after="60"/>
              <w:jc w:val="center"/>
              <w:rPr>
                <w:rFonts w:ascii="Tahoma" w:hAnsi="Tahoma" w:cs="Tahoma"/>
                <w:sz w:val="18"/>
                <w:szCs w:val="18"/>
                <w:lang w:val="en-US"/>
              </w:rPr>
            </w:pPr>
          </w:p>
        </w:tc>
      </w:tr>
      <w:tr w:rsidR="001C79F6" w:rsidRPr="00D4688C" w14:paraId="7BC7DC3A" w14:textId="77777777" w:rsidTr="00795B7A">
        <w:trPr>
          <w:trHeight w:val="335"/>
        </w:trPr>
        <w:tc>
          <w:tcPr>
            <w:tcW w:w="6516" w:type="dxa"/>
          </w:tcPr>
          <w:p w14:paraId="04A6B6B0" w14:textId="5F910A61" w:rsidR="001C79F6" w:rsidRPr="005824D4" w:rsidRDefault="001C79F6" w:rsidP="00795B7A">
            <w:pPr>
              <w:spacing w:before="60" w:after="60"/>
              <w:rPr>
                <w:rFonts w:ascii="Tahoma" w:eastAsia="Calibri" w:hAnsi="Tahoma" w:cs="Tahoma"/>
                <w:color w:val="000000"/>
                <w:sz w:val="18"/>
                <w:szCs w:val="18"/>
                <w:lang w:val="fr-FR"/>
              </w:rPr>
            </w:pPr>
            <w:r w:rsidRPr="005824D4">
              <w:rPr>
                <w:rFonts w:ascii="Tahoma" w:eastAsia="Calibri" w:hAnsi="Tahoma" w:cs="Tahoma"/>
                <w:color w:val="000000"/>
                <w:sz w:val="18"/>
                <w:szCs w:val="18"/>
                <w:lang w:val="fr-FR"/>
              </w:rPr>
              <w:t>Financial offer (</w:t>
            </w:r>
            <w:r w:rsidR="00DC48C5">
              <w:rPr>
                <w:rFonts w:ascii="Tahoma" w:eastAsia="Calibri" w:hAnsi="Tahoma" w:cs="Tahoma"/>
                <w:color w:val="000000"/>
                <w:sz w:val="18"/>
                <w:szCs w:val="18"/>
                <w:lang w:val="en-US"/>
              </w:rPr>
              <w:t>2</w:t>
            </w:r>
            <w:r w:rsidR="008F2F1B">
              <w:rPr>
                <w:rFonts w:ascii="Tahoma" w:eastAsia="Calibri" w:hAnsi="Tahoma" w:cs="Tahoma"/>
                <w:color w:val="000000"/>
                <w:sz w:val="18"/>
                <w:szCs w:val="18"/>
                <w:lang w:val="en-US"/>
              </w:rPr>
              <w:t>0</w:t>
            </w:r>
            <w:r w:rsidRPr="005824D4">
              <w:rPr>
                <w:rFonts w:ascii="Tahoma" w:eastAsia="Calibri" w:hAnsi="Tahoma" w:cs="Tahoma"/>
                <w:color w:val="000000"/>
                <w:sz w:val="18"/>
                <w:szCs w:val="18"/>
                <w:lang w:val="en-US"/>
              </w:rPr>
              <w:t xml:space="preserve"> points</w:t>
            </w:r>
            <w:r w:rsidRPr="005824D4">
              <w:rPr>
                <w:rFonts w:ascii="Tahoma" w:eastAsia="Calibri" w:hAnsi="Tahoma" w:cs="Tahoma"/>
                <w:color w:val="000000"/>
                <w:sz w:val="18"/>
                <w:szCs w:val="18"/>
                <w:lang w:val="fr-FR"/>
              </w:rPr>
              <w:t>)</w:t>
            </w:r>
          </w:p>
          <w:p w14:paraId="0ABB3B9B" w14:textId="77777777" w:rsidR="001C79F6" w:rsidRPr="00D4688C" w:rsidRDefault="001C79F6" w:rsidP="00795B7A">
            <w:pPr>
              <w:spacing w:before="60" w:after="60"/>
              <w:rPr>
                <w:rFonts w:ascii="Tahoma" w:hAnsi="Tahoma" w:cs="Tahoma"/>
                <w:sz w:val="18"/>
                <w:szCs w:val="18"/>
                <w:lang w:val="en-US"/>
              </w:rPr>
            </w:pPr>
          </w:p>
        </w:tc>
        <w:tc>
          <w:tcPr>
            <w:tcW w:w="2501" w:type="dxa"/>
          </w:tcPr>
          <w:p w14:paraId="4BEA6F97" w14:textId="77777777" w:rsidR="001C79F6" w:rsidRPr="00D4688C" w:rsidRDefault="001C79F6" w:rsidP="00795B7A">
            <w:pPr>
              <w:spacing w:before="60" w:after="60"/>
              <w:jc w:val="center"/>
              <w:rPr>
                <w:rFonts w:ascii="Tahoma" w:hAnsi="Tahoma" w:cs="Tahoma"/>
                <w:sz w:val="18"/>
                <w:szCs w:val="18"/>
                <w:lang w:val="en-US"/>
              </w:rPr>
            </w:pPr>
            <w:r>
              <w:rPr>
                <w:rFonts w:ascii="Tahoma" w:hAnsi="Tahoma" w:cs="Tahoma"/>
                <w:sz w:val="18"/>
                <w:szCs w:val="18"/>
                <w:lang w:val="en-US"/>
              </w:rPr>
              <w:t>Completed and signed Act of Engagement</w:t>
            </w:r>
          </w:p>
        </w:tc>
      </w:tr>
    </w:tbl>
    <w:p w14:paraId="3D589E3F" w14:textId="77777777" w:rsidR="001C79F6" w:rsidRPr="005824D4" w:rsidRDefault="001C79F6" w:rsidP="001C79F6">
      <w:pPr>
        <w:rPr>
          <w:rFonts w:ascii="Tahoma" w:eastAsia="Calibri" w:hAnsi="Tahoma" w:cs="Tahoma"/>
          <w:color w:val="000000"/>
          <w:sz w:val="18"/>
          <w:szCs w:val="18"/>
        </w:rPr>
      </w:pPr>
    </w:p>
    <w:p w14:paraId="0BBBB66C" w14:textId="77777777" w:rsidR="001C79F6" w:rsidRPr="00D4688C" w:rsidRDefault="001C79F6" w:rsidP="001C79F6">
      <w:pPr>
        <w:jc w:val="both"/>
        <w:rPr>
          <w:rFonts w:ascii="Tahoma" w:hAnsi="Tahoma" w:cs="Tahoma"/>
          <w:color w:val="000000" w:themeColor="text1"/>
          <w:sz w:val="18"/>
          <w:szCs w:val="18"/>
          <w:lang w:val="en-US"/>
        </w:rPr>
      </w:pPr>
      <w:r w:rsidRPr="00D4688C">
        <w:rPr>
          <w:rFonts w:ascii="Tahoma" w:hAnsi="Tahoma" w:cs="Tahoma"/>
          <w:color w:val="000000" w:themeColor="text1"/>
          <w:sz w:val="18"/>
          <w:szCs w:val="18"/>
          <w:lang w:val="en-US"/>
        </w:rPr>
        <w:t xml:space="preserve">The above award criteria will be assessed based on the bidder’s capacity, as outlined in the supporting document, or </w:t>
      </w:r>
      <w:r>
        <w:rPr>
          <w:rFonts w:ascii="Tahoma" w:hAnsi="Tahoma" w:cs="Tahoma"/>
          <w:color w:val="000000" w:themeColor="text1"/>
          <w:sz w:val="18"/>
          <w:szCs w:val="18"/>
          <w:lang w:val="en-US"/>
        </w:rPr>
        <w:t xml:space="preserve">on the basis of </w:t>
      </w:r>
      <w:r w:rsidRPr="00D4688C">
        <w:rPr>
          <w:rFonts w:ascii="Tahoma" w:hAnsi="Tahoma" w:cs="Tahoma"/>
          <w:color w:val="000000" w:themeColor="text1"/>
          <w:sz w:val="18"/>
          <w:szCs w:val="18"/>
          <w:lang w:val="en-US"/>
        </w:rPr>
        <w:t>a consolidated assessment of the combined capacit</w:t>
      </w:r>
      <w:r>
        <w:rPr>
          <w:rFonts w:ascii="Tahoma" w:hAnsi="Tahoma" w:cs="Tahoma"/>
          <w:color w:val="000000" w:themeColor="text1"/>
          <w:sz w:val="18"/>
          <w:szCs w:val="18"/>
          <w:lang w:val="en-US"/>
        </w:rPr>
        <w:t>y</w:t>
      </w:r>
      <w:r w:rsidRPr="00D4688C">
        <w:rPr>
          <w:rFonts w:ascii="Tahoma" w:hAnsi="Tahoma" w:cs="Tahoma"/>
          <w:color w:val="000000" w:themeColor="text1"/>
          <w:sz w:val="18"/>
          <w:szCs w:val="18"/>
          <w:lang w:val="en-US"/>
        </w:rPr>
        <w:t xml:space="preserve"> of all eligible profiles or consortium members </w:t>
      </w:r>
      <w:r>
        <w:rPr>
          <w:rFonts w:ascii="Tahoma" w:hAnsi="Tahoma" w:cs="Tahoma"/>
          <w:color w:val="000000" w:themeColor="text1"/>
          <w:sz w:val="18"/>
          <w:szCs w:val="18"/>
          <w:lang w:val="en-US"/>
        </w:rPr>
        <w:t>if</w:t>
      </w:r>
      <w:r w:rsidRPr="00D4688C">
        <w:rPr>
          <w:rFonts w:ascii="Tahoma" w:hAnsi="Tahoma" w:cs="Tahoma"/>
          <w:color w:val="000000" w:themeColor="text1"/>
          <w:sz w:val="18"/>
          <w:szCs w:val="18"/>
          <w:lang w:val="en-US"/>
        </w:rPr>
        <w:t xml:space="preserve"> the bid is submitted by a legal person or a consortium. </w:t>
      </w:r>
    </w:p>
    <w:p w14:paraId="3B52176A" w14:textId="77777777" w:rsidR="001C79F6" w:rsidRPr="00D4688C" w:rsidRDefault="001C79F6" w:rsidP="001C79F6">
      <w:pPr>
        <w:rPr>
          <w:rFonts w:ascii="Tahoma" w:hAnsi="Tahoma" w:cs="Tahoma"/>
          <w:color w:val="000000"/>
          <w:sz w:val="18"/>
          <w:szCs w:val="18"/>
        </w:rPr>
      </w:pPr>
    </w:p>
    <w:p w14:paraId="5759109A" w14:textId="77777777" w:rsidR="001C79F6" w:rsidRPr="00565A0A" w:rsidRDefault="001C79F6" w:rsidP="001C79F6">
      <w:pPr>
        <w:spacing w:after="120"/>
        <w:rPr>
          <w:rFonts w:ascii="Tahoma" w:hAnsi="Tahoma" w:cs="Tahoma"/>
          <w:i/>
          <w:sz w:val="18"/>
          <w:szCs w:val="18"/>
          <w:u w:val="single"/>
          <w:lang w:val="en-US"/>
        </w:rPr>
      </w:pPr>
      <w:r w:rsidRPr="00565A0A">
        <w:rPr>
          <w:rFonts w:ascii="Tahoma" w:hAnsi="Tahoma" w:cs="Tahoma"/>
          <w:i/>
          <w:sz w:val="18"/>
          <w:szCs w:val="18"/>
          <w:u w:val="single"/>
          <w:lang w:val="en-US"/>
        </w:rPr>
        <w:t>Additional rules applicable to the submission and assessment of the bids</w:t>
      </w:r>
    </w:p>
    <w:p w14:paraId="0EDECEA6" w14:textId="77777777" w:rsidR="001C79F6" w:rsidRPr="00D4688C" w:rsidRDefault="001C79F6" w:rsidP="001C79F6">
      <w:pPr>
        <w:rPr>
          <w:rFonts w:ascii="Tahoma" w:hAnsi="Tahoma" w:cs="Tahoma"/>
          <w:sz w:val="18"/>
          <w:szCs w:val="18"/>
          <w:lang w:val="en-US"/>
        </w:rPr>
      </w:pPr>
      <w:r w:rsidRPr="00D4688C">
        <w:rPr>
          <w:rFonts w:ascii="Tahoma" w:hAnsi="Tahoma" w:cs="Tahoma"/>
          <w:sz w:val="18"/>
          <w:szCs w:val="18"/>
          <w:lang w:val="en-US"/>
        </w:rPr>
        <w:t>The bidders’ attention is drawn to the following additional rules governing the assessment of the bids:</w:t>
      </w:r>
    </w:p>
    <w:p w14:paraId="14AA5C99" w14:textId="7E25A599" w:rsidR="001C79F6" w:rsidRPr="00DC48C5" w:rsidRDefault="001C79F6" w:rsidP="001C79F6">
      <w:pPr>
        <w:pStyle w:val="ListParagraph"/>
        <w:keepLines/>
        <w:numPr>
          <w:ilvl w:val="0"/>
          <w:numId w:val="17"/>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sidRPr="00DC48C5">
        <w:rPr>
          <w:rFonts w:ascii="Tahoma" w:hAnsi="Tahoma" w:cs="Tahoma"/>
          <w:sz w:val="18"/>
          <w:szCs w:val="18"/>
          <w:lang w:val="en-US"/>
        </w:rPr>
        <w:t xml:space="preserve">For Consultancy services ONLY: </w:t>
      </w:r>
      <w:r w:rsidRPr="00DC48C5">
        <w:rPr>
          <w:rFonts w:ascii="Tahoma" w:hAnsi="Tahoma" w:cs="Tahoma"/>
          <w:color w:val="000000" w:themeColor="text1"/>
          <w:sz w:val="18"/>
          <w:szCs w:val="18"/>
          <w:lang w:val="en-US"/>
        </w:rPr>
        <w:t>The Council reserves the right to hold interviews with prima facie eligible tenderers;</w:t>
      </w:r>
    </w:p>
    <w:p w14:paraId="66AF0616" w14:textId="3ED0EAAA" w:rsidR="001C79F6" w:rsidRPr="00D4688C" w:rsidRDefault="001C79F6" w:rsidP="001C79F6">
      <w:pPr>
        <w:pStyle w:val="ListParagraph"/>
        <w:keepLines/>
        <w:numPr>
          <w:ilvl w:val="0"/>
          <w:numId w:val="17"/>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sidRPr="00D4688C">
        <w:rPr>
          <w:rFonts w:ascii="Tahoma" w:hAnsi="Tahoma" w:cs="Tahoma"/>
          <w:sz w:val="18"/>
          <w:szCs w:val="18"/>
          <w:lang w:val="en-US"/>
        </w:rPr>
        <w:t xml:space="preserve">Unless </w:t>
      </w:r>
      <w:r w:rsidR="00DC48C5">
        <w:rPr>
          <w:rFonts w:ascii="Tahoma" w:hAnsi="Tahoma" w:cs="Tahoma"/>
          <w:sz w:val="18"/>
          <w:szCs w:val="18"/>
          <w:lang w:val="en-US"/>
        </w:rPr>
        <w:t>expressly</w:t>
      </w:r>
      <w:r w:rsidRPr="00D4688C">
        <w:rPr>
          <w:rFonts w:ascii="Tahoma" w:hAnsi="Tahoma" w:cs="Tahoma"/>
          <w:sz w:val="18"/>
          <w:szCs w:val="18"/>
          <w:lang w:val="en-US"/>
        </w:rPr>
        <w:t xml:space="preserve"> provided otherwise in the tender documents, a bidder </w:t>
      </w:r>
      <w:r>
        <w:rPr>
          <w:rFonts w:ascii="Tahoma" w:hAnsi="Tahoma" w:cs="Tahoma"/>
          <w:sz w:val="18"/>
          <w:szCs w:val="18"/>
          <w:lang w:val="en-US"/>
        </w:rPr>
        <w:t>may not</w:t>
      </w:r>
      <w:r w:rsidRPr="00D4688C">
        <w:rPr>
          <w:rFonts w:ascii="Tahoma" w:hAnsi="Tahoma" w:cs="Tahoma"/>
          <w:sz w:val="18"/>
          <w:szCs w:val="18"/>
          <w:lang w:val="en-US"/>
        </w:rPr>
        <w:t xml:space="preserve"> submit more than one bid </w:t>
      </w:r>
      <w:r>
        <w:rPr>
          <w:rFonts w:ascii="Tahoma" w:hAnsi="Tahoma" w:cs="Tahoma"/>
          <w:sz w:val="18"/>
          <w:szCs w:val="18"/>
          <w:lang w:val="en-US"/>
        </w:rPr>
        <w:t>for</w:t>
      </w:r>
      <w:r w:rsidRPr="00D4688C">
        <w:rPr>
          <w:rFonts w:ascii="Tahoma" w:hAnsi="Tahoma" w:cs="Tahoma"/>
          <w:sz w:val="18"/>
          <w:szCs w:val="18"/>
          <w:lang w:val="en-US"/>
        </w:rPr>
        <w:t xml:space="preserve"> the same procurement procedure. Bidding for more than one lot – whe</w:t>
      </w:r>
      <w:r>
        <w:rPr>
          <w:rFonts w:ascii="Tahoma" w:hAnsi="Tahoma" w:cs="Tahoma"/>
          <w:sz w:val="18"/>
          <w:szCs w:val="18"/>
          <w:lang w:val="en-US"/>
        </w:rPr>
        <w:t>re</w:t>
      </w:r>
      <w:r w:rsidRPr="00D4688C">
        <w:rPr>
          <w:rFonts w:ascii="Tahoma" w:hAnsi="Tahoma" w:cs="Tahoma"/>
          <w:sz w:val="18"/>
          <w:szCs w:val="18"/>
          <w:lang w:val="en-US"/>
        </w:rPr>
        <w:t xml:space="preserve"> a contract is divided into lots – is allowed;</w:t>
      </w:r>
    </w:p>
    <w:p w14:paraId="63897626" w14:textId="198075E9" w:rsidR="001C79F6" w:rsidRPr="00D4688C" w:rsidRDefault="001C79F6" w:rsidP="001C79F6">
      <w:pPr>
        <w:pStyle w:val="ListParagraph"/>
        <w:keepLines/>
        <w:numPr>
          <w:ilvl w:val="0"/>
          <w:numId w:val="17"/>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Pr>
          <w:rFonts w:ascii="Tahoma" w:hAnsi="Tahoma" w:cs="Tahoma"/>
          <w:noProof/>
          <w:sz w:val="18"/>
          <w:szCs w:val="18"/>
          <w:lang w:val="en-US" w:eastAsia="fr-FR"/>
        </w:rPr>
        <w:t>In</w:t>
      </w:r>
      <w:r w:rsidRPr="00D4688C">
        <w:rPr>
          <w:rFonts w:ascii="Tahoma" w:hAnsi="Tahoma" w:cs="Tahoma"/>
          <w:noProof/>
          <w:sz w:val="18"/>
          <w:szCs w:val="18"/>
          <w:lang w:val="en-US" w:eastAsia="fr-FR"/>
        </w:rPr>
        <w:t xml:space="preserve"> the same procurement procedure, natural person </w:t>
      </w:r>
      <w:r>
        <w:rPr>
          <w:rFonts w:ascii="Tahoma" w:hAnsi="Tahoma" w:cs="Tahoma"/>
          <w:noProof/>
          <w:sz w:val="18"/>
          <w:szCs w:val="18"/>
          <w:lang w:val="en-US" w:eastAsia="fr-FR"/>
        </w:rPr>
        <w:t>may not</w:t>
      </w:r>
      <w:r w:rsidRPr="00D4688C">
        <w:rPr>
          <w:rFonts w:ascii="Tahoma" w:hAnsi="Tahoma" w:cs="Tahoma"/>
          <w:noProof/>
          <w:sz w:val="18"/>
          <w:szCs w:val="18"/>
          <w:lang w:val="en-US" w:eastAsia="fr-FR"/>
        </w:rPr>
        <w:t xml:space="preserve"> submit a bid on </w:t>
      </w:r>
      <w:r>
        <w:rPr>
          <w:rFonts w:ascii="Tahoma" w:hAnsi="Tahoma" w:cs="Tahoma"/>
          <w:noProof/>
          <w:sz w:val="18"/>
          <w:szCs w:val="18"/>
          <w:lang w:val="en-US" w:eastAsia="fr-FR"/>
        </w:rPr>
        <w:t>his/her</w:t>
      </w:r>
      <w:r w:rsidRPr="00D4688C">
        <w:rPr>
          <w:rFonts w:ascii="Tahoma" w:hAnsi="Tahoma" w:cs="Tahoma"/>
          <w:noProof/>
          <w:sz w:val="18"/>
          <w:szCs w:val="18"/>
          <w:lang w:val="en-US" w:eastAsia="fr-FR"/>
        </w:rPr>
        <w:t xml:space="preserve"> </w:t>
      </w:r>
      <w:r>
        <w:rPr>
          <w:rFonts w:ascii="Tahoma" w:hAnsi="Tahoma" w:cs="Tahoma"/>
          <w:noProof/>
          <w:sz w:val="18"/>
          <w:szCs w:val="18"/>
          <w:lang w:val="en-US" w:eastAsia="fr-FR"/>
        </w:rPr>
        <w:t xml:space="preserve">own </w:t>
      </w:r>
      <w:r w:rsidRPr="00D4688C">
        <w:rPr>
          <w:rFonts w:ascii="Tahoma" w:hAnsi="Tahoma" w:cs="Tahoma"/>
          <w:noProof/>
          <w:sz w:val="18"/>
          <w:szCs w:val="18"/>
          <w:lang w:val="en-US" w:eastAsia="fr-FR"/>
        </w:rPr>
        <w:t xml:space="preserve">behalf </w:t>
      </w:r>
      <w:r>
        <w:rPr>
          <w:rFonts w:ascii="Tahoma" w:hAnsi="Tahoma" w:cs="Tahoma"/>
          <w:noProof/>
          <w:sz w:val="18"/>
          <w:szCs w:val="18"/>
          <w:lang w:val="en-US" w:eastAsia="fr-FR"/>
        </w:rPr>
        <w:t>and, at the same time,</w:t>
      </w:r>
      <w:r w:rsidRPr="00D4688C">
        <w:rPr>
          <w:rFonts w:ascii="Tahoma" w:hAnsi="Tahoma" w:cs="Tahoma"/>
          <w:noProof/>
          <w:sz w:val="18"/>
          <w:szCs w:val="18"/>
          <w:lang w:val="en-US" w:eastAsia="fr-FR"/>
        </w:rPr>
        <w:t xml:space="preserve"> be included in a bid submitted by a legal person or a consortium</w:t>
      </w:r>
      <w:r>
        <w:rPr>
          <w:rFonts w:ascii="Tahoma" w:hAnsi="Tahoma" w:cs="Tahoma"/>
          <w:noProof/>
          <w:sz w:val="18"/>
          <w:szCs w:val="18"/>
          <w:lang w:val="en-US" w:eastAsia="fr-FR"/>
        </w:rPr>
        <w:t>. In such cases, the Council of Europe reserves the right to exclude the bid submitted by the natural person from the procurement procedure;</w:t>
      </w:r>
    </w:p>
    <w:p w14:paraId="2B8668D2" w14:textId="77777777" w:rsidR="001C79F6" w:rsidRDefault="001C79F6" w:rsidP="001C79F6">
      <w:pPr>
        <w:pStyle w:val="ListParagraph"/>
        <w:keepLines/>
        <w:numPr>
          <w:ilvl w:val="0"/>
          <w:numId w:val="17"/>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Pr>
          <w:rFonts w:ascii="Tahoma" w:hAnsi="Tahoma" w:cs="Tahoma"/>
          <w:noProof/>
          <w:sz w:val="18"/>
          <w:szCs w:val="18"/>
          <w:lang w:val="en-US" w:eastAsia="fr-FR"/>
        </w:rPr>
        <w:lastRenderedPageBreak/>
        <w:t>In</w:t>
      </w:r>
      <w:r w:rsidRPr="00D4688C">
        <w:rPr>
          <w:rFonts w:ascii="Tahoma" w:hAnsi="Tahoma" w:cs="Tahoma"/>
          <w:noProof/>
          <w:sz w:val="18"/>
          <w:szCs w:val="18"/>
          <w:lang w:val="en-US" w:eastAsia="fr-FR"/>
        </w:rPr>
        <w:t xml:space="preserve"> the same procurement procedure, a legal person </w:t>
      </w:r>
      <w:r>
        <w:rPr>
          <w:rFonts w:ascii="Tahoma" w:hAnsi="Tahoma" w:cs="Tahoma"/>
          <w:noProof/>
          <w:sz w:val="18"/>
          <w:szCs w:val="18"/>
          <w:lang w:val="en-US" w:eastAsia="fr-FR"/>
        </w:rPr>
        <w:t>may not</w:t>
      </w:r>
      <w:r w:rsidRPr="00D4688C">
        <w:rPr>
          <w:rFonts w:ascii="Tahoma" w:hAnsi="Tahoma" w:cs="Tahoma"/>
          <w:noProof/>
          <w:sz w:val="18"/>
          <w:szCs w:val="18"/>
          <w:lang w:val="en-US" w:eastAsia="fr-FR"/>
        </w:rPr>
        <w:t xml:space="preserve"> submit a bid </w:t>
      </w:r>
      <w:r>
        <w:rPr>
          <w:rFonts w:ascii="Tahoma" w:hAnsi="Tahoma" w:cs="Tahoma"/>
          <w:noProof/>
          <w:sz w:val="18"/>
          <w:szCs w:val="18"/>
          <w:lang w:val="en-US" w:eastAsia="fr-FR"/>
        </w:rPr>
        <w:t>and, at the same time, be</w:t>
      </w:r>
      <w:r w:rsidRPr="00D4688C">
        <w:rPr>
          <w:rFonts w:ascii="Tahoma" w:hAnsi="Tahoma" w:cs="Tahoma"/>
          <w:noProof/>
          <w:sz w:val="18"/>
          <w:szCs w:val="18"/>
          <w:lang w:val="en-US" w:eastAsia="fr-FR"/>
        </w:rPr>
        <w:t xml:space="preserve"> a member of a consortium</w:t>
      </w:r>
      <w:r>
        <w:rPr>
          <w:rFonts w:ascii="Tahoma" w:hAnsi="Tahoma" w:cs="Tahoma"/>
          <w:noProof/>
          <w:sz w:val="18"/>
          <w:szCs w:val="18"/>
          <w:lang w:val="en-US" w:eastAsia="fr-FR"/>
        </w:rPr>
        <w:t xml:space="preserve"> also bidding under the same procurement procedure</w:t>
      </w:r>
      <w:r w:rsidRPr="00D4688C">
        <w:rPr>
          <w:rFonts w:ascii="Tahoma" w:hAnsi="Tahoma" w:cs="Tahoma"/>
          <w:noProof/>
          <w:sz w:val="18"/>
          <w:szCs w:val="18"/>
          <w:lang w:val="en-US" w:eastAsia="fr-FR"/>
        </w:rPr>
        <w:t>.</w:t>
      </w:r>
      <w:r>
        <w:rPr>
          <w:rFonts w:ascii="Tahoma" w:hAnsi="Tahoma" w:cs="Tahoma"/>
          <w:noProof/>
          <w:sz w:val="18"/>
          <w:szCs w:val="18"/>
          <w:lang w:val="en-US" w:eastAsia="fr-FR"/>
        </w:rPr>
        <w:t xml:space="preserve"> In such cases, the Council of Europe reserves the right to exclude the bid submitted by the legal person from the procurement procedure.</w:t>
      </w:r>
    </w:p>
    <w:p w14:paraId="5E701209" w14:textId="77777777" w:rsidR="001C79F6" w:rsidRDefault="001C79F6" w:rsidP="001C79F6">
      <w:pPr>
        <w:pStyle w:val="ListParagraph"/>
        <w:keepLines/>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p>
    <w:p w14:paraId="0C70C3A1" w14:textId="77777777" w:rsidR="001C79F6" w:rsidRPr="001C79F6" w:rsidRDefault="001C79F6" w:rsidP="001C79F6">
      <w:pPr>
        <w:pStyle w:val="ListParagraph"/>
        <w:numPr>
          <w:ilvl w:val="0"/>
          <w:numId w:val="8"/>
        </w:numPr>
        <w:spacing w:after="60"/>
        <w:rPr>
          <w:rFonts w:ascii="Tahoma" w:hAnsi="Tahoma" w:cs="Tahoma"/>
          <w:smallCaps/>
          <w:sz w:val="20"/>
          <w:szCs w:val="20"/>
        </w:rPr>
      </w:pPr>
      <w:r w:rsidRPr="001C79F6">
        <w:rPr>
          <w:rFonts w:ascii="Tahoma" w:hAnsi="Tahoma" w:cs="Tahoma"/>
          <w:smallCaps/>
          <w:sz w:val="20"/>
          <w:szCs w:val="20"/>
        </w:rPr>
        <w:t>NEGOTIATIONS</w:t>
      </w:r>
    </w:p>
    <w:p w14:paraId="5D0DC197" w14:textId="77777777" w:rsidR="001C79F6" w:rsidRPr="009B6EDC" w:rsidRDefault="001C79F6" w:rsidP="001C79F6">
      <w:pPr>
        <w:spacing w:after="60"/>
        <w:rPr>
          <w:rFonts w:ascii="Tahoma" w:hAnsi="Tahoma" w:cs="Tahoma"/>
          <w:smallCaps/>
          <w:sz w:val="20"/>
          <w:szCs w:val="20"/>
        </w:rPr>
      </w:pPr>
      <w:r w:rsidRPr="009B6EDC">
        <w:rPr>
          <w:rFonts w:ascii="Tahoma" w:hAnsi="Tahoma" w:cs="Tahoma"/>
          <w:sz w:val="20"/>
          <w:szCs w:val="20"/>
        </w:rPr>
        <w:t>The Council reserves the right to hold negotiations with the bidders in accordance with Article 20 of Rule 1395.</w:t>
      </w:r>
    </w:p>
    <w:p w14:paraId="73C8B058" w14:textId="77777777" w:rsidR="001C79F6" w:rsidRPr="001C79F6" w:rsidRDefault="001C79F6" w:rsidP="001C79F6">
      <w:pPr>
        <w:keepLines/>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eastAsia="fr-FR"/>
        </w:rPr>
      </w:pPr>
    </w:p>
    <w:p w14:paraId="75220EC9" w14:textId="77777777" w:rsidR="001C79F6" w:rsidRPr="005733D3" w:rsidRDefault="001C79F6" w:rsidP="001C79F6">
      <w:pPr>
        <w:rPr>
          <w:rFonts w:ascii="Tahoma" w:hAnsi="Tahoma" w:cs="Tahoma"/>
          <w:sz w:val="18"/>
        </w:rPr>
      </w:pPr>
    </w:p>
    <w:p w14:paraId="369E27BC" w14:textId="77777777" w:rsidR="001C79F6" w:rsidRPr="001C79F6" w:rsidRDefault="001C79F6" w:rsidP="001C79F6">
      <w:pPr>
        <w:pStyle w:val="ListParagraph"/>
        <w:numPr>
          <w:ilvl w:val="0"/>
          <w:numId w:val="8"/>
        </w:numPr>
        <w:spacing w:after="120"/>
        <w:rPr>
          <w:rFonts w:ascii="Tahoma" w:hAnsi="Tahoma" w:cs="Tahoma"/>
          <w:b/>
          <w:smallCaps/>
          <w:sz w:val="20"/>
          <w:szCs w:val="24"/>
        </w:rPr>
      </w:pPr>
      <w:r w:rsidRPr="001C79F6">
        <w:rPr>
          <w:rFonts w:ascii="Tahoma" w:hAnsi="Tahoma" w:cs="Tahoma"/>
          <w:b/>
          <w:smallCaps/>
          <w:sz w:val="20"/>
          <w:szCs w:val="24"/>
        </w:rPr>
        <w:t>DOCUMENTS TO BE PROVIDED</w:t>
      </w:r>
    </w:p>
    <w:p w14:paraId="6C6734BB" w14:textId="77777777" w:rsidR="001C79F6" w:rsidRPr="00D4688C" w:rsidRDefault="001C79F6" w:rsidP="001C79F6">
      <w:pPr>
        <w:keepLines/>
        <w:numPr>
          <w:ilvl w:val="0"/>
          <w:numId w:val="14"/>
        </w:numPr>
        <w:ind w:left="714" w:hanging="357"/>
        <w:jc w:val="both"/>
        <w:rPr>
          <w:rFonts w:ascii="Tahoma" w:hAnsi="Tahoma" w:cs="Tahoma"/>
          <w:sz w:val="18"/>
          <w:szCs w:val="18"/>
          <w:lang w:val="en-US" w:eastAsia="fr-FR"/>
        </w:rPr>
      </w:pPr>
      <w:r w:rsidRPr="00D4688C">
        <w:rPr>
          <w:rFonts w:ascii="Tahoma" w:hAnsi="Tahoma" w:cs="Tahoma"/>
          <w:b/>
          <w:sz w:val="18"/>
          <w:szCs w:val="18"/>
          <w:u w:val="single"/>
          <w:lang w:val="en-US" w:eastAsia="fr-FR"/>
        </w:rPr>
        <w:t>One</w:t>
      </w:r>
      <w:r w:rsidRPr="00D4688C">
        <w:rPr>
          <w:rFonts w:ascii="Tahoma" w:hAnsi="Tahoma" w:cs="Tahoma"/>
          <w:sz w:val="18"/>
          <w:szCs w:val="18"/>
          <w:lang w:val="en-US" w:eastAsia="fr-FR"/>
        </w:rPr>
        <w:t xml:space="preserve"> completed and signed copy of the Act of Engagement;</w:t>
      </w:r>
      <w:r w:rsidRPr="00D4688C">
        <w:rPr>
          <w:rStyle w:val="FootnoteReference"/>
          <w:rFonts w:ascii="Tahoma" w:hAnsi="Tahoma" w:cs="Tahoma"/>
          <w:sz w:val="18"/>
          <w:szCs w:val="18"/>
          <w:lang w:val="en-US" w:eastAsia="fr-FR"/>
        </w:rPr>
        <w:footnoteReference w:id="5"/>
      </w:r>
    </w:p>
    <w:p w14:paraId="4E5ED72E" w14:textId="77777777" w:rsidR="001C79F6" w:rsidRPr="00871132" w:rsidRDefault="001C79F6" w:rsidP="001C79F6">
      <w:pPr>
        <w:keepLines/>
        <w:numPr>
          <w:ilvl w:val="0"/>
          <w:numId w:val="14"/>
        </w:numPr>
        <w:ind w:left="714" w:hanging="357"/>
        <w:jc w:val="both"/>
        <w:rPr>
          <w:rFonts w:ascii="Tahoma" w:hAnsi="Tahoma" w:cs="Tahoma"/>
          <w:sz w:val="18"/>
          <w:szCs w:val="18"/>
          <w:lang w:val="en-US" w:eastAsia="fr-FR"/>
        </w:rPr>
      </w:pPr>
      <w:r w:rsidRPr="00D4688C">
        <w:rPr>
          <w:rFonts w:ascii="Tahoma" w:hAnsi="Tahoma" w:cs="Tahoma"/>
          <w:sz w:val="18"/>
          <w:szCs w:val="18"/>
          <w:lang w:val="en-US" w:eastAsia="fr-FR"/>
        </w:rPr>
        <w:t xml:space="preserve">A list of </w:t>
      </w:r>
      <w:r w:rsidRPr="00871132">
        <w:rPr>
          <w:rFonts w:ascii="Tahoma" w:hAnsi="Tahoma" w:cs="Tahoma"/>
          <w:sz w:val="18"/>
          <w:szCs w:val="18"/>
          <w:lang w:val="en-US" w:eastAsia="fr-FR"/>
        </w:rPr>
        <w:t>all owners and executive officers, for legal persons only;</w:t>
      </w:r>
    </w:p>
    <w:p w14:paraId="337C3B69" w14:textId="372DD5FB" w:rsidR="00DC48C5" w:rsidRPr="00871132" w:rsidRDefault="001C79F6" w:rsidP="003E5210">
      <w:pPr>
        <w:keepLines/>
        <w:numPr>
          <w:ilvl w:val="0"/>
          <w:numId w:val="14"/>
        </w:numPr>
        <w:ind w:hanging="357"/>
        <w:jc w:val="both"/>
        <w:rPr>
          <w:rFonts w:ascii="Tahoma" w:hAnsi="Tahoma" w:cs="Tahoma"/>
          <w:sz w:val="20"/>
          <w:szCs w:val="20"/>
        </w:rPr>
      </w:pPr>
      <w:r w:rsidRPr="00871132">
        <w:rPr>
          <w:rFonts w:ascii="Tahoma" w:hAnsi="Tahoma" w:cs="Tahoma"/>
          <w:sz w:val="18"/>
          <w:szCs w:val="18"/>
          <w:lang w:val="en-US" w:eastAsia="fr-FR"/>
        </w:rPr>
        <w:t xml:space="preserve">All the documents listed above, under Section </w:t>
      </w:r>
      <w:r w:rsidR="00DB0697" w:rsidRPr="00871132">
        <w:rPr>
          <w:rFonts w:ascii="Tahoma" w:hAnsi="Tahoma" w:cs="Tahoma"/>
          <w:sz w:val="18"/>
          <w:szCs w:val="18"/>
          <w:lang w:val="en-US" w:eastAsia="fr-FR"/>
        </w:rPr>
        <w:t>D</w:t>
      </w:r>
      <w:r w:rsidRPr="00871132">
        <w:rPr>
          <w:rFonts w:ascii="Tahoma" w:hAnsi="Tahoma" w:cs="Tahoma"/>
          <w:sz w:val="18"/>
          <w:szCs w:val="18"/>
          <w:lang w:val="en-US" w:eastAsia="fr-FR"/>
        </w:rPr>
        <w:t>, necessary for the assessment of the bid under the eligibility and award criteria</w:t>
      </w:r>
      <w:r w:rsidR="00DC48C5" w:rsidRPr="00871132">
        <w:rPr>
          <w:rFonts w:ascii="Tahoma" w:hAnsi="Tahoma" w:cs="Tahoma"/>
          <w:sz w:val="18"/>
          <w:szCs w:val="18"/>
          <w:lang w:val="en-US" w:eastAsia="fr-FR"/>
        </w:rPr>
        <w:t>;</w:t>
      </w:r>
    </w:p>
    <w:p w14:paraId="2C80ED4C" w14:textId="77777777" w:rsidR="00DC48C5" w:rsidRPr="00871132" w:rsidRDefault="00DC48C5" w:rsidP="000F5AA3">
      <w:pPr>
        <w:keepLines/>
        <w:numPr>
          <w:ilvl w:val="0"/>
          <w:numId w:val="14"/>
        </w:numPr>
        <w:ind w:hanging="357"/>
        <w:jc w:val="both"/>
        <w:rPr>
          <w:rFonts w:ascii="Tahoma" w:hAnsi="Tahoma" w:cs="Tahoma"/>
          <w:sz w:val="18"/>
          <w:szCs w:val="18"/>
          <w:lang w:val="en-US" w:eastAsia="fr-FR"/>
        </w:rPr>
      </w:pPr>
      <w:r w:rsidRPr="00871132">
        <w:rPr>
          <w:rFonts w:ascii="Tahoma" w:hAnsi="Tahoma" w:cs="Tahoma"/>
          <w:sz w:val="18"/>
          <w:szCs w:val="18"/>
          <w:lang w:val="en-US" w:eastAsia="fr-FR"/>
        </w:rPr>
        <w:t>Registration documents, for legal persons only (in Romanian);</w:t>
      </w:r>
    </w:p>
    <w:p w14:paraId="7B2168FD" w14:textId="77777777" w:rsidR="00DC48C5" w:rsidRPr="00871132" w:rsidRDefault="00DC48C5" w:rsidP="00C47B8B">
      <w:pPr>
        <w:keepLines/>
        <w:numPr>
          <w:ilvl w:val="0"/>
          <w:numId w:val="14"/>
        </w:numPr>
        <w:ind w:hanging="357"/>
        <w:jc w:val="both"/>
        <w:rPr>
          <w:rFonts w:ascii="Tahoma" w:hAnsi="Tahoma" w:cs="Tahoma"/>
          <w:sz w:val="18"/>
          <w:szCs w:val="18"/>
          <w:lang w:val="en-US" w:eastAsia="fr-FR"/>
        </w:rPr>
      </w:pPr>
      <w:r w:rsidRPr="00871132">
        <w:rPr>
          <w:rFonts w:ascii="Tahoma" w:hAnsi="Tahoma" w:cs="Tahoma"/>
          <w:sz w:val="18"/>
          <w:szCs w:val="18"/>
          <w:lang w:val="en-US" w:eastAsia="fr-FR"/>
        </w:rPr>
        <w:t xml:space="preserve">Up to 1 (one) A-4 page description which proves that tenderer fulfil the eligibility criteria and has experience that matches the areas mention in this call; </w:t>
      </w:r>
    </w:p>
    <w:p w14:paraId="54C252C2" w14:textId="61EFDE89" w:rsidR="001C79F6" w:rsidRPr="00871132" w:rsidRDefault="00DC48C5" w:rsidP="00DC48C5">
      <w:pPr>
        <w:keepLines/>
        <w:numPr>
          <w:ilvl w:val="0"/>
          <w:numId w:val="14"/>
        </w:numPr>
        <w:ind w:hanging="357"/>
        <w:jc w:val="both"/>
        <w:rPr>
          <w:rFonts w:ascii="Tahoma" w:hAnsi="Tahoma" w:cs="Tahoma"/>
          <w:sz w:val="18"/>
          <w:szCs w:val="18"/>
          <w:lang w:val="en-US" w:eastAsia="fr-FR"/>
        </w:rPr>
      </w:pPr>
      <w:r w:rsidRPr="00871132">
        <w:rPr>
          <w:rFonts w:ascii="Tahoma" w:hAnsi="Tahoma" w:cs="Tahoma"/>
          <w:sz w:val="18"/>
          <w:szCs w:val="18"/>
          <w:lang w:val="en-US" w:eastAsia="fr-FR"/>
        </w:rPr>
        <w:t>A document/list describing the tenderer’s similar experience in the last three (3) years with public authorities and/or international organisations.</w:t>
      </w:r>
    </w:p>
    <w:p w14:paraId="3DEDB6C4" w14:textId="77777777" w:rsidR="001C79F6" w:rsidRPr="00D4688C" w:rsidRDefault="001C79F6" w:rsidP="001C79F6">
      <w:pPr>
        <w:keepLines/>
        <w:ind w:left="714"/>
        <w:jc w:val="both"/>
        <w:rPr>
          <w:rFonts w:ascii="Tahoma" w:hAnsi="Tahoma" w:cs="Tahoma"/>
          <w:sz w:val="18"/>
          <w:szCs w:val="18"/>
          <w:lang w:val="en-US" w:eastAsia="fr-FR"/>
        </w:rPr>
      </w:pPr>
    </w:p>
    <w:p w14:paraId="63895252" w14:textId="3A62F1C8" w:rsidR="001C79F6" w:rsidRPr="00D4688C" w:rsidRDefault="001C79F6" w:rsidP="00DC48C5">
      <w:pPr>
        <w:shd w:val="clear" w:color="auto" w:fill="FFFFFF" w:themeFill="background1"/>
        <w:jc w:val="both"/>
        <w:rPr>
          <w:rFonts w:ascii="Tahoma" w:hAnsi="Tahoma" w:cs="Tahoma"/>
          <w:b/>
          <w:color w:val="000000"/>
          <w:sz w:val="18"/>
          <w:szCs w:val="18"/>
        </w:rPr>
      </w:pPr>
      <w:r w:rsidRPr="00D4688C">
        <w:rPr>
          <w:rFonts w:ascii="Tahoma" w:hAnsi="Tahoma" w:cs="Tahoma"/>
          <w:b/>
          <w:color w:val="000000" w:themeColor="text1"/>
          <w:sz w:val="18"/>
          <w:szCs w:val="18"/>
        </w:rPr>
        <w:t xml:space="preserve">All documents shall be submitted </w:t>
      </w:r>
      <w:r w:rsidRPr="00DC48C5">
        <w:rPr>
          <w:rFonts w:ascii="Tahoma" w:hAnsi="Tahoma" w:cs="Tahoma"/>
          <w:b/>
          <w:color w:val="000000" w:themeColor="text1"/>
          <w:sz w:val="18"/>
          <w:szCs w:val="18"/>
        </w:rPr>
        <w:t>in English</w:t>
      </w:r>
      <w:r w:rsidR="00DC48C5">
        <w:rPr>
          <w:rFonts w:ascii="Tahoma" w:hAnsi="Tahoma" w:cs="Tahoma"/>
          <w:b/>
          <w:color w:val="000000" w:themeColor="text1"/>
          <w:sz w:val="18"/>
          <w:szCs w:val="18"/>
        </w:rPr>
        <w:t xml:space="preserve"> </w:t>
      </w:r>
      <w:r w:rsidR="00DC48C5" w:rsidRPr="00DC48C5">
        <w:rPr>
          <w:rFonts w:ascii="Tahoma" w:hAnsi="Tahoma" w:cs="Tahoma"/>
          <w:b/>
          <w:color w:val="000000" w:themeColor="text1"/>
          <w:sz w:val="18"/>
          <w:szCs w:val="18"/>
        </w:rPr>
        <w:t>(with exception of registration documents and samples of the similar survey)</w:t>
      </w:r>
      <w:r w:rsidRPr="00DC48C5">
        <w:rPr>
          <w:rFonts w:ascii="Tahoma" w:hAnsi="Tahoma" w:cs="Tahoma"/>
          <w:b/>
          <w:color w:val="000000" w:themeColor="text1"/>
          <w:sz w:val="18"/>
          <w:szCs w:val="18"/>
        </w:rPr>
        <w:t>,</w:t>
      </w:r>
      <w:r w:rsidRPr="00D4688C">
        <w:rPr>
          <w:rFonts w:ascii="Tahoma" w:hAnsi="Tahoma" w:cs="Tahoma"/>
          <w:b/>
          <w:color w:val="000000" w:themeColor="text1"/>
          <w:sz w:val="18"/>
          <w:szCs w:val="18"/>
        </w:rPr>
        <w:t xml:space="preserve"> failure to do so will result in the exclusion of the tender. </w:t>
      </w:r>
      <w:r w:rsidRPr="00D4688C">
        <w:rPr>
          <w:rFonts w:ascii="Tahoma" w:hAnsi="Tahoma" w:cs="Tahoma"/>
          <w:b/>
          <w:color w:val="000000"/>
          <w:sz w:val="18"/>
          <w:szCs w:val="18"/>
        </w:rPr>
        <w:t>If any of the documents listed above are missing, the Council of Europe reserves the right to reject the tender.</w:t>
      </w:r>
    </w:p>
    <w:p w14:paraId="2627FAD1" w14:textId="77777777" w:rsidR="001C79F6" w:rsidRPr="00D4688C" w:rsidRDefault="001C79F6" w:rsidP="00DC48C5">
      <w:pPr>
        <w:shd w:val="clear" w:color="auto" w:fill="FFFFFF" w:themeFill="background1"/>
        <w:jc w:val="both"/>
        <w:rPr>
          <w:rFonts w:ascii="Tahoma" w:hAnsi="Tahoma" w:cs="Tahoma"/>
          <w:b/>
          <w:color w:val="000000"/>
          <w:sz w:val="18"/>
          <w:szCs w:val="18"/>
        </w:rPr>
      </w:pPr>
    </w:p>
    <w:p w14:paraId="66CDF466" w14:textId="77777777" w:rsidR="001C79F6" w:rsidRDefault="001C79F6" w:rsidP="001C79F6">
      <w:pPr>
        <w:jc w:val="both"/>
        <w:rPr>
          <w:rFonts w:ascii="Tahoma" w:hAnsi="Tahoma" w:cs="Tahoma"/>
          <w:b/>
          <w:bCs/>
          <w:color w:val="000000"/>
          <w:sz w:val="18"/>
          <w:szCs w:val="18"/>
        </w:rPr>
      </w:pPr>
      <w:r w:rsidRPr="0063201F">
        <w:rPr>
          <w:rFonts w:ascii="Tahoma" w:hAnsi="Tahoma" w:cs="Tahoma"/>
          <w:b/>
          <w:bCs/>
          <w:color w:val="000000"/>
          <w:sz w:val="18"/>
          <w:szCs w:val="18"/>
        </w:rPr>
        <w:t xml:space="preserve">Documents </w:t>
      </w:r>
      <w:r>
        <w:rPr>
          <w:rFonts w:ascii="Tahoma" w:hAnsi="Tahoma" w:cs="Tahoma"/>
          <w:b/>
          <w:bCs/>
          <w:color w:val="000000"/>
          <w:sz w:val="18"/>
          <w:szCs w:val="18"/>
        </w:rPr>
        <w:t>may</w:t>
      </w:r>
      <w:r w:rsidRPr="0063201F">
        <w:rPr>
          <w:rFonts w:ascii="Tahoma" w:hAnsi="Tahoma" w:cs="Tahoma"/>
          <w:b/>
          <w:bCs/>
          <w:color w:val="000000"/>
          <w:sz w:val="18"/>
          <w:szCs w:val="18"/>
        </w:rPr>
        <w:t xml:space="preserve"> be </w:t>
      </w:r>
      <w:r>
        <w:rPr>
          <w:rFonts w:ascii="Tahoma" w:hAnsi="Tahoma" w:cs="Tahoma"/>
          <w:b/>
          <w:bCs/>
          <w:color w:val="000000"/>
          <w:sz w:val="18"/>
          <w:szCs w:val="18"/>
        </w:rPr>
        <w:t>submitted</w:t>
      </w:r>
      <w:r w:rsidRPr="0063201F">
        <w:rPr>
          <w:rFonts w:ascii="Tahoma" w:hAnsi="Tahoma" w:cs="Tahoma"/>
          <w:b/>
          <w:bCs/>
          <w:color w:val="000000"/>
          <w:sz w:val="18"/>
          <w:szCs w:val="18"/>
        </w:rPr>
        <w:t xml:space="preserve"> </w:t>
      </w:r>
      <w:r>
        <w:rPr>
          <w:rFonts w:ascii="Tahoma" w:hAnsi="Tahoma" w:cs="Tahoma"/>
          <w:b/>
          <w:bCs/>
          <w:color w:val="000000"/>
          <w:sz w:val="18"/>
          <w:szCs w:val="18"/>
        </w:rPr>
        <w:t>via</w:t>
      </w:r>
      <w:r w:rsidRPr="0063201F">
        <w:rPr>
          <w:rFonts w:ascii="Tahoma" w:hAnsi="Tahoma" w:cs="Tahoma"/>
          <w:b/>
          <w:bCs/>
          <w:color w:val="000000"/>
          <w:sz w:val="18"/>
          <w:szCs w:val="18"/>
        </w:rPr>
        <w:t xml:space="preserve"> file sharing services such as WeTransfer, Dropbox, OneDrive, etc.). In this case, the link must mandatorily remain active for at least 30 days after the deadline for the submission of the bids.</w:t>
      </w:r>
      <w:r>
        <w:rPr>
          <w:rFonts w:ascii="Tahoma" w:hAnsi="Tahoma" w:cs="Tahoma"/>
          <w:b/>
          <w:bCs/>
          <w:color w:val="000000"/>
          <w:sz w:val="18"/>
          <w:szCs w:val="18"/>
        </w:rPr>
        <w:t xml:space="preserve"> Failure to ensure this may lead to the bid being excluded from the procurement procedure.</w:t>
      </w:r>
    </w:p>
    <w:p w14:paraId="0625CA0B" w14:textId="77777777" w:rsidR="001C79F6" w:rsidRPr="00D4688C" w:rsidRDefault="001C79F6" w:rsidP="001C79F6">
      <w:pPr>
        <w:jc w:val="both"/>
        <w:rPr>
          <w:rFonts w:ascii="Tahoma" w:hAnsi="Tahoma" w:cs="Tahoma"/>
          <w:b/>
          <w:bCs/>
          <w:color w:val="000000"/>
          <w:sz w:val="18"/>
          <w:szCs w:val="18"/>
        </w:rPr>
      </w:pPr>
    </w:p>
    <w:p w14:paraId="72C4CB6E" w14:textId="77777777" w:rsidR="001C79F6" w:rsidRDefault="001C79F6" w:rsidP="001C79F6">
      <w:pPr>
        <w:rPr>
          <w:rFonts w:ascii="Tahoma" w:hAnsi="Tahoma" w:cs="Tahoma"/>
          <w:b/>
          <w:bCs/>
          <w:color w:val="000000"/>
          <w:sz w:val="18"/>
          <w:szCs w:val="18"/>
          <w:u w:val="single"/>
        </w:rPr>
      </w:pPr>
      <w:r w:rsidRPr="00D4688C">
        <w:rPr>
          <w:rFonts w:ascii="Tahoma" w:hAnsi="Tahoma" w:cs="Tahoma"/>
          <w:b/>
          <w:bCs/>
          <w:color w:val="000000"/>
          <w:sz w:val="18"/>
          <w:szCs w:val="18"/>
        </w:rPr>
        <w:t xml:space="preserve">The Council reserves the right to reject a tender if the scanned documents </w:t>
      </w:r>
      <w:r w:rsidRPr="00D4688C">
        <w:rPr>
          <w:rFonts w:ascii="Tahoma" w:hAnsi="Tahoma" w:cs="Tahoma"/>
          <w:b/>
          <w:bCs/>
          <w:color w:val="000000"/>
          <w:sz w:val="18"/>
          <w:szCs w:val="18"/>
          <w:u w:val="single"/>
        </w:rPr>
        <w:t>are of such a quality that the documents cannot be read.</w:t>
      </w:r>
    </w:p>
    <w:p w14:paraId="02BD2716" w14:textId="77777777" w:rsidR="001C79F6" w:rsidRPr="00D4688C" w:rsidRDefault="001C79F6" w:rsidP="001C79F6">
      <w:pPr>
        <w:rPr>
          <w:rFonts w:ascii="Tahoma" w:eastAsia="Calibri" w:hAnsi="Tahoma" w:cs="Tahoma"/>
          <w:sz w:val="18"/>
          <w:szCs w:val="18"/>
          <w:lang w:val="en-US"/>
        </w:rPr>
      </w:pPr>
    </w:p>
    <w:bookmarkEnd w:id="3"/>
    <w:p w14:paraId="2D912EAA" w14:textId="77777777" w:rsidR="001C79F6" w:rsidRPr="00C308DD" w:rsidRDefault="001C79F6" w:rsidP="001C79F6">
      <w:pPr>
        <w:tabs>
          <w:tab w:val="left" w:pos="426"/>
          <w:tab w:val="left" w:pos="709"/>
          <w:tab w:val="left" w:pos="851"/>
        </w:tabs>
        <w:jc w:val="both"/>
        <w:rPr>
          <w:rFonts w:ascii="Tahoma" w:hAnsi="Tahoma" w:cs="Tahoma"/>
          <w:i/>
          <w:sz w:val="20"/>
          <w:szCs w:val="20"/>
        </w:rPr>
      </w:pPr>
      <w:r w:rsidRPr="00C63811">
        <w:rPr>
          <w:rFonts w:ascii="Tahoma" w:hAnsi="Tahoma" w:cs="Tahoma"/>
          <w:b/>
          <w:sz w:val="18"/>
        </w:rPr>
        <w:t>* * *</w:t>
      </w:r>
      <w:bookmarkEnd w:id="4"/>
    </w:p>
    <w:p w14:paraId="35B80807" w14:textId="77777777" w:rsidR="00BB66CF" w:rsidRPr="00EB5355" w:rsidRDefault="00BB66CF" w:rsidP="001C79F6">
      <w:pPr>
        <w:rPr>
          <w:rFonts w:ascii="Tahoma" w:eastAsia="Calibri" w:hAnsi="Tahoma" w:cs="Tahoma"/>
          <w:sz w:val="20"/>
          <w:szCs w:val="20"/>
          <w:lang w:eastAsia="en-US"/>
        </w:rPr>
      </w:pPr>
    </w:p>
    <w:sectPr w:rsidR="00BB66CF" w:rsidRPr="00EB5355" w:rsidSect="00D72AFB">
      <w:pgSz w:w="11907" w:h="16840" w:code="9"/>
      <w:pgMar w:top="851" w:right="1134" w:bottom="568" w:left="1418" w:header="426"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3DA21" w14:textId="77777777" w:rsidR="00314248" w:rsidRDefault="00314248" w:rsidP="00D50F13">
      <w:r>
        <w:separator/>
      </w:r>
    </w:p>
  </w:endnote>
  <w:endnote w:type="continuationSeparator" w:id="0">
    <w:p w14:paraId="037F45B2" w14:textId="77777777" w:rsidR="00314248" w:rsidRDefault="00314248"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11C65" w14:textId="77777777" w:rsidR="00314248" w:rsidRDefault="00314248" w:rsidP="00D50F13">
      <w:r>
        <w:separator/>
      </w:r>
    </w:p>
  </w:footnote>
  <w:footnote w:type="continuationSeparator" w:id="0">
    <w:p w14:paraId="691E2824" w14:textId="77777777" w:rsidR="00314248" w:rsidRDefault="00314248" w:rsidP="00D50F13">
      <w:r>
        <w:continuationSeparator/>
      </w:r>
    </w:p>
  </w:footnote>
  <w:footnote w:id="1">
    <w:p w14:paraId="76852280" w14:textId="77777777" w:rsidR="0028341F" w:rsidRPr="00AE4966" w:rsidRDefault="0028341F" w:rsidP="0028341F">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B6EDC">
          <w:rPr>
            <w:rStyle w:val="Hyperlink"/>
            <w:rFonts w:ascii="Arial Narrow" w:hAnsi="Arial Narrow"/>
            <w:sz w:val="16"/>
            <w:szCs w:val="16"/>
          </w:rPr>
          <w:t>95</w:t>
        </w:r>
        <w:r w:rsidRPr="00AE4966">
          <w:rPr>
            <w:rStyle w:val="Hyperlink"/>
            <w:rFonts w:ascii="Arial Narrow" w:hAnsi="Arial Narrow"/>
            <w:sz w:val="16"/>
            <w:szCs w:val="16"/>
          </w:rPr>
          <w:t xml:space="preserve"> of 2</w:t>
        </w:r>
        <w:r w:rsidR="009B6EDC">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B6EDC">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6C897CDC" w14:textId="77777777" w:rsidR="00926E01" w:rsidRDefault="00926E01" w:rsidP="00926E01">
      <w:pPr>
        <w:pStyle w:val="FootnoteText"/>
        <w:jc w:val="both"/>
        <w:rPr>
          <w:rFonts w:ascii="Arial Narrow" w:hAnsi="Arial Narrow"/>
          <w:sz w:val="16"/>
          <w:szCs w:val="16"/>
        </w:rPr>
      </w:pPr>
      <w:r w:rsidRPr="00AE4966">
        <w:rPr>
          <w:rStyle w:val="FootnoteReference"/>
          <w:rFonts w:ascii="Arial Narrow" w:hAnsi="Arial Narrow"/>
          <w:sz w:val="16"/>
          <w:szCs w:val="16"/>
        </w:rPr>
        <w:footnoteRef/>
      </w:r>
      <w:r w:rsidRPr="00AE4966">
        <w:rPr>
          <w:rFonts w:ascii="Arial Narrow" w:hAnsi="Arial Narrow"/>
          <w:sz w:val="16"/>
          <w:szCs w:val="16"/>
        </w:rPr>
        <w:t xml:space="preserve"> The Council of Europe </w:t>
      </w:r>
      <w:r w:rsidRPr="00027FF4">
        <w:rPr>
          <w:rFonts w:ascii="Arial Narrow" w:hAnsi="Arial Narrow"/>
          <w:sz w:val="16"/>
          <w:szCs w:val="16"/>
          <w:u w:val="single"/>
        </w:rPr>
        <w:t>reserves the right</w:t>
      </w:r>
      <w:r w:rsidRPr="00AE4966">
        <w:rPr>
          <w:rFonts w:ascii="Arial Narrow" w:hAnsi="Arial Narrow"/>
          <w:sz w:val="16"/>
          <w:szCs w:val="16"/>
        </w:rPr>
        <w:t xml:space="preserve"> to ask tenderers, at a later stage, to supply </w:t>
      </w:r>
      <w:r w:rsidRPr="00DC3804">
        <w:rPr>
          <w:rFonts w:ascii="Arial Narrow" w:hAnsi="Arial Narrow"/>
          <w:sz w:val="16"/>
          <w:szCs w:val="16"/>
        </w:rPr>
        <w:t>the following supporting documents:</w:t>
      </w:r>
    </w:p>
    <w:p w14:paraId="71880791" w14:textId="77777777" w:rsidR="00926E01" w:rsidRDefault="00926E01" w:rsidP="00926E01">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Pr="00AE4966">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Pr>
          <w:rFonts w:ascii="Arial Narrow" w:hAnsi="Arial Narrow"/>
          <w:sz w:val="16"/>
          <w:szCs w:val="16"/>
        </w:rPr>
        <w:t xml:space="preserve">and sixth </w:t>
      </w:r>
      <w:r w:rsidRPr="00AE4966">
        <w:rPr>
          <w:rFonts w:ascii="Arial Narrow" w:hAnsi="Arial Narrow"/>
          <w:sz w:val="16"/>
          <w:szCs w:val="16"/>
        </w:rPr>
        <w:t>above listed exclusion criteria are met</w:t>
      </w:r>
      <w:r>
        <w:rPr>
          <w:rFonts w:ascii="Arial Narrow" w:hAnsi="Arial Narrow"/>
          <w:sz w:val="16"/>
          <w:szCs w:val="16"/>
        </w:rPr>
        <w:t>;</w:t>
      </w:r>
    </w:p>
    <w:p w14:paraId="0A974B6D" w14:textId="77777777" w:rsidR="00926E01" w:rsidRDefault="00926E01" w:rsidP="00926E01">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Pr="00AE4966">
        <w:rPr>
          <w:rFonts w:ascii="Arial Narrow" w:hAnsi="Arial Narrow"/>
          <w:sz w:val="16"/>
          <w:szCs w:val="16"/>
        </w:rPr>
        <w:t xml:space="preserve"> certificate issued by the competent authority of the country of incorporation indicating that the fourth criterion is met</w:t>
      </w:r>
      <w:r>
        <w:rPr>
          <w:rFonts w:ascii="Arial Narrow" w:hAnsi="Arial Narrow"/>
          <w:sz w:val="16"/>
          <w:szCs w:val="16"/>
        </w:rPr>
        <w:t>;</w:t>
      </w:r>
    </w:p>
    <w:p w14:paraId="693550EA" w14:textId="77777777" w:rsidR="00926E01" w:rsidRDefault="00926E01" w:rsidP="00926E01">
      <w:pPr>
        <w:pStyle w:val="FootnoteText"/>
        <w:numPr>
          <w:ilvl w:val="0"/>
          <w:numId w:val="9"/>
        </w:numPr>
        <w:ind w:left="142" w:hanging="142"/>
        <w:jc w:val="both"/>
        <w:rPr>
          <w:rFonts w:ascii="Arial Narrow" w:hAnsi="Arial Narrow"/>
          <w:sz w:val="16"/>
          <w:szCs w:val="16"/>
        </w:rPr>
      </w:pPr>
      <w:r w:rsidRPr="00DC3804">
        <w:rPr>
          <w:rFonts w:ascii="Arial Narrow" w:hAnsi="Arial Narrow"/>
          <w:sz w:val="16"/>
          <w:szCs w:val="16"/>
        </w:rPr>
        <w:t>For legal persons, an extract from the companies register or other official document proving ownership and control of the Tenderer</w:t>
      </w:r>
      <w:r>
        <w:rPr>
          <w:rFonts w:ascii="Arial Narrow" w:hAnsi="Arial Narrow"/>
          <w:sz w:val="16"/>
          <w:szCs w:val="16"/>
        </w:rPr>
        <w:t>;</w:t>
      </w:r>
    </w:p>
    <w:p w14:paraId="3D6E0350" w14:textId="77777777" w:rsidR="00926E01" w:rsidRPr="00966234" w:rsidRDefault="00926E01" w:rsidP="00926E01">
      <w:pPr>
        <w:pStyle w:val="FootnoteText"/>
        <w:numPr>
          <w:ilvl w:val="0"/>
          <w:numId w:val="9"/>
        </w:numPr>
        <w:ind w:left="142" w:hanging="142"/>
        <w:jc w:val="both"/>
        <w:rPr>
          <w:rFonts w:ascii="Arial Narrow" w:hAnsi="Arial Narrow"/>
          <w:sz w:val="16"/>
          <w:szCs w:val="16"/>
        </w:rPr>
      </w:pPr>
      <w:r w:rsidRPr="00966234">
        <w:rPr>
          <w:rFonts w:ascii="Arial Narrow" w:hAnsi="Arial Narrow" w:cs="Times New Roman"/>
          <w:sz w:val="16"/>
          <w:szCs w:val="16"/>
        </w:rPr>
        <w:t xml:space="preserve">For natural persons (including owners and executive officers of legal persons), a scanned copy of a valid photographic proof of identity (e.g. passport). </w:t>
      </w:r>
    </w:p>
  </w:footnote>
  <w:footnote w:id="3">
    <w:p w14:paraId="4081F9E4" w14:textId="77777777" w:rsidR="001C79F6" w:rsidRPr="0083233C" w:rsidRDefault="001C79F6" w:rsidP="001C79F6">
      <w:pPr>
        <w:pStyle w:val="FootnoteText"/>
        <w:jc w:val="both"/>
        <w:rPr>
          <w:rFonts w:ascii="Arial Narrow" w:hAnsi="Arial Narrow"/>
          <w:iCs/>
          <w:sz w:val="18"/>
          <w:szCs w:val="18"/>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9F1A3F">
        <w:rPr>
          <w:rFonts w:ascii="Arial Narrow" w:eastAsia="Calibri" w:hAnsi="Arial Narrow"/>
          <w:sz w:val="18"/>
          <w:szCs w:val="18"/>
        </w:rPr>
        <w:t xml:space="preserve">If awarded a contract, legal persons undertake to </w:t>
      </w:r>
      <w:r w:rsidRPr="0083233C">
        <w:rPr>
          <w:rFonts w:ascii="Arial Narrow" w:eastAsia="Calibri" w:hAnsi="Arial Narrow"/>
          <w:sz w:val="18"/>
          <w:szCs w:val="18"/>
        </w:rPr>
        <w:t xml:space="preserve">entrust </w:t>
      </w:r>
      <w:r>
        <w:rPr>
          <w:rFonts w:ascii="Arial Narrow" w:eastAsia="Calibri" w:hAnsi="Arial Narrow"/>
          <w:sz w:val="18"/>
          <w:szCs w:val="18"/>
        </w:rPr>
        <w:t xml:space="preserve">the execution of order forms only </w:t>
      </w:r>
      <w:r w:rsidRPr="009F1A3F">
        <w:rPr>
          <w:rFonts w:ascii="Arial Narrow" w:eastAsia="Calibri" w:hAnsi="Arial Narrow"/>
          <w:sz w:val="18"/>
          <w:szCs w:val="18"/>
        </w:rPr>
        <w:t xml:space="preserve">to the persons </w:t>
      </w:r>
      <w:r w:rsidRPr="0083233C">
        <w:rPr>
          <w:rFonts w:ascii="Arial Narrow" w:eastAsia="Calibri" w:hAnsi="Arial Narrow"/>
          <w:sz w:val="18"/>
          <w:szCs w:val="18"/>
        </w:rPr>
        <w:t>approved</w:t>
      </w:r>
      <w:r w:rsidRPr="009F1A3F">
        <w:rPr>
          <w:rFonts w:ascii="Arial Narrow" w:eastAsia="Calibri" w:hAnsi="Arial Narrow"/>
          <w:sz w:val="18"/>
          <w:szCs w:val="18"/>
        </w:rPr>
        <w:t xml:space="preserve"> </w:t>
      </w:r>
      <w:r w:rsidRPr="0083233C">
        <w:rPr>
          <w:rFonts w:ascii="Arial Narrow" w:eastAsia="Calibri" w:hAnsi="Arial Narrow"/>
          <w:sz w:val="18"/>
          <w:szCs w:val="18"/>
        </w:rPr>
        <w:t xml:space="preserve">by the Council </w:t>
      </w:r>
      <w:r w:rsidRPr="009F1A3F">
        <w:rPr>
          <w:rFonts w:ascii="Arial Narrow" w:eastAsia="Calibri" w:hAnsi="Arial Narrow"/>
          <w:sz w:val="18"/>
          <w:szCs w:val="18"/>
        </w:rPr>
        <w:t>for inclusion in the contract.</w:t>
      </w:r>
      <w:r w:rsidRPr="0083233C">
        <w:rPr>
          <w:rFonts w:ascii="Arial Narrow" w:eastAsia="Calibri" w:hAnsi="Arial Narrow"/>
          <w:sz w:val="18"/>
          <w:szCs w:val="18"/>
        </w:rPr>
        <w:t xml:space="preserve"> If, during the period of validity of the contract, it becomes necessary to replace one or more of the persons included in the contract, the legal persons undertake to assign to the contract only persons who satisfy the eligibility criteria above and to inform the Council without delay.</w:t>
      </w:r>
    </w:p>
  </w:footnote>
  <w:footnote w:id="4">
    <w:p w14:paraId="555C73E6" w14:textId="77777777" w:rsidR="001C79F6" w:rsidRPr="0083233C" w:rsidRDefault="001C79F6" w:rsidP="001C79F6">
      <w:pPr>
        <w:pStyle w:val="FootnoteText"/>
        <w:jc w:val="both"/>
        <w:rPr>
          <w:rFonts w:ascii="Arial Narrow" w:hAnsi="Arial Narrow"/>
          <w:sz w:val="18"/>
          <w:szCs w:val="18"/>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9F1A3F">
        <w:rPr>
          <w:rFonts w:ascii="Arial Narrow" w:hAnsi="Arial Narrow"/>
          <w:sz w:val="18"/>
          <w:szCs w:val="18"/>
        </w:rPr>
        <w:t xml:space="preserve">If awarded a contract, </w:t>
      </w:r>
      <w:r>
        <w:rPr>
          <w:rFonts w:ascii="Arial Narrow" w:hAnsi="Arial Narrow"/>
          <w:iCs/>
          <w:sz w:val="18"/>
          <w:szCs w:val="18"/>
        </w:rPr>
        <w:t>c</w:t>
      </w:r>
      <w:r w:rsidRPr="00AC5597">
        <w:rPr>
          <w:rFonts w:ascii="Arial Narrow" w:hAnsi="Arial Narrow"/>
          <w:iCs/>
          <w:sz w:val="18"/>
          <w:szCs w:val="18"/>
        </w:rPr>
        <w:t xml:space="preserve">onsortium members who are legal persons </w:t>
      </w:r>
      <w:r w:rsidRPr="009F1A3F">
        <w:rPr>
          <w:rFonts w:ascii="Arial Narrow" w:hAnsi="Arial Narrow"/>
          <w:sz w:val="18"/>
          <w:szCs w:val="18"/>
        </w:rPr>
        <w:t xml:space="preserve">undertake to </w:t>
      </w:r>
      <w:r w:rsidRPr="00AC5597">
        <w:rPr>
          <w:rFonts w:ascii="Arial Narrow" w:hAnsi="Arial Narrow"/>
          <w:sz w:val="18"/>
          <w:szCs w:val="18"/>
        </w:rPr>
        <w:t xml:space="preserve">entrust the execution of order forms </w:t>
      </w:r>
      <w:r>
        <w:rPr>
          <w:rFonts w:ascii="Arial Narrow" w:hAnsi="Arial Narrow"/>
          <w:sz w:val="18"/>
          <w:szCs w:val="18"/>
        </w:rPr>
        <w:t xml:space="preserve">only to </w:t>
      </w:r>
      <w:r w:rsidRPr="009F1A3F">
        <w:rPr>
          <w:rFonts w:ascii="Arial Narrow" w:hAnsi="Arial Narrow"/>
          <w:sz w:val="18"/>
          <w:szCs w:val="18"/>
        </w:rPr>
        <w:t xml:space="preserve">the persons </w:t>
      </w:r>
      <w:r w:rsidRPr="00AC5597">
        <w:rPr>
          <w:rFonts w:ascii="Arial Narrow" w:hAnsi="Arial Narrow"/>
          <w:sz w:val="18"/>
          <w:szCs w:val="18"/>
        </w:rPr>
        <w:t>approved</w:t>
      </w:r>
      <w:r w:rsidRPr="009F1A3F">
        <w:rPr>
          <w:rFonts w:ascii="Arial Narrow" w:hAnsi="Arial Narrow"/>
          <w:sz w:val="18"/>
          <w:szCs w:val="18"/>
        </w:rPr>
        <w:t xml:space="preserve"> </w:t>
      </w:r>
      <w:r w:rsidRPr="00AC5597">
        <w:rPr>
          <w:rFonts w:ascii="Arial Narrow" w:hAnsi="Arial Narrow"/>
          <w:sz w:val="18"/>
          <w:szCs w:val="18"/>
        </w:rPr>
        <w:t xml:space="preserve">by the Council </w:t>
      </w:r>
      <w:r w:rsidRPr="009F1A3F">
        <w:rPr>
          <w:rFonts w:ascii="Arial Narrow" w:hAnsi="Arial Narrow"/>
          <w:sz w:val="18"/>
          <w:szCs w:val="18"/>
        </w:rPr>
        <w:t>for inclusion in the contract.</w:t>
      </w:r>
      <w:r w:rsidRPr="00AC5597">
        <w:rPr>
          <w:rFonts w:ascii="Arial Narrow" w:hAnsi="Arial Narrow"/>
          <w:sz w:val="18"/>
          <w:szCs w:val="18"/>
        </w:rPr>
        <w:t xml:space="preserve"> If, during the period of validity of the contract, it becomes necessary to replace one or more of the persons included in the contract, </w:t>
      </w:r>
      <w:r w:rsidRPr="00AC5597">
        <w:rPr>
          <w:rFonts w:ascii="Arial Narrow" w:hAnsi="Arial Narrow"/>
          <w:iCs/>
          <w:sz w:val="18"/>
          <w:szCs w:val="18"/>
        </w:rPr>
        <w:t xml:space="preserve">consortium members who are legal persons </w:t>
      </w:r>
      <w:r w:rsidRPr="00AC5597">
        <w:rPr>
          <w:rFonts w:ascii="Arial Narrow" w:hAnsi="Arial Narrow"/>
          <w:sz w:val="18"/>
          <w:szCs w:val="18"/>
        </w:rPr>
        <w:t>undertake to assign to the contract only persons who satisfy the eligibility criteria above and to inform the Council without delay.</w:t>
      </w:r>
    </w:p>
  </w:footnote>
  <w:footnote w:id="5">
    <w:p w14:paraId="56D710C0" w14:textId="77777777" w:rsidR="001C79F6" w:rsidRPr="005733D3" w:rsidRDefault="001C79F6" w:rsidP="001C79F6">
      <w:pPr>
        <w:jc w:val="both"/>
        <w:rPr>
          <w:rFonts w:ascii="Arial Narrow" w:hAnsi="Arial Narrow"/>
          <w:b/>
          <w:color w:val="000000" w:themeColor="text1"/>
          <w:sz w:val="16"/>
          <w:szCs w:val="16"/>
          <w:lang w:val="en-US"/>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83233C">
        <w:rPr>
          <w:rFonts w:ascii="Arial Narrow" w:eastAsia="Calibri" w:hAnsi="Arial Narrow" w:cs="Times New Roman"/>
          <w:sz w:val="18"/>
          <w:szCs w:val="18"/>
          <w:lang w:val="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71C6E6D0" w14:textId="77777777" w:rsidR="00002CC6" w:rsidRPr="00002CC6" w:rsidRDefault="00002CC6">
        <w:pPr>
          <w:pStyle w:val="Header"/>
          <w:jc w:val="right"/>
          <w:rPr>
            <w:rFonts w:ascii="Arial Narrow" w:hAnsi="Arial Narrow"/>
          </w:rPr>
        </w:pPr>
        <w:r w:rsidRPr="00002CC6">
          <w:rPr>
            <w:rFonts w:ascii="Arial Narrow" w:hAnsi="Arial Narrow"/>
            <w:bCs/>
            <w:sz w:val="24"/>
            <w:szCs w:val="24"/>
          </w:rPr>
          <w:fldChar w:fldCharType="begin"/>
        </w:r>
        <w:r w:rsidRPr="00002CC6">
          <w:rPr>
            <w:rFonts w:ascii="Arial Narrow" w:hAnsi="Arial Narrow"/>
            <w:bCs/>
          </w:rPr>
          <w:instrText xml:space="preserve"> PAGE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r w:rsidRPr="00002CC6">
          <w:rPr>
            <w:rFonts w:ascii="Arial Narrow" w:hAnsi="Arial Narrow"/>
          </w:rPr>
          <w:t xml:space="preserve"> / </w:t>
        </w:r>
        <w:r w:rsidRPr="00002CC6">
          <w:rPr>
            <w:rFonts w:ascii="Arial Narrow" w:hAnsi="Arial Narrow"/>
            <w:bCs/>
            <w:sz w:val="24"/>
            <w:szCs w:val="24"/>
          </w:rPr>
          <w:fldChar w:fldCharType="begin"/>
        </w:r>
        <w:r w:rsidRPr="00002CC6">
          <w:rPr>
            <w:rFonts w:ascii="Arial Narrow" w:hAnsi="Arial Narrow"/>
            <w:bCs/>
          </w:rPr>
          <w:instrText xml:space="preserve"> NUMPAGES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p>
    </w:sdtContent>
  </w:sdt>
  <w:p w14:paraId="7691AC93" w14:textId="77777777" w:rsidR="000E60C6" w:rsidRPr="004E7D01" w:rsidRDefault="000E60C6"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77186B"/>
    <w:multiLevelType w:val="multilevel"/>
    <w:tmpl w:val="D5CCA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DF023F"/>
    <w:multiLevelType w:val="hybridMultilevel"/>
    <w:tmpl w:val="BB228B46"/>
    <w:lvl w:ilvl="0" w:tplc="7F8EE530">
      <w:start w:val="1"/>
      <w:numFmt w:val="bullet"/>
      <w:lvlText w:val=""/>
      <w:lvlJc w:val="left"/>
      <w:pPr>
        <w:ind w:left="720" w:hanging="360"/>
      </w:pPr>
      <w:rPr>
        <w:rFonts w:ascii="Symbol" w:hAnsi="Symbol"/>
      </w:rPr>
    </w:lvl>
    <w:lvl w:ilvl="1" w:tplc="13FABED0">
      <w:start w:val="1"/>
      <w:numFmt w:val="bullet"/>
      <w:lvlText w:val=""/>
      <w:lvlJc w:val="left"/>
      <w:pPr>
        <w:ind w:left="720" w:hanging="360"/>
      </w:pPr>
      <w:rPr>
        <w:rFonts w:ascii="Symbol" w:hAnsi="Symbol"/>
      </w:rPr>
    </w:lvl>
    <w:lvl w:ilvl="2" w:tplc="A4CCD110">
      <w:start w:val="1"/>
      <w:numFmt w:val="bullet"/>
      <w:lvlText w:val=""/>
      <w:lvlJc w:val="left"/>
      <w:pPr>
        <w:ind w:left="720" w:hanging="360"/>
      </w:pPr>
      <w:rPr>
        <w:rFonts w:ascii="Symbol" w:hAnsi="Symbol"/>
      </w:rPr>
    </w:lvl>
    <w:lvl w:ilvl="3" w:tplc="0B02B964">
      <w:start w:val="1"/>
      <w:numFmt w:val="bullet"/>
      <w:lvlText w:val=""/>
      <w:lvlJc w:val="left"/>
      <w:pPr>
        <w:ind w:left="720" w:hanging="360"/>
      </w:pPr>
      <w:rPr>
        <w:rFonts w:ascii="Symbol" w:hAnsi="Symbol"/>
      </w:rPr>
    </w:lvl>
    <w:lvl w:ilvl="4" w:tplc="D7BA9502">
      <w:start w:val="1"/>
      <w:numFmt w:val="bullet"/>
      <w:lvlText w:val=""/>
      <w:lvlJc w:val="left"/>
      <w:pPr>
        <w:ind w:left="720" w:hanging="360"/>
      </w:pPr>
      <w:rPr>
        <w:rFonts w:ascii="Symbol" w:hAnsi="Symbol"/>
      </w:rPr>
    </w:lvl>
    <w:lvl w:ilvl="5" w:tplc="F2622704">
      <w:start w:val="1"/>
      <w:numFmt w:val="bullet"/>
      <w:lvlText w:val=""/>
      <w:lvlJc w:val="left"/>
      <w:pPr>
        <w:ind w:left="720" w:hanging="360"/>
      </w:pPr>
      <w:rPr>
        <w:rFonts w:ascii="Symbol" w:hAnsi="Symbol"/>
      </w:rPr>
    </w:lvl>
    <w:lvl w:ilvl="6" w:tplc="2220786A">
      <w:start w:val="1"/>
      <w:numFmt w:val="bullet"/>
      <w:lvlText w:val=""/>
      <w:lvlJc w:val="left"/>
      <w:pPr>
        <w:ind w:left="720" w:hanging="360"/>
      </w:pPr>
      <w:rPr>
        <w:rFonts w:ascii="Symbol" w:hAnsi="Symbol"/>
      </w:rPr>
    </w:lvl>
    <w:lvl w:ilvl="7" w:tplc="146E26F8">
      <w:start w:val="1"/>
      <w:numFmt w:val="bullet"/>
      <w:lvlText w:val=""/>
      <w:lvlJc w:val="left"/>
      <w:pPr>
        <w:ind w:left="720" w:hanging="360"/>
      </w:pPr>
      <w:rPr>
        <w:rFonts w:ascii="Symbol" w:hAnsi="Symbol"/>
      </w:rPr>
    </w:lvl>
    <w:lvl w:ilvl="8" w:tplc="65780A1C">
      <w:start w:val="1"/>
      <w:numFmt w:val="bullet"/>
      <w:lvlText w:val=""/>
      <w:lvlJc w:val="left"/>
      <w:pPr>
        <w:ind w:left="720" w:hanging="360"/>
      </w:pPr>
      <w:rPr>
        <w:rFonts w:ascii="Symbol" w:hAnsi="Symbol"/>
      </w:rPr>
    </w:lvl>
  </w:abstractNum>
  <w:abstractNum w:abstractNumId="3" w15:restartNumberingAfterBreak="0">
    <w:nsid w:val="1EFF4DA2"/>
    <w:multiLevelType w:val="hybridMultilevel"/>
    <w:tmpl w:val="EF3C87B8"/>
    <w:lvl w:ilvl="0" w:tplc="FE023A60">
      <w:start w:val="1"/>
      <w:numFmt w:val="bullet"/>
      <w:lvlText w:val=""/>
      <w:lvlJc w:val="left"/>
      <w:pPr>
        <w:ind w:left="1440" w:hanging="360"/>
      </w:pPr>
      <w:rPr>
        <w:rFonts w:ascii="Symbol" w:hAnsi="Symbol"/>
      </w:rPr>
    </w:lvl>
    <w:lvl w:ilvl="1" w:tplc="D5268FBA">
      <w:start w:val="1"/>
      <w:numFmt w:val="bullet"/>
      <w:lvlText w:val=""/>
      <w:lvlJc w:val="left"/>
      <w:pPr>
        <w:ind w:left="1440" w:hanging="360"/>
      </w:pPr>
      <w:rPr>
        <w:rFonts w:ascii="Symbol" w:hAnsi="Symbol"/>
      </w:rPr>
    </w:lvl>
    <w:lvl w:ilvl="2" w:tplc="5CD2763E">
      <w:start w:val="1"/>
      <w:numFmt w:val="bullet"/>
      <w:lvlText w:val=""/>
      <w:lvlJc w:val="left"/>
      <w:pPr>
        <w:ind w:left="1440" w:hanging="360"/>
      </w:pPr>
      <w:rPr>
        <w:rFonts w:ascii="Symbol" w:hAnsi="Symbol"/>
      </w:rPr>
    </w:lvl>
    <w:lvl w:ilvl="3" w:tplc="8CBA5EE6">
      <w:start w:val="1"/>
      <w:numFmt w:val="bullet"/>
      <w:lvlText w:val=""/>
      <w:lvlJc w:val="left"/>
      <w:pPr>
        <w:ind w:left="1440" w:hanging="360"/>
      </w:pPr>
      <w:rPr>
        <w:rFonts w:ascii="Symbol" w:hAnsi="Symbol"/>
      </w:rPr>
    </w:lvl>
    <w:lvl w:ilvl="4" w:tplc="FE688F5A">
      <w:start w:val="1"/>
      <w:numFmt w:val="bullet"/>
      <w:lvlText w:val=""/>
      <w:lvlJc w:val="left"/>
      <w:pPr>
        <w:ind w:left="1440" w:hanging="360"/>
      </w:pPr>
      <w:rPr>
        <w:rFonts w:ascii="Symbol" w:hAnsi="Symbol"/>
      </w:rPr>
    </w:lvl>
    <w:lvl w:ilvl="5" w:tplc="10BC603A">
      <w:start w:val="1"/>
      <w:numFmt w:val="bullet"/>
      <w:lvlText w:val=""/>
      <w:lvlJc w:val="left"/>
      <w:pPr>
        <w:ind w:left="1440" w:hanging="360"/>
      </w:pPr>
      <w:rPr>
        <w:rFonts w:ascii="Symbol" w:hAnsi="Symbol"/>
      </w:rPr>
    </w:lvl>
    <w:lvl w:ilvl="6" w:tplc="20024D16">
      <w:start w:val="1"/>
      <w:numFmt w:val="bullet"/>
      <w:lvlText w:val=""/>
      <w:lvlJc w:val="left"/>
      <w:pPr>
        <w:ind w:left="1440" w:hanging="360"/>
      </w:pPr>
      <w:rPr>
        <w:rFonts w:ascii="Symbol" w:hAnsi="Symbol"/>
      </w:rPr>
    </w:lvl>
    <w:lvl w:ilvl="7" w:tplc="D0F84836">
      <w:start w:val="1"/>
      <w:numFmt w:val="bullet"/>
      <w:lvlText w:val=""/>
      <w:lvlJc w:val="left"/>
      <w:pPr>
        <w:ind w:left="1440" w:hanging="360"/>
      </w:pPr>
      <w:rPr>
        <w:rFonts w:ascii="Symbol" w:hAnsi="Symbol"/>
      </w:rPr>
    </w:lvl>
    <w:lvl w:ilvl="8" w:tplc="C1D8FB60">
      <w:start w:val="1"/>
      <w:numFmt w:val="bullet"/>
      <w:lvlText w:val=""/>
      <w:lvlJc w:val="left"/>
      <w:pPr>
        <w:ind w:left="1440" w:hanging="360"/>
      </w:pPr>
      <w:rPr>
        <w:rFonts w:ascii="Symbol" w:hAnsi="Symbol"/>
      </w:rPr>
    </w:lvl>
  </w:abstractNum>
  <w:abstractNum w:abstractNumId="4" w15:restartNumberingAfterBreak="0">
    <w:nsid w:val="20CA238B"/>
    <w:multiLevelType w:val="hybridMultilevel"/>
    <w:tmpl w:val="8954059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D4C6978"/>
    <w:multiLevelType w:val="hybridMultilevel"/>
    <w:tmpl w:val="E9723BDC"/>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D63ACE"/>
    <w:multiLevelType w:val="hybridMultilevel"/>
    <w:tmpl w:val="851AB4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F2368CA"/>
    <w:multiLevelType w:val="hybridMultilevel"/>
    <w:tmpl w:val="73261A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A223494"/>
    <w:multiLevelType w:val="multilevel"/>
    <w:tmpl w:val="1EB8D182"/>
    <w:lvl w:ilvl="0">
      <w:start w:val="1"/>
      <w:numFmt w:val="upperLetter"/>
      <w:lvlText w:val="%1."/>
      <w:lvlJc w:val="left"/>
      <w:pPr>
        <w:ind w:left="9225" w:hanging="72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BAF3812"/>
    <w:multiLevelType w:val="hybridMultilevel"/>
    <w:tmpl w:val="63067B4A"/>
    <w:lvl w:ilvl="0" w:tplc="586A6BB4">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D752EC"/>
    <w:multiLevelType w:val="hybridMultilevel"/>
    <w:tmpl w:val="FD066B9E"/>
    <w:lvl w:ilvl="0" w:tplc="8BC8FB36">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046D8E"/>
    <w:multiLevelType w:val="hybridMultilevel"/>
    <w:tmpl w:val="4D145434"/>
    <w:lvl w:ilvl="0" w:tplc="B74453D8">
      <w:start w:val="1"/>
      <w:numFmt w:val="bullet"/>
      <w:lvlText w:val=""/>
      <w:lvlJc w:val="left"/>
      <w:pPr>
        <w:ind w:left="720" w:hanging="360"/>
      </w:pPr>
      <w:rPr>
        <w:rFonts w:ascii="Symbol" w:hAnsi="Symbol"/>
      </w:rPr>
    </w:lvl>
    <w:lvl w:ilvl="1" w:tplc="000C266C">
      <w:start w:val="1"/>
      <w:numFmt w:val="bullet"/>
      <w:lvlText w:val=""/>
      <w:lvlJc w:val="left"/>
      <w:pPr>
        <w:ind w:left="720" w:hanging="360"/>
      </w:pPr>
      <w:rPr>
        <w:rFonts w:ascii="Symbol" w:hAnsi="Symbol"/>
      </w:rPr>
    </w:lvl>
    <w:lvl w:ilvl="2" w:tplc="73004400">
      <w:start w:val="1"/>
      <w:numFmt w:val="bullet"/>
      <w:lvlText w:val=""/>
      <w:lvlJc w:val="left"/>
      <w:pPr>
        <w:ind w:left="720" w:hanging="360"/>
      </w:pPr>
      <w:rPr>
        <w:rFonts w:ascii="Symbol" w:hAnsi="Symbol"/>
      </w:rPr>
    </w:lvl>
    <w:lvl w:ilvl="3" w:tplc="3B7434CE">
      <w:start w:val="1"/>
      <w:numFmt w:val="bullet"/>
      <w:lvlText w:val=""/>
      <w:lvlJc w:val="left"/>
      <w:pPr>
        <w:ind w:left="720" w:hanging="360"/>
      </w:pPr>
      <w:rPr>
        <w:rFonts w:ascii="Symbol" w:hAnsi="Symbol"/>
      </w:rPr>
    </w:lvl>
    <w:lvl w:ilvl="4" w:tplc="49629E5E">
      <w:start w:val="1"/>
      <w:numFmt w:val="bullet"/>
      <w:lvlText w:val=""/>
      <w:lvlJc w:val="left"/>
      <w:pPr>
        <w:ind w:left="720" w:hanging="360"/>
      </w:pPr>
      <w:rPr>
        <w:rFonts w:ascii="Symbol" w:hAnsi="Symbol"/>
      </w:rPr>
    </w:lvl>
    <w:lvl w:ilvl="5" w:tplc="F582361C">
      <w:start w:val="1"/>
      <w:numFmt w:val="bullet"/>
      <w:lvlText w:val=""/>
      <w:lvlJc w:val="left"/>
      <w:pPr>
        <w:ind w:left="720" w:hanging="360"/>
      </w:pPr>
      <w:rPr>
        <w:rFonts w:ascii="Symbol" w:hAnsi="Symbol"/>
      </w:rPr>
    </w:lvl>
    <w:lvl w:ilvl="6" w:tplc="1DA6BC04">
      <w:start w:val="1"/>
      <w:numFmt w:val="bullet"/>
      <w:lvlText w:val=""/>
      <w:lvlJc w:val="left"/>
      <w:pPr>
        <w:ind w:left="720" w:hanging="360"/>
      </w:pPr>
      <w:rPr>
        <w:rFonts w:ascii="Symbol" w:hAnsi="Symbol"/>
      </w:rPr>
    </w:lvl>
    <w:lvl w:ilvl="7" w:tplc="7E9CA2F0">
      <w:start w:val="1"/>
      <w:numFmt w:val="bullet"/>
      <w:lvlText w:val=""/>
      <w:lvlJc w:val="left"/>
      <w:pPr>
        <w:ind w:left="720" w:hanging="360"/>
      </w:pPr>
      <w:rPr>
        <w:rFonts w:ascii="Symbol" w:hAnsi="Symbol"/>
      </w:rPr>
    </w:lvl>
    <w:lvl w:ilvl="8" w:tplc="71E84E62">
      <w:start w:val="1"/>
      <w:numFmt w:val="bullet"/>
      <w:lvlText w:val=""/>
      <w:lvlJc w:val="left"/>
      <w:pPr>
        <w:ind w:left="720" w:hanging="360"/>
      </w:pPr>
      <w:rPr>
        <w:rFonts w:ascii="Symbol" w:hAnsi="Symbol"/>
      </w:rPr>
    </w:lvl>
  </w:abstractNum>
  <w:abstractNum w:abstractNumId="20"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DD3AEE"/>
    <w:multiLevelType w:val="hybridMultilevel"/>
    <w:tmpl w:val="0EFEA2EE"/>
    <w:lvl w:ilvl="0" w:tplc="EC5C273A">
      <w:start w:val="1"/>
      <w:numFmt w:val="bullet"/>
      <w:lvlText w:val=""/>
      <w:lvlJc w:val="left"/>
      <w:pPr>
        <w:ind w:left="1440" w:hanging="360"/>
      </w:pPr>
      <w:rPr>
        <w:rFonts w:ascii="Symbol" w:hAnsi="Symbol"/>
      </w:rPr>
    </w:lvl>
    <w:lvl w:ilvl="1" w:tplc="2132F0DC">
      <w:start w:val="1"/>
      <w:numFmt w:val="bullet"/>
      <w:lvlText w:val=""/>
      <w:lvlJc w:val="left"/>
      <w:pPr>
        <w:ind w:left="1440" w:hanging="360"/>
      </w:pPr>
      <w:rPr>
        <w:rFonts w:ascii="Symbol" w:hAnsi="Symbol"/>
      </w:rPr>
    </w:lvl>
    <w:lvl w:ilvl="2" w:tplc="B1E4E768">
      <w:start w:val="1"/>
      <w:numFmt w:val="bullet"/>
      <w:lvlText w:val=""/>
      <w:lvlJc w:val="left"/>
      <w:pPr>
        <w:ind w:left="1440" w:hanging="360"/>
      </w:pPr>
      <w:rPr>
        <w:rFonts w:ascii="Symbol" w:hAnsi="Symbol"/>
      </w:rPr>
    </w:lvl>
    <w:lvl w:ilvl="3" w:tplc="2AC092E8">
      <w:start w:val="1"/>
      <w:numFmt w:val="bullet"/>
      <w:lvlText w:val=""/>
      <w:lvlJc w:val="left"/>
      <w:pPr>
        <w:ind w:left="1440" w:hanging="360"/>
      </w:pPr>
      <w:rPr>
        <w:rFonts w:ascii="Symbol" w:hAnsi="Symbol"/>
      </w:rPr>
    </w:lvl>
    <w:lvl w:ilvl="4" w:tplc="6B04196C">
      <w:start w:val="1"/>
      <w:numFmt w:val="bullet"/>
      <w:lvlText w:val=""/>
      <w:lvlJc w:val="left"/>
      <w:pPr>
        <w:ind w:left="1440" w:hanging="360"/>
      </w:pPr>
      <w:rPr>
        <w:rFonts w:ascii="Symbol" w:hAnsi="Symbol"/>
      </w:rPr>
    </w:lvl>
    <w:lvl w:ilvl="5" w:tplc="9B94EA7C">
      <w:start w:val="1"/>
      <w:numFmt w:val="bullet"/>
      <w:lvlText w:val=""/>
      <w:lvlJc w:val="left"/>
      <w:pPr>
        <w:ind w:left="1440" w:hanging="360"/>
      </w:pPr>
      <w:rPr>
        <w:rFonts w:ascii="Symbol" w:hAnsi="Symbol"/>
      </w:rPr>
    </w:lvl>
    <w:lvl w:ilvl="6" w:tplc="49EEAE10">
      <w:start w:val="1"/>
      <w:numFmt w:val="bullet"/>
      <w:lvlText w:val=""/>
      <w:lvlJc w:val="left"/>
      <w:pPr>
        <w:ind w:left="1440" w:hanging="360"/>
      </w:pPr>
      <w:rPr>
        <w:rFonts w:ascii="Symbol" w:hAnsi="Symbol"/>
      </w:rPr>
    </w:lvl>
    <w:lvl w:ilvl="7" w:tplc="45C62E1A">
      <w:start w:val="1"/>
      <w:numFmt w:val="bullet"/>
      <w:lvlText w:val=""/>
      <w:lvlJc w:val="left"/>
      <w:pPr>
        <w:ind w:left="1440" w:hanging="360"/>
      </w:pPr>
      <w:rPr>
        <w:rFonts w:ascii="Symbol" w:hAnsi="Symbol"/>
      </w:rPr>
    </w:lvl>
    <w:lvl w:ilvl="8" w:tplc="F01C0592">
      <w:start w:val="1"/>
      <w:numFmt w:val="bullet"/>
      <w:lvlText w:val=""/>
      <w:lvlJc w:val="left"/>
      <w:pPr>
        <w:ind w:left="1440" w:hanging="360"/>
      </w:pPr>
      <w:rPr>
        <w:rFonts w:ascii="Symbol" w:hAnsi="Symbol"/>
      </w:rPr>
    </w:lvl>
  </w:abstractNum>
  <w:num w:numId="1" w16cid:durableId="315305209">
    <w:abstractNumId w:val="14"/>
  </w:num>
  <w:num w:numId="2" w16cid:durableId="1903447745">
    <w:abstractNumId w:val="0"/>
  </w:num>
  <w:num w:numId="3" w16cid:durableId="11223367">
    <w:abstractNumId w:val="13"/>
  </w:num>
  <w:num w:numId="4" w16cid:durableId="1516454994">
    <w:abstractNumId w:val="18"/>
  </w:num>
  <w:num w:numId="5" w16cid:durableId="370614930">
    <w:abstractNumId w:val="7"/>
  </w:num>
  <w:num w:numId="6" w16cid:durableId="1406297245">
    <w:abstractNumId w:val="15"/>
  </w:num>
  <w:num w:numId="7" w16cid:durableId="1085416425">
    <w:abstractNumId w:val="20"/>
  </w:num>
  <w:num w:numId="8" w16cid:durableId="1584993653">
    <w:abstractNumId w:val="9"/>
  </w:num>
  <w:num w:numId="9" w16cid:durableId="233861310">
    <w:abstractNumId w:val="16"/>
  </w:num>
  <w:num w:numId="10" w16cid:durableId="1114985315">
    <w:abstractNumId w:val="17"/>
  </w:num>
  <w:num w:numId="11" w16cid:durableId="1385174210">
    <w:abstractNumId w:val="11"/>
  </w:num>
  <w:num w:numId="12" w16cid:durableId="322394923">
    <w:abstractNumId w:val="5"/>
  </w:num>
  <w:num w:numId="13" w16cid:durableId="1411269123">
    <w:abstractNumId w:val="8"/>
  </w:num>
  <w:num w:numId="14" w16cid:durableId="1719737609">
    <w:abstractNumId w:val="12"/>
  </w:num>
  <w:num w:numId="15" w16cid:durableId="30620951">
    <w:abstractNumId w:val="10"/>
  </w:num>
  <w:num w:numId="16" w16cid:durableId="1819373079">
    <w:abstractNumId w:val="6"/>
  </w:num>
  <w:num w:numId="17" w16cid:durableId="1883012972">
    <w:abstractNumId w:val="4"/>
  </w:num>
  <w:num w:numId="18" w16cid:durableId="80106838">
    <w:abstractNumId w:val="21"/>
  </w:num>
  <w:num w:numId="19" w16cid:durableId="730927735">
    <w:abstractNumId w:val="19"/>
  </w:num>
  <w:num w:numId="20" w16cid:durableId="240608518">
    <w:abstractNumId w:val="3"/>
  </w:num>
  <w:num w:numId="21" w16cid:durableId="285241502">
    <w:abstractNumId w:val="2"/>
  </w:num>
  <w:num w:numId="22" w16cid:durableId="134840333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F3C"/>
    <w:rsid w:val="000025A5"/>
    <w:rsid w:val="00002CC6"/>
    <w:rsid w:val="00007AEB"/>
    <w:rsid w:val="00007E13"/>
    <w:rsid w:val="0001537A"/>
    <w:rsid w:val="000166AB"/>
    <w:rsid w:val="0002442B"/>
    <w:rsid w:val="00027FF4"/>
    <w:rsid w:val="00034916"/>
    <w:rsid w:val="00037ED8"/>
    <w:rsid w:val="00060282"/>
    <w:rsid w:val="000645DC"/>
    <w:rsid w:val="00072FB8"/>
    <w:rsid w:val="00073381"/>
    <w:rsid w:val="000841B9"/>
    <w:rsid w:val="000852FE"/>
    <w:rsid w:val="00092350"/>
    <w:rsid w:val="000937BE"/>
    <w:rsid w:val="00093A9A"/>
    <w:rsid w:val="000A1BF3"/>
    <w:rsid w:val="000C5ECB"/>
    <w:rsid w:val="000D74BA"/>
    <w:rsid w:val="000E0285"/>
    <w:rsid w:val="000E51C4"/>
    <w:rsid w:val="000E59DC"/>
    <w:rsid w:val="000E5DF5"/>
    <w:rsid w:val="000E60C6"/>
    <w:rsid w:val="000F18A2"/>
    <w:rsid w:val="000F3067"/>
    <w:rsid w:val="000F3CB2"/>
    <w:rsid w:val="000F3FFC"/>
    <w:rsid w:val="0010582F"/>
    <w:rsid w:val="0011556A"/>
    <w:rsid w:val="00127AB4"/>
    <w:rsid w:val="001303F5"/>
    <w:rsid w:val="00146EB7"/>
    <w:rsid w:val="00160002"/>
    <w:rsid w:val="00183C11"/>
    <w:rsid w:val="00183E4D"/>
    <w:rsid w:val="00184022"/>
    <w:rsid w:val="00184909"/>
    <w:rsid w:val="0019099D"/>
    <w:rsid w:val="001A5371"/>
    <w:rsid w:val="001B0127"/>
    <w:rsid w:val="001C6878"/>
    <w:rsid w:val="001C79F6"/>
    <w:rsid w:val="001D1FEA"/>
    <w:rsid w:val="001D40AD"/>
    <w:rsid w:val="001E4465"/>
    <w:rsid w:val="001E7F0E"/>
    <w:rsid w:val="001F5A87"/>
    <w:rsid w:val="002104A2"/>
    <w:rsid w:val="00222988"/>
    <w:rsid w:val="00231B30"/>
    <w:rsid w:val="002336A0"/>
    <w:rsid w:val="00236880"/>
    <w:rsid w:val="00251355"/>
    <w:rsid w:val="00252955"/>
    <w:rsid w:val="002544EC"/>
    <w:rsid w:val="002703C6"/>
    <w:rsid w:val="00273C32"/>
    <w:rsid w:val="0028341F"/>
    <w:rsid w:val="002861C4"/>
    <w:rsid w:val="002870B8"/>
    <w:rsid w:val="00290EBB"/>
    <w:rsid w:val="002A2C42"/>
    <w:rsid w:val="002A56A1"/>
    <w:rsid w:val="002B4786"/>
    <w:rsid w:val="002C6181"/>
    <w:rsid w:val="002C6F98"/>
    <w:rsid w:val="002D5425"/>
    <w:rsid w:val="002F1654"/>
    <w:rsid w:val="002F6135"/>
    <w:rsid w:val="00314248"/>
    <w:rsid w:val="00320711"/>
    <w:rsid w:val="00323FDB"/>
    <w:rsid w:val="003251AA"/>
    <w:rsid w:val="00332AF4"/>
    <w:rsid w:val="003330C8"/>
    <w:rsid w:val="003403DD"/>
    <w:rsid w:val="003712F2"/>
    <w:rsid w:val="00386026"/>
    <w:rsid w:val="0039258A"/>
    <w:rsid w:val="003926E9"/>
    <w:rsid w:val="003958AF"/>
    <w:rsid w:val="003A58BD"/>
    <w:rsid w:val="003B1C2E"/>
    <w:rsid w:val="003B2E7E"/>
    <w:rsid w:val="003C141A"/>
    <w:rsid w:val="003D47AD"/>
    <w:rsid w:val="003D6568"/>
    <w:rsid w:val="003F020D"/>
    <w:rsid w:val="003F7D5B"/>
    <w:rsid w:val="00420E9A"/>
    <w:rsid w:val="00433BFC"/>
    <w:rsid w:val="00434B5F"/>
    <w:rsid w:val="004435D3"/>
    <w:rsid w:val="0044379B"/>
    <w:rsid w:val="004575D4"/>
    <w:rsid w:val="004874F6"/>
    <w:rsid w:val="00490018"/>
    <w:rsid w:val="004B0F2D"/>
    <w:rsid w:val="004B2022"/>
    <w:rsid w:val="004D084E"/>
    <w:rsid w:val="004E796F"/>
    <w:rsid w:val="004E7A45"/>
    <w:rsid w:val="004E7D01"/>
    <w:rsid w:val="004F71A4"/>
    <w:rsid w:val="00505356"/>
    <w:rsid w:val="00521A0A"/>
    <w:rsid w:val="00552F0E"/>
    <w:rsid w:val="00556FC5"/>
    <w:rsid w:val="005570EA"/>
    <w:rsid w:val="00562D5A"/>
    <w:rsid w:val="00563B1B"/>
    <w:rsid w:val="00567F3E"/>
    <w:rsid w:val="00575177"/>
    <w:rsid w:val="00583FCD"/>
    <w:rsid w:val="005845C2"/>
    <w:rsid w:val="00592D70"/>
    <w:rsid w:val="005D2827"/>
    <w:rsid w:val="005D4DB7"/>
    <w:rsid w:val="005D7279"/>
    <w:rsid w:val="005E15F8"/>
    <w:rsid w:val="005E634D"/>
    <w:rsid w:val="00615FF8"/>
    <w:rsid w:val="00626B73"/>
    <w:rsid w:val="006426F7"/>
    <w:rsid w:val="00647C28"/>
    <w:rsid w:val="006558F9"/>
    <w:rsid w:val="0067529C"/>
    <w:rsid w:val="00680325"/>
    <w:rsid w:val="00680D53"/>
    <w:rsid w:val="006819D8"/>
    <w:rsid w:val="00685694"/>
    <w:rsid w:val="006912CB"/>
    <w:rsid w:val="00697D7A"/>
    <w:rsid w:val="006A18BC"/>
    <w:rsid w:val="006B2D7D"/>
    <w:rsid w:val="006B5512"/>
    <w:rsid w:val="00711683"/>
    <w:rsid w:val="0071716C"/>
    <w:rsid w:val="00726FB8"/>
    <w:rsid w:val="007556CC"/>
    <w:rsid w:val="00756A1A"/>
    <w:rsid w:val="0078675D"/>
    <w:rsid w:val="007867C0"/>
    <w:rsid w:val="00790330"/>
    <w:rsid w:val="00791E04"/>
    <w:rsid w:val="00795409"/>
    <w:rsid w:val="00797834"/>
    <w:rsid w:val="007B15EE"/>
    <w:rsid w:val="007C267B"/>
    <w:rsid w:val="007E78C4"/>
    <w:rsid w:val="00801371"/>
    <w:rsid w:val="008166AD"/>
    <w:rsid w:val="008221BB"/>
    <w:rsid w:val="008225B8"/>
    <w:rsid w:val="0082549E"/>
    <w:rsid w:val="0083377F"/>
    <w:rsid w:val="00840C1E"/>
    <w:rsid w:val="00867184"/>
    <w:rsid w:val="00871132"/>
    <w:rsid w:val="008828EC"/>
    <w:rsid w:val="00883AB4"/>
    <w:rsid w:val="00883C2D"/>
    <w:rsid w:val="00892D73"/>
    <w:rsid w:val="008A714D"/>
    <w:rsid w:val="008B07B3"/>
    <w:rsid w:val="008B0D67"/>
    <w:rsid w:val="008B6FDD"/>
    <w:rsid w:val="008D3220"/>
    <w:rsid w:val="008F1511"/>
    <w:rsid w:val="008F2DBD"/>
    <w:rsid w:val="008F2F1B"/>
    <w:rsid w:val="00904764"/>
    <w:rsid w:val="00904B93"/>
    <w:rsid w:val="009058FD"/>
    <w:rsid w:val="00926E01"/>
    <w:rsid w:val="00935F0D"/>
    <w:rsid w:val="0095095F"/>
    <w:rsid w:val="00966234"/>
    <w:rsid w:val="00990987"/>
    <w:rsid w:val="00995D54"/>
    <w:rsid w:val="009A20EC"/>
    <w:rsid w:val="009B1E00"/>
    <w:rsid w:val="009B5004"/>
    <w:rsid w:val="009B6EDC"/>
    <w:rsid w:val="009D1AE0"/>
    <w:rsid w:val="009D4A75"/>
    <w:rsid w:val="009E4346"/>
    <w:rsid w:val="009E55DF"/>
    <w:rsid w:val="009F19CC"/>
    <w:rsid w:val="00A041D4"/>
    <w:rsid w:val="00A12241"/>
    <w:rsid w:val="00A40899"/>
    <w:rsid w:val="00A535BA"/>
    <w:rsid w:val="00A6445A"/>
    <w:rsid w:val="00A675CC"/>
    <w:rsid w:val="00A70D96"/>
    <w:rsid w:val="00A71D50"/>
    <w:rsid w:val="00A80AEF"/>
    <w:rsid w:val="00A8461F"/>
    <w:rsid w:val="00A85379"/>
    <w:rsid w:val="00A875C8"/>
    <w:rsid w:val="00A91875"/>
    <w:rsid w:val="00A93F2C"/>
    <w:rsid w:val="00A96316"/>
    <w:rsid w:val="00A96A37"/>
    <w:rsid w:val="00AB13EF"/>
    <w:rsid w:val="00AC79E0"/>
    <w:rsid w:val="00AD33C7"/>
    <w:rsid w:val="00AD423A"/>
    <w:rsid w:val="00AD4A41"/>
    <w:rsid w:val="00AD6C69"/>
    <w:rsid w:val="00AE3CA6"/>
    <w:rsid w:val="00AE4966"/>
    <w:rsid w:val="00AE5507"/>
    <w:rsid w:val="00B11F35"/>
    <w:rsid w:val="00B14D5F"/>
    <w:rsid w:val="00B408D2"/>
    <w:rsid w:val="00B43A63"/>
    <w:rsid w:val="00B52125"/>
    <w:rsid w:val="00B74DC5"/>
    <w:rsid w:val="00BA535D"/>
    <w:rsid w:val="00BA753C"/>
    <w:rsid w:val="00BA7B96"/>
    <w:rsid w:val="00BB52BF"/>
    <w:rsid w:val="00BB66CF"/>
    <w:rsid w:val="00BD09D0"/>
    <w:rsid w:val="00BE33D8"/>
    <w:rsid w:val="00C271E5"/>
    <w:rsid w:val="00C308DD"/>
    <w:rsid w:val="00C32CF2"/>
    <w:rsid w:val="00C33543"/>
    <w:rsid w:val="00C4126D"/>
    <w:rsid w:val="00C44E24"/>
    <w:rsid w:val="00C51681"/>
    <w:rsid w:val="00C5327B"/>
    <w:rsid w:val="00C57EAD"/>
    <w:rsid w:val="00C674A5"/>
    <w:rsid w:val="00C7050F"/>
    <w:rsid w:val="00C71DF0"/>
    <w:rsid w:val="00C7643B"/>
    <w:rsid w:val="00C803BB"/>
    <w:rsid w:val="00C81A91"/>
    <w:rsid w:val="00C916A3"/>
    <w:rsid w:val="00CA0126"/>
    <w:rsid w:val="00CA4416"/>
    <w:rsid w:val="00CA6E6F"/>
    <w:rsid w:val="00CA7F3C"/>
    <w:rsid w:val="00CD061B"/>
    <w:rsid w:val="00D04381"/>
    <w:rsid w:val="00D137B4"/>
    <w:rsid w:val="00D22682"/>
    <w:rsid w:val="00D322CA"/>
    <w:rsid w:val="00D329B7"/>
    <w:rsid w:val="00D34C9B"/>
    <w:rsid w:val="00D417C2"/>
    <w:rsid w:val="00D41EDE"/>
    <w:rsid w:val="00D47F70"/>
    <w:rsid w:val="00D50F13"/>
    <w:rsid w:val="00D51502"/>
    <w:rsid w:val="00D52157"/>
    <w:rsid w:val="00D5513E"/>
    <w:rsid w:val="00D70489"/>
    <w:rsid w:val="00D72AFB"/>
    <w:rsid w:val="00D73100"/>
    <w:rsid w:val="00D74BC9"/>
    <w:rsid w:val="00D80DA4"/>
    <w:rsid w:val="00D85049"/>
    <w:rsid w:val="00D91729"/>
    <w:rsid w:val="00DB0697"/>
    <w:rsid w:val="00DC3804"/>
    <w:rsid w:val="00DC48C5"/>
    <w:rsid w:val="00DE0239"/>
    <w:rsid w:val="00DF4999"/>
    <w:rsid w:val="00E00310"/>
    <w:rsid w:val="00E11E01"/>
    <w:rsid w:val="00E15E81"/>
    <w:rsid w:val="00E160F4"/>
    <w:rsid w:val="00E301F6"/>
    <w:rsid w:val="00E3231F"/>
    <w:rsid w:val="00E40584"/>
    <w:rsid w:val="00E4325C"/>
    <w:rsid w:val="00E519E1"/>
    <w:rsid w:val="00E5607D"/>
    <w:rsid w:val="00E56FDA"/>
    <w:rsid w:val="00E65BB4"/>
    <w:rsid w:val="00E86F0D"/>
    <w:rsid w:val="00E9201C"/>
    <w:rsid w:val="00EB5355"/>
    <w:rsid w:val="00EB550D"/>
    <w:rsid w:val="00EC4B0F"/>
    <w:rsid w:val="00ED1A6A"/>
    <w:rsid w:val="00EE1A66"/>
    <w:rsid w:val="00EE1D09"/>
    <w:rsid w:val="00EE25D8"/>
    <w:rsid w:val="00EE7240"/>
    <w:rsid w:val="00EF66B8"/>
    <w:rsid w:val="00F130D7"/>
    <w:rsid w:val="00F21315"/>
    <w:rsid w:val="00F23817"/>
    <w:rsid w:val="00F420A3"/>
    <w:rsid w:val="00F50AED"/>
    <w:rsid w:val="00F56682"/>
    <w:rsid w:val="00F63F67"/>
    <w:rsid w:val="00F70778"/>
    <w:rsid w:val="00F93474"/>
    <w:rsid w:val="00FA7021"/>
    <w:rsid w:val="00FC2735"/>
    <w:rsid w:val="00FD49FF"/>
    <w:rsid w:val="00FE4FEF"/>
    <w:rsid w:val="00FF0EE9"/>
    <w:rsid w:val="00FF5E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46A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
    <w:uiPriority w:val="99"/>
    <w:unhideWhenUsed/>
    <w:rsid w:val="00D74BC9"/>
    <w:rPr>
      <w:sz w:val="20"/>
      <w:szCs w:val="20"/>
    </w:rPr>
  </w:style>
  <w:style w:type="character" w:customStyle="1" w:styleId="FootnoteTextChar">
    <w:name w:val="Footnote Text Char"/>
    <w:aliases w:val="Footnote Text Char Char Char1,Char Char1,Fußnote Char1,single space Char1,FOOTNOTES Char1,fn Char1,Fußnotentext Char Char1,ADB Char1,Footnote text Char1,ft Char1,pod carou Char1,Testo nota a piè di pagina Carattere Char1,f Char1"/>
    <w:basedOn w:val="DefaultParagraphFont"/>
    <w:link w:val="FootnoteText"/>
    <w:uiPriority w:val="99"/>
    <w:rsid w:val="00D74BC9"/>
    <w:rPr>
      <w:rFonts w:ascii="Arial" w:hAnsi="Arial" w:cs="Arial"/>
      <w:lang w:val="en-GB" w:eastAsia="en-GB"/>
    </w:rPr>
  </w:style>
  <w:style w:type="character" w:styleId="CommentReference">
    <w:name w:val="annotation reference"/>
    <w:basedOn w:val="DefaultParagraphFont"/>
    <w:uiPriority w:val="99"/>
    <w:unhideWhenUsed/>
    <w:rsid w:val="00184022"/>
    <w:rPr>
      <w:sz w:val="16"/>
      <w:szCs w:val="16"/>
    </w:rPr>
  </w:style>
  <w:style w:type="paragraph" w:styleId="CommentText">
    <w:name w:val="annotation text"/>
    <w:basedOn w:val="Normal"/>
    <w:link w:val="CommentTextChar"/>
    <w:uiPriority w:val="99"/>
    <w:unhideWhenUsed/>
    <w:rsid w:val="00184022"/>
    <w:rPr>
      <w:sz w:val="20"/>
      <w:szCs w:val="20"/>
    </w:rPr>
  </w:style>
  <w:style w:type="character" w:customStyle="1" w:styleId="CommentTextChar">
    <w:name w:val="Comment Text Char"/>
    <w:basedOn w:val="DefaultParagraphFont"/>
    <w:link w:val="CommentText"/>
    <w:uiPriority w:val="99"/>
    <w:rsid w:val="00184022"/>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184022"/>
    <w:rPr>
      <w:b/>
      <w:bCs/>
    </w:rPr>
  </w:style>
  <w:style w:type="character" w:customStyle="1" w:styleId="CommentSubjectChar">
    <w:name w:val="Comment Subject Char"/>
    <w:basedOn w:val="CommentTextChar"/>
    <w:link w:val="CommentSubject"/>
    <w:uiPriority w:val="99"/>
    <w:semiHidden/>
    <w:rsid w:val="00184022"/>
    <w:rPr>
      <w:rFonts w:ascii="Arial" w:hAnsi="Arial" w:cs="Arial"/>
      <w:b/>
      <w:bCs/>
      <w:lang w:val="en-GB" w:eastAsia="en-GB"/>
    </w:rPr>
  </w:style>
  <w:style w:type="paragraph" w:styleId="Revision">
    <w:name w:val="Revision"/>
    <w:hidden/>
    <w:uiPriority w:val="99"/>
    <w:semiHidden/>
    <w:rsid w:val="00184022"/>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027FF4"/>
    <w:rPr>
      <w:color w:val="605E5C"/>
      <w:shd w:val="clear" w:color="auto" w:fill="E1DFDD"/>
    </w:rPr>
  </w:style>
  <w:style w:type="character" w:customStyle="1" w:styleId="ListParagraphChar">
    <w:name w:val="List Paragraph Char"/>
    <w:basedOn w:val="DefaultParagraphFont"/>
    <w:link w:val="ListParagraph"/>
    <w:uiPriority w:val="34"/>
    <w:rsid w:val="00433BFC"/>
    <w:rPr>
      <w:rFonts w:ascii="Arial" w:hAnsi="Arial" w:cs="Arial"/>
      <w:sz w:val="22"/>
      <w:szCs w:val="22"/>
      <w:lang w:val="en-GB" w:eastAsia="en-GB"/>
    </w:rPr>
  </w:style>
  <w:style w:type="character" w:customStyle="1" w:styleId="FootnoteTextChar1">
    <w:name w:val="Footnote Text Char1"/>
    <w:aliases w:val="Footnote Text Char Char Char,Char Char,Fußnote Char,single space Char,FOOTNOTES Char,fn Char,Fußnotentext Char Char,ADB Char,Footnote text Char,ft Char,pod carou Char,Testo nota a piè di pagina Carattere Char,Geneva 9 Char,f Char"/>
    <w:uiPriority w:val="99"/>
    <w:rsid w:val="001C79F6"/>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601902">
      <w:bodyDiv w:val="1"/>
      <w:marLeft w:val="0"/>
      <w:marRight w:val="0"/>
      <w:marTop w:val="0"/>
      <w:marBottom w:val="0"/>
      <w:divBdr>
        <w:top w:val="none" w:sz="0" w:space="0" w:color="auto"/>
        <w:left w:val="none" w:sz="0" w:space="0" w:color="auto"/>
        <w:bottom w:val="none" w:sz="0" w:space="0" w:color="auto"/>
        <w:right w:val="none" w:sz="0" w:space="0" w:color="auto"/>
      </w:divBdr>
    </w:div>
    <w:div w:id="283772394">
      <w:bodyDiv w:val="1"/>
      <w:marLeft w:val="0"/>
      <w:marRight w:val="0"/>
      <w:marTop w:val="0"/>
      <w:marBottom w:val="0"/>
      <w:divBdr>
        <w:top w:val="none" w:sz="0" w:space="0" w:color="auto"/>
        <w:left w:val="none" w:sz="0" w:space="0" w:color="auto"/>
        <w:bottom w:val="none" w:sz="0" w:space="0" w:color="auto"/>
        <w:right w:val="none" w:sz="0" w:space="0" w:color="auto"/>
      </w:divBdr>
    </w:div>
    <w:div w:id="326834377">
      <w:bodyDiv w:val="1"/>
      <w:marLeft w:val="0"/>
      <w:marRight w:val="0"/>
      <w:marTop w:val="0"/>
      <w:marBottom w:val="0"/>
      <w:divBdr>
        <w:top w:val="none" w:sz="0" w:space="0" w:color="auto"/>
        <w:left w:val="none" w:sz="0" w:space="0" w:color="auto"/>
        <w:bottom w:val="none" w:sz="0" w:space="0" w:color="auto"/>
        <w:right w:val="none" w:sz="0" w:space="0" w:color="auto"/>
      </w:divBdr>
    </w:div>
    <w:div w:id="1245338746">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631091034">
      <w:bodyDiv w:val="1"/>
      <w:marLeft w:val="0"/>
      <w:marRight w:val="0"/>
      <w:marTop w:val="0"/>
      <w:marBottom w:val="0"/>
      <w:divBdr>
        <w:top w:val="none" w:sz="0" w:space="0" w:color="auto"/>
        <w:left w:val="none" w:sz="0" w:space="0" w:color="auto"/>
        <w:bottom w:val="none" w:sz="0" w:space="0" w:color="auto"/>
        <w:right w:val="none" w:sz="0" w:space="0" w:color="auto"/>
      </w:divBdr>
    </w:div>
    <w:div w:id="2085952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Questions.Migration.Moldova@coe.in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igration.Moldova@coe.in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DROS\ndSync\Personal\BEDROS%20Tatiana\Project_Protection%20of%20Refugees\1.2025\TENDERS%202025\Statelessness%20Mapping%20exercise%202025\TF%20_3666_9278_Mapping%20Exercise%20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99B42722AD43FAA12D5D06789D4575"/>
        <w:category>
          <w:name w:val="General"/>
          <w:gallery w:val="placeholder"/>
        </w:category>
        <w:types>
          <w:type w:val="bbPlcHdr"/>
        </w:types>
        <w:behaviors>
          <w:behavior w:val="content"/>
        </w:behaviors>
        <w:guid w:val="{A867ABB2-8BA6-46D0-9684-EA156112C995}"/>
      </w:docPartPr>
      <w:docPartBody>
        <w:p w:rsidR="009C64FB" w:rsidRDefault="00000000">
          <w:pPr>
            <w:pStyle w:val="7A99B42722AD43FAA12D5D06789D4575"/>
          </w:pPr>
          <w:r w:rsidRPr="00F26264">
            <w:rPr>
              <w:rStyle w:val="PlaceholderText"/>
            </w:rPr>
            <w:t>Click here to enter text.</w:t>
          </w:r>
        </w:p>
      </w:docPartBody>
    </w:docPart>
    <w:docPart>
      <w:docPartPr>
        <w:name w:val="29DE1D59DEE648DCB5B524CE1A0ACD87"/>
        <w:category>
          <w:name w:val="General"/>
          <w:gallery w:val="placeholder"/>
        </w:category>
        <w:types>
          <w:type w:val="bbPlcHdr"/>
        </w:types>
        <w:behaviors>
          <w:behavior w:val="content"/>
        </w:behaviors>
        <w:guid w:val="{281CC08F-A30F-45BD-87C2-81285D085A43}"/>
      </w:docPartPr>
      <w:docPartBody>
        <w:p w:rsidR="009C64FB" w:rsidRDefault="00000000">
          <w:pPr>
            <w:pStyle w:val="29DE1D59DEE648DCB5B524CE1A0ACD87"/>
          </w:pPr>
          <w:r w:rsidRPr="00EB5355">
            <w:rPr>
              <w:rStyle w:val="PlaceholderText"/>
              <w:rFonts w:ascii="Tahoma" w:hAnsi="Tahoma" w:cs="Tahoma"/>
              <w:sz w:val="20"/>
              <w:szCs w:val="20"/>
            </w:rPr>
            <w:t xml:space="preserve"> </w:t>
          </w:r>
        </w:p>
      </w:docPartBody>
    </w:docPart>
    <w:docPart>
      <w:docPartPr>
        <w:name w:val="E02D5DE395DD4F8FB0FA769D029837A6"/>
        <w:category>
          <w:name w:val="General"/>
          <w:gallery w:val="placeholder"/>
        </w:category>
        <w:types>
          <w:type w:val="bbPlcHdr"/>
        </w:types>
        <w:behaviors>
          <w:behavior w:val="content"/>
        </w:behaviors>
        <w:guid w:val="{61FE9BAB-9541-4C81-BD07-9CA419C5CE33}"/>
      </w:docPartPr>
      <w:docPartBody>
        <w:p w:rsidR="009C64FB" w:rsidRDefault="00000000">
          <w:pPr>
            <w:pStyle w:val="E02D5DE395DD4F8FB0FA769D029837A6"/>
          </w:pPr>
          <w:r w:rsidRPr="00EB5355">
            <w:rPr>
              <w:rStyle w:val="PlaceholderText"/>
              <w:rFonts w:ascii="Tahoma" w:hAnsi="Tahoma" w:cs="Tahoma"/>
              <w:sz w:val="20"/>
              <w:szCs w:val="20"/>
            </w:rPr>
            <w:t>Click here to enter a date.</w:t>
          </w:r>
        </w:p>
      </w:docPartBody>
    </w:docPart>
    <w:docPart>
      <w:docPartPr>
        <w:name w:val="D3DBF43C1B62445E9297B226F72DFC08"/>
        <w:category>
          <w:name w:val="General"/>
          <w:gallery w:val="placeholder"/>
        </w:category>
        <w:types>
          <w:type w:val="bbPlcHdr"/>
        </w:types>
        <w:behaviors>
          <w:behavior w:val="content"/>
        </w:behaviors>
        <w:guid w:val="{40DE3CD6-FADD-4B83-87E7-DD54BF5DD315}"/>
      </w:docPartPr>
      <w:docPartBody>
        <w:p w:rsidR="009C64FB" w:rsidRDefault="00000000">
          <w:pPr>
            <w:pStyle w:val="D3DBF43C1B62445E9297B226F72DFC08"/>
          </w:pPr>
          <w:r w:rsidRPr="00EB5355">
            <w:rPr>
              <w:rStyle w:val="PlaceholderText"/>
              <w:rFonts w:ascii="Tahoma" w:hAnsi="Tahoma" w:cs="Tahoma"/>
              <w:sz w:val="20"/>
              <w:szCs w:val="20"/>
            </w:rPr>
            <w:t>Click here to enter email</w:t>
          </w:r>
        </w:p>
      </w:docPartBody>
    </w:docPart>
    <w:docPart>
      <w:docPartPr>
        <w:name w:val="B314B194102C476A9F4B643CC8EAA9E5"/>
        <w:category>
          <w:name w:val="General"/>
          <w:gallery w:val="placeholder"/>
        </w:category>
        <w:types>
          <w:type w:val="bbPlcHdr"/>
        </w:types>
        <w:behaviors>
          <w:behavior w:val="content"/>
        </w:behaviors>
        <w:guid w:val="{566D28F8-62B4-44CF-A550-5E06323B73CA}"/>
      </w:docPartPr>
      <w:docPartBody>
        <w:p w:rsidR="009C64FB" w:rsidRDefault="00000000">
          <w:pPr>
            <w:pStyle w:val="B314B194102C476A9F4B643CC8EAA9E5"/>
          </w:pPr>
          <w:r w:rsidRPr="00F26264">
            <w:rPr>
              <w:rStyle w:val="PlaceholderText"/>
            </w:rPr>
            <w:t>Click here to enter text.</w:t>
          </w:r>
        </w:p>
      </w:docPartBody>
    </w:docPart>
    <w:docPart>
      <w:docPartPr>
        <w:name w:val="43E1B61334494794A6538BBBC1D2B784"/>
        <w:category>
          <w:name w:val="General"/>
          <w:gallery w:val="placeholder"/>
        </w:category>
        <w:types>
          <w:type w:val="bbPlcHdr"/>
        </w:types>
        <w:behaviors>
          <w:behavior w:val="content"/>
        </w:behaviors>
        <w:guid w:val="{0F2FC50F-0683-4B6A-AE83-B341005946B4}"/>
      </w:docPartPr>
      <w:docPartBody>
        <w:p w:rsidR="009C64FB" w:rsidRDefault="00000000">
          <w:pPr>
            <w:pStyle w:val="43E1B61334494794A6538BBBC1D2B784"/>
          </w:pPr>
          <w:r w:rsidRPr="00EB5355">
            <w:rPr>
              <w:rStyle w:val="PlaceholderText"/>
              <w:rFonts w:ascii="Tahoma" w:hAnsi="Tahoma" w:cs="Tahoma"/>
              <w:sz w:val="20"/>
              <w:szCs w:val="20"/>
            </w:rPr>
            <w:t>Click here to enter email</w:t>
          </w:r>
        </w:p>
      </w:docPartBody>
    </w:docPart>
    <w:docPart>
      <w:docPartPr>
        <w:name w:val="DA3D994776DF43C48D0E4C63C5DB5157"/>
        <w:category>
          <w:name w:val="General"/>
          <w:gallery w:val="placeholder"/>
        </w:category>
        <w:types>
          <w:type w:val="bbPlcHdr"/>
        </w:types>
        <w:behaviors>
          <w:behavior w:val="content"/>
        </w:behaviors>
        <w:guid w:val="{8716323F-3DCF-4B42-9631-D78D187C825D}"/>
      </w:docPartPr>
      <w:docPartBody>
        <w:p w:rsidR="009C64FB" w:rsidRDefault="00000000">
          <w:pPr>
            <w:pStyle w:val="DA3D994776DF43C48D0E4C63C5DB5157"/>
          </w:pPr>
          <w:r w:rsidRPr="00EB5355">
            <w:rPr>
              <w:rStyle w:val="PlaceholderText"/>
              <w:rFonts w:ascii="Tahoma" w:hAnsi="Tahoma" w:cs="Tahoma"/>
              <w:sz w:val="20"/>
              <w:szCs w:val="20"/>
            </w:rPr>
            <w:t>Click here to enter a date.</w:t>
          </w:r>
        </w:p>
      </w:docPartBody>
    </w:docPart>
    <w:docPart>
      <w:docPartPr>
        <w:name w:val="A8A2418ADC5B4955A486CB57B362F6F2"/>
        <w:category>
          <w:name w:val="General"/>
          <w:gallery w:val="placeholder"/>
        </w:category>
        <w:types>
          <w:type w:val="bbPlcHdr"/>
        </w:types>
        <w:behaviors>
          <w:behavior w:val="content"/>
        </w:behaviors>
        <w:guid w:val="{D531294C-F40C-43CD-BD06-F50DE52B05E1}"/>
      </w:docPartPr>
      <w:docPartBody>
        <w:p w:rsidR="009C64FB" w:rsidRDefault="00311FA8" w:rsidP="00311FA8">
          <w:pPr>
            <w:pStyle w:val="A8A2418ADC5B4955A486CB57B362F6F2"/>
          </w:pPr>
          <w:r w:rsidRPr="00EB5355">
            <w:rPr>
              <w:rStyle w:val="PlaceholderText"/>
              <w:rFonts w:ascii="Tahoma" w:hAnsi="Tahoma" w:cs="Tahoma"/>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FA8"/>
    <w:rsid w:val="00273C32"/>
    <w:rsid w:val="00311FA8"/>
    <w:rsid w:val="00576C9D"/>
    <w:rsid w:val="00592D70"/>
    <w:rsid w:val="009C64FB"/>
    <w:rsid w:val="00CE5BE7"/>
    <w:rsid w:val="00CF5C9D"/>
    <w:rsid w:val="00E15E81"/>
  </w:rsids>
  <m:mathPr>
    <m:mathFont m:val="Cambria Math"/>
    <m:brkBin m:val="before"/>
    <m:brkBinSub m:val="--"/>
    <m:smallFrac m:val="0"/>
    <m:dispDef/>
    <m:lMargin m:val="0"/>
    <m:rMargin m:val="0"/>
    <m:defJc m:val="centerGroup"/>
    <m:wrapIndent m:val="1440"/>
    <m:intLim m:val="subSup"/>
    <m:naryLim m:val="undOvr"/>
  </m:mathPr>
  <w:themeFontLang w:val="en-150"/>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150" w:eastAsia="en-150"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1FA8"/>
    <w:rPr>
      <w:color w:val="808080"/>
    </w:rPr>
  </w:style>
  <w:style w:type="paragraph" w:customStyle="1" w:styleId="7A99B42722AD43FAA12D5D06789D4575">
    <w:name w:val="7A99B42722AD43FAA12D5D06789D4575"/>
  </w:style>
  <w:style w:type="paragraph" w:customStyle="1" w:styleId="29DE1D59DEE648DCB5B524CE1A0ACD87">
    <w:name w:val="29DE1D59DEE648DCB5B524CE1A0ACD87"/>
  </w:style>
  <w:style w:type="paragraph" w:customStyle="1" w:styleId="E02D5DE395DD4F8FB0FA769D029837A6">
    <w:name w:val="E02D5DE395DD4F8FB0FA769D029837A6"/>
  </w:style>
  <w:style w:type="paragraph" w:customStyle="1" w:styleId="D3DBF43C1B62445E9297B226F72DFC08">
    <w:name w:val="D3DBF43C1B62445E9297B226F72DFC08"/>
  </w:style>
  <w:style w:type="paragraph" w:customStyle="1" w:styleId="B314B194102C476A9F4B643CC8EAA9E5">
    <w:name w:val="B314B194102C476A9F4B643CC8EAA9E5"/>
  </w:style>
  <w:style w:type="paragraph" w:customStyle="1" w:styleId="43E1B61334494794A6538BBBC1D2B784">
    <w:name w:val="43E1B61334494794A6538BBBC1D2B784"/>
  </w:style>
  <w:style w:type="paragraph" w:customStyle="1" w:styleId="DA3D994776DF43C48D0E4C63C5DB5157">
    <w:name w:val="DA3D994776DF43C48D0E4C63C5DB5157"/>
  </w:style>
  <w:style w:type="paragraph" w:customStyle="1" w:styleId="A8A2418ADC5B4955A486CB57B362F6F2">
    <w:name w:val="A8A2418ADC5B4955A486CB57B362F6F2"/>
    <w:rsid w:val="00311F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A3A4B7-10E6-4F25-AC07-AFF0FAC1F832}">
  <ds:schemaRefs>
    <ds:schemaRef ds:uri="http://schemas.openxmlformats.org/officeDocument/2006/bibliography"/>
  </ds:schemaRefs>
</ds:datastoreItem>
</file>

<file path=customXml/itemProps2.xml><?xml version="1.0" encoding="utf-8"?>
<ds:datastoreItem xmlns:ds="http://schemas.openxmlformats.org/officeDocument/2006/customXml" ds:itemID="{161B958A-19DD-4AD1-A48B-B0501FB017C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15B7D29-7E6D-48DF-BC78-4870230BE590}">
  <ds:schemaRefs>
    <ds:schemaRef ds:uri="http://schemas.microsoft.com/sharepoint/v3/contenttype/forms"/>
  </ds:schemaRefs>
</ds:datastoreItem>
</file>

<file path=customXml/itemProps4.xml><?xml version="1.0" encoding="utf-8"?>
<ds:datastoreItem xmlns:ds="http://schemas.openxmlformats.org/officeDocument/2006/customXml" ds:itemID="{78D4A8A8-8412-4A07-AB6F-8B6FC09DF0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TF _3666_9278_Mapping Exercise 2025.dotx</Template>
  <TotalTime>0</TotalTime>
  <Pages>4</Pages>
  <Words>1765</Words>
  <Characters>10064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2025-07-06T17:17:00Z</dcterms:created>
  <dcterms:modified xsi:type="dcterms:W3CDTF">2025-07-08T12:01:00Z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