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5AA4" w14:textId="77777777" w:rsidR="00BF0E52" w:rsidRDefault="00BF0E52" w:rsidP="00BF0E52">
      <w:pPr>
        <w:spacing w:after="0" w:line="240" w:lineRule="auto"/>
        <w:jc w:val="center"/>
        <w:rPr>
          <w:rFonts w:ascii="Arial Narrow" w:eastAsia="Calibri" w:hAnsi="Arial Narrow" w:cs="Arial"/>
          <w:b/>
          <w:color w:val="233779"/>
        </w:rPr>
      </w:pPr>
    </w:p>
    <w:p w14:paraId="7641C4F8" w14:textId="738E3F7B" w:rsidR="00BF0E52" w:rsidRPr="00BF0E52" w:rsidRDefault="00BF0E52" w:rsidP="00BF0E5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BF0E52">
        <w:rPr>
          <w:rFonts w:ascii="Arial Narrow" w:hAnsi="Arial Narrow"/>
          <w:b/>
          <w:bCs/>
          <w:sz w:val="28"/>
          <w:szCs w:val="28"/>
        </w:rPr>
        <w:t>ANNEX 1 TO TENDER FILE BH</w:t>
      </w:r>
      <w:r w:rsidR="00CE68AB">
        <w:rPr>
          <w:rFonts w:ascii="Arial Narrow" w:hAnsi="Arial Narrow"/>
          <w:b/>
          <w:bCs/>
          <w:sz w:val="28"/>
          <w:szCs w:val="28"/>
        </w:rPr>
        <w:t>8792</w:t>
      </w:r>
      <w:r w:rsidRPr="00BF0E52">
        <w:rPr>
          <w:rFonts w:ascii="Arial Narrow" w:hAnsi="Arial Narrow"/>
          <w:b/>
          <w:bCs/>
          <w:sz w:val="28"/>
          <w:szCs w:val="28"/>
        </w:rPr>
        <w:t>/</w:t>
      </w:r>
      <w:r w:rsidR="00CE68AB">
        <w:rPr>
          <w:rFonts w:ascii="Arial Narrow" w:hAnsi="Arial Narrow"/>
          <w:b/>
          <w:bCs/>
          <w:sz w:val="28"/>
          <w:szCs w:val="28"/>
        </w:rPr>
        <w:t>0</w:t>
      </w:r>
      <w:r w:rsidR="00FC2616">
        <w:rPr>
          <w:rFonts w:ascii="Arial Narrow" w:hAnsi="Arial Narrow"/>
          <w:b/>
          <w:bCs/>
          <w:sz w:val="28"/>
          <w:szCs w:val="28"/>
        </w:rPr>
        <w:t>1</w:t>
      </w:r>
      <w:r w:rsidR="00CE68AB">
        <w:rPr>
          <w:rFonts w:ascii="Arial Narrow" w:hAnsi="Arial Narrow"/>
          <w:b/>
          <w:bCs/>
          <w:sz w:val="28"/>
          <w:szCs w:val="28"/>
        </w:rPr>
        <w:t xml:space="preserve"> </w:t>
      </w:r>
      <w:r w:rsidRPr="00BF0E52">
        <w:rPr>
          <w:rFonts w:ascii="Arial Narrow" w:hAnsi="Arial Narrow"/>
          <w:b/>
          <w:bCs/>
          <w:sz w:val="28"/>
          <w:szCs w:val="28"/>
        </w:rPr>
        <w:t>- TERMS OF REFERENCES</w:t>
      </w:r>
    </w:p>
    <w:p w14:paraId="567FF4E5" w14:textId="54825DB8" w:rsidR="00BF0E52" w:rsidRPr="00BF0E52" w:rsidRDefault="00BF0E52" w:rsidP="00BF0E52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28"/>
          <w:szCs w:val="28"/>
        </w:rPr>
      </w:pPr>
      <w:r w:rsidRPr="00BF0E52">
        <w:rPr>
          <w:rFonts w:ascii="Arial Narrow" w:hAnsi="Arial Narrow"/>
          <w:b/>
          <w:bCs/>
          <w:sz w:val="28"/>
          <w:szCs w:val="28"/>
        </w:rPr>
        <w:t>EVENT MANAGEMENT SERVICES</w:t>
      </w:r>
    </w:p>
    <w:tbl>
      <w:tblPr>
        <w:tblStyle w:val="TableGrid"/>
        <w:tblpPr w:leftFromText="141" w:rightFromText="141" w:vertAnchor="text" w:horzAnchor="margin" w:tblpY="8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52FA2" w:rsidRPr="00414698" w14:paraId="25E54E39" w14:textId="77777777" w:rsidTr="00BF0E52">
        <w:trPr>
          <w:cantSplit/>
          <w:trHeight w:val="420"/>
        </w:trPr>
        <w:tc>
          <w:tcPr>
            <w:tcW w:w="9354" w:type="dxa"/>
            <w:shd w:val="clear" w:color="auto" w:fill="ED7D31" w:themeFill="accent2"/>
            <w:vAlign w:val="center"/>
          </w:tcPr>
          <w:p w14:paraId="0A52CF3F" w14:textId="768314CF" w:rsidR="00F52FA2" w:rsidRPr="00414698" w:rsidRDefault="00BF0E52" w:rsidP="00BF0E52">
            <w:pPr>
              <w:tabs>
                <w:tab w:val="left" w:pos="1915"/>
              </w:tabs>
              <w:spacing w:before="120" w:after="12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1</w:t>
            </w:r>
            <w:r w:rsidR="00F52FA2" w:rsidRPr="00414698">
              <w:rPr>
                <w:rFonts w:ascii="Arial Narrow" w:hAnsi="Arial Narrow"/>
                <w:b/>
                <w:color w:val="FFFFFF" w:themeColor="background1"/>
              </w:rPr>
              <w:t xml:space="preserve"> TRANSFERS </w:t>
            </w:r>
            <w:r w:rsidR="00F52FA2" w:rsidRPr="00414698">
              <w:rPr>
                <w:rFonts w:ascii="Times New Roman" w:hAnsi="Times New Roman" w:cs="Times New Roman"/>
                <w:b/>
                <w:color w:val="FFFFFF" w:themeColor="background1"/>
              </w:rPr>
              <w:t>▼</w:t>
            </w:r>
          </w:p>
        </w:tc>
      </w:tr>
      <w:tr w:rsidR="00F52FA2" w14:paraId="5A3A573B" w14:textId="77777777" w:rsidTr="00BF0E52">
        <w:trPr>
          <w:cantSplit/>
          <w:trHeight w:val="384"/>
        </w:trPr>
        <w:tc>
          <w:tcPr>
            <w:tcW w:w="9354" w:type="dxa"/>
            <w:shd w:val="clear" w:color="auto" w:fill="F2F2F2" w:themeFill="background1" w:themeFillShade="F2"/>
            <w:vAlign w:val="center"/>
          </w:tcPr>
          <w:p w14:paraId="68F6AC3C" w14:textId="77777777" w:rsidR="00F52FA2" w:rsidRPr="00040E4D" w:rsidRDefault="00F52FA2" w:rsidP="00BF0E52">
            <w:pPr>
              <w:spacing w:before="120" w:after="120"/>
              <w:rPr>
                <w:rFonts w:ascii="Arial Narrow" w:hAnsi="Arial Narrow"/>
                <w:b/>
                <w:color w:val="000000" w:themeColor="text1"/>
                <w:highlight w:val="yellow"/>
              </w:rPr>
            </w:pPr>
            <w:r w:rsidRPr="00CE68AB">
              <w:rPr>
                <w:rFonts w:ascii="Arial Narrow" w:hAnsi="Arial Narrow"/>
                <w:b/>
                <w:color w:val="000000" w:themeColor="text1"/>
              </w:rPr>
              <w:t xml:space="preserve">A. Requirements expected by the Council </w:t>
            </w:r>
            <w:r w:rsidRPr="00CE68AB">
              <w:rPr>
                <w:rFonts w:ascii="Times New Roman" w:hAnsi="Times New Roman" w:cs="Times New Roman"/>
                <w:b/>
                <w:color w:val="4472C4" w:themeColor="accent1"/>
              </w:rPr>
              <w:t>▼</w:t>
            </w:r>
          </w:p>
        </w:tc>
      </w:tr>
      <w:tr w:rsidR="00F52FA2" w:rsidRPr="007A6A7E" w14:paraId="23EB6E86" w14:textId="77777777" w:rsidTr="00BF0E52">
        <w:trPr>
          <w:cantSplit/>
          <w:trHeight w:val="487"/>
        </w:trPr>
        <w:tc>
          <w:tcPr>
            <w:tcW w:w="9354" w:type="dxa"/>
            <w:shd w:val="clear" w:color="auto" w:fill="auto"/>
            <w:vAlign w:val="center"/>
          </w:tcPr>
          <w:p w14:paraId="13E06E12" w14:textId="50D8F029" w:rsidR="00F52FA2" w:rsidRPr="00CE68AB" w:rsidRDefault="00CE68AB" w:rsidP="00CE68AB">
            <w:pPr>
              <w:tabs>
                <w:tab w:val="right" w:pos="9900"/>
              </w:tabs>
              <w:spacing w:before="120" w:after="120" w:line="240" w:lineRule="auto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CE68AB">
              <w:rPr>
                <w:rFonts w:ascii="Arial Narrow" w:hAnsi="Arial Narrow"/>
                <w:color w:val="000000" w:themeColor="text1"/>
              </w:rPr>
              <w:t>N/A</w:t>
            </w:r>
          </w:p>
        </w:tc>
      </w:tr>
      <w:tr w:rsidR="00F52FA2" w:rsidRPr="00414698" w14:paraId="6D2FD62E" w14:textId="77777777" w:rsidTr="00BF0E52">
        <w:trPr>
          <w:cantSplit/>
          <w:trHeight w:val="184"/>
        </w:trPr>
        <w:tc>
          <w:tcPr>
            <w:tcW w:w="9354" w:type="dxa"/>
            <w:shd w:val="clear" w:color="auto" w:fill="ED7D31" w:themeFill="accent2"/>
            <w:vAlign w:val="center"/>
          </w:tcPr>
          <w:p w14:paraId="1F9689C4" w14:textId="0284C528" w:rsidR="00F52FA2" w:rsidRPr="00414698" w:rsidRDefault="00F52FA2" w:rsidP="00BF0E52">
            <w:pPr>
              <w:tabs>
                <w:tab w:val="right" w:pos="9900"/>
              </w:tabs>
              <w:spacing w:before="120" w:after="120"/>
              <w:jc w:val="both"/>
              <w:rPr>
                <w:rFonts w:ascii="Arial Narrow" w:hAnsi="Arial Narrow" w:cs="Times New Roman"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2</w:t>
            </w:r>
            <w:r w:rsidRPr="00414698">
              <w:rPr>
                <w:rFonts w:ascii="Arial Narrow" w:hAnsi="Arial Narrow"/>
                <w:b/>
                <w:color w:val="FFFFFF" w:themeColor="background1"/>
              </w:rPr>
              <w:t xml:space="preserve">. MEETING ROOM </w:t>
            </w:r>
            <w:r>
              <w:rPr>
                <w:rFonts w:ascii="Arial Narrow" w:hAnsi="Arial Narrow"/>
                <w:b/>
                <w:color w:val="FFFFFF" w:themeColor="background1"/>
              </w:rPr>
              <w:t>PACKAGE</w:t>
            </w:r>
            <w:r w:rsidRPr="00414698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Pr="00414698">
              <w:rPr>
                <w:rFonts w:ascii="Times New Roman" w:hAnsi="Times New Roman" w:cs="Times New Roman"/>
                <w:b/>
                <w:color w:val="FFFFFF" w:themeColor="background1"/>
              </w:rPr>
              <w:t>▼</w:t>
            </w:r>
          </w:p>
        </w:tc>
      </w:tr>
      <w:tr w:rsidR="00F52FA2" w14:paraId="15F214D5" w14:textId="77777777" w:rsidTr="00BF0E52">
        <w:trPr>
          <w:cantSplit/>
          <w:trHeight w:val="384"/>
        </w:trPr>
        <w:tc>
          <w:tcPr>
            <w:tcW w:w="9354" w:type="dxa"/>
            <w:shd w:val="clear" w:color="auto" w:fill="F2F2F2" w:themeFill="background1" w:themeFillShade="F2"/>
            <w:vAlign w:val="center"/>
          </w:tcPr>
          <w:p w14:paraId="5F388278" w14:textId="77777777" w:rsidR="00F52FA2" w:rsidRPr="009E29D7" w:rsidRDefault="00F52FA2" w:rsidP="00BF0E52">
            <w:pPr>
              <w:spacing w:before="120" w:after="12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A. Requirements expected by the Council</w:t>
            </w:r>
            <w:r w:rsidRPr="009E29D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216867">
              <w:rPr>
                <w:rFonts w:ascii="Times New Roman" w:hAnsi="Times New Roman" w:cs="Times New Roman"/>
                <w:b/>
                <w:color w:val="4472C4" w:themeColor="accent1"/>
              </w:rPr>
              <w:t>▼</w:t>
            </w:r>
          </w:p>
        </w:tc>
      </w:tr>
      <w:tr w:rsidR="00F52FA2" w:rsidRPr="007A6A7E" w14:paraId="124E4DB8" w14:textId="77777777" w:rsidTr="00BF0E52">
        <w:trPr>
          <w:cantSplit/>
          <w:trHeight w:val="505"/>
        </w:trPr>
        <w:tc>
          <w:tcPr>
            <w:tcW w:w="9354" w:type="dxa"/>
            <w:shd w:val="clear" w:color="auto" w:fill="auto"/>
            <w:vAlign w:val="center"/>
          </w:tcPr>
          <w:p w14:paraId="0315DDB0" w14:textId="77777777" w:rsidR="00F52FA2" w:rsidRDefault="00F52FA2" w:rsidP="00BF0E52">
            <w:pPr>
              <w:rPr>
                <w:rFonts w:ascii="Arial Narrow" w:hAnsi="Arial Narrow" w:cs="Times New Roman"/>
                <w:color w:val="000000" w:themeColor="text1"/>
              </w:rPr>
            </w:pPr>
            <w:r w:rsidRPr="00F25DF0">
              <w:rPr>
                <w:rFonts w:ascii="Arial Narrow" w:hAnsi="Arial Narrow" w:cs="Times New Roman"/>
                <w:b/>
                <w:color w:val="000000" w:themeColor="text1"/>
              </w:rPr>
              <w:t>Meeting Venue</w:t>
            </w:r>
            <w:r>
              <w:rPr>
                <w:rFonts w:ascii="Arial Narrow" w:hAnsi="Arial Narrow" w:cs="Times New Roman"/>
                <w:b/>
                <w:color w:val="000000" w:themeColor="text1"/>
              </w:rPr>
              <w:t>s</w:t>
            </w:r>
            <w:r w:rsidRPr="0015070A">
              <w:rPr>
                <w:rFonts w:ascii="Arial Narrow" w:hAnsi="Arial Narrow" w:cs="Times New Roman"/>
                <w:color w:val="000000" w:themeColor="text1"/>
              </w:rPr>
              <w:t xml:space="preserve"> should be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in </w:t>
            </w:r>
          </w:p>
          <w:p w14:paraId="78E66627" w14:textId="3ED4929D" w:rsidR="00F52FA2" w:rsidRDefault="00F52FA2" w:rsidP="00BF0E52">
            <w:pPr>
              <w:pStyle w:val="ListParagraph"/>
              <w:numPr>
                <w:ilvl w:val="0"/>
                <w:numId w:val="6"/>
              </w:numPr>
              <w:tabs>
                <w:tab w:val="right" w:pos="9900"/>
              </w:tabs>
              <w:spacing w:before="120" w:after="12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Pristina (</w:t>
            </w:r>
            <w:r w:rsidR="00AC78D3">
              <w:rPr>
                <w:rFonts w:ascii="Arial Narrow" w:hAnsi="Arial Narrow"/>
                <w:color w:val="000000" w:themeColor="text1"/>
              </w:rPr>
              <w:t xml:space="preserve">13 and 14 </w:t>
            </w:r>
            <w:r w:rsidR="00CE68AB">
              <w:rPr>
                <w:rFonts w:ascii="Arial Narrow" w:hAnsi="Arial Narrow"/>
                <w:color w:val="000000" w:themeColor="text1"/>
              </w:rPr>
              <w:t>June</w:t>
            </w:r>
            <w:r>
              <w:rPr>
                <w:rFonts w:ascii="Arial Narrow" w:hAnsi="Arial Narrow"/>
                <w:color w:val="000000" w:themeColor="text1"/>
              </w:rPr>
              <w:t xml:space="preserve"> 2022)</w:t>
            </w:r>
            <w:r w:rsidR="00CE68AB">
              <w:rPr>
                <w:rFonts w:ascii="Arial Narrow" w:hAnsi="Arial Narrow"/>
                <w:color w:val="000000" w:themeColor="text1"/>
              </w:rPr>
              <w:t xml:space="preserve"> – two groups (one group each day)</w:t>
            </w:r>
          </w:p>
          <w:p w14:paraId="10468950" w14:textId="116F9860" w:rsidR="00040E4D" w:rsidRDefault="00040E4D" w:rsidP="00BF0E52">
            <w:pPr>
              <w:pStyle w:val="ListParagraph"/>
              <w:numPr>
                <w:ilvl w:val="0"/>
                <w:numId w:val="6"/>
              </w:numPr>
              <w:tabs>
                <w:tab w:val="right" w:pos="9900"/>
              </w:tabs>
              <w:spacing w:before="120" w:after="12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Prizren</w:t>
            </w:r>
            <w:proofErr w:type="spellEnd"/>
            <w:r w:rsidR="00AC78D3">
              <w:rPr>
                <w:rFonts w:ascii="Arial Narrow" w:hAnsi="Arial Narrow"/>
                <w:color w:val="000000" w:themeColor="text1"/>
              </w:rPr>
              <w:t xml:space="preserve"> (</w:t>
            </w:r>
            <w:r w:rsidR="002A579F">
              <w:rPr>
                <w:rFonts w:ascii="Arial Narrow" w:hAnsi="Arial Narrow"/>
                <w:color w:val="000000" w:themeColor="text1"/>
              </w:rPr>
              <w:t>1</w:t>
            </w:r>
            <w:r w:rsidR="00AC78D3">
              <w:rPr>
                <w:rFonts w:ascii="Arial Narrow" w:hAnsi="Arial Narrow"/>
                <w:color w:val="000000" w:themeColor="text1"/>
              </w:rPr>
              <w:t xml:space="preserve">5 and 20 </w:t>
            </w:r>
            <w:r w:rsidR="00CE68AB">
              <w:rPr>
                <w:rFonts w:ascii="Arial Narrow" w:hAnsi="Arial Narrow"/>
                <w:color w:val="000000" w:themeColor="text1"/>
              </w:rPr>
              <w:t>June</w:t>
            </w:r>
            <w:r w:rsidR="00AC78D3">
              <w:rPr>
                <w:rFonts w:ascii="Arial Narrow" w:hAnsi="Arial Narrow"/>
                <w:color w:val="000000" w:themeColor="text1"/>
              </w:rPr>
              <w:t xml:space="preserve"> 2022)</w:t>
            </w:r>
            <w:r w:rsidR="00CE68AB">
              <w:rPr>
                <w:rFonts w:ascii="Arial Narrow" w:hAnsi="Arial Narrow"/>
                <w:color w:val="000000" w:themeColor="text1"/>
              </w:rPr>
              <w:t xml:space="preserve"> – two groups (one group each day)</w:t>
            </w:r>
          </w:p>
          <w:p w14:paraId="59C53AF7" w14:textId="55681BB1" w:rsidR="00F52FA2" w:rsidRPr="006A4821" w:rsidRDefault="00F52FA2" w:rsidP="00BF0E52">
            <w:pPr>
              <w:pStyle w:val="ListParagraph"/>
              <w:numPr>
                <w:ilvl w:val="0"/>
                <w:numId w:val="6"/>
              </w:numPr>
              <w:tabs>
                <w:tab w:val="right" w:pos="9900"/>
              </w:tabs>
              <w:spacing w:before="120" w:after="12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6A4821">
              <w:rPr>
                <w:rFonts w:ascii="Arial Narrow" w:hAnsi="Arial Narrow"/>
                <w:color w:val="000000" w:themeColor="text1"/>
              </w:rPr>
              <w:t>Pejë</w:t>
            </w:r>
            <w:proofErr w:type="spellEnd"/>
            <w:r w:rsidR="00DE6641">
              <w:rPr>
                <w:rFonts w:ascii="Arial Narrow" w:hAnsi="Arial Narrow"/>
                <w:color w:val="000000" w:themeColor="text1"/>
              </w:rPr>
              <w:t>/</w:t>
            </w:r>
            <w:r w:rsidR="00DE66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E6641">
              <w:rPr>
                <w:rFonts w:ascii="Tahoma" w:hAnsi="Tahoma" w:cs="Tahoma"/>
                <w:sz w:val="20"/>
                <w:szCs w:val="20"/>
              </w:rPr>
              <w:t>Pe</w:t>
            </w:r>
            <w:r w:rsidR="00DE6641">
              <w:rPr>
                <w:rFonts w:ascii="Arial" w:hAnsi="Arial" w:cs="Arial"/>
                <w:color w:val="202124"/>
                <w:shd w:val="clear" w:color="auto" w:fill="FFFFFF"/>
              </w:rPr>
              <w:t>č</w:t>
            </w:r>
            <w:proofErr w:type="spellEnd"/>
            <w:r w:rsidR="00DE6641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(2</w:t>
            </w:r>
            <w:r w:rsidR="00AC78D3">
              <w:rPr>
                <w:rFonts w:ascii="Arial Narrow" w:hAnsi="Arial Narrow"/>
                <w:color w:val="000000" w:themeColor="text1"/>
              </w:rPr>
              <w:t xml:space="preserve">1 and 22 </w:t>
            </w:r>
            <w:r w:rsidR="00CE68AB">
              <w:rPr>
                <w:rFonts w:ascii="Arial Narrow" w:hAnsi="Arial Narrow"/>
                <w:color w:val="000000" w:themeColor="text1"/>
              </w:rPr>
              <w:t>June</w:t>
            </w:r>
            <w:r w:rsidR="00AC78D3">
              <w:rPr>
                <w:rFonts w:ascii="Arial Narrow" w:hAnsi="Arial Narrow"/>
                <w:color w:val="000000" w:themeColor="text1"/>
              </w:rPr>
              <w:t xml:space="preserve"> 2022)</w:t>
            </w:r>
            <w:r w:rsidR="00CE68AB">
              <w:rPr>
                <w:rFonts w:ascii="Arial Narrow" w:hAnsi="Arial Narrow"/>
                <w:color w:val="000000" w:themeColor="text1"/>
              </w:rPr>
              <w:t xml:space="preserve"> – two groups (one group each day)</w:t>
            </w:r>
          </w:p>
          <w:p w14:paraId="47E3E572" w14:textId="23726294" w:rsidR="00AC78D3" w:rsidRDefault="00CE68AB" w:rsidP="00BF0E52">
            <w:pPr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T</w:t>
            </w:r>
            <w:r w:rsidR="00F52FA2" w:rsidRPr="00882B9F">
              <w:rPr>
                <w:rFonts w:ascii="Arial Narrow" w:hAnsi="Arial Narrow" w:cs="Times New Roman"/>
                <w:color w:val="000000" w:themeColor="text1"/>
              </w:rPr>
              <w:t xml:space="preserve">he venue/hotel should </w:t>
            </w:r>
            <w:proofErr w:type="gramStart"/>
            <w:r w:rsidR="00F52FA2" w:rsidRPr="00882B9F">
              <w:rPr>
                <w:rFonts w:ascii="Arial Narrow" w:hAnsi="Arial Narrow" w:cs="Times New Roman"/>
                <w:color w:val="000000" w:themeColor="text1"/>
              </w:rPr>
              <w:t xml:space="preserve">be </w:t>
            </w:r>
            <w:r w:rsidR="00F52FA2">
              <w:rPr>
                <w:rFonts w:ascii="Arial Narrow" w:hAnsi="Arial Narrow" w:cs="Times New Roman"/>
                <w:color w:val="000000" w:themeColor="text1"/>
              </w:rPr>
              <w:t>in compliance</w:t>
            </w:r>
            <w:r w:rsidR="00F52FA2" w:rsidRPr="000D6A49">
              <w:rPr>
                <w:rFonts w:ascii="Arial Narrow" w:hAnsi="Arial Narrow" w:cs="Times New Roman"/>
                <w:color w:val="000000" w:themeColor="text1"/>
              </w:rPr>
              <w:t xml:space="preserve"> with</w:t>
            </w:r>
            <w:proofErr w:type="gramEnd"/>
            <w:r w:rsidR="00F52FA2" w:rsidRPr="000D6A49">
              <w:rPr>
                <w:rFonts w:ascii="Arial Narrow" w:hAnsi="Arial Narrow" w:cs="Times New Roman"/>
                <w:color w:val="000000" w:themeColor="text1"/>
              </w:rPr>
              <w:t xml:space="preserve"> Council of Europe standards on event</w:t>
            </w:r>
            <w:r w:rsidR="00F52FA2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F52FA2" w:rsidRPr="000D6A49">
              <w:rPr>
                <w:rFonts w:ascii="Arial Narrow" w:hAnsi="Arial Narrow" w:cs="Times New Roman"/>
                <w:color w:val="000000" w:themeColor="text1"/>
              </w:rPr>
              <w:t>organizing, mee</w:t>
            </w:r>
            <w:r w:rsidR="00F52FA2">
              <w:rPr>
                <w:rFonts w:ascii="Arial Narrow" w:hAnsi="Arial Narrow" w:cs="Times New Roman"/>
                <w:color w:val="000000" w:themeColor="text1"/>
              </w:rPr>
              <w:t xml:space="preserve">ting room, security and safety and Covid 19 hygienic and distance rules. The heating/cooling system of the venue should be </w:t>
            </w:r>
            <w:r w:rsidR="00F52FA2" w:rsidRPr="00F05ED0">
              <w:rPr>
                <w:rFonts w:ascii="Arial Narrow" w:hAnsi="Arial Narrow" w:cs="Times New Roman"/>
                <w:b/>
                <w:color w:val="000000" w:themeColor="text1"/>
              </w:rPr>
              <w:t>appropriate</w:t>
            </w:r>
            <w:r w:rsidR="00F52FA2">
              <w:rPr>
                <w:rFonts w:ascii="Arial Narrow" w:hAnsi="Arial Narrow" w:cs="Times New Roman"/>
                <w:color w:val="000000" w:themeColor="text1"/>
              </w:rPr>
              <w:t xml:space="preserve"> for the season.</w:t>
            </w:r>
            <w:r w:rsidR="00F52FA2">
              <w:t xml:space="preserve"> </w:t>
            </w:r>
            <w:r w:rsidR="00F52FA2">
              <w:rPr>
                <w:rFonts w:ascii="Arial Narrow" w:hAnsi="Arial Narrow" w:cs="Times New Roman"/>
                <w:color w:val="000000" w:themeColor="text1"/>
              </w:rPr>
              <w:t>O</w:t>
            </w:r>
            <w:r w:rsidR="00F52FA2" w:rsidRPr="00882B9F">
              <w:rPr>
                <w:rFonts w:ascii="Arial Narrow" w:hAnsi="Arial Narrow" w:cs="Times New Roman"/>
                <w:color w:val="000000" w:themeColor="text1"/>
              </w:rPr>
              <w:t>ffers</w:t>
            </w:r>
            <w:r w:rsidR="00F52FA2">
              <w:rPr>
                <w:rFonts w:ascii="Arial Narrow" w:hAnsi="Arial Narrow" w:cs="Times New Roman"/>
                <w:color w:val="000000" w:themeColor="text1"/>
              </w:rPr>
              <w:t xml:space="preserve"> shall be limited</w:t>
            </w:r>
            <w:r w:rsidR="00F52FA2" w:rsidRPr="00882B9F">
              <w:rPr>
                <w:rFonts w:ascii="Arial Narrow" w:hAnsi="Arial Narrow" w:cs="Times New Roman"/>
                <w:color w:val="000000" w:themeColor="text1"/>
              </w:rPr>
              <w:t xml:space="preserve"> to a maximum of </w:t>
            </w:r>
            <w:r w:rsidR="00F52FA2" w:rsidRPr="00A24F4C">
              <w:rPr>
                <w:rFonts w:ascii="Arial Narrow" w:hAnsi="Arial Narrow" w:cs="Times New Roman"/>
                <w:b/>
                <w:color w:val="000000" w:themeColor="text1"/>
              </w:rPr>
              <w:t>two offers</w:t>
            </w:r>
            <w:r w:rsidR="00F52FA2">
              <w:rPr>
                <w:rFonts w:ascii="Arial Narrow" w:hAnsi="Arial Narrow" w:cs="Times New Roman"/>
                <w:color w:val="000000" w:themeColor="text1"/>
              </w:rPr>
              <w:t xml:space="preserve"> in total</w:t>
            </w:r>
            <w:r w:rsidR="00F52FA2" w:rsidRPr="0015070A">
              <w:rPr>
                <w:rFonts w:ascii="Arial Narrow" w:hAnsi="Arial Narrow" w:cs="Times New Roman"/>
                <w:color w:val="000000" w:themeColor="text1"/>
              </w:rPr>
              <w:t xml:space="preserve">. </w:t>
            </w:r>
            <w:r w:rsidR="00F52FA2">
              <w:rPr>
                <w:rFonts w:ascii="Arial Narrow" w:hAnsi="Arial Narrow" w:cs="Times New Roman"/>
                <w:color w:val="000000" w:themeColor="text1"/>
              </w:rPr>
              <w:t xml:space="preserve">There should be </w:t>
            </w:r>
            <w:r w:rsidR="00F52FA2" w:rsidRPr="00850B4C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1 meeting room for </w:t>
            </w:r>
            <w:r w:rsidR="00F52FA2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up to </w:t>
            </w:r>
            <w:r w:rsidR="00AC78D3">
              <w:rPr>
                <w:rFonts w:ascii="Arial Narrow" w:hAnsi="Arial Narrow" w:cs="Times New Roman"/>
                <w:b/>
                <w:bCs/>
                <w:color w:val="000000" w:themeColor="text1"/>
              </w:rPr>
              <w:t>30</w:t>
            </w:r>
            <w:r w:rsidR="00F52FA2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F52FA2" w:rsidRPr="00850B4C">
              <w:rPr>
                <w:rFonts w:ascii="Arial Narrow" w:hAnsi="Arial Narrow" w:cs="Times New Roman"/>
                <w:b/>
                <w:bCs/>
                <w:color w:val="000000" w:themeColor="text1"/>
              </w:rPr>
              <w:t>participants</w:t>
            </w:r>
            <w:r w:rsidR="00F52FA2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for each day of activity in 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>theatre</w:t>
            </w:r>
            <w:r w:rsidR="00F52FA2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style</w:t>
            </w:r>
            <w:r w:rsidR="00AC78D3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and a registration table, preferably in front of the meeting room</w:t>
            </w:r>
          </w:p>
          <w:p w14:paraId="1A89C033" w14:textId="792AF954" w:rsidR="00F52FA2" w:rsidRDefault="00F52FA2" w:rsidP="00BF0E52">
            <w:pPr>
              <w:rPr>
                <w:rFonts w:ascii="Arial Narrow" w:hAnsi="Arial Narrow"/>
                <w:bCs/>
              </w:rPr>
            </w:pPr>
            <w:r w:rsidRPr="00CE68AB">
              <w:rPr>
                <w:rFonts w:ascii="Arial Narrow" w:hAnsi="Arial Narrow" w:cs="Times New Roman"/>
                <w:color w:val="000000" w:themeColor="text1"/>
              </w:rPr>
              <w:t>The room should be large enough to fit two interpretation booths with measurements 1,7m width, 1,7m length, 2 m height.</w:t>
            </w:r>
            <w:r w:rsidRPr="00882B9F">
              <w:rPr>
                <w:rFonts w:ascii="Arial Narrow" w:hAnsi="Arial Narrow" w:cs="Times New Roman"/>
                <w:color w:val="000000" w:themeColor="text1"/>
              </w:rPr>
              <w:t xml:space="preserve"> The Service provider 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shall </w:t>
            </w:r>
            <w:r w:rsidRPr="00882B9F">
              <w:rPr>
                <w:rFonts w:ascii="Arial Narrow" w:hAnsi="Arial Narrow" w:cs="Times New Roman"/>
                <w:color w:val="000000" w:themeColor="text1"/>
              </w:rPr>
              <w:t xml:space="preserve">install and handle visibility materials (branded folders, pens, notebooks, </w:t>
            </w:r>
            <w:r>
              <w:rPr>
                <w:rFonts w:ascii="Arial Narrow" w:hAnsi="Arial Narrow" w:cs="Times New Roman"/>
                <w:color w:val="000000" w:themeColor="text1"/>
              </w:rPr>
              <w:t>roll-up banners, list of participants</w:t>
            </w:r>
            <w:r w:rsidRPr="00882B9F">
              <w:rPr>
                <w:rFonts w:ascii="Arial Narrow" w:hAnsi="Arial Narrow" w:cs="Times New Roman"/>
                <w:color w:val="000000" w:themeColor="text1"/>
              </w:rPr>
              <w:t>) provided by the Project at the latest one hour before registration</w:t>
            </w:r>
            <w:r w:rsidRPr="0015070A">
              <w:rPr>
                <w:rFonts w:ascii="Arial Narrow" w:hAnsi="Arial Narrow" w:cs="Times New Roman"/>
                <w:color w:val="000000" w:themeColor="text1"/>
              </w:rPr>
              <w:t xml:space="preserve">. </w:t>
            </w:r>
            <w:r w:rsidRPr="007C7641">
              <w:rPr>
                <w:rFonts w:ascii="Arial Narrow" w:hAnsi="Arial Narrow" w:cs="Times New Roman"/>
                <w:b/>
                <w:color w:val="000000" w:themeColor="text1"/>
              </w:rPr>
              <w:t>Photos</w:t>
            </w:r>
            <w:r w:rsidR="00FC2616">
              <w:rPr>
                <w:rFonts w:ascii="Arial Narrow" w:hAnsi="Arial Narrow" w:cs="Times New Roman"/>
                <w:b/>
                <w:color w:val="000000" w:themeColor="text1"/>
              </w:rPr>
              <w:t xml:space="preserve"> and dimensions</w:t>
            </w:r>
            <w:r w:rsidRPr="007C7641">
              <w:rPr>
                <w:rFonts w:ascii="Arial Narrow" w:hAnsi="Arial Narrow" w:cs="Times New Roman"/>
                <w:b/>
                <w:color w:val="000000" w:themeColor="text1"/>
              </w:rPr>
              <w:t xml:space="preserve"> of the meeting room </w:t>
            </w:r>
            <w:r w:rsidRPr="0015070A">
              <w:rPr>
                <w:rFonts w:ascii="Arial Narrow" w:hAnsi="Arial Narrow" w:cs="Times New Roman"/>
                <w:color w:val="000000" w:themeColor="text1"/>
              </w:rPr>
              <w:t>should be added to the offer possible in the arrangement required</w:t>
            </w:r>
            <w:r w:rsidRPr="00B060F6">
              <w:rPr>
                <w:rFonts w:ascii="Arial Narrow" w:hAnsi="Arial Narrow"/>
                <w:b/>
              </w:rPr>
              <w:t>.</w:t>
            </w:r>
          </w:p>
          <w:p w14:paraId="319F312E" w14:textId="77777777" w:rsidR="00F52FA2" w:rsidRPr="006A4821" w:rsidRDefault="00F52FA2" w:rsidP="00BF0E52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</w:rPr>
            </w:pPr>
            <w:r w:rsidRPr="006A4821">
              <w:rPr>
                <w:rFonts w:ascii="Arial Narrow" w:hAnsi="Arial Narrow" w:cs="Times New Roman"/>
                <w:color w:val="000000" w:themeColor="text1"/>
              </w:rPr>
              <w:t>Ensuring that all Covid-19 restrictions measures are respected, as follows:</w:t>
            </w:r>
          </w:p>
          <w:p w14:paraId="432E8495" w14:textId="77777777" w:rsidR="00F52FA2" w:rsidRPr="00A87C1D" w:rsidRDefault="00F52FA2" w:rsidP="00BF0E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color w:val="000000" w:themeColor="text1"/>
              </w:rPr>
            </w:pPr>
            <w:r w:rsidRPr="00A87C1D">
              <w:rPr>
                <w:rFonts w:ascii="Arial Narrow" w:hAnsi="Arial Narrow" w:cs="Times New Roman"/>
                <w:color w:val="000000" w:themeColor="text1"/>
              </w:rPr>
              <w:t xml:space="preserve">Room must be sufficiently large for up to </w:t>
            </w:r>
            <w:r>
              <w:rPr>
                <w:rFonts w:ascii="Arial Narrow" w:hAnsi="Arial Narrow" w:cs="Times New Roman"/>
                <w:color w:val="000000" w:themeColor="text1"/>
              </w:rPr>
              <w:t>50</w:t>
            </w:r>
            <w:r w:rsidRPr="00A87C1D">
              <w:rPr>
                <w:rFonts w:ascii="Arial Narrow" w:hAnsi="Arial Narrow" w:cs="Times New Roman"/>
                <w:color w:val="000000" w:themeColor="text1"/>
              </w:rPr>
              <w:t xml:space="preserve"> participants and ensure a 2-meter distance between participants is respected, </w:t>
            </w:r>
          </w:p>
          <w:p w14:paraId="6AA11DEB" w14:textId="77777777" w:rsidR="00F52FA2" w:rsidRPr="00A87C1D" w:rsidRDefault="00F52FA2" w:rsidP="00BF0E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color w:val="000000" w:themeColor="text1"/>
              </w:rPr>
            </w:pPr>
            <w:r w:rsidRPr="00A87C1D">
              <w:rPr>
                <w:rFonts w:ascii="Arial Narrow" w:hAnsi="Arial Narrow" w:cs="Times New Roman"/>
                <w:color w:val="000000" w:themeColor="text1"/>
              </w:rPr>
              <w:t>Hand sanitizers are mandatory in the meeting room and must be located close to each participant.</w:t>
            </w:r>
          </w:p>
          <w:p w14:paraId="4205BFC0" w14:textId="77777777" w:rsidR="00F52FA2" w:rsidRPr="00A87C1D" w:rsidRDefault="00F52FA2" w:rsidP="00BF0E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color w:val="000000" w:themeColor="text1"/>
              </w:rPr>
            </w:pPr>
            <w:r w:rsidRPr="00A87C1D">
              <w:rPr>
                <w:rFonts w:ascii="Arial Narrow" w:hAnsi="Arial Narrow" w:cs="Times New Roman"/>
                <w:color w:val="000000" w:themeColor="text1"/>
              </w:rPr>
              <w:t>All service provider’s staff is required to wear surgical masks throughout the whole duration of the activity.</w:t>
            </w:r>
          </w:p>
          <w:p w14:paraId="7199FA7E" w14:textId="77777777" w:rsidR="00F52FA2" w:rsidRPr="00A87C1D" w:rsidRDefault="00F52FA2" w:rsidP="00BF0E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color w:val="000000" w:themeColor="text1"/>
              </w:rPr>
            </w:pPr>
            <w:r w:rsidRPr="00A87C1D">
              <w:rPr>
                <w:rFonts w:ascii="Arial Narrow" w:hAnsi="Arial Narrow" w:cs="Times New Roman"/>
                <w:color w:val="000000" w:themeColor="text1"/>
              </w:rPr>
              <w:t>The meeting room must be disinfected before the meeting and during the coffee breaks.</w:t>
            </w:r>
          </w:p>
          <w:p w14:paraId="3B2BBA7F" w14:textId="77777777" w:rsidR="00F52FA2" w:rsidRPr="00A87C1D" w:rsidRDefault="00F52FA2" w:rsidP="00BF0E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color w:val="000000" w:themeColor="text1"/>
              </w:rPr>
            </w:pPr>
            <w:r w:rsidRPr="00A87C1D">
              <w:rPr>
                <w:rFonts w:ascii="Arial Narrow" w:hAnsi="Arial Narrow" w:cs="Times New Roman"/>
                <w:color w:val="000000" w:themeColor="text1"/>
              </w:rPr>
              <w:t>Catering services must be provided with a strict observation of the relevant rules of the local authorities.</w:t>
            </w:r>
          </w:p>
          <w:p w14:paraId="179E6465" w14:textId="77777777" w:rsidR="00F52FA2" w:rsidRPr="00A87C1D" w:rsidRDefault="00F52FA2" w:rsidP="00BF0E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color w:val="000000" w:themeColor="text1"/>
              </w:rPr>
            </w:pPr>
            <w:r w:rsidRPr="00A87C1D">
              <w:rPr>
                <w:rFonts w:ascii="Arial Narrow" w:hAnsi="Arial Narrow" w:cs="Times New Roman"/>
                <w:color w:val="000000" w:themeColor="text1"/>
              </w:rPr>
              <w:t>Coffee break must be served individually to participants at the table in the meeting room.</w:t>
            </w:r>
          </w:p>
          <w:p w14:paraId="327E2A65" w14:textId="77777777" w:rsidR="00F52FA2" w:rsidRPr="00A87C1D" w:rsidRDefault="00F52FA2" w:rsidP="00BF0E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color w:val="000000" w:themeColor="text1"/>
              </w:rPr>
            </w:pPr>
            <w:r w:rsidRPr="00A87C1D">
              <w:rPr>
                <w:rFonts w:ascii="Arial Narrow" w:hAnsi="Arial Narrow" w:cs="Times New Roman"/>
                <w:color w:val="000000" w:themeColor="text1"/>
              </w:rPr>
              <w:t>Lunch and drinks must be served to each participant at the table and shared food/drinks must be avoided. Buffet or buffet-style lunches are not acceptable.</w:t>
            </w:r>
          </w:p>
          <w:p w14:paraId="2D2D24E8" w14:textId="2EE1FA04" w:rsidR="00F52FA2" w:rsidRDefault="00F52FA2" w:rsidP="00BF0E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color w:val="000000" w:themeColor="text1"/>
              </w:rPr>
            </w:pPr>
            <w:r w:rsidRPr="00A87C1D">
              <w:rPr>
                <w:rFonts w:ascii="Arial Narrow" w:hAnsi="Arial Narrow" w:cs="Times New Roman"/>
                <w:color w:val="000000" w:themeColor="text1"/>
              </w:rPr>
              <w:t>All other government Covid-19 measures related to Gastronomy and organization of seminars must be respected.</w:t>
            </w:r>
          </w:p>
          <w:p w14:paraId="2E412DB1" w14:textId="77777777" w:rsidR="00685493" w:rsidRPr="00685493" w:rsidRDefault="00685493" w:rsidP="00F43CC7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</w:rPr>
            </w:pPr>
          </w:p>
          <w:p w14:paraId="32EB970D" w14:textId="172C7818" w:rsidR="00F52FA2" w:rsidRPr="0015070A" w:rsidRDefault="00F52FA2" w:rsidP="00BF0E52">
            <w:pPr>
              <w:jc w:val="both"/>
              <w:rPr>
                <w:rFonts w:ascii="Arial Narrow" w:hAnsi="Arial Narrow"/>
              </w:rPr>
            </w:pPr>
            <w:r w:rsidRPr="0015070A">
              <w:rPr>
                <w:rFonts w:ascii="Arial Narrow" w:hAnsi="Arial Narrow"/>
                <w:b/>
              </w:rPr>
              <w:lastRenderedPageBreak/>
              <w:t>P</w:t>
            </w:r>
            <w:r>
              <w:rPr>
                <w:rFonts w:ascii="Arial Narrow" w:hAnsi="Arial Narrow"/>
                <w:b/>
              </w:rPr>
              <w:t>l</w:t>
            </w:r>
            <w:r w:rsidRPr="0015070A">
              <w:rPr>
                <w:rFonts w:ascii="Arial Narrow" w:hAnsi="Arial Narrow"/>
                <w:b/>
              </w:rPr>
              <w:t>ease indicate the cancelation policy</w:t>
            </w:r>
            <w:r w:rsidR="004E6E46">
              <w:rPr>
                <w:rFonts w:ascii="Arial Narrow" w:hAnsi="Arial Narrow"/>
                <w:b/>
              </w:rPr>
              <w:t xml:space="preserve"> </w:t>
            </w:r>
            <w:r w:rsidRPr="0015070A">
              <w:rPr>
                <w:rFonts w:ascii="Arial Narrow" w:hAnsi="Arial Narrow"/>
                <w:b/>
              </w:rPr>
              <w:t>in your offer</w:t>
            </w:r>
            <w:r w:rsidR="004E6E46">
              <w:rPr>
                <w:rFonts w:ascii="Arial Narrow" w:hAnsi="Arial Narrow"/>
                <w:b/>
              </w:rPr>
              <w:t xml:space="preserve"> (Page 4 of Act of Engagement)</w:t>
            </w:r>
          </w:p>
          <w:p w14:paraId="308D5B89" w14:textId="7D3371CB" w:rsidR="00F52FA2" w:rsidRDefault="00F52FA2" w:rsidP="00BF0E52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15070A">
              <w:rPr>
                <w:rFonts w:ascii="Arial Narrow" w:hAnsi="Arial Narrow" w:cs="Times New Roman"/>
                <w:color w:val="000000" w:themeColor="text1"/>
              </w:rPr>
              <w:t xml:space="preserve">There must be </w:t>
            </w:r>
            <w:r>
              <w:rPr>
                <w:rFonts w:ascii="Arial Narrow" w:hAnsi="Arial Narrow" w:cs="Times New Roman"/>
                <w:b/>
                <w:color w:val="000000" w:themeColor="text1"/>
              </w:rPr>
              <w:t xml:space="preserve">two </w:t>
            </w:r>
            <w:r w:rsidRPr="00F25DF0">
              <w:rPr>
                <w:rFonts w:ascii="Arial Narrow" w:hAnsi="Arial Narrow" w:cs="Times New Roman"/>
                <w:b/>
                <w:color w:val="000000" w:themeColor="text1"/>
              </w:rPr>
              <w:t>coffee break</w:t>
            </w:r>
            <w:r>
              <w:rPr>
                <w:rFonts w:ascii="Arial Narrow" w:hAnsi="Arial Narrow" w:cs="Times New Roman"/>
                <w:b/>
                <w:color w:val="000000" w:themeColor="text1"/>
              </w:rPr>
              <w:t>s</w:t>
            </w:r>
            <w:r w:rsidRPr="0015070A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>
              <w:rPr>
                <w:rFonts w:ascii="Arial Narrow" w:hAnsi="Arial Narrow" w:cs="Times New Roman"/>
                <w:color w:val="000000" w:themeColor="text1"/>
              </w:rPr>
              <w:t>during the events for</w:t>
            </w:r>
            <w:r w:rsidRPr="006A4821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up to </w:t>
            </w:r>
            <w:r w:rsidR="00AC78D3">
              <w:rPr>
                <w:rFonts w:ascii="Arial Narrow" w:hAnsi="Arial Narrow" w:cs="Times New Roman"/>
                <w:b/>
                <w:bCs/>
                <w:color w:val="000000" w:themeColor="text1"/>
              </w:rPr>
              <w:t>30</w:t>
            </w:r>
            <w:r w:rsidRPr="004826CE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participants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for each day of activity. </w:t>
            </w:r>
            <w:r w:rsidRPr="006A4821">
              <w:rPr>
                <w:rFonts w:ascii="Arial Narrow" w:hAnsi="Arial Narrow" w:cs="Times New Roman"/>
                <w:color w:val="000000" w:themeColor="text1"/>
              </w:rPr>
              <w:t>C</w:t>
            </w:r>
            <w:r w:rsidRPr="00810E5A">
              <w:rPr>
                <w:rFonts w:ascii="Arial Narrow" w:hAnsi="Arial Narrow" w:cs="Times New Roman"/>
                <w:color w:val="000000" w:themeColor="text1"/>
              </w:rPr>
              <w:t xml:space="preserve">offee break 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should </w:t>
            </w:r>
            <w:r w:rsidRPr="00810E5A">
              <w:rPr>
                <w:rFonts w:ascii="Arial Narrow" w:hAnsi="Arial Narrow" w:cs="Times New Roman"/>
                <w:color w:val="000000" w:themeColor="text1"/>
              </w:rPr>
              <w:t>include a variety of condiments, filtered coffee,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sweets, pastries,</w:t>
            </w:r>
            <w:r w:rsidRPr="00810E5A">
              <w:rPr>
                <w:rFonts w:ascii="Arial Narrow" w:hAnsi="Arial Narrow" w:cs="Times New Roman"/>
                <w:color w:val="000000" w:themeColor="text1"/>
              </w:rPr>
              <w:t xml:space="preserve"> and a variety of tea, milk, biscuits, cookies, fresh 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fruit </w:t>
            </w:r>
            <w:r w:rsidRPr="00810E5A">
              <w:rPr>
                <w:rFonts w:ascii="Arial Narrow" w:hAnsi="Arial Narrow" w:cs="Times New Roman"/>
                <w:color w:val="000000" w:themeColor="text1"/>
              </w:rPr>
              <w:t>juice</w:t>
            </w:r>
            <w:r>
              <w:rPr>
                <w:rFonts w:ascii="Arial Narrow" w:hAnsi="Arial Narrow" w:cs="Times New Roman"/>
                <w:color w:val="000000" w:themeColor="text1"/>
              </w:rPr>
              <w:t>s</w:t>
            </w:r>
            <w:r w:rsidRPr="00810E5A">
              <w:rPr>
                <w:rFonts w:ascii="Arial Narrow" w:hAnsi="Arial Narrow" w:cs="Times New Roman"/>
                <w:color w:val="000000" w:themeColor="text1"/>
              </w:rPr>
              <w:t>.</w:t>
            </w:r>
          </w:p>
          <w:p w14:paraId="46FBEEB4" w14:textId="753EBAAF" w:rsidR="00F52FA2" w:rsidRPr="006021B3" w:rsidRDefault="00F52FA2" w:rsidP="00BF0E52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021B3">
              <w:rPr>
                <w:rFonts w:ascii="Arial Narrow" w:hAnsi="Arial Narrow" w:cs="Times New Roman"/>
                <w:color w:val="000000" w:themeColor="text1"/>
              </w:rPr>
              <w:t xml:space="preserve">There is going to be </w:t>
            </w:r>
            <w:r w:rsidRPr="006021B3">
              <w:rPr>
                <w:rFonts w:ascii="Arial Narrow" w:hAnsi="Arial Narrow" w:cs="Times New Roman"/>
                <w:b/>
                <w:color w:val="000000" w:themeColor="text1"/>
              </w:rPr>
              <w:t xml:space="preserve">lunch of top quality for </w:t>
            </w:r>
            <w:r>
              <w:rPr>
                <w:rFonts w:ascii="Arial Narrow" w:hAnsi="Arial Narrow" w:cs="Times New Roman"/>
                <w:b/>
                <w:color w:val="000000" w:themeColor="text1"/>
              </w:rPr>
              <w:t>each day of activity</w:t>
            </w:r>
            <w:r w:rsidR="00C000C6">
              <w:rPr>
                <w:rFonts w:ascii="Arial Narrow" w:hAnsi="Arial Narrow" w:cs="Times New Roman"/>
                <w:b/>
                <w:color w:val="000000" w:themeColor="text1"/>
              </w:rPr>
              <w:t>, including one non-alcoholic beverage</w:t>
            </w:r>
            <w:r w:rsidRPr="006021B3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Pr="006021B3">
              <w:rPr>
                <w:rFonts w:ascii="Arial Narrow" w:hAnsi="Arial Narrow" w:cs="Times New Roman"/>
                <w:color w:val="000000" w:themeColor="text1"/>
              </w:rPr>
              <w:t xml:space="preserve">respecting the safety and hygiene standards and distance rules of Covid 19. Lunch should be provided for 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up to </w:t>
            </w:r>
            <w:r w:rsidR="00AC78D3">
              <w:rPr>
                <w:rFonts w:ascii="Arial Narrow" w:hAnsi="Arial Narrow" w:cs="Times New Roman"/>
                <w:color w:val="000000" w:themeColor="text1"/>
              </w:rPr>
              <w:t>30</w:t>
            </w:r>
            <w:r w:rsidRPr="006021B3">
              <w:rPr>
                <w:rFonts w:ascii="Arial Narrow" w:hAnsi="Arial Narrow" w:cs="Times New Roman"/>
                <w:color w:val="000000" w:themeColor="text1"/>
              </w:rPr>
              <w:t xml:space="preserve"> participants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for each day</w:t>
            </w:r>
            <w:r w:rsidRPr="006021B3">
              <w:rPr>
                <w:rFonts w:ascii="Arial Narrow" w:hAnsi="Arial Narrow" w:cs="Times New Roman"/>
                <w:color w:val="000000" w:themeColor="text1"/>
              </w:rPr>
              <w:t xml:space="preserve"> respecting physical distance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and</w:t>
            </w:r>
            <w:r w:rsidRPr="006021B3">
              <w:rPr>
                <w:rFonts w:ascii="Arial Narrow" w:hAnsi="Arial Narrow" w:cs="Times New Roman"/>
                <w:color w:val="000000" w:themeColor="text1"/>
              </w:rPr>
              <w:t xml:space="preserve"> rules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related to organization of seminars as per Government instructions</w:t>
            </w:r>
            <w:r w:rsidRPr="006021B3">
              <w:rPr>
                <w:rFonts w:ascii="Arial Narrow" w:hAnsi="Arial Narrow" w:cs="Times New Roman"/>
                <w:color w:val="000000" w:themeColor="text1"/>
              </w:rPr>
              <w:t>. The provider should suggest two menus for coffee break and two menus for lunch.</w:t>
            </w:r>
            <w:r w:rsidR="00CE68AB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Pr="006021B3">
              <w:rPr>
                <w:rFonts w:ascii="Arial Narrow" w:hAnsi="Arial Narrow" w:cs="Times New Roman"/>
                <w:color w:val="000000" w:themeColor="text1"/>
              </w:rPr>
              <w:t xml:space="preserve">Lunch should be provided in the same venue where the meeting venue is. </w:t>
            </w:r>
          </w:p>
          <w:p w14:paraId="2D6ED919" w14:textId="77777777" w:rsidR="00F52FA2" w:rsidRPr="006021B3" w:rsidRDefault="00F52FA2" w:rsidP="00BF0E52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021B3">
              <w:rPr>
                <w:rFonts w:ascii="Arial Narrow" w:hAnsi="Arial Narrow" w:cs="Times New Roman"/>
                <w:color w:val="000000" w:themeColor="text1"/>
              </w:rPr>
              <w:t xml:space="preserve">Please keep in mind the </w:t>
            </w:r>
            <w:r w:rsidRPr="006021B3">
              <w:rPr>
                <w:rFonts w:ascii="Arial Narrow" w:hAnsi="Arial Narrow" w:cs="Times New Roman"/>
                <w:b/>
                <w:color w:val="000000" w:themeColor="text1"/>
              </w:rPr>
              <w:t>basic nutrition standards</w:t>
            </w:r>
            <w:r w:rsidRPr="006021B3">
              <w:rPr>
                <w:rFonts w:ascii="Arial Narrow" w:hAnsi="Arial Narrow" w:cs="Times New Roman"/>
                <w:color w:val="000000" w:themeColor="text1"/>
              </w:rPr>
              <w:t xml:space="preserve"> when suggesting menus such as:</w:t>
            </w:r>
          </w:p>
          <w:p w14:paraId="108B727F" w14:textId="0593A589" w:rsidR="00F52FA2" w:rsidRPr="006A4821" w:rsidRDefault="00F52FA2" w:rsidP="00BF0E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021B3">
              <w:rPr>
                <w:rFonts w:ascii="Arial Narrow" w:hAnsi="Arial Narrow" w:cs="Times New Roman"/>
                <w:color w:val="000000" w:themeColor="text1"/>
              </w:rPr>
              <w:t>Include vegetables and/or green salad in the menu</w:t>
            </w:r>
          </w:p>
          <w:p w14:paraId="50B42084" w14:textId="609FCA74" w:rsidR="00F52FA2" w:rsidRPr="006021B3" w:rsidRDefault="00F52FA2" w:rsidP="00BF0E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021B3">
              <w:rPr>
                <w:rFonts w:ascii="Arial Narrow" w:hAnsi="Arial Narrow" w:cs="Times New Roman"/>
                <w:color w:val="000000" w:themeColor="text1"/>
              </w:rPr>
              <w:t>Offer whole grain bread as alternative to white bread</w:t>
            </w:r>
          </w:p>
          <w:p w14:paraId="0979DD95" w14:textId="673990F8" w:rsidR="00F52FA2" w:rsidRPr="00CE68AB" w:rsidRDefault="00F52FA2" w:rsidP="00CE68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021B3">
              <w:rPr>
                <w:rFonts w:ascii="Arial Narrow" w:hAnsi="Arial Narrow" w:cs="Times New Roman"/>
                <w:color w:val="000000" w:themeColor="text1"/>
              </w:rPr>
              <w:t>Offer</w:t>
            </w:r>
            <w:r w:rsidR="0036402C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AC78D3">
              <w:rPr>
                <w:rFonts w:ascii="Arial Narrow" w:hAnsi="Arial Narrow" w:cs="Times New Roman"/>
                <w:color w:val="000000" w:themeColor="text1"/>
              </w:rPr>
              <w:t>a choice of</w:t>
            </w:r>
            <w:r w:rsidRPr="006021B3">
              <w:rPr>
                <w:rFonts w:ascii="Arial Narrow" w:hAnsi="Arial Narrow" w:cs="Times New Roman"/>
                <w:color w:val="000000" w:themeColor="text1"/>
              </w:rPr>
              <w:t xml:space="preserve"> fish or poultry </w:t>
            </w:r>
            <w:r w:rsidR="00AC78D3">
              <w:rPr>
                <w:rFonts w:ascii="Arial Narrow" w:hAnsi="Arial Narrow" w:cs="Times New Roman"/>
                <w:color w:val="000000" w:themeColor="text1"/>
              </w:rPr>
              <w:t xml:space="preserve">additional to </w:t>
            </w:r>
            <w:r w:rsidRPr="006021B3">
              <w:rPr>
                <w:rFonts w:ascii="Arial Narrow" w:hAnsi="Arial Narrow" w:cs="Times New Roman"/>
                <w:color w:val="000000" w:themeColor="text1"/>
              </w:rPr>
              <w:t>red meat or processed meat.</w:t>
            </w:r>
          </w:p>
          <w:p w14:paraId="6B913486" w14:textId="77777777" w:rsidR="00F43CC7" w:rsidRPr="006021B3" w:rsidRDefault="00F43CC7" w:rsidP="00F43CC7">
            <w:pPr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0F725FC1" w14:textId="77777777" w:rsidR="00F52FA2" w:rsidRDefault="00C000C6" w:rsidP="00BF0E52">
            <w:pPr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Two small (0.25 or 0.33 ml) w</w:t>
            </w:r>
            <w:r w:rsidR="00F52FA2" w:rsidRPr="006021B3">
              <w:rPr>
                <w:rFonts w:ascii="Arial Narrow" w:hAnsi="Arial Narrow" w:cs="Times New Roman"/>
                <w:color w:val="000000" w:themeColor="text1"/>
              </w:rPr>
              <w:t>ater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bottles per participant should be served</w:t>
            </w:r>
            <w:r w:rsidR="00F52FA2" w:rsidRPr="006021B3">
              <w:rPr>
                <w:rFonts w:ascii="Arial Narrow" w:hAnsi="Arial Narrow" w:cs="Times New Roman"/>
                <w:color w:val="000000" w:themeColor="text1"/>
              </w:rPr>
              <w:t xml:space="preserve"> on the table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and </w:t>
            </w:r>
            <w:r w:rsidR="00F52FA2" w:rsidRPr="006021B3">
              <w:rPr>
                <w:rFonts w:ascii="Arial Narrow" w:hAnsi="Arial Narrow" w:cs="Times New Roman"/>
                <w:color w:val="000000" w:themeColor="text1"/>
              </w:rPr>
              <w:t xml:space="preserve">must be in </w:t>
            </w:r>
            <w:r w:rsidR="00F52FA2" w:rsidRPr="006021B3">
              <w:rPr>
                <w:rFonts w:ascii="Arial Narrow" w:hAnsi="Arial Narrow" w:cs="Times New Roman"/>
                <w:b/>
                <w:color w:val="000000" w:themeColor="text1"/>
              </w:rPr>
              <w:t>glass bottles.</w:t>
            </w:r>
          </w:p>
          <w:p w14:paraId="75EFF9C7" w14:textId="7845E8DD" w:rsidR="005D1214" w:rsidRPr="00913FC5" w:rsidRDefault="005D1214" w:rsidP="00BF0E52">
            <w:pPr>
              <w:jc w:val="both"/>
              <w:rPr>
                <w:rFonts w:ascii="Arial Narrow" w:hAnsi="Arial Narrow" w:cs="Times New Roman"/>
                <w:bCs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Comment: </w:t>
            </w:r>
            <w:r w:rsidR="00305381">
              <w:rPr>
                <w:rFonts w:ascii="Arial Narrow" w:hAnsi="Arial Narrow" w:cs="Times New Roman"/>
                <w:b/>
                <w:bCs/>
                <w:color w:val="000000" w:themeColor="text1"/>
              </w:rPr>
              <w:t>P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>lease note that for each option of menus</w:t>
            </w:r>
            <w:r w:rsidR="00305381">
              <w:rPr>
                <w:rFonts w:ascii="Arial Narrow" w:hAnsi="Arial Narrow" w:cs="Times New Roman"/>
                <w:b/>
                <w:bCs/>
                <w:color w:val="000000" w:themeColor="text1"/>
              </w:rPr>
              <w:t>/venues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, </w:t>
            </w:r>
            <w:r w:rsidR="00305381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an 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Act of Engagement should be </w:t>
            </w:r>
            <w:r w:rsidR="00305381">
              <w:rPr>
                <w:rFonts w:ascii="Arial Narrow" w:hAnsi="Arial Narrow" w:cs="Times New Roman"/>
                <w:b/>
                <w:bCs/>
                <w:color w:val="000000" w:themeColor="text1"/>
              </w:rPr>
              <w:t>sent along with all supporting documents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>.</w:t>
            </w:r>
          </w:p>
        </w:tc>
      </w:tr>
    </w:tbl>
    <w:tbl>
      <w:tblPr>
        <w:tblStyle w:val="TableGrid"/>
        <w:tblpPr w:leftFromText="141" w:rightFromText="141" w:vertAnchor="text" w:tblpY="-17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4"/>
      </w:tblGrid>
      <w:tr w:rsidR="00F52FA2" w:rsidRPr="00414698" w14:paraId="2A10C98E" w14:textId="77777777" w:rsidTr="00F52FA2">
        <w:trPr>
          <w:cantSplit/>
          <w:trHeight w:val="184"/>
        </w:trPr>
        <w:tc>
          <w:tcPr>
            <w:tcW w:w="93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D7D31" w:themeFill="accent2"/>
            <w:vAlign w:val="center"/>
          </w:tcPr>
          <w:p w14:paraId="551F3A6A" w14:textId="1E3956F5" w:rsidR="00F52FA2" w:rsidRPr="00414698" w:rsidRDefault="00F52FA2" w:rsidP="00862936">
            <w:pPr>
              <w:keepLines/>
              <w:spacing w:before="120" w:after="120"/>
              <w:jc w:val="both"/>
              <w:rPr>
                <w:rFonts w:ascii="Arial Narrow" w:eastAsia="Times New Roman" w:hAnsi="Arial Narrow" w:cs="Arial"/>
                <w:color w:val="FFFFFF" w:themeColor="background1"/>
                <w:lang w:eastAsia="fr-FR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lastRenderedPageBreak/>
              <w:t>3</w:t>
            </w:r>
            <w:r w:rsidRPr="00414698">
              <w:rPr>
                <w:rFonts w:ascii="Arial Narrow" w:hAnsi="Arial Narrow"/>
                <w:b/>
                <w:color w:val="FFFFFF" w:themeColor="background1"/>
              </w:rPr>
              <w:t xml:space="preserve">. TECHNICAL EQUIPMENT AND SERVICES </w:t>
            </w:r>
            <w:r w:rsidRPr="00414698">
              <w:rPr>
                <w:rFonts w:ascii="Times New Roman" w:hAnsi="Times New Roman" w:cs="Times New Roman"/>
                <w:b/>
                <w:color w:val="FFFFFF" w:themeColor="background1"/>
              </w:rPr>
              <w:t>▼</w:t>
            </w:r>
          </w:p>
        </w:tc>
      </w:tr>
      <w:tr w:rsidR="00F52FA2" w14:paraId="652ACCC0" w14:textId="77777777" w:rsidTr="00F52FA2">
        <w:trPr>
          <w:cantSplit/>
          <w:trHeight w:val="384"/>
        </w:trPr>
        <w:tc>
          <w:tcPr>
            <w:tcW w:w="935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110647" w14:textId="77777777" w:rsidR="00F52FA2" w:rsidRPr="009E29D7" w:rsidRDefault="00F52FA2" w:rsidP="00862936">
            <w:pPr>
              <w:spacing w:before="120" w:after="12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A. Requirements expected by the Council</w:t>
            </w:r>
            <w:r w:rsidRPr="009E29D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216867">
              <w:rPr>
                <w:rFonts w:ascii="Times New Roman" w:hAnsi="Times New Roman" w:cs="Times New Roman"/>
                <w:b/>
                <w:color w:val="4472C4" w:themeColor="accent1"/>
              </w:rPr>
              <w:t>▼</w:t>
            </w:r>
          </w:p>
        </w:tc>
      </w:tr>
      <w:tr w:rsidR="00F52FA2" w:rsidRPr="007A6A7E" w14:paraId="66619F63" w14:textId="77777777" w:rsidTr="00F52FA2">
        <w:trPr>
          <w:cantSplit/>
          <w:trHeight w:val="415"/>
        </w:trPr>
        <w:tc>
          <w:tcPr>
            <w:tcW w:w="9354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7CBCBE" w14:textId="63E39819" w:rsidR="00F52FA2" w:rsidRPr="00D054EC" w:rsidRDefault="00CE68AB" w:rsidP="00862936">
            <w:pPr>
              <w:tabs>
                <w:tab w:val="right" w:pos="9900"/>
              </w:tabs>
              <w:spacing w:before="120"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N/A</w:t>
            </w:r>
          </w:p>
        </w:tc>
      </w:tr>
      <w:tr w:rsidR="00F52FA2" w:rsidRPr="00216867" w14:paraId="269356A1" w14:textId="77777777" w:rsidTr="00F52FA2">
        <w:trPr>
          <w:cantSplit/>
          <w:trHeight w:val="61"/>
        </w:trPr>
        <w:tc>
          <w:tcPr>
            <w:tcW w:w="9354" w:type="dxa"/>
            <w:tcBorders>
              <w:top w:val="single" w:sz="2" w:space="0" w:color="7F7F7F" w:themeColor="text1" w:themeTint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A2C750D" w14:textId="77777777" w:rsidR="00F52FA2" w:rsidRPr="00216867" w:rsidRDefault="00F52FA2" w:rsidP="00862936">
            <w:pPr>
              <w:pStyle w:val="ListParagraph"/>
              <w:tabs>
                <w:tab w:val="right" w:pos="9900"/>
              </w:tabs>
              <w:ind w:left="0"/>
              <w:jc w:val="both"/>
              <w:rPr>
                <w:rFonts w:ascii="Arial Narrow" w:hAnsi="Arial Narrow" w:cs="Times New Roman"/>
                <w:color w:val="000000" w:themeColor="text1"/>
                <w:sz w:val="10"/>
                <w:szCs w:val="10"/>
              </w:rPr>
            </w:pPr>
          </w:p>
        </w:tc>
      </w:tr>
      <w:tr w:rsidR="00F52FA2" w:rsidRPr="00414698" w14:paraId="2D77CFB5" w14:textId="77777777" w:rsidTr="00F52FA2">
        <w:trPr>
          <w:cantSplit/>
          <w:trHeight w:val="184"/>
        </w:trPr>
        <w:tc>
          <w:tcPr>
            <w:tcW w:w="93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D7D31" w:themeFill="accent2"/>
            <w:vAlign w:val="center"/>
          </w:tcPr>
          <w:p w14:paraId="7D6F2F55" w14:textId="18B0A559" w:rsidR="00F52FA2" w:rsidRPr="00414698" w:rsidRDefault="00F52FA2" w:rsidP="00862936">
            <w:pPr>
              <w:keepLines/>
              <w:spacing w:before="120" w:after="120"/>
              <w:jc w:val="both"/>
              <w:rPr>
                <w:rFonts w:ascii="Arial Narrow" w:eastAsia="Times New Roman" w:hAnsi="Arial Narrow" w:cs="Arial"/>
                <w:color w:val="FFFFFF" w:themeColor="background1"/>
                <w:lang w:eastAsia="fr-FR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4.</w:t>
            </w:r>
            <w:r w:rsidRPr="00414698">
              <w:rPr>
                <w:rFonts w:ascii="Arial Narrow" w:hAnsi="Arial Narrow"/>
                <w:b/>
                <w:color w:val="FFFFFF" w:themeColor="background1"/>
              </w:rPr>
              <w:t xml:space="preserve"> VISIBILITY MATERIALS </w:t>
            </w:r>
            <w:r w:rsidRPr="00414698">
              <w:rPr>
                <w:rFonts w:ascii="Times New Roman" w:hAnsi="Times New Roman" w:cs="Times New Roman"/>
                <w:b/>
                <w:color w:val="FFFFFF" w:themeColor="background1"/>
              </w:rPr>
              <w:t>▼</w:t>
            </w:r>
          </w:p>
        </w:tc>
      </w:tr>
      <w:tr w:rsidR="00F52FA2" w:rsidRPr="009E29D7" w14:paraId="7ED71CA6" w14:textId="77777777" w:rsidTr="00F52FA2">
        <w:trPr>
          <w:cantSplit/>
          <w:trHeight w:val="384"/>
        </w:trPr>
        <w:tc>
          <w:tcPr>
            <w:tcW w:w="935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682818" w14:textId="77777777" w:rsidR="00F52FA2" w:rsidRPr="009E29D7" w:rsidRDefault="00F52FA2" w:rsidP="00862936">
            <w:pPr>
              <w:spacing w:before="120" w:after="12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A. Requirements expected by the Council</w:t>
            </w:r>
            <w:r w:rsidRPr="009E29D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216867">
              <w:rPr>
                <w:rFonts w:ascii="Times New Roman" w:hAnsi="Times New Roman" w:cs="Times New Roman"/>
                <w:b/>
                <w:color w:val="4472C4" w:themeColor="accent1"/>
              </w:rPr>
              <w:t>▼</w:t>
            </w:r>
          </w:p>
        </w:tc>
      </w:tr>
      <w:tr w:rsidR="00F52FA2" w:rsidRPr="00216867" w14:paraId="3D3F17A0" w14:textId="77777777" w:rsidTr="00F52FA2">
        <w:trPr>
          <w:cantSplit/>
          <w:trHeight w:val="415"/>
        </w:trPr>
        <w:tc>
          <w:tcPr>
            <w:tcW w:w="9354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72F6C8" w14:textId="77777777" w:rsidR="00F52FA2" w:rsidRPr="004B08B8" w:rsidRDefault="00F52FA2" w:rsidP="00F52FA2">
            <w:pPr>
              <w:pStyle w:val="ListParagraph"/>
              <w:numPr>
                <w:ilvl w:val="0"/>
                <w:numId w:val="3"/>
              </w:numPr>
              <w:tabs>
                <w:tab w:val="right" w:pos="9900"/>
              </w:tabs>
              <w:spacing w:before="120" w:after="120" w:line="240" w:lineRule="auto"/>
              <w:ind w:left="321" w:hanging="321"/>
              <w:jc w:val="both"/>
              <w:rPr>
                <w:rFonts w:ascii="Arial Narrow" w:hAnsi="Arial Narrow"/>
                <w:color w:val="000000" w:themeColor="text1"/>
              </w:rPr>
            </w:pPr>
            <w:r w:rsidRPr="004B08B8">
              <w:rPr>
                <w:rFonts w:ascii="Arial Narrow" w:hAnsi="Arial Narrow"/>
                <w:b/>
                <w:bCs/>
                <w:color w:val="000000" w:themeColor="text1"/>
              </w:rPr>
              <w:t>Professional photographic service</w:t>
            </w:r>
            <w:r w:rsidRPr="004B08B8">
              <w:rPr>
                <w:rFonts w:ascii="Arial Narrow" w:hAnsi="Arial Narrow"/>
                <w:color w:val="000000" w:themeColor="text1"/>
              </w:rPr>
              <w:t xml:space="preserve"> including retouch adjustments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B08B8">
              <w:rPr>
                <w:rFonts w:ascii="Arial Narrow" w:hAnsi="Arial Narrow"/>
                <w:color w:val="000000" w:themeColor="text1"/>
              </w:rPr>
              <w:t>for one full day and photos must be of ratio 16x9 with a resolution 1170 x 658 (minimum). The Photographer must follow the instructions provided by the Project prior and during the event and deliver photos the same day.</w:t>
            </w:r>
          </w:p>
          <w:p w14:paraId="5E720E7A" w14:textId="77777777" w:rsidR="00F52FA2" w:rsidRPr="00810E5A" w:rsidRDefault="00F52FA2" w:rsidP="00862936">
            <w:pPr>
              <w:tabs>
                <w:tab w:val="right" w:pos="9900"/>
              </w:tabs>
              <w:spacing w:before="120"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810E5A">
              <w:rPr>
                <w:rFonts w:ascii="Arial Narrow" w:hAnsi="Arial Narrow"/>
                <w:color w:val="000000" w:themeColor="text1"/>
              </w:rPr>
              <w:t>The photographer should be carefully to take good pictures of”:</w:t>
            </w:r>
          </w:p>
          <w:p w14:paraId="58A24485" w14:textId="77777777" w:rsidR="00F52FA2" w:rsidRPr="00810E5A" w:rsidRDefault="00F52FA2" w:rsidP="00F52FA2">
            <w:pPr>
              <w:numPr>
                <w:ilvl w:val="0"/>
                <w:numId w:val="11"/>
              </w:numPr>
              <w:tabs>
                <w:tab w:val="right" w:pos="9900"/>
              </w:tabs>
              <w:spacing w:before="120" w:after="12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810E5A">
              <w:rPr>
                <w:rFonts w:ascii="Arial Narrow" w:hAnsi="Arial Narrow"/>
                <w:color w:val="000000" w:themeColor="text1"/>
              </w:rPr>
              <w:t>Action`s visibility items such as banners, logo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810E5A">
              <w:rPr>
                <w:rFonts w:ascii="Arial Narrow" w:hAnsi="Arial Narrow"/>
                <w:color w:val="000000" w:themeColor="text1"/>
              </w:rPr>
              <w:t>etc.</w:t>
            </w:r>
          </w:p>
          <w:p w14:paraId="642B993A" w14:textId="77777777" w:rsidR="00F52FA2" w:rsidRDefault="00F52FA2" w:rsidP="00F52FA2">
            <w:pPr>
              <w:numPr>
                <w:ilvl w:val="0"/>
                <w:numId w:val="11"/>
              </w:numPr>
              <w:tabs>
                <w:tab w:val="right" w:pos="9900"/>
              </w:tabs>
              <w:spacing w:before="120" w:after="12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810E5A">
              <w:rPr>
                <w:rFonts w:ascii="Arial Narrow" w:hAnsi="Arial Narrow"/>
                <w:color w:val="000000" w:themeColor="text1"/>
              </w:rPr>
              <w:t>High-level speakers and partners – capture them in action</w:t>
            </w:r>
          </w:p>
          <w:p w14:paraId="77A22A06" w14:textId="77777777" w:rsidR="00F52FA2" w:rsidRDefault="00F52FA2" w:rsidP="00F52FA2">
            <w:pPr>
              <w:numPr>
                <w:ilvl w:val="0"/>
                <w:numId w:val="11"/>
              </w:numPr>
              <w:tabs>
                <w:tab w:val="right" w:pos="9900"/>
              </w:tabs>
              <w:spacing w:before="120" w:after="12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810E5A">
              <w:rPr>
                <w:rFonts w:ascii="Arial Narrow" w:hAnsi="Arial Narrow"/>
                <w:color w:val="000000" w:themeColor="text1"/>
              </w:rPr>
              <w:t>Participants and beneficiaries (main session and working groups)</w:t>
            </w:r>
          </w:p>
          <w:p w14:paraId="23330DDC" w14:textId="77777777" w:rsidR="00F52FA2" w:rsidRDefault="00F52FA2" w:rsidP="00862936">
            <w:pPr>
              <w:tabs>
                <w:tab w:val="right" w:pos="9900"/>
              </w:tabs>
              <w:spacing w:before="120"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Photos taken during the event should be sent to the Project </w:t>
            </w:r>
            <w:r w:rsidRPr="00B46E0C">
              <w:rPr>
                <w:rFonts w:ascii="Arial Narrow" w:hAnsi="Arial Narrow"/>
                <w:b/>
                <w:color w:val="000000" w:themeColor="text1"/>
              </w:rPr>
              <w:t>within the same day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  <w:p w14:paraId="78A77720" w14:textId="77777777" w:rsidR="00F52FA2" w:rsidRDefault="00F52FA2" w:rsidP="00862936">
            <w:pPr>
              <w:tabs>
                <w:tab w:val="right" w:pos="9900"/>
              </w:tabs>
              <w:spacing w:before="120" w:after="12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Please state the name of the suggested photographer in your offer and </w:t>
            </w:r>
            <w:r w:rsidRPr="00B46E0C">
              <w:rPr>
                <w:rFonts w:ascii="Arial Narrow" w:hAnsi="Arial Narrow"/>
                <w:b/>
                <w:color w:val="000000" w:themeColor="text1"/>
              </w:rPr>
              <w:t>send his/her CV.</w:t>
            </w:r>
          </w:p>
          <w:p w14:paraId="4B920E65" w14:textId="77777777" w:rsidR="00F52FA2" w:rsidRPr="009F629A" w:rsidRDefault="00F52FA2" w:rsidP="00862936">
            <w:pPr>
              <w:tabs>
                <w:tab w:val="right" w:pos="9900"/>
              </w:tabs>
              <w:spacing w:before="120" w:after="12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A946B1">
              <w:rPr>
                <w:rFonts w:ascii="Arial Narrow" w:hAnsi="Arial Narrow"/>
                <w:color w:val="000000" w:themeColor="text1"/>
              </w:rPr>
              <w:t xml:space="preserve">Photographic service will be provided for </w:t>
            </w:r>
            <w:r>
              <w:rPr>
                <w:rFonts w:ascii="Arial Narrow" w:hAnsi="Arial Narrow"/>
                <w:color w:val="000000" w:themeColor="text1"/>
              </w:rPr>
              <w:t>each day of activity.</w:t>
            </w:r>
          </w:p>
        </w:tc>
      </w:tr>
      <w:tr w:rsidR="00F52FA2" w:rsidRPr="00414698" w14:paraId="4334A238" w14:textId="77777777" w:rsidTr="00F52FA2">
        <w:trPr>
          <w:cantSplit/>
          <w:trHeight w:val="184"/>
        </w:trPr>
        <w:tc>
          <w:tcPr>
            <w:tcW w:w="93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D7D31" w:themeFill="accent2"/>
            <w:vAlign w:val="center"/>
          </w:tcPr>
          <w:p w14:paraId="387A3449" w14:textId="4BC405E6" w:rsidR="00F52FA2" w:rsidRPr="00414698" w:rsidRDefault="00F52FA2" w:rsidP="00862936">
            <w:pPr>
              <w:keepLines/>
              <w:spacing w:before="120" w:after="120"/>
              <w:jc w:val="both"/>
              <w:rPr>
                <w:rFonts w:ascii="Arial Narrow" w:eastAsia="Times New Roman" w:hAnsi="Arial Narrow" w:cs="Arial"/>
                <w:color w:val="FFFFFF" w:themeColor="background1"/>
                <w:lang w:eastAsia="fr-FR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5</w:t>
            </w:r>
            <w:r w:rsidRPr="00414698">
              <w:rPr>
                <w:rFonts w:ascii="Arial Narrow" w:hAnsi="Arial Narrow"/>
                <w:b/>
                <w:color w:val="FFFFFF" w:themeColor="background1"/>
              </w:rPr>
              <w:t xml:space="preserve">. ADDITIONAL SERVICES </w:t>
            </w:r>
            <w:r w:rsidRPr="00414698">
              <w:rPr>
                <w:rFonts w:ascii="Times New Roman" w:hAnsi="Times New Roman" w:cs="Times New Roman"/>
                <w:b/>
                <w:color w:val="FFFFFF" w:themeColor="background1"/>
              </w:rPr>
              <w:t>▼</w:t>
            </w:r>
          </w:p>
        </w:tc>
      </w:tr>
      <w:tr w:rsidR="00F52FA2" w:rsidRPr="009E29D7" w14:paraId="19005CD3" w14:textId="77777777" w:rsidTr="00F52FA2">
        <w:trPr>
          <w:cantSplit/>
          <w:trHeight w:val="384"/>
        </w:trPr>
        <w:tc>
          <w:tcPr>
            <w:tcW w:w="935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40260B" w14:textId="77777777" w:rsidR="00F52FA2" w:rsidRPr="009E29D7" w:rsidRDefault="00F52FA2" w:rsidP="00862936">
            <w:pPr>
              <w:spacing w:before="120" w:after="12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A. Requirements expected by the Council</w:t>
            </w:r>
            <w:r w:rsidRPr="009E29D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216867">
              <w:rPr>
                <w:rFonts w:ascii="Times New Roman" w:hAnsi="Times New Roman" w:cs="Times New Roman"/>
                <w:b/>
                <w:color w:val="4472C4" w:themeColor="accent1"/>
              </w:rPr>
              <w:t>▼</w:t>
            </w:r>
          </w:p>
        </w:tc>
      </w:tr>
      <w:tr w:rsidR="00F52FA2" w:rsidRPr="00216867" w14:paraId="549EFDBA" w14:textId="77777777" w:rsidTr="00F52FA2">
        <w:trPr>
          <w:cantSplit/>
          <w:trHeight w:val="415"/>
        </w:trPr>
        <w:tc>
          <w:tcPr>
            <w:tcW w:w="9354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DF5C28D" w14:textId="05061A4D" w:rsidR="00F52FA2" w:rsidRDefault="00CE68AB" w:rsidP="00862936">
            <w:pPr>
              <w:pStyle w:val="ListParagraph"/>
              <w:tabs>
                <w:tab w:val="right" w:pos="9900"/>
              </w:tabs>
              <w:spacing w:before="120" w:after="120"/>
              <w:ind w:left="142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Event organiser/coordinator and </w:t>
            </w:r>
            <w:r w:rsidR="002A4918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a 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>r</w:t>
            </w:r>
            <w:r w:rsidR="00F52FA2" w:rsidRPr="006A2643">
              <w:rPr>
                <w:rFonts w:ascii="Arial Narrow" w:hAnsi="Arial Narrow" w:cs="Times New Roman"/>
                <w:b/>
                <w:bCs/>
                <w:color w:val="000000" w:themeColor="text1"/>
              </w:rPr>
              <w:t>egistration desk</w:t>
            </w:r>
            <w:r w:rsidR="00F52FA2">
              <w:rPr>
                <w:rFonts w:ascii="Arial Narrow" w:hAnsi="Arial Narrow" w:cs="Times New Roman"/>
                <w:color w:val="000000" w:themeColor="text1"/>
              </w:rPr>
              <w:t xml:space="preserve"> for a full day </w:t>
            </w:r>
            <w:r w:rsidR="002A579F">
              <w:rPr>
                <w:rFonts w:ascii="Arial Narrow" w:hAnsi="Arial Narrow" w:cs="Times New Roman"/>
                <w:color w:val="000000" w:themeColor="text1"/>
              </w:rPr>
              <w:t xml:space="preserve">for registration of </w:t>
            </w:r>
            <w:r w:rsidR="00F52FA2">
              <w:rPr>
                <w:rFonts w:ascii="Arial Narrow" w:hAnsi="Arial Narrow" w:cs="Times New Roman"/>
                <w:color w:val="000000" w:themeColor="text1"/>
              </w:rPr>
              <w:t>the participants</w:t>
            </w:r>
            <w:r w:rsidR="002A579F">
              <w:rPr>
                <w:rFonts w:ascii="Arial Narrow" w:hAnsi="Arial Narrow" w:cs="Times New Roman"/>
                <w:color w:val="000000" w:themeColor="text1"/>
              </w:rPr>
              <w:t>, preferably on the entrance of the event room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and</w:t>
            </w:r>
            <w:r w:rsidR="00F52FA2" w:rsidRPr="006A2643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</w:t>
            </w:r>
            <w:r w:rsidR="00F52FA2">
              <w:rPr>
                <w:rFonts w:ascii="Arial Narrow" w:hAnsi="Arial Narrow" w:cs="Times New Roman"/>
                <w:color w:val="000000" w:themeColor="text1"/>
              </w:rPr>
              <w:t xml:space="preserve">to assist the Project Staff during the whole event. </w:t>
            </w:r>
          </w:p>
          <w:p w14:paraId="52FE9955" w14:textId="77777777" w:rsidR="00F52FA2" w:rsidRDefault="00F52FA2" w:rsidP="00862936">
            <w:pPr>
              <w:pStyle w:val="ListParagraph"/>
              <w:tabs>
                <w:tab w:val="right" w:pos="9900"/>
              </w:tabs>
              <w:spacing w:before="120" w:after="120"/>
              <w:ind w:left="142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Printing:</w:t>
            </w:r>
          </w:p>
          <w:p w14:paraId="0925716A" w14:textId="1F153FFC" w:rsidR="00F52FA2" w:rsidRPr="006A4821" w:rsidRDefault="00F52FA2" w:rsidP="00F52FA2">
            <w:pPr>
              <w:pStyle w:val="ListParagraph"/>
              <w:numPr>
                <w:ilvl w:val="0"/>
                <w:numId w:val="7"/>
              </w:numPr>
              <w:tabs>
                <w:tab w:val="right" w:pos="9900"/>
              </w:tabs>
              <w:spacing w:before="120" w:after="120" w:line="24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A2643">
              <w:rPr>
                <w:rFonts w:ascii="Arial Narrow" w:hAnsi="Arial Narrow" w:cs="Times New Roman"/>
                <w:b/>
                <w:bCs/>
                <w:color w:val="000000" w:themeColor="text1"/>
              </w:rPr>
              <w:t>High quality printed materials</w:t>
            </w:r>
            <w:r w:rsidR="009A5F1F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(Black and White)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for each activity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CE68AB">
              <w:rPr>
                <w:rFonts w:ascii="Arial Narrow" w:hAnsi="Arial Narrow" w:cs="Times New Roman"/>
                <w:color w:val="000000" w:themeColor="text1"/>
              </w:rPr>
              <w:t>(agendas and training material), up to 9,000 pages in slides format or A4</w:t>
            </w:r>
          </w:p>
          <w:p w14:paraId="7C7CA108" w14:textId="6428409E" w:rsidR="00F52FA2" w:rsidRPr="006A4821" w:rsidRDefault="00F52FA2" w:rsidP="00F52FA2">
            <w:pPr>
              <w:pStyle w:val="ListParagraph"/>
              <w:numPr>
                <w:ilvl w:val="0"/>
                <w:numId w:val="7"/>
              </w:numPr>
              <w:tabs>
                <w:tab w:val="right" w:pos="9900"/>
              </w:tabs>
              <w:spacing w:before="120" w:after="120" w:line="24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>N</w:t>
            </w:r>
            <w:r w:rsidRPr="00E531F8">
              <w:rPr>
                <w:rFonts w:ascii="Arial Narrow" w:hAnsi="Arial Narrow" w:cs="Times New Roman"/>
                <w:b/>
                <w:bCs/>
                <w:color w:val="000000" w:themeColor="text1"/>
              </w:rPr>
              <w:t>ame</w:t>
            </w:r>
            <w:r w:rsidR="009A5F1F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T</w:t>
            </w:r>
            <w:r w:rsidRPr="00E531F8">
              <w:rPr>
                <w:rFonts w:ascii="Arial Narrow" w:hAnsi="Arial Narrow" w:cs="Times New Roman"/>
                <w:b/>
                <w:bCs/>
                <w:color w:val="000000" w:themeColor="text1"/>
              </w:rPr>
              <w:t>ags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 Narrow" w:hAnsi="Arial Narrow" w:cs="Times New Roman"/>
                <w:color w:val="000000" w:themeColor="text1"/>
              </w:rPr>
              <w:t>as per the project requests</w:t>
            </w:r>
            <w:r w:rsidR="00CE68AB">
              <w:rPr>
                <w:rFonts w:ascii="Arial Narrow" w:hAnsi="Arial Narrow" w:cs="Times New Roman"/>
                <w:color w:val="000000" w:themeColor="text1"/>
              </w:rPr>
              <w:t xml:space="preserve"> (For each </w:t>
            </w:r>
            <w:proofErr w:type="gramStart"/>
            <w:r w:rsidR="00CE68AB">
              <w:rPr>
                <w:rFonts w:ascii="Arial Narrow" w:hAnsi="Arial Narrow" w:cs="Times New Roman"/>
                <w:color w:val="000000" w:themeColor="text1"/>
              </w:rPr>
              <w:t>participants</w:t>
            </w:r>
            <w:proofErr w:type="gramEnd"/>
            <w:r w:rsidR="00CE68AB">
              <w:rPr>
                <w:rFonts w:ascii="Arial Narrow" w:hAnsi="Arial Narrow" w:cs="Times New Roman"/>
                <w:color w:val="000000" w:themeColor="text1"/>
              </w:rPr>
              <w:t>, up to 180 nametags)</w:t>
            </w:r>
          </w:p>
          <w:p w14:paraId="543AB295" w14:textId="1C51A3F2" w:rsidR="00F52FA2" w:rsidRPr="00440935" w:rsidRDefault="00AC78D3" w:rsidP="00862936">
            <w:pPr>
              <w:tabs>
                <w:tab w:val="right" w:pos="9900"/>
              </w:tabs>
              <w:spacing w:before="120" w:after="12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="00F52FA2" w:rsidRPr="006A2643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disposable </w:t>
            </w:r>
            <w:r w:rsidR="009D15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surgical </w:t>
            </w:r>
            <w:r w:rsidR="00F52FA2" w:rsidRPr="009D15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masks for participants</w:t>
            </w:r>
            <w:r w:rsidR="00CE68AB" w:rsidRPr="009D15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per day</w:t>
            </w:r>
          </w:p>
          <w:p w14:paraId="6AE1CF93" w14:textId="40C99BA9" w:rsidR="00F52FA2" w:rsidRPr="00CE68AB" w:rsidRDefault="009D1587" w:rsidP="00862936">
            <w:pPr>
              <w:tabs>
                <w:tab w:val="right" w:pos="9900"/>
              </w:tabs>
              <w:spacing w:before="120" w:after="120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F52FA2" w:rsidRPr="006A2643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hand sanitizers</w:t>
            </w:r>
            <w:r w:rsidR="00F52FA2" w:rsidRPr="00CE68AB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should be available on the table for each group.</w:t>
            </w:r>
          </w:p>
          <w:p w14:paraId="73E5253F" w14:textId="77777777" w:rsidR="00F52FA2" w:rsidRPr="00440935" w:rsidRDefault="00F52FA2" w:rsidP="00862936">
            <w:pPr>
              <w:tabs>
                <w:tab w:val="right" w:pos="9900"/>
              </w:tabs>
              <w:spacing w:before="120" w:after="12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The internet connection at the venue should be stable.</w:t>
            </w:r>
          </w:p>
          <w:p w14:paraId="38D2E2FD" w14:textId="77777777" w:rsidR="00F52FA2" w:rsidRDefault="00F52FA2" w:rsidP="00862936">
            <w:pPr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E9615B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 xml:space="preserve">Please note that only offers including financial as well as technical offers will be evaluated. </w:t>
            </w:r>
          </w:p>
          <w:p w14:paraId="0D5ADC8E" w14:textId="64401BFD" w:rsidR="00F52FA2" w:rsidRDefault="00F52FA2" w:rsidP="00862936">
            <w:pPr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Please c</w:t>
            </w:r>
            <w:r w:rsidRPr="00E9615B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learly indicate the name of the hotel</w:t>
            </w:r>
            <w:r w:rsidR="009A5F1F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/venue</w:t>
            </w:r>
            <w:r w:rsidRPr="00E9615B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 xml:space="preserve"> as well as meeting room name</w:t>
            </w:r>
            <w:r w:rsidR="009A5F1F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 xml:space="preserve"> (if applicable)</w:t>
            </w:r>
            <w:r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.</w:t>
            </w:r>
          </w:p>
          <w:p w14:paraId="71CBE27D" w14:textId="2134DA98" w:rsidR="00F52FA2" w:rsidRDefault="00F52FA2" w:rsidP="00862936">
            <w:pPr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lastRenderedPageBreak/>
              <w:t>Please include all the supporting documents and pictures</w:t>
            </w:r>
            <w:r w:rsidR="00FC2616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/dimensions of the meeting room</w:t>
            </w:r>
            <w:r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 xml:space="preserve"> in the same attachment.</w:t>
            </w:r>
          </w:p>
          <w:p w14:paraId="55B67B24" w14:textId="77777777" w:rsidR="00F52FA2" w:rsidRPr="00440935" w:rsidRDefault="00F52FA2" w:rsidP="00862936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A87C1D">
              <w:rPr>
                <w:rFonts w:ascii="Arial Narrow" w:hAnsi="Arial Narrow" w:cs="Times New Roman"/>
                <w:b/>
                <w:color w:val="000000" w:themeColor="text1"/>
              </w:rPr>
              <w:t xml:space="preserve">Therefore, the size of room </w:t>
            </w:r>
            <w:proofErr w:type="gramStart"/>
            <w:r w:rsidRPr="00A87C1D">
              <w:rPr>
                <w:rFonts w:ascii="Arial Narrow" w:hAnsi="Arial Narrow" w:cs="Times New Roman"/>
                <w:b/>
                <w:color w:val="000000" w:themeColor="text1"/>
              </w:rPr>
              <w:t>has to</w:t>
            </w:r>
            <w:proofErr w:type="gramEnd"/>
            <w:r w:rsidRPr="00A87C1D">
              <w:rPr>
                <w:rFonts w:ascii="Arial Narrow" w:hAnsi="Arial Narrow" w:cs="Times New Roman"/>
                <w:b/>
                <w:color w:val="000000" w:themeColor="text1"/>
              </w:rPr>
              <w:t xml:space="preserve"> be in line with Article 19 of the Decision for General and Specific Measures to Control, Prevent and Combat COVID-19 Pandemic (No. 01/66; Date: 01.03.2022), which indicates that indoor gatherings of up to 50% of capacities (workshops, meetings, seminars, trainings or other gatherings) are allowed</w:t>
            </w:r>
          </w:p>
        </w:tc>
      </w:tr>
    </w:tbl>
    <w:p w14:paraId="4D25CEE1" w14:textId="77777777" w:rsidR="00837D0D" w:rsidRDefault="005C3134" w:rsidP="00F52FA2"/>
    <w:sectPr w:rsidR="00837D0D" w:rsidSect="00BF0E52">
      <w:headerReference w:type="default" r:id="rId7"/>
      <w:footerReference w:type="default" r:id="rId8"/>
      <w:pgSz w:w="12240" w:h="15840"/>
      <w:pgMar w:top="814" w:right="1440" w:bottom="1440" w:left="1440" w:header="164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3824" w14:textId="77777777" w:rsidR="005C3134" w:rsidRDefault="005C3134" w:rsidP="00BF0E52">
      <w:pPr>
        <w:spacing w:after="0" w:line="240" w:lineRule="auto"/>
      </w:pPr>
      <w:r>
        <w:separator/>
      </w:r>
    </w:p>
  </w:endnote>
  <w:endnote w:type="continuationSeparator" w:id="0">
    <w:p w14:paraId="183A41AC" w14:textId="77777777" w:rsidR="005C3134" w:rsidRDefault="005C3134" w:rsidP="00BF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11158"/>
      <w:docPartObj>
        <w:docPartGallery w:val="Page Numbers (Bottom of Page)"/>
        <w:docPartUnique/>
      </w:docPartObj>
    </w:sdtPr>
    <w:sdtEndPr>
      <w:rPr>
        <w:rFonts w:ascii="Arial Narrow" w:hAnsi="Arial Narrow"/>
        <w:sz w:val="28"/>
        <w:szCs w:val="2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28"/>
            <w:szCs w:val="28"/>
          </w:rPr>
        </w:sdtEndPr>
        <w:sdtContent>
          <w:p w14:paraId="19A22051" w14:textId="77777777" w:rsidR="00414698" w:rsidRPr="00414698" w:rsidRDefault="00F43CC7">
            <w:pPr>
              <w:pStyle w:val="Footer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14698">
              <w:rPr>
                <w:rFonts w:ascii="Arial Narrow" w:hAnsi="Arial Narrow"/>
                <w:bCs/>
                <w:sz w:val="28"/>
                <w:szCs w:val="28"/>
              </w:rPr>
              <w:fldChar w:fldCharType="begin"/>
            </w:r>
            <w:r w:rsidRPr="00414698">
              <w:rPr>
                <w:rFonts w:ascii="Arial Narrow" w:hAnsi="Arial Narrow"/>
                <w:bCs/>
                <w:sz w:val="28"/>
                <w:szCs w:val="28"/>
              </w:rPr>
              <w:instrText xml:space="preserve"> PAGE </w:instrText>
            </w:r>
            <w:r w:rsidRPr="00414698">
              <w:rPr>
                <w:rFonts w:ascii="Arial Narrow" w:hAnsi="Arial Narrow"/>
                <w:bCs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8"/>
                <w:szCs w:val="28"/>
              </w:rPr>
              <w:t>4</w:t>
            </w:r>
            <w:r w:rsidRPr="00414698">
              <w:rPr>
                <w:rFonts w:ascii="Arial Narrow" w:hAnsi="Arial Narrow"/>
                <w:bCs/>
                <w:sz w:val="28"/>
                <w:szCs w:val="28"/>
              </w:rPr>
              <w:fldChar w:fldCharType="end"/>
            </w:r>
            <w:r w:rsidRPr="00414698">
              <w:rPr>
                <w:rFonts w:ascii="Arial Narrow" w:hAnsi="Arial Narrow"/>
                <w:sz w:val="28"/>
                <w:szCs w:val="28"/>
              </w:rPr>
              <w:t xml:space="preserve"> / </w:t>
            </w:r>
            <w:r w:rsidRPr="00414698">
              <w:rPr>
                <w:rFonts w:ascii="Arial Narrow" w:hAnsi="Arial Narrow"/>
                <w:bCs/>
                <w:sz w:val="28"/>
                <w:szCs w:val="28"/>
              </w:rPr>
              <w:fldChar w:fldCharType="begin"/>
            </w:r>
            <w:r w:rsidRPr="00414698">
              <w:rPr>
                <w:rFonts w:ascii="Arial Narrow" w:hAnsi="Arial Narrow"/>
                <w:bCs/>
                <w:sz w:val="28"/>
                <w:szCs w:val="28"/>
              </w:rPr>
              <w:instrText xml:space="preserve"> NUMPAGES  </w:instrText>
            </w:r>
            <w:r w:rsidRPr="00414698">
              <w:rPr>
                <w:rFonts w:ascii="Arial Narrow" w:hAnsi="Arial Narrow"/>
                <w:bCs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8"/>
                <w:szCs w:val="28"/>
              </w:rPr>
              <w:t>4</w:t>
            </w:r>
            <w:r w:rsidRPr="00414698">
              <w:rPr>
                <w:rFonts w:ascii="Arial Narrow" w:hAnsi="Arial Narrow"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7BBE93F8" w14:textId="77777777" w:rsidR="00414698" w:rsidRDefault="005C3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81CB" w14:textId="77777777" w:rsidR="005C3134" w:rsidRDefault="005C3134" w:rsidP="00BF0E52">
      <w:pPr>
        <w:spacing w:after="0" w:line="240" w:lineRule="auto"/>
      </w:pPr>
      <w:r>
        <w:separator/>
      </w:r>
    </w:p>
  </w:footnote>
  <w:footnote w:type="continuationSeparator" w:id="0">
    <w:p w14:paraId="241AFC35" w14:textId="77777777" w:rsidR="005C3134" w:rsidRDefault="005C3134" w:rsidP="00BF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B05" w14:textId="016125B0" w:rsidR="00BF0E52" w:rsidRDefault="00CE68AB">
    <w:pPr>
      <w:pStyle w:val="Header"/>
    </w:pPr>
    <w:r w:rsidRPr="00EB5355">
      <w:rPr>
        <w:rFonts w:ascii="Tahoma" w:hAnsi="Tahoma" w:cs="Tahoma"/>
        <w:b/>
        <w:noProof/>
        <w:sz w:val="24"/>
        <w:szCs w:val="28"/>
      </w:rPr>
      <w:drawing>
        <wp:anchor distT="0" distB="0" distL="114300" distR="114300" simplePos="0" relativeHeight="251659264" behindDoc="1" locked="0" layoutInCell="1" allowOverlap="1" wp14:anchorId="0CCCAE93" wp14:editId="7DB7B983">
          <wp:simplePos x="0" y="0"/>
          <wp:positionH relativeFrom="margin">
            <wp:posOffset>5116285</wp:posOffset>
          </wp:positionH>
          <wp:positionV relativeFrom="paragraph">
            <wp:posOffset>-985792</wp:posOffset>
          </wp:positionV>
          <wp:extent cx="1440000" cy="115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1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E52">
      <w:ptab w:relativeTo="margin" w:alignment="center" w:leader="none"/>
    </w:r>
    <w:r w:rsidR="00BF0E52" w:rsidRPr="00BF0E5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4A3"/>
    <w:multiLevelType w:val="hybridMultilevel"/>
    <w:tmpl w:val="078A9E82"/>
    <w:lvl w:ilvl="0" w:tplc="9B489AFC">
      <w:start w:val="50"/>
      <w:numFmt w:val="bullet"/>
      <w:lvlText w:val="-"/>
      <w:lvlJc w:val="left"/>
      <w:pPr>
        <w:ind w:left="502" w:hanging="360"/>
      </w:pPr>
      <w:rPr>
        <w:rFonts w:ascii="Arial Narrow" w:eastAsiaTheme="minorHAnsi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D64CD"/>
    <w:multiLevelType w:val="hybridMultilevel"/>
    <w:tmpl w:val="D50A687E"/>
    <w:lvl w:ilvl="0" w:tplc="9B489AFC">
      <w:start w:val="50"/>
      <w:numFmt w:val="bullet"/>
      <w:lvlText w:val="-"/>
      <w:lvlJc w:val="left"/>
      <w:pPr>
        <w:ind w:left="502" w:hanging="360"/>
      </w:pPr>
      <w:rPr>
        <w:rFonts w:ascii="Arial Narrow" w:eastAsiaTheme="minorHAnsi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4DAE"/>
    <w:multiLevelType w:val="hybridMultilevel"/>
    <w:tmpl w:val="94BC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17E9B"/>
    <w:multiLevelType w:val="hybridMultilevel"/>
    <w:tmpl w:val="8A7A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5771"/>
    <w:multiLevelType w:val="hybridMultilevel"/>
    <w:tmpl w:val="3E5226EA"/>
    <w:lvl w:ilvl="0" w:tplc="9B489AFC">
      <w:start w:val="50"/>
      <w:numFmt w:val="bullet"/>
      <w:lvlText w:val="-"/>
      <w:lvlJc w:val="left"/>
      <w:pPr>
        <w:ind w:left="502" w:hanging="360"/>
      </w:pPr>
      <w:rPr>
        <w:rFonts w:ascii="Arial Narrow" w:eastAsiaTheme="minorHAnsi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623A55"/>
    <w:multiLevelType w:val="hybridMultilevel"/>
    <w:tmpl w:val="FB04878C"/>
    <w:lvl w:ilvl="0" w:tplc="D30400A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DBF"/>
    <w:multiLevelType w:val="hybridMultilevel"/>
    <w:tmpl w:val="1722CC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4AF5"/>
    <w:multiLevelType w:val="hybridMultilevel"/>
    <w:tmpl w:val="1722CC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E4819"/>
    <w:multiLevelType w:val="hybridMultilevel"/>
    <w:tmpl w:val="1A6047EE"/>
    <w:lvl w:ilvl="0" w:tplc="00D2E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12980"/>
    <w:multiLevelType w:val="hybridMultilevel"/>
    <w:tmpl w:val="83165B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2"/>
    <w:rsid w:val="00040E4D"/>
    <w:rsid w:val="00051A7F"/>
    <w:rsid w:val="002A4918"/>
    <w:rsid w:val="002A579F"/>
    <w:rsid w:val="00305381"/>
    <w:rsid w:val="0036402C"/>
    <w:rsid w:val="004E6E46"/>
    <w:rsid w:val="00567A10"/>
    <w:rsid w:val="005C3134"/>
    <w:rsid w:val="005D1214"/>
    <w:rsid w:val="00685493"/>
    <w:rsid w:val="006E3F56"/>
    <w:rsid w:val="0070463D"/>
    <w:rsid w:val="007E0BC0"/>
    <w:rsid w:val="00833651"/>
    <w:rsid w:val="00891B9E"/>
    <w:rsid w:val="009A3435"/>
    <w:rsid w:val="009A5F1F"/>
    <w:rsid w:val="009D1587"/>
    <w:rsid w:val="00A85EEC"/>
    <w:rsid w:val="00A86E9E"/>
    <w:rsid w:val="00AC78D3"/>
    <w:rsid w:val="00B4082A"/>
    <w:rsid w:val="00BF0E52"/>
    <w:rsid w:val="00C000C6"/>
    <w:rsid w:val="00CA71B1"/>
    <w:rsid w:val="00CB7A9C"/>
    <w:rsid w:val="00CE68AB"/>
    <w:rsid w:val="00DE6641"/>
    <w:rsid w:val="00F0756D"/>
    <w:rsid w:val="00F16BA5"/>
    <w:rsid w:val="00F25BED"/>
    <w:rsid w:val="00F43CC7"/>
    <w:rsid w:val="00F52FA2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A37E19"/>
  <w15:chartTrackingRefBased/>
  <w15:docId w15:val="{7B9B3931-8D11-4162-A568-B8A9AA3C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A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2FA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52FA2"/>
    <w:rPr>
      <w:lang w:val="en-GB"/>
    </w:rPr>
  </w:style>
  <w:style w:type="table" w:styleId="TableGrid">
    <w:name w:val="Table Grid"/>
    <w:basedOn w:val="TableNormal"/>
    <w:uiPriority w:val="59"/>
    <w:rsid w:val="00F52FA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5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FA2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0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E52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0E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E5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s refss"/>
    <w:basedOn w:val="DefaultParagraphFont"/>
    <w:unhideWhenUsed/>
    <w:rsid w:val="00BF0E5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E3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F5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F5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MIFTARI Shpend</dc:creator>
  <cp:keywords/>
  <dc:description/>
  <cp:lastModifiedBy>ZEKA Edita</cp:lastModifiedBy>
  <cp:revision>2</cp:revision>
  <dcterms:created xsi:type="dcterms:W3CDTF">2022-05-05T08:32:00Z</dcterms:created>
  <dcterms:modified xsi:type="dcterms:W3CDTF">2022-05-05T08:32:00Z</dcterms:modified>
</cp:coreProperties>
</file>