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108F" w14:textId="77777777" w:rsidR="00F175C2" w:rsidRDefault="00F175C2" w:rsidP="00F175C2">
      <w:pPr>
        <w:ind w:right="2789"/>
        <w:rPr>
          <w:rFonts w:ascii="Tahoma" w:eastAsia="Times New Roman" w:hAnsi="Tahoma" w:cs="Tahoma"/>
          <w:b/>
          <w:sz w:val="28"/>
          <w:szCs w:val="28"/>
        </w:rPr>
      </w:pPr>
      <w:r w:rsidRPr="00A425DA">
        <w:rPr>
          <w:rFonts w:ascii="Tahoma" w:hAnsi="Tahoma" w:cs="Tahoma"/>
          <w:b/>
          <w:caps/>
          <w:noProof/>
          <w:sz w:val="28"/>
          <w:szCs w:val="28"/>
        </w:rPr>
        <w:drawing>
          <wp:anchor distT="0" distB="0" distL="114300" distR="114300" simplePos="0" relativeHeight="251659264" behindDoc="0" locked="0" layoutInCell="1" allowOverlap="1" wp14:anchorId="357EC6BA" wp14:editId="5B9AAF80">
            <wp:simplePos x="0" y="0"/>
            <wp:positionH relativeFrom="column">
              <wp:posOffset>4322156</wp:posOffset>
            </wp:positionH>
            <wp:positionV relativeFrom="paragraph">
              <wp:posOffset>-1830</wp:posOffset>
            </wp:positionV>
            <wp:extent cx="1280160" cy="1013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80160" cy="1013460"/>
                    </a:xfrm>
                    <a:prstGeom prst="rect">
                      <a:avLst/>
                    </a:prstGeom>
                  </pic:spPr>
                </pic:pic>
              </a:graphicData>
            </a:graphic>
            <wp14:sizeRelH relativeFrom="margin">
              <wp14:pctWidth>0</wp14:pctWidth>
            </wp14:sizeRelH>
            <wp14:sizeRelV relativeFrom="margin">
              <wp14:pctHeight>0</wp14:pctHeight>
            </wp14:sizeRelV>
          </wp:anchor>
        </w:drawing>
      </w:r>
    </w:p>
    <w:p w14:paraId="049225E1" w14:textId="77777777" w:rsidR="00F175C2" w:rsidRDefault="00F175C2" w:rsidP="00F175C2">
      <w:pPr>
        <w:ind w:right="2789"/>
        <w:rPr>
          <w:rFonts w:ascii="Tahoma" w:eastAsia="Times New Roman" w:hAnsi="Tahoma" w:cs="Tahoma"/>
          <w:b/>
          <w:sz w:val="28"/>
          <w:szCs w:val="28"/>
        </w:rPr>
      </w:pPr>
    </w:p>
    <w:p w14:paraId="75C3D9BD" w14:textId="77777777" w:rsidR="00F175C2" w:rsidRPr="004E23E9" w:rsidRDefault="002360EE" w:rsidP="00F175C2">
      <w:pPr>
        <w:ind w:right="2789"/>
        <w:rPr>
          <w:rFonts w:ascii="Tahoma" w:eastAsia="Times New Roman" w:hAnsi="Tahoma" w:cs="Tahoma"/>
          <w:b/>
          <w:sz w:val="28"/>
          <w:szCs w:val="28"/>
          <w:lang w:val="en-US"/>
        </w:rPr>
      </w:pPr>
      <w:r w:rsidRPr="004E23E9">
        <w:rPr>
          <w:rFonts w:ascii="Tahoma" w:eastAsia="Times New Roman" w:hAnsi="Tahoma" w:cs="Tahoma"/>
          <w:b/>
          <w:sz w:val="28"/>
          <w:szCs w:val="28"/>
          <w:lang w:val="en-US"/>
        </w:rPr>
        <w:t xml:space="preserve">TENDER </w:t>
      </w:r>
      <w:r w:rsidR="00291CB7">
        <w:rPr>
          <w:rFonts w:ascii="Tahoma" w:eastAsia="Times New Roman" w:hAnsi="Tahoma" w:cs="Tahoma"/>
          <w:b/>
          <w:sz w:val="28"/>
          <w:szCs w:val="28"/>
          <w:lang w:val="en-US"/>
        </w:rPr>
        <w:t>RULES</w:t>
      </w:r>
    </w:p>
    <w:p w14:paraId="75851FEB" w14:textId="77777777" w:rsidR="00F175C2" w:rsidRPr="004E23E9" w:rsidRDefault="00F175C2" w:rsidP="00F175C2">
      <w:pPr>
        <w:ind w:right="2789"/>
        <w:jc w:val="both"/>
        <w:rPr>
          <w:rFonts w:ascii="Tahoma" w:hAnsi="Tahoma" w:cs="Tahoma"/>
          <w:lang w:val="en-US"/>
        </w:rPr>
      </w:pPr>
    </w:p>
    <w:p w14:paraId="0F2668BE" w14:textId="77777777" w:rsidR="00F175C2" w:rsidRPr="004F30EE" w:rsidRDefault="004F30EE" w:rsidP="00F175C2">
      <w:pPr>
        <w:ind w:right="95"/>
        <w:jc w:val="both"/>
        <w:rPr>
          <w:rFonts w:ascii="Tahoma" w:hAnsi="Tahoma" w:cs="Tahoma"/>
          <w:sz w:val="20"/>
          <w:szCs w:val="20"/>
          <w:lang w:val="en-US"/>
        </w:rPr>
      </w:pPr>
      <w:r w:rsidRPr="004F30EE">
        <w:rPr>
          <w:rFonts w:ascii="Tahoma" w:hAnsi="Tahoma" w:cs="Tahoma"/>
          <w:sz w:val="20"/>
          <w:szCs w:val="20"/>
          <w:lang w:val="en-US"/>
        </w:rPr>
        <w:t xml:space="preserve">This document, which is not contractually binding, sets out the main elements of the procedure: the tender procedure, the documents provided by the Council of Europe, the criteria for selecting one or more providers and the constituent elements of the </w:t>
      </w:r>
      <w:r>
        <w:rPr>
          <w:rFonts w:ascii="Tahoma" w:hAnsi="Tahoma" w:cs="Tahoma"/>
          <w:sz w:val="20"/>
          <w:szCs w:val="20"/>
          <w:lang w:val="en-US"/>
        </w:rPr>
        <w:t>offers</w:t>
      </w:r>
      <w:r w:rsidRPr="004F30EE">
        <w:rPr>
          <w:rFonts w:ascii="Tahoma" w:hAnsi="Tahoma" w:cs="Tahoma"/>
          <w:sz w:val="20"/>
          <w:szCs w:val="20"/>
          <w:lang w:val="en-US"/>
        </w:rPr>
        <w:t>.</w:t>
      </w:r>
    </w:p>
    <w:p w14:paraId="4F8D09EE" w14:textId="77777777" w:rsidR="00542DF0" w:rsidRPr="004F30EE" w:rsidRDefault="00D763CE" w:rsidP="00F175C2">
      <w:pPr>
        <w:ind w:right="95"/>
        <w:jc w:val="both"/>
        <w:rPr>
          <w:rFonts w:ascii="Tahoma" w:hAnsi="Tahoma" w:cs="Tahoma"/>
          <w:b/>
          <w:bCs/>
          <w:sz w:val="20"/>
          <w:szCs w:val="20"/>
          <w:lang w:val="en-US"/>
        </w:rPr>
      </w:pPr>
      <w:r>
        <w:rPr>
          <w:rFonts w:ascii="Tahoma" w:hAnsi="Tahoma" w:cs="Tahoma"/>
          <w:b/>
          <w:bCs/>
          <w:sz w:val="20"/>
          <w:szCs w:val="20"/>
          <w:lang w:val="en-US"/>
        </w:rPr>
        <w:t>I</w:t>
      </w:r>
      <w:r w:rsidR="0007601E">
        <w:rPr>
          <w:rFonts w:ascii="Tahoma" w:hAnsi="Tahoma" w:cs="Tahoma"/>
          <w:b/>
          <w:bCs/>
          <w:sz w:val="20"/>
          <w:szCs w:val="20"/>
          <w:lang w:val="en-US"/>
        </w:rPr>
        <w:t>t is</w:t>
      </w:r>
      <w:r w:rsidR="004F30EE" w:rsidRPr="004F30EE">
        <w:rPr>
          <w:rFonts w:ascii="Tahoma" w:hAnsi="Tahoma" w:cs="Tahoma"/>
          <w:b/>
          <w:bCs/>
          <w:sz w:val="20"/>
          <w:szCs w:val="20"/>
          <w:lang w:val="en-US"/>
        </w:rPr>
        <w:t xml:space="preserve"> strongly recommend</w:t>
      </w:r>
      <w:r w:rsidR="0007601E">
        <w:rPr>
          <w:rFonts w:ascii="Tahoma" w:hAnsi="Tahoma" w:cs="Tahoma"/>
          <w:b/>
          <w:bCs/>
          <w:sz w:val="20"/>
          <w:szCs w:val="20"/>
          <w:lang w:val="en-US"/>
        </w:rPr>
        <w:t>ed</w:t>
      </w:r>
      <w:r w:rsidR="004F30EE" w:rsidRPr="004F30EE">
        <w:rPr>
          <w:rFonts w:ascii="Tahoma" w:hAnsi="Tahoma" w:cs="Tahoma"/>
          <w:b/>
          <w:bCs/>
          <w:sz w:val="20"/>
          <w:szCs w:val="20"/>
          <w:lang w:val="en-US"/>
        </w:rPr>
        <w:t xml:space="preserve"> that you read this document</w:t>
      </w:r>
      <w:r>
        <w:rPr>
          <w:rFonts w:ascii="Tahoma" w:hAnsi="Tahoma" w:cs="Tahoma"/>
          <w:b/>
          <w:bCs/>
          <w:sz w:val="20"/>
          <w:szCs w:val="20"/>
          <w:lang w:val="en-US"/>
        </w:rPr>
        <w:t xml:space="preserve"> first, before starting working on your offer</w:t>
      </w:r>
      <w:r w:rsidR="004F30EE" w:rsidRPr="004F30EE">
        <w:rPr>
          <w:rFonts w:ascii="Tahoma" w:hAnsi="Tahoma" w:cs="Tahoma"/>
          <w:b/>
          <w:bCs/>
          <w:sz w:val="20"/>
          <w:szCs w:val="20"/>
          <w:lang w:val="en-US"/>
        </w:rPr>
        <w:t>.</w:t>
      </w:r>
    </w:p>
    <w:p w14:paraId="70C2BF2F" w14:textId="77777777" w:rsidR="00260331" w:rsidRPr="004F30EE" w:rsidRDefault="004F30EE" w:rsidP="002B7AEF">
      <w:pPr>
        <w:ind w:right="95"/>
        <w:jc w:val="both"/>
        <w:rPr>
          <w:rFonts w:ascii="Tahoma" w:eastAsia="Times New Roman" w:hAnsi="Tahoma" w:cs="Tahoma"/>
          <w:b/>
          <w:sz w:val="24"/>
          <w:szCs w:val="24"/>
          <w:lang w:val="en-US"/>
        </w:rPr>
      </w:pPr>
      <w:r w:rsidRPr="004F30EE">
        <w:rPr>
          <w:rFonts w:ascii="Tahoma" w:hAnsi="Tahoma" w:cs="Tahoma"/>
          <w:sz w:val="20"/>
          <w:szCs w:val="20"/>
          <w:lang w:val="en-US"/>
        </w:rPr>
        <w:t>A</w:t>
      </w:r>
      <w:r>
        <w:rPr>
          <w:rFonts w:ascii="Tahoma" w:hAnsi="Tahoma" w:cs="Tahoma"/>
          <w:sz w:val="20"/>
          <w:szCs w:val="20"/>
          <w:lang w:val="en-US"/>
        </w:rPr>
        <w:t>ppendix</w:t>
      </w:r>
      <w:r w:rsidRPr="004F30EE">
        <w:rPr>
          <w:rFonts w:ascii="Tahoma" w:hAnsi="Tahoma" w:cs="Tahoma"/>
          <w:sz w:val="20"/>
          <w:szCs w:val="20"/>
          <w:lang w:val="en-US"/>
        </w:rPr>
        <w:t xml:space="preserve"> 1 provides general information on Council of Europe calls for tender</w:t>
      </w:r>
      <w:r>
        <w:rPr>
          <w:rFonts w:ascii="Tahoma" w:hAnsi="Tahoma" w:cs="Tahoma"/>
          <w:sz w:val="20"/>
          <w:szCs w:val="20"/>
          <w:lang w:val="en-US"/>
        </w:rPr>
        <w:t>s</w:t>
      </w:r>
      <w:r w:rsidRPr="004F30EE">
        <w:rPr>
          <w:rFonts w:ascii="Tahoma" w:hAnsi="Tahoma" w:cs="Tahoma"/>
          <w:sz w:val="20"/>
          <w:szCs w:val="20"/>
          <w:lang w:val="en-US"/>
        </w:rPr>
        <w:t xml:space="preserve"> and contracts.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9E2F3" w:themeFill="accent1" w:themeFillTint="33"/>
        <w:tblLook w:val="04A0" w:firstRow="1" w:lastRow="0" w:firstColumn="1" w:lastColumn="0" w:noHBand="0" w:noVBand="1"/>
      </w:tblPr>
      <w:tblGrid>
        <w:gridCol w:w="4131"/>
        <w:gridCol w:w="4895"/>
      </w:tblGrid>
      <w:tr w:rsidR="00211A4E" w:rsidRPr="00341CB2" w14:paraId="007AE6AE" w14:textId="77777777" w:rsidTr="002B7AEF">
        <w:trPr>
          <w:trHeight w:val="864"/>
        </w:trPr>
        <w:tc>
          <w:tcPr>
            <w:tcW w:w="4131" w:type="dxa"/>
            <w:tcBorders>
              <w:bottom w:val="nil"/>
            </w:tcBorders>
            <w:shd w:val="clear" w:color="auto" w:fill="D9E2F3" w:themeFill="accent1" w:themeFillTint="33"/>
            <w:vAlign w:val="center"/>
          </w:tcPr>
          <w:p w14:paraId="7A2D521A" w14:textId="77777777" w:rsidR="00211A4E" w:rsidRPr="00F175C2" w:rsidRDefault="00211A4E" w:rsidP="00211A4E">
            <w:pPr>
              <w:ind w:left="142" w:right="176"/>
              <w:jc w:val="right"/>
              <w:rPr>
                <w:rFonts w:ascii="Tahoma" w:hAnsi="Tahoma" w:cs="Tahoma"/>
                <w:b/>
                <w:sz w:val="20"/>
                <w:szCs w:val="20"/>
              </w:rPr>
            </w:pPr>
            <w:r>
              <w:rPr>
                <w:rFonts w:ascii="Tahoma" w:hAnsi="Tahoma" w:cs="Tahoma"/>
                <w:b/>
                <w:sz w:val="20"/>
                <w:szCs w:val="20"/>
              </w:rPr>
              <w:t>Object of the procurement procedure and / or p</w:t>
            </w:r>
            <w:r w:rsidRPr="00F175C2">
              <w:rPr>
                <w:rFonts w:ascii="Tahoma" w:hAnsi="Tahoma" w:cs="Tahoma"/>
                <w:b/>
                <w:sz w:val="20"/>
                <w:szCs w:val="20"/>
              </w:rPr>
              <w:t>roje</w:t>
            </w:r>
            <w:r>
              <w:rPr>
                <w:rFonts w:ascii="Tahoma" w:hAnsi="Tahoma" w:cs="Tahoma"/>
                <w:b/>
                <w:sz w:val="20"/>
                <w:szCs w:val="20"/>
              </w:rPr>
              <w:t>c</w:t>
            </w:r>
            <w:r w:rsidRPr="00F175C2">
              <w:rPr>
                <w:rFonts w:ascii="Tahoma" w:hAnsi="Tahoma" w:cs="Tahoma"/>
                <w:b/>
                <w:sz w:val="20"/>
                <w:szCs w:val="20"/>
              </w:rPr>
              <w:t>t ►</w:t>
            </w:r>
          </w:p>
        </w:tc>
        <w:sdt>
          <w:sdtPr>
            <w:rPr>
              <w:rFonts w:ascii="Tahoma" w:hAnsi="Tahoma" w:cs="Tahoma"/>
              <w:sz w:val="18"/>
              <w:szCs w:val="20"/>
            </w:rPr>
            <w:id w:val="1205443267"/>
            <w:placeholder>
              <w:docPart w:val="5A53674C639C4D65AE895C81D14AC0E2"/>
            </w:placeholder>
          </w:sdtPr>
          <w:sdtEndPr>
            <w:rPr>
              <w:lang w:eastAsia="fr-FR"/>
            </w:rPr>
          </w:sdtEndPr>
          <w:sdtContent>
            <w:tc>
              <w:tcPr>
                <w:tcW w:w="4895" w:type="dxa"/>
                <w:tcBorders>
                  <w:bottom w:val="nil"/>
                </w:tcBorders>
                <w:shd w:val="clear" w:color="auto" w:fill="D9E2F3" w:themeFill="accent1" w:themeFillTint="33"/>
                <w:vAlign w:val="center"/>
              </w:tcPr>
              <w:p w14:paraId="37B39C2B" w14:textId="5E76C7EE" w:rsidR="00211A4E" w:rsidRPr="00F175C2" w:rsidRDefault="00211A4E" w:rsidP="00211A4E">
                <w:pPr>
                  <w:ind w:left="175"/>
                  <w:rPr>
                    <w:rFonts w:ascii="Tahoma" w:hAnsi="Tahoma" w:cs="Tahoma"/>
                    <w:sz w:val="20"/>
                    <w:szCs w:val="20"/>
                  </w:rPr>
                </w:pPr>
                <w:r w:rsidRPr="0082681D">
                  <w:rPr>
                    <w:rFonts w:ascii="Tahoma" w:hAnsi="Tahoma" w:cs="Tahoma"/>
                    <w:sz w:val="18"/>
                    <w:szCs w:val="20"/>
                  </w:rPr>
                  <w:t>Development of a web-based applied game</w:t>
                </w:r>
                <w:r w:rsidR="00455B6C">
                  <w:rPr>
                    <w:rFonts w:ascii="Tahoma" w:hAnsi="Tahoma" w:cs="Tahoma"/>
                    <w:sz w:val="18"/>
                    <w:szCs w:val="20"/>
                  </w:rPr>
                  <w:t xml:space="preserve"> learning</w:t>
                </w:r>
              </w:p>
            </w:tc>
          </w:sdtContent>
        </w:sdt>
      </w:tr>
      <w:tr w:rsidR="00211A4E" w:rsidRPr="00341CB2" w14:paraId="05641EFC" w14:textId="77777777" w:rsidTr="002B7AEF">
        <w:trPr>
          <w:trHeight w:val="848"/>
        </w:trPr>
        <w:tc>
          <w:tcPr>
            <w:tcW w:w="4131" w:type="dxa"/>
            <w:tcBorders>
              <w:bottom w:val="nil"/>
            </w:tcBorders>
            <w:shd w:val="clear" w:color="auto" w:fill="F2F2F2" w:themeFill="background1" w:themeFillShade="F2"/>
            <w:vAlign w:val="center"/>
          </w:tcPr>
          <w:p w14:paraId="05F05883" w14:textId="77777777" w:rsidR="00211A4E" w:rsidRPr="00F175C2" w:rsidRDefault="00211A4E" w:rsidP="00211A4E">
            <w:pPr>
              <w:ind w:left="142" w:right="176"/>
              <w:jc w:val="right"/>
              <w:rPr>
                <w:rFonts w:ascii="Tahoma" w:hAnsi="Tahoma" w:cs="Tahoma"/>
                <w:b/>
                <w:sz w:val="20"/>
                <w:szCs w:val="20"/>
              </w:rPr>
            </w:pPr>
            <w:r>
              <w:rPr>
                <w:rFonts w:ascii="Tahoma" w:hAnsi="Tahoma" w:cs="Tahoma"/>
                <w:b/>
                <w:sz w:val="20"/>
                <w:szCs w:val="20"/>
              </w:rPr>
              <w:t>Execution place</w:t>
            </w:r>
            <w:r w:rsidRPr="00F175C2">
              <w:rPr>
                <w:rFonts w:ascii="Tahoma" w:hAnsi="Tahoma" w:cs="Tahoma"/>
                <w:b/>
                <w:sz w:val="20"/>
                <w:szCs w:val="20"/>
              </w:rPr>
              <w:t xml:space="preserve"> / </w:t>
            </w:r>
            <w:r>
              <w:rPr>
                <w:rFonts w:ascii="Tahoma" w:hAnsi="Tahoma" w:cs="Tahoma"/>
                <w:b/>
                <w:sz w:val="20"/>
                <w:szCs w:val="20"/>
              </w:rPr>
              <w:t>building</w:t>
            </w:r>
            <w:r w:rsidRPr="00F175C2">
              <w:rPr>
                <w:rFonts w:ascii="Tahoma" w:hAnsi="Tahoma" w:cs="Tahoma"/>
                <w:b/>
                <w:sz w:val="20"/>
                <w:szCs w:val="20"/>
              </w:rPr>
              <w:t xml:space="preserve"> ►</w:t>
            </w:r>
          </w:p>
        </w:tc>
        <w:sdt>
          <w:sdtPr>
            <w:rPr>
              <w:rFonts w:ascii="Tahoma" w:hAnsi="Tahoma" w:cs="Tahoma"/>
              <w:sz w:val="18"/>
              <w:szCs w:val="20"/>
            </w:rPr>
            <w:id w:val="-2006580798"/>
            <w:placeholder>
              <w:docPart w:val="E59D64DBC06F49588E8FAEA7A39D181C"/>
            </w:placeholder>
          </w:sdtPr>
          <w:sdtEndPr>
            <w:rPr>
              <w:lang w:eastAsia="fr-FR"/>
            </w:rPr>
          </w:sdtEndPr>
          <w:sdtContent>
            <w:tc>
              <w:tcPr>
                <w:tcW w:w="4895" w:type="dxa"/>
                <w:tcBorders>
                  <w:bottom w:val="nil"/>
                </w:tcBorders>
                <w:shd w:val="clear" w:color="auto" w:fill="F2F2F2" w:themeFill="background1" w:themeFillShade="F2"/>
                <w:vAlign w:val="center"/>
              </w:tcPr>
              <w:p w14:paraId="70804F03" w14:textId="6343F94B" w:rsidR="00211A4E" w:rsidRPr="00F175C2" w:rsidRDefault="00211A4E" w:rsidP="00211A4E">
                <w:pPr>
                  <w:ind w:left="175"/>
                  <w:rPr>
                    <w:rFonts w:ascii="Tahoma" w:hAnsi="Tahoma" w:cs="Tahoma"/>
                    <w:sz w:val="20"/>
                    <w:szCs w:val="20"/>
                  </w:rPr>
                </w:pPr>
                <w:r w:rsidRPr="0082681D">
                  <w:rPr>
                    <w:rFonts w:ascii="Tahoma" w:hAnsi="Tahoma" w:cs="Tahoma"/>
                    <w:sz w:val="18"/>
                    <w:szCs w:val="20"/>
                  </w:rPr>
                  <w:t xml:space="preserve">Pilot Project </w:t>
                </w:r>
                <w:r w:rsidR="005559FC" w:rsidRPr="0082681D">
                  <w:rPr>
                    <w:rFonts w:ascii="Tahoma" w:hAnsi="Tahoma" w:cs="Tahoma"/>
                    <w:sz w:val="18"/>
                    <w:szCs w:val="20"/>
                  </w:rPr>
                  <w:t>on</w:t>
                </w:r>
                <w:r w:rsidRPr="0082681D">
                  <w:rPr>
                    <w:rFonts w:ascii="Tahoma" w:hAnsi="Tahoma" w:cs="Tahoma"/>
                    <w:sz w:val="18"/>
                    <w:szCs w:val="20"/>
                  </w:rPr>
                  <w:t xml:space="preserve"> Digital Citizenship Education</w:t>
                </w:r>
              </w:p>
            </w:tc>
          </w:sdtContent>
        </w:sdt>
      </w:tr>
      <w:tr w:rsidR="00211A4E" w:rsidRPr="00211A4E" w14:paraId="7B8E435F" w14:textId="77777777" w:rsidTr="002B7AEF">
        <w:trPr>
          <w:trHeight w:val="846"/>
        </w:trPr>
        <w:tc>
          <w:tcPr>
            <w:tcW w:w="4131" w:type="dxa"/>
            <w:tcBorders>
              <w:bottom w:val="nil"/>
            </w:tcBorders>
            <w:shd w:val="clear" w:color="auto" w:fill="D9E2F3" w:themeFill="accent1" w:themeFillTint="33"/>
            <w:vAlign w:val="center"/>
          </w:tcPr>
          <w:p w14:paraId="6D056B8E" w14:textId="77777777" w:rsidR="00211A4E" w:rsidRPr="002360EE" w:rsidRDefault="00211A4E" w:rsidP="00211A4E">
            <w:pPr>
              <w:ind w:left="142" w:right="176"/>
              <w:jc w:val="right"/>
              <w:rPr>
                <w:rFonts w:ascii="Tahoma" w:hAnsi="Tahoma" w:cs="Tahoma"/>
                <w:b/>
                <w:sz w:val="20"/>
                <w:szCs w:val="20"/>
              </w:rPr>
            </w:pPr>
            <w:r w:rsidRPr="002360EE">
              <w:rPr>
                <w:rFonts w:ascii="Tahoma" w:hAnsi="Tahoma" w:cs="Tahoma"/>
                <w:b/>
                <w:sz w:val="20"/>
                <w:szCs w:val="20"/>
              </w:rPr>
              <w:t>Contract(s) number(s) ►</w:t>
            </w:r>
          </w:p>
        </w:tc>
        <w:tc>
          <w:tcPr>
            <w:tcW w:w="4895" w:type="dxa"/>
            <w:tcBorders>
              <w:bottom w:val="nil"/>
            </w:tcBorders>
            <w:shd w:val="clear" w:color="auto" w:fill="D9E2F3" w:themeFill="accent1" w:themeFillTint="33"/>
            <w:vAlign w:val="center"/>
          </w:tcPr>
          <w:p w14:paraId="03FC27C4" w14:textId="77777777" w:rsidR="00211A4E" w:rsidRPr="00211A4E" w:rsidRDefault="00211A4E" w:rsidP="00211A4E">
            <w:pPr>
              <w:ind w:left="175"/>
              <w:rPr>
                <w:rFonts w:ascii="Tahoma" w:hAnsi="Tahoma" w:cs="Tahoma"/>
                <w:sz w:val="20"/>
              </w:rPr>
            </w:pPr>
          </w:p>
        </w:tc>
      </w:tr>
      <w:tr w:rsidR="00211A4E" w:rsidRPr="00341CB2" w14:paraId="6B526F93" w14:textId="77777777" w:rsidTr="002B7AEF">
        <w:trPr>
          <w:trHeight w:val="986"/>
        </w:trPr>
        <w:tc>
          <w:tcPr>
            <w:tcW w:w="4131" w:type="dxa"/>
            <w:tcBorders>
              <w:bottom w:val="nil"/>
            </w:tcBorders>
            <w:shd w:val="clear" w:color="auto" w:fill="F2F2F2" w:themeFill="background1" w:themeFillShade="F2"/>
            <w:vAlign w:val="center"/>
          </w:tcPr>
          <w:p w14:paraId="1BBB840E" w14:textId="77777777" w:rsidR="00211A4E" w:rsidRPr="00F175C2" w:rsidRDefault="00211A4E" w:rsidP="00211A4E">
            <w:pPr>
              <w:ind w:left="142" w:right="176"/>
              <w:jc w:val="right"/>
              <w:rPr>
                <w:rFonts w:ascii="Tahoma" w:hAnsi="Tahoma" w:cs="Tahoma"/>
                <w:b/>
                <w:sz w:val="20"/>
                <w:szCs w:val="20"/>
              </w:rPr>
            </w:pPr>
            <w:r>
              <w:rPr>
                <w:rFonts w:ascii="Tahoma" w:hAnsi="Tahoma" w:cs="Tahoma"/>
                <w:b/>
                <w:sz w:val="20"/>
                <w:szCs w:val="20"/>
              </w:rPr>
              <w:t>Buying entity</w:t>
            </w:r>
            <w:r w:rsidRPr="00F175C2">
              <w:rPr>
                <w:rFonts w:ascii="Tahoma" w:hAnsi="Tahoma" w:cs="Tahoma"/>
                <w:b/>
                <w:sz w:val="20"/>
                <w:szCs w:val="20"/>
              </w:rPr>
              <w:t xml:space="preserve"> ►</w:t>
            </w:r>
          </w:p>
        </w:tc>
        <w:tc>
          <w:tcPr>
            <w:tcW w:w="4895" w:type="dxa"/>
            <w:tcBorders>
              <w:bottom w:val="nil"/>
            </w:tcBorders>
            <w:shd w:val="clear" w:color="auto" w:fill="F2F2F2" w:themeFill="background1" w:themeFillShade="F2"/>
            <w:vAlign w:val="center"/>
          </w:tcPr>
          <w:p w14:paraId="03C5E056" w14:textId="77777777" w:rsidR="00211A4E" w:rsidRPr="00F175C2" w:rsidRDefault="00211A4E" w:rsidP="00211A4E">
            <w:pPr>
              <w:ind w:left="175"/>
              <w:rPr>
                <w:rFonts w:ascii="Tahoma" w:hAnsi="Tahoma" w:cs="Tahoma"/>
                <w:b/>
                <w:bCs/>
                <w:sz w:val="20"/>
                <w:szCs w:val="20"/>
              </w:rPr>
            </w:pPr>
            <w:r>
              <w:rPr>
                <w:rFonts w:ascii="Tahoma" w:hAnsi="Tahoma" w:cs="Tahoma"/>
                <w:b/>
                <w:bCs/>
                <w:sz w:val="20"/>
                <w:szCs w:val="20"/>
              </w:rPr>
              <w:t xml:space="preserve">Council of </w:t>
            </w:r>
            <w:r w:rsidRPr="00F175C2">
              <w:rPr>
                <w:rFonts w:ascii="Tahoma" w:hAnsi="Tahoma" w:cs="Tahoma"/>
                <w:b/>
                <w:bCs/>
                <w:sz w:val="20"/>
                <w:szCs w:val="20"/>
              </w:rPr>
              <w:t>Europe</w:t>
            </w:r>
          </w:p>
          <w:p w14:paraId="593BEF26" w14:textId="77777777" w:rsidR="00211A4E" w:rsidRPr="00F175C2" w:rsidRDefault="00341CB2" w:rsidP="00211A4E">
            <w:pPr>
              <w:ind w:left="175"/>
              <w:rPr>
                <w:rFonts w:ascii="Tahoma" w:hAnsi="Tahoma" w:cs="Tahoma"/>
                <w:sz w:val="20"/>
                <w:szCs w:val="20"/>
              </w:rPr>
            </w:pPr>
            <w:sdt>
              <w:sdtPr>
                <w:rPr>
                  <w:rFonts w:ascii="Tahoma" w:hAnsi="Tahoma" w:cs="Tahoma"/>
                  <w:sz w:val="20"/>
                  <w:szCs w:val="20"/>
                </w:rPr>
                <w:id w:val="-1285029323"/>
                <w:placeholder>
                  <w:docPart w:val="FD92A394CBFD4E61B2416BD164E55BCA"/>
                </w:placeholder>
              </w:sdtPr>
              <w:sdtEndPr>
                <w:rPr>
                  <w:lang w:eastAsia="fr-FR"/>
                </w:rPr>
              </w:sdtEndPr>
              <w:sdtContent>
                <w:r w:rsidR="00211A4E">
                  <w:rPr>
                    <w:rFonts w:ascii="Tahoma" w:hAnsi="Tahoma" w:cs="Tahoma"/>
                    <w:sz w:val="20"/>
                    <w:szCs w:val="20"/>
                  </w:rPr>
                  <w:t>Ankara Office</w:t>
                </w:r>
              </w:sdtContent>
            </w:sdt>
          </w:p>
        </w:tc>
      </w:tr>
      <w:tr w:rsidR="00211A4E" w:rsidRPr="00367DFE" w14:paraId="5BC617CC" w14:textId="77777777" w:rsidTr="002B7AEF">
        <w:trPr>
          <w:trHeight w:val="858"/>
        </w:trPr>
        <w:tc>
          <w:tcPr>
            <w:tcW w:w="4131" w:type="dxa"/>
            <w:shd w:val="clear" w:color="auto" w:fill="D9E2F3" w:themeFill="accent1" w:themeFillTint="33"/>
            <w:vAlign w:val="center"/>
          </w:tcPr>
          <w:p w14:paraId="548F5462" w14:textId="77777777" w:rsidR="00211A4E" w:rsidRPr="00D44F8E" w:rsidRDefault="00211A4E" w:rsidP="00211A4E">
            <w:pPr>
              <w:ind w:left="142" w:right="176"/>
              <w:jc w:val="right"/>
              <w:rPr>
                <w:rFonts w:ascii="Tahoma" w:hAnsi="Tahoma" w:cs="Tahoma"/>
                <w:b/>
                <w:sz w:val="20"/>
                <w:szCs w:val="20"/>
              </w:rPr>
            </w:pPr>
            <w:r w:rsidRPr="00D44F8E">
              <w:rPr>
                <w:rFonts w:ascii="Tahoma" w:hAnsi="Tahoma" w:cs="Tahoma"/>
                <w:b/>
                <w:sz w:val="20"/>
                <w:szCs w:val="20"/>
              </w:rPr>
              <w:t>Type of contract</w:t>
            </w:r>
          </w:p>
          <w:p w14:paraId="19A528B8" w14:textId="77777777" w:rsidR="00211A4E" w:rsidRPr="00D44F8E" w:rsidRDefault="00211A4E" w:rsidP="00211A4E">
            <w:pPr>
              <w:ind w:left="142" w:right="176"/>
              <w:jc w:val="right"/>
              <w:rPr>
                <w:rFonts w:ascii="Tahoma" w:hAnsi="Tahoma" w:cs="Tahoma"/>
                <w:b/>
                <w:sz w:val="20"/>
                <w:szCs w:val="20"/>
              </w:rPr>
            </w:pPr>
            <w:r w:rsidRPr="00D44F8E">
              <w:rPr>
                <w:rFonts w:ascii="Tahoma" w:hAnsi="Tahoma" w:cs="Tahoma"/>
                <w:bCs/>
                <w:sz w:val="20"/>
                <w:szCs w:val="20"/>
              </w:rPr>
              <w:t>(see Appendix 1)</w:t>
            </w:r>
            <w:r w:rsidRPr="00D44F8E">
              <w:rPr>
                <w:rFonts w:ascii="Tahoma" w:hAnsi="Tahoma" w:cs="Tahoma"/>
                <w:b/>
                <w:sz w:val="20"/>
                <w:szCs w:val="20"/>
              </w:rPr>
              <w:t xml:space="preserve"> ►</w:t>
            </w:r>
          </w:p>
        </w:tc>
        <w:tc>
          <w:tcPr>
            <w:tcW w:w="4895" w:type="dxa"/>
            <w:shd w:val="clear" w:color="auto" w:fill="D9E2F3" w:themeFill="accent1" w:themeFillTint="33"/>
            <w:vAlign w:val="center"/>
          </w:tcPr>
          <w:p w14:paraId="7017CAA5" w14:textId="438728CD" w:rsidR="00211A4E" w:rsidRPr="00F175C2" w:rsidRDefault="00341CB2" w:rsidP="00211A4E">
            <w:pPr>
              <w:ind w:left="175"/>
              <w:rPr>
                <w:rFonts w:ascii="Tahoma" w:hAnsi="Tahoma" w:cs="Tahoma"/>
                <w:sz w:val="20"/>
                <w:szCs w:val="20"/>
                <w:lang w:val="fr-FR"/>
              </w:rPr>
            </w:pPr>
            <w:sdt>
              <w:sdtPr>
                <w:rPr>
                  <w:rFonts w:ascii="Tahoma" w:hAnsi="Tahoma" w:cs="Tahoma"/>
                  <w:sz w:val="20"/>
                  <w:szCs w:val="20"/>
                </w:rPr>
                <w:id w:val="200135037"/>
                <w:placeholder>
                  <w:docPart w:val="DB470C175DEA46E39258934E3992EA2C"/>
                </w:placeholder>
                <w:dropDownList>
                  <w:listItem w:value="Choose an item."/>
                  <w:listItem w:displayText="One-off" w:value="One-off"/>
                  <w:listItem w:displayText="Framework Contract" w:value="Framework Contract"/>
                  <w:listItem w:displayText="Framework Agreement" w:value="Framework Agreement"/>
                  <w:listItem w:displayText="Mixed contract" w:value="Mixed contract"/>
                </w:dropDownList>
              </w:sdtPr>
              <w:sdtEndPr/>
              <w:sdtContent>
                <w:r w:rsidR="00B8369B">
                  <w:rPr>
                    <w:rFonts w:ascii="Tahoma" w:hAnsi="Tahoma" w:cs="Tahoma"/>
                    <w:sz w:val="20"/>
                    <w:szCs w:val="20"/>
                  </w:rPr>
                  <w:t>Framework Contract</w:t>
                </w:r>
              </w:sdtContent>
            </w:sdt>
          </w:p>
        </w:tc>
      </w:tr>
      <w:tr w:rsidR="00211A4E" w:rsidRPr="00367DFE" w14:paraId="0483EE75" w14:textId="77777777" w:rsidTr="00BC5536">
        <w:trPr>
          <w:trHeight w:val="858"/>
        </w:trPr>
        <w:tc>
          <w:tcPr>
            <w:tcW w:w="4131" w:type="dxa"/>
            <w:shd w:val="clear" w:color="auto" w:fill="F2F2F2" w:themeFill="background1" w:themeFillShade="F2"/>
            <w:vAlign w:val="center"/>
          </w:tcPr>
          <w:p w14:paraId="598BD0B0" w14:textId="77777777" w:rsidR="00211A4E" w:rsidRPr="00F175C2" w:rsidRDefault="00211A4E" w:rsidP="00211A4E">
            <w:pPr>
              <w:ind w:left="142" w:right="176"/>
              <w:jc w:val="right"/>
              <w:rPr>
                <w:rFonts w:ascii="Tahoma" w:hAnsi="Tahoma" w:cs="Tahoma"/>
                <w:b/>
                <w:sz w:val="20"/>
                <w:szCs w:val="20"/>
              </w:rPr>
            </w:pPr>
            <w:r>
              <w:rPr>
                <w:rFonts w:ascii="Tahoma" w:hAnsi="Tahoma" w:cs="Tahoma"/>
                <w:b/>
                <w:sz w:val="20"/>
                <w:szCs w:val="20"/>
              </w:rPr>
              <w:t xml:space="preserve">Purchase typology </w:t>
            </w:r>
            <w:r w:rsidRPr="00F175C2">
              <w:rPr>
                <w:rFonts w:ascii="Tahoma" w:hAnsi="Tahoma" w:cs="Tahoma"/>
                <w:b/>
                <w:sz w:val="20"/>
                <w:szCs w:val="20"/>
                <w:lang w:val="fr-FR"/>
              </w:rPr>
              <w:t>►</w:t>
            </w:r>
          </w:p>
        </w:tc>
        <w:sdt>
          <w:sdtPr>
            <w:rPr>
              <w:rFonts w:ascii="Tahoma" w:hAnsi="Tahoma" w:cs="Tahoma"/>
              <w:sz w:val="20"/>
              <w:szCs w:val="20"/>
            </w:rPr>
            <w:id w:val="544413841"/>
            <w:placeholder>
              <w:docPart w:val="6D36BD24110B4FA486B8B6F8F98DFCEA"/>
            </w:placeholder>
            <w:dropDownList>
              <w:listItem w:displayText="Goods and/or Services" w:value="Goods and/or Services"/>
              <w:listItem w:displayText="Works" w:value="Works"/>
              <w:listItem w:displayText="IT" w:value="IT"/>
              <w:listItem w:displayText="Intellectual Services" w:value="Intellectual Services"/>
            </w:dropDownList>
          </w:sdtPr>
          <w:sdtEndPr/>
          <w:sdtContent>
            <w:tc>
              <w:tcPr>
                <w:tcW w:w="4895" w:type="dxa"/>
                <w:shd w:val="clear" w:color="auto" w:fill="F2F2F2" w:themeFill="background1" w:themeFillShade="F2"/>
                <w:vAlign w:val="center"/>
              </w:tcPr>
              <w:p w14:paraId="63D1D923" w14:textId="77777777" w:rsidR="00211A4E" w:rsidRPr="004B1338" w:rsidRDefault="00211A4E" w:rsidP="00211A4E">
                <w:pPr>
                  <w:ind w:left="175"/>
                  <w:rPr>
                    <w:rFonts w:ascii="Tahoma" w:hAnsi="Tahoma" w:cs="Tahoma"/>
                    <w:sz w:val="20"/>
                    <w:szCs w:val="20"/>
                    <w:lang w:val="fr-FR"/>
                  </w:rPr>
                </w:pPr>
                <w:r>
                  <w:rPr>
                    <w:rFonts w:ascii="Tahoma" w:hAnsi="Tahoma" w:cs="Tahoma"/>
                    <w:sz w:val="20"/>
                    <w:szCs w:val="20"/>
                  </w:rPr>
                  <w:t>IT</w:t>
                </w:r>
              </w:p>
            </w:tc>
          </w:sdtContent>
        </w:sdt>
      </w:tr>
      <w:tr w:rsidR="00211A4E" w:rsidRPr="005559FC" w14:paraId="7CE77A0D" w14:textId="77777777" w:rsidTr="004B1338">
        <w:trPr>
          <w:trHeight w:val="837"/>
        </w:trPr>
        <w:tc>
          <w:tcPr>
            <w:tcW w:w="4131" w:type="dxa"/>
            <w:tcBorders>
              <w:bottom w:val="nil"/>
            </w:tcBorders>
            <w:shd w:val="clear" w:color="auto" w:fill="D9E2F3" w:themeFill="accent1" w:themeFillTint="33"/>
            <w:vAlign w:val="center"/>
          </w:tcPr>
          <w:p w14:paraId="545FB0B4" w14:textId="77777777" w:rsidR="00211A4E" w:rsidRPr="004E23E9" w:rsidRDefault="00211A4E" w:rsidP="00211A4E">
            <w:pPr>
              <w:ind w:left="142" w:right="176"/>
              <w:jc w:val="right"/>
              <w:rPr>
                <w:rFonts w:ascii="Tahoma" w:hAnsi="Tahoma" w:cs="Tahoma"/>
                <w:b/>
                <w:sz w:val="20"/>
                <w:szCs w:val="20"/>
              </w:rPr>
            </w:pPr>
            <w:r w:rsidRPr="004E23E9">
              <w:rPr>
                <w:rFonts w:ascii="Tahoma" w:hAnsi="Tahoma" w:cs="Tahoma"/>
                <w:b/>
                <w:sz w:val="20"/>
                <w:szCs w:val="20"/>
              </w:rPr>
              <w:t>Deadline for sending questions</w:t>
            </w:r>
          </w:p>
          <w:p w14:paraId="760ADE0D" w14:textId="77777777" w:rsidR="00211A4E" w:rsidRPr="004E23E9" w:rsidRDefault="00211A4E" w:rsidP="00211A4E">
            <w:pPr>
              <w:ind w:left="142" w:right="176"/>
              <w:jc w:val="right"/>
              <w:rPr>
                <w:rFonts w:ascii="Tahoma" w:hAnsi="Tahoma" w:cs="Tahoma"/>
                <w:b/>
                <w:sz w:val="20"/>
                <w:szCs w:val="20"/>
              </w:rPr>
            </w:pPr>
            <w:r w:rsidRPr="004E23E9">
              <w:rPr>
                <w:rFonts w:ascii="Tahoma" w:hAnsi="Tahoma" w:cs="Tahoma"/>
                <w:bCs/>
                <w:sz w:val="20"/>
                <w:szCs w:val="20"/>
              </w:rPr>
              <w:t>(if applicable)</w:t>
            </w:r>
            <w:r w:rsidRPr="004E23E9">
              <w:rPr>
                <w:rFonts w:ascii="Tahoma" w:hAnsi="Tahoma" w:cs="Tahoma"/>
                <w:b/>
                <w:sz w:val="20"/>
                <w:szCs w:val="20"/>
              </w:rPr>
              <w:t xml:space="preserve"> ►</w:t>
            </w:r>
          </w:p>
        </w:tc>
        <w:sdt>
          <w:sdtPr>
            <w:rPr>
              <w:rFonts w:ascii="Tahoma" w:hAnsi="Tahoma" w:cs="Tahoma"/>
              <w:sz w:val="20"/>
              <w:szCs w:val="20"/>
            </w:rPr>
            <w:id w:val="461305195"/>
            <w:placeholder>
              <w:docPart w:val="16A7E2F990124E229478BDF8D11F482C"/>
            </w:placeholder>
            <w:date w:fullDate="2024-03-28T00:00:00Z">
              <w:dateFormat w:val="dd/MM/yyyy"/>
              <w:lid w:val="fr-FR"/>
              <w:storeMappedDataAs w:val="dateTime"/>
              <w:calendar w:val="gregorian"/>
            </w:date>
          </w:sdtPr>
          <w:sdtEndPr/>
          <w:sdtContent>
            <w:tc>
              <w:tcPr>
                <w:tcW w:w="4895" w:type="dxa"/>
                <w:tcBorders>
                  <w:bottom w:val="nil"/>
                </w:tcBorders>
                <w:shd w:val="clear" w:color="auto" w:fill="D9E2F3" w:themeFill="accent1" w:themeFillTint="33"/>
                <w:vAlign w:val="center"/>
              </w:tcPr>
              <w:p w14:paraId="19F591CF" w14:textId="43590D94" w:rsidR="00211A4E" w:rsidRPr="00F175C2" w:rsidRDefault="00DA7050" w:rsidP="00211A4E">
                <w:pPr>
                  <w:ind w:left="175"/>
                  <w:rPr>
                    <w:rFonts w:ascii="Tahoma" w:hAnsi="Tahoma" w:cs="Tahoma"/>
                    <w:sz w:val="20"/>
                    <w:szCs w:val="20"/>
                  </w:rPr>
                </w:pPr>
                <w:r>
                  <w:rPr>
                    <w:rFonts w:ascii="Tahoma" w:hAnsi="Tahoma" w:cs="Tahoma"/>
                    <w:sz w:val="20"/>
                    <w:szCs w:val="20"/>
                    <w:lang w:val="fr-FR"/>
                  </w:rPr>
                  <w:t>2</w:t>
                </w:r>
                <w:r w:rsidR="00D35B89">
                  <w:rPr>
                    <w:rFonts w:ascii="Tahoma" w:hAnsi="Tahoma" w:cs="Tahoma"/>
                    <w:sz w:val="20"/>
                    <w:szCs w:val="20"/>
                    <w:lang w:val="fr-FR"/>
                  </w:rPr>
                  <w:t>8</w:t>
                </w:r>
                <w:r>
                  <w:rPr>
                    <w:rFonts w:ascii="Tahoma" w:hAnsi="Tahoma" w:cs="Tahoma"/>
                    <w:sz w:val="20"/>
                    <w:szCs w:val="20"/>
                    <w:lang w:val="fr-FR"/>
                  </w:rPr>
                  <w:t>/03/2024</w:t>
                </w:r>
              </w:p>
            </w:tc>
          </w:sdtContent>
        </w:sdt>
      </w:tr>
      <w:tr w:rsidR="00211A4E" w:rsidRPr="00211A4E" w14:paraId="78D356DF" w14:textId="77777777" w:rsidTr="004B1338">
        <w:trPr>
          <w:trHeight w:val="850"/>
        </w:trPr>
        <w:tc>
          <w:tcPr>
            <w:tcW w:w="4131" w:type="dxa"/>
            <w:shd w:val="clear" w:color="auto" w:fill="F2F2F2" w:themeFill="background1" w:themeFillShade="F2"/>
            <w:vAlign w:val="center"/>
          </w:tcPr>
          <w:p w14:paraId="57424C57" w14:textId="77777777" w:rsidR="00211A4E" w:rsidRPr="00506CB4" w:rsidRDefault="00211A4E" w:rsidP="00211A4E">
            <w:pPr>
              <w:ind w:left="142" w:right="176"/>
              <w:jc w:val="right"/>
              <w:rPr>
                <w:rFonts w:ascii="Tahoma" w:hAnsi="Tahoma" w:cs="Tahoma"/>
                <w:b/>
                <w:color w:val="FF0000"/>
                <w:sz w:val="20"/>
                <w:szCs w:val="20"/>
              </w:rPr>
            </w:pPr>
            <w:r w:rsidRPr="00AE20C6">
              <w:rPr>
                <w:rFonts w:ascii="Tahoma" w:hAnsi="Tahoma" w:cs="Tahoma"/>
                <w:b/>
                <w:color w:val="FF0000"/>
                <w:sz w:val="20"/>
                <w:szCs w:val="20"/>
              </w:rPr>
              <w:t xml:space="preserve">Deadline for </w:t>
            </w:r>
            <w:r>
              <w:rPr>
                <w:rFonts w:ascii="Tahoma" w:hAnsi="Tahoma" w:cs="Tahoma"/>
                <w:b/>
                <w:color w:val="FF0000"/>
                <w:sz w:val="20"/>
                <w:szCs w:val="20"/>
              </w:rPr>
              <w:t>tendering</w:t>
            </w:r>
            <w:r w:rsidRPr="00AE20C6">
              <w:rPr>
                <w:rFonts w:ascii="Tahoma" w:hAnsi="Tahoma" w:cs="Tahoma"/>
                <w:b/>
                <w:color w:val="FF0000"/>
                <w:sz w:val="20"/>
                <w:szCs w:val="20"/>
              </w:rPr>
              <w:t xml:space="preserve"> </w:t>
            </w:r>
            <w:r w:rsidRPr="00506CB4">
              <w:rPr>
                <w:rFonts w:ascii="Tahoma" w:hAnsi="Tahoma" w:cs="Tahoma"/>
                <w:b/>
                <w:color w:val="FF0000"/>
                <w:sz w:val="20"/>
                <w:szCs w:val="20"/>
              </w:rPr>
              <w:t>►</w:t>
            </w:r>
          </w:p>
        </w:tc>
        <w:tc>
          <w:tcPr>
            <w:tcW w:w="4895" w:type="dxa"/>
            <w:shd w:val="clear" w:color="auto" w:fill="F2F2F2" w:themeFill="background1" w:themeFillShade="F2"/>
            <w:vAlign w:val="center"/>
          </w:tcPr>
          <w:p w14:paraId="25779D1E" w14:textId="4AA43873" w:rsidR="00211A4E" w:rsidRPr="00F175C2" w:rsidRDefault="00341CB2" w:rsidP="00DC74D8">
            <w:pPr>
              <w:rPr>
                <w:rFonts w:ascii="Tahoma" w:hAnsi="Tahoma" w:cs="Tahoma"/>
                <w:color w:val="FF0000"/>
                <w:sz w:val="20"/>
                <w:szCs w:val="20"/>
              </w:rPr>
            </w:pPr>
            <w:r>
              <w:rPr>
                <w:rFonts w:ascii="Tahoma" w:hAnsi="Tahoma" w:cs="Tahoma"/>
                <w:color w:val="FF0000"/>
                <w:sz w:val="20"/>
                <w:szCs w:val="20"/>
              </w:rPr>
              <w:t>1</w:t>
            </w:r>
            <w:r w:rsidR="00D35B89">
              <w:rPr>
                <w:rFonts w:ascii="Tahoma" w:hAnsi="Tahoma" w:cs="Tahoma"/>
                <w:color w:val="FF0000"/>
                <w:sz w:val="20"/>
                <w:szCs w:val="20"/>
              </w:rPr>
              <w:t>5</w:t>
            </w:r>
            <w:r w:rsidR="005559FC">
              <w:rPr>
                <w:rFonts w:ascii="Tahoma" w:hAnsi="Tahoma" w:cs="Tahoma"/>
                <w:color w:val="FF0000"/>
                <w:sz w:val="20"/>
                <w:szCs w:val="20"/>
              </w:rPr>
              <w:t xml:space="preserve"> </w:t>
            </w:r>
            <w:r w:rsidR="00DA7050">
              <w:rPr>
                <w:rFonts w:ascii="Tahoma" w:hAnsi="Tahoma" w:cs="Tahoma"/>
                <w:color w:val="FF0000"/>
                <w:sz w:val="20"/>
                <w:szCs w:val="20"/>
              </w:rPr>
              <w:t>April</w:t>
            </w:r>
            <w:r w:rsidR="005559FC">
              <w:rPr>
                <w:rFonts w:ascii="Tahoma" w:hAnsi="Tahoma" w:cs="Tahoma"/>
                <w:color w:val="FF0000"/>
                <w:sz w:val="20"/>
                <w:szCs w:val="20"/>
              </w:rPr>
              <w:t xml:space="preserve"> 2024</w:t>
            </w:r>
          </w:p>
        </w:tc>
      </w:tr>
      <w:tr w:rsidR="00211A4E" w:rsidRPr="00211A4E" w14:paraId="633A3EC2" w14:textId="77777777" w:rsidTr="002B7AEF">
        <w:trPr>
          <w:trHeight w:val="201"/>
        </w:trPr>
        <w:tc>
          <w:tcPr>
            <w:tcW w:w="4131" w:type="dxa"/>
            <w:shd w:val="clear" w:color="auto" w:fill="FFFFFF" w:themeFill="background1"/>
            <w:vAlign w:val="center"/>
          </w:tcPr>
          <w:p w14:paraId="5EB89415" w14:textId="77777777" w:rsidR="00211A4E" w:rsidRPr="00F175C2" w:rsidRDefault="00211A4E" w:rsidP="00211A4E">
            <w:pPr>
              <w:ind w:left="142" w:right="176"/>
              <w:jc w:val="right"/>
              <w:rPr>
                <w:rFonts w:ascii="Tahoma" w:hAnsi="Tahoma" w:cs="Tahoma"/>
                <w:b/>
                <w:color w:val="FF0000"/>
                <w:sz w:val="20"/>
                <w:szCs w:val="20"/>
              </w:rPr>
            </w:pPr>
          </w:p>
        </w:tc>
        <w:tc>
          <w:tcPr>
            <w:tcW w:w="4895" w:type="dxa"/>
            <w:shd w:val="clear" w:color="auto" w:fill="FFFFFF" w:themeFill="background1"/>
            <w:vAlign w:val="center"/>
          </w:tcPr>
          <w:p w14:paraId="6A15D932" w14:textId="77777777" w:rsidR="00211A4E" w:rsidRPr="00F175C2" w:rsidRDefault="00211A4E" w:rsidP="00211A4E">
            <w:pPr>
              <w:ind w:left="175"/>
              <w:rPr>
                <w:rFonts w:ascii="Tahoma" w:hAnsi="Tahoma" w:cs="Tahoma"/>
                <w:color w:val="FF0000"/>
                <w:sz w:val="20"/>
                <w:szCs w:val="20"/>
                <w:lang w:eastAsia="fr-FR"/>
              </w:rPr>
            </w:pPr>
          </w:p>
        </w:tc>
      </w:tr>
    </w:tbl>
    <w:tbl>
      <w:tblPr>
        <w:tblStyle w:val="GridTable4-Accent1"/>
        <w:tblW w:w="9094" w:type="dxa"/>
        <w:tblLook w:val="04A0" w:firstRow="1" w:lastRow="0" w:firstColumn="1" w:lastColumn="0" w:noHBand="0" w:noVBand="1"/>
      </w:tblPr>
      <w:tblGrid>
        <w:gridCol w:w="2830"/>
        <w:gridCol w:w="6264"/>
      </w:tblGrid>
      <w:tr w:rsidR="002B7AEF" w:rsidRPr="00341CB2" w14:paraId="61AAA7BF" w14:textId="77777777" w:rsidTr="002B7AEF">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94" w:type="dxa"/>
            <w:gridSpan w:val="2"/>
            <w:vAlign w:val="center"/>
          </w:tcPr>
          <w:p w14:paraId="4C869262" w14:textId="77777777" w:rsidR="002B7AEF" w:rsidRPr="00705264" w:rsidRDefault="002B7AEF" w:rsidP="00B9075B">
            <w:pPr>
              <w:rPr>
                <w:rFonts w:ascii="Tahoma" w:hAnsi="Tahoma" w:cs="Tahoma"/>
                <w:sz w:val="18"/>
                <w:szCs w:val="18"/>
                <w:lang w:val="en-US"/>
              </w:rPr>
            </w:pPr>
            <w:r w:rsidRPr="00705264">
              <w:rPr>
                <w:rFonts w:ascii="Tahoma" w:hAnsi="Tahoma" w:cs="Tahoma"/>
                <w:sz w:val="18"/>
                <w:szCs w:val="18"/>
                <w:lang w:val="en-US"/>
              </w:rPr>
              <w:t>CONTACTS</w:t>
            </w:r>
            <w:r w:rsidR="00EF3CAC" w:rsidRPr="00705264">
              <w:rPr>
                <w:rFonts w:ascii="Tahoma" w:hAnsi="Tahoma" w:cs="Tahoma"/>
                <w:sz w:val="18"/>
                <w:szCs w:val="18"/>
                <w:lang w:val="en-US"/>
              </w:rPr>
              <w:t>*</w:t>
            </w:r>
            <w:r w:rsidRPr="00705264">
              <w:rPr>
                <w:rFonts w:ascii="Tahoma" w:hAnsi="Tahoma" w:cs="Tahoma"/>
                <w:sz w:val="18"/>
                <w:szCs w:val="18"/>
                <w:lang w:val="en-US"/>
              </w:rPr>
              <w:t xml:space="preserve"> </w:t>
            </w:r>
            <w:r w:rsidRPr="00705264">
              <w:rPr>
                <w:rFonts w:ascii="Tahoma" w:hAnsi="Tahoma" w:cs="Tahoma"/>
                <w:b w:val="0"/>
                <w:bCs w:val="0"/>
                <w:sz w:val="18"/>
                <w:szCs w:val="18"/>
                <w:lang w:val="en-US"/>
              </w:rPr>
              <w:t>(</w:t>
            </w:r>
            <w:r w:rsidR="00705264" w:rsidRPr="00705264">
              <w:rPr>
                <w:rFonts w:ascii="Tahoma" w:hAnsi="Tahoma" w:cs="Tahoma"/>
                <w:b w:val="0"/>
                <w:bCs w:val="0"/>
                <w:sz w:val="18"/>
                <w:szCs w:val="18"/>
                <w:u w:val="single"/>
                <w:lang w:val="en-US"/>
              </w:rPr>
              <w:t xml:space="preserve">contacts are </w:t>
            </w:r>
            <w:r w:rsidR="0009082B">
              <w:rPr>
                <w:rFonts w:ascii="Tahoma" w:hAnsi="Tahoma" w:cs="Tahoma"/>
                <w:b w:val="0"/>
                <w:bCs w:val="0"/>
                <w:sz w:val="18"/>
                <w:szCs w:val="18"/>
                <w:u w:val="single"/>
                <w:lang w:val="en-US"/>
              </w:rPr>
              <w:t xml:space="preserve">strictly </w:t>
            </w:r>
            <w:r w:rsidR="00705264" w:rsidRPr="00705264">
              <w:rPr>
                <w:rFonts w:ascii="Tahoma" w:hAnsi="Tahoma" w:cs="Tahoma"/>
                <w:b w:val="0"/>
                <w:bCs w:val="0"/>
                <w:sz w:val="18"/>
                <w:szCs w:val="18"/>
                <w:u w:val="single"/>
                <w:lang w:val="en-US"/>
              </w:rPr>
              <w:t>limited during the tender period</w:t>
            </w:r>
            <w:r w:rsidRPr="00705264">
              <w:rPr>
                <w:rFonts w:ascii="Tahoma" w:hAnsi="Tahoma" w:cs="Tahoma"/>
                <w:b w:val="0"/>
                <w:bCs w:val="0"/>
                <w:sz w:val="18"/>
                <w:szCs w:val="18"/>
                <w:lang w:val="en-US"/>
              </w:rPr>
              <w:t>)</w:t>
            </w:r>
          </w:p>
        </w:tc>
      </w:tr>
      <w:tr w:rsidR="002B7AEF" w:rsidRPr="009568A2" w14:paraId="40CD21F3" w14:textId="77777777" w:rsidTr="002B7AEF">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AF224AC" w14:textId="77777777" w:rsidR="004E23E9" w:rsidRDefault="002B7AEF" w:rsidP="00B9075B">
            <w:pPr>
              <w:rPr>
                <w:rFonts w:ascii="Tahoma" w:hAnsi="Tahoma" w:cs="Tahoma"/>
                <w:sz w:val="18"/>
                <w:szCs w:val="18"/>
                <w:lang w:val="en-US"/>
              </w:rPr>
            </w:pPr>
            <w:r w:rsidRPr="00705264">
              <w:rPr>
                <w:rFonts w:ascii="Tahoma" w:hAnsi="Tahoma" w:cs="Tahoma"/>
                <w:b w:val="0"/>
                <w:bCs w:val="0"/>
                <w:sz w:val="18"/>
                <w:szCs w:val="18"/>
                <w:lang w:val="en-US"/>
              </w:rPr>
              <w:t xml:space="preserve">Questions </w:t>
            </w:r>
            <w:r w:rsidR="00705264" w:rsidRPr="00705264">
              <w:rPr>
                <w:rFonts w:ascii="Tahoma" w:hAnsi="Tahoma" w:cs="Tahoma"/>
                <w:b w:val="0"/>
                <w:bCs w:val="0"/>
                <w:sz w:val="18"/>
                <w:szCs w:val="18"/>
                <w:lang w:val="en-US"/>
              </w:rPr>
              <w:t>relating to the</w:t>
            </w:r>
            <w:r w:rsidRPr="00705264">
              <w:rPr>
                <w:rFonts w:ascii="Tahoma" w:hAnsi="Tahoma" w:cs="Tahoma"/>
                <w:b w:val="0"/>
                <w:bCs w:val="0"/>
                <w:sz w:val="18"/>
                <w:szCs w:val="18"/>
                <w:lang w:val="en-US"/>
              </w:rPr>
              <w:t xml:space="preserve"> </w:t>
            </w:r>
          </w:p>
          <w:p w14:paraId="6675D5F7" w14:textId="77777777" w:rsidR="002B7AEF" w:rsidRPr="00705264" w:rsidRDefault="00C47B0C" w:rsidP="00B9075B">
            <w:pPr>
              <w:rPr>
                <w:rFonts w:ascii="Tahoma" w:hAnsi="Tahoma" w:cs="Tahoma"/>
                <w:b w:val="0"/>
                <w:bCs w:val="0"/>
                <w:sz w:val="18"/>
                <w:szCs w:val="18"/>
                <w:lang w:val="en-US"/>
              </w:rPr>
            </w:pPr>
            <w:r>
              <w:rPr>
                <w:rFonts w:ascii="Tahoma" w:hAnsi="Tahoma" w:cs="Tahoma"/>
                <w:sz w:val="18"/>
                <w:szCs w:val="18"/>
                <w:lang w:val="en-US"/>
              </w:rPr>
              <w:t xml:space="preserve">consultation </w:t>
            </w:r>
            <w:r w:rsidR="00705264" w:rsidRPr="00705264">
              <w:rPr>
                <w:rFonts w:ascii="Tahoma" w:hAnsi="Tahoma" w:cs="Tahoma"/>
                <w:sz w:val="18"/>
                <w:szCs w:val="18"/>
                <w:lang w:val="en-US"/>
              </w:rPr>
              <w:t>or the</w:t>
            </w:r>
            <w:r w:rsidR="002B7AEF" w:rsidRPr="00705264">
              <w:rPr>
                <w:rFonts w:ascii="Tahoma" w:hAnsi="Tahoma" w:cs="Tahoma"/>
                <w:sz w:val="18"/>
                <w:szCs w:val="18"/>
                <w:lang w:val="en-US"/>
              </w:rPr>
              <w:t xml:space="preserve"> proje</w:t>
            </w:r>
            <w:r w:rsidR="00705264" w:rsidRPr="00705264">
              <w:rPr>
                <w:rFonts w:ascii="Tahoma" w:hAnsi="Tahoma" w:cs="Tahoma"/>
                <w:sz w:val="18"/>
                <w:szCs w:val="18"/>
                <w:lang w:val="en-US"/>
              </w:rPr>
              <w:t>c</w:t>
            </w:r>
            <w:r w:rsidR="002B7AEF" w:rsidRPr="00705264">
              <w:rPr>
                <w:rFonts w:ascii="Tahoma" w:hAnsi="Tahoma" w:cs="Tahoma"/>
                <w:sz w:val="18"/>
                <w:szCs w:val="18"/>
                <w:lang w:val="en-US"/>
              </w:rPr>
              <w:t>t</w:t>
            </w:r>
          </w:p>
        </w:tc>
        <w:tc>
          <w:tcPr>
            <w:tcW w:w="6264" w:type="dxa"/>
            <w:vAlign w:val="center"/>
          </w:tcPr>
          <w:p w14:paraId="519E4BC2" w14:textId="3B435ECE" w:rsidR="002B7AEF" w:rsidRPr="009A196A" w:rsidRDefault="00A54270" w:rsidP="00B9075B">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highlight w:val="cyan"/>
              </w:rPr>
            </w:pPr>
            <w:r w:rsidRPr="00D07B57">
              <w:rPr>
                <w:rFonts w:ascii="Tahoma" w:hAnsi="Tahoma" w:cs="Tahoma"/>
                <w:bCs/>
                <w:color w:val="000000" w:themeColor="text1"/>
                <w:sz w:val="18"/>
                <w:szCs w:val="18"/>
                <w:lang w:val="sv-SE"/>
              </w:rPr>
              <w:t>project.dce@coe.int</w:t>
            </w:r>
          </w:p>
        </w:tc>
      </w:tr>
      <w:tr w:rsidR="00512C2B" w:rsidRPr="00341CB2" w14:paraId="478632D6" w14:textId="77777777" w:rsidTr="002B7AEF">
        <w:trPr>
          <w:trHeight w:val="553"/>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89C4444" w14:textId="77777777" w:rsidR="00512C2B" w:rsidRPr="001C22B4" w:rsidRDefault="00705264" w:rsidP="00512C2B">
            <w:pPr>
              <w:rPr>
                <w:rFonts w:ascii="Tahoma" w:hAnsi="Tahoma" w:cs="Tahoma"/>
                <w:sz w:val="18"/>
                <w:szCs w:val="18"/>
              </w:rPr>
            </w:pPr>
            <w:proofErr w:type="spellStart"/>
            <w:r>
              <w:rPr>
                <w:rFonts w:ascii="Tahoma" w:hAnsi="Tahoma" w:cs="Tahoma"/>
                <w:sz w:val="18"/>
                <w:szCs w:val="18"/>
              </w:rPr>
              <w:t>Tendering</w:t>
            </w:r>
            <w:proofErr w:type="spellEnd"/>
            <w:r w:rsidR="00512C2B" w:rsidRPr="001C22B4">
              <w:rPr>
                <w:rFonts w:ascii="Tahoma" w:hAnsi="Tahoma" w:cs="Tahoma"/>
                <w:sz w:val="18"/>
                <w:szCs w:val="18"/>
              </w:rPr>
              <w:t xml:space="preserve"> </w:t>
            </w:r>
          </w:p>
        </w:tc>
        <w:tc>
          <w:tcPr>
            <w:tcW w:w="6264" w:type="dxa"/>
            <w:vAlign w:val="center"/>
          </w:tcPr>
          <w:p w14:paraId="3DF3A824" w14:textId="77777777" w:rsidR="00512C2B" w:rsidRPr="00506CB4" w:rsidRDefault="00506CB4" w:rsidP="00512C2B">
            <w:pPr>
              <w:cnfStyle w:val="000000000000" w:firstRow="0" w:lastRow="0" w:firstColumn="0" w:lastColumn="0" w:oddVBand="0" w:evenVBand="0" w:oddHBand="0" w:evenHBand="0" w:firstRowFirstColumn="0" w:firstRowLastColumn="0" w:lastRowFirstColumn="0" w:lastRowLastColumn="0"/>
              <w:rPr>
                <w:color w:val="0563C1" w:themeColor="hyperlink"/>
                <w:highlight w:val="cyan"/>
                <w:u w:val="single"/>
                <w:lang w:val="en-US"/>
              </w:rPr>
            </w:pPr>
            <w:r w:rsidRPr="00506CB4">
              <w:rPr>
                <w:rFonts w:ascii="Tahoma" w:hAnsi="Tahoma" w:cs="Tahoma"/>
                <w:sz w:val="18"/>
                <w:szCs w:val="18"/>
                <w:lang w:val="en-US"/>
              </w:rPr>
              <w:t xml:space="preserve">By </w:t>
            </w:r>
            <w:r w:rsidR="00512C2B" w:rsidRPr="00506CB4">
              <w:rPr>
                <w:rFonts w:ascii="Tahoma" w:hAnsi="Tahoma" w:cs="Tahoma"/>
                <w:sz w:val="18"/>
                <w:szCs w:val="18"/>
                <w:lang w:val="en-US"/>
              </w:rPr>
              <w:t>e-mail </w:t>
            </w:r>
            <w:r w:rsidR="0007601E">
              <w:rPr>
                <w:rFonts w:ascii="Tahoma" w:hAnsi="Tahoma" w:cs="Tahoma"/>
                <w:sz w:val="18"/>
                <w:szCs w:val="18"/>
                <w:lang w:val="en-US"/>
              </w:rPr>
              <w:t>to</w:t>
            </w:r>
            <w:r w:rsidR="00174CBE">
              <w:rPr>
                <w:rFonts w:ascii="Tahoma" w:hAnsi="Tahoma" w:cs="Tahoma"/>
                <w:sz w:val="18"/>
                <w:szCs w:val="18"/>
                <w:lang w:val="en-US"/>
              </w:rPr>
              <w:t xml:space="preserve"> </w:t>
            </w:r>
            <w:r w:rsidR="00CB253B" w:rsidRPr="00506CB4">
              <w:rPr>
                <w:lang w:val="en-US"/>
              </w:rPr>
              <w:t xml:space="preserve"> </w:t>
            </w:r>
            <w:hyperlink r:id="rId9" w:history="1">
              <w:r w:rsidR="00CB253B" w:rsidRPr="00174CBE">
                <w:rPr>
                  <w:rStyle w:val="Hyperlink"/>
                  <w:lang w:val="en-US"/>
                </w:rPr>
                <w:t>cdm@coe.int</w:t>
              </w:r>
            </w:hyperlink>
            <w:r w:rsidR="00CB253B" w:rsidRPr="00506CB4">
              <w:rPr>
                <w:lang w:val="en-US"/>
              </w:rPr>
              <w:t xml:space="preserve"> </w:t>
            </w:r>
            <w:r w:rsidR="00512C2B" w:rsidRPr="00291CB7">
              <w:rPr>
                <w:rFonts w:ascii="Tahoma" w:hAnsi="Tahoma" w:cs="Tahoma"/>
                <w:color w:val="FF0000"/>
                <w:sz w:val="18"/>
                <w:szCs w:val="18"/>
                <w:lang w:val="en-US"/>
              </w:rPr>
              <w:t>(</w:t>
            </w:r>
            <w:r w:rsidRPr="00291CB7">
              <w:rPr>
                <w:rFonts w:ascii="Tahoma" w:hAnsi="Tahoma" w:cs="Tahoma"/>
                <w:color w:val="FF0000"/>
                <w:sz w:val="18"/>
                <w:szCs w:val="18"/>
                <w:lang w:val="en-US"/>
              </w:rPr>
              <w:t xml:space="preserve">the </w:t>
            </w:r>
            <w:r w:rsidR="00291CB7" w:rsidRPr="00291CB7">
              <w:rPr>
                <w:rFonts w:ascii="Tahoma" w:hAnsi="Tahoma" w:cs="Tahoma"/>
                <w:color w:val="FF0000"/>
                <w:sz w:val="18"/>
                <w:szCs w:val="18"/>
                <w:lang w:val="en-US"/>
              </w:rPr>
              <w:t>offer</w:t>
            </w:r>
            <w:r w:rsidRPr="00291CB7">
              <w:rPr>
                <w:rFonts w:ascii="Tahoma" w:hAnsi="Tahoma" w:cs="Tahoma"/>
                <w:color w:val="FF0000"/>
                <w:sz w:val="18"/>
                <w:szCs w:val="18"/>
                <w:lang w:val="en-US"/>
              </w:rPr>
              <w:t xml:space="preserve"> must be s</w:t>
            </w:r>
            <w:r w:rsidR="0007601E" w:rsidRPr="00291CB7">
              <w:rPr>
                <w:rFonts w:ascii="Tahoma" w:hAnsi="Tahoma" w:cs="Tahoma"/>
                <w:color w:val="FF0000"/>
                <w:sz w:val="18"/>
                <w:szCs w:val="18"/>
                <w:lang w:val="en-US"/>
              </w:rPr>
              <w:t>e</w:t>
            </w:r>
            <w:r w:rsidRPr="00291CB7">
              <w:rPr>
                <w:rFonts w:ascii="Tahoma" w:hAnsi="Tahoma" w:cs="Tahoma"/>
                <w:color w:val="FF0000"/>
                <w:sz w:val="18"/>
                <w:szCs w:val="18"/>
                <w:lang w:val="en-US"/>
              </w:rPr>
              <w:t xml:space="preserve">nt </w:t>
            </w:r>
            <w:r w:rsidRPr="00291CB7">
              <w:rPr>
                <w:rFonts w:ascii="Tahoma" w:hAnsi="Tahoma" w:cs="Tahoma"/>
                <w:b/>
                <w:bCs/>
                <w:color w:val="FF0000"/>
                <w:sz w:val="18"/>
                <w:szCs w:val="18"/>
                <w:lang w:val="en-US"/>
              </w:rPr>
              <w:t>to this e-mail</w:t>
            </w:r>
            <w:r w:rsidR="00291CB7">
              <w:rPr>
                <w:rFonts w:ascii="Tahoma" w:hAnsi="Tahoma" w:cs="Tahoma"/>
                <w:b/>
                <w:bCs/>
                <w:color w:val="FF0000"/>
                <w:sz w:val="18"/>
                <w:szCs w:val="18"/>
                <w:lang w:val="en-US"/>
              </w:rPr>
              <w:t xml:space="preserve"> only: no cc or any other e-mails</w:t>
            </w:r>
            <w:r w:rsidR="00512C2B" w:rsidRPr="00291CB7">
              <w:rPr>
                <w:rFonts w:ascii="Tahoma" w:hAnsi="Tahoma" w:cs="Tahoma"/>
                <w:color w:val="FF0000"/>
                <w:sz w:val="18"/>
                <w:szCs w:val="18"/>
                <w:lang w:val="en-US"/>
              </w:rPr>
              <w:t>)</w:t>
            </w:r>
          </w:p>
        </w:tc>
      </w:tr>
      <w:tr w:rsidR="00F8351A" w:rsidRPr="00341CB2" w14:paraId="2F3BDFB0" w14:textId="77777777" w:rsidTr="00F8351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094" w:type="dxa"/>
            <w:gridSpan w:val="2"/>
            <w:vAlign w:val="center"/>
          </w:tcPr>
          <w:p w14:paraId="025919B5" w14:textId="77777777" w:rsidR="00F8351A" w:rsidRPr="00506CB4" w:rsidRDefault="00F8351A" w:rsidP="00512C2B">
            <w:pPr>
              <w:rPr>
                <w:rFonts w:ascii="Tahoma" w:hAnsi="Tahoma" w:cs="Tahoma"/>
                <w:b w:val="0"/>
                <w:bCs w:val="0"/>
                <w:sz w:val="12"/>
                <w:szCs w:val="12"/>
                <w:lang w:val="en-US"/>
              </w:rPr>
            </w:pPr>
            <w:r w:rsidRPr="0007601E">
              <w:rPr>
                <w:rFonts w:ascii="Tahoma" w:hAnsi="Tahoma" w:cs="Tahoma"/>
                <w:b w:val="0"/>
                <w:bCs w:val="0"/>
                <w:sz w:val="12"/>
                <w:szCs w:val="12"/>
                <w:lang w:val="en-US"/>
              </w:rPr>
              <w:t>*</w:t>
            </w:r>
            <w:r w:rsidR="00506CB4" w:rsidRPr="00506CB4">
              <w:rPr>
                <w:rFonts w:ascii="Tahoma" w:hAnsi="Tahoma" w:cs="Tahoma"/>
                <w:b w:val="0"/>
                <w:bCs w:val="0"/>
                <w:sz w:val="12"/>
                <w:szCs w:val="12"/>
                <w:lang w:val="en-US"/>
              </w:rPr>
              <w:t xml:space="preserve">Your e-mail </w:t>
            </w:r>
            <w:r w:rsidR="00461527">
              <w:rPr>
                <w:rFonts w:ascii="Tahoma" w:hAnsi="Tahoma" w:cs="Tahoma"/>
                <w:b w:val="0"/>
                <w:bCs w:val="0"/>
                <w:sz w:val="12"/>
                <w:szCs w:val="12"/>
                <w:lang w:val="en-US"/>
              </w:rPr>
              <w:t>subject must</w:t>
            </w:r>
            <w:r w:rsidR="00506CB4" w:rsidRPr="00506CB4">
              <w:rPr>
                <w:rFonts w:ascii="Tahoma" w:hAnsi="Tahoma" w:cs="Tahoma"/>
                <w:b w:val="0"/>
                <w:bCs w:val="0"/>
                <w:sz w:val="12"/>
                <w:szCs w:val="12"/>
                <w:lang w:val="en-US"/>
              </w:rPr>
              <w:t xml:space="preserve"> </w:t>
            </w:r>
            <w:r w:rsidR="00461527">
              <w:rPr>
                <w:rFonts w:ascii="Tahoma" w:hAnsi="Tahoma" w:cs="Tahoma"/>
                <w:b w:val="0"/>
                <w:bCs w:val="0"/>
                <w:sz w:val="12"/>
                <w:szCs w:val="12"/>
                <w:lang w:val="en-US"/>
              </w:rPr>
              <w:t>include</w:t>
            </w:r>
            <w:r w:rsidR="00506CB4" w:rsidRPr="00506CB4">
              <w:rPr>
                <w:rFonts w:ascii="Tahoma" w:hAnsi="Tahoma" w:cs="Tahoma"/>
                <w:b w:val="0"/>
                <w:bCs w:val="0"/>
                <w:sz w:val="12"/>
                <w:szCs w:val="12"/>
                <w:lang w:val="en-US"/>
              </w:rPr>
              <w:t xml:space="preserve"> the </w:t>
            </w:r>
            <w:r w:rsidR="00506CB4" w:rsidRPr="00351EED">
              <w:rPr>
                <w:rFonts w:ascii="Tahoma" w:hAnsi="Tahoma" w:cs="Tahoma"/>
                <w:sz w:val="12"/>
                <w:szCs w:val="12"/>
                <w:lang w:val="en-US"/>
              </w:rPr>
              <w:t xml:space="preserve">contract number </w:t>
            </w:r>
            <w:r w:rsidR="00506CB4" w:rsidRPr="00461527">
              <w:rPr>
                <w:rFonts w:ascii="Tahoma" w:hAnsi="Tahoma" w:cs="Tahoma"/>
                <w:b w:val="0"/>
                <w:bCs w:val="0"/>
                <w:sz w:val="12"/>
                <w:szCs w:val="12"/>
                <w:lang w:val="en-US"/>
              </w:rPr>
              <w:t>reference</w:t>
            </w:r>
            <w:r w:rsidR="00506CB4">
              <w:rPr>
                <w:rFonts w:ascii="Tahoma" w:hAnsi="Tahoma" w:cs="Tahoma"/>
                <w:b w:val="0"/>
                <w:bCs w:val="0"/>
                <w:sz w:val="12"/>
                <w:szCs w:val="12"/>
                <w:lang w:val="en-US"/>
              </w:rPr>
              <w:t xml:space="preserve"> mentioned </w:t>
            </w:r>
            <w:r w:rsidR="00351EED">
              <w:rPr>
                <w:rFonts w:ascii="Tahoma" w:hAnsi="Tahoma" w:cs="Tahoma"/>
                <w:b w:val="0"/>
                <w:bCs w:val="0"/>
                <w:sz w:val="12"/>
                <w:szCs w:val="12"/>
                <w:lang w:val="en-US"/>
              </w:rPr>
              <w:t xml:space="preserve">here </w:t>
            </w:r>
            <w:r w:rsidR="00506CB4">
              <w:rPr>
                <w:rFonts w:ascii="Tahoma" w:hAnsi="Tahoma" w:cs="Tahoma"/>
                <w:b w:val="0"/>
                <w:bCs w:val="0"/>
                <w:sz w:val="12"/>
                <w:szCs w:val="12"/>
                <w:lang w:val="en-US"/>
              </w:rPr>
              <w:t>above</w:t>
            </w:r>
            <w:r w:rsidR="0007601E">
              <w:rPr>
                <w:rFonts w:ascii="Tahoma" w:hAnsi="Tahoma" w:cs="Tahoma"/>
                <w:b w:val="0"/>
                <w:bCs w:val="0"/>
                <w:sz w:val="12"/>
                <w:szCs w:val="12"/>
                <w:lang w:val="en-US"/>
              </w:rPr>
              <w:t xml:space="preserve">. </w:t>
            </w:r>
          </w:p>
        </w:tc>
      </w:tr>
      <w:tr w:rsidR="005F6FB1" w:rsidRPr="00341CB2" w14:paraId="19D79446" w14:textId="77777777" w:rsidTr="00F8351A">
        <w:trPr>
          <w:trHeight w:val="274"/>
        </w:trPr>
        <w:tc>
          <w:tcPr>
            <w:cnfStyle w:val="001000000000" w:firstRow="0" w:lastRow="0" w:firstColumn="1" w:lastColumn="0" w:oddVBand="0" w:evenVBand="0" w:oddHBand="0" w:evenHBand="0" w:firstRowFirstColumn="0" w:firstRowLastColumn="0" w:lastRowFirstColumn="0" w:lastRowLastColumn="0"/>
            <w:tcW w:w="9094" w:type="dxa"/>
            <w:gridSpan w:val="2"/>
            <w:vAlign w:val="center"/>
          </w:tcPr>
          <w:p w14:paraId="424CDD6E" w14:textId="77777777" w:rsidR="005F6FB1" w:rsidRPr="0007601E" w:rsidRDefault="005F6FB1" w:rsidP="00512C2B">
            <w:pPr>
              <w:rPr>
                <w:rFonts w:ascii="Tahoma" w:hAnsi="Tahoma" w:cs="Tahoma"/>
                <w:sz w:val="12"/>
                <w:szCs w:val="12"/>
                <w:lang w:val="en-US"/>
              </w:rPr>
            </w:pPr>
          </w:p>
        </w:tc>
      </w:tr>
      <w:tr w:rsidR="005F6FB1" w:rsidRPr="00341CB2" w14:paraId="722BAE22" w14:textId="77777777" w:rsidTr="00F8351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094" w:type="dxa"/>
            <w:gridSpan w:val="2"/>
            <w:vAlign w:val="center"/>
          </w:tcPr>
          <w:p w14:paraId="258CA20F" w14:textId="77777777" w:rsidR="005F6FB1" w:rsidRPr="005F6FB1" w:rsidRDefault="005F6FB1" w:rsidP="005F6FB1">
            <w:pPr>
              <w:pStyle w:val="Default"/>
              <w:rPr>
                <w:sz w:val="20"/>
                <w:szCs w:val="20"/>
                <w:lang w:val="en-US"/>
              </w:rPr>
            </w:pPr>
            <w:r w:rsidRPr="005F6FB1">
              <w:rPr>
                <w:b w:val="0"/>
                <w:bCs w:val="0"/>
                <w:i/>
                <w:iCs/>
                <w:sz w:val="20"/>
                <w:szCs w:val="20"/>
                <w:lang w:val="en-US"/>
              </w:rPr>
              <w:t xml:space="preserve">Please note: Candidates can send their questions in case of doubts, to the e-mail (and before the deadline) indicated on page 1 of this Tender Rules. The answers provided by the Council will be posted on the dedicated </w:t>
            </w:r>
            <w:proofErr w:type="spellStart"/>
            <w:r w:rsidRPr="005F6FB1">
              <w:rPr>
                <w:b w:val="0"/>
                <w:bCs w:val="0"/>
                <w:i/>
                <w:iCs/>
                <w:sz w:val="20"/>
                <w:szCs w:val="20"/>
                <w:lang w:val="en-US"/>
              </w:rPr>
              <w:lastRenderedPageBreak/>
              <w:t>MyCloud</w:t>
            </w:r>
            <w:proofErr w:type="spellEnd"/>
            <w:r w:rsidRPr="005F6FB1">
              <w:rPr>
                <w:b w:val="0"/>
                <w:bCs w:val="0"/>
                <w:i/>
                <w:iCs/>
                <w:sz w:val="20"/>
                <w:szCs w:val="20"/>
                <w:lang w:val="en-US"/>
              </w:rPr>
              <w:t xml:space="preserve"> page in one document few days before the deadline. Tenderers are therefore strongly advised to check the </w:t>
            </w:r>
            <w:proofErr w:type="spellStart"/>
            <w:r w:rsidRPr="005F6FB1">
              <w:rPr>
                <w:b w:val="0"/>
                <w:bCs w:val="0"/>
                <w:i/>
                <w:iCs/>
                <w:sz w:val="20"/>
                <w:szCs w:val="20"/>
                <w:lang w:val="en-US"/>
              </w:rPr>
              <w:t>MyCloud</w:t>
            </w:r>
            <w:proofErr w:type="spellEnd"/>
            <w:r w:rsidRPr="005F6FB1">
              <w:rPr>
                <w:b w:val="0"/>
                <w:bCs w:val="0"/>
                <w:i/>
                <w:iCs/>
                <w:sz w:val="20"/>
                <w:szCs w:val="20"/>
                <w:lang w:val="en-US"/>
              </w:rPr>
              <w:t xml:space="preserve"> link, before submitting their tender, in order to double-check if any answers/clarifications have been provided by the Council. </w:t>
            </w:r>
          </w:p>
          <w:p w14:paraId="46ACE721" w14:textId="77777777" w:rsidR="005F6FB1" w:rsidRPr="0007601E" w:rsidRDefault="005F6FB1" w:rsidP="00512C2B">
            <w:pPr>
              <w:rPr>
                <w:rFonts w:ascii="Tahoma" w:hAnsi="Tahoma" w:cs="Tahoma"/>
                <w:sz w:val="12"/>
                <w:szCs w:val="12"/>
                <w:lang w:val="en-US"/>
              </w:rPr>
            </w:pPr>
          </w:p>
        </w:tc>
      </w:tr>
    </w:tbl>
    <w:p w14:paraId="27013FDA" w14:textId="77777777" w:rsidR="00C47B0C" w:rsidRPr="00C47B0C" w:rsidRDefault="00C47B0C" w:rsidP="00C47B0C">
      <w:pPr>
        <w:pStyle w:val="Heading1"/>
        <w:rPr>
          <w:rFonts w:ascii="Tahoma" w:hAnsi="Tahoma" w:cs="Tahoma"/>
          <w:b/>
          <w:bCs/>
          <w:color w:val="auto"/>
          <w:sz w:val="22"/>
          <w:szCs w:val="22"/>
          <w:lang w:val="en-US"/>
        </w:rPr>
      </w:pPr>
      <w:r w:rsidRPr="00C47B0C">
        <w:rPr>
          <w:rFonts w:ascii="Tahoma" w:hAnsi="Tahoma" w:cs="Tahoma"/>
          <w:b/>
          <w:bCs/>
          <w:color w:val="auto"/>
          <w:sz w:val="22"/>
          <w:szCs w:val="22"/>
          <w:lang w:val="en-US"/>
        </w:rPr>
        <w:lastRenderedPageBreak/>
        <w:t>Identification of the contracting authority</w:t>
      </w:r>
    </w:p>
    <w:p w14:paraId="75FB61AA" w14:textId="77777777" w:rsidR="00C47B0C" w:rsidRPr="00FB2291" w:rsidRDefault="00C47B0C" w:rsidP="00C47B0C">
      <w:pPr>
        <w:spacing w:before="240" w:after="0"/>
        <w:rPr>
          <w:rFonts w:ascii="Tahoma" w:hAnsi="Tahoma" w:cs="Tahoma"/>
          <w:b/>
          <w:bCs/>
          <w:sz w:val="20"/>
          <w:szCs w:val="20"/>
          <w:lang w:val="en-US"/>
        </w:rPr>
      </w:pPr>
      <w:r w:rsidRPr="00FB2291">
        <w:rPr>
          <w:rFonts w:ascii="Tahoma" w:hAnsi="Tahoma" w:cs="Tahoma"/>
          <w:b/>
          <w:bCs/>
          <w:sz w:val="20"/>
          <w:szCs w:val="20"/>
          <w:lang w:val="en-US"/>
        </w:rPr>
        <w:t>THE SECRETARY GENERAL OF THE COUNCIL OF EUROPE</w:t>
      </w:r>
    </w:p>
    <w:p w14:paraId="47DE9DEF" w14:textId="77777777" w:rsidR="00C47B0C" w:rsidRPr="00187E12" w:rsidRDefault="00C47B0C" w:rsidP="00C47B0C">
      <w:pPr>
        <w:spacing w:after="0"/>
        <w:rPr>
          <w:rFonts w:ascii="Tahoma" w:hAnsi="Tahoma" w:cs="Tahoma"/>
          <w:sz w:val="20"/>
          <w:szCs w:val="20"/>
          <w:lang w:val="en-US"/>
        </w:rPr>
      </w:pPr>
      <w:r w:rsidRPr="00187E12">
        <w:rPr>
          <w:rFonts w:ascii="Tahoma" w:hAnsi="Tahoma" w:cs="Tahoma"/>
          <w:sz w:val="20"/>
          <w:szCs w:val="20"/>
          <w:lang w:val="en-US"/>
        </w:rPr>
        <w:t xml:space="preserve">Avenue de </w:t>
      </w:r>
      <w:proofErr w:type="spellStart"/>
      <w:r w:rsidRPr="00187E12">
        <w:rPr>
          <w:rFonts w:ascii="Tahoma" w:hAnsi="Tahoma" w:cs="Tahoma"/>
          <w:sz w:val="20"/>
          <w:szCs w:val="20"/>
          <w:lang w:val="en-US"/>
        </w:rPr>
        <w:t>l’Europe</w:t>
      </w:r>
      <w:proofErr w:type="spellEnd"/>
    </w:p>
    <w:p w14:paraId="425DB84F" w14:textId="77777777" w:rsidR="00C47B0C" w:rsidRPr="00187E12" w:rsidRDefault="00C47B0C" w:rsidP="00C47B0C">
      <w:pPr>
        <w:spacing w:after="0"/>
        <w:rPr>
          <w:rFonts w:ascii="Tahoma" w:hAnsi="Tahoma" w:cs="Tahoma"/>
          <w:sz w:val="20"/>
          <w:szCs w:val="20"/>
          <w:lang w:val="en-US"/>
        </w:rPr>
      </w:pPr>
      <w:r w:rsidRPr="00187E12">
        <w:rPr>
          <w:rFonts w:ascii="Tahoma" w:hAnsi="Tahoma" w:cs="Tahoma"/>
          <w:sz w:val="20"/>
          <w:szCs w:val="20"/>
          <w:lang w:val="en-US"/>
        </w:rPr>
        <w:t>67075 STRASBOURG Cedex</w:t>
      </w:r>
    </w:p>
    <w:p w14:paraId="20748A6A" w14:textId="77777777" w:rsidR="00C47B0C" w:rsidRPr="00187E12" w:rsidRDefault="00C47B0C" w:rsidP="00C47B0C">
      <w:pPr>
        <w:jc w:val="both"/>
        <w:rPr>
          <w:rFonts w:ascii="Tahoma" w:hAnsi="Tahoma" w:cs="Tahoma"/>
          <w:sz w:val="20"/>
          <w:szCs w:val="20"/>
          <w:lang w:val="en-US"/>
        </w:rPr>
      </w:pPr>
    </w:p>
    <w:p w14:paraId="31EEC493" w14:textId="77777777" w:rsidR="00C47B0C" w:rsidRPr="00FB2291" w:rsidRDefault="00C47B0C" w:rsidP="00AF5FE9">
      <w:pPr>
        <w:jc w:val="both"/>
        <w:rPr>
          <w:rFonts w:ascii="Tahoma" w:hAnsi="Tahoma" w:cs="Tahoma"/>
          <w:sz w:val="20"/>
          <w:szCs w:val="20"/>
          <w:lang w:val="en-US"/>
        </w:rPr>
      </w:pPr>
      <w:r w:rsidRPr="00FB2291">
        <w:rPr>
          <w:rFonts w:ascii="Tahoma" w:hAnsi="Tahoma" w:cs="Tahoma"/>
          <w:sz w:val="20"/>
          <w:szCs w:val="20"/>
          <w:lang w:val="en-US"/>
        </w:rPr>
        <w:t xml:space="preserve">The Council of Europe is an international </w:t>
      </w:r>
      <w:proofErr w:type="spellStart"/>
      <w:r w:rsidR="00737BAA">
        <w:rPr>
          <w:rFonts w:ascii="Tahoma" w:hAnsi="Tahoma" w:cs="Tahoma"/>
          <w:sz w:val="20"/>
          <w:szCs w:val="20"/>
          <w:lang w:val="en-US"/>
        </w:rPr>
        <w:t>O</w:t>
      </w:r>
      <w:r w:rsidRPr="00FB2291">
        <w:rPr>
          <w:rFonts w:ascii="Tahoma" w:hAnsi="Tahoma" w:cs="Tahoma"/>
          <w:sz w:val="20"/>
          <w:szCs w:val="20"/>
          <w:lang w:val="en-US"/>
        </w:rPr>
        <w:t>rganisation</w:t>
      </w:r>
      <w:proofErr w:type="spellEnd"/>
      <w:r w:rsidRPr="00FB2291">
        <w:rPr>
          <w:rFonts w:ascii="Tahoma" w:hAnsi="Tahoma" w:cs="Tahoma"/>
          <w:sz w:val="20"/>
          <w:szCs w:val="20"/>
          <w:lang w:val="en-US"/>
        </w:rPr>
        <w:t xml:space="preserve"> with 4</w:t>
      </w:r>
      <w:r>
        <w:rPr>
          <w:rFonts w:ascii="Tahoma" w:hAnsi="Tahoma" w:cs="Tahoma"/>
          <w:sz w:val="20"/>
          <w:szCs w:val="20"/>
          <w:lang w:val="en-US"/>
        </w:rPr>
        <w:t>6</w:t>
      </w:r>
      <w:r w:rsidRPr="00FB2291">
        <w:rPr>
          <w:rFonts w:ascii="Tahoma" w:hAnsi="Tahoma" w:cs="Tahoma"/>
          <w:sz w:val="20"/>
          <w:szCs w:val="20"/>
          <w:lang w:val="en-US"/>
        </w:rPr>
        <w:t xml:space="preserve"> member States. </w:t>
      </w:r>
      <w:r w:rsidR="00AD0D13" w:rsidRPr="00AD0D13">
        <w:rPr>
          <w:rFonts w:ascii="Tahoma" w:hAnsi="Tahoma" w:cs="Tahoma"/>
          <w:sz w:val="20"/>
          <w:szCs w:val="20"/>
          <w:lang w:val="en-US"/>
        </w:rPr>
        <w:t xml:space="preserve">The activities of the </w:t>
      </w:r>
      <w:proofErr w:type="spellStart"/>
      <w:r w:rsidR="00AD0D13" w:rsidRPr="00AD0D13">
        <w:rPr>
          <w:rFonts w:ascii="Tahoma" w:hAnsi="Tahoma" w:cs="Tahoma"/>
          <w:sz w:val="20"/>
          <w:szCs w:val="20"/>
          <w:lang w:val="en-US"/>
        </w:rPr>
        <w:t>Organisation</w:t>
      </w:r>
      <w:proofErr w:type="spellEnd"/>
      <w:r w:rsidR="00AD0D13" w:rsidRPr="00AD0D13">
        <w:rPr>
          <w:rFonts w:ascii="Tahoma" w:hAnsi="Tahoma" w:cs="Tahoma"/>
          <w:sz w:val="20"/>
          <w:szCs w:val="20"/>
          <w:lang w:val="en-US"/>
        </w:rPr>
        <w:t xml:space="preserve"> are governed by its Statute.</w:t>
      </w:r>
      <w:r w:rsidRPr="00FB2291">
        <w:rPr>
          <w:rFonts w:ascii="Tahoma" w:hAnsi="Tahoma" w:cs="Tahoma"/>
          <w:sz w:val="20"/>
          <w:szCs w:val="20"/>
          <w:lang w:val="en-US"/>
        </w:rPr>
        <w:t xml:space="preserve"> </w:t>
      </w:r>
      <w:r w:rsidR="002E37E9" w:rsidRPr="002E37E9">
        <w:rPr>
          <w:rFonts w:ascii="Tahoma" w:hAnsi="Tahoma" w:cs="Tahoma"/>
          <w:sz w:val="20"/>
          <w:szCs w:val="20"/>
          <w:lang w:val="en-US"/>
        </w:rPr>
        <w:t xml:space="preserve">Council of Europe procurements are governed by the Financial Regulations of the </w:t>
      </w:r>
      <w:proofErr w:type="spellStart"/>
      <w:r w:rsidR="002E37E9" w:rsidRPr="002E37E9">
        <w:rPr>
          <w:rFonts w:ascii="Tahoma" w:hAnsi="Tahoma" w:cs="Tahoma"/>
          <w:sz w:val="20"/>
          <w:szCs w:val="20"/>
          <w:lang w:val="en-US"/>
        </w:rPr>
        <w:t>Organisation</w:t>
      </w:r>
      <w:proofErr w:type="spellEnd"/>
      <w:r w:rsidR="002E37E9" w:rsidRPr="002E37E9">
        <w:rPr>
          <w:rFonts w:ascii="Tahoma" w:hAnsi="Tahoma" w:cs="Tahoma"/>
          <w:sz w:val="20"/>
          <w:szCs w:val="20"/>
          <w:lang w:val="en-US"/>
        </w:rPr>
        <w:t xml:space="preserve"> and by Rule 1395 of 20 June 2019 on the procurement procedures of the Council of Europe</w:t>
      </w:r>
      <w:r w:rsidRPr="00FB2291">
        <w:rPr>
          <w:rFonts w:ascii="Tahoma" w:hAnsi="Tahoma" w:cs="Tahoma"/>
          <w:sz w:val="20"/>
          <w:szCs w:val="20"/>
          <w:lang w:val="en-US"/>
        </w:rPr>
        <w:t xml:space="preserve">.  </w:t>
      </w:r>
    </w:p>
    <w:p w14:paraId="2FF7FA7E" w14:textId="77777777" w:rsidR="00C47B0C" w:rsidRPr="00FB2291" w:rsidRDefault="002E37E9" w:rsidP="00AF5FE9">
      <w:pPr>
        <w:jc w:val="both"/>
        <w:rPr>
          <w:rFonts w:ascii="Tahoma" w:hAnsi="Tahoma" w:cs="Tahoma"/>
          <w:sz w:val="20"/>
          <w:szCs w:val="20"/>
          <w:lang w:val="en-US"/>
        </w:rPr>
      </w:pPr>
      <w:r w:rsidRPr="002E37E9">
        <w:rPr>
          <w:rFonts w:ascii="Tahoma" w:hAnsi="Tahoma" w:cs="Tahoma"/>
          <w:sz w:val="20"/>
          <w:szCs w:val="20"/>
          <w:lang w:val="en-US"/>
        </w:rPr>
        <w:t xml:space="preserve">The </w:t>
      </w:r>
      <w:proofErr w:type="spellStart"/>
      <w:r w:rsidRPr="002E37E9">
        <w:rPr>
          <w:rFonts w:ascii="Tahoma" w:hAnsi="Tahoma" w:cs="Tahoma"/>
          <w:sz w:val="20"/>
          <w:szCs w:val="20"/>
          <w:lang w:val="en-US"/>
        </w:rPr>
        <w:t>Organisation</w:t>
      </w:r>
      <w:proofErr w:type="spellEnd"/>
      <w:r w:rsidRPr="002E37E9">
        <w:rPr>
          <w:rFonts w:ascii="Tahoma" w:hAnsi="Tahoma" w:cs="Tahoma"/>
          <w:sz w:val="20"/>
          <w:szCs w:val="20"/>
          <w:lang w:val="en-US"/>
        </w:rPr>
        <w:t xml:space="preserve"> enjoys privileges and immunities provided for in the General Agreement on Privileges and Immunities of the Council of Europe</w:t>
      </w:r>
      <w:r>
        <w:rPr>
          <w:rFonts w:ascii="Tahoma" w:hAnsi="Tahoma" w:cs="Tahoma"/>
          <w:sz w:val="20"/>
          <w:szCs w:val="20"/>
          <w:lang w:val="en-US"/>
        </w:rPr>
        <w:t xml:space="preserve"> </w:t>
      </w:r>
      <w:r w:rsidRPr="002E37E9">
        <w:rPr>
          <w:rFonts w:ascii="Tahoma" w:hAnsi="Tahoma" w:cs="Tahoma"/>
          <w:sz w:val="20"/>
          <w:szCs w:val="20"/>
          <w:lang w:val="en-US"/>
        </w:rPr>
        <w:t xml:space="preserve">and the Special Agreement relating to the Seat of the Council of </w:t>
      </w:r>
      <w:r w:rsidRPr="00D44F8E">
        <w:rPr>
          <w:rFonts w:ascii="Tahoma" w:hAnsi="Tahoma" w:cs="Tahoma"/>
          <w:sz w:val="20"/>
          <w:szCs w:val="20"/>
          <w:lang w:val="en-US"/>
        </w:rPr>
        <w:t>Europe</w:t>
      </w:r>
      <w:r w:rsidR="00C47B0C" w:rsidRPr="00D44F8E">
        <w:rPr>
          <w:rFonts w:ascii="Tahoma" w:hAnsi="Tahoma" w:cs="Tahoma"/>
          <w:sz w:val="20"/>
          <w:szCs w:val="20"/>
          <w:lang w:val="en-US"/>
        </w:rPr>
        <w:t xml:space="preserve"> (</w:t>
      </w:r>
      <w:hyperlink r:id="rId10" w:history="1">
        <w:r w:rsidR="00C47B0C" w:rsidRPr="00D44F8E">
          <w:rPr>
            <w:rStyle w:val="Hyperlink"/>
            <w:rFonts w:ascii="Tahoma" w:hAnsi="Tahoma" w:cs="Tahoma"/>
            <w:sz w:val="20"/>
            <w:szCs w:val="20"/>
            <w:lang w:val="en-US"/>
          </w:rPr>
          <w:t>link</w:t>
        </w:r>
      </w:hyperlink>
      <w:r w:rsidR="00C47B0C" w:rsidRPr="00D44F8E">
        <w:rPr>
          <w:rFonts w:ascii="Tahoma" w:hAnsi="Tahoma" w:cs="Tahoma"/>
          <w:sz w:val="20"/>
          <w:szCs w:val="20"/>
          <w:lang w:val="en-US"/>
        </w:rPr>
        <w:t>).</w:t>
      </w:r>
      <w:r w:rsidR="00C47B0C" w:rsidRPr="00FB2291">
        <w:rPr>
          <w:rFonts w:ascii="Tahoma" w:hAnsi="Tahoma" w:cs="Tahoma"/>
          <w:sz w:val="20"/>
          <w:szCs w:val="20"/>
          <w:lang w:val="en-US"/>
        </w:rPr>
        <w:t xml:space="preserve">  </w:t>
      </w:r>
    </w:p>
    <w:p w14:paraId="57518B5D" w14:textId="77777777" w:rsidR="00C47B0C" w:rsidRDefault="00C47B0C" w:rsidP="00AF5FE9">
      <w:pPr>
        <w:jc w:val="both"/>
        <w:rPr>
          <w:rFonts w:ascii="Tahoma" w:hAnsi="Tahoma" w:cs="Tahoma"/>
          <w:sz w:val="20"/>
          <w:szCs w:val="20"/>
          <w:lang w:val="en-US"/>
        </w:rPr>
      </w:pPr>
      <w:r w:rsidRPr="00FB2291">
        <w:rPr>
          <w:rFonts w:ascii="Tahoma" w:hAnsi="Tahoma" w:cs="Tahoma"/>
          <w:sz w:val="20"/>
          <w:szCs w:val="20"/>
          <w:lang w:val="en-US"/>
        </w:rPr>
        <w:t>In accordance with the Special Agreement relating to the Seat of the Council of Europe, French law</w:t>
      </w:r>
      <w:r>
        <w:rPr>
          <w:rFonts w:ascii="Tahoma" w:hAnsi="Tahoma" w:cs="Tahoma"/>
          <w:sz w:val="20"/>
          <w:szCs w:val="20"/>
          <w:lang w:val="en-US"/>
        </w:rPr>
        <w:t>s are</w:t>
      </w:r>
      <w:r w:rsidRPr="00FB2291">
        <w:rPr>
          <w:rFonts w:ascii="Tahoma" w:hAnsi="Tahoma" w:cs="Tahoma"/>
          <w:sz w:val="20"/>
          <w:szCs w:val="20"/>
          <w:lang w:val="en-US"/>
        </w:rPr>
        <w:t xml:space="preserve">, in principle, applicable </w:t>
      </w:r>
      <w:r>
        <w:rPr>
          <w:rFonts w:ascii="Tahoma" w:hAnsi="Tahoma" w:cs="Tahoma"/>
          <w:sz w:val="20"/>
          <w:szCs w:val="20"/>
          <w:lang w:val="en-US"/>
        </w:rPr>
        <w:t>within</w:t>
      </w:r>
      <w:r w:rsidRPr="00FB2291">
        <w:rPr>
          <w:rFonts w:ascii="Tahoma" w:hAnsi="Tahoma" w:cs="Tahoma"/>
          <w:sz w:val="20"/>
          <w:szCs w:val="20"/>
          <w:lang w:val="en-US"/>
        </w:rPr>
        <w:t xml:space="preserve"> the premises, buildings and </w:t>
      </w:r>
      <w:r>
        <w:rPr>
          <w:rFonts w:ascii="Tahoma" w:hAnsi="Tahoma" w:cs="Tahoma"/>
          <w:sz w:val="20"/>
          <w:szCs w:val="20"/>
          <w:lang w:val="en-US"/>
        </w:rPr>
        <w:t xml:space="preserve">perimeters of the Seat </w:t>
      </w:r>
      <w:r w:rsidRPr="00FB2291">
        <w:rPr>
          <w:rFonts w:ascii="Tahoma" w:hAnsi="Tahoma" w:cs="Tahoma"/>
          <w:sz w:val="20"/>
          <w:szCs w:val="20"/>
          <w:lang w:val="en-US"/>
        </w:rPr>
        <w:t xml:space="preserve">of the Council of Europe. The Council of Europe </w:t>
      </w:r>
      <w:r>
        <w:rPr>
          <w:rFonts w:ascii="Tahoma" w:hAnsi="Tahoma" w:cs="Tahoma"/>
          <w:sz w:val="20"/>
          <w:szCs w:val="20"/>
          <w:lang w:val="en-US"/>
        </w:rPr>
        <w:t>has the right to</w:t>
      </w:r>
      <w:r w:rsidRPr="00FB2291">
        <w:rPr>
          <w:rFonts w:ascii="Tahoma" w:hAnsi="Tahoma" w:cs="Tahoma"/>
          <w:sz w:val="20"/>
          <w:szCs w:val="20"/>
          <w:lang w:val="en-US"/>
        </w:rPr>
        <w:t xml:space="preserve"> issue regulations </w:t>
      </w:r>
      <w:r>
        <w:rPr>
          <w:rFonts w:ascii="Tahoma" w:hAnsi="Tahoma" w:cs="Tahoma"/>
          <w:sz w:val="20"/>
          <w:szCs w:val="20"/>
          <w:lang w:val="en-US"/>
        </w:rPr>
        <w:t xml:space="preserve">intended to facilitate, within its </w:t>
      </w:r>
      <w:r w:rsidRPr="00FB2291">
        <w:rPr>
          <w:rFonts w:ascii="Tahoma" w:hAnsi="Tahoma" w:cs="Tahoma"/>
          <w:sz w:val="20"/>
          <w:szCs w:val="20"/>
          <w:lang w:val="en-US"/>
        </w:rPr>
        <w:t>buildings and premises</w:t>
      </w:r>
      <w:r>
        <w:rPr>
          <w:rFonts w:ascii="Tahoma" w:hAnsi="Tahoma" w:cs="Tahoma"/>
          <w:sz w:val="20"/>
          <w:szCs w:val="20"/>
          <w:lang w:val="en-US"/>
        </w:rPr>
        <w:t xml:space="preserve">, </w:t>
      </w:r>
      <w:r w:rsidRPr="00FB2291">
        <w:rPr>
          <w:rFonts w:ascii="Tahoma" w:hAnsi="Tahoma" w:cs="Tahoma"/>
          <w:sz w:val="20"/>
          <w:szCs w:val="20"/>
          <w:lang w:val="en-US"/>
        </w:rPr>
        <w:t>the full exercise of its responsibilities.</w:t>
      </w:r>
    </w:p>
    <w:p w14:paraId="6E5C5596" w14:textId="77777777" w:rsidR="002204B2" w:rsidRDefault="0007601E" w:rsidP="004E2A39">
      <w:pPr>
        <w:pStyle w:val="Heading1"/>
        <w:numPr>
          <w:ilvl w:val="0"/>
          <w:numId w:val="8"/>
        </w:numPr>
        <w:rPr>
          <w:rFonts w:ascii="Tahoma" w:eastAsia="Times New Roman" w:hAnsi="Tahoma" w:cs="Tahoma"/>
          <w:b/>
          <w:bCs/>
          <w:color w:val="auto"/>
          <w:sz w:val="22"/>
          <w:szCs w:val="22"/>
        </w:rPr>
      </w:pPr>
      <w:r>
        <w:rPr>
          <w:rFonts w:ascii="Tahoma" w:eastAsia="Times New Roman" w:hAnsi="Tahoma" w:cs="Tahoma"/>
          <w:b/>
          <w:bCs/>
          <w:color w:val="auto"/>
          <w:sz w:val="22"/>
          <w:szCs w:val="22"/>
        </w:rPr>
        <w:t>Pr</w:t>
      </w:r>
      <w:r w:rsidR="006F16BD">
        <w:rPr>
          <w:rFonts w:ascii="Tahoma" w:eastAsia="Times New Roman" w:hAnsi="Tahoma" w:cs="Tahoma"/>
          <w:b/>
          <w:bCs/>
          <w:color w:val="auto"/>
          <w:sz w:val="22"/>
          <w:szCs w:val="22"/>
        </w:rPr>
        <w:t>oje</w:t>
      </w:r>
      <w:r>
        <w:rPr>
          <w:rFonts w:ascii="Tahoma" w:eastAsia="Times New Roman" w:hAnsi="Tahoma" w:cs="Tahoma"/>
          <w:b/>
          <w:bCs/>
          <w:color w:val="auto"/>
          <w:sz w:val="22"/>
          <w:szCs w:val="22"/>
        </w:rPr>
        <w:t>c</w:t>
      </w:r>
      <w:r w:rsidR="006F16BD">
        <w:rPr>
          <w:rFonts w:ascii="Tahoma" w:eastAsia="Times New Roman" w:hAnsi="Tahoma" w:cs="Tahoma"/>
          <w:b/>
          <w:bCs/>
          <w:color w:val="auto"/>
          <w:sz w:val="22"/>
          <w:szCs w:val="22"/>
        </w:rPr>
        <w:t>t</w:t>
      </w:r>
      <w:r>
        <w:rPr>
          <w:rFonts w:ascii="Tahoma" w:eastAsia="Times New Roman" w:hAnsi="Tahoma" w:cs="Tahoma"/>
          <w:b/>
          <w:bCs/>
          <w:color w:val="auto"/>
          <w:sz w:val="22"/>
          <w:szCs w:val="22"/>
        </w:rPr>
        <w:t xml:space="preserve"> description</w:t>
      </w:r>
      <w:r w:rsidR="00F175C2" w:rsidRPr="009568A2">
        <w:rPr>
          <w:rFonts w:ascii="Tahoma" w:eastAsia="Times New Roman" w:hAnsi="Tahoma" w:cs="Tahoma"/>
          <w:b/>
          <w:bCs/>
          <w:color w:val="auto"/>
          <w:sz w:val="22"/>
          <w:szCs w:val="22"/>
        </w:rPr>
        <w:t xml:space="preserve"> </w:t>
      </w:r>
    </w:p>
    <w:p w14:paraId="674C3D6C" w14:textId="77777777" w:rsidR="00211A4E" w:rsidRPr="00211A4E" w:rsidRDefault="00211A4E" w:rsidP="00211A4E"/>
    <w:p w14:paraId="72DD41A8" w14:textId="77777777" w:rsidR="00211A4E" w:rsidRPr="0052182D" w:rsidRDefault="00211A4E" w:rsidP="00211A4E">
      <w:pPr>
        <w:spacing w:after="0" w:line="240" w:lineRule="auto"/>
        <w:jc w:val="both"/>
        <w:rPr>
          <w:rFonts w:ascii="Tahoma" w:eastAsia="Times New Roman" w:hAnsi="Tahoma" w:cs="Tahoma"/>
          <w:color w:val="000000" w:themeColor="text1"/>
          <w:sz w:val="18"/>
          <w:szCs w:val="18"/>
          <w:lang w:val="en-US" w:eastAsia="en-GB"/>
        </w:rPr>
      </w:pPr>
      <w:r w:rsidRPr="0052182D">
        <w:rPr>
          <w:rFonts w:ascii="Tahoma" w:eastAsia="Times New Roman" w:hAnsi="Tahoma" w:cs="Tahoma"/>
          <w:color w:val="000000" w:themeColor="text1"/>
          <w:sz w:val="18"/>
          <w:szCs w:val="18"/>
          <w:lang w:val="en-US" w:eastAsia="en-GB"/>
        </w:rPr>
        <w:t xml:space="preserve">The action aims </w:t>
      </w:r>
      <w:r w:rsidRPr="0052182D">
        <w:rPr>
          <w:rFonts w:ascii="Tahoma" w:eastAsia="Times New Roman" w:hAnsi="Tahoma" w:cs="Tahoma"/>
          <w:b/>
          <w:color w:val="000000" w:themeColor="text1"/>
          <w:sz w:val="18"/>
          <w:szCs w:val="18"/>
          <w:lang w:val="en-US" w:eastAsia="en-GB"/>
        </w:rPr>
        <w:t xml:space="preserve">to promote human rights, fundamental freedoms and democracy in schools by empowering students in their digital presence through Digital Citizenship Education (DCE) at the lower secondary level in </w:t>
      </w:r>
      <w:bookmarkStart w:id="0" w:name="_Hlk150268772"/>
      <w:r w:rsidRPr="0052182D">
        <w:rPr>
          <w:rFonts w:ascii="Tahoma" w:eastAsia="Times New Roman" w:hAnsi="Tahoma" w:cs="Tahoma"/>
          <w:b/>
          <w:color w:val="000000" w:themeColor="text1"/>
          <w:sz w:val="18"/>
          <w:szCs w:val="18"/>
          <w:lang w:val="en-US" w:eastAsia="en-GB"/>
        </w:rPr>
        <w:t>Türkiye</w:t>
      </w:r>
      <w:bookmarkEnd w:id="0"/>
      <w:r w:rsidRPr="0052182D">
        <w:rPr>
          <w:rFonts w:ascii="Tahoma" w:eastAsia="Times New Roman" w:hAnsi="Tahoma" w:cs="Tahoma"/>
          <w:color w:val="000000" w:themeColor="text1"/>
          <w:sz w:val="18"/>
          <w:szCs w:val="18"/>
          <w:lang w:val="en-US" w:eastAsia="en-GB"/>
        </w:rPr>
        <w:t xml:space="preserve">. The action proposes a series of measures to introduce the concept of digital citizenship and its essential core competences, which are grouped under three clusters as </w:t>
      </w:r>
      <w:hyperlink r:id="rId11" w:history="1">
        <w:r w:rsidRPr="0052182D">
          <w:rPr>
            <w:rStyle w:val="Hyperlink"/>
            <w:rFonts w:ascii="Tahoma" w:eastAsia="Times New Roman" w:hAnsi="Tahoma" w:cs="Tahoma"/>
            <w:sz w:val="18"/>
            <w:szCs w:val="18"/>
            <w:lang w:val="en-US" w:eastAsia="en-GB"/>
          </w:rPr>
          <w:t>being online, well-being online and rights online</w:t>
        </w:r>
      </w:hyperlink>
      <w:r w:rsidRPr="0052182D">
        <w:rPr>
          <w:rFonts w:ascii="Tahoma" w:eastAsia="Times New Roman" w:hAnsi="Tahoma" w:cs="Tahoma"/>
          <w:color w:val="000000" w:themeColor="text1"/>
          <w:sz w:val="18"/>
          <w:szCs w:val="18"/>
          <w:lang w:val="en-US" w:eastAsia="en-GB"/>
        </w:rPr>
        <w:t xml:space="preserve"> with reference to the DCE tools of the Council of Europe in education institutions in Türkiye in consultation with key stakeholders and end beneficiaries.</w:t>
      </w:r>
    </w:p>
    <w:p w14:paraId="2D2CB9AD" w14:textId="77777777" w:rsidR="00211A4E" w:rsidRPr="0052182D" w:rsidRDefault="00211A4E" w:rsidP="00211A4E">
      <w:pPr>
        <w:spacing w:after="0" w:line="240" w:lineRule="auto"/>
        <w:jc w:val="both"/>
        <w:rPr>
          <w:rFonts w:ascii="Tahoma" w:eastAsia="Calibri" w:hAnsi="Tahoma" w:cs="Tahoma"/>
          <w:sz w:val="18"/>
          <w:szCs w:val="18"/>
          <w:lang w:val="en-US"/>
        </w:rPr>
      </w:pPr>
    </w:p>
    <w:p w14:paraId="27DBEE34" w14:textId="77777777" w:rsidR="002A0793" w:rsidRDefault="00211A4E" w:rsidP="00211A4E">
      <w:pPr>
        <w:spacing w:after="0" w:line="240" w:lineRule="auto"/>
        <w:jc w:val="both"/>
        <w:rPr>
          <w:rFonts w:ascii="Tahoma" w:eastAsia="Calibri" w:hAnsi="Tahoma" w:cs="Tahoma"/>
          <w:sz w:val="18"/>
          <w:szCs w:val="18"/>
          <w:lang w:val="en-US"/>
        </w:rPr>
      </w:pPr>
      <w:r w:rsidRPr="0052182D">
        <w:rPr>
          <w:rFonts w:ascii="Tahoma" w:eastAsia="Calibri" w:hAnsi="Tahoma" w:cs="Tahoma"/>
          <w:sz w:val="18"/>
          <w:szCs w:val="18"/>
          <w:lang w:val="en-US"/>
        </w:rPr>
        <w:t xml:space="preserve">In the context of the project, the Council of Europe is looking for a qualified game development provider </w:t>
      </w:r>
      <w:bookmarkStart w:id="1" w:name="_Hlk150268856"/>
      <w:r w:rsidRPr="0052182D">
        <w:rPr>
          <w:rFonts w:ascii="Tahoma" w:eastAsia="Calibri" w:hAnsi="Tahoma" w:cs="Tahoma"/>
          <w:sz w:val="18"/>
          <w:szCs w:val="18"/>
          <w:lang w:val="en-US"/>
        </w:rPr>
        <w:t xml:space="preserve">to design, develop, and launch a web-based applied </w:t>
      </w:r>
      <w:r w:rsidRPr="00C61614">
        <w:rPr>
          <w:rFonts w:ascii="Tahoma" w:eastAsia="Calibri" w:hAnsi="Tahoma" w:cs="Tahoma"/>
          <w:b/>
          <w:bCs/>
          <w:sz w:val="18"/>
          <w:szCs w:val="18"/>
          <w:lang w:val="en-US"/>
        </w:rPr>
        <w:t>game on DCE targeting children aged 10-14 years old</w:t>
      </w:r>
      <w:bookmarkEnd w:id="1"/>
      <w:r w:rsidRPr="00C61614">
        <w:rPr>
          <w:rFonts w:ascii="Tahoma" w:eastAsia="Calibri" w:hAnsi="Tahoma" w:cs="Tahoma"/>
          <w:b/>
          <w:bCs/>
          <w:sz w:val="18"/>
          <w:szCs w:val="18"/>
          <w:lang w:val="en-US"/>
        </w:rPr>
        <w:t>.</w:t>
      </w:r>
      <w:r w:rsidRPr="0052182D">
        <w:rPr>
          <w:rFonts w:ascii="Tahoma" w:eastAsia="Calibri" w:hAnsi="Tahoma" w:cs="Tahoma"/>
          <w:sz w:val="18"/>
          <w:szCs w:val="18"/>
          <w:lang w:val="en-US"/>
        </w:rPr>
        <w:t xml:space="preserve"> </w:t>
      </w:r>
    </w:p>
    <w:p w14:paraId="3B4DF7E3" w14:textId="77777777" w:rsidR="002A0793" w:rsidRDefault="002A0793" w:rsidP="00211A4E">
      <w:pPr>
        <w:spacing w:after="0" w:line="240" w:lineRule="auto"/>
        <w:jc w:val="both"/>
        <w:rPr>
          <w:rFonts w:ascii="Tahoma" w:eastAsia="Calibri" w:hAnsi="Tahoma" w:cs="Tahoma"/>
          <w:sz w:val="18"/>
          <w:szCs w:val="18"/>
          <w:lang w:val="en-US"/>
        </w:rPr>
      </w:pPr>
    </w:p>
    <w:p w14:paraId="297C204B" w14:textId="3D0F0359" w:rsidR="00211A4E" w:rsidRPr="0052182D" w:rsidRDefault="00211A4E" w:rsidP="00211A4E">
      <w:pPr>
        <w:spacing w:after="0" w:line="240" w:lineRule="auto"/>
        <w:jc w:val="both"/>
        <w:rPr>
          <w:rFonts w:ascii="Tahoma" w:eastAsia="Calibri" w:hAnsi="Tahoma" w:cs="Tahoma"/>
          <w:sz w:val="18"/>
          <w:szCs w:val="18"/>
          <w:lang w:val="en-US"/>
        </w:rPr>
      </w:pPr>
      <w:r w:rsidRPr="0052182D">
        <w:rPr>
          <w:rFonts w:ascii="Tahoma" w:eastAsia="Calibri" w:hAnsi="Tahoma" w:cs="Tahoma"/>
          <w:sz w:val="18"/>
          <w:szCs w:val="18"/>
          <w:lang w:val="en-US"/>
        </w:rPr>
        <w:t xml:space="preserve">Please refer to the </w:t>
      </w:r>
      <w:r w:rsidR="001A45C5">
        <w:rPr>
          <w:rFonts w:ascii="Tahoma" w:eastAsia="Calibri" w:hAnsi="Tahoma" w:cs="Tahoma"/>
          <w:sz w:val="18"/>
          <w:szCs w:val="18"/>
          <w:lang w:val="en-US"/>
        </w:rPr>
        <w:t>objective booklet</w:t>
      </w:r>
      <w:r w:rsidRPr="0052182D">
        <w:rPr>
          <w:rFonts w:ascii="Tahoma" w:eastAsia="Calibri" w:hAnsi="Tahoma" w:cs="Tahoma"/>
          <w:sz w:val="18"/>
          <w:szCs w:val="18"/>
          <w:lang w:val="en-US"/>
        </w:rPr>
        <w:t xml:space="preserve"> for further information on the game development and technical aspects.</w:t>
      </w:r>
    </w:p>
    <w:p w14:paraId="19EFA076" w14:textId="77777777" w:rsidR="00211A4E" w:rsidRPr="0052182D" w:rsidRDefault="00211A4E" w:rsidP="00211A4E">
      <w:pPr>
        <w:spacing w:after="0" w:line="240" w:lineRule="auto"/>
        <w:jc w:val="both"/>
        <w:rPr>
          <w:rFonts w:ascii="Tahoma" w:eastAsia="Calibri" w:hAnsi="Tahoma" w:cs="Tahoma"/>
          <w:sz w:val="18"/>
          <w:szCs w:val="18"/>
          <w:lang w:val="en-US"/>
        </w:rPr>
      </w:pPr>
    </w:p>
    <w:p w14:paraId="18EB7FB9" w14:textId="610A87A2" w:rsidR="00211A4E" w:rsidRPr="0052182D" w:rsidRDefault="00211A4E" w:rsidP="00211A4E">
      <w:pPr>
        <w:spacing w:after="0" w:line="240" w:lineRule="auto"/>
        <w:jc w:val="both"/>
        <w:rPr>
          <w:rFonts w:ascii="Tahoma" w:eastAsia="Calibri" w:hAnsi="Tahoma" w:cs="Tahoma"/>
          <w:sz w:val="18"/>
          <w:szCs w:val="18"/>
          <w:lang w:val="en-US"/>
        </w:rPr>
      </w:pPr>
      <w:r w:rsidRPr="0052182D">
        <w:rPr>
          <w:rFonts w:ascii="Tahoma" w:eastAsia="Calibri" w:hAnsi="Tahoma" w:cs="Tahoma"/>
          <w:sz w:val="18"/>
          <w:szCs w:val="18"/>
          <w:lang w:val="en-US"/>
        </w:rPr>
        <w:t>The primary goal is to create an engaging and educational gaming experience that promotes digital citizenship awareness and encourages reflection. The game should be ready for launch in October 2024, with a budget of € 150.000 maximum for development, design</w:t>
      </w:r>
      <w:r w:rsidR="00952803">
        <w:rPr>
          <w:rFonts w:ascii="Tahoma" w:eastAsia="Calibri" w:hAnsi="Tahoma" w:cs="Tahoma"/>
          <w:sz w:val="18"/>
          <w:szCs w:val="18"/>
          <w:lang w:val="en-US"/>
        </w:rPr>
        <w:t>,</w:t>
      </w:r>
      <w:r w:rsidRPr="0052182D">
        <w:rPr>
          <w:rFonts w:ascii="Tahoma" w:eastAsia="Calibri" w:hAnsi="Tahoma" w:cs="Tahoma"/>
          <w:sz w:val="18"/>
          <w:szCs w:val="18"/>
          <w:lang w:val="en-US"/>
        </w:rPr>
        <w:t xml:space="preserve"> testing</w:t>
      </w:r>
      <w:r w:rsidR="00952803">
        <w:rPr>
          <w:rFonts w:ascii="Tahoma" w:eastAsia="Calibri" w:hAnsi="Tahoma" w:cs="Tahoma"/>
          <w:sz w:val="18"/>
          <w:szCs w:val="18"/>
          <w:lang w:val="en-US"/>
        </w:rPr>
        <w:t xml:space="preserve"> and maintenance</w:t>
      </w:r>
      <w:r w:rsidRPr="0052182D">
        <w:rPr>
          <w:rFonts w:ascii="Tahoma" w:eastAsia="Calibri" w:hAnsi="Tahoma" w:cs="Tahoma"/>
          <w:sz w:val="18"/>
          <w:szCs w:val="18"/>
          <w:lang w:val="en-US"/>
        </w:rPr>
        <w:t>.</w:t>
      </w:r>
      <w:r w:rsidR="002A0793">
        <w:rPr>
          <w:rFonts w:ascii="Tahoma" w:eastAsia="Calibri" w:hAnsi="Tahoma" w:cs="Tahoma"/>
          <w:sz w:val="18"/>
          <w:szCs w:val="18"/>
          <w:lang w:val="en-US"/>
        </w:rPr>
        <w:t xml:space="preserve"> </w:t>
      </w:r>
    </w:p>
    <w:p w14:paraId="1D8FA02B" w14:textId="77777777" w:rsidR="00211A4E" w:rsidRPr="0052182D" w:rsidRDefault="00211A4E" w:rsidP="00211A4E">
      <w:pPr>
        <w:spacing w:after="0" w:line="240" w:lineRule="auto"/>
        <w:jc w:val="both"/>
        <w:rPr>
          <w:rFonts w:ascii="Tahoma" w:eastAsia="Calibri" w:hAnsi="Tahoma" w:cs="Tahoma"/>
          <w:sz w:val="18"/>
          <w:szCs w:val="18"/>
          <w:lang w:val="en-US"/>
        </w:rPr>
      </w:pPr>
    </w:p>
    <w:p w14:paraId="2A0061CC" w14:textId="30C2D597" w:rsidR="002A0793" w:rsidRDefault="00211A4E" w:rsidP="00125080">
      <w:pPr>
        <w:spacing w:after="200" w:line="276" w:lineRule="auto"/>
        <w:jc w:val="both"/>
        <w:rPr>
          <w:rFonts w:ascii="Tahoma" w:eastAsia="Times New Roman" w:hAnsi="Tahoma" w:cs="Tahoma"/>
          <w:iCs/>
          <w:sz w:val="20"/>
          <w:szCs w:val="20"/>
          <w:lang w:val="en-US"/>
        </w:rPr>
      </w:pPr>
      <w:r w:rsidRPr="0052182D">
        <w:rPr>
          <w:rFonts w:ascii="Tahoma" w:eastAsia="Calibri" w:hAnsi="Tahoma" w:cs="Tahoma"/>
          <w:sz w:val="18"/>
          <w:szCs w:val="18"/>
          <w:lang w:val="en-US"/>
        </w:rPr>
        <w:t>Therefore, the Council of Europe is looking for one Provider (provided at least one tender meets the criteria indicated below) in order to develop such a game.</w:t>
      </w:r>
      <w:r w:rsidR="002A0793">
        <w:rPr>
          <w:rFonts w:ascii="Tahoma" w:eastAsia="Calibri" w:hAnsi="Tahoma" w:cs="Tahoma"/>
          <w:sz w:val="18"/>
          <w:szCs w:val="18"/>
          <w:lang w:val="en-US"/>
        </w:rPr>
        <w:t xml:space="preserve"> </w:t>
      </w:r>
      <w:r w:rsidR="002A0793" w:rsidRPr="002A0793">
        <w:rPr>
          <w:rFonts w:ascii="Tahoma" w:eastAsia="Calibri" w:hAnsi="Tahoma" w:cs="Tahoma"/>
          <w:sz w:val="18"/>
          <w:szCs w:val="18"/>
          <w:lang w:val="en-US"/>
        </w:rPr>
        <w:t>This Framework Contract will take effect as from the date of its signature by both parties and is concluded until</w:t>
      </w:r>
      <w:r w:rsidR="002A0793" w:rsidRPr="003B6511">
        <w:rPr>
          <w:rFonts w:ascii="Tahoma" w:hAnsi="Tahoma" w:cs="Tahoma"/>
          <w:sz w:val="20"/>
          <w:szCs w:val="20"/>
          <w:lang w:val="en-US"/>
        </w:rPr>
        <w:t>:</w:t>
      </w:r>
      <w:r w:rsidR="002A0793">
        <w:rPr>
          <w:rFonts w:ascii="Tahoma" w:eastAsia="Times New Roman" w:hAnsi="Tahoma" w:cs="Tahoma"/>
          <w:iCs/>
          <w:sz w:val="20"/>
          <w:szCs w:val="20"/>
          <w:lang w:val="en-US"/>
        </w:rPr>
        <w:t xml:space="preserve"> </w:t>
      </w:r>
      <w:r w:rsidR="0002561B">
        <w:rPr>
          <w:rFonts w:ascii="Tahoma" w:eastAsia="Times New Roman" w:hAnsi="Tahoma" w:cs="Tahoma"/>
          <w:iCs/>
          <w:sz w:val="20"/>
          <w:szCs w:val="20"/>
          <w:lang w:val="en-US"/>
        </w:rPr>
        <w:t>30/06/202</w:t>
      </w:r>
      <w:r w:rsidR="00952803">
        <w:rPr>
          <w:rFonts w:ascii="Tahoma" w:eastAsia="Times New Roman" w:hAnsi="Tahoma" w:cs="Tahoma"/>
          <w:iCs/>
          <w:sz w:val="20"/>
          <w:szCs w:val="20"/>
          <w:lang w:val="en-US"/>
        </w:rPr>
        <w:t>5 and one year more to 30/06/2026</w:t>
      </w:r>
      <w:r w:rsidR="00C61614" w:rsidRPr="00A54270">
        <w:rPr>
          <w:rFonts w:ascii="Tahoma" w:eastAsia="Times New Roman" w:hAnsi="Tahoma" w:cs="Tahoma"/>
          <w:iCs/>
          <w:sz w:val="20"/>
          <w:szCs w:val="20"/>
          <w:u w:val="single"/>
          <w:lang w:val="en-US"/>
        </w:rPr>
        <w:t>.</w:t>
      </w:r>
    </w:p>
    <w:p w14:paraId="40EF471D" w14:textId="5B8F24EB" w:rsidR="00C61614" w:rsidRDefault="00C61614" w:rsidP="00C61614">
      <w:pPr>
        <w:pStyle w:val="Heading1"/>
        <w:numPr>
          <w:ilvl w:val="0"/>
          <w:numId w:val="8"/>
        </w:numPr>
        <w:rPr>
          <w:rFonts w:ascii="Tahoma" w:eastAsia="Times New Roman" w:hAnsi="Tahoma" w:cs="Tahoma"/>
          <w:b/>
          <w:bCs/>
          <w:color w:val="auto"/>
          <w:sz w:val="22"/>
          <w:szCs w:val="22"/>
        </w:rPr>
      </w:pPr>
      <w:proofErr w:type="spellStart"/>
      <w:r>
        <w:rPr>
          <w:rFonts w:ascii="Tahoma" w:eastAsia="Times New Roman" w:hAnsi="Tahoma" w:cs="Tahoma"/>
          <w:b/>
          <w:bCs/>
          <w:color w:val="auto"/>
          <w:sz w:val="22"/>
          <w:szCs w:val="22"/>
        </w:rPr>
        <w:t>Competitive</w:t>
      </w:r>
      <w:proofErr w:type="spellEnd"/>
      <w:r>
        <w:rPr>
          <w:rFonts w:ascii="Tahoma" w:eastAsia="Times New Roman" w:hAnsi="Tahoma" w:cs="Tahoma"/>
          <w:b/>
          <w:bCs/>
          <w:color w:val="auto"/>
          <w:sz w:val="22"/>
          <w:szCs w:val="22"/>
        </w:rPr>
        <w:t xml:space="preserve"> dialogue phase</w:t>
      </w:r>
    </w:p>
    <w:p w14:paraId="224BB5F8" w14:textId="77777777" w:rsidR="00125080" w:rsidRPr="00125080" w:rsidRDefault="00125080" w:rsidP="005F6FB1">
      <w:pPr>
        <w:jc w:val="both"/>
      </w:pPr>
    </w:p>
    <w:p w14:paraId="3DA7CF67" w14:textId="77777777" w:rsidR="00125080" w:rsidRPr="00125080" w:rsidRDefault="00125080" w:rsidP="005F6FB1">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We will select and invite the companies that fulfil the eligibility and selection criteria described in</w:t>
      </w:r>
    </w:p>
    <w:p w14:paraId="69CC80FA" w14:textId="77777777" w:rsidR="00125080" w:rsidRDefault="00125080" w:rsidP="005F6FB1">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this document to participate to a competitive dialogue that will enable us to identify the company that best fits our needs and establish the final technical specifications of the contract.</w:t>
      </w:r>
    </w:p>
    <w:p w14:paraId="41BE220E" w14:textId="77777777" w:rsidR="00125080" w:rsidRDefault="00125080" w:rsidP="005F6FB1">
      <w:pPr>
        <w:spacing w:after="0" w:line="240" w:lineRule="auto"/>
        <w:jc w:val="both"/>
        <w:rPr>
          <w:rFonts w:ascii="Tahoma" w:eastAsia="Calibri" w:hAnsi="Tahoma" w:cs="Tahoma"/>
          <w:sz w:val="18"/>
          <w:szCs w:val="18"/>
          <w:lang w:val="en-US"/>
        </w:rPr>
      </w:pPr>
    </w:p>
    <w:p w14:paraId="01B0E5CF" w14:textId="2BCB5FBB" w:rsidR="00125080" w:rsidRPr="00125080" w:rsidRDefault="00125080" w:rsidP="005F6FB1">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 xml:space="preserve">The first step will be to establish a shortlist of maximum </w:t>
      </w:r>
      <w:r w:rsidR="00A45641">
        <w:rPr>
          <w:rFonts w:ascii="Tahoma" w:eastAsia="Calibri" w:hAnsi="Tahoma" w:cs="Tahoma"/>
          <w:sz w:val="18"/>
          <w:szCs w:val="18"/>
          <w:lang w:val="en-US"/>
        </w:rPr>
        <w:t>3</w:t>
      </w:r>
      <w:r w:rsidRPr="00125080">
        <w:rPr>
          <w:rFonts w:ascii="Tahoma" w:eastAsia="Calibri" w:hAnsi="Tahoma" w:cs="Tahoma"/>
          <w:sz w:val="18"/>
          <w:szCs w:val="18"/>
          <w:lang w:val="en-US"/>
        </w:rPr>
        <w:t xml:space="preserve"> Bidders, based on the best submissions evaluated with our selection criteria, who will be invited to participate in the Competitive Dialogue sequence.</w:t>
      </w:r>
    </w:p>
    <w:p w14:paraId="04402283" w14:textId="77777777" w:rsidR="00125080" w:rsidRDefault="00125080" w:rsidP="005F6FB1">
      <w:pPr>
        <w:spacing w:after="0" w:line="240" w:lineRule="auto"/>
        <w:jc w:val="both"/>
        <w:rPr>
          <w:rFonts w:ascii="Tahoma" w:eastAsia="Calibri" w:hAnsi="Tahoma" w:cs="Tahoma"/>
          <w:sz w:val="18"/>
          <w:szCs w:val="18"/>
          <w:lang w:val="en-US"/>
        </w:rPr>
      </w:pPr>
    </w:p>
    <w:p w14:paraId="50C90DEA" w14:textId="014CC9B7" w:rsidR="009F0EB6" w:rsidRPr="00125080" w:rsidRDefault="009F0EB6" w:rsidP="005F6FB1">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lastRenderedPageBreak/>
        <w:t>The competitive dialogue will consist of a series of meetings between the supplier and the Council.</w:t>
      </w:r>
    </w:p>
    <w:p w14:paraId="4C27B05C" w14:textId="77777777" w:rsidR="009F0EB6" w:rsidRPr="00125080" w:rsidRDefault="009F0EB6" w:rsidP="005F6FB1">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For this first assessment, we expect a qualitative and precise offer, easy to read, with references, resources, methodologies and recommendations. At this stage we are also awaiting a proposal with an overall budget.</w:t>
      </w:r>
    </w:p>
    <w:p w14:paraId="29A597E8" w14:textId="7209306B" w:rsidR="009F0EB6" w:rsidRDefault="009F0EB6" w:rsidP="005F6FB1">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A more complete budget breakdown is expected for the revised final offer.</w:t>
      </w:r>
      <w:r w:rsidR="00125080">
        <w:rPr>
          <w:rFonts w:ascii="Tahoma" w:eastAsia="Calibri" w:hAnsi="Tahoma" w:cs="Tahoma"/>
          <w:sz w:val="18"/>
          <w:szCs w:val="18"/>
          <w:lang w:val="en-US"/>
        </w:rPr>
        <w:t xml:space="preserve">  </w:t>
      </w:r>
    </w:p>
    <w:p w14:paraId="66A9B370" w14:textId="77777777" w:rsidR="00125080" w:rsidRPr="00125080" w:rsidRDefault="00125080" w:rsidP="005F6FB1">
      <w:pPr>
        <w:spacing w:after="0" w:line="240" w:lineRule="auto"/>
        <w:jc w:val="both"/>
        <w:rPr>
          <w:rFonts w:ascii="Tahoma" w:eastAsia="Calibri" w:hAnsi="Tahoma" w:cs="Tahoma"/>
          <w:sz w:val="18"/>
          <w:szCs w:val="18"/>
          <w:lang w:val="en-US"/>
        </w:rPr>
      </w:pPr>
    </w:p>
    <w:p w14:paraId="50C17AFE" w14:textId="77777777" w:rsidR="009F0EB6" w:rsidRDefault="009F0EB6" w:rsidP="00125080">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These sessions will be timed and audio recorded. Key decisions and action points will be formalized. These submissions will be assessed against the agreed evaluation criteria. Note that this will be a shorter and quicker assessment as only changes will need to be noted.</w:t>
      </w:r>
    </w:p>
    <w:p w14:paraId="4D2D0804" w14:textId="77777777" w:rsidR="00125080" w:rsidRPr="00125080" w:rsidRDefault="00125080" w:rsidP="00125080">
      <w:pPr>
        <w:spacing w:after="0" w:line="240" w:lineRule="auto"/>
        <w:jc w:val="both"/>
        <w:rPr>
          <w:rFonts w:ascii="Tahoma" w:eastAsia="Calibri" w:hAnsi="Tahoma" w:cs="Tahoma"/>
          <w:sz w:val="18"/>
          <w:szCs w:val="18"/>
          <w:lang w:val="en-US"/>
        </w:rPr>
      </w:pPr>
    </w:p>
    <w:p w14:paraId="299848B4" w14:textId="094998C1" w:rsidR="009F0EB6" w:rsidRPr="00125080" w:rsidRDefault="009F0EB6" w:rsidP="00125080">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We plan to perform</w:t>
      </w:r>
      <w:r w:rsidR="00A54270">
        <w:rPr>
          <w:rFonts w:ascii="Tahoma" w:eastAsia="Calibri" w:hAnsi="Tahoma" w:cs="Tahoma"/>
          <w:sz w:val="18"/>
          <w:szCs w:val="18"/>
          <w:lang w:val="en-US"/>
        </w:rPr>
        <w:t xml:space="preserve"> </w:t>
      </w:r>
      <w:r w:rsidR="00A45641">
        <w:rPr>
          <w:rFonts w:ascii="Tahoma" w:eastAsia="Calibri" w:hAnsi="Tahoma" w:cs="Tahoma"/>
          <w:sz w:val="18"/>
          <w:szCs w:val="18"/>
          <w:lang w:val="en-US"/>
        </w:rPr>
        <w:t xml:space="preserve">maybe </w:t>
      </w:r>
      <w:r w:rsidR="00A54270">
        <w:rPr>
          <w:rFonts w:ascii="Tahoma" w:eastAsia="Calibri" w:hAnsi="Tahoma" w:cs="Tahoma"/>
          <w:sz w:val="18"/>
          <w:szCs w:val="18"/>
          <w:lang w:val="en-US"/>
        </w:rPr>
        <w:t xml:space="preserve">multiple </w:t>
      </w:r>
      <w:r w:rsidR="00A54270" w:rsidRPr="00125080">
        <w:rPr>
          <w:rFonts w:ascii="Tahoma" w:eastAsia="Calibri" w:hAnsi="Tahoma" w:cs="Tahoma"/>
          <w:sz w:val="18"/>
          <w:szCs w:val="18"/>
          <w:lang w:val="en-US"/>
        </w:rPr>
        <w:t>iterations</w:t>
      </w:r>
      <w:r w:rsidRPr="00125080">
        <w:rPr>
          <w:rFonts w:ascii="Tahoma" w:eastAsia="Calibri" w:hAnsi="Tahoma" w:cs="Tahoma"/>
          <w:sz w:val="18"/>
          <w:szCs w:val="18"/>
          <w:lang w:val="en-US"/>
        </w:rPr>
        <w:t xml:space="preserve"> to develop the final specifications. At each iteration we will reduce the number of bidders based on the best presentations using the selection criteria rating.</w:t>
      </w:r>
    </w:p>
    <w:p w14:paraId="5229E07B" w14:textId="41A451D5" w:rsidR="009F0EB6" w:rsidRDefault="009F0EB6" w:rsidP="00125080">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 xml:space="preserve">The </w:t>
      </w:r>
      <w:proofErr w:type="spellStart"/>
      <w:r w:rsidRPr="00125080">
        <w:rPr>
          <w:rFonts w:ascii="Tahoma" w:eastAsia="Calibri" w:hAnsi="Tahoma" w:cs="Tahoma"/>
          <w:sz w:val="18"/>
          <w:szCs w:val="18"/>
          <w:lang w:val="en-US"/>
        </w:rPr>
        <w:t>CoE</w:t>
      </w:r>
      <w:proofErr w:type="spellEnd"/>
      <w:r w:rsidRPr="00125080">
        <w:rPr>
          <w:rFonts w:ascii="Tahoma" w:eastAsia="Calibri" w:hAnsi="Tahoma" w:cs="Tahoma"/>
          <w:sz w:val="18"/>
          <w:szCs w:val="18"/>
          <w:lang w:val="en-US"/>
        </w:rPr>
        <w:t xml:space="preserve"> will decide based on the results of the previous step if a new iteration is necessary or if we can move on to the a</w:t>
      </w:r>
      <w:r w:rsidR="004640EA">
        <w:rPr>
          <w:rFonts w:ascii="Tahoma" w:eastAsia="Calibri" w:hAnsi="Tahoma" w:cs="Tahoma"/>
          <w:sz w:val="18"/>
          <w:szCs w:val="18"/>
          <w:lang w:val="en-US"/>
        </w:rPr>
        <w:t>ward</w:t>
      </w:r>
      <w:r w:rsidR="00B8369B">
        <w:rPr>
          <w:rFonts w:ascii="Tahoma" w:eastAsia="Calibri" w:hAnsi="Tahoma" w:cs="Tahoma"/>
          <w:sz w:val="18"/>
          <w:szCs w:val="18"/>
          <w:lang w:val="en-US"/>
        </w:rPr>
        <w:t>ing</w:t>
      </w:r>
      <w:r w:rsidRPr="00125080">
        <w:rPr>
          <w:rFonts w:ascii="Tahoma" w:eastAsia="Calibri" w:hAnsi="Tahoma" w:cs="Tahoma"/>
          <w:sz w:val="18"/>
          <w:szCs w:val="18"/>
          <w:lang w:val="en-US"/>
        </w:rPr>
        <w:t xml:space="preserve"> phase.</w:t>
      </w:r>
    </w:p>
    <w:p w14:paraId="490FDB15" w14:textId="77777777" w:rsidR="00125080" w:rsidRPr="00125080" w:rsidRDefault="00125080" w:rsidP="00125080">
      <w:pPr>
        <w:spacing w:after="0" w:line="240" w:lineRule="auto"/>
        <w:jc w:val="both"/>
        <w:rPr>
          <w:rFonts w:ascii="Tahoma" w:eastAsia="Calibri" w:hAnsi="Tahoma" w:cs="Tahoma"/>
          <w:sz w:val="18"/>
          <w:szCs w:val="18"/>
          <w:lang w:val="en-US"/>
        </w:rPr>
      </w:pPr>
    </w:p>
    <w:p w14:paraId="2B95A647" w14:textId="77777777" w:rsidR="009F0EB6" w:rsidRDefault="009F0EB6" w:rsidP="00125080">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Successful bidders will be awarded a contract.</w:t>
      </w:r>
    </w:p>
    <w:p w14:paraId="44805F12" w14:textId="77777777" w:rsidR="00125080" w:rsidRPr="00125080" w:rsidRDefault="00125080" w:rsidP="00125080">
      <w:pPr>
        <w:spacing w:after="0" w:line="240" w:lineRule="auto"/>
        <w:jc w:val="both"/>
        <w:rPr>
          <w:rFonts w:ascii="Tahoma" w:eastAsia="Calibri" w:hAnsi="Tahoma" w:cs="Tahoma"/>
          <w:sz w:val="18"/>
          <w:szCs w:val="18"/>
          <w:lang w:val="en-US"/>
        </w:rPr>
      </w:pPr>
    </w:p>
    <w:p w14:paraId="2718B23C" w14:textId="77777777" w:rsidR="009F0EB6" w:rsidRPr="00125080" w:rsidRDefault="009F0EB6" w:rsidP="00125080">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The Council of Europe reserves the right not to award a contract if its specific requirements are not met.</w:t>
      </w:r>
    </w:p>
    <w:p w14:paraId="342C9105" w14:textId="797A635D" w:rsidR="00C61614" w:rsidRDefault="009F0EB6" w:rsidP="00125080">
      <w:pPr>
        <w:spacing w:after="0" w:line="240" w:lineRule="auto"/>
        <w:jc w:val="both"/>
        <w:rPr>
          <w:rFonts w:ascii="Tahoma" w:eastAsia="Calibri" w:hAnsi="Tahoma" w:cs="Tahoma"/>
          <w:sz w:val="18"/>
          <w:szCs w:val="18"/>
          <w:lang w:val="en-US"/>
        </w:rPr>
      </w:pPr>
      <w:r w:rsidRPr="00125080">
        <w:rPr>
          <w:rFonts w:ascii="Tahoma" w:eastAsia="Calibri" w:hAnsi="Tahoma" w:cs="Tahoma"/>
          <w:sz w:val="18"/>
          <w:szCs w:val="18"/>
          <w:lang w:val="en-US"/>
        </w:rPr>
        <w:t>Therefore, the entire process will take place according to the following schedule.</w:t>
      </w:r>
    </w:p>
    <w:p w14:paraId="082CD471" w14:textId="77777777" w:rsidR="005F6FB1" w:rsidRDefault="005F6FB1" w:rsidP="00125080">
      <w:pPr>
        <w:spacing w:after="0" w:line="240" w:lineRule="auto"/>
        <w:jc w:val="both"/>
        <w:rPr>
          <w:rFonts w:ascii="Tahoma" w:eastAsia="Calibri" w:hAnsi="Tahoma" w:cs="Tahoma"/>
          <w:sz w:val="18"/>
          <w:szCs w:val="18"/>
          <w:lang w:val="en-US"/>
        </w:rPr>
      </w:pPr>
    </w:p>
    <w:p w14:paraId="0A978B6E" w14:textId="77777777" w:rsidR="005F6FB1" w:rsidRDefault="005F6FB1" w:rsidP="00125080">
      <w:pPr>
        <w:spacing w:after="0" w:line="240" w:lineRule="auto"/>
        <w:jc w:val="both"/>
        <w:rPr>
          <w:rFonts w:ascii="Tahoma" w:eastAsia="Calibri" w:hAnsi="Tahoma" w:cs="Tahoma"/>
          <w:sz w:val="18"/>
          <w:szCs w:val="18"/>
          <w:lang w:val="en-US"/>
        </w:rPr>
      </w:pPr>
    </w:p>
    <w:tbl>
      <w:tblPr>
        <w:tblW w:w="7200" w:type="dxa"/>
        <w:tblCellMar>
          <w:left w:w="70" w:type="dxa"/>
          <w:right w:w="70" w:type="dxa"/>
        </w:tblCellMar>
        <w:tblLook w:val="04A0" w:firstRow="1" w:lastRow="0" w:firstColumn="1" w:lastColumn="0" w:noHBand="0" w:noVBand="1"/>
      </w:tblPr>
      <w:tblGrid>
        <w:gridCol w:w="4960"/>
        <w:gridCol w:w="2240"/>
      </w:tblGrid>
      <w:tr w:rsidR="005F6FB1" w:rsidRPr="005F6FB1" w14:paraId="537A6CDC" w14:textId="77777777" w:rsidTr="005F6FB1">
        <w:trPr>
          <w:trHeight w:val="300"/>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4BDEB" w14:textId="77777777" w:rsidR="005F6FB1" w:rsidRPr="005F6FB1" w:rsidRDefault="005F6FB1" w:rsidP="005F6FB1">
            <w:pPr>
              <w:spacing w:after="0" w:line="240" w:lineRule="auto"/>
              <w:jc w:val="center"/>
              <w:rPr>
                <w:rFonts w:ascii="Calibri" w:eastAsia="Times New Roman" w:hAnsi="Calibri" w:cs="Calibri"/>
                <w:b/>
                <w:bCs/>
                <w:color w:val="000000"/>
                <w:lang w:eastAsia="fr-FR"/>
              </w:rPr>
            </w:pPr>
            <w:r w:rsidRPr="005F6FB1">
              <w:rPr>
                <w:rFonts w:ascii="Calibri" w:eastAsia="Times New Roman" w:hAnsi="Calibri" w:cs="Calibri"/>
                <w:b/>
                <w:bCs/>
                <w:color w:val="000000"/>
                <w:lang w:eastAsia="fr-FR"/>
              </w:rPr>
              <w:t>Phase</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3696D51C" w14:textId="77777777" w:rsidR="005F6FB1" w:rsidRPr="005F6FB1" w:rsidRDefault="005F6FB1" w:rsidP="005F6FB1">
            <w:pPr>
              <w:spacing w:after="0" w:line="240" w:lineRule="auto"/>
              <w:jc w:val="center"/>
              <w:rPr>
                <w:rFonts w:ascii="Calibri" w:eastAsia="Times New Roman" w:hAnsi="Calibri" w:cs="Calibri"/>
                <w:b/>
                <w:bCs/>
                <w:color w:val="000000"/>
                <w:lang w:eastAsia="fr-FR"/>
              </w:rPr>
            </w:pPr>
            <w:r w:rsidRPr="005F6FB1">
              <w:rPr>
                <w:rFonts w:ascii="Calibri" w:eastAsia="Times New Roman" w:hAnsi="Calibri" w:cs="Calibri"/>
                <w:b/>
                <w:bCs/>
                <w:color w:val="000000"/>
                <w:lang w:eastAsia="fr-FR"/>
              </w:rPr>
              <w:t>Date</w:t>
            </w:r>
          </w:p>
        </w:tc>
      </w:tr>
      <w:tr w:rsidR="005F6FB1" w:rsidRPr="00952803" w14:paraId="27D4836F" w14:textId="77777777" w:rsidTr="005F6FB1">
        <w:trPr>
          <w:trHeight w:val="300"/>
        </w:trPr>
        <w:tc>
          <w:tcPr>
            <w:tcW w:w="4960" w:type="dxa"/>
            <w:tcBorders>
              <w:top w:val="nil"/>
              <w:left w:val="single" w:sz="4" w:space="0" w:color="auto"/>
              <w:bottom w:val="single" w:sz="4" w:space="0" w:color="auto"/>
              <w:right w:val="single" w:sz="4" w:space="0" w:color="auto"/>
            </w:tcBorders>
            <w:shd w:val="clear" w:color="auto" w:fill="auto"/>
            <w:noWrap/>
            <w:vAlign w:val="center"/>
            <w:hideMark/>
          </w:tcPr>
          <w:p w14:paraId="2178DA1E" w14:textId="3A8E1FBD" w:rsidR="005F6FB1" w:rsidRPr="005F6FB1" w:rsidRDefault="005F6FB1" w:rsidP="005F6FB1">
            <w:pPr>
              <w:spacing w:after="0" w:line="240" w:lineRule="auto"/>
              <w:rPr>
                <w:rFonts w:ascii="CIDFont+F2" w:eastAsia="Times New Roman" w:hAnsi="CIDFont+F2" w:cs="Calibri"/>
                <w:color w:val="000000"/>
                <w:sz w:val="19"/>
                <w:szCs w:val="19"/>
                <w:lang w:val="en-US" w:eastAsia="fr-FR"/>
              </w:rPr>
            </w:pPr>
            <w:r w:rsidRPr="005F6FB1">
              <w:rPr>
                <w:rFonts w:ascii="CIDFont+F2" w:eastAsia="Times New Roman" w:hAnsi="CIDFont+F2" w:cs="Calibri"/>
                <w:color w:val="000000"/>
                <w:sz w:val="19"/>
                <w:szCs w:val="19"/>
                <w:lang w:val="en-US" w:eastAsia="fr-FR"/>
              </w:rPr>
              <w:t xml:space="preserve">Run of iterations of exchange with shortlisted bidders </w:t>
            </w:r>
          </w:p>
        </w:tc>
        <w:tc>
          <w:tcPr>
            <w:tcW w:w="2240" w:type="dxa"/>
            <w:tcBorders>
              <w:top w:val="nil"/>
              <w:left w:val="nil"/>
              <w:bottom w:val="single" w:sz="4" w:space="0" w:color="auto"/>
              <w:right w:val="single" w:sz="4" w:space="0" w:color="auto"/>
            </w:tcBorders>
            <w:shd w:val="clear" w:color="auto" w:fill="auto"/>
            <w:noWrap/>
            <w:vAlign w:val="bottom"/>
            <w:hideMark/>
          </w:tcPr>
          <w:p w14:paraId="345479E1" w14:textId="2CBFF309" w:rsidR="005F6FB1" w:rsidRPr="005F6FB1" w:rsidRDefault="002E3130" w:rsidP="005F6FB1">
            <w:pPr>
              <w:spacing w:after="0" w:line="240" w:lineRule="auto"/>
              <w:rPr>
                <w:rFonts w:ascii="Calibri" w:eastAsia="Times New Roman" w:hAnsi="Calibri" w:cs="Calibri"/>
                <w:color w:val="000000"/>
                <w:lang w:val="en-US" w:eastAsia="fr-FR"/>
              </w:rPr>
            </w:pPr>
            <w:r>
              <w:rPr>
                <w:rFonts w:ascii="Calibri" w:eastAsia="Times New Roman" w:hAnsi="Calibri" w:cs="Calibri"/>
                <w:color w:val="000000"/>
                <w:lang w:val="en-US" w:eastAsia="fr-FR"/>
              </w:rPr>
              <w:t>April 2024</w:t>
            </w:r>
          </w:p>
        </w:tc>
      </w:tr>
      <w:tr w:rsidR="002E3130" w:rsidRPr="00952803" w14:paraId="58B293E3" w14:textId="77777777" w:rsidTr="005F6FB1">
        <w:trPr>
          <w:trHeight w:val="300"/>
        </w:trPr>
        <w:tc>
          <w:tcPr>
            <w:tcW w:w="4960" w:type="dxa"/>
            <w:tcBorders>
              <w:top w:val="nil"/>
              <w:left w:val="single" w:sz="4" w:space="0" w:color="auto"/>
              <w:bottom w:val="single" w:sz="4" w:space="0" w:color="auto"/>
              <w:right w:val="single" w:sz="4" w:space="0" w:color="auto"/>
            </w:tcBorders>
            <w:shd w:val="clear" w:color="auto" w:fill="auto"/>
            <w:noWrap/>
            <w:vAlign w:val="center"/>
          </w:tcPr>
          <w:p w14:paraId="0A43A608" w14:textId="22F04165" w:rsidR="002E3130" w:rsidRPr="005F6FB1" w:rsidRDefault="002E3130" w:rsidP="002E3130">
            <w:pPr>
              <w:spacing w:after="0" w:line="240" w:lineRule="auto"/>
              <w:rPr>
                <w:rFonts w:ascii="CIDFont+F2" w:eastAsia="Times New Roman" w:hAnsi="CIDFont+F2" w:cs="Calibri"/>
                <w:color w:val="000000"/>
                <w:sz w:val="19"/>
                <w:szCs w:val="19"/>
                <w:lang w:val="en-US" w:eastAsia="fr-FR"/>
              </w:rPr>
            </w:pPr>
            <w:r>
              <w:rPr>
                <w:rFonts w:ascii="CIDFont+F2" w:eastAsia="Times New Roman" w:hAnsi="CIDFont+F2" w:cs="Calibri"/>
                <w:color w:val="000000"/>
                <w:sz w:val="19"/>
                <w:szCs w:val="19"/>
                <w:lang w:val="en-US" w:eastAsia="fr-FR"/>
              </w:rPr>
              <w:t>Contract</w:t>
            </w:r>
          </w:p>
        </w:tc>
        <w:tc>
          <w:tcPr>
            <w:tcW w:w="2240" w:type="dxa"/>
            <w:tcBorders>
              <w:top w:val="nil"/>
              <w:left w:val="nil"/>
              <w:bottom w:val="single" w:sz="4" w:space="0" w:color="auto"/>
              <w:right w:val="single" w:sz="4" w:space="0" w:color="auto"/>
            </w:tcBorders>
            <w:shd w:val="clear" w:color="auto" w:fill="auto"/>
            <w:noWrap/>
            <w:vAlign w:val="bottom"/>
          </w:tcPr>
          <w:p w14:paraId="60452BEA" w14:textId="760975C9" w:rsidR="002E3130" w:rsidRPr="005F6FB1" w:rsidRDefault="002E3130" w:rsidP="002E3130">
            <w:pPr>
              <w:spacing w:after="0" w:line="240" w:lineRule="auto"/>
              <w:rPr>
                <w:rFonts w:ascii="Calibri" w:eastAsia="Times New Roman" w:hAnsi="Calibri" w:cs="Calibri"/>
                <w:color w:val="000000"/>
                <w:lang w:val="en-US" w:eastAsia="fr-FR"/>
              </w:rPr>
            </w:pPr>
            <w:r>
              <w:rPr>
                <w:rFonts w:ascii="Calibri" w:eastAsia="Times New Roman" w:hAnsi="Calibri" w:cs="Calibri"/>
                <w:color w:val="000000"/>
                <w:lang w:val="en-US" w:eastAsia="fr-FR"/>
              </w:rPr>
              <w:t>June 2024</w:t>
            </w:r>
          </w:p>
        </w:tc>
      </w:tr>
    </w:tbl>
    <w:p w14:paraId="31C2AB0F" w14:textId="77777777" w:rsidR="005F6FB1" w:rsidRDefault="005F6FB1" w:rsidP="00125080">
      <w:pPr>
        <w:spacing w:after="0" w:line="240" w:lineRule="auto"/>
        <w:jc w:val="both"/>
        <w:rPr>
          <w:rFonts w:ascii="Tahoma" w:eastAsia="Calibri" w:hAnsi="Tahoma" w:cs="Tahoma"/>
          <w:sz w:val="18"/>
          <w:szCs w:val="18"/>
          <w:lang w:val="en-US"/>
        </w:rPr>
      </w:pPr>
    </w:p>
    <w:p w14:paraId="13566278" w14:textId="77777777" w:rsidR="00D054D4" w:rsidRPr="00A76C68" w:rsidRDefault="004E23E9" w:rsidP="00C61614">
      <w:pPr>
        <w:pStyle w:val="Heading1"/>
        <w:numPr>
          <w:ilvl w:val="0"/>
          <w:numId w:val="8"/>
        </w:numPr>
        <w:rPr>
          <w:rFonts w:ascii="Tahoma" w:hAnsi="Tahoma" w:cs="Tahoma"/>
          <w:b/>
          <w:bCs/>
          <w:color w:val="auto"/>
          <w:sz w:val="22"/>
          <w:szCs w:val="22"/>
        </w:rPr>
      </w:pPr>
      <w:proofErr w:type="spellStart"/>
      <w:r>
        <w:rPr>
          <w:rFonts w:ascii="Tahoma" w:hAnsi="Tahoma" w:cs="Tahoma"/>
          <w:b/>
          <w:bCs/>
          <w:color w:val="auto"/>
          <w:sz w:val="22"/>
          <w:szCs w:val="22"/>
        </w:rPr>
        <w:t>Se</w:t>
      </w:r>
      <w:r w:rsidR="002B7AEF" w:rsidRPr="00A76C68">
        <w:rPr>
          <w:rFonts w:ascii="Tahoma" w:hAnsi="Tahoma" w:cs="Tahoma"/>
          <w:b/>
          <w:bCs/>
          <w:color w:val="auto"/>
          <w:sz w:val="22"/>
          <w:szCs w:val="22"/>
        </w:rPr>
        <w:t>lection</w:t>
      </w:r>
      <w:proofErr w:type="spellEnd"/>
      <w:r>
        <w:rPr>
          <w:rFonts w:ascii="Tahoma" w:hAnsi="Tahoma" w:cs="Tahoma"/>
          <w:b/>
          <w:bCs/>
          <w:color w:val="auto"/>
          <w:sz w:val="22"/>
          <w:szCs w:val="22"/>
        </w:rPr>
        <w:t xml:space="preserve"> </w:t>
      </w:r>
      <w:proofErr w:type="spellStart"/>
      <w:r>
        <w:rPr>
          <w:rFonts w:ascii="Tahoma" w:hAnsi="Tahoma" w:cs="Tahoma"/>
          <w:b/>
          <w:bCs/>
          <w:color w:val="auto"/>
          <w:sz w:val="22"/>
          <w:szCs w:val="22"/>
        </w:rPr>
        <w:t>criteria</w:t>
      </w:r>
      <w:proofErr w:type="spellEnd"/>
    </w:p>
    <w:p w14:paraId="740C52A8" w14:textId="77777777" w:rsidR="00695C85" w:rsidRPr="00351EED" w:rsidRDefault="004E23E9" w:rsidP="00184040">
      <w:pPr>
        <w:spacing w:before="240"/>
        <w:jc w:val="both"/>
        <w:rPr>
          <w:rStyle w:val="IntenseEmphasis"/>
          <w:rFonts w:ascii="Tahoma" w:hAnsi="Tahoma" w:cs="Tahoma"/>
          <w:i w:val="0"/>
          <w:iCs w:val="0"/>
          <w:color w:val="auto"/>
          <w:sz w:val="20"/>
          <w:szCs w:val="20"/>
          <w:lang w:val="en-US"/>
        </w:rPr>
      </w:pPr>
      <w:r w:rsidRPr="00351EED">
        <w:rPr>
          <w:rStyle w:val="IntenseEmphasis"/>
          <w:rFonts w:ascii="Tahoma" w:hAnsi="Tahoma" w:cs="Tahoma"/>
          <w:i w:val="0"/>
          <w:iCs w:val="0"/>
          <w:color w:val="auto"/>
          <w:sz w:val="20"/>
          <w:szCs w:val="20"/>
          <w:lang w:val="en-US"/>
        </w:rPr>
        <w:t xml:space="preserve">The criteria are </w:t>
      </w:r>
      <w:r w:rsidR="00351EED" w:rsidRPr="00351EED">
        <w:rPr>
          <w:rStyle w:val="IntenseEmphasis"/>
          <w:rFonts w:ascii="Tahoma" w:hAnsi="Tahoma" w:cs="Tahoma"/>
          <w:i w:val="0"/>
          <w:iCs w:val="0"/>
          <w:color w:val="auto"/>
          <w:sz w:val="20"/>
          <w:szCs w:val="20"/>
          <w:lang w:val="en-US"/>
        </w:rPr>
        <w:t xml:space="preserve">fully </w:t>
      </w:r>
      <w:r w:rsidRPr="00351EED">
        <w:rPr>
          <w:rStyle w:val="IntenseEmphasis"/>
          <w:rFonts w:ascii="Tahoma" w:hAnsi="Tahoma" w:cs="Tahoma"/>
          <w:i w:val="0"/>
          <w:iCs w:val="0"/>
          <w:color w:val="auto"/>
          <w:sz w:val="20"/>
          <w:szCs w:val="20"/>
          <w:lang w:val="en-US"/>
        </w:rPr>
        <w:t>part of the tender process and cannot be changed after publication.</w:t>
      </w:r>
    </w:p>
    <w:p w14:paraId="17CBF8A9" w14:textId="77777777" w:rsidR="000D78DF" w:rsidRPr="00187E12" w:rsidRDefault="004E23E9" w:rsidP="00E964DE">
      <w:pPr>
        <w:spacing w:before="240"/>
        <w:rPr>
          <w:rStyle w:val="IntenseEmphasis"/>
          <w:rFonts w:ascii="Tahoma" w:hAnsi="Tahoma" w:cs="Tahoma"/>
          <w:b/>
          <w:bCs/>
          <w:lang w:val="en-US"/>
        </w:rPr>
      </w:pPr>
      <w:r w:rsidRPr="00187E12">
        <w:rPr>
          <w:rStyle w:val="IntenseEmphasis"/>
          <w:rFonts w:ascii="Tahoma" w:hAnsi="Tahoma" w:cs="Tahoma"/>
          <w:b/>
          <w:bCs/>
          <w:lang w:val="en-US"/>
        </w:rPr>
        <w:t>Exclusion criteria</w:t>
      </w:r>
    </w:p>
    <w:p w14:paraId="070F282A" w14:textId="77777777" w:rsidR="00E964DE" w:rsidRPr="004E23E9" w:rsidRDefault="004E23E9" w:rsidP="00184040">
      <w:pPr>
        <w:jc w:val="both"/>
        <w:rPr>
          <w:rStyle w:val="IntenseEmphasis"/>
          <w:rFonts w:ascii="Tahoma" w:hAnsi="Tahoma" w:cs="Tahoma"/>
          <w:sz w:val="20"/>
          <w:szCs w:val="20"/>
          <w:lang w:val="en-US"/>
        </w:rPr>
      </w:pPr>
      <w:r w:rsidRPr="004E23E9">
        <w:rPr>
          <w:rFonts w:ascii="Tahoma" w:hAnsi="Tahoma" w:cs="Tahoma"/>
          <w:b/>
          <w:bCs/>
          <w:sz w:val="20"/>
          <w:szCs w:val="20"/>
          <w:lang w:val="en-US"/>
        </w:rPr>
        <w:t xml:space="preserve">By signing the Act of Engagement, </w:t>
      </w:r>
      <w:r w:rsidR="00911C55">
        <w:rPr>
          <w:rFonts w:ascii="Tahoma" w:hAnsi="Tahoma" w:cs="Tahoma"/>
          <w:b/>
          <w:bCs/>
          <w:sz w:val="20"/>
          <w:szCs w:val="20"/>
          <w:lang w:val="en-US"/>
        </w:rPr>
        <w:t>the provider</w:t>
      </w:r>
      <w:r w:rsidRPr="004E23E9">
        <w:rPr>
          <w:rFonts w:ascii="Tahoma" w:hAnsi="Tahoma" w:cs="Tahoma"/>
          <w:b/>
          <w:bCs/>
          <w:sz w:val="20"/>
          <w:szCs w:val="20"/>
          <w:lang w:val="en-US"/>
        </w:rPr>
        <w:t xml:space="preserve"> declare</w:t>
      </w:r>
      <w:r w:rsidR="00911C55">
        <w:rPr>
          <w:rFonts w:ascii="Tahoma" w:hAnsi="Tahoma" w:cs="Tahoma"/>
          <w:b/>
          <w:bCs/>
          <w:sz w:val="20"/>
          <w:szCs w:val="20"/>
          <w:lang w:val="en-US"/>
        </w:rPr>
        <w:t>s</w:t>
      </w:r>
      <w:r w:rsidRPr="004E23E9">
        <w:rPr>
          <w:rFonts w:ascii="Tahoma" w:hAnsi="Tahoma" w:cs="Tahoma"/>
          <w:b/>
          <w:bCs/>
          <w:sz w:val="20"/>
          <w:szCs w:val="20"/>
          <w:lang w:val="en-US"/>
        </w:rPr>
        <w:t xml:space="preserve"> on </w:t>
      </w:r>
      <w:r w:rsidR="00911C55">
        <w:rPr>
          <w:rFonts w:ascii="Tahoma" w:hAnsi="Tahoma" w:cs="Tahoma"/>
          <w:b/>
          <w:bCs/>
          <w:sz w:val="20"/>
          <w:szCs w:val="20"/>
          <w:lang w:val="en-US"/>
        </w:rPr>
        <w:t>its</w:t>
      </w:r>
      <w:r w:rsidRPr="004E23E9">
        <w:rPr>
          <w:rFonts w:ascii="Tahoma" w:hAnsi="Tahoma" w:cs="Tahoma"/>
          <w:b/>
          <w:bCs/>
          <w:sz w:val="20"/>
          <w:szCs w:val="20"/>
          <w:lang w:val="en-US"/>
        </w:rPr>
        <w:t xml:space="preserve"> </w:t>
      </w:r>
      <w:r w:rsidR="001534A4" w:rsidRPr="004E23E9">
        <w:rPr>
          <w:rFonts w:ascii="Tahoma" w:hAnsi="Tahoma" w:cs="Tahoma"/>
          <w:b/>
          <w:bCs/>
          <w:sz w:val="20"/>
          <w:szCs w:val="20"/>
          <w:lang w:val="en-US"/>
        </w:rPr>
        <w:t>honor</w:t>
      </w:r>
      <w:r w:rsidRPr="004E23E9">
        <w:rPr>
          <w:rFonts w:ascii="Tahoma" w:hAnsi="Tahoma" w:cs="Tahoma"/>
          <w:b/>
          <w:bCs/>
          <w:sz w:val="20"/>
          <w:szCs w:val="20"/>
          <w:lang w:val="en-US"/>
        </w:rPr>
        <w:t xml:space="preserve"> not being in any of the below situations</w:t>
      </w:r>
      <w:r w:rsidR="00E964DE" w:rsidRPr="00A76C68">
        <w:rPr>
          <w:rStyle w:val="FootnoteReference"/>
          <w:rFonts w:ascii="Tahoma" w:hAnsi="Tahoma" w:cs="Tahoma"/>
          <w:b/>
          <w:bCs/>
          <w:sz w:val="20"/>
          <w:szCs w:val="20"/>
        </w:rPr>
        <w:footnoteReference w:id="1"/>
      </w:r>
      <w:r w:rsidR="00E964DE" w:rsidRPr="004E23E9">
        <w:rPr>
          <w:rFonts w:ascii="Tahoma" w:hAnsi="Tahoma" w:cs="Tahoma"/>
          <w:b/>
          <w:bCs/>
          <w:sz w:val="20"/>
          <w:szCs w:val="20"/>
          <w:lang w:val="en-US"/>
        </w:rPr>
        <w:t>:</w:t>
      </w:r>
    </w:p>
    <w:p w14:paraId="61D216C6" w14:textId="77777777" w:rsidR="00BA3015" w:rsidRPr="00A54270" w:rsidRDefault="00BA3015" w:rsidP="003F7269">
      <w:pPr>
        <w:spacing w:after="0"/>
        <w:jc w:val="both"/>
        <w:rPr>
          <w:rFonts w:ascii="Tahoma" w:hAnsi="Tahoma" w:cs="Tahoma"/>
          <w:sz w:val="20"/>
          <w:szCs w:val="20"/>
          <w:lang w:val="en-US"/>
        </w:rPr>
      </w:pPr>
      <w:r w:rsidRPr="00A54270">
        <w:rPr>
          <w:rFonts w:ascii="Tahoma" w:hAnsi="Tahoma" w:cs="Tahoma"/>
          <w:sz w:val="20"/>
          <w:szCs w:val="20"/>
          <w:lang w:val="en-US"/>
        </w:rPr>
        <w:t>Tenderers shall be excluded from participating in the tender procedure if they:</w:t>
      </w:r>
    </w:p>
    <w:p w14:paraId="53C0A111" w14:textId="11D9DA27"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t xml:space="preserve">have been sentenced by final judgment on one or more of the following charges: participation in a criminal </w:t>
      </w:r>
      <w:proofErr w:type="spellStart"/>
      <w:r w:rsidRPr="00A54270">
        <w:rPr>
          <w:rFonts w:ascii="Tahoma" w:hAnsi="Tahoma" w:cs="Tahoma"/>
          <w:sz w:val="20"/>
          <w:szCs w:val="20"/>
          <w:lang w:val="en-US"/>
        </w:rPr>
        <w:t>organisation</w:t>
      </w:r>
      <w:proofErr w:type="spellEnd"/>
      <w:r w:rsidRPr="00A54270">
        <w:rPr>
          <w:rFonts w:ascii="Tahoma" w:hAnsi="Tahoma" w:cs="Tahoma"/>
          <w:sz w:val="20"/>
          <w:szCs w:val="20"/>
          <w:lang w:val="en-US"/>
        </w:rPr>
        <w:t xml:space="preserve">, corruption, fraud, money laundering, terrorist financing, terrorist offences or offences linked to terrorist activities, child </w:t>
      </w:r>
      <w:proofErr w:type="spellStart"/>
      <w:r w:rsidRPr="00A54270">
        <w:rPr>
          <w:rFonts w:ascii="Tahoma" w:hAnsi="Tahoma" w:cs="Tahoma"/>
          <w:sz w:val="20"/>
          <w:szCs w:val="20"/>
          <w:lang w:val="en-US"/>
        </w:rPr>
        <w:t>labour</w:t>
      </w:r>
      <w:proofErr w:type="spellEnd"/>
      <w:r w:rsidRPr="00A54270">
        <w:rPr>
          <w:rFonts w:ascii="Tahoma" w:hAnsi="Tahoma" w:cs="Tahoma"/>
          <w:sz w:val="20"/>
          <w:szCs w:val="20"/>
          <w:lang w:val="en-US"/>
        </w:rPr>
        <w:t xml:space="preserve"> or trafficking in human beings;</w:t>
      </w:r>
    </w:p>
    <w:p w14:paraId="1FEFDBAD" w14:textId="0C5DE245"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t>are in a situation of bankruptcy, liquidation, termination of activity, insolvency or arrangement with creditors or any like situation arising from a procedure of the same kind, or are subject to a procedure of the same kind;</w:t>
      </w:r>
    </w:p>
    <w:p w14:paraId="4FCB2ECC" w14:textId="00885517"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t>have received a judgment with res judicata force, finding an offence that affects their professional integrity or serious professional misconduct;</w:t>
      </w:r>
    </w:p>
    <w:p w14:paraId="40CF35BB" w14:textId="102C9388"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t>do not comply with their obligations as regards payment of social security contributions, taxes and dues, according to the statutory provisions of their country of incorporation, establishment or residence;</w:t>
      </w:r>
    </w:p>
    <w:p w14:paraId="684D16CE" w14:textId="6D87E8EA"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t>are an entity created to circumvent tax, social or other legal obligations (empty shell company), have ever created or are in the process of creation of such an entity;</w:t>
      </w:r>
    </w:p>
    <w:p w14:paraId="7070CECD" w14:textId="3D6500AC"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t>have been involved in mismanagement of the Council of Europe funds or public funds;</w:t>
      </w:r>
    </w:p>
    <w:p w14:paraId="32BA72E1" w14:textId="260F9E37"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t>are or appear to be in a situation of conflict of interest;</w:t>
      </w:r>
    </w:p>
    <w:p w14:paraId="35D5E480" w14:textId="68139A2D"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t>are retired Council of Europe staff members or are staff members having benefitted from an early departure scheme;</w:t>
      </w:r>
    </w:p>
    <w:p w14:paraId="69ABD645" w14:textId="582B3137"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lastRenderedPageBreak/>
        <w:t>are currently employed by the Council of Europe or were employed by the Council of Europe on the date of the launch of the procurement procedure; * [have not fulfilled, in the previous three years, their contractual obligations in the performance of a contract concluded with the Council of Europe leading to a total or partial refusal of payment and/or termination of the contract by the Council of Europe];</w:t>
      </w:r>
    </w:p>
    <w:p w14:paraId="0047F1C2" w14:textId="71726B7B" w:rsidR="00BA3015" w:rsidRPr="00A54270" w:rsidRDefault="00BA3015" w:rsidP="00A54270">
      <w:pPr>
        <w:pStyle w:val="ListParagraph"/>
        <w:numPr>
          <w:ilvl w:val="0"/>
          <w:numId w:val="22"/>
        </w:numPr>
        <w:spacing w:after="0"/>
        <w:jc w:val="both"/>
        <w:rPr>
          <w:rFonts w:ascii="Tahoma" w:hAnsi="Tahoma" w:cs="Tahoma"/>
          <w:sz w:val="20"/>
          <w:szCs w:val="20"/>
          <w:lang w:val="en-US"/>
        </w:rPr>
      </w:pPr>
      <w:r w:rsidRPr="00A54270">
        <w:rPr>
          <w:rFonts w:ascii="Tahoma" w:hAnsi="Tahoma" w:cs="Tahoma"/>
          <w:sz w:val="20"/>
          <w:szCs w:val="20"/>
          <w:lang w:val="en-US"/>
        </w:rPr>
        <w:t xml:space="preserve">are or if their owner(s) or executive officer(s), in the case of legal persons, are included in the lists of persons or entities subject to restrictive measures applied by the European Union (available at </w:t>
      </w:r>
      <w:hyperlink r:id="rId12" w:history="1">
        <w:r w:rsidR="00A54270" w:rsidRPr="00A54270">
          <w:rPr>
            <w:rStyle w:val="Hyperlink"/>
            <w:rFonts w:ascii="Tahoma" w:hAnsi="Tahoma" w:cs="Tahoma"/>
            <w:sz w:val="20"/>
            <w:szCs w:val="20"/>
            <w:lang w:val="en-US"/>
          </w:rPr>
          <w:t>www.sanctionsmap.eu</w:t>
        </w:r>
      </w:hyperlink>
      <w:r w:rsidRPr="00A54270">
        <w:rPr>
          <w:rFonts w:ascii="Tahoma" w:hAnsi="Tahoma" w:cs="Tahoma"/>
          <w:sz w:val="20"/>
          <w:szCs w:val="20"/>
          <w:lang w:val="en-US"/>
        </w:rPr>
        <w:t>).</w:t>
      </w:r>
    </w:p>
    <w:p w14:paraId="186AD1DC" w14:textId="77777777" w:rsidR="00A54270" w:rsidRDefault="00A54270" w:rsidP="00A54270">
      <w:pPr>
        <w:spacing w:after="0"/>
        <w:jc w:val="both"/>
        <w:rPr>
          <w:rFonts w:ascii="Tahoma" w:hAnsi="Tahoma" w:cs="Tahoma"/>
          <w:sz w:val="20"/>
          <w:szCs w:val="20"/>
          <w:lang w:val="en-US"/>
        </w:rPr>
      </w:pPr>
    </w:p>
    <w:p w14:paraId="2824B5EB" w14:textId="77777777" w:rsidR="00177EA9" w:rsidRPr="009B5CA9" w:rsidRDefault="00177EA9" w:rsidP="00177EA9">
      <w:pPr>
        <w:numPr>
          <w:ilvl w:val="0"/>
          <w:numId w:val="26"/>
        </w:numPr>
        <w:tabs>
          <w:tab w:val="left" w:pos="284"/>
        </w:tabs>
        <w:spacing w:after="0" w:line="240" w:lineRule="auto"/>
        <w:ind w:left="284" w:right="283" w:hanging="284"/>
        <w:jc w:val="both"/>
        <w:rPr>
          <w:rFonts w:ascii="Tahoma" w:hAnsi="Tahoma" w:cs="Tahoma"/>
          <w:sz w:val="20"/>
          <w:szCs w:val="20"/>
          <w:lang w:val="en-US"/>
        </w:rPr>
      </w:pPr>
      <w:r w:rsidRPr="009B5CA9">
        <w:rPr>
          <w:rFonts w:ascii="Tahoma" w:hAnsi="Tahoma" w:cs="Tahoma"/>
          <w:sz w:val="20"/>
          <w:szCs w:val="20"/>
          <w:lang w:val="en-US"/>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363C40D" w14:textId="77777777" w:rsidR="00177EA9" w:rsidRPr="009B5CA9" w:rsidRDefault="00177EA9" w:rsidP="00177EA9">
      <w:pPr>
        <w:tabs>
          <w:tab w:val="left" w:pos="284"/>
        </w:tabs>
        <w:spacing w:after="0" w:line="240" w:lineRule="auto"/>
        <w:ind w:left="284" w:right="283"/>
        <w:jc w:val="both"/>
        <w:rPr>
          <w:rFonts w:ascii="Tahoma" w:hAnsi="Tahoma" w:cs="Tahoma"/>
          <w:sz w:val="20"/>
          <w:szCs w:val="20"/>
          <w:lang w:val="en-US"/>
        </w:rPr>
      </w:pPr>
    </w:p>
    <w:p w14:paraId="4564EBBB" w14:textId="6A5C192E" w:rsidR="00177EA9" w:rsidRPr="009B5CA9" w:rsidRDefault="00177EA9" w:rsidP="00177EA9">
      <w:pPr>
        <w:numPr>
          <w:ilvl w:val="0"/>
          <w:numId w:val="26"/>
        </w:numPr>
        <w:tabs>
          <w:tab w:val="left" w:pos="284"/>
        </w:tabs>
        <w:spacing w:after="0" w:line="240" w:lineRule="auto"/>
        <w:ind w:left="284" w:right="283" w:hanging="284"/>
        <w:jc w:val="both"/>
        <w:rPr>
          <w:rFonts w:ascii="Tahoma" w:hAnsi="Tahoma" w:cs="Tahoma"/>
          <w:sz w:val="20"/>
          <w:szCs w:val="20"/>
          <w:lang w:val="en-US"/>
        </w:rPr>
      </w:pPr>
      <w:r w:rsidRPr="009B5CA9">
        <w:rPr>
          <w:rFonts w:ascii="Tahoma" w:hAnsi="Tahoma" w:cs="Tahoma"/>
          <w:sz w:val="20"/>
          <w:szCs w:val="20"/>
          <w:lang w:val="en-US"/>
        </w:rPr>
        <w:t xml:space="preserve">Undertake to update the Council with significant information changes within a reasonable time. Significant information changes include, but are not limited to change of legal status, ownership, name and address, loss of </w:t>
      </w:r>
      <w:r w:rsidR="007E634C" w:rsidRPr="009B5CA9">
        <w:rPr>
          <w:rFonts w:ascii="Tahoma" w:hAnsi="Tahoma" w:cs="Tahoma"/>
          <w:sz w:val="20"/>
          <w:szCs w:val="20"/>
          <w:lang w:val="en-US"/>
        </w:rPr>
        <w:t>license</w:t>
      </w:r>
      <w:r w:rsidRPr="009B5CA9">
        <w:rPr>
          <w:rFonts w:ascii="Tahoma" w:hAnsi="Tahoma" w:cs="Tahoma"/>
          <w:sz w:val="20"/>
          <w:szCs w:val="20"/>
          <w:lang w:val="en-US"/>
        </w:rPr>
        <w:t xml:space="preserve"> of registration, filing bankruptcy, suspension or debarment by any national or local governmental agency or assimilated, inclusion in the lists of persons or entities subject to restrictive measures applied by the European Union (available at </w:t>
      </w:r>
      <w:hyperlink r:id="rId13" w:history="1">
        <w:r w:rsidRPr="009B5CA9">
          <w:rPr>
            <w:rStyle w:val="Hyperlink"/>
            <w:rFonts w:ascii="Tahoma" w:hAnsi="Tahoma" w:cs="Tahoma"/>
            <w:sz w:val="20"/>
            <w:szCs w:val="20"/>
            <w:lang w:val="en-US"/>
          </w:rPr>
          <w:t>www.sanctionsmap.eu</w:t>
        </w:r>
      </w:hyperlink>
      <w:r w:rsidRPr="009B5CA9">
        <w:rPr>
          <w:rFonts w:ascii="Tahoma" w:hAnsi="Tahoma" w:cs="Tahoma"/>
          <w:sz w:val="20"/>
          <w:szCs w:val="20"/>
          <w:lang w:val="en-US"/>
        </w:rPr>
        <w:t>);</w:t>
      </w:r>
    </w:p>
    <w:p w14:paraId="4BB449F0" w14:textId="77777777" w:rsidR="00177EA9" w:rsidRPr="009B5CA9" w:rsidRDefault="00177EA9" w:rsidP="00177EA9">
      <w:pPr>
        <w:tabs>
          <w:tab w:val="left" w:pos="284"/>
        </w:tabs>
        <w:spacing w:after="0" w:line="240" w:lineRule="auto"/>
        <w:ind w:right="283"/>
        <w:jc w:val="both"/>
        <w:rPr>
          <w:rFonts w:ascii="Tahoma" w:hAnsi="Tahoma" w:cs="Tahoma"/>
          <w:sz w:val="20"/>
          <w:szCs w:val="20"/>
          <w:lang w:val="en-US"/>
        </w:rPr>
      </w:pPr>
    </w:p>
    <w:p w14:paraId="5E855055" w14:textId="77777777" w:rsidR="00177EA9" w:rsidRPr="009B5CA9" w:rsidRDefault="00177EA9" w:rsidP="00177EA9">
      <w:pPr>
        <w:numPr>
          <w:ilvl w:val="0"/>
          <w:numId w:val="26"/>
        </w:numPr>
        <w:tabs>
          <w:tab w:val="left" w:pos="284"/>
        </w:tabs>
        <w:spacing w:after="0" w:line="240" w:lineRule="auto"/>
        <w:ind w:left="284" w:right="283" w:hanging="284"/>
        <w:jc w:val="both"/>
        <w:rPr>
          <w:rFonts w:ascii="Tahoma" w:hAnsi="Tahoma" w:cs="Tahoma"/>
          <w:sz w:val="20"/>
          <w:szCs w:val="20"/>
          <w:lang w:val="en-US"/>
        </w:rPr>
      </w:pPr>
      <w:r w:rsidRPr="009B5CA9">
        <w:rPr>
          <w:rFonts w:ascii="Tahoma" w:hAnsi="Tahoma" w:cs="Tahoma"/>
          <w:sz w:val="20"/>
          <w:szCs w:val="20"/>
          <w:lang w:val="en-US"/>
        </w:rPr>
        <w:t xml:space="preserve">Accept without any derogation all the terms of the Legal Conditions as reproduced in the present document and understand that its signature </w:t>
      </w:r>
      <w:r w:rsidRPr="009B5CA9">
        <w:rPr>
          <w:rFonts w:ascii="Tahoma" w:hAnsi="Tahoma" w:cs="Tahoma"/>
          <w:b/>
          <w:sz w:val="20"/>
          <w:szCs w:val="20"/>
          <w:u w:val="single"/>
          <w:lang w:val="en-US"/>
        </w:rPr>
        <w:t>shall constitute signature of the contract</w:t>
      </w:r>
      <w:r w:rsidRPr="009B5CA9">
        <w:rPr>
          <w:rFonts w:ascii="Tahoma" w:hAnsi="Tahoma" w:cs="Tahoma"/>
          <w:sz w:val="20"/>
          <w:szCs w:val="20"/>
          <w:lang w:val="en-US"/>
        </w:rPr>
        <w:t xml:space="preserve"> with the Council subject to the signature of this Act by a representative of the Council.</w:t>
      </w:r>
    </w:p>
    <w:p w14:paraId="44C1C823" w14:textId="77777777" w:rsidR="00177EA9" w:rsidRDefault="00177EA9" w:rsidP="00A54270">
      <w:pPr>
        <w:spacing w:after="0"/>
        <w:jc w:val="both"/>
        <w:rPr>
          <w:rFonts w:ascii="Tahoma" w:hAnsi="Tahoma" w:cs="Tahoma"/>
          <w:sz w:val="20"/>
          <w:szCs w:val="20"/>
          <w:lang w:val="en-US"/>
        </w:rPr>
      </w:pPr>
    </w:p>
    <w:p w14:paraId="01D6BBF5" w14:textId="77777777" w:rsidR="00177EA9" w:rsidRPr="00A54270" w:rsidRDefault="00177EA9" w:rsidP="00A54270">
      <w:pPr>
        <w:spacing w:after="0"/>
        <w:jc w:val="both"/>
        <w:rPr>
          <w:rFonts w:ascii="Tahoma" w:hAnsi="Tahoma" w:cs="Tahoma"/>
          <w:sz w:val="20"/>
          <w:szCs w:val="20"/>
          <w:lang w:val="en-US"/>
        </w:rPr>
      </w:pPr>
    </w:p>
    <w:p w14:paraId="58BD541B" w14:textId="77777777" w:rsidR="00E964DE" w:rsidRPr="00187E12" w:rsidRDefault="00246A95" w:rsidP="00E964DE">
      <w:pPr>
        <w:rPr>
          <w:rStyle w:val="IntenseEmphasis"/>
          <w:rFonts w:ascii="Tahoma" w:hAnsi="Tahoma" w:cs="Tahoma"/>
          <w:b/>
          <w:bCs/>
          <w:lang w:val="en-US"/>
        </w:rPr>
      </w:pPr>
      <w:r w:rsidRPr="00187E12">
        <w:rPr>
          <w:rStyle w:val="IntenseEmphasis"/>
          <w:rFonts w:ascii="Tahoma" w:hAnsi="Tahoma" w:cs="Tahoma"/>
          <w:b/>
          <w:bCs/>
          <w:lang w:val="en-US"/>
        </w:rPr>
        <w:t>Eligibility criteria</w:t>
      </w:r>
    </w:p>
    <w:p w14:paraId="72506CDE" w14:textId="77777777" w:rsidR="00246A95" w:rsidRPr="00187E12" w:rsidRDefault="00351EED" w:rsidP="00184040">
      <w:pPr>
        <w:spacing w:after="0"/>
        <w:jc w:val="both"/>
        <w:rPr>
          <w:rFonts w:ascii="Tahoma" w:hAnsi="Tahoma" w:cs="Tahoma"/>
          <w:sz w:val="20"/>
          <w:szCs w:val="20"/>
          <w:lang w:val="en-US"/>
        </w:rPr>
      </w:pPr>
      <w:r w:rsidRPr="00351EED">
        <w:rPr>
          <w:rFonts w:ascii="Tahoma" w:hAnsi="Tahoma" w:cs="Tahoma"/>
          <w:sz w:val="20"/>
          <w:szCs w:val="20"/>
          <w:lang w:val="en-US"/>
        </w:rPr>
        <w:t xml:space="preserve">Tenderers shall demonstrate that they fulfil the following criteria (to be assessed on the basis of </w:t>
      </w:r>
      <w:r w:rsidRPr="00B03598">
        <w:rPr>
          <w:rFonts w:ascii="Tahoma" w:hAnsi="Tahoma" w:cs="Tahoma"/>
          <w:b/>
          <w:bCs/>
          <w:sz w:val="20"/>
          <w:szCs w:val="20"/>
          <w:lang w:val="en-US"/>
        </w:rPr>
        <w:t>all supporting documents listed</w:t>
      </w:r>
      <w:r w:rsidRPr="00351EED">
        <w:rPr>
          <w:rFonts w:ascii="Tahoma" w:hAnsi="Tahoma" w:cs="Tahoma"/>
          <w:sz w:val="20"/>
          <w:szCs w:val="20"/>
          <w:lang w:val="en-US"/>
        </w:rPr>
        <w:t xml:space="preserve"> </w:t>
      </w:r>
      <w:r w:rsidR="00246A95" w:rsidRPr="00187E12">
        <w:rPr>
          <w:rFonts w:ascii="Tahoma" w:hAnsi="Tahoma" w:cs="Tahoma"/>
          <w:b/>
          <w:bCs/>
          <w:sz w:val="20"/>
          <w:szCs w:val="20"/>
          <w:lang w:val="en-US"/>
        </w:rPr>
        <w:t>below</w:t>
      </w:r>
      <w:r w:rsidR="00B03598">
        <w:rPr>
          <w:rFonts w:ascii="Tahoma" w:hAnsi="Tahoma" w:cs="Tahoma"/>
          <w:b/>
          <w:bCs/>
          <w:sz w:val="20"/>
          <w:szCs w:val="20"/>
          <w:lang w:val="en-US"/>
        </w:rPr>
        <w:t>)</w:t>
      </w:r>
      <w:r w:rsidR="00246A95" w:rsidRPr="00B03598">
        <w:rPr>
          <w:rFonts w:ascii="Tahoma" w:hAnsi="Tahoma" w:cs="Tahoma"/>
          <w:sz w:val="20"/>
          <w:szCs w:val="20"/>
          <w:lang w:val="en-US"/>
        </w:rPr>
        <w:t>:</w:t>
      </w:r>
    </w:p>
    <w:p w14:paraId="126D716B" w14:textId="77777777" w:rsidR="00E964DE" w:rsidRPr="00187E12" w:rsidRDefault="00E964DE" w:rsidP="00A847B8">
      <w:pPr>
        <w:spacing w:after="0"/>
        <w:rPr>
          <w:b/>
          <w:bCs/>
          <w:lang w:val="en-US"/>
        </w:rPr>
      </w:pPr>
    </w:p>
    <w:tbl>
      <w:tblPr>
        <w:tblStyle w:val="GridTable4-Accent1"/>
        <w:tblW w:w="9094" w:type="dxa"/>
        <w:tblLook w:val="04A0" w:firstRow="1" w:lastRow="0" w:firstColumn="1" w:lastColumn="0" w:noHBand="0" w:noVBand="1"/>
      </w:tblPr>
      <w:tblGrid>
        <w:gridCol w:w="4531"/>
        <w:gridCol w:w="4563"/>
      </w:tblGrid>
      <w:tr w:rsidR="009D1ADE" w:rsidRPr="00341CB2" w14:paraId="7186EFFA" w14:textId="77777777" w:rsidTr="008D0EED">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BA4D796" w14:textId="77777777" w:rsidR="009D1ADE" w:rsidRPr="00A76C68" w:rsidRDefault="00246A95" w:rsidP="008D0EED">
            <w:pPr>
              <w:jc w:val="center"/>
              <w:rPr>
                <w:rFonts w:ascii="Tahoma" w:hAnsi="Tahoma" w:cs="Tahoma"/>
                <w:sz w:val="18"/>
                <w:szCs w:val="18"/>
              </w:rPr>
            </w:pPr>
            <w:proofErr w:type="spellStart"/>
            <w:r>
              <w:rPr>
                <w:rFonts w:ascii="Tahoma" w:hAnsi="Tahoma" w:cs="Tahoma"/>
                <w:sz w:val="18"/>
                <w:szCs w:val="18"/>
              </w:rPr>
              <w:t>E</w:t>
            </w:r>
            <w:r w:rsidRPr="00246A95">
              <w:rPr>
                <w:rFonts w:ascii="Tahoma" w:hAnsi="Tahoma" w:cs="Tahoma"/>
                <w:sz w:val="18"/>
                <w:szCs w:val="18"/>
              </w:rPr>
              <w:t>ligibility</w:t>
            </w:r>
            <w:proofErr w:type="spellEnd"/>
            <w:r w:rsidRPr="00246A95">
              <w:rPr>
                <w:rFonts w:ascii="Tahoma" w:hAnsi="Tahoma" w:cs="Tahoma"/>
                <w:sz w:val="18"/>
                <w:szCs w:val="18"/>
              </w:rPr>
              <w:t xml:space="preserve"> </w:t>
            </w:r>
            <w:proofErr w:type="spellStart"/>
            <w:r w:rsidRPr="00246A95">
              <w:rPr>
                <w:rFonts w:ascii="Tahoma" w:hAnsi="Tahoma" w:cs="Tahoma"/>
                <w:sz w:val="18"/>
                <w:szCs w:val="18"/>
              </w:rPr>
              <w:t>criteria</w:t>
            </w:r>
            <w:proofErr w:type="spellEnd"/>
            <w:r w:rsidRPr="00246A95">
              <w:rPr>
                <w:rFonts w:ascii="Tahoma" w:hAnsi="Tahoma" w:cs="Tahoma"/>
                <w:sz w:val="18"/>
                <w:szCs w:val="18"/>
              </w:rPr>
              <w:t xml:space="preserve"> </w:t>
            </w:r>
          </w:p>
        </w:tc>
        <w:tc>
          <w:tcPr>
            <w:tcW w:w="4563" w:type="dxa"/>
            <w:vAlign w:val="center"/>
          </w:tcPr>
          <w:p w14:paraId="4DEF546E" w14:textId="77777777" w:rsidR="009D1ADE" w:rsidRPr="00B03598" w:rsidRDefault="00B03598" w:rsidP="008D0EED">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val="en-US"/>
              </w:rPr>
            </w:pPr>
            <w:r w:rsidRPr="00B03598">
              <w:rPr>
                <w:rFonts w:ascii="Tahoma" w:hAnsi="Tahoma" w:cs="Tahoma"/>
                <w:sz w:val="18"/>
                <w:szCs w:val="18"/>
                <w:lang w:val="en-US"/>
              </w:rPr>
              <w:t>Supporting d</w:t>
            </w:r>
            <w:r w:rsidR="008D6424" w:rsidRPr="00B03598">
              <w:rPr>
                <w:rFonts w:ascii="Tahoma" w:hAnsi="Tahoma" w:cs="Tahoma"/>
                <w:sz w:val="18"/>
                <w:szCs w:val="18"/>
                <w:lang w:val="en-US"/>
              </w:rPr>
              <w:t>ocument to be provided</w:t>
            </w:r>
          </w:p>
        </w:tc>
      </w:tr>
      <w:tr w:rsidR="00DB783C" w:rsidRPr="00341CB2" w14:paraId="6B353C89" w14:textId="77777777" w:rsidTr="00DA7F3D">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72E73A0" w14:textId="31E337D9" w:rsidR="00DB783C" w:rsidRPr="009B5CA9" w:rsidRDefault="00DB783C" w:rsidP="00DA7F3D">
            <w:pPr>
              <w:jc w:val="both"/>
              <w:rPr>
                <w:rFonts w:ascii="Tahoma" w:hAnsi="Tahoma" w:cs="Tahoma"/>
                <w:b w:val="0"/>
                <w:bCs w:val="0"/>
                <w:sz w:val="20"/>
                <w:szCs w:val="20"/>
                <w:lang w:val="en-US"/>
              </w:rPr>
            </w:pPr>
            <w:r w:rsidRPr="009B5CA9">
              <w:rPr>
                <w:rFonts w:ascii="Tahoma" w:hAnsi="Tahoma" w:cs="Tahoma"/>
                <w:b w:val="0"/>
                <w:bCs w:val="0"/>
                <w:sz w:val="20"/>
                <w:szCs w:val="20"/>
                <w:lang w:val="en-US"/>
              </w:rPr>
              <w:t>To be registered as a company</w:t>
            </w:r>
          </w:p>
        </w:tc>
        <w:tc>
          <w:tcPr>
            <w:tcW w:w="4563" w:type="dxa"/>
            <w:vAlign w:val="center"/>
          </w:tcPr>
          <w:p w14:paraId="406257FA" w14:textId="77777777" w:rsidR="00DB783C" w:rsidRPr="009B5CA9" w:rsidRDefault="00DB783C" w:rsidP="009B5CA9">
            <w:pPr>
              <w:keepLines/>
              <w:spacing w:line="276" w:lineRule="auto"/>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8"/>
                <w:szCs w:val="18"/>
                <w:lang w:val="en-US"/>
              </w:rPr>
            </w:pPr>
            <w:r w:rsidRPr="009B5CA9">
              <w:rPr>
                <w:rFonts w:ascii="Tahoma" w:hAnsi="Tahoma" w:cs="Tahoma"/>
                <w:color w:val="000000" w:themeColor="text1"/>
                <w:sz w:val="18"/>
                <w:szCs w:val="18"/>
                <w:lang w:val="en-US"/>
              </w:rPr>
              <w:t xml:space="preserve">Copy of the </w:t>
            </w:r>
            <w:r w:rsidRPr="009B5CA9">
              <w:rPr>
                <w:rFonts w:ascii="Tahoma" w:hAnsi="Tahoma" w:cs="Tahoma"/>
                <w:b/>
                <w:color w:val="000000" w:themeColor="text1"/>
                <w:sz w:val="18"/>
                <w:szCs w:val="18"/>
                <w:lang w:val="en-US"/>
              </w:rPr>
              <w:t>registration certificate of the company</w:t>
            </w:r>
            <w:r w:rsidRPr="009B5CA9">
              <w:rPr>
                <w:rFonts w:ascii="Tahoma" w:hAnsi="Tahoma" w:cs="Tahoma"/>
                <w:color w:val="000000" w:themeColor="text1"/>
                <w:sz w:val="18"/>
                <w:szCs w:val="18"/>
                <w:lang w:val="en-US"/>
              </w:rPr>
              <w:t>.</w:t>
            </w:r>
          </w:p>
          <w:p w14:paraId="17D5DE40" w14:textId="7094298F" w:rsidR="00DB783C" w:rsidRPr="009B5CA9" w:rsidRDefault="00DB783C" w:rsidP="009B5CA9">
            <w:pPr>
              <w:keepLines/>
              <w:spacing w:line="276" w:lineRule="auto"/>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sz w:val="18"/>
                <w:szCs w:val="18"/>
                <w:lang w:val="en-US"/>
              </w:rPr>
            </w:pPr>
            <w:r w:rsidRPr="009B5CA9">
              <w:rPr>
                <w:rFonts w:ascii="Tahoma" w:eastAsia="Times New Roman" w:hAnsi="Tahoma" w:cs="Tahoma"/>
                <w:sz w:val="18"/>
                <w:szCs w:val="18"/>
                <w:lang w:val="en-US"/>
              </w:rPr>
              <w:t xml:space="preserve">Company’s </w:t>
            </w:r>
            <w:r w:rsidRPr="009B5CA9">
              <w:rPr>
                <w:rFonts w:ascii="Tahoma" w:eastAsia="Times New Roman" w:hAnsi="Tahoma" w:cs="Tahoma"/>
                <w:b/>
                <w:sz w:val="18"/>
                <w:szCs w:val="18"/>
                <w:lang w:val="en-US"/>
              </w:rPr>
              <w:t>balance sheet</w:t>
            </w:r>
            <w:r w:rsidRPr="009B5CA9">
              <w:rPr>
                <w:rFonts w:ascii="Tahoma" w:eastAsia="Times New Roman" w:hAnsi="Tahoma" w:cs="Tahoma"/>
                <w:sz w:val="18"/>
                <w:szCs w:val="18"/>
                <w:lang w:val="en-US"/>
              </w:rPr>
              <w:t xml:space="preserve"> for 2022 and 2023.</w:t>
            </w:r>
          </w:p>
          <w:p w14:paraId="5C16A142" w14:textId="77777777" w:rsidR="00DB783C" w:rsidRPr="009B5CA9" w:rsidRDefault="00DB783C" w:rsidP="00DA7F3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US"/>
              </w:rPr>
            </w:pPr>
          </w:p>
        </w:tc>
      </w:tr>
      <w:tr w:rsidR="009D1ADE" w:rsidRPr="00341CB2" w14:paraId="33B5B9B9" w14:textId="77777777" w:rsidTr="00DA7F3D">
        <w:trPr>
          <w:trHeight w:val="1066"/>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09DF579F" w14:textId="6B1AED72" w:rsidR="009D1ADE" w:rsidRPr="009B5CA9" w:rsidRDefault="0049256F" w:rsidP="00DA7F3D">
            <w:pPr>
              <w:spacing w:after="160" w:line="259" w:lineRule="auto"/>
              <w:jc w:val="both"/>
              <w:rPr>
                <w:rFonts w:ascii="Tahoma" w:hAnsi="Tahoma" w:cs="Tahoma"/>
                <w:sz w:val="20"/>
                <w:szCs w:val="20"/>
                <w:lang w:val="en-US"/>
              </w:rPr>
            </w:pPr>
            <w:r w:rsidRPr="009B5CA9">
              <w:rPr>
                <w:rFonts w:ascii="Tahoma" w:hAnsi="Tahoma" w:cs="Tahoma"/>
                <w:b w:val="0"/>
                <w:bCs w:val="0"/>
                <w:sz w:val="20"/>
                <w:szCs w:val="20"/>
                <w:lang w:val="en-US"/>
              </w:rPr>
              <w:t>Having team members (for key positions) who have e</w:t>
            </w:r>
            <w:r w:rsidR="0052182D" w:rsidRPr="009B5CA9">
              <w:rPr>
                <w:rFonts w:ascii="Tahoma" w:hAnsi="Tahoma" w:cs="Tahoma"/>
                <w:b w:val="0"/>
                <w:bCs w:val="0"/>
                <w:sz w:val="20"/>
                <w:szCs w:val="20"/>
                <w:lang w:val="en-US"/>
              </w:rPr>
              <w:t>xcellent command of the Turkish and English language</w:t>
            </w:r>
            <w:r w:rsidR="00C42494" w:rsidRPr="009B5CA9">
              <w:rPr>
                <w:rFonts w:ascii="Tahoma" w:hAnsi="Tahoma" w:cs="Tahoma"/>
                <w:b w:val="0"/>
                <w:bCs w:val="0"/>
                <w:sz w:val="20"/>
                <w:szCs w:val="20"/>
                <w:lang w:val="en-US"/>
              </w:rPr>
              <w:t xml:space="preserve"> </w:t>
            </w:r>
            <w:r w:rsidR="0052182D" w:rsidRPr="009B5CA9">
              <w:rPr>
                <w:rFonts w:ascii="Tahoma" w:hAnsi="Tahoma" w:cs="Tahoma"/>
                <w:b w:val="0"/>
                <w:bCs w:val="0"/>
                <w:sz w:val="20"/>
                <w:szCs w:val="20"/>
                <w:lang w:val="en-US"/>
              </w:rPr>
              <w:t xml:space="preserve">(at least level C1 of the Common European Framework of Reference for Languages (CEFR) </w:t>
            </w:r>
          </w:p>
        </w:tc>
        <w:tc>
          <w:tcPr>
            <w:tcW w:w="4563" w:type="dxa"/>
            <w:vAlign w:val="center"/>
          </w:tcPr>
          <w:p w14:paraId="5831205D" w14:textId="77777777" w:rsidR="00174CBE" w:rsidRPr="009B5CA9" w:rsidRDefault="00211A4E" w:rsidP="00DA7F3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US"/>
              </w:rPr>
            </w:pPr>
            <w:r w:rsidRPr="009B5CA9">
              <w:rPr>
                <w:rFonts w:ascii="Tahoma" w:hAnsi="Tahoma" w:cs="Tahoma"/>
                <w:sz w:val="20"/>
                <w:szCs w:val="20"/>
                <w:lang w:val="en-US"/>
              </w:rPr>
              <w:t>Certifications</w:t>
            </w:r>
          </w:p>
          <w:p w14:paraId="6FB37310" w14:textId="53E69CF8" w:rsidR="00211A4E" w:rsidRPr="009B5CA9" w:rsidRDefault="00174CBE" w:rsidP="00DA7F3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US"/>
              </w:rPr>
            </w:pPr>
            <w:r w:rsidRPr="009B5CA9">
              <w:rPr>
                <w:rFonts w:ascii="Tahoma" w:hAnsi="Tahoma" w:cs="Tahoma"/>
                <w:sz w:val="20"/>
                <w:szCs w:val="20"/>
                <w:lang w:val="en-US"/>
              </w:rPr>
              <w:t xml:space="preserve">Proof of level of language </w:t>
            </w:r>
            <w:r w:rsidR="00DE6748" w:rsidRPr="009B5CA9">
              <w:rPr>
                <w:rFonts w:ascii="Tahoma" w:hAnsi="Tahoma" w:cs="Tahoma"/>
                <w:sz w:val="20"/>
                <w:szCs w:val="20"/>
                <w:lang w:val="en-US"/>
              </w:rPr>
              <w:t xml:space="preserve"> (Samples previous works conducted in Turkish and English will be accepted as proof of level of language)</w:t>
            </w:r>
          </w:p>
          <w:p w14:paraId="52522080" w14:textId="77777777" w:rsidR="009D1ADE" w:rsidRPr="009B5CA9" w:rsidRDefault="009D1ADE" w:rsidP="00DA7F3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US"/>
              </w:rPr>
            </w:pPr>
          </w:p>
        </w:tc>
      </w:tr>
      <w:tr w:rsidR="009D1ADE" w:rsidRPr="00A76C68" w14:paraId="42F753D8" w14:textId="77777777" w:rsidTr="00DA7F3D">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vAlign w:val="center"/>
          </w:tcPr>
          <w:p w14:paraId="4876EAD1" w14:textId="09258407" w:rsidR="009D1ADE" w:rsidRPr="009B5CA9" w:rsidRDefault="00211A4E" w:rsidP="00DA7F3D">
            <w:pPr>
              <w:spacing w:after="160" w:line="259" w:lineRule="auto"/>
              <w:jc w:val="both"/>
              <w:rPr>
                <w:rFonts w:ascii="Tahoma" w:hAnsi="Tahoma" w:cs="Tahoma"/>
                <w:sz w:val="20"/>
                <w:szCs w:val="20"/>
                <w:lang w:val="en-US"/>
              </w:rPr>
            </w:pPr>
            <w:r w:rsidRPr="009B5CA9">
              <w:rPr>
                <w:rFonts w:ascii="Tahoma" w:hAnsi="Tahoma" w:cs="Tahoma"/>
                <w:b w:val="0"/>
                <w:bCs w:val="0"/>
                <w:sz w:val="20"/>
                <w:szCs w:val="20"/>
                <w:lang w:val="en-US"/>
              </w:rPr>
              <w:t>Have a Portfolio of applied games, with at least 1 title that has been released to the public (or for private educational purposes)</w:t>
            </w:r>
          </w:p>
        </w:tc>
        <w:tc>
          <w:tcPr>
            <w:tcW w:w="4563" w:type="dxa"/>
            <w:vAlign w:val="center"/>
          </w:tcPr>
          <w:p w14:paraId="151B2C58" w14:textId="77777777" w:rsidR="00211A4E" w:rsidRPr="009B5CA9" w:rsidRDefault="00211A4E" w:rsidP="00DA7F3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US"/>
              </w:rPr>
            </w:pPr>
            <w:r w:rsidRPr="009B5CA9">
              <w:rPr>
                <w:rFonts w:ascii="Tahoma" w:hAnsi="Tahoma" w:cs="Tahoma"/>
                <w:sz w:val="20"/>
                <w:szCs w:val="20"/>
                <w:lang w:val="en-US"/>
              </w:rPr>
              <w:t>Portfolio presentation</w:t>
            </w:r>
          </w:p>
          <w:p w14:paraId="4E80EC55" w14:textId="77777777" w:rsidR="009D1ADE" w:rsidRPr="009B5CA9" w:rsidRDefault="009D1ADE" w:rsidP="00DA7F3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US"/>
              </w:rPr>
            </w:pPr>
          </w:p>
        </w:tc>
      </w:tr>
      <w:tr w:rsidR="009D1ADE" w:rsidRPr="00341CB2" w14:paraId="5CC24C3C" w14:textId="77777777" w:rsidTr="0052182D">
        <w:trPr>
          <w:trHeight w:val="39"/>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vAlign w:val="center"/>
          </w:tcPr>
          <w:p w14:paraId="25584C94" w14:textId="57E73F30" w:rsidR="009D1ADE" w:rsidRPr="009B5CA9" w:rsidRDefault="00211A4E" w:rsidP="00DA7F3D">
            <w:pPr>
              <w:spacing w:after="160" w:line="259" w:lineRule="auto"/>
              <w:jc w:val="both"/>
              <w:rPr>
                <w:rFonts w:ascii="Tahoma" w:hAnsi="Tahoma" w:cs="Tahoma"/>
                <w:sz w:val="20"/>
                <w:szCs w:val="20"/>
                <w:lang w:val="en-US"/>
              </w:rPr>
            </w:pPr>
            <w:r w:rsidRPr="009B5CA9">
              <w:rPr>
                <w:rFonts w:ascii="Tahoma" w:hAnsi="Tahoma" w:cs="Tahoma"/>
                <w:b w:val="0"/>
                <w:bCs w:val="0"/>
                <w:sz w:val="20"/>
                <w:szCs w:val="20"/>
                <w:lang w:val="en-US"/>
              </w:rPr>
              <w:t>Qualifications and/or experience in game design</w:t>
            </w:r>
            <w:r w:rsidR="00143697" w:rsidRPr="009B5CA9">
              <w:rPr>
                <w:rFonts w:ascii="Tahoma" w:hAnsi="Tahoma" w:cs="Tahoma"/>
                <w:b w:val="0"/>
                <w:bCs w:val="0"/>
                <w:sz w:val="20"/>
                <w:szCs w:val="20"/>
                <w:lang w:val="en-US"/>
              </w:rPr>
              <w:t>,</w:t>
            </w:r>
            <w:r w:rsidRPr="009B5CA9">
              <w:rPr>
                <w:rFonts w:ascii="Tahoma" w:hAnsi="Tahoma" w:cs="Tahoma"/>
                <w:b w:val="0"/>
                <w:bCs w:val="0"/>
                <w:sz w:val="20"/>
                <w:szCs w:val="20"/>
                <w:lang w:val="en-US"/>
              </w:rPr>
              <w:t xml:space="preserve"> programming, graphic art and sound</w:t>
            </w:r>
            <w:r w:rsidR="00143697" w:rsidRPr="009B5CA9">
              <w:rPr>
                <w:rFonts w:ascii="Tahoma" w:hAnsi="Tahoma" w:cs="Tahoma"/>
                <w:b w:val="0"/>
                <w:bCs w:val="0"/>
                <w:sz w:val="20"/>
                <w:szCs w:val="20"/>
                <w:lang w:val="en-US"/>
              </w:rPr>
              <w:t>, expertise in education</w:t>
            </w:r>
            <w:r w:rsidR="00A105C6" w:rsidRPr="009B5CA9">
              <w:rPr>
                <w:rFonts w:ascii="Tahoma" w:hAnsi="Tahoma" w:cs="Tahoma"/>
                <w:b w:val="0"/>
                <w:bCs w:val="0"/>
                <w:sz w:val="20"/>
                <w:szCs w:val="20"/>
                <w:lang w:val="en-US"/>
              </w:rPr>
              <w:t>, specifically on</w:t>
            </w:r>
            <w:r w:rsidR="00605CE7" w:rsidRPr="009B5CA9">
              <w:rPr>
                <w:rFonts w:ascii="Tahoma" w:hAnsi="Tahoma" w:cs="Tahoma"/>
                <w:b w:val="0"/>
                <w:bCs w:val="0"/>
                <w:sz w:val="20"/>
                <w:szCs w:val="20"/>
                <w:lang w:val="en-US"/>
              </w:rPr>
              <w:t xml:space="preserve"> pedagogical</w:t>
            </w:r>
            <w:r w:rsidR="00A105C6" w:rsidRPr="009B5CA9">
              <w:rPr>
                <w:rFonts w:ascii="Tahoma" w:hAnsi="Tahoma" w:cs="Tahoma"/>
                <w:b w:val="0"/>
                <w:bCs w:val="0"/>
                <w:sz w:val="20"/>
                <w:szCs w:val="20"/>
                <w:lang w:val="en-US"/>
              </w:rPr>
              <w:t xml:space="preserve"> approaches adopted in digital games</w:t>
            </w:r>
          </w:p>
        </w:tc>
        <w:tc>
          <w:tcPr>
            <w:tcW w:w="4563" w:type="dxa"/>
            <w:shd w:val="clear" w:color="auto" w:fill="FFFFFF" w:themeFill="background1"/>
            <w:vAlign w:val="center"/>
          </w:tcPr>
          <w:p w14:paraId="477E8BB4" w14:textId="0B236D69" w:rsidR="009D1ADE" w:rsidRPr="009B5CA9" w:rsidRDefault="00FE1E2B" w:rsidP="00DA7F3D">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n-US"/>
              </w:rPr>
            </w:pPr>
            <w:r w:rsidRPr="009B5CA9">
              <w:rPr>
                <w:rFonts w:ascii="Tahoma" w:hAnsi="Tahoma" w:cs="Tahoma"/>
                <w:sz w:val="20"/>
                <w:szCs w:val="20"/>
                <w:lang w:val="en-US"/>
              </w:rPr>
              <w:t xml:space="preserve">Certifications, </w:t>
            </w:r>
            <w:r w:rsidR="00B33B31" w:rsidRPr="009B5CA9">
              <w:rPr>
                <w:rFonts w:ascii="Tahoma" w:hAnsi="Tahoma" w:cs="Tahoma"/>
                <w:sz w:val="20"/>
                <w:szCs w:val="20"/>
                <w:lang w:val="en-US"/>
              </w:rPr>
              <w:t xml:space="preserve">proof of similar works carried out by the provider in the same field, </w:t>
            </w:r>
            <w:r w:rsidR="00B833F7" w:rsidRPr="009B5CA9">
              <w:rPr>
                <w:rFonts w:ascii="Tahoma" w:hAnsi="Tahoma" w:cs="Tahoma"/>
                <w:sz w:val="20"/>
                <w:szCs w:val="20"/>
                <w:lang w:val="en-US"/>
              </w:rPr>
              <w:t>CV</w:t>
            </w:r>
            <w:r w:rsidR="00B33B31" w:rsidRPr="009B5CA9">
              <w:rPr>
                <w:rFonts w:ascii="Tahoma" w:hAnsi="Tahoma" w:cs="Tahoma"/>
                <w:sz w:val="20"/>
                <w:szCs w:val="20"/>
                <w:lang w:val="en-US"/>
              </w:rPr>
              <w:t>s of the team members to take part in the projec</w:t>
            </w:r>
            <w:r w:rsidR="00553BCC" w:rsidRPr="009B5CA9">
              <w:rPr>
                <w:rFonts w:ascii="Tahoma" w:hAnsi="Tahoma" w:cs="Tahoma"/>
                <w:sz w:val="20"/>
                <w:szCs w:val="20"/>
                <w:lang w:val="en-US"/>
              </w:rPr>
              <w:t>t,</w:t>
            </w:r>
            <w:r w:rsidR="006354E7" w:rsidRPr="009B5CA9">
              <w:rPr>
                <w:rFonts w:ascii="Tahoma" w:hAnsi="Tahoma" w:cs="Tahoma"/>
                <w:sz w:val="20"/>
                <w:szCs w:val="20"/>
                <w:lang w:val="en-US"/>
              </w:rPr>
              <w:t xml:space="preserve"> which also shows the distribution of tasks among the team members.</w:t>
            </w:r>
          </w:p>
        </w:tc>
      </w:tr>
      <w:tr w:rsidR="00C34A56" w:rsidRPr="00341CB2" w14:paraId="31918F18" w14:textId="77777777" w:rsidTr="0052182D">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vAlign w:val="center"/>
          </w:tcPr>
          <w:p w14:paraId="542ECA16" w14:textId="7784564A" w:rsidR="00C34A56" w:rsidRPr="00DA7F3D" w:rsidRDefault="00C34A56" w:rsidP="00DA7F3D">
            <w:pPr>
              <w:spacing w:after="160" w:line="259" w:lineRule="auto"/>
              <w:jc w:val="both"/>
              <w:rPr>
                <w:rFonts w:ascii="Tahoma" w:hAnsi="Tahoma" w:cs="Tahoma"/>
                <w:sz w:val="20"/>
                <w:szCs w:val="20"/>
                <w:lang w:val="en-US"/>
              </w:rPr>
            </w:pPr>
            <w:r w:rsidRPr="00DA7F3D">
              <w:rPr>
                <w:rFonts w:ascii="Tahoma" w:hAnsi="Tahoma" w:cs="Tahoma"/>
                <w:b w:val="0"/>
                <w:bCs w:val="0"/>
                <w:sz w:val="20"/>
                <w:szCs w:val="20"/>
                <w:lang w:val="en-US"/>
              </w:rPr>
              <w:lastRenderedPageBreak/>
              <w:t>Comply with relevant data protection regulations</w:t>
            </w:r>
          </w:p>
        </w:tc>
        <w:tc>
          <w:tcPr>
            <w:tcW w:w="4563" w:type="dxa"/>
            <w:shd w:val="clear" w:color="auto" w:fill="FFFFFF" w:themeFill="background1"/>
            <w:vAlign w:val="center"/>
          </w:tcPr>
          <w:p w14:paraId="220B964B" w14:textId="7FA9CE58" w:rsidR="00C34A56" w:rsidRPr="00DA7F3D" w:rsidRDefault="0030541F" w:rsidP="00DA7F3D">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n-US"/>
              </w:rPr>
            </w:pPr>
            <w:r w:rsidRPr="00DA7F3D">
              <w:rPr>
                <w:rFonts w:ascii="Tahoma" w:hAnsi="Tahoma" w:cs="Tahoma"/>
                <w:sz w:val="20"/>
                <w:szCs w:val="20"/>
                <w:lang w:val="en-US"/>
              </w:rPr>
              <w:t>declaration of honor concerning compliance with our data protection policy</w:t>
            </w:r>
          </w:p>
        </w:tc>
      </w:tr>
    </w:tbl>
    <w:p w14:paraId="24F37D74" w14:textId="77777777" w:rsidR="00174CBE" w:rsidRDefault="00174CBE" w:rsidP="00184040">
      <w:pPr>
        <w:jc w:val="both"/>
        <w:rPr>
          <w:rFonts w:ascii="Tahoma" w:hAnsi="Tahoma" w:cs="Tahoma"/>
          <w:b/>
          <w:bCs/>
          <w:sz w:val="20"/>
          <w:szCs w:val="20"/>
          <w:lang w:val="en-US"/>
        </w:rPr>
      </w:pPr>
    </w:p>
    <w:p w14:paraId="204F9181" w14:textId="385BA9C4" w:rsidR="009F0EB6" w:rsidRPr="00187E12" w:rsidRDefault="009F0EB6" w:rsidP="009F0EB6">
      <w:pPr>
        <w:rPr>
          <w:rStyle w:val="IntenseEmphasis"/>
          <w:rFonts w:ascii="Tahoma" w:hAnsi="Tahoma" w:cs="Tahoma"/>
          <w:b/>
          <w:bCs/>
          <w:lang w:val="en-US"/>
        </w:rPr>
      </w:pPr>
      <w:r>
        <w:rPr>
          <w:rStyle w:val="IntenseEmphasis"/>
          <w:rFonts w:ascii="Tahoma" w:hAnsi="Tahoma" w:cs="Tahoma"/>
          <w:b/>
          <w:bCs/>
          <w:lang w:val="en-US"/>
        </w:rPr>
        <w:t xml:space="preserve">Selection </w:t>
      </w:r>
      <w:r w:rsidRPr="00187E12">
        <w:rPr>
          <w:rStyle w:val="IntenseEmphasis"/>
          <w:rFonts w:ascii="Tahoma" w:hAnsi="Tahoma" w:cs="Tahoma"/>
          <w:b/>
          <w:bCs/>
          <w:lang w:val="en-US"/>
        </w:rPr>
        <w:t>criteria</w:t>
      </w:r>
    </w:p>
    <w:p w14:paraId="2C2094F2" w14:textId="5AB0517B" w:rsidR="009D1ADE" w:rsidRPr="009F0EB6" w:rsidRDefault="00D17A78" w:rsidP="00184040">
      <w:pPr>
        <w:jc w:val="both"/>
        <w:rPr>
          <w:rFonts w:ascii="Tahoma" w:hAnsi="Tahoma" w:cs="Tahoma"/>
          <w:sz w:val="20"/>
          <w:szCs w:val="20"/>
          <w:lang w:val="en-US"/>
        </w:rPr>
      </w:pPr>
      <w:r w:rsidRPr="009F0EB6">
        <w:rPr>
          <w:rFonts w:ascii="Tahoma" w:hAnsi="Tahoma" w:cs="Tahoma"/>
          <w:sz w:val="20"/>
          <w:szCs w:val="20"/>
          <w:lang w:val="en-US"/>
        </w:rPr>
        <w:t xml:space="preserve">Only complete eligible tenders will be </w:t>
      </w:r>
      <w:r w:rsidR="00210A0B" w:rsidRPr="009F0EB6">
        <w:rPr>
          <w:rFonts w:ascii="Tahoma" w:hAnsi="Tahoma" w:cs="Tahoma"/>
          <w:sz w:val="20"/>
          <w:szCs w:val="20"/>
          <w:lang w:val="en-US"/>
        </w:rPr>
        <w:t>assessed</w:t>
      </w:r>
      <w:r w:rsidRPr="009F0EB6">
        <w:rPr>
          <w:rFonts w:ascii="Tahoma" w:hAnsi="Tahoma" w:cs="Tahoma"/>
          <w:sz w:val="20"/>
          <w:szCs w:val="20"/>
          <w:lang w:val="en-US"/>
        </w:rPr>
        <w:t xml:space="preserve"> by the Council of Europe</w:t>
      </w:r>
      <w:r w:rsidR="009F0EB6" w:rsidRPr="009F0EB6">
        <w:rPr>
          <w:rFonts w:ascii="Tahoma" w:hAnsi="Tahoma" w:cs="Tahoma"/>
          <w:sz w:val="20"/>
          <w:szCs w:val="20"/>
          <w:lang w:val="en-US"/>
        </w:rPr>
        <w:t>.</w:t>
      </w:r>
    </w:p>
    <w:p w14:paraId="3EF454C9" w14:textId="56E32C1D" w:rsidR="009F0EB6" w:rsidRPr="009F0EB6" w:rsidRDefault="00625A28" w:rsidP="009F0EB6">
      <w:pPr>
        <w:jc w:val="both"/>
        <w:rPr>
          <w:rFonts w:ascii="Tahoma" w:hAnsi="Tahoma" w:cs="Tahoma"/>
          <w:b/>
          <w:bCs/>
          <w:sz w:val="20"/>
          <w:szCs w:val="20"/>
          <w:lang w:val="en-US"/>
        </w:rPr>
      </w:pPr>
      <w:r>
        <w:rPr>
          <w:rFonts w:ascii="Tahoma" w:hAnsi="Tahoma" w:cs="Tahoma"/>
          <w:b/>
          <w:bCs/>
          <w:sz w:val="20"/>
          <w:szCs w:val="20"/>
          <w:lang w:val="en-US"/>
        </w:rPr>
        <w:t xml:space="preserve">First </w:t>
      </w:r>
      <w:r w:rsidR="009F0EB6" w:rsidRPr="009F0EB6">
        <w:rPr>
          <w:rFonts w:ascii="Tahoma" w:hAnsi="Tahoma" w:cs="Tahoma"/>
          <w:b/>
          <w:bCs/>
          <w:sz w:val="20"/>
          <w:szCs w:val="20"/>
          <w:lang w:val="en-US"/>
        </w:rPr>
        <w:t>Assessment Selection criteria</w:t>
      </w:r>
      <w:r w:rsidR="009F0EB6">
        <w:rPr>
          <w:rFonts w:ascii="Tahoma" w:hAnsi="Tahoma" w:cs="Tahoma"/>
          <w:b/>
          <w:bCs/>
          <w:sz w:val="20"/>
          <w:szCs w:val="20"/>
          <w:lang w:val="en-US"/>
        </w:rPr>
        <w:t xml:space="preserve"> </w:t>
      </w:r>
      <w:bookmarkStart w:id="2" w:name="_Hlk159489205"/>
      <w:r w:rsidR="00D41D83">
        <w:rPr>
          <w:rFonts w:ascii="Tahoma" w:hAnsi="Tahoma" w:cs="Tahoma"/>
          <w:b/>
          <w:bCs/>
          <w:sz w:val="20"/>
          <w:szCs w:val="20"/>
          <w:lang w:val="en-US"/>
        </w:rPr>
        <w:t>(suppliers short list)</w:t>
      </w:r>
      <w:r w:rsidR="009F0EB6">
        <w:rPr>
          <w:rFonts w:ascii="Tahoma" w:hAnsi="Tahoma" w:cs="Tahoma"/>
          <w:b/>
          <w:bCs/>
          <w:sz w:val="20"/>
          <w:szCs w:val="20"/>
          <w:lang w:val="en-US"/>
        </w:rPr>
        <w:t>:</w:t>
      </w:r>
      <w:bookmarkEnd w:id="2"/>
    </w:p>
    <w:p w14:paraId="34B58A91" w14:textId="77777777" w:rsidR="00625A28" w:rsidRDefault="00625A28" w:rsidP="00625A28">
      <w:pPr>
        <w:jc w:val="both"/>
        <w:rPr>
          <w:rFonts w:ascii="Tahoma" w:hAnsi="Tahoma" w:cs="Tahoma"/>
          <w:sz w:val="20"/>
          <w:szCs w:val="20"/>
          <w:lang w:val="en-US"/>
        </w:rPr>
      </w:pPr>
      <w:r w:rsidRPr="00125080">
        <w:rPr>
          <w:rFonts w:ascii="Tahoma" w:hAnsi="Tahoma" w:cs="Tahoma"/>
          <w:sz w:val="20"/>
          <w:szCs w:val="20"/>
          <w:lang w:val="en-US"/>
        </w:rPr>
        <w:t>A</w:t>
      </w:r>
      <w:r>
        <w:rPr>
          <w:rFonts w:ascii="Tahoma" w:hAnsi="Tahoma" w:cs="Tahoma"/>
          <w:sz w:val="20"/>
          <w:szCs w:val="20"/>
          <w:lang w:val="en-US"/>
        </w:rPr>
        <w:t>t</w:t>
      </w:r>
      <w:r w:rsidRPr="00125080">
        <w:rPr>
          <w:rFonts w:ascii="Tahoma" w:hAnsi="Tahoma" w:cs="Tahoma"/>
          <w:sz w:val="20"/>
          <w:szCs w:val="20"/>
          <w:lang w:val="en-US"/>
        </w:rPr>
        <w:t xml:space="preserve"> the end of this first step, maximum of </w:t>
      </w:r>
      <w:r>
        <w:rPr>
          <w:rFonts w:ascii="Tahoma" w:hAnsi="Tahoma" w:cs="Tahoma"/>
          <w:sz w:val="20"/>
          <w:szCs w:val="20"/>
          <w:lang w:val="en-US"/>
        </w:rPr>
        <w:t>3</w:t>
      </w:r>
      <w:r w:rsidRPr="00125080">
        <w:rPr>
          <w:rFonts w:ascii="Tahoma" w:hAnsi="Tahoma" w:cs="Tahoma"/>
          <w:sz w:val="20"/>
          <w:szCs w:val="20"/>
          <w:lang w:val="en-US"/>
        </w:rPr>
        <w:t xml:space="preserve"> suppliers will be selected and invited to take part in the competitive dialogue.</w:t>
      </w:r>
    </w:p>
    <w:p w14:paraId="3E657A9C" w14:textId="77777777" w:rsidR="009F0EB6" w:rsidRDefault="009F0EB6" w:rsidP="009F0EB6">
      <w:pPr>
        <w:jc w:val="both"/>
        <w:rPr>
          <w:rFonts w:ascii="Tahoma" w:hAnsi="Tahoma" w:cs="Tahoma"/>
          <w:sz w:val="20"/>
          <w:szCs w:val="20"/>
          <w:lang w:val="en-US"/>
        </w:rPr>
      </w:pPr>
      <w:r w:rsidRPr="009F0EB6">
        <w:rPr>
          <w:rFonts w:ascii="Tahoma" w:hAnsi="Tahoma" w:cs="Tahoma"/>
          <w:sz w:val="20"/>
          <w:szCs w:val="20"/>
          <w:lang w:val="en-US"/>
        </w:rPr>
        <w:t>The tenders shall be assessed by considering the following criteria for being selected to participate to the competitive dialogue:</w:t>
      </w:r>
    </w:p>
    <w:tbl>
      <w:tblPr>
        <w:tblStyle w:val="GridTable4-Accent1"/>
        <w:tblW w:w="9094" w:type="dxa"/>
        <w:tblLook w:val="04A0" w:firstRow="1" w:lastRow="0" w:firstColumn="1" w:lastColumn="0" w:noHBand="0" w:noVBand="1"/>
      </w:tblPr>
      <w:tblGrid>
        <w:gridCol w:w="5807"/>
        <w:gridCol w:w="3287"/>
      </w:tblGrid>
      <w:tr w:rsidR="00DA7F3D" w:rsidRPr="00341CB2" w14:paraId="537737F0" w14:textId="77777777" w:rsidTr="0075227D">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72028441" w14:textId="77777777" w:rsidR="00DA7F3D" w:rsidRPr="00A76C68" w:rsidRDefault="00DA7F3D" w:rsidP="0075227D">
            <w:pPr>
              <w:jc w:val="center"/>
              <w:rPr>
                <w:rFonts w:ascii="Tahoma" w:hAnsi="Tahoma" w:cs="Tahoma"/>
                <w:sz w:val="18"/>
                <w:szCs w:val="18"/>
              </w:rPr>
            </w:pPr>
            <w:proofErr w:type="spellStart"/>
            <w:r>
              <w:rPr>
                <w:rFonts w:ascii="Tahoma" w:hAnsi="Tahoma" w:cs="Tahoma"/>
                <w:sz w:val="18"/>
                <w:szCs w:val="18"/>
              </w:rPr>
              <w:t>Award</w:t>
            </w:r>
            <w:proofErr w:type="spellEnd"/>
            <w:r>
              <w:rPr>
                <w:rFonts w:ascii="Tahoma" w:hAnsi="Tahoma" w:cs="Tahoma"/>
                <w:sz w:val="18"/>
                <w:szCs w:val="18"/>
              </w:rPr>
              <w:t xml:space="preserve"> </w:t>
            </w:r>
            <w:proofErr w:type="spellStart"/>
            <w:r>
              <w:rPr>
                <w:rFonts w:ascii="Tahoma" w:hAnsi="Tahoma" w:cs="Tahoma"/>
                <w:sz w:val="18"/>
                <w:szCs w:val="18"/>
              </w:rPr>
              <w:t>criteria</w:t>
            </w:r>
            <w:proofErr w:type="spellEnd"/>
          </w:p>
        </w:tc>
        <w:tc>
          <w:tcPr>
            <w:tcW w:w="3287" w:type="dxa"/>
            <w:vAlign w:val="center"/>
          </w:tcPr>
          <w:p w14:paraId="65989F28" w14:textId="77777777" w:rsidR="00DA7F3D" w:rsidRDefault="00DA7F3D" w:rsidP="0075227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val="en-US"/>
              </w:rPr>
            </w:pPr>
            <w:r w:rsidRPr="008D6424">
              <w:rPr>
                <w:rFonts w:ascii="Tahoma" w:hAnsi="Tahoma" w:cs="Tahoma"/>
                <w:sz w:val="18"/>
                <w:szCs w:val="18"/>
                <w:lang w:val="en-US"/>
              </w:rPr>
              <w:t>Weight in points</w:t>
            </w:r>
          </w:p>
          <w:p w14:paraId="2B1EB0F4" w14:textId="77777777" w:rsidR="00DA7F3D" w:rsidRPr="00B03598" w:rsidRDefault="00DA7F3D" w:rsidP="0075227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val="en-US"/>
              </w:rPr>
            </w:pPr>
            <w:r w:rsidRPr="00B03598">
              <w:rPr>
                <w:rFonts w:ascii="Tahoma" w:hAnsi="Tahoma" w:cs="Tahoma"/>
                <w:b w:val="0"/>
                <w:bCs w:val="0"/>
                <w:sz w:val="18"/>
                <w:szCs w:val="18"/>
                <w:lang w:val="en-US"/>
              </w:rPr>
              <w:t xml:space="preserve"> (out of 100 in total)</w:t>
            </w:r>
          </w:p>
        </w:tc>
      </w:tr>
      <w:tr w:rsidR="00DA7F3D" w:rsidRPr="00A76C68" w14:paraId="1D26AA88" w14:textId="77777777" w:rsidTr="0075227D">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1FA9CDFA" w14:textId="77777777" w:rsidR="00DA7F3D" w:rsidRPr="00826EC8" w:rsidRDefault="00DA7F3D" w:rsidP="0075227D">
            <w:pPr>
              <w:rPr>
                <w:rFonts w:ascii="Tahoma" w:hAnsi="Tahoma" w:cs="Tahoma"/>
                <w:sz w:val="18"/>
                <w:szCs w:val="18"/>
              </w:rPr>
            </w:pPr>
            <w:r w:rsidRPr="00826EC8">
              <w:rPr>
                <w:rFonts w:ascii="Tahoma" w:hAnsi="Tahoma" w:cs="Tahoma"/>
                <w:sz w:val="18"/>
                <w:szCs w:val="18"/>
              </w:rPr>
              <w:t xml:space="preserve">Financial </w:t>
            </w:r>
            <w:proofErr w:type="spellStart"/>
            <w:r w:rsidRPr="00826EC8">
              <w:rPr>
                <w:rFonts w:ascii="Tahoma" w:hAnsi="Tahoma" w:cs="Tahoma"/>
                <w:sz w:val="18"/>
                <w:szCs w:val="18"/>
              </w:rPr>
              <w:t>criterion</w:t>
            </w:r>
            <w:proofErr w:type="spellEnd"/>
            <w:r>
              <w:rPr>
                <w:rFonts w:ascii="Tahoma" w:hAnsi="Tahoma" w:cs="Tahoma"/>
                <w:sz w:val="18"/>
                <w:szCs w:val="18"/>
              </w:rPr>
              <w:t xml:space="preserve"> </w:t>
            </w:r>
          </w:p>
        </w:tc>
        <w:tc>
          <w:tcPr>
            <w:tcW w:w="3287" w:type="dxa"/>
            <w:vAlign w:val="center"/>
          </w:tcPr>
          <w:p w14:paraId="504FB6DA" w14:textId="77777777" w:rsidR="00DA7F3D" w:rsidRPr="00125080" w:rsidRDefault="00DA7F3D" w:rsidP="0075227D">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sz w:val="18"/>
                <w:szCs w:val="18"/>
              </w:rPr>
            </w:pPr>
            <w:r>
              <w:rPr>
                <w:rFonts w:ascii="Tahoma" w:hAnsi="Tahoma" w:cs="Tahoma"/>
                <w:b/>
                <w:bCs/>
                <w:sz w:val="18"/>
                <w:szCs w:val="18"/>
              </w:rPr>
              <w:t>25</w:t>
            </w:r>
          </w:p>
        </w:tc>
      </w:tr>
      <w:tr w:rsidR="00DA7F3D" w:rsidRPr="00A76C68" w14:paraId="2D87C721" w14:textId="77777777" w:rsidTr="0075227D">
        <w:trPr>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6F68D502" w14:textId="77777777" w:rsidR="00DA7F3D" w:rsidRPr="00826EC8" w:rsidRDefault="00DA7F3D" w:rsidP="0075227D">
            <w:pPr>
              <w:rPr>
                <w:rFonts w:ascii="Tahoma" w:hAnsi="Tahoma" w:cs="Tahoma"/>
                <w:sz w:val="18"/>
                <w:szCs w:val="18"/>
                <w:lang w:val="en-US"/>
              </w:rPr>
            </w:pPr>
            <w:r w:rsidRPr="00826EC8">
              <w:rPr>
                <w:rFonts w:ascii="Tahoma" w:hAnsi="Tahoma" w:cs="Tahoma"/>
                <w:sz w:val="18"/>
                <w:szCs w:val="18"/>
                <w:lang w:val="en-US"/>
              </w:rPr>
              <w:t>Technical/quality criterion</w:t>
            </w:r>
          </w:p>
        </w:tc>
        <w:tc>
          <w:tcPr>
            <w:tcW w:w="3287" w:type="dxa"/>
            <w:vAlign w:val="center"/>
          </w:tcPr>
          <w:p w14:paraId="23C09102" w14:textId="77777777" w:rsidR="00DA7F3D" w:rsidRPr="00826EC8" w:rsidRDefault="00DA7F3D" w:rsidP="0075227D">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Pr>
                <w:rFonts w:ascii="Tahoma" w:hAnsi="Tahoma" w:cs="Tahoma"/>
                <w:b/>
                <w:bCs/>
                <w:sz w:val="18"/>
                <w:szCs w:val="18"/>
              </w:rPr>
              <w:t>75</w:t>
            </w:r>
          </w:p>
        </w:tc>
      </w:tr>
      <w:tr w:rsidR="00DA7F3D" w:rsidRPr="00177EA9" w14:paraId="6024A3C5" w14:textId="77777777" w:rsidTr="0075227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4CEF08D1" w14:textId="77777777" w:rsidR="00DA7F3D" w:rsidRPr="00253F5D" w:rsidRDefault="00DA7F3D" w:rsidP="0075227D">
            <w:pPr>
              <w:pStyle w:val="ListParagraph"/>
              <w:rPr>
                <w:rFonts w:cs="Tahoma"/>
                <w:b w:val="0"/>
                <w:bCs w:val="0"/>
                <w:sz w:val="18"/>
                <w:szCs w:val="18"/>
                <w:lang w:val="en-US"/>
              </w:rPr>
            </w:pPr>
            <w:r w:rsidRPr="00253F5D">
              <w:rPr>
                <w:rFonts w:cs="Tahoma"/>
                <w:b w:val="0"/>
                <w:bCs w:val="0"/>
                <w:sz w:val="18"/>
                <w:szCs w:val="18"/>
                <w:lang w:val="en-US"/>
              </w:rPr>
              <w:t xml:space="preserve">Scenario proposal </w:t>
            </w:r>
            <w:r>
              <w:rPr>
                <w:rFonts w:cs="Tahoma"/>
                <w:b w:val="0"/>
                <w:bCs w:val="0"/>
                <w:sz w:val="18"/>
                <w:szCs w:val="18"/>
                <w:lang w:val="en-US"/>
              </w:rPr>
              <w:t>(Attractivity, originality, pedagogy)</w:t>
            </w:r>
          </w:p>
        </w:tc>
        <w:tc>
          <w:tcPr>
            <w:tcW w:w="3287" w:type="dxa"/>
            <w:vAlign w:val="center"/>
          </w:tcPr>
          <w:p w14:paraId="09320CE0" w14:textId="77777777" w:rsidR="00DA7F3D" w:rsidRPr="00826EC8" w:rsidRDefault="00DA7F3D" w:rsidP="0075227D">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p>
        </w:tc>
      </w:tr>
      <w:tr w:rsidR="00DA7F3D" w:rsidRPr="00D80450" w14:paraId="20DCE7C5" w14:textId="77777777" w:rsidTr="0075227D">
        <w:trPr>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78ABB7D2" w14:textId="55338524" w:rsidR="00DA7F3D" w:rsidRPr="00826EC8" w:rsidRDefault="00DA7F3D" w:rsidP="0075227D">
            <w:pPr>
              <w:pStyle w:val="ListParagraph"/>
              <w:rPr>
                <w:rFonts w:cs="Tahoma"/>
                <w:b w:val="0"/>
                <w:bCs w:val="0"/>
                <w:sz w:val="18"/>
                <w:szCs w:val="18"/>
                <w:lang w:val="en-US"/>
              </w:rPr>
            </w:pPr>
            <w:r>
              <w:rPr>
                <w:rFonts w:cs="Tahoma"/>
                <w:b w:val="0"/>
                <w:bCs w:val="0"/>
                <w:sz w:val="18"/>
                <w:szCs w:val="18"/>
                <w:lang w:val="en-US"/>
              </w:rPr>
              <w:t>D</w:t>
            </w:r>
            <w:r w:rsidRPr="00253F5D">
              <w:rPr>
                <w:rFonts w:cs="Tahoma"/>
                <w:b w:val="0"/>
                <w:bCs w:val="0"/>
                <w:sz w:val="18"/>
                <w:szCs w:val="18"/>
                <w:lang w:val="en-US"/>
              </w:rPr>
              <w:t>esign</w:t>
            </w:r>
            <w:r w:rsidR="008176DE">
              <w:rPr>
                <w:rFonts w:cs="Tahoma"/>
                <w:b w:val="0"/>
                <w:bCs w:val="0"/>
                <w:sz w:val="18"/>
                <w:szCs w:val="18"/>
                <w:lang w:val="en-US"/>
              </w:rPr>
              <w:t xml:space="preserve">, </w:t>
            </w:r>
            <w:r w:rsidR="008176DE" w:rsidRPr="00674471">
              <w:rPr>
                <w:rFonts w:cs="Tahoma"/>
                <w:b w:val="0"/>
                <w:bCs w:val="0"/>
                <w:sz w:val="18"/>
                <w:szCs w:val="18"/>
                <w:lang w:val="en-US"/>
              </w:rPr>
              <w:t>Gameplay inclusiveness</w:t>
            </w:r>
          </w:p>
        </w:tc>
        <w:tc>
          <w:tcPr>
            <w:tcW w:w="3287" w:type="dxa"/>
            <w:vAlign w:val="center"/>
          </w:tcPr>
          <w:p w14:paraId="6EB7EBC5" w14:textId="77777777" w:rsidR="00DA7F3D" w:rsidRPr="00826EC8" w:rsidRDefault="00DA7F3D" w:rsidP="0075227D">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p>
        </w:tc>
      </w:tr>
      <w:tr w:rsidR="00DA7F3D" w:rsidRPr="00341CB2" w14:paraId="23892276" w14:textId="77777777" w:rsidTr="0075227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54444D91" w14:textId="77777777" w:rsidR="00DA7F3D" w:rsidRPr="00826EC8" w:rsidRDefault="00DA7F3D" w:rsidP="0075227D">
            <w:pPr>
              <w:pStyle w:val="ListParagraph"/>
              <w:rPr>
                <w:rFonts w:cs="Tahoma"/>
                <w:b w:val="0"/>
                <w:bCs w:val="0"/>
                <w:sz w:val="18"/>
                <w:szCs w:val="18"/>
                <w:lang w:val="en-US"/>
              </w:rPr>
            </w:pPr>
            <w:r w:rsidRPr="00674471">
              <w:rPr>
                <w:rFonts w:cs="Tahoma"/>
                <w:b w:val="0"/>
                <w:bCs w:val="0"/>
                <w:sz w:val="18"/>
                <w:szCs w:val="18"/>
                <w:lang w:val="en-US"/>
              </w:rPr>
              <w:t>Type of platform cloud / stockage</w:t>
            </w:r>
          </w:p>
        </w:tc>
        <w:tc>
          <w:tcPr>
            <w:tcW w:w="3287" w:type="dxa"/>
          </w:tcPr>
          <w:p w14:paraId="5B6096E1" w14:textId="77777777" w:rsidR="00DA7F3D" w:rsidRPr="00826EC8" w:rsidRDefault="00DA7F3D" w:rsidP="0075227D">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p>
        </w:tc>
      </w:tr>
      <w:tr w:rsidR="00DA7F3D" w:rsidRPr="00341CB2" w14:paraId="22211C97" w14:textId="77777777" w:rsidTr="0075227D">
        <w:trPr>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5EFBD1D9" w14:textId="77777777" w:rsidR="00DA7F3D" w:rsidRPr="00253F5D" w:rsidRDefault="00DA7F3D" w:rsidP="0075227D">
            <w:pPr>
              <w:pStyle w:val="ListParagraph"/>
              <w:rPr>
                <w:rFonts w:cs="Tahoma"/>
                <w:b w:val="0"/>
                <w:bCs w:val="0"/>
                <w:sz w:val="18"/>
                <w:szCs w:val="18"/>
                <w:lang w:val="en-US"/>
              </w:rPr>
            </w:pPr>
            <w:r w:rsidRPr="00674471">
              <w:rPr>
                <w:rFonts w:cs="Tahoma"/>
                <w:b w:val="0"/>
                <w:bCs w:val="0"/>
                <w:sz w:val="18"/>
                <w:szCs w:val="18"/>
                <w:lang w:val="en-US"/>
              </w:rPr>
              <w:t>Numbers of connection / licenses simultaneous</w:t>
            </w:r>
          </w:p>
        </w:tc>
        <w:tc>
          <w:tcPr>
            <w:tcW w:w="3287" w:type="dxa"/>
          </w:tcPr>
          <w:p w14:paraId="7DAE4885" w14:textId="77777777" w:rsidR="00DA7F3D" w:rsidRPr="00826EC8" w:rsidRDefault="00DA7F3D" w:rsidP="0075227D">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p>
        </w:tc>
      </w:tr>
      <w:tr w:rsidR="00DA7F3D" w:rsidRPr="00341CB2" w14:paraId="312EF4C6" w14:textId="77777777" w:rsidTr="0075227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6B529383" w14:textId="5ACDB3FB" w:rsidR="00DA7F3D" w:rsidRPr="00253F5D" w:rsidRDefault="00DA7F3D" w:rsidP="0075227D">
            <w:pPr>
              <w:pStyle w:val="ListParagraph"/>
              <w:rPr>
                <w:rFonts w:cs="Tahoma"/>
                <w:b w:val="0"/>
                <w:bCs w:val="0"/>
                <w:sz w:val="18"/>
                <w:szCs w:val="18"/>
                <w:lang w:val="en-US"/>
              </w:rPr>
            </w:pPr>
            <w:r w:rsidRPr="00674471">
              <w:rPr>
                <w:rFonts w:cs="Tahoma"/>
                <w:b w:val="0"/>
                <w:bCs w:val="0"/>
                <w:sz w:val="18"/>
                <w:szCs w:val="18"/>
                <w:lang w:val="en-US"/>
              </w:rPr>
              <w:t>Planning</w:t>
            </w:r>
            <w:r>
              <w:rPr>
                <w:rFonts w:cs="Tahoma"/>
                <w:b w:val="0"/>
                <w:bCs w:val="0"/>
                <w:sz w:val="18"/>
                <w:szCs w:val="18"/>
                <w:lang w:val="en-US"/>
              </w:rPr>
              <w:t xml:space="preserve"> of the project</w:t>
            </w:r>
            <w:r w:rsidR="006E204E">
              <w:rPr>
                <w:rFonts w:cs="Tahoma"/>
                <w:b w:val="0"/>
                <w:bCs w:val="0"/>
                <w:sz w:val="18"/>
                <w:szCs w:val="18"/>
                <w:lang w:val="en-US"/>
              </w:rPr>
              <w:t xml:space="preserve"> in line with the Project timeline</w:t>
            </w:r>
          </w:p>
        </w:tc>
        <w:tc>
          <w:tcPr>
            <w:tcW w:w="3287" w:type="dxa"/>
          </w:tcPr>
          <w:p w14:paraId="59F1ED71" w14:textId="77777777" w:rsidR="00DA7F3D" w:rsidRPr="00826EC8" w:rsidRDefault="00DA7F3D" w:rsidP="0075227D">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p>
        </w:tc>
      </w:tr>
      <w:tr w:rsidR="00DA7F3D" w:rsidRPr="00A76C68" w14:paraId="481DCEA3" w14:textId="77777777" w:rsidTr="0075227D">
        <w:trPr>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395456B2" w14:textId="77777777" w:rsidR="00DA7F3D" w:rsidRPr="00A76C68" w:rsidRDefault="00DA7F3D" w:rsidP="0075227D">
            <w:pPr>
              <w:jc w:val="right"/>
              <w:rPr>
                <w:rFonts w:ascii="Tahoma" w:hAnsi="Tahoma" w:cs="Tahoma"/>
                <w:sz w:val="18"/>
                <w:szCs w:val="18"/>
              </w:rPr>
            </w:pPr>
            <w:r w:rsidRPr="00A76C68">
              <w:rPr>
                <w:rFonts w:ascii="Tahoma" w:hAnsi="Tahoma" w:cs="Tahoma"/>
                <w:sz w:val="18"/>
                <w:szCs w:val="18"/>
              </w:rPr>
              <w:t>Total</w:t>
            </w:r>
          </w:p>
        </w:tc>
        <w:tc>
          <w:tcPr>
            <w:tcW w:w="3287" w:type="dxa"/>
            <w:vAlign w:val="center"/>
          </w:tcPr>
          <w:p w14:paraId="738ECB65" w14:textId="77777777" w:rsidR="00DA7F3D" w:rsidRPr="00A76C68" w:rsidRDefault="00DA7F3D" w:rsidP="0075227D">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A76C68">
              <w:rPr>
                <w:rFonts w:ascii="Tahoma" w:hAnsi="Tahoma" w:cs="Tahoma"/>
                <w:b/>
                <w:bCs/>
                <w:sz w:val="18"/>
                <w:szCs w:val="18"/>
              </w:rPr>
              <w:t>100</w:t>
            </w:r>
          </w:p>
        </w:tc>
      </w:tr>
    </w:tbl>
    <w:p w14:paraId="2F25938C" w14:textId="77777777" w:rsidR="00D35B89" w:rsidRDefault="00D35B89" w:rsidP="00DA7F3D">
      <w:pPr>
        <w:spacing w:after="0" w:line="240" w:lineRule="auto"/>
        <w:rPr>
          <w:rFonts w:ascii="Tahoma" w:hAnsi="Tahoma" w:cs="Tahoma"/>
          <w:b/>
          <w:bCs/>
          <w:sz w:val="20"/>
          <w:szCs w:val="20"/>
          <w:lang w:val="en-US"/>
        </w:rPr>
      </w:pPr>
    </w:p>
    <w:p w14:paraId="53416C84" w14:textId="4F9A2033" w:rsidR="00DA7F3D" w:rsidRDefault="00DA7F3D" w:rsidP="00DA7F3D">
      <w:pPr>
        <w:spacing w:after="0" w:line="240" w:lineRule="auto"/>
        <w:rPr>
          <w:rFonts w:ascii="Tahoma" w:hAnsi="Tahoma" w:cs="Tahoma"/>
          <w:b/>
          <w:bCs/>
          <w:sz w:val="20"/>
          <w:szCs w:val="20"/>
          <w:lang w:val="en-US"/>
        </w:rPr>
      </w:pPr>
      <w:r w:rsidRPr="00125080">
        <w:rPr>
          <w:rFonts w:ascii="Tahoma" w:hAnsi="Tahoma" w:cs="Tahoma"/>
          <w:b/>
          <w:bCs/>
          <w:sz w:val="20"/>
          <w:szCs w:val="20"/>
          <w:lang w:val="en-US"/>
        </w:rPr>
        <w:t>Competitive Dialogue Intermediate Offer and Final Offer Selection Criteria</w:t>
      </w:r>
      <w:r>
        <w:rPr>
          <w:rFonts w:ascii="Tahoma" w:hAnsi="Tahoma" w:cs="Tahoma"/>
          <w:b/>
          <w:bCs/>
          <w:sz w:val="20"/>
          <w:szCs w:val="20"/>
          <w:lang w:val="en-US"/>
        </w:rPr>
        <w:t>:</w:t>
      </w:r>
    </w:p>
    <w:p w14:paraId="0FECDCBF" w14:textId="77777777" w:rsidR="00DA7F3D" w:rsidRPr="00125080" w:rsidRDefault="00DA7F3D" w:rsidP="00DA7F3D">
      <w:pPr>
        <w:spacing w:after="0" w:line="240" w:lineRule="auto"/>
        <w:rPr>
          <w:rFonts w:ascii="Tahoma" w:hAnsi="Tahoma" w:cs="Tahoma"/>
          <w:sz w:val="20"/>
          <w:szCs w:val="20"/>
          <w:lang w:val="en-US"/>
        </w:rPr>
      </w:pPr>
    </w:p>
    <w:tbl>
      <w:tblPr>
        <w:tblStyle w:val="GridTable4-Accent1"/>
        <w:tblW w:w="9094" w:type="dxa"/>
        <w:tblLook w:val="04A0" w:firstRow="1" w:lastRow="0" w:firstColumn="1" w:lastColumn="0" w:noHBand="0" w:noVBand="1"/>
      </w:tblPr>
      <w:tblGrid>
        <w:gridCol w:w="5807"/>
        <w:gridCol w:w="3287"/>
      </w:tblGrid>
      <w:tr w:rsidR="00DA7F3D" w:rsidRPr="00341CB2" w14:paraId="38064743" w14:textId="77777777" w:rsidTr="0075227D">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0CDD483B" w14:textId="77777777" w:rsidR="00DA7F3D" w:rsidRPr="00A76C68" w:rsidRDefault="00DA7F3D" w:rsidP="0075227D">
            <w:pPr>
              <w:jc w:val="center"/>
              <w:rPr>
                <w:rFonts w:ascii="Tahoma" w:hAnsi="Tahoma" w:cs="Tahoma"/>
                <w:sz w:val="18"/>
                <w:szCs w:val="18"/>
              </w:rPr>
            </w:pPr>
            <w:proofErr w:type="spellStart"/>
            <w:r>
              <w:rPr>
                <w:rFonts w:ascii="Tahoma" w:hAnsi="Tahoma" w:cs="Tahoma"/>
                <w:sz w:val="18"/>
                <w:szCs w:val="18"/>
              </w:rPr>
              <w:t>Award</w:t>
            </w:r>
            <w:proofErr w:type="spellEnd"/>
            <w:r>
              <w:rPr>
                <w:rFonts w:ascii="Tahoma" w:hAnsi="Tahoma" w:cs="Tahoma"/>
                <w:sz w:val="18"/>
                <w:szCs w:val="18"/>
              </w:rPr>
              <w:t xml:space="preserve"> </w:t>
            </w:r>
            <w:proofErr w:type="spellStart"/>
            <w:r>
              <w:rPr>
                <w:rFonts w:ascii="Tahoma" w:hAnsi="Tahoma" w:cs="Tahoma"/>
                <w:sz w:val="18"/>
                <w:szCs w:val="18"/>
              </w:rPr>
              <w:t>criteria</w:t>
            </w:r>
            <w:proofErr w:type="spellEnd"/>
          </w:p>
        </w:tc>
        <w:tc>
          <w:tcPr>
            <w:tcW w:w="3287" w:type="dxa"/>
            <w:vAlign w:val="center"/>
          </w:tcPr>
          <w:p w14:paraId="2028C5CB" w14:textId="77777777" w:rsidR="00DA7F3D" w:rsidRDefault="00DA7F3D" w:rsidP="0075227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val="en-US"/>
              </w:rPr>
            </w:pPr>
            <w:r w:rsidRPr="008D6424">
              <w:rPr>
                <w:rFonts w:ascii="Tahoma" w:hAnsi="Tahoma" w:cs="Tahoma"/>
                <w:sz w:val="18"/>
                <w:szCs w:val="18"/>
                <w:lang w:val="en-US"/>
              </w:rPr>
              <w:t>Weight in points</w:t>
            </w:r>
          </w:p>
          <w:p w14:paraId="5738C5BA" w14:textId="77777777" w:rsidR="00DA7F3D" w:rsidRPr="00B03598" w:rsidRDefault="00DA7F3D" w:rsidP="0075227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val="en-US"/>
              </w:rPr>
            </w:pPr>
            <w:r w:rsidRPr="00B03598">
              <w:rPr>
                <w:rFonts w:ascii="Tahoma" w:hAnsi="Tahoma" w:cs="Tahoma"/>
                <w:b w:val="0"/>
                <w:bCs w:val="0"/>
                <w:sz w:val="18"/>
                <w:szCs w:val="18"/>
                <w:lang w:val="en-US"/>
              </w:rPr>
              <w:t xml:space="preserve"> (out of 100 in total)</w:t>
            </w:r>
          </w:p>
        </w:tc>
      </w:tr>
      <w:tr w:rsidR="00DA7F3D" w:rsidRPr="00A76C68" w14:paraId="0E748F23" w14:textId="77777777" w:rsidTr="0075227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63E8B53F" w14:textId="77777777" w:rsidR="00DA7F3D" w:rsidRPr="00826EC8" w:rsidRDefault="00DA7F3D" w:rsidP="0075227D">
            <w:pPr>
              <w:rPr>
                <w:rFonts w:ascii="Tahoma" w:hAnsi="Tahoma" w:cs="Tahoma"/>
                <w:sz w:val="18"/>
                <w:szCs w:val="18"/>
              </w:rPr>
            </w:pPr>
            <w:r w:rsidRPr="00826EC8">
              <w:rPr>
                <w:rFonts w:ascii="Tahoma" w:hAnsi="Tahoma" w:cs="Tahoma"/>
                <w:sz w:val="18"/>
                <w:szCs w:val="18"/>
              </w:rPr>
              <w:t xml:space="preserve">Financial </w:t>
            </w:r>
            <w:proofErr w:type="spellStart"/>
            <w:r w:rsidRPr="00826EC8">
              <w:rPr>
                <w:rFonts w:ascii="Tahoma" w:hAnsi="Tahoma" w:cs="Tahoma"/>
                <w:sz w:val="18"/>
                <w:szCs w:val="18"/>
              </w:rPr>
              <w:t>criterion</w:t>
            </w:r>
            <w:proofErr w:type="spellEnd"/>
          </w:p>
        </w:tc>
        <w:tc>
          <w:tcPr>
            <w:tcW w:w="3287" w:type="dxa"/>
            <w:vAlign w:val="center"/>
          </w:tcPr>
          <w:p w14:paraId="717E1EE8" w14:textId="77777777" w:rsidR="00DA7F3D" w:rsidRPr="00826EC8" w:rsidRDefault="00DA7F3D" w:rsidP="0075227D">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sz w:val="18"/>
                <w:szCs w:val="18"/>
              </w:rPr>
            </w:pPr>
            <w:r>
              <w:rPr>
                <w:rFonts w:ascii="Tahoma" w:hAnsi="Tahoma" w:cs="Tahoma"/>
                <w:b/>
                <w:bCs/>
                <w:sz w:val="18"/>
                <w:szCs w:val="18"/>
              </w:rPr>
              <w:t>40</w:t>
            </w:r>
          </w:p>
        </w:tc>
      </w:tr>
      <w:tr w:rsidR="00DA7F3D" w:rsidRPr="00A76C68" w14:paraId="4097E9CB" w14:textId="77777777" w:rsidTr="0075227D">
        <w:trPr>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28A3F813" w14:textId="77777777" w:rsidR="00DA7F3D" w:rsidRPr="00826EC8" w:rsidRDefault="00DA7F3D" w:rsidP="0075227D">
            <w:pPr>
              <w:rPr>
                <w:rFonts w:ascii="Tahoma" w:hAnsi="Tahoma" w:cs="Tahoma"/>
                <w:sz w:val="18"/>
                <w:szCs w:val="18"/>
                <w:lang w:val="en-US"/>
              </w:rPr>
            </w:pPr>
            <w:r w:rsidRPr="00826EC8">
              <w:rPr>
                <w:rFonts w:ascii="Tahoma" w:hAnsi="Tahoma" w:cs="Tahoma"/>
                <w:sz w:val="18"/>
                <w:szCs w:val="18"/>
                <w:lang w:val="en-US"/>
              </w:rPr>
              <w:t>Technical/quality criterion</w:t>
            </w:r>
          </w:p>
        </w:tc>
        <w:tc>
          <w:tcPr>
            <w:tcW w:w="3287" w:type="dxa"/>
            <w:vAlign w:val="center"/>
          </w:tcPr>
          <w:p w14:paraId="3570B9E2" w14:textId="77777777" w:rsidR="00DA7F3D" w:rsidRPr="00826EC8" w:rsidRDefault="00DA7F3D" w:rsidP="0075227D">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Pr>
                <w:rFonts w:ascii="Tahoma" w:hAnsi="Tahoma" w:cs="Tahoma"/>
                <w:b/>
                <w:bCs/>
                <w:sz w:val="18"/>
                <w:szCs w:val="18"/>
              </w:rPr>
              <w:t>60</w:t>
            </w:r>
          </w:p>
        </w:tc>
      </w:tr>
      <w:tr w:rsidR="00DA7F3D" w:rsidRPr="00177EA9" w14:paraId="565EFBCA" w14:textId="77777777" w:rsidTr="0075227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1EF0F0A8" w14:textId="77777777" w:rsidR="00DA7F3D" w:rsidRPr="00826EC8" w:rsidRDefault="00DA7F3D" w:rsidP="0075227D">
            <w:pPr>
              <w:pStyle w:val="ListParagraph"/>
              <w:rPr>
                <w:rFonts w:cs="Tahoma"/>
                <w:b w:val="0"/>
                <w:bCs w:val="0"/>
                <w:sz w:val="18"/>
                <w:szCs w:val="18"/>
                <w:lang w:val="en-US"/>
              </w:rPr>
            </w:pPr>
            <w:r w:rsidRPr="00253F5D">
              <w:rPr>
                <w:rFonts w:cs="Tahoma"/>
                <w:b w:val="0"/>
                <w:bCs w:val="0"/>
                <w:sz w:val="18"/>
                <w:szCs w:val="18"/>
                <w:lang w:val="en-US"/>
              </w:rPr>
              <w:t xml:space="preserve">Scenario proposal </w:t>
            </w:r>
            <w:r>
              <w:rPr>
                <w:rFonts w:cs="Tahoma"/>
                <w:b w:val="0"/>
                <w:bCs w:val="0"/>
                <w:sz w:val="18"/>
                <w:szCs w:val="18"/>
                <w:lang w:val="en-US"/>
              </w:rPr>
              <w:t>(Attractivity, originality, pedagogy)</w:t>
            </w:r>
          </w:p>
        </w:tc>
        <w:tc>
          <w:tcPr>
            <w:tcW w:w="3287" w:type="dxa"/>
          </w:tcPr>
          <w:p w14:paraId="1C4D23B1" w14:textId="77777777" w:rsidR="00DA7F3D" w:rsidRPr="00826EC8" w:rsidRDefault="00DA7F3D" w:rsidP="0075227D">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p>
        </w:tc>
      </w:tr>
      <w:tr w:rsidR="00DA7F3D" w:rsidRPr="00D914CD" w14:paraId="5EFA754B" w14:textId="77777777" w:rsidTr="0075227D">
        <w:trPr>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14EE60F5" w14:textId="6D4BD3C7" w:rsidR="00DA7F3D" w:rsidRPr="00826EC8" w:rsidRDefault="00DA7F3D" w:rsidP="0075227D">
            <w:pPr>
              <w:pStyle w:val="ListParagraph"/>
              <w:rPr>
                <w:rFonts w:cs="Tahoma"/>
                <w:b w:val="0"/>
                <w:bCs w:val="0"/>
                <w:strike/>
                <w:color w:val="FF0000"/>
                <w:sz w:val="18"/>
                <w:szCs w:val="18"/>
                <w:lang w:val="en-US"/>
              </w:rPr>
            </w:pPr>
            <w:r>
              <w:rPr>
                <w:rFonts w:cs="Tahoma"/>
                <w:b w:val="0"/>
                <w:bCs w:val="0"/>
                <w:sz w:val="18"/>
                <w:szCs w:val="18"/>
                <w:lang w:val="en-US"/>
              </w:rPr>
              <w:t>D</w:t>
            </w:r>
            <w:r w:rsidRPr="00253F5D">
              <w:rPr>
                <w:rFonts w:cs="Tahoma"/>
                <w:b w:val="0"/>
                <w:bCs w:val="0"/>
                <w:sz w:val="18"/>
                <w:szCs w:val="18"/>
                <w:lang w:val="en-US"/>
              </w:rPr>
              <w:t>esign</w:t>
            </w:r>
            <w:r w:rsidR="008176DE">
              <w:rPr>
                <w:rFonts w:cs="Tahoma"/>
                <w:b w:val="0"/>
                <w:bCs w:val="0"/>
                <w:sz w:val="18"/>
                <w:szCs w:val="18"/>
                <w:lang w:val="en-US"/>
              </w:rPr>
              <w:t xml:space="preserve">, </w:t>
            </w:r>
            <w:r w:rsidR="008176DE" w:rsidRPr="00674471">
              <w:rPr>
                <w:rFonts w:cs="Tahoma"/>
                <w:b w:val="0"/>
                <w:bCs w:val="0"/>
                <w:sz w:val="18"/>
                <w:szCs w:val="18"/>
                <w:lang w:val="en-US"/>
              </w:rPr>
              <w:t>Gameplay inclusiveness</w:t>
            </w:r>
          </w:p>
        </w:tc>
        <w:tc>
          <w:tcPr>
            <w:tcW w:w="3287" w:type="dxa"/>
            <w:vAlign w:val="center"/>
          </w:tcPr>
          <w:p w14:paraId="180A520D" w14:textId="77777777" w:rsidR="00DA7F3D" w:rsidRPr="00826EC8" w:rsidRDefault="00DA7F3D" w:rsidP="0075227D">
            <w:pPr>
              <w:jc w:val="center"/>
              <w:cnfStyle w:val="000000000000" w:firstRow="0" w:lastRow="0" w:firstColumn="0" w:lastColumn="0" w:oddVBand="0" w:evenVBand="0" w:oddHBand="0" w:evenHBand="0" w:firstRowFirstColumn="0" w:firstRowLastColumn="0" w:lastRowFirstColumn="0" w:lastRowLastColumn="0"/>
              <w:rPr>
                <w:rFonts w:ascii="Tahoma" w:hAnsi="Tahoma" w:cs="Tahoma"/>
                <w:strike/>
                <w:color w:val="FF0000"/>
                <w:sz w:val="18"/>
                <w:szCs w:val="18"/>
                <w:lang w:val="en-US"/>
              </w:rPr>
            </w:pPr>
          </w:p>
        </w:tc>
      </w:tr>
      <w:tr w:rsidR="00DA7F3D" w:rsidRPr="00341CB2" w14:paraId="0D7377BC" w14:textId="77777777" w:rsidTr="0075227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1887A26E" w14:textId="77777777" w:rsidR="00DA7F3D" w:rsidRPr="00826EC8" w:rsidRDefault="00DA7F3D" w:rsidP="0075227D">
            <w:pPr>
              <w:pStyle w:val="ListParagraph"/>
              <w:rPr>
                <w:rFonts w:cs="Tahoma"/>
                <w:b w:val="0"/>
                <w:bCs w:val="0"/>
                <w:sz w:val="18"/>
                <w:szCs w:val="18"/>
                <w:lang w:val="en-US"/>
              </w:rPr>
            </w:pPr>
            <w:r w:rsidRPr="00674471">
              <w:rPr>
                <w:rFonts w:cs="Tahoma"/>
                <w:b w:val="0"/>
                <w:bCs w:val="0"/>
                <w:sz w:val="18"/>
                <w:szCs w:val="18"/>
                <w:lang w:val="en-US"/>
              </w:rPr>
              <w:t>Type of platform cloud / stockage</w:t>
            </w:r>
          </w:p>
        </w:tc>
        <w:tc>
          <w:tcPr>
            <w:tcW w:w="3287" w:type="dxa"/>
            <w:vAlign w:val="center"/>
          </w:tcPr>
          <w:p w14:paraId="266F0DDC" w14:textId="77777777" w:rsidR="00DA7F3D" w:rsidRPr="00826EC8" w:rsidRDefault="00DA7F3D" w:rsidP="0075227D">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p>
        </w:tc>
      </w:tr>
      <w:tr w:rsidR="00DA7F3D" w:rsidRPr="00341CB2" w14:paraId="1AD8B5E9" w14:textId="77777777" w:rsidTr="0075227D">
        <w:trPr>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21C50D5D" w14:textId="77777777" w:rsidR="00DA7F3D" w:rsidRPr="00826EC8" w:rsidRDefault="00DA7F3D" w:rsidP="0075227D">
            <w:pPr>
              <w:pStyle w:val="ListParagraph"/>
              <w:rPr>
                <w:rFonts w:cs="Tahoma"/>
                <w:b w:val="0"/>
                <w:bCs w:val="0"/>
                <w:sz w:val="18"/>
                <w:szCs w:val="18"/>
                <w:lang w:val="en-US"/>
              </w:rPr>
            </w:pPr>
            <w:r w:rsidRPr="00674471">
              <w:rPr>
                <w:rFonts w:cs="Tahoma"/>
                <w:b w:val="0"/>
                <w:bCs w:val="0"/>
                <w:sz w:val="18"/>
                <w:szCs w:val="18"/>
                <w:lang w:val="en-US"/>
              </w:rPr>
              <w:t>Numbers of connection / licenses simultaneous</w:t>
            </w:r>
          </w:p>
        </w:tc>
        <w:tc>
          <w:tcPr>
            <w:tcW w:w="3287" w:type="dxa"/>
          </w:tcPr>
          <w:p w14:paraId="1F9E66C1" w14:textId="77777777" w:rsidR="00DA7F3D" w:rsidRPr="00826EC8" w:rsidRDefault="00DA7F3D" w:rsidP="0075227D">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p>
        </w:tc>
      </w:tr>
      <w:tr w:rsidR="00DA7F3D" w:rsidRPr="00341CB2" w14:paraId="39925E0F" w14:textId="77777777" w:rsidTr="0075227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06C75D2D" w14:textId="431232A6" w:rsidR="00DA7F3D" w:rsidRPr="00826EC8" w:rsidRDefault="00DA7F3D" w:rsidP="0075227D">
            <w:pPr>
              <w:pStyle w:val="ListParagraph"/>
              <w:rPr>
                <w:rFonts w:cs="Tahoma"/>
                <w:b w:val="0"/>
                <w:bCs w:val="0"/>
                <w:sz w:val="18"/>
                <w:szCs w:val="18"/>
                <w:lang w:val="en-US"/>
              </w:rPr>
            </w:pPr>
            <w:r>
              <w:rPr>
                <w:rFonts w:cs="Tahoma"/>
                <w:b w:val="0"/>
                <w:bCs w:val="0"/>
                <w:sz w:val="18"/>
                <w:szCs w:val="18"/>
                <w:lang w:val="en-US"/>
              </w:rPr>
              <w:t>Profil</w:t>
            </w:r>
            <w:r w:rsidR="006E3709">
              <w:rPr>
                <w:rFonts w:cs="Tahoma"/>
                <w:b w:val="0"/>
                <w:bCs w:val="0"/>
                <w:sz w:val="18"/>
                <w:szCs w:val="18"/>
                <w:lang w:val="en-US"/>
              </w:rPr>
              <w:t>es</w:t>
            </w:r>
            <w:r>
              <w:rPr>
                <w:rFonts w:cs="Tahoma"/>
                <w:b w:val="0"/>
                <w:bCs w:val="0"/>
                <w:sz w:val="18"/>
                <w:szCs w:val="18"/>
                <w:lang w:val="en-US"/>
              </w:rPr>
              <w:t xml:space="preserve"> of the team proposed for the project</w:t>
            </w:r>
          </w:p>
        </w:tc>
        <w:tc>
          <w:tcPr>
            <w:tcW w:w="3287" w:type="dxa"/>
          </w:tcPr>
          <w:p w14:paraId="294E3D4C" w14:textId="77777777" w:rsidR="00DA7F3D" w:rsidRPr="00826EC8" w:rsidRDefault="00DA7F3D" w:rsidP="0075227D">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p>
        </w:tc>
      </w:tr>
      <w:tr w:rsidR="00DA7F3D" w:rsidRPr="00341CB2" w14:paraId="3978FD23" w14:textId="77777777" w:rsidTr="0075227D">
        <w:trPr>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3F2F29EF" w14:textId="4E0EEAB1" w:rsidR="00DA7F3D" w:rsidRPr="00826EC8" w:rsidRDefault="00DA7F3D" w:rsidP="0075227D">
            <w:pPr>
              <w:pStyle w:val="ListParagraph"/>
              <w:rPr>
                <w:rFonts w:cs="Tahoma"/>
                <w:b w:val="0"/>
                <w:bCs w:val="0"/>
                <w:sz w:val="18"/>
                <w:szCs w:val="18"/>
                <w:lang w:val="en-US"/>
              </w:rPr>
            </w:pPr>
            <w:r w:rsidRPr="00674471">
              <w:rPr>
                <w:rFonts w:cs="Tahoma"/>
                <w:b w:val="0"/>
                <w:bCs w:val="0"/>
                <w:sz w:val="18"/>
                <w:szCs w:val="18"/>
                <w:lang w:val="en-US"/>
              </w:rPr>
              <w:t>Planning</w:t>
            </w:r>
            <w:r>
              <w:rPr>
                <w:rFonts w:cs="Tahoma"/>
                <w:b w:val="0"/>
                <w:bCs w:val="0"/>
                <w:sz w:val="18"/>
                <w:szCs w:val="18"/>
                <w:lang w:val="en-US"/>
              </w:rPr>
              <w:t xml:space="preserve"> of the project</w:t>
            </w:r>
            <w:r w:rsidR="006E204E">
              <w:rPr>
                <w:rFonts w:cs="Tahoma"/>
                <w:b w:val="0"/>
                <w:bCs w:val="0"/>
                <w:sz w:val="18"/>
                <w:szCs w:val="18"/>
                <w:lang w:val="en-US"/>
              </w:rPr>
              <w:t xml:space="preserve"> in line with the project timeline</w:t>
            </w:r>
          </w:p>
        </w:tc>
        <w:tc>
          <w:tcPr>
            <w:tcW w:w="3287" w:type="dxa"/>
          </w:tcPr>
          <w:p w14:paraId="0F68906A" w14:textId="77777777" w:rsidR="00DA7F3D" w:rsidRPr="00826EC8" w:rsidRDefault="00DA7F3D" w:rsidP="0075227D">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p>
        </w:tc>
      </w:tr>
      <w:tr w:rsidR="00DA7F3D" w:rsidRPr="00A76C68" w14:paraId="3FFF8FEF" w14:textId="77777777" w:rsidTr="0075227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807" w:type="dxa"/>
            <w:vAlign w:val="center"/>
          </w:tcPr>
          <w:p w14:paraId="6101370E" w14:textId="77777777" w:rsidR="00DA7F3D" w:rsidRPr="00A76C68" w:rsidRDefault="00DA7F3D" w:rsidP="0075227D">
            <w:pPr>
              <w:jc w:val="right"/>
              <w:rPr>
                <w:rFonts w:ascii="Tahoma" w:hAnsi="Tahoma" w:cs="Tahoma"/>
                <w:sz w:val="18"/>
                <w:szCs w:val="18"/>
              </w:rPr>
            </w:pPr>
            <w:r w:rsidRPr="00A76C68">
              <w:rPr>
                <w:rFonts w:ascii="Tahoma" w:hAnsi="Tahoma" w:cs="Tahoma"/>
                <w:sz w:val="18"/>
                <w:szCs w:val="18"/>
              </w:rPr>
              <w:t>Total</w:t>
            </w:r>
          </w:p>
        </w:tc>
        <w:tc>
          <w:tcPr>
            <w:tcW w:w="3287" w:type="dxa"/>
            <w:vAlign w:val="center"/>
          </w:tcPr>
          <w:p w14:paraId="06A9ED41" w14:textId="77777777" w:rsidR="00DA7F3D" w:rsidRPr="00A76C68" w:rsidRDefault="00DA7F3D" w:rsidP="0075227D">
            <w:pPr>
              <w:jc w:val="center"/>
              <w:cnfStyle w:val="000000100000" w:firstRow="0" w:lastRow="0" w:firstColumn="0" w:lastColumn="0" w:oddVBand="0" w:evenVBand="0" w:oddHBand="1" w:evenHBand="0" w:firstRowFirstColumn="0" w:firstRowLastColumn="0" w:lastRowFirstColumn="0" w:lastRowLastColumn="0"/>
              <w:rPr>
                <w:rFonts w:ascii="Tahoma" w:hAnsi="Tahoma" w:cs="Tahoma"/>
                <w:b/>
                <w:bCs/>
                <w:sz w:val="18"/>
                <w:szCs w:val="18"/>
              </w:rPr>
            </w:pPr>
            <w:r w:rsidRPr="00A76C68">
              <w:rPr>
                <w:rFonts w:ascii="Tahoma" w:hAnsi="Tahoma" w:cs="Tahoma"/>
                <w:b/>
                <w:bCs/>
                <w:sz w:val="18"/>
                <w:szCs w:val="18"/>
              </w:rPr>
              <w:t>100</w:t>
            </w:r>
          </w:p>
        </w:tc>
      </w:tr>
    </w:tbl>
    <w:p w14:paraId="50C5B1E1" w14:textId="17C558B2" w:rsidR="00273F04" w:rsidRPr="008D6424" w:rsidRDefault="008D6424" w:rsidP="00125080">
      <w:pPr>
        <w:pStyle w:val="Heading1"/>
        <w:spacing w:after="240"/>
        <w:ind w:left="360"/>
        <w:rPr>
          <w:rFonts w:ascii="Tahoma" w:hAnsi="Tahoma" w:cs="Tahoma"/>
          <w:b/>
          <w:bCs/>
          <w:color w:val="auto"/>
          <w:sz w:val="22"/>
          <w:szCs w:val="22"/>
          <w:lang w:val="en-US"/>
        </w:rPr>
      </w:pPr>
      <w:r w:rsidRPr="008D6424">
        <w:rPr>
          <w:rFonts w:ascii="Tahoma" w:hAnsi="Tahoma" w:cs="Tahoma"/>
          <w:b/>
          <w:bCs/>
          <w:color w:val="auto"/>
          <w:sz w:val="22"/>
          <w:szCs w:val="22"/>
          <w:lang w:val="en-US"/>
        </w:rPr>
        <w:t xml:space="preserve">Specific information on this call for tenders </w:t>
      </w:r>
    </w:p>
    <w:tbl>
      <w:tblPr>
        <w:tblStyle w:val="GridTable4-Accent1"/>
        <w:tblW w:w="8999" w:type="dxa"/>
        <w:tblLook w:val="04A0" w:firstRow="1" w:lastRow="0" w:firstColumn="1" w:lastColumn="0" w:noHBand="0" w:noVBand="1"/>
      </w:tblPr>
      <w:tblGrid>
        <w:gridCol w:w="437"/>
        <w:gridCol w:w="5654"/>
        <w:gridCol w:w="243"/>
        <w:gridCol w:w="339"/>
        <w:gridCol w:w="178"/>
        <w:gridCol w:w="692"/>
        <w:gridCol w:w="582"/>
        <w:gridCol w:w="874"/>
      </w:tblGrid>
      <w:tr w:rsidR="00260331" w:rsidRPr="00A76C68" w14:paraId="538B8502" w14:textId="77777777" w:rsidTr="00713C0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37" w:type="dxa"/>
          </w:tcPr>
          <w:p w14:paraId="4B45DEBA" w14:textId="77777777" w:rsidR="00260331" w:rsidRPr="008D6424" w:rsidRDefault="00260331" w:rsidP="0011313A">
            <w:pPr>
              <w:rPr>
                <w:rFonts w:ascii="Tahoma" w:hAnsi="Tahoma" w:cs="Tahoma"/>
                <w:sz w:val="18"/>
                <w:szCs w:val="18"/>
                <w:lang w:val="en-US"/>
              </w:rPr>
            </w:pPr>
          </w:p>
        </w:tc>
        <w:tc>
          <w:tcPr>
            <w:tcW w:w="5654" w:type="dxa"/>
            <w:vAlign w:val="center"/>
          </w:tcPr>
          <w:p w14:paraId="527E652E" w14:textId="77777777" w:rsidR="00260331" w:rsidRPr="00A76C68" w:rsidRDefault="008D6424" w:rsidP="0011313A">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Pr>
                <w:rFonts w:ascii="Tahoma" w:hAnsi="Tahoma" w:cs="Tahoma"/>
                <w:sz w:val="18"/>
                <w:szCs w:val="18"/>
              </w:rPr>
              <w:t xml:space="preserve">SITE VISIT </w:t>
            </w:r>
            <w:r w:rsidR="006341CC">
              <w:rPr>
                <w:rFonts w:ascii="Tahoma" w:hAnsi="Tahoma" w:cs="Tahoma"/>
                <w:sz w:val="18"/>
                <w:szCs w:val="18"/>
              </w:rPr>
              <w:t xml:space="preserve"> </w:t>
            </w:r>
          </w:p>
        </w:tc>
        <w:tc>
          <w:tcPr>
            <w:tcW w:w="243" w:type="dxa"/>
          </w:tcPr>
          <w:p w14:paraId="55FC66DB" w14:textId="77777777" w:rsidR="00260331" w:rsidRPr="00A76C68" w:rsidRDefault="00260331" w:rsidP="00273F04">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p>
        </w:tc>
        <w:tc>
          <w:tcPr>
            <w:tcW w:w="517" w:type="dxa"/>
            <w:gridSpan w:val="2"/>
          </w:tcPr>
          <w:p w14:paraId="4F02D4E5" w14:textId="77777777" w:rsidR="00260331" w:rsidRPr="00A76C68" w:rsidRDefault="00260331" w:rsidP="00273F04">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p>
        </w:tc>
        <w:tc>
          <w:tcPr>
            <w:tcW w:w="1274" w:type="dxa"/>
            <w:gridSpan w:val="2"/>
            <w:vAlign w:val="center"/>
          </w:tcPr>
          <w:p w14:paraId="3AAE4044" w14:textId="77777777" w:rsidR="00260331" w:rsidRPr="00A76C68" w:rsidRDefault="00260331" w:rsidP="00273F04">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p>
        </w:tc>
        <w:tc>
          <w:tcPr>
            <w:tcW w:w="874" w:type="dxa"/>
          </w:tcPr>
          <w:p w14:paraId="49E439D5" w14:textId="77777777" w:rsidR="00260331" w:rsidRPr="00A76C68" w:rsidRDefault="00260331" w:rsidP="00273F04">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p>
        </w:tc>
      </w:tr>
      <w:tr w:rsidR="00260331" w:rsidRPr="00A76C68" w14:paraId="0BE9C0EE" w14:textId="77777777" w:rsidTr="00713C0A">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37" w:type="dxa"/>
          </w:tcPr>
          <w:p w14:paraId="2A7A7565" w14:textId="77777777" w:rsidR="00260331" w:rsidRPr="00A76C68" w:rsidRDefault="00260331" w:rsidP="00670575">
            <w:pPr>
              <w:rPr>
                <w:rFonts w:ascii="Tahoma" w:hAnsi="Tahoma" w:cs="Tahoma"/>
                <w:sz w:val="18"/>
                <w:szCs w:val="18"/>
              </w:rPr>
            </w:pPr>
          </w:p>
        </w:tc>
        <w:tc>
          <w:tcPr>
            <w:tcW w:w="5654" w:type="dxa"/>
          </w:tcPr>
          <w:p w14:paraId="36F66B19" w14:textId="77777777" w:rsidR="00260331" w:rsidRPr="009836A7" w:rsidRDefault="009836A7" w:rsidP="00670575">
            <w:pPr>
              <w:cnfStyle w:val="000000100000" w:firstRow="0" w:lastRow="0" w:firstColumn="0" w:lastColumn="0" w:oddVBand="0" w:evenVBand="0" w:oddHBand="1" w:evenHBand="0" w:firstRowFirstColumn="0" w:firstRowLastColumn="0" w:lastRowFirstColumn="0" w:lastRowLastColumn="0"/>
              <w:rPr>
                <w:rFonts w:ascii="Tahoma" w:hAnsi="Tahoma" w:cs="Tahoma"/>
                <w:b/>
                <w:bCs/>
                <w:sz w:val="18"/>
                <w:szCs w:val="18"/>
                <w:lang w:val="en-US"/>
              </w:rPr>
            </w:pPr>
            <w:r w:rsidRPr="009836A7">
              <w:rPr>
                <w:rFonts w:ascii="Tahoma" w:hAnsi="Tahoma" w:cs="Tahoma"/>
                <w:b/>
                <w:bCs/>
                <w:sz w:val="18"/>
                <w:szCs w:val="18"/>
                <w:lang w:val="en-US"/>
              </w:rPr>
              <w:t>Is a site visit</w:t>
            </w:r>
            <w:r w:rsidR="00B801B6">
              <w:rPr>
                <w:rFonts w:ascii="Tahoma" w:hAnsi="Tahoma" w:cs="Tahoma"/>
                <w:b/>
                <w:bCs/>
                <w:sz w:val="18"/>
                <w:szCs w:val="18"/>
                <w:lang w:val="en-US"/>
              </w:rPr>
              <w:t xml:space="preserve"> </w:t>
            </w:r>
            <w:r w:rsidR="00676C50">
              <w:rPr>
                <w:rFonts w:ascii="Tahoma" w:hAnsi="Tahoma" w:cs="Tahoma"/>
                <w:b/>
                <w:bCs/>
                <w:sz w:val="18"/>
                <w:szCs w:val="18"/>
                <w:lang w:val="en-US"/>
              </w:rPr>
              <w:t>mandatory</w:t>
            </w:r>
            <w:r w:rsidRPr="009836A7">
              <w:rPr>
                <w:rFonts w:ascii="Tahoma" w:hAnsi="Tahoma" w:cs="Tahoma"/>
                <w:b/>
                <w:bCs/>
                <w:sz w:val="18"/>
                <w:szCs w:val="18"/>
                <w:lang w:val="en-US"/>
              </w:rPr>
              <w:t>?</w:t>
            </w:r>
          </w:p>
        </w:tc>
        <w:sdt>
          <w:sdtPr>
            <w:rPr>
              <w:rFonts w:ascii="Tahoma" w:hAnsi="Tahoma" w:cs="Tahoma"/>
              <w:sz w:val="18"/>
              <w:szCs w:val="18"/>
            </w:rPr>
            <w:id w:val="-1450236035"/>
            <w14:checkbox>
              <w14:checked w14:val="0"/>
              <w14:checkedState w14:val="2612" w14:font="MS Gothic"/>
              <w14:uncheckedState w14:val="2610" w14:font="MS Gothic"/>
            </w14:checkbox>
          </w:sdtPr>
          <w:sdtEndPr/>
          <w:sdtContent>
            <w:tc>
              <w:tcPr>
                <w:tcW w:w="582" w:type="dxa"/>
                <w:gridSpan w:val="2"/>
                <w:tcBorders>
                  <w:bottom w:val="single" w:sz="4" w:space="0" w:color="8EAADB" w:themeColor="accent1" w:themeTint="99"/>
                  <w:right w:val="nil"/>
                </w:tcBorders>
                <w:vAlign w:val="center"/>
              </w:tcPr>
              <w:p w14:paraId="26777BE5" w14:textId="77777777" w:rsidR="00260331" w:rsidRPr="00A76C68" w:rsidRDefault="00260331" w:rsidP="00742FDE">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A76C68">
                  <w:rPr>
                    <w:rFonts w:ascii="Segoe UI Symbol" w:eastAsia="MS Gothic" w:hAnsi="Segoe UI Symbol" w:cs="Segoe UI Symbol"/>
                    <w:sz w:val="18"/>
                    <w:szCs w:val="18"/>
                  </w:rPr>
                  <w:t>☐</w:t>
                </w:r>
              </w:p>
            </w:tc>
          </w:sdtContent>
        </w:sdt>
        <w:tc>
          <w:tcPr>
            <w:tcW w:w="870" w:type="dxa"/>
            <w:gridSpan w:val="2"/>
            <w:tcBorders>
              <w:left w:val="nil"/>
              <w:bottom w:val="single" w:sz="4" w:space="0" w:color="8EAADB" w:themeColor="accent1" w:themeTint="99"/>
            </w:tcBorders>
            <w:vAlign w:val="center"/>
          </w:tcPr>
          <w:p w14:paraId="50D8C38D" w14:textId="77777777" w:rsidR="00260331" w:rsidRPr="00A76C68" w:rsidRDefault="009836A7" w:rsidP="00742FDE">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Pr>
                <w:rFonts w:ascii="Tahoma" w:hAnsi="Tahoma" w:cs="Tahoma"/>
                <w:sz w:val="18"/>
                <w:szCs w:val="18"/>
              </w:rPr>
              <w:t>YES</w:t>
            </w:r>
          </w:p>
        </w:tc>
        <w:sdt>
          <w:sdtPr>
            <w:rPr>
              <w:rFonts w:ascii="Tahoma" w:hAnsi="Tahoma" w:cs="Tahoma"/>
              <w:sz w:val="18"/>
              <w:szCs w:val="18"/>
            </w:rPr>
            <w:id w:val="-1204634362"/>
            <w14:checkbox>
              <w14:checked w14:val="1"/>
              <w14:checkedState w14:val="2612" w14:font="MS Gothic"/>
              <w14:uncheckedState w14:val="2610" w14:font="MS Gothic"/>
            </w14:checkbox>
          </w:sdtPr>
          <w:sdtEndPr/>
          <w:sdtContent>
            <w:tc>
              <w:tcPr>
                <w:tcW w:w="582" w:type="dxa"/>
                <w:tcBorders>
                  <w:bottom w:val="single" w:sz="4" w:space="0" w:color="8EAADB" w:themeColor="accent1" w:themeTint="99"/>
                  <w:right w:val="nil"/>
                </w:tcBorders>
                <w:vAlign w:val="center"/>
              </w:tcPr>
              <w:p w14:paraId="26D2DD61" w14:textId="77777777" w:rsidR="00260331" w:rsidRPr="00A76C68" w:rsidRDefault="00E26617" w:rsidP="00742FDE">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Pr>
                    <w:rFonts w:ascii="MS Gothic" w:eastAsia="MS Gothic" w:hAnsi="MS Gothic" w:cs="Tahoma" w:hint="eastAsia"/>
                    <w:sz w:val="18"/>
                    <w:szCs w:val="18"/>
                  </w:rPr>
                  <w:t>☒</w:t>
                </w:r>
              </w:p>
            </w:tc>
          </w:sdtContent>
        </w:sdt>
        <w:tc>
          <w:tcPr>
            <w:tcW w:w="874" w:type="dxa"/>
            <w:tcBorders>
              <w:left w:val="nil"/>
              <w:bottom w:val="single" w:sz="4" w:space="0" w:color="8EAADB" w:themeColor="accent1" w:themeTint="99"/>
            </w:tcBorders>
            <w:vAlign w:val="center"/>
          </w:tcPr>
          <w:p w14:paraId="02838DF6" w14:textId="77777777" w:rsidR="00260331" w:rsidRPr="00A76C68" w:rsidRDefault="004930FB" w:rsidP="00742FDE">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A76C68">
              <w:rPr>
                <w:rFonts w:ascii="Tahoma" w:hAnsi="Tahoma" w:cs="Tahoma"/>
                <w:sz w:val="18"/>
                <w:szCs w:val="18"/>
              </w:rPr>
              <w:t>NO</w:t>
            </w:r>
          </w:p>
        </w:tc>
      </w:tr>
      <w:tr w:rsidR="00260331" w:rsidRPr="00341CB2" w14:paraId="2F6FC103" w14:textId="77777777" w:rsidTr="006F16BD">
        <w:trPr>
          <w:trHeight w:val="283"/>
        </w:trPr>
        <w:sdt>
          <w:sdtPr>
            <w:rPr>
              <w:rFonts w:ascii="Tahoma" w:hAnsi="Tahoma" w:cs="Tahoma"/>
              <w:sz w:val="18"/>
              <w:szCs w:val="18"/>
            </w:rPr>
            <w:id w:val="-2431886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vAlign w:val="center"/>
              </w:tcPr>
              <w:p w14:paraId="219B2489" w14:textId="77777777" w:rsidR="00260331" w:rsidRPr="006F16BD" w:rsidRDefault="00260331" w:rsidP="006F16BD">
                <w:pPr>
                  <w:jc w:val="center"/>
                  <w:rPr>
                    <w:rFonts w:ascii="Tahoma" w:hAnsi="Tahoma" w:cs="Tahoma"/>
                    <w:b w:val="0"/>
                    <w:bCs w:val="0"/>
                    <w:sz w:val="18"/>
                    <w:szCs w:val="18"/>
                  </w:rPr>
                </w:pPr>
                <w:r w:rsidRPr="006F16BD">
                  <w:rPr>
                    <w:rFonts w:ascii="Segoe UI Symbol" w:eastAsia="MS Gothic" w:hAnsi="Segoe UI Symbol" w:cs="Segoe UI Symbol"/>
                    <w:b w:val="0"/>
                    <w:bCs w:val="0"/>
                    <w:sz w:val="18"/>
                    <w:szCs w:val="18"/>
                  </w:rPr>
                  <w:t>☐</w:t>
                </w:r>
              </w:p>
            </w:tc>
          </w:sdtContent>
        </w:sdt>
        <w:tc>
          <w:tcPr>
            <w:tcW w:w="8562" w:type="dxa"/>
            <w:gridSpan w:val="7"/>
            <w:vAlign w:val="center"/>
          </w:tcPr>
          <w:p w14:paraId="57D55D79" w14:textId="77777777" w:rsidR="00260331" w:rsidRPr="009836A7" w:rsidRDefault="00966796" w:rsidP="006F6036">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Pr>
                <w:rFonts w:ascii="Tahoma" w:hAnsi="Tahoma" w:cs="Tahoma"/>
                <w:sz w:val="18"/>
                <w:szCs w:val="18"/>
                <w:lang w:val="en-US"/>
              </w:rPr>
              <w:t>A c</w:t>
            </w:r>
            <w:r w:rsidR="009836A7" w:rsidRPr="009836A7">
              <w:rPr>
                <w:rFonts w:ascii="Tahoma" w:hAnsi="Tahoma" w:cs="Tahoma"/>
                <w:sz w:val="18"/>
                <w:szCs w:val="18"/>
                <w:lang w:val="en-US"/>
              </w:rPr>
              <w:t>ommon visit is foreseen on</w:t>
            </w:r>
            <w:r w:rsidR="00260331" w:rsidRPr="009836A7">
              <w:rPr>
                <w:rFonts w:ascii="Tahoma" w:hAnsi="Tahoma" w:cs="Tahoma"/>
                <w:sz w:val="18"/>
                <w:szCs w:val="18"/>
                <w:lang w:val="en-US"/>
              </w:rPr>
              <w:t>:</w:t>
            </w:r>
            <w:r w:rsidR="00B25942" w:rsidRPr="009836A7">
              <w:rPr>
                <w:rFonts w:ascii="Tahoma" w:hAnsi="Tahoma" w:cs="Tahoma"/>
                <w:sz w:val="18"/>
                <w:szCs w:val="18"/>
                <w:lang w:val="en-US"/>
              </w:rPr>
              <w:t xml:space="preserve"> </w:t>
            </w:r>
            <w:r w:rsidR="00B25942" w:rsidRPr="00086C9A">
              <w:rPr>
                <w:rFonts w:ascii="Tahoma" w:hAnsi="Tahoma" w:cs="Tahoma"/>
                <w:sz w:val="18"/>
                <w:szCs w:val="18"/>
                <w:lang w:val="en-US"/>
              </w:rPr>
              <w:t>dd/mm/</w:t>
            </w:r>
            <w:proofErr w:type="spellStart"/>
            <w:r w:rsidR="00B25942" w:rsidRPr="00086C9A">
              <w:rPr>
                <w:rFonts w:ascii="Tahoma" w:hAnsi="Tahoma" w:cs="Tahoma"/>
                <w:sz w:val="18"/>
                <w:szCs w:val="18"/>
                <w:lang w:val="en-US"/>
              </w:rPr>
              <w:t>yyyy</w:t>
            </w:r>
            <w:proofErr w:type="spellEnd"/>
          </w:p>
        </w:tc>
      </w:tr>
      <w:tr w:rsidR="00260331" w:rsidRPr="00B03598" w14:paraId="29D4D65E" w14:textId="77777777" w:rsidTr="002412D0">
        <w:trPr>
          <w:cnfStyle w:val="000000100000" w:firstRow="0" w:lastRow="0" w:firstColumn="0" w:lastColumn="0" w:oddVBand="0" w:evenVBand="0" w:oddHBand="1" w:evenHBand="0" w:firstRowFirstColumn="0" w:firstRowLastColumn="0" w:lastRowFirstColumn="0" w:lastRowLastColumn="0"/>
          <w:trHeight w:val="283"/>
        </w:trPr>
        <w:sdt>
          <w:sdtPr>
            <w:rPr>
              <w:rFonts w:ascii="Tahoma" w:hAnsi="Tahoma" w:cs="Tahoma"/>
              <w:sz w:val="18"/>
              <w:szCs w:val="18"/>
            </w:rPr>
            <w:id w:val="-4353683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Borders>
                  <w:bottom w:val="single" w:sz="4" w:space="0" w:color="8EAADB" w:themeColor="accent1" w:themeTint="99"/>
                </w:tcBorders>
                <w:vAlign w:val="center"/>
              </w:tcPr>
              <w:p w14:paraId="6D4C6E59" w14:textId="77777777" w:rsidR="00260331" w:rsidRPr="006F16BD" w:rsidRDefault="00260331" w:rsidP="006F16BD">
                <w:pPr>
                  <w:jc w:val="center"/>
                  <w:rPr>
                    <w:rFonts w:ascii="Tahoma" w:hAnsi="Tahoma" w:cs="Tahoma"/>
                    <w:b w:val="0"/>
                    <w:bCs w:val="0"/>
                    <w:sz w:val="18"/>
                    <w:szCs w:val="18"/>
                  </w:rPr>
                </w:pPr>
                <w:r w:rsidRPr="006F16BD">
                  <w:rPr>
                    <w:rFonts w:ascii="Segoe UI Symbol" w:eastAsia="MS Gothic" w:hAnsi="Segoe UI Symbol" w:cs="Segoe UI Symbol"/>
                    <w:b w:val="0"/>
                    <w:bCs w:val="0"/>
                    <w:sz w:val="18"/>
                    <w:szCs w:val="18"/>
                  </w:rPr>
                  <w:t>☐</w:t>
                </w:r>
              </w:p>
            </w:tc>
          </w:sdtContent>
        </w:sdt>
        <w:tc>
          <w:tcPr>
            <w:tcW w:w="8562" w:type="dxa"/>
            <w:gridSpan w:val="7"/>
            <w:tcBorders>
              <w:bottom w:val="single" w:sz="4" w:space="0" w:color="8EAADB" w:themeColor="accent1" w:themeTint="99"/>
            </w:tcBorders>
            <w:vAlign w:val="center"/>
          </w:tcPr>
          <w:p w14:paraId="28323981" w14:textId="77777777" w:rsidR="00260331" w:rsidRPr="00B03598" w:rsidRDefault="00B03598" w:rsidP="006F6036">
            <w:pPr>
              <w:cnfStyle w:val="000000100000" w:firstRow="0" w:lastRow="0" w:firstColumn="0" w:lastColumn="0" w:oddVBand="0" w:evenVBand="0" w:oddHBand="1" w:evenHBand="0" w:firstRowFirstColumn="0" w:firstRowLastColumn="0" w:lastRowFirstColumn="0" w:lastRowLastColumn="0"/>
              <w:rPr>
                <w:rFonts w:ascii="Tahoma" w:hAnsi="Tahoma" w:cs="Tahoma"/>
                <w:i/>
                <w:iCs/>
                <w:sz w:val="18"/>
                <w:szCs w:val="18"/>
                <w:highlight w:val="red"/>
                <w:lang w:val="en-US"/>
              </w:rPr>
            </w:pPr>
            <w:r w:rsidRPr="00B03598">
              <w:rPr>
                <w:rFonts w:ascii="Tahoma" w:hAnsi="Tahoma" w:cs="Tahoma"/>
                <w:sz w:val="18"/>
                <w:szCs w:val="18"/>
                <w:lang w:val="en-US"/>
              </w:rPr>
              <w:t>I</w:t>
            </w:r>
            <w:r w:rsidR="00B801B6" w:rsidRPr="00B801B6">
              <w:rPr>
                <w:rFonts w:ascii="Tahoma" w:hAnsi="Tahoma" w:cs="Tahoma"/>
                <w:sz w:val="18"/>
                <w:szCs w:val="18"/>
                <w:lang w:val="en-US"/>
              </w:rPr>
              <w:t xml:space="preserve">ndividual </w:t>
            </w:r>
            <w:r w:rsidRPr="00B801B6">
              <w:rPr>
                <w:rFonts w:ascii="Tahoma" w:hAnsi="Tahoma" w:cs="Tahoma"/>
                <w:sz w:val="18"/>
                <w:szCs w:val="18"/>
                <w:lang w:val="en-US"/>
              </w:rPr>
              <w:t>visits</w:t>
            </w:r>
            <w:r>
              <w:rPr>
                <w:rFonts w:ascii="Tahoma" w:hAnsi="Tahoma" w:cs="Tahoma"/>
                <w:sz w:val="18"/>
                <w:szCs w:val="18"/>
                <w:lang w:val="en-US"/>
              </w:rPr>
              <w:t xml:space="preserve"> are </w:t>
            </w:r>
            <w:proofErr w:type="spellStart"/>
            <w:r>
              <w:rPr>
                <w:rFonts w:ascii="Tahoma" w:hAnsi="Tahoma" w:cs="Tahoma"/>
                <w:sz w:val="18"/>
                <w:szCs w:val="18"/>
                <w:lang w:val="en-US"/>
              </w:rPr>
              <w:t>organi</w:t>
            </w:r>
            <w:r w:rsidR="00E777A4">
              <w:rPr>
                <w:rFonts w:ascii="Tahoma" w:hAnsi="Tahoma" w:cs="Tahoma"/>
                <w:sz w:val="18"/>
                <w:szCs w:val="18"/>
                <w:lang w:val="en-US"/>
              </w:rPr>
              <w:t>s</w:t>
            </w:r>
            <w:r>
              <w:rPr>
                <w:rFonts w:ascii="Tahoma" w:hAnsi="Tahoma" w:cs="Tahoma"/>
                <w:sz w:val="18"/>
                <w:szCs w:val="18"/>
                <w:lang w:val="en-US"/>
              </w:rPr>
              <w:t>ed</w:t>
            </w:r>
            <w:proofErr w:type="spellEnd"/>
            <w:r>
              <w:rPr>
                <w:rFonts w:ascii="Tahoma" w:hAnsi="Tahoma" w:cs="Tahoma"/>
                <w:sz w:val="18"/>
                <w:szCs w:val="18"/>
                <w:lang w:val="en-US"/>
              </w:rPr>
              <w:t>:</w:t>
            </w:r>
            <w:r w:rsidR="00B801B6" w:rsidRPr="00B801B6">
              <w:rPr>
                <w:rFonts w:ascii="Tahoma" w:hAnsi="Tahoma" w:cs="Tahoma"/>
                <w:sz w:val="18"/>
                <w:szCs w:val="18"/>
                <w:lang w:val="en-US"/>
              </w:rPr>
              <w:t xml:space="preserve"> please contact </w:t>
            </w:r>
            <w:hyperlink r:id="rId14" w:history="1">
              <w:r w:rsidR="00F8351A" w:rsidRPr="00B801B6">
                <w:rPr>
                  <w:rStyle w:val="Hyperlink"/>
                  <w:rFonts w:ascii="Tahoma" w:hAnsi="Tahoma" w:cs="Tahoma"/>
                  <w:sz w:val="18"/>
                  <w:szCs w:val="18"/>
                  <w:lang w:val="en-US"/>
                </w:rPr>
                <w:t>D</w:t>
              </w:r>
              <w:r w:rsidR="00F8351A" w:rsidRPr="00B801B6">
                <w:rPr>
                  <w:rStyle w:val="Hyperlink"/>
                  <w:lang w:val="en-US"/>
                </w:rPr>
                <w:t>GA.AO</w:t>
              </w:r>
              <w:r w:rsidR="00F8351A" w:rsidRPr="00B801B6">
                <w:rPr>
                  <w:rStyle w:val="Hyperlink"/>
                  <w:rFonts w:ascii="Tahoma" w:hAnsi="Tahoma" w:cs="Tahoma"/>
                  <w:sz w:val="18"/>
                  <w:szCs w:val="18"/>
                  <w:lang w:val="en-US"/>
                </w:rPr>
                <w:t>@coe.int.</w:t>
              </w:r>
            </w:hyperlink>
            <w:r w:rsidR="009D1ADE" w:rsidRPr="00B801B6">
              <w:rPr>
                <w:rFonts w:ascii="Tahoma" w:hAnsi="Tahoma" w:cs="Tahoma"/>
                <w:sz w:val="18"/>
                <w:szCs w:val="18"/>
                <w:lang w:val="en-US"/>
              </w:rPr>
              <w:t xml:space="preserve"> </w:t>
            </w:r>
            <w:r w:rsidR="009D1ADE" w:rsidRPr="00B03598">
              <w:rPr>
                <w:rFonts w:ascii="Tahoma" w:hAnsi="Tahoma" w:cs="Tahoma"/>
                <w:sz w:val="18"/>
                <w:szCs w:val="18"/>
                <w:lang w:val="en-US"/>
              </w:rPr>
              <w:t>D</w:t>
            </w:r>
            <w:r w:rsidR="00B801B6" w:rsidRPr="00B03598">
              <w:rPr>
                <w:rFonts w:ascii="Tahoma" w:hAnsi="Tahoma" w:cs="Tahoma"/>
                <w:sz w:val="18"/>
                <w:szCs w:val="18"/>
                <w:lang w:val="en-US"/>
              </w:rPr>
              <w:t>eadline for visits:</w:t>
            </w:r>
            <w:r w:rsidR="00713C0A" w:rsidRPr="00B03598">
              <w:rPr>
                <w:rFonts w:ascii="Tahoma" w:hAnsi="Tahoma" w:cs="Tahoma"/>
                <w:sz w:val="18"/>
                <w:szCs w:val="18"/>
                <w:lang w:val="en-US"/>
              </w:rPr>
              <w:t xml:space="preserve"> </w:t>
            </w:r>
            <w:r w:rsidR="00713C0A" w:rsidRPr="00826EC8">
              <w:rPr>
                <w:rFonts w:ascii="Tahoma" w:hAnsi="Tahoma" w:cs="Tahoma"/>
                <w:sz w:val="18"/>
                <w:szCs w:val="18"/>
                <w:lang w:val="en-US"/>
              </w:rPr>
              <w:t>dd/mm/</w:t>
            </w:r>
            <w:proofErr w:type="spellStart"/>
            <w:r w:rsidR="00713C0A" w:rsidRPr="00826EC8">
              <w:rPr>
                <w:rFonts w:ascii="Tahoma" w:hAnsi="Tahoma" w:cs="Tahoma"/>
                <w:sz w:val="18"/>
                <w:szCs w:val="18"/>
                <w:lang w:val="en-US"/>
              </w:rPr>
              <w:t>yyyy</w:t>
            </w:r>
            <w:proofErr w:type="spellEnd"/>
          </w:p>
        </w:tc>
      </w:tr>
      <w:tr w:rsidR="00260331" w:rsidRPr="00A76C68" w14:paraId="77C52ADB" w14:textId="77777777" w:rsidTr="002412D0">
        <w:trPr>
          <w:trHeight w:val="567"/>
        </w:trPr>
        <w:sdt>
          <w:sdtPr>
            <w:rPr>
              <w:rFonts w:ascii="Tahoma" w:hAnsi="Tahoma" w:cs="Tahoma"/>
              <w:sz w:val="18"/>
              <w:szCs w:val="18"/>
            </w:rPr>
            <w:id w:val="-703633167"/>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37" w:type="dxa"/>
                <w:tcBorders>
                  <w:bottom w:val="nil"/>
                </w:tcBorders>
                <w:vAlign w:val="center"/>
              </w:tcPr>
              <w:p w14:paraId="65309915" w14:textId="77777777" w:rsidR="00260331" w:rsidRPr="006F16BD" w:rsidRDefault="00E26617" w:rsidP="006F16BD">
                <w:pPr>
                  <w:jc w:val="center"/>
                  <w:rPr>
                    <w:rFonts w:ascii="Tahoma" w:hAnsi="Tahoma" w:cs="Tahoma"/>
                    <w:sz w:val="18"/>
                    <w:szCs w:val="18"/>
                  </w:rPr>
                </w:pPr>
                <w:r>
                  <w:rPr>
                    <w:rFonts w:ascii="MS Gothic" w:eastAsia="MS Gothic" w:hAnsi="MS Gothic" w:cs="Tahoma" w:hint="eastAsia"/>
                    <w:sz w:val="18"/>
                    <w:szCs w:val="18"/>
                  </w:rPr>
                  <w:t>☒</w:t>
                </w:r>
              </w:p>
            </w:tc>
          </w:sdtContent>
        </w:sdt>
        <w:tc>
          <w:tcPr>
            <w:tcW w:w="5654" w:type="dxa"/>
            <w:tcBorders>
              <w:bottom w:val="nil"/>
            </w:tcBorders>
          </w:tcPr>
          <w:p w14:paraId="146D98AB" w14:textId="77777777" w:rsidR="001E6163" w:rsidRPr="00B801B6" w:rsidRDefault="00B801B6" w:rsidP="00260331">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val="en-US"/>
              </w:rPr>
            </w:pPr>
            <w:r w:rsidRPr="00B801B6">
              <w:rPr>
                <w:rFonts w:ascii="Tahoma" w:hAnsi="Tahoma" w:cs="Tahoma"/>
                <w:b/>
                <w:bCs/>
                <w:sz w:val="18"/>
                <w:szCs w:val="18"/>
                <w:lang w:val="en-US"/>
              </w:rPr>
              <w:t xml:space="preserve">If there is </w:t>
            </w:r>
            <w:r w:rsidRPr="00B03598">
              <w:rPr>
                <w:rFonts w:ascii="Tahoma" w:hAnsi="Tahoma" w:cs="Tahoma"/>
                <w:b/>
                <w:bCs/>
                <w:sz w:val="18"/>
                <w:szCs w:val="18"/>
                <w:u w:val="single"/>
                <w:lang w:val="en-US"/>
              </w:rPr>
              <w:t xml:space="preserve">no </w:t>
            </w:r>
            <w:r w:rsidR="00676C50" w:rsidRPr="00B03598">
              <w:rPr>
                <w:rFonts w:ascii="Tahoma" w:hAnsi="Tahoma" w:cs="Tahoma"/>
                <w:b/>
                <w:bCs/>
                <w:sz w:val="18"/>
                <w:szCs w:val="18"/>
                <w:u w:val="single"/>
                <w:lang w:val="en-US"/>
              </w:rPr>
              <w:t>mandatory</w:t>
            </w:r>
            <w:r w:rsidRPr="00B03598">
              <w:rPr>
                <w:rFonts w:ascii="Tahoma" w:hAnsi="Tahoma" w:cs="Tahoma"/>
                <w:b/>
                <w:bCs/>
                <w:sz w:val="18"/>
                <w:szCs w:val="18"/>
                <w:u w:val="single"/>
                <w:lang w:val="en-US"/>
              </w:rPr>
              <w:t xml:space="preserve"> visit</w:t>
            </w:r>
            <w:r w:rsidRPr="00B801B6">
              <w:rPr>
                <w:rFonts w:ascii="Tahoma" w:hAnsi="Tahoma" w:cs="Tahoma"/>
                <w:b/>
                <w:bCs/>
                <w:sz w:val="18"/>
                <w:szCs w:val="18"/>
                <w:lang w:val="en-US"/>
              </w:rPr>
              <w:t xml:space="preserve">, can </w:t>
            </w:r>
            <w:r w:rsidR="00676C50">
              <w:rPr>
                <w:rFonts w:ascii="Tahoma" w:hAnsi="Tahoma" w:cs="Tahoma"/>
                <w:b/>
                <w:bCs/>
                <w:sz w:val="18"/>
                <w:szCs w:val="18"/>
                <w:lang w:val="en-US"/>
              </w:rPr>
              <w:t>the</w:t>
            </w:r>
            <w:r w:rsidRPr="00B801B6">
              <w:rPr>
                <w:rFonts w:ascii="Tahoma" w:hAnsi="Tahoma" w:cs="Tahoma"/>
                <w:b/>
                <w:bCs/>
                <w:sz w:val="18"/>
                <w:szCs w:val="18"/>
                <w:lang w:val="en-US"/>
              </w:rPr>
              <w:t xml:space="preserve"> </w:t>
            </w:r>
            <w:r w:rsidR="00676C50">
              <w:rPr>
                <w:rFonts w:ascii="Tahoma" w:hAnsi="Tahoma" w:cs="Tahoma"/>
                <w:b/>
                <w:bCs/>
                <w:sz w:val="18"/>
                <w:szCs w:val="18"/>
                <w:lang w:val="en-US"/>
              </w:rPr>
              <w:t>provider</w:t>
            </w:r>
            <w:r w:rsidRPr="00B801B6">
              <w:rPr>
                <w:rFonts w:ascii="Tahoma" w:hAnsi="Tahoma" w:cs="Tahoma"/>
                <w:b/>
                <w:bCs/>
                <w:sz w:val="18"/>
                <w:szCs w:val="18"/>
                <w:lang w:val="en-US"/>
              </w:rPr>
              <w:t xml:space="preserve"> request an individual visit</w:t>
            </w:r>
            <w:r w:rsidR="00260331" w:rsidRPr="00B801B6">
              <w:rPr>
                <w:rFonts w:ascii="Tahoma" w:hAnsi="Tahoma" w:cs="Tahoma"/>
                <w:b/>
                <w:bCs/>
                <w:sz w:val="18"/>
                <w:szCs w:val="18"/>
                <w:lang w:val="en-US"/>
              </w:rPr>
              <w:t>?</w:t>
            </w:r>
          </w:p>
        </w:tc>
        <w:sdt>
          <w:sdtPr>
            <w:rPr>
              <w:rFonts w:ascii="Tahoma" w:hAnsi="Tahoma" w:cs="Tahoma"/>
              <w:sz w:val="18"/>
              <w:szCs w:val="18"/>
            </w:rPr>
            <w:id w:val="-1805223098"/>
            <w14:checkbox>
              <w14:checked w14:val="0"/>
              <w14:checkedState w14:val="2612" w14:font="MS Gothic"/>
              <w14:uncheckedState w14:val="2610" w14:font="MS Gothic"/>
            </w14:checkbox>
          </w:sdtPr>
          <w:sdtEndPr/>
          <w:sdtContent>
            <w:tc>
              <w:tcPr>
                <w:tcW w:w="582" w:type="dxa"/>
                <w:gridSpan w:val="2"/>
                <w:tcBorders>
                  <w:bottom w:val="single" w:sz="4" w:space="0" w:color="8EAADB" w:themeColor="accent1" w:themeTint="99"/>
                  <w:right w:val="nil"/>
                </w:tcBorders>
                <w:vAlign w:val="center"/>
              </w:tcPr>
              <w:p w14:paraId="4B868A06" w14:textId="77777777" w:rsidR="00260331" w:rsidRPr="00A76C68" w:rsidRDefault="00260331" w:rsidP="006F6036">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A76C68">
                  <w:rPr>
                    <w:rFonts w:ascii="Segoe UI Symbol" w:eastAsia="MS Gothic" w:hAnsi="Segoe UI Symbol" w:cs="Segoe UI Symbol"/>
                    <w:sz w:val="18"/>
                    <w:szCs w:val="18"/>
                  </w:rPr>
                  <w:t>☐</w:t>
                </w:r>
              </w:p>
            </w:tc>
          </w:sdtContent>
        </w:sdt>
        <w:tc>
          <w:tcPr>
            <w:tcW w:w="870" w:type="dxa"/>
            <w:gridSpan w:val="2"/>
            <w:tcBorders>
              <w:left w:val="nil"/>
              <w:bottom w:val="single" w:sz="4" w:space="0" w:color="8EAADB" w:themeColor="accent1" w:themeTint="99"/>
            </w:tcBorders>
            <w:vAlign w:val="center"/>
          </w:tcPr>
          <w:p w14:paraId="0369E0F9" w14:textId="77777777" w:rsidR="00260331" w:rsidRPr="00A76C68" w:rsidRDefault="009836A7" w:rsidP="00742FD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Pr>
                <w:rFonts w:ascii="Tahoma" w:hAnsi="Tahoma" w:cs="Tahoma"/>
                <w:sz w:val="18"/>
                <w:szCs w:val="18"/>
              </w:rPr>
              <w:t>YES</w:t>
            </w:r>
          </w:p>
        </w:tc>
        <w:sdt>
          <w:sdtPr>
            <w:rPr>
              <w:rFonts w:ascii="Tahoma" w:hAnsi="Tahoma" w:cs="Tahoma"/>
              <w:sz w:val="18"/>
              <w:szCs w:val="18"/>
            </w:rPr>
            <w:id w:val="-1716108087"/>
            <w14:checkbox>
              <w14:checked w14:val="1"/>
              <w14:checkedState w14:val="2612" w14:font="MS Gothic"/>
              <w14:uncheckedState w14:val="2610" w14:font="MS Gothic"/>
            </w14:checkbox>
          </w:sdtPr>
          <w:sdtEndPr/>
          <w:sdtContent>
            <w:tc>
              <w:tcPr>
                <w:tcW w:w="582" w:type="dxa"/>
                <w:tcBorders>
                  <w:bottom w:val="single" w:sz="4" w:space="0" w:color="8EAADB" w:themeColor="accent1" w:themeTint="99"/>
                  <w:right w:val="nil"/>
                </w:tcBorders>
                <w:vAlign w:val="center"/>
              </w:tcPr>
              <w:p w14:paraId="0FE86D4D" w14:textId="77777777" w:rsidR="00260331" w:rsidRPr="00A76C68" w:rsidRDefault="00E26617" w:rsidP="00742FD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Pr>
                    <w:rFonts w:ascii="MS Gothic" w:eastAsia="MS Gothic" w:hAnsi="MS Gothic" w:cs="Tahoma" w:hint="eastAsia"/>
                    <w:sz w:val="18"/>
                    <w:szCs w:val="18"/>
                  </w:rPr>
                  <w:t>☒</w:t>
                </w:r>
              </w:p>
            </w:tc>
          </w:sdtContent>
        </w:sdt>
        <w:tc>
          <w:tcPr>
            <w:tcW w:w="874" w:type="dxa"/>
            <w:tcBorders>
              <w:left w:val="nil"/>
              <w:bottom w:val="single" w:sz="4" w:space="0" w:color="8EAADB" w:themeColor="accent1" w:themeTint="99"/>
            </w:tcBorders>
            <w:vAlign w:val="center"/>
          </w:tcPr>
          <w:p w14:paraId="62B5E954" w14:textId="77777777" w:rsidR="00260331" w:rsidRPr="00A76C68" w:rsidRDefault="004930FB" w:rsidP="00742FDE">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A76C68">
              <w:rPr>
                <w:rFonts w:ascii="Tahoma" w:hAnsi="Tahoma" w:cs="Tahoma"/>
                <w:sz w:val="18"/>
                <w:szCs w:val="18"/>
              </w:rPr>
              <w:t>NO</w:t>
            </w:r>
          </w:p>
        </w:tc>
      </w:tr>
      <w:tr w:rsidR="002412D0" w:rsidRPr="00341CB2" w14:paraId="36478871" w14:textId="77777777" w:rsidTr="002412D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37" w:type="dxa"/>
            <w:tcBorders>
              <w:top w:val="nil"/>
            </w:tcBorders>
            <w:shd w:val="clear" w:color="auto" w:fill="auto"/>
            <w:vAlign w:val="center"/>
          </w:tcPr>
          <w:p w14:paraId="620A109D" w14:textId="77777777" w:rsidR="002412D0" w:rsidRDefault="002412D0" w:rsidP="006F16BD">
            <w:pPr>
              <w:jc w:val="center"/>
              <w:rPr>
                <w:rFonts w:ascii="Tahoma" w:hAnsi="Tahoma" w:cs="Tahoma"/>
                <w:sz w:val="18"/>
                <w:szCs w:val="18"/>
              </w:rPr>
            </w:pPr>
          </w:p>
        </w:tc>
        <w:tc>
          <w:tcPr>
            <w:tcW w:w="8562" w:type="dxa"/>
            <w:gridSpan w:val="7"/>
            <w:tcBorders>
              <w:top w:val="nil"/>
            </w:tcBorders>
            <w:shd w:val="clear" w:color="auto" w:fill="auto"/>
          </w:tcPr>
          <w:p w14:paraId="372C3705" w14:textId="77777777" w:rsidR="002412D0" w:rsidRPr="00B801B6" w:rsidRDefault="00B801B6" w:rsidP="002412D0">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B801B6">
              <w:rPr>
                <w:rFonts w:ascii="Tahoma" w:hAnsi="Tahoma" w:cs="Tahoma"/>
                <w:sz w:val="18"/>
                <w:szCs w:val="18"/>
                <w:lang w:val="en-US"/>
              </w:rPr>
              <w:t xml:space="preserve">If </w:t>
            </w:r>
            <w:r w:rsidR="0060460C">
              <w:rPr>
                <w:rFonts w:ascii="Tahoma" w:hAnsi="Tahoma" w:cs="Tahoma"/>
                <w:b/>
                <w:bCs/>
                <w:sz w:val="18"/>
                <w:szCs w:val="18"/>
                <w:lang w:val="en-US"/>
              </w:rPr>
              <w:t>yes</w:t>
            </w:r>
            <w:r w:rsidRPr="00B801B6">
              <w:rPr>
                <w:rFonts w:ascii="Tahoma" w:hAnsi="Tahoma" w:cs="Tahoma"/>
                <w:sz w:val="18"/>
                <w:szCs w:val="18"/>
                <w:lang w:val="en-US"/>
              </w:rPr>
              <w:t xml:space="preserve">, the </w:t>
            </w:r>
            <w:r w:rsidR="00B03598">
              <w:rPr>
                <w:rFonts w:ascii="Tahoma" w:hAnsi="Tahoma" w:cs="Tahoma"/>
                <w:sz w:val="18"/>
                <w:szCs w:val="18"/>
                <w:lang w:val="en-US"/>
              </w:rPr>
              <w:t>P</w:t>
            </w:r>
            <w:r w:rsidR="00676C50">
              <w:rPr>
                <w:rFonts w:ascii="Tahoma" w:hAnsi="Tahoma" w:cs="Tahoma"/>
                <w:sz w:val="18"/>
                <w:szCs w:val="18"/>
                <w:lang w:val="en-US"/>
              </w:rPr>
              <w:t>rovider</w:t>
            </w:r>
            <w:r w:rsidRPr="00B801B6">
              <w:rPr>
                <w:rFonts w:ascii="Tahoma" w:hAnsi="Tahoma" w:cs="Tahoma"/>
                <w:sz w:val="18"/>
                <w:szCs w:val="18"/>
                <w:lang w:val="en-US"/>
              </w:rPr>
              <w:t xml:space="preserve"> contact</w:t>
            </w:r>
            <w:r w:rsidR="00B03598">
              <w:rPr>
                <w:rFonts w:ascii="Tahoma" w:hAnsi="Tahoma" w:cs="Tahoma"/>
                <w:sz w:val="18"/>
                <w:szCs w:val="18"/>
                <w:lang w:val="en-US"/>
              </w:rPr>
              <w:t>s</w:t>
            </w:r>
            <w:r w:rsidRPr="00B801B6">
              <w:rPr>
                <w:rFonts w:ascii="Tahoma" w:hAnsi="Tahoma" w:cs="Tahoma"/>
                <w:sz w:val="18"/>
                <w:szCs w:val="18"/>
                <w:lang w:val="en-US"/>
              </w:rPr>
              <w:t xml:space="preserve"> </w:t>
            </w:r>
            <w:hyperlink r:id="rId15" w:history="1">
              <w:r w:rsidR="002412D0" w:rsidRPr="00B801B6">
                <w:rPr>
                  <w:rStyle w:val="Hyperlink"/>
                  <w:rFonts w:ascii="Tahoma" w:hAnsi="Tahoma" w:cs="Tahoma"/>
                  <w:sz w:val="18"/>
                  <w:szCs w:val="18"/>
                  <w:lang w:val="en-US"/>
                </w:rPr>
                <w:t>DGA.AO@coe.int</w:t>
              </w:r>
            </w:hyperlink>
            <w:r w:rsidR="002412D0" w:rsidRPr="00B801B6">
              <w:rPr>
                <w:rFonts w:ascii="Tahoma" w:hAnsi="Tahoma" w:cs="Tahoma"/>
                <w:sz w:val="18"/>
                <w:szCs w:val="18"/>
                <w:lang w:val="en-US"/>
              </w:rPr>
              <w:t xml:space="preserve"> </w:t>
            </w:r>
            <w:r w:rsidRPr="00B801B6">
              <w:rPr>
                <w:rFonts w:ascii="Tahoma" w:hAnsi="Tahoma" w:cs="Tahoma"/>
                <w:sz w:val="18"/>
                <w:szCs w:val="18"/>
                <w:lang w:val="en-US"/>
              </w:rPr>
              <w:t>t</w:t>
            </w:r>
            <w:r>
              <w:rPr>
                <w:rFonts w:ascii="Tahoma" w:hAnsi="Tahoma" w:cs="Tahoma"/>
                <w:sz w:val="18"/>
                <w:szCs w:val="18"/>
                <w:lang w:val="en-US"/>
              </w:rPr>
              <w:t>o arrange a date</w:t>
            </w:r>
            <w:r w:rsidR="002412D0" w:rsidRPr="00B801B6">
              <w:rPr>
                <w:rFonts w:ascii="Tahoma" w:hAnsi="Tahoma" w:cs="Tahoma"/>
                <w:sz w:val="18"/>
                <w:szCs w:val="18"/>
                <w:lang w:val="en-US"/>
              </w:rPr>
              <w:t>.</w:t>
            </w:r>
          </w:p>
        </w:tc>
      </w:tr>
    </w:tbl>
    <w:p w14:paraId="714A37C8" w14:textId="77777777" w:rsidR="00254665" w:rsidRPr="00B801B6" w:rsidRDefault="00254665" w:rsidP="00A76C68">
      <w:pPr>
        <w:rPr>
          <w:rStyle w:val="IntenseEmphasis"/>
          <w:i w:val="0"/>
          <w:iCs w:val="0"/>
          <w:lang w:val="en-US"/>
        </w:rPr>
      </w:pPr>
    </w:p>
    <w:tbl>
      <w:tblPr>
        <w:tblStyle w:val="GridTable4-Accent1"/>
        <w:tblW w:w="9094" w:type="dxa"/>
        <w:tblLook w:val="04A0" w:firstRow="1" w:lastRow="0" w:firstColumn="1" w:lastColumn="0" w:noHBand="0" w:noVBand="1"/>
      </w:tblPr>
      <w:tblGrid>
        <w:gridCol w:w="704"/>
        <w:gridCol w:w="8390"/>
      </w:tblGrid>
      <w:tr w:rsidR="00254665" w:rsidRPr="00341CB2" w14:paraId="1E9751FC" w14:textId="77777777" w:rsidTr="00670575">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94" w:type="dxa"/>
            <w:gridSpan w:val="2"/>
            <w:vAlign w:val="center"/>
          </w:tcPr>
          <w:p w14:paraId="474AE09A" w14:textId="77777777" w:rsidR="00254665" w:rsidRPr="0032530C" w:rsidRDefault="00B03598" w:rsidP="009D1ADE">
            <w:pPr>
              <w:pStyle w:val="CommentText"/>
              <w:jc w:val="both"/>
              <w:rPr>
                <w:rFonts w:ascii="Tahoma" w:hAnsi="Tahoma" w:cs="Tahoma"/>
                <w:sz w:val="18"/>
                <w:szCs w:val="18"/>
                <w:lang w:val="en-US"/>
              </w:rPr>
            </w:pPr>
            <w:r>
              <w:rPr>
                <w:rFonts w:ascii="Tahoma" w:hAnsi="Tahoma" w:cs="Tahoma"/>
                <w:sz w:val="18"/>
                <w:szCs w:val="18"/>
                <w:lang w:val="en-US"/>
              </w:rPr>
              <w:lastRenderedPageBreak/>
              <w:t>CONTENT</w:t>
            </w:r>
            <w:r w:rsidR="00B801B6" w:rsidRPr="0032530C">
              <w:rPr>
                <w:rFonts w:ascii="Tahoma" w:hAnsi="Tahoma" w:cs="Tahoma"/>
                <w:sz w:val="18"/>
                <w:szCs w:val="18"/>
                <w:lang w:val="en-US"/>
              </w:rPr>
              <w:t xml:space="preserve"> OF THE </w:t>
            </w:r>
            <w:r>
              <w:rPr>
                <w:rFonts w:ascii="Tahoma" w:hAnsi="Tahoma" w:cs="Tahoma"/>
                <w:sz w:val="18"/>
                <w:szCs w:val="18"/>
                <w:lang w:val="en-US"/>
              </w:rPr>
              <w:t>CALL FOR TENDERS</w:t>
            </w:r>
            <w:r w:rsidR="008C31F1" w:rsidRPr="0032530C">
              <w:rPr>
                <w:rFonts w:ascii="Tahoma" w:hAnsi="Tahoma" w:cs="Tahoma"/>
                <w:sz w:val="18"/>
                <w:szCs w:val="18"/>
                <w:lang w:val="en-US"/>
              </w:rPr>
              <w:t>*</w:t>
            </w:r>
            <w:r w:rsidR="00260331" w:rsidRPr="0032530C">
              <w:rPr>
                <w:rFonts w:ascii="Tahoma" w:hAnsi="Tahoma" w:cs="Tahoma"/>
                <w:sz w:val="18"/>
                <w:szCs w:val="18"/>
                <w:lang w:val="en-US"/>
              </w:rPr>
              <w:t xml:space="preserve"> </w:t>
            </w:r>
            <w:r w:rsidR="00332274" w:rsidRPr="0032530C">
              <w:rPr>
                <w:rFonts w:ascii="Tahoma" w:hAnsi="Tahoma" w:cs="Tahoma"/>
                <w:b w:val="0"/>
                <w:bCs w:val="0"/>
                <w:sz w:val="18"/>
                <w:szCs w:val="18"/>
                <w:lang w:val="en-US"/>
              </w:rPr>
              <w:t>(</w:t>
            </w:r>
            <w:r>
              <w:rPr>
                <w:rFonts w:ascii="Tahoma" w:hAnsi="Tahoma" w:cs="Tahoma"/>
                <w:b w:val="0"/>
                <w:bCs w:val="0"/>
                <w:sz w:val="18"/>
                <w:szCs w:val="18"/>
                <w:lang w:val="en-US"/>
              </w:rPr>
              <w:t>would a Tenderer</w:t>
            </w:r>
            <w:r w:rsidR="00B801B6" w:rsidRPr="0032530C">
              <w:rPr>
                <w:rFonts w:ascii="Tahoma" w:hAnsi="Tahoma" w:cs="Tahoma"/>
                <w:b w:val="0"/>
                <w:bCs w:val="0"/>
                <w:sz w:val="18"/>
                <w:szCs w:val="18"/>
                <w:lang w:val="en-US"/>
              </w:rPr>
              <w:t xml:space="preserve"> disagree with </w:t>
            </w:r>
            <w:r w:rsidR="00676C50">
              <w:rPr>
                <w:rFonts w:ascii="Tahoma" w:hAnsi="Tahoma" w:cs="Tahoma"/>
                <w:b w:val="0"/>
                <w:bCs w:val="0"/>
                <w:sz w:val="18"/>
                <w:szCs w:val="18"/>
                <w:lang w:val="en-US"/>
              </w:rPr>
              <w:t>contractual clauses</w:t>
            </w:r>
            <w:r w:rsidR="00B801B6" w:rsidRPr="0032530C">
              <w:rPr>
                <w:rFonts w:ascii="Tahoma" w:hAnsi="Tahoma" w:cs="Tahoma"/>
                <w:b w:val="0"/>
                <w:bCs w:val="0"/>
                <w:sz w:val="18"/>
                <w:szCs w:val="18"/>
                <w:lang w:val="en-US"/>
              </w:rPr>
              <w:t xml:space="preserve">, </w:t>
            </w:r>
            <w:r>
              <w:rPr>
                <w:rFonts w:ascii="Tahoma" w:hAnsi="Tahoma" w:cs="Tahoma"/>
                <w:b w:val="0"/>
                <w:bCs w:val="0"/>
                <w:sz w:val="18"/>
                <w:szCs w:val="18"/>
                <w:lang w:val="en-US"/>
              </w:rPr>
              <w:t>its offer</w:t>
            </w:r>
            <w:r w:rsidR="00B801B6" w:rsidRPr="0032530C">
              <w:rPr>
                <w:rFonts w:ascii="Tahoma" w:hAnsi="Tahoma" w:cs="Tahoma"/>
                <w:b w:val="0"/>
                <w:bCs w:val="0"/>
                <w:sz w:val="18"/>
                <w:szCs w:val="18"/>
                <w:lang w:val="en-US"/>
              </w:rPr>
              <w:t xml:space="preserve"> </w:t>
            </w:r>
            <w:r w:rsidR="0032530C" w:rsidRPr="0032530C">
              <w:rPr>
                <w:rFonts w:ascii="Tahoma" w:hAnsi="Tahoma" w:cs="Tahoma"/>
                <w:b w:val="0"/>
                <w:bCs w:val="0"/>
                <w:sz w:val="18"/>
                <w:szCs w:val="18"/>
                <w:lang w:val="en-US"/>
              </w:rPr>
              <w:t xml:space="preserve">must </w:t>
            </w:r>
            <w:r>
              <w:rPr>
                <w:rFonts w:ascii="Tahoma" w:hAnsi="Tahoma" w:cs="Tahoma"/>
                <w:b w:val="0"/>
                <w:bCs w:val="0"/>
                <w:sz w:val="18"/>
                <w:szCs w:val="18"/>
                <w:lang w:val="en-US"/>
              </w:rPr>
              <w:t>include</w:t>
            </w:r>
            <w:r w:rsidR="0032530C">
              <w:rPr>
                <w:rFonts w:ascii="Tahoma" w:hAnsi="Tahoma" w:cs="Tahoma"/>
                <w:b w:val="0"/>
                <w:bCs w:val="0"/>
                <w:sz w:val="18"/>
                <w:szCs w:val="18"/>
                <w:lang w:val="en-US"/>
              </w:rPr>
              <w:t xml:space="preserve"> </w:t>
            </w:r>
            <w:r w:rsidR="0032530C" w:rsidRPr="0032530C">
              <w:rPr>
                <w:rFonts w:ascii="Tahoma" w:hAnsi="Tahoma" w:cs="Tahoma"/>
                <w:b w:val="0"/>
                <w:bCs w:val="0"/>
                <w:sz w:val="18"/>
                <w:szCs w:val="18"/>
                <w:lang w:val="en-US"/>
              </w:rPr>
              <w:t>a detailed exp</w:t>
            </w:r>
            <w:r w:rsidR="0032530C">
              <w:rPr>
                <w:rFonts w:ascii="Tahoma" w:hAnsi="Tahoma" w:cs="Tahoma"/>
                <w:b w:val="0"/>
                <w:bCs w:val="0"/>
                <w:sz w:val="18"/>
                <w:szCs w:val="18"/>
                <w:lang w:val="en-US"/>
              </w:rPr>
              <w:t>la</w:t>
            </w:r>
            <w:r w:rsidR="0032530C" w:rsidRPr="0032530C">
              <w:rPr>
                <w:rFonts w:ascii="Tahoma" w:hAnsi="Tahoma" w:cs="Tahoma"/>
                <w:b w:val="0"/>
                <w:bCs w:val="0"/>
                <w:sz w:val="18"/>
                <w:szCs w:val="18"/>
                <w:lang w:val="en-US"/>
              </w:rPr>
              <w:t>natory document</w:t>
            </w:r>
            <w:r>
              <w:rPr>
                <w:rFonts w:ascii="Tahoma" w:hAnsi="Tahoma" w:cs="Tahoma"/>
                <w:b w:val="0"/>
                <w:bCs w:val="0"/>
                <w:sz w:val="18"/>
                <w:szCs w:val="18"/>
                <w:lang w:val="en-US"/>
              </w:rPr>
              <w:t xml:space="preserve"> – the Council of Europe reserves the right </w:t>
            </w:r>
            <w:r w:rsidRPr="005D47EC">
              <w:rPr>
                <w:rFonts w:ascii="Tahoma" w:hAnsi="Tahoma" w:cs="Tahoma"/>
                <w:sz w:val="18"/>
                <w:szCs w:val="18"/>
                <w:lang w:val="en-US"/>
              </w:rPr>
              <w:t>to reject the request</w:t>
            </w:r>
            <w:r w:rsidR="00332274" w:rsidRPr="0032530C">
              <w:rPr>
                <w:rFonts w:ascii="Tahoma" w:hAnsi="Tahoma" w:cs="Tahoma"/>
                <w:b w:val="0"/>
                <w:bCs w:val="0"/>
                <w:sz w:val="18"/>
                <w:szCs w:val="18"/>
                <w:lang w:val="en-US"/>
              </w:rPr>
              <w:t>).</w:t>
            </w:r>
          </w:p>
        </w:tc>
      </w:tr>
      <w:tr w:rsidR="00254665" w:rsidRPr="009568A2" w14:paraId="654353E1" w14:textId="77777777" w:rsidTr="00254665">
        <w:trPr>
          <w:cnfStyle w:val="000000100000" w:firstRow="0" w:lastRow="0" w:firstColumn="0" w:lastColumn="0" w:oddVBand="0" w:evenVBand="0" w:oddHBand="1" w:evenHBand="0" w:firstRowFirstColumn="0" w:firstRowLastColumn="0" w:lastRowFirstColumn="0" w:lastRowLastColumn="0"/>
          <w:trHeight w:val="227"/>
        </w:trPr>
        <w:sdt>
          <w:sdtPr>
            <w:rPr>
              <w:rFonts w:ascii="Tahoma" w:hAnsi="Tahoma" w:cs="Tahoma"/>
              <w:sz w:val="18"/>
              <w:szCs w:val="18"/>
            </w:rPr>
            <w:id w:val="2037851069"/>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2E30E273" w14:textId="77777777" w:rsidR="00254665" w:rsidRPr="009568A2" w:rsidRDefault="00E26617"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246C2E92" w14:textId="77777777" w:rsidR="00254665" w:rsidRPr="00C02F79" w:rsidRDefault="0032530C"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proofErr w:type="spellStart"/>
            <w:r w:rsidRPr="00C02F79">
              <w:rPr>
                <w:rFonts w:ascii="Tahoma" w:hAnsi="Tahoma" w:cs="Tahoma"/>
                <w:sz w:val="18"/>
                <w:szCs w:val="18"/>
              </w:rPr>
              <w:t>Act</w:t>
            </w:r>
            <w:proofErr w:type="spellEnd"/>
            <w:r w:rsidRPr="00C02F79">
              <w:rPr>
                <w:rFonts w:ascii="Tahoma" w:hAnsi="Tahoma" w:cs="Tahoma"/>
                <w:sz w:val="18"/>
                <w:szCs w:val="18"/>
              </w:rPr>
              <w:t xml:space="preserve"> of Engagement </w:t>
            </w:r>
            <w:r w:rsidR="00254665" w:rsidRPr="00C02F79">
              <w:rPr>
                <w:rFonts w:ascii="Tahoma" w:hAnsi="Tahoma" w:cs="Tahoma"/>
                <w:sz w:val="18"/>
                <w:szCs w:val="18"/>
              </w:rPr>
              <w:t>(AE)</w:t>
            </w:r>
          </w:p>
        </w:tc>
      </w:tr>
      <w:tr w:rsidR="00254665" w:rsidRPr="009568A2" w14:paraId="19C3F987" w14:textId="77777777" w:rsidTr="00254665">
        <w:trPr>
          <w:trHeight w:val="261"/>
        </w:trPr>
        <w:sdt>
          <w:sdtPr>
            <w:rPr>
              <w:rFonts w:ascii="Tahoma" w:hAnsi="Tahoma" w:cs="Tahoma"/>
              <w:sz w:val="18"/>
              <w:szCs w:val="18"/>
            </w:rPr>
            <w:id w:val="1807358817"/>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62F5CB75" w14:textId="77777777" w:rsidR="00254665" w:rsidRPr="009568A2" w:rsidRDefault="00FE1E2B"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0A8B36DA" w14:textId="77777777" w:rsidR="00254665" w:rsidRPr="00C02F79" w:rsidRDefault="00C02F79"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00C02F79">
              <w:rPr>
                <w:rFonts w:ascii="Tahoma" w:hAnsi="Tahoma" w:cs="Tahoma"/>
                <w:sz w:val="18"/>
                <w:szCs w:val="18"/>
              </w:rPr>
              <w:t>Specific</w:t>
            </w:r>
            <w:proofErr w:type="spellEnd"/>
            <w:r w:rsidRPr="00C02F79">
              <w:rPr>
                <w:rFonts w:ascii="Tahoma" w:hAnsi="Tahoma" w:cs="Tahoma"/>
                <w:sz w:val="18"/>
                <w:szCs w:val="18"/>
              </w:rPr>
              <w:t xml:space="preserve"> </w:t>
            </w:r>
            <w:proofErr w:type="spellStart"/>
            <w:r w:rsidRPr="00C02F79">
              <w:rPr>
                <w:rFonts w:ascii="Tahoma" w:hAnsi="Tahoma" w:cs="Tahoma"/>
                <w:sz w:val="18"/>
                <w:szCs w:val="18"/>
              </w:rPr>
              <w:t>Contractual</w:t>
            </w:r>
            <w:proofErr w:type="spellEnd"/>
            <w:r w:rsidRPr="00C02F79">
              <w:rPr>
                <w:rFonts w:ascii="Tahoma" w:hAnsi="Tahoma" w:cs="Tahoma"/>
                <w:sz w:val="18"/>
                <w:szCs w:val="18"/>
              </w:rPr>
              <w:t xml:space="preserve"> </w:t>
            </w:r>
            <w:r w:rsidR="00254665" w:rsidRPr="00C02F79">
              <w:rPr>
                <w:rFonts w:ascii="Tahoma" w:hAnsi="Tahoma" w:cs="Tahoma"/>
                <w:sz w:val="18"/>
                <w:szCs w:val="18"/>
              </w:rPr>
              <w:t>Conditions (</w:t>
            </w:r>
            <w:r w:rsidRPr="00C02F79">
              <w:rPr>
                <w:rFonts w:ascii="Tahoma" w:hAnsi="Tahoma" w:cs="Tahoma"/>
                <w:sz w:val="18"/>
                <w:szCs w:val="18"/>
              </w:rPr>
              <w:t>SCC</w:t>
            </w:r>
            <w:r w:rsidR="00254665" w:rsidRPr="00C02F79">
              <w:rPr>
                <w:rFonts w:ascii="Tahoma" w:hAnsi="Tahoma" w:cs="Tahoma"/>
                <w:sz w:val="18"/>
                <w:szCs w:val="18"/>
              </w:rPr>
              <w:t>)</w:t>
            </w:r>
          </w:p>
        </w:tc>
      </w:tr>
      <w:tr w:rsidR="00254665" w:rsidRPr="009568A2" w14:paraId="3BA66272" w14:textId="77777777" w:rsidTr="00254665">
        <w:trPr>
          <w:cnfStyle w:val="000000100000" w:firstRow="0" w:lastRow="0" w:firstColumn="0" w:lastColumn="0" w:oddVBand="0" w:evenVBand="0" w:oddHBand="1" w:evenHBand="0" w:firstRowFirstColumn="0" w:firstRowLastColumn="0" w:lastRowFirstColumn="0" w:lastRowLastColumn="0"/>
          <w:trHeight w:val="261"/>
        </w:trPr>
        <w:sdt>
          <w:sdtPr>
            <w:rPr>
              <w:rFonts w:ascii="Tahoma" w:hAnsi="Tahoma" w:cs="Tahoma"/>
              <w:sz w:val="18"/>
              <w:szCs w:val="18"/>
            </w:rPr>
            <w:id w:val="-2110805874"/>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0E486997" w14:textId="77777777" w:rsidR="00254665" w:rsidRPr="009568A2" w:rsidRDefault="00FE1E2B"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0B078C84" w14:textId="08EFA576" w:rsidR="00254665" w:rsidRPr="00C02F79" w:rsidRDefault="003F7269"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Pr>
                <w:rFonts w:ascii="Tahoma" w:hAnsi="Tahoma" w:cs="Tahoma"/>
                <w:sz w:val="18"/>
                <w:szCs w:val="18"/>
              </w:rPr>
              <w:t>O</w:t>
            </w:r>
            <w:r w:rsidR="00BA7275">
              <w:rPr>
                <w:rFonts w:ascii="Tahoma" w:hAnsi="Tahoma" w:cs="Tahoma"/>
                <w:sz w:val="18"/>
                <w:szCs w:val="18"/>
              </w:rPr>
              <w:t xml:space="preserve">bjective </w:t>
            </w:r>
            <w:proofErr w:type="spellStart"/>
            <w:r w:rsidR="00BA7275">
              <w:rPr>
                <w:rFonts w:ascii="Tahoma" w:hAnsi="Tahoma" w:cs="Tahoma"/>
                <w:sz w:val="18"/>
                <w:szCs w:val="18"/>
              </w:rPr>
              <w:t>booklet</w:t>
            </w:r>
            <w:proofErr w:type="spellEnd"/>
          </w:p>
        </w:tc>
      </w:tr>
      <w:tr w:rsidR="00254665" w:rsidRPr="009568A2" w14:paraId="1136EE8F" w14:textId="77777777" w:rsidTr="00254665">
        <w:trPr>
          <w:trHeight w:val="261"/>
        </w:trPr>
        <w:sdt>
          <w:sdtPr>
            <w:rPr>
              <w:rFonts w:ascii="Tahoma" w:hAnsi="Tahoma" w:cs="Tahoma"/>
              <w:sz w:val="18"/>
              <w:szCs w:val="18"/>
            </w:rPr>
            <w:id w:val="100378452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791B759E" w14:textId="77777777" w:rsidR="00254665" w:rsidRPr="009568A2" w:rsidRDefault="00FE1E2B"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2D7C362C" w14:textId="77777777" w:rsidR="00254665" w:rsidRPr="00C02F79" w:rsidRDefault="00C02F79"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00C02F79">
              <w:rPr>
                <w:rFonts w:ascii="Tahoma" w:hAnsi="Tahoma" w:cs="Tahoma"/>
                <w:sz w:val="18"/>
                <w:szCs w:val="18"/>
              </w:rPr>
              <w:t>Supplementary</w:t>
            </w:r>
            <w:proofErr w:type="spellEnd"/>
            <w:r w:rsidRPr="00C02F79">
              <w:rPr>
                <w:rFonts w:ascii="Tahoma" w:hAnsi="Tahoma" w:cs="Tahoma"/>
                <w:sz w:val="18"/>
                <w:szCs w:val="18"/>
              </w:rPr>
              <w:t xml:space="preserve"> General </w:t>
            </w:r>
            <w:r w:rsidR="00DA5424" w:rsidRPr="00C02F79">
              <w:rPr>
                <w:rFonts w:ascii="Tahoma" w:hAnsi="Tahoma" w:cs="Tahoma"/>
                <w:sz w:val="18"/>
                <w:szCs w:val="18"/>
              </w:rPr>
              <w:t>Conditions (</w:t>
            </w:r>
            <w:r w:rsidRPr="00C02F79">
              <w:rPr>
                <w:rFonts w:ascii="Tahoma" w:hAnsi="Tahoma" w:cs="Tahoma"/>
                <w:sz w:val="18"/>
                <w:szCs w:val="18"/>
              </w:rPr>
              <w:t>SGC</w:t>
            </w:r>
            <w:r w:rsidR="00DA5424" w:rsidRPr="00C02F79">
              <w:rPr>
                <w:rFonts w:ascii="Tahoma" w:hAnsi="Tahoma" w:cs="Tahoma"/>
                <w:sz w:val="18"/>
                <w:szCs w:val="18"/>
              </w:rPr>
              <w:t>)</w:t>
            </w:r>
          </w:p>
        </w:tc>
      </w:tr>
      <w:tr w:rsidR="00254665" w:rsidRPr="009568A2" w14:paraId="672B48B1" w14:textId="77777777" w:rsidTr="00254665">
        <w:trPr>
          <w:cnfStyle w:val="000000100000" w:firstRow="0" w:lastRow="0" w:firstColumn="0" w:lastColumn="0" w:oddVBand="0" w:evenVBand="0" w:oddHBand="1" w:evenHBand="0" w:firstRowFirstColumn="0" w:firstRowLastColumn="0" w:lastRowFirstColumn="0" w:lastRowLastColumn="0"/>
          <w:trHeight w:val="261"/>
        </w:trPr>
        <w:sdt>
          <w:sdtPr>
            <w:rPr>
              <w:rFonts w:ascii="Tahoma" w:hAnsi="Tahoma" w:cs="Tahoma"/>
              <w:sz w:val="18"/>
              <w:szCs w:val="18"/>
            </w:rPr>
            <w:id w:val="820930018"/>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036A9CC0" w14:textId="77777777" w:rsidR="00254665" w:rsidRPr="009568A2" w:rsidRDefault="00E26617"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2C0C1917" w14:textId="77777777" w:rsidR="00254665" w:rsidRPr="00C02F79" w:rsidRDefault="00341CB2"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hyperlink r:id="rId16" w:history="1">
              <w:r w:rsidR="0032530C" w:rsidRPr="00C02F79">
                <w:rPr>
                  <w:rStyle w:val="Hyperlink"/>
                  <w:rFonts w:ascii="Tahoma" w:hAnsi="Tahoma" w:cs="Tahoma"/>
                  <w:sz w:val="18"/>
                  <w:szCs w:val="18"/>
                </w:rPr>
                <w:t>General Conditions</w:t>
              </w:r>
            </w:hyperlink>
            <w:r w:rsidR="00DA5424" w:rsidRPr="00C02F79">
              <w:rPr>
                <w:rFonts w:ascii="Tahoma" w:hAnsi="Tahoma" w:cs="Tahoma"/>
                <w:sz w:val="18"/>
                <w:szCs w:val="18"/>
              </w:rPr>
              <w:t xml:space="preserve"> (</w:t>
            </w:r>
            <w:r w:rsidR="00C02F79" w:rsidRPr="00C02F79">
              <w:rPr>
                <w:rFonts w:ascii="Tahoma" w:hAnsi="Tahoma" w:cs="Tahoma"/>
                <w:sz w:val="18"/>
                <w:szCs w:val="18"/>
              </w:rPr>
              <w:t>GC</w:t>
            </w:r>
            <w:r w:rsidR="00DA5424" w:rsidRPr="00C02F79">
              <w:rPr>
                <w:rFonts w:ascii="Tahoma" w:hAnsi="Tahoma" w:cs="Tahoma"/>
                <w:sz w:val="18"/>
                <w:szCs w:val="18"/>
              </w:rPr>
              <w:t>)</w:t>
            </w:r>
          </w:p>
        </w:tc>
      </w:tr>
      <w:tr w:rsidR="00254665" w:rsidRPr="00D80450" w14:paraId="7BB0BF45" w14:textId="77777777" w:rsidTr="00254665">
        <w:trPr>
          <w:trHeight w:val="261"/>
        </w:trPr>
        <w:sdt>
          <w:sdtPr>
            <w:rPr>
              <w:rFonts w:ascii="Tahoma" w:hAnsi="Tahoma" w:cs="Tahoma"/>
              <w:sz w:val="18"/>
              <w:szCs w:val="18"/>
            </w:rPr>
            <w:id w:val="-584377053"/>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02909721" w14:textId="2CDE17AD" w:rsidR="00254665" w:rsidRPr="009568A2" w:rsidRDefault="00E112FF"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000284E4" w14:textId="38DBECE7" w:rsidR="00254665" w:rsidRPr="005D47EC" w:rsidRDefault="0032530C"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5D47EC">
              <w:rPr>
                <w:rFonts w:ascii="Tahoma" w:hAnsi="Tahoma" w:cs="Tahoma"/>
                <w:sz w:val="18"/>
                <w:szCs w:val="18"/>
                <w:lang w:val="en-US"/>
              </w:rPr>
              <w:t xml:space="preserve">Financial </w:t>
            </w:r>
            <w:r w:rsidR="00676C50" w:rsidRPr="005D47EC">
              <w:rPr>
                <w:rFonts w:ascii="Tahoma" w:hAnsi="Tahoma" w:cs="Tahoma"/>
                <w:sz w:val="18"/>
                <w:szCs w:val="18"/>
                <w:lang w:val="en-US"/>
              </w:rPr>
              <w:t>Appendi</w:t>
            </w:r>
            <w:r w:rsidR="00CE4B7F" w:rsidRPr="005D47EC">
              <w:rPr>
                <w:rFonts w:ascii="Tahoma" w:hAnsi="Tahoma" w:cs="Tahoma"/>
                <w:sz w:val="18"/>
                <w:szCs w:val="18"/>
                <w:lang w:val="en-US"/>
              </w:rPr>
              <w:t>x(</w:t>
            </w:r>
            <w:r w:rsidR="00676C50" w:rsidRPr="005D47EC">
              <w:rPr>
                <w:rFonts w:ascii="Tahoma" w:hAnsi="Tahoma" w:cs="Tahoma"/>
                <w:sz w:val="18"/>
                <w:szCs w:val="18"/>
                <w:lang w:val="en-US"/>
              </w:rPr>
              <w:t>es</w:t>
            </w:r>
            <w:r w:rsidR="00CE4B7F" w:rsidRPr="005D47EC">
              <w:rPr>
                <w:rFonts w:ascii="Tahoma" w:hAnsi="Tahoma" w:cs="Tahoma"/>
                <w:sz w:val="18"/>
                <w:szCs w:val="18"/>
                <w:lang w:val="en-US"/>
              </w:rPr>
              <w:t>)</w:t>
            </w:r>
            <w:r w:rsidRPr="005D47EC">
              <w:rPr>
                <w:rFonts w:ascii="Tahoma" w:hAnsi="Tahoma" w:cs="Tahoma"/>
                <w:sz w:val="18"/>
                <w:szCs w:val="18"/>
                <w:lang w:val="en-US"/>
              </w:rPr>
              <w:t xml:space="preserve"> </w:t>
            </w:r>
          </w:p>
        </w:tc>
      </w:tr>
      <w:tr w:rsidR="00254665" w:rsidRPr="009568A2" w14:paraId="53B0EF1C" w14:textId="77777777" w:rsidTr="00254665">
        <w:trPr>
          <w:cnfStyle w:val="000000100000" w:firstRow="0" w:lastRow="0" w:firstColumn="0" w:lastColumn="0" w:oddVBand="0" w:evenVBand="0" w:oddHBand="1" w:evenHBand="0" w:firstRowFirstColumn="0" w:firstRowLastColumn="0" w:lastRowFirstColumn="0" w:lastRowLastColumn="0"/>
          <w:trHeight w:val="261"/>
        </w:trPr>
        <w:sdt>
          <w:sdtPr>
            <w:rPr>
              <w:rFonts w:ascii="Tahoma" w:hAnsi="Tahoma" w:cs="Tahoma"/>
              <w:sz w:val="18"/>
              <w:szCs w:val="18"/>
            </w:rPr>
            <w:id w:val="88761989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46A6C3DB" w14:textId="77777777" w:rsidR="00254665" w:rsidRPr="009568A2" w:rsidRDefault="00254665" w:rsidP="00670575">
                <w:pPr>
                  <w:jc w:val="center"/>
                  <w:rPr>
                    <w:rFonts w:ascii="Tahoma" w:hAnsi="Tahoma" w:cs="Tahoma"/>
                    <w:sz w:val="18"/>
                    <w:szCs w:val="18"/>
                  </w:rPr>
                </w:pPr>
                <w:r w:rsidRPr="009568A2">
                  <w:rPr>
                    <w:rFonts w:ascii="Segoe UI Symbol" w:eastAsia="MS Gothic" w:hAnsi="Segoe UI Symbol" w:cs="Segoe UI Symbol"/>
                    <w:sz w:val="18"/>
                    <w:szCs w:val="18"/>
                  </w:rPr>
                  <w:t>☐</w:t>
                </w:r>
              </w:p>
            </w:tc>
          </w:sdtContent>
        </w:sdt>
        <w:tc>
          <w:tcPr>
            <w:tcW w:w="8390" w:type="dxa"/>
            <w:vAlign w:val="center"/>
          </w:tcPr>
          <w:p w14:paraId="06B4731E" w14:textId="77777777" w:rsidR="00254665" w:rsidRPr="009568A2" w:rsidRDefault="0032530C"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proofErr w:type="spellStart"/>
            <w:r>
              <w:rPr>
                <w:rFonts w:ascii="Tahoma" w:hAnsi="Tahoma" w:cs="Tahoma"/>
                <w:sz w:val="18"/>
                <w:szCs w:val="18"/>
              </w:rPr>
              <w:t>Other</w:t>
            </w:r>
            <w:proofErr w:type="spellEnd"/>
            <w:r w:rsidR="00DA5424" w:rsidRPr="009568A2">
              <w:rPr>
                <w:rFonts w:ascii="Tahoma" w:hAnsi="Tahoma" w:cs="Tahoma"/>
                <w:sz w:val="18"/>
                <w:szCs w:val="18"/>
              </w:rPr>
              <w:t xml:space="preserve"> : </w:t>
            </w:r>
            <w:r w:rsidR="00DA5424" w:rsidRPr="009568A2">
              <w:rPr>
                <w:rFonts w:ascii="Tahoma" w:hAnsi="Tahoma" w:cs="Tahoma"/>
                <w:sz w:val="18"/>
                <w:szCs w:val="18"/>
                <w:highlight w:val="cyan"/>
              </w:rPr>
              <w:t>xxx</w:t>
            </w:r>
          </w:p>
        </w:tc>
      </w:tr>
      <w:tr w:rsidR="00DA5424" w:rsidRPr="009568A2" w14:paraId="01BE2EB3" w14:textId="77777777" w:rsidTr="00254665">
        <w:trPr>
          <w:trHeight w:val="261"/>
        </w:trPr>
        <w:sdt>
          <w:sdtPr>
            <w:rPr>
              <w:rFonts w:ascii="Tahoma" w:hAnsi="Tahoma" w:cs="Tahoma"/>
              <w:sz w:val="18"/>
              <w:szCs w:val="18"/>
            </w:rPr>
            <w:id w:val="960306200"/>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45D1DB44" w14:textId="77777777" w:rsidR="00DA5424" w:rsidRPr="009568A2" w:rsidRDefault="00E26617"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1ED58E3B" w14:textId="77777777" w:rsidR="00DA5424" w:rsidRPr="009568A2" w:rsidRDefault="0032530C"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Pr>
                <w:rFonts w:ascii="Tahoma" w:hAnsi="Tahoma" w:cs="Tahoma"/>
                <w:sz w:val="18"/>
                <w:szCs w:val="18"/>
              </w:rPr>
              <w:t xml:space="preserve">Tender </w:t>
            </w:r>
            <w:r w:rsidR="00291CB7">
              <w:rPr>
                <w:rFonts w:ascii="Tahoma" w:hAnsi="Tahoma" w:cs="Tahoma"/>
                <w:sz w:val="18"/>
                <w:szCs w:val="18"/>
              </w:rPr>
              <w:t>Rules</w:t>
            </w:r>
            <w:r w:rsidR="00DA5424" w:rsidRPr="009568A2">
              <w:rPr>
                <w:rFonts w:ascii="Tahoma" w:hAnsi="Tahoma" w:cs="Tahoma"/>
                <w:sz w:val="18"/>
                <w:szCs w:val="18"/>
              </w:rPr>
              <w:t xml:space="preserve"> (</w:t>
            </w:r>
            <w:r>
              <w:rPr>
                <w:rFonts w:ascii="Tahoma" w:hAnsi="Tahoma" w:cs="Tahoma"/>
                <w:sz w:val="18"/>
                <w:szCs w:val="18"/>
              </w:rPr>
              <w:t>T</w:t>
            </w:r>
            <w:r w:rsidR="00291CB7">
              <w:rPr>
                <w:rFonts w:ascii="Tahoma" w:hAnsi="Tahoma" w:cs="Tahoma"/>
                <w:sz w:val="18"/>
                <w:szCs w:val="18"/>
              </w:rPr>
              <w:t>R</w:t>
            </w:r>
            <w:r w:rsidR="00DA5424" w:rsidRPr="009568A2">
              <w:rPr>
                <w:rFonts w:ascii="Tahoma" w:hAnsi="Tahoma" w:cs="Tahoma"/>
                <w:sz w:val="18"/>
                <w:szCs w:val="18"/>
              </w:rPr>
              <w:t>)</w:t>
            </w:r>
          </w:p>
        </w:tc>
      </w:tr>
    </w:tbl>
    <w:p w14:paraId="78124484" w14:textId="6043FF06" w:rsidR="00131BA0" w:rsidRDefault="008C31F1" w:rsidP="009568A2">
      <w:pPr>
        <w:rPr>
          <w:rStyle w:val="IntenseEmphasis"/>
          <w:color w:val="auto"/>
          <w:sz w:val="18"/>
          <w:szCs w:val="18"/>
          <w:lang w:val="en-US"/>
        </w:rPr>
      </w:pPr>
      <w:r w:rsidRPr="00C02F79">
        <w:rPr>
          <w:rStyle w:val="IntenseEmphasis"/>
          <w:color w:val="auto"/>
          <w:sz w:val="18"/>
          <w:szCs w:val="18"/>
          <w:lang w:val="en-US"/>
        </w:rPr>
        <w:t xml:space="preserve">* </w:t>
      </w:r>
      <w:r w:rsidR="00C02F79" w:rsidRPr="00C02F79">
        <w:rPr>
          <w:rStyle w:val="IntenseEmphasis"/>
          <w:color w:val="auto"/>
          <w:sz w:val="18"/>
          <w:szCs w:val="18"/>
          <w:lang w:val="en-US"/>
        </w:rPr>
        <w:t xml:space="preserve">By submitting </w:t>
      </w:r>
      <w:r w:rsidR="00132CCD">
        <w:rPr>
          <w:rStyle w:val="IntenseEmphasis"/>
          <w:color w:val="auto"/>
          <w:sz w:val="18"/>
          <w:szCs w:val="18"/>
          <w:lang w:val="en-US"/>
        </w:rPr>
        <w:t>its</w:t>
      </w:r>
      <w:r w:rsidR="00C02F79" w:rsidRPr="00C02F79">
        <w:rPr>
          <w:rStyle w:val="IntenseEmphasis"/>
          <w:color w:val="auto"/>
          <w:sz w:val="18"/>
          <w:szCs w:val="18"/>
          <w:lang w:val="en-US"/>
        </w:rPr>
        <w:t xml:space="preserve"> offer, the </w:t>
      </w:r>
      <w:r w:rsidR="00676C50">
        <w:rPr>
          <w:rStyle w:val="IntenseEmphasis"/>
          <w:color w:val="auto"/>
          <w:sz w:val="18"/>
          <w:szCs w:val="18"/>
          <w:lang w:val="en-US"/>
        </w:rPr>
        <w:t>provider</w:t>
      </w:r>
      <w:r w:rsidR="00C02F79" w:rsidRPr="00C02F79">
        <w:rPr>
          <w:rStyle w:val="IntenseEmphasis"/>
          <w:color w:val="auto"/>
          <w:sz w:val="18"/>
          <w:szCs w:val="18"/>
          <w:lang w:val="en-US"/>
        </w:rPr>
        <w:t xml:space="preserve"> fully accepts the conditions </w:t>
      </w:r>
      <w:r w:rsidR="00676C50">
        <w:rPr>
          <w:rStyle w:val="IntenseEmphasis"/>
          <w:color w:val="auto"/>
          <w:sz w:val="18"/>
          <w:szCs w:val="18"/>
          <w:lang w:val="en-US"/>
        </w:rPr>
        <w:t xml:space="preserve">governing </w:t>
      </w:r>
      <w:r w:rsidR="00C02F79" w:rsidRPr="00C02F79">
        <w:rPr>
          <w:rStyle w:val="IntenseEmphasis"/>
          <w:color w:val="auto"/>
          <w:sz w:val="18"/>
          <w:szCs w:val="18"/>
          <w:lang w:val="en-US"/>
        </w:rPr>
        <w:t>this call for tender</w:t>
      </w:r>
      <w:r w:rsidRPr="00C02F79">
        <w:rPr>
          <w:rStyle w:val="IntenseEmphasis"/>
          <w:color w:val="auto"/>
          <w:sz w:val="18"/>
          <w:szCs w:val="18"/>
          <w:lang w:val="en-US"/>
        </w:rPr>
        <w:t>s.</w:t>
      </w:r>
    </w:p>
    <w:p w14:paraId="2B9B6D6F" w14:textId="77777777" w:rsidR="00131BA0" w:rsidRDefault="00131BA0">
      <w:pPr>
        <w:rPr>
          <w:rStyle w:val="IntenseEmphasis"/>
          <w:color w:val="auto"/>
          <w:sz w:val="18"/>
          <w:szCs w:val="18"/>
          <w:lang w:val="en-US"/>
        </w:rPr>
      </w:pPr>
      <w:r>
        <w:rPr>
          <w:rStyle w:val="IntenseEmphasis"/>
          <w:color w:val="auto"/>
          <w:sz w:val="18"/>
          <w:szCs w:val="18"/>
          <w:lang w:val="en-US"/>
        </w:rPr>
        <w:br w:type="page"/>
      </w:r>
    </w:p>
    <w:p w14:paraId="6FDB84B2" w14:textId="77777777" w:rsidR="00273F04" w:rsidRPr="009568A2" w:rsidRDefault="00911C55" w:rsidP="00C61614">
      <w:pPr>
        <w:pStyle w:val="Heading1"/>
        <w:numPr>
          <w:ilvl w:val="0"/>
          <w:numId w:val="8"/>
        </w:numPr>
        <w:rPr>
          <w:rFonts w:ascii="Tahoma" w:hAnsi="Tahoma" w:cs="Tahoma"/>
          <w:b/>
          <w:bCs/>
          <w:color w:val="auto"/>
          <w:sz w:val="22"/>
          <w:szCs w:val="22"/>
        </w:rPr>
      </w:pPr>
      <w:r>
        <w:rPr>
          <w:rFonts w:ascii="Tahoma" w:hAnsi="Tahoma" w:cs="Tahoma"/>
          <w:b/>
          <w:bCs/>
          <w:color w:val="auto"/>
          <w:sz w:val="22"/>
          <w:szCs w:val="22"/>
        </w:rPr>
        <w:lastRenderedPageBreak/>
        <w:t xml:space="preserve">Composition of the </w:t>
      </w:r>
      <w:proofErr w:type="spellStart"/>
      <w:r>
        <w:rPr>
          <w:rFonts w:ascii="Tahoma" w:hAnsi="Tahoma" w:cs="Tahoma"/>
          <w:b/>
          <w:bCs/>
          <w:color w:val="auto"/>
          <w:sz w:val="22"/>
          <w:szCs w:val="22"/>
        </w:rPr>
        <w:t>offer</w:t>
      </w:r>
      <w:proofErr w:type="spellEnd"/>
    </w:p>
    <w:p w14:paraId="537EA476" w14:textId="77777777" w:rsidR="008958AB" w:rsidRDefault="008958AB" w:rsidP="00184040">
      <w:pPr>
        <w:spacing w:before="240"/>
        <w:jc w:val="both"/>
        <w:rPr>
          <w:rFonts w:ascii="Tahoma" w:hAnsi="Tahoma" w:cs="Tahoma"/>
          <w:sz w:val="20"/>
          <w:szCs w:val="20"/>
          <w:lang w:val="en-US"/>
        </w:rPr>
      </w:pPr>
      <w:r w:rsidRPr="008958AB">
        <w:rPr>
          <w:rFonts w:ascii="Tahoma" w:hAnsi="Tahoma" w:cs="Tahoma"/>
          <w:sz w:val="20"/>
          <w:szCs w:val="20"/>
          <w:lang w:val="en-US"/>
        </w:rPr>
        <w:t xml:space="preserve">The </w:t>
      </w:r>
      <w:r w:rsidR="00B03598">
        <w:rPr>
          <w:rFonts w:ascii="Tahoma" w:hAnsi="Tahoma" w:cs="Tahoma"/>
          <w:sz w:val="20"/>
          <w:szCs w:val="20"/>
          <w:lang w:val="en-US"/>
        </w:rPr>
        <w:t>T</w:t>
      </w:r>
      <w:r w:rsidRPr="008958AB">
        <w:rPr>
          <w:rFonts w:ascii="Tahoma" w:hAnsi="Tahoma" w:cs="Tahoma"/>
          <w:sz w:val="20"/>
          <w:szCs w:val="20"/>
          <w:lang w:val="en-US"/>
        </w:rPr>
        <w:t xml:space="preserve">enderer undertakes that </w:t>
      </w:r>
      <w:r w:rsidR="00132CCD">
        <w:rPr>
          <w:rFonts w:ascii="Tahoma" w:hAnsi="Tahoma" w:cs="Tahoma"/>
          <w:sz w:val="20"/>
          <w:szCs w:val="20"/>
          <w:lang w:val="en-US"/>
        </w:rPr>
        <w:t>its</w:t>
      </w:r>
      <w:r w:rsidRPr="008958AB">
        <w:rPr>
          <w:rFonts w:ascii="Tahoma" w:hAnsi="Tahoma" w:cs="Tahoma"/>
          <w:sz w:val="20"/>
          <w:szCs w:val="20"/>
          <w:lang w:val="en-US"/>
        </w:rPr>
        <w:t xml:space="preserve"> </w:t>
      </w:r>
      <w:r w:rsidR="00B03598">
        <w:rPr>
          <w:rFonts w:ascii="Tahoma" w:hAnsi="Tahoma" w:cs="Tahoma"/>
          <w:sz w:val="20"/>
          <w:szCs w:val="20"/>
          <w:lang w:val="en-US"/>
        </w:rPr>
        <w:t>offer</w:t>
      </w:r>
      <w:r w:rsidRPr="008958AB">
        <w:rPr>
          <w:rFonts w:ascii="Tahoma" w:hAnsi="Tahoma" w:cs="Tahoma"/>
          <w:sz w:val="20"/>
          <w:szCs w:val="20"/>
          <w:lang w:val="en-US"/>
        </w:rPr>
        <w:t xml:space="preserve"> </w:t>
      </w:r>
      <w:r>
        <w:rPr>
          <w:rFonts w:ascii="Tahoma" w:hAnsi="Tahoma" w:cs="Tahoma"/>
          <w:sz w:val="20"/>
          <w:szCs w:val="20"/>
          <w:lang w:val="en-US"/>
        </w:rPr>
        <w:t>include</w:t>
      </w:r>
      <w:r w:rsidR="00B03598">
        <w:rPr>
          <w:rFonts w:ascii="Tahoma" w:hAnsi="Tahoma" w:cs="Tahoma"/>
          <w:sz w:val="20"/>
          <w:szCs w:val="20"/>
          <w:lang w:val="en-US"/>
        </w:rPr>
        <w:t>s</w:t>
      </w:r>
      <w:r w:rsidRPr="008958AB">
        <w:rPr>
          <w:rFonts w:ascii="Tahoma" w:hAnsi="Tahoma" w:cs="Tahoma"/>
          <w:sz w:val="20"/>
          <w:szCs w:val="20"/>
          <w:lang w:val="en-US"/>
        </w:rPr>
        <w:t xml:space="preserve"> </w:t>
      </w:r>
      <w:r w:rsidRPr="008958AB">
        <w:rPr>
          <w:rFonts w:ascii="Tahoma" w:hAnsi="Tahoma" w:cs="Tahoma"/>
          <w:b/>
          <w:bCs/>
          <w:sz w:val="20"/>
          <w:szCs w:val="20"/>
          <w:lang w:val="en-US"/>
        </w:rPr>
        <w:t xml:space="preserve">all the documents </w:t>
      </w:r>
      <w:r w:rsidR="00B03598">
        <w:rPr>
          <w:rFonts w:ascii="Tahoma" w:hAnsi="Tahoma" w:cs="Tahoma"/>
          <w:b/>
          <w:bCs/>
          <w:sz w:val="20"/>
          <w:szCs w:val="20"/>
          <w:lang w:val="en-US"/>
        </w:rPr>
        <w:t>selected</w:t>
      </w:r>
      <w:r w:rsidRPr="008958AB">
        <w:rPr>
          <w:rFonts w:ascii="Tahoma" w:hAnsi="Tahoma" w:cs="Tahoma"/>
          <w:b/>
          <w:bCs/>
          <w:sz w:val="20"/>
          <w:szCs w:val="20"/>
          <w:lang w:val="en-US"/>
        </w:rPr>
        <w:t xml:space="preserve"> below</w:t>
      </w:r>
      <w:r>
        <w:rPr>
          <w:rFonts w:ascii="Tahoma" w:hAnsi="Tahoma" w:cs="Tahoma"/>
          <w:sz w:val="20"/>
          <w:szCs w:val="20"/>
          <w:lang w:val="en-US"/>
        </w:rPr>
        <w:t xml:space="preserve">, as well as </w:t>
      </w:r>
      <w:r w:rsidR="00B03598">
        <w:rPr>
          <w:rFonts w:ascii="Tahoma" w:hAnsi="Tahoma" w:cs="Tahoma"/>
          <w:sz w:val="20"/>
          <w:szCs w:val="20"/>
          <w:lang w:val="en-US"/>
        </w:rPr>
        <w:t xml:space="preserve">any </w:t>
      </w:r>
      <w:r w:rsidRPr="008958AB">
        <w:rPr>
          <w:rFonts w:ascii="Tahoma" w:hAnsi="Tahoma" w:cs="Tahoma"/>
          <w:sz w:val="20"/>
          <w:szCs w:val="20"/>
          <w:lang w:val="en-US"/>
        </w:rPr>
        <w:t>other document</w:t>
      </w:r>
      <w:r>
        <w:rPr>
          <w:rFonts w:ascii="Tahoma" w:hAnsi="Tahoma" w:cs="Tahoma"/>
          <w:sz w:val="20"/>
          <w:szCs w:val="20"/>
          <w:lang w:val="en-US"/>
        </w:rPr>
        <w:t xml:space="preserve">s </w:t>
      </w:r>
      <w:r w:rsidR="00966796">
        <w:rPr>
          <w:rFonts w:ascii="Tahoma" w:hAnsi="Tahoma" w:cs="Tahoma"/>
          <w:sz w:val="20"/>
          <w:szCs w:val="20"/>
          <w:lang w:val="en-US"/>
        </w:rPr>
        <w:t>it</w:t>
      </w:r>
      <w:r w:rsidRPr="008958AB">
        <w:rPr>
          <w:rFonts w:ascii="Tahoma" w:hAnsi="Tahoma" w:cs="Tahoma"/>
          <w:sz w:val="20"/>
          <w:szCs w:val="20"/>
          <w:lang w:val="en-US"/>
        </w:rPr>
        <w:t xml:space="preserve"> deems necessary for</w:t>
      </w:r>
      <w:r>
        <w:rPr>
          <w:rFonts w:ascii="Tahoma" w:hAnsi="Tahoma" w:cs="Tahoma"/>
          <w:sz w:val="20"/>
          <w:szCs w:val="20"/>
          <w:lang w:val="en-US"/>
        </w:rPr>
        <w:t xml:space="preserve"> the</w:t>
      </w:r>
      <w:r w:rsidRPr="008958AB">
        <w:rPr>
          <w:rFonts w:ascii="Tahoma" w:hAnsi="Tahoma" w:cs="Tahoma"/>
          <w:sz w:val="20"/>
          <w:szCs w:val="20"/>
          <w:lang w:val="en-US"/>
        </w:rPr>
        <w:t xml:space="preserve"> understanding and analysis of </w:t>
      </w:r>
      <w:r w:rsidR="00132CCD">
        <w:rPr>
          <w:rFonts w:ascii="Tahoma" w:hAnsi="Tahoma" w:cs="Tahoma"/>
          <w:sz w:val="20"/>
          <w:szCs w:val="20"/>
          <w:lang w:val="en-US"/>
        </w:rPr>
        <w:t>its</w:t>
      </w:r>
      <w:r w:rsidRPr="008958AB">
        <w:rPr>
          <w:rFonts w:ascii="Tahoma" w:hAnsi="Tahoma" w:cs="Tahoma"/>
          <w:sz w:val="20"/>
          <w:szCs w:val="20"/>
          <w:lang w:val="en-US"/>
        </w:rPr>
        <w:t xml:space="preserve"> tender. </w:t>
      </w:r>
    </w:p>
    <w:p w14:paraId="3C783030" w14:textId="77777777" w:rsidR="008006B7" w:rsidRDefault="00B03598" w:rsidP="00184040">
      <w:pPr>
        <w:jc w:val="both"/>
        <w:rPr>
          <w:rFonts w:ascii="Tahoma" w:hAnsi="Tahoma" w:cs="Tahoma"/>
          <w:b/>
          <w:bCs/>
          <w:sz w:val="20"/>
          <w:szCs w:val="20"/>
          <w:lang w:val="en-US"/>
        </w:rPr>
      </w:pPr>
      <w:r w:rsidRPr="00B03598">
        <w:rPr>
          <w:rFonts w:ascii="Tahoma" w:hAnsi="Tahoma" w:cs="Tahoma"/>
          <w:b/>
          <w:bCs/>
          <w:sz w:val="20"/>
          <w:szCs w:val="20"/>
          <w:lang w:val="en-US"/>
        </w:rPr>
        <w:t xml:space="preserve">If any of the documents listed </w:t>
      </w:r>
      <w:r>
        <w:rPr>
          <w:rFonts w:ascii="Tahoma" w:hAnsi="Tahoma" w:cs="Tahoma"/>
          <w:b/>
          <w:bCs/>
          <w:sz w:val="20"/>
          <w:szCs w:val="20"/>
          <w:lang w:val="en-US"/>
        </w:rPr>
        <w:t>below</w:t>
      </w:r>
      <w:r w:rsidRPr="00B03598">
        <w:rPr>
          <w:rFonts w:ascii="Tahoma" w:hAnsi="Tahoma" w:cs="Tahoma"/>
          <w:b/>
          <w:bCs/>
          <w:sz w:val="20"/>
          <w:szCs w:val="20"/>
          <w:lang w:val="en-US"/>
        </w:rPr>
        <w:t xml:space="preserve"> are missing, the Council of Europe reserves the right to reject the tender.</w:t>
      </w:r>
    </w:p>
    <w:tbl>
      <w:tblPr>
        <w:tblStyle w:val="GridTable4-Accent1"/>
        <w:tblW w:w="9094" w:type="dxa"/>
        <w:tblLook w:val="04A0" w:firstRow="1" w:lastRow="0" w:firstColumn="1" w:lastColumn="0" w:noHBand="0" w:noVBand="1"/>
      </w:tblPr>
      <w:tblGrid>
        <w:gridCol w:w="704"/>
        <w:gridCol w:w="8390"/>
      </w:tblGrid>
      <w:tr w:rsidR="008006B7" w:rsidRPr="00D763CE" w14:paraId="59A3A7DA" w14:textId="77777777" w:rsidTr="00670575">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94" w:type="dxa"/>
            <w:gridSpan w:val="2"/>
            <w:vAlign w:val="center"/>
          </w:tcPr>
          <w:p w14:paraId="70E3438F" w14:textId="77777777" w:rsidR="008006B7" w:rsidRPr="008958AB" w:rsidRDefault="008958AB" w:rsidP="00670575">
            <w:pPr>
              <w:rPr>
                <w:rFonts w:ascii="Tahoma" w:hAnsi="Tahoma" w:cs="Tahoma"/>
                <w:sz w:val="18"/>
                <w:szCs w:val="18"/>
                <w:lang w:val="en-US"/>
              </w:rPr>
            </w:pPr>
            <w:r w:rsidRPr="008958AB">
              <w:rPr>
                <w:rFonts w:ascii="Tahoma" w:hAnsi="Tahoma" w:cs="Tahoma"/>
                <w:sz w:val="18"/>
                <w:szCs w:val="18"/>
                <w:lang w:val="en-US"/>
              </w:rPr>
              <w:t xml:space="preserve">DOCUMENTS TO BE </w:t>
            </w:r>
            <w:r w:rsidR="00B03598">
              <w:rPr>
                <w:rFonts w:ascii="Tahoma" w:hAnsi="Tahoma" w:cs="Tahoma"/>
                <w:sz w:val="18"/>
                <w:szCs w:val="18"/>
                <w:lang w:val="en-US"/>
              </w:rPr>
              <w:t>PROVIDED</w:t>
            </w:r>
          </w:p>
        </w:tc>
      </w:tr>
      <w:tr w:rsidR="008006B7" w:rsidRPr="00341CB2" w14:paraId="51FD0E3B" w14:textId="77777777" w:rsidTr="00670575">
        <w:trPr>
          <w:cnfStyle w:val="000000100000" w:firstRow="0" w:lastRow="0" w:firstColumn="0" w:lastColumn="0" w:oddVBand="0" w:evenVBand="0" w:oddHBand="1" w:evenHBand="0" w:firstRowFirstColumn="0" w:firstRowLastColumn="0" w:lastRowFirstColumn="0" w:lastRowLastColumn="0"/>
          <w:trHeight w:val="227"/>
        </w:trPr>
        <w:sdt>
          <w:sdtPr>
            <w:rPr>
              <w:rFonts w:ascii="Tahoma" w:hAnsi="Tahoma" w:cs="Tahoma"/>
              <w:sz w:val="18"/>
              <w:szCs w:val="18"/>
            </w:rPr>
            <w:id w:val="-1050374307"/>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766B4D67" w14:textId="77777777" w:rsidR="008006B7" w:rsidRPr="009568A2" w:rsidRDefault="00E26617"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0D856840" w14:textId="77777777" w:rsidR="008006B7" w:rsidRPr="008958AB" w:rsidRDefault="008958AB"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8958AB">
              <w:rPr>
                <w:rFonts w:ascii="Tahoma" w:hAnsi="Tahoma" w:cs="Tahoma"/>
                <w:b/>
                <w:bCs/>
                <w:sz w:val="18"/>
                <w:szCs w:val="18"/>
                <w:lang w:val="en-US"/>
              </w:rPr>
              <w:t>Completed and signed</w:t>
            </w:r>
            <w:r w:rsidRPr="008958AB">
              <w:rPr>
                <w:rFonts w:ascii="Tahoma" w:hAnsi="Tahoma" w:cs="Tahoma"/>
                <w:sz w:val="18"/>
                <w:szCs w:val="18"/>
                <w:lang w:val="en-US"/>
              </w:rPr>
              <w:t xml:space="preserve"> </w:t>
            </w:r>
            <w:r w:rsidR="00B03598">
              <w:rPr>
                <w:rFonts w:ascii="Tahoma" w:hAnsi="Tahoma" w:cs="Tahoma"/>
                <w:sz w:val="18"/>
                <w:szCs w:val="18"/>
                <w:lang w:val="en-US"/>
              </w:rPr>
              <w:t xml:space="preserve">copy of the </w:t>
            </w:r>
            <w:r w:rsidR="008006B7" w:rsidRPr="008958AB">
              <w:rPr>
                <w:rFonts w:ascii="Tahoma" w:hAnsi="Tahoma" w:cs="Tahoma"/>
                <w:sz w:val="18"/>
                <w:szCs w:val="18"/>
                <w:lang w:val="en-US"/>
              </w:rPr>
              <w:t xml:space="preserve">Act </w:t>
            </w:r>
            <w:r w:rsidRPr="008958AB">
              <w:rPr>
                <w:rFonts w:ascii="Tahoma" w:hAnsi="Tahoma" w:cs="Tahoma"/>
                <w:sz w:val="18"/>
                <w:szCs w:val="18"/>
                <w:lang w:val="en-US"/>
              </w:rPr>
              <w:t xml:space="preserve">of </w:t>
            </w:r>
            <w:r w:rsidR="008006B7" w:rsidRPr="008958AB">
              <w:rPr>
                <w:rFonts w:ascii="Tahoma" w:hAnsi="Tahoma" w:cs="Tahoma"/>
                <w:sz w:val="18"/>
                <w:szCs w:val="18"/>
                <w:lang w:val="en-US"/>
              </w:rPr>
              <w:t>Engagement (AE)</w:t>
            </w:r>
            <w:r w:rsidR="00B03598">
              <w:rPr>
                <w:rStyle w:val="FootnoteReference"/>
                <w:rFonts w:ascii="Tahoma" w:hAnsi="Tahoma" w:cs="Tahoma"/>
                <w:sz w:val="18"/>
                <w:szCs w:val="18"/>
                <w:lang w:val="en-US"/>
              </w:rPr>
              <w:footnoteReference w:id="2"/>
            </w:r>
            <w:r w:rsidR="008C31F1" w:rsidRPr="008958AB">
              <w:rPr>
                <w:rFonts w:ascii="Tahoma" w:hAnsi="Tahoma" w:cs="Tahoma"/>
                <w:b/>
                <w:bCs/>
                <w:sz w:val="18"/>
                <w:szCs w:val="18"/>
                <w:lang w:val="en-US"/>
              </w:rPr>
              <w:t xml:space="preserve"> </w:t>
            </w:r>
          </w:p>
        </w:tc>
      </w:tr>
      <w:tr w:rsidR="008006B7" w:rsidRPr="00341CB2" w14:paraId="082B1D25" w14:textId="77777777" w:rsidTr="00670575">
        <w:trPr>
          <w:trHeight w:val="261"/>
        </w:trPr>
        <w:sdt>
          <w:sdtPr>
            <w:rPr>
              <w:rFonts w:ascii="Tahoma" w:hAnsi="Tahoma" w:cs="Tahoma"/>
              <w:sz w:val="18"/>
              <w:szCs w:val="18"/>
            </w:rPr>
            <w:id w:val="213401426"/>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7417C300" w14:textId="64715290" w:rsidR="008006B7" w:rsidRPr="009568A2" w:rsidRDefault="00A54270"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4EA0C179" w14:textId="0A19733C" w:rsidR="008006B7" w:rsidRPr="008958AB" w:rsidRDefault="008958AB"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8958AB">
              <w:rPr>
                <w:rFonts w:ascii="Tahoma" w:hAnsi="Tahoma" w:cs="Tahoma"/>
                <w:b/>
                <w:bCs/>
                <w:sz w:val="18"/>
                <w:szCs w:val="18"/>
                <w:lang w:val="en-US"/>
              </w:rPr>
              <w:t>Completed and signed</w:t>
            </w:r>
            <w:r>
              <w:rPr>
                <w:rFonts w:ascii="Tahoma" w:hAnsi="Tahoma" w:cs="Tahoma"/>
                <w:sz w:val="18"/>
                <w:szCs w:val="18"/>
                <w:lang w:val="en-US"/>
              </w:rPr>
              <w:t xml:space="preserve"> </w:t>
            </w:r>
            <w:r w:rsidRPr="008958AB">
              <w:rPr>
                <w:rFonts w:ascii="Tahoma" w:hAnsi="Tahoma" w:cs="Tahoma"/>
                <w:sz w:val="18"/>
                <w:szCs w:val="18"/>
                <w:lang w:val="en-US"/>
              </w:rPr>
              <w:t xml:space="preserve">Financial </w:t>
            </w:r>
            <w:r w:rsidR="00463706">
              <w:rPr>
                <w:rFonts w:ascii="Tahoma" w:hAnsi="Tahoma" w:cs="Tahoma"/>
                <w:sz w:val="18"/>
                <w:szCs w:val="18"/>
                <w:lang w:val="en-US"/>
              </w:rPr>
              <w:t xml:space="preserve">offers with details and modality of </w:t>
            </w:r>
            <w:r w:rsidR="00463706" w:rsidRPr="00463706">
              <w:rPr>
                <w:rFonts w:ascii="Tahoma" w:hAnsi="Tahoma" w:cs="Tahoma"/>
                <w:sz w:val="18"/>
                <w:szCs w:val="18"/>
                <w:lang w:val="en-US"/>
              </w:rPr>
              <w:t>invoicing method</w:t>
            </w:r>
          </w:p>
        </w:tc>
      </w:tr>
      <w:tr w:rsidR="008006B7" w:rsidRPr="00341CB2" w14:paraId="69D2436B" w14:textId="77777777" w:rsidTr="00670575">
        <w:trPr>
          <w:cnfStyle w:val="000000100000" w:firstRow="0" w:lastRow="0" w:firstColumn="0" w:lastColumn="0" w:oddVBand="0" w:evenVBand="0" w:oddHBand="1" w:evenHBand="0" w:firstRowFirstColumn="0" w:firstRowLastColumn="0" w:lastRowFirstColumn="0" w:lastRowLastColumn="0"/>
          <w:trHeight w:val="261"/>
        </w:trPr>
        <w:sdt>
          <w:sdtPr>
            <w:rPr>
              <w:rFonts w:ascii="Tahoma" w:hAnsi="Tahoma" w:cs="Tahoma"/>
              <w:sz w:val="18"/>
              <w:szCs w:val="18"/>
            </w:rPr>
            <w:id w:val="2001919201"/>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7909D447" w14:textId="77777777" w:rsidR="008006B7" w:rsidRPr="009568A2" w:rsidRDefault="00B833F7"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09219EB5" w14:textId="77777777" w:rsidR="008006B7" w:rsidRPr="00B833F7" w:rsidRDefault="008958AB"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B833F7">
              <w:rPr>
                <w:rFonts w:ascii="Tahoma" w:hAnsi="Tahoma" w:cs="Tahoma"/>
                <w:sz w:val="18"/>
                <w:szCs w:val="18"/>
                <w:lang w:val="en-US"/>
              </w:rPr>
              <w:t>Other</w:t>
            </w:r>
            <w:r w:rsidR="008006B7" w:rsidRPr="00B833F7">
              <w:rPr>
                <w:rFonts w:ascii="Tahoma" w:hAnsi="Tahoma" w:cs="Tahoma"/>
                <w:sz w:val="18"/>
                <w:szCs w:val="18"/>
                <w:lang w:val="en-US"/>
              </w:rPr>
              <w:t xml:space="preserve"> : </w:t>
            </w:r>
            <w:r w:rsidR="00B833F7" w:rsidRPr="00B833F7">
              <w:rPr>
                <w:rFonts w:ascii="Tahoma" w:hAnsi="Tahoma" w:cs="Tahoma"/>
                <w:sz w:val="18"/>
                <w:szCs w:val="18"/>
                <w:lang w:val="en-US"/>
              </w:rPr>
              <w:t>Please provide a d</w:t>
            </w:r>
            <w:r w:rsidR="00B833F7">
              <w:rPr>
                <w:rFonts w:ascii="Tahoma" w:hAnsi="Tahoma" w:cs="Tahoma"/>
                <w:sz w:val="18"/>
                <w:szCs w:val="18"/>
                <w:lang w:val="en-US"/>
              </w:rPr>
              <w:t xml:space="preserve">etailed proposal, including the game concept, some examples of the game mechanics, project planning, technical specifications, cost breakdown and team qualifications </w:t>
            </w:r>
          </w:p>
        </w:tc>
      </w:tr>
      <w:tr w:rsidR="008C31F1" w:rsidRPr="00341CB2" w14:paraId="542A0D54" w14:textId="77777777" w:rsidTr="00670575">
        <w:trPr>
          <w:trHeight w:val="261"/>
        </w:trPr>
        <w:sdt>
          <w:sdtPr>
            <w:rPr>
              <w:rFonts w:ascii="Tahoma" w:hAnsi="Tahoma" w:cs="Tahoma"/>
              <w:sz w:val="18"/>
              <w:szCs w:val="18"/>
            </w:rPr>
            <w:id w:val="-133043628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42714C84" w14:textId="77777777" w:rsidR="008C31F1" w:rsidRPr="009568A2" w:rsidRDefault="00086C9A"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0F914C55" w14:textId="77777777" w:rsidR="008C31F1" w:rsidRPr="008958AB" w:rsidRDefault="008C31F1"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8958AB">
              <w:rPr>
                <w:rFonts w:ascii="Tahoma" w:hAnsi="Tahoma" w:cs="Tahoma"/>
                <w:sz w:val="18"/>
                <w:szCs w:val="18"/>
                <w:lang w:val="en-US"/>
              </w:rPr>
              <w:t xml:space="preserve">Document(s) </w:t>
            </w:r>
            <w:r w:rsidR="008958AB" w:rsidRPr="008958AB">
              <w:rPr>
                <w:rFonts w:ascii="Tahoma" w:hAnsi="Tahoma" w:cs="Tahoma"/>
                <w:sz w:val="18"/>
                <w:szCs w:val="18"/>
                <w:lang w:val="en-US"/>
              </w:rPr>
              <w:t>required to meet th</w:t>
            </w:r>
            <w:r w:rsidR="008958AB">
              <w:rPr>
                <w:rFonts w:ascii="Tahoma" w:hAnsi="Tahoma" w:cs="Tahoma"/>
                <w:sz w:val="18"/>
                <w:szCs w:val="18"/>
                <w:lang w:val="en-US"/>
              </w:rPr>
              <w:t>e eligibility criteria</w:t>
            </w:r>
          </w:p>
        </w:tc>
      </w:tr>
      <w:tr w:rsidR="008C31F1" w:rsidRPr="00341CB2" w14:paraId="7287A429" w14:textId="77777777" w:rsidTr="00670575">
        <w:trPr>
          <w:cnfStyle w:val="000000100000" w:firstRow="0" w:lastRow="0" w:firstColumn="0" w:lastColumn="0" w:oddVBand="0" w:evenVBand="0" w:oddHBand="1" w:evenHBand="0" w:firstRowFirstColumn="0" w:firstRowLastColumn="0" w:lastRowFirstColumn="0" w:lastRowLastColumn="0"/>
          <w:trHeight w:val="261"/>
        </w:trPr>
        <w:sdt>
          <w:sdtPr>
            <w:rPr>
              <w:rFonts w:ascii="Tahoma" w:hAnsi="Tahoma" w:cs="Tahoma"/>
              <w:sz w:val="18"/>
              <w:szCs w:val="18"/>
            </w:rPr>
            <w:id w:val="1687788447"/>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6C4E2F0C" w14:textId="77777777" w:rsidR="008C31F1" w:rsidRPr="009568A2" w:rsidRDefault="00086C9A"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0E6FCFE8" w14:textId="77777777" w:rsidR="008C31F1" w:rsidRPr="004B2FBA" w:rsidRDefault="00695DD7"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Pr>
                <w:rFonts w:ascii="Tahoma" w:hAnsi="Tahoma" w:cs="Tahoma"/>
                <w:sz w:val="18"/>
                <w:szCs w:val="18"/>
                <w:lang w:val="en-US"/>
              </w:rPr>
              <w:t>Any</w:t>
            </w:r>
            <w:r w:rsidR="004B2FBA" w:rsidRPr="004B2FBA">
              <w:rPr>
                <w:rFonts w:ascii="Tahoma" w:hAnsi="Tahoma" w:cs="Tahoma"/>
                <w:sz w:val="18"/>
                <w:szCs w:val="18"/>
                <w:lang w:val="en-US"/>
              </w:rPr>
              <w:t xml:space="preserve"> </w:t>
            </w:r>
            <w:r w:rsidR="008C31F1" w:rsidRPr="004B2FBA">
              <w:rPr>
                <w:rFonts w:ascii="Tahoma" w:hAnsi="Tahoma" w:cs="Tahoma"/>
                <w:sz w:val="18"/>
                <w:szCs w:val="18"/>
                <w:lang w:val="en-US"/>
              </w:rPr>
              <w:t xml:space="preserve">document </w:t>
            </w:r>
            <w:r>
              <w:rPr>
                <w:rFonts w:ascii="Tahoma" w:hAnsi="Tahoma" w:cs="Tahoma"/>
                <w:sz w:val="18"/>
                <w:szCs w:val="18"/>
                <w:lang w:val="en-US"/>
              </w:rPr>
              <w:t>helping the assessment of the</w:t>
            </w:r>
            <w:r w:rsidR="004B2FBA" w:rsidRPr="004B2FBA">
              <w:rPr>
                <w:rFonts w:ascii="Tahoma" w:hAnsi="Tahoma" w:cs="Tahoma"/>
                <w:sz w:val="18"/>
                <w:szCs w:val="18"/>
                <w:lang w:val="en-US"/>
              </w:rPr>
              <w:t xml:space="preserve"> award</w:t>
            </w:r>
            <w:r w:rsidR="004B2FBA">
              <w:rPr>
                <w:rFonts w:ascii="Tahoma" w:hAnsi="Tahoma" w:cs="Tahoma"/>
                <w:sz w:val="18"/>
                <w:szCs w:val="18"/>
                <w:lang w:val="en-US"/>
              </w:rPr>
              <w:t xml:space="preserve"> criteria</w:t>
            </w:r>
            <w:r>
              <w:rPr>
                <w:rFonts w:ascii="Tahoma" w:hAnsi="Tahoma" w:cs="Tahoma"/>
                <w:sz w:val="18"/>
                <w:szCs w:val="18"/>
                <w:lang w:val="en-US"/>
              </w:rPr>
              <w:t xml:space="preserve"> by the Council of Europe</w:t>
            </w:r>
          </w:p>
        </w:tc>
      </w:tr>
      <w:tr w:rsidR="00817D80" w:rsidRPr="00341CB2" w14:paraId="43EB4F4A" w14:textId="77777777" w:rsidTr="00670575">
        <w:trPr>
          <w:trHeight w:val="261"/>
        </w:trPr>
        <w:sdt>
          <w:sdtPr>
            <w:rPr>
              <w:rFonts w:ascii="Tahoma" w:hAnsi="Tahoma" w:cs="Tahoma"/>
              <w:sz w:val="18"/>
              <w:szCs w:val="18"/>
            </w:rPr>
            <w:id w:val="-198700179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4" w:type="dxa"/>
                <w:vAlign w:val="center"/>
              </w:tcPr>
              <w:p w14:paraId="58B1B187" w14:textId="77777777" w:rsidR="00817D80" w:rsidRDefault="00086C9A" w:rsidP="00670575">
                <w:pPr>
                  <w:jc w:val="center"/>
                  <w:rPr>
                    <w:rFonts w:ascii="Tahoma" w:hAnsi="Tahoma" w:cs="Tahoma"/>
                    <w:sz w:val="18"/>
                    <w:szCs w:val="18"/>
                  </w:rPr>
                </w:pPr>
                <w:r>
                  <w:rPr>
                    <w:rFonts w:ascii="MS Gothic" w:eastAsia="MS Gothic" w:hAnsi="MS Gothic" w:cs="Tahoma" w:hint="eastAsia"/>
                    <w:sz w:val="18"/>
                    <w:szCs w:val="18"/>
                  </w:rPr>
                  <w:t>☒</w:t>
                </w:r>
              </w:p>
            </w:tc>
          </w:sdtContent>
        </w:sdt>
        <w:tc>
          <w:tcPr>
            <w:tcW w:w="8390" w:type="dxa"/>
            <w:vAlign w:val="center"/>
          </w:tcPr>
          <w:p w14:paraId="33F472F7" w14:textId="77777777" w:rsidR="00817D80" w:rsidRPr="004B2FBA" w:rsidRDefault="00695DD7"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Pr>
                <w:rFonts w:ascii="Tahoma" w:hAnsi="Tahoma" w:cs="Tahoma"/>
                <w:sz w:val="18"/>
                <w:szCs w:val="18"/>
                <w:lang w:val="en-US"/>
              </w:rPr>
              <w:t>Any</w:t>
            </w:r>
            <w:r w:rsidR="004B2FBA" w:rsidRPr="004B2FBA">
              <w:rPr>
                <w:rFonts w:ascii="Tahoma" w:hAnsi="Tahoma" w:cs="Tahoma"/>
                <w:sz w:val="18"/>
                <w:szCs w:val="18"/>
                <w:lang w:val="en-US"/>
              </w:rPr>
              <w:t xml:space="preserve"> document </w:t>
            </w:r>
            <w:r>
              <w:rPr>
                <w:rFonts w:ascii="Tahoma" w:hAnsi="Tahoma" w:cs="Tahoma"/>
                <w:sz w:val="18"/>
                <w:szCs w:val="18"/>
                <w:lang w:val="en-US"/>
              </w:rPr>
              <w:t>helping the</w:t>
            </w:r>
            <w:r w:rsidR="004B2FBA" w:rsidRPr="004B2FBA">
              <w:rPr>
                <w:rFonts w:ascii="Tahoma" w:hAnsi="Tahoma" w:cs="Tahoma"/>
                <w:sz w:val="18"/>
                <w:szCs w:val="18"/>
                <w:lang w:val="en-US"/>
              </w:rPr>
              <w:t xml:space="preserve"> understand</w:t>
            </w:r>
            <w:r>
              <w:rPr>
                <w:rFonts w:ascii="Tahoma" w:hAnsi="Tahoma" w:cs="Tahoma"/>
                <w:sz w:val="18"/>
                <w:szCs w:val="18"/>
                <w:lang w:val="en-US"/>
              </w:rPr>
              <w:t>ing of</w:t>
            </w:r>
            <w:r w:rsidR="004B2FBA" w:rsidRPr="004B2FBA">
              <w:rPr>
                <w:rFonts w:ascii="Tahoma" w:hAnsi="Tahoma" w:cs="Tahoma"/>
                <w:sz w:val="18"/>
                <w:szCs w:val="18"/>
                <w:lang w:val="en-US"/>
              </w:rPr>
              <w:t xml:space="preserve"> the tender</w:t>
            </w:r>
            <w:r>
              <w:rPr>
                <w:rFonts w:ascii="Tahoma" w:hAnsi="Tahoma" w:cs="Tahoma"/>
                <w:sz w:val="18"/>
                <w:szCs w:val="18"/>
                <w:lang w:val="en-US"/>
              </w:rPr>
              <w:t xml:space="preserve"> by the Council of Europe</w:t>
            </w:r>
          </w:p>
        </w:tc>
      </w:tr>
    </w:tbl>
    <w:p w14:paraId="354D9064" w14:textId="77777777" w:rsidR="004B2FBA" w:rsidRPr="004B2FBA" w:rsidRDefault="004B2FBA" w:rsidP="002412D0">
      <w:pPr>
        <w:spacing w:before="240"/>
        <w:jc w:val="both"/>
        <w:rPr>
          <w:rFonts w:ascii="Tahoma" w:hAnsi="Tahoma" w:cs="Tahoma"/>
          <w:b/>
          <w:bCs/>
          <w:sz w:val="20"/>
          <w:szCs w:val="20"/>
          <w:lang w:val="en-US"/>
        </w:rPr>
      </w:pPr>
      <w:r w:rsidRPr="004B2FBA">
        <w:rPr>
          <w:rFonts w:ascii="Tahoma" w:hAnsi="Tahoma" w:cs="Tahoma"/>
          <w:b/>
          <w:bCs/>
          <w:sz w:val="20"/>
          <w:szCs w:val="20"/>
          <w:lang w:val="en-US"/>
        </w:rPr>
        <w:t>By signing the Ac</w:t>
      </w:r>
      <w:r>
        <w:rPr>
          <w:rFonts w:ascii="Tahoma" w:hAnsi="Tahoma" w:cs="Tahoma"/>
          <w:b/>
          <w:bCs/>
          <w:sz w:val="20"/>
          <w:szCs w:val="20"/>
          <w:lang w:val="en-US"/>
        </w:rPr>
        <w:t>t of Engagement</w:t>
      </w:r>
      <w:r w:rsidRPr="004B2FBA">
        <w:rPr>
          <w:rFonts w:ascii="Tahoma" w:hAnsi="Tahoma" w:cs="Tahoma"/>
          <w:b/>
          <w:bCs/>
          <w:sz w:val="20"/>
          <w:szCs w:val="20"/>
          <w:lang w:val="en-US"/>
        </w:rPr>
        <w:t xml:space="preserve">, the </w:t>
      </w:r>
      <w:r>
        <w:rPr>
          <w:rFonts w:ascii="Tahoma" w:hAnsi="Tahoma" w:cs="Tahoma"/>
          <w:b/>
          <w:bCs/>
          <w:sz w:val="20"/>
          <w:szCs w:val="20"/>
          <w:lang w:val="en-US"/>
        </w:rPr>
        <w:t>tenderer</w:t>
      </w:r>
      <w:r w:rsidRPr="004B2FBA">
        <w:rPr>
          <w:rFonts w:ascii="Tahoma" w:hAnsi="Tahoma" w:cs="Tahoma"/>
          <w:b/>
          <w:bCs/>
          <w:sz w:val="20"/>
          <w:szCs w:val="20"/>
          <w:lang w:val="en-US"/>
        </w:rPr>
        <w:t xml:space="preserve"> declares that he is fully acquainted with and accepts all the information </w:t>
      </w:r>
      <w:r>
        <w:rPr>
          <w:rFonts w:ascii="Tahoma" w:hAnsi="Tahoma" w:cs="Tahoma"/>
          <w:b/>
          <w:bCs/>
          <w:sz w:val="20"/>
          <w:szCs w:val="20"/>
          <w:lang w:val="en-US"/>
        </w:rPr>
        <w:t xml:space="preserve">and </w:t>
      </w:r>
      <w:r w:rsidRPr="004B2FBA">
        <w:rPr>
          <w:rFonts w:ascii="Tahoma" w:hAnsi="Tahoma" w:cs="Tahoma"/>
          <w:b/>
          <w:bCs/>
          <w:sz w:val="20"/>
          <w:szCs w:val="20"/>
          <w:lang w:val="en-US"/>
        </w:rPr>
        <w:t xml:space="preserve">administrative and technical documents relating to the </w:t>
      </w:r>
      <w:r>
        <w:rPr>
          <w:rFonts w:ascii="Tahoma" w:hAnsi="Tahoma" w:cs="Tahoma"/>
          <w:b/>
          <w:bCs/>
          <w:sz w:val="20"/>
          <w:szCs w:val="20"/>
          <w:lang w:val="en-US"/>
        </w:rPr>
        <w:t>c</w:t>
      </w:r>
      <w:r w:rsidRPr="004B2FBA">
        <w:rPr>
          <w:rFonts w:ascii="Tahoma" w:hAnsi="Tahoma" w:cs="Tahoma"/>
          <w:b/>
          <w:bCs/>
          <w:sz w:val="20"/>
          <w:szCs w:val="20"/>
          <w:lang w:val="en-US"/>
        </w:rPr>
        <w:t xml:space="preserve">ontract and to providing the </w:t>
      </w:r>
      <w:r>
        <w:rPr>
          <w:rFonts w:ascii="Tahoma" w:hAnsi="Tahoma" w:cs="Tahoma"/>
          <w:b/>
          <w:bCs/>
          <w:sz w:val="20"/>
          <w:szCs w:val="20"/>
          <w:lang w:val="en-US"/>
        </w:rPr>
        <w:t>s</w:t>
      </w:r>
      <w:r w:rsidRPr="004B2FBA">
        <w:rPr>
          <w:rFonts w:ascii="Tahoma" w:hAnsi="Tahoma" w:cs="Tahoma"/>
          <w:b/>
          <w:bCs/>
          <w:sz w:val="20"/>
          <w:szCs w:val="20"/>
          <w:lang w:val="en-US"/>
        </w:rPr>
        <w:t>ervices</w:t>
      </w:r>
      <w:r>
        <w:rPr>
          <w:rFonts w:ascii="Tahoma" w:hAnsi="Tahoma" w:cs="Tahoma"/>
          <w:b/>
          <w:bCs/>
          <w:sz w:val="20"/>
          <w:szCs w:val="20"/>
          <w:lang w:val="en-US"/>
        </w:rPr>
        <w:t xml:space="preserve"> and works</w:t>
      </w:r>
      <w:r w:rsidRPr="004B2FBA">
        <w:rPr>
          <w:rFonts w:ascii="Tahoma" w:hAnsi="Tahoma" w:cs="Tahoma"/>
          <w:b/>
          <w:bCs/>
          <w:sz w:val="20"/>
          <w:szCs w:val="20"/>
          <w:lang w:val="en-US"/>
        </w:rPr>
        <w:t>.</w:t>
      </w:r>
    </w:p>
    <w:p w14:paraId="7BA9233E" w14:textId="77777777" w:rsidR="002412D0" w:rsidRPr="00FB2291" w:rsidRDefault="002412D0" w:rsidP="002412D0">
      <w:pPr>
        <w:pBdr>
          <w:bottom w:val="single" w:sz="6" w:space="1" w:color="auto"/>
        </w:pBdr>
        <w:jc w:val="both"/>
        <w:rPr>
          <w:lang w:val="en-US"/>
        </w:rPr>
      </w:pPr>
    </w:p>
    <w:p w14:paraId="21F3418B" w14:textId="77777777" w:rsidR="005F6FB1" w:rsidRDefault="005F6FB1" w:rsidP="004930FB">
      <w:pPr>
        <w:rPr>
          <w:rStyle w:val="IntenseEmphasis"/>
          <w:rFonts w:ascii="Tahoma" w:hAnsi="Tahoma" w:cs="Tahoma"/>
          <w:b/>
          <w:bCs/>
          <w:i w:val="0"/>
          <w:iCs w:val="0"/>
          <w:color w:val="auto"/>
          <w:sz w:val="24"/>
          <w:szCs w:val="24"/>
          <w:lang w:val="en-US"/>
        </w:rPr>
      </w:pPr>
    </w:p>
    <w:p w14:paraId="726D5F4D" w14:textId="77777777" w:rsidR="00542DF0" w:rsidRPr="00125080" w:rsidRDefault="00542DF0" w:rsidP="004930FB">
      <w:pPr>
        <w:rPr>
          <w:rStyle w:val="IntenseEmphasis"/>
          <w:rFonts w:ascii="Tahoma" w:hAnsi="Tahoma" w:cs="Tahoma"/>
          <w:b/>
          <w:bCs/>
          <w:i w:val="0"/>
          <w:iCs w:val="0"/>
          <w:color w:val="auto"/>
          <w:sz w:val="18"/>
          <w:szCs w:val="18"/>
          <w:lang w:val="en-US"/>
        </w:rPr>
      </w:pPr>
      <w:r w:rsidRPr="00125080">
        <w:rPr>
          <w:rStyle w:val="IntenseEmphasis"/>
          <w:rFonts w:ascii="Tahoma" w:hAnsi="Tahoma" w:cs="Tahoma"/>
          <w:b/>
          <w:bCs/>
          <w:i w:val="0"/>
          <w:iCs w:val="0"/>
          <w:color w:val="auto"/>
          <w:sz w:val="18"/>
          <w:szCs w:val="18"/>
          <w:lang w:val="en-US"/>
        </w:rPr>
        <w:t>A</w:t>
      </w:r>
      <w:r w:rsidR="0099268E" w:rsidRPr="00125080">
        <w:rPr>
          <w:rStyle w:val="IntenseEmphasis"/>
          <w:rFonts w:ascii="Tahoma" w:hAnsi="Tahoma" w:cs="Tahoma"/>
          <w:b/>
          <w:bCs/>
          <w:i w:val="0"/>
          <w:iCs w:val="0"/>
          <w:color w:val="auto"/>
          <w:sz w:val="18"/>
          <w:szCs w:val="18"/>
          <w:lang w:val="en-US"/>
        </w:rPr>
        <w:t>ppendix</w:t>
      </w:r>
      <w:r w:rsidRPr="00125080">
        <w:rPr>
          <w:rStyle w:val="IntenseEmphasis"/>
          <w:rFonts w:ascii="Tahoma" w:hAnsi="Tahoma" w:cs="Tahoma"/>
          <w:b/>
          <w:bCs/>
          <w:i w:val="0"/>
          <w:iCs w:val="0"/>
          <w:color w:val="auto"/>
          <w:sz w:val="18"/>
          <w:szCs w:val="18"/>
          <w:lang w:val="en-US"/>
        </w:rPr>
        <w:t xml:space="preserve"> 1 – </w:t>
      </w:r>
      <w:r w:rsidR="0099268E" w:rsidRPr="00125080">
        <w:rPr>
          <w:rStyle w:val="IntenseEmphasis"/>
          <w:rFonts w:ascii="Tahoma" w:hAnsi="Tahoma" w:cs="Tahoma"/>
          <w:b/>
          <w:bCs/>
          <w:i w:val="0"/>
          <w:iCs w:val="0"/>
          <w:color w:val="auto"/>
          <w:sz w:val="18"/>
          <w:szCs w:val="18"/>
          <w:lang w:val="en-US"/>
        </w:rPr>
        <w:t>General i</w:t>
      </w:r>
      <w:r w:rsidRPr="00125080">
        <w:rPr>
          <w:rStyle w:val="IntenseEmphasis"/>
          <w:rFonts w:ascii="Tahoma" w:hAnsi="Tahoma" w:cs="Tahoma"/>
          <w:b/>
          <w:bCs/>
          <w:i w:val="0"/>
          <w:iCs w:val="0"/>
          <w:color w:val="auto"/>
          <w:sz w:val="18"/>
          <w:szCs w:val="18"/>
          <w:lang w:val="en-US"/>
        </w:rPr>
        <w:t>nformation</w:t>
      </w:r>
    </w:p>
    <w:p w14:paraId="68EDFDAA" w14:textId="77777777" w:rsidR="00C16DCD" w:rsidRPr="00125080" w:rsidRDefault="00132CCD" w:rsidP="00184040">
      <w:pPr>
        <w:jc w:val="both"/>
        <w:rPr>
          <w:rStyle w:val="IntenseEmphasis"/>
          <w:rFonts w:ascii="Tahoma" w:hAnsi="Tahoma" w:cs="Tahoma"/>
          <w:sz w:val="18"/>
          <w:szCs w:val="18"/>
          <w:lang w:val="en-US"/>
        </w:rPr>
      </w:pPr>
      <w:r w:rsidRPr="00125080">
        <w:rPr>
          <w:rStyle w:val="IntenseEmphasis"/>
          <w:rFonts w:ascii="Tahoma" w:hAnsi="Tahoma" w:cs="Tahoma"/>
          <w:sz w:val="18"/>
          <w:szCs w:val="18"/>
          <w:lang w:val="en-US"/>
        </w:rPr>
        <w:t xml:space="preserve">Typical composition, in order of prevalence, of a Council of Europe </w:t>
      </w:r>
      <w:r w:rsidR="00D70E6B" w:rsidRPr="00125080">
        <w:rPr>
          <w:rStyle w:val="IntenseEmphasis"/>
          <w:rFonts w:ascii="Tahoma" w:hAnsi="Tahoma" w:cs="Tahoma"/>
          <w:sz w:val="18"/>
          <w:szCs w:val="18"/>
          <w:lang w:val="en-US"/>
        </w:rPr>
        <w:t>call for tenders</w:t>
      </w:r>
      <w:r w:rsidRPr="00125080">
        <w:rPr>
          <w:rStyle w:val="IntenseEmphasis"/>
          <w:rFonts w:ascii="Tahoma" w:hAnsi="Tahoma" w:cs="Tahoma"/>
          <w:sz w:val="18"/>
          <w:szCs w:val="18"/>
          <w:lang w:val="en-US"/>
        </w:rPr>
        <w:t xml:space="preserve"> (each tender </w:t>
      </w:r>
      <w:r w:rsidR="00D70E6B" w:rsidRPr="00125080">
        <w:rPr>
          <w:rStyle w:val="IntenseEmphasis"/>
          <w:rFonts w:ascii="Tahoma" w:hAnsi="Tahoma" w:cs="Tahoma"/>
          <w:sz w:val="18"/>
          <w:szCs w:val="18"/>
          <w:lang w:val="en-US"/>
        </w:rPr>
        <w:t>being</w:t>
      </w:r>
      <w:r w:rsidRPr="00125080">
        <w:rPr>
          <w:rStyle w:val="IntenseEmphasis"/>
          <w:rFonts w:ascii="Tahoma" w:hAnsi="Tahoma" w:cs="Tahoma"/>
          <w:sz w:val="18"/>
          <w:szCs w:val="18"/>
          <w:lang w:val="en-US"/>
        </w:rPr>
        <w:t xml:space="preserve"> different</w:t>
      </w:r>
      <w:r w:rsidR="00D70E6B" w:rsidRPr="00125080">
        <w:rPr>
          <w:rStyle w:val="IntenseEmphasis"/>
          <w:rFonts w:ascii="Tahoma" w:hAnsi="Tahoma" w:cs="Tahoma"/>
          <w:sz w:val="18"/>
          <w:szCs w:val="18"/>
          <w:lang w:val="en-US"/>
        </w:rPr>
        <w:t xml:space="preserve">, </w:t>
      </w:r>
      <w:r w:rsidRPr="00125080">
        <w:rPr>
          <w:rStyle w:val="IntenseEmphasis"/>
          <w:rFonts w:ascii="Tahoma" w:hAnsi="Tahoma" w:cs="Tahoma"/>
          <w:sz w:val="18"/>
          <w:szCs w:val="18"/>
          <w:lang w:val="en-US"/>
        </w:rPr>
        <w:t xml:space="preserve">the documents </w:t>
      </w:r>
      <w:r w:rsidR="00D70E6B" w:rsidRPr="00125080">
        <w:rPr>
          <w:rStyle w:val="IntenseEmphasis"/>
          <w:rFonts w:ascii="Tahoma" w:hAnsi="Tahoma" w:cs="Tahoma"/>
          <w:sz w:val="18"/>
          <w:szCs w:val="18"/>
          <w:lang w:val="en-US"/>
        </w:rPr>
        <w:t xml:space="preserve">may </w:t>
      </w:r>
      <w:r w:rsidRPr="00125080">
        <w:rPr>
          <w:rStyle w:val="IntenseEmphasis"/>
          <w:rFonts w:ascii="Tahoma" w:hAnsi="Tahoma" w:cs="Tahoma"/>
          <w:sz w:val="18"/>
          <w:szCs w:val="18"/>
          <w:lang w:val="en-US"/>
        </w:rPr>
        <w:t>vary from one procedure to another)</w:t>
      </w:r>
    </w:p>
    <w:tbl>
      <w:tblPr>
        <w:tblStyle w:val="GridTable4-Accent1"/>
        <w:tblW w:w="0" w:type="auto"/>
        <w:tblLook w:val="04A0" w:firstRow="1" w:lastRow="0" w:firstColumn="1" w:lastColumn="0" w:noHBand="0" w:noVBand="1"/>
      </w:tblPr>
      <w:tblGrid>
        <w:gridCol w:w="3005"/>
        <w:gridCol w:w="4503"/>
        <w:gridCol w:w="1508"/>
      </w:tblGrid>
      <w:tr w:rsidR="00C16DCD" w:rsidRPr="00125080" w14:paraId="2A0C060F" w14:textId="77777777" w:rsidTr="00670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D2943CB" w14:textId="77777777" w:rsidR="00C16DCD" w:rsidRPr="00125080" w:rsidRDefault="0099268E" w:rsidP="00670575">
            <w:pPr>
              <w:jc w:val="center"/>
              <w:rPr>
                <w:rFonts w:ascii="Tahoma" w:hAnsi="Tahoma" w:cs="Tahoma"/>
                <w:sz w:val="18"/>
                <w:szCs w:val="18"/>
              </w:rPr>
            </w:pPr>
            <w:r w:rsidRPr="00125080">
              <w:rPr>
                <w:rFonts w:ascii="Tahoma" w:hAnsi="Tahoma" w:cs="Tahoma"/>
                <w:sz w:val="18"/>
                <w:szCs w:val="18"/>
              </w:rPr>
              <w:t>Document</w:t>
            </w:r>
          </w:p>
        </w:tc>
        <w:tc>
          <w:tcPr>
            <w:tcW w:w="4503" w:type="dxa"/>
          </w:tcPr>
          <w:p w14:paraId="031A7ED8" w14:textId="77777777" w:rsidR="00C16DCD" w:rsidRPr="00125080" w:rsidRDefault="00C16DCD" w:rsidP="006705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Description</w:t>
            </w:r>
          </w:p>
        </w:tc>
        <w:tc>
          <w:tcPr>
            <w:tcW w:w="1508" w:type="dxa"/>
          </w:tcPr>
          <w:p w14:paraId="2A80CB82" w14:textId="77777777" w:rsidR="00C16DCD" w:rsidRPr="00125080" w:rsidRDefault="00C16DCD" w:rsidP="006705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00125080">
              <w:rPr>
                <w:rFonts w:ascii="Tahoma" w:hAnsi="Tahoma" w:cs="Tahoma"/>
                <w:sz w:val="18"/>
                <w:szCs w:val="18"/>
              </w:rPr>
              <w:t>Contractu</w:t>
            </w:r>
            <w:r w:rsidR="0099268E" w:rsidRPr="00125080">
              <w:rPr>
                <w:rFonts w:ascii="Tahoma" w:hAnsi="Tahoma" w:cs="Tahoma"/>
                <w:sz w:val="18"/>
                <w:szCs w:val="18"/>
              </w:rPr>
              <w:t>a</w:t>
            </w:r>
            <w:r w:rsidRPr="00125080">
              <w:rPr>
                <w:rFonts w:ascii="Tahoma" w:hAnsi="Tahoma" w:cs="Tahoma"/>
                <w:sz w:val="18"/>
                <w:szCs w:val="18"/>
              </w:rPr>
              <w:t>l</w:t>
            </w:r>
            <w:proofErr w:type="spellEnd"/>
            <w:r w:rsidRPr="00125080">
              <w:rPr>
                <w:rFonts w:ascii="Tahoma" w:hAnsi="Tahoma" w:cs="Tahoma"/>
                <w:sz w:val="18"/>
                <w:szCs w:val="18"/>
              </w:rPr>
              <w:t xml:space="preserve"> ?</w:t>
            </w:r>
          </w:p>
        </w:tc>
      </w:tr>
      <w:tr w:rsidR="00C16DCD" w:rsidRPr="00125080" w14:paraId="0FEA63D4" w14:textId="77777777" w:rsidTr="0067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A513109" w14:textId="77777777" w:rsidR="00C16DCD" w:rsidRPr="00125080" w:rsidRDefault="00C16DCD" w:rsidP="00670575">
            <w:pPr>
              <w:rPr>
                <w:rFonts w:ascii="Tahoma" w:hAnsi="Tahoma" w:cs="Tahoma"/>
                <w:sz w:val="18"/>
                <w:szCs w:val="18"/>
              </w:rPr>
            </w:pPr>
            <w:proofErr w:type="spellStart"/>
            <w:r w:rsidRPr="00125080">
              <w:rPr>
                <w:rFonts w:ascii="Tahoma" w:hAnsi="Tahoma" w:cs="Tahoma"/>
                <w:sz w:val="18"/>
                <w:szCs w:val="18"/>
              </w:rPr>
              <w:t>Act</w:t>
            </w:r>
            <w:proofErr w:type="spellEnd"/>
            <w:r w:rsidR="0099268E" w:rsidRPr="00125080">
              <w:rPr>
                <w:rFonts w:ascii="Tahoma" w:hAnsi="Tahoma" w:cs="Tahoma"/>
                <w:sz w:val="18"/>
                <w:szCs w:val="18"/>
              </w:rPr>
              <w:t xml:space="preserve"> of E</w:t>
            </w:r>
            <w:r w:rsidRPr="00125080">
              <w:rPr>
                <w:rFonts w:ascii="Tahoma" w:hAnsi="Tahoma" w:cs="Tahoma"/>
                <w:sz w:val="18"/>
                <w:szCs w:val="18"/>
              </w:rPr>
              <w:t>ngagement (AE)</w:t>
            </w:r>
          </w:p>
        </w:tc>
        <w:tc>
          <w:tcPr>
            <w:tcW w:w="4503" w:type="dxa"/>
          </w:tcPr>
          <w:p w14:paraId="07D2F9F8" w14:textId="77777777" w:rsidR="00C16DCD" w:rsidRPr="00125080" w:rsidRDefault="00132CCD"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The future contract, completed by the provider </w:t>
            </w:r>
            <w:r w:rsidR="00D70E6B" w:rsidRPr="00125080">
              <w:rPr>
                <w:rFonts w:ascii="Tahoma" w:hAnsi="Tahoma" w:cs="Tahoma"/>
                <w:sz w:val="18"/>
                <w:szCs w:val="18"/>
                <w:lang w:val="en-US"/>
              </w:rPr>
              <w:t>f</w:t>
            </w:r>
            <w:r w:rsidR="00D70E6B" w:rsidRPr="00125080">
              <w:rPr>
                <w:sz w:val="18"/>
                <w:szCs w:val="18"/>
                <w:lang w:val="en-US"/>
              </w:rPr>
              <w:t>or</w:t>
            </w:r>
            <w:r w:rsidRPr="00125080">
              <w:rPr>
                <w:rFonts w:ascii="Tahoma" w:hAnsi="Tahoma" w:cs="Tahoma"/>
                <w:sz w:val="18"/>
                <w:szCs w:val="18"/>
                <w:lang w:val="en-US"/>
              </w:rPr>
              <w:t xml:space="preserve"> submi</w:t>
            </w:r>
            <w:r w:rsidR="00D70E6B" w:rsidRPr="00125080">
              <w:rPr>
                <w:rFonts w:ascii="Tahoma" w:hAnsi="Tahoma" w:cs="Tahoma"/>
                <w:sz w:val="18"/>
                <w:szCs w:val="18"/>
                <w:lang w:val="en-US"/>
              </w:rPr>
              <w:t>tting</w:t>
            </w:r>
            <w:r w:rsidRPr="00125080">
              <w:rPr>
                <w:rFonts w:ascii="Tahoma" w:hAnsi="Tahoma" w:cs="Tahoma"/>
                <w:sz w:val="18"/>
                <w:szCs w:val="18"/>
                <w:lang w:val="en-US"/>
              </w:rPr>
              <w:t xml:space="preserve"> and commit</w:t>
            </w:r>
            <w:r w:rsidR="00D70E6B" w:rsidRPr="00125080">
              <w:rPr>
                <w:rFonts w:ascii="Tahoma" w:hAnsi="Tahoma" w:cs="Tahoma"/>
                <w:sz w:val="18"/>
                <w:szCs w:val="18"/>
                <w:lang w:val="en-US"/>
              </w:rPr>
              <w:t>ting</w:t>
            </w:r>
            <w:r w:rsidRPr="00125080">
              <w:rPr>
                <w:rFonts w:ascii="Tahoma" w:hAnsi="Tahoma" w:cs="Tahoma"/>
                <w:sz w:val="18"/>
                <w:szCs w:val="18"/>
                <w:lang w:val="en-US"/>
              </w:rPr>
              <w:t xml:space="preserve"> to its offer.</w:t>
            </w:r>
          </w:p>
        </w:tc>
        <w:tc>
          <w:tcPr>
            <w:tcW w:w="1508" w:type="dxa"/>
            <w:vAlign w:val="center"/>
          </w:tcPr>
          <w:p w14:paraId="43CC4E73" w14:textId="77777777" w:rsidR="00C16DCD" w:rsidRPr="00125080" w:rsidRDefault="0099268E" w:rsidP="0067057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Yes</w:t>
            </w:r>
          </w:p>
        </w:tc>
      </w:tr>
      <w:tr w:rsidR="00C16DCD" w:rsidRPr="00125080" w14:paraId="516B3E50" w14:textId="77777777" w:rsidTr="00670575">
        <w:tc>
          <w:tcPr>
            <w:cnfStyle w:val="001000000000" w:firstRow="0" w:lastRow="0" w:firstColumn="1" w:lastColumn="0" w:oddVBand="0" w:evenVBand="0" w:oddHBand="0" w:evenHBand="0" w:firstRowFirstColumn="0" w:firstRowLastColumn="0" w:lastRowFirstColumn="0" w:lastRowLastColumn="0"/>
            <w:tcW w:w="3005" w:type="dxa"/>
          </w:tcPr>
          <w:p w14:paraId="2E046B86" w14:textId="77777777" w:rsidR="00C16DCD" w:rsidRPr="00125080" w:rsidRDefault="00CE4B7F" w:rsidP="00670575">
            <w:pPr>
              <w:rPr>
                <w:rFonts w:ascii="Tahoma" w:hAnsi="Tahoma" w:cs="Tahoma"/>
                <w:sz w:val="18"/>
                <w:szCs w:val="18"/>
              </w:rPr>
            </w:pPr>
            <w:proofErr w:type="spellStart"/>
            <w:r w:rsidRPr="00125080">
              <w:rPr>
                <w:rFonts w:ascii="Tahoma" w:hAnsi="Tahoma" w:cs="Tahoma"/>
                <w:sz w:val="18"/>
                <w:szCs w:val="18"/>
              </w:rPr>
              <w:t>Specific</w:t>
            </w:r>
            <w:proofErr w:type="spellEnd"/>
            <w:r w:rsidRPr="00125080">
              <w:rPr>
                <w:rFonts w:ascii="Tahoma" w:hAnsi="Tahoma" w:cs="Tahoma"/>
                <w:sz w:val="18"/>
                <w:szCs w:val="18"/>
              </w:rPr>
              <w:t xml:space="preserve"> </w:t>
            </w:r>
            <w:proofErr w:type="spellStart"/>
            <w:r w:rsidRPr="00125080">
              <w:rPr>
                <w:rFonts w:ascii="Tahoma" w:hAnsi="Tahoma" w:cs="Tahoma"/>
                <w:sz w:val="18"/>
                <w:szCs w:val="18"/>
              </w:rPr>
              <w:t>Contractual</w:t>
            </w:r>
            <w:proofErr w:type="spellEnd"/>
            <w:r w:rsidRPr="00125080">
              <w:rPr>
                <w:rFonts w:ascii="Tahoma" w:hAnsi="Tahoma" w:cs="Tahoma"/>
                <w:sz w:val="18"/>
                <w:szCs w:val="18"/>
              </w:rPr>
              <w:t xml:space="preserve"> Conditions (SCC)</w:t>
            </w:r>
          </w:p>
        </w:tc>
        <w:tc>
          <w:tcPr>
            <w:tcW w:w="4503" w:type="dxa"/>
          </w:tcPr>
          <w:p w14:paraId="7A9DAD4C" w14:textId="77777777" w:rsidR="00C16DCD" w:rsidRPr="00125080" w:rsidRDefault="00CE4B7F"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Regroups the special conditions of the contract: </w:t>
            </w:r>
            <w:r w:rsidR="00D70E6B" w:rsidRPr="00125080">
              <w:rPr>
                <w:rFonts w:ascii="Tahoma" w:hAnsi="Tahoma" w:cs="Tahoma"/>
                <w:sz w:val="18"/>
                <w:szCs w:val="18"/>
                <w:lang w:val="en-US"/>
              </w:rPr>
              <w:t xml:space="preserve">additional </w:t>
            </w:r>
            <w:r w:rsidRPr="00125080">
              <w:rPr>
                <w:rFonts w:ascii="Tahoma" w:hAnsi="Tahoma" w:cs="Tahoma"/>
                <w:sz w:val="18"/>
                <w:szCs w:val="18"/>
                <w:lang w:val="en-US"/>
              </w:rPr>
              <w:t>penalties, price revision, duration, etc.</w:t>
            </w:r>
          </w:p>
        </w:tc>
        <w:tc>
          <w:tcPr>
            <w:tcW w:w="1508" w:type="dxa"/>
            <w:vAlign w:val="center"/>
          </w:tcPr>
          <w:p w14:paraId="0E0E309A" w14:textId="77777777" w:rsidR="00C16DCD" w:rsidRPr="00125080" w:rsidRDefault="0099268E" w:rsidP="00670575">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Yes</w:t>
            </w:r>
          </w:p>
        </w:tc>
      </w:tr>
      <w:tr w:rsidR="00C16DCD" w:rsidRPr="00125080" w14:paraId="617667D1" w14:textId="77777777" w:rsidTr="0067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A427003" w14:textId="77777777" w:rsidR="00C16DCD" w:rsidRPr="00125080" w:rsidRDefault="00CE4B7F" w:rsidP="00670575">
            <w:pPr>
              <w:rPr>
                <w:rFonts w:ascii="Tahoma" w:hAnsi="Tahoma" w:cs="Tahoma"/>
                <w:sz w:val="18"/>
                <w:szCs w:val="18"/>
              </w:rPr>
            </w:pPr>
            <w:proofErr w:type="spellStart"/>
            <w:r w:rsidRPr="00125080">
              <w:rPr>
                <w:rFonts w:ascii="Tahoma" w:hAnsi="Tahoma" w:cs="Tahoma"/>
                <w:sz w:val="18"/>
                <w:szCs w:val="18"/>
              </w:rPr>
              <w:t>Technical</w:t>
            </w:r>
            <w:proofErr w:type="spellEnd"/>
            <w:r w:rsidRPr="00125080">
              <w:rPr>
                <w:rFonts w:ascii="Tahoma" w:hAnsi="Tahoma" w:cs="Tahoma"/>
                <w:sz w:val="18"/>
                <w:szCs w:val="18"/>
              </w:rPr>
              <w:t xml:space="preserve"> </w:t>
            </w:r>
            <w:proofErr w:type="spellStart"/>
            <w:r w:rsidRPr="00125080">
              <w:rPr>
                <w:rFonts w:ascii="Tahoma" w:hAnsi="Tahoma" w:cs="Tahoma"/>
                <w:sz w:val="18"/>
                <w:szCs w:val="18"/>
              </w:rPr>
              <w:t>specifications</w:t>
            </w:r>
            <w:proofErr w:type="spellEnd"/>
            <w:r w:rsidRPr="00125080">
              <w:rPr>
                <w:rFonts w:ascii="Tahoma" w:hAnsi="Tahoma" w:cs="Tahoma"/>
                <w:sz w:val="18"/>
                <w:szCs w:val="18"/>
              </w:rPr>
              <w:t xml:space="preserve"> (TS)</w:t>
            </w:r>
          </w:p>
        </w:tc>
        <w:tc>
          <w:tcPr>
            <w:tcW w:w="4503" w:type="dxa"/>
          </w:tcPr>
          <w:p w14:paraId="01CFDA9E" w14:textId="77777777" w:rsidR="00C16DCD" w:rsidRPr="00125080" w:rsidRDefault="00CE4B7F" w:rsidP="00CE4B7F">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Detailed description of what is expected </w:t>
            </w:r>
            <w:r w:rsidR="00D70E6B" w:rsidRPr="00125080">
              <w:rPr>
                <w:rFonts w:ascii="Tahoma" w:hAnsi="Tahoma" w:cs="Tahoma"/>
                <w:sz w:val="18"/>
                <w:szCs w:val="18"/>
                <w:lang w:val="en-US"/>
              </w:rPr>
              <w:t>during</w:t>
            </w:r>
            <w:r w:rsidRPr="00125080">
              <w:rPr>
                <w:rFonts w:ascii="Tahoma" w:hAnsi="Tahoma" w:cs="Tahoma"/>
                <w:sz w:val="18"/>
                <w:szCs w:val="18"/>
                <w:lang w:val="en-US"/>
              </w:rPr>
              <w:t xml:space="preserve"> the</w:t>
            </w:r>
            <w:r w:rsidR="00D70E6B" w:rsidRPr="00125080">
              <w:rPr>
                <w:rFonts w:ascii="Tahoma" w:hAnsi="Tahoma" w:cs="Tahoma"/>
                <w:sz w:val="18"/>
                <w:szCs w:val="18"/>
                <w:lang w:val="en-US"/>
              </w:rPr>
              <w:t xml:space="preserve"> execution of the</w:t>
            </w:r>
            <w:r w:rsidRPr="00125080">
              <w:rPr>
                <w:rFonts w:ascii="Tahoma" w:hAnsi="Tahoma" w:cs="Tahoma"/>
                <w:sz w:val="18"/>
                <w:szCs w:val="18"/>
                <w:lang w:val="en-US"/>
              </w:rPr>
              <w:t xml:space="preserve"> contract. Without TS (for less complex contracts), the requirement is described directly in the Act of Engagement (Section 1). In this case, the provider </w:t>
            </w:r>
            <w:r w:rsidR="00633D53" w:rsidRPr="00125080">
              <w:rPr>
                <w:rFonts w:ascii="Tahoma" w:hAnsi="Tahoma" w:cs="Tahoma"/>
                <w:sz w:val="18"/>
                <w:szCs w:val="18"/>
                <w:lang w:val="en-US"/>
              </w:rPr>
              <w:t>might be invited to</w:t>
            </w:r>
            <w:r w:rsidRPr="00125080">
              <w:rPr>
                <w:rFonts w:ascii="Tahoma" w:hAnsi="Tahoma" w:cs="Tahoma"/>
                <w:sz w:val="18"/>
                <w:szCs w:val="18"/>
                <w:lang w:val="en-US"/>
              </w:rPr>
              <w:t xml:space="preserve"> submit a detailed </w:t>
            </w:r>
            <w:r w:rsidR="00633D53" w:rsidRPr="00125080">
              <w:rPr>
                <w:rFonts w:ascii="Tahoma" w:hAnsi="Tahoma" w:cs="Tahoma"/>
                <w:sz w:val="18"/>
                <w:szCs w:val="18"/>
                <w:lang w:val="en-US"/>
              </w:rPr>
              <w:t>offer</w:t>
            </w:r>
            <w:r w:rsidRPr="00125080">
              <w:rPr>
                <w:rFonts w:ascii="Tahoma" w:hAnsi="Tahoma" w:cs="Tahoma"/>
                <w:sz w:val="18"/>
                <w:szCs w:val="18"/>
                <w:lang w:val="en-US"/>
              </w:rPr>
              <w:t xml:space="preserve"> in its tender.</w:t>
            </w:r>
          </w:p>
        </w:tc>
        <w:tc>
          <w:tcPr>
            <w:tcW w:w="1508" w:type="dxa"/>
            <w:vAlign w:val="center"/>
          </w:tcPr>
          <w:p w14:paraId="1E02835E" w14:textId="77777777" w:rsidR="00C16DCD" w:rsidRPr="00125080" w:rsidRDefault="0099268E" w:rsidP="0067057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Yes</w:t>
            </w:r>
          </w:p>
        </w:tc>
      </w:tr>
      <w:tr w:rsidR="00C16DCD" w:rsidRPr="00125080" w14:paraId="27AE82FF" w14:textId="77777777" w:rsidTr="00670575">
        <w:tc>
          <w:tcPr>
            <w:cnfStyle w:val="001000000000" w:firstRow="0" w:lastRow="0" w:firstColumn="1" w:lastColumn="0" w:oddVBand="0" w:evenVBand="0" w:oddHBand="0" w:evenHBand="0" w:firstRowFirstColumn="0" w:firstRowLastColumn="0" w:lastRowFirstColumn="0" w:lastRowLastColumn="0"/>
            <w:tcW w:w="3005" w:type="dxa"/>
          </w:tcPr>
          <w:p w14:paraId="1679B663" w14:textId="77777777" w:rsidR="00C16DCD" w:rsidRPr="00125080" w:rsidRDefault="00CE4B7F" w:rsidP="00670575">
            <w:pPr>
              <w:rPr>
                <w:rFonts w:ascii="Tahoma" w:hAnsi="Tahoma" w:cs="Tahoma"/>
                <w:sz w:val="18"/>
                <w:szCs w:val="18"/>
                <w:lang w:val="en-US"/>
              </w:rPr>
            </w:pPr>
            <w:r w:rsidRPr="00125080">
              <w:rPr>
                <w:rFonts w:ascii="Tahoma" w:hAnsi="Tahoma" w:cs="Tahoma"/>
                <w:sz w:val="18"/>
                <w:szCs w:val="18"/>
                <w:lang w:val="en-US"/>
              </w:rPr>
              <w:t xml:space="preserve">Supplementary General Conditions (SGC) </w:t>
            </w:r>
          </w:p>
        </w:tc>
        <w:tc>
          <w:tcPr>
            <w:tcW w:w="4503" w:type="dxa"/>
          </w:tcPr>
          <w:p w14:paraId="5656B84C" w14:textId="77777777" w:rsidR="00C16DCD" w:rsidRPr="00125080" w:rsidRDefault="00CE4B7F" w:rsidP="00633D5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Details all the contractual conditions according to the type of contract (IT, works, etc.). The S</w:t>
            </w:r>
            <w:r w:rsidR="00633D53" w:rsidRPr="00125080">
              <w:rPr>
                <w:rFonts w:ascii="Tahoma" w:hAnsi="Tahoma" w:cs="Tahoma"/>
                <w:sz w:val="18"/>
                <w:szCs w:val="18"/>
                <w:lang w:val="en-US"/>
              </w:rPr>
              <w:t>C</w:t>
            </w:r>
            <w:r w:rsidRPr="00125080">
              <w:rPr>
                <w:rFonts w:ascii="Tahoma" w:hAnsi="Tahoma" w:cs="Tahoma"/>
                <w:sz w:val="18"/>
                <w:szCs w:val="18"/>
                <w:lang w:val="en-US"/>
              </w:rPr>
              <w:t>C complete and detail these Conditions.</w:t>
            </w:r>
          </w:p>
        </w:tc>
        <w:tc>
          <w:tcPr>
            <w:tcW w:w="1508" w:type="dxa"/>
            <w:vAlign w:val="center"/>
          </w:tcPr>
          <w:p w14:paraId="57E92EA0" w14:textId="77777777" w:rsidR="00C16DCD" w:rsidRPr="00125080" w:rsidRDefault="0099268E" w:rsidP="00670575">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Yes</w:t>
            </w:r>
          </w:p>
        </w:tc>
      </w:tr>
      <w:tr w:rsidR="00C16DCD" w:rsidRPr="00125080" w14:paraId="39471509" w14:textId="77777777" w:rsidTr="0067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CE4466D" w14:textId="77777777" w:rsidR="00C16DCD" w:rsidRPr="00125080" w:rsidRDefault="00CE4B7F" w:rsidP="00670575">
            <w:pPr>
              <w:rPr>
                <w:rFonts w:ascii="Tahoma" w:hAnsi="Tahoma" w:cs="Tahoma"/>
                <w:sz w:val="18"/>
                <w:szCs w:val="18"/>
              </w:rPr>
            </w:pPr>
            <w:r w:rsidRPr="00125080">
              <w:rPr>
                <w:rFonts w:ascii="Tahoma" w:hAnsi="Tahoma" w:cs="Tahoma"/>
                <w:sz w:val="18"/>
                <w:szCs w:val="18"/>
              </w:rPr>
              <w:t>General Conditions</w:t>
            </w:r>
            <w:r w:rsidR="00C16DCD" w:rsidRPr="00125080">
              <w:rPr>
                <w:rFonts w:ascii="Tahoma" w:hAnsi="Tahoma" w:cs="Tahoma"/>
                <w:sz w:val="18"/>
                <w:szCs w:val="18"/>
              </w:rPr>
              <w:t xml:space="preserve"> (</w:t>
            </w:r>
            <w:r w:rsidRPr="00125080">
              <w:rPr>
                <w:rFonts w:ascii="Tahoma" w:hAnsi="Tahoma" w:cs="Tahoma"/>
                <w:sz w:val="18"/>
                <w:szCs w:val="18"/>
              </w:rPr>
              <w:t>GC</w:t>
            </w:r>
            <w:r w:rsidR="00C16DCD" w:rsidRPr="00125080">
              <w:rPr>
                <w:rFonts w:ascii="Tahoma" w:hAnsi="Tahoma" w:cs="Tahoma"/>
                <w:sz w:val="18"/>
                <w:szCs w:val="18"/>
              </w:rPr>
              <w:t>)</w:t>
            </w:r>
          </w:p>
        </w:tc>
        <w:tc>
          <w:tcPr>
            <w:tcW w:w="4503" w:type="dxa"/>
          </w:tcPr>
          <w:p w14:paraId="0C6EC2FB" w14:textId="77777777" w:rsidR="00C16DCD" w:rsidRPr="00125080" w:rsidRDefault="00CE4B7F"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The Council of Europe's procurement general conditions </w:t>
            </w:r>
            <w:r w:rsidR="00633D53" w:rsidRPr="00125080">
              <w:rPr>
                <w:rFonts w:ascii="Tahoma" w:hAnsi="Tahoma" w:cs="Tahoma"/>
                <w:sz w:val="18"/>
                <w:szCs w:val="18"/>
                <w:lang w:val="en-US"/>
              </w:rPr>
              <w:t xml:space="preserve">that </w:t>
            </w:r>
            <w:r w:rsidRPr="00125080">
              <w:rPr>
                <w:rFonts w:ascii="Tahoma" w:hAnsi="Tahoma" w:cs="Tahoma"/>
                <w:sz w:val="18"/>
                <w:szCs w:val="18"/>
                <w:lang w:val="en-US"/>
              </w:rPr>
              <w:t>apply to all contracts</w:t>
            </w:r>
            <w:r w:rsidR="00633D53" w:rsidRPr="00125080">
              <w:rPr>
                <w:rFonts w:ascii="Tahoma" w:hAnsi="Tahoma" w:cs="Tahoma"/>
                <w:sz w:val="18"/>
                <w:szCs w:val="18"/>
                <w:lang w:val="en-US"/>
              </w:rPr>
              <w:t xml:space="preserve"> (</w:t>
            </w:r>
            <w:hyperlink r:id="rId17" w:history="1">
              <w:r w:rsidR="00633D53" w:rsidRPr="00125080">
                <w:rPr>
                  <w:rStyle w:val="Hyperlink"/>
                  <w:rFonts w:ascii="Tahoma" w:hAnsi="Tahoma" w:cs="Tahoma"/>
                  <w:sz w:val="18"/>
                  <w:szCs w:val="18"/>
                  <w:lang w:val="en-US"/>
                </w:rPr>
                <w:t>link</w:t>
              </w:r>
            </w:hyperlink>
            <w:r w:rsidR="00633D53" w:rsidRPr="00125080">
              <w:rPr>
                <w:rFonts w:ascii="Tahoma" w:hAnsi="Tahoma" w:cs="Tahoma"/>
                <w:sz w:val="18"/>
                <w:szCs w:val="18"/>
                <w:lang w:val="en-US"/>
              </w:rPr>
              <w:t>)</w:t>
            </w:r>
            <w:r w:rsidRPr="00125080">
              <w:rPr>
                <w:rFonts w:ascii="Tahoma" w:hAnsi="Tahoma" w:cs="Tahoma"/>
                <w:sz w:val="18"/>
                <w:szCs w:val="18"/>
                <w:lang w:val="en-US"/>
              </w:rPr>
              <w:t>.</w:t>
            </w:r>
          </w:p>
        </w:tc>
        <w:tc>
          <w:tcPr>
            <w:tcW w:w="1508" w:type="dxa"/>
            <w:vAlign w:val="center"/>
          </w:tcPr>
          <w:p w14:paraId="103AC292" w14:textId="77777777" w:rsidR="00C16DCD" w:rsidRPr="00125080" w:rsidRDefault="0099268E" w:rsidP="0067057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Yes</w:t>
            </w:r>
          </w:p>
        </w:tc>
      </w:tr>
      <w:tr w:rsidR="00C16DCD" w:rsidRPr="00125080" w14:paraId="2D577591" w14:textId="77777777" w:rsidTr="00670575">
        <w:tc>
          <w:tcPr>
            <w:cnfStyle w:val="001000000000" w:firstRow="0" w:lastRow="0" w:firstColumn="1" w:lastColumn="0" w:oddVBand="0" w:evenVBand="0" w:oddHBand="0" w:evenHBand="0" w:firstRowFirstColumn="0" w:firstRowLastColumn="0" w:lastRowFirstColumn="0" w:lastRowLastColumn="0"/>
            <w:tcW w:w="3005" w:type="dxa"/>
          </w:tcPr>
          <w:p w14:paraId="76FEC45F" w14:textId="77777777" w:rsidR="00C16DCD" w:rsidRPr="00125080" w:rsidRDefault="00CE4B7F" w:rsidP="00670575">
            <w:pPr>
              <w:rPr>
                <w:rFonts w:ascii="Tahoma" w:hAnsi="Tahoma" w:cs="Tahoma"/>
                <w:sz w:val="18"/>
                <w:szCs w:val="18"/>
              </w:rPr>
            </w:pPr>
            <w:r w:rsidRPr="00125080">
              <w:rPr>
                <w:rFonts w:ascii="Tahoma" w:hAnsi="Tahoma" w:cs="Tahoma"/>
                <w:sz w:val="18"/>
                <w:szCs w:val="18"/>
              </w:rPr>
              <w:t xml:space="preserve">Financial </w:t>
            </w:r>
            <w:proofErr w:type="spellStart"/>
            <w:r w:rsidRPr="00125080">
              <w:rPr>
                <w:rFonts w:ascii="Tahoma" w:hAnsi="Tahoma" w:cs="Tahoma"/>
                <w:sz w:val="18"/>
                <w:szCs w:val="18"/>
              </w:rPr>
              <w:t>Appendixes</w:t>
            </w:r>
            <w:proofErr w:type="spellEnd"/>
          </w:p>
        </w:tc>
        <w:tc>
          <w:tcPr>
            <w:tcW w:w="4503" w:type="dxa"/>
          </w:tcPr>
          <w:p w14:paraId="26C06301" w14:textId="77777777" w:rsidR="00C16DCD" w:rsidRPr="00125080" w:rsidRDefault="00633D53"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Refer to the expected needs of the Council of Europe</w:t>
            </w:r>
            <w:r w:rsidR="00CE4B7F" w:rsidRPr="00125080">
              <w:rPr>
                <w:rFonts w:ascii="Tahoma" w:hAnsi="Tahoma" w:cs="Tahoma"/>
                <w:sz w:val="18"/>
                <w:szCs w:val="18"/>
                <w:lang w:val="en-US"/>
              </w:rPr>
              <w:t xml:space="preserve"> (TS</w:t>
            </w:r>
            <w:r w:rsidRPr="00125080">
              <w:rPr>
                <w:rFonts w:ascii="Tahoma" w:hAnsi="Tahoma" w:cs="Tahoma"/>
                <w:sz w:val="18"/>
                <w:szCs w:val="18"/>
                <w:lang w:val="en-US"/>
              </w:rPr>
              <w:t>, …</w:t>
            </w:r>
            <w:r w:rsidR="00CE4B7F" w:rsidRPr="00125080">
              <w:rPr>
                <w:rFonts w:ascii="Tahoma" w:hAnsi="Tahoma" w:cs="Tahoma"/>
                <w:sz w:val="18"/>
                <w:szCs w:val="18"/>
                <w:lang w:val="en-US"/>
              </w:rPr>
              <w:t>) to collect financial offers from bidders.</w:t>
            </w:r>
          </w:p>
        </w:tc>
        <w:tc>
          <w:tcPr>
            <w:tcW w:w="1508" w:type="dxa"/>
            <w:vAlign w:val="center"/>
          </w:tcPr>
          <w:p w14:paraId="3DA2E5D2" w14:textId="77777777" w:rsidR="00C16DCD" w:rsidRPr="00125080" w:rsidRDefault="0099268E" w:rsidP="00670575">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Yes</w:t>
            </w:r>
          </w:p>
        </w:tc>
      </w:tr>
      <w:tr w:rsidR="00C16DCD" w:rsidRPr="00125080" w14:paraId="37705DDA" w14:textId="77777777" w:rsidTr="0067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F461212" w14:textId="77777777" w:rsidR="00C16DCD" w:rsidRPr="00125080" w:rsidRDefault="00EB2E25" w:rsidP="00670575">
            <w:pPr>
              <w:rPr>
                <w:rFonts w:ascii="Tahoma" w:hAnsi="Tahoma" w:cs="Tahoma"/>
                <w:sz w:val="18"/>
                <w:szCs w:val="18"/>
              </w:rPr>
            </w:pPr>
            <w:proofErr w:type="spellStart"/>
            <w:r w:rsidRPr="00125080">
              <w:rPr>
                <w:rFonts w:ascii="Tahoma" w:hAnsi="Tahoma" w:cs="Tahoma"/>
                <w:sz w:val="18"/>
                <w:szCs w:val="18"/>
              </w:rPr>
              <w:t>Other</w:t>
            </w:r>
            <w:proofErr w:type="spellEnd"/>
          </w:p>
        </w:tc>
        <w:tc>
          <w:tcPr>
            <w:tcW w:w="4503" w:type="dxa"/>
          </w:tcPr>
          <w:p w14:paraId="0E300094" w14:textId="77777777" w:rsidR="00C16DCD" w:rsidRPr="00125080" w:rsidRDefault="00EB2E25"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Planning, plans, diagrams, photos... any </w:t>
            </w:r>
            <w:r w:rsidR="00633D53" w:rsidRPr="00125080">
              <w:rPr>
                <w:rFonts w:ascii="Tahoma" w:hAnsi="Tahoma" w:cs="Tahoma"/>
                <w:sz w:val="18"/>
                <w:szCs w:val="18"/>
                <w:lang w:val="en-US"/>
              </w:rPr>
              <w:t>document</w:t>
            </w:r>
            <w:r w:rsidRPr="00125080">
              <w:rPr>
                <w:rFonts w:ascii="Tahoma" w:hAnsi="Tahoma" w:cs="Tahoma"/>
                <w:sz w:val="18"/>
                <w:szCs w:val="18"/>
                <w:lang w:val="en-US"/>
              </w:rPr>
              <w:t xml:space="preserve"> provided by the Council to better specify its needs.</w:t>
            </w:r>
          </w:p>
        </w:tc>
        <w:tc>
          <w:tcPr>
            <w:tcW w:w="1508" w:type="dxa"/>
            <w:vAlign w:val="center"/>
          </w:tcPr>
          <w:p w14:paraId="6292DE8B" w14:textId="77777777" w:rsidR="00C16DCD" w:rsidRPr="00125080" w:rsidRDefault="0099268E" w:rsidP="0067057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Yes</w:t>
            </w:r>
          </w:p>
        </w:tc>
      </w:tr>
      <w:tr w:rsidR="00C16DCD" w:rsidRPr="00125080" w14:paraId="24829AC6" w14:textId="77777777" w:rsidTr="00670575">
        <w:tc>
          <w:tcPr>
            <w:cnfStyle w:val="001000000000" w:firstRow="0" w:lastRow="0" w:firstColumn="1" w:lastColumn="0" w:oddVBand="0" w:evenVBand="0" w:oddHBand="0" w:evenHBand="0" w:firstRowFirstColumn="0" w:firstRowLastColumn="0" w:lastRowFirstColumn="0" w:lastRowLastColumn="0"/>
            <w:tcW w:w="3005" w:type="dxa"/>
          </w:tcPr>
          <w:p w14:paraId="6CCD487D" w14:textId="77777777" w:rsidR="00C16DCD" w:rsidRPr="00125080" w:rsidRDefault="00EB2E25" w:rsidP="00670575">
            <w:pPr>
              <w:rPr>
                <w:rFonts w:ascii="Tahoma" w:hAnsi="Tahoma" w:cs="Tahoma"/>
                <w:sz w:val="18"/>
                <w:szCs w:val="18"/>
              </w:rPr>
            </w:pPr>
            <w:r w:rsidRPr="00125080">
              <w:rPr>
                <w:rFonts w:ascii="Tahoma" w:hAnsi="Tahoma" w:cs="Tahoma"/>
                <w:sz w:val="18"/>
                <w:szCs w:val="18"/>
              </w:rPr>
              <w:t xml:space="preserve">Tender </w:t>
            </w:r>
            <w:r w:rsidR="00291CB7" w:rsidRPr="00125080">
              <w:rPr>
                <w:rFonts w:ascii="Tahoma" w:hAnsi="Tahoma" w:cs="Tahoma"/>
                <w:sz w:val="18"/>
                <w:szCs w:val="18"/>
              </w:rPr>
              <w:t>Rules</w:t>
            </w:r>
            <w:r w:rsidR="00C16DCD" w:rsidRPr="00125080">
              <w:rPr>
                <w:rFonts w:ascii="Tahoma" w:hAnsi="Tahoma" w:cs="Tahoma"/>
                <w:sz w:val="18"/>
                <w:szCs w:val="18"/>
              </w:rPr>
              <w:t xml:space="preserve"> (</w:t>
            </w:r>
            <w:r w:rsidRPr="00125080">
              <w:rPr>
                <w:rFonts w:ascii="Tahoma" w:hAnsi="Tahoma" w:cs="Tahoma"/>
                <w:sz w:val="18"/>
                <w:szCs w:val="18"/>
              </w:rPr>
              <w:t>T</w:t>
            </w:r>
            <w:r w:rsidR="00291CB7" w:rsidRPr="00125080">
              <w:rPr>
                <w:rFonts w:ascii="Tahoma" w:hAnsi="Tahoma" w:cs="Tahoma"/>
                <w:sz w:val="18"/>
                <w:szCs w:val="18"/>
              </w:rPr>
              <w:t>R</w:t>
            </w:r>
            <w:r w:rsidR="00C16DCD" w:rsidRPr="00125080">
              <w:rPr>
                <w:rFonts w:ascii="Tahoma" w:hAnsi="Tahoma" w:cs="Tahoma"/>
                <w:sz w:val="18"/>
                <w:szCs w:val="18"/>
              </w:rPr>
              <w:t>)</w:t>
            </w:r>
          </w:p>
        </w:tc>
        <w:tc>
          <w:tcPr>
            <w:tcW w:w="4503" w:type="dxa"/>
          </w:tcPr>
          <w:p w14:paraId="1A62CA84" w14:textId="77777777" w:rsidR="00C16DCD" w:rsidRPr="00125080" w:rsidRDefault="00966796" w:rsidP="00966796">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The </w:t>
            </w:r>
            <w:r w:rsidR="00633D53" w:rsidRPr="00125080">
              <w:rPr>
                <w:rFonts w:ascii="Tahoma" w:hAnsi="Tahoma" w:cs="Tahoma"/>
                <w:sz w:val="18"/>
                <w:szCs w:val="18"/>
                <w:lang w:val="en-US"/>
              </w:rPr>
              <w:t>present</w:t>
            </w:r>
            <w:r w:rsidR="00EB2E25" w:rsidRPr="00125080">
              <w:rPr>
                <w:rFonts w:ascii="Tahoma" w:hAnsi="Tahoma" w:cs="Tahoma"/>
                <w:sz w:val="18"/>
                <w:szCs w:val="18"/>
                <w:lang w:val="en-US"/>
              </w:rPr>
              <w:t xml:space="preserve"> document providing details of the procedure (deadlines, visits, questions/answers, submission of bids), the Council's expectations </w:t>
            </w:r>
            <w:r w:rsidR="00633D53" w:rsidRPr="00125080">
              <w:rPr>
                <w:rFonts w:ascii="Tahoma" w:hAnsi="Tahoma" w:cs="Tahoma"/>
                <w:sz w:val="18"/>
                <w:szCs w:val="18"/>
                <w:lang w:val="en-US"/>
              </w:rPr>
              <w:t>regarding</w:t>
            </w:r>
            <w:r w:rsidR="00EB2E25" w:rsidRPr="00125080">
              <w:rPr>
                <w:rFonts w:ascii="Tahoma" w:hAnsi="Tahoma" w:cs="Tahoma"/>
                <w:sz w:val="18"/>
                <w:szCs w:val="18"/>
                <w:lang w:val="en-US"/>
              </w:rPr>
              <w:t xml:space="preserve"> </w:t>
            </w:r>
            <w:r w:rsidR="00633D53" w:rsidRPr="00125080">
              <w:rPr>
                <w:rFonts w:ascii="Tahoma" w:hAnsi="Tahoma" w:cs="Tahoma"/>
                <w:sz w:val="18"/>
                <w:szCs w:val="18"/>
                <w:lang w:val="en-US"/>
              </w:rPr>
              <w:t>bidders</w:t>
            </w:r>
            <w:r w:rsidR="00EB2E25" w:rsidRPr="00125080">
              <w:rPr>
                <w:rFonts w:ascii="Tahoma" w:hAnsi="Tahoma" w:cs="Tahoma"/>
                <w:sz w:val="18"/>
                <w:szCs w:val="18"/>
                <w:lang w:val="en-US"/>
              </w:rPr>
              <w:t xml:space="preserve"> and</w:t>
            </w:r>
            <w:r w:rsidRPr="00125080">
              <w:rPr>
                <w:rFonts w:ascii="Tahoma" w:hAnsi="Tahoma" w:cs="Tahoma"/>
                <w:sz w:val="18"/>
                <w:szCs w:val="18"/>
                <w:lang w:val="en-US"/>
              </w:rPr>
              <w:t xml:space="preserve"> </w:t>
            </w:r>
            <w:r w:rsidR="00EB2E25" w:rsidRPr="00125080">
              <w:rPr>
                <w:rFonts w:ascii="Tahoma" w:hAnsi="Tahoma" w:cs="Tahoma"/>
                <w:sz w:val="18"/>
                <w:szCs w:val="18"/>
                <w:lang w:val="en-US"/>
              </w:rPr>
              <w:t>the selection criteria.</w:t>
            </w:r>
          </w:p>
        </w:tc>
        <w:tc>
          <w:tcPr>
            <w:tcW w:w="1508" w:type="dxa"/>
            <w:vAlign w:val="center"/>
          </w:tcPr>
          <w:p w14:paraId="5AFFDB08" w14:textId="77777777" w:rsidR="00C16DCD" w:rsidRPr="00125080" w:rsidRDefault="00C16DCD" w:rsidP="00670575">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No</w:t>
            </w:r>
          </w:p>
        </w:tc>
      </w:tr>
    </w:tbl>
    <w:p w14:paraId="64D45ED5" w14:textId="77777777" w:rsidR="00C16DCD" w:rsidRPr="00125080" w:rsidRDefault="0099268E" w:rsidP="00C16DCD">
      <w:pPr>
        <w:spacing w:before="240"/>
        <w:rPr>
          <w:rStyle w:val="IntenseEmphasis"/>
          <w:rFonts w:ascii="Tahoma" w:hAnsi="Tahoma" w:cs="Tahoma"/>
          <w:sz w:val="18"/>
          <w:szCs w:val="18"/>
          <w:lang w:val="en-US"/>
        </w:rPr>
      </w:pPr>
      <w:r w:rsidRPr="00125080">
        <w:rPr>
          <w:rStyle w:val="IntenseEmphasis"/>
          <w:rFonts w:ascii="Tahoma" w:hAnsi="Tahoma" w:cs="Tahoma"/>
          <w:sz w:val="18"/>
          <w:szCs w:val="18"/>
          <w:lang w:val="en-US"/>
        </w:rPr>
        <w:t xml:space="preserve">The different forms of contracts </w:t>
      </w:r>
      <w:r w:rsidR="00796067" w:rsidRPr="00125080">
        <w:rPr>
          <w:rStyle w:val="IntenseEmphasis"/>
          <w:rFonts w:ascii="Tahoma" w:hAnsi="Tahoma" w:cs="Tahoma"/>
          <w:sz w:val="18"/>
          <w:szCs w:val="18"/>
          <w:lang w:val="en-US"/>
        </w:rPr>
        <w:t>at</w:t>
      </w:r>
      <w:r w:rsidRPr="00125080">
        <w:rPr>
          <w:rStyle w:val="IntenseEmphasis"/>
          <w:rFonts w:ascii="Tahoma" w:hAnsi="Tahoma" w:cs="Tahoma"/>
          <w:sz w:val="18"/>
          <w:szCs w:val="18"/>
          <w:lang w:val="en-US"/>
        </w:rPr>
        <w:t xml:space="preserve"> the Council of </w:t>
      </w:r>
      <w:r w:rsidR="00C16DCD" w:rsidRPr="00125080">
        <w:rPr>
          <w:rStyle w:val="IntenseEmphasis"/>
          <w:rFonts w:ascii="Tahoma" w:hAnsi="Tahoma" w:cs="Tahoma"/>
          <w:sz w:val="18"/>
          <w:szCs w:val="18"/>
          <w:lang w:val="en-US"/>
        </w:rPr>
        <w:t xml:space="preserve">Europe </w:t>
      </w:r>
      <w:r w:rsidRPr="00125080">
        <w:rPr>
          <w:rStyle w:val="IntenseEmphasis"/>
          <w:rFonts w:ascii="Tahoma" w:hAnsi="Tahoma" w:cs="Tahoma"/>
          <w:sz w:val="18"/>
          <w:szCs w:val="18"/>
          <w:lang w:val="en-US"/>
        </w:rPr>
        <w:t>and how they work</w:t>
      </w:r>
    </w:p>
    <w:tbl>
      <w:tblPr>
        <w:tblStyle w:val="GridTable4-Accent1"/>
        <w:tblW w:w="0" w:type="auto"/>
        <w:tblLook w:val="04A0" w:firstRow="1" w:lastRow="0" w:firstColumn="1" w:lastColumn="0" w:noHBand="0" w:noVBand="1"/>
      </w:tblPr>
      <w:tblGrid>
        <w:gridCol w:w="3005"/>
        <w:gridCol w:w="4503"/>
        <w:gridCol w:w="1508"/>
      </w:tblGrid>
      <w:tr w:rsidR="00C16DCD" w:rsidRPr="00125080" w14:paraId="43A966C2" w14:textId="77777777" w:rsidTr="00670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247030C" w14:textId="77777777" w:rsidR="00C16DCD" w:rsidRPr="00125080" w:rsidRDefault="00C16DCD" w:rsidP="00670575">
            <w:pPr>
              <w:jc w:val="center"/>
              <w:rPr>
                <w:rFonts w:ascii="Tahoma" w:hAnsi="Tahoma" w:cs="Tahoma"/>
                <w:b w:val="0"/>
                <w:bCs w:val="0"/>
                <w:sz w:val="18"/>
                <w:szCs w:val="18"/>
                <w:lang w:val="en-US"/>
              </w:rPr>
            </w:pPr>
            <w:r w:rsidRPr="00125080">
              <w:rPr>
                <w:rFonts w:ascii="Tahoma" w:hAnsi="Tahoma" w:cs="Tahoma"/>
                <w:sz w:val="18"/>
                <w:szCs w:val="18"/>
                <w:lang w:val="en-US"/>
              </w:rPr>
              <w:lastRenderedPageBreak/>
              <w:t>Form</w:t>
            </w:r>
            <w:r w:rsidR="0099268E" w:rsidRPr="00125080">
              <w:rPr>
                <w:rFonts w:ascii="Tahoma" w:hAnsi="Tahoma" w:cs="Tahoma"/>
                <w:sz w:val="18"/>
                <w:szCs w:val="18"/>
                <w:lang w:val="en-US"/>
              </w:rPr>
              <w:t xml:space="preserve"> of the</w:t>
            </w:r>
            <w:r w:rsidRPr="00125080">
              <w:rPr>
                <w:rFonts w:ascii="Tahoma" w:hAnsi="Tahoma" w:cs="Tahoma"/>
                <w:sz w:val="18"/>
                <w:szCs w:val="18"/>
                <w:lang w:val="en-US"/>
              </w:rPr>
              <w:t xml:space="preserve"> contra</w:t>
            </w:r>
            <w:r w:rsidR="0099268E" w:rsidRPr="00125080">
              <w:rPr>
                <w:rFonts w:ascii="Tahoma" w:hAnsi="Tahoma" w:cs="Tahoma"/>
                <w:sz w:val="18"/>
                <w:szCs w:val="18"/>
                <w:lang w:val="en-US"/>
              </w:rPr>
              <w:t>c</w:t>
            </w:r>
            <w:r w:rsidRPr="00125080">
              <w:rPr>
                <w:rFonts w:ascii="Tahoma" w:hAnsi="Tahoma" w:cs="Tahoma"/>
                <w:sz w:val="18"/>
                <w:szCs w:val="18"/>
                <w:lang w:val="en-US"/>
              </w:rPr>
              <w:t>t</w:t>
            </w:r>
          </w:p>
          <w:p w14:paraId="394CABE4" w14:textId="77777777" w:rsidR="00F65255" w:rsidRPr="00125080" w:rsidRDefault="00F65255" w:rsidP="00670575">
            <w:pPr>
              <w:jc w:val="center"/>
              <w:rPr>
                <w:rFonts w:ascii="Tahoma" w:hAnsi="Tahoma" w:cs="Tahoma"/>
                <w:sz w:val="18"/>
                <w:szCs w:val="18"/>
                <w:lang w:val="en-US"/>
              </w:rPr>
            </w:pPr>
            <w:r w:rsidRPr="00125080">
              <w:rPr>
                <w:rFonts w:ascii="Tahoma" w:hAnsi="Tahoma" w:cs="Tahoma"/>
                <w:sz w:val="18"/>
                <w:szCs w:val="18"/>
                <w:lang w:val="en-US"/>
              </w:rPr>
              <w:t>(</w:t>
            </w:r>
            <w:r w:rsidR="004C4DB5" w:rsidRPr="00125080">
              <w:rPr>
                <w:rFonts w:ascii="Tahoma" w:hAnsi="Tahoma" w:cs="Tahoma"/>
                <w:sz w:val="18"/>
                <w:szCs w:val="18"/>
                <w:lang w:val="en-US"/>
              </w:rPr>
              <w:t>w</w:t>
            </w:r>
            <w:r w:rsidR="0099268E" w:rsidRPr="00125080">
              <w:rPr>
                <w:rFonts w:ascii="Tahoma" w:hAnsi="Tahoma" w:cs="Tahoma"/>
                <w:sz w:val="18"/>
                <w:szCs w:val="18"/>
                <w:lang w:val="en-US"/>
              </w:rPr>
              <w:t>ith or without</w:t>
            </w:r>
            <w:r w:rsidRPr="00125080">
              <w:rPr>
                <w:rFonts w:ascii="Tahoma" w:hAnsi="Tahoma" w:cs="Tahoma"/>
                <w:sz w:val="18"/>
                <w:szCs w:val="18"/>
                <w:lang w:val="en-US"/>
              </w:rPr>
              <w:t xml:space="preserve"> lots)</w:t>
            </w:r>
          </w:p>
        </w:tc>
        <w:tc>
          <w:tcPr>
            <w:tcW w:w="4503" w:type="dxa"/>
          </w:tcPr>
          <w:p w14:paraId="4D6B1D13" w14:textId="77777777" w:rsidR="00C16DCD" w:rsidRPr="00125080" w:rsidRDefault="00C16DCD" w:rsidP="006705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Description</w:t>
            </w:r>
          </w:p>
        </w:tc>
        <w:tc>
          <w:tcPr>
            <w:tcW w:w="1508" w:type="dxa"/>
          </w:tcPr>
          <w:p w14:paraId="2147342D" w14:textId="77777777" w:rsidR="00C16DCD" w:rsidRPr="00125080" w:rsidRDefault="004C4DB5" w:rsidP="006705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00125080">
              <w:rPr>
                <w:rFonts w:ascii="Tahoma" w:hAnsi="Tahoma" w:cs="Tahoma"/>
                <w:sz w:val="18"/>
                <w:szCs w:val="18"/>
              </w:rPr>
              <w:t>Number</w:t>
            </w:r>
            <w:proofErr w:type="spellEnd"/>
            <w:r w:rsidRPr="00125080">
              <w:rPr>
                <w:rFonts w:ascii="Tahoma" w:hAnsi="Tahoma" w:cs="Tahoma"/>
                <w:sz w:val="18"/>
                <w:szCs w:val="18"/>
              </w:rPr>
              <w:t xml:space="preserve"> </w:t>
            </w:r>
            <w:r w:rsidR="0099268E" w:rsidRPr="00125080">
              <w:rPr>
                <w:rFonts w:ascii="Tahoma" w:hAnsi="Tahoma" w:cs="Tahoma"/>
                <w:sz w:val="18"/>
                <w:szCs w:val="18"/>
              </w:rPr>
              <w:t xml:space="preserve">of </w:t>
            </w:r>
            <w:proofErr w:type="spellStart"/>
            <w:r w:rsidR="00796067" w:rsidRPr="00125080">
              <w:rPr>
                <w:rFonts w:ascii="Tahoma" w:hAnsi="Tahoma" w:cs="Tahoma"/>
                <w:sz w:val="18"/>
                <w:szCs w:val="18"/>
              </w:rPr>
              <w:t>steps</w:t>
            </w:r>
            <w:proofErr w:type="spellEnd"/>
          </w:p>
        </w:tc>
      </w:tr>
      <w:tr w:rsidR="00C16DCD" w:rsidRPr="00125080" w14:paraId="44F96681" w14:textId="77777777" w:rsidTr="0067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4D7F418" w14:textId="77777777" w:rsidR="00C16DCD" w:rsidRPr="00125080" w:rsidRDefault="0099268E" w:rsidP="00670575">
            <w:pPr>
              <w:rPr>
                <w:rFonts w:ascii="Tahoma" w:hAnsi="Tahoma" w:cs="Tahoma"/>
                <w:sz w:val="18"/>
                <w:szCs w:val="18"/>
                <w:lang w:val="en-US"/>
              </w:rPr>
            </w:pPr>
            <w:r w:rsidRPr="00125080">
              <w:rPr>
                <w:rFonts w:ascii="Tahoma" w:hAnsi="Tahoma" w:cs="Tahoma"/>
                <w:sz w:val="18"/>
                <w:szCs w:val="18"/>
                <w:lang w:val="en-US"/>
              </w:rPr>
              <w:t>One-off c</w:t>
            </w:r>
            <w:r w:rsidR="00C16DCD" w:rsidRPr="00125080">
              <w:rPr>
                <w:rFonts w:ascii="Tahoma" w:hAnsi="Tahoma" w:cs="Tahoma"/>
                <w:sz w:val="18"/>
                <w:szCs w:val="18"/>
                <w:lang w:val="en-US"/>
              </w:rPr>
              <w:t>ontra</w:t>
            </w:r>
            <w:r w:rsidR="00EB2E25" w:rsidRPr="00125080">
              <w:rPr>
                <w:rFonts w:ascii="Tahoma" w:hAnsi="Tahoma" w:cs="Tahoma"/>
                <w:sz w:val="18"/>
                <w:szCs w:val="18"/>
                <w:lang w:val="en-US"/>
              </w:rPr>
              <w:t>c</w:t>
            </w:r>
            <w:r w:rsidR="00C16DCD" w:rsidRPr="00125080">
              <w:rPr>
                <w:rFonts w:ascii="Tahoma" w:hAnsi="Tahoma" w:cs="Tahoma"/>
                <w:sz w:val="18"/>
                <w:szCs w:val="18"/>
                <w:lang w:val="en-US"/>
              </w:rPr>
              <w:t xml:space="preserve">t </w:t>
            </w:r>
          </w:p>
        </w:tc>
        <w:tc>
          <w:tcPr>
            <w:tcW w:w="4503" w:type="dxa"/>
          </w:tcPr>
          <w:p w14:paraId="7BBC31D4" w14:textId="77777777" w:rsidR="00C16DCD" w:rsidRPr="00125080" w:rsidRDefault="00EB2E25"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A contract covering the needs of a specific activity or project, all of which is ordered in full </w:t>
            </w:r>
            <w:r w:rsidR="00796067" w:rsidRPr="00125080">
              <w:rPr>
                <w:rFonts w:ascii="Tahoma" w:hAnsi="Tahoma" w:cs="Tahoma"/>
                <w:sz w:val="18"/>
                <w:szCs w:val="18"/>
                <w:lang w:val="en-US"/>
              </w:rPr>
              <w:t>at the time of the</w:t>
            </w:r>
            <w:r w:rsidRPr="00125080">
              <w:rPr>
                <w:rFonts w:ascii="Tahoma" w:hAnsi="Tahoma" w:cs="Tahoma"/>
                <w:sz w:val="18"/>
                <w:szCs w:val="18"/>
                <w:lang w:val="en-US"/>
              </w:rPr>
              <w:t xml:space="preserve"> signature. </w:t>
            </w:r>
            <w:r w:rsidR="00796067" w:rsidRPr="00125080">
              <w:rPr>
                <w:rFonts w:ascii="Tahoma" w:hAnsi="Tahoma" w:cs="Tahoma"/>
                <w:sz w:val="18"/>
                <w:szCs w:val="18"/>
                <w:lang w:val="en-US"/>
              </w:rPr>
              <w:t>Regarding</w:t>
            </w:r>
            <w:r w:rsidRPr="00125080">
              <w:rPr>
                <w:rFonts w:ascii="Tahoma" w:hAnsi="Tahoma" w:cs="Tahoma"/>
                <w:sz w:val="18"/>
                <w:szCs w:val="18"/>
                <w:lang w:val="en-US"/>
              </w:rPr>
              <w:t xml:space="preserve"> lots, each lot is subject of a single separate contract. </w:t>
            </w:r>
          </w:p>
        </w:tc>
        <w:tc>
          <w:tcPr>
            <w:tcW w:w="1508" w:type="dxa"/>
            <w:vAlign w:val="center"/>
          </w:tcPr>
          <w:p w14:paraId="7DD08E8B" w14:textId="77777777" w:rsidR="00C16DCD" w:rsidRPr="00125080" w:rsidRDefault="00C16DCD" w:rsidP="0067057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1</w:t>
            </w:r>
          </w:p>
        </w:tc>
      </w:tr>
      <w:tr w:rsidR="00C16DCD" w:rsidRPr="00125080" w14:paraId="51DFA35F" w14:textId="77777777" w:rsidTr="00670575">
        <w:tc>
          <w:tcPr>
            <w:cnfStyle w:val="001000000000" w:firstRow="0" w:lastRow="0" w:firstColumn="1" w:lastColumn="0" w:oddVBand="0" w:evenVBand="0" w:oddHBand="0" w:evenHBand="0" w:firstRowFirstColumn="0" w:firstRowLastColumn="0" w:lastRowFirstColumn="0" w:lastRowLastColumn="0"/>
            <w:tcW w:w="3005" w:type="dxa"/>
          </w:tcPr>
          <w:p w14:paraId="2EDE2E05" w14:textId="77777777" w:rsidR="00C16DCD" w:rsidRPr="00125080" w:rsidRDefault="0099268E" w:rsidP="00670575">
            <w:pPr>
              <w:rPr>
                <w:rFonts w:ascii="Tahoma" w:hAnsi="Tahoma" w:cs="Tahoma"/>
                <w:sz w:val="18"/>
                <w:szCs w:val="18"/>
                <w:lang w:val="en-US"/>
              </w:rPr>
            </w:pPr>
            <w:r w:rsidRPr="00125080">
              <w:rPr>
                <w:rFonts w:ascii="Tahoma" w:hAnsi="Tahoma" w:cs="Tahoma"/>
                <w:sz w:val="18"/>
                <w:szCs w:val="18"/>
                <w:lang w:val="en-US"/>
              </w:rPr>
              <w:t>Framework c</w:t>
            </w:r>
            <w:r w:rsidR="00C16DCD" w:rsidRPr="00125080">
              <w:rPr>
                <w:rFonts w:ascii="Tahoma" w:hAnsi="Tahoma" w:cs="Tahoma"/>
                <w:sz w:val="18"/>
                <w:szCs w:val="18"/>
                <w:lang w:val="en-US"/>
              </w:rPr>
              <w:t>ontra</w:t>
            </w:r>
            <w:r w:rsidRPr="00125080">
              <w:rPr>
                <w:rFonts w:ascii="Tahoma" w:hAnsi="Tahoma" w:cs="Tahoma"/>
                <w:sz w:val="18"/>
                <w:szCs w:val="18"/>
                <w:lang w:val="en-US"/>
              </w:rPr>
              <w:t>c</w:t>
            </w:r>
            <w:r w:rsidR="00C16DCD" w:rsidRPr="00125080">
              <w:rPr>
                <w:rFonts w:ascii="Tahoma" w:hAnsi="Tahoma" w:cs="Tahoma"/>
                <w:sz w:val="18"/>
                <w:szCs w:val="18"/>
                <w:lang w:val="en-US"/>
              </w:rPr>
              <w:t xml:space="preserve">t </w:t>
            </w:r>
            <w:r w:rsidR="004C4DB5" w:rsidRPr="00125080">
              <w:rPr>
                <w:rFonts w:ascii="Tahoma" w:hAnsi="Tahoma" w:cs="Tahoma"/>
                <w:sz w:val="18"/>
                <w:szCs w:val="18"/>
                <w:lang w:val="en-US"/>
              </w:rPr>
              <w:t xml:space="preserve">with </w:t>
            </w:r>
            <w:r w:rsidR="00796067" w:rsidRPr="00125080">
              <w:rPr>
                <w:rFonts w:ascii="Tahoma" w:hAnsi="Tahoma" w:cs="Tahoma"/>
                <w:sz w:val="18"/>
                <w:szCs w:val="18"/>
                <w:lang w:val="en-US"/>
              </w:rPr>
              <w:t>P</w:t>
            </w:r>
            <w:r w:rsidR="004C4DB5" w:rsidRPr="00125080">
              <w:rPr>
                <w:rFonts w:ascii="Tahoma" w:hAnsi="Tahoma" w:cs="Tahoma"/>
                <w:sz w:val="18"/>
                <w:szCs w:val="18"/>
                <w:lang w:val="en-US"/>
              </w:rPr>
              <w:t xml:space="preserve">urchase </w:t>
            </w:r>
            <w:r w:rsidR="00796067" w:rsidRPr="00125080">
              <w:rPr>
                <w:rFonts w:ascii="Tahoma" w:hAnsi="Tahoma" w:cs="Tahoma"/>
                <w:sz w:val="18"/>
                <w:szCs w:val="18"/>
                <w:lang w:val="en-US"/>
              </w:rPr>
              <w:t>O</w:t>
            </w:r>
            <w:r w:rsidR="004C4DB5" w:rsidRPr="00125080">
              <w:rPr>
                <w:rFonts w:ascii="Tahoma" w:hAnsi="Tahoma" w:cs="Tahoma"/>
                <w:sz w:val="18"/>
                <w:szCs w:val="18"/>
                <w:lang w:val="en-US"/>
              </w:rPr>
              <w:t>rders</w:t>
            </w:r>
          </w:p>
        </w:tc>
        <w:tc>
          <w:tcPr>
            <w:tcW w:w="4503" w:type="dxa"/>
          </w:tcPr>
          <w:p w14:paraId="1C98306A" w14:textId="77777777" w:rsidR="00C16DCD" w:rsidRPr="00125080" w:rsidRDefault="00EB2E25" w:rsidP="00796067">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At the end of the call for tenders, </w:t>
            </w:r>
            <w:r w:rsidR="00966796" w:rsidRPr="00125080">
              <w:rPr>
                <w:rFonts w:ascii="Tahoma" w:hAnsi="Tahoma" w:cs="Tahoma"/>
                <w:sz w:val="18"/>
                <w:szCs w:val="18"/>
                <w:lang w:val="en-US"/>
              </w:rPr>
              <w:t>a</w:t>
            </w:r>
            <w:r w:rsidRPr="00125080">
              <w:rPr>
                <w:rFonts w:ascii="Tahoma" w:hAnsi="Tahoma" w:cs="Tahoma"/>
                <w:sz w:val="18"/>
                <w:szCs w:val="18"/>
                <w:lang w:val="en-US"/>
              </w:rPr>
              <w:t xml:space="preserve"> framework contract lists </w:t>
            </w:r>
            <w:r w:rsidR="00796067" w:rsidRPr="00125080">
              <w:rPr>
                <w:rFonts w:ascii="Tahoma" w:hAnsi="Tahoma" w:cs="Tahoma"/>
                <w:sz w:val="18"/>
                <w:szCs w:val="18"/>
                <w:lang w:val="en-US"/>
              </w:rPr>
              <w:t xml:space="preserve">the prices offered by selected provider(s) for </w:t>
            </w:r>
            <w:r w:rsidRPr="00125080">
              <w:rPr>
                <w:rFonts w:ascii="Tahoma" w:hAnsi="Tahoma" w:cs="Tahoma"/>
                <w:sz w:val="18"/>
                <w:szCs w:val="18"/>
                <w:lang w:val="en-US"/>
              </w:rPr>
              <w:t>a set of services (</w:t>
            </w:r>
            <w:r w:rsidR="00796067" w:rsidRPr="00125080">
              <w:rPr>
                <w:rFonts w:ascii="Tahoma" w:hAnsi="Tahoma" w:cs="Tahoma"/>
                <w:sz w:val="18"/>
                <w:szCs w:val="18"/>
                <w:lang w:val="en-US"/>
              </w:rPr>
              <w:t>Price per units</w:t>
            </w:r>
            <w:r w:rsidRPr="00125080">
              <w:rPr>
                <w:rFonts w:ascii="Tahoma" w:hAnsi="Tahoma" w:cs="Tahoma"/>
                <w:sz w:val="18"/>
                <w:szCs w:val="18"/>
                <w:lang w:val="en-US"/>
              </w:rPr>
              <w:t>)</w:t>
            </w:r>
            <w:r w:rsidR="00796067" w:rsidRPr="00125080">
              <w:rPr>
                <w:rFonts w:ascii="Tahoma" w:hAnsi="Tahoma" w:cs="Tahoma"/>
                <w:sz w:val="18"/>
                <w:szCs w:val="18"/>
                <w:lang w:val="en-US"/>
              </w:rPr>
              <w:t xml:space="preserve">. </w:t>
            </w:r>
            <w:r w:rsidRPr="00125080">
              <w:rPr>
                <w:rFonts w:ascii="Tahoma" w:hAnsi="Tahoma" w:cs="Tahoma"/>
                <w:sz w:val="18"/>
                <w:szCs w:val="18"/>
                <w:lang w:val="en-US"/>
              </w:rPr>
              <w:t>The Council issues</w:t>
            </w:r>
            <w:r w:rsidR="00796067" w:rsidRPr="00125080">
              <w:rPr>
                <w:rFonts w:ascii="Tahoma" w:hAnsi="Tahoma" w:cs="Tahoma"/>
                <w:sz w:val="18"/>
                <w:szCs w:val="18"/>
                <w:lang w:val="en-US"/>
              </w:rPr>
              <w:t>,</w:t>
            </w:r>
            <w:r w:rsidRPr="00125080">
              <w:rPr>
                <w:rFonts w:ascii="Tahoma" w:hAnsi="Tahoma" w:cs="Tahoma"/>
                <w:sz w:val="18"/>
                <w:szCs w:val="18"/>
                <w:lang w:val="en-US"/>
              </w:rPr>
              <w:t xml:space="preserve"> </w:t>
            </w:r>
            <w:r w:rsidR="00796067" w:rsidRPr="00125080">
              <w:rPr>
                <w:rFonts w:ascii="Tahoma" w:hAnsi="Tahoma" w:cs="Tahoma"/>
                <w:sz w:val="18"/>
                <w:szCs w:val="18"/>
                <w:lang w:val="en-US"/>
              </w:rPr>
              <w:t>at a 2</w:t>
            </w:r>
            <w:r w:rsidR="00796067" w:rsidRPr="00125080">
              <w:rPr>
                <w:rFonts w:ascii="Tahoma" w:hAnsi="Tahoma" w:cs="Tahoma"/>
                <w:sz w:val="18"/>
                <w:szCs w:val="18"/>
                <w:vertAlign w:val="superscript"/>
                <w:lang w:val="en-US"/>
              </w:rPr>
              <w:t>nd</w:t>
            </w:r>
            <w:r w:rsidR="00796067" w:rsidRPr="00125080">
              <w:rPr>
                <w:rFonts w:ascii="Tahoma" w:hAnsi="Tahoma" w:cs="Tahoma"/>
                <w:sz w:val="18"/>
                <w:szCs w:val="18"/>
                <w:lang w:val="en-US"/>
              </w:rPr>
              <w:t xml:space="preserve"> step, P</w:t>
            </w:r>
            <w:r w:rsidRPr="00125080">
              <w:rPr>
                <w:rFonts w:ascii="Tahoma" w:hAnsi="Tahoma" w:cs="Tahoma"/>
                <w:sz w:val="18"/>
                <w:szCs w:val="18"/>
                <w:lang w:val="en-US"/>
              </w:rPr>
              <w:t xml:space="preserve">urchase </w:t>
            </w:r>
            <w:r w:rsidR="00796067" w:rsidRPr="00125080">
              <w:rPr>
                <w:rFonts w:ascii="Tahoma" w:hAnsi="Tahoma" w:cs="Tahoma"/>
                <w:sz w:val="18"/>
                <w:szCs w:val="18"/>
                <w:lang w:val="en-US"/>
              </w:rPr>
              <w:t>O</w:t>
            </w:r>
            <w:r w:rsidRPr="00125080">
              <w:rPr>
                <w:rFonts w:ascii="Tahoma" w:hAnsi="Tahoma" w:cs="Tahoma"/>
                <w:sz w:val="18"/>
                <w:szCs w:val="18"/>
                <w:lang w:val="en-US"/>
              </w:rPr>
              <w:t>rders according to its needs.</w:t>
            </w:r>
          </w:p>
        </w:tc>
        <w:tc>
          <w:tcPr>
            <w:tcW w:w="1508" w:type="dxa"/>
            <w:vAlign w:val="center"/>
          </w:tcPr>
          <w:p w14:paraId="158607A3" w14:textId="77777777" w:rsidR="00C16DCD" w:rsidRPr="00125080" w:rsidRDefault="00C16DCD" w:rsidP="00670575">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2</w:t>
            </w:r>
          </w:p>
        </w:tc>
      </w:tr>
      <w:tr w:rsidR="00F65255" w:rsidRPr="00125080" w14:paraId="7CE64F51" w14:textId="77777777" w:rsidTr="00966796">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3005" w:type="dxa"/>
          </w:tcPr>
          <w:p w14:paraId="0B8B6555" w14:textId="77777777" w:rsidR="00F65255" w:rsidRPr="00125080" w:rsidRDefault="0099268E" w:rsidP="00670575">
            <w:pPr>
              <w:rPr>
                <w:rFonts w:ascii="Tahoma" w:hAnsi="Tahoma" w:cs="Tahoma"/>
                <w:sz w:val="18"/>
                <w:szCs w:val="18"/>
              </w:rPr>
            </w:pPr>
            <w:r w:rsidRPr="00125080">
              <w:rPr>
                <w:rFonts w:ascii="Tahoma" w:hAnsi="Tahoma" w:cs="Tahoma"/>
                <w:sz w:val="18"/>
                <w:szCs w:val="18"/>
              </w:rPr>
              <w:t>Mix</w:t>
            </w:r>
            <w:r w:rsidR="004C4DB5" w:rsidRPr="00125080">
              <w:rPr>
                <w:rFonts w:ascii="Tahoma" w:hAnsi="Tahoma" w:cs="Tahoma"/>
                <w:sz w:val="18"/>
                <w:szCs w:val="18"/>
              </w:rPr>
              <w:t>ed</w:t>
            </w:r>
            <w:r w:rsidRPr="00125080">
              <w:rPr>
                <w:rFonts w:ascii="Tahoma" w:hAnsi="Tahoma" w:cs="Tahoma"/>
                <w:sz w:val="18"/>
                <w:szCs w:val="18"/>
              </w:rPr>
              <w:t xml:space="preserve"> </w:t>
            </w:r>
            <w:proofErr w:type="spellStart"/>
            <w:r w:rsidRPr="00125080">
              <w:rPr>
                <w:rFonts w:ascii="Tahoma" w:hAnsi="Tahoma" w:cs="Tahoma"/>
                <w:sz w:val="18"/>
                <w:szCs w:val="18"/>
              </w:rPr>
              <w:t>c</w:t>
            </w:r>
            <w:r w:rsidR="00F65255" w:rsidRPr="00125080">
              <w:rPr>
                <w:rFonts w:ascii="Tahoma" w:hAnsi="Tahoma" w:cs="Tahoma"/>
                <w:sz w:val="18"/>
                <w:szCs w:val="18"/>
              </w:rPr>
              <w:t>ontra</w:t>
            </w:r>
            <w:r w:rsidRPr="00125080">
              <w:rPr>
                <w:rFonts w:ascii="Tahoma" w:hAnsi="Tahoma" w:cs="Tahoma"/>
                <w:sz w:val="18"/>
                <w:szCs w:val="18"/>
              </w:rPr>
              <w:t>c</w:t>
            </w:r>
            <w:r w:rsidR="00F65255" w:rsidRPr="00125080">
              <w:rPr>
                <w:rFonts w:ascii="Tahoma" w:hAnsi="Tahoma" w:cs="Tahoma"/>
                <w:sz w:val="18"/>
                <w:szCs w:val="18"/>
              </w:rPr>
              <w:t>t</w:t>
            </w:r>
            <w:proofErr w:type="spellEnd"/>
          </w:p>
        </w:tc>
        <w:tc>
          <w:tcPr>
            <w:tcW w:w="4503" w:type="dxa"/>
          </w:tcPr>
          <w:p w14:paraId="7DBB1DFB" w14:textId="77777777" w:rsidR="00F65255" w:rsidRPr="00125080" w:rsidRDefault="00796067"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It’s a</w:t>
            </w:r>
            <w:r w:rsidR="00966796" w:rsidRPr="00125080">
              <w:rPr>
                <w:rFonts w:ascii="Tahoma" w:hAnsi="Tahoma" w:cs="Tahoma"/>
                <w:sz w:val="18"/>
                <w:szCs w:val="18"/>
                <w:lang w:val="en-US"/>
              </w:rPr>
              <w:t xml:space="preserve"> c</w:t>
            </w:r>
            <w:r w:rsidR="00EB2E25" w:rsidRPr="00125080">
              <w:rPr>
                <w:rFonts w:ascii="Tahoma" w:hAnsi="Tahoma" w:cs="Tahoma"/>
                <w:sz w:val="18"/>
                <w:szCs w:val="18"/>
                <w:lang w:val="en-US"/>
              </w:rPr>
              <w:t xml:space="preserve">ontract </w:t>
            </w:r>
            <w:r w:rsidRPr="00125080">
              <w:rPr>
                <w:rFonts w:ascii="Tahoma" w:hAnsi="Tahoma" w:cs="Tahoma"/>
                <w:sz w:val="18"/>
                <w:szCs w:val="18"/>
                <w:lang w:val="en-US"/>
              </w:rPr>
              <w:t>that includes both All-inclusive prices and Price per units</w:t>
            </w:r>
            <w:r w:rsidR="00EB2E25" w:rsidRPr="00125080">
              <w:rPr>
                <w:rFonts w:ascii="Tahoma" w:hAnsi="Tahoma" w:cs="Tahoma"/>
                <w:sz w:val="18"/>
                <w:szCs w:val="18"/>
                <w:lang w:val="en-US"/>
              </w:rPr>
              <w:t xml:space="preserve"> for on-demand services</w:t>
            </w:r>
            <w:r w:rsidRPr="00125080">
              <w:rPr>
                <w:rFonts w:ascii="Tahoma" w:hAnsi="Tahoma" w:cs="Tahoma"/>
                <w:sz w:val="18"/>
                <w:szCs w:val="18"/>
                <w:lang w:val="en-US"/>
              </w:rPr>
              <w:t xml:space="preserve"> (with Purchase Orders).</w:t>
            </w:r>
          </w:p>
        </w:tc>
        <w:tc>
          <w:tcPr>
            <w:tcW w:w="1508" w:type="dxa"/>
            <w:vAlign w:val="center"/>
          </w:tcPr>
          <w:p w14:paraId="0E7A178E" w14:textId="77777777" w:rsidR="00F65255" w:rsidRPr="00125080" w:rsidRDefault="00F65255" w:rsidP="0067057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1 o</w:t>
            </w:r>
            <w:r w:rsidR="0099268E" w:rsidRPr="00125080">
              <w:rPr>
                <w:rFonts w:ascii="Tahoma" w:hAnsi="Tahoma" w:cs="Tahoma"/>
                <w:sz w:val="18"/>
                <w:szCs w:val="18"/>
              </w:rPr>
              <w:t>r</w:t>
            </w:r>
            <w:r w:rsidRPr="00125080">
              <w:rPr>
                <w:rFonts w:ascii="Tahoma" w:hAnsi="Tahoma" w:cs="Tahoma"/>
                <w:sz w:val="18"/>
                <w:szCs w:val="18"/>
              </w:rPr>
              <w:t xml:space="preserve"> 2</w:t>
            </w:r>
          </w:p>
        </w:tc>
      </w:tr>
      <w:tr w:rsidR="00C16DCD" w:rsidRPr="00125080" w14:paraId="3A754A8D" w14:textId="77777777" w:rsidTr="00670575">
        <w:tc>
          <w:tcPr>
            <w:cnfStyle w:val="001000000000" w:firstRow="0" w:lastRow="0" w:firstColumn="1" w:lastColumn="0" w:oddVBand="0" w:evenVBand="0" w:oddHBand="0" w:evenHBand="0" w:firstRowFirstColumn="0" w:firstRowLastColumn="0" w:lastRowFirstColumn="0" w:lastRowLastColumn="0"/>
            <w:tcW w:w="3005" w:type="dxa"/>
          </w:tcPr>
          <w:p w14:paraId="2A7DC120" w14:textId="77777777" w:rsidR="00C16DCD" w:rsidRPr="00125080" w:rsidRDefault="0099268E" w:rsidP="00670575">
            <w:pPr>
              <w:rPr>
                <w:rFonts w:ascii="Tahoma" w:hAnsi="Tahoma" w:cs="Tahoma"/>
                <w:sz w:val="18"/>
                <w:szCs w:val="18"/>
                <w:lang w:val="en-US"/>
              </w:rPr>
            </w:pPr>
            <w:r w:rsidRPr="00125080">
              <w:rPr>
                <w:rFonts w:ascii="Tahoma" w:hAnsi="Tahoma" w:cs="Tahoma"/>
                <w:sz w:val="18"/>
                <w:szCs w:val="18"/>
                <w:lang w:val="en-US"/>
              </w:rPr>
              <w:t>Framework agreement</w:t>
            </w:r>
            <w:r w:rsidR="004C4DB5" w:rsidRPr="00125080">
              <w:rPr>
                <w:rFonts w:ascii="Tahoma" w:hAnsi="Tahoma" w:cs="Tahoma"/>
                <w:sz w:val="18"/>
                <w:szCs w:val="18"/>
                <w:lang w:val="en-US"/>
              </w:rPr>
              <w:t xml:space="preserve"> with subsequent contracts</w:t>
            </w:r>
          </w:p>
        </w:tc>
        <w:tc>
          <w:tcPr>
            <w:tcW w:w="4503" w:type="dxa"/>
          </w:tcPr>
          <w:p w14:paraId="3566B547" w14:textId="77777777" w:rsidR="00C16DCD" w:rsidRPr="00125080" w:rsidRDefault="00EB2E25" w:rsidP="00EB2E2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At the end of the call for tenders, a group of providers is selected for a specific sector. </w:t>
            </w:r>
            <w:r w:rsidR="00796067" w:rsidRPr="00125080">
              <w:rPr>
                <w:rFonts w:ascii="Tahoma" w:hAnsi="Tahoma" w:cs="Tahoma"/>
                <w:sz w:val="18"/>
                <w:szCs w:val="18"/>
                <w:lang w:val="en-US"/>
              </w:rPr>
              <w:t>In a 2</w:t>
            </w:r>
            <w:r w:rsidR="00796067" w:rsidRPr="00125080">
              <w:rPr>
                <w:rFonts w:ascii="Tahoma" w:hAnsi="Tahoma" w:cs="Tahoma"/>
                <w:sz w:val="18"/>
                <w:szCs w:val="18"/>
                <w:vertAlign w:val="superscript"/>
                <w:lang w:val="en-US"/>
              </w:rPr>
              <w:t>nd</w:t>
            </w:r>
            <w:r w:rsidR="00796067" w:rsidRPr="00125080">
              <w:rPr>
                <w:rFonts w:ascii="Tahoma" w:hAnsi="Tahoma" w:cs="Tahoma"/>
                <w:sz w:val="18"/>
                <w:szCs w:val="18"/>
                <w:lang w:val="en-US"/>
              </w:rPr>
              <w:t xml:space="preserve"> step</w:t>
            </w:r>
            <w:r w:rsidRPr="00125080">
              <w:rPr>
                <w:rFonts w:ascii="Tahoma" w:hAnsi="Tahoma" w:cs="Tahoma"/>
                <w:sz w:val="18"/>
                <w:szCs w:val="18"/>
                <w:lang w:val="en-US"/>
              </w:rPr>
              <w:t xml:space="preserve">, and depending on its needs, the Council </w:t>
            </w:r>
            <w:proofErr w:type="spellStart"/>
            <w:r w:rsidR="00796067" w:rsidRPr="00125080">
              <w:rPr>
                <w:rFonts w:ascii="Tahoma" w:hAnsi="Tahoma" w:cs="Tahoma"/>
                <w:sz w:val="18"/>
                <w:szCs w:val="18"/>
                <w:lang w:val="en-US"/>
              </w:rPr>
              <w:t>organi</w:t>
            </w:r>
            <w:r w:rsidR="00E777A4" w:rsidRPr="00125080">
              <w:rPr>
                <w:rFonts w:ascii="Tahoma" w:hAnsi="Tahoma" w:cs="Tahoma"/>
                <w:sz w:val="18"/>
                <w:szCs w:val="18"/>
                <w:lang w:val="en-US"/>
              </w:rPr>
              <w:t>s</w:t>
            </w:r>
            <w:r w:rsidR="00796067" w:rsidRPr="00125080">
              <w:rPr>
                <w:rFonts w:ascii="Tahoma" w:hAnsi="Tahoma" w:cs="Tahoma"/>
                <w:sz w:val="18"/>
                <w:szCs w:val="18"/>
                <w:lang w:val="en-US"/>
              </w:rPr>
              <w:t>es</w:t>
            </w:r>
            <w:proofErr w:type="spellEnd"/>
            <w:r w:rsidRPr="00125080">
              <w:rPr>
                <w:rFonts w:ascii="Tahoma" w:hAnsi="Tahoma" w:cs="Tahoma"/>
                <w:sz w:val="18"/>
                <w:szCs w:val="18"/>
                <w:lang w:val="en-US"/>
              </w:rPr>
              <w:t xml:space="preserve"> </w:t>
            </w:r>
            <w:r w:rsidR="00796067" w:rsidRPr="00125080">
              <w:rPr>
                <w:rFonts w:ascii="Tahoma" w:hAnsi="Tahoma" w:cs="Tahoma"/>
                <w:sz w:val="18"/>
                <w:szCs w:val="18"/>
                <w:lang w:val="en-US"/>
              </w:rPr>
              <w:t>competitive procedures</w:t>
            </w:r>
            <w:r w:rsidRPr="00125080">
              <w:rPr>
                <w:rFonts w:ascii="Tahoma" w:hAnsi="Tahoma" w:cs="Tahoma"/>
                <w:sz w:val="18"/>
                <w:szCs w:val="18"/>
                <w:lang w:val="en-US"/>
              </w:rPr>
              <w:t xml:space="preserve"> (also known as </w:t>
            </w:r>
            <w:r w:rsidR="00796067" w:rsidRPr="00125080">
              <w:rPr>
                <w:rFonts w:ascii="Tahoma" w:hAnsi="Tahoma" w:cs="Tahoma"/>
                <w:sz w:val="18"/>
                <w:szCs w:val="18"/>
                <w:lang w:val="en-US"/>
              </w:rPr>
              <w:t>call-off</w:t>
            </w:r>
            <w:r w:rsidRPr="00125080">
              <w:rPr>
                <w:rFonts w:ascii="Tahoma" w:hAnsi="Tahoma" w:cs="Tahoma"/>
                <w:sz w:val="18"/>
                <w:szCs w:val="18"/>
                <w:lang w:val="en-US"/>
              </w:rPr>
              <w:t>) with the selected providers only.</w:t>
            </w:r>
          </w:p>
        </w:tc>
        <w:tc>
          <w:tcPr>
            <w:tcW w:w="1508" w:type="dxa"/>
            <w:vAlign w:val="center"/>
          </w:tcPr>
          <w:p w14:paraId="404537AA" w14:textId="77777777" w:rsidR="00C16DCD" w:rsidRPr="00125080" w:rsidRDefault="00C16DCD" w:rsidP="00670575">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2</w:t>
            </w:r>
          </w:p>
        </w:tc>
      </w:tr>
    </w:tbl>
    <w:p w14:paraId="27A157E5" w14:textId="77777777" w:rsidR="00131BA0" w:rsidRDefault="00131BA0" w:rsidP="00FA21F8">
      <w:pPr>
        <w:spacing w:before="240"/>
        <w:rPr>
          <w:rStyle w:val="IntenseEmphasis"/>
          <w:rFonts w:ascii="Tahoma" w:hAnsi="Tahoma" w:cs="Tahoma"/>
          <w:sz w:val="18"/>
          <w:szCs w:val="18"/>
        </w:rPr>
      </w:pPr>
    </w:p>
    <w:p w14:paraId="1E94FCED" w14:textId="77777777" w:rsidR="00131BA0" w:rsidRDefault="00131BA0" w:rsidP="00FA21F8">
      <w:pPr>
        <w:spacing w:before="240"/>
        <w:rPr>
          <w:rStyle w:val="IntenseEmphasis"/>
          <w:rFonts w:ascii="Tahoma" w:hAnsi="Tahoma"/>
        </w:rPr>
      </w:pPr>
    </w:p>
    <w:p w14:paraId="40B9DC3D" w14:textId="73B5C009" w:rsidR="00C16DCD" w:rsidRPr="00125080" w:rsidRDefault="004C4DB5" w:rsidP="00FA21F8">
      <w:pPr>
        <w:spacing w:before="240"/>
        <w:rPr>
          <w:rStyle w:val="IntenseEmphasis"/>
          <w:rFonts w:ascii="Tahoma" w:hAnsi="Tahoma" w:cs="Tahoma"/>
          <w:sz w:val="18"/>
          <w:szCs w:val="18"/>
        </w:rPr>
      </w:pPr>
      <w:r w:rsidRPr="00125080">
        <w:rPr>
          <w:rStyle w:val="IntenseEmphasis"/>
          <w:rFonts w:ascii="Tahoma" w:hAnsi="Tahoma" w:cs="Tahoma"/>
          <w:sz w:val="18"/>
          <w:szCs w:val="18"/>
        </w:rPr>
        <w:t xml:space="preserve">Framework </w:t>
      </w:r>
      <w:proofErr w:type="spellStart"/>
      <w:r w:rsidRPr="00125080">
        <w:rPr>
          <w:rStyle w:val="IntenseEmphasis"/>
          <w:rFonts w:ascii="Tahoma" w:hAnsi="Tahoma" w:cs="Tahoma"/>
          <w:sz w:val="18"/>
          <w:szCs w:val="18"/>
        </w:rPr>
        <w:t>c</w:t>
      </w:r>
      <w:r w:rsidR="00C16DCD" w:rsidRPr="00125080">
        <w:rPr>
          <w:rStyle w:val="IntenseEmphasis"/>
          <w:rFonts w:ascii="Tahoma" w:hAnsi="Tahoma" w:cs="Tahoma"/>
          <w:sz w:val="18"/>
          <w:szCs w:val="18"/>
        </w:rPr>
        <w:t>ontra</w:t>
      </w:r>
      <w:r w:rsidRPr="00125080">
        <w:rPr>
          <w:rStyle w:val="IntenseEmphasis"/>
          <w:rFonts w:ascii="Tahoma" w:hAnsi="Tahoma" w:cs="Tahoma"/>
          <w:sz w:val="18"/>
          <w:szCs w:val="18"/>
        </w:rPr>
        <w:t>c</w:t>
      </w:r>
      <w:r w:rsidR="00C16DCD" w:rsidRPr="00125080">
        <w:rPr>
          <w:rStyle w:val="IntenseEmphasis"/>
          <w:rFonts w:ascii="Tahoma" w:hAnsi="Tahoma" w:cs="Tahoma"/>
          <w:sz w:val="18"/>
          <w:szCs w:val="18"/>
        </w:rPr>
        <w:t>ts</w:t>
      </w:r>
      <w:proofErr w:type="spellEnd"/>
      <w:r w:rsidR="00C16DCD" w:rsidRPr="00125080">
        <w:rPr>
          <w:rStyle w:val="IntenseEmphasis"/>
          <w:rFonts w:ascii="Tahoma" w:hAnsi="Tahoma" w:cs="Tahoma"/>
          <w:sz w:val="18"/>
          <w:szCs w:val="18"/>
        </w:rPr>
        <w:t xml:space="preserve">: </w:t>
      </w:r>
      <w:proofErr w:type="spellStart"/>
      <w:r w:rsidRPr="00125080">
        <w:rPr>
          <w:rStyle w:val="IntenseEmphasis"/>
          <w:rFonts w:ascii="Tahoma" w:hAnsi="Tahoma" w:cs="Tahoma"/>
          <w:sz w:val="18"/>
          <w:szCs w:val="18"/>
        </w:rPr>
        <w:t>additional</w:t>
      </w:r>
      <w:proofErr w:type="spellEnd"/>
      <w:r w:rsidRPr="00125080">
        <w:rPr>
          <w:rStyle w:val="IntenseEmphasis"/>
          <w:rFonts w:ascii="Tahoma" w:hAnsi="Tahoma" w:cs="Tahoma"/>
          <w:sz w:val="18"/>
          <w:szCs w:val="18"/>
        </w:rPr>
        <w:t xml:space="preserve"> </w:t>
      </w:r>
      <w:r w:rsidR="00C16DCD" w:rsidRPr="00125080">
        <w:rPr>
          <w:rStyle w:val="IntenseEmphasis"/>
          <w:rFonts w:ascii="Tahoma" w:hAnsi="Tahoma" w:cs="Tahoma"/>
          <w:sz w:val="18"/>
          <w:szCs w:val="18"/>
        </w:rPr>
        <w:t>information</w:t>
      </w:r>
      <w:r w:rsidRPr="00125080">
        <w:rPr>
          <w:rStyle w:val="IntenseEmphasis"/>
          <w:rFonts w:ascii="Tahoma" w:hAnsi="Tahoma" w:cs="Tahoma"/>
          <w:sz w:val="18"/>
          <w:szCs w:val="18"/>
        </w:rPr>
        <w:t xml:space="preserve"> </w:t>
      </w:r>
    </w:p>
    <w:tbl>
      <w:tblPr>
        <w:tblStyle w:val="GridTable4-Accent1"/>
        <w:tblW w:w="0" w:type="auto"/>
        <w:tblLook w:val="04A0" w:firstRow="1" w:lastRow="0" w:firstColumn="1" w:lastColumn="0" w:noHBand="0" w:noVBand="1"/>
      </w:tblPr>
      <w:tblGrid>
        <w:gridCol w:w="2972"/>
        <w:gridCol w:w="4536"/>
        <w:gridCol w:w="1508"/>
      </w:tblGrid>
      <w:tr w:rsidR="00C16DCD" w:rsidRPr="00125080" w14:paraId="2119F7B4" w14:textId="77777777" w:rsidTr="0012508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542E1E8" w14:textId="77777777" w:rsidR="00C16DCD" w:rsidRPr="00125080" w:rsidRDefault="004C4DB5" w:rsidP="00670575">
            <w:pPr>
              <w:jc w:val="center"/>
              <w:rPr>
                <w:rFonts w:ascii="Tahoma" w:hAnsi="Tahoma" w:cs="Tahoma"/>
                <w:sz w:val="18"/>
                <w:szCs w:val="18"/>
              </w:rPr>
            </w:pPr>
            <w:proofErr w:type="spellStart"/>
            <w:r w:rsidRPr="00125080">
              <w:rPr>
                <w:rFonts w:ascii="Tahoma" w:hAnsi="Tahoma" w:cs="Tahoma"/>
                <w:sz w:val="18"/>
                <w:szCs w:val="18"/>
              </w:rPr>
              <w:t>Particularity</w:t>
            </w:r>
            <w:proofErr w:type="spellEnd"/>
          </w:p>
        </w:tc>
        <w:tc>
          <w:tcPr>
            <w:tcW w:w="4536" w:type="dxa"/>
            <w:vAlign w:val="center"/>
          </w:tcPr>
          <w:p w14:paraId="61E161A3" w14:textId="77777777" w:rsidR="00C16DCD" w:rsidRPr="00125080" w:rsidRDefault="00C16DCD" w:rsidP="006705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Description</w:t>
            </w:r>
          </w:p>
        </w:tc>
        <w:tc>
          <w:tcPr>
            <w:tcW w:w="1508" w:type="dxa"/>
          </w:tcPr>
          <w:p w14:paraId="1E6B9AAF" w14:textId="77777777" w:rsidR="00C16DCD" w:rsidRPr="00125080" w:rsidRDefault="004C4DB5" w:rsidP="00670575">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00125080">
              <w:rPr>
                <w:rFonts w:ascii="Tahoma" w:hAnsi="Tahoma" w:cs="Tahoma"/>
                <w:sz w:val="18"/>
                <w:szCs w:val="18"/>
              </w:rPr>
              <w:t>Where</w:t>
            </w:r>
            <w:proofErr w:type="spellEnd"/>
            <w:r w:rsidR="00C16DCD" w:rsidRPr="00125080">
              <w:rPr>
                <w:rFonts w:ascii="Tahoma" w:hAnsi="Tahoma" w:cs="Tahoma"/>
                <w:sz w:val="18"/>
                <w:szCs w:val="18"/>
              </w:rPr>
              <w:t> ?</w:t>
            </w:r>
          </w:p>
        </w:tc>
      </w:tr>
      <w:tr w:rsidR="00C16DCD" w:rsidRPr="00125080" w14:paraId="340C2B74" w14:textId="77777777" w:rsidTr="001250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C407CD8" w14:textId="77777777" w:rsidR="00C16DCD" w:rsidRPr="00125080" w:rsidRDefault="00796067" w:rsidP="00670575">
            <w:pPr>
              <w:jc w:val="center"/>
              <w:rPr>
                <w:rFonts w:ascii="Tahoma" w:hAnsi="Tahoma" w:cs="Tahoma"/>
                <w:sz w:val="18"/>
                <w:szCs w:val="18"/>
                <w:lang w:val="en-US"/>
              </w:rPr>
            </w:pPr>
            <w:r w:rsidRPr="00125080">
              <w:rPr>
                <w:rFonts w:ascii="Tahoma" w:hAnsi="Tahoma" w:cs="Tahoma"/>
                <w:sz w:val="18"/>
                <w:szCs w:val="18"/>
                <w:lang w:val="en-US"/>
              </w:rPr>
              <w:t>Multiple</w:t>
            </w:r>
            <w:r w:rsidR="00C16DCD" w:rsidRPr="00125080">
              <w:rPr>
                <w:rFonts w:ascii="Tahoma" w:hAnsi="Tahoma" w:cs="Tahoma"/>
                <w:sz w:val="18"/>
                <w:szCs w:val="18"/>
                <w:lang w:val="en-US"/>
              </w:rPr>
              <w:t xml:space="preserve"> </w:t>
            </w:r>
            <w:r w:rsidR="00C16DCD" w:rsidRPr="00125080">
              <w:rPr>
                <w:rFonts w:ascii="Tahoma" w:hAnsi="Tahoma" w:cs="Tahoma"/>
                <w:b w:val="0"/>
                <w:bCs w:val="0"/>
                <w:sz w:val="18"/>
                <w:szCs w:val="18"/>
                <w:lang w:val="en-US"/>
              </w:rPr>
              <w:t>o</w:t>
            </w:r>
            <w:r w:rsidR="00E777A4" w:rsidRPr="00125080">
              <w:rPr>
                <w:rFonts w:ascii="Tahoma" w:hAnsi="Tahoma" w:cs="Tahoma"/>
                <w:b w:val="0"/>
                <w:bCs w:val="0"/>
                <w:sz w:val="18"/>
                <w:szCs w:val="18"/>
                <w:lang w:val="en-US"/>
              </w:rPr>
              <w:t>r</w:t>
            </w:r>
            <w:r w:rsidR="00C16DCD" w:rsidRPr="00125080">
              <w:rPr>
                <w:rFonts w:ascii="Tahoma" w:hAnsi="Tahoma" w:cs="Tahoma"/>
                <w:sz w:val="18"/>
                <w:szCs w:val="18"/>
                <w:lang w:val="en-US"/>
              </w:rPr>
              <w:t xml:space="preserve"> </w:t>
            </w:r>
            <w:r w:rsidRPr="00125080">
              <w:rPr>
                <w:rFonts w:ascii="Tahoma" w:hAnsi="Tahoma" w:cs="Tahoma"/>
                <w:sz w:val="18"/>
                <w:szCs w:val="18"/>
                <w:lang w:val="en-US"/>
              </w:rPr>
              <w:t>Single provider(s)</w:t>
            </w:r>
          </w:p>
        </w:tc>
        <w:tc>
          <w:tcPr>
            <w:tcW w:w="4536" w:type="dxa"/>
          </w:tcPr>
          <w:p w14:paraId="51025D1C" w14:textId="77777777" w:rsidR="00C16DCD" w:rsidRPr="00125080" w:rsidRDefault="00966796"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The Council of Europe informs candidates whether the future contract will be awarded to one or more providers. </w:t>
            </w:r>
          </w:p>
        </w:tc>
        <w:tc>
          <w:tcPr>
            <w:tcW w:w="1508" w:type="dxa"/>
            <w:shd w:val="clear" w:color="auto" w:fill="F2F2F2" w:themeFill="background1" w:themeFillShade="F2"/>
            <w:vAlign w:val="center"/>
          </w:tcPr>
          <w:p w14:paraId="62BAD1B6" w14:textId="77777777" w:rsidR="00C16DCD" w:rsidRPr="00125080" w:rsidRDefault="00C16DCD" w:rsidP="00670575">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125080">
              <w:rPr>
                <w:rFonts w:ascii="Tahoma" w:hAnsi="Tahoma" w:cs="Tahoma"/>
                <w:sz w:val="18"/>
                <w:szCs w:val="18"/>
              </w:rPr>
              <w:t>S</w:t>
            </w:r>
            <w:r w:rsidR="00966796" w:rsidRPr="00125080">
              <w:rPr>
                <w:rFonts w:ascii="Tahoma" w:hAnsi="Tahoma" w:cs="Tahoma"/>
                <w:sz w:val="18"/>
                <w:szCs w:val="18"/>
              </w:rPr>
              <w:t>CC</w:t>
            </w:r>
          </w:p>
        </w:tc>
      </w:tr>
      <w:tr w:rsidR="00C16DCD" w:rsidRPr="00125080" w14:paraId="1237DCE7" w14:textId="77777777" w:rsidTr="00125080">
        <w:trPr>
          <w:trHeight w:val="283"/>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1EBD00A" w14:textId="77777777" w:rsidR="00C16DCD" w:rsidRPr="00125080" w:rsidRDefault="00C16DCD" w:rsidP="00542DF0">
            <w:pPr>
              <w:rPr>
                <w:rFonts w:ascii="Tahoma" w:hAnsi="Tahoma" w:cs="Tahoma"/>
                <w:sz w:val="18"/>
                <w:szCs w:val="18"/>
              </w:rPr>
            </w:pPr>
            <w:proofErr w:type="spellStart"/>
            <w:r w:rsidRPr="00125080">
              <w:rPr>
                <w:rFonts w:ascii="Tahoma" w:hAnsi="Tahoma" w:cs="Tahoma"/>
                <w:sz w:val="18"/>
                <w:szCs w:val="18"/>
              </w:rPr>
              <w:t>Pooling</w:t>
            </w:r>
            <w:proofErr w:type="spellEnd"/>
            <w:r w:rsidRPr="00125080">
              <w:rPr>
                <w:rFonts w:ascii="Tahoma" w:hAnsi="Tahoma" w:cs="Tahoma"/>
                <w:sz w:val="18"/>
                <w:szCs w:val="18"/>
              </w:rPr>
              <w:t xml:space="preserve"> </w:t>
            </w:r>
            <w:r w:rsidR="00966796" w:rsidRPr="00125080">
              <w:rPr>
                <w:rFonts w:ascii="Tahoma" w:hAnsi="Tahoma" w:cs="Tahoma"/>
                <w:b w:val="0"/>
                <w:bCs w:val="0"/>
                <w:sz w:val="18"/>
                <w:szCs w:val="18"/>
              </w:rPr>
              <w:t>or</w:t>
            </w:r>
            <w:r w:rsidRPr="00125080">
              <w:rPr>
                <w:rFonts w:ascii="Tahoma" w:hAnsi="Tahoma" w:cs="Tahoma"/>
                <w:sz w:val="18"/>
                <w:szCs w:val="18"/>
              </w:rPr>
              <w:t xml:space="preserve"> </w:t>
            </w:r>
            <w:proofErr w:type="spellStart"/>
            <w:r w:rsidRPr="00125080">
              <w:rPr>
                <w:rFonts w:ascii="Tahoma" w:hAnsi="Tahoma" w:cs="Tahoma"/>
                <w:sz w:val="18"/>
                <w:szCs w:val="18"/>
              </w:rPr>
              <w:t>Ranking</w:t>
            </w:r>
            <w:proofErr w:type="spellEnd"/>
            <w:r w:rsidRPr="00125080">
              <w:rPr>
                <w:rFonts w:ascii="Tahoma" w:hAnsi="Tahoma" w:cs="Tahoma"/>
                <w:sz w:val="18"/>
                <w:szCs w:val="18"/>
              </w:rPr>
              <w:t> :</w:t>
            </w:r>
          </w:p>
        </w:tc>
        <w:tc>
          <w:tcPr>
            <w:tcW w:w="4536" w:type="dxa"/>
          </w:tcPr>
          <w:p w14:paraId="5E98F3BC" w14:textId="77777777" w:rsidR="00C16DCD" w:rsidRPr="00125080" w:rsidRDefault="00966796"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 xml:space="preserve">If the Framework Contract is a Multiple </w:t>
            </w:r>
            <w:r w:rsidR="00796067" w:rsidRPr="00125080">
              <w:rPr>
                <w:rFonts w:ascii="Tahoma" w:hAnsi="Tahoma" w:cs="Tahoma"/>
                <w:sz w:val="18"/>
                <w:szCs w:val="18"/>
                <w:lang w:val="en-US"/>
              </w:rPr>
              <w:t>Framework</w:t>
            </w:r>
            <w:r w:rsidRPr="00125080">
              <w:rPr>
                <w:rFonts w:ascii="Tahoma" w:hAnsi="Tahoma" w:cs="Tahoma"/>
                <w:sz w:val="18"/>
                <w:szCs w:val="18"/>
                <w:lang w:val="en-US"/>
              </w:rPr>
              <w:t xml:space="preserve"> Contract, the Council of Europe will indicate to the candidates how future </w:t>
            </w:r>
            <w:r w:rsidR="00796067" w:rsidRPr="00125080">
              <w:rPr>
                <w:rFonts w:ascii="Tahoma" w:hAnsi="Tahoma" w:cs="Tahoma"/>
                <w:sz w:val="18"/>
                <w:szCs w:val="18"/>
                <w:lang w:val="en-US"/>
              </w:rPr>
              <w:t>P</w:t>
            </w:r>
            <w:r w:rsidRPr="00125080">
              <w:rPr>
                <w:rFonts w:ascii="Tahoma" w:hAnsi="Tahoma" w:cs="Tahoma"/>
                <w:sz w:val="18"/>
                <w:szCs w:val="18"/>
                <w:lang w:val="en-US"/>
              </w:rPr>
              <w:t xml:space="preserve">urchase </w:t>
            </w:r>
            <w:r w:rsidR="00796067" w:rsidRPr="00125080">
              <w:rPr>
                <w:rFonts w:ascii="Tahoma" w:hAnsi="Tahoma" w:cs="Tahoma"/>
                <w:sz w:val="18"/>
                <w:szCs w:val="18"/>
                <w:lang w:val="en-US"/>
              </w:rPr>
              <w:t>O</w:t>
            </w:r>
            <w:r w:rsidRPr="00125080">
              <w:rPr>
                <w:rFonts w:ascii="Tahoma" w:hAnsi="Tahoma" w:cs="Tahoma"/>
                <w:sz w:val="18"/>
                <w:szCs w:val="18"/>
                <w:lang w:val="en-US"/>
              </w:rPr>
              <w:t>rders will be awarded.</w:t>
            </w:r>
          </w:p>
        </w:tc>
        <w:tc>
          <w:tcPr>
            <w:tcW w:w="1508" w:type="dxa"/>
            <w:vAlign w:val="center"/>
          </w:tcPr>
          <w:p w14:paraId="2CCB66EA" w14:textId="77777777" w:rsidR="00C16DCD" w:rsidRPr="00125080" w:rsidRDefault="00135E6E" w:rsidP="00670575">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highlight w:val="yellow"/>
              </w:rPr>
            </w:pPr>
            <w:r w:rsidRPr="00125080">
              <w:rPr>
                <w:rFonts w:ascii="Tahoma" w:hAnsi="Tahoma" w:cs="Tahoma"/>
                <w:sz w:val="18"/>
                <w:szCs w:val="18"/>
              </w:rPr>
              <w:t>S</w:t>
            </w:r>
            <w:r w:rsidR="00966796" w:rsidRPr="00125080">
              <w:rPr>
                <w:rFonts w:ascii="Tahoma" w:hAnsi="Tahoma" w:cs="Tahoma"/>
                <w:sz w:val="18"/>
                <w:szCs w:val="18"/>
              </w:rPr>
              <w:t>CC</w:t>
            </w:r>
          </w:p>
        </w:tc>
      </w:tr>
      <w:tr w:rsidR="00C16DCD" w:rsidRPr="00341CB2" w14:paraId="3C6BFA39" w14:textId="77777777" w:rsidTr="0012508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972" w:type="dxa"/>
          </w:tcPr>
          <w:p w14:paraId="04223EBF" w14:textId="77777777" w:rsidR="00C16DCD" w:rsidRPr="00125080" w:rsidRDefault="00C16DCD" w:rsidP="00670575">
            <w:pPr>
              <w:jc w:val="right"/>
              <w:rPr>
                <w:rFonts w:ascii="Tahoma" w:hAnsi="Tahoma" w:cs="Tahoma"/>
                <w:sz w:val="18"/>
                <w:szCs w:val="18"/>
              </w:rPr>
            </w:pPr>
            <w:proofErr w:type="spellStart"/>
            <w:r w:rsidRPr="00125080">
              <w:rPr>
                <w:rFonts w:ascii="Tahoma" w:hAnsi="Tahoma" w:cs="Tahoma"/>
                <w:sz w:val="18"/>
                <w:szCs w:val="18"/>
              </w:rPr>
              <w:t>Pooling</w:t>
            </w:r>
            <w:proofErr w:type="spellEnd"/>
          </w:p>
        </w:tc>
        <w:tc>
          <w:tcPr>
            <w:tcW w:w="4536" w:type="dxa"/>
          </w:tcPr>
          <w:p w14:paraId="30CDDB09" w14:textId="77777777" w:rsidR="00C16DCD" w:rsidRPr="00125080" w:rsidRDefault="00CD34D7" w:rsidP="00966796">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Based on</w:t>
            </w:r>
            <w:r w:rsidR="00966796" w:rsidRPr="00125080">
              <w:rPr>
                <w:rFonts w:ascii="Tahoma" w:hAnsi="Tahoma" w:cs="Tahoma"/>
                <w:sz w:val="18"/>
                <w:szCs w:val="18"/>
                <w:lang w:val="en-US"/>
              </w:rPr>
              <w:t xml:space="preserve"> the criteria (eligibility, award), the Council of Europe contracts with a given number of providers (a maximum is indicated in the call for tenders) and awards its </w:t>
            </w:r>
            <w:r w:rsidRPr="00125080">
              <w:rPr>
                <w:rFonts w:ascii="Tahoma" w:hAnsi="Tahoma" w:cs="Tahoma"/>
                <w:sz w:val="18"/>
                <w:szCs w:val="18"/>
                <w:lang w:val="en-US"/>
              </w:rPr>
              <w:t>P</w:t>
            </w:r>
            <w:r w:rsidR="00966796" w:rsidRPr="00125080">
              <w:rPr>
                <w:rFonts w:ascii="Tahoma" w:hAnsi="Tahoma" w:cs="Tahoma"/>
                <w:sz w:val="18"/>
                <w:szCs w:val="18"/>
                <w:lang w:val="en-US"/>
              </w:rPr>
              <w:t xml:space="preserve">urchase </w:t>
            </w:r>
            <w:r w:rsidRPr="00125080">
              <w:rPr>
                <w:rFonts w:ascii="Tahoma" w:hAnsi="Tahoma" w:cs="Tahoma"/>
                <w:sz w:val="18"/>
                <w:szCs w:val="18"/>
                <w:lang w:val="en-US"/>
              </w:rPr>
              <w:t>O</w:t>
            </w:r>
            <w:r w:rsidR="00966796" w:rsidRPr="00125080">
              <w:rPr>
                <w:rFonts w:ascii="Tahoma" w:hAnsi="Tahoma" w:cs="Tahoma"/>
                <w:sz w:val="18"/>
                <w:szCs w:val="18"/>
                <w:lang w:val="en-US"/>
              </w:rPr>
              <w:t xml:space="preserve">rders to the one offering the best </w:t>
            </w:r>
            <w:r w:rsidRPr="00125080">
              <w:rPr>
                <w:rFonts w:ascii="Tahoma" w:hAnsi="Tahoma" w:cs="Tahoma"/>
                <w:sz w:val="18"/>
                <w:szCs w:val="18"/>
                <w:lang w:val="en-US"/>
              </w:rPr>
              <w:t>value for money</w:t>
            </w:r>
            <w:r w:rsidR="00120F32" w:rsidRPr="00125080">
              <w:rPr>
                <w:rFonts w:ascii="Tahoma" w:hAnsi="Tahoma" w:cs="Tahoma"/>
                <w:sz w:val="18"/>
                <w:szCs w:val="18"/>
                <w:lang w:val="en-US"/>
              </w:rPr>
              <w:t xml:space="preserve"> for each need.</w:t>
            </w:r>
          </w:p>
        </w:tc>
        <w:tc>
          <w:tcPr>
            <w:tcW w:w="1508" w:type="dxa"/>
          </w:tcPr>
          <w:p w14:paraId="6458C434" w14:textId="77777777" w:rsidR="00C16DCD" w:rsidRPr="00125080" w:rsidRDefault="00C16DCD" w:rsidP="00670575">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n-US"/>
              </w:rPr>
            </w:pPr>
          </w:p>
        </w:tc>
      </w:tr>
      <w:tr w:rsidR="00C16DCD" w:rsidRPr="00341CB2" w14:paraId="684B8A4E" w14:textId="77777777" w:rsidTr="00125080">
        <w:trPr>
          <w:trHeight w:val="283"/>
        </w:trPr>
        <w:tc>
          <w:tcPr>
            <w:cnfStyle w:val="001000000000" w:firstRow="0" w:lastRow="0" w:firstColumn="1" w:lastColumn="0" w:oddVBand="0" w:evenVBand="0" w:oddHBand="0" w:evenHBand="0" w:firstRowFirstColumn="0" w:firstRowLastColumn="0" w:lastRowFirstColumn="0" w:lastRowLastColumn="0"/>
            <w:tcW w:w="2972" w:type="dxa"/>
          </w:tcPr>
          <w:p w14:paraId="156B35CD" w14:textId="77777777" w:rsidR="00C16DCD" w:rsidRPr="00125080" w:rsidRDefault="00C16DCD" w:rsidP="00670575">
            <w:pPr>
              <w:jc w:val="right"/>
              <w:rPr>
                <w:rFonts w:ascii="Tahoma" w:hAnsi="Tahoma" w:cs="Tahoma"/>
                <w:sz w:val="18"/>
                <w:szCs w:val="18"/>
              </w:rPr>
            </w:pPr>
            <w:proofErr w:type="spellStart"/>
            <w:r w:rsidRPr="00125080">
              <w:rPr>
                <w:rFonts w:ascii="Tahoma" w:hAnsi="Tahoma" w:cs="Tahoma"/>
                <w:sz w:val="18"/>
                <w:szCs w:val="18"/>
              </w:rPr>
              <w:t>Ranking</w:t>
            </w:r>
            <w:proofErr w:type="spellEnd"/>
          </w:p>
        </w:tc>
        <w:tc>
          <w:tcPr>
            <w:tcW w:w="4536" w:type="dxa"/>
          </w:tcPr>
          <w:p w14:paraId="4CFBABD3" w14:textId="77777777" w:rsidR="00C16DCD" w:rsidRPr="00125080" w:rsidRDefault="00CD34D7" w:rsidP="00120F32">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r w:rsidRPr="00125080">
              <w:rPr>
                <w:rFonts w:ascii="Tahoma" w:hAnsi="Tahoma" w:cs="Tahoma"/>
                <w:sz w:val="18"/>
                <w:szCs w:val="18"/>
                <w:lang w:val="en-US"/>
              </w:rPr>
              <w:t>Based on</w:t>
            </w:r>
            <w:r w:rsidR="00120F32" w:rsidRPr="00125080">
              <w:rPr>
                <w:rFonts w:ascii="Tahoma" w:hAnsi="Tahoma" w:cs="Tahoma"/>
                <w:sz w:val="18"/>
                <w:szCs w:val="18"/>
                <w:lang w:val="en-US"/>
              </w:rPr>
              <w:t xml:space="preserve"> the criteria (eligibility, award), the Council of Europe ranks the bids and contracts with a given number of providers (a maximum is indicated in the call for tenders). Purchase </w:t>
            </w:r>
            <w:r w:rsidRPr="00125080">
              <w:rPr>
                <w:rFonts w:ascii="Tahoma" w:hAnsi="Tahoma" w:cs="Tahoma"/>
                <w:sz w:val="18"/>
                <w:szCs w:val="18"/>
                <w:lang w:val="en-US"/>
              </w:rPr>
              <w:t>O</w:t>
            </w:r>
            <w:r w:rsidR="00120F32" w:rsidRPr="00125080">
              <w:rPr>
                <w:rFonts w:ascii="Tahoma" w:hAnsi="Tahoma" w:cs="Tahoma"/>
                <w:sz w:val="18"/>
                <w:szCs w:val="18"/>
                <w:lang w:val="en-US"/>
              </w:rPr>
              <w:t>rders are awarded to the highest-ranked bidder. In the event of a its incapacity</w:t>
            </w:r>
            <w:r w:rsidRPr="00125080">
              <w:rPr>
                <w:rFonts w:ascii="Tahoma" w:hAnsi="Tahoma" w:cs="Tahoma"/>
                <w:sz w:val="18"/>
                <w:szCs w:val="18"/>
                <w:lang w:val="en-US"/>
              </w:rPr>
              <w:t xml:space="preserve"> to deliver</w:t>
            </w:r>
            <w:r w:rsidR="00120F32" w:rsidRPr="00125080">
              <w:rPr>
                <w:rFonts w:ascii="Tahoma" w:hAnsi="Tahoma" w:cs="Tahoma"/>
                <w:sz w:val="18"/>
                <w:szCs w:val="18"/>
                <w:lang w:val="en-US"/>
              </w:rPr>
              <w:t xml:space="preserve">, the </w:t>
            </w:r>
            <w:r w:rsidRPr="00125080">
              <w:rPr>
                <w:rFonts w:ascii="Tahoma" w:hAnsi="Tahoma" w:cs="Tahoma"/>
                <w:sz w:val="18"/>
                <w:szCs w:val="18"/>
                <w:lang w:val="en-US"/>
              </w:rPr>
              <w:t>P</w:t>
            </w:r>
            <w:r w:rsidR="00120F32" w:rsidRPr="00125080">
              <w:rPr>
                <w:rFonts w:ascii="Tahoma" w:hAnsi="Tahoma" w:cs="Tahoma"/>
                <w:sz w:val="18"/>
                <w:szCs w:val="18"/>
                <w:lang w:val="en-US"/>
              </w:rPr>
              <w:t xml:space="preserve">urchase </w:t>
            </w:r>
            <w:r w:rsidRPr="00125080">
              <w:rPr>
                <w:rFonts w:ascii="Tahoma" w:hAnsi="Tahoma" w:cs="Tahoma"/>
                <w:sz w:val="18"/>
                <w:szCs w:val="18"/>
                <w:lang w:val="en-US"/>
              </w:rPr>
              <w:t>O</w:t>
            </w:r>
            <w:r w:rsidR="00120F32" w:rsidRPr="00125080">
              <w:rPr>
                <w:rFonts w:ascii="Tahoma" w:hAnsi="Tahoma" w:cs="Tahoma"/>
                <w:sz w:val="18"/>
                <w:szCs w:val="18"/>
                <w:lang w:val="en-US"/>
              </w:rPr>
              <w:t>rder is transferred to the next ranked bidder.</w:t>
            </w:r>
          </w:p>
        </w:tc>
        <w:tc>
          <w:tcPr>
            <w:tcW w:w="1508" w:type="dxa"/>
          </w:tcPr>
          <w:p w14:paraId="6DFB99E3" w14:textId="77777777" w:rsidR="00C16DCD" w:rsidRPr="00125080" w:rsidRDefault="00C16DCD" w:rsidP="00670575">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n-US"/>
              </w:rPr>
            </w:pPr>
          </w:p>
        </w:tc>
      </w:tr>
    </w:tbl>
    <w:p w14:paraId="61B52BE7" w14:textId="77777777" w:rsidR="001662B2" w:rsidRPr="00DA7F3D" w:rsidRDefault="001662B2" w:rsidP="00C16DCD">
      <w:pPr>
        <w:spacing w:before="240"/>
        <w:rPr>
          <w:rStyle w:val="IntenseEmphasis"/>
          <w:sz w:val="18"/>
          <w:szCs w:val="18"/>
          <w:lang w:val="en-US"/>
        </w:rPr>
      </w:pPr>
    </w:p>
    <w:p w14:paraId="165767E6" w14:textId="77777777" w:rsidR="001662B2" w:rsidRPr="00DA7F3D" w:rsidRDefault="001662B2" w:rsidP="00C16DCD">
      <w:pPr>
        <w:spacing w:before="240"/>
        <w:rPr>
          <w:rStyle w:val="IntenseEmphasis"/>
          <w:sz w:val="18"/>
          <w:szCs w:val="18"/>
          <w:lang w:val="en-US"/>
        </w:rPr>
      </w:pPr>
    </w:p>
    <w:p w14:paraId="674BB66B" w14:textId="77777777" w:rsidR="001662B2" w:rsidRPr="00DA7F3D" w:rsidRDefault="001662B2" w:rsidP="00C16DCD">
      <w:pPr>
        <w:spacing w:before="240"/>
        <w:rPr>
          <w:rStyle w:val="IntenseEmphasis"/>
          <w:sz w:val="18"/>
          <w:szCs w:val="18"/>
          <w:lang w:val="en-US"/>
        </w:rPr>
      </w:pPr>
    </w:p>
    <w:p w14:paraId="0D20DCD2" w14:textId="77777777" w:rsidR="001662B2" w:rsidRDefault="001662B2" w:rsidP="00C16DCD">
      <w:pPr>
        <w:spacing w:before="240"/>
        <w:rPr>
          <w:rStyle w:val="IntenseEmphasis"/>
          <w:sz w:val="18"/>
          <w:szCs w:val="18"/>
          <w:lang w:val="en-US"/>
        </w:rPr>
      </w:pPr>
    </w:p>
    <w:p w14:paraId="212DFBC5" w14:textId="77777777" w:rsidR="00DA7F3D" w:rsidRPr="00DA7F3D" w:rsidRDefault="00DA7F3D" w:rsidP="00C16DCD">
      <w:pPr>
        <w:spacing w:before="240"/>
        <w:rPr>
          <w:rStyle w:val="IntenseEmphasis"/>
          <w:sz w:val="18"/>
          <w:szCs w:val="18"/>
          <w:lang w:val="en-US"/>
        </w:rPr>
      </w:pPr>
    </w:p>
    <w:p w14:paraId="3DD64B9E" w14:textId="77777777" w:rsidR="001662B2" w:rsidRPr="00DA7F3D" w:rsidRDefault="001662B2" w:rsidP="00C16DCD">
      <w:pPr>
        <w:spacing w:before="240"/>
        <w:rPr>
          <w:rStyle w:val="IntenseEmphasis"/>
          <w:sz w:val="18"/>
          <w:szCs w:val="18"/>
          <w:lang w:val="en-US"/>
        </w:rPr>
      </w:pPr>
    </w:p>
    <w:p w14:paraId="19B772D6" w14:textId="77777777" w:rsidR="001662B2" w:rsidRPr="00DA7F3D" w:rsidRDefault="001662B2" w:rsidP="00C16DCD">
      <w:pPr>
        <w:spacing w:before="240"/>
        <w:rPr>
          <w:rStyle w:val="IntenseEmphasis"/>
          <w:sz w:val="18"/>
          <w:szCs w:val="18"/>
          <w:lang w:val="en-US"/>
        </w:rPr>
      </w:pPr>
    </w:p>
    <w:p w14:paraId="3505C175" w14:textId="611FBD8B" w:rsidR="00C16DCD" w:rsidRPr="00125080" w:rsidRDefault="00CD34D7" w:rsidP="00C16DCD">
      <w:pPr>
        <w:spacing w:before="240"/>
        <w:rPr>
          <w:rStyle w:val="IntenseEmphasis"/>
          <w:sz w:val="18"/>
          <w:szCs w:val="18"/>
        </w:rPr>
      </w:pPr>
      <w:r w:rsidRPr="00125080">
        <w:rPr>
          <w:rStyle w:val="IntenseEmphasis"/>
          <w:sz w:val="18"/>
          <w:szCs w:val="18"/>
        </w:rPr>
        <w:lastRenderedPageBreak/>
        <w:t xml:space="preserve">A </w:t>
      </w:r>
      <w:proofErr w:type="spellStart"/>
      <w:r w:rsidRPr="00125080">
        <w:rPr>
          <w:rStyle w:val="IntenseEmphasis"/>
          <w:sz w:val="18"/>
          <w:szCs w:val="18"/>
        </w:rPr>
        <w:t>typical</w:t>
      </w:r>
      <w:proofErr w:type="spellEnd"/>
      <w:r w:rsidRPr="00125080">
        <w:rPr>
          <w:rStyle w:val="IntenseEmphasis"/>
          <w:sz w:val="18"/>
          <w:szCs w:val="18"/>
        </w:rPr>
        <w:t xml:space="preserve"> tender </w:t>
      </w:r>
      <w:proofErr w:type="spellStart"/>
      <w:r w:rsidRPr="00125080">
        <w:rPr>
          <w:rStyle w:val="IntenseEmphasis"/>
          <w:sz w:val="18"/>
          <w:szCs w:val="18"/>
        </w:rPr>
        <w:t>procedure</w:t>
      </w:r>
      <w:proofErr w:type="spellEnd"/>
    </w:p>
    <w:tbl>
      <w:tblPr>
        <w:tblStyle w:val="GridTable4-Accent1"/>
        <w:tblW w:w="0" w:type="auto"/>
        <w:tblLook w:val="04A0" w:firstRow="1" w:lastRow="0" w:firstColumn="1" w:lastColumn="0" w:noHBand="0" w:noVBand="1"/>
      </w:tblPr>
      <w:tblGrid>
        <w:gridCol w:w="421"/>
        <w:gridCol w:w="1984"/>
        <w:gridCol w:w="5206"/>
        <w:gridCol w:w="1405"/>
      </w:tblGrid>
      <w:tr w:rsidR="004930FB" w:rsidRPr="00125080" w14:paraId="60CAE73B" w14:textId="77777777" w:rsidTr="004930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gridSpan w:val="2"/>
          </w:tcPr>
          <w:p w14:paraId="38DB674B" w14:textId="77777777" w:rsidR="004930FB" w:rsidRPr="00125080" w:rsidRDefault="00120F32" w:rsidP="00670575">
            <w:pPr>
              <w:jc w:val="center"/>
              <w:rPr>
                <w:sz w:val="18"/>
                <w:szCs w:val="18"/>
              </w:rPr>
            </w:pPr>
            <w:proofErr w:type="spellStart"/>
            <w:r w:rsidRPr="00125080">
              <w:rPr>
                <w:sz w:val="18"/>
                <w:szCs w:val="18"/>
              </w:rPr>
              <w:t>Steps</w:t>
            </w:r>
            <w:proofErr w:type="spellEnd"/>
          </w:p>
        </w:tc>
        <w:tc>
          <w:tcPr>
            <w:tcW w:w="5206" w:type="dxa"/>
            <w:vAlign w:val="center"/>
          </w:tcPr>
          <w:p w14:paraId="54166E27" w14:textId="77777777" w:rsidR="004930FB" w:rsidRPr="00125080" w:rsidRDefault="004930FB" w:rsidP="00670575">
            <w:pPr>
              <w:jc w:val="center"/>
              <w:cnfStyle w:val="100000000000" w:firstRow="1" w:lastRow="0" w:firstColumn="0" w:lastColumn="0" w:oddVBand="0" w:evenVBand="0" w:oddHBand="0" w:evenHBand="0" w:firstRowFirstColumn="0" w:firstRowLastColumn="0" w:lastRowFirstColumn="0" w:lastRowLastColumn="0"/>
              <w:rPr>
                <w:sz w:val="18"/>
                <w:szCs w:val="18"/>
              </w:rPr>
            </w:pPr>
            <w:r w:rsidRPr="00125080">
              <w:rPr>
                <w:sz w:val="18"/>
                <w:szCs w:val="18"/>
              </w:rPr>
              <w:t>Description</w:t>
            </w:r>
          </w:p>
        </w:tc>
        <w:tc>
          <w:tcPr>
            <w:tcW w:w="1405" w:type="dxa"/>
            <w:vAlign w:val="center"/>
          </w:tcPr>
          <w:p w14:paraId="7B8CBA10" w14:textId="77777777" w:rsidR="004930FB" w:rsidRPr="00125080" w:rsidRDefault="00120F32" w:rsidP="00670575">
            <w:pPr>
              <w:jc w:val="center"/>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125080">
              <w:rPr>
                <w:sz w:val="18"/>
                <w:szCs w:val="18"/>
              </w:rPr>
              <w:t>Who</w:t>
            </w:r>
            <w:proofErr w:type="spellEnd"/>
            <w:r w:rsidR="004930FB" w:rsidRPr="00125080">
              <w:rPr>
                <w:sz w:val="18"/>
                <w:szCs w:val="18"/>
              </w:rPr>
              <w:t> ?</w:t>
            </w:r>
          </w:p>
        </w:tc>
      </w:tr>
      <w:tr w:rsidR="004930FB" w:rsidRPr="00125080" w14:paraId="607D331D" w14:textId="77777777" w:rsidTr="00493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6315A02B" w14:textId="77777777" w:rsidR="004930FB" w:rsidRPr="00125080" w:rsidRDefault="004930FB" w:rsidP="004930FB">
            <w:pPr>
              <w:jc w:val="center"/>
              <w:rPr>
                <w:sz w:val="18"/>
                <w:szCs w:val="18"/>
              </w:rPr>
            </w:pPr>
            <w:r w:rsidRPr="00125080">
              <w:rPr>
                <w:sz w:val="18"/>
                <w:szCs w:val="18"/>
              </w:rPr>
              <w:t>1</w:t>
            </w:r>
          </w:p>
        </w:tc>
        <w:tc>
          <w:tcPr>
            <w:tcW w:w="1984" w:type="dxa"/>
            <w:vAlign w:val="center"/>
          </w:tcPr>
          <w:p w14:paraId="4FAE7460" w14:textId="77777777" w:rsidR="004930FB" w:rsidRPr="00125080" w:rsidRDefault="004930FB" w:rsidP="006705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125080">
              <w:rPr>
                <w:sz w:val="18"/>
                <w:szCs w:val="18"/>
              </w:rPr>
              <w:t>Publication</w:t>
            </w:r>
          </w:p>
        </w:tc>
        <w:tc>
          <w:tcPr>
            <w:tcW w:w="5206" w:type="dxa"/>
          </w:tcPr>
          <w:p w14:paraId="72B37025" w14:textId="77777777" w:rsidR="00120F32" w:rsidRPr="00125080" w:rsidRDefault="00120F32" w:rsidP="00120F32">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 xml:space="preserve">The call for tenders and </w:t>
            </w:r>
            <w:r w:rsidR="00CD34D7" w:rsidRPr="00125080">
              <w:rPr>
                <w:sz w:val="18"/>
                <w:szCs w:val="18"/>
                <w:lang w:val="en-US"/>
              </w:rPr>
              <w:t>all necessary</w:t>
            </w:r>
            <w:r w:rsidRPr="00125080">
              <w:rPr>
                <w:sz w:val="18"/>
                <w:szCs w:val="18"/>
                <w:lang w:val="en-US"/>
              </w:rPr>
              <w:t xml:space="preserve"> documents are sent to </w:t>
            </w:r>
            <w:r w:rsidR="00CD34D7" w:rsidRPr="00125080">
              <w:rPr>
                <w:sz w:val="18"/>
                <w:szCs w:val="18"/>
                <w:lang w:val="en-US"/>
              </w:rPr>
              <w:t xml:space="preserve">the </w:t>
            </w:r>
            <w:r w:rsidRPr="00125080">
              <w:rPr>
                <w:sz w:val="18"/>
                <w:szCs w:val="18"/>
                <w:lang w:val="en-US"/>
              </w:rPr>
              <w:t>candidates by e-mail</w:t>
            </w:r>
            <w:r w:rsidR="00CD34D7" w:rsidRPr="00125080">
              <w:rPr>
                <w:sz w:val="18"/>
                <w:szCs w:val="18"/>
                <w:lang w:val="en-US"/>
              </w:rPr>
              <w:t>.</w:t>
            </w:r>
            <w:r w:rsidRPr="00125080">
              <w:rPr>
                <w:sz w:val="18"/>
                <w:szCs w:val="18"/>
                <w:lang w:val="en-US"/>
              </w:rPr>
              <w:t xml:space="preserve"> </w:t>
            </w:r>
          </w:p>
          <w:p w14:paraId="68E24382" w14:textId="77777777" w:rsidR="00120F32" w:rsidRPr="00125080" w:rsidRDefault="00120F32" w:rsidP="00120F32">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or</w:t>
            </w:r>
          </w:p>
          <w:p w14:paraId="4B44CD09" w14:textId="77777777" w:rsidR="004930FB" w:rsidRPr="00125080" w:rsidRDefault="00120F32" w:rsidP="00120F32">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 xml:space="preserve">The call for tenders is published on the Council's </w:t>
            </w:r>
            <w:hyperlink r:id="rId18" w:history="1">
              <w:r w:rsidRPr="00125080">
                <w:rPr>
                  <w:rStyle w:val="Hyperlink"/>
                  <w:sz w:val="18"/>
                  <w:szCs w:val="18"/>
                  <w:lang w:val="en-US"/>
                </w:rPr>
                <w:t>website</w:t>
              </w:r>
            </w:hyperlink>
            <w:r w:rsidRPr="00125080">
              <w:rPr>
                <w:sz w:val="18"/>
                <w:szCs w:val="18"/>
                <w:lang w:val="en-US"/>
              </w:rPr>
              <w:t xml:space="preserve">. Candidates consult the tender documents </w:t>
            </w:r>
            <w:r w:rsidR="00CD34D7" w:rsidRPr="00125080">
              <w:rPr>
                <w:sz w:val="18"/>
                <w:szCs w:val="18"/>
                <w:lang w:val="en-US"/>
              </w:rPr>
              <w:t>stored on dedicated</w:t>
            </w:r>
            <w:r w:rsidRPr="00125080">
              <w:rPr>
                <w:sz w:val="18"/>
                <w:szCs w:val="18"/>
                <w:lang w:val="en-US"/>
              </w:rPr>
              <w:t xml:space="preserve"> </w:t>
            </w:r>
            <w:proofErr w:type="spellStart"/>
            <w:r w:rsidRPr="00125080">
              <w:rPr>
                <w:sz w:val="18"/>
                <w:szCs w:val="18"/>
                <w:lang w:val="en-US"/>
              </w:rPr>
              <w:t>MyCloud</w:t>
            </w:r>
            <w:proofErr w:type="spellEnd"/>
            <w:r w:rsidR="00CD34D7" w:rsidRPr="00125080">
              <w:rPr>
                <w:sz w:val="18"/>
                <w:szCs w:val="18"/>
                <w:lang w:val="en-US"/>
              </w:rPr>
              <w:t xml:space="preserve"> pages.</w:t>
            </w:r>
          </w:p>
        </w:tc>
        <w:tc>
          <w:tcPr>
            <w:tcW w:w="1405" w:type="dxa"/>
            <w:vAlign w:val="center"/>
          </w:tcPr>
          <w:p w14:paraId="297AA0F2" w14:textId="77777777" w:rsidR="004930FB" w:rsidRPr="00125080" w:rsidRDefault="00120F32" w:rsidP="006705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125080">
              <w:rPr>
                <w:rFonts w:ascii="Calibri"/>
                <w:sz w:val="18"/>
                <w:szCs w:val="18"/>
              </w:rPr>
              <w:t>Council</w:t>
            </w:r>
            <w:r w:rsidRPr="00125080">
              <w:rPr>
                <w:rFonts w:ascii="Calibri"/>
                <w:spacing w:val="-13"/>
                <w:sz w:val="18"/>
                <w:szCs w:val="18"/>
              </w:rPr>
              <w:t xml:space="preserve"> </w:t>
            </w:r>
            <w:r w:rsidRPr="00125080">
              <w:rPr>
                <w:rFonts w:ascii="Calibri"/>
                <w:sz w:val="18"/>
                <w:szCs w:val="18"/>
              </w:rPr>
              <w:t xml:space="preserve">of </w:t>
            </w:r>
            <w:r w:rsidRPr="00125080">
              <w:rPr>
                <w:rFonts w:ascii="Calibri"/>
                <w:spacing w:val="-2"/>
                <w:sz w:val="18"/>
                <w:szCs w:val="18"/>
              </w:rPr>
              <w:t>Europe</w:t>
            </w:r>
          </w:p>
        </w:tc>
      </w:tr>
      <w:tr w:rsidR="004930FB" w:rsidRPr="00341CB2" w14:paraId="75FD4A28" w14:textId="77777777" w:rsidTr="004930FB">
        <w:tc>
          <w:tcPr>
            <w:cnfStyle w:val="001000000000" w:firstRow="0" w:lastRow="0" w:firstColumn="1" w:lastColumn="0" w:oddVBand="0" w:evenVBand="0" w:oddHBand="0" w:evenHBand="0" w:firstRowFirstColumn="0" w:firstRowLastColumn="0" w:lastRowFirstColumn="0" w:lastRowLastColumn="0"/>
            <w:tcW w:w="421" w:type="dxa"/>
            <w:vAlign w:val="center"/>
          </w:tcPr>
          <w:p w14:paraId="3E1EB926" w14:textId="77777777" w:rsidR="004930FB" w:rsidRPr="00125080" w:rsidRDefault="004930FB" w:rsidP="004930FB">
            <w:pPr>
              <w:jc w:val="center"/>
              <w:rPr>
                <w:sz w:val="18"/>
                <w:szCs w:val="18"/>
              </w:rPr>
            </w:pPr>
            <w:r w:rsidRPr="00125080">
              <w:rPr>
                <w:sz w:val="18"/>
                <w:szCs w:val="18"/>
              </w:rPr>
              <w:t>2</w:t>
            </w:r>
          </w:p>
        </w:tc>
        <w:tc>
          <w:tcPr>
            <w:tcW w:w="1984" w:type="dxa"/>
            <w:vAlign w:val="center"/>
          </w:tcPr>
          <w:p w14:paraId="3BB1C9EF" w14:textId="77777777" w:rsidR="004930FB" w:rsidRPr="00125080" w:rsidRDefault="004930FB" w:rsidP="00670575">
            <w:pPr>
              <w:jc w:val="center"/>
              <w:cnfStyle w:val="000000000000" w:firstRow="0" w:lastRow="0" w:firstColumn="0" w:lastColumn="0" w:oddVBand="0" w:evenVBand="0" w:oddHBand="0" w:evenHBand="0" w:firstRowFirstColumn="0" w:firstRowLastColumn="0" w:lastRowFirstColumn="0" w:lastRowLastColumn="0"/>
              <w:rPr>
                <w:sz w:val="18"/>
                <w:szCs w:val="18"/>
              </w:rPr>
            </w:pPr>
            <w:r w:rsidRPr="00125080">
              <w:rPr>
                <w:sz w:val="18"/>
                <w:szCs w:val="18"/>
              </w:rPr>
              <w:t xml:space="preserve">Questions / </w:t>
            </w:r>
            <w:proofErr w:type="spellStart"/>
            <w:r w:rsidR="005E1174" w:rsidRPr="00125080">
              <w:rPr>
                <w:sz w:val="18"/>
                <w:szCs w:val="18"/>
              </w:rPr>
              <w:t>Answers</w:t>
            </w:r>
            <w:proofErr w:type="spellEnd"/>
          </w:p>
        </w:tc>
        <w:tc>
          <w:tcPr>
            <w:tcW w:w="5206" w:type="dxa"/>
          </w:tcPr>
          <w:p w14:paraId="2E9CBB94" w14:textId="77777777" w:rsidR="005E1174" w:rsidRPr="00125080" w:rsidRDefault="005E1174" w:rsidP="005E1174">
            <w:pPr>
              <w:cnfStyle w:val="000000000000" w:firstRow="0" w:lastRow="0" w:firstColumn="0" w:lastColumn="0" w:oddVBand="0" w:evenVBand="0" w:oddHBand="0" w:evenHBand="0" w:firstRowFirstColumn="0" w:firstRowLastColumn="0" w:lastRowFirstColumn="0" w:lastRowLastColumn="0"/>
              <w:rPr>
                <w:sz w:val="18"/>
                <w:szCs w:val="18"/>
                <w:lang w:val="en-US"/>
              </w:rPr>
            </w:pPr>
            <w:r w:rsidRPr="00125080">
              <w:rPr>
                <w:sz w:val="18"/>
                <w:szCs w:val="18"/>
                <w:lang w:val="en-US"/>
              </w:rPr>
              <w:t xml:space="preserve">Candidates </w:t>
            </w:r>
            <w:r w:rsidR="00CD34D7" w:rsidRPr="00125080">
              <w:rPr>
                <w:sz w:val="18"/>
                <w:szCs w:val="18"/>
                <w:lang w:val="en-US"/>
              </w:rPr>
              <w:t>can</w:t>
            </w:r>
            <w:r w:rsidRPr="00125080">
              <w:rPr>
                <w:sz w:val="18"/>
                <w:szCs w:val="18"/>
                <w:lang w:val="en-US"/>
              </w:rPr>
              <w:t xml:space="preserve"> send their questions in case </w:t>
            </w:r>
            <w:r w:rsidR="0006310D" w:rsidRPr="00125080">
              <w:rPr>
                <w:sz w:val="18"/>
                <w:szCs w:val="18"/>
                <w:lang w:val="en-US"/>
              </w:rPr>
              <w:t>of doubts</w:t>
            </w:r>
            <w:r w:rsidRPr="00125080">
              <w:rPr>
                <w:sz w:val="18"/>
                <w:szCs w:val="18"/>
                <w:lang w:val="en-US"/>
              </w:rPr>
              <w:t>, to the e-mail</w:t>
            </w:r>
            <w:r w:rsidR="00CD34D7" w:rsidRPr="00125080">
              <w:rPr>
                <w:sz w:val="18"/>
                <w:szCs w:val="18"/>
                <w:lang w:val="en-US"/>
              </w:rPr>
              <w:t xml:space="preserve"> (</w:t>
            </w:r>
            <w:r w:rsidRPr="00125080">
              <w:rPr>
                <w:sz w:val="18"/>
                <w:szCs w:val="18"/>
                <w:lang w:val="en-US"/>
              </w:rPr>
              <w:t>and before the deadline</w:t>
            </w:r>
            <w:r w:rsidR="00CD34D7" w:rsidRPr="00125080">
              <w:rPr>
                <w:sz w:val="18"/>
                <w:szCs w:val="18"/>
                <w:lang w:val="en-US"/>
              </w:rPr>
              <w:t>)</w:t>
            </w:r>
            <w:r w:rsidRPr="00125080">
              <w:rPr>
                <w:sz w:val="18"/>
                <w:szCs w:val="18"/>
                <w:lang w:val="en-US"/>
              </w:rPr>
              <w:t xml:space="preserve"> indicated on page 1 of th</w:t>
            </w:r>
            <w:r w:rsidR="00D763CE" w:rsidRPr="00125080">
              <w:rPr>
                <w:sz w:val="18"/>
                <w:szCs w:val="18"/>
                <w:lang w:val="en-US"/>
              </w:rPr>
              <w:t>is</w:t>
            </w:r>
            <w:r w:rsidRPr="00125080">
              <w:rPr>
                <w:sz w:val="18"/>
                <w:szCs w:val="18"/>
                <w:lang w:val="en-US"/>
              </w:rPr>
              <w:t xml:space="preserve"> Tender </w:t>
            </w:r>
            <w:r w:rsidR="00291CB7" w:rsidRPr="00125080">
              <w:rPr>
                <w:sz w:val="18"/>
                <w:szCs w:val="18"/>
                <w:lang w:val="en-US"/>
              </w:rPr>
              <w:t>Rules</w:t>
            </w:r>
            <w:r w:rsidRPr="00125080">
              <w:rPr>
                <w:sz w:val="18"/>
                <w:szCs w:val="18"/>
                <w:lang w:val="en-US"/>
              </w:rPr>
              <w:t>. The answers</w:t>
            </w:r>
          </w:p>
          <w:p w14:paraId="4DD4E9DE" w14:textId="77777777" w:rsidR="004930FB" w:rsidRPr="00125080" w:rsidRDefault="005E1174" w:rsidP="005E1174">
            <w:pPr>
              <w:cnfStyle w:val="000000000000" w:firstRow="0" w:lastRow="0" w:firstColumn="0" w:lastColumn="0" w:oddVBand="0" w:evenVBand="0" w:oddHBand="0" w:evenHBand="0" w:firstRowFirstColumn="0" w:firstRowLastColumn="0" w:lastRowFirstColumn="0" w:lastRowLastColumn="0"/>
              <w:rPr>
                <w:sz w:val="18"/>
                <w:szCs w:val="18"/>
                <w:lang w:val="en-US"/>
              </w:rPr>
            </w:pPr>
            <w:r w:rsidRPr="00125080">
              <w:rPr>
                <w:sz w:val="18"/>
                <w:szCs w:val="18"/>
                <w:lang w:val="en-US"/>
              </w:rPr>
              <w:t xml:space="preserve">provided by the Council will be posted </w:t>
            </w:r>
            <w:r w:rsidR="00CD34D7" w:rsidRPr="00125080">
              <w:rPr>
                <w:sz w:val="18"/>
                <w:szCs w:val="18"/>
                <w:lang w:val="en-US"/>
              </w:rPr>
              <w:t>on</w:t>
            </w:r>
            <w:r w:rsidRPr="00125080">
              <w:rPr>
                <w:sz w:val="18"/>
                <w:szCs w:val="18"/>
                <w:lang w:val="en-US"/>
              </w:rPr>
              <w:t xml:space="preserve"> the</w:t>
            </w:r>
            <w:r w:rsidR="00CD34D7" w:rsidRPr="00125080">
              <w:rPr>
                <w:sz w:val="18"/>
                <w:szCs w:val="18"/>
                <w:lang w:val="en-US"/>
              </w:rPr>
              <w:t xml:space="preserve"> dedicated</w:t>
            </w:r>
            <w:r w:rsidRPr="00125080">
              <w:rPr>
                <w:sz w:val="18"/>
                <w:szCs w:val="18"/>
                <w:lang w:val="en-US"/>
              </w:rPr>
              <w:t xml:space="preserve"> </w:t>
            </w:r>
            <w:proofErr w:type="spellStart"/>
            <w:r w:rsidRPr="00125080">
              <w:rPr>
                <w:sz w:val="18"/>
                <w:szCs w:val="18"/>
                <w:lang w:val="en-US"/>
              </w:rPr>
              <w:t>MyCloud</w:t>
            </w:r>
            <w:proofErr w:type="spellEnd"/>
            <w:r w:rsidRPr="00125080">
              <w:rPr>
                <w:sz w:val="18"/>
                <w:szCs w:val="18"/>
                <w:lang w:val="en-US"/>
              </w:rPr>
              <w:t xml:space="preserve"> </w:t>
            </w:r>
            <w:r w:rsidR="00CD34D7" w:rsidRPr="00125080">
              <w:rPr>
                <w:sz w:val="18"/>
                <w:szCs w:val="18"/>
                <w:lang w:val="en-US"/>
              </w:rPr>
              <w:t>page</w:t>
            </w:r>
            <w:r w:rsidRPr="00125080">
              <w:rPr>
                <w:sz w:val="18"/>
                <w:szCs w:val="18"/>
                <w:lang w:val="en-US"/>
              </w:rPr>
              <w:t>.</w:t>
            </w:r>
          </w:p>
        </w:tc>
        <w:tc>
          <w:tcPr>
            <w:tcW w:w="1405" w:type="dxa"/>
            <w:vAlign w:val="center"/>
          </w:tcPr>
          <w:p w14:paraId="7C1CBFF6" w14:textId="77777777" w:rsidR="004930FB" w:rsidRPr="00125080" w:rsidRDefault="004930FB" w:rsidP="00670575">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25080">
              <w:rPr>
                <w:sz w:val="18"/>
                <w:szCs w:val="18"/>
                <w:lang w:val="en-US"/>
              </w:rPr>
              <w:t>Candidat</w:t>
            </w:r>
            <w:r w:rsidR="00120F32" w:rsidRPr="00125080">
              <w:rPr>
                <w:sz w:val="18"/>
                <w:szCs w:val="18"/>
                <w:lang w:val="en-US"/>
              </w:rPr>
              <w:t>e</w:t>
            </w:r>
            <w:r w:rsidRPr="00125080">
              <w:rPr>
                <w:sz w:val="18"/>
                <w:szCs w:val="18"/>
                <w:lang w:val="en-US"/>
              </w:rPr>
              <w:t xml:space="preserve">, </w:t>
            </w:r>
            <w:r w:rsidR="00120F32" w:rsidRPr="00125080">
              <w:rPr>
                <w:sz w:val="18"/>
                <w:szCs w:val="18"/>
                <w:lang w:val="en-US"/>
              </w:rPr>
              <w:t xml:space="preserve">then </w:t>
            </w:r>
            <w:r w:rsidR="00120F32" w:rsidRPr="00125080">
              <w:rPr>
                <w:rFonts w:ascii="Calibri"/>
                <w:sz w:val="18"/>
                <w:szCs w:val="18"/>
                <w:lang w:val="en-US"/>
              </w:rPr>
              <w:t>Council</w:t>
            </w:r>
            <w:r w:rsidR="00120F32" w:rsidRPr="00125080">
              <w:rPr>
                <w:rFonts w:ascii="Calibri"/>
                <w:spacing w:val="-13"/>
                <w:sz w:val="18"/>
                <w:szCs w:val="18"/>
                <w:lang w:val="en-US"/>
              </w:rPr>
              <w:t xml:space="preserve"> </w:t>
            </w:r>
            <w:r w:rsidR="00120F32" w:rsidRPr="00125080">
              <w:rPr>
                <w:rFonts w:ascii="Calibri"/>
                <w:sz w:val="18"/>
                <w:szCs w:val="18"/>
                <w:lang w:val="en-US"/>
              </w:rPr>
              <w:t xml:space="preserve">of </w:t>
            </w:r>
            <w:r w:rsidR="00120F32" w:rsidRPr="00125080">
              <w:rPr>
                <w:rFonts w:ascii="Calibri"/>
                <w:spacing w:val="-2"/>
                <w:sz w:val="18"/>
                <w:szCs w:val="18"/>
                <w:lang w:val="en-US"/>
              </w:rPr>
              <w:t>Europe</w:t>
            </w:r>
          </w:p>
        </w:tc>
      </w:tr>
      <w:tr w:rsidR="004930FB" w:rsidRPr="00125080" w14:paraId="46868FC4" w14:textId="77777777" w:rsidTr="00493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1112E23C" w14:textId="77777777" w:rsidR="004930FB" w:rsidRPr="00125080" w:rsidRDefault="004930FB" w:rsidP="004930FB">
            <w:pPr>
              <w:jc w:val="center"/>
              <w:rPr>
                <w:sz w:val="18"/>
                <w:szCs w:val="18"/>
              </w:rPr>
            </w:pPr>
            <w:r w:rsidRPr="00125080">
              <w:rPr>
                <w:sz w:val="18"/>
                <w:szCs w:val="18"/>
              </w:rPr>
              <w:t>3</w:t>
            </w:r>
          </w:p>
        </w:tc>
        <w:tc>
          <w:tcPr>
            <w:tcW w:w="1984" w:type="dxa"/>
            <w:vAlign w:val="center"/>
          </w:tcPr>
          <w:p w14:paraId="1C7DDB76" w14:textId="77777777" w:rsidR="004930FB" w:rsidRPr="00125080" w:rsidRDefault="0006310D" w:rsidP="00670575">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125080">
              <w:rPr>
                <w:sz w:val="18"/>
                <w:szCs w:val="18"/>
              </w:rPr>
              <w:t>Mandatory</w:t>
            </w:r>
            <w:proofErr w:type="spellEnd"/>
            <w:r w:rsidRPr="00125080">
              <w:rPr>
                <w:sz w:val="18"/>
                <w:szCs w:val="18"/>
              </w:rPr>
              <w:t xml:space="preserve"> </w:t>
            </w:r>
            <w:proofErr w:type="spellStart"/>
            <w:r w:rsidRPr="00125080">
              <w:rPr>
                <w:sz w:val="18"/>
                <w:szCs w:val="18"/>
              </w:rPr>
              <w:t>v</w:t>
            </w:r>
            <w:r w:rsidR="004930FB" w:rsidRPr="00125080">
              <w:rPr>
                <w:sz w:val="18"/>
                <w:szCs w:val="18"/>
              </w:rPr>
              <w:t>isits</w:t>
            </w:r>
            <w:proofErr w:type="spellEnd"/>
            <w:r w:rsidR="004930FB" w:rsidRPr="00125080">
              <w:rPr>
                <w:sz w:val="18"/>
                <w:szCs w:val="18"/>
              </w:rPr>
              <w:t xml:space="preserve"> (</w:t>
            </w:r>
            <w:r w:rsidRPr="00125080">
              <w:rPr>
                <w:sz w:val="18"/>
                <w:szCs w:val="18"/>
              </w:rPr>
              <w:t>or not</w:t>
            </w:r>
            <w:r w:rsidR="004930FB" w:rsidRPr="00125080">
              <w:rPr>
                <w:sz w:val="18"/>
                <w:szCs w:val="18"/>
              </w:rPr>
              <w:t>)</w:t>
            </w:r>
          </w:p>
        </w:tc>
        <w:tc>
          <w:tcPr>
            <w:tcW w:w="5206" w:type="dxa"/>
          </w:tcPr>
          <w:p w14:paraId="2358F22B" w14:textId="77777777" w:rsidR="004930FB" w:rsidRPr="00125080" w:rsidRDefault="0006310D" w:rsidP="00CD34D7">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 xml:space="preserve">The Council of Europe can arrange visits to provide additional information to providers. Providers shall confirm their wish to visit the site by e-mail according to Article 4. In the event of a mandatory visit, </w:t>
            </w:r>
            <w:r w:rsidR="00E61006" w:rsidRPr="00125080">
              <w:rPr>
                <w:sz w:val="18"/>
                <w:szCs w:val="18"/>
                <w:lang w:val="en-US"/>
              </w:rPr>
              <w:t xml:space="preserve">offers from </w:t>
            </w:r>
            <w:r w:rsidR="00CD34D7" w:rsidRPr="00125080">
              <w:rPr>
                <w:sz w:val="18"/>
                <w:szCs w:val="18"/>
                <w:lang w:val="en-US"/>
              </w:rPr>
              <w:t>candidates</w:t>
            </w:r>
            <w:r w:rsidRPr="00125080">
              <w:rPr>
                <w:sz w:val="18"/>
                <w:szCs w:val="18"/>
                <w:lang w:val="en-US"/>
              </w:rPr>
              <w:t xml:space="preserve"> who have</w:t>
            </w:r>
            <w:r w:rsidR="00CD34D7" w:rsidRPr="00125080">
              <w:rPr>
                <w:sz w:val="18"/>
                <w:szCs w:val="18"/>
                <w:lang w:val="en-US"/>
              </w:rPr>
              <w:t>n’</w:t>
            </w:r>
            <w:r w:rsidRPr="00125080">
              <w:rPr>
                <w:sz w:val="18"/>
                <w:szCs w:val="18"/>
                <w:lang w:val="en-US"/>
              </w:rPr>
              <w:t>t</w:t>
            </w:r>
            <w:r w:rsidR="00CD34D7" w:rsidRPr="00125080">
              <w:rPr>
                <w:sz w:val="18"/>
                <w:szCs w:val="18"/>
                <w:lang w:val="en-US"/>
              </w:rPr>
              <w:t xml:space="preserve"> done the </w:t>
            </w:r>
            <w:r w:rsidRPr="00125080">
              <w:rPr>
                <w:sz w:val="18"/>
                <w:szCs w:val="18"/>
                <w:lang w:val="en-US"/>
              </w:rPr>
              <w:t>visit</w:t>
            </w:r>
            <w:r w:rsidR="00CD34D7" w:rsidRPr="00125080">
              <w:rPr>
                <w:sz w:val="18"/>
                <w:szCs w:val="18"/>
                <w:lang w:val="en-US"/>
              </w:rPr>
              <w:t xml:space="preserve"> </w:t>
            </w:r>
            <w:r w:rsidRPr="00125080">
              <w:rPr>
                <w:b/>
                <w:bCs/>
                <w:sz w:val="18"/>
                <w:szCs w:val="18"/>
                <w:lang w:val="en-US"/>
              </w:rPr>
              <w:t>will be excluded</w:t>
            </w:r>
            <w:r w:rsidRPr="00125080">
              <w:rPr>
                <w:sz w:val="18"/>
                <w:szCs w:val="18"/>
                <w:lang w:val="en-US"/>
              </w:rPr>
              <w:t>.</w:t>
            </w:r>
          </w:p>
        </w:tc>
        <w:tc>
          <w:tcPr>
            <w:tcW w:w="1405" w:type="dxa"/>
            <w:vAlign w:val="center"/>
          </w:tcPr>
          <w:p w14:paraId="264F2D38" w14:textId="77777777" w:rsidR="004930FB" w:rsidRPr="00125080" w:rsidRDefault="004930FB" w:rsidP="006705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125080">
              <w:rPr>
                <w:sz w:val="18"/>
                <w:szCs w:val="18"/>
              </w:rPr>
              <w:t>Candidat</w:t>
            </w:r>
            <w:r w:rsidR="00120F32" w:rsidRPr="00125080">
              <w:rPr>
                <w:sz w:val="18"/>
                <w:szCs w:val="18"/>
              </w:rPr>
              <w:t>e</w:t>
            </w:r>
          </w:p>
        </w:tc>
      </w:tr>
      <w:tr w:rsidR="004930FB" w:rsidRPr="00125080" w14:paraId="5032AC8B" w14:textId="77777777" w:rsidTr="004930FB">
        <w:tc>
          <w:tcPr>
            <w:cnfStyle w:val="001000000000" w:firstRow="0" w:lastRow="0" w:firstColumn="1" w:lastColumn="0" w:oddVBand="0" w:evenVBand="0" w:oddHBand="0" w:evenHBand="0" w:firstRowFirstColumn="0" w:firstRowLastColumn="0" w:lastRowFirstColumn="0" w:lastRowLastColumn="0"/>
            <w:tcW w:w="421" w:type="dxa"/>
            <w:vAlign w:val="center"/>
          </w:tcPr>
          <w:p w14:paraId="3346248D" w14:textId="77777777" w:rsidR="004930FB" w:rsidRPr="00125080" w:rsidRDefault="004930FB" w:rsidP="004930FB">
            <w:pPr>
              <w:jc w:val="center"/>
              <w:rPr>
                <w:sz w:val="18"/>
                <w:szCs w:val="18"/>
              </w:rPr>
            </w:pPr>
            <w:r w:rsidRPr="00125080">
              <w:rPr>
                <w:sz w:val="18"/>
                <w:szCs w:val="18"/>
              </w:rPr>
              <w:t>4</w:t>
            </w:r>
          </w:p>
        </w:tc>
        <w:tc>
          <w:tcPr>
            <w:tcW w:w="1984" w:type="dxa"/>
            <w:vAlign w:val="center"/>
          </w:tcPr>
          <w:p w14:paraId="24F5009A" w14:textId="77777777" w:rsidR="004930FB" w:rsidRPr="00125080" w:rsidRDefault="0006310D" w:rsidP="00670575">
            <w:pPr>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125080">
              <w:rPr>
                <w:sz w:val="18"/>
                <w:szCs w:val="18"/>
              </w:rPr>
              <w:t>Submission</w:t>
            </w:r>
            <w:proofErr w:type="spellEnd"/>
            <w:r w:rsidRPr="00125080">
              <w:rPr>
                <w:sz w:val="18"/>
                <w:szCs w:val="18"/>
              </w:rPr>
              <w:t xml:space="preserve"> of</w:t>
            </w:r>
            <w:r w:rsidR="004930FB" w:rsidRPr="00125080">
              <w:rPr>
                <w:sz w:val="18"/>
                <w:szCs w:val="18"/>
              </w:rPr>
              <w:t xml:space="preserve"> </w:t>
            </w:r>
            <w:proofErr w:type="spellStart"/>
            <w:r w:rsidR="004930FB" w:rsidRPr="00125080">
              <w:rPr>
                <w:sz w:val="18"/>
                <w:szCs w:val="18"/>
              </w:rPr>
              <w:t>off</w:t>
            </w:r>
            <w:r w:rsidRPr="00125080">
              <w:rPr>
                <w:sz w:val="18"/>
                <w:szCs w:val="18"/>
              </w:rPr>
              <w:t>e</w:t>
            </w:r>
            <w:r w:rsidR="004930FB" w:rsidRPr="00125080">
              <w:rPr>
                <w:sz w:val="18"/>
                <w:szCs w:val="18"/>
              </w:rPr>
              <w:t>rs</w:t>
            </w:r>
            <w:proofErr w:type="spellEnd"/>
          </w:p>
        </w:tc>
        <w:tc>
          <w:tcPr>
            <w:tcW w:w="5206" w:type="dxa"/>
          </w:tcPr>
          <w:p w14:paraId="6624E371" w14:textId="77777777" w:rsidR="0006310D" w:rsidRPr="00125080" w:rsidRDefault="0006310D" w:rsidP="00670575">
            <w:pPr>
              <w:cnfStyle w:val="000000000000" w:firstRow="0" w:lastRow="0" w:firstColumn="0" w:lastColumn="0" w:oddVBand="0" w:evenVBand="0" w:oddHBand="0" w:evenHBand="0" w:firstRowFirstColumn="0" w:firstRowLastColumn="0" w:lastRowFirstColumn="0" w:lastRowLastColumn="0"/>
              <w:rPr>
                <w:sz w:val="18"/>
                <w:szCs w:val="18"/>
                <w:lang w:val="en-US"/>
              </w:rPr>
            </w:pPr>
            <w:r w:rsidRPr="00125080">
              <w:rPr>
                <w:sz w:val="18"/>
                <w:szCs w:val="18"/>
                <w:lang w:val="en-US"/>
              </w:rPr>
              <w:t>All the required documents must be sent to the e-mail specified on page 1 of th</w:t>
            </w:r>
            <w:r w:rsidR="00CD34D7" w:rsidRPr="00125080">
              <w:rPr>
                <w:sz w:val="18"/>
                <w:szCs w:val="18"/>
                <w:lang w:val="en-US"/>
              </w:rPr>
              <w:t xml:space="preserve">is Tender </w:t>
            </w:r>
            <w:r w:rsidR="00291CB7" w:rsidRPr="00125080">
              <w:rPr>
                <w:sz w:val="18"/>
                <w:szCs w:val="18"/>
                <w:lang w:val="en-US"/>
              </w:rPr>
              <w:t>Rules</w:t>
            </w:r>
            <w:r w:rsidRPr="00125080">
              <w:rPr>
                <w:sz w:val="18"/>
                <w:szCs w:val="18"/>
                <w:lang w:val="en-US"/>
              </w:rPr>
              <w:t xml:space="preserve">, </w:t>
            </w:r>
            <w:r w:rsidRPr="00125080">
              <w:rPr>
                <w:b/>
                <w:bCs/>
                <w:sz w:val="18"/>
                <w:szCs w:val="18"/>
                <w:lang w:val="en-US"/>
              </w:rPr>
              <w:t>before the deadline.</w:t>
            </w:r>
          </w:p>
          <w:p w14:paraId="30365B8A" w14:textId="77777777" w:rsidR="00431BCC" w:rsidRPr="00125080" w:rsidRDefault="0006310D" w:rsidP="00CD34D7">
            <w:pPr>
              <w:cnfStyle w:val="000000000000" w:firstRow="0" w:lastRow="0" w:firstColumn="0" w:lastColumn="0" w:oddVBand="0" w:evenVBand="0" w:oddHBand="0" w:evenHBand="0" w:firstRowFirstColumn="0" w:firstRowLastColumn="0" w:lastRowFirstColumn="0" w:lastRowLastColumn="0"/>
              <w:rPr>
                <w:i/>
                <w:iCs/>
                <w:sz w:val="18"/>
                <w:szCs w:val="18"/>
                <w:lang w:val="en-US"/>
              </w:rPr>
            </w:pPr>
            <w:r w:rsidRPr="00125080">
              <w:rPr>
                <w:i/>
                <w:iCs/>
                <w:sz w:val="18"/>
                <w:szCs w:val="18"/>
                <w:lang w:val="en-US"/>
              </w:rPr>
              <w:t>Please note: the Council of Europe may change or clarif</w:t>
            </w:r>
            <w:r w:rsidR="00CD34D7" w:rsidRPr="00125080">
              <w:rPr>
                <w:i/>
                <w:iCs/>
                <w:sz w:val="18"/>
                <w:szCs w:val="18"/>
                <w:lang w:val="en-US"/>
              </w:rPr>
              <w:t>y</w:t>
            </w:r>
            <w:r w:rsidRPr="00125080">
              <w:rPr>
                <w:i/>
                <w:iCs/>
                <w:sz w:val="18"/>
                <w:szCs w:val="18"/>
                <w:lang w:val="en-US"/>
              </w:rPr>
              <w:t xml:space="preserve"> </w:t>
            </w:r>
            <w:r w:rsidR="00CD34D7" w:rsidRPr="00125080">
              <w:rPr>
                <w:i/>
                <w:iCs/>
                <w:sz w:val="18"/>
                <w:szCs w:val="18"/>
                <w:lang w:val="en-US"/>
              </w:rPr>
              <w:t>some documents</w:t>
            </w:r>
            <w:r w:rsidRPr="00125080">
              <w:rPr>
                <w:i/>
                <w:iCs/>
                <w:sz w:val="18"/>
                <w:szCs w:val="18"/>
                <w:lang w:val="en-US"/>
              </w:rPr>
              <w:t xml:space="preserve"> during the tender</w:t>
            </w:r>
            <w:r w:rsidR="00CD34D7" w:rsidRPr="00125080">
              <w:rPr>
                <w:i/>
                <w:iCs/>
                <w:sz w:val="18"/>
                <w:szCs w:val="18"/>
                <w:lang w:val="en-US"/>
              </w:rPr>
              <w:t>ing</w:t>
            </w:r>
            <w:r w:rsidRPr="00125080">
              <w:rPr>
                <w:i/>
                <w:iCs/>
                <w:sz w:val="18"/>
                <w:szCs w:val="18"/>
                <w:lang w:val="en-US"/>
              </w:rPr>
              <w:t xml:space="preserve"> process. Tenderers are therefore strongly advised to check the </w:t>
            </w:r>
            <w:proofErr w:type="spellStart"/>
            <w:r w:rsidRPr="00125080">
              <w:rPr>
                <w:i/>
                <w:iCs/>
                <w:sz w:val="18"/>
                <w:szCs w:val="18"/>
                <w:lang w:val="en-US"/>
              </w:rPr>
              <w:t>MyCloud</w:t>
            </w:r>
            <w:proofErr w:type="spellEnd"/>
            <w:r w:rsidRPr="00125080">
              <w:rPr>
                <w:i/>
                <w:iCs/>
                <w:sz w:val="18"/>
                <w:szCs w:val="18"/>
                <w:lang w:val="en-US"/>
              </w:rPr>
              <w:t xml:space="preserve"> link, before submitting their tender,</w:t>
            </w:r>
            <w:r w:rsidR="00CD34D7" w:rsidRPr="00125080">
              <w:rPr>
                <w:i/>
                <w:iCs/>
                <w:sz w:val="18"/>
                <w:szCs w:val="18"/>
                <w:lang w:val="en-US"/>
              </w:rPr>
              <w:t xml:space="preserve"> in order to double-check if any modification / clarification</w:t>
            </w:r>
            <w:r w:rsidRPr="00125080">
              <w:rPr>
                <w:i/>
                <w:iCs/>
                <w:sz w:val="18"/>
                <w:szCs w:val="18"/>
                <w:lang w:val="en-US"/>
              </w:rPr>
              <w:t xml:space="preserve"> ha</w:t>
            </w:r>
            <w:r w:rsidR="00CD34D7" w:rsidRPr="00125080">
              <w:rPr>
                <w:i/>
                <w:iCs/>
                <w:sz w:val="18"/>
                <w:szCs w:val="18"/>
                <w:lang w:val="en-US"/>
              </w:rPr>
              <w:t>s</w:t>
            </w:r>
            <w:r w:rsidRPr="00125080">
              <w:rPr>
                <w:i/>
                <w:iCs/>
                <w:sz w:val="18"/>
                <w:szCs w:val="18"/>
                <w:lang w:val="en-US"/>
              </w:rPr>
              <w:t xml:space="preserve"> been made</w:t>
            </w:r>
            <w:r w:rsidR="00CD34D7" w:rsidRPr="00125080">
              <w:rPr>
                <w:i/>
                <w:iCs/>
                <w:sz w:val="18"/>
                <w:szCs w:val="18"/>
                <w:lang w:val="en-US"/>
              </w:rPr>
              <w:t xml:space="preserve"> by The Council</w:t>
            </w:r>
            <w:r w:rsidRPr="00125080">
              <w:rPr>
                <w:i/>
                <w:iCs/>
                <w:sz w:val="18"/>
                <w:szCs w:val="18"/>
                <w:lang w:val="en-US"/>
              </w:rPr>
              <w:t>.</w:t>
            </w:r>
          </w:p>
        </w:tc>
        <w:tc>
          <w:tcPr>
            <w:tcW w:w="1405" w:type="dxa"/>
            <w:vAlign w:val="center"/>
          </w:tcPr>
          <w:p w14:paraId="30628FC8" w14:textId="77777777" w:rsidR="004930FB" w:rsidRPr="00125080" w:rsidRDefault="004930FB" w:rsidP="00670575">
            <w:pPr>
              <w:jc w:val="center"/>
              <w:cnfStyle w:val="000000000000" w:firstRow="0" w:lastRow="0" w:firstColumn="0" w:lastColumn="0" w:oddVBand="0" w:evenVBand="0" w:oddHBand="0" w:evenHBand="0" w:firstRowFirstColumn="0" w:firstRowLastColumn="0" w:lastRowFirstColumn="0" w:lastRowLastColumn="0"/>
              <w:rPr>
                <w:sz w:val="18"/>
                <w:szCs w:val="18"/>
              </w:rPr>
            </w:pPr>
            <w:r w:rsidRPr="00125080">
              <w:rPr>
                <w:sz w:val="18"/>
                <w:szCs w:val="18"/>
              </w:rPr>
              <w:t>Candidat</w:t>
            </w:r>
            <w:r w:rsidR="00120F32" w:rsidRPr="00125080">
              <w:rPr>
                <w:sz w:val="18"/>
                <w:szCs w:val="18"/>
              </w:rPr>
              <w:t>e</w:t>
            </w:r>
          </w:p>
        </w:tc>
      </w:tr>
      <w:tr w:rsidR="004930FB" w:rsidRPr="00125080" w14:paraId="0F9B1ABB" w14:textId="77777777" w:rsidTr="00493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431235E0" w14:textId="77777777" w:rsidR="004930FB" w:rsidRPr="00125080" w:rsidRDefault="004930FB" w:rsidP="004930FB">
            <w:pPr>
              <w:jc w:val="center"/>
              <w:rPr>
                <w:sz w:val="18"/>
                <w:szCs w:val="18"/>
              </w:rPr>
            </w:pPr>
            <w:r w:rsidRPr="00125080">
              <w:rPr>
                <w:sz w:val="18"/>
                <w:szCs w:val="18"/>
              </w:rPr>
              <w:t>5</w:t>
            </w:r>
          </w:p>
        </w:tc>
        <w:tc>
          <w:tcPr>
            <w:tcW w:w="1984" w:type="dxa"/>
            <w:vAlign w:val="center"/>
          </w:tcPr>
          <w:p w14:paraId="2CA9A300" w14:textId="77777777" w:rsidR="0006310D" w:rsidRPr="00125080" w:rsidRDefault="0006310D" w:rsidP="0006310D">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Opening and</w:t>
            </w:r>
          </w:p>
          <w:p w14:paraId="02DEFB90" w14:textId="77777777" w:rsidR="004930FB" w:rsidRPr="00125080" w:rsidRDefault="0006310D" w:rsidP="0006310D">
            <w:pPr>
              <w:jc w:val="cente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analysis of tenders</w:t>
            </w:r>
          </w:p>
        </w:tc>
        <w:tc>
          <w:tcPr>
            <w:tcW w:w="5206" w:type="dxa"/>
          </w:tcPr>
          <w:p w14:paraId="3F657E82" w14:textId="77777777" w:rsidR="0006310D" w:rsidRPr="00125080" w:rsidRDefault="0006310D" w:rsidP="0006310D">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 xml:space="preserve">Tenders are </w:t>
            </w:r>
            <w:r w:rsidR="00210A0B" w:rsidRPr="00125080">
              <w:rPr>
                <w:sz w:val="18"/>
                <w:szCs w:val="18"/>
                <w:lang w:val="en-US"/>
              </w:rPr>
              <w:t>assessed</w:t>
            </w:r>
            <w:r w:rsidRPr="00125080">
              <w:rPr>
                <w:sz w:val="18"/>
                <w:szCs w:val="18"/>
                <w:lang w:val="en-US"/>
              </w:rPr>
              <w:t xml:space="preserve"> and classified according to</w:t>
            </w:r>
          </w:p>
          <w:p w14:paraId="33B307BD" w14:textId="77777777" w:rsidR="004930FB" w:rsidRPr="00125080" w:rsidRDefault="0006310D" w:rsidP="0006310D">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125080">
              <w:rPr>
                <w:sz w:val="18"/>
                <w:szCs w:val="18"/>
              </w:rPr>
              <w:t>eligibility</w:t>
            </w:r>
            <w:proofErr w:type="spellEnd"/>
            <w:r w:rsidRPr="00125080">
              <w:rPr>
                <w:sz w:val="18"/>
                <w:szCs w:val="18"/>
              </w:rPr>
              <w:t xml:space="preserve"> and </w:t>
            </w:r>
            <w:proofErr w:type="spellStart"/>
            <w:r w:rsidRPr="00125080">
              <w:rPr>
                <w:sz w:val="18"/>
                <w:szCs w:val="18"/>
              </w:rPr>
              <w:t>award</w:t>
            </w:r>
            <w:proofErr w:type="spellEnd"/>
            <w:r w:rsidRPr="00125080">
              <w:rPr>
                <w:sz w:val="18"/>
                <w:szCs w:val="18"/>
              </w:rPr>
              <w:t xml:space="preserve"> </w:t>
            </w:r>
            <w:proofErr w:type="spellStart"/>
            <w:r w:rsidRPr="00125080">
              <w:rPr>
                <w:sz w:val="18"/>
                <w:szCs w:val="18"/>
              </w:rPr>
              <w:t>criteria</w:t>
            </w:r>
            <w:proofErr w:type="spellEnd"/>
            <w:r w:rsidRPr="00125080">
              <w:rPr>
                <w:sz w:val="18"/>
                <w:szCs w:val="18"/>
              </w:rPr>
              <w:t>.</w:t>
            </w:r>
          </w:p>
        </w:tc>
        <w:tc>
          <w:tcPr>
            <w:tcW w:w="1405" w:type="dxa"/>
            <w:vAlign w:val="center"/>
          </w:tcPr>
          <w:p w14:paraId="763CA537" w14:textId="77777777" w:rsidR="004930FB" w:rsidRPr="00125080" w:rsidRDefault="00120F32" w:rsidP="006705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125080">
              <w:rPr>
                <w:rFonts w:ascii="Calibri"/>
                <w:sz w:val="18"/>
                <w:szCs w:val="18"/>
              </w:rPr>
              <w:t>Council</w:t>
            </w:r>
            <w:r w:rsidRPr="00125080">
              <w:rPr>
                <w:rFonts w:ascii="Calibri"/>
                <w:spacing w:val="-13"/>
                <w:sz w:val="18"/>
                <w:szCs w:val="18"/>
              </w:rPr>
              <w:t xml:space="preserve"> </w:t>
            </w:r>
            <w:r w:rsidRPr="00125080">
              <w:rPr>
                <w:rFonts w:ascii="Calibri"/>
                <w:sz w:val="18"/>
                <w:szCs w:val="18"/>
              </w:rPr>
              <w:t xml:space="preserve">of </w:t>
            </w:r>
            <w:r w:rsidRPr="00125080">
              <w:rPr>
                <w:rFonts w:ascii="Calibri"/>
                <w:spacing w:val="-2"/>
                <w:sz w:val="18"/>
                <w:szCs w:val="18"/>
              </w:rPr>
              <w:t>Europe</w:t>
            </w:r>
          </w:p>
        </w:tc>
      </w:tr>
      <w:tr w:rsidR="004930FB" w:rsidRPr="00125080" w14:paraId="0E2CA591" w14:textId="77777777" w:rsidTr="004930FB">
        <w:tc>
          <w:tcPr>
            <w:cnfStyle w:val="001000000000" w:firstRow="0" w:lastRow="0" w:firstColumn="1" w:lastColumn="0" w:oddVBand="0" w:evenVBand="0" w:oddHBand="0" w:evenHBand="0" w:firstRowFirstColumn="0" w:firstRowLastColumn="0" w:lastRowFirstColumn="0" w:lastRowLastColumn="0"/>
            <w:tcW w:w="421" w:type="dxa"/>
            <w:vAlign w:val="center"/>
          </w:tcPr>
          <w:p w14:paraId="4C5D3334" w14:textId="77777777" w:rsidR="004930FB" w:rsidRPr="00125080" w:rsidRDefault="004930FB" w:rsidP="004930FB">
            <w:pPr>
              <w:jc w:val="center"/>
              <w:rPr>
                <w:sz w:val="18"/>
                <w:szCs w:val="18"/>
              </w:rPr>
            </w:pPr>
            <w:r w:rsidRPr="00125080">
              <w:rPr>
                <w:sz w:val="18"/>
                <w:szCs w:val="18"/>
              </w:rPr>
              <w:t>6</w:t>
            </w:r>
          </w:p>
        </w:tc>
        <w:tc>
          <w:tcPr>
            <w:tcW w:w="1984" w:type="dxa"/>
            <w:vAlign w:val="center"/>
          </w:tcPr>
          <w:p w14:paraId="2E821F5E" w14:textId="77777777" w:rsidR="0006310D" w:rsidRPr="00125080" w:rsidRDefault="0006310D" w:rsidP="0006310D">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p>
          <w:p w14:paraId="50FA2BF2" w14:textId="77777777" w:rsidR="004930FB" w:rsidRPr="00125080" w:rsidRDefault="0006310D" w:rsidP="0006310D">
            <w:pPr>
              <w:jc w:val="center"/>
              <w:cnfStyle w:val="000000000000" w:firstRow="0" w:lastRow="0" w:firstColumn="0" w:lastColumn="0" w:oddVBand="0" w:evenVBand="0" w:oddHBand="0" w:evenHBand="0" w:firstRowFirstColumn="0" w:firstRowLastColumn="0" w:lastRowFirstColumn="0" w:lastRowLastColumn="0"/>
              <w:rPr>
                <w:sz w:val="18"/>
                <w:szCs w:val="18"/>
                <w:lang w:val="en-US"/>
              </w:rPr>
            </w:pPr>
            <w:r w:rsidRPr="00125080">
              <w:rPr>
                <w:sz w:val="18"/>
                <w:szCs w:val="18"/>
                <w:lang w:val="en-US"/>
              </w:rPr>
              <w:t>Clarification and/or negotiation phase(s)</w:t>
            </w:r>
          </w:p>
        </w:tc>
        <w:tc>
          <w:tcPr>
            <w:tcW w:w="5206" w:type="dxa"/>
          </w:tcPr>
          <w:p w14:paraId="2874B1BE" w14:textId="77777777" w:rsidR="0006310D" w:rsidRPr="00125080" w:rsidRDefault="0006310D" w:rsidP="0006310D">
            <w:pPr>
              <w:cnfStyle w:val="000000000000" w:firstRow="0" w:lastRow="0" w:firstColumn="0" w:lastColumn="0" w:oddVBand="0" w:evenVBand="0" w:oddHBand="0" w:evenHBand="0" w:firstRowFirstColumn="0" w:firstRowLastColumn="0" w:lastRowFirstColumn="0" w:lastRowLastColumn="0"/>
              <w:rPr>
                <w:sz w:val="18"/>
                <w:szCs w:val="18"/>
                <w:lang w:val="en-US"/>
              </w:rPr>
            </w:pPr>
            <w:r w:rsidRPr="00125080">
              <w:rPr>
                <w:i/>
                <w:iCs/>
                <w:sz w:val="18"/>
                <w:szCs w:val="18"/>
                <w:lang w:val="en-US"/>
              </w:rPr>
              <w:t>Optional</w:t>
            </w:r>
            <w:r w:rsidRPr="00125080">
              <w:rPr>
                <w:sz w:val="18"/>
                <w:szCs w:val="18"/>
                <w:lang w:val="en-US"/>
              </w:rPr>
              <w:t xml:space="preserve">: one or more discussion phases may be requested by the Council of Europe. Depending on its needs, the Council of Europe may request a clarification and/or negotiation phase, regardless the type of call for tenders (according to Article 20 of </w:t>
            </w:r>
            <w:r w:rsidR="000E45ED" w:rsidRPr="00125080">
              <w:rPr>
                <w:sz w:val="18"/>
                <w:szCs w:val="18"/>
                <w:lang w:val="en-US"/>
              </w:rPr>
              <w:t>Rule</w:t>
            </w:r>
          </w:p>
          <w:p w14:paraId="1FD37CCC" w14:textId="77777777" w:rsidR="004930FB" w:rsidRPr="00125080" w:rsidRDefault="0006310D" w:rsidP="0006310D">
            <w:pPr>
              <w:cnfStyle w:val="000000000000" w:firstRow="0" w:lastRow="0" w:firstColumn="0" w:lastColumn="0" w:oddVBand="0" w:evenVBand="0" w:oddHBand="0" w:evenHBand="0" w:firstRowFirstColumn="0" w:firstRowLastColumn="0" w:lastRowFirstColumn="0" w:lastRowLastColumn="0"/>
              <w:rPr>
                <w:sz w:val="18"/>
                <w:szCs w:val="18"/>
              </w:rPr>
            </w:pPr>
            <w:r w:rsidRPr="00125080">
              <w:rPr>
                <w:sz w:val="18"/>
                <w:szCs w:val="18"/>
              </w:rPr>
              <w:t>1395).</w:t>
            </w:r>
          </w:p>
        </w:tc>
        <w:tc>
          <w:tcPr>
            <w:tcW w:w="1405" w:type="dxa"/>
            <w:vAlign w:val="center"/>
          </w:tcPr>
          <w:p w14:paraId="0F676F7C" w14:textId="77777777" w:rsidR="004930FB" w:rsidRPr="00125080" w:rsidRDefault="00120F32" w:rsidP="00670575">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125080">
              <w:rPr>
                <w:rFonts w:ascii="Calibri"/>
                <w:sz w:val="18"/>
                <w:szCs w:val="18"/>
              </w:rPr>
              <w:t>Council</w:t>
            </w:r>
            <w:r w:rsidRPr="00125080">
              <w:rPr>
                <w:rFonts w:ascii="Calibri"/>
                <w:spacing w:val="-13"/>
                <w:sz w:val="18"/>
                <w:szCs w:val="18"/>
              </w:rPr>
              <w:t xml:space="preserve"> </w:t>
            </w:r>
            <w:r w:rsidRPr="00125080">
              <w:rPr>
                <w:rFonts w:ascii="Calibri"/>
                <w:sz w:val="18"/>
                <w:szCs w:val="18"/>
              </w:rPr>
              <w:t xml:space="preserve">of </w:t>
            </w:r>
            <w:r w:rsidRPr="00125080">
              <w:rPr>
                <w:rFonts w:ascii="Calibri"/>
                <w:spacing w:val="-2"/>
                <w:sz w:val="18"/>
                <w:szCs w:val="18"/>
              </w:rPr>
              <w:t>Europe</w:t>
            </w:r>
          </w:p>
        </w:tc>
      </w:tr>
      <w:tr w:rsidR="004930FB" w:rsidRPr="00125080" w14:paraId="4E05AD07" w14:textId="77777777" w:rsidTr="00493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61D86405" w14:textId="77777777" w:rsidR="004930FB" w:rsidRPr="00125080" w:rsidRDefault="004930FB" w:rsidP="004930FB">
            <w:pPr>
              <w:jc w:val="center"/>
              <w:rPr>
                <w:sz w:val="18"/>
                <w:szCs w:val="18"/>
              </w:rPr>
            </w:pPr>
            <w:r w:rsidRPr="00125080">
              <w:rPr>
                <w:sz w:val="18"/>
                <w:szCs w:val="18"/>
              </w:rPr>
              <w:t>7</w:t>
            </w:r>
          </w:p>
        </w:tc>
        <w:tc>
          <w:tcPr>
            <w:tcW w:w="1984" w:type="dxa"/>
            <w:vAlign w:val="center"/>
          </w:tcPr>
          <w:p w14:paraId="4582046F" w14:textId="77777777" w:rsidR="004930FB" w:rsidRPr="00125080" w:rsidRDefault="0006310D" w:rsidP="00670575">
            <w:pPr>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125080">
              <w:rPr>
                <w:sz w:val="18"/>
                <w:szCs w:val="18"/>
              </w:rPr>
              <w:t>Award</w:t>
            </w:r>
            <w:proofErr w:type="spellEnd"/>
          </w:p>
        </w:tc>
        <w:tc>
          <w:tcPr>
            <w:tcW w:w="5206" w:type="dxa"/>
          </w:tcPr>
          <w:p w14:paraId="27F0F064" w14:textId="77777777" w:rsidR="0006310D" w:rsidRPr="00125080" w:rsidRDefault="0006310D" w:rsidP="0006310D">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All tenderers are informed of the Council of Europe's</w:t>
            </w:r>
          </w:p>
          <w:p w14:paraId="6142EC8A" w14:textId="77777777" w:rsidR="004930FB" w:rsidRPr="00125080" w:rsidRDefault="0006310D" w:rsidP="0006310D">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125080">
              <w:rPr>
                <w:sz w:val="18"/>
                <w:szCs w:val="18"/>
              </w:rPr>
              <w:t>award</w:t>
            </w:r>
            <w:proofErr w:type="spellEnd"/>
            <w:r w:rsidRPr="00125080">
              <w:rPr>
                <w:sz w:val="18"/>
                <w:szCs w:val="18"/>
              </w:rPr>
              <w:t xml:space="preserve"> </w:t>
            </w:r>
            <w:proofErr w:type="spellStart"/>
            <w:r w:rsidRPr="00125080">
              <w:rPr>
                <w:sz w:val="18"/>
                <w:szCs w:val="18"/>
              </w:rPr>
              <w:t>decision</w:t>
            </w:r>
            <w:proofErr w:type="spellEnd"/>
            <w:r w:rsidRPr="00125080">
              <w:rPr>
                <w:sz w:val="18"/>
                <w:szCs w:val="18"/>
              </w:rPr>
              <w:t>.</w:t>
            </w:r>
          </w:p>
        </w:tc>
        <w:tc>
          <w:tcPr>
            <w:tcW w:w="1405" w:type="dxa"/>
            <w:vAlign w:val="center"/>
          </w:tcPr>
          <w:p w14:paraId="5F795D85" w14:textId="77777777" w:rsidR="004930FB" w:rsidRPr="00125080" w:rsidRDefault="00120F32" w:rsidP="006705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125080">
              <w:rPr>
                <w:rFonts w:ascii="Calibri"/>
                <w:sz w:val="18"/>
                <w:szCs w:val="18"/>
              </w:rPr>
              <w:t>Council</w:t>
            </w:r>
            <w:r w:rsidRPr="00125080">
              <w:rPr>
                <w:rFonts w:ascii="Calibri"/>
                <w:spacing w:val="-13"/>
                <w:sz w:val="18"/>
                <w:szCs w:val="18"/>
              </w:rPr>
              <w:t xml:space="preserve"> </w:t>
            </w:r>
            <w:r w:rsidRPr="00125080">
              <w:rPr>
                <w:rFonts w:ascii="Calibri"/>
                <w:sz w:val="18"/>
                <w:szCs w:val="18"/>
              </w:rPr>
              <w:t xml:space="preserve">of </w:t>
            </w:r>
            <w:r w:rsidRPr="00125080">
              <w:rPr>
                <w:rFonts w:ascii="Calibri"/>
                <w:spacing w:val="-2"/>
                <w:sz w:val="18"/>
                <w:szCs w:val="18"/>
              </w:rPr>
              <w:t>Europe</w:t>
            </w:r>
          </w:p>
        </w:tc>
      </w:tr>
    </w:tbl>
    <w:p w14:paraId="4ACBCD18" w14:textId="77777777" w:rsidR="00C16DCD" w:rsidRPr="00125080" w:rsidRDefault="00CD34D7" w:rsidP="00FA21F8">
      <w:pPr>
        <w:spacing w:before="240"/>
        <w:rPr>
          <w:rStyle w:val="IntenseEmphasis"/>
          <w:sz w:val="18"/>
          <w:szCs w:val="18"/>
          <w:lang w:val="en-US"/>
        </w:rPr>
      </w:pPr>
      <w:r w:rsidRPr="00125080">
        <w:rPr>
          <w:rStyle w:val="IntenseEmphasis"/>
          <w:sz w:val="18"/>
          <w:szCs w:val="18"/>
          <w:lang w:val="en-US"/>
        </w:rPr>
        <w:t>How to submit an offer?</w:t>
      </w:r>
    </w:p>
    <w:tbl>
      <w:tblPr>
        <w:tblStyle w:val="GridTable4-Accent1"/>
        <w:tblW w:w="0" w:type="auto"/>
        <w:tblLook w:val="04A0" w:firstRow="1" w:lastRow="0" w:firstColumn="1" w:lastColumn="0" w:noHBand="0" w:noVBand="1"/>
      </w:tblPr>
      <w:tblGrid>
        <w:gridCol w:w="846"/>
        <w:gridCol w:w="6662"/>
        <w:gridCol w:w="1508"/>
      </w:tblGrid>
      <w:tr w:rsidR="00C16DCD" w:rsidRPr="00125080" w14:paraId="34E5F03C" w14:textId="77777777" w:rsidTr="00670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787EC9C" w14:textId="77777777" w:rsidR="00C16DCD" w:rsidRPr="00125080" w:rsidRDefault="00120F32" w:rsidP="00670575">
            <w:pPr>
              <w:jc w:val="center"/>
              <w:rPr>
                <w:sz w:val="18"/>
                <w:szCs w:val="18"/>
              </w:rPr>
            </w:pPr>
            <w:proofErr w:type="spellStart"/>
            <w:r w:rsidRPr="00125080">
              <w:rPr>
                <w:sz w:val="18"/>
                <w:szCs w:val="18"/>
              </w:rPr>
              <w:t>Steps</w:t>
            </w:r>
            <w:proofErr w:type="spellEnd"/>
          </w:p>
        </w:tc>
        <w:tc>
          <w:tcPr>
            <w:tcW w:w="6662" w:type="dxa"/>
            <w:vAlign w:val="center"/>
          </w:tcPr>
          <w:p w14:paraId="048CDCD0" w14:textId="77777777" w:rsidR="00C16DCD" w:rsidRPr="00125080" w:rsidRDefault="00C16DCD" w:rsidP="00670575">
            <w:pPr>
              <w:jc w:val="center"/>
              <w:cnfStyle w:val="100000000000" w:firstRow="1" w:lastRow="0" w:firstColumn="0" w:lastColumn="0" w:oddVBand="0" w:evenVBand="0" w:oddHBand="0" w:evenHBand="0" w:firstRowFirstColumn="0" w:firstRowLastColumn="0" w:lastRowFirstColumn="0" w:lastRowLastColumn="0"/>
              <w:rPr>
                <w:sz w:val="18"/>
                <w:szCs w:val="18"/>
              </w:rPr>
            </w:pPr>
            <w:r w:rsidRPr="00125080">
              <w:rPr>
                <w:sz w:val="18"/>
                <w:szCs w:val="18"/>
              </w:rPr>
              <w:t>Description</w:t>
            </w:r>
          </w:p>
        </w:tc>
        <w:tc>
          <w:tcPr>
            <w:tcW w:w="1508" w:type="dxa"/>
            <w:vAlign w:val="center"/>
          </w:tcPr>
          <w:p w14:paraId="2AFFDD9F" w14:textId="77777777" w:rsidR="00C16DCD" w:rsidRPr="00125080" w:rsidRDefault="00120F32" w:rsidP="00670575">
            <w:pPr>
              <w:jc w:val="center"/>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125080">
              <w:rPr>
                <w:sz w:val="18"/>
                <w:szCs w:val="18"/>
              </w:rPr>
              <w:t>Where</w:t>
            </w:r>
            <w:proofErr w:type="spellEnd"/>
            <w:r w:rsidR="00C16DCD" w:rsidRPr="00125080">
              <w:rPr>
                <w:sz w:val="18"/>
                <w:szCs w:val="18"/>
              </w:rPr>
              <w:t> ?</w:t>
            </w:r>
          </w:p>
        </w:tc>
      </w:tr>
      <w:tr w:rsidR="00C16DCD" w:rsidRPr="00125080" w14:paraId="33231610" w14:textId="77777777" w:rsidTr="00CD3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43DEE9B" w14:textId="77777777" w:rsidR="00C16DCD" w:rsidRPr="00125080" w:rsidRDefault="00C16DCD" w:rsidP="00670575">
            <w:pPr>
              <w:jc w:val="center"/>
              <w:rPr>
                <w:sz w:val="18"/>
                <w:szCs w:val="18"/>
              </w:rPr>
            </w:pPr>
            <w:r w:rsidRPr="00125080">
              <w:rPr>
                <w:sz w:val="18"/>
                <w:szCs w:val="18"/>
              </w:rPr>
              <w:t>1</w:t>
            </w:r>
          </w:p>
        </w:tc>
        <w:tc>
          <w:tcPr>
            <w:tcW w:w="6662" w:type="dxa"/>
            <w:vAlign w:val="center"/>
          </w:tcPr>
          <w:p w14:paraId="06F7B516" w14:textId="77777777" w:rsidR="00C16DCD" w:rsidRPr="00125080" w:rsidRDefault="000E45ED" w:rsidP="00CD34D7">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Read all the documents provided with the call for tenders.</w:t>
            </w:r>
          </w:p>
        </w:tc>
        <w:tc>
          <w:tcPr>
            <w:tcW w:w="1508" w:type="dxa"/>
            <w:vAlign w:val="center"/>
          </w:tcPr>
          <w:p w14:paraId="67EABB5F" w14:textId="77777777" w:rsidR="00C16DCD" w:rsidRPr="00125080" w:rsidRDefault="00CD34D7" w:rsidP="000E45ED">
            <w:pPr>
              <w:jc w:val="center"/>
              <w:cnfStyle w:val="000000100000" w:firstRow="0" w:lastRow="0" w:firstColumn="0" w:lastColumn="0" w:oddVBand="0" w:evenVBand="0" w:oddHBand="1" w:evenHBand="0" w:firstRowFirstColumn="0" w:firstRowLastColumn="0" w:lastRowFirstColumn="0" w:lastRowLastColumn="0"/>
              <w:rPr>
                <w:sz w:val="18"/>
                <w:szCs w:val="18"/>
              </w:rPr>
            </w:pPr>
            <w:r w:rsidRPr="00125080">
              <w:rPr>
                <w:sz w:val="18"/>
                <w:szCs w:val="18"/>
              </w:rPr>
              <w:t>Tender documents</w:t>
            </w:r>
          </w:p>
        </w:tc>
      </w:tr>
      <w:tr w:rsidR="00C16DCD" w:rsidRPr="00125080" w14:paraId="056E7E77" w14:textId="77777777" w:rsidTr="00670575">
        <w:tc>
          <w:tcPr>
            <w:cnfStyle w:val="001000000000" w:firstRow="0" w:lastRow="0" w:firstColumn="1" w:lastColumn="0" w:oddVBand="0" w:evenVBand="0" w:oddHBand="0" w:evenHBand="0" w:firstRowFirstColumn="0" w:firstRowLastColumn="0" w:lastRowFirstColumn="0" w:lastRowLastColumn="0"/>
            <w:tcW w:w="846" w:type="dxa"/>
            <w:vAlign w:val="center"/>
          </w:tcPr>
          <w:p w14:paraId="64122287" w14:textId="77777777" w:rsidR="00C16DCD" w:rsidRPr="00125080" w:rsidRDefault="00C16DCD" w:rsidP="00670575">
            <w:pPr>
              <w:jc w:val="center"/>
              <w:rPr>
                <w:sz w:val="18"/>
                <w:szCs w:val="18"/>
              </w:rPr>
            </w:pPr>
            <w:r w:rsidRPr="00125080">
              <w:rPr>
                <w:sz w:val="18"/>
                <w:szCs w:val="18"/>
              </w:rPr>
              <w:t>2</w:t>
            </w:r>
          </w:p>
        </w:tc>
        <w:tc>
          <w:tcPr>
            <w:tcW w:w="6662" w:type="dxa"/>
          </w:tcPr>
          <w:p w14:paraId="26C37028" w14:textId="77777777" w:rsidR="00C16DCD" w:rsidRPr="00125080" w:rsidRDefault="007A426D" w:rsidP="00670575">
            <w:pPr>
              <w:cnfStyle w:val="000000000000" w:firstRow="0" w:lastRow="0" w:firstColumn="0" w:lastColumn="0" w:oddVBand="0" w:evenVBand="0" w:oddHBand="0" w:evenHBand="0" w:firstRowFirstColumn="0" w:firstRowLastColumn="0" w:lastRowFirstColumn="0" w:lastRowLastColumn="0"/>
              <w:rPr>
                <w:sz w:val="18"/>
                <w:szCs w:val="18"/>
                <w:lang w:val="en-US"/>
              </w:rPr>
            </w:pPr>
            <w:r w:rsidRPr="00125080">
              <w:rPr>
                <w:rFonts w:ascii="Calibri"/>
                <w:sz w:val="18"/>
                <w:szCs w:val="18"/>
                <w:lang w:val="en-GB"/>
              </w:rPr>
              <w:t>Take into consideration</w:t>
            </w:r>
            <w:r w:rsidR="000E45ED" w:rsidRPr="00125080">
              <w:rPr>
                <w:rFonts w:ascii="Calibri"/>
                <w:spacing w:val="-3"/>
                <w:sz w:val="18"/>
                <w:szCs w:val="18"/>
                <w:lang w:val="en-GB"/>
              </w:rPr>
              <w:t xml:space="preserve"> </w:t>
            </w:r>
            <w:r w:rsidR="000E45ED" w:rsidRPr="00125080">
              <w:rPr>
                <w:rFonts w:ascii="Calibri"/>
                <w:sz w:val="18"/>
                <w:szCs w:val="18"/>
                <w:lang w:val="en-GB"/>
              </w:rPr>
              <w:t>the</w:t>
            </w:r>
            <w:r w:rsidR="000E45ED" w:rsidRPr="00125080">
              <w:rPr>
                <w:rFonts w:ascii="Calibri"/>
                <w:spacing w:val="-3"/>
                <w:sz w:val="18"/>
                <w:szCs w:val="18"/>
                <w:lang w:val="en-GB"/>
              </w:rPr>
              <w:t xml:space="preserve"> </w:t>
            </w:r>
            <w:r w:rsidR="000E45ED" w:rsidRPr="00125080">
              <w:rPr>
                <w:rFonts w:ascii="Calibri"/>
                <w:sz w:val="18"/>
                <w:szCs w:val="18"/>
                <w:lang w:val="en-GB"/>
              </w:rPr>
              <w:t>eligibility</w:t>
            </w:r>
            <w:r w:rsidR="000E45ED" w:rsidRPr="00125080">
              <w:rPr>
                <w:rFonts w:ascii="Calibri"/>
                <w:spacing w:val="-5"/>
                <w:sz w:val="18"/>
                <w:szCs w:val="18"/>
                <w:lang w:val="en-GB"/>
              </w:rPr>
              <w:t xml:space="preserve"> </w:t>
            </w:r>
            <w:r w:rsidR="000E45ED" w:rsidRPr="00125080">
              <w:rPr>
                <w:rFonts w:ascii="Calibri"/>
                <w:sz w:val="18"/>
                <w:szCs w:val="18"/>
                <w:lang w:val="en-GB"/>
              </w:rPr>
              <w:t>and</w:t>
            </w:r>
            <w:r w:rsidR="000E45ED" w:rsidRPr="00125080">
              <w:rPr>
                <w:rFonts w:ascii="Calibri"/>
                <w:spacing w:val="-5"/>
                <w:sz w:val="18"/>
                <w:szCs w:val="18"/>
                <w:lang w:val="en-GB"/>
              </w:rPr>
              <w:t xml:space="preserve"> </w:t>
            </w:r>
            <w:r w:rsidR="000E45ED" w:rsidRPr="00125080">
              <w:rPr>
                <w:rFonts w:ascii="Calibri"/>
                <w:sz w:val="18"/>
                <w:szCs w:val="18"/>
                <w:lang w:val="en-GB"/>
              </w:rPr>
              <w:t>award</w:t>
            </w:r>
            <w:r w:rsidR="000E45ED" w:rsidRPr="00125080">
              <w:rPr>
                <w:rFonts w:ascii="Calibri"/>
                <w:spacing w:val="-5"/>
                <w:sz w:val="18"/>
                <w:szCs w:val="18"/>
                <w:lang w:val="en-GB"/>
              </w:rPr>
              <w:t xml:space="preserve"> </w:t>
            </w:r>
            <w:r w:rsidR="000E45ED" w:rsidRPr="00125080">
              <w:rPr>
                <w:rFonts w:ascii="Calibri"/>
                <w:sz w:val="18"/>
                <w:szCs w:val="18"/>
                <w:lang w:val="en-GB"/>
              </w:rPr>
              <w:t>criteria</w:t>
            </w:r>
            <w:r w:rsidRPr="00125080">
              <w:rPr>
                <w:rFonts w:ascii="Calibri"/>
                <w:spacing w:val="-3"/>
                <w:sz w:val="18"/>
                <w:szCs w:val="18"/>
                <w:lang w:val="en-GB"/>
              </w:rPr>
              <w:t>: they will be used to assess your offer</w:t>
            </w:r>
            <w:r w:rsidR="003B31C6" w:rsidRPr="00125080">
              <w:rPr>
                <w:rFonts w:ascii="Calibri"/>
                <w:spacing w:val="-3"/>
                <w:sz w:val="18"/>
                <w:szCs w:val="18"/>
                <w:lang w:val="en-GB"/>
              </w:rPr>
              <w:t>.</w:t>
            </w:r>
          </w:p>
        </w:tc>
        <w:tc>
          <w:tcPr>
            <w:tcW w:w="1508" w:type="dxa"/>
            <w:vAlign w:val="center"/>
          </w:tcPr>
          <w:p w14:paraId="32B28393" w14:textId="77777777" w:rsidR="00C16DCD" w:rsidRPr="00125080" w:rsidRDefault="000E45ED" w:rsidP="00670575">
            <w:pPr>
              <w:jc w:val="center"/>
              <w:cnfStyle w:val="000000000000" w:firstRow="0" w:lastRow="0" w:firstColumn="0" w:lastColumn="0" w:oddVBand="0" w:evenVBand="0" w:oddHBand="0" w:evenHBand="0" w:firstRowFirstColumn="0" w:firstRowLastColumn="0" w:lastRowFirstColumn="0" w:lastRowLastColumn="0"/>
              <w:rPr>
                <w:sz w:val="18"/>
                <w:szCs w:val="18"/>
              </w:rPr>
            </w:pPr>
            <w:r w:rsidRPr="00125080">
              <w:rPr>
                <w:sz w:val="18"/>
                <w:szCs w:val="18"/>
              </w:rPr>
              <w:t>T</w:t>
            </w:r>
            <w:r w:rsidR="00291CB7" w:rsidRPr="00125080">
              <w:rPr>
                <w:sz w:val="18"/>
                <w:szCs w:val="18"/>
              </w:rPr>
              <w:t>R</w:t>
            </w:r>
          </w:p>
        </w:tc>
      </w:tr>
      <w:tr w:rsidR="00C16DCD" w:rsidRPr="00125080" w14:paraId="763A7FA2" w14:textId="77777777" w:rsidTr="0067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AF64975" w14:textId="77777777" w:rsidR="00C16DCD" w:rsidRPr="00125080" w:rsidRDefault="00C16DCD" w:rsidP="00670575">
            <w:pPr>
              <w:jc w:val="center"/>
              <w:rPr>
                <w:sz w:val="18"/>
                <w:szCs w:val="18"/>
              </w:rPr>
            </w:pPr>
            <w:r w:rsidRPr="00125080">
              <w:rPr>
                <w:sz w:val="18"/>
                <w:szCs w:val="18"/>
              </w:rPr>
              <w:t>3</w:t>
            </w:r>
          </w:p>
        </w:tc>
        <w:tc>
          <w:tcPr>
            <w:tcW w:w="6662" w:type="dxa"/>
          </w:tcPr>
          <w:p w14:paraId="556D107A" w14:textId="77777777" w:rsidR="000E45ED" w:rsidRPr="00125080" w:rsidRDefault="000E45ED" w:rsidP="000E45ED">
            <w:pPr>
              <w:pStyle w:val="TableParagraph"/>
              <w:ind w:left="0" w:right="21"/>
              <w:cnfStyle w:val="000000100000" w:firstRow="0" w:lastRow="0" w:firstColumn="0" w:lastColumn="0" w:oddVBand="0" w:evenVBand="0" w:oddHBand="1" w:evenHBand="0" w:firstRowFirstColumn="0" w:firstRowLastColumn="0" w:lastRowFirstColumn="0" w:lastRowLastColumn="0"/>
              <w:rPr>
                <w:rFonts w:ascii="Calibri"/>
                <w:sz w:val="18"/>
                <w:szCs w:val="18"/>
                <w:lang w:val="en-GB"/>
              </w:rPr>
            </w:pPr>
            <w:r w:rsidRPr="00125080">
              <w:rPr>
                <w:rFonts w:ascii="Calibri"/>
                <w:sz w:val="18"/>
                <w:szCs w:val="18"/>
                <w:lang w:val="en-GB"/>
              </w:rPr>
              <w:t xml:space="preserve">Complete the Act of Engagement and the Financial Appendix (if </w:t>
            </w:r>
            <w:r w:rsidR="007A426D" w:rsidRPr="00125080">
              <w:rPr>
                <w:rFonts w:ascii="Calibri"/>
                <w:sz w:val="18"/>
                <w:szCs w:val="18"/>
                <w:lang w:val="en-GB"/>
              </w:rPr>
              <w:t>any</w:t>
            </w:r>
            <w:r w:rsidRPr="00125080">
              <w:rPr>
                <w:rFonts w:ascii="Calibri"/>
                <w:sz w:val="18"/>
                <w:szCs w:val="18"/>
                <w:lang w:val="en-GB"/>
              </w:rPr>
              <w:t>).</w:t>
            </w:r>
            <w:r w:rsidRPr="00125080">
              <w:rPr>
                <w:rFonts w:ascii="Calibri"/>
                <w:spacing w:val="-6"/>
                <w:sz w:val="18"/>
                <w:szCs w:val="18"/>
                <w:lang w:val="en-GB"/>
              </w:rPr>
              <w:t xml:space="preserve"> </w:t>
            </w:r>
            <w:r w:rsidRPr="00125080">
              <w:rPr>
                <w:rFonts w:ascii="Calibri"/>
                <w:sz w:val="18"/>
                <w:szCs w:val="18"/>
                <w:lang w:val="en-GB"/>
              </w:rPr>
              <w:t>Unless</w:t>
            </w:r>
            <w:r w:rsidRPr="00125080">
              <w:rPr>
                <w:rFonts w:ascii="Calibri"/>
                <w:spacing w:val="-8"/>
                <w:sz w:val="18"/>
                <w:szCs w:val="18"/>
                <w:lang w:val="en-GB"/>
              </w:rPr>
              <w:t xml:space="preserve"> </w:t>
            </w:r>
            <w:r w:rsidRPr="00125080">
              <w:rPr>
                <w:rFonts w:ascii="Calibri"/>
                <w:sz w:val="18"/>
                <w:szCs w:val="18"/>
                <w:lang w:val="en-GB"/>
              </w:rPr>
              <w:t>otherwise</w:t>
            </w:r>
            <w:r w:rsidRPr="00125080">
              <w:rPr>
                <w:rFonts w:ascii="Calibri"/>
                <w:spacing w:val="-5"/>
                <w:sz w:val="18"/>
                <w:szCs w:val="18"/>
                <w:lang w:val="en-GB"/>
              </w:rPr>
              <w:t xml:space="preserve"> </w:t>
            </w:r>
            <w:r w:rsidRPr="00125080">
              <w:rPr>
                <w:rFonts w:ascii="Calibri"/>
                <w:sz w:val="18"/>
                <w:szCs w:val="18"/>
                <w:lang w:val="en-GB"/>
              </w:rPr>
              <w:t>specified,</w:t>
            </w:r>
            <w:r w:rsidRPr="00125080">
              <w:rPr>
                <w:rFonts w:ascii="Calibri"/>
                <w:spacing w:val="-7"/>
                <w:sz w:val="18"/>
                <w:szCs w:val="18"/>
                <w:lang w:val="en-GB"/>
              </w:rPr>
              <w:t xml:space="preserve"> </w:t>
            </w:r>
            <w:r w:rsidRPr="00125080">
              <w:rPr>
                <w:rFonts w:ascii="Calibri"/>
                <w:sz w:val="18"/>
                <w:szCs w:val="18"/>
                <w:lang w:val="en-GB"/>
              </w:rPr>
              <w:t>variants</w:t>
            </w:r>
            <w:r w:rsidRPr="00125080">
              <w:rPr>
                <w:rFonts w:ascii="Calibri"/>
                <w:spacing w:val="-6"/>
                <w:sz w:val="18"/>
                <w:szCs w:val="18"/>
                <w:lang w:val="en-GB"/>
              </w:rPr>
              <w:t xml:space="preserve"> </w:t>
            </w:r>
            <w:r w:rsidRPr="00125080">
              <w:rPr>
                <w:rFonts w:ascii="Calibri"/>
                <w:sz w:val="18"/>
                <w:szCs w:val="18"/>
                <w:lang w:val="en-GB"/>
              </w:rPr>
              <w:t>are</w:t>
            </w:r>
            <w:r w:rsidRPr="00125080">
              <w:rPr>
                <w:rFonts w:ascii="Calibri"/>
                <w:spacing w:val="-5"/>
                <w:sz w:val="18"/>
                <w:szCs w:val="18"/>
                <w:lang w:val="en-GB"/>
              </w:rPr>
              <w:t xml:space="preserve"> </w:t>
            </w:r>
            <w:r w:rsidRPr="00125080">
              <w:rPr>
                <w:rFonts w:ascii="Calibri"/>
                <w:sz w:val="18"/>
                <w:szCs w:val="18"/>
                <w:lang w:val="en-GB"/>
              </w:rPr>
              <w:t>authorised.</w:t>
            </w:r>
          </w:p>
          <w:p w14:paraId="541E05A4" w14:textId="77777777" w:rsidR="00C16DCD" w:rsidRPr="00125080" w:rsidRDefault="000E45ED" w:rsidP="000E45ED">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rFonts w:ascii="Calibri"/>
                <w:sz w:val="18"/>
                <w:szCs w:val="18"/>
                <w:lang w:val="en-GB"/>
              </w:rPr>
              <w:t>However,</w:t>
            </w:r>
            <w:r w:rsidRPr="00125080">
              <w:rPr>
                <w:rFonts w:ascii="Calibri"/>
                <w:spacing w:val="-4"/>
                <w:sz w:val="18"/>
                <w:szCs w:val="18"/>
                <w:lang w:val="en-GB"/>
              </w:rPr>
              <w:t xml:space="preserve"> </w:t>
            </w:r>
            <w:r w:rsidRPr="00125080">
              <w:rPr>
                <w:rFonts w:ascii="Calibri"/>
                <w:sz w:val="18"/>
                <w:szCs w:val="18"/>
                <w:lang w:val="en-GB"/>
              </w:rPr>
              <w:t>it</w:t>
            </w:r>
            <w:r w:rsidRPr="00125080">
              <w:rPr>
                <w:rFonts w:ascii="Calibri"/>
                <w:spacing w:val="-2"/>
                <w:sz w:val="18"/>
                <w:szCs w:val="18"/>
                <w:lang w:val="en-GB"/>
              </w:rPr>
              <w:t xml:space="preserve"> </w:t>
            </w:r>
            <w:r w:rsidRPr="00125080">
              <w:rPr>
                <w:rFonts w:ascii="Calibri"/>
                <w:sz w:val="18"/>
                <w:szCs w:val="18"/>
                <w:lang w:val="en-GB"/>
              </w:rPr>
              <w:t>is</w:t>
            </w:r>
            <w:r w:rsidRPr="00125080">
              <w:rPr>
                <w:rFonts w:ascii="Calibri"/>
                <w:spacing w:val="-5"/>
                <w:sz w:val="18"/>
                <w:szCs w:val="18"/>
                <w:lang w:val="en-GB"/>
              </w:rPr>
              <w:t xml:space="preserve"> </w:t>
            </w:r>
            <w:r w:rsidRPr="00125080">
              <w:rPr>
                <w:rFonts w:ascii="Calibri"/>
                <w:sz w:val="18"/>
                <w:szCs w:val="18"/>
                <w:lang w:val="en-GB"/>
              </w:rPr>
              <w:t>mandatory</w:t>
            </w:r>
            <w:r w:rsidRPr="00125080">
              <w:rPr>
                <w:rFonts w:ascii="Calibri"/>
                <w:spacing w:val="-2"/>
                <w:sz w:val="18"/>
                <w:szCs w:val="18"/>
                <w:lang w:val="en-GB"/>
              </w:rPr>
              <w:t xml:space="preserve"> to </w:t>
            </w:r>
            <w:r w:rsidRPr="00125080">
              <w:rPr>
                <w:rFonts w:ascii="Calibri"/>
                <w:sz w:val="18"/>
                <w:szCs w:val="18"/>
                <w:lang w:val="en-GB"/>
              </w:rPr>
              <w:t>respond</w:t>
            </w:r>
            <w:r w:rsidRPr="00125080">
              <w:rPr>
                <w:rFonts w:ascii="Calibri"/>
                <w:spacing w:val="-4"/>
                <w:sz w:val="18"/>
                <w:szCs w:val="18"/>
                <w:lang w:val="en-GB"/>
              </w:rPr>
              <w:t xml:space="preserve"> </w:t>
            </w:r>
            <w:r w:rsidRPr="00125080">
              <w:rPr>
                <w:rFonts w:ascii="Calibri"/>
                <w:sz w:val="18"/>
                <w:szCs w:val="18"/>
                <w:lang w:val="en-GB"/>
              </w:rPr>
              <w:t>to</w:t>
            </w:r>
            <w:r w:rsidRPr="00125080">
              <w:rPr>
                <w:rFonts w:ascii="Calibri"/>
                <w:spacing w:val="-2"/>
                <w:sz w:val="18"/>
                <w:szCs w:val="18"/>
                <w:lang w:val="en-GB"/>
              </w:rPr>
              <w:t xml:space="preserve"> </w:t>
            </w:r>
            <w:r w:rsidRPr="00125080">
              <w:rPr>
                <w:rFonts w:ascii="Calibri"/>
                <w:sz w:val="18"/>
                <w:szCs w:val="18"/>
                <w:lang w:val="en-GB"/>
              </w:rPr>
              <w:t>the</w:t>
            </w:r>
            <w:r w:rsidRPr="00125080">
              <w:rPr>
                <w:rFonts w:ascii="Calibri"/>
                <w:spacing w:val="-2"/>
                <w:sz w:val="18"/>
                <w:szCs w:val="18"/>
                <w:lang w:val="en-GB"/>
              </w:rPr>
              <w:t xml:space="preserve"> </w:t>
            </w:r>
            <w:r w:rsidRPr="00125080">
              <w:rPr>
                <w:rFonts w:ascii="Calibri"/>
                <w:sz w:val="18"/>
                <w:szCs w:val="18"/>
                <w:lang w:val="en-GB"/>
              </w:rPr>
              <w:t>basic</w:t>
            </w:r>
            <w:r w:rsidRPr="00125080">
              <w:rPr>
                <w:rFonts w:ascii="Calibri"/>
                <w:spacing w:val="-5"/>
                <w:sz w:val="18"/>
                <w:szCs w:val="18"/>
                <w:lang w:val="en-GB"/>
              </w:rPr>
              <w:t xml:space="preserve"> </w:t>
            </w:r>
            <w:r w:rsidRPr="00125080">
              <w:rPr>
                <w:rFonts w:ascii="Calibri"/>
                <w:spacing w:val="-2"/>
                <w:sz w:val="18"/>
                <w:szCs w:val="18"/>
                <w:lang w:val="en-GB"/>
              </w:rPr>
              <w:t>offer.</w:t>
            </w:r>
          </w:p>
        </w:tc>
        <w:tc>
          <w:tcPr>
            <w:tcW w:w="1508" w:type="dxa"/>
            <w:vAlign w:val="center"/>
          </w:tcPr>
          <w:p w14:paraId="1ECB3EF2" w14:textId="77777777" w:rsidR="00C16DCD" w:rsidRPr="00125080" w:rsidRDefault="003B31C6" w:rsidP="00670575">
            <w:pPr>
              <w:jc w:val="center"/>
              <w:cnfStyle w:val="000000100000" w:firstRow="0" w:lastRow="0" w:firstColumn="0" w:lastColumn="0" w:oddVBand="0" w:evenVBand="0" w:oddHBand="1" w:evenHBand="0" w:firstRowFirstColumn="0" w:firstRowLastColumn="0" w:lastRowFirstColumn="0" w:lastRowLastColumn="0"/>
              <w:rPr>
                <w:sz w:val="18"/>
                <w:szCs w:val="18"/>
              </w:rPr>
            </w:pPr>
            <w:r w:rsidRPr="00125080">
              <w:rPr>
                <w:sz w:val="18"/>
                <w:szCs w:val="18"/>
              </w:rPr>
              <w:t>AE+ Financial Appendix</w:t>
            </w:r>
          </w:p>
        </w:tc>
      </w:tr>
      <w:tr w:rsidR="00C16DCD" w:rsidRPr="00125080" w14:paraId="33E12669" w14:textId="77777777" w:rsidTr="00670575">
        <w:tc>
          <w:tcPr>
            <w:cnfStyle w:val="001000000000" w:firstRow="0" w:lastRow="0" w:firstColumn="1" w:lastColumn="0" w:oddVBand="0" w:evenVBand="0" w:oddHBand="0" w:evenHBand="0" w:firstRowFirstColumn="0" w:firstRowLastColumn="0" w:lastRowFirstColumn="0" w:lastRowLastColumn="0"/>
            <w:tcW w:w="846" w:type="dxa"/>
            <w:vAlign w:val="center"/>
          </w:tcPr>
          <w:p w14:paraId="3D3F731F" w14:textId="77777777" w:rsidR="00C16DCD" w:rsidRPr="00125080" w:rsidRDefault="00C16DCD" w:rsidP="00670575">
            <w:pPr>
              <w:jc w:val="center"/>
              <w:rPr>
                <w:sz w:val="18"/>
                <w:szCs w:val="18"/>
              </w:rPr>
            </w:pPr>
            <w:r w:rsidRPr="00125080">
              <w:rPr>
                <w:sz w:val="18"/>
                <w:szCs w:val="18"/>
              </w:rPr>
              <w:t>4</w:t>
            </w:r>
          </w:p>
        </w:tc>
        <w:tc>
          <w:tcPr>
            <w:tcW w:w="6662" w:type="dxa"/>
          </w:tcPr>
          <w:p w14:paraId="46303D1C" w14:textId="77777777" w:rsidR="00C16DCD" w:rsidRPr="00125080" w:rsidRDefault="007A426D" w:rsidP="00670575">
            <w:pPr>
              <w:cnfStyle w:val="000000000000" w:firstRow="0" w:lastRow="0" w:firstColumn="0" w:lastColumn="0" w:oddVBand="0" w:evenVBand="0" w:oddHBand="0" w:evenHBand="0" w:firstRowFirstColumn="0" w:firstRowLastColumn="0" w:lastRowFirstColumn="0" w:lastRowLastColumn="0"/>
              <w:rPr>
                <w:sz w:val="18"/>
                <w:szCs w:val="18"/>
                <w:lang w:val="en-US"/>
              </w:rPr>
            </w:pPr>
            <w:r w:rsidRPr="00125080">
              <w:rPr>
                <w:sz w:val="18"/>
                <w:szCs w:val="18"/>
                <w:lang w:val="en-US"/>
              </w:rPr>
              <w:t>Add</w:t>
            </w:r>
            <w:r w:rsidR="000E45ED" w:rsidRPr="00125080">
              <w:rPr>
                <w:sz w:val="18"/>
                <w:szCs w:val="18"/>
                <w:lang w:val="en-US"/>
              </w:rPr>
              <w:t xml:space="preserve"> all the documents requested by the Council of Europe</w:t>
            </w:r>
          </w:p>
        </w:tc>
        <w:tc>
          <w:tcPr>
            <w:tcW w:w="1508" w:type="dxa"/>
            <w:vAlign w:val="center"/>
          </w:tcPr>
          <w:p w14:paraId="43A534A3" w14:textId="77777777" w:rsidR="00C16DCD" w:rsidRPr="00125080" w:rsidRDefault="000E45ED" w:rsidP="00670575">
            <w:pPr>
              <w:jc w:val="center"/>
              <w:cnfStyle w:val="000000000000" w:firstRow="0" w:lastRow="0" w:firstColumn="0" w:lastColumn="0" w:oddVBand="0" w:evenVBand="0" w:oddHBand="0" w:evenHBand="0" w:firstRowFirstColumn="0" w:firstRowLastColumn="0" w:lastRowFirstColumn="0" w:lastRowLastColumn="0"/>
              <w:rPr>
                <w:sz w:val="18"/>
                <w:szCs w:val="18"/>
              </w:rPr>
            </w:pPr>
            <w:r w:rsidRPr="00125080">
              <w:rPr>
                <w:sz w:val="18"/>
                <w:szCs w:val="18"/>
              </w:rPr>
              <w:t>T</w:t>
            </w:r>
            <w:r w:rsidR="00291CB7" w:rsidRPr="00125080">
              <w:rPr>
                <w:sz w:val="18"/>
                <w:szCs w:val="18"/>
              </w:rPr>
              <w:t>R</w:t>
            </w:r>
          </w:p>
        </w:tc>
      </w:tr>
      <w:tr w:rsidR="00C16DCD" w:rsidRPr="00125080" w14:paraId="0934A483" w14:textId="77777777" w:rsidTr="0067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F8B51C6" w14:textId="77777777" w:rsidR="00C16DCD" w:rsidRPr="00125080" w:rsidRDefault="00C16DCD" w:rsidP="00670575">
            <w:pPr>
              <w:jc w:val="center"/>
              <w:rPr>
                <w:sz w:val="18"/>
                <w:szCs w:val="18"/>
              </w:rPr>
            </w:pPr>
            <w:r w:rsidRPr="00125080">
              <w:rPr>
                <w:sz w:val="18"/>
                <w:szCs w:val="18"/>
              </w:rPr>
              <w:t>5</w:t>
            </w:r>
          </w:p>
        </w:tc>
        <w:tc>
          <w:tcPr>
            <w:tcW w:w="6662" w:type="dxa"/>
          </w:tcPr>
          <w:p w14:paraId="7ECD0BA4" w14:textId="77777777" w:rsidR="000E45ED" w:rsidRPr="00125080" w:rsidRDefault="000E45ED" w:rsidP="000E45ED">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sz w:val="18"/>
                <w:szCs w:val="18"/>
                <w:lang w:val="en-US"/>
              </w:rPr>
              <w:t xml:space="preserve">Send your offer </w:t>
            </w:r>
            <w:r w:rsidRPr="00125080">
              <w:rPr>
                <w:sz w:val="18"/>
                <w:szCs w:val="18"/>
                <w:u w:val="single"/>
                <w:lang w:val="en-US"/>
              </w:rPr>
              <w:t xml:space="preserve">only </w:t>
            </w:r>
            <w:r w:rsidRPr="00125080">
              <w:rPr>
                <w:sz w:val="18"/>
                <w:szCs w:val="18"/>
                <w:lang w:val="en-US"/>
              </w:rPr>
              <w:t>to the e-mail address specified on page 1 of th</w:t>
            </w:r>
            <w:r w:rsidR="007A426D" w:rsidRPr="00125080">
              <w:rPr>
                <w:sz w:val="18"/>
                <w:szCs w:val="18"/>
                <w:lang w:val="en-US"/>
              </w:rPr>
              <w:t>is</w:t>
            </w:r>
            <w:r w:rsidRPr="00125080">
              <w:rPr>
                <w:sz w:val="18"/>
                <w:szCs w:val="18"/>
                <w:lang w:val="en-US"/>
              </w:rPr>
              <w:t xml:space="preserve"> </w:t>
            </w:r>
            <w:r w:rsidR="007A426D" w:rsidRPr="00125080">
              <w:rPr>
                <w:sz w:val="18"/>
                <w:szCs w:val="18"/>
                <w:lang w:val="en-US"/>
              </w:rPr>
              <w:t xml:space="preserve">Tender </w:t>
            </w:r>
            <w:r w:rsidR="00291CB7" w:rsidRPr="00125080">
              <w:rPr>
                <w:sz w:val="18"/>
                <w:szCs w:val="18"/>
                <w:lang w:val="en-US"/>
              </w:rPr>
              <w:t>Rules</w:t>
            </w:r>
            <w:r w:rsidRPr="00125080">
              <w:rPr>
                <w:sz w:val="18"/>
                <w:szCs w:val="18"/>
                <w:lang w:val="en-US"/>
              </w:rPr>
              <w:t xml:space="preserve">, </w:t>
            </w:r>
            <w:r w:rsidRPr="00125080">
              <w:rPr>
                <w:b/>
                <w:bCs/>
                <w:sz w:val="18"/>
                <w:szCs w:val="18"/>
                <w:lang w:val="en-US"/>
              </w:rPr>
              <w:t>before the deadline.</w:t>
            </w:r>
          </w:p>
          <w:p w14:paraId="1B44964E" w14:textId="77777777" w:rsidR="00C16DCD" w:rsidRPr="00125080" w:rsidRDefault="000E45ED" w:rsidP="000E45ED">
            <w:pPr>
              <w:cnfStyle w:val="000000100000" w:firstRow="0" w:lastRow="0" w:firstColumn="0" w:lastColumn="0" w:oddVBand="0" w:evenVBand="0" w:oddHBand="1" w:evenHBand="0" w:firstRowFirstColumn="0" w:firstRowLastColumn="0" w:lastRowFirstColumn="0" w:lastRowLastColumn="0"/>
              <w:rPr>
                <w:sz w:val="18"/>
                <w:szCs w:val="18"/>
                <w:lang w:val="en-US"/>
              </w:rPr>
            </w:pPr>
            <w:r w:rsidRPr="00125080">
              <w:rPr>
                <w:color w:val="FF0000"/>
                <w:sz w:val="18"/>
                <w:szCs w:val="18"/>
                <w:lang w:val="en-US"/>
              </w:rPr>
              <w:t xml:space="preserve">Tenders </w:t>
            </w:r>
            <w:r w:rsidRPr="00125080">
              <w:rPr>
                <w:b/>
                <w:bCs/>
                <w:color w:val="FF0000"/>
                <w:sz w:val="18"/>
                <w:szCs w:val="18"/>
                <w:lang w:val="en-US"/>
              </w:rPr>
              <w:t xml:space="preserve">submitted to another e-mail </w:t>
            </w:r>
            <w:r w:rsidR="00850295" w:rsidRPr="00125080">
              <w:rPr>
                <w:b/>
                <w:bCs/>
                <w:color w:val="FF0000"/>
                <w:sz w:val="18"/>
                <w:szCs w:val="18"/>
                <w:lang w:val="en-US"/>
              </w:rPr>
              <w:t>account</w:t>
            </w:r>
            <w:r w:rsidR="00850295" w:rsidRPr="00125080">
              <w:rPr>
                <w:color w:val="FF0000"/>
                <w:sz w:val="18"/>
                <w:szCs w:val="18"/>
                <w:lang w:val="en-US"/>
              </w:rPr>
              <w:t xml:space="preserve"> as well as tenders </w:t>
            </w:r>
            <w:r w:rsidR="00850295" w:rsidRPr="00125080">
              <w:rPr>
                <w:b/>
                <w:bCs/>
                <w:color w:val="FF0000"/>
                <w:sz w:val="18"/>
                <w:szCs w:val="18"/>
                <w:lang w:val="en-US"/>
              </w:rPr>
              <w:t>submitted after the deadline</w:t>
            </w:r>
            <w:r w:rsidR="00850295" w:rsidRPr="00125080">
              <w:rPr>
                <w:color w:val="FF0000"/>
                <w:sz w:val="18"/>
                <w:szCs w:val="18"/>
                <w:lang w:val="en-US"/>
              </w:rPr>
              <w:t xml:space="preserve"> </w:t>
            </w:r>
            <w:r w:rsidRPr="00125080">
              <w:rPr>
                <w:color w:val="FF0000"/>
                <w:sz w:val="18"/>
                <w:szCs w:val="18"/>
                <w:lang w:val="en-US"/>
              </w:rPr>
              <w:t xml:space="preserve">will be </w:t>
            </w:r>
            <w:r w:rsidR="00850295" w:rsidRPr="00125080">
              <w:rPr>
                <w:color w:val="FF0000"/>
                <w:sz w:val="18"/>
                <w:szCs w:val="18"/>
                <w:lang w:val="en-US"/>
              </w:rPr>
              <w:t>excluded</w:t>
            </w:r>
            <w:r w:rsidRPr="00125080">
              <w:rPr>
                <w:color w:val="FF0000"/>
                <w:sz w:val="18"/>
                <w:szCs w:val="18"/>
                <w:lang w:val="en-US"/>
              </w:rPr>
              <w:t>.</w:t>
            </w:r>
          </w:p>
        </w:tc>
        <w:tc>
          <w:tcPr>
            <w:tcW w:w="1508" w:type="dxa"/>
            <w:vAlign w:val="center"/>
          </w:tcPr>
          <w:p w14:paraId="3146EE67" w14:textId="77777777" w:rsidR="00C16DCD" w:rsidRPr="00125080" w:rsidRDefault="000E45ED" w:rsidP="00670575">
            <w:pPr>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25080">
              <w:rPr>
                <w:sz w:val="18"/>
                <w:szCs w:val="18"/>
              </w:rPr>
              <w:t>T</w:t>
            </w:r>
            <w:r w:rsidR="00291CB7" w:rsidRPr="00125080">
              <w:rPr>
                <w:sz w:val="18"/>
                <w:szCs w:val="18"/>
              </w:rPr>
              <w:t>R</w:t>
            </w:r>
          </w:p>
        </w:tc>
      </w:tr>
    </w:tbl>
    <w:p w14:paraId="4397E6D1" w14:textId="77777777" w:rsidR="00D054D4" w:rsidRPr="00125080" w:rsidRDefault="00D054D4" w:rsidP="00D054D4">
      <w:pPr>
        <w:rPr>
          <w:sz w:val="18"/>
          <w:szCs w:val="18"/>
        </w:rPr>
      </w:pPr>
    </w:p>
    <w:sectPr w:rsidR="00D054D4" w:rsidRPr="001250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C1AD" w14:textId="77777777" w:rsidR="003166F6" w:rsidRDefault="003166F6" w:rsidP="00E964DE">
      <w:pPr>
        <w:spacing w:after="0" w:line="240" w:lineRule="auto"/>
      </w:pPr>
      <w:r>
        <w:separator/>
      </w:r>
    </w:p>
  </w:endnote>
  <w:endnote w:type="continuationSeparator" w:id="0">
    <w:p w14:paraId="01D115AE" w14:textId="77777777" w:rsidR="003166F6" w:rsidRDefault="003166F6" w:rsidP="00E9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DDD4" w14:textId="77777777" w:rsidR="003166F6" w:rsidRDefault="003166F6" w:rsidP="00E964DE">
      <w:pPr>
        <w:spacing w:after="0" w:line="240" w:lineRule="auto"/>
      </w:pPr>
      <w:r>
        <w:separator/>
      </w:r>
    </w:p>
  </w:footnote>
  <w:footnote w:type="continuationSeparator" w:id="0">
    <w:p w14:paraId="7F31DCEA" w14:textId="77777777" w:rsidR="003166F6" w:rsidRDefault="003166F6" w:rsidP="00E964DE">
      <w:pPr>
        <w:spacing w:after="0" w:line="240" w:lineRule="auto"/>
      </w:pPr>
      <w:r>
        <w:continuationSeparator/>
      </w:r>
    </w:p>
  </w:footnote>
  <w:footnote w:id="1">
    <w:p w14:paraId="2C2DFCB5" w14:textId="77777777" w:rsidR="00E964DE" w:rsidRPr="00695DD7" w:rsidRDefault="00E964DE" w:rsidP="00E964DE">
      <w:pPr>
        <w:spacing w:after="0"/>
        <w:rPr>
          <w:rFonts w:ascii="Arial Narrow" w:hAnsi="Arial Narrow" w:cs="Tahoma"/>
          <w:sz w:val="16"/>
          <w:szCs w:val="16"/>
          <w:lang w:val="en-US"/>
        </w:rPr>
      </w:pPr>
      <w:r w:rsidRPr="00534AFF">
        <w:rPr>
          <w:rStyle w:val="FootnoteReference"/>
          <w:rFonts w:ascii="Tahoma" w:hAnsi="Tahoma" w:cs="Tahoma"/>
          <w:sz w:val="16"/>
          <w:szCs w:val="16"/>
        </w:rPr>
        <w:footnoteRef/>
      </w:r>
      <w:r w:rsidRPr="00187E12">
        <w:rPr>
          <w:rFonts w:ascii="Tahoma" w:hAnsi="Tahoma" w:cs="Tahoma"/>
          <w:sz w:val="16"/>
          <w:szCs w:val="16"/>
          <w:lang w:val="en-US"/>
        </w:rPr>
        <w:t xml:space="preserve"> </w:t>
      </w:r>
      <w:r w:rsidR="00187E12" w:rsidRPr="00695DD7">
        <w:rPr>
          <w:rFonts w:ascii="Arial Narrow" w:hAnsi="Arial Narrow" w:cs="Tahoma"/>
          <w:sz w:val="16"/>
          <w:szCs w:val="16"/>
          <w:lang w:val="en-US"/>
        </w:rPr>
        <w:t>Council of Europe reserves the right to ask tenderers, at a later stage, to supply the following supporting documents</w:t>
      </w:r>
      <w:r w:rsidRPr="00695DD7">
        <w:rPr>
          <w:rFonts w:ascii="Arial Narrow" w:hAnsi="Arial Narrow" w:cs="Tahoma"/>
          <w:sz w:val="16"/>
          <w:szCs w:val="16"/>
          <w:lang w:val="en-US"/>
        </w:rPr>
        <w:t>:</w:t>
      </w:r>
    </w:p>
    <w:p w14:paraId="7B446991" w14:textId="77777777" w:rsidR="00351EED" w:rsidRPr="006E5BC0" w:rsidRDefault="00351EED" w:rsidP="00351EED">
      <w:pPr>
        <w:pStyle w:val="ListParagraph"/>
        <w:keepLines/>
        <w:numPr>
          <w:ilvl w:val="0"/>
          <w:numId w:val="10"/>
        </w:numPr>
        <w:tabs>
          <w:tab w:val="left" w:pos="142"/>
        </w:tabs>
        <w:spacing w:after="0" w:line="240" w:lineRule="auto"/>
        <w:jc w:val="both"/>
        <w:rPr>
          <w:rFonts w:ascii="Arial Narrow" w:eastAsia="Times New Roman" w:hAnsi="Arial Narrow" w:cs="Times New Roman"/>
          <w:sz w:val="16"/>
          <w:szCs w:val="16"/>
          <w:lang w:val="en-US" w:eastAsia="fr-FR"/>
        </w:rPr>
      </w:pPr>
      <w:r w:rsidRPr="006E5BC0">
        <w:rPr>
          <w:rFonts w:ascii="Arial Narrow" w:eastAsia="Times New Roman" w:hAnsi="Arial Narrow" w:cs="Times New Roman"/>
          <w:sz w:val="16"/>
          <w:szCs w:val="16"/>
          <w:lang w:val="en-US" w:eastAsia="fr-FR"/>
        </w:rPr>
        <w:t>An extract from the record of convictions or failing that an equivalent document issued by the competent judicial or administrative authority of the country of incorporation, indicating that the first three and sixth requirements listed above under “exclusion criteria” are met;</w:t>
      </w:r>
    </w:p>
    <w:p w14:paraId="0A92DA43" w14:textId="77777777" w:rsidR="00E964DE" w:rsidRPr="008F6901" w:rsidRDefault="00351EED" w:rsidP="00351EED">
      <w:pPr>
        <w:pStyle w:val="ListParagraph"/>
        <w:numPr>
          <w:ilvl w:val="0"/>
          <w:numId w:val="10"/>
        </w:numPr>
        <w:spacing w:after="0"/>
        <w:rPr>
          <w:lang w:val="en-US"/>
        </w:rPr>
      </w:pPr>
      <w:r w:rsidRPr="006E5BC0">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footnote>
  <w:footnote w:id="2">
    <w:p w14:paraId="3ECBF61C" w14:textId="77777777" w:rsidR="00B03598" w:rsidRPr="00B03598" w:rsidRDefault="00B03598">
      <w:pPr>
        <w:pStyle w:val="FootnoteText"/>
        <w:rPr>
          <w:lang w:val="en-US"/>
        </w:rPr>
      </w:pPr>
      <w:r>
        <w:rPr>
          <w:rStyle w:val="FootnoteReference"/>
        </w:rPr>
        <w:footnoteRef/>
      </w:r>
      <w:r w:rsidRPr="00B03598">
        <w:rPr>
          <w:lang w:val="en-US"/>
        </w:rPr>
        <w:t xml:space="preserve"> </w:t>
      </w:r>
      <w:r w:rsidRPr="006E5BC0">
        <w:rPr>
          <w:rFonts w:ascii="Arial Narrow" w:eastAsia="Calibri" w:hAnsi="Arial Narrow" w:cs="Times New Roman"/>
          <w:sz w:val="16"/>
          <w:szCs w:val="16"/>
          <w:lang w:val="en-US"/>
        </w:rPr>
        <w:t xml:space="preserve">The Act of Engagement must be completed, signed </w:t>
      </w:r>
      <w:r w:rsidR="004C2B1B">
        <w:rPr>
          <w:rFonts w:ascii="Arial Narrow" w:eastAsia="Calibri" w:hAnsi="Arial Narrow" w:cs="Times New Roman"/>
          <w:sz w:val="16"/>
          <w:szCs w:val="16"/>
          <w:lang w:val="en-US"/>
        </w:rPr>
        <w:t xml:space="preserve">manually </w:t>
      </w:r>
      <w:r w:rsidRPr="006E5BC0">
        <w:rPr>
          <w:rFonts w:ascii="Arial Narrow" w:eastAsia="Calibri" w:hAnsi="Arial Narrow" w:cs="Times New Roman"/>
          <w:sz w:val="16"/>
          <w:szCs w:val="16"/>
          <w:lang w:val="en-US"/>
        </w:rPr>
        <w:t>and scanned in its entirety (i.e. including all the pages)</w:t>
      </w:r>
      <w:r w:rsidR="004C2B1B">
        <w:rPr>
          <w:rFonts w:ascii="Arial Narrow" w:eastAsia="Calibri" w:hAnsi="Arial Narrow" w:cs="Times New Roman"/>
          <w:sz w:val="16"/>
          <w:szCs w:val="16"/>
          <w:lang w:val="en-US"/>
        </w:rPr>
        <w:t xml:space="preserve"> or signed electronically (certified signature)</w:t>
      </w:r>
      <w:r w:rsidRPr="006E5BC0">
        <w:rPr>
          <w:rFonts w:ascii="Arial Narrow" w:eastAsia="Calibri" w:hAnsi="Arial Narrow" w:cs="Times New Roman"/>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999"/>
    <w:multiLevelType w:val="hybridMultilevel"/>
    <w:tmpl w:val="C34A895E"/>
    <w:lvl w:ilvl="0" w:tplc="77F6A3A2">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7506A1"/>
    <w:multiLevelType w:val="hybridMultilevel"/>
    <w:tmpl w:val="AC4A3A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D65AAE"/>
    <w:multiLevelType w:val="hybridMultilevel"/>
    <w:tmpl w:val="1D76B65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556818"/>
    <w:multiLevelType w:val="hybridMultilevel"/>
    <w:tmpl w:val="02C49844"/>
    <w:lvl w:ilvl="0" w:tplc="F7FC3B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54230A"/>
    <w:multiLevelType w:val="hybridMultilevel"/>
    <w:tmpl w:val="B9F204A8"/>
    <w:lvl w:ilvl="0" w:tplc="FFFFFFFF">
      <w:start w:val="1"/>
      <w:numFmt w:val="decimal"/>
      <w:lvlText w:val="%1-"/>
      <w:lvlJc w:val="left"/>
      <w:pPr>
        <w:ind w:left="720" w:hanging="360"/>
      </w:pPr>
      <w:rPr>
        <w:rFonts w:ascii="Tahoma" w:hAnsi="Tahoma" w:cs="Tahoma"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A4704"/>
    <w:multiLevelType w:val="multilevel"/>
    <w:tmpl w:val="F23ED310"/>
    <w:lvl w:ilvl="0">
      <w:start w:val="8"/>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9310E"/>
    <w:multiLevelType w:val="hybridMultilevel"/>
    <w:tmpl w:val="F1F0422A"/>
    <w:lvl w:ilvl="0" w:tplc="FFFFFFFF">
      <w:start w:val="1"/>
      <w:numFmt w:val="decimal"/>
      <w:lvlText w:val="%1-"/>
      <w:lvlJc w:val="left"/>
      <w:pPr>
        <w:ind w:left="720" w:hanging="360"/>
      </w:pPr>
      <w:rPr>
        <w:rFonts w:ascii="Tahoma" w:hAnsi="Tahoma" w:cs="Tahoma"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6C571E"/>
    <w:multiLevelType w:val="hybridMultilevel"/>
    <w:tmpl w:val="60200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E10F3F"/>
    <w:multiLevelType w:val="hybridMultilevel"/>
    <w:tmpl w:val="14C2B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084A35"/>
    <w:multiLevelType w:val="hybridMultilevel"/>
    <w:tmpl w:val="428C6C0E"/>
    <w:lvl w:ilvl="0" w:tplc="D23E3F56">
      <w:start w:val="2"/>
      <w:numFmt w:val="bullet"/>
      <w:lvlText w:val="-"/>
      <w:lvlJc w:val="left"/>
      <w:pPr>
        <w:ind w:left="720" w:hanging="360"/>
      </w:pPr>
      <w:rPr>
        <w:rFonts w:ascii="Arial Narrow" w:eastAsiaTheme="minorHAnsi" w:hAnsi="Arial Narrow"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456F13"/>
    <w:multiLevelType w:val="hybridMultilevel"/>
    <w:tmpl w:val="089EE4B0"/>
    <w:lvl w:ilvl="0" w:tplc="C7129FE4">
      <w:start w:val="1"/>
      <w:numFmt w:val="bullet"/>
      <w:lvlText w:val=""/>
      <w:lvlJc w:val="left"/>
      <w:pPr>
        <w:ind w:left="720" w:hanging="360"/>
      </w:pPr>
      <w:rPr>
        <w:rFonts w:ascii="Symbol" w:hAnsi="Symbol"/>
      </w:rPr>
    </w:lvl>
    <w:lvl w:ilvl="1" w:tplc="7C3A51F2">
      <w:start w:val="1"/>
      <w:numFmt w:val="bullet"/>
      <w:lvlText w:val=""/>
      <w:lvlJc w:val="left"/>
      <w:pPr>
        <w:ind w:left="720" w:hanging="360"/>
      </w:pPr>
      <w:rPr>
        <w:rFonts w:ascii="Symbol" w:hAnsi="Symbol"/>
      </w:rPr>
    </w:lvl>
    <w:lvl w:ilvl="2" w:tplc="2C94994E">
      <w:start w:val="1"/>
      <w:numFmt w:val="bullet"/>
      <w:lvlText w:val=""/>
      <w:lvlJc w:val="left"/>
      <w:pPr>
        <w:ind w:left="720" w:hanging="360"/>
      </w:pPr>
      <w:rPr>
        <w:rFonts w:ascii="Symbol" w:hAnsi="Symbol"/>
      </w:rPr>
    </w:lvl>
    <w:lvl w:ilvl="3" w:tplc="E9667A32">
      <w:start w:val="1"/>
      <w:numFmt w:val="bullet"/>
      <w:lvlText w:val=""/>
      <w:lvlJc w:val="left"/>
      <w:pPr>
        <w:ind w:left="720" w:hanging="360"/>
      </w:pPr>
      <w:rPr>
        <w:rFonts w:ascii="Symbol" w:hAnsi="Symbol"/>
      </w:rPr>
    </w:lvl>
    <w:lvl w:ilvl="4" w:tplc="7310B1DE">
      <w:start w:val="1"/>
      <w:numFmt w:val="bullet"/>
      <w:lvlText w:val=""/>
      <w:lvlJc w:val="left"/>
      <w:pPr>
        <w:ind w:left="720" w:hanging="360"/>
      </w:pPr>
      <w:rPr>
        <w:rFonts w:ascii="Symbol" w:hAnsi="Symbol"/>
      </w:rPr>
    </w:lvl>
    <w:lvl w:ilvl="5" w:tplc="314EE97E">
      <w:start w:val="1"/>
      <w:numFmt w:val="bullet"/>
      <w:lvlText w:val=""/>
      <w:lvlJc w:val="left"/>
      <w:pPr>
        <w:ind w:left="720" w:hanging="360"/>
      </w:pPr>
      <w:rPr>
        <w:rFonts w:ascii="Symbol" w:hAnsi="Symbol"/>
      </w:rPr>
    </w:lvl>
    <w:lvl w:ilvl="6" w:tplc="079A19BA">
      <w:start w:val="1"/>
      <w:numFmt w:val="bullet"/>
      <w:lvlText w:val=""/>
      <w:lvlJc w:val="left"/>
      <w:pPr>
        <w:ind w:left="720" w:hanging="360"/>
      </w:pPr>
      <w:rPr>
        <w:rFonts w:ascii="Symbol" w:hAnsi="Symbol"/>
      </w:rPr>
    </w:lvl>
    <w:lvl w:ilvl="7" w:tplc="37F068B2">
      <w:start w:val="1"/>
      <w:numFmt w:val="bullet"/>
      <w:lvlText w:val=""/>
      <w:lvlJc w:val="left"/>
      <w:pPr>
        <w:ind w:left="720" w:hanging="360"/>
      </w:pPr>
      <w:rPr>
        <w:rFonts w:ascii="Symbol" w:hAnsi="Symbol"/>
      </w:rPr>
    </w:lvl>
    <w:lvl w:ilvl="8" w:tplc="E80CC76A">
      <w:start w:val="1"/>
      <w:numFmt w:val="bullet"/>
      <w:lvlText w:val=""/>
      <w:lvlJc w:val="left"/>
      <w:pPr>
        <w:ind w:left="720" w:hanging="360"/>
      </w:pPr>
      <w:rPr>
        <w:rFonts w:ascii="Symbol" w:hAnsi="Symbol"/>
      </w:rPr>
    </w:lvl>
  </w:abstractNum>
  <w:abstractNum w:abstractNumId="11" w15:restartNumberingAfterBreak="0">
    <w:nsid w:val="468C274E"/>
    <w:multiLevelType w:val="hybridMultilevel"/>
    <w:tmpl w:val="1E202B8C"/>
    <w:lvl w:ilvl="0" w:tplc="77F6A3A2">
      <w:numFmt w:val="bullet"/>
      <w:lvlText w:val=""/>
      <w:lvlJc w:val="left"/>
      <w:pPr>
        <w:ind w:left="784" w:hanging="360"/>
      </w:pPr>
      <w:rPr>
        <w:rFonts w:ascii="Symbol" w:eastAsiaTheme="minorHAnsi" w:hAnsi="Symbol" w:cs="Tahoma"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2" w15:restartNumberingAfterBreak="0">
    <w:nsid w:val="4DBA2529"/>
    <w:multiLevelType w:val="hybridMultilevel"/>
    <w:tmpl w:val="BA58357A"/>
    <w:lvl w:ilvl="0" w:tplc="DD24608A">
      <w:start w:val="1"/>
      <w:numFmt w:val="bullet"/>
      <w:lvlText w:val=""/>
      <w:lvlJc w:val="left"/>
      <w:pPr>
        <w:ind w:left="720" w:hanging="360"/>
      </w:pPr>
      <w:rPr>
        <w:rFonts w:ascii="Symbol" w:hAnsi="Symbol"/>
      </w:rPr>
    </w:lvl>
    <w:lvl w:ilvl="1" w:tplc="FE14FB5A">
      <w:start w:val="1"/>
      <w:numFmt w:val="bullet"/>
      <w:lvlText w:val=""/>
      <w:lvlJc w:val="left"/>
      <w:pPr>
        <w:ind w:left="720" w:hanging="360"/>
      </w:pPr>
      <w:rPr>
        <w:rFonts w:ascii="Symbol" w:hAnsi="Symbol"/>
      </w:rPr>
    </w:lvl>
    <w:lvl w:ilvl="2" w:tplc="655045E6">
      <w:start w:val="1"/>
      <w:numFmt w:val="bullet"/>
      <w:lvlText w:val=""/>
      <w:lvlJc w:val="left"/>
      <w:pPr>
        <w:ind w:left="720" w:hanging="360"/>
      </w:pPr>
      <w:rPr>
        <w:rFonts w:ascii="Symbol" w:hAnsi="Symbol"/>
      </w:rPr>
    </w:lvl>
    <w:lvl w:ilvl="3" w:tplc="0C1837D2">
      <w:start w:val="1"/>
      <w:numFmt w:val="bullet"/>
      <w:lvlText w:val=""/>
      <w:lvlJc w:val="left"/>
      <w:pPr>
        <w:ind w:left="720" w:hanging="360"/>
      </w:pPr>
      <w:rPr>
        <w:rFonts w:ascii="Symbol" w:hAnsi="Symbol"/>
      </w:rPr>
    </w:lvl>
    <w:lvl w:ilvl="4" w:tplc="C6869118">
      <w:start w:val="1"/>
      <w:numFmt w:val="bullet"/>
      <w:lvlText w:val=""/>
      <w:lvlJc w:val="left"/>
      <w:pPr>
        <w:ind w:left="720" w:hanging="360"/>
      </w:pPr>
      <w:rPr>
        <w:rFonts w:ascii="Symbol" w:hAnsi="Symbol"/>
      </w:rPr>
    </w:lvl>
    <w:lvl w:ilvl="5" w:tplc="DCD46FA2">
      <w:start w:val="1"/>
      <w:numFmt w:val="bullet"/>
      <w:lvlText w:val=""/>
      <w:lvlJc w:val="left"/>
      <w:pPr>
        <w:ind w:left="720" w:hanging="360"/>
      </w:pPr>
      <w:rPr>
        <w:rFonts w:ascii="Symbol" w:hAnsi="Symbol"/>
      </w:rPr>
    </w:lvl>
    <w:lvl w:ilvl="6" w:tplc="F500A936">
      <w:start w:val="1"/>
      <w:numFmt w:val="bullet"/>
      <w:lvlText w:val=""/>
      <w:lvlJc w:val="left"/>
      <w:pPr>
        <w:ind w:left="720" w:hanging="360"/>
      </w:pPr>
      <w:rPr>
        <w:rFonts w:ascii="Symbol" w:hAnsi="Symbol"/>
      </w:rPr>
    </w:lvl>
    <w:lvl w:ilvl="7" w:tplc="2F7634E4">
      <w:start w:val="1"/>
      <w:numFmt w:val="bullet"/>
      <w:lvlText w:val=""/>
      <w:lvlJc w:val="left"/>
      <w:pPr>
        <w:ind w:left="720" w:hanging="360"/>
      </w:pPr>
      <w:rPr>
        <w:rFonts w:ascii="Symbol" w:hAnsi="Symbol"/>
      </w:rPr>
    </w:lvl>
    <w:lvl w:ilvl="8" w:tplc="5A0A8A5E">
      <w:start w:val="1"/>
      <w:numFmt w:val="bullet"/>
      <w:lvlText w:val=""/>
      <w:lvlJc w:val="left"/>
      <w:pPr>
        <w:ind w:left="720" w:hanging="360"/>
      </w:pPr>
      <w:rPr>
        <w:rFonts w:ascii="Symbol" w:hAnsi="Symbol"/>
      </w:rPr>
    </w:lvl>
  </w:abstractNum>
  <w:abstractNum w:abstractNumId="13" w15:restartNumberingAfterBreak="0">
    <w:nsid w:val="51B71B18"/>
    <w:multiLevelType w:val="hybridMultilevel"/>
    <w:tmpl w:val="8F181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AC3F51"/>
    <w:multiLevelType w:val="hybridMultilevel"/>
    <w:tmpl w:val="25241EB8"/>
    <w:lvl w:ilvl="0" w:tplc="77F6A3A2">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C7F25"/>
    <w:multiLevelType w:val="hybridMultilevel"/>
    <w:tmpl w:val="46D4B0B8"/>
    <w:lvl w:ilvl="0" w:tplc="541C07DE">
      <w:start w:val="5"/>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5068F6"/>
    <w:multiLevelType w:val="hybridMultilevel"/>
    <w:tmpl w:val="C8EA6EEC"/>
    <w:lvl w:ilvl="0" w:tplc="AB44E346">
      <w:numFmt w:val="bullet"/>
      <w:lvlText w:val="-"/>
      <w:lvlJc w:val="left"/>
      <w:pPr>
        <w:ind w:left="720" w:hanging="360"/>
      </w:pPr>
      <w:rPr>
        <w:rFonts w:ascii="Calibri" w:hAnsi="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2A59DA"/>
    <w:multiLevelType w:val="hybridMultilevel"/>
    <w:tmpl w:val="6020037A"/>
    <w:lvl w:ilvl="0" w:tplc="F7FC3B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1E458D"/>
    <w:multiLevelType w:val="hybridMultilevel"/>
    <w:tmpl w:val="006CA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453D9"/>
    <w:multiLevelType w:val="hybridMultilevel"/>
    <w:tmpl w:val="0AD4A18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C2801"/>
    <w:multiLevelType w:val="hybridMultilevel"/>
    <w:tmpl w:val="B4E4FB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4570472"/>
    <w:multiLevelType w:val="hybridMultilevel"/>
    <w:tmpl w:val="84D080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D73E48"/>
    <w:multiLevelType w:val="hybridMultilevel"/>
    <w:tmpl w:val="EA8EDD1C"/>
    <w:lvl w:ilvl="0" w:tplc="CFB01258">
      <w:start w:val="1"/>
      <w:numFmt w:val="decimal"/>
      <w:lvlText w:val="%1-"/>
      <w:lvlJc w:val="left"/>
      <w:pPr>
        <w:ind w:left="720" w:hanging="360"/>
      </w:pPr>
      <w:rPr>
        <w:rFonts w:ascii="Tahoma" w:hAnsi="Tahoma" w:cs="Tahoma" w:hint="default"/>
        <w:b/>
        <w:bCs/>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437358"/>
    <w:multiLevelType w:val="hybridMultilevel"/>
    <w:tmpl w:val="AC4A3A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1712786">
    <w:abstractNumId w:val="3"/>
  </w:num>
  <w:num w:numId="2" w16cid:durableId="1484741607">
    <w:abstractNumId w:val="18"/>
  </w:num>
  <w:num w:numId="3" w16cid:durableId="1751348348">
    <w:abstractNumId w:val="5"/>
  </w:num>
  <w:num w:numId="4" w16cid:durableId="925457080">
    <w:abstractNumId w:val="2"/>
  </w:num>
  <w:num w:numId="5" w16cid:durableId="443425452">
    <w:abstractNumId w:val="17"/>
  </w:num>
  <w:num w:numId="6" w16cid:durableId="474418913">
    <w:abstractNumId w:val="13"/>
  </w:num>
  <w:num w:numId="7" w16cid:durableId="1443108186">
    <w:abstractNumId w:val="7"/>
  </w:num>
  <w:num w:numId="8" w16cid:durableId="1594052349">
    <w:abstractNumId w:val="24"/>
  </w:num>
  <w:num w:numId="9" w16cid:durableId="620840111">
    <w:abstractNumId w:val="6"/>
  </w:num>
  <w:num w:numId="10" w16cid:durableId="401681633">
    <w:abstractNumId w:val="9"/>
  </w:num>
  <w:num w:numId="11" w16cid:durableId="548341512">
    <w:abstractNumId w:val="16"/>
  </w:num>
  <w:num w:numId="12" w16cid:durableId="398600645">
    <w:abstractNumId w:val="19"/>
  </w:num>
  <w:num w:numId="13" w16cid:durableId="546457222">
    <w:abstractNumId w:val="20"/>
  </w:num>
  <w:num w:numId="14" w16cid:durableId="409735998">
    <w:abstractNumId w:val="22"/>
  </w:num>
  <w:num w:numId="15" w16cid:durableId="1957173699">
    <w:abstractNumId w:val="23"/>
  </w:num>
  <w:num w:numId="16" w16cid:durableId="324288642">
    <w:abstractNumId w:val="25"/>
  </w:num>
  <w:num w:numId="17" w16cid:durableId="1602683340">
    <w:abstractNumId w:val="4"/>
  </w:num>
  <w:num w:numId="18" w16cid:durableId="1930042143">
    <w:abstractNumId w:val="1"/>
  </w:num>
  <w:num w:numId="19" w16cid:durableId="1285697706">
    <w:abstractNumId w:val="8"/>
  </w:num>
  <w:num w:numId="20" w16cid:durableId="734161020">
    <w:abstractNumId w:val="14"/>
  </w:num>
  <w:num w:numId="21" w16cid:durableId="1652099740">
    <w:abstractNumId w:val="11"/>
  </w:num>
  <w:num w:numId="22" w16cid:durableId="1521970590">
    <w:abstractNumId w:val="0"/>
  </w:num>
  <w:num w:numId="23" w16cid:durableId="1532569482">
    <w:abstractNumId w:val="12"/>
  </w:num>
  <w:num w:numId="24" w16cid:durableId="1620452137">
    <w:abstractNumId w:val="10"/>
  </w:num>
  <w:num w:numId="25" w16cid:durableId="488860957">
    <w:abstractNumId w:val="15"/>
  </w:num>
  <w:num w:numId="26" w16cid:durableId="7338138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14"/>
    <w:rsid w:val="000070C9"/>
    <w:rsid w:val="00022623"/>
    <w:rsid w:val="0002561B"/>
    <w:rsid w:val="0006310D"/>
    <w:rsid w:val="0007601E"/>
    <w:rsid w:val="00084F89"/>
    <w:rsid w:val="00086C9A"/>
    <w:rsid w:val="0009082B"/>
    <w:rsid w:val="000D5090"/>
    <w:rsid w:val="000D78DF"/>
    <w:rsid w:val="000E0FFD"/>
    <w:rsid w:val="000E45ED"/>
    <w:rsid w:val="0011313A"/>
    <w:rsid w:val="00113CFC"/>
    <w:rsid w:val="00120F32"/>
    <w:rsid w:val="001238C2"/>
    <w:rsid w:val="00125080"/>
    <w:rsid w:val="00131BA0"/>
    <w:rsid w:val="00132CCD"/>
    <w:rsid w:val="00135E6E"/>
    <w:rsid w:val="00143697"/>
    <w:rsid w:val="001534A4"/>
    <w:rsid w:val="0016254C"/>
    <w:rsid w:val="001662B2"/>
    <w:rsid w:val="00174CBE"/>
    <w:rsid w:val="00177EA9"/>
    <w:rsid w:val="00184040"/>
    <w:rsid w:val="00187E12"/>
    <w:rsid w:val="001936F0"/>
    <w:rsid w:val="001A1373"/>
    <w:rsid w:val="001A45C5"/>
    <w:rsid w:val="001A55E6"/>
    <w:rsid w:val="001C1C64"/>
    <w:rsid w:val="001C22B4"/>
    <w:rsid w:val="001C6F0A"/>
    <w:rsid w:val="001D30C3"/>
    <w:rsid w:val="001E5465"/>
    <w:rsid w:val="001E6163"/>
    <w:rsid w:val="001F154B"/>
    <w:rsid w:val="00200D8D"/>
    <w:rsid w:val="00210A0B"/>
    <w:rsid w:val="00211A4E"/>
    <w:rsid w:val="0021786D"/>
    <w:rsid w:val="002204B2"/>
    <w:rsid w:val="002360EE"/>
    <w:rsid w:val="002412D0"/>
    <w:rsid w:val="00244589"/>
    <w:rsid w:val="00246A95"/>
    <w:rsid w:val="00254665"/>
    <w:rsid w:val="00260331"/>
    <w:rsid w:val="0026155E"/>
    <w:rsid w:val="00271BD8"/>
    <w:rsid w:val="00273F04"/>
    <w:rsid w:val="00291CB7"/>
    <w:rsid w:val="00297A21"/>
    <w:rsid w:val="002A0793"/>
    <w:rsid w:val="002A6AAB"/>
    <w:rsid w:val="002A7C38"/>
    <w:rsid w:val="002B7AEF"/>
    <w:rsid w:val="002C5DD4"/>
    <w:rsid w:val="002C7B70"/>
    <w:rsid w:val="002E3130"/>
    <w:rsid w:val="002E37E9"/>
    <w:rsid w:val="002F0DDB"/>
    <w:rsid w:val="0030541F"/>
    <w:rsid w:val="003166F6"/>
    <w:rsid w:val="00317C5A"/>
    <w:rsid w:val="0032530C"/>
    <w:rsid w:val="00332274"/>
    <w:rsid w:val="00341CB2"/>
    <w:rsid w:val="00344BEA"/>
    <w:rsid w:val="00351EED"/>
    <w:rsid w:val="00356EB4"/>
    <w:rsid w:val="003B31C6"/>
    <w:rsid w:val="003D07F0"/>
    <w:rsid w:val="003D1BEC"/>
    <w:rsid w:val="003F0F26"/>
    <w:rsid w:val="003F145F"/>
    <w:rsid w:val="003F7269"/>
    <w:rsid w:val="00431BCC"/>
    <w:rsid w:val="00443A64"/>
    <w:rsid w:val="00447640"/>
    <w:rsid w:val="00455B6C"/>
    <w:rsid w:val="00461527"/>
    <w:rsid w:val="00463706"/>
    <w:rsid w:val="004640EA"/>
    <w:rsid w:val="0048001D"/>
    <w:rsid w:val="0049256F"/>
    <w:rsid w:val="004930FB"/>
    <w:rsid w:val="004B1338"/>
    <w:rsid w:val="004B2FBA"/>
    <w:rsid w:val="004C2B1B"/>
    <w:rsid w:val="004C4DB5"/>
    <w:rsid w:val="004E23E9"/>
    <w:rsid w:val="004E2A39"/>
    <w:rsid w:val="004F30EE"/>
    <w:rsid w:val="00503581"/>
    <w:rsid w:val="00506CB4"/>
    <w:rsid w:val="00512C2B"/>
    <w:rsid w:val="0052182D"/>
    <w:rsid w:val="00534AFF"/>
    <w:rsid w:val="00542DF0"/>
    <w:rsid w:val="00553BCC"/>
    <w:rsid w:val="005559FC"/>
    <w:rsid w:val="005959D6"/>
    <w:rsid w:val="005B72A8"/>
    <w:rsid w:val="005D47EC"/>
    <w:rsid w:val="005E1174"/>
    <w:rsid w:val="005F382A"/>
    <w:rsid w:val="005F6FB1"/>
    <w:rsid w:val="005F7749"/>
    <w:rsid w:val="0060458C"/>
    <w:rsid w:val="0060460C"/>
    <w:rsid w:val="00605CE7"/>
    <w:rsid w:val="00610262"/>
    <w:rsid w:val="00625A28"/>
    <w:rsid w:val="00633D53"/>
    <w:rsid w:val="006341CC"/>
    <w:rsid w:val="006354E7"/>
    <w:rsid w:val="00636214"/>
    <w:rsid w:val="00637FEA"/>
    <w:rsid w:val="00647AC0"/>
    <w:rsid w:val="00674471"/>
    <w:rsid w:val="00676C50"/>
    <w:rsid w:val="00695C85"/>
    <w:rsid w:val="00695DD7"/>
    <w:rsid w:val="006E204E"/>
    <w:rsid w:val="006E3709"/>
    <w:rsid w:val="006F16BD"/>
    <w:rsid w:val="006F6036"/>
    <w:rsid w:val="00705264"/>
    <w:rsid w:val="00713C0A"/>
    <w:rsid w:val="00737BAA"/>
    <w:rsid w:val="00742FDE"/>
    <w:rsid w:val="00796067"/>
    <w:rsid w:val="007A426D"/>
    <w:rsid w:val="007C2EB6"/>
    <w:rsid w:val="007E634C"/>
    <w:rsid w:val="008006B7"/>
    <w:rsid w:val="008176DE"/>
    <w:rsid w:val="00817D80"/>
    <w:rsid w:val="00826EC8"/>
    <w:rsid w:val="008403CD"/>
    <w:rsid w:val="00850295"/>
    <w:rsid w:val="00857630"/>
    <w:rsid w:val="008958AB"/>
    <w:rsid w:val="008B3E13"/>
    <w:rsid w:val="008C31F1"/>
    <w:rsid w:val="008D0D9A"/>
    <w:rsid w:val="008D6424"/>
    <w:rsid w:val="008F6901"/>
    <w:rsid w:val="00911C55"/>
    <w:rsid w:val="00912494"/>
    <w:rsid w:val="00952803"/>
    <w:rsid w:val="009568A2"/>
    <w:rsid w:val="00961300"/>
    <w:rsid w:val="00964483"/>
    <w:rsid w:val="00966796"/>
    <w:rsid w:val="009836A7"/>
    <w:rsid w:val="0099268E"/>
    <w:rsid w:val="009961B0"/>
    <w:rsid w:val="009A196A"/>
    <w:rsid w:val="009B5CA9"/>
    <w:rsid w:val="009C7CEB"/>
    <w:rsid w:val="009D1ADE"/>
    <w:rsid w:val="009E22D5"/>
    <w:rsid w:val="009F0EB6"/>
    <w:rsid w:val="00A03B76"/>
    <w:rsid w:val="00A105C6"/>
    <w:rsid w:val="00A31ECC"/>
    <w:rsid w:val="00A42C2D"/>
    <w:rsid w:val="00A45641"/>
    <w:rsid w:val="00A54270"/>
    <w:rsid w:val="00A768EB"/>
    <w:rsid w:val="00A76C68"/>
    <w:rsid w:val="00A847B8"/>
    <w:rsid w:val="00AB7868"/>
    <w:rsid w:val="00AC79E9"/>
    <w:rsid w:val="00AD0D13"/>
    <w:rsid w:val="00AE20C6"/>
    <w:rsid w:val="00AF5FE9"/>
    <w:rsid w:val="00B03598"/>
    <w:rsid w:val="00B1481A"/>
    <w:rsid w:val="00B25942"/>
    <w:rsid w:val="00B33B31"/>
    <w:rsid w:val="00B4763F"/>
    <w:rsid w:val="00B573A0"/>
    <w:rsid w:val="00B801B6"/>
    <w:rsid w:val="00B833F7"/>
    <w:rsid w:val="00B8369B"/>
    <w:rsid w:val="00BA3015"/>
    <w:rsid w:val="00BA7275"/>
    <w:rsid w:val="00BA72F4"/>
    <w:rsid w:val="00BC5536"/>
    <w:rsid w:val="00C02F79"/>
    <w:rsid w:val="00C16DCD"/>
    <w:rsid w:val="00C34A56"/>
    <w:rsid w:val="00C42494"/>
    <w:rsid w:val="00C47B0C"/>
    <w:rsid w:val="00C51E94"/>
    <w:rsid w:val="00C61614"/>
    <w:rsid w:val="00C65A29"/>
    <w:rsid w:val="00C674E9"/>
    <w:rsid w:val="00C80441"/>
    <w:rsid w:val="00C97A77"/>
    <w:rsid w:val="00CB253B"/>
    <w:rsid w:val="00CB43E0"/>
    <w:rsid w:val="00CD34D7"/>
    <w:rsid w:val="00CE4B7F"/>
    <w:rsid w:val="00CF03B0"/>
    <w:rsid w:val="00CF26DB"/>
    <w:rsid w:val="00D0278F"/>
    <w:rsid w:val="00D054D4"/>
    <w:rsid w:val="00D07B7B"/>
    <w:rsid w:val="00D17A78"/>
    <w:rsid w:val="00D17DD6"/>
    <w:rsid w:val="00D24054"/>
    <w:rsid w:val="00D35B89"/>
    <w:rsid w:val="00D41D83"/>
    <w:rsid w:val="00D44F8E"/>
    <w:rsid w:val="00D70E6B"/>
    <w:rsid w:val="00D763CE"/>
    <w:rsid w:val="00D80450"/>
    <w:rsid w:val="00D865FD"/>
    <w:rsid w:val="00DA533A"/>
    <w:rsid w:val="00DA5424"/>
    <w:rsid w:val="00DA7050"/>
    <w:rsid w:val="00DA7F3D"/>
    <w:rsid w:val="00DB783C"/>
    <w:rsid w:val="00DC74D8"/>
    <w:rsid w:val="00DD1A0F"/>
    <w:rsid w:val="00DD29BF"/>
    <w:rsid w:val="00DE6748"/>
    <w:rsid w:val="00DE6D82"/>
    <w:rsid w:val="00E112FF"/>
    <w:rsid w:val="00E26617"/>
    <w:rsid w:val="00E5169E"/>
    <w:rsid w:val="00E568C3"/>
    <w:rsid w:val="00E61006"/>
    <w:rsid w:val="00E777A4"/>
    <w:rsid w:val="00E9588C"/>
    <w:rsid w:val="00E964DE"/>
    <w:rsid w:val="00EA75DA"/>
    <w:rsid w:val="00EB2E25"/>
    <w:rsid w:val="00EC23D1"/>
    <w:rsid w:val="00EF3CAC"/>
    <w:rsid w:val="00F05D04"/>
    <w:rsid w:val="00F10498"/>
    <w:rsid w:val="00F175C2"/>
    <w:rsid w:val="00F30789"/>
    <w:rsid w:val="00F3673A"/>
    <w:rsid w:val="00F434A3"/>
    <w:rsid w:val="00F531C3"/>
    <w:rsid w:val="00F536C9"/>
    <w:rsid w:val="00F65255"/>
    <w:rsid w:val="00F8351A"/>
    <w:rsid w:val="00F83A77"/>
    <w:rsid w:val="00FA21F8"/>
    <w:rsid w:val="00FA6713"/>
    <w:rsid w:val="00FB2291"/>
    <w:rsid w:val="00FE1E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83B6"/>
  <w15:chartTrackingRefBased/>
  <w15:docId w15:val="{11E13A38-D530-4280-B8D6-96B96714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424"/>
  </w:style>
  <w:style w:type="paragraph" w:styleId="Heading1">
    <w:name w:val="heading 1"/>
    <w:basedOn w:val="Normal"/>
    <w:next w:val="Normal"/>
    <w:link w:val="Heading1Char"/>
    <w:uiPriority w:val="9"/>
    <w:qFormat/>
    <w:rsid w:val="00193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63F"/>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36F0"/>
    <w:pPr>
      <w:ind w:left="720"/>
      <w:contextualSpacing/>
    </w:pPr>
  </w:style>
  <w:style w:type="character" w:customStyle="1" w:styleId="Heading1Char">
    <w:name w:val="Heading 1 Char"/>
    <w:basedOn w:val="DefaultParagraphFont"/>
    <w:link w:val="Heading1"/>
    <w:uiPriority w:val="9"/>
    <w:rsid w:val="001936F0"/>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1936F0"/>
    <w:rPr>
      <w:i/>
      <w:iCs/>
      <w:color w:val="4472C4" w:themeColor="accent1"/>
    </w:rPr>
  </w:style>
  <w:style w:type="table" w:styleId="GridTable4-Accent1">
    <w:name w:val="Grid Table 4 Accent 1"/>
    <w:basedOn w:val="TableNormal"/>
    <w:uiPriority w:val="49"/>
    <w:rsid w:val="00F536C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6F6036"/>
    <w:rPr>
      <w:color w:val="0563C1" w:themeColor="hyperlink"/>
      <w:u w:val="single"/>
    </w:rPr>
  </w:style>
  <w:style w:type="character" w:styleId="UnresolvedMention">
    <w:name w:val="Unresolved Mention"/>
    <w:basedOn w:val="DefaultParagraphFont"/>
    <w:uiPriority w:val="99"/>
    <w:semiHidden/>
    <w:unhideWhenUsed/>
    <w:rsid w:val="006F6036"/>
    <w:rPr>
      <w:color w:val="605E5C"/>
      <w:shd w:val="clear" w:color="auto" w:fill="E1DFDD"/>
    </w:rPr>
  </w:style>
  <w:style w:type="character" w:styleId="PlaceholderText">
    <w:name w:val="Placeholder Text"/>
    <w:basedOn w:val="DefaultParagraphFont"/>
    <w:uiPriority w:val="99"/>
    <w:semiHidden/>
    <w:rsid w:val="008006B7"/>
    <w:rPr>
      <w:color w:val="808080"/>
    </w:rPr>
  </w:style>
  <w:style w:type="paragraph" w:styleId="FootnoteText">
    <w:name w:val="footnote text"/>
    <w:basedOn w:val="Normal"/>
    <w:link w:val="FootnoteTextChar"/>
    <w:uiPriority w:val="99"/>
    <w:semiHidden/>
    <w:unhideWhenUsed/>
    <w:rsid w:val="00E964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64DE"/>
    <w:rPr>
      <w:sz w:val="20"/>
      <w:szCs w:val="20"/>
    </w:rPr>
  </w:style>
  <w:style w:type="character" w:styleId="FootnoteReference">
    <w:name w:val="footnote reference"/>
    <w:basedOn w:val="DefaultParagraphFont"/>
    <w:uiPriority w:val="99"/>
    <w:semiHidden/>
    <w:unhideWhenUsed/>
    <w:rsid w:val="00E964DE"/>
    <w:rPr>
      <w:vertAlign w:val="superscript"/>
    </w:rPr>
  </w:style>
  <w:style w:type="paragraph" w:styleId="Revision">
    <w:name w:val="Revision"/>
    <w:hidden/>
    <w:uiPriority w:val="99"/>
    <w:semiHidden/>
    <w:rsid w:val="001E6163"/>
    <w:pPr>
      <w:spacing w:after="0" w:line="240" w:lineRule="auto"/>
    </w:pPr>
  </w:style>
  <w:style w:type="character" w:styleId="CommentReference">
    <w:name w:val="annotation reference"/>
    <w:basedOn w:val="DefaultParagraphFont"/>
    <w:uiPriority w:val="99"/>
    <w:unhideWhenUsed/>
    <w:rsid w:val="001E6163"/>
    <w:rPr>
      <w:sz w:val="16"/>
      <w:szCs w:val="16"/>
    </w:rPr>
  </w:style>
  <w:style w:type="paragraph" w:styleId="CommentText">
    <w:name w:val="annotation text"/>
    <w:basedOn w:val="Normal"/>
    <w:link w:val="CommentTextChar"/>
    <w:uiPriority w:val="99"/>
    <w:unhideWhenUsed/>
    <w:rsid w:val="001E6163"/>
    <w:pPr>
      <w:spacing w:line="240" w:lineRule="auto"/>
    </w:pPr>
    <w:rPr>
      <w:sz w:val="20"/>
      <w:szCs w:val="20"/>
    </w:rPr>
  </w:style>
  <w:style w:type="character" w:customStyle="1" w:styleId="CommentTextChar">
    <w:name w:val="Comment Text Char"/>
    <w:basedOn w:val="DefaultParagraphFont"/>
    <w:link w:val="CommentText"/>
    <w:uiPriority w:val="99"/>
    <w:rsid w:val="001E6163"/>
    <w:rPr>
      <w:sz w:val="20"/>
      <w:szCs w:val="20"/>
    </w:rPr>
  </w:style>
  <w:style w:type="paragraph" w:styleId="CommentSubject">
    <w:name w:val="annotation subject"/>
    <w:basedOn w:val="CommentText"/>
    <w:next w:val="CommentText"/>
    <w:link w:val="CommentSubjectChar"/>
    <w:uiPriority w:val="99"/>
    <w:semiHidden/>
    <w:unhideWhenUsed/>
    <w:rsid w:val="001E6163"/>
    <w:rPr>
      <w:b/>
      <w:bCs/>
    </w:rPr>
  </w:style>
  <w:style w:type="character" w:customStyle="1" w:styleId="CommentSubjectChar">
    <w:name w:val="Comment Subject Char"/>
    <w:basedOn w:val="CommentTextChar"/>
    <w:link w:val="CommentSubject"/>
    <w:uiPriority w:val="99"/>
    <w:semiHidden/>
    <w:rsid w:val="001E6163"/>
    <w:rPr>
      <w:b/>
      <w:bCs/>
      <w:sz w:val="20"/>
      <w:szCs w:val="20"/>
    </w:rPr>
  </w:style>
  <w:style w:type="character" w:styleId="FollowedHyperlink">
    <w:name w:val="FollowedHyperlink"/>
    <w:basedOn w:val="DefaultParagraphFont"/>
    <w:uiPriority w:val="99"/>
    <w:semiHidden/>
    <w:unhideWhenUsed/>
    <w:rsid w:val="0032530C"/>
    <w:rPr>
      <w:color w:val="954F72" w:themeColor="followedHyperlink"/>
      <w:u w:val="single"/>
    </w:rPr>
  </w:style>
  <w:style w:type="paragraph" w:customStyle="1" w:styleId="TableParagraph">
    <w:name w:val="Table Paragraph"/>
    <w:basedOn w:val="Normal"/>
    <w:uiPriority w:val="1"/>
    <w:qFormat/>
    <w:rsid w:val="000E45ED"/>
    <w:pPr>
      <w:widowControl w:val="0"/>
      <w:autoSpaceDE w:val="0"/>
      <w:autoSpaceDN w:val="0"/>
      <w:spacing w:after="0" w:line="240" w:lineRule="auto"/>
      <w:ind w:left="107"/>
    </w:pPr>
    <w:rPr>
      <w:rFonts w:ascii="Tahoma" w:eastAsia="Tahoma" w:hAnsi="Tahoma" w:cs="Tahoma"/>
      <w:lang w:val="en-US"/>
    </w:rPr>
  </w:style>
  <w:style w:type="paragraph" w:styleId="Header">
    <w:name w:val="header"/>
    <w:basedOn w:val="Normal"/>
    <w:link w:val="HeaderChar"/>
    <w:uiPriority w:val="99"/>
    <w:unhideWhenUsed/>
    <w:rsid w:val="00351EED"/>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351EED"/>
    <w:rPr>
      <w:lang w:val="en-GB"/>
    </w:rPr>
  </w:style>
  <w:style w:type="character" w:customStyle="1" w:styleId="ListParagraphChar">
    <w:name w:val="List Paragraph Char"/>
    <w:basedOn w:val="DefaultParagraphFont"/>
    <w:link w:val="ListParagraph"/>
    <w:uiPriority w:val="34"/>
    <w:rsid w:val="00351EED"/>
  </w:style>
  <w:style w:type="paragraph" w:customStyle="1" w:styleId="Default">
    <w:name w:val="Default"/>
    <w:rsid w:val="005F6FB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A301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2417">
      <w:bodyDiv w:val="1"/>
      <w:marLeft w:val="0"/>
      <w:marRight w:val="0"/>
      <w:marTop w:val="0"/>
      <w:marBottom w:val="0"/>
      <w:divBdr>
        <w:top w:val="none" w:sz="0" w:space="0" w:color="auto"/>
        <w:left w:val="none" w:sz="0" w:space="0" w:color="auto"/>
        <w:bottom w:val="none" w:sz="0" w:space="0" w:color="auto"/>
        <w:right w:val="none" w:sz="0" w:space="0" w:color="auto"/>
      </w:divBdr>
    </w:div>
    <w:div w:id="463693687">
      <w:bodyDiv w:val="1"/>
      <w:marLeft w:val="0"/>
      <w:marRight w:val="0"/>
      <w:marTop w:val="0"/>
      <w:marBottom w:val="0"/>
      <w:divBdr>
        <w:top w:val="none" w:sz="0" w:space="0" w:color="auto"/>
        <w:left w:val="none" w:sz="0" w:space="0" w:color="auto"/>
        <w:bottom w:val="none" w:sz="0" w:space="0" w:color="auto"/>
        <w:right w:val="none" w:sz="0" w:space="0" w:color="auto"/>
      </w:divBdr>
    </w:div>
    <w:div w:id="1228687605">
      <w:bodyDiv w:val="1"/>
      <w:marLeft w:val="0"/>
      <w:marRight w:val="0"/>
      <w:marTop w:val="0"/>
      <w:marBottom w:val="0"/>
      <w:divBdr>
        <w:top w:val="none" w:sz="0" w:space="0" w:color="auto"/>
        <w:left w:val="none" w:sz="0" w:space="0" w:color="auto"/>
        <w:bottom w:val="none" w:sz="0" w:space="0" w:color="auto"/>
        <w:right w:val="none" w:sz="0" w:space="0" w:color="auto"/>
      </w:divBdr>
    </w:div>
    <w:div w:id="2097052489">
      <w:bodyDiv w:val="1"/>
      <w:marLeft w:val="0"/>
      <w:marRight w:val="0"/>
      <w:marTop w:val="0"/>
      <w:marBottom w:val="0"/>
      <w:divBdr>
        <w:top w:val="none" w:sz="0" w:space="0" w:color="auto"/>
        <w:left w:val="none" w:sz="0" w:space="0" w:color="auto"/>
        <w:bottom w:val="none" w:sz="0" w:space="0" w:color="auto"/>
        <w:right w:val="none" w:sz="0" w:space="0" w:color="auto"/>
      </w:divBdr>
    </w:div>
    <w:div w:id="21276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nctionsmap.eu" TargetMode="External"/><Relationship Id="rId18" Type="http://schemas.openxmlformats.org/officeDocument/2006/relationships/hyperlink" Target="https://www.coe.int/en/web/portal/calls-for-tend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nctionsmap.eu" TargetMode="External"/><Relationship Id="rId17" Type="http://schemas.openxmlformats.org/officeDocument/2006/relationships/hyperlink" Target="https://rm.coe.int/council-of-europe-general-conditions-en/168095503e" TargetMode="External"/><Relationship Id="rId2" Type="http://schemas.openxmlformats.org/officeDocument/2006/relationships/numbering" Target="numbering.xml"/><Relationship Id="rId16" Type="http://schemas.openxmlformats.org/officeDocument/2006/relationships/hyperlink" Target="https://rm.coe.int/council-of-europe-general-conditions-en/168095503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digital-citizenship-education/digital-citizenship-domains%20%20" TargetMode="External"/><Relationship Id="rId5" Type="http://schemas.openxmlformats.org/officeDocument/2006/relationships/webSettings" Target="webSettings.xml"/><Relationship Id="rId15" Type="http://schemas.openxmlformats.org/officeDocument/2006/relationships/hyperlink" Target="mailto:DGA.AO@coe.int" TargetMode="External"/><Relationship Id="rId10" Type="http://schemas.openxmlformats.org/officeDocument/2006/relationships/hyperlink" Target="http://www.conventions.coe.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dm@coe.int" TargetMode="External"/><Relationship Id="rId14" Type="http://schemas.openxmlformats.org/officeDocument/2006/relationships/hyperlink" Target="mailto:DGA.AO@coe.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hmacher\ND%20Office%20Echo\DE-AYT2P96O\TR%20Pilot%20project%20on%20Digital%20Citizenship%20Education%202769-8290-8680%20v.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3674C639C4D65AE895C81D14AC0E2"/>
        <w:category>
          <w:name w:val="General"/>
          <w:gallery w:val="placeholder"/>
        </w:category>
        <w:types>
          <w:type w:val="bbPlcHdr"/>
        </w:types>
        <w:behaviors>
          <w:behavior w:val="content"/>
        </w:behaviors>
        <w:guid w:val="{65995345-4205-43C1-9F93-921C87ED9E80}"/>
      </w:docPartPr>
      <w:docPartBody>
        <w:p w:rsidR="003A64F7" w:rsidRDefault="003A64F7">
          <w:pPr>
            <w:pStyle w:val="5A53674C639C4D65AE895C81D14AC0E2"/>
          </w:pPr>
          <w:r w:rsidRPr="008B791D">
            <w:rPr>
              <w:rFonts w:ascii="Tahoma" w:hAnsi="Tahoma" w:cs="Tahoma"/>
              <w:color w:val="808080"/>
              <w:sz w:val="18"/>
              <w:szCs w:val="20"/>
            </w:rPr>
            <w:t>Click here to enter text</w:t>
          </w:r>
        </w:p>
      </w:docPartBody>
    </w:docPart>
    <w:docPart>
      <w:docPartPr>
        <w:name w:val="E59D64DBC06F49588E8FAEA7A39D181C"/>
        <w:category>
          <w:name w:val="General"/>
          <w:gallery w:val="placeholder"/>
        </w:category>
        <w:types>
          <w:type w:val="bbPlcHdr"/>
        </w:types>
        <w:behaviors>
          <w:behavior w:val="content"/>
        </w:behaviors>
        <w:guid w:val="{4A8671CC-C8FA-4C23-ADF1-E8E49D31AC23}"/>
      </w:docPartPr>
      <w:docPartBody>
        <w:p w:rsidR="003A64F7" w:rsidRDefault="003A64F7">
          <w:pPr>
            <w:pStyle w:val="E59D64DBC06F49588E8FAEA7A39D181C"/>
          </w:pPr>
          <w:r w:rsidRPr="008B791D">
            <w:rPr>
              <w:rFonts w:ascii="Tahoma" w:hAnsi="Tahoma" w:cs="Tahoma"/>
              <w:color w:val="808080"/>
              <w:sz w:val="18"/>
              <w:szCs w:val="20"/>
            </w:rPr>
            <w:t>Click here to enter text</w:t>
          </w:r>
        </w:p>
      </w:docPartBody>
    </w:docPart>
    <w:docPart>
      <w:docPartPr>
        <w:name w:val="FD92A394CBFD4E61B2416BD164E55BCA"/>
        <w:category>
          <w:name w:val="General"/>
          <w:gallery w:val="placeholder"/>
        </w:category>
        <w:types>
          <w:type w:val="bbPlcHdr"/>
        </w:types>
        <w:behaviors>
          <w:behavior w:val="content"/>
        </w:behaviors>
        <w:guid w:val="{AF18B1C4-ACC1-48E4-9F41-831F90D5BEC2}"/>
      </w:docPartPr>
      <w:docPartBody>
        <w:p w:rsidR="003A64F7" w:rsidRDefault="003A64F7">
          <w:pPr>
            <w:pStyle w:val="FD92A394CBFD4E61B2416BD164E55BCA"/>
          </w:pPr>
          <w:r w:rsidRPr="007958C9">
            <w:rPr>
              <w:rFonts w:ascii="Arial Narrow" w:hAnsi="Arial Narrow"/>
              <w:color w:val="808080"/>
              <w:sz w:val="20"/>
              <w:szCs w:val="20"/>
            </w:rPr>
            <w:t>Click here to enter text</w:t>
          </w:r>
        </w:p>
      </w:docPartBody>
    </w:docPart>
    <w:docPart>
      <w:docPartPr>
        <w:name w:val="DB470C175DEA46E39258934E3992EA2C"/>
        <w:category>
          <w:name w:val="General"/>
          <w:gallery w:val="placeholder"/>
        </w:category>
        <w:types>
          <w:type w:val="bbPlcHdr"/>
        </w:types>
        <w:behaviors>
          <w:behavior w:val="content"/>
        </w:behaviors>
        <w:guid w:val="{5B9D2FF3-E004-4ABF-A249-D65B04464B9B}"/>
      </w:docPartPr>
      <w:docPartBody>
        <w:p w:rsidR="003A64F7" w:rsidRDefault="003A64F7">
          <w:pPr>
            <w:pStyle w:val="DB470C175DEA46E39258934E3992EA2C"/>
          </w:pPr>
          <w:r w:rsidRPr="009C3C06">
            <w:rPr>
              <w:rStyle w:val="PlaceholderText"/>
            </w:rPr>
            <w:t>Choose an item.</w:t>
          </w:r>
        </w:p>
      </w:docPartBody>
    </w:docPart>
    <w:docPart>
      <w:docPartPr>
        <w:name w:val="6D36BD24110B4FA486B8B6F8F98DFCEA"/>
        <w:category>
          <w:name w:val="General"/>
          <w:gallery w:val="placeholder"/>
        </w:category>
        <w:types>
          <w:type w:val="bbPlcHdr"/>
        </w:types>
        <w:behaviors>
          <w:behavior w:val="content"/>
        </w:behaviors>
        <w:guid w:val="{A8A35EBF-60F6-4DF6-886A-B02888DF2154}"/>
      </w:docPartPr>
      <w:docPartBody>
        <w:p w:rsidR="003A64F7" w:rsidRDefault="003A64F7">
          <w:pPr>
            <w:pStyle w:val="6D36BD24110B4FA486B8B6F8F98DFCEA"/>
          </w:pPr>
          <w:r w:rsidRPr="009C3C06">
            <w:rPr>
              <w:rStyle w:val="PlaceholderText"/>
            </w:rPr>
            <w:t>Choose an item.</w:t>
          </w:r>
        </w:p>
      </w:docPartBody>
    </w:docPart>
    <w:docPart>
      <w:docPartPr>
        <w:name w:val="16A7E2F990124E229478BDF8D11F482C"/>
        <w:category>
          <w:name w:val="General"/>
          <w:gallery w:val="placeholder"/>
        </w:category>
        <w:types>
          <w:type w:val="bbPlcHdr"/>
        </w:types>
        <w:behaviors>
          <w:behavior w:val="content"/>
        </w:behaviors>
        <w:guid w:val="{26507AB6-8368-4B27-A0BC-82C17233781F}"/>
      </w:docPartPr>
      <w:docPartBody>
        <w:p w:rsidR="003A64F7" w:rsidRDefault="003A64F7">
          <w:pPr>
            <w:pStyle w:val="16A7E2F990124E229478BDF8D11F482C"/>
          </w:pPr>
          <w:r w:rsidRPr="00F00D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96"/>
    <w:rsid w:val="00040EE2"/>
    <w:rsid w:val="003A64F7"/>
    <w:rsid w:val="005D585C"/>
    <w:rsid w:val="007C6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53674C639C4D65AE895C81D14AC0E2">
    <w:name w:val="5A53674C639C4D65AE895C81D14AC0E2"/>
  </w:style>
  <w:style w:type="paragraph" w:customStyle="1" w:styleId="E59D64DBC06F49588E8FAEA7A39D181C">
    <w:name w:val="E59D64DBC06F49588E8FAEA7A39D181C"/>
  </w:style>
  <w:style w:type="paragraph" w:customStyle="1" w:styleId="FD92A394CBFD4E61B2416BD164E55BCA">
    <w:name w:val="FD92A394CBFD4E61B2416BD164E55BCA"/>
  </w:style>
  <w:style w:type="character" w:styleId="PlaceholderText">
    <w:name w:val="Placeholder Text"/>
    <w:basedOn w:val="DefaultParagraphFont"/>
    <w:uiPriority w:val="99"/>
    <w:semiHidden/>
    <w:rPr>
      <w:color w:val="808080"/>
    </w:rPr>
  </w:style>
  <w:style w:type="paragraph" w:customStyle="1" w:styleId="DB470C175DEA46E39258934E3992EA2C">
    <w:name w:val="DB470C175DEA46E39258934E3992EA2C"/>
  </w:style>
  <w:style w:type="paragraph" w:customStyle="1" w:styleId="6D36BD24110B4FA486B8B6F8F98DFCEA">
    <w:name w:val="6D36BD24110B4FA486B8B6F8F98DFCEA"/>
  </w:style>
  <w:style w:type="paragraph" w:customStyle="1" w:styleId="16A7E2F990124E229478BDF8D11F482C">
    <w:name w:val="16A7E2F990124E229478BDF8D11F4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F0E7-74D9-4EC6-8535-8DC2319F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Pilot project on Digital Citizenship Education 2769-8290-8680 v.8</Template>
  <TotalTime>334</TotalTime>
  <Pages>9</Pages>
  <Words>3272</Words>
  <Characters>17996</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SCHUHMACHER Julia</dc:creator>
  <cp:keywords/>
  <dc:description/>
  <cp:lastModifiedBy>VARASI Pierre</cp:lastModifiedBy>
  <cp:revision>56</cp:revision>
  <cp:lastPrinted>2024-02-27T14:01:00Z</cp:lastPrinted>
  <dcterms:created xsi:type="dcterms:W3CDTF">2024-02-13T15:03:00Z</dcterms:created>
  <dcterms:modified xsi:type="dcterms:W3CDTF">2024-03-18T14:35:00Z</dcterms:modified>
</cp:coreProperties>
</file>