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75524169"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3990E40B"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63AD8830"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p>
    <w:p w14:paraId="3D65539E" w14:textId="77777777" w:rsidR="009A20EC" w:rsidRPr="00EB5355" w:rsidRDefault="009A20EC" w:rsidP="00A041D4">
      <w:pPr>
        <w:rPr>
          <w:rFonts w:ascii="Tahoma" w:hAnsi="Tahoma" w:cs="Tahoma"/>
          <w:b/>
          <w:sz w:val="24"/>
          <w:szCs w:val="28"/>
        </w:rPr>
      </w:pPr>
    </w:p>
    <w:p w14:paraId="63834D7B" w14:textId="39DE8232" w:rsidR="00A80AEF" w:rsidRPr="0073754D" w:rsidRDefault="00A80AEF" w:rsidP="00A80AEF">
      <w:pPr>
        <w:rPr>
          <w:rFonts w:ascii="Tahoma" w:hAnsi="Tahoma" w:cs="Tahoma"/>
          <w:b/>
          <w:sz w:val="24"/>
          <w:szCs w:val="28"/>
          <w:highlight w:val="cyan"/>
        </w:rPr>
      </w:pPr>
      <w:r w:rsidRPr="0073754D">
        <w:rPr>
          <w:rFonts w:ascii="Tahoma" w:hAnsi="Tahoma" w:cs="Tahoma"/>
          <w:b/>
          <w:sz w:val="24"/>
          <w:szCs w:val="28"/>
        </w:rPr>
        <w:t>Purchase of</w:t>
      </w:r>
      <w:r w:rsidR="0073754D" w:rsidRPr="0073754D">
        <w:rPr>
          <w:rFonts w:ascii="Tahoma" w:hAnsi="Tahoma" w:cs="Tahoma"/>
          <w:b/>
          <w:sz w:val="24"/>
          <w:szCs w:val="28"/>
        </w:rPr>
        <w:t xml:space="preserve"> tools to support the online publication of Cyprus Law Reports </w:t>
      </w:r>
    </w:p>
    <w:p w14:paraId="3F4055E7" w14:textId="3170448F" w:rsidR="00A80AEF" w:rsidRPr="00DD5ED3" w:rsidRDefault="00DD5ED3" w:rsidP="00A80AEF">
      <w:pPr>
        <w:rPr>
          <w:rFonts w:ascii="Tahoma" w:hAnsi="Tahoma" w:cs="Tahoma"/>
          <w:b/>
          <w:iCs/>
          <w:sz w:val="24"/>
          <w:szCs w:val="28"/>
        </w:rPr>
      </w:pPr>
      <w:r w:rsidRPr="00DD5ED3">
        <w:rPr>
          <w:rFonts w:ascii="Tahoma" w:hAnsi="Tahoma" w:cs="Tahoma"/>
          <w:b/>
          <w:iCs/>
          <w:sz w:val="24"/>
          <w:szCs w:val="28"/>
        </w:rPr>
        <w:t>37</w:t>
      </w:r>
      <w:r w:rsidR="0073754D" w:rsidRPr="00DD5ED3">
        <w:rPr>
          <w:rFonts w:ascii="Tahoma" w:hAnsi="Tahoma" w:cs="Tahoma"/>
          <w:b/>
          <w:iCs/>
          <w:sz w:val="24"/>
          <w:szCs w:val="28"/>
        </w:rPr>
        <w:t>/2023</w:t>
      </w:r>
      <w:r w:rsidR="00321D8A">
        <w:rPr>
          <w:rFonts w:ascii="Tahoma" w:hAnsi="Tahoma" w:cs="Tahoma"/>
          <w:b/>
          <w:iCs/>
          <w:sz w:val="24"/>
          <w:szCs w:val="28"/>
        </w:rPr>
        <w:t>_BH8832</w:t>
      </w:r>
    </w:p>
    <w:p w14:paraId="24418C50" w14:textId="48F67BF8" w:rsidR="0028341F" w:rsidRPr="00EB5355" w:rsidRDefault="0028341F" w:rsidP="00A041D4">
      <w:pPr>
        <w:rPr>
          <w:rFonts w:ascii="Tahoma" w:hAnsi="Tahoma" w:cs="Tahoma"/>
          <w:b/>
          <w:sz w:val="24"/>
          <w:szCs w:val="28"/>
        </w:rPr>
      </w:pPr>
    </w:p>
    <w:p w14:paraId="5D8FB9C7" w14:textId="77777777" w:rsidR="008B2B19" w:rsidRDefault="008B2B19" w:rsidP="00615FF8">
      <w:pPr>
        <w:pStyle w:val="ListParagraph"/>
        <w:spacing w:after="120"/>
        <w:ind w:left="0"/>
        <w:jc w:val="both"/>
        <w:rPr>
          <w:rFonts w:ascii="Tahoma" w:hAnsi="Tahoma" w:cs="Tahoma"/>
          <w:sz w:val="20"/>
          <w:szCs w:val="20"/>
        </w:rPr>
      </w:pPr>
    </w:p>
    <w:p w14:paraId="7F2D4EFF" w14:textId="404BE748" w:rsidR="00615FF8" w:rsidRPr="00EB5355" w:rsidRDefault="00615FF8" w:rsidP="00615FF8">
      <w:pPr>
        <w:pStyle w:val="ListParagraph"/>
        <w:spacing w:after="120"/>
        <w:ind w:left="0"/>
        <w:jc w:val="both"/>
        <w:rPr>
          <w:rFonts w:ascii="Tahoma" w:hAnsi="Tahoma" w:cs="Tahoma"/>
          <w:sz w:val="20"/>
          <w:szCs w:val="20"/>
        </w:rPr>
      </w:pPr>
      <w:r w:rsidRPr="00EB5355">
        <w:rPr>
          <w:rFonts w:ascii="Tahoma" w:hAnsi="Tahoma" w:cs="Tahoma"/>
          <w:sz w:val="20"/>
          <w:szCs w:val="20"/>
        </w:rPr>
        <w:t xml:space="preserve">The Council of Europe </w:t>
      </w:r>
      <w:r w:rsidRPr="008B2B19">
        <w:rPr>
          <w:rFonts w:ascii="Tahoma" w:hAnsi="Tahoma" w:cs="Tahoma"/>
          <w:sz w:val="20"/>
          <w:szCs w:val="20"/>
        </w:rPr>
        <w:t xml:space="preserve">is currently implementing until </w:t>
      </w:r>
      <w:r w:rsidR="008B2B19" w:rsidRPr="008B2B19">
        <w:rPr>
          <w:rFonts w:ascii="Tahoma" w:hAnsi="Tahoma" w:cs="Tahoma"/>
          <w:iCs/>
          <w:sz w:val="20"/>
          <w:szCs w:val="20"/>
        </w:rPr>
        <w:t>30 April 2024</w:t>
      </w:r>
      <w:r w:rsidR="008B2B19" w:rsidRPr="008B2B19">
        <w:rPr>
          <w:rFonts w:ascii="Tahoma" w:hAnsi="Tahoma" w:cs="Tahoma"/>
          <w:sz w:val="20"/>
          <w:szCs w:val="20"/>
        </w:rPr>
        <w:t xml:space="preserve"> </w:t>
      </w:r>
      <w:r w:rsidRPr="008B2B19">
        <w:rPr>
          <w:rFonts w:ascii="Tahoma" w:hAnsi="Tahoma" w:cs="Tahoma"/>
          <w:sz w:val="20"/>
          <w:szCs w:val="20"/>
        </w:rPr>
        <w:t>a Project</w:t>
      </w:r>
      <w:r w:rsidR="008B2B19">
        <w:rPr>
          <w:rFonts w:ascii="Tahoma" w:hAnsi="Tahoma" w:cs="Tahoma"/>
          <w:sz w:val="20"/>
          <w:szCs w:val="20"/>
        </w:rPr>
        <w:t xml:space="preserve"> </w:t>
      </w:r>
      <w:r w:rsidR="000C65CC">
        <w:rPr>
          <w:rFonts w:ascii="Tahoma" w:hAnsi="Tahoma" w:cs="Tahoma"/>
          <w:sz w:val="20"/>
          <w:szCs w:val="20"/>
        </w:rPr>
        <w:t>“Foster transparency of judicial decisions and enhancing national implementation of the ECHR” (hereinafter: TJENI)</w:t>
      </w:r>
      <w:r w:rsidRPr="00EB5355">
        <w:rPr>
          <w:rFonts w:ascii="Tahoma" w:hAnsi="Tahoma" w:cs="Tahoma"/>
          <w:sz w:val="20"/>
          <w:szCs w:val="20"/>
        </w:rPr>
        <w:t xml:space="preserve">. In that context, it is looking for a Provider for the provision of </w:t>
      </w:r>
      <w:r w:rsidR="00F80F87">
        <w:rPr>
          <w:rFonts w:ascii="Tahoma" w:hAnsi="Tahoma" w:cs="Tahoma"/>
          <w:sz w:val="20"/>
          <w:szCs w:val="20"/>
        </w:rPr>
        <w:t xml:space="preserve">IT </w:t>
      </w:r>
      <w:r w:rsidR="0057654C">
        <w:rPr>
          <w:rFonts w:ascii="Tahoma" w:hAnsi="Tahoma" w:cs="Tahoma"/>
          <w:sz w:val="20"/>
          <w:szCs w:val="20"/>
        </w:rPr>
        <w:t>t</w:t>
      </w:r>
      <w:r w:rsidR="0057654C" w:rsidRPr="0057654C">
        <w:rPr>
          <w:rFonts w:ascii="Tahoma" w:hAnsi="Tahoma" w:cs="Tahoma"/>
          <w:sz w:val="20"/>
          <w:szCs w:val="20"/>
        </w:rPr>
        <w:t xml:space="preserve">ools to support the </w:t>
      </w:r>
      <w:r w:rsidR="0057654C">
        <w:rPr>
          <w:rFonts w:ascii="Tahoma" w:hAnsi="Tahoma" w:cs="Tahoma"/>
          <w:sz w:val="20"/>
          <w:szCs w:val="20"/>
        </w:rPr>
        <w:t xml:space="preserve">online </w:t>
      </w:r>
      <w:r w:rsidR="0057654C" w:rsidRPr="0057654C">
        <w:rPr>
          <w:rFonts w:ascii="Tahoma" w:hAnsi="Tahoma" w:cs="Tahoma"/>
          <w:sz w:val="20"/>
          <w:szCs w:val="20"/>
        </w:rPr>
        <w:t>publication of Cyprus Law Reports system</w:t>
      </w:r>
      <w:r w:rsidRPr="00EB5355">
        <w:rPr>
          <w:rFonts w:ascii="Tahoma" w:hAnsi="Tahoma" w:cs="Tahoma"/>
          <w:sz w:val="20"/>
          <w:szCs w:val="20"/>
        </w:rPr>
        <w:t xml:space="preserve"> (</w:t>
      </w:r>
      <w:r w:rsidR="008C2265">
        <w:rPr>
          <w:rFonts w:ascii="Tahoma" w:hAnsi="Tahoma" w:cs="Tahoma"/>
          <w:sz w:val="20"/>
          <w:szCs w:val="20"/>
        </w:rPr>
        <w:t>the deliverables</w:t>
      </w:r>
      <w:r w:rsidRPr="00EB5355">
        <w:rPr>
          <w:rFonts w:ascii="Tahoma" w:hAnsi="Tahoma" w:cs="Tahoma"/>
          <w:sz w:val="20"/>
          <w:szCs w:val="20"/>
        </w:rPr>
        <w:t xml:space="preserve"> </w:t>
      </w:r>
      <w:r w:rsidR="00A044A3">
        <w:rPr>
          <w:rFonts w:ascii="Tahoma" w:hAnsi="Tahoma" w:cs="Tahoma"/>
          <w:sz w:val="20"/>
          <w:szCs w:val="20"/>
        </w:rPr>
        <w:t xml:space="preserve">are </w:t>
      </w:r>
      <w:r w:rsidR="00937AB8">
        <w:rPr>
          <w:rFonts w:ascii="Tahoma" w:hAnsi="Tahoma" w:cs="Tahoma"/>
          <w:sz w:val="20"/>
          <w:szCs w:val="20"/>
        </w:rPr>
        <w:t xml:space="preserve">described in greater detail in the </w:t>
      </w:r>
      <w:r w:rsidR="005E6234">
        <w:rPr>
          <w:rFonts w:ascii="Tahoma" w:hAnsi="Tahoma" w:cs="Tahoma"/>
          <w:sz w:val="20"/>
          <w:szCs w:val="20"/>
        </w:rPr>
        <w:t xml:space="preserve">Business and </w:t>
      </w:r>
      <w:r w:rsidR="00937AB8">
        <w:rPr>
          <w:rFonts w:ascii="Tahoma" w:hAnsi="Tahoma" w:cs="Tahoma"/>
          <w:sz w:val="20"/>
          <w:szCs w:val="20"/>
        </w:rPr>
        <w:t xml:space="preserve">Technical </w:t>
      </w:r>
      <w:r w:rsidR="005E6234">
        <w:rPr>
          <w:rFonts w:ascii="Tahoma" w:hAnsi="Tahoma" w:cs="Tahoma"/>
          <w:sz w:val="20"/>
          <w:szCs w:val="20"/>
        </w:rPr>
        <w:t>Requirement</w:t>
      </w:r>
      <w:r w:rsidR="00937AB8">
        <w:rPr>
          <w:rFonts w:ascii="Tahoma" w:hAnsi="Tahoma" w:cs="Tahoma"/>
          <w:sz w:val="20"/>
          <w:szCs w:val="20"/>
        </w:rPr>
        <w:t>s</w:t>
      </w:r>
      <w:r w:rsidRPr="00EB5355">
        <w:rPr>
          <w:rFonts w:ascii="Tahoma" w:hAnsi="Tahoma" w:cs="Tahoma"/>
          <w:sz w:val="20"/>
          <w:szCs w:val="20"/>
        </w:rPr>
        <w:t>).</w:t>
      </w:r>
    </w:p>
    <w:p w14:paraId="768C90DB" w14:textId="408D4D47" w:rsidR="00AC79E0" w:rsidRPr="00EB5355" w:rsidRDefault="006B5512" w:rsidP="00A71D50">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RULES</w:t>
      </w:r>
    </w:p>
    <w:p w14:paraId="5DAA7CB0" w14:textId="1C77ED64"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w:t>
      </w:r>
      <w:r w:rsidR="008565F5">
        <w:rPr>
          <w:rFonts w:ascii="Tahoma" w:hAnsi="Tahoma" w:cs="Tahoma"/>
          <w:b/>
          <w:sz w:val="20"/>
          <w:szCs w:val="20"/>
        </w:rPr>
        <w:t>6</w:t>
      </w:r>
      <w:r w:rsidRPr="00EB5355">
        <w:rPr>
          <w:rFonts w:ascii="Tahoma" w:hAnsi="Tahoma" w:cs="Tahoma"/>
          <w:b/>
          <w:sz w:val="20"/>
          <w:szCs w:val="20"/>
        </w:rPr>
        <w:t>,000 for intellectual services) and €55,000 tax exclusive.</w:t>
      </w:r>
    </w:p>
    <w:p w14:paraId="4FDB7A32" w14:textId="386199F0"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01503B" w:rsidRPr="0001503B">
        <w:rPr>
          <w:rFonts w:ascii="Tahoma" w:hAnsi="Tahoma" w:cs="Tahoma"/>
          <w:sz w:val="20"/>
          <w:szCs w:val="20"/>
        </w:rPr>
        <w:t>Business and Technical Requirements</w:t>
      </w:r>
      <w:r w:rsidR="00F23817" w:rsidRPr="00EB5355">
        <w:rPr>
          <w:rFonts w:ascii="Tahoma" w:hAnsi="Tahoma" w:cs="Tahoma"/>
          <w:sz w:val="20"/>
          <w:szCs w:val="20"/>
        </w:rPr>
        <w:t xml:space="preserve">. A tender is considered valid for </w:t>
      </w:r>
      <w:r w:rsidR="00A240DC">
        <w:rPr>
          <w:rFonts w:ascii="Tahoma" w:hAnsi="Tahoma" w:cs="Tahoma"/>
          <w:sz w:val="20"/>
          <w:szCs w:val="20"/>
        </w:rPr>
        <w:t xml:space="preserve">180 </w:t>
      </w:r>
      <w:r w:rsidR="00F23817" w:rsidRPr="00EB5355">
        <w:rPr>
          <w:rFonts w:ascii="Tahoma" w:hAnsi="Tahoma" w:cs="Tahoma"/>
          <w:sz w:val="20"/>
          <w:szCs w:val="20"/>
        </w:rPr>
        <w:t>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3B6DA626" w14:textId="7D173C1D" w:rsidR="0028341F" w:rsidRPr="00EB5355" w:rsidRDefault="0028341F" w:rsidP="0028341F">
      <w:pPr>
        <w:spacing w:after="120"/>
        <w:jc w:val="both"/>
        <w:rPr>
          <w:rFonts w:ascii="Tahoma" w:hAnsi="Tahoma" w:cs="Tahoma"/>
          <w:color w:val="000000" w:themeColor="text1"/>
          <w:sz w:val="20"/>
          <w:szCs w:val="20"/>
        </w:rPr>
      </w:pPr>
      <w:r w:rsidRPr="000C65CC">
        <w:rPr>
          <w:rFonts w:ascii="Tahoma" w:hAnsi="Tahoma" w:cs="Tahoma"/>
          <w:color w:val="000000" w:themeColor="text1"/>
          <w:sz w:val="20"/>
          <w:szCs w:val="20"/>
        </w:rPr>
        <w:t xml:space="preserve">The tenderer must be a legal person </w:t>
      </w:r>
      <w:r w:rsidR="003958AF" w:rsidRPr="000C65CC">
        <w:rPr>
          <w:rFonts w:ascii="Tahoma" w:hAnsi="Tahoma" w:cs="Tahoma"/>
          <w:color w:val="000000" w:themeColor="text1"/>
          <w:sz w:val="20"/>
          <w:szCs w:val="20"/>
        </w:rPr>
        <w:t>or consortia of legal and/or natural persons</w:t>
      </w:r>
      <w:r w:rsidRPr="000C65CC">
        <w:rPr>
          <w:rFonts w:ascii="Tahoma" w:hAnsi="Tahoma" w:cs="Tahoma"/>
          <w:color w:val="000000" w:themeColor="text1"/>
          <w:sz w:val="20"/>
          <w:szCs w:val="20"/>
        </w:rPr>
        <w:t>.</w:t>
      </w:r>
      <w:r w:rsidR="000C65CC" w:rsidRPr="00EB5355">
        <w:rPr>
          <w:rFonts w:ascii="Tahoma" w:hAnsi="Tahoma" w:cs="Tahoma"/>
          <w:color w:val="000000" w:themeColor="text1"/>
          <w:sz w:val="20"/>
          <w:szCs w:val="20"/>
        </w:rPr>
        <w:t xml:space="preserve"> </w:t>
      </w:r>
    </w:p>
    <w:p w14:paraId="56562203" w14:textId="37EAB6D4"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  </w:t>
      </w:r>
      <w:r w:rsidR="00306F47">
        <w:rPr>
          <w:rFonts w:ascii="Tahoma" w:hAnsi="Tahoma" w:cs="Tahoma"/>
          <w:b/>
          <w:color w:val="000000" w:themeColor="text1"/>
          <w:sz w:val="20"/>
          <w:szCs w:val="20"/>
        </w:rPr>
        <w:t>Tender – Tool</w:t>
      </w:r>
      <w:r w:rsidR="00471499">
        <w:rPr>
          <w:rFonts w:ascii="Tahoma" w:hAnsi="Tahoma" w:cs="Tahoma"/>
          <w:b/>
          <w:color w:val="000000" w:themeColor="text1"/>
          <w:sz w:val="20"/>
          <w:szCs w:val="20"/>
        </w:rPr>
        <w:t>s</w:t>
      </w:r>
      <w:r w:rsidR="00306F47">
        <w:rPr>
          <w:rFonts w:ascii="Tahoma" w:hAnsi="Tahoma" w:cs="Tahoma"/>
          <w:b/>
          <w:color w:val="000000" w:themeColor="text1"/>
          <w:sz w:val="20"/>
          <w:szCs w:val="20"/>
        </w:rPr>
        <w:t xml:space="preserve"> for online publication of Cyprus Law Reports</w:t>
      </w:r>
      <w:r w:rsidR="0044379B" w:rsidRPr="00EB5355">
        <w:rPr>
          <w:rFonts w:ascii="Tahoma" w:hAnsi="Tahoma" w:cs="Tahoma"/>
          <w:b/>
          <w:color w:val="000000" w:themeColor="text1"/>
          <w:sz w:val="20"/>
          <w:szCs w:val="20"/>
        </w:rPr>
        <w:t xml:space="preserve">. </w:t>
      </w:r>
      <w:r w:rsidR="0044379B" w:rsidRPr="00EB5355">
        <w:rPr>
          <w:rFonts w:ascii="Tahoma" w:hAnsi="Tahoma" w:cs="Tahoma"/>
          <w:color w:val="000000" w:themeColor="text1"/>
          <w:sz w:val="20"/>
          <w:szCs w:val="20"/>
        </w:rPr>
        <w:t>Tenders addressed to another email address</w:t>
      </w:r>
      <w:r w:rsidR="0044379B" w:rsidRPr="00EB5355">
        <w:rPr>
          <w:rFonts w:ascii="Tahoma" w:hAnsi="Tahoma" w:cs="Tahoma"/>
          <w:b/>
          <w:color w:val="000000" w:themeColor="text1"/>
          <w:sz w:val="20"/>
          <w:szCs w:val="20"/>
        </w:rPr>
        <w:t xml:space="preserve"> will be rejected.</w:t>
      </w:r>
    </w:p>
    <w:p w14:paraId="4163A0DC" w14:textId="400C2A3D"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B5355">
        <w:rPr>
          <w:rFonts w:ascii="Tahoma" w:hAnsi="Tahoma" w:cs="Tahoma"/>
          <w:color w:val="000000" w:themeColor="text1"/>
          <w:sz w:val="20"/>
          <w:szCs w:val="20"/>
        </w:rPr>
        <w:t>CoE</w:t>
      </w:r>
      <w:proofErr w:type="spellEnd"/>
      <w:r w:rsidRPr="00EB5355">
        <w:rPr>
          <w:rFonts w:ascii="Tahoma" w:hAnsi="Tahoma" w:cs="Tahoma"/>
          <w:color w:val="000000" w:themeColor="text1"/>
          <w:sz w:val="20"/>
          <w:szCs w:val="20"/>
        </w:rPr>
        <w:t xml:space="preserve"> Contact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at least </w:t>
      </w:r>
      <w:r w:rsidR="00000A35" w:rsidRPr="00DD5ED3">
        <w:rPr>
          <w:rFonts w:ascii="Tahoma" w:hAnsi="Tahoma" w:cs="Tahoma"/>
          <w:b/>
          <w:color w:val="000000" w:themeColor="text1"/>
          <w:sz w:val="20"/>
          <w:szCs w:val="20"/>
          <w:u w:val="single"/>
        </w:rPr>
        <w:t>5 (five)</w:t>
      </w:r>
      <w:r w:rsidRPr="00EB5355">
        <w:rPr>
          <w:rFonts w:ascii="Tahoma" w:hAnsi="Tahoma" w:cs="Tahoma"/>
          <w:b/>
          <w:color w:val="000000" w:themeColor="text1"/>
          <w:sz w:val="20"/>
          <w:szCs w:val="20"/>
          <w:u w:val="single"/>
        </w:rPr>
        <w:t xml:space="preserve"> working days 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reference in subject: </w:t>
      </w:r>
      <w:r w:rsidR="00306F47">
        <w:rPr>
          <w:rFonts w:ascii="Tahoma" w:hAnsi="Tahoma" w:cs="Tahoma"/>
          <w:b/>
          <w:color w:val="000000" w:themeColor="text1"/>
          <w:sz w:val="20"/>
          <w:szCs w:val="20"/>
        </w:rPr>
        <w:t>Questions – Tool</w:t>
      </w:r>
      <w:r w:rsidR="004C45FA">
        <w:rPr>
          <w:rFonts w:ascii="Tahoma" w:hAnsi="Tahoma" w:cs="Tahoma"/>
          <w:b/>
          <w:color w:val="000000" w:themeColor="text1"/>
          <w:sz w:val="20"/>
          <w:szCs w:val="20"/>
        </w:rPr>
        <w:t>s</w:t>
      </w:r>
      <w:r w:rsidR="00306F47">
        <w:rPr>
          <w:rFonts w:ascii="Tahoma" w:hAnsi="Tahoma" w:cs="Tahoma"/>
          <w:b/>
          <w:color w:val="000000" w:themeColor="text1"/>
          <w:sz w:val="20"/>
          <w:szCs w:val="20"/>
        </w:rPr>
        <w:t xml:space="preserve"> for online publication of Cyprus Law Reports.</w:t>
      </w:r>
    </w:p>
    <w:p w14:paraId="3D6553A0" w14:textId="55BC0435" w:rsidR="009A20EC" w:rsidRPr="00EB5355" w:rsidRDefault="009A20EC" w:rsidP="006B5512">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77777777" w:rsidR="002336A0" w:rsidRPr="00EB5355" w:rsidRDefault="00000000"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Content>
              <w:p w14:paraId="3D6553AB" w14:textId="4EE7D78D"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 xml:space="preserve">See Article 2 of the </w:t>
                </w:r>
                <w:r w:rsidR="0025506C">
                  <w:rPr>
                    <w:rStyle w:val="Style47"/>
                    <w:rFonts w:ascii="Tahoma" w:hAnsi="Tahoma" w:cs="Tahoma"/>
                    <w:sz w:val="20"/>
                    <w:szCs w:val="20"/>
                  </w:rPr>
                  <w:t>Contract</w:t>
                </w:r>
                <w:r w:rsidRPr="00EB5355">
                  <w:rPr>
                    <w:rStyle w:val="Style47"/>
                    <w:rFonts w:ascii="Tahoma" w:hAnsi="Tahoma" w:cs="Tahoma"/>
                    <w:sz w:val="20"/>
                    <w:szCs w:val="20"/>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0"/>
              <w:rFonts w:ascii="Tahoma" w:hAnsi="Tahoma" w:cs="Tahoma"/>
              <w:szCs w:val="20"/>
            </w:rPr>
            <w:id w:val="-2032951202"/>
            <w:lock w:val="sdtLocked"/>
            <w:placeholder>
              <w:docPart w:val="0863FC30C29A4787B3276C23F15665DB"/>
            </w:placeholder>
            <w:date w:fullDate="2024-01-03T00:00:00Z">
              <w:dateFormat w:val="dd MMMM yyyy"/>
              <w:lid w:val="en-GB"/>
              <w:storeMappedDataAs w:val="dateTime"/>
              <w:calendar w:val="gregorian"/>
            </w:date>
          </w:sdtPr>
          <w:sdtContent>
            <w:tc>
              <w:tcPr>
                <w:tcW w:w="6061" w:type="dxa"/>
                <w:shd w:val="clear" w:color="auto" w:fill="DBE5F1" w:themeFill="accent1" w:themeFillTint="33"/>
                <w:vAlign w:val="center"/>
              </w:tcPr>
              <w:p w14:paraId="3D6553AE" w14:textId="0E6C9C17" w:rsidR="002336A0" w:rsidRPr="00EB5355" w:rsidRDefault="00E40834" w:rsidP="002C6181">
                <w:pPr>
                  <w:rPr>
                    <w:rFonts w:ascii="Tahoma" w:hAnsi="Tahoma" w:cs="Tahoma"/>
                    <w:sz w:val="20"/>
                    <w:szCs w:val="20"/>
                    <w:lang w:eastAsia="fr-FR"/>
                  </w:rPr>
                </w:pPr>
                <w:r>
                  <w:rPr>
                    <w:rStyle w:val="Style60"/>
                    <w:rFonts w:ascii="Tahoma" w:hAnsi="Tahoma" w:cs="Tahoma"/>
                    <w:szCs w:val="20"/>
                  </w:rPr>
                  <w:t>03 January 2024</w:t>
                </w:r>
              </w:p>
            </w:tc>
          </w:sdtContent>
        </w:sdt>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090C2AD5" w:rsidR="0083377F" w:rsidRPr="00EB5355" w:rsidRDefault="00000000" w:rsidP="00BB66CF">
                <w:pPr>
                  <w:rPr>
                    <w:rStyle w:val="Style60"/>
                    <w:rFonts w:ascii="Tahoma" w:hAnsi="Tahoma" w:cs="Tahoma"/>
                    <w:szCs w:val="20"/>
                  </w:rPr>
                </w:pPr>
                <w:hyperlink r:id="rId12" w:history="1">
                  <w:r w:rsidR="0077703C" w:rsidRPr="00EE429F">
                    <w:rPr>
                      <w:rStyle w:val="Hyperlink"/>
                      <w:rFonts w:ascii="Tahoma" w:hAnsi="Tahoma" w:cs="Tahoma"/>
                      <w:sz w:val="20"/>
                      <w:szCs w:val="20"/>
                    </w:rPr>
                    <w:t>dgi-coordination@coe.int</w:t>
                  </w:r>
                </w:hyperlink>
                <w:r w:rsidR="0077703C">
                  <w:rPr>
                    <w:rStyle w:val="Style61"/>
                    <w:rFonts w:ascii="Tahoma" w:hAnsi="Tahoma" w:cs="Tahoma"/>
                    <w:szCs w:val="20"/>
                  </w:rPr>
                  <w:t xml:space="preserve"> </w:t>
                </w:r>
              </w:p>
            </w:tc>
          </w:sdtContent>
        </w:sdt>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sdt>
              <w:sdtPr>
                <w:rPr>
                  <w:rStyle w:val="Style47"/>
                  <w:rFonts w:ascii="Tahoma" w:hAnsi="Tahoma" w:cs="Tahoma"/>
                  <w:sz w:val="20"/>
                  <w:szCs w:val="20"/>
                </w:rPr>
                <w:id w:val="-277256438"/>
                <w:placeholder>
                  <w:docPart w:val="191046AEB66742B1ACFCEBCFC165AD29"/>
                </w:placeholder>
              </w:sdtPr>
              <w:sdtEndPr>
                <w:rPr>
                  <w:rStyle w:val="DefaultParagraphFont"/>
                  <w:sz w:val="22"/>
                  <w:lang w:eastAsia="fr-FR"/>
                </w:rPr>
              </w:sdtEndPr>
              <w:sdtContent>
                <w:tc>
                  <w:tcPr>
                    <w:tcW w:w="6061" w:type="dxa"/>
                    <w:vAlign w:val="center"/>
                  </w:tcPr>
                  <w:p w14:paraId="0A136A63" w14:textId="267B4A0B" w:rsidR="0044379B" w:rsidRPr="00EB5355" w:rsidRDefault="00000000" w:rsidP="00BB66CF">
                    <w:pPr>
                      <w:rPr>
                        <w:rStyle w:val="Style61"/>
                        <w:rFonts w:ascii="Tahoma" w:hAnsi="Tahoma" w:cs="Tahoma"/>
                        <w:szCs w:val="20"/>
                      </w:rPr>
                    </w:pPr>
                    <w:hyperlink r:id="rId13" w:history="1">
                      <w:r w:rsidR="00F04C69" w:rsidRPr="00EE429F">
                        <w:rPr>
                          <w:rStyle w:val="Hyperlink"/>
                          <w:rFonts w:ascii="Tahoma" w:hAnsi="Tahoma" w:cs="Tahoma"/>
                          <w:sz w:val="20"/>
                          <w:szCs w:val="20"/>
                        </w:rPr>
                        <w:t>dgi-coordination@coe.int</w:t>
                      </w:r>
                    </w:hyperlink>
                    <w:r w:rsidR="00F04C69">
                      <w:rPr>
                        <w:rStyle w:val="Style61"/>
                        <w:rFonts w:ascii="Tahoma" w:hAnsi="Tahoma" w:cs="Tahoma"/>
                        <w:szCs w:val="20"/>
                      </w:rPr>
                      <w:t xml:space="preserve"> </w:t>
                    </w:r>
                  </w:p>
                </w:tc>
              </w:sdtContent>
            </w:sdt>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fullDate="2024-01-15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28883DA6" w:rsidR="002336A0" w:rsidRPr="00EB5355" w:rsidRDefault="00F04C69" w:rsidP="002C6181">
                <w:pPr>
                  <w:rPr>
                    <w:rFonts w:ascii="Tahoma" w:hAnsi="Tahoma" w:cs="Tahoma"/>
                    <w:sz w:val="20"/>
                    <w:szCs w:val="20"/>
                    <w:lang w:eastAsia="fr-FR"/>
                  </w:rPr>
                </w:pPr>
                <w:r>
                  <w:rPr>
                    <w:rStyle w:val="Style48"/>
                    <w:rFonts w:ascii="Tahoma" w:hAnsi="Tahoma" w:cs="Tahoma"/>
                    <w:sz w:val="20"/>
                    <w:szCs w:val="20"/>
                  </w:rPr>
                  <w:t>15</w:t>
                </w:r>
                <w:r w:rsidR="000C65CC">
                  <w:rPr>
                    <w:rStyle w:val="Style48"/>
                    <w:rFonts w:ascii="Tahoma" w:hAnsi="Tahoma" w:cs="Tahoma"/>
                    <w:sz w:val="20"/>
                    <w:szCs w:val="20"/>
                  </w:rPr>
                  <w:t xml:space="preserve"> </w:t>
                </w:r>
                <w:r>
                  <w:rPr>
                    <w:rStyle w:val="Style48"/>
                    <w:rFonts w:ascii="Tahoma" w:hAnsi="Tahoma" w:cs="Tahoma"/>
                    <w:sz w:val="20"/>
                    <w:szCs w:val="20"/>
                  </w:rPr>
                  <w:t>January</w:t>
                </w:r>
                <w:r w:rsidR="000C65CC">
                  <w:rPr>
                    <w:rStyle w:val="Style48"/>
                    <w:rFonts w:ascii="Tahoma" w:hAnsi="Tahoma" w:cs="Tahoma"/>
                    <w:sz w:val="20"/>
                    <w:szCs w:val="20"/>
                  </w:rPr>
                  <w:t xml:space="preserve"> 202</w:t>
                </w:r>
                <w:r>
                  <w:rPr>
                    <w:rStyle w:val="Style48"/>
                    <w:rFonts w:ascii="Tahoma" w:hAnsi="Tahoma" w:cs="Tahoma"/>
                    <w:sz w:val="20"/>
                    <w:szCs w:val="20"/>
                  </w:rPr>
                  <w:t>4</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4"/>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5CB86EAF" w:rsidR="00290EBB" w:rsidRPr="00EB5355"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2B0658">
        <w:rPr>
          <w:rFonts w:ascii="Tahoma" w:eastAsia="Calibri" w:hAnsi="Tahoma" w:cs="Tahoma"/>
          <w:b/>
          <w:sz w:val="20"/>
          <w:szCs w:val="20"/>
          <w:lang w:eastAsia="en-US"/>
        </w:rPr>
        <w:t xml:space="preserve">the </w:t>
      </w:r>
      <w:r w:rsidR="00630290">
        <w:rPr>
          <w:rFonts w:ascii="Tahoma" w:eastAsia="Calibri" w:hAnsi="Tahoma" w:cs="Tahoma"/>
          <w:b/>
          <w:sz w:val="20"/>
          <w:szCs w:val="20"/>
          <w:lang w:eastAsia="en-US"/>
        </w:rPr>
        <w:t xml:space="preserve">Business and </w:t>
      </w:r>
      <w:r w:rsidR="002B0658">
        <w:rPr>
          <w:rFonts w:ascii="Tahoma" w:eastAsia="Calibri" w:hAnsi="Tahoma" w:cs="Tahoma"/>
          <w:b/>
          <w:sz w:val="20"/>
          <w:szCs w:val="20"/>
          <w:lang w:eastAsia="en-US"/>
        </w:rPr>
        <w:t xml:space="preserve">Technical </w:t>
      </w:r>
      <w:r w:rsidR="00630290">
        <w:rPr>
          <w:rFonts w:ascii="Tahoma" w:eastAsia="Calibri" w:hAnsi="Tahoma" w:cs="Tahoma"/>
          <w:b/>
          <w:sz w:val="20"/>
          <w:szCs w:val="20"/>
          <w:lang w:eastAsia="en-US"/>
        </w:rPr>
        <w:t>Requirements</w:t>
      </w:r>
      <w:r w:rsidR="00D137B4" w:rsidRPr="00EB5355">
        <w:rPr>
          <w:rFonts w:ascii="Tahoma" w:eastAsia="Calibri" w:hAnsi="Tahoma" w:cs="Tahoma"/>
          <w:sz w:val="20"/>
          <w:szCs w:val="20"/>
          <w:lang w:eastAsia="en-US"/>
        </w:rPr>
        <w:t xml:space="preserve"> </w:t>
      </w:r>
      <w:r w:rsidR="00F14766">
        <w:rPr>
          <w:rFonts w:ascii="Tahoma" w:eastAsia="Calibri" w:hAnsi="Tahoma" w:cs="Tahoma"/>
          <w:sz w:val="20"/>
          <w:szCs w:val="20"/>
          <w:lang w:eastAsia="en-US"/>
        </w:rPr>
        <w:t xml:space="preserve">- </w:t>
      </w:r>
      <w:r w:rsidR="00F14766" w:rsidRPr="00F14766">
        <w:rPr>
          <w:rFonts w:ascii="Tahoma" w:eastAsia="Calibri" w:hAnsi="Tahoma" w:cs="Tahoma"/>
          <w:sz w:val="20"/>
          <w:szCs w:val="20"/>
          <w:lang w:eastAsia="en-US"/>
        </w:rPr>
        <w:t>Online publication of the “Cyprus law review”</w:t>
      </w:r>
      <w:r w:rsidR="00F14766" w:rsidRPr="00F14766">
        <w:rPr>
          <w:rFonts w:ascii="Tahoma" w:eastAsia="Calibri" w:hAnsi="Tahoma" w:cs="Tahoma"/>
          <w:sz w:val="20"/>
          <w:szCs w:val="20"/>
          <w:lang w:eastAsia="en-US"/>
        </w:rPr>
        <w:t xml:space="preserve"> </w:t>
      </w:r>
      <w:r w:rsidR="00D137B4" w:rsidRPr="00EB5355">
        <w:rPr>
          <w:rFonts w:ascii="Tahoma" w:eastAsia="Calibri" w:hAnsi="Tahoma" w:cs="Tahoma"/>
          <w:sz w:val="20"/>
          <w:szCs w:val="20"/>
          <w:lang w:eastAsia="en-US"/>
        </w:rPr>
        <w:t>(</w:t>
      </w:r>
      <w:r w:rsidR="00797834" w:rsidRPr="00EB5355">
        <w:rPr>
          <w:rFonts w:ascii="Tahoma" w:eastAsia="Calibri" w:hAnsi="Tahoma" w:cs="Tahoma"/>
          <w:sz w:val="20"/>
          <w:szCs w:val="20"/>
          <w:lang w:eastAsia="en-US"/>
        </w:rPr>
        <w:t>See</w:t>
      </w:r>
      <w:r w:rsidR="0032137C">
        <w:rPr>
          <w:rFonts w:ascii="Tahoma" w:eastAsia="Calibri" w:hAnsi="Tahoma" w:cs="Tahoma"/>
          <w:sz w:val="20"/>
          <w:szCs w:val="20"/>
          <w:lang w:eastAsia="en-US"/>
        </w:rPr>
        <w:t xml:space="preserve"> document attached</w:t>
      </w:r>
      <w:r w:rsidR="00D137B4" w:rsidRPr="00EB5355">
        <w:rPr>
          <w:rFonts w:ascii="Tahoma" w:eastAsia="Calibri" w:hAnsi="Tahoma" w:cs="Tahoma"/>
          <w:sz w:val="20"/>
          <w:szCs w:val="20"/>
          <w:lang w:eastAsia="en-US"/>
        </w:rPr>
        <w:t>).</w:t>
      </w:r>
    </w:p>
    <w:p w14:paraId="130E2913" w14:textId="77777777" w:rsidR="00D137B4" w:rsidRPr="00EB5355" w:rsidRDefault="00D137B4" w:rsidP="00C4126D">
      <w:pPr>
        <w:rPr>
          <w:rFonts w:ascii="Tahoma" w:eastAsia="Calibri" w:hAnsi="Tahoma" w:cs="Tahoma"/>
          <w:sz w:val="20"/>
          <w:szCs w:val="20"/>
          <w:lang w:eastAsia="en-US"/>
        </w:rPr>
      </w:pPr>
    </w:p>
    <w:p w14:paraId="1811D9DC" w14:textId="072D866A"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0FA5A61E" w:rsidR="00505356" w:rsidRDefault="00F93474" w:rsidP="00C803BB">
      <w:pPr>
        <w:spacing w:after="60"/>
        <w:jc w:val="both"/>
        <w:rPr>
          <w:rFonts w:ascii="Tahoma" w:hAnsi="Tahoma" w:cs="Tahoma"/>
          <w:color w:val="000000" w:themeColor="text1"/>
          <w:sz w:val="20"/>
          <w:szCs w:val="20"/>
        </w:rPr>
      </w:pPr>
      <w:r w:rsidRPr="00922097">
        <w:rPr>
          <w:rFonts w:ascii="Tahoma" w:hAnsi="Tahoma" w:cs="Tahoma"/>
          <w:color w:val="000000" w:themeColor="text1"/>
          <w:sz w:val="20"/>
          <w:szCs w:val="20"/>
        </w:rPr>
        <w:t>All tenderers</w:t>
      </w:r>
      <w:r w:rsidR="00D137B4" w:rsidRPr="00922097">
        <w:rPr>
          <w:rFonts w:ascii="Tahoma" w:hAnsi="Tahoma" w:cs="Tahoma"/>
          <w:color w:val="000000" w:themeColor="text1"/>
          <w:sz w:val="20"/>
          <w:szCs w:val="20"/>
        </w:rPr>
        <w:t xml:space="preserve"> are </w:t>
      </w:r>
      <w:r w:rsidR="00F648E9" w:rsidRPr="00922097">
        <w:rPr>
          <w:rFonts w:ascii="Tahoma" w:hAnsi="Tahoma" w:cs="Tahoma"/>
          <w:color w:val="000000" w:themeColor="text1"/>
          <w:sz w:val="20"/>
          <w:szCs w:val="20"/>
        </w:rPr>
        <w:t xml:space="preserve">invited to submit a </w:t>
      </w:r>
      <w:r w:rsidR="00F648E9" w:rsidRPr="00922097">
        <w:rPr>
          <w:rFonts w:ascii="Tahoma" w:hAnsi="Tahoma" w:cs="Tahoma"/>
          <w:b/>
          <w:bCs/>
          <w:color w:val="000000" w:themeColor="text1"/>
          <w:sz w:val="20"/>
          <w:szCs w:val="20"/>
        </w:rPr>
        <w:t>quote</w:t>
      </w:r>
      <w:r w:rsidR="00F648E9" w:rsidRPr="00922097">
        <w:rPr>
          <w:rFonts w:ascii="Tahoma" w:hAnsi="Tahoma" w:cs="Tahoma"/>
          <w:color w:val="000000" w:themeColor="text1"/>
          <w:sz w:val="20"/>
          <w:szCs w:val="20"/>
        </w:rPr>
        <w:t xml:space="preserve"> (</w:t>
      </w:r>
      <w:r w:rsidR="00F648E9" w:rsidRPr="00922097">
        <w:rPr>
          <w:rFonts w:ascii="Tahoma" w:hAnsi="Tahoma" w:cs="Tahoma"/>
          <w:b/>
          <w:bCs/>
          <w:color w:val="000000" w:themeColor="text1"/>
          <w:sz w:val="20"/>
          <w:szCs w:val="20"/>
        </w:rPr>
        <w:t>proforma invoice</w:t>
      </w:r>
      <w:r w:rsidR="00F648E9" w:rsidRPr="00922097">
        <w:rPr>
          <w:rFonts w:ascii="Tahoma" w:hAnsi="Tahoma" w:cs="Tahoma"/>
          <w:color w:val="000000" w:themeColor="text1"/>
          <w:sz w:val="20"/>
          <w:szCs w:val="20"/>
        </w:rPr>
        <w:t>), on their letterhead, indicating their fees</w:t>
      </w:r>
      <w:r w:rsidR="00A253CC">
        <w:rPr>
          <w:rFonts w:ascii="Tahoma" w:hAnsi="Tahoma" w:cs="Tahoma"/>
          <w:color w:val="000000" w:themeColor="text1"/>
          <w:sz w:val="20"/>
          <w:szCs w:val="20"/>
        </w:rPr>
        <w:t xml:space="preserve"> for the following deliverables</w:t>
      </w:r>
      <w:r w:rsidR="00505356" w:rsidRPr="00922097">
        <w:rPr>
          <w:rFonts w:ascii="Tahoma" w:hAnsi="Tahoma" w:cs="Tahoma"/>
          <w:color w:val="000000" w:themeColor="text1"/>
          <w:sz w:val="20"/>
          <w:szCs w:val="20"/>
        </w:rPr>
        <w:t>.</w:t>
      </w:r>
      <w:r w:rsidR="00F648E9" w:rsidRPr="00922097">
        <w:rPr>
          <w:rFonts w:ascii="Tahoma" w:hAnsi="Tahoma" w:cs="Tahoma"/>
          <w:color w:val="000000" w:themeColor="text1"/>
          <w:sz w:val="20"/>
          <w:szCs w:val="20"/>
        </w:rPr>
        <w:t xml:space="preserve"> </w:t>
      </w:r>
    </w:p>
    <w:p w14:paraId="60E2907B" w14:textId="3A8CF2D4" w:rsidR="001C70CA" w:rsidRDefault="001C70CA" w:rsidP="00C803BB">
      <w:pPr>
        <w:spacing w:after="60"/>
        <w:jc w:val="both"/>
        <w:rPr>
          <w:rFonts w:ascii="Tahoma" w:hAnsi="Tahoma" w:cs="Tahoma"/>
          <w:color w:val="000000" w:themeColor="text1"/>
          <w:sz w:val="20"/>
          <w:szCs w:val="20"/>
        </w:rPr>
      </w:pPr>
    </w:p>
    <w:p w14:paraId="0FCAF72B" w14:textId="77777777" w:rsidR="001C70CA" w:rsidRPr="00DD5ED3" w:rsidRDefault="001C70CA" w:rsidP="00DD5ED3">
      <w:pPr>
        <w:pStyle w:val="Standard"/>
        <w:jc w:val="both"/>
        <w:rPr>
          <w:rFonts w:ascii="Tahoma" w:hAnsi="Tahoma"/>
          <w:sz w:val="20"/>
          <w:szCs w:val="20"/>
        </w:rPr>
      </w:pPr>
      <w:r w:rsidRPr="00DD5ED3">
        <w:rPr>
          <w:rFonts w:ascii="Tahoma" w:hAnsi="Tahoma"/>
          <w:sz w:val="20"/>
          <w:szCs w:val="20"/>
        </w:rPr>
        <w:t xml:space="preserve">The supplier will deliver two main subsystems as software applications according to the functional and technical specifications detailed in the annex, complete with user manuals, technical </w:t>
      </w:r>
      <w:proofErr w:type="gramStart"/>
      <w:r w:rsidRPr="00DD5ED3">
        <w:rPr>
          <w:rFonts w:ascii="Tahoma" w:hAnsi="Tahoma"/>
          <w:sz w:val="20"/>
          <w:szCs w:val="20"/>
        </w:rPr>
        <w:t>documentation</w:t>
      </w:r>
      <w:proofErr w:type="gramEnd"/>
      <w:r w:rsidRPr="00DD5ED3">
        <w:rPr>
          <w:rFonts w:ascii="Tahoma" w:hAnsi="Tahoma"/>
          <w:sz w:val="20"/>
          <w:szCs w:val="20"/>
        </w:rPr>
        <w:t xml:space="preserve"> and training for the end users (Annex, Figure 2).</w:t>
      </w:r>
    </w:p>
    <w:p w14:paraId="7878E68A" w14:textId="77777777" w:rsidR="001C70CA" w:rsidRPr="00DD5ED3" w:rsidRDefault="001C70CA" w:rsidP="00DD5ED3">
      <w:pPr>
        <w:pStyle w:val="Standard"/>
        <w:jc w:val="both"/>
        <w:rPr>
          <w:rFonts w:ascii="Tahoma" w:hAnsi="Tahoma"/>
          <w:sz w:val="20"/>
          <w:szCs w:val="20"/>
        </w:rPr>
      </w:pPr>
    </w:p>
    <w:p w14:paraId="513125A2" w14:textId="77777777" w:rsidR="001C70CA" w:rsidRPr="00DD5ED3" w:rsidRDefault="001C70CA" w:rsidP="00DD5ED3">
      <w:pPr>
        <w:pStyle w:val="Standard"/>
        <w:jc w:val="both"/>
        <w:rPr>
          <w:rFonts w:ascii="Tahoma" w:hAnsi="Tahoma"/>
          <w:sz w:val="20"/>
          <w:szCs w:val="20"/>
        </w:rPr>
      </w:pPr>
      <w:r w:rsidRPr="00DD5ED3">
        <w:rPr>
          <w:rFonts w:ascii="Tahoma" w:hAnsi="Tahoma"/>
          <w:sz w:val="20"/>
          <w:szCs w:val="20"/>
        </w:rPr>
        <w:t>Subsystem 1: website for the online publication of the Cyprus Law Reports (</w:t>
      </w:r>
      <w:r w:rsidRPr="00DD5ED3">
        <w:rPr>
          <w:rFonts w:ascii="Tahoma" w:hAnsi="Tahoma" w:hint="cs"/>
          <w:sz w:val="20"/>
          <w:szCs w:val="20"/>
        </w:rPr>
        <w:t>“</w:t>
      </w:r>
      <w:r w:rsidRPr="00DD5ED3">
        <w:rPr>
          <w:rFonts w:ascii="Tahoma" w:hAnsi="Tahoma"/>
          <w:sz w:val="20"/>
          <w:szCs w:val="20"/>
        </w:rPr>
        <w:t>CLR web</w:t>
      </w:r>
      <w:r w:rsidRPr="00DD5ED3">
        <w:rPr>
          <w:rFonts w:ascii="Tahoma" w:hAnsi="Tahoma" w:hint="cs"/>
          <w:sz w:val="20"/>
          <w:szCs w:val="20"/>
        </w:rPr>
        <w:t>”</w:t>
      </w:r>
      <w:r w:rsidRPr="00DD5ED3">
        <w:rPr>
          <w:rFonts w:ascii="Tahoma" w:hAnsi="Tahoma"/>
          <w:sz w:val="20"/>
          <w:szCs w:val="20"/>
        </w:rPr>
        <w:t>)</w:t>
      </w:r>
    </w:p>
    <w:p w14:paraId="657D8819" w14:textId="77777777" w:rsidR="001C70CA" w:rsidRPr="00DD5ED3" w:rsidRDefault="001C70CA" w:rsidP="00DD5ED3">
      <w:pPr>
        <w:pStyle w:val="Standard"/>
        <w:jc w:val="both"/>
        <w:rPr>
          <w:rFonts w:ascii="Tahoma" w:hAnsi="Tahoma"/>
          <w:sz w:val="20"/>
          <w:szCs w:val="20"/>
        </w:rPr>
      </w:pPr>
      <w:r w:rsidRPr="00DD5ED3">
        <w:rPr>
          <w:rFonts w:ascii="Tahoma" w:hAnsi="Tahoma"/>
          <w:sz w:val="20"/>
          <w:szCs w:val="20"/>
        </w:rPr>
        <w:t>Subsystem 2: collaborative Content Management System (</w:t>
      </w:r>
      <w:r w:rsidRPr="00DD5ED3">
        <w:rPr>
          <w:rFonts w:ascii="Tahoma" w:hAnsi="Tahoma" w:hint="cs"/>
          <w:sz w:val="20"/>
          <w:szCs w:val="20"/>
        </w:rPr>
        <w:t>“</w:t>
      </w:r>
      <w:proofErr w:type="spellStart"/>
      <w:r w:rsidRPr="00DD5ED3">
        <w:rPr>
          <w:rFonts w:ascii="Tahoma" w:hAnsi="Tahoma"/>
          <w:sz w:val="20"/>
          <w:szCs w:val="20"/>
        </w:rPr>
        <w:t>cCMS</w:t>
      </w:r>
      <w:proofErr w:type="spellEnd"/>
      <w:r w:rsidRPr="00DD5ED3">
        <w:rPr>
          <w:rFonts w:ascii="Tahoma" w:hAnsi="Tahoma" w:hint="cs"/>
          <w:sz w:val="20"/>
          <w:szCs w:val="20"/>
        </w:rPr>
        <w:t>”</w:t>
      </w:r>
      <w:r w:rsidRPr="00DD5ED3">
        <w:rPr>
          <w:rFonts w:ascii="Tahoma" w:hAnsi="Tahoma"/>
          <w:sz w:val="20"/>
          <w:szCs w:val="20"/>
        </w:rPr>
        <w:t>)</w:t>
      </w:r>
    </w:p>
    <w:p w14:paraId="1BDB1587" w14:textId="77777777" w:rsidR="001C70CA" w:rsidRPr="00DD5ED3" w:rsidRDefault="001C70CA" w:rsidP="00DD5ED3">
      <w:pPr>
        <w:pStyle w:val="Standard"/>
        <w:jc w:val="both"/>
        <w:rPr>
          <w:rFonts w:ascii="Tahoma" w:hAnsi="Tahoma"/>
          <w:sz w:val="20"/>
          <w:szCs w:val="20"/>
        </w:rPr>
      </w:pPr>
    </w:p>
    <w:p w14:paraId="3ED5ABD8" w14:textId="77777777" w:rsidR="001C70CA" w:rsidRPr="00DD5ED3" w:rsidRDefault="001C70CA" w:rsidP="00DD5ED3">
      <w:pPr>
        <w:pStyle w:val="Standard"/>
        <w:jc w:val="both"/>
        <w:rPr>
          <w:rFonts w:ascii="Tahoma" w:hAnsi="Tahoma"/>
          <w:sz w:val="20"/>
          <w:szCs w:val="20"/>
        </w:rPr>
      </w:pPr>
      <w:r w:rsidRPr="00DD5ED3">
        <w:rPr>
          <w:rFonts w:ascii="Tahoma" w:hAnsi="Tahoma"/>
          <w:sz w:val="20"/>
          <w:szCs w:val="20"/>
        </w:rPr>
        <w:t>The deliverables include also system-level configuration and services as specified in the annex (</w:t>
      </w:r>
      <w:proofErr w:type="gramStart"/>
      <w:r w:rsidRPr="00DD5ED3">
        <w:rPr>
          <w:rFonts w:ascii="Tahoma" w:hAnsi="Tahoma"/>
          <w:sz w:val="20"/>
          <w:szCs w:val="20"/>
        </w:rPr>
        <w:t>e.g.</w:t>
      </w:r>
      <w:proofErr w:type="gramEnd"/>
      <w:r w:rsidRPr="00DD5ED3">
        <w:rPr>
          <w:rFonts w:ascii="Tahoma" w:hAnsi="Tahoma"/>
          <w:sz w:val="20"/>
          <w:szCs w:val="20"/>
        </w:rPr>
        <w:t xml:space="preserve"> maintenance, backup, data migration, security, etc.). In particular, the Supplier shall provide hosting services for subsystem 1, while subsystem 2 shall be hosted on the Beneficiary</w:t>
      </w:r>
      <w:r w:rsidRPr="00DD5ED3">
        <w:rPr>
          <w:rFonts w:ascii="Tahoma" w:hAnsi="Tahoma" w:hint="cs"/>
          <w:sz w:val="20"/>
          <w:szCs w:val="20"/>
        </w:rPr>
        <w:t>’</w:t>
      </w:r>
      <w:r w:rsidRPr="00DD5ED3">
        <w:rPr>
          <w:rFonts w:ascii="Tahoma" w:hAnsi="Tahoma"/>
          <w:sz w:val="20"/>
          <w:szCs w:val="20"/>
        </w:rPr>
        <w:t>s intranet on their own hardware infrastructure.</w:t>
      </w:r>
    </w:p>
    <w:p w14:paraId="262E421B" w14:textId="77777777" w:rsidR="001C70CA" w:rsidRPr="00DD5ED3" w:rsidRDefault="001C70CA" w:rsidP="00DD5ED3">
      <w:pPr>
        <w:pStyle w:val="Standard"/>
        <w:jc w:val="both"/>
        <w:rPr>
          <w:rFonts w:ascii="Tahoma" w:hAnsi="Tahoma"/>
          <w:sz w:val="20"/>
          <w:szCs w:val="20"/>
        </w:rPr>
      </w:pPr>
    </w:p>
    <w:p w14:paraId="57AAC7F8" w14:textId="77777777" w:rsidR="001C70CA" w:rsidRPr="00DD5ED3" w:rsidRDefault="001C70CA" w:rsidP="00DD5ED3">
      <w:pPr>
        <w:pStyle w:val="Standard"/>
        <w:jc w:val="both"/>
        <w:rPr>
          <w:rFonts w:ascii="Tahoma" w:hAnsi="Tahoma"/>
          <w:sz w:val="20"/>
          <w:szCs w:val="20"/>
        </w:rPr>
      </w:pPr>
      <w:r w:rsidRPr="00DD5ED3">
        <w:rPr>
          <w:rFonts w:ascii="Tahoma" w:hAnsi="Tahoma"/>
          <w:sz w:val="20"/>
          <w:szCs w:val="20"/>
        </w:rPr>
        <w:t xml:space="preserve">The two subsystems are clearly interconnected yet independent. The </w:t>
      </w:r>
      <w:proofErr w:type="spellStart"/>
      <w:r w:rsidRPr="00DD5ED3">
        <w:rPr>
          <w:rFonts w:ascii="Tahoma" w:hAnsi="Tahoma"/>
          <w:sz w:val="20"/>
          <w:szCs w:val="20"/>
        </w:rPr>
        <w:t>cCMS</w:t>
      </w:r>
      <w:proofErr w:type="spellEnd"/>
      <w:r w:rsidRPr="00DD5ED3">
        <w:rPr>
          <w:rFonts w:ascii="Tahoma" w:hAnsi="Tahoma"/>
          <w:sz w:val="20"/>
          <w:szCs w:val="20"/>
        </w:rPr>
        <w:t xml:space="preserve"> supports the editorial process that produces the issues of the journal to be published online on CLR web. There are old issues of the journal already in digital format that are ready to be published without necessarily passing through the editorial process.</w:t>
      </w:r>
    </w:p>
    <w:p w14:paraId="4DC65DD8" w14:textId="77777777" w:rsidR="001C70CA" w:rsidRPr="00DD5ED3" w:rsidRDefault="001C70CA" w:rsidP="00DD5ED3">
      <w:pPr>
        <w:pStyle w:val="Standard"/>
        <w:jc w:val="both"/>
        <w:rPr>
          <w:rFonts w:ascii="Tahoma" w:hAnsi="Tahoma"/>
          <w:sz w:val="20"/>
          <w:szCs w:val="20"/>
        </w:rPr>
      </w:pPr>
    </w:p>
    <w:p w14:paraId="4E0AFEC2" w14:textId="77777777" w:rsidR="001C70CA" w:rsidRPr="00DD5ED3" w:rsidRDefault="001C70CA" w:rsidP="00DD5ED3">
      <w:pPr>
        <w:pStyle w:val="Standard"/>
        <w:jc w:val="both"/>
        <w:rPr>
          <w:rFonts w:ascii="Tahoma" w:hAnsi="Tahoma"/>
          <w:sz w:val="20"/>
          <w:szCs w:val="20"/>
        </w:rPr>
      </w:pPr>
      <w:r w:rsidRPr="00DD5ED3">
        <w:rPr>
          <w:rFonts w:ascii="Tahoma" w:hAnsi="Tahoma"/>
          <w:sz w:val="20"/>
          <w:szCs w:val="20"/>
        </w:rPr>
        <w:t>The delivery of the two subsystems shall be broken down in phases resulting in verifiable milestones (Annex, 3.8).</w:t>
      </w:r>
    </w:p>
    <w:p w14:paraId="16DC49C5" w14:textId="77777777" w:rsidR="001C70CA" w:rsidRPr="00DD5ED3" w:rsidRDefault="001C70CA" w:rsidP="001C70CA">
      <w:pPr>
        <w:pStyle w:val="Standard"/>
        <w:rPr>
          <w:rFonts w:ascii="Tahoma" w:hAnsi="Tahoma"/>
          <w:sz w:val="20"/>
          <w:szCs w:val="20"/>
        </w:rPr>
      </w:pPr>
    </w:p>
    <w:p w14:paraId="4D645340" w14:textId="1C3E227B" w:rsidR="001C70CA" w:rsidRDefault="001C70CA" w:rsidP="001C70CA">
      <w:pPr>
        <w:pStyle w:val="Standard"/>
        <w:rPr>
          <w:rFonts w:ascii="Tahoma" w:hAnsi="Tahoma"/>
          <w:sz w:val="20"/>
          <w:szCs w:val="20"/>
        </w:rPr>
      </w:pPr>
      <w:r w:rsidRPr="00DD5ED3">
        <w:rPr>
          <w:rFonts w:ascii="Tahoma" w:hAnsi="Tahoma"/>
          <w:sz w:val="20"/>
          <w:szCs w:val="20"/>
        </w:rPr>
        <w:t xml:space="preserve">D = Initial date of implementation </w:t>
      </w:r>
      <w:r w:rsidRPr="00F04C69">
        <w:rPr>
          <w:rFonts w:ascii="Tahoma" w:hAnsi="Tahoma"/>
          <w:sz w:val="20"/>
          <w:szCs w:val="20"/>
        </w:rPr>
        <w:t>=</w:t>
      </w:r>
      <w:r w:rsidR="00F04C69">
        <w:rPr>
          <w:rFonts w:ascii="Tahoma" w:hAnsi="Tahoma"/>
          <w:sz w:val="20"/>
          <w:szCs w:val="20"/>
        </w:rPr>
        <w:t xml:space="preserve"> 15/01/2023</w:t>
      </w:r>
    </w:p>
    <w:p w14:paraId="16BD8AA0" w14:textId="77777777" w:rsidR="00C95B9B" w:rsidRPr="00FF6602" w:rsidRDefault="00C95B9B" w:rsidP="001C70CA">
      <w:pPr>
        <w:pStyle w:val="Standard"/>
        <w:rPr>
          <w:rFonts w:ascii="Tahoma" w:hAnsi="Tahoma"/>
          <w:sz w:val="20"/>
          <w:szCs w:val="20"/>
        </w:rPr>
      </w:pPr>
    </w:p>
    <w:p w14:paraId="1CDA8EA7" w14:textId="77777777" w:rsidR="001C70CA" w:rsidRDefault="001C70CA" w:rsidP="001C70CA">
      <w:pPr>
        <w:pStyle w:val="Standard"/>
      </w:pPr>
    </w:p>
    <w:tbl>
      <w:tblPr>
        <w:tblW w:w="8340" w:type="dxa"/>
        <w:jc w:val="center"/>
        <w:tblLayout w:type="fixed"/>
        <w:tblCellMar>
          <w:left w:w="10" w:type="dxa"/>
          <w:right w:w="10" w:type="dxa"/>
        </w:tblCellMar>
        <w:tblLook w:val="04A0" w:firstRow="1" w:lastRow="0" w:firstColumn="1" w:lastColumn="0" w:noHBand="0" w:noVBand="1"/>
      </w:tblPr>
      <w:tblGrid>
        <w:gridCol w:w="6740"/>
        <w:gridCol w:w="1600"/>
      </w:tblGrid>
      <w:tr w:rsidR="001C70CA" w14:paraId="1531B9FC" w14:textId="77777777" w:rsidTr="001C70CA">
        <w:trPr>
          <w:trHeight w:val="688"/>
          <w:jc w:val="center"/>
        </w:trPr>
        <w:tc>
          <w:tcPr>
            <w:tcW w:w="6745" w:type="dxa"/>
            <w:tcBorders>
              <w:top w:val="single" w:sz="2" w:space="0" w:color="808080"/>
              <w:left w:val="single" w:sz="2" w:space="0" w:color="808080"/>
              <w:bottom w:val="single" w:sz="2" w:space="0" w:color="808080"/>
              <w:right w:val="nil"/>
            </w:tcBorders>
            <w:shd w:val="clear" w:color="auto" w:fill="DBE5F1"/>
            <w:tcMar>
              <w:top w:w="0" w:type="dxa"/>
              <w:left w:w="108" w:type="dxa"/>
              <w:bottom w:w="0" w:type="dxa"/>
              <w:right w:w="108" w:type="dxa"/>
            </w:tcMar>
            <w:vAlign w:val="center"/>
            <w:hideMark/>
          </w:tcPr>
          <w:p w14:paraId="079F4C53" w14:textId="77777777" w:rsidR="001C70CA" w:rsidRDefault="001C70CA">
            <w:pPr>
              <w:pStyle w:val="Standard"/>
              <w:tabs>
                <w:tab w:val="left" w:pos="-139"/>
              </w:tabs>
              <w:spacing w:line="276" w:lineRule="auto"/>
              <w:ind w:right="-140"/>
              <w:jc w:val="center"/>
            </w:pPr>
            <w:r>
              <w:rPr>
                <w:rFonts w:ascii="Tahoma" w:hAnsi="Tahoma"/>
                <w:b/>
                <w:sz w:val="18"/>
                <w:szCs w:val="18"/>
                <w:lang w:eastAsia="en-US"/>
              </w:rPr>
              <w:t>Deliverables</w:t>
            </w:r>
          </w:p>
          <w:p w14:paraId="053FD3B6" w14:textId="77777777" w:rsidR="001C70CA" w:rsidRDefault="001C70CA">
            <w:pPr>
              <w:pStyle w:val="Standard"/>
              <w:tabs>
                <w:tab w:val="left" w:pos="-139"/>
              </w:tabs>
              <w:spacing w:line="276" w:lineRule="auto"/>
              <w:ind w:right="-140"/>
              <w:jc w:val="center"/>
            </w:pPr>
            <w:r>
              <w:rPr>
                <w:b/>
                <w:sz w:val="18"/>
                <w:szCs w:val="18"/>
                <w:lang w:eastAsia="en-US"/>
              </w:rPr>
              <w:t>▼</w:t>
            </w:r>
          </w:p>
        </w:tc>
        <w:tc>
          <w:tcPr>
            <w:tcW w:w="1601" w:type="dxa"/>
            <w:tcBorders>
              <w:top w:val="single" w:sz="2" w:space="0" w:color="808080"/>
              <w:left w:val="single" w:sz="2" w:space="0" w:color="808080"/>
              <w:bottom w:val="single" w:sz="2" w:space="0" w:color="808080"/>
              <w:right w:val="single" w:sz="2" w:space="0" w:color="808080"/>
            </w:tcBorders>
            <w:shd w:val="clear" w:color="auto" w:fill="DBE5F1"/>
            <w:tcMar>
              <w:top w:w="0" w:type="dxa"/>
              <w:left w:w="108" w:type="dxa"/>
              <w:bottom w:w="0" w:type="dxa"/>
              <w:right w:w="108" w:type="dxa"/>
            </w:tcMar>
            <w:vAlign w:val="center"/>
            <w:hideMark/>
          </w:tcPr>
          <w:p w14:paraId="7CA9B27F" w14:textId="77777777" w:rsidR="001C70CA" w:rsidRDefault="001C70CA">
            <w:pPr>
              <w:pStyle w:val="Standard"/>
              <w:tabs>
                <w:tab w:val="left" w:pos="-139"/>
              </w:tabs>
              <w:spacing w:line="276" w:lineRule="auto"/>
              <w:ind w:right="-140"/>
              <w:jc w:val="center"/>
            </w:pPr>
            <w:r>
              <w:rPr>
                <w:rFonts w:ascii="Tahoma" w:hAnsi="Tahoma"/>
                <w:b/>
                <w:sz w:val="18"/>
                <w:szCs w:val="18"/>
                <w:lang w:eastAsia="en-US"/>
              </w:rPr>
              <w:t xml:space="preserve">Deadline for delivery </w:t>
            </w:r>
            <w:r>
              <w:rPr>
                <w:b/>
                <w:sz w:val="18"/>
                <w:szCs w:val="18"/>
                <w:lang w:eastAsia="en-US"/>
              </w:rPr>
              <w:t>▼</w:t>
            </w:r>
          </w:p>
        </w:tc>
      </w:tr>
      <w:tr w:rsidR="001C70CA" w14:paraId="63DD0DDF" w14:textId="77777777" w:rsidTr="001C70CA">
        <w:trPr>
          <w:trHeight w:val="432"/>
          <w:jc w:val="center"/>
        </w:trPr>
        <w:tc>
          <w:tcPr>
            <w:tcW w:w="6745" w:type="dxa"/>
            <w:tcBorders>
              <w:top w:val="single" w:sz="2" w:space="0" w:color="808080"/>
              <w:left w:val="single" w:sz="2" w:space="0" w:color="808080"/>
              <w:bottom w:val="single" w:sz="2" w:space="0" w:color="808080"/>
              <w:right w:val="nil"/>
            </w:tcBorders>
            <w:shd w:val="clear" w:color="auto" w:fill="F2F2F2"/>
            <w:tcMar>
              <w:top w:w="0" w:type="dxa"/>
              <w:left w:w="108" w:type="dxa"/>
              <w:bottom w:w="0" w:type="dxa"/>
              <w:right w:w="108" w:type="dxa"/>
            </w:tcMar>
            <w:vAlign w:val="center"/>
            <w:hideMark/>
          </w:tcPr>
          <w:p w14:paraId="2FB8B82A" w14:textId="77777777" w:rsidR="001C70CA" w:rsidRDefault="001C70CA">
            <w:pPr>
              <w:pStyle w:val="Standard"/>
              <w:tabs>
                <w:tab w:val="left" w:pos="-139"/>
              </w:tabs>
              <w:spacing w:line="276" w:lineRule="auto"/>
              <w:ind w:right="-140"/>
              <w:jc w:val="center"/>
              <w:rPr>
                <w:rFonts w:ascii="Tahoma" w:hAnsi="Tahoma"/>
                <w:sz w:val="18"/>
                <w:szCs w:val="18"/>
              </w:rPr>
            </w:pPr>
            <w:r>
              <w:rPr>
                <w:rFonts w:ascii="Tahoma" w:hAnsi="Tahoma"/>
                <w:sz w:val="18"/>
                <w:szCs w:val="18"/>
              </w:rPr>
              <w:t>Website for the online publication of the Cyprus Law Reports (CLR web)</w:t>
            </w:r>
          </w:p>
        </w:tc>
        <w:tc>
          <w:tcPr>
            <w:tcW w:w="1601" w:type="dxa"/>
            <w:tcBorders>
              <w:top w:val="single" w:sz="2" w:space="0" w:color="808080"/>
              <w:left w:val="single" w:sz="2" w:space="0" w:color="808080"/>
              <w:bottom w:val="single" w:sz="2" w:space="0" w:color="808080"/>
              <w:right w:val="single" w:sz="2" w:space="0" w:color="FF0000"/>
            </w:tcBorders>
            <w:shd w:val="clear" w:color="auto" w:fill="F2F2F2"/>
            <w:tcMar>
              <w:top w:w="0" w:type="dxa"/>
              <w:left w:w="108" w:type="dxa"/>
              <w:bottom w:w="0" w:type="dxa"/>
              <w:right w:w="108" w:type="dxa"/>
            </w:tcMar>
            <w:vAlign w:val="center"/>
            <w:hideMark/>
          </w:tcPr>
          <w:p w14:paraId="5C7DDEE6" w14:textId="77777777" w:rsidR="001C70CA" w:rsidRDefault="001C70CA">
            <w:pPr>
              <w:pStyle w:val="Standard"/>
              <w:tabs>
                <w:tab w:val="left" w:pos="-139"/>
              </w:tabs>
              <w:spacing w:line="276" w:lineRule="auto"/>
              <w:ind w:right="-140"/>
              <w:jc w:val="center"/>
            </w:pPr>
            <w:r>
              <w:rPr>
                <w:rFonts w:ascii="Tahoma" w:hAnsi="Tahoma"/>
                <w:sz w:val="18"/>
                <w:szCs w:val="18"/>
                <w:lang w:eastAsia="en-US"/>
              </w:rPr>
              <w:t>D+6M</w:t>
            </w:r>
          </w:p>
        </w:tc>
      </w:tr>
      <w:tr w:rsidR="001C70CA" w14:paraId="6C71F566" w14:textId="77777777" w:rsidTr="001C70CA">
        <w:trPr>
          <w:trHeight w:val="432"/>
          <w:jc w:val="center"/>
        </w:trPr>
        <w:tc>
          <w:tcPr>
            <w:tcW w:w="6745" w:type="dxa"/>
            <w:tcBorders>
              <w:top w:val="nil"/>
              <w:left w:val="single" w:sz="2" w:space="0" w:color="808080"/>
              <w:bottom w:val="single" w:sz="2" w:space="0" w:color="808080"/>
              <w:right w:val="nil"/>
            </w:tcBorders>
            <w:shd w:val="clear" w:color="auto" w:fill="F2F2F2"/>
            <w:tcMar>
              <w:top w:w="0" w:type="dxa"/>
              <w:left w:w="108" w:type="dxa"/>
              <w:bottom w:w="0" w:type="dxa"/>
              <w:right w:w="108" w:type="dxa"/>
            </w:tcMar>
            <w:vAlign w:val="center"/>
            <w:hideMark/>
          </w:tcPr>
          <w:p w14:paraId="326A0891" w14:textId="77777777" w:rsidR="001C70CA" w:rsidRDefault="001C70CA">
            <w:pPr>
              <w:pStyle w:val="Standard"/>
              <w:tabs>
                <w:tab w:val="left" w:pos="-139"/>
              </w:tabs>
              <w:spacing w:line="276" w:lineRule="auto"/>
              <w:ind w:right="-140"/>
              <w:jc w:val="center"/>
              <w:rPr>
                <w:rFonts w:ascii="Tahoma" w:hAnsi="Tahoma"/>
                <w:sz w:val="18"/>
                <w:szCs w:val="18"/>
              </w:rPr>
            </w:pPr>
            <w:r>
              <w:rPr>
                <w:rFonts w:ascii="Tahoma" w:hAnsi="Tahoma"/>
                <w:sz w:val="18"/>
                <w:szCs w:val="18"/>
              </w:rPr>
              <w:t>Collaborative Content Management System (</w:t>
            </w:r>
            <w:proofErr w:type="spellStart"/>
            <w:r>
              <w:rPr>
                <w:rFonts w:ascii="Tahoma" w:hAnsi="Tahoma"/>
                <w:sz w:val="18"/>
                <w:szCs w:val="18"/>
              </w:rPr>
              <w:t>cCMS</w:t>
            </w:r>
            <w:proofErr w:type="spellEnd"/>
            <w:r>
              <w:rPr>
                <w:rFonts w:ascii="Tahoma" w:hAnsi="Tahoma"/>
                <w:sz w:val="18"/>
                <w:szCs w:val="18"/>
              </w:rPr>
              <w:t>)</w:t>
            </w:r>
          </w:p>
        </w:tc>
        <w:tc>
          <w:tcPr>
            <w:tcW w:w="1601" w:type="dxa"/>
            <w:tcBorders>
              <w:top w:val="nil"/>
              <w:left w:val="single" w:sz="2" w:space="0" w:color="808080"/>
              <w:bottom w:val="single" w:sz="2" w:space="0" w:color="808080"/>
              <w:right w:val="single" w:sz="2" w:space="0" w:color="FF0000"/>
            </w:tcBorders>
            <w:shd w:val="clear" w:color="auto" w:fill="F2F2F2"/>
            <w:tcMar>
              <w:top w:w="0" w:type="dxa"/>
              <w:left w:w="108" w:type="dxa"/>
              <w:bottom w:w="0" w:type="dxa"/>
              <w:right w:w="108" w:type="dxa"/>
            </w:tcMar>
            <w:vAlign w:val="center"/>
            <w:hideMark/>
          </w:tcPr>
          <w:p w14:paraId="28D77360" w14:textId="77777777" w:rsidR="001C70CA" w:rsidRDefault="001C70CA">
            <w:pPr>
              <w:pStyle w:val="Standard"/>
              <w:tabs>
                <w:tab w:val="left" w:pos="-139"/>
              </w:tabs>
              <w:spacing w:line="276" w:lineRule="auto"/>
              <w:ind w:right="-140"/>
              <w:jc w:val="center"/>
              <w:rPr>
                <w:rFonts w:ascii="Tahoma" w:hAnsi="Tahoma"/>
                <w:sz w:val="18"/>
                <w:szCs w:val="18"/>
                <w:lang w:eastAsia="en-US"/>
              </w:rPr>
            </w:pPr>
            <w:r>
              <w:rPr>
                <w:rFonts w:ascii="Tahoma" w:hAnsi="Tahoma"/>
                <w:sz w:val="18"/>
                <w:szCs w:val="18"/>
                <w:lang w:eastAsia="en-US"/>
              </w:rPr>
              <w:t>D+5M</w:t>
            </w:r>
          </w:p>
        </w:tc>
      </w:tr>
      <w:tr w:rsidR="001C70CA" w14:paraId="35364F64" w14:textId="77777777" w:rsidTr="001C70CA">
        <w:trPr>
          <w:trHeight w:val="432"/>
          <w:jc w:val="center"/>
        </w:trPr>
        <w:tc>
          <w:tcPr>
            <w:tcW w:w="6745" w:type="dxa"/>
            <w:tcBorders>
              <w:top w:val="nil"/>
              <w:left w:val="single" w:sz="2" w:space="0" w:color="808080"/>
              <w:bottom w:val="single" w:sz="2" w:space="0" w:color="808080"/>
              <w:right w:val="nil"/>
            </w:tcBorders>
            <w:shd w:val="clear" w:color="auto" w:fill="F2F2F2"/>
            <w:tcMar>
              <w:top w:w="0" w:type="dxa"/>
              <w:left w:w="108" w:type="dxa"/>
              <w:bottom w:w="0" w:type="dxa"/>
              <w:right w:w="108" w:type="dxa"/>
            </w:tcMar>
            <w:vAlign w:val="center"/>
          </w:tcPr>
          <w:p w14:paraId="6AE04DDA" w14:textId="77777777" w:rsidR="001C70CA" w:rsidRDefault="001C70CA">
            <w:pPr>
              <w:pStyle w:val="Standard"/>
              <w:tabs>
                <w:tab w:val="left" w:pos="-139"/>
              </w:tabs>
              <w:spacing w:line="276" w:lineRule="auto"/>
              <w:ind w:right="-140"/>
              <w:jc w:val="center"/>
              <w:rPr>
                <w:rFonts w:ascii="Tahoma" w:hAnsi="Tahoma"/>
                <w:sz w:val="18"/>
                <w:szCs w:val="18"/>
                <w:shd w:val="clear" w:color="auto" w:fill="FFFF00"/>
                <w:lang w:eastAsia="en-US"/>
              </w:rPr>
            </w:pPr>
          </w:p>
        </w:tc>
        <w:tc>
          <w:tcPr>
            <w:tcW w:w="1601" w:type="dxa"/>
            <w:tcBorders>
              <w:top w:val="nil"/>
              <w:left w:val="single" w:sz="2" w:space="0" w:color="808080"/>
              <w:bottom w:val="single" w:sz="2" w:space="0" w:color="808080"/>
              <w:right w:val="single" w:sz="2" w:space="0" w:color="FF0000"/>
            </w:tcBorders>
            <w:shd w:val="clear" w:color="auto" w:fill="F2F2F2"/>
            <w:tcMar>
              <w:top w:w="0" w:type="dxa"/>
              <w:left w:w="108" w:type="dxa"/>
              <w:bottom w:w="0" w:type="dxa"/>
              <w:right w:w="108" w:type="dxa"/>
            </w:tcMar>
            <w:vAlign w:val="center"/>
          </w:tcPr>
          <w:p w14:paraId="3A179184" w14:textId="77777777" w:rsidR="001C70CA" w:rsidRDefault="001C70CA">
            <w:pPr>
              <w:pStyle w:val="Standard"/>
              <w:tabs>
                <w:tab w:val="left" w:pos="-139"/>
              </w:tabs>
              <w:spacing w:line="276" w:lineRule="auto"/>
              <w:ind w:right="-140"/>
              <w:jc w:val="center"/>
              <w:rPr>
                <w:rFonts w:ascii="Tahoma" w:hAnsi="Tahoma"/>
                <w:sz w:val="18"/>
                <w:szCs w:val="18"/>
                <w:lang w:eastAsia="en-US"/>
              </w:rPr>
            </w:pPr>
          </w:p>
        </w:tc>
      </w:tr>
    </w:tbl>
    <w:p w14:paraId="7F909261" w14:textId="007BC99C" w:rsidR="001C70CA" w:rsidRDefault="001C70CA" w:rsidP="001C70CA">
      <w:pPr>
        <w:pStyle w:val="Standard"/>
      </w:pPr>
    </w:p>
    <w:p w14:paraId="27F222F7" w14:textId="77777777" w:rsidR="00C95B9B" w:rsidRDefault="00C95B9B" w:rsidP="001C70CA">
      <w:pPr>
        <w:pStyle w:val="Standard"/>
      </w:pPr>
    </w:p>
    <w:tbl>
      <w:tblPr>
        <w:tblW w:w="8340" w:type="dxa"/>
        <w:jc w:val="center"/>
        <w:tblLayout w:type="fixed"/>
        <w:tblCellMar>
          <w:left w:w="10" w:type="dxa"/>
          <w:right w:w="10" w:type="dxa"/>
        </w:tblCellMar>
        <w:tblLook w:val="04A0" w:firstRow="1" w:lastRow="0" w:firstColumn="1" w:lastColumn="0" w:noHBand="0" w:noVBand="1"/>
      </w:tblPr>
      <w:tblGrid>
        <w:gridCol w:w="6740"/>
        <w:gridCol w:w="1600"/>
      </w:tblGrid>
      <w:tr w:rsidR="00FF6602" w14:paraId="1A520582" w14:textId="77777777" w:rsidTr="00DD7B8F">
        <w:trPr>
          <w:trHeight w:val="688"/>
          <w:jc w:val="center"/>
        </w:trPr>
        <w:tc>
          <w:tcPr>
            <w:tcW w:w="6745" w:type="dxa"/>
            <w:tcBorders>
              <w:top w:val="single" w:sz="2" w:space="0" w:color="808080"/>
              <w:left w:val="single" w:sz="2" w:space="0" w:color="808080"/>
              <w:bottom w:val="single" w:sz="2" w:space="0" w:color="808080"/>
              <w:right w:val="nil"/>
            </w:tcBorders>
            <w:shd w:val="clear" w:color="auto" w:fill="DBE5F1"/>
            <w:tcMar>
              <w:top w:w="0" w:type="dxa"/>
              <w:left w:w="108" w:type="dxa"/>
              <w:bottom w:w="0" w:type="dxa"/>
              <w:right w:w="108" w:type="dxa"/>
            </w:tcMar>
            <w:vAlign w:val="center"/>
            <w:hideMark/>
          </w:tcPr>
          <w:p w14:paraId="68E2DD94" w14:textId="77777777" w:rsidR="00FF6602" w:rsidRDefault="00FF6602" w:rsidP="00DD7B8F">
            <w:pPr>
              <w:pStyle w:val="Standard"/>
              <w:tabs>
                <w:tab w:val="left" w:pos="-139"/>
              </w:tabs>
              <w:spacing w:line="276" w:lineRule="auto"/>
              <w:ind w:right="-140"/>
              <w:jc w:val="center"/>
            </w:pPr>
            <w:r>
              <w:rPr>
                <w:rFonts w:ascii="Tahoma" w:hAnsi="Tahoma"/>
                <w:b/>
                <w:sz w:val="18"/>
                <w:szCs w:val="18"/>
                <w:lang w:eastAsia="en-US"/>
              </w:rPr>
              <w:t>Subsystem 1– CLR Website: Phases</w:t>
            </w:r>
          </w:p>
          <w:p w14:paraId="625B6535" w14:textId="77777777" w:rsidR="00FF6602" w:rsidRDefault="00FF6602" w:rsidP="00DD7B8F">
            <w:pPr>
              <w:pStyle w:val="Standard"/>
              <w:tabs>
                <w:tab w:val="left" w:pos="-139"/>
              </w:tabs>
              <w:spacing w:line="276" w:lineRule="auto"/>
              <w:ind w:right="-140"/>
              <w:jc w:val="center"/>
            </w:pPr>
            <w:r>
              <w:rPr>
                <w:b/>
                <w:sz w:val="18"/>
                <w:szCs w:val="18"/>
                <w:lang w:eastAsia="en-US"/>
              </w:rPr>
              <w:t>▼</w:t>
            </w:r>
          </w:p>
        </w:tc>
        <w:tc>
          <w:tcPr>
            <w:tcW w:w="1601" w:type="dxa"/>
            <w:tcBorders>
              <w:top w:val="single" w:sz="2" w:space="0" w:color="808080"/>
              <w:left w:val="single" w:sz="2" w:space="0" w:color="808080"/>
              <w:bottom w:val="single" w:sz="2" w:space="0" w:color="808080"/>
              <w:right w:val="single" w:sz="2" w:space="0" w:color="808080"/>
            </w:tcBorders>
            <w:shd w:val="clear" w:color="auto" w:fill="DBE5F1"/>
            <w:tcMar>
              <w:top w:w="0" w:type="dxa"/>
              <w:left w:w="108" w:type="dxa"/>
              <w:bottom w:w="0" w:type="dxa"/>
              <w:right w:w="108" w:type="dxa"/>
            </w:tcMar>
            <w:vAlign w:val="center"/>
            <w:hideMark/>
          </w:tcPr>
          <w:p w14:paraId="6746986A" w14:textId="77777777" w:rsidR="00FF6602" w:rsidRDefault="00FF6602" w:rsidP="00DD7B8F">
            <w:pPr>
              <w:pStyle w:val="Standard"/>
              <w:tabs>
                <w:tab w:val="left" w:pos="-139"/>
              </w:tabs>
              <w:spacing w:line="276" w:lineRule="auto"/>
              <w:ind w:right="-140"/>
              <w:jc w:val="center"/>
            </w:pPr>
            <w:r>
              <w:rPr>
                <w:rFonts w:ascii="Tahoma" w:hAnsi="Tahoma"/>
                <w:b/>
                <w:sz w:val="18"/>
                <w:szCs w:val="18"/>
                <w:lang w:eastAsia="en-US"/>
              </w:rPr>
              <w:t xml:space="preserve">Deadline for completion </w:t>
            </w:r>
            <w:r>
              <w:rPr>
                <w:b/>
                <w:sz w:val="18"/>
                <w:szCs w:val="18"/>
                <w:lang w:eastAsia="en-US"/>
              </w:rPr>
              <w:t>▼</w:t>
            </w:r>
          </w:p>
        </w:tc>
      </w:tr>
      <w:tr w:rsidR="00FF6602" w14:paraId="654B47C5" w14:textId="77777777" w:rsidTr="00DD7B8F">
        <w:trPr>
          <w:trHeight w:val="432"/>
          <w:jc w:val="center"/>
        </w:trPr>
        <w:tc>
          <w:tcPr>
            <w:tcW w:w="6745" w:type="dxa"/>
            <w:tcBorders>
              <w:top w:val="nil"/>
              <w:left w:val="single" w:sz="2" w:space="0" w:color="808080"/>
              <w:bottom w:val="single" w:sz="2" w:space="0" w:color="808080"/>
              <w:right w:val="nil"/>
            </w:tcBorders>
            <w:shd w:val="clear" w:color="auto" w:fill="F2F2F2"/>
            <w:tcMar>
              <w:top w:w="0" w:type="dxa"/>
              <w:left w:w="108" w:type="dxa"/>
              <w:bottom w:w="0" w:type="dxa"/>
              <w:right w:w="108" w:type="dxa"/>
            </w:tcMar>
            <w:vAlign w:val="center"/>
            <w:hideMark/>
          </w:tcPr>
          <w:p w14:paraId="57AA0E63" w14:textId="77777777" w:rsidR="00FF6602" w:rsidRDefault="00FF6602" w:rsidP="00DD7B8F">
            <w:pPr>
              <w:pStyle w:val="Standard"/>
              <w:tabs>
                <w:tab w:val="left" w:pos="-139"/>
              </w:tabs>
              <w:spacing w:line="276" w:lineRule="auto"/>
              <w:ind w:right="-140"/>
              <w:jc w:val="center"/>
              <w:rPr>
                <w:rFonts w:ascii="Tahoma" w:hAnsi="Tahoma"/>
                <w:sz w:val="18"/>
                <w:szCs w:val="18"/>
              </w:rPr>
            </w:pPr>
            <w:r>
              <w:rPr>
                <w:rFonts w:ascii="Tahoma" w:hAnsi="Tahoma"/>
                <w:sz w:val="18"/>
                <w:szCs w:val="18"/>
              </w:rPr>
              <w:t>Initial configuration (hosting, system-level), web development, including graphic design and search function (Beta version)</w:t>
            </w:r>
          </w:p>
        </w:tc>
        <w:tc>
          <w:tcPr>
            <w:tcW w:w="1601" w:type="dxa"/>
            <w:tcBorders>
              <w:top w:val="nil"/>
              <w:left w:val="single" w:sz="2" w:space="0" w:color="808080"/>
              <w:bottom w:val="single" w:sz="2" w:space="0" w:color="808080"/>
              <w:right w:val="single" w:sz="2" w:space="0" w:color="FF0000"/>
            </w:tcBorders>
            <w:shd w:val="clear" w:color="auto" w:fill="F2F2F2"/>
            <w:tcMar>
              <w:top w:w="0" w:type="dxa"/>
              <w:left w:w="108" w:type="dxa"/>
              <w:bottom w:w="0" w:type="dxa"/>
              <w:right w:w="108" w:type="dxa"/>
            </w:tcMar>
            <w:vAlign w:val="center"/>
            <w:hideMark/>
          </w:tcPr>
          <w:p w14:paraId="31F6D4B7" w14:textId="77777777" w:rsidR="00FF6602" w:rsidRDefault="00FF6602" w:rsidP="00DD7B8F">
            <w:pPr>
              <w:pStyle w:val="Standard"/>
              <w:tabs>
                <w:tab w:val="left" w:pos="-139"/>
              </w:tabs>
              <w:spacing w:line="276" w:lineRule="auto"/>
              <w:ind w:right="-140"/>
              <w:jc w:val="center"/>
              <w:rPr>
                <w:rFonts w:ascii="Tahoma" w:hAnsi="Tahoma"/>
                <w:sz w:val="18"/>
                <w:szCs w:val="18"/>
                <w:lang w:eastAsia="en-US"/>
              </w:rPr>
            </w:pPr>
            <w:r>
              <w:rPr>
                <w:rFonts w:ascii="Tahoma" w:hAnsi="Tahoma"/>
                <w:sz w:val="18"/>
                <w:szCs w:val="18"/>
                <w:lang w:eastAsia="en-US"/>
              </w:rPr>
              <w:t>D+90d</w:t>
            </w:r>
          </w:p>
        </w:tc>
      </w:tr>
      <w:tr w:rsidR="00FF6602" w14:paraId="4C29184F" w14:textId="77777777" w:rsidTr="00DD7B8F">
        <w:trPr>
          <w:trHeight w:val="432"/>
          <w:jc w:val="center"/>
        </w:trPr>
        <w:tc>
          <w:tcPr>
            <w:tcW w:w="6745" w:type="dxa"/>
            <w:tcBorders>
              <w:top w:val="single" w:sz="2" w:space="0" w:color="808080"/>
              <w:left w:val="single" w:sz="2" w:space="0" w:color="808080"/>
              <w:bottom w:val="single" w:sz="2" w:space="0" w:color="808080"/>
              <w:right w:val="nil"/>
            </w:tcBorders>
            <w:shd w:val="clear" w:color="auto" w:fill="F2F2F2"/>
            <w:tcMar>
              <w:top w:w="0" w:type="dxa"/>
              <w:left w:w="108" w:type="dxa"/>
              <w:bottom w:w="0" w:type="dxa"/>
              <w:right w:w="108" w:type="dxa"/>
            </w:tcMar>
            <w:vAlign w:val="center"/>
            <w:hideMark/>
          </w:tcPr>
          <w:p w14:paraId="140D41DC" w14:textId="77777777" w:rsidR="00FF6602" w:rsidRDefault="00FF6602" w:rsidP="00DD7B8F">
            <w:pPr>
              <w:pStyle w:val="Standard"/>
              <w:tabs>
                <w:tab w:val="left" w:pos="-139"/>
              </w:tabs>
              <w:spacing w:line="276" w:lineRule="auto"/>
              <w:ind w:right="-140"/>
              <w:jc w:val="center"/>
              <w:rPr>
                <w:rFonts w:ascii="Tahoma" w:hAnsi="Tahoma"/>
                <w:sz w:val="18"/>
                <w:szCs w:val="18"/>
              </w:rPr>
            </w:pPr>
            <w:r>
              <w:rPr>
                <w:rFonts w:ascii="Tahoma" w:hAnsi="Tahoma"/>
                <w:sz w:val="18"/>
                <w:szCs w:val="18"/>
                <w:lang w:eastAsia="en-US"/>
              </w:rPr>
              <w:t xml:space="preserve"> Online publication of the first volume (website online with initial content, but not publicly accessible yet)</w:t>
            </w:r>
          </w:p>
        </w:tc>
        <w:tc>
          <w:tcPr>
            <w:tcW w:w="1601" w:type="dxa"/>
            <w:tcBorders>
              <w:top w:val="single" w:sz="2" w:space="0" w:color="808080"/>
              <w:left w:val="single" w:sz="2" w:space="0" w:color="808080"/>
              <w:bottom w:val="single" w:sz="2" w:space="0" w:color="808080"/>
              <w:right w:val="single" w:sz="2" w:space="0" w:color="FF0000"/>
            </w:tcBorders>
            <w:shd w:val="clear" w:color="auto" w:fill="F2F2F2"/>
            <w:tcMar>
              <w:top w:w="0" w:type="dxa"/>
              <w:left w:w="108" w:type="dxa"/>
              <w:bottom w:w="0" w:type="dxa"/>
              <w:right w:w="108" w:type="dxa"/>
            </w:tcMar>
            <w:vAlign w:val="center"/>
            <w:hideMark/>
          </w:tcPr>
          <w:p w14:paraId="5BA460F9" w14:textId="77777777" w:rsidR="00FF6602" w:rsidRDefault="00FF6602" w:rsidP="00DD7B8F">
            <w:pPr>
              <w:pStyle w:val="Standard"/>
              <w:tabs>
                <w:tab w:val="left" w:pos="-139"/>
              </w:tabs>
              <w:spacing w:line="276" w:lineRule="auto"/>
              <w:ind w:right="-140"/>
              <w:jc w:val="center"/>
              <w:rPr>
                <w:rFonts w:ascii="Tahoma" w:hAnsi="Tahoma"/>
                <w:sz w:val="18"/>
                <w:szCs w:val="18"/>
              </w:rPr>
            </w:pPr>
            <w:r>
              <w:rPr>
                <w:rFonts w:ascii="Tahoma" w:hAnsi="Tahoma"/>
                <w:sz w:val="18"/>
                <w:szCs w:val="18"/>
                <w:lang w:eastAsia="en-US"/>
              </w:rPr>
              <w:t>+15d</w:t>
            </w:r>
          </w:p>
        </w:tc>
      </w:tr>
      <w:tr w:rsidR="00FF6602" w14:paraId="58686500" w14:textId="77777777" w:rsidTr="00DD7B8F">
        <w:trPr>
          <w:trHeight w:val="432"/>
          <w:jc w:val="center"/>
        </w:trPr>
        <w:tc>
          <w:tcPr>
            <w:tcW w:w="6745" w:type="dxa"/>
            <w:tcBorders>
              <w:top w:val="nil"/>
              <w:left w:val="single" w:sz="2" w:space="0" w:color="808080"/>
              <w:bottom w:val="single" w:sz="2" w:space="0" w:color="808080"/>
              <w:right w:val="nil"/>
            </w:tcBorders>
            <w:shd w:val="clear" w:color="auto" w:fill="F2F2F2"/>
            <w:tcMar>
              <w:top w:w="0" w:type="dxa"/>
              <w:left w:w="108" w:type="dxa"/>
              <w:bottom w:w="0" w:type="dxa"/>
              <w:right w:w="108" w:type="dxa"/>
            </w:tcMar>
            <w:vAlign w:val="center"/>
            <w:hideMark/>
          </w:tcPr>
          <w:p w14:paraId="5F965F18" w14:textId="77777777" w:rsidR="00FF6602" w:rsidRDefault="00FF6602" w:rsidP="00DD7B8F">
            <w:pPr>
              <w:pStyle w:val="Standard"/>
              <w:tabs>
                <w:tab w:val="left" w:pos="-139"/>
              </w:tabs>
              <w:spacing w:line="276" w:lineRule="auto"/>
              <w:ind w:right="-140"/>
              <w:jc w:val="center"/>
              <w:rPr>
                <w:rFonts w:ascii="Tahoma" w:hAnsi="Tahoma"/>
                <w:sz w:val="18"/>
                <w:szCs w:val="18"/>
              </w:rPr>
            </w:pPr>
            <w:r>
              <w:rPr>
                <w:rFonts w:ascii="Tahoma" w:hAnsi="Tahoma"/>
                <w:sz w:val="18"/>
                <w:szCs w:val="18"/>
              </w:rPr>
              <w:t>Security vetting of the website prior to publication</w:t>
            </w:r>
          </w:p>
        </w:tc>
        <w:tc>
          <w:tcPr>
            <w:tcW w:w="1601" w:type="dxa"/>
            <w:tcBorders>
              <w:top w:val="single" w:sz="2" w:space="0" w:color="808080"/>
              <w:left w:val="single" w:sz="2" w:space="0" w:color="808080"/>
              <w:bottom w:val="single" w:sz="2" w:space="0" w:color="808080"/>
              <w:right w:val="single" w:sz="2" w:space="0" w:color="FF0000"/>
            </w:tcBorders>
            <w:shd w:val="clear" w:color="auto" w:fill="F2F2F2"/>
            <w:tcMar>
              <w:top w:w="0" w:type="dxa"/>
              <w:left w:w="108" w:type="dxa"/>
              <w:bottom w:w="0" w:type="dxa"/>
              <w:right w:w="108" w:type="dxa"/>
            </w:tcMar>
            <w:vAlign w:val="center"/>
            <w:hideMark/>
          </w:tcPr>
          <w:p w14:paraId="26CB181A" w14:textId="77777777" w:rsidR="00FF6602" w:rsidRDefault="00FF6602" w:rsidP="00DD7B8F">
            <w:pPr>
              <w:pStyle w:val="Standard"/>
              <w:tabs>
                <w:tab w:val="left" w:pos="-139"/>
              </w:tabs>
              <w:spacing w:line="276" w:lineRule="auto"/>
              <w:ind w:right="-140"/>
              <w:jc w:val="center"/>
              <w:rPr>
                <w:rFonts w:ascii="Tahoma" w:hAnsi="Tahoma"/>
                <w:sz w:val="18"/>
                <w:szCs w:val="18"/>
              </w:rPr>
            </w:pPr>
            <w:r>
              <w:rPr>
                <w:rFonts w:ascii="Tahoma" w:hAnsi="Tahoma"/>
                <w:sz w:val="18"/>
                <w:szCs w:val="18"/>
                <w:lang w:eastAsia="en-US"/>
              </w:rPr>
              <w:t>+15d</w:t>
            </w:r>
          </w:p>
        </w:tc>
      </w:tr>
      <w:tr w:rsidR="00FF6602" w14:paraId="45D7268D" w14:textId="77777777" w:rsidTr="00DD7B8F">
        <w:trPr>
          <w:trHeight w:val="432"/>
          <w:jc w:val="center"/>
        </w:trPr>
        <w:tc>
          <w:tcPr>
            <w:tcW w:w="6745" w:type="dxa"/>
            <w:tcBorders>
              <w:top w:val="nil"/>
              <w:left w:val="single" w:sz="2" w:space="0" w:color="808080"/>
              <w:bottom w:val="single" w:sz="2" w:space="0" w:color="808080"/>
              <w:right w:val="nil"/>
            </w:tcBorders>
            <w:shd w:val="clear" w:color="auto" w:fill="F2F2F2"/>
            <w:tcMar>
              <w:top w:w="0" w:type="dxa"/>
              <w:left w:w="108" w:type="dxa"/>
              <w:bottom w:w="0" w:type="dxa"/>
              <w:right w:w="108" w:type="dxa"/>
            </w:tcMar>
            <w:vAlign w:val="center"/>
            <w:hideMark/>
          </w:tcPr>
          <w:p w14:paraId="37F79CBF" w14:textId="77777777" w:rsidR="00FF6602" w:rsidRDefault="00FF6602" w:rsidP="00DD7B8F">
            <w:pPr>
              <w:pStyle w:val="Standard"/>
              <w:tabs>
                <w:tab w:val="left" w:pos="-139"/>
              </w:tabs>
              <w:spacing w:line="276" w:lineRule="auto"/>
              <w:ind w:right="-140"/>
              <w:jc w:val="center"/>
              <w:rPr>
                <w:rFonts w:ascii="Tahoma" w:hAnsi="Tahoma"/>
                <w:sz w:val="18"/>
                <w:szCs w:val="18"/>
              </w:rPr>
            </w:pPr>
            <w:r>
              <w:rPr>
                <w:rFonts w:ascii="Tahoma" w:hAnsi="Tahoma"/>
                <w:sz w:val="18"/>
                <w:szCs w:val="18"/>
              </w:rPr>
              <w:t>Public launch of the portal with initial content</w:t>
            </w:r>
          </w:p>
        </w:tc>
        <w:tc>
          <w:tcPr>
            <w:tcW w:w="1601" w:type="dxa"/>
            <w:tcBorders>
              <w:top w:val="nil"/>
              <w:left w:val="single" w:sz="2" w:space="0" w:color="808080"/>
              <w:bottom w:val="single" w:sz="2" w:space="0" w:color="808080"/>
              <w:right w:val="single" w:sz="2" w:space="0" w:color="FF0000"/>
            </w:tcBorders>
            <w:shd w:val="clear" w:color="auto" w:fill="F2F2F2"/>
            <w:tcMar>
              <w:top w:w="0" w:type="dxa"/>
              <w:left w:w="108" w:type="dxa"/>
              <w:bottom w:w="0" w:type="dxa"/>
              <w:right w:w="108" w:type="dxa"/>
            </w:tcMar>
            <w:vAlign w:val="center"/>
            <w:hideMark/>
          </w:tcPr>
          <w:p w14:paraId="31452CDF" w14:textId="77777777" w:rsidR="00FF6602" w:rsidRDefault="00FF6602" w:rsidP="00DD7B8F">
            <w:pPr>
              <w:pStyle w:val="Standard"/>
              <w:tabs>
                <w:tab w:val="left" w:pos="-139"/>
              </w:tabs>
              <w:spacing w:line="276" w:lineRule="auto"/>
              <w:ind w:right="-140"/>
              <w:jc w:val="center"/>
              <w:rPr>
                <w:rFonts w:ascii="Tahoma" w:hAnsi="Tahoma"/>
                <w:sz w:val="18"/>
                <w:szCs w:val="18"/>
              </w:rPr>
            </w:pPr>
            <w:r>
              <w:rPr>
                <w:rFonts w:ascii="Tahoma" w:hAnsi="Tahoma"/>
                <w:sz w:val="18"/>
                <w:szCs w:val="18"/>
                <w:lang w:eastAsia="en-US"/>
              </w:rPr>
              <w:t>D+120d</w:t>
            </w:r>
          </w:p>
        </w:tc>
      </w:tr>
      <w:tr w:rsidR="00FF6602" w14:paraId="0417D8B1" w14:textId="77777777" w:rsidTr="00DD7B8F">
        <w:trPr>
          <w:trHeight w:val="432"/>
          <w:jc w:val="center"/>
        </w:trPr>
        <w:tc>
          <w:tcPr>
            <w:tcW w:w="6745" w:type="dxa"/>
            <w:tcBorders>
              <w:top w:val="nil"/>
              <w:left w:val="single" w:sz="2" w:space="0" w:color="808080"/>
              <w:bottom w:val="single" w:sz="2" w:space="0" w:color="808080"/>
              <w:right w:val="nil"/>
            </w:tcBorders>
            <w:shd w:val="clear" w:color="auto" w:fill="F2F2F2"/>
            <w:tcMar>
              <w:top w:w="0" w:type="dxa"/>
              <w:left w:w="108" w:type="dxa"/>
              <w:bottom w:w="0" w:type="dxa"/>
              <w:right w:w="108" w:type="dxa"/>
            </w:tcMar>
            <w:vAlign w:val="center"/>
            <w:hideMark/>
          </w:tcPr>
          <w:p w14:paraId="69EECA42" w14:textId="77777777" w:rsidR="00FF6602" w:rsidRDefault="00FF6602" w:rsidP="00DD7B8F">
            <w:pPr>
              <w:pStyle w:val="Standard"/>
              <w:tabs>
                <w:tab w:val="left" w:pos="-139"/>
              </w:tabs>
              <w:spacing w:line="276" w:lineRule="auto"/>
              <w:ind w:right="-140"/>
              <w:jc w:val="center"/>
              <w:rPr>
                <w:rFonts w:ascii="Tahoma" w:hAnsi="Tahoma"/>
                <w:sz w:val="18"/>
                <w:szCs w:val="18"/>
              </w:rPr>
            </w:pPr>
            <w:r>
              <w:rPr>
                <w:rFonts w:ascii="Tahoma" w:hAnsi="Tahoma"/>
                <w:sz w:val="18"/>
                <w:szCs w:val="18"/>
              </w:rPr>
              <w:t>Data migration.</w:t>
            </w:r>
            <w:r>
              <w:rPr>
                <w:rFonts w:ascii="Tahoma" w:hAnsi="Tahoma"/>
                <w:sz w:val="18"/>
                <w:szCs w:val="18"/>
              </w:rPr>
              <w:br/>
              <w:t>Meta-data for old issues are migrated and new PDF produced (if necessary)</w:t>
            </w:r>
          </w:p>
        </w:tc>
        <w:tc>
          <w:tcPr>
            <w:tcW w:w="1601" w:type="dxa"/>
            <w:tcBorders>
              <w:top w:val="nil"/>
              <w:left w:val="single" w:sz="2" w:space="0" w:color="808080"/>
              <w:bottom w:val="single" w:sz="2" w:space="0" w:color="808080"/>
              <w:right w:val="single" w:sz="2" w:space="0" w:color="FF0000"/>
            </w:tcBorders>
            <w:shd w:val="clear" w:color="auto" w:fill="F2F2F2"/>
            <w:tcMar>
              <w:top w:w="0" w:type="dxa"/>
              <w:left w:w="108" w:type="dxa"/>
              <w:bottom w:w="0" w:type="dxa"/>
              <w:right w:w="108" w:type="dxa"/>
            </w:tcMar>
            <w:vAlign w:val="center"/>
            <w:hideMark/>
          </w:tcPr>
          <w:p w14:paraId="08D23A6B" w14:textId="77777777" w:rsidR="00FF6602" w:rsidRDefault="00FF6602" w:rsidP="00DD7B8F">
            <w:pPr>
              <w:pStyle w:val="Standard"/>
              <w:tabs>
                <w:tab w:val="left" w:pos="-139"/>
              </w:tabs>
              <w:spacing w:line="276" w:lineRule="auto"/>
              <w:ind w:right="-140"/>
              <w:jc w:val="center"/>
              <w:rPr>
                <w:rFonts w:ascii="Tahoma" w:hAnsi="Tahoma"/>
                <w:sz w:val="18"/>
                <w:szCs w:val="18"/>
                <w:lang w:eastAsia="en-US"/>
              </w:rPr>
            </w:pPr>
            <w:r>
              <w:rPr>
                <w:rFonts w:ascii="Tahoma" w:hAnsi="Tahoma"/>
                <w:sz w:val="18"/>
                <w:szCs w:val="18"/>
                <w:lang w:eastAsia="en-US"/>
              </w:rPr>
              <w:t>+60d</w:t>
            </w:r>
          </w:p>
        </w:tc>
      </w:tr>
      <w:tr w:rsidR="00FF6602" w14:paraId="6E1DAD47" w14:textId="77777777" w:rsidTr="00DD7B8F">
        <w:trPr>
          <w:trHeight w:val="432"/>
          <w:jc w:val="center"/>
        </w:trPr>
        <w:tc>
          <w:tcPr>
            <w:tcW w:w="6745" w:type="dxa"/>
            <w:tcBorders>
              <w:top w:val="nil"/>
              <w:left w:val="single" w:sz="2" w:space="0" w:color="808080"/>
              <w:bottom w:val="single" w:sz="2" w:space="0" w:color="808080"/>
              <w:right w:val="nil"/>
            </w:tcBorders>
            <w:shd w:val="clear" w:color="auto" w:fill="F2F2F2"/>
            <w:tcMar>
              <w:top w:w="0" w:type="dxa"/>
              <w:left w:w="108" w:type="dxa"/>
              <w:bottom w:w="0" w:type="dxa"/>
              <w:right w:w="108" w:type="dxa"/>
            </w:tcMar>
            <w:vAlign w:val="center"/>
            <w:hideMark/>
          </w:tcPr>
          <w:p w14:paraId="21E0AC29" w14:textId="77777777" w:rsidR="00FF6602" w:rsidRDefault="00FF6602" w:rsidP="00DD7B8F">
            <w:pPr>
              <w:pStyle w:val="Standard"/>
              <w:tabs>
                <w:tab w:val="left" w:pos="-139"/>
              </w:tabs>
              <w:spacing w:line="276" w:lineRule="auto"/>
              <w:ind w:right="-140"/>
              <w:jc w:val="center"/>
              <w:rPr>
                <w:rFonts w:ascii="Tahoma" w:hAnsi="Tahoma"/>
                <w:sz w:val="18"/>
                <w:szCs w:val="18"/>
              </w:rPr>
            </w:pPr>
            <w:r>
              <w:rPr>
                <w:rFonts w:ascii="Tahoma" w:hAnsi="Tahoma"/>
                <w:sz w:val="18"/>
                <w:szCs w:val="18"/>
              </w:rPr>
              <w:t>The old issues of the publication are uploaded.</w:t>
            </w:r>
          </w:p>
          <w:p w14:paraId="43395AAA" w14:textId="77777777" w:rsidR="00FF6602" w:rsidRDefault="00FF6602" w:rsidP="00DD7B8F">
            <w:pPr>
              <w:pStyle w:val="Standard"/>
              <w:tabs>
                <w:tab w:val="left" w:pos="-139"/>
              </w:tabs>
              <w:spacing w:line="276" w:lineRule="auto"/>
              <w:ind w:right="-140"/>
              <w:jc w:val="center"/>
              <w:rPr>
                <w:rFonts w:ascii="Tahoma" w:hAnsi="Tahoma"/>
                <w:sz w:val="18"/>
                <w:szCs w:val="18"/>
              </w:rPr>
            </w:pPr>
            <w:r>
              <w:rPr>
                <w:rFonts w:ascii="Tahoma" w:hAnsi="Tahoma"/>
                <w:sz w:val="18"/>
                <w:szCs w:val="18"/>
              </w:rPr>
              <w:t>The website is populated with legacy content as soon as this is processed, on a rolling base</w:t>
            </w:r>
          </w:p>
        </w:tc>
        <w:tc>
          <w:tcPr>
            <w:tcW w:w="1601" w:type="dxa"/>
            <w:tcBorders>
              <w:top w:val="nil"/>
              <w:left w:val="single" w:sz="2" w:space="0" w:color="808080"/>
              <w:bottom w:val="single" w:sz="2" w:space="0" w:color="808080"/>
              <w:right w:val="single" w:sz="2" w:space="0" w:color="FF0000"/>
            </w:tcBorders>
            <w:shd w:val="clear" w:color="auto" w:fill="F2F2F2"/>
            <w:tcMar>
              <w:top w:w="0" w:type="dxa"/>
              <w:left w:w="108" w:type="dxa"/>
              <w:bottom w:w="0" w:type="dxa"/>
              <w:right w:w="108" w:type="dxa"/>
            </w:tcMar>
            <w:vAlign w:val="center"/>
            <w:hideMark/>
          </w:tcPr>
          <w:p w14:paraId="0A580753" w14:textId="77777777" w:rsidR="00FF6602" w:rsidRDefault="00FF6602" w:rsidP="00DD7B8F">
            <w:pPr>
              <w:pStyle w:val="Standard"/>
              <w:tabs>
                <w:tab w:val="left" w:pos="-139"/>
              </w:tabs>
              <w:spacing w:line="276" w:lineRule="auto"/>
              <w:ind w:right="-140"/>
              <w:jc w:val="center"/>
              <w:rPr>
                <w:rFonts w:ascii="Tahoma" w:hAnsi="Tahoma"/>
                <w:sz w:val="18"/>
                <w:szCs w:val="18"/>
                <w:lang w:eastAsia="en-US"/>
              </w:rPr>
            </w:pPr>
            <w:r>
              <w:rPr>
                <w:rFonts w:ascii="Tahoma" w:hAnsi="Tahoma"/>
                <w:sz w:val="18"/>
                <w:szCs w:val="18"/>
                <w:lang w:eastAsia="en-US"/>
              </w:rPr>
              <w:t>D+60d rolling</w:t>
            </w:r>
          </w:p>
        </w:tc>
      </w:tr>
      <w:tr w:rsidR="00FF6602" w14:paraId="6C84C918" w14:textId="77777777" w:rsidTr="00DD7B8F">
        <w:trPr>
          <w:trHeight w:val="432"/>
          <w:jc w:val="center"/>
        </w:trPr>
        <w:tc>
          <w:tcPr>
            <w:tcW w:w="6745" w:type="dxa"/>
            <w:tcBorders>
              <w:top w:val="nil"/>
              <w:left w:val="single" w:sz="2" w:space="0" w:color="808080"/>
              <w:bottom w:val="single" w:sz="2" w:space="0" w:color="808080"/>
              <w:right w:val="nil"/>
            </w:tcBorders>
            <w:shd w:val="clear" w:color="auto" w:fill="F2F2F2"/>
            <w:tcMar>
              <w:top w:w="0" w:type="dxa"/>
              <w:left w:w="108" w:type="dxa"/>
              <w:bottom w:w="0" w:type="dxa"/>
              <w:right w:w="108" w:type="dxa"/>
            </w:tcMar>
            <w:vAlign w:val="center"/>
            <w:hideMark/>
          </w:tcPr>
          <w:p w14:paraId="038D6A7E" w14:textId="77777777" w:rsidR="00FF6602" w:rsidRDefault="00FF6602" w:rsidP="00DD7B8F">
            <w:pPr>
              <w:pStyle w:val="Standard"/>
              <w:tabs>
                <w:tab w:val="left" w:pos="-139"/>
              </w:tabs>
              <w:spacing w:line="276" w:lineRule="auto"/>
              <w:ind w:right="-140"/>
              <w:jc w:val="center"/>
              <w:rPr>
                <w:rFonts w:ascii="Tahoma" w:hAnsi="Tahoma"/>
                <w:sz w:val="18"/>
                <w:szCs w:val="18"/>
              </w:rPr>
            </w:pPr>
            <w:r>
              <w:rPr>
                <w:rFonts w:ascii="Tahoma" w:hAnsi="Tahoma"/>
                <w:sz w:val="18"/>
                <w:szCs w:val="18"/>
              </w:rPr>
              <w:t>User manuals</w:t>
            </w:r>
          </w:p>
        </w:tc>
        <w:tc>
          <w:tcPr>
            <w:tcW w:w="1601" w:type="dxa"/>
            <w:tcBorders>
              <w:top w:val="nil"/>
              <w:left w:val="single" w:sz="2" w:space="0" w:color="808080"/>
              <w:bottom w:val="single" w:sz="2" w:space="0" w:color="808080"/>
              <w:right w:val="single" w:sz="2" w:space="0" w:color="FF0000"/>
            </w:tcBorders>
            <w:shd w:val="clear" w:color="auto" w:fill="F2F2F2"/>
            <w:tcMar>
              <w:top w:w="0" w:type="dxa"/>
              <w:left w:w="108" w:type="dxa"/>
              <w:bottom w:w="0" w:type="dxa"/>
              <w:right w:w="108" w:type="dxa"/>
            </w:tcMar>
            <w:vAlign w:val="center"/>
            <w:hideMark/>
          </w:tcPr>
          <w:p w14:paraId="633B1440" w14:textId="77777777" w:rsidR="00FF6602" w:rsidRDefault="00FF6602" w:rsidP="00DD7B8F">
            <w:pPr>
              <w:pStyle w:val="Standard"/>
              <w:tabs>
                <w:tab w:val="left" w:pos="-139"/>
              </w:tabs>
              <w:spacing w:line="276" w:lineRule="auto"/>
              <w:ind w:right="-140"/>
              <w:jc w:val="center"/>
              <w:rPr>
                <w:rFonts w:ascii="Tahoma" w:hAnsi="Tahoma"/>
                <w:sz w:val="18"/>
                <w:szCs w:val="18"/>
                <w:lang w:eastAsia="en-US"/>
              </w:rPr>
            </w:pPr>
            <w:r>
              <w:rPr>
                <w:rFonts w:ascii="Tahoma" w:hAnsi="Tahoma"/>
                <w:sz w:val="18"/>
                <w:szCs w:val="18"/>
                <w:lang w:eastAsia="en-US"/>
              </w:rPr>
              <w:t>D+105d</w:t>
            </w:r>
          </w:p>
        </w:tc>
      </w:tr>
      <w:tr w:rsidR="00FF6602" w14:paraId="68CE430E" w14:textId="77777777" w:rsidTr="00DD7B8F">
        <w:trPr>
          <w:trHeight w:val="432"/>
          <w:jc w:val="center"/>
        </w:trPr>
        <w:tc>
          <w:tcPr>
            <w:tcW w:w="6745" w:type="dxa"/>
            <w:tcBorders>
              <w:top w:val="nil"/>
              <w:left w:val="single" w:sz="2" w:space="0" w:color="808080"/>
              <w:bottom w:val="single" w:sz="2" w:space="0" w:color="808080"/>
              <w:right w:val="nil"/>
            </w:tcBorders>
            <w:shd w:val="clear" w:color="auto" w:fill="F2F2F2"/>
            <w:tcMar>
              <w:top w:w="0" w:type="dxa"/>
              <w:left w:w="108" w:type="dxa"/>
              <w:bottom w:w="0" w:type="dxa"/>
              <w:right w:w="108" w:type="dxa"/>
            </w:tcMar>
            <w:vAlign w:val="center"/>
            <w:hideMark/>
          </w:tcPr>
          <w:p w14:paraId="3D23827F" w14:textId="77777777" w:rsidR="00FF6602" w:rsidRDefault="00FF6602" w:rsidP="00DD7B8F">
            <w:pPr>
              <w:pStyle w:val="Standard"/>
              <w:tabs>
                <w:tab w:val="left" w:pos="-139"/>
              </w:tabs>
              <w:spacing w:line="276" w:lineRule="auto"/>
              <w:ind w:right="-140"/>
              <w:jc w:val="center"/>
              <w:rPr>
                <w:rFonts w:ascii="Tahoma" w:hAnsi="Tahoma"/>
                <w:sz w:val="18"/>
                <w:szCs w:val="18"/>
              </w:rPr>
            </w:pPr>
            <w:r>
              <w:rPr>
                <w:rFonts w:ascii="Tahoma" w:hAnsi="Tahoma"/>
                <w:sz w:val="18"/>
                <w:szCs w:val="18"/>
              </w:rPr>
              <w:t>Training</w:t>
            </w:r>
          </w:p>
        </w:tc>
        <w:tc>
          <w:tcPr>
            <w:tcW w:w="1601" w:type="dxa"/>
            <w:tcBorders>
              <w:top w:val="nil"/>
              <w:left w:val="single" w:sz="2" w:space="0" w:color="808080"/>
              <w:bottom w:val="single" w:sz="2" w:space="0" w:color="808080"/>
              <w:right w:val="single" w:sz="2" w:space="0" w:color="FF0000"/>
            </w:tcBorders>
            <w:shd w:val="clear" w:color="auto" w:fill="F2F2F2"/>
            <w:tcMar>
              <w:top w:w="0" w:type="dxa"/>
              <w:left w:w="108" w:type="dxa"/>
              <w:bottom w:w="0" w:type="dxa"/>
              <w:right w:w="108" w:type="dxa"/>
            </w:tcMar>
            <w:vAlign w:val="center"/>
            <w:hideMark/>
          </w:tcPr>
          <w:p w14:paraId="165227D1" w14:textId="77777777" w:rsidR="00FF6602" w:rsidRDefault="00FF6602" w:rsidP="00DD7B8F">
            <w:pPr>
              <w:pStyle w:val="Standard"/>
              <w:tabs>
                <w:tab w:val="left" w:pos="-139"/>
              </w:tabs>
              <w:spacing w:line="276" w:lineRule="auto"/>
              <w:ind w:right="-140"/>
              <w:jc w:val="center"/>
              <w:rPr>
                <w:rFonts w:ascii="Tahoma" w:hAnsi="Tahoma"/>
                <w:sz w:val="18"/>
                <w:szCs w:val="18"/>
                <w:lang w:eastAsia="en-US"/>
              </w:rPr>
            </w:pPr>
            <w:r>
              <w:rPr>
                <w:rFonts w:ascii="Tahoma" w:hAnsi="Tahoma"/>
                <w:sz w:val="18"/>
                <w:szCs w:val="18"/>
                <w:lang w:eastAsia="en-US"/>
              </w:rPr>
              <w:t>D+120d</w:t>
            </w:r>
          </w:p>
        </w:tc>
      </w:tr>
      <w:tr w:rsidR="00FF6602" w14:paraId="6623A819" w14:textId="77777777" w:rsidTr="00DD7B8F">
        <w:trPr>
          <w:trHeight w:val="432"/>
          <w:jc w:val="center"/>
        </w:trPr>
        <w:tc>
          <w:tcPr>
            <w:tcW w:w="6745" w:type="dxa"/>
            <w:tcBorders>
              <w:top w:val="nil"/>
              <w:left w:val="single" w:sz="2" w:space="0" w:color="808080"/>
              <w:bottom w:val="single" w:sz="2" w:space="0" w:color="808080"/>
              <w:right w:val="nil"/>
            </w:tcBorders>
            <w:shd w:val="clear" w:color="auto" w:fill="F2F2F2"/>
            <w:tcMar>
              <w:top w:w="0" w:type="dxa"/>
              <w:left w:w="108" w:type="dxa"/>
              <w:bottom w:w="0" w:type="dxa"/>
              <w:right w:w="108" w:type="dxa"/>
            </w:tcMar>
            <w:vAlign w:val="center"/>
            <w:hideMark/>
          </w:tcPr>
          <w:p w14:paraId="4BEF70E3" w14:textId="77777777" w:rsidR="00FF6602" w:rsidRDefault="00FF6602" w:rsidP="00DD7B8F">
            <w:pPr>
              <w:pStyle w:val="Standard"/>
              <w:tabs>
                <w:tab w:val="left" w:pos="-139"/>
              </w:tabs>
              <w:spacing w:line="276" w:lineRule="auto"/>
              <w:ind w:right="-140"/>
              <w:jc w:val="center"/>
              <w:rPr>
                <w:rFonts w:ascii="Tahoma" w:hAnsi="Tahoma"/>
                <w:sz w:val="18"/>
                <w:szCs w:val="18"/>
              </w:rPr>
            </w:pPr>
            <w:r>
              <w:rPr>
                <w:rFonts w:ascii="Tahoma" w:hAnsi="Tahoma"/>
                <w:sz w:val="18"/>
                <w:szCs w:val="18"/>
              </w:rPr>
              <w:lastRenderedPageBreak/>
              <w:t>System documentation</w:t>
            </w:r>
          </w:p>
        </w:tc>
        <w:tc>
          <w:tcPr>
            <w:tcW w:w="1601" w:type="dxa"/>
            <w:tcBorders>
              <w:top w:val="nil"/>
              <w:left w:val="single" w:sz="2" w:space="0" w:color="808080"/>
              <w:bottom w:val="single" w:sz="2" w:space="0" w:color="808080"/>
              <w:right w:val="single" w:sz="2" w:space="0" w:color="FF0000"/>
            </w:tcBorders>
            <w:shd w:val="clear" w:color="auto" w:fill="F2F2F2"/>
            <w:tcMar>
              <w:top w:w="0" w:type="dxa"/>
              <w:left w:w="108" w:type="dxa"/>
              <w:bottom w:w="0" w:type="dxa"/>
              <w:right w:w="108" w:type="dxa"/>
            </w:tcMar>
            <w:vAlign w:val="center"/>
            <w:hideMark/>
          </w:tcPr>
          <w:p w14:paraId="3BCA9785" w14:textId="77777777" w:rsidR="00FF6602" w:rsidRDefault="00FF6602" w:rsidP="00DD7B8F">
            <w:pPr>
              <w:pStyle w:val="Standard"/>
              <w:tabs>
                <w:tab w:val="left" w:pos="-139"/>
              </w:tabs>
              <w:spacing w:line="276" w:lineRule="auto"/>
              <w:ind w:right="-140"/>
              <w:jc w:val="center"/>
              <w:rPr>
                <w:rFonts w:ascii="Tahoma" w:hAnsi="Tahoma"/>
                <w:sz w:val="18"/>
                <w:szCs w:val="18"/>
                <w:lang w:eastAsia="en-US"/>
              </w:rPr>
            </w:pPr>
            <w:r>
              <w:rPr>
                <w:rFonts w:ascii="Tahoma" w:hAnsi="Tahoma"/>
                <w:sz w:val="18"/>
                <w:szCs w:val="18"/>
                <w:lang w:eastAsia="en-US"/>
              </w:rPr>
              <w:t>D+6M</w:t>
            </w:r>
          </w:p>
        </w:tc>
      </w:tr>
      <w:tr w:rsidR="00FF6602" w:rsidRPr="001457F9" w14:paraId="5FFB58C3" w14:textId="77777777" w:rsidTr="00DD7B8F">
        <w:trPr>
          <w:trHeight w:val="432"/>
          <w:jc w:val="center"/>
        </w:trPr>
        <w:tc>
          <w:tcPr>
            <w:tcW w:w="6745" w:type="dxa"/>
            <w:tcBorders>
              <w:top w:val="nil"/>
              <w:left w:val="single" w:sz="2" w:space="0" w:color="808080"/>
              <w:bottom w:val="single" w:sz="2" w:space="0" w:color="808080"/>
              <w:right w:val="nil"/>
            </w:tcBorders>
            <w:shd w:val="clear" w:color="auto" w:fill="F2F2F2"/>
            <w:tcMar>
              <w:top w:w="0" w:type="dxa"/>
              <w:left w:w="108" w:type="dxa"/>
              <w:bottom w:w="0" w:type="dxa"/>
              <w:right w:w="108" w:type="dxa"/>
            </w:tcMar>
            <w:vAlign w:val="center"/>
            <w:hideMark/>
          </w:tcPr>
          <w:p w14:paraId="00F4BEAC" w14:textId="77777777" w:rsidR="00FF6602" w:rsidRDefault="00FF6602" w:rsidP="00DD7B8F">
            <w:pPr>
              <w:pStyle w:val="Standard"/>
              <w:tabs>
                <w:tab w:val="left" w:pos="-139"/>
              </w:tabs>
              <w:spacing w:line="276" w:lineRule="auto"/>
              <w:ind w:right="-140"/>
              <w:jc w:val="center"/>
              <w:rPr>
                <w:rFonts w:ascii="Tahoma" w:hAnsi="Tahoma"/>
                <w:sz w:val="18"/>
                <w:szCs w:val="18"/>
              </w:rPr>
            </w:pPr>
            <w:r>
              <w:rPr>
                <w:rFonts w:ascii="Tahoma" w:hAnsi="Tahoma"/>
                <w:sz w:val="18"/>
                <w:szCs w:val="18"/>
              </w:rPr>
              <w:t>Maintenance</w:t>
            </w:r>
          </w:p>
        </w:tc>
        <w:tc>
          <w:tcPr>
            <w:tcW w:w="1601" w:type="dxa"/>
            <w:tcBorders>
              <w:top w:val="single" w:sz="2" w:space="0" w:color="808080"/>
              <w:left w:val="single" w:sz="2" w:space="0" w:color="808080"/>
              <w:bottom w:val="single" w:sz="2" w:space="0" w:color="808080"/>
              <w:right w:val="single" w:sz="2" w:space="0" w:color="FF0000"/>
            </w:tcBorders>
            <w:shd w:val="clear" w:color="auto" w:fill="F2F2F2"/>
            <w:tcMar>
              <w:top w:w="0" w:type="dxa"/>
              <w:left w:w="108" w:type="dxa"/>
              <w:bottom w:w="0" w:type="dxa"/>
              <w:right w:w="108" w:type="dxa"/>
            </w:tcMar>
            <w:vAlign w:val="center"/>
            <w:hideMark/>
          </w:tcPr>
          <w:p w14:paraId="48437C10" w14:textId="77777777" w:rsidR="00FF6602" w:rsidRDefault="00FF6602" w:rsidP="00DD7B8F">
            <w:pPr>
              <w:pStyle w:val="Standard"/>
              <w:tabs>
                <w:tab w:val="left" w:pos="-139"/>
              </w:tabs>
              <w:spacing w:line="276" w:lineRule="auto"/>
              <w:ind w:right="-140"/>
              <w:jc w:val="center"/>
              <w:rPr>
                <w:rFonts w:ascii="Tahoma" w:hAnsi="Tahoma"/>
                <w:sz w:val="18"/>
                <w:szCs w:val="18"/>
              </w:rPr>
            </w:pPr>
            <w:r>
              <w:rPr>
                <w:rFonts w:ascii="Tahoma" w:hAnsi="Tahoma"/>
                <w:sz w:val="18"/>
                <w:szCs w:val="18"/>
                <w:lang w:eastAsia="en-US"/>
              </w:rPr>
              <w:t>(</w:t>
            </w:r>
            <w:proofErr w:type="gramStart"/>
            <w:r>
              <w:rPr>
                <w:rFonts w:ascii="Tahoma" w:hAnsi="Tahoma"/>
                <w:sz w:val="18"/>
                <w:szCs w:val="18"/>
                <w:lang w:eastAsia="en-US"/>
              </w:rPr>
              <w:t>ongoing</w:t>
            </w:r>
            <w:proofErr w:type="gramEnd"/>
            <w:r>
              <w:rPr>
                <w:rFonts w:ascii="Tahoma" w:hAnsi="Tahoma"/>
                <w:sz w:val="18"/>
                <w:szCs w:val="18"/>
                <w:lang w:eastAsia="en-US"/>
              </w:rPr>
              <w:t>, till end of contract)</w:t>
            </w:r>
          </w:p>
        </w:tc>
      </w:tr>
    </w:tbl>
    <w:p w14:paraId="4C4C8FBF" w14:textId="77777777" w:rsidR="001C70CA" w:rsidRPr="00922097" w:rsidRDefault="001C70CA" w:rsidP="00C803BB">
      <w:pPr>
        <w:spacing w:after="60"/>
        <w:jc w:val="both"/>
        <w:rPr>
          <w:rFonts w:ascii="Tahoma" w:hAnsi="Tahoma" w:cs="Tahoma"/>
          <w:color w:val="000000" w:themeColor="text1"/>
          <w:sz w:val="20"/>
          <w:szCs w:val="20"/>
        </w:rPr>
      </w:pPr>
    </w:p>
    <w:p w14:paraId="557BBF35" w14:textId="48D4EEE0" w:rsidR="00F648E9" w:rsidRDefault="00F648E9" w:rsidP="00C803BB">
      <w:pPr>
        <w:spacing w:after="60"/>
        <w:jc w:val="both"/>
        <w:rPr>
          <w:rFonts w:ascii="Tahoma" w:hAnsi="Tahoma" w:cs="Tahoma"/>
          <w:color w:val="000000" w:themeColor="text1"/>
          <w:sz w:val="20"/>
          <w:szCs w:val="20"/>
        </w:rPr>
      </w:pPr>
    </w:p>
    <w:tbl>
      <w:tblPr>
        <w:tblW w:w="8340" w:type="dxa"/>
        <w:jc w:val="center"/>
        <w:tblLayout w:type="fixed"/>
        <w:tblCellMar>
          <w:left w:w="10" w:type="dxa"/>
          <w:right w:w="10" w:type="dxa"/>
        </w:tblCellMar>
        <w:tblLook w:val="04A0" w:firstRow="1" w:lastRow="0" w:firstColumn="1" w:lastColumn="0" w:noHBand="0" w:noVBand="1"/>
      </w:tblPr>
      <w:tblGrid>
        <w:gridCol w:w="6701"/>
        <w:gridCol w:w="1639"/>
      </w:tblGrid>
      <w:tr w:rsidR="00FF6602" w14:paraId="4003C6C1" w14:textId="77777777" w:rsidTr="00DD7B8F">
        <w:trPr>
          <w:trHeight w:val="688"/>
          <w:jc w:val="center"/>
        </w:trPr>
        <w:tc>
          <w:tcPr>
            <w:tcW w:w="6706" w:type="dxa"/>
            <w:tcBorders>
              <w:top w:val="single" w:sz="2" w:space="0" w:color="808080"/>
              <w:left w:val="single" w:sz="2" w:space="0" w:color="808080"/>
              <w:bottom w:val="single" w:sz="2" w:space="0" w:color="808080"/>
              <w:right w:val="single" w:sz="2" w:space="0" w:color="808080"/>
            </w:tcBorders>
            <w:shd w:val="clear" w:color="auto" w:fill="DBE5F1"/>
            <w:tcMar>
              <w:top w:w="0" w:type="dxa"/>
              <w:left w:w="108" w:type="dxa"/>
              <w:bottom w:w="0" w:type="dxa"/>
              <w:right w:w="108" w:type="dxa"/>
            </w:tcMar>
            <w:vAlign w:val="center"/>
            <w:hideMark/>
          </w:tcPr>
          <w:p w14:paraId="5190E57B" w14:textId="77777777" w:rsidR="00FF6602" w:rsidRDefault="00FF6602" w:rsidP="00DD7B8F">
            <w:pPr>
              <w:pStyle w:val="Standard"/>
              <w:tabs>
                <w:tab w:val="left" w:pos="-139"/>
              </w:tabs>
              <w:spacing w:line="276" w:lineRule="auto"/>
              <w:ind w:right="-140"/>
              <w:jc w:val="center"/>
            </w:pPr>
            <w:r>
              <w:rPr>
                <w:rFonts w:ascii="Tahoma" w:hAnsi="Tahoma"/>
                <w:b/>
                <w:sz w:val="18"/>
                <w:szCs w:val="18"/>
                <w:lang w:eastAsia="en-US"/>
              </w:rPr>
              <w:t xml:space="preserve">Subsystem 2 </w:t>
            </w:r>
            <w:proofErr w:type="spellStart"/>
            <w:r>
              <w:rPr>
                <w:rFonts w:ascii="Tahoma" w:hAnsi="Tahoma"/>
                <w:b/>
                <w:sz w:val="18"/>
                <w:szCs w:val="18"/>
                <w:lang w:eastAsia="en-US"/>
              </w:rPr>
              <w:t>cCMS</w:t>
            </w:r>
            <w:proofErr w:type="spellEnd"/>
            <w:r>
              <w:rPr>
                <w:rFonts w:ascii="Tahoma" w:hAnsi="Tahoma"/>
                <w:b/>
                <w:sz w:val="18"/>
                <w:szCs w:val="18"/>
                <w:lang w:eastAsia="en-US"/>
              </w:rPr>
              <w:t>: Phases</w:t>
            </w:r>
          </w:p>
          <w:p w14:paraId="3EC0910D" w14:textId="77777777" w:rsidR="00FF6602" w:rsidRDefault="00FF6602" w:rsidP="00DD7B8F">
            <w:pPr>
              <w:pStyle w:val="Standard"/>
              <w:tabs>
                <w:tab w:val="left" w:pos="-139"/>
              </w:tabs>
              <w:spacing w:line="276" w:lineRule="auto"/>
              <w:ind w:right="-140"/>
              <w:jc w:val="center"/>
            </w:pPr>
            <w:r>
              <w:rPr>
                <w:b/>
                <w:sz w:val="18"/>
                <w:szCs w:val="18"/>
                <w:lang w:eastAsia="en-US"/>
              </w:rPr>
              <w:t>▼</w:t>
            </w:r>
          </w:p>
        </w:tc>
        <w:tc>
          <w:tcPr>
            <w:tcW w:w="1640" w:type="dxa"/>
            <w:tcBorders>
              <w:top w:val="single" w:sz="2" w:space="0" w:color="808080"/>
              <w:left w:val="single" w:sz="2" w:space="0" w:color="808080"/>
              <w:bottom w:val="single" w:sz="2" w:space="0" w:color="808080"/>
              <w:right w:val="single" w:sz="2" w:space="0" w:color="808080"/>
            </w:tcBorders>
            <w:shd w:val="clear" w:color="auto" w:fill="DBE5F1"/>
            <w:tcMar>
              <w:top w:w="0" w:type="dxa"/>
              <w:left w:w="108" w:type="dxa"/>
              <w:bottom w:w="0" w:type="dxa"/>
              <w:right w:w="108" w:type="dxa"/>
            </w:tcMar>
            <w:vAlign w:val="center"/>
            <w:hideMark/>
          </w:tcPr>
          <w:p w14:paraId="7C8972BD" w14:textId="77777777" w:rsidR="00FF6602" w:rsidRDefault="00FF6602" w:rsidP="00DD7B8F">
            <w:pPr>
              <w:pStyle w:val="Standard"/>
              <w:tabs>
                <w:tab w:val="left" w:pos="-139"/>
              </w:tabs>
              <w:spacing w:line="276" w:lineRule="auto"/>
              <w:ind w:right="-140"/>
              <w:jc w:val="center"/>
            </w:pPr>
            <w:r>
              <w:rPr>
                <w:rFonts w:ascii="Tahoma" w:hAnsi="Tahoma"/>
                <w:b/>
                <w:sz w:val="18"/>
                <w:szCs w:val="18"/>
                <w:lang w:eastAsia="en-US"/>
              </w:rPr>
              <w:t xml:space="preserve">Deadline for completion </w:t>
            </w:r>
            <w:r>
              <w:rPr>
                <w:b/>
                <w:sz w:val="18"/>
                <w:szCs w:val="18"/>
                <w:lang w:eastAsia="en-US"/>
              </w:rPr>
              <w:t>▼</w:t>
            </w:r>
          </w:p>
        </w:tc>
      </w:tr>
      <w:tr w:rsidR="00FF6602" w14:paraId="299358B9" w14:textId="77777777" w:rsidTr="00DD7B8F">
        <w:trPr>
          <w:trHeight w:val="432"/>
          <w:jc w:val="center"/>
        </w:trPr>
        <w:tc>
          <w:tcPr>
            <w:tcW w:w="6706" w:type="dxa"/>
            <w:tcBorders>
              <w:top w:val="nil"/>
              <w:left w:val="single" w:sz="2" w:space="0" w:color="808080"/>
              <w:bottom w:val="single" w:sz="2" w:space="0" w:color="808080"/>
              <w:right w:val="nil"/>
            </w:tcBorders>
            <w:shd w:val="clear" w:color="auto" w:fill="F2F2F2"/>
            <w:tcMar>
              <w:top w:w="0" w:type="dxa"/>
              <w:left w:w="108" w:type="dxa"/>
              <w:bottom w:w="0" w:type="dxa"/>
              <w:right w:w="108" w:type="dxa"/>
            </w:tcMar>
            <w:vAlign w:val="center"/>
            <w:hideMark/>
          </w:tcPr>
          <w:p w14:paraId="6BECAAF5" w14:textId="77777777" w:rsidR="00FF6602" w:rsidRDefault="00FF6602" w:rsidP="00DD7B8F">
            <w:pPr>
              <w:pStyle w:val="Standard"/>
              <w:tabs>
                <w:tab w:val="left" w:pos="-139"/>
              </w:tabs>
              <w:spacing w:line="276" w:lineRule="auto"/>
              <w:ind w:right="-140"/>
              <w:jc w:val="center"/>
              <w:rPr>
                <w:rFonts w:ascii="Tahoma" w:hAnsi="Tahoma"/>
                <w:sz w:val="18"/>
                <w:szCs w:val="18"/>
              </w:rPr>
            </w:pPr>
            <w:r>
              <w:rPr>
                <w:rFonts w:ascii="Tahoma" w:hAnsi="Tahoma"/>
                <w:sz w:val="18"/>
                <w:szCs w:val="18"/>
              </w:rPr>
              <w:t>Initial development, including graphic design (Beta version)</w:t>
            </w:r>
          </w:p>
        </w:tc>
        <w:tc>
          <w:tcPr>
            <w:tcW w:w="1640" w:type="dxa"/>
            <w:tcBorders>
              <w:top w:val="single" w:sz="2" w:space="0" w:color="808080"/>
              <w:left w:val="single" w:sz="2" w:space="0" w:color="808080"/>
              <w:bottom w:val="single" w:sz="2" w:space="0" w:color="808080"/>
              <w:right w:val="single" w:sz="2" w:space="0" w:color="FF0000"/>
            </w:tcBorders>
            <w:shd w:val="clear" w:color="auto" w:fill="F2F2F2"/>
            <w:tcMar>
              <w:top w:w="0" w:type="dxa"/>
              <w:left w:w="108" w:type="dxa"/>
              <w:bottom w:w="0" w:type="dxa"/>
              <w:right w:w="108" w:type="dxa"/>
            </w:tcMar>
            <w:vAlign w:val="center"/>
            <w:hideMark/>
          </w:tcPr>
          <w:p w14:paraId="716778D4" w14:textId="77777777" w:rsidR="00FF6602" w:rsidRDefault="00FF6602" w:rsidP="00DD7B8F">
            <w:pPr>
              <w:pStyle w:val="Standard"/>
              <w:tabs>
                <w:tab w:val="left" w:pos="-139"/>
              </w:tabs>
              <w:spacing w:line="276" w:lineRule="auto"/>
              <w:ind w:right="-140"/>
              <w:jc w:val="center"/>
            </w:pPr>
            <w:r>
              <w:rPr>
                <w:rFonts w:ascii="Tahoma" w:hAnsi="Tahoma"/>
                <w:sz w:val="18"/>
                <w:szCs w:val="18"/>
                <w:lang w:eastAsia="en-US"/>
              </w:rPr>
              <w:t>D+90d</w:t>
            </w:r>
          </w:p>
        </w:tc>
      </w:tr>
      <w:tr w:rsidR="00FF6602" w14:paraId="646D6B6B" w14:textId="77777777" w:rsidTr="00DD7B8F">
        <w:trPr>
          <w:trHeight w:val="432"/>
          <w:jc w:val="center"/>
        </w:trPr>
        <w:tc>
          <w:tcPr>
            <w:tcW w:w="6706" w:type="dxa"/>
            <w:tcBorders>
              <w:top w:val="nil"/>
              <w:left w:val="single" w:sz="2" w:space="0" w:color="808080"/>
              <w:bottom w:val="single" w:sz="2" w:space="0" w:color="808080"/>
              <w:right w:val="nil"/>
            </w:tcBorders>
            <w:shd w:val="clear" w:color="auto" w:fill="F2F2F2"/>
            <w:tcMar>
              <w:top w:w="0" w:type="dxa"/>
              <w:left w:w="108" w:type="dxa"/>
              <w:bottom w:w="0" w:type="dxa"/>
              <w:right w:w="108" w:type="dxa"/>
            </w:tcMar>
            <w:vAlign w:val="center"/>
            <w:hideMark/>
          </w:tcPr>
          <w:p w14:paraId="14BF86DA" w14:textId="77777777" w:rsidR="00FF6602" w:rsidRDefault="00FF6602" w:rsidP="00DD7B8F">
            <w:pPr>
              <w:pStyle w:val="Standard"/>
              <w:tabs>
                <w:tab w:val="left" w:pos="-139"/>
              </w:tabs>
              <w:spacing w:line="276" w:lineRule="auto"/>
              <w:ind w:right="-140"/>
              <w:jc w:val="center"/>
              <w:rPr>
                <w:rFonts w:ascii="Tahoma" w:hAnsi="Tahoma"/>
                <w:sz w:val="18"/>
                <w:szCs w:val="18"/>
              </w:rPr>
            </w:pPr>
            <w:r>
              <w:rPr>
                <w:rFonts w:ascii="Tahoma" w:hAnsi="Tahoma"/>
                <w:sz w:val="18"/>
                <w:szCs w:val="18"/>
              </w:rPr>
              <w:t>Revised, production version</w:t>
            </w:r>
          </w:p>
        </w:tc>
        <w:tc>
          <w:tcPr>
            <w:tcW w:w="1640" w:type="dxa"/>
            <w:tcBorders>
              <w:top w:val="single" w:sz="2" w:space="0" w:color="808080"/>
              <w:left w:val="single" w:sz="2" w:space="0" w:color="808080"/>
              <w:bottom w:val="single" w:sz="2" w:space="0" w:color="808080"/>
              <w:right w:val="single" w:sz="2" w:space="0" w:color="FF0000"/>
            </w:tcBorders>
            <w:shd w:val="clear" w:color="auto" w:fill="F2F2F2"/>
            <w:tcMar>
              <w:top w:w="0" w:type="dxa"/>
              <w:left w:w="108" w:type="dxa"/>
              <w:bottom w:w="0" w:type="dxa"/>
              <w:right w:w="108" w:type="dxa"/>
            </w:tcMar>
            <w:vAlign w:val="center"/>
            <w:hideMark/>
          </w:tcPr>
          <w:p w14:paraId="12A52447" w14:textId="77777777" w:rsidR="00FF6602" w:rsidRDefault="00FF6602" w:rsidP="00DD7B8F">
            <w:pPr>
              <w:pStyle w:val="Standard"/>
              <w:tabs>
                <w:tab w:val="left" w:pos="-139"/>
              </w:tabs>
              <w:spacing w:line="276" w:lineRule="auto"/>
              <w:ind w:right="-140"/>
              <w:jc w:val="center"/>
            </w:pPr>
            <w:r>
              <w:rPr>
                <w:rFonts w:ascii="Tahoma" w:hAnsi="Tahoma"/>
                <w:sz w:val="18"/>
                <w:szCs w:val="18"/>
                <w:lang w:eastAsia="en-US"/>
              </w:rPr>
              <w:t>+30d</w:t>
            </w:r>
          </w:p>
        </w:tc>
      </w:tr>
      <w:tr w:rsidR="00FF6602" w14:paraId="7495DC5A" w14:textId="77777777" w:rsidTr="00DD7B8F">
        <w:trPr>
          <w:trHeight w:val="432"/>
          <w:jc w:val="center"/>
        </w:trPr>
        <w:tc>
          <w:tcPr>
            <w:tcW w:w="6706" w:type="dxa"/>
            <w:tcBorders>
              <w:top w:val="nil"/>
              <w:left w:val="single" w:sz="2" w:space="0" w:color="808080"/>
              <w:bottom w:val="single" w:sz="2" w:space="0" w:color="808080"/>
              <w:right w:val="nil"/>
            </w:tcBorders>
            <w:shd w:val="clear" w:color="auto" w:fill="F2F2F2"/>
            <w:tcMar>
              <w:top w:w="0" w:type="dxa"/>
              <w:left w:w="108" w:type="dxa"/>
              <w:bottom w:w="0" w:type="dxa"/>
              <w:right w:w="108" w:type="dxa"/>
            </w:tcMar>
            <w:vAlign w:val="center"/>
            <w:hideMark/>
          </w:tcPr>
          <w:p w14:paraId="54BEC77B" w14:textId="77777777" w:rsidR="00FF6602" w:rsidRDefault="00FF6602" w:rsidP="00DD7B8F">
            <w:pPr>
              <w:pStyle w:val="Standard"/>
              <w:tabs>
                <w:tab w:val="left" w:pos="-139"/>
              </w:tabs>
              <w:spacing w:line="276" w:lineRule="auto"/>
              <w:ind w:right="-140"/>
              <w:jc w:val="center"/>
              <w:rPr>
                <w:rFonts w:ascii="Tahoma" w:hAnsi="Tahoma"/>
                <w:sz w:val="18"/>
                <w:szCs w:val="18"/>
              </w:rPr>
            </w:pPr>
            <w:r>
              <w:rPr>
                <w:rFonts w:ascii="Tahoma" w:hAnsi="Tahoma"/>
                <w:sz w:val="18"/>
                <w:szCs w:val="18"/>
              </w:rPr>
              <w:t>User manuals</w:t>
            </w:r>
          </w:p>
        </w:tc>
        <w:tc>
          <w:tcPr>
            <w:tcW w:w="1640" w:type="dxa"/>
            <w:tcBorders>
              <w:top w:val="single" w:sz="2" w:space="0" w:color="808080"/>
              <w:left w:val="single" w:sz="2" w:space="0" w:color="808080"/>
              <w:bottom w:val="single" w:sz="2" w:space="0" w:color="808080"/>
              <w:right w:val="single" w:sz="2" w:space="0" w:color="FF0000"/>
            </w:tcBorders>
            <w:shd w:val="clear" w:color="auto" w:fill="F2F2F2"/>
            <w:tcMar>
              <w:top w:w="0" w:type="dxa"/>
              <w:left w:w="108" w:type="dxa"/>
              <w:bottom w:w="0" w:type="dxa"/>
              <w:right w:w="108" w:type="dxa"/>
            </w:tcMar>
            <w:vAlign w:val="center"/>
            <w:hideMark/>
          </w:tcPr>
          <w:p w14:paraId="35F78AD5" w14:textId="77777777" w:rsidR="00FF6602" w:rsidRDefault="00FF6602" w:rsidP="00DD7B8F">
            <w:pPr>
              <w:pStyle w:val="Standard"/>
              <w:tabs>
                <w:tab w:val="left" w:pos="-139"/>
              </w:tabs>
              <w:spacing w:line="276" w:lineRule="auto"/>
              <w:ind w:right="-140"/>
              <w:jc w:val="center"/>
              <w:rPr>
                <w:rFonts w:ascii="Tahoma" w:hAnsi="Tahoma"/>
                <w:sz w:val="18"/>
                <w:szCs w:val="18"/>
                <w:lang w:eastAsia="en-US"/>
              </w:rPr>
            </w:pPr>
            <w:r>
              <w:rPr>
                <w:rFonts w:ascii="Tahoma" w:hAnsi="Tahoma"/>
                <w:sz w:val="18"/>
                <w:szCs w:val="18"/>
                <w:lang w:eastAsia="en-US"/>
              </w:rPr>
              <w:t>+15d</w:t>
            </w:r>
          </w:p>
        </w:tc>
      </w:tr>
      <w:tr w:rsidR="00FF6602" w14:paraId="0EAFF22B" w14:textId="77777777" w:rsidTr="00DD7B8F">
        <w:trPr>
          <w:trHeight w:val="432"/>
          <w:jc w:val="center"/>
        </w:trPr>
        <w:tc>
          <w:tcPr>
            <w:tcW w:w="6706" w:type="dxa"/>
            <w:tcBorders>
              <w:top w:val="nil"/>
              <w:left w:val="single" w:sz="2" w:space="0" w:color="808080"/>
              <w:bottom w:val="single" w:sz="2" w:space="0" w:color="808080"/>
              <w:right w:val="nil"/>
            </w:tcBorders>
            <w:shd w:val="clear" w:color="auto" w:fill="F2F2F2"/>
            <w:tcMar>
              <w:top w:w="0" w:type="dxa"/>
              <w:left w:w="108" w:type="dxa"/>
              <w:bottom w:w="0" w:type="dxa"/>
              <w:right w:w="108" w:type="dxa"/>
            </w:tcMar>
            <w:vAlign w:val="center"/>
            <w:hideMark/>
          </w:tcPr>
          <w:p w14:paraId="343353C5" w14:textId="77777777" w:rsidR="00FF6602" w:rsidRDefault="00FF6602" w:rsidP="00DD7B8F">
            <w:pPr>
              <w:pStyle w:val="Standard"/>
              <w:tabs>
                <w:tab w:val="left" w:pos="-139"/>
              </w:tabs>
              <w:spacing w:line="276" w:lineRule="auto"/>
              <w:ind w:right="-140"/>
              <w:jc w:val="center"/>
              <w:rPr>
                <w:rFonts w:ascii="Tahoma" w:hAnsi="Tahoma"/>
                <w:sz w:val="18"/>
                <w:szCs w:val="18"/>
              </w:rPr>
            </w:pPr>
            <w:r>
              <w:rPr>
                <w:rFonts w:ascii="Tahoma" w:hAnsi="Tahoma"/>
                <w:sz w:val="18"/>
                <w:szCs w:val="18"/>
              </w:rPr>
              <w:t>Training</w:t>
            </w:r>
          </w:p>
        </w:tc>
        <w:tc>
          <w:tcPr>
            <w:tcW w:w="1640" w:type="dxa"/>
            <w:tcBorders>
              <w:top w:val="nil"/>
              <w:left w:val="single" w:sz="2" w:space="0" w:color="808080"/>
              <w:bottom w:val="single" w:sz="2" w:space="0" w:color="808080"/>
              <w:right w:val="single" w:sz="2" w:space="0" w:color="FF0000"/>
            </w:tcBorders>
            <w:shd w:val="clear" w:color="auto" w:fill="F2F2F2"/>
            <w:tcMar>
              <w:top w:w="0" w:type="dxa"/>
              <w:left w:w="108" w:type="dxa"/>
              <w:bottom w:w="0" w:type="dxa"/>
              <w:right w:w="108" w:type="dxa"/>
            </w:tcMar>
            <w:vAlign w:val="center"/>
            <w:hideMark/>
          </w:tcPr>
          <w:p w14:paraId="302175C6" w14:textId="77777777" w:rsidR="00FF6602" w:rsidRDefault="00FF6602" w:rsidP="00DD7B8F">
            <w:pPr>
              <w:pStyle w:val="Standard"/>
              <w:tabs>
                <w:tab w:val="left" w:pos="-139"/>
              </w:tabs>
              <w:spacing w:line="276" w:lineRule="auto"/>
              <w:ind w:right="-140"/>
              <w:jc w:val="center"/>
              <w:rPr>
                <w:rFonts w:ascii="Tahoma" w:hAnsi="Tahoma"/>
                <w:sz w:val="18"/>
                <w:szCs w:val="18"/>
                <w:lang w:eastAsia="en-US"/>
              </w:rPr>
            </w:pPr>
            <w:r>
              <w:rPr>
                <w:rFonts w:ascii="Tahoma" w:hAnsi="Tahoma"/>
                <w:sz w:val="18"/>
                <w:szCs w:val="18"/>
                <w:lang w:eastAsia="en-US"/>
              </w:rPr>
              <w:t>+15d</w:t>
            </w:r>
          </w:p>
        </w:tc>
      </w:tr>
      <w:tr w:rsidR="00FF6602" w14:paraId="6A4C1DAF" w14:textId="77777777" w:rsidTr="00DD7B8F">
        <w:trPr>
          <w:trHeight w:val="432"/>
          <w:jc w:val="center"/>
        </w:trPr>
        <w:tc>
          <w:tcPr>
            <w:tcW w:w="6706" w:type="dxa"/>
            <w:tcBorders>
              <w:top w:val="nil"/>
              <w:left w:val="single" w:sz="2" w:space="0" w:color="808080"/>
              <w:bottom w:val="single" w:sz="2" w:space="0" w:color="808080"/>
              <w:right w:val="nil"/>
            </w:tcBorders>
            <w:shd w:val="clear" w:color="auto" w:fill="F2F2F2"/>
            <w:tcMar>
              <w:top w:w="0" w:type="dxa"/>
              <w:left w:w="108" w:type="dxa"/>
              <w:bottom w:w="0" w:type="dxa"/>
              <w:right w:w="108" w:type="dxa"/>
            </w:tcMar>
            <w:vAlign w:val="center"/>
            <w:hideMark/>
          </w:tcPr>
          <w:p w14:paraId="0EEA08CE" w14:textId="77777777" w:rsidR="00FF6602" w:rsidRDefault="00FF6602" w:rsidP="00DD7B8F">
            <w:pPr>
              <w:pStyle w:val="Standard"/>
              <w:tabs>
                <w:tab w:val="left" w:pos="-139"/>
              </w:tabs>
              <w:spacing w:line="276" w:lineRule="auto"/>
              <w:ind w:right="-140"/>
              <w:jc w:val="center"/>
              <w:rPr>
                <w:rFonts w:ascii="Tahoma" w:hAnsi="Tahoma"/>
                <w:sz w:val="18"/>
                <w:szCs w:val="18"/>
              </w:rPr>
            </w:pPr>
            <w:r>
              <w:rPr>
                <w:rFonts w:ascii="Tahoma" w:hAnsi="Tahoma"/>
                <w:sz w:val="18"/>
                <w:szCs w:val="18"/>
              </w:rPr>
              <w:t>System documentation</w:t>
            </w:r>
          </w:p>
        </w:tc>
        <w:tc>
          <w:tcPr>
            <w:tcW w:w="1640" w:type="dxa"/>
            <w:tcBorders>
              <w:top w:val="single" w:sz="2" w:space="0" w:color="808080"/>
              <w:left w:val="single" w:sz="2" w:space="0" w:color="808080"/>
              <w:bottom w:val="single" w:sz="2" w:space="0" w:color="808080"/>
              <w:right w:val="single" w:sz="2" w:space="0" w:color="FF0000"/>
            </w:tcBorders>
            <w:shd w:val="clear" w:color="auto" w:fill="F2F2F2"/>
            <w:tcMar>
              <w:top w:w="0" w:type="dxa"/>
              <w:left w:w="108" w:type="dxa"/>
              <w:bottom w:w="0" w:type="dxa"/>
              <w:right w:w="108" w:type="dxa"/>
            </w:tcMar>
            <w:vAlign w:val="center"/>
            <w:hideMark/>
          </w:tcPr>
          <w:p w14:paraId="43608E9E" w14:textId="77777777" w:rsidR="00FF6602" w:rsidRDefault="00FF6602" w:rsidP="00DD7B8F">
            <w:pPr>
              <w:pStyle w:val="Standard"/>
              <w:tabs>
                <w:tab w:val="left" w:pos="-139"/>
              </w:tabs>
              <w:spacing w:line="276" w:lineRule="auto"/>
              <w:ind w:right="-140"/>
              <w:jc w:val="center"/>
              <w:rPr>
                <w:rFonts w:ascii="Tahoma" w:hAnsi="Tahoma"/>
                <w:sz w:val="18"/>
                <w:szCs w:val="18"/>
                <w:lang w:eastAsia="en-US"/>
              </w:rPr>
            </w:pPr>
            <w:r>
              <w:rPr>
                <w:rFonts w:ascii="Tahoma" w:hAnsi="Tahoma"/>
                <w:sz w:val="18"/>
                <w:szCs w:val="18"/>
                <w:lang w:eastAsia="en-US"/>
              </w:rPr>
              <w:t>D+5M</w:t>
            </w:r>
          </w:p>
        </w:tc>
      </w:tr>
      <w:tr w:rsidR="00FF6602" w:rsidRPr="001457F9" w14:paraId="69925702" w14:textId="77777777" w:rsidTr="00DD7B8F">
        <w:trPr>
          <w:trHeight w:val="432"/>
          <w:jc w:val="center"/>
        </w:trPr>
        <w:tc>
          <w:tcPr>
            <w:tcW w:w="6706" w:type="dxa"/>
            <w:tcBorders>
              <w:top w:val="nil"/>
              <w:left w:val="single" w:sz="2" w:space="0" w:color="808080"/>
              <w:bottom w:val="single" w:sz="2" w:space="0" w:color="808080"/>
              <w:right w:val="nil"/>
            </w:tcBorders>
            <w:shd w:val="clear" w:color="auto" w:fill="F2F2F2"/>
            <w:tcMar>
              <w:top w:w="0" w:type="dxa"/>
              <w:left w:w="108" w:type="dxa"/>
              <w:bottom w:w="0" w:type="dxa"/>
              <w:right w:w="108" w:type="dxa"/>
            </w:tcMar>
            <w:vAlign w:val="center"/>
            <w:hideMark/>
          </w:tcPr>
          <w:p w14:paraId="051BBE0F" w14:textId="77777777" w:rsidR="00FF6602" w:rsidRDefault="00FF6602" w:rsidP="00DD7B8F">
            <w:pPr>
              <w:pStyle w:val="Standard"/>
              <w:tabs>
                <w:tab w:val="left" w:pos="-139"/>
              </w:tabs>
              <w:spacing w:line="276" w:lineRule="auto"/>
              <w:ind w:right="-140"/>
              <w:jc w:val="center"/>
              <w:rPr>
                <w:rFonts w:ascii="Tahoma" w:hAnsi="Tahoma"/>
                <w:sz w:val="18"/>
                <w:szCs w:val="18"/>
              </w:rPr>
            </w:pPr>
            <w:r>
              <w:rPr>
                <w:rFonts w:ascii="Tahoma" w:hAnsi="Tahoma"/>
                <w:sz w:val="18"/>
                <w:szCs w:val="18"/>
              </w:rPr>
              <w:t>Maintenance</w:t>
            </w:r>
          </w:p>
        </w:tc>
        <w:tc>
          <w:tcPr>
            <w:tcW w:w="1640" w:type="dxa"/>
            <w:tcBorders>
              <w:top w:val="single" w:sz="2" w:space="0" w:color="808080"/>
              <w:left w:val="single" w:sz="2" w:space="0" w:color="808080"/>
              <w:bottom w:val="single" w:sz="2" w:space="0" w:color="808080"/>
              <w:right w:val="single" w:sz="2" w:space="0" w:color="FF0000"/>
            </w:tcBorders>
            <w:shd w:val="clear" w:color="auto" w:fill="F2F2F2"/>
            <w:tcMar>
              <w:top w:w="0" w:type="dxa"/>
              <w:left w:w="108" w:type="dxa"/>
              <w:bottom w:w="0" w:type="dxa"/>
              <w:right w:w="108" w:type="dxa"/>
            </w:tcMar>
            <w:vAlign w:val="center"/>
            <w:hideMark/>
          </w:tcPr>
          <w:p w14:paraId="1457061E" w14:textId="77777777" w:rsidR="00FF6602" w:rsidRDefault="00FF6602" w:rsidP="00DD7B8F">
            <w:pPr>
              <w:pStyle w:val="Standard"/>
              <w:tabs>
                <w:tab w:val="left" w:pos="-139"/>
              </w:tabs>
              <w:spacing w:line="276" w:lineRule="auto"/>
              <w:ind w:right="-140"/>
              <w:jc w:val="center"/>
              <w:rPr>
                <w:rFonts w:ascii="Tahoma" w:hAnsi="Tahoma"/>
                <w:sz w:val="18"/>
                <w:szCs w:val="18"/>
              </w:rPr>
            </w:pPr>
            <w:r>
              <w:rPr>
                <w:rFonts w:ascii="Tahoma" w:hAnsi="Tahoma"/>
                <w:sz w:val="18"/>
                <w:szCs w:val="18"/>
                <w:lang w:eastAsia="en-US"/>
              </w:rPr>
              <w:t>(</w:t>
            </w:r>
            <w:proofErr w:type="gramStart"/>
            <w:r>
              <w:rPr>
                <w:rFonts w:ascii="Tahoma" w:hAnsi="Tahoma"/>
                <w:sz w:val="18"/>
                <w:szCs w:val="18"/>
                <w:lang w:eastAsia="en-US"/>
              </w:rPr>
              <w:t>ongoing</w:t>
            </w:r>
            <w:proofErr w:type="gramEnd"/>
            <w:r>
              <w:rPr>
                <w:rFonts w:ascii="Tahoma" w:hAnsi="Tahoma"/>
                <w:sz w:val="18"/>
                <w:szCs w:val="18"/>
                <w:lang w:eastAsia="en-US"/>
              </w:rPr>
              <w:t>, till end of contract)</w:t>
            </w:r>
          </w:p>
        </w:tc>
      </w:tr>
    </w:tbl>
    <w:p w14:paraId="2BDCD2D4" w14:textId="77777777" w:rsidR="00FF6602" w:rsidRDefault="00FF6602" w:rsidP="00C803BB">
      <w:pPr>
        <w:spacing w:after="60"/>
        <w:jc w:val="both"/>
        <w:rPr>
          <w:rFonts w:ascii="Tahoma" w:hAnsi="Tahoma" w:cs="Tahoma"/>
          <w:color w:val="000000" w:themeColor="text1"/>
          <w:sz w:val="20"/>
          <w:szCs w:val="20"/>
        </w:rPr>
      </w:pPr>
    </w:p>
    <w:p w14:paraId="69A5A0DE" w14:textId="53971D62"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 xml:space="preserve">shall </w:t>
      </w:r>
      <w:r w:rsidR="00AE6603">
        <w:rPr>
          <w:rFonts w:ascii="Tahoma" w:hAnsi="Tahoma" w:cs="Tahoma"/>
          <w:color w:val="000000" w:themeColor="text1"/>
          <w:sz w:val="20"/>
          <w:szCs w:val="20"/>
        </w:rPr>
        <w:t>also indicate</w:t>
      </w:r>
      <w:r w:rsidR="006B5512" w:rsidRPr="00EB5355">
        <w:rPr>
          <w:rFonts w:ascii="Tahoma" w:hAnsi="Tahoma" w:cs="Tahoma"/>
          <w:sz w:val="20"/>
          <w:szCs w:val="20"/>
        </w:rPr>
        <w:t>:</w:t>
      </w:r>
    </w:p>
    <w:p w14:paraId="1846E8EC" w14:textId="5A5913AA"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Service Provider’s name and </w:t>
      </w:r>
      <w:proofErr w:type="gramStart"/>
      <w:r w:rsidRPr="00F648E9">
        <w:rPr>
          <w:rFonts w:ascii="Tahoma" w:hAnsi="Tahoma" w:cs="Tahoma"/>
          <w:sz w:val="20"/>
          <w:szCs w:val="20"/>
        </w:rPr>
        <w:t>address;</w:t>
      </w:r>
      <w:proofErr w:type="gramEnd"/>
    </w:p>
    <w:p w14:paraId="73626665" w14:textId="7BAED00B"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its VAT </w:t>
      </w:r>
      <w:proofErr w:type="gramStart"/>
      <w:r w:rsidRPr="00F648E9">
        <w:rPr>
          <w:rFonts w:ascii="Tahoma" w:hAnsi="Tahoma" w:cs="Tahoma"/>
          <w:sz w:val="20"/>
          <w:szCs w:val="20"/>
        </w:rPr>
        <w:t>number;</w:t>
      </w:r>
      <w:proofErr w:type="gramEnd"/>
    </w:p>
    <w:p w14:paraId="20FF2788" w14:textId="694A9050"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full list of </w:t>
      </w:r>
      <w:proofErr w:type="gramStart"/>
      <w:r w:rsidRPr="00F648E9">
        <w:rPr>
          <w:rFonts w:ascii="Tahoma" w:hAnsi="Tahoma" w:cs="Tahoma"/>
          <w:sz w:val="20"/>
          <w:szCs w:val="20"/>
        </w:rPr>
        <w:t>services;</w:t>
      </w:r>
      <w:proofErr w:type="gramEnd"/>
    </w:p>
    <w:p w14:paraId="779C432D" w14:textId="43AC0CA0"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fee per type of deliverables (in </w:t>
      </w:r>
      <w:r w:rsidRPr="00F648E9">
        <w:rPr>
          <w:rFonts w:ascii="Tahoma" w:hAnsi="Tahoma" w:cs="Tahoma"/>
          <w:b/>
          <w:bCs/>
          <w:sz w:val="20"/>
          <w:szCs w:val="20"/>
        </w:rPr>
        <w:t>Euros</w:t>
      </w:r>
      <w:r w:rsidRPr="00F648E9">
        <w:rPr>
          <w:rFonts w:ascii="Tahoma" w:hAnsi="Tahoma" w:cs="Tahoma"/>
          <w:sz w:val="20"/>
          <w:szCs w:val="20"/>
        </w:rPr>
        <w:t>, tax exclusive</w:t>
      </w:r>
      <w:proofErr w:type="gramStart"/>
      <w:r w:rsidRPr="00F648E9">
        <w:rPr>
          <w:rFonts w:ascii="Tahoma" w:hAnsi="Tahoma" w:cs="Tahoma"/>
          <w:sz w:val="20"/>
          <w:szCs w:val="20"/>
        </w:rPr>
        <w:t>);</w:t>
      </w:r>
      <w:proofErr w:type="gramEnd"/>
    </w:p>
    <w:p w14:paraId="40CA0D15" w14:textId="72E89D8F"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total amount per type of deliverables (in </w:t>
      </w:r>
      <w:r w:rsidRPr="00F648E9">
        <w:rPr>
          <w:rFonts w:ascii="Tahoma" w:hAnsi="Tahoma" w:cs="Tahoma"/>
          <w:b/>
          <w:bCs/>
          <w:sz w:val="20"/>
          <w:szCs w:val="20"/>
        </w:rPr>
        <w:t>Euros</w:t>
      </w:r>
      <w:r w:rsidRPr="00F648E9">
        <w:rPr>
          <w:rFonts w:ascii="Tahoma" w:hAnsi="Tahoma" w:cs="Tahoma"/>
          <w:sz w:val="20"/>
          <w:szCs w:val="20"/>
        </w:rPr>
        <w:t>, tax exclusive</w:t>
      </w:r>
      <w:proofErr w:type="gramStart"/>
      <w:r w:rsidRPr="00F648E9">
        <w:rPr>
          <w:rFonts w:ascii="Tahoma" w:hAnsi="Tahoma" w:cs="Tahoma"/>
          <w:sz w:val="20"/>
          <w:szCs w:val="20"/>
        </w:rPr>
        <w:t>);</w:t>
      </w:r>
      <w:proofErr w:type="gramEnd"/>
    </w:p>
    <w:p w14:paraId="2264C2A9" w14:textId="739C6680" w:rsid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total amount (in </w:t>
      </w:r>
      <w:r w:rsidRPr="00F648E9">
        <w:rPr>
          <w:rFonts w:ascii="Tahoma" w:hAnsi="Tahoma" w:cs="Tahoma"/>
          <w:b/>
          <w:bCs/>
          <w:sz w:val="20"/>
          <w:szCs w:val="20"/>
        </w:rPr>
        <w:t>Euros</w:t>
      </w:r>
      <w:r w:rsidRPr="00F648E9">
        <w:rPr>
          <w:rFonts w:ascii="Tahoma" w:hAnsi="Tahoma" w:cs="Tahoma"/>
          <w:sz w:val="20"/>
          <w:szCs w:val="20"/>
        </w:rPr>
        <w:t>), tax exclusive, the applicable VAT rate, the amount of VAT and the amount VAT inclusive.</w:t>
      </w:r>
    </w:p>
    <w:p w14:paraId="52152C11" w14:textId="7723D670" w:rsidR="00C6026B" w:rsidRDefault="00C6026B" w:rsidP="00C6026B">
      <w:pPr>
        <w:jc w:val="both"/>
        <w:rPr>
          <w:rFonts w:ascii="Tahoma" w:hAnsi="Tahoma" w:cs="Tahoma"/>
          <w:sz w:val="20"/>
          <w:szCs w:val="20"/>
        </w:rPr>
      </w:pPr>
    </w:p>
    <w:p w14:paraId="07ED0726" w14:textId="77777777" w:rsidR="00C6026B" w:rsidRPr="00C6026B" w:rsidRDefault="00C6026B" w:rsidP="00C6026B">
      <w:pPr>
        <w:jc w:val="both"/>
        <w:rPr>
          <w:rFonts w:ascii="Tahoma" w:hAnsi="Tahoma" w:cs="Tahoma"/>
          <w:sz w:val="20"/>
          <w:szCs w:val="20"/>
        </w:rPr>
      </w:pPr>
      <w:r w:rsidRPr="00C6026B">
        <w:rPr>
          <w:rFonts w:ascii="Tahoma" w:hAnsi="Tahoma" w:cs="Tahoma"/>
          <w:sz w:val="20"/>
          <w:szCs w:val="20"/>
        </w:rPr>
        <w:t>Should the Provider be willing to further break down its financial offer, it is invited to do so on a separate sheet, attached to the other supporting documents.</w:t>
      </w:r>
    </w:p>
    <w:p w14:paraId="1ED5A29F" w14:textId="0FC11A1F" w:rsidR="00C6026B" w:rsidRDefault="00C6026B" w:rsidP="00C6026B">
      <w:pPr>
        <w:jc w:val="both"/>
        <w:rPr>
          <w:rFonts w:ascii="Tahoma" w:hAnsi="Tahoma" w:cs="Tahoma"/>
          <w:sz w:val="20"/>
          <w:szCs w:val="20"/>
          <w:lang w:val="en-US"/>
        </w:rPr>
      </w:pPr>
    </w:p>
    <w:p w14:paraId="1C58C07C" w14:textId="13DD1FC1" w:rsidR="006236E2" w:rsidRDefault="006236E2" w:rsidP="00C6026B">
      <w:pPr>
        <w:jc w:val="both"/>
        <w:rPr>
          <w:rFonts w:ascii="Tahoma" w:hAnsi="Tahoma" w:cs="Tahoma"/>
          <w:sz w:val="20"/>
          <w:szCs w:val="20"/>
          <w:lang w:val="en-US"/>
        </w:rPr>
      </w:pPr>
    </w:p>
    <w:p w14:paraId="27740754" w14:textId="77777777" w:rsidR="006236E2" w:rsidRPr="00F04C69" w:rsidRDefault="006236E2" w:rsidP="006236E2">
      <w:pPr>
        <w:jc w:val="both"/>
        <w:rPr>
          <w:rFonts w:ascii="Tahoma" w:hAnsi="Tahoma" w:cs="Tahoma"/>
          <w:sz w:val="20"/>
          <w:szCs w:val="20"/>
        </w:rPr>
      </w:pPr>
      <w:r w:rsidRPr="00F04C69">
        <w:rPr>
          <w:rFonts w:ascii="Tahoma" w:hAnsi="Tahoma" w:cs="Tahoma"/>
          <w:sz w:val="20"/>
          <w:szCs w:val="20"/>
        </w:rPr>
        <w:t>Payment of the Provider’s fees will be divided in accordance with the following:</w:t>
      </w:r>
    </w:p>
    <w:p w14:paraId="2949DD3C" w14:textId="77777777" w:rsidR="006236E2" w:rsidRPr="00F04C69" w:rsidRDefault="006236E2" w:rsidP="006236E2">
      <w:pPr>
        <w:jc w:val="both"/>
        <w:rPr>
          <w:rFonts w:ascii="Tahoma" w:hAnsi="Tahoma" w:cs="Tahoma"/>
          <w:sz w:val="20"/>
          <w:szCs w:val="20"/>
        </w:rPr>
      </w:pPr>
    </w:p>
    <w:p w14:paraId="11B917B9" w14:textId="38B30A6F" w:rsidR="006236E2" w:rsidRPr="00F04C69" w:rsidRDefault="00F80F87" w:rsidP="006236E2">
      <w:pPr>
        <w:numPr>
          <w:ilvl w:val="0"/>
          <w:numId w:val="15"/>
        </w:numPr>
        <w:jc w:val="both"/>
        <w:rPr>
          <w:rFonts w:ascii="Tahoma" w:hAnsi="Tahoma" w:cs="Tahoma"/>
          <w:sz w:val="20"/>
          <w:szCs w:val="20"/>
        </w:rPr>
      </w:pPr>
      <w:r w:rsidRPr="00F04C69">
        <w:rPr>
          <w:rFonts w:ascii="Tahoma" w:hAnsi="Tahoma" w:cs="Tahoma"/>
          <w:b/>
          <w:bCs/>
          <w:sz w:val="20"/>
          <w:szCs w:val="20"/>
        </w:rPr>
        <w:t>3</w:t>
      </w:r>
      <w:r w:rsidR="008B2B19" w:rsidRPr="00F04C69">
        <w:rPr>
          <w:rFonts w:ascii="Tahoma" w:hAnsi="Tahoma" w:cs="Tahoma"/>
          <w:b/>
          <w:bCs/>
          <w:sz w:val="20"/>
          <w:szCs w:val="20"/>
        </w:rPr>
        <w:t>0</w:t>
      </w:r>
      <w:r w:rsidR="006236E2" w:rsidRPr="00F04C69">
        <w:rPr>
          <w:rFonts w:ascii="Tahoma" w:hAnsi="Tahoma" w:cs="Tahoma"/>
          <w:b/>
          <w:bCs/>
          <w:sz w:val="20"/>
          <w:szCs w:val="20"/>
        </w:rPr>
        <w:t>%</w:t>
      </w:r>
    </w:p>
    <w:p w14:paraId="04CFCE48" w14:textId="47A40D4E" w:rsidR="006236E2" w:rsidRPr="00F04C69" w:rsidRDefault="00F80F87" w:rsidP="006236E2">
      <w:pPr>
        <w:numPr>
          <w:ilvl w:val="0"/>
          <w:numId w:val="15"/>
        </w:numPr>
        <w:jc w:val="both"/>
        <w:rPr>
          <w:rFonts w:ascii="Tahoma" w:hAnsi="Tahoma" w:cs="Tahoma"/>
          <w:sz w:val="20"/>
          <w:szCs w:val="20"/>
        </w:rPr>
      </w:pPr>
      <w:r w:rsidRPr="00F04C69">
        <w:rPr>
          <w:rFonts w:ascii="Tahoma" w:hAnsi="Tahoma" w:cs="Tahoma"/>
          <w:b/>
          <w:bCs/>
          <w:sz w:val="20"/>
          <w:szCs w:val="20"/>
        </w:rPr>
        <w:t>7</w:t>
      </w:r>
      <w:r w:rsidR="008B2B19" w:rsidRPr="00F04C69">
        <w:rPr>
          <w:rFonts w:ascii="Tahoma" w:hAnsi="Tahoma" w:cs="Tahoma"/>
          <w:b/>
          <w:bCs/>
          <w:sz w:val="20"/>
          <w:szCs w:val="20"/>
        </w:rPr>
        <w:t>0</w:t>
      </w:r>
      <w:r w:rsidR="006236E2" w:rsidRPr="00F04C69">
        <w:rPr>
          <w:rFonts w:ascii="Tahoma" w:hAnsi="Tahoma" w:cs="Tahoma"/>
          <w:b/>
          <w:bCs/>
          <w:sz w:val="20"/>
          <w:szCs w:val="20"/>
        </w:rPr>
        <w:t>%</w:t>
      </w:r>
    </w:p>
    <w:p w14:paraId="2517E643" w14:textId="77777777" w:rsidR="006236E2" w:rsidRPr="00C6026B" w:rsidRDefault="006236E2" w:rsidP="00C6026B">
      <w:pPr>
        <w:jc w:val="both"/>
        <w:rPr>
          <w:rFonts w:ascii="Tahoma" w:hAnsi="Tahoma" w:cs="Tahoma"/>
          <w:sz w:val="20"/>
          <w:szCs w:val="20"/>
          <w:lang w:val="en-US"/>
        </w:rPr>
      </w:pPr>
    </w:p>
    <w:p w14:paraId="222968EA" w14:textId="03027081" w:rsidR="00BD09D0" w:rsidRPr="00EB5355" w:rsidRDefault="00BD09D0" w:rsidP="00C803BB">
      <w:pPr>
        <w:spacing w:after="60"/>
        <w:jc w:val="both"/>
        <w:rPr>
          <w:rFonts w:ascii="Tahoma" w:hAnsi="Tahoma" w:cs="Tahoma"/>
          <w:color w:val="000000" w:themeColor="text1"/>
          <w:sz w:val="20"/>
          <w:szCs w:val="20"/>
        </w:rPr>
      </w:pPr>
    </w:p>
    <w:p w14:paraId="3D6553D5" w14:textId="2E405EC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55DC17AB" w:rsidR="00D22682" w:rsidRPr="00EB5355" w:rsidRDefault="00184022" w:rsidP="00D22682">
      <w:pPr>
        <w:rPr>
          <w:rFonts w:ascii="Tahoma" w:hAnsi="Tahoma" w:cs="Tahoma"/>
          <w:sz w:val="20"/>
          <w:szCs w:val="20"/>
        </w:rPr>
      </w:pPr>
      <w:r w:rsidRPr="00EB5355">
        <w:rPr>
          <w:rFonts w:ascii="Tahoma" w:hAnsi="Tahoma" w:cs="Tahoma"/>
          <w:sz w:val="20"/>
          <w:szCs w:val="20"/>
        </w:rPr>
        <w:t>(</w:t>
      </w:r>
      <w:proofErr w:type="gramStart"/>
      <w:r w:rsidRPr="00EB5355">
        <w:rPr>
          <w:rFonts w:ascii="Tahoma" w:hAnsi="Tahoma" w:cs="Tahoma"/>
          <w:sz w:val="20"/>
          <w:szCs w:val="20"/>
        </w:rPr>
        <w:t>by</w:t>
      </w:r>
      <w:proofErr w:type="gramEnd"/>
      <w:r w:rsidRPr="00EB5355">
        <w:rPr>
          <w:rFonts w:ascii="Tahoma" w:hAnsi="Tahoma" w:cs="Tahoma"/>
          <w:sz w:val="20"/>
          <w:szCs w:val="20"/>
        </w:rPr>
        <w:t xml:space="preserve"> signing the </w:t>
      </w:r>
      <w:r w:rsidR="00DD0D99">
        <w:rPr>
          <w:rFonts w:ascii="Tahoma" w:hAnsi="Tahoma" w:cs="Tahoma"/>
          <w:sz w:val="20"/>
          <w:szCs w:val="20"/>
        </w:rPr>
        <w:t xml:space="preserve">contract and the </w:t>
      </w:r>
      <w:r w:rsidR="00F9678B" w:rsidRPr="00F9678B">
        <w:rPr>
          <w:rFonts w:ascii="Tahoma" w:hAnsi="Tahoma" w:cs="Tahoma"/>
          <w:b/>
          <w:bCs/>
          <w:sz w:val="20"/>
          <w:szCs w:val="20"/>
        </w:rPr>
        <w:t>Declaration of Agreement</w:t>
      </w:r>
      <w:r w:rsidR="00F9678B" w:rsidRPr="00625165">
        <w:rPr>
          <w:rFonts w:ascii="Tahoma" w:hAnsi="Tahoma" w:cs="Tahoma"/>
          <w:sz w:val="20"/>
          <w:szCs w:val="20"/>
        </w:rPr>
        <w:t>,</w:t>
      </w:r>
      <w:r w:rsidRPr="00EB5355">
        <w:rPr>
          <w:rFonts w:ascii="Tahoma" w:hAnsi="Tahoma" w:cs="Tahoma"/>
          <w:sz w:val="20"/>
          <w:szCs w:val="20"/>
        </w:rPr>
        <w:t xml:space="preserve"> you declare on your honour not being in any of the below situations)</w:t>
      </w:r>
      <w:r w:rsidR="00AC1D67">
        <w:rPr>
          <w:rFonts w:ascii="Tahoma" w:hAnsi="Tahoma" w:cs="Tahoma"/>
          <w:sz w:val="20"/>
          <w:szCs w:val="20"/>
        </w:rPr>
        <w:t>.</w:t>
      </w:r>
      <w:r w:rsidR="00AC1D67" w:rsidRPr="00AC1D67">
        <w:rPr>
          <w:rFonts w:ascii="Tahoma" w:hAnsi="Tahoma" w:cs="Tahoma"/>
          <w:bCs/>
          <w:sz w:val="20"/>
          <w:szCs w:val="20"/>
          <w:vertAlign w:val="superscript"/>
        </w:rPr>
        <w:footnoteReference w:id="2"/>
      </w:r>
    </w:p>
    <w:p w14:paraId="3D6553D7"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03B06A80"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0" w:name="_Hlk62721075"/>
      <w:r w:rsidR="003958AF">
        <w:rPr>
          <w:rFonts w:ascii="Tahoma" w:hAnsi="Tahoma" w:cs="Tahoma"/>
          <w:sz w:val="20"/>
          <w:szCs w:val="20"/>
        </w:rPr>
        <w:t xml:space="preserve">, </w:t>
      </w:r>
      <w:r w:rsidR="003958AF" w:rsidRPr="00004C3D">
        <w:rPr>
          <w:rFonts w:ascii="Tahoma" w:hAnsi="Tahoma" w:cs="Tahoma"/>
          <w:sz w:val="20"/>
          <w:szCs w:val="20"/>
        </w:rPr>
        <w:t xml:space="preserve">terrorist financing, terrorist offences or offences linked to terrorist activities, child labour or trafficking in human </w:t>
      </w:r>
      <w:proofErr w:type="gramStart"/>
      <w:r w:rsidR="003958AF" w:rsidRPr="00004C3D">
        <w:rPr>
          <w:rFonts w:ascii="Tahoma" w:hAnsi="Tahoma" w:cs="Tahoma"/>
          <w:sz w:val="20"/>
          <w:szCs w:val="20"/>
        </w:rPr>
        <w:t>beings</w:t>
      </w:r>
      <w:bookmarkEnd w:id="0"/>
      <w:r w:rsidRPr="00EB5355">
        <w:rPr>
          <w:rFonts w:ascii="Tahoma" w:hAnsi="Tahoma" w:cs="Tahoma"/>
          <w:sz w:val="20"/>
          <w:szCs w:val="20"/>
        </w:rPr>
        <w:t>;</w:t>
      </w:r>
      <w:proofErr w:type="gramEnd"/>
    </w:p>
    <w:p w14:paraId="3D6553D9"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B5355">
        <w:rPr>
          <w:rFonts w:ascii="Tahoma" w:hAnsi="Tahoma" w:cs="Tahoma"/>
          <w:sz w:val="20"/>
          <w:szCs w:val="20"/>
        </w:rPr>
        <w:t>kind;</w:t>
      </w:r>
      <w:proofErr w:type="gramEnd"/>
    </w:p>
    <w:p w14:paraId="3D6553DA"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have received a judgment with res judicata force, finding an offence that affects their professional integrity or serious professional </w:t>
      </w:r>
      <w:proofErr w:type="gramStart"/>
      <w:r w:rsidRPr="00EB5355">
        <w:rPr>
          <w:rFonts w:ascii="Tahoma" w:hAnsi="Tahoma" w:cs="Tahoma"/>
          <w:sz w:val="20"/>
          <w:szCs w:val="20"/>
        </w:rPr>
        <w:t>misconduct;</w:t>
      </w:r>
      <w:proofErr w:type="gramEnd"/>
    </w:p>
    <w:p w14:paraId="6366F4FC" w14:textId="058A80CC"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EB5355">
        <w:rPr>
          <w:rFonts w:ascii="Tahoma" w:hAnsi="Tahoma" w:cs="Tahoma"/>
          <w:sz w:val="20"/>
          <w:szCs w:val="20"/>
        </w:rPr>
        <w:t>residen</w:t>
      </w:r>
      <w:r w:rsidR="009B5004" w:rsidRPr="00EB5355">
        <w:rPr>
          <w:rFonts w:ascii="Tahoma" w:hAnsi="Tahoma" w:cs="Tahoma"/>
          <w:sz w:val="20"/>
          <w:szCs w:val="20"/>
        </w:rPr>
        <w:t>ce;</w:t>
      </w:r>
      <w:proofErr w:type="gramEnd"/>
    </w:p>
    <w:p w14:paraId="3975BA59" w14:textId="77777777" w:rsidR="002F1654" w:rsidRPr="002F1654" w:rsidRDefault="002F1654" w:rsidP="002F1654">
      <w:pPr>
        <w:numPr>
          <w:ilvl w:val="0"/>
          <w:numId w:val="2"/>
        </w:numPr>
        <w:jc w:val="both"/>
        <w:rPr>
          <w:rFonts w:ascii="Tahoma" w:hAnsi="Tahoma" w:cs="Tahoma"/>
          <w:sz w:val="20"/>
          <w:szCs w:val="18"/>
          <w:lang w:val="en-US"/>
        </w:rPr>
      </w:pPr>
      <w:r w:rsidRPr="002F1654">
        <w:rPr>
          <w:rFonts w:ascii="Tahoma" w:hAnsi="Tahoma" w:cs="Tahoma"/>
          <w:sz w:val="20"/>
          <w:szCs w:val="18"/>
          <w:lang w:val="en-US"/>
        </w:rPr>
        <w:lastRenderedPageBreak/>
        <w:t xml:space="preserve">are an entity created to circumvent tax, social or other legal obligations (empty shell company), have ever created or are in the process of creation of such an </w:t>
      </w:r>
      <w:proofErr w:type="gramStart"/>
      <w:r w:rsidRPr="002F1654">
        <w:rPr>
          <w:rFonts w:ascii="Tahoma" w:hAnsi="Tahoma" w:cs="Tahoma"/>
          <w:sz w:val="20"/>
          <w:szCs w:val="18"/>
          <w:lang w:val="en-US"/>
        </w:rPr>
        <w:t>entity;</w:t>
      </w:r>
      <w:proofErr w:type="gramEnd"/>
    </w:p>
    <w:p w14:paraId="747AB20F" w14:textId="13A9D85D" w:rsidR="002F1654" w:rsidRPr="002F1654" w:rsidRDefault="002F1654" w:rsidP="002F1654">
      <w:pPr>
        <w:numPr>
          <w:ilvl w:val="0"/>
          <w:numId w:val="2"/>
        </w:numPr>
        <w:jc w:val="both"/>
        <w:rPr>
          <w:rFonts w:ascii="Tahoma" w:hAnsi="Tahoma" w:cs="Tahoma"/>
          <w:sz w:val="20"/>
          <w:szCs w:val="18"/>
          <w:lang w:val="en-US"/>
        </w:rPr>
      </w:pPr>
      <w:r>
        <w:rPr>
          <w:rFonts w:ascii="Tahoma" w:hAnsi="Tahoma" w:cs="Tahoma"/>
          <w:sz w:val="20"/>
          <w:szCs w:val="18"/>
          <w:lang w:val="en-US"/>
        </w:rPr>
        <w:t>ha</w:t>
      </w:r>
      <w:r w:rsidRPr="002F1654">
        <w:rPr>
          <w:rFonts w:ascii="Tahoma" w:hAnsi="Tahoma" w:cs="Tahoma"/>
          <w:sz w:val="20"/>
          <w:szCs w:val="18"/>
          <w:lang w:val="en-US"/>
        </w:rPr>
        <w:t xml:space="preserve">ve been involved in mismanagement of the Council of Europe funds or public </w:t>
      </w:r>
      <w:proofErr w:type="gramStart"/>
      <w:r w:rsidRPr="002F1654">
        <w:rPr>
          <w:rFonts w:ascii="Tahoma" w:hAnsi="Tahoma" w:cs="Tahoma"/>
          <w:sz w:val="20"/>
          <w:szCs w:val="18"/>
          <w:lang w:val="en-US"/>
        </w:rPr>
        <w:t>funds;</w:t>
      </w:r>
      <w:proofErr w:type="gramEnd"/>
    </w:p>
    <w:p w14:paraId="5974EABC" w14:textId="4F7847DF" w:rsidR="002F1654" w:rsidRPr="00625165" w:rsidRDefault="002F1654" w:rsidP="002F1654">
      <w:pPr>
        <w:numPr>
          <w:ilvl w:val="0"/>
          <w:numId w:val="2"/>
        </w:numPr>
        <w:tabs>
          <w:tab w:val="left" w:pos="426"/>
          <w:tab w:val="left" w:pos="709"/>
          <w:tab w:val="left" w:pos="851"/>
        </w:tabs>
        <w:jc w:val="both"/>
        <w:rPr>
          <w:rFonts w:ascii="Tahoma" w:hAnsi="Tahoma" w:cs="Tahoma"/>
          <w:color w:val="000000"/>
          <w:sz w:val="20"/>
          <w:szCs w:val="20"/>
        </w:rPr>
      </w:pPr>
      <w:r w:rsidRPr="00625165">
        <w:rPr>
          <w:rFonts w:ascii="Tahoma" w:hAnsi="Tahoma" w:cs="Tahoma"/>
          <w:sz w:val="20"/>
          <w:szCs w:val="20"/>
          <w:lang w:val="en-US"/>
        </w:rPr>
        <w:t xml:space="preserve">are or appear to be in a situation of conflict of </w:t>
      </w:r>
      <w:proofErr w:type="gramStart"/>
      <w:r w:rsidRPr="00625165">
        <w:rPr>
          <w:rFonts w:ascii="Tahoma" w:hAnsi="Tahoma" w:cs="Tahoma"/>
          <w:sz w:val="20"/>
          <w:szCs w:val="20"/>
          <w:lang w:val="en-US"/>
        </w:rPr>
        <w:t>interest;</w:t>
      </w:r>
      <w:proofErr w:type="gramEnd"/>
    </w:p>
    <w:p w14:paraId="546A0942" w14:textId="1177190B" w:rsidR="00625165" w:rsidRPr="008B2B19" w:rsidRDefault="00625165" w:rsidP="008B2B19">
      <w:pPr>
        <w:numPr>
          <w:ilvl w:val="0"/>
          <w:numId w:val="2"/>
        </w:numPr>
        <w:jc w:val="both"/>
        <w:rPr>
          <w:rFonts w:ascii="Tahoma" w:hAnsi="Tahoma" w:cs="Tahoma"/>
          <w:sz w:val="20"/>
          <w:szCs w:val="20"/>
        </w:rPr>
      </w:pPr>
      <w:bookmarkStart w:id="1" w:name="_Hlk106805736"/>
      <w:r w:rsidRPr="00625165">
        <w:rPr>
          <w:rFonts w:ascii="Tahoma" w:hAnsi="Tahoma" w:cs="Tahoma"/>
          <w:sz w:val="20"/>
          <w:szCs w:val="20"/>
        </w:rPr>
        <w:t xml:space="preserve">are retired Council of Europe staff members or are staff members having benefitted from an early departure </w:t>
      </w:r>
      <w:proofErr w:type="gramStart"/>
      <w:r w:rsidRPr="00625165">
        <w:rPr>
          <w:rFonts w:ascii="Tahoma" w:hAnsi="Tahoma" w:cs="Tahoma"/>
          <w:sz w:val="20"/>
          <w:szCs w:val="20"/>
        </w:rPr>
        <w:t>scheme;</w:t>
      </w:r>
      <w:bookmarkEnd w:id="1"/>
      <w:proofErr w:type="gramEnd"/>
    </w:p>
    <w:p w14:paraId="6893B4C3" w14:textId="09428F02" w:rsidR="009B5004" w:rsidRPr="00DC3804" w:rsidRDefault="00000000" w:rsidP="002F1654">
      <w:pPr>
        <w:numPr>
          <w:ilvl w:val="0"/>
          <w:numId w:val="2"/>
        </w:numPr>
        <w:tabs>
          <w:tab w:val="left" w:pos="426"/>
          <w:tab w:val="left" w:pos="709"/>
          <w:tab w:val="left" w:pos="851"/>
        </w:tabs>
        <w:jc w:val="both"/>
        <w:rPr>
          <w:rFonts w:ascii="Tahoma" w:hAnsi="Tahoma" w:cs="Tahoma"/>
          <w:color w:val="000000"/>
          <w:sz w:val="20"/>
          <w:szCs w:val="18"/>
        </w:rPr>
      </w:pPr>
      <w:sdt>
        <w:sdtPr>
          <w:rPr>
            <w:rFonts w:ascii="Tahoma" w:hAnsi="Tahoma" w:cs="Tahoma"/>
            <w:color w:val="000000"/>
            <w:sz w:val="20"/>
            <w:szCs w:val="18"/>
          </w:rPr>
          <w:id w:val="-282420977"/>
          <w:lock w:val="sdtContentLocked"/>
          <w:placeholder>
            <w:docPart w:val="DefaultPlaceholder_-1854013440"/>
          </w:placeholder>
        </w:sdtPr>
        <w:sdtContent>
          <w:r w:rsidR="00027FF4" w:rsidRPr="00DC3804">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5" w:history="1">
            <w:r w:rsidR="00027FF4" w:rsidRPr="00DC3804">
              <w:rPr>
                <w:rStyle w:val="Hyperlink"/>
                <w:rFonts w:ascii="Tahoma" w:hAnsi="Tahoma" w:cs="Tahoma"/>
                <w:sz w:val="20"/>
                <w:szCs w:val="18"/>
              </w:rPr>
              <w:t>www.sanctionsmap.eu</w:t>
            </w:r>
          </w:hyperlink>
          <w:r w:rsidR="00027FF4" w:rsidRPr="00DC3804">
            <w:rPr>
              <w:rFonts w:ascii="Tahoma" w:hAnsi="Tahoma" w:cs="Tahoma"/>
              <w:color w:val="000000"/>
              <w:sz w:val="20"/>
              <w:szCs w:val="18"/>
            </w:rPr>
            <w:t>).</w:t>
          </w:r>
        </w:sdtContent>
      </w:sdt>
    </w:p>
    <w:p w14:paraId="3D6553DC" w14:textId="77777777" w:rsidR="00D22682" w:rsidRPr="00EB5355" w:rsidRDefault="00D22682" w:rsidP="00D22682">
      <w:pPr>
        <w:rPr>
          <w:rFonts w:ascii="Tahoma" w:hAnsi="Tahoma" w:cs="Tahoma"/>
          <w:b/>
          <w:sz w:val="20"/>
          <w:szCs w:val="20"/>
        </w:rPr>
      </w:pPr>
    </w:p>
    <w:p w14:paraId="3D6553DD" w14:textId="0088A1ED" w:rsidR="00D22682" w:rsidRDefault="00D22682" w:rsidP="00D22682">
      <w:pPr>
        <w:rPr>
          <w:rFonts w:ascii="Tahoma" w:hAnsi="Tahoma" w:cs="Tahoma"/>
          <w:i/>
          <w:sz w:val="20"/>
          <w:szCs w:val="20"/>
        </w:rPr>
      </w:pPr>
      <w:r w:rsidRPr="00EB5355">
        <w:rPr>
          <w:rFonts w:ascii="Tahoma" w:hAnsi="Tahoma" w:cs="Tahoma"/>
          <w:i/>
          <w:sz w:val="20"/>
          <w:szCs w:val="20"/>
        </w:rPr>
        <w:t>Eligibility criteria</w:t>
      </w:r>
    </w:p>
    <w:p w14:paraId="14B8C283" w14:textId="0F0AE506" w:rsidR="00AB7193" w:rsidRPr="00AB7193" w:rsidRDefault="00AB7193" w:rsidP="00D22682">
      <w:pPr>
        <w:rPr>
          <w:rFonts w:ascii="Tahoma" w:hAnsi="Tahoma" w:cs="Tahoma"/>
          <w:iCs/>
          <w:sz w:val="20"/>
          <w:szCs w:val="20"/>
        </w:rPr>
      </w:pPr>
    </w:p>
    <w:p w14:paraId="1C2A38E0" w14:textId="77777777" w:rsidR="00AB7193" w:rsidRPr="00AB7193" w:rsidRDefault="00AB7193" w:rsidP="00AB7193">
      <w:pPr>
        <w:rPr>
          <w:rFonts w:ascii="Tahoma" w:hAnsi="Tahoma" w:cs="Tahoma"/>
          <w:iCs/>
          <w:sz w:val="20"/>
          <w:szCs w:val="20"/>
        </w:rPr>
      </w:pPr>
      <w:r w:rsidRPr="00AB7193">
        <w:rPr>
          <w:rFonts w:ascii="Tahoma" w:hAnsi="Tahoma" w:cs="Tahoma"/>
          <w:iCs/>
          <w:sz w:val="20"/>
          <w:szCs w:val="20"/>
        </w:rPr>
        <w:t>Bidders shall demonstrate that they fulfil the following criteria:</w:t>
      </w:r>
    </w:p>
    <w:p w14:paraId="6143FD23" w14:textId="4FEAF93C" w:rsidR="00ED5A9C" w:rsidRPr="00ED5A9C" w:rsidRDefault="003E2D72" w:rsidP="00ED5A9C">
      <w:pPr>
        <w:pStyle w:val="ListParagraph"/>
        <w:numPr>
          <w:ilvl w:val="0"/>
          <w:numId w:val="19"/>
        </w:numPr>
        <w:rPr>
          <w:rFonts w:ascii="Tahoma" w:hAnsi="Tahoma" w:cs="Tahoma"/>
          <w:iCs/>
          <w:sz w:val="20"/>
          <w:szCs w:val="20"/>
        </w:rPr>
      </w:pPr>
      <w:r>
        <w:rPr>
          <w:rFonts w:ascii="Tahoma" w:hAnsi="Tahoma" w:cs="Tahoma"/>
          <w:iCs/>
          <w:sz w:val="20"/>
          <w:szCs w:val="20"/>
        </w:rPr>
        <w:t>Capacity to fulfil</w:t>
      </w:r>
      <w:r w:rsidR="00ED5A9C">
        <w:rPr>
          <w:rFonts w:ascii="Tahoma" w:hAnsi="Tahoma" w:cs="Tahoma"/>
          <w:iCs/>
          <w:sz w:val="20"/>
          <w:szCs w:val="20"/>
        </w:rPr>
        <w:t xml:space="preserve"> </w:t>
      </w:r>
      <w:r w:rsidR="00ED5A9C" w:rsidRPr="00ED5A9C">
        <w:rPr>
          <w:rFonts w:ascii="Tahoma" w:hAnsi="Tahoma" w:cs="Tahoma"/>
          <w:iCs/>
          <w:sz w:val="20"/>
          <w:szCs w:val="20"/>
        </w:rPr>
        <w:t>the Business and Technical Requirements</w:t>
      </w:r>
      <w:r>
        <w:rPr>
          <w:rFonts w:ascii="Tahoma" w:hAnsi="Tahoma" w:cs="Tahoma"/>
          <w:iCs/>
          <w:sz w:val="20"/>
          <w:szCs w:val="20"/>
        </w:rPr>
        <w:t>, as evidence by</w:t>
      </w:r>
      <w:r w:rsidRPr="003E2D72">
        <w:t xml:space="preserve"> </w:t>
      </w:r>
      <w:r>
        <w:rPr>
          <w:rFonts w:ascii="Tahoma" w:hAnsi="Tahoma" w:cs="Tahoma"/>
          <w:iCs/>
          <w:sz w:val="20"/>
          <w:szCs w:val="20"/>
        </w:rPr>
        <w:t>t</w:t>
      </w:r>
      <w:r w:rsidRPr="003E2D72">
        <w:rPr>
          <w:rFonts w:ascii="Tahoma" w:hAnsi="Tahoma" w:cs="Tahoma"/>
          <w:iCs/>
          <w:sz w:val="20"/>
          <w:szCs w:val="20"/>
        </w:rPr>
        <w:t xml:space="preserve">echnical and financial proposals according to the required specifications with methodology/approach it intends to take to satisfy the </w:t>
      </w:r>
      <w:proofErr w:type="gramStart"/>
      <w:r w:rsidRPr="003E2D72">
        <w:rPr>
          <w:rFonts w:ascii="Tahoma" w:hAnsi="Tahoma" w:cs="Tahoma"/>
          <w:iCs/>
          <w:sz w:val="20"/>
          <w:szCs w:val="20"/>
        </w:rPr>
        <w:t>requirements</w:t>
      </w:r>
      <w:proofErr w:type="gramEnd"/>
    </w:p>
    <w:p w14:paraId="2E58C276" w14:textId="64FECAC0" w:rsidR="00AB7193" w:rsidRDefault="003E2D72" w:rsidP="00AB7193">
      <w:pPr>
        <w:pStyle w:val="ListParagraph"/>
        <w:numPr>
          <w:ilvl w:val="0"/>
          <w:numId w:val="19"/>
        </w:numPr>
        <w:rPr>
          <w:rFonts w:ascii="Tahoma" w:hAnsi="Tahoma" w:cs="Tahoma"/>
          <w:iCs/>
          <w:sz w:val="20"/>
          <w:szCs w:val="20"/>
        </w:rPr>
      </w:pPr>
      <w:r>
        <w:rPr>
          <w:rFonts w:ascii="Tahoma" w:hAnsi="Tahoma" w:cs="Tahoma"/>
          <w:iCs/>
          <w:sz w:val="20"/>
          <w:szCs w:val="20"/>
        </w:rPr>
        <w:t xml:space="preserve">Proven </w:t>
      </w:r>
      <w:r w:rsidR="001C70CA">
        <w:rPr>
          <w:rFonts w:ascii="Tahoma" w:hAnsi="Tahoma" w:cs="Tahoma"/>
          <w:iCs/>
          <w:sz w:val="20"/>
          <w:szCs w:val="20"/>
        </w:rPr>
        <w:t>e</w:t>
      </w:r>
      <w:r w:rsidR="00AB7193" w:rsidRPr="00AB7193">
        <w:rPr>
          <w:rFonts w:ascii="Tahoma" w:hAnsi="Tahoma" w:cs="Tahoma"/>
          <w:iCs/>
          <w:sz w:val="20"/>
          <w:szCs w:val="20"/>
        </w:rPr>
        <w:t>xperience in development of similar IT tools</w:t>
      </w:r>
      <w:r w:rsidR="008F4A83">
        <w:rPr>
          <w:rFonts w:ascii="Tahoma" w:hAnsi="Tahoma" w:cs="Tahoma"/>
          <w:iCs/>
          <w:sz w:val="20"/>
          <w:szCs w:val="20"/>
        </w:rPr>
        <w:t xml:space="preserve"> for judiciary</w:t>
      </w:r>
      <w:r w:rsidR="00F80F87">
        <w:rPr>
          <w:rFonts w:ascii="Tahoma" w:hAnsi="Tahoma" w:cs="Tahoma"/>
          <w:iCs/>
          <w:sz w:val="20"/>
          <w:szCs w:val="20"/>
        </w:rPr>
        <w:t xml:space="preserve"> by working on development of the IT tools for judiciaries preferable on publication of the case </w:t>
      </w:r>
      <w:proofErr w:type="gramStart"/>
      <w:r w:rsidR="00F80F87">
        <w:rPr>
          <w:rFonts w:ascii="Tahoma" w:hAnsi="Tahoma" w:cs="Tahoma"/>
          <w:iCs/>
          <w:sz w:val="20"/>
          <w:szCs w:val="20"/>
        </w:rPr>
        <w:t>law</w:t>
      </w:r>
      <w:r w:rsidR="00AB7193" w:rsidRPr="00AB7193">
        <w:rPr>
          <w:rFonts w:ascii="Tahoma" w:hAnsi="Tahoma" w:cs="Tahoma"/>
          <w:iCs/>
          <w:sz w:val="20"/>
          <w:szCs w:val="20"/>
        </w:rPr>
        <w:t>;</w:t>
      </w:r>
      <w:proofErr w:type="gramEnd"/>
    </w:p>
    <w:p w14:paraId="3D6553E0" w14:textId="77777777" w:rsidR="00D22682" w:rsidRPr="00EB5355" w:rsidRDefault="00D22682" w:rsidP="00D22682">
      <w:pPr>
        <w:spacing w:before="120"/>
        <w:rPr>
          <w:rFonts w:ascii="Tahoma" w:hAnsi="Tahoma" w:cs="Tahoma"/>
          <w:i/>
          <w:sz w:val="20"/>
          <w:szCs w:val="20"/>
        </w:rPr>
      </w:pPr>
      <w:r w:rsidRPr="00EB5355">
        <w:rPr>
          <w:rFonts w:ascii="Tahoma" w:hAnsi="Tahoma" w:cs="Tahoma"/>
          <w:i/>
          <w:sz w:val="20"/>
          <w:szCs w:val="20"/>
        </w:rPr>
        <w:t>Award criteria</w:t>
      </w:r>
    </w:p>
    <w:p w14:paraId="3D6553E1" w14:textId="16356893" w:rsidR="00D22682" w:rsidRPr="00EB5355" w:rsidRDefault="00D22682" w:rsidP="00A71D50">
      <w:pPr>
        <w:numPr>
          <w:ilvl w:val="0"/>
          <w:numId w:val="4"/>
        </w:numPr>
        <w:rPr>
          <w:rFonts w:ascii="Tahoma" w:hAnsi="Tahoma" w:cs="Tahoma"/>
          <w:color w:val="000000" w:themeColor="text1"/>
          <w:sz w:val="20"/>
          <w:szCs w:val="20"/>
        </w:rPr>
      </w:pPr>
      <w:r w:rsidRPr="00EB5355">
        <w:rPr>
          <w:rFonts w:ascii="Tahoma" w:hAnsi="Tahoma" w:cs="Tahoma"/>
          <w:color w:val="000000" w:themeColor="text1"/>
          <w:sz w:val="20"/>
          <w:szCs w:val="20"/>
        </w:rPr>
        <w:t xml:space="preserve">Quality of the </w:t>
      </w:r>
      <w:r w:rsidR="00C81A91" w:rsidRPr="00EB5355">
        <w:rPr>
          <w:rFonts w:ascii="Tahoma" w:hAnsi="Tahoma" w:cs="Tahoma"/>
          <w:color w:val="000000" w:themeColor="text1"/>
          <w:sz w:val="20"/>
          <w:szCs w:val="20"/>
        </w:rPr>
        <w:t>offer</w:t>
      </w:r>
      <w:r w:rsidRPr="00EB5355">
        <w:rPr>
          <w:rFonts w:ascii="Tahoma" w:hAnsi="Tahoma" w:cs="Tahoma"/>
          <w:color w:val="000000" w:themeColor="text1"/>
          <w:sz w:val="20"/>
          <w:szCs w:val="20"/>
        </w:rPr>
        <w:t xml:space="preserve"> (</w:t>
      </w:r>
      <w:r w:rsidR="001B5B9A">
        <w:rPr>
          <w:rFonts w:ascii="Tahoma" w:hAnsi="Tahoma" w:cs="Tahoma"/>
          <w:color w:val="000000" w:themeColor="text1"/>
          <w:sz w:val="20"/>
          <w:szCs w:val="20"/>
        </w:rPr>
        <w:t>70</w:t>
      </w:r>
      <w:r w:rsidRPr="00EB5355">
        <w:rPr>
          <w:rFonts w:ascii="Tahoma" w:hAnsi="Tahoma" w:cs="Tahoma"/>
          <w:color w:val="000000" w:themeColor="text1"/>
          <w:sz w:val="20"/>
          <w:szCs w:val="20"/>
        </w:rPr>
        <w:t>%), including:</w:t>
      </w:r>
    </w:p>
    <w:p w14:paraId="3D6553E2" w14:textId="2A7B1BEC" w:rsidR="00D22682" w:rsidRPr="0051466D" w:rsidRDefault="001B5B9A" w:rsidP="00A71D50">
      <w:pPr>
        <w:numPr>
          <w:ilvl w:val="1"/>
          <w:numId w:val="7"/>
        </w:numPr>
        <w:ind w:left="993" w:hanging="284"/>
        <w:rPr>
          <w:rFonts w:ascii="Tahoma" w:hAnsi="Tahoma" w:cs="Tahoma"/>
          <w:color w:val="808080"/>
          <w:sz w:val="20"/>
          <w:szCs w:val="20"/>
        </w:rPr>
      </w:pPr>
      <w:r w:rsidRPr="0051466D">
        <w:rPr>
          <w:rFonts w:ascii="Tahoma" w:hAnsi="Tahoma" w:cs="Tahoma"/>
          <w:color w:val="000000"/>
          <w:sz w:val="20"/>
          <w:szCs w:val="20"/>
        </w:rPr>
        <w:t>Criterion 1:</w:t>
      </w:r>
      <w:r w:rsidR="00AB7193" w:rsidRPr="0051466D">
        <w:rPr>
          <w:rFonts w:ascii="Tahoma" w:hAnsi="Tahoma" w:cs="Tahoma"/>
          <w:color w:val="000000"/>
          <w:sz w:val="20"/>
          <w:szCs w:val="20"/>
        </w:rPr>
        <w:t xml:space="preserve"> technical offer (40%</w:t>
      </w:r>
      <w:proofErr w:type="gramStart"/>
      <w:r w:rsidR="00AB7193" w:rsidRPr="0051466D">
        <w:rPr>
          <w:rFonts w:ascii="Tahoma" w:hAnsi="Tahoma" w:cs="Tahoma"/>
          <w:color w:val="000000"/>
          <w:sz w:val="20"/>
          <w:szCs w:val="20"/>
        </w:rPr>
        <w:t>)</w:t>
      </w:r>
      <w:r w:rsidR="00C803BB" w:rsidRPr="0051466D">
        <w:rPr>
          <w:rFonts w:ascii="Tahoma" w:hAnsi="Tahoma" w:cs="Tahoma"/>
          <w:color w:val="000000"/>
          <w:sz w:val="20"/>
          <w:szCs w:val="20"/>
        </w:rPr>
        <w:t>;</w:t>
      </w:r>
      <w:proofErr w:type="gramEnd"/>
    </w:p>
    <w:p w14:paraId="4FF63967" w14:textId="33C83243" w:rsidR="00BA7E8F" w:rsidRPr="0051466D" w:rsidRDefault="001B5B9A" w:rsidP="00BA7E8F">
      <w:pPr>
        <w:numPr>
          <w:ilvl w:val="1"/>
          <w:numId w:val="7"/>
        </w:numPr>
        <w:ind w:left="993" w:hanging="284"/>
        <w:rPr>
          <w:rFonts w:ascii="Tahoma" w:hAnsi="Tahoma" w:cs="Tahoma"/>
          <w:color w:val="808080"/>
          <w:sz w:val="20"/>
          <w:szCs w:val="20"/>
        </w:rPr>
      </w:pPr>
      <w:r w:rsidRPr="0051466D">
        <w:rPr>
          <w:rFonts w:ascii="Tahoma" w:hAnsi="Tahoma" w:cs="Tahoma"/>
          <w:color w:val="000000"/>
          <w:sz w:val="20"/>
          <w:szCs w:val="20"/>
        </w:rPr>
        <w:t xml:space="preserve">Criterion 2: </w:t>
      </w:r>
      <w:r w:rsidR="00AB7193" w:rsidRPr="0051466D">
        <w:rPr>
          <w:rFonts w:ascii="Tahoma" w:hAnsi="Tahoma" w:cs="Tahoma"/>
          <w:color w:val="000000"/>
          <w:sz w:val="20"/>
          <w:szCs w:val="20"/>
        </w:rPr>
        <w:t>relevan</w:t>
      </w:r>
      <w:r w:rsidR="00BA7E8F" w:rsidRPr="0051466D">
        <w:rPr>
          <w:rFonts w:ascii="Tahoma" w:hAnsi="Tahoma" w:cs="Tahoma"/>
          <w:color w:val="000000"/>
          <w:sz w:val="20"/>
          <w:szCs w:val="20"/>
        </w:rPr>
        <w:t>ce of the</w:t>
      </w:r>
      <w:r w:rsidR="00AB7193" w:rsidRPr="0051466D">
        <w:rPr>
          <w:rFonts w:ascii="Tahoma" w:hAnsi="Tahoma" w:cs="Tahoma"/>
          <w:color w:val="000000"/>
          <w:sz w:val="20"/>
          <w:szCs w:val="20"/>
        </w:rPr>
        <w:t xml:space="preserve"> experience </w:t>
      </w:r>
      <w:r w:rsidR="00BA7E8F" w:rsidRPr="0051466D">
        <w:rPr>
          <w:rFonts w:ascii="Tahoma" w:hAnsi="Tahoma" w:cs="Tahoma"/>
          <w:color w:val="000000"/>
          <w:sz w:val="20"/>
          <w:szCs w:val="20"/>
        </w:rPr>
        <w:t xml:space="preserve">of team/human resources </w:t>
      </w:r>
      <w:r w:rsidR="00AB7193" w:rsidRPr="0051466D">
        <w:rPr>
          <w:rFonts w:ascii="Tahoma" w:hAnsi="Tahoma" w:cs="Tahoma"/>
          <w:color w:val="000000"/>
          <w:sz w:val="20"/>
          <w:szCs w:val="20"/>
        </w:rPr>
        <w:t xml:space="preserve">in similar assignments for judiciary (30%). </w:t>
      </w:r>
    </w:p>
    <w:p w14:paraId="3D6553E4" w14:textId="77777777" w:rsidR="00D22682" w:rsidRPr="00EB5355" w:rsidRDefault="00D22682" w:rsidP="00D22682">
      <w:pPr>
        <w:ind w:left="1440"/>
        <w:rPr>
          <w:rFonts w:ascii="Tahoma" w:hAnsi="Tahoma" w:cs="Tahoma"/>
          <w:color w:val="808080"/>
          <w:sz w:val="20"/>
          <w:szCs w:val="20"/>
        </w:rPr>
      </w:pPr>
    </w:p>
    <w:p w14:paraId="3D6553E5" w14:textId="7CF35224" w:rsidR="00D22682" w:rsidRPr="00EB5355" w:rsidRDefault="00D22682" w:rsidP="00A71D50">
      <w:pPr>
        <w:numPr>
          <w:ilvl w:val="0"/>
          <w:numId w:val="5"/>
        </w:numPr>
        <w:rPr>
          <w:rFonts w:ascii="Tahoma" w:hAnsi="Tahoma" w:cs="Tahoma"/>
          <w:color w:val="000000" w:themeColor="text1"/>
          <w:sz w:val="20"/>
          <w:szCs w:val="20"/>
        </w:rPr>
      </w:pPr>
      <w:r w:rsidRPr="00EB5355">
        <w:rPr>
          <w:rFonts w:ascii="Tahoma" w:hAnsi="Tahoma" w:cs="Tahoma"/>
          <w:color w:val="000000" w:themeColor="text1"/>
          <w:sz w:val="20"/>
          <w:szCs w:val="20"/>
        </w:rPr>
        <w:t>Financial offer (</w:t>
      </w:r>
      <w:r w:rsidR="001B5B9A">
        <w:rPr>
          <w:rFonts w:ascii="Tahoma" w:hAnsi="Tahoma" w:cs="Tahoma"/>
          <w:color w:val="000000" w:themeColor="text1"/>
          <w:sz w:val="20"/>
          <w:szCs w:val="20"/>
        </w:rPr>
        <w:t>30%</w:t>
      </w:r>
      <w:r w:rsidRPr="00EB5355">
        <w:rPr>
          <w:rFonts w:ascii="Tahoma" w:hAnsi="Tahoma" w:cs="Tahoma"/>
          <w:color w:val="000000" w:themeColor="text1"/>
          <w:sz w:val="20"/>
          <w:szCs w:val="20"/>
        </w:rPr>
        <w:t>).</w:t>
      </w:r>
    </w:p>
    <w:p w14:paraId="3D6553E6" w14:textId="77777777" w:rsidR="00D22682" w:rsidRPr="00EB5355" w:rsidRDefault="00D22682" w:rsidP="00D22682">
      <w:pPr>
        <w:rPr>
          <w:rFonts w:ascii="Tahoma" w:hAnsi="Tahoma" w:cs="Tahoma"/>
          <w:sz w:val="20"/>
          <w:szCs w:val="20"/>
        </w:rPr>
      </w:pPr>
    </w:p>
    <w:p w14:paraId="32D449BD" w14:textId="1AD17989" w:rsidR="000166AB" w:rsidRPr="00EB5355" w:rsidRDefault="000166AB" w:rsidP="00D22682">
      <w:pPr>
        <w:rPr>
          <w:rFonts w:ascii="Tahoma" w:hAnsi="Tahoma" w:cs="Tahoma"/>
          <w:sz w:val="20"/>
          <w:szCs w:val="20"/>
        </w:rPr>
      </w:pPr>
    </w:p>
    <w:p w14:paraId="3D6553E7" w14:textId="77777777" w:rsidR="00D22682" w:rsidRPr="00EB5355" w:rsidRDefault="00D22682" w:rsidP="00D22682">
      <w:pPr>
        <w:rPr>
          <w:rFonts w:ascii="Tahoma" w:hAnsi="Tahoma" w:cs="Tahoma"/>
          <w:sz w:val="20"/>
          <w:szCs w:val="20"/>
        </w:rPr>
      </w:pPr>
      <w:r w:rsidRPr="00EB5355">
        <w:rPr>
          <w:rFonts w:ascii="Tahoma" w:hAnsi="Tahoma" w:cs="Tahoma"/>
          <w:sz w:val="20"/>
          <w:szCs w:val="20"/>
        </w:rPr>
        <w:t>Multiple tendering is not authorised.</w:t>
      </w:r>
    </w:p>
    <w:p w14:paraId="3D6553E8" w14:textId="77777777" w:rsidR="00D22682" w:rsidRPr="00EB5355" w:rsidRDefault="00D22682" w:rsidP="00D22682">
      <w:pPr>
        <w:rPr>
          <w:rFonts w:ascii="Tahoma" w:hAnsi="Tahoma" w:cs="Tahoma"/>
          <w:sz w:val="20"/>
          <w:szCs w:val="20"/>
        </w:rPr>
      </w:pPr>
    </w:p>
    <w:p w14:paraId="77124F12" w14:textId="77777777" w:rsidR="009B6EDC" w:rsidRDefault="009B6EDC" w:rsidP="009B6EDC">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bookmarkStart w:id="2" w:name="_Hlk12554245"/>
    </w:p>
    <w:p w14:paraId="64C28FAE" w14:textId="465647EE" w:rsidR="009B6EDC" w:rsidRPr="009B6EDC" w:rsidRDefault="009B6EDC" w:rsidP="009B6EDC">
      <w:pPr>
        <w:spacing w:after="60"/>
        <w:rPr>
          <w:rFonts w:ascii="Tahoma" w:hAnsi="Tahoma" w:cs="Tahoma"/>
          <w:smallCaps/>
          <w:sz w:val="20"/>
          <w:szCs w:val="20"/>
        </w:rPr>
      </w:pPr>
      <w:r w:rsidRPr="009B6EDC">
        <w:rPr>
          <w:rFonts w:ascii="Tahoma" w:hAnsi="Tahoma" w:cs="Tahoma"/>
          <w:sz w:val="20"/>
          <w:szCs w:val="20"/>
        </w:rPr>
        <w:t xml:space="preserve">The Council reserves the right to </w:t>
      </w:r>
      <w:proofErr w:type="gramStart"/>
      <w:r w:rsidRPr="009B6EDC">
        <w:rPr>
          <w:rFonts w:ascii="Tahoma" w:hAnsi="Tahoma" w:cs="Tahoma"/>
          <w:sz w:val="20"/>
          <w:szCs w:val="20"/>
        </w:rPr>
        <w:t>hold negotiations</w:t>
      </w:r>
      <w:proofErr w:type="gramEnd"/>
      <w:r w:rsidRPr="009B6EDC">
        <w:rPr>
          <w:rFonts w:ascii="Tahoma" w:hAnsi="Tahoma" w:cs="Tahoma"/>
          <w:sz w:val="20"/>
          <w:szCs w:val="20"/>
        </w:rPr>
        <w:t xml:space="preserve"> with the bidders in accordance with Article 20 of Rule 1395.</w:t>
      </w:r>
      <w:bookmarkEnd w:id="2"/>
    </w:p>
    <w:p w14:paraId="36F1F751" w14:textId="77777777" w:rsidR="009B6EDC" w:rsidRPr="009B6EDC" w:rsidRDefault="009B6EDC" w:rsidP="009B6EDC">
      <w:pPr>
        <w:pStyle w:val="ListParagraph"/>
        <w:spacing w:after="120" w:line="259" w:lineRule="auto"/>
        <w:contextualSpacing/>
        <w:rPr>
          <w:rFonts w:ascii="Tahoma" w:hAnsi="Tahoma" w:cs="Tahoma"/>
          <w:smallCaps/>
          <w:sz w:val="20"/>
          <w:szCs w:val="20"/>
        </w:rPr>
      </w:pPr>
    </w:p>
    <w:p w14:paraId="3D6553E9" w14:textId="4072A8D4" w:rsidR="00D22682" w:rsidRPr="00EB5355" w:rsidRDefault="00D22682"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DOCUMENTS TO BE PROVIDED</w:t>
      </w:r>
    </w:p>
    <w:p w14:paraId="3D6553EA" w14:textId="77777777" w:rsidR="00D22682" w:rsidRPr="00157B75" w:rsidRDefault="00D22682" w:rsidP="00D22682">
      <w:pPr>
        <w:spacing w:before="60"/>
        <w:rPr>
          <w:rFonts w:ascii="Tahoma" w:hAnsi="Tahoma" w:cs="Tahoma"/>
          <w:sz w:val="20"/>
          <w:szCs w:val="20"/>
        </w:rPr>
      </w:pPr>
      <w:r w:rsidRPr="00157B75">
        <w:rPr>
          <w:rFonts w:ascii="Tahoma" w:hAnsi="Tahoma" w:cs="Tahoma"/>
          <w:sz w:val="20"/>
          <w:szCs w:val="20"/>
        </w:rPr>
        <w:t>Tenderers are invited to submit:</w:t>
      </w:r>
    </w:p>
    <w:p w14:paraId="3D6553EB" w14:textId="4B31C02E" w:rsidR="00D22682" w:rsidRPr="00157B75" w:rsidRDefault="00D22682" w:rsidP="00CC0A63">
      <w:pPr>
        <w:pStyle w:val="ListParagraph"/>
        <w:numPr>
          <w:ilvl w:val="0"/>
          <w:numId w:val="5"/>
        </w:numPr>
        <w:rPr>
          <w:rFonts w:ascii="Tahoma" w:hAnsi="Tahoma" w:cs="Tahoma"/>
          <w:b/>
          <w:sz w:val="20"/>
          <w:szCs w:val="20"/>
        </w:rPr>
      </w:pPr>
      <w:r w:rsidRPr="00F5731F">
        <w:rPr>
          <w:rFonts w:ascii="Tahoma" w:hAnsi="Tahoma" w:cs="Tahoma"/>
          <w:bCs/>
          <w:sz w:val="20"/>
          <w:szCs w:val="20"/>
        </w:rPr>
        <w:t xml:space="preserve">A </w:t>
      </w:r>
      <w:r w:rsidRPr="00157B75">
        <w:rPr>
          <w:rFonts w:ascii="Tahoma" w:hAnsi="Tahoma" w:cs="Tahoma"/>
          <w:b/>
          <w:sz w:val="20"/>
          <w:szCs w:val="20"/>
        </w:rPr>
        <w:t xml:space="preserve">completed </w:t>
      </w:r>
      <w:r w:rsidRPr="00F5731F">
        <w:rPr>
          <w:rFonts w:ascii="Tahoma" w:hAnsi="Tahoma" w:cs="Tahoma"/>
          <w:bCs/>
          <w:sz w:val="20"/>
          <w:szCs w:val="20"/>
        </w:rPr>
        <w:t>and</w:t>
      </w:r>
      <w:r w:rsidRPr="00157B75">
        <w:rPr>
          <w:rFonts w:ascii="Tahoma" w:hAnsi="Tahoma" w:cs="Tahoma"/>
          <w:b/>
          <w:sz w:val="20"/>
          <w:szCs w:val="20"/>
        </w:rPr>
        <w:t xml:space="preserve"> signed </w:t>
      </w:r>
      <w:r w:rsidRPr="00F5731F">
        <w:rPr>
          <w:rFonts w:ascii="Tahoma" w:hAnsi="Tahoma" w:cs="Tahoma"/>
          <w:bCs/>
          <w:sz w:val="20"/>
          <w:szCs w:val="20"/>
        </w:rPr>
        <w:t>copy of the</w:t>
      </w:r>
      <w:r w:rsidRPr="00157B75">
        <w:rPr>
          <w:rFonts w:ascii="Tahoma" w:hAnsi="Tahoma" w:cs="Tahoma"/>
          <w:b/>
          <w:sz w:val="20"/>
          <w:szCs w:val="20"/>
        </w:rPr>
        <w:t xml:space="preserve"> </w:t>
      </w:r>
      <w:r w:rsidR="00AF3EDF" w:rsidRPr="00157B75">
        <w:rPr>
          <w:rFonts w:ascii="Tahoma" w:hAnsi="Tahoma" w:cs="Tahoma"/>
          <w:b/>
          <w:sz w:val="20"/>
          <w:szCs w:val="20"/>
        </w:rPr>
        <w:t>Contract</w:t>
      </w:r>
      <w:r w:rsidR="009C2712">
        <w:rPr>
          <w:rFonts w:ascii="Tahoma" w:hAnsi="Tahoma" w:cs="Tahoma"/>
          <w:b/>
          <w:sz w:val="20"/>
          <w:szCs w:val="20"/>
        </w:rPr>
        <w:t xml:space="preserve"> </w:t>
      </w:r>
      <w:r w:rsidR="009C2712" w:rsidRPr="009C2712">
        <w:rPr>
          <w:rFonts w:ascii="Tahoma" w:hAnsi="Tahoma" w:cs="Tahoma"/>
          <w:b/>
          <w:bCs/>
          <w:sz w:val="20"/>
          <w:szCs w:val="20"/>
          <w:lang w:val="en-US"/>
        </w:rPr>
        <w:t>(</w:t>
      </w:r>
      <w:r w:rsidR="009C2712" w:rsidRPr="009C2712">
        <w:rPr>
          <w:rFonts w:ascii="Tahoma" w:hAnsi="Tahoma" w:cs="Tahoma"/>
          <w:b/>
          <w:bCs/>
          <w:sz w:val="20"/>
          <w:szCs w:val="20"/>
        </w:rPr>
        <w:t>see document attached)</w:t>
      </w:r>
      <w:r w:rsidR="00801371" w:rsidRPr="00157B75">
        <w:rPr>
          <w:rStyle w:val="FootnoteReference"/>
          <w:rFonts w:ascii="Tahoma" w:hAnsi="Tahoma" w:cs="Tahoma"/>
          <w:b/>
          <w:sz w:val="20"/>
          <w:szCs w:val="20"/>
        </w:rPr>
        <w:footnoteReference w:id="3"/>
      </w:r>
      <w:r w:rsidR="00C84E8D">
        <w:rPr>
          <w:rFonts w:ascii="Tahoma" w:hAnsi="Tahoma" w:cs="Tahoma"/>
          <w:bCs/>
          <w:sz w:val="20"/>
          <w:szCs w:val="20"/>
        </w:rPr>
        <w:t>;</w:t>
      </w:r>
    </w:p>
    <w:p w14:paraId="6050EC4F" w14:textId="62898A13" w:rsidR="0098235F" w:rsidRPr="00157B75" w:rsidRDefault="0098235F" w:rsidP="00CC0A63">
      <w:pPr>
        <w:pStyle w:val="ListParagraph"/>
        <w:numPr>
          <w:ilvl w:val="0"/>
          <w:numId w:val="5"/>
        </w:numPr>
        <w:rPr>
          <w:rFonts w:ascii="Tahoma" w:hAnsi="Tahoma" w:cs="Tahoma"/>
          <w:bCs/>
          <w:sz w:val="20"/>
          <w:szCs w:val="20"/>
        </w:rPr>
      </w:pPr>
      <w:r w:rsidRPr="00157B75">
        <w:rPr>
          <w:rFonts w:ascii="Tahoma" w:hAnsi="Tahoma" w:cs="Tahoma"/>
          <w:bCs/>
          <w:sz w:val="20"/>
          <w:szCs w:val="20"/>
        </w:rPr>
        <w:t xml:space="preserve">A </w:t>
      </w:r>
      <w:r w:rsidRPr="00F5731F">
        <w:rPr>
          <w:rFonts w:ascii="Tahoma" w:hAnsi="Tahoma" w:cs="Tahoma"/>
          <w:b/>
          <w:sz w:val="20"/>
          <w:szCs w:val="20"/>
        </w:rPr>
        <w:t>completed</w:t>
      </w:r>
      <w:r w:rsidRPr="00157B75">
        <w:rPr>
          <w:rFonts w:ascii="Tahoma" w:hAnsi="Tahoma" w:cs="Tahoma"/>
          <w:bCs/>
          <w:sz w:val="20"/>
          <w:szCs w:val="20"/>
        </w:rPr>
        <w:t xml:space="preserve"> and </w:t>
      </w:r>
      <w:r w:rsidRPr="00F5731F">
        <w:rPr>
          <w:rFonts w:ascii="Tahoma" w:hAnsi="Tahoma" w:cs="Tahoma"/>
          <w:b/>
          <w:sz w:val="20"/>
          <w:szCs w:val="20"/>
        </w:rPr>
        <w:t>signed</w:t>
      </w:r>
      <w:r w:rsidRPr="00157B75">
        <w:rPr>
          <w:rFonts w:ascii="Tahoma" w:hAnsi="Tahoma" w:cs="Tahoma"/>
          <w:bCs/>
          <w:sz w:val="20"/>
          <w:szCs w:val="20"/>
        </w:rPr>
        <w:t xml:space="preserve"> copy of the </w:t>
      </w:r>
      <w:r w:rsidRPr="00C84E8D">
        <w:rPr>
          <w:rFonts w:ascii="Tahoma" w:hAnsi="Tahoma" w:cs="Tahoma"/>
          <w:b/>
          <w:sz w:val="20"/>
          <w:szCs w:val="20"/>
        </w:rPr>
        <w:t>Declaration of Agreement</w:t>
      </w:r>
      <w:r w:rsidR="009C2712">
        <w:rPr>
          <w:rFonts w:ascii="Tahoma" w:hAnsi="Tahoma" w:cs="Tahoma"/>
          <w:b/>
          <w:sz w:val="20"/>
          <w:szCs w:val="20"/>
        </w:rPr>
        <w:t xml:space="preserve"> </w:t>
      </w:r>
      <w:r w:rsidR="009C2712" w:rsidRPr="009C2712">
        <w:rPr>
          <w:rFonts w:ascii="Tahoma" w:hAnsi="Tahoma" w:cs="Tahoma"/>
          <w:b/>
          <w:bCs/>
          <w:sz w:val="20"/>
          <w:szCs w:val="20"/>
          <w:lang w:val="en-US"/>
        </w:rPr>
        <w:t>(</w:t>
      </w:r>
      <w:r w:rsidR="009C2712" w:rsidRPr="009C2712">
        <w:rPr>
          <w:rFonts w:ascii="Tahoma" w:hAnsi="Tahoma" w:cs="Tahoma"/>
          <w:b/>
          <w:bCs/>
          <w:sz w:val="20"/>
          <w:szCs w:val="20"/>
        </w:rPr>
        <w:t>see document attached</w:t>
      </w:r>
      <w:proofErr w:type="gramStart"/>
      <w:r w:rsidR="009C2712" w:rsidRPr="009C2712">
        <w:rPr>
          <w:rFonts w:ascii="Tahoma" w:hAnsi="Tahoma" w:cs="Tahoma"/>
          <w:b/>
          <w:bCs/>
          <w:sz w:val="20"/>
          <w:szCs w:val="20"/>
        </w:rPr>
        <w:t>)</w:t>
      </w:r>
      <w:r w:rsidR="00C84E8D">
        <w:rPr>
          <w:rFonts w:ascii="Tahoma" w:hAnsi="Tahoma" w:cs="Tahoma"/>
          <w:b/>
          <w:sz w:val="20"/>
          <w:szCs w:val="20"/>
        </w:rPr>
        <w:t>;</w:t>
      </w:r>
      <w:proofErr w:type="gramEnd"/>
    </w:p>
    <w:p w14:paraId="406AC7CD" w14:textId="0A575BC9" w:rsidR="00027FF4" w:rsidRPr="00EA4A40" w:rsidRDefault="00CC0A63" w:rsidP="00A71D50">
      <w:pPr>
        <w:numPr>
          <w:ilvl w:val="0"/>
          <w:numId w:val="6"/>
        </w:numPr>
        <w:rPr>
          <w:rFonts w:ascii="Tahoma" w:hAnsi="Tahoma" w:cs="Tahoma"/>
          <w:sz w:val="20"/>
          <w:szCs w:val="20"/>
        </w:rPr>
      </w:pPr>
      <w:r w:rsidRPr="00157B75">
        <w:rPr>
          <w:rFonts w:ascii="Tahoma" w:hAnsi="Tahoma" w:cs="Tahoma"/>
          <w:bCs/>
          <w:sz w:val="20"/>
          <w:szCs w:val="20"/>
        </w:rPr>
        <w:t>A quote, describing their financial offer, in line with the requirements of section C of the Tender File (see above);</w:t>
      </w:r>
      <w:r w:rsidR="00C3198E" w:rsidRPr="00157B75">
        <w:rPr>
          <w:rFonts w:ascii="Tahoma" w:hAnsi="Tahoma" w:cs="Tahoma"/>
          <w:sz w:val="20"/>
          <w:szCs w:val="20"/>
        </w:rPr>
        <w:t xml:space="preserve"> </w:t>
      </w:r>
      <w:sdt>
        <w:sdtPr>
          <w:rPr>
            <w:rFonts w:ascii="Tahoma" w:hAnsi="Tahoma" w:cs="Tahoma"/>
            <w:sz w:val="20"/>
            <w:szCs w:val="20"/>
          </w:rPr>
          <w:id w:val="-532114040"/>
          <w:lock w:val="sdtContentLocked"/>
          <w:placeholder>
            <w:docPart w:val="DefaultPlaceholder_-1854013440"/>
          </w:placeholder>
        </w:sdtPr>
        <w:sdtContent>
          <w:r w:rsidR="00027FF4" w:rsidRPr="00EA4A40">
            <w:rPr>
              <w:rFonts w:ascii="Tahoma" w:hAnsi="Tahoma" w:cs="Tahoma"/>
              <w:sz w:val="20"/>
              <w:szCs w:val="20"/>
            </w:rPr>
            <w:t>A list of all owners and executive officers, for legal persons only;</w:t>
          </w:r>
        </w:sdtContent>
      </w:sdt>
    </w:p>
    <w:p w14:paraId="27A0ACE0" w14:textId="4D6E895C" w:rsidR="00AB7193" w:rsidRPr="00AB7193" w:rsidRDefault="00AB7193" w:rsidP="00AB7193">
      <w:pPr>
        <w:numPr>
          <w:ilvl w:val="0"/>
          <w:numId w:val="6"/>
        </w:numPr>
        <w:jc w:val="both"/>
        <w:rPr>
          <w:rFonts w:ascii="Tahoma" w:hAnsi="Tahoma" w:cs="Tahoma"/>
          <w:bCs/>
          <w:color w:val="000000"/>
          <w:sz w:val="20"/>
          <w:szCs w:val="20"/>
        </w:rPr>
      </w:pPr>
      <w:r w:rsidRPr="00AB7193">
        <w:rPr>
          <w:rFonts w:ascii="Tahoma" w:hAnsi="Tahoma" w:cs="Tahoma"/>
          <w:bCs/>
          <w:color w:val="000000"/>
          <w:sz w:val="20"/>
          <w:szCs w:val="20"/>
        </w:rPr>
        <w:t xml:space="preserve">Technical proposal </w:t>
      </w:r>
      <w:r w:rsidR="006C05AC">
        <w:rPr>
          <w:rFonts w:ascii="Tahoma" w:hAnsi="Tahoma" w:cs="Tahoma"/>
          <w:bCs/>
          <w:color w:val="000000"/>
          <w:sz w:val="20"/>
          <w:szCs w:val="20"/>
        </w:rPr>
        <w:t xml:space="preserve">demonstrating the </w:t>
      </w:r>
      <w:proofErr w:type="gramStart"/>
      <w:r w:rsidR="006C05AC">
        <w:rPr>
          <w:rFonts w:ascii="Tahoma" w:hAnsi="Tahoma" w:cs="Tahoma"/>
          <w:bCs/>
          <w:color w:val="000000"/>
          <w:sz w:val="20"/>
          <w:szCs w:val="20"/>
        </w:rPr>
        <w:t>bidders</w:t>
      </w:r>
      <w:proofErr w:type="gramEnd"/>
      <w:r w:rsidR="006C05AC">
        <w:rPr>
          <w:rFonts w:ascii="Tahoma" w:hAnsi="Tahoma" w:cs="Tahoma"/>
          <w:bCs/>
          <w:color w:val="000000"/>
          <w:sz w:val="20"/>
          <w:szCs w:val="20"/>
        </w:rPr>
        <w:t xml:space="preserve"> capacity to fulfil the business and technical requirements as well as description of methodology/approach </w:t>
      </w:r>
      <w:r w:rsidRPr="00AB7193">
        <w:rPr>
          <w:rFonts w:ascii="Tahoma" w:hAnsi="Tahoma" w:cs="Tahoma"/>
          <w:bCs/>
          <w:color w:val="000000"/>
          <w:sz w:val="20"/>
          <w:szCs w:val="20"/>
        </w:rPr>
        <w:t>it intends to take to satisfy the requirements</w:t>
      </w:r>
      <w:r>
        <w:rPr>
          <w:rFonts w:ascii="Tahoma" w:hAnsi="Tahoma" w:cs="Tahoma"/>
          <w:bCs/>
          <w:color w:val="000000"/>
          <w:sz w:val="20"/>
          <w:szCs w:val="20"/>
        </w:rPr>
        <w:t>;</w:t>
      </w:r>
    </w:p>
    <w:p w14:paraId="5A14D707" w14:textId="46F1471D" w:rsidR="00AB7193" w:rsidRPr="00AB7193" w:rsidRDefault="00AB7193" w:rsidP="00AB7193">
      <w:pPr>
        <w:numPr>
          <w:ilvl w:val="0"/>
          <w:numId w:val="6"/>
        </w:numPr>
        <w:rPr>
          <w:rFonts w:ascii="Tahoma" w:hAnsi="Tahoma" w:cs="Tahoma"/>
          <w:bCs/>
          <w:color w:val="000000"/>
          <w:sz w:val="20"/>
          <w:szCs w:val="20"/>
        </w:rPr>
      </w:pPr>
      <w:r w:rsidRPr="00AB7193">
        <w:rPr>
          <w:rFonts w:ascii="Tahoma" w:hAnsi="Tahoma" w:cs="Tahoma"/>
          <w:bCs/>
          <w:color w:val="000000"/>
          <w:sz w:val="20"/>
          <w:szCs w:val="20"/>
        </w:rPr>
        <w:t>Proof of relevant experience</w:t>
      </w:r>
      <w:r w:rsidR="008F0103">
        <w:rPr>
          <w:rFonts w:ascii="Tahoma" w:hAnsi="Tahoma" w:cs="Tahoma"/>
          <w:bCs/>
          <w:color w:val="000000"/>
          <w:sz w:val="20"/>
          <w:szCs w:val="20"/>
        </w:rPr>
        <w:t xml:space="preserve"> in </w:t>
      </w:r>
      <w:r w:rsidR="008F0103" w:rsidRPr="00AB7193">
        <w:rPr>
          <w:rFonts w:ascii="Tahoma" w:hAnsi="Tahoma" w:cs="Tahoma"/>
          <w:iCs/>
          <w:sz w:val="20"/>
          <w:szCs w:val="20"/>
        </w:rPr>
        <w:t>development of similar IT tools</w:t>
      </w:r>
      <w:r w:rsidR="008F0103">
        <w:rPr>
          <w:rFonts w:ascii="Tahoma" w:hAnsi="Tahoma" w:cs="Tahoma"/>
          <w:iCs/>
          <w:sz w:val="20"/>
          <w:szCs w:val="20"/>
        </w:rPr>
        <w:t xml:space="preserve"> for judiciary by working on development of the IT tools for judiciaries preferable on publication of the case </w:t>
      </w:r>
      <w:proofErr w:type="gramStart"/>
      <w:r w:rsidR="008F0103">
        <w:rPr>
          <w:rFonts w:ascii="Tahoma" w:hAnsi="Tahoma" w:cs="Tahoma"/>
          <w:iCs/>
          <w:sz w:val="20"/>
          <w:szCs w:val="20"/>
        </w:rPr>
        <w:t>law</w:t>
      </w:r>
      <w:r>
        <w:rPr>
          <w:rFonts w:ascii="Tahoma" w:hAnsi="Tahoma" w:cs="Tahoma"/>
          <w:bCs/>
          <w:color w:val="000000"/>
          <w:sz w:val="20"/>
          <w:szCs w:val="20"/>
        </w:rPr>
        <w:t>;</w:t>
      </w:r>
      <w:proofErr w:type="gramEnd"/>
    </w:p>
    <w:p w14:paraId="3D6553F4" w14:textId="52F10C71" w:rsidR="00D22682" w:rsidRPr="00AB7193" w:rsidRDefault="00D22682" w:rsidP="00AB7193">
      <w:pPr>
        <w:ind w:left="720"/>
        <w:rPr>
          <w:rFonts w:ascii="Tahoma" w:hAnsi="Tahoma" w:cs="Tahoma"/>
          <w:b/>
          <w:color w:val="000000"/>
          <w:sz w:val="20"/>
          <w:szCs w:val="20"/>
        </w:rPr>
      </w:pPr>
    </w:p>
    <w:p w14:paraId="329B4C53" w14:textId="6A6EE553" w:rsidR="002861C4" w:rsidRPr="00EB5355" w:rsidRDefault="002861C4" w:rsidP="002861C4">
      <w:pPr>
        <w:shd w:val="clear" w:color="auto" w:fill="FFFFFF" w:themeFill="background1"/>
        <w:rPr>
          <w:rFonts w:ascii="Tahoma" w:hAnsi="Tahoma" w:cs="Tahoma"/>
          <w:b/>
          <w:color w:val="000000" w:themeColor="text1"/>
          <w:sz w:val="20"/>
        </w:rPr>
      </w:pPr>
      <w:r w:rsidRPr="00EB5355">
        <w:rPr>
          <w:rFonts w:ascii="Tahoma" w:hAnsi="Tahoma" w:cs="Tahoma"/>
          <w:b/>
          <w:color w:val="000000" w:themeColor="text1"/>
          <w:sz w:val="20"/>
        </w:rPr>
        <w:t xml:space="preserve">All documents shall be submitted in </w:t>
      </w:r>
      <w:r w:rsidRPr="008F15AC">
        <w:rPr>
          <w:rFonts w:ascii="Tahoma" w:hAnsi="Tahoma" w:cs="Tahoma"/>
          <w:b/>
          <w:color w:val="000000" w:themeColor="text1"/>
          <w:sz w:val="20"/>
        </w:rPr>
        <w:t>English</w:t>
      </w:r>
      <w:r w:rsidRPr="00EB5355">
        <w:rPr>
          <w:rFonts w:ascii="Tahoma" w:hAnsi="Tahoma" w:cs="Tahoma"/>
          <w:b/>
          <w:color w:val="000000" w:themeColor="text1"/>
          <w:sz w:val="20"/>
        </w:rPr>
        <w:t xml:space="preserve">, failure to do so will result in the exclusion of the tender. </w:t>
      </w:r>
    </w:p>
    <w:p w14:paraId="0ACBE4CC" w14:textId="4A4039AF" w:rsidR="002861C4" w:rsidRPr="00EB5355" w:rsidRDefault="002861C4" w:rsidP="002861C4">
      <w:pPr>
        <w:shd w:val="clear" w:color="auto" w:fill="FFFFFF" w:themeFill="background1"/>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2861C4">
      <w:pPr>
        <w:shd w:val="clear" w:color="auto" w:fill="FFFFFF" w:themeFill="background1"/>
        <w:rPr>
          <w:rFonts w:ascii="Tahoma" w:hAnsi="Tahoma" w:cs="Tahoma"/>
          <w:b/>
          <w:color w:val="000000"/>
          <w:sz w:val="20"/>
        </w:rPr>
      </w:pPr>
    </w:p>
    <w:p w14:paraId="3D344590" w14:textId="17763A77" w:rsidR="000645DC" w:rsidRPr="00EB5355" w:rsidRDefault="000645DC" w:rsidP="000645DC">
      <w:pPr>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16C3D" w14:textId="77777777" w:rsidR="0050133D" w:rsidRDefault="0050133D" w:rsidP="00D50F13">
      <w:r>
        <w:separator/>
      </w:r>
    </w:p>
  </w:endnote>
  <w:endnote w:type="continuationSeparator" w:id="0">
    <w:p w14:paraId="7FF60D1C" w14:textId="77777777" w:rsidR="0050133D" w:rsidRDefault="0050133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Songti SC">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20B2C" w14:textId="77777777" w:rsidR="0050133D" w:rsidRDefault="0050133D" w:rsidP="00D50F13">
      <w:r>
        <w:separator/>
      </w:r>
    </w:p>
  </w:footnote>
  <w:footnote w:type="continuationSeparator" w:id="0">
    <w:p w14:paraId="29A49ED5" w14:textId="77777777" w:rsidR="0050133D" w:rsidRDefault="0050133D" w:rsidP="00D50F13">
      <w:r>
        <w:continuationSeparator/>
      </w:r>
    </w:p>
  </w:footnote>
  <w:footnote w:id="1">
    <w:p w14:paraId="4651831E" w14:textId="3337E469"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3E6ED8C0" w14:textId="77777777" w:rsidR="00AC1D67" w:rsidRDefault="00AC1D67" w:rsidP="00AC1D67">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Pr="00DC3804">
        <w:rPr>
          <w:rFonts w:ascii="Arial Narrow" w:hAnsi="Arial Narrow"/>
          <w:sz w:val="16"/>
          <w:szCs w:val="16"/>
        </w:rPr>
        <w:t>the following supporting documents:</w:t>
      </w:r>
    </w:p>
    <w:p w14:paraId="3D7E083B" w14:textId="77777777" w:rsidR="00AC1D67" w:rsidRDefault="00AC1D67" w:rsidP="00AC1D67">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AE4966">
        <w:rPr>
          <w:rFonts w:ascii="Arial Narrow" w:hAnsi="Arial Narrow"/>
          <w:sz w:val="16"/>
          <w:szCs w:val="16"/>
        </w:rPr>
        <w:t xml:space="preserve">above listed exclusion criteria are </w:t>
      </w:r>
      <w:proofErr w:type="gramStart"/>
      <w:r w:rsidRPr="00AE4966">
        <w:rPr>
          <w:rFonts w:ascii="Arial Narrow" w:hAnsi="Arial Narrow"/>
          <w:sz w:val="16"/>
          <w:szCs w:val="16"/>
        </w:rPr>
        <w:t>met</w:t>
      </w:r>
      <w:r>
        <w:rPr>
          <w:rFonts w:ascii="Arial Narrow" w:hAnsi="Arial Narrow"/>
          <w:sz w:val="16"/>
          <w:szCs w:val="16"/>
        </w:rPr>
        <w:t>;</w:t>
      </w:r>
      <w:proofErr w:type="gramEnd"/>
    </w:p>
    <w:p w14:paraId="270E880A" w14:textId="77777777" w:rsidR="00AC1D67" w:rsidRDefault="00AC1D67" w:rsidP="00AC1D67">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 certificate issued by the competent authority of the country of incorporation indicating that the fourth criterion is </w:t>
      </w:r>
      <w:proofErr w:type="gramStart"/>
      <w:r w:rsidRPr="00AE4966">
        <w:rPr>
          <w:rFonts w:ascii="Arial Narrow" w:hAnsi="Arial Narrow"/>
          <w:sz w:val="16"/>
          <w:szCs w:val="16"/>
        </w:rPr>
        <w:t>met</w:t>
      </w:r>
      <w:r>
        <w:rPr>
          <w:rFonts w:ascii="Arial Narrow" w:hAnsi="Arial Narrow"/>
          <w:sz w:val="16"/>
          <w:szCs w:val="16"/>
        </w:rPr>
        <w:t>;</w:t>
      </w:r>
      <w:proofErr w:type="gramEnd"/>
    </w:p>
    <w:p w14:paraId="7385C1D8" w14:textId="77777777" w:rsidR="00AC1D67" w:rsidRDefault="00AC1D67" w:rsidP="00AC1D67">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 xml:space="preserve">For legal persons, an extract from the companies </w:t>
      </w:r>
      <w:proofErr w:type="gramStart"/>
      <w:r w:rsidRPr="00DC3804">
        <w:rPr>
          <w:rFonts w:ascii="Arial Narrow" w:hAnsi="Arial Narrow"/>
          <w:sz w:val="16"/>
          <w:szCs w:val="16"/>
        </w:rPr>
        <w:t>register</w:t>
      </w:r>
      <w:proofErr w:type="gramEnd"/>
      <w:r w:rsidRPr="00DC3804">
        <w:rPr>
          <w:rFonts w:ascii="Arial Narrow" w:hAnsi="Arial Narrow"/>
          <w:sz w:val="16"/>
          <w:szCs w:val="16"/>
        </w:rPr>
        <w:t xml:space="preserve"> or other official document proving ownership and control of the Tenderer</w:t>
      </w:r>
      <w:r>
        <w:rPr>
          <w:rFonts w:ascii="Arial Narrow" w:hAnsi="Arial Narrow"/>
          <w:sz w:val="16"/>
          <w:szCs w:val="16"/>
        </w:rPr>
        <w:t>;</w:t>
      </w:r>
    </w:p>
    <w:p w14:paraId="6D6A6FFB" w14:textId="77777777" w:rsidR="00AC1D67" w:rsidRPr="00966234" w:rsidRDefault="00AC1D67" w:rsidP="00AC1D67">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For natural persons (including owners and executive officers of legal persons), a scanned copy of a valid photographic proof of identity (</w:t>
      </w:r>
      <w:proofErr w:type="gramStart"/>
      <w:r w:rsidRPr="00966234">
        <w:rPr>
          <w:rFonts w:ascii="Arial Narrow" w:hAnsi="Arial Narrow" w:cs="Times New Roman"/>
          <w:sz w:val="16"/>
          <w:szCs w:val="16"/>
        </w:rPr>
        <w:t>e.g.</w:t>
      </w:r>
      <w:proofErr w:type="gramEnd"/>
      <w:r w:rsidRPr="00966234">
        <w:rPr>
          <w:rFonts w:ascii="Arial Narrow" w:hAnsi="Arial Narrow" w:cs="Times New Roman"/>
          <w:sz w:val="16"/>
          <w:szCs w:val="16"/>
        </w:rPr>
        <w:t xml:space="preserve"> passport). </w:t>
      </w:r>
    </w:p>
  </w:footnote>
  <w:footnote w:id="3">
    <w:p w14:paraId="49AADE66" w14:textId="1E5EC649" w:rsidR="00801371" w:rsidRPr="000645DC" w:rsidRDefault="00801371" w:rsidP="000645DC">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000645DC" w:rsidRPr="000645DC">
        <w:rPr>
          <w:rFonts w:ascii="Arial Narrow" w:eastAsia="Calibri" w:hAnsi="Arial Narrow" w:cs="Times New Roman"/>
          <w:sz w:val="16"/>
          <w:szCs w:val="16"/>
          <w:lang w:val="en-US" w:eastAsia="en-US"/>
        </w:rPr>
        <w:t xml:space="preserve">The </w:t>
      </w:r>
      <w:r w:rsidR="00EE1CA0">
        <w:rPr>
          <w:rFonts w:ascii="Arial Narrow" w:eastAsia="Calibri" w:hAnsi="Arial Narrow" w:cs="Times New Roman"/>
          <w:sz w:val="16"/>
          <w:szCs w:val="16"/>
          <w:lang w:val="en-US" w:eastAsia="en-US"/>
        </w:rPr>
        <w:t>Contract</w:t>
      </w:r>
      <w:r w:rsidR="000645DC" w:rsidRPr="000645DC">
        <w:rPr>
          <w:rFonts w:ascii="Arial Narrow" w:eastAsia="Calibri" w:hAnsi="Arial Narrow" w:cs="Times New Roman"/>
          <w:sz w:val="16"/>
          <w:szCs w:val="16"/>
          <w:lang w:val="en-US" w:eastAsia="en-US"/>
        </w:rPr>
        <w:t xml:space="preserve"> must be completed, signed and scanned in its entirety (</w:t>
      </w:r>
      <w:proofErr w:type="gramStart"/>
      <w:r w:rsidR="000645DC" w:rsidRPr="000645DC">
        <w:rPr>
          <w:rFonts w:ascii="Arial Narrow" w:eastAsia="Calibri" w:hAnsi="Arial Narrow" w:cs="Times New Roman"/>
          <w:sz w:val="16"/>
          <w:szCs w:val="16"/>
          <w:lang w:val="en-US" w:eastAsia="en-US"/>
        </w:rPr>
        <w:t>i.e.</w:t>
      </w:r>
      <w:proofErr w:type="gramEnd"/>
      <w:r w:rsidR="000645DC" w:rsidRPr="000645DC">
        <w:rPr>
          <w:rFonts w:ascii="Arial Narrow" w:eastAsia="Calibri" w:hAnsi="Arial Narrow" w:cs="Times New Roman"/>
          <w:sz w:val="16"/>
          <w:szCs w:val="16"/>
          <w:lang w:val="en-US" w:eastAsia="en-US"/>
        </w:rPr>
        <w:t xml:space="preserve"> including all the pages). The scanned </w:t>
      </w:r>
      <w:r w:rsidR="00EE1CA0">
        <w:rPr>
          <w:rFonts w:ascii="Arial Narrow" w:eastAsia="Calibri" w:hAnsi="Arial Narrow" w:cs="Times New Roman"/>
          <w:sz w:val="16"/>
          <w:szCs w:val="16"/>
          <w:lang w:val="en-US" w:eastAsia="en-US"/>
        </w:rPr>
        <w:t>Contract</w:t>
      </w:r>
      <w:r w:rsidR="000645DC" w:rsidRPr="000645DC">
        <w:rPr>
          <w:rFonts w:ascii="Arial Narrow" w:eastAsia="Calibri" w:hAnsi="Arial Narrow" w:cs="Times New Roman"/>
          <w:sz w:val="16"/>
          <w:szCs w:val="16"/>
          <w:lang w:val="en-US" w:eastAsia="en-US"/>
        </w:rPr>
        <w:t xml:space="preserve"> may be sent page by page (attached to a single email) or as a compiled document, although a compiled document would be preferred. For all scanned documents, .pdf files are preferred.</w:t>
      </w:r>
      <w:r w:rsidR="000645DC"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309F0"/>
    <w:multiLevelType w:val="hybridMultilevel"/>
    <w:tmpl w:val="B268E77A"/>
    <w:lvl w:ilvl="0" w:tplc="E7041436">
      <w:numFmt w:val="bullet"/>
      <w:lvlText w:val="-"/>
      <w:lvlJc w:val="left"/>
      <w:pPr>
        <w:ind w:left="1080" w:hanging="72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10548F"/>
    <w:multiLevelType w:val="hybridMultilevel"/>
    <w:tmpl w:val="6624DA1A"/>
    <w:lvl w:ilvl="0" w:tplc="38465E0C">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0D61A0"/>
    <w:multiLevelType w:val="hybridMultilevel"/>
    <w:tmpl w:val="E1FAF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E67A3C"/>
    <w:multiLevelType w:val="hybridMultilevel"/>
    <w:tmpl w:val="2B361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B471A1"/>
    <w:multiLevelType w:val="hybridMultilevel"/>
    <w:tmpl w:val="0BBEFC52"/>
    <w:lvl w:ilvl="0" w:tplc="C24EBB0A">
      <w:start w:val="7"/>
      <w:numFmt w:val="bullet"/>
      <w:lvlText w:val="-"/>
      <w:lvlJc w:val="left"/>
      <w:pPr>
        <w:ind w:left="720" w:hanging="36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A6A2831"/>
    <w:multiLevelType w:val="hybridMultilevel"/>
    <w:tmpl w:val="3C4CB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9B5B9F"/>
    <w:multiLevelType w:val="hybridMultilevel"/>
    <w:tmpl w:val="710AE8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D505709"/>
    <w:multiLevelType w:val="hybridMultilevel"/>
    <w:tmpl w:val="5D9ED1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912413">
    <w:abstractNumId w:val="10"/>
  </w:num>
  <w:num w:numId="2" w16cid:durableId="38748549">
    <w:abstractNumId w:val="0"/>
  </w:num>
  <w:num w:numId="3" w16cid:durableId="1535119828">
    <w:abstractNumId w:val="9"/>
  </w:num>
  <w:num w:numId="4" w16cid:durableId="282153553">
    <w:abstractNumId w:val="17"/>
  </w:num>
  <w:num w:numId="5" w16cid:durableId="834147350">
    <w:abstractNumId w:val="3"/>
  </w:num>
  <w:num w:numId="6" w16cid:durableId="1727214546">
    <w:abstractNumId w:val="14"/>
  </w:num>
  <w:num w:numId="7" w16cid:durableId="1770814537">
    <w:abstractNumId w:val="18"/>
  </w:num>
  <w:num w:numId="8" w16cid:durableId="1188329095">
    <w:abstractNumId w:val="4"/>
  </w:num>
  <w:num w:numId="9" w16cid:durableId="2139374341">
    <w:abstractNumId w:val="15"/>
  </w:num>
  <w:num w:numId="10" w16cid:durableId="2078897158">
    <w:abstractNumId w:val="16"/>
  </w:num>
  <w:num w:numId="11" w16cid:durableId="26759274">
    <w:abstractNumId w:val="6"/>
  </w:num>
  <w:num w:numId="12" w16cid:durableId="1691103212">
    <w:abstractNumId w:val="12"/>
  </w:num>
  <w:num w:numId="13" w16cid:durableId="1011034025">
    <w:abstractNumId w:val="1"/>
  </w:num>
  <w:num w:numId="14" w16cid:durableId="618754866">
    <w:abstractNumId w:val="8"/>
  </w:num>
  <w:num w:numId="15" w16cid:durableId="1559316488">
    <w:abstractNumId w:val="2"/>
  </w:num>
  <w:num w:numId="16" w16cid:durableId="1175534907">
    <w:abstractNumId w:val="7"/>
  </w:num>
  <w:num w:numId="17" w16cid:durableId="646781810">
    <w:abstractNumId w:val="5"/>
  </w:num>
  <w:num w:numId="18" w16cid:durableId="1178159563">
    <w:abstractNumId w:val="13"/>
  </w:num>
  <w:num w:numId="19" w16cid:durableId="57455757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A35"/>
    <w:rsid w:val="000025A5"/>
    <w:rsid w:val="00002CC6"/>
    <w:rsid w:val="00007AEB"/>
    <w:rsid w:val="0001503B"/>
    <w:rsid w:val="0001537A"/>
    <w:rsid w:val="000166AB"/>
    <w:rsid w:val="0002442B"/>
    <w:rsid w:val="00027FF4"/>
    <w:rsid w:val="00034916"/>
    <w:rsid w:val="00037ED8"/>
    <w:rsid w:val="00051329"/>
    <w:rsid w:val="00060282"/>
    <w:rsid w:val="000645DC"/>
    <w:rsid w:val="00072FB8"/>
    <w:rsid w:val="000841B9"/>
    <w:rsid w:val="000852FE"/>
    <w:rsid w:val="00092350"/>
    <w:rsid w:val="00093A9A"/>
    <w:rsid w:val="000A1BF3"/>
    <w:rsid w:val="000C5ECB"/>
    <w:rsid w:val="000C65CC"/>
    <w:rsid w:val="000D74BA"/>
    <w:rsid w:val="000E0285"/>
    <w:rsid w:val="000E59DC"/>
    <w:rsid w:val="000E5DF5"/>
    <w:rsid w:val="000E60C6"/>
    <w:rsid w:val="000F0C53"/>
    <w:rsid w:val="000F18A2"/>
    <w:rsid w:val="000F2621"/>
    <w:rsid w:val="000F3067"/>
    <w:rsid w:val="000F3CB2"/>
    <w:rsid w:val="0010582F"/>
    <w:rsid w:val="0011376B"/>
    <w:rsid w:val="0011556A"/>
    <w:rsid w:val="00127AB4"/>
    <w:rsid w:val="00157B75"/>
    <w:rsid w:val="00160002"/>
    <w:rsid w:val="00183C11"/>
    <w:rsid w:val="00183E4D"/>
    <w:rsid w:val="00184022"/>
    <w:rsid w:val="00184909"/>
    <w:rsid w:val="00192E89"/>
    <w:rsid w:val="001A5371"/>
    <w:rsid w:val="001A7361"/>
    <w:rsid w:val="001B0127"/>
    <w:rsid w:val="001B5B9A"/>
    <w:rsid w:val="001C6878"/>
    <w:rsid w:val="001C70CA"/>
    <w:rsid w:val="001D1FEA"/>
    <w:rsid w:val="001D40AD"/>
    <w:rsid w:val="001E2316"/>
    <w:rsid w:val="001E4465"/>
    <w:rsid w:val="001E7F0E"/>
    <w:rsid w:val="001F251A"/>
    <w:rsid w:val="001F4AF6"/>
    <w:rsid w:val="001F5A87"/>
    <w:rsid w:val="002104A2"/>
    <w:rsid w:val="00231B30"/>
    <w:rsid w:val="002336A0"/>
    <w:rsid w:val="00236880"/>
    <w:rsid w:val="00251355"/>
    <w:rsid w:val="00252955"/>
    <w:rsid w:val="002544EC"/>
    <w:rsid w:val="0025506C"/>
    <w:rsid w:val="002703C6"/>
    <w:rsid w:val="0028341F"/>
    <w:rsid w:val="002861C4"/>
    <w:rsid w:val="002870B8"/>
    <w:rsid w:val="00290EBB"/>
    <w:rsid w:val="002A2C42"/>
    <w:rsid w:val="002A56A1"/>
    <w:rsid w:val="002B0658"/>
    <w:rsid w:val="002B4786"/>
    <w:rsid w:val="002C6181"/>
    <w:rsid w:val="002C6F98"/>
    <w:rsid w:val="002D5425"/>
    <w:rsid w:val="002F1654"/>
    <w:rsid w:val="00306F47"/>
    <w:rsid w:val="00320711"/>
    <w:rsid w:val="0032137C"/>
    <w:rsid w:val="00321D8A"/>
    <w:rsid w:val="00323FDB"/>
    <w:rsid w:val="00332AF4"/>
    <w:rsid w:val="003330C8"/>
    <w:rsid w:val="003712F2"/>
    <w:rsid w:val="00386026"/>
    <w:rsid w:val="0039258A"/>
    <w:rsid w:val="003958AF"/>
    <w:rsid w:val="003B1C2E"/>
    <w:rsid w:val="003B2E7E"/>
    <w:rsid w:val="003C141A"/>
    <w:rsid w:val="003D6568"/>
    <w:rsid w:val="003E2D72"/>
    <w:rsid w:val="003F020D"/>
    <w:rsid w:val="003F7D5B"/>
    <w:rsid w:val="00420E9A"/>
    <w:rsid w:val="00433BFC"/>
    <w:rsid w:val="0044379B"/>
    <w:rsid w:val="004575D4"/>
    <w:rsid w:val="00461762"/>
    <w:rsid w:val="00471499"/>
    <w:rsid w:val="004874F6"/>
    <w:rsid w:val="00490018"/>
    <w:rsid w:val="0049786D"/>
    <w:rsid w:val="004B0F2D"/>
    <w:rsid w:val="004B2022"/>
    <w:rsid w:val="004C45FA"/>
    <w:rsid w:val="004D084E"/>
    <w:rsid w:val="004E796F"/>
    <w:rsid w:val="004E7A45"/>
    <w:rsid w:val="004E7D01"/>
    <w:rsid w:val="004F71A4"/>
    <w:rsid w:val="0050133D"/>
    <w:rsid w:val="00505356"/>
    <w:rsid w:val="0051466D"/>
    <w:rsid w:val="00521A0A"/>
    <w:rsid w:val="00552F0E"/>
    <w:rsid w:val="00556FC5"/>
    <w:rsid w:val="00563B1B"/>
    <w:rsid w:val="00567F3E"/>
    <w:rsid w:val="00575177"/>
    <w:rsid w:val="0057654C"/>
    <w:rsid w:val="00583FCD"/>
    <w:rsid w:val="005845C2"/>
    <w:rsid w:val="005D2827"/>
    <w:rsid w:val="005D4DB7"/>
    <w:rsid w:val="005D7279"/>
    <w:rsid w:val="005E15F8"/>
    <w:rsid w:val="005E6234"/>
    <w:rsid w:val="005E634D"/>
    <w:rsid w:val="005F43F3"/>
    <w:rsid w:val="00615FF8"/>
    <w:rsid w:val="006201FA"/>
    <w:rsid w:val="006236E2"/>
    <w:rsid w:val="00625165"/>
    <w:rsid w:val="00630290"/>
    <w:rsid w:val="00631AD5"/>
    <w:rsid w:val="006426F7"/>
    <w:rsid w:val="00647C28"/>
    <w:rsid w:val="00654BC2"/>
    <w:rsid w:val="006558F9"/>
    <w:rsid w:val="0067529C"/>
    <w:rsid w:val="00680325"/>
    <w:rsid w:val="006819D8"/>
    <w:rsid w:val="00685694"/>
    <w:rsid w:val="006912CB"/>
    <w:rsid w:val="00697D7A"/>
    <w:rsid w:val="006A18BC"/>
    <w:rsid w:val="006B2D7D"/>
    <w:rsid w:val="006B5512"/>
    <w:rsid w:val="006C05AC"/>
    <w:rsid w:val="006D67A4"/>
    <w:rsid w:val="006F2005"/>
    <w:rsid w:val="00710F52"/>
    <w:rsid w:val="00711683"/>
    <w:rsid w:val="00726FB8"/>
    <w:rsid w:val="00732CCA"/>
    <w:rsid w:val="0073754D"/>
    <w:rsid w:val="007556CC"/>
    <w:rsid w:val="00756A1A"/>
    <w:rsid w:val="007669D1"/>
    <w:rsid w:val="0077703C"/>
    <w:rsid w:val="007867C0"/>
    <w:rsid w:val="00791E04"/>
    <w:rsid w:val="00795409"/>
    <w:rsid w:val="00797834"/>
    <w:rsid w:val="00797D33"/>
    <w:rsid w:val="007C267B"/>
    <w:rsid w:val="007E120D"/>
    <w:rsid w:val="007E78C4"/>
    <w:rsid w:val="00801371"/>
    <w:rsid w:val="008016B0"/>
    <w:rsid w:val="008166AD"/>
    <w:rsid w:val="0082549E"/>
    <w:rsid w:val="0083377F"/>
    <w:rsid w:val="00840C1E"/>
    <w:rsid w:val="00855313"/>
    <w:rsid w:val="008565F5"/>
    <w:rsid w:val="00867184"/>
    <w:rsid w:val="008828EC"/>
    <w:rsid w:val="00883AB4"/>
    <w:rsid w:val="00883C2D"/>
    <w:rsid w:val="00892D73"/>
    <w:rsid w:val="0089613A"/>
    <w:rsid w:val="008A714D"/>
    <w:rsid w:val="008B2B19"/>
    <w:rsid w:val="008B6FDD"/>
    <w:rsid w:val="008C2265"/>
    <w:rsid w:val="008D3220"/>
    <w:rsid w:val="008F0103"/>
    <w:rsid w:val="008F1511"/>
    <w:rsid w:val="008F15AC"/>
    <w:rsid w:val="008F2DBD"/>
    <w:rsid w:val="008F4A83"/>
    <w:rsid w:val="00901B60"/>
    <w:rsid w:val="00904764"/>
    <w:rsid w:val="00904B93"/>
    <w:rsid w:val="009058FD"/>
    <w:rsid w:val="00922097"/>
    <w:rsid w:val="00935F0D"/>
    <w:rsid w:val="00937AB8"/>
    <w:rsid w:val="0095095F"/>
    <w:rsid w:val="00966234"/>
    <w:rsid w:val="0098235F"/>
    <w:rsid w:val="00990987"/>
    <w:rsid w:val="009A20EC"/>
    <w:rsid w:val="009B1E00"/>
    <w:rsid w:val="009B5004"/>
    <w:rsid w:val="009B6EDC"/>
    <w:rsid w:val="009C2712"/>
    <w:rsid w:val="009D1AE0"/>
    <w:rsid w:val="009D4A75"/>
    <w:rsid w:val="009E4346"/>
    <w:rsid w:val="009E55DF"/>
    <w:rsid w:val="009F19CC"/>
    <w:rsid w:val="00A041D4"/>
    <w:rsid w:val="00A044A3"/>
    <w:rsid w:val="00A12241"/>
    <w:rsid w:val="00A240DC"/>
    <w:rsid w:val="00A253CC"/>
    <w:rsid w:val="00A3760D"/>
    <w:rsid w:val="00A40899"/>
    <w:rsid w:val="00A535BA"/>
    <w:rsid w:val="00A6445A"/>
    <w:rsid w:val="00A675CC"/>
    <w:rsid w:val="00A71D50"/>
    <w:rsid w:val="00A80AEF"/>
    <w:rsid w:val="00A8461F"/>
    <w:rsid w:val="00A85379"/>
    <w:rsid w:val="00A91875"/>
    <w:rsid w:val="00A93F2C"/>
    <w:rsid w:val="00A96316"/>
    <w:rsid w:val="00A96A37"/>
    <w:rsid w:val="00AB13EF"/>
    <w:rsid w:val="00AB7193"/>
    <w:rsid w:val="00AC1D67"/>
    <w:rsid w:val="00AC79E0"/>
    <w:rsid w:val="00AC7D3B"/>
    <w:rsid w:val="00AD33C7"/>
    <w:rsid w:val="00AD423A"/>
    <w:rsid w:val="00AE4966"/>
    <w:rsid w:val="00AE5507"/>
    <w:rsid w:val="00AE6603"/>
    <w:rsid w:val="00AF06CF"/>
    <w:rsid w:val="00AF3EDF"/>
    <w:rsid w:val="00AF75EE"/>
    <w:rsid w:val="00B11F35"/>
    <w:rsid w:val="00B14D5F"/>
    <w:rsid w:val="00B43A63"/>
    <w:rsid w:val="00B52125"/>
    <w:rsid w:val="00B74DC5"/>
    <w:rsid w:val="00BA535D"/>
    <w:rsid w:val="00BA6927"/>
    <w:rsid w:val="00BA753C"/>
    <w:rsid w:val="00BA7B96"/>
    <w:rsid w:val="00BA7E8F"/>
    <w:rsid w:val="00BB66CF"/>
    <w:rsid w:val="00BD09D0"/>
    <w:rsid w:val="00BD3A55"/>
    <w:rsid w:val="00BE33D8"/>
    <w:rsid w:val="00BE74E5"/>
    <w:rsid w:val="00C3000B"/>
    <w:rsid w:val="00C30DF5"/>
    <w:rsid w:val="00C3198E"/>
    <w:rsid w:val="00C32CF2"/>
    <w:rsid w:val="00C4126D"/>
    <w:rsid w:val="00C44E24"/>
    <w:rsid w:val="00C51681"/>
    <w:rsid w:val="00C5327B"/>
    <w:rsid w:val="00C57EAD"/>
    <w:rsid w:val="00C6025C"/>
    <w:rsid w:val="00C6026B"/>
    <w:rsid w:val="00C674A5"/>
    <w:rsid w:val="00C7050F"/>
    <w:rsid w:val="00C71DF0"/>
    <w:rsid w:val="00C7643B"/>
    <w:rsid w:val="00C803BB"/>
    <w:rsid w:val="00C81A91"/>
    <w:rsid w:val="00C84E8D"/>
    <w:rsid w:val="00C916A3"/>
    <w:rsid w:val="00C95B9B"/>
    <w:rsid w:val="00CA4416"/>
    <w:rsid w:val="00CA478E"/>
    <w:rsid w:val="00CA6E6F"/>
    <w:rsid w:val="00CC0A63"/>
    <w:rsid w:val="00CC7F22"/>
    <w:rsid w:val="00CD061B"/>
    <w:rsid w:val="00CD7B9B"/>
    <w:rsid w:val="00D04381"/>
    <w:rsid w:val="00D10C64"/>
    <w:rsid w:val="00D137B4"/>
    <w:rsid w:val="00D22682"/>
    <w:rsid w:val="00D322CA"/>
    <w:rsid w:val="00D34C9B"/>
    <w:rsid w:val="00D417C2"/>
    <w:rsid w:val="00D41EDE"/>
    <w:rsid w:val="00D4553F"/>
    <w:rsid w:val="00D47F70"/>
    <w:rsid w:val="00D50F13"/>
    <w:rsid w:val="00D51502"/>
    <w:rsid w:val="00D52157"/>
    <w:rsid w:val="00D5513E"/>
    <w:rsid w:val="00D70489"/>
    <w:rsid w:val="00D72AFB"/>
    <w:rsid w:val="00D73100"/>
    <w:rsid w:val="00D74BC9"/>
    <w:rsid w:val="00D80DA4"/>
    <w:rsid w:val="00D83A60"/>
    <w:rsid w:val="00D85AEB"/>
    <w:rsid w:val="00D91729"/>
    <w:rsid w:val="00DC3804"/>
    <w:rsid w:val="00DC4DB2"/>
    <w:rsid w:val="00DD0258"/>
    <w:rsid w:val="00DD0D99"/>
    <w:rsid w:val="00DD5ED3"/>
    <w:rsid w:val="00DE0239"/>
    <w:rsid w:val="00DF4999"/>
    <w:rsid w:val="00E00310"/>
    <w:rsid w:val="00E112AE"/>
    <w:rsid w:val="00E11E01"/>
    <w:rsid w:val="00E160F4"/>
    <w:rsid w:val="00E3231F"/>
    <w:rsid w:val="00E40584"/>
    <w:rsid w:val="00E40834"/>
    <w:rsid w:val="00E519E1"/>
    <w:rsid w:val="00E55CF6"/>
    <w:rsid w:val="00E5607D"/>
    <w:rsid w:val="00E56FDA"/>
    <w:rsid w:val="00E65BB4"/>
    <w:rsid w:val="00E77111"/>
    <w:rsid w:val="00E9201C"/>
    <w:rsid w:val="00EA4A40"/>
    <w:rsid w:val="00EB5355"/>
    <w:rsid w:val="00EB550D"/>
    <w:rsid w:val="00EC4B0F"/>
    <w:rsid w:val="00ED1A6A"/>
    <w:rsid w:val="00ED5A9C"/>
    <w:rsid w:val="00EE1A66"/>
    <w:rsid w:val="00EE1CA0"/>
    <w:rsid w:val="00EE1D09"/>
    <w:rsid w:val="00EE25D8"/>
    <w:rsid w:val="00EE7240"/>
    <w:rsid w:val="00EF66B8"/>
    <w:rsid w:val="00F04C69"/>
    <w:rsid w:val="00F130D7"/>
    <w:rsid w:val="00F14766"/>
    <w:rsid w:val="00F21315"/>
    <w:rsid w:val="00F23817"/>
    <w:rsid w:val="00F420A3"/>
    <w:rsid w:val="00F56682"/>
    <w:rsid w:val="00F5731F"/>
    <w:rsid w:val="00F63F67"/>
    <w:rsid w:val="00F648E9"/>
    <w:rsid w:val="00F80F87"/>
    <w:rsid w:val="00F93474"/>
    <w:rsid w:val="00F947B4"/>
    <w:rsid w:val="00F9678B"/>
    <w:rsid w:val="00FA546B"/>
    <w:rsid w:val="00FA7021"/>
    <w:rsid w:val="00FD49FF"/>
    <w:rsid w:val="00FE4FEF"/>
    <w:rsid w:val="00FF0EE9"/>
    <w:rsid w:val="00FF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539A"/>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 w:type="paragraph" w:customStyle="1" w:styleId="Standard">
    <w:name w:val="Standard"/>
    <w:rsid w:val="001C70CA"/>
    <w:pPr>
      <w:suppressAutoHyphens/>
      <w:autoSpaceDN w:val="0"/>
    </w:pPr>
    <w:rPr>
      <w:rFonts w:ascii="Liberation Serif" w:eastAsia="Songti SC" w:hAnsi="Liberation Serif" w:cs="Tahoma"/>
      <w:kern w:val="3"/>
      <w:sz w:val="24"/>
      <w:szCs w:val="24"/>
      <w:lang w:val="en-GB"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3423">
      <w:bodyDiv w:val="1"/>
      <w:marLeft w:val="0"/>
      <w:marRight w:val="0"/>
      <w:marTop w:val="0"/>
      <w:marBottom w:val="0"/>
      <w:divBdr>
        <w:top w:val="none" w:sz="0" w:space="0" w:color="auto"/>
        <w:left w:val="none" w:sz="0" w:space="0" w:color="auto"/>
        <w:bottom w:val="none" w:sz="0" w:space="0" w:color="auto"/>
        <w:right w:val="none" w:sz="0" w:space="0" w:color="auto"/>
      </w:divBdr>
    </w:div>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327709348">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 w:id="179401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gi-coordination@coe.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gi-coordination@coe.i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7D31D3" w:rsidP="007D31D3">
          <w:pPr>
            <w:pStyle w:val="A96891EE36CB4CE3A68164DDD098A20A1"/>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7D31D3" w:rsidP="007D31D3">
          <w:pPr>
            <w:pStyle w:val="0863FC30C29A4787B3276C23F15665DB1"/>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7D31D3" w:rsidP="007D31D3">
          <w:pPr>
            <w:pStyle w:val="36E817926B5B459DB23B86A8908C93CB1"/>
          </w:pPr>
          <w:r w:rsidRPr="00EB535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7D31D3" w:rsidP="007D31D3">
          <w:pPr>
            <w:pStyle w:val="F8BBD31B96FF426A8E40A9F0635543141"/>
          </w:pPr>
          <w:r w:rsidRPr="00EB535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7D31D3" w:rsidP="007D31D3">
          <w:pPr>
            <w:pStyle w:val="A41F76AF94D947699452E2D802A288741"/>
          </w:pPr>
          <w:r w:rsidRPr="00EB535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38DC3288-ABD4-4015-AB65-2BF471344B4C}"/>
      </w:docPartPr>
      <w:docPartBody>
        <w:p w:rsidR="00257DA5" w:rsidRDefault="005A2E66">
          <w:r w:rsidRPr="00071717">
            <w:rPr>
              <w:rStyle w:val="PlaceholderText"/>
            </w:rPr>
            <w:t>Click or tap here to enter text.</w:t>
          </w:r>
        </w:p>
      </w:docPartBody>
    </w:docPart>
    <w:docPart>
      <w:docPartPr>
        <w:name w:val="191046AEB66742B1ACFCEBCFC165AD29"/>
        <w:category>
          <w:name w:val="General"/>
          <w:gallery w:val="placeholder"/>
        </w:category>
        <w:types>
          <w:type w:val="bbPlcHdr"/>
        </w:types>
        <w:behaviors>
          <w:behavior w:val="content"/>
        </w:behaviors>
        <w:guid w:val="{D1F60040-66B4-4E0C-BA6F-A02CC9AAB146}"/>
      </w:docPartPr>
      <w:docPartBody>
        <w:p w:rsidR="008D2386" w:rsidRDefault="00B723D0" w:rsidP="00B723D0">
          <w:pPr>
            <w:pStyle w:val="191046AEB66742B1ACFCEBCFC165AD29"/>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Songti SC">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5C68"/>
    <w:rsid w:val="000A3E57"/>
    <w:rsid w:val="000B282F"/>
    <w:rsid w:val="000C30DC"/>
    <w:rsid w:val="001055D4"/>
    <w:rsid w:val="0019422D"/>
    <w:rsid w:val="00257DA5"/>
    <w:rsid w:val="00337FF7"/>
    <w:rsid w:val="003E1131"/>
    <w:rsid w:val="00440C03"/>
    <w:rsid w:val="00452619"/>
    <w:rsid w:val="0056547E"/>
    <w:rsid w:val="005A012A"/>
    <w:rsid w:val="005A2E66"/>
    <w:rsid w:val="00646ADE"/>
    <w:rsid w:val="007177C4"/>
    <w:rsid w:val="0076021C"/>
    <w:rsid w:val="007861AC"/>
    <w:rsid w:val="007D31D3"/>
    <w:rsid w:val="00827722"/>
    <w:rsid w:val="008D2386"/>
    <w:rsid w:val="009170FF"/>
    <w:rsid w:val="009216B9"/>
    <w:rsid w:val="00924BAB"/>
    <w:rsid w:val="0094352D"/>
    <w:rsid w:val="009574C2"/>
    <w:rsid w:val="00970AEC"/>
    <w:rsid w:val="009963A2"/>
    <w:rsid w:val="00A158CD"/>
    <w:rsid w:val="00A16B6E"/>
    <w:rsid w:val="00A26CAD"/>
    <w:rsid w:val="00AE3759"/>
    <w:rsid w:val="00B05E45"/>
    <w:rsid w:val="00B723D0"/>
    <w:rsid w:val="00C16B7C"/>
    <w:rsid w:val="00C27B37"/>
    <w:rsid w:val="00D30CA9"/>
    <w:rsid w:val="00ED2748"/>
    <w:rsid w:val="00F84ED3"/>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23D0"/>
    <w:rPr>
      <w:color w:val="808080"/>
    </w:rPr>
  </w:style>
  <w:style w:type="paragraph" w:customStyle="1" w:styleId="128AFBBE3D914513A3EBA1CA2D029A07">
    <w:name w:val="128AFBBE3D914513A3EBA1CA2D029A07"/>
    <w:rsid w:val="00F84ED3"/>
  </w:style>
  <w:style w:type="paragraph" w:customStyle="1" w:styleId="F8BBD31B96FF426A8E40A9F0635543141">
    <w:name w:val="F8BBD31B96FF426A8E40A9F0635543141"/>
    <w:rsid w:val="007D31D3"/>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7D31D3"/>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7D31D3"/>
    <w:pPr>
      <w:spacing w:after="0" w:line="240" w:lineRule="auto"/>
    </w:pPr>
    <w:rPr>
      <w:rFonts w:ascii="Arial" w:eastAsia="Times New Roman" w:hAnsi="Arial" w:cs="Arial"/>
      <w:lang w:val="en-GB" w:eastAsia="en-GB"/>
    </w:rPr>
  </w:style>
  <w:style w:type="paragraph" w:customStyle="1" w:styleId="A41F76AF94D947699452E2D802A288741">
    <w:name w:val="A41F76AF94D947699452E2D802A288741"/>
    <w:rsid w:val="007D31D3"/>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7D31D3"/>
    <w:pPr>
      <w:spacing w:after="0" w:line="240" w:lineRule="auto"/>
    </w:pPr>
    <w:rPr>
      <w:rFonts w:ascii="Arial" w:eastAsia="Times New Roman" w:hAnsi="Arial" w:cs="Arial"/>
      <w:lang w:val="en-GB" w:eastAsia="en-GB"/>
    </w:rPr>
  </w:style>
  <w:style w:type="paragraph" w:customStyle="1" w:styleId="191046AEB66742B1ACFCEBCFC165AD29">
    <w:name w:val="191046AEB66742B1ACFCEBCFC165AD29"/>
    <w:rsid w:val="00B723D0"/>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659089-ADB8-4A88-9A41-0C4819C5B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1541</Words>
  <Characters>8480</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TF.Oo.RC.AllServicesandGoods</vt:lpstr>
    </vt:vector>
  </TitlesOfParts>
  <Company>Council of Europe</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NIKOLIC Biljana</cp:lastModifiedBy>
  <cp:revision>9</cp:revision>
  <cp:lastPrinted>2016-04-12T12:31:00Z</cp:lastPrinted>
  <dcterms:created xsi:type="dcterms:W3CDTF">2023-12-04T13:04:00Z</dcterms:created>
  <dcterms:modified xsi:type="dcterms:W3CDTF">2023-12-05T15:05:00Z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