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6D0D" w14:textId="77777777" w:rsidR="00D50F13" w:rsidRPr="00822587" w:rsidRDefault="00BA7B96" w:rsidP="00505356">
      <w:pPr>
        <w:tabs>
          <w:tab w:val="left" w:pos="7686"/>
        </w:tabs>
        <w:rPr>
          <w:rFonts w:ascii="Tahoma" w:hAnsi="Tahoma" w:cs="Tahoma"/>
          <w:b/>
          <w:caps/>
          <w:sz w:val="24"/>
          <w:szCs w:val="24"/>
        </w:rPr>
      </w:pPr>
      <w:r w:rsidRPr="00822587">
        <w:rPr>
          <w:rFonts w:ascii="Tahoma" w:hAnsi="Tahoma" w:cs="Tahoma"/>
          <w:b/>
          <w:noProof/>
          <w:sz w:val="24"/>
          <w:szCs w:val="24"/>
          <w:lang w:val="en-GB"/>
        </w:rPr>
        <w:drawing>
          <wp:anchor distT="0" distB="0" distL="114300" distR="114300" simplePos="0" relativeHeight="251658240" behindDoc="0" locked="0" layoutInCell="1" allowOverlap="1" wp14:anchorId="4C2D2F24" wp14:editId="7C76549C">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822587">
        <w:rPr>
          <w:rFonts w:ascii="Tahoma" w:hAnsi="Tahoma" w:cs="Tahoma"/>
          <w:b/>
          <w:caps/>
          <w:sz w:val="24"/>
          <w:szCs w:val="24"/>
        </w:rPr>
        <w:t>DOSSIER DE CONSULTATION / TERMES DE RÉFÉRENCE</w:t>
      </w:r>
    </w:p>
    <w:p w14:paraId="713E4531" w14:textId="52B9B2CE" w:rsidR="00EB550D" w:rsidRPr="00822587" w:rsidRDefault="00A041D4" w:rsidP="00A041D4">
      <w:pPr>
        <w:rPr>
          <w:rFonts w:ascii="Tahoma" w:hAnsi="Tahoma" w:cs="Tahoma"/>
          <w:b/>
        </w:rPr>
      </w:pPr>
      <w:r w:rsidRPr="00822587">
        <w:rPr>
          <w:rFonts w:ascii="Tahoma" w:hAnsi="Tahoma" w:cs="Tahoma"/>
          <w:b/>
        </w:rPr>
        <w:t xml:space="preserve">(Procédure de </w:t>
      </w:r>
      <w:r w:rsidR="00123209">
        <w:rPr>
          <w:rFonts w:ascii="Tahoma" w:hAnsi="Tahoma" w:cs="Tahoma"/>
          <w:b/>
        </w:rPr>
        <w:t xml:space="preserve">mise en concurrence </w:t>
      </w:r>
      <w:r w:rsidRPr="00822587">
        <w:rPr>
          <w:rFonts w:ascii="Tahoma" w:hAnsi="Tahoma" w:cs="Tahoma"/>
          <w:b/>
        </w:rPr>
        <w:t>/ Contrat d’achat unique)</w:t>
      </w:r>
    </w:p>
    <w:p w14:paraId="7CF14EDA" w14:textId="77777777" w:rsidR="009A20EC" w:rsidRPr="00822587" w:rsidRDefault="009A20EC" w:rsidP="00A041D4">
      <w:pPr>
        <w:rPr>
          <w:rFonts w:ascii="Tahoma" w:hAnsi="Tahoma" w:cs="Tahoma"/>
          <w:b/>
          <w:sz w:val="24"/>
          <w:szCs w:val="28"/>
        </w:rPr>
      </w:pPr>
    </w:p>
    <w:p w14:paraId="506AEA52" w14:textId="4EE96970" w:rsidR="003C141A" w:rsidRPr="00CF5F57" w:rsidRDefault="00EA7AA3" w:rsidP="00A041D4">
      <w:pPr>
        <w:rPr>
          <w:rFonts w:ascii="Tahoma" w:hAnsi="Tahoma" w:cs="Tahoma"/>
          <w:b/>
          <w:sz w:val="24"/>
          <w:szCs w:val="28"/>
        </w:rPr>
      </w:pPr>
      <w:r w:rsidRPr="00CF5F57">
        <w:rPr>
          <w:rFonts w:ascii="Tahoma" w:hAnsi="Tahoma" w:cs="Tahoma"/>
          <w:b/>
          <w:sz w:val="24"/>
          <w:szCs w:val="28"/>
        </w:rPr>
        <w:t xml:space="preserve">Développement </w:t>
      </w:r>
      <w:r w:rsidR="00B7731D" w:rsidRPr="00B7731D">
        <w:rPr>
          <w:rFonts w:ascii="Tahoma" w:hAnsi="Tahoma" w:cs="Tahoma"/>
          <w:b/>
          <w:sz w:val="24"/>
          <w:szCs w:val="28"/>
        </w:rPr>
        <w:t>d’une série des spots de sensibilisation audiovisuel en 3D sur la gestion des conflits d’intérêts</w:t>
      </w:r>
    </w:p>
    <w:p w14:paraId="6920E7CF" w14:textId="76582209" w:rsidR="00CF5F57" w:rsidRPr="00A8612B" w:rsidRDefault="005E7718" w:rsidP="005E7718">
      <w:pPr>
        <w:rPr>
          <w:rFonts w:ascii="Tahoma" w:hAnsi="Tahoma" w:cs="Tahoma"/>
          <w:b/>
          <w:sz w:val="24"/>
          <w:szCs w:val="28"/>
          <w:lang w:val="en-GB"/>
        </w:rPr>
      </w:pPr>
      <w:r w:rsidRPr="00A8612B">
        <w:rPr>
          <w:rFonts w:ascii="Tahoma" w:hAnsi="Tahoma" w:cs="Tahoma"/>
          <w:b/>
          <w:sz w:val="24"/>
          <w:szCs w:val="28"/>
          <w:lang w:val="en-GB"/>
        </w:rPr>
        <w:t>Contrat no PAII-T/ ACT</w:t>
      </w:r>
      <w:r w:rsidRPr="00386934">
        <w:rPr>
          <w:rFonts w:ascii="Tahoma" w:hAnsi="Tahoma" w:cs="Tahoma"/>
          <w:b/>
          <w:sz w:val="24"/>
          <w:szCs w:val="28"/>
          <w:lang w:val="en-GB"/>
        </w:rPr>
        <w:t>202</w:t>
      </w:r>
      <w:r w:rsidR="00386934" w:rsidRPr="00386934">
        <w:rPr>
          <w:rFonts w:ascii="Tahoma" w:hAnsi="Tahoma" w:cs="Tahoma"/>
          <w:b/>
          <w:sz w:val="24"/>
          <w:szCs w:val="28"/>
          <w:lang w:val="en-GB"/>
        </w:rPr>
        <w:t>1</w:t>
      </w:r>
      <w:r w:rsidRPr="00386934">
        <w:rPr>
          <w:rFonts w:ascii="Tahoma" w:hAnsi="Tahoma" w:cs="Tahoma"/>
          <w:b/>
          <w:sz w:val="24"/>
          <w:szCs w:val="28"/>
          <w:lang w:val="en-GB"/>
        </w:rPr>
        <w:t>/</w:t>
      </w:r>
      <w:r w:rsidR="00D76764">
        <w:rPr>
          <w:rFonts w:ascii="Tahoma" w:hAnsi="Tahoma" w:cs="Tahoma"/>
          <w:b/>
          <w:sz w:val="24"/>
          <w:szCs w:val="28"/>
          <w:lang w:val="en-GB"/>
        </w:rPr>
        <w:t>44</w:t>
      </w:r>
    </w:p>
    <w:p w14:paraId="51A8E48D" w14:textId="77777777" w:rsidR="00DC463F" w:rsidRPr="00A8612B" w:rsidRDefault="00DC463F" w:rsidP="005E7718">
      <w:pPr>
        <w:rPr>
          <w:rFonts w:ascii="Tahoma" w:hAnsi="Tahoma" w:cs="Tahoma"/>
          <w:b/>
          <w:sz w:val="24"/>
          <w:szCs w:val="28"/>
          <w:lang w:val="en-GB"/>
        </w:rPr>
      </w:pPr>
    </w:p>
    <w:p w14:paraId="3FFDA2FF" w14:textId="2C713A06" w:rsidR="00CF5F57" w:rsidRPr="00CF5F57" w:rsidRDefault="00A8612B" w:rsidP="00783819">
      <w:pPr>
        <w:spacing w:after="240"/>
        <w:jc w:val="both"/>
        <w:rPr>
          <w:rFonts w:ascii="Tahoma" w:hAnsi="Tahoma" w:cs="Tahoma"/>
          <w:sz w:val="20"/>
          <w:szCs w:val="20"/>
        </w:rPr>
      </w:pPr>
      <w:r w:rsidRPr="00A8612B">
        <w:rPr>
          <w:rFonts w:ascii="Tahoma" w:hAnsi="Tahoma" w:cs="Tahoma"/>
          <w:sz w:val="20"/>
          <w:szCs w:val="20"/>
        </w:rPr>
        <w:t>Dans le cadre du programme conjoint « Projet d’appui aux instances indépendantes en Tunisie » (PAII-T), financé par l’Union Européenne et le Conseil de l’Europe et mis en œuvre par ce dernier, le Conseil de l’Europe met en œuvre actuellement le Projet Anti-Corruption en Tunisie (ACT) en appuyant l’Instance nationale de lutte contre la corruption (INLUCC) et les autres parties prenantes dans le renforcement des capacités en matière de lutte contre la corruption et, plus généralement, contre la criminalité économique. Dans ce contexte, le Conseil souhaite faire appel à un prestataire pour le développement d’un</w:t>
      </w:r>
      <w:r w:rsidR="000D2749">
        <w:rPr>
          <w:rFonts w:ascii="Tahoma" w:hAnsi="Tahoma" w:cs="Tahoma"/>
          <w:sz w:val="20"/>
          <w:szCs w:val="20"/>
        </w:rPr>
        <w:t>e série de trois (3)</w:t>
      </w:r>
      <w:r w:rsidRPr="00A8612B">
        <w:rPr>
          <w:rFonts w:ascii="Tahoma" w:hAnsi="Tahoma" w:cs="Tahoma"/>
          <w:sz w:val="20"/>
          <w:szCs w:val="20"/>
        </w:rPr>
        <w:t xml:space="preserve"> spot</w:t>
      </w:r>
      <w:r w:rsidR="000D2749">
        <w:rPr>
          <w:rFonts w:ascii="Tahoma" w:hAnsi="Tahoma" w:cs="Tahoma"/>
          <w:sz w:val="20"/>
          <w:szCs w:val="20"/>
        </w:rPr>
        <w:t>s</w:t>
      </w:r>
      <w:r w:rsidRPr="00A8612B">
        <w:rPr>
          <w:rFonts w:ascii="Tahoma" w:hAnsi="Tahoma" w:cs="Tahoma"/>
          <w:sz w:val="20"/>
          <w:szCs w:val="20"/>
        </w:rPr>
        <w:t xml:space="preserve"> de sensibilisation audiovisuel </w:t>
      </w:r>
      <w:r w:rsidR="000D2749">
        <w:rPr>
          <w:rFonts w:ascii="Tahoma" w:hAnsi="Tahoma" w:cs="Tahoma"/>
          <w:sz w:val="20"/>
          <w:szCs w:val="20"/>
        </w:rPr>
        <w:t xml:space="preserve">en 3D </w:t>
      </w:r>
      <w:r w:rsidRPr="00A8612B">
        <w:rPr>
          <w:rFonts w:ascii="Tahoma" w:hAnsi="Tahoma" w:cs="Tahoma"/>
          <w:sz w:val="20"/>
          <w:szCs w:val="20"/>
        </w:rPr>
        <w:t>sur la gestion des conflits d’intérêts.</w:t>
      </w:r>
    </w:p>
    <w:p w14:paraId="2A5F809F" w14:textId="3B4D48B0" w:rsidR="00AC79E0" w:rsidRPr="00822587" w:rsidRDefault="00AC79E0" w:rsidP="006975CE">
      <w:pPr>
        <w:pStyle w:val="ListParagraph"/>
        <w:numPr>
          <w:ilvl w:val="0"/>
          <w:numId w:val="8"/>
        </w:numPr>
        <w:spacing w:after="120"/>
        <w:jc w:val="both"/>
        <w:rPr>
          <w:rFonts w:ascii="Tahoma" w:hAnsi="Tahoma" w:cs="Tahoma"/>
          <w:b/>
          <w:sz w:val="24"/>
        </w:rPr>
      </w:pPr>
      <w:r w:rsidRPr="00822587">
        <w:rPr>
          <w:rFonts w:ascii="Tahoma" w:hAnsi="Tahoma" w:cs="Tahoma"/>
          <w:b/>
          <w:sz w:val="24"/>
        </w:rPr>
        <w:t>Règlement de l</w:t>
      </w:r>
      <w:r w:rsidR="00123209">
        <w:rPr>
          <w:rFonts w:ascii="Tahoma" w:hAnsi="Tahoma" w:cs="Tahoma"/>
          <w:b/>
          <w:sz w:val="24"/>
        </w:rPr>
        <w:t>’appel d’offres</w:t>
      </w:r>
    </w:p>
    <w:p w14:paraId="2CD61E8B" w14:textId="4B120D52" w:rsidR="0028341F" w:rsidRPr="00822587" w:rsidRDefault="0028341F" w:rsidP="0028341F">
      <w:pPr>
        <w:spacing w:after="120"/>
        <w:jc w:val="both"/>
        <w:rPr>
          <w:rFonts w:ascii="Tahoma" w:hAnsi="Tahoma" w:cs="Tahoma"/>
          <w:b/>
          <w:sz w:val="20"/>
          <w:szCs w:val="20"/>
        </w:rPr>
      </w:pPr>
      <w:r w:rsidRPr="00822587">
        <w:rPr>
          <w:rFonts w:ascii="Tahoma" w:hAnsi="Tahoma" w:cs="Tahoma"/>
          <w:sz w:val="20"/>
          <w:szCs w:val="20"/>
        </w:rPr>
        <w:t xml:space="preserve">Cette procédure d’appel d’offres entre dans le cadre d’une procédure de </w:t>
      </w:r>
      <w:r w:rsidR="00123209">
        <w:rPr>
          <w:rFonts w:ascii="Tahoma" w:hAnsi="Tahoma" w:cs="Tahoma"/>
          <w:sz w:val="20"/>
          <w:szCs w:val="20"/>
        </w:rPr>
        <w:t>mise en concurrence</w:t>
      </w:r>
      <w:r w:rsidRPr="00822587">
        <w:rPr>
          <w:rFonts w:ascii="Tahoma" w:hAnsi="Tahoma" w:cs="Tahoma"/>
          <w:sz w:val="20"/>
          <w:szCs w:val="20"/>
        </w:rPr>
        <w:t xml:space="preserve">. </w:t>
      </w:r>
      <w:r w:rsidRPr="00822587">
        <w:rPr>
          <w:rFonts w:ascii="Tahoma" w:hAnsi="Tahoma" w:cs="Tahoma"/>
          <w:b/>
          <w:sz w:val="20"/>
          <w:szCs w:val="20"/>
        </w:rPr>
        <w:t>En vertu de l’arrêté n</w:t>
      </w:r>
      <w:r w:rsidRPr="00822587">
        <w:rPr>
          <w:rFonts w:ascii="Tahoma" w:hAnsi="Tahoma" w:cs="Tahoma"/>
          <w:b/>
          <w:sz w:val="20"/>
          <w:szCs w:val="20"/>
          <w:vertAlign w:val="superscript"/>
        </w:rPr>
        <w:t>o</w:t>
      </w:r>
      <w:r w:rsidRPr="00822587">
        <w:rPr>
          <w:rFonts w:ascii="Tahoma" w:hAnsi="Tahoma" w:cs="Tahoma"/>
          <w:b/>
          <w:sz w:val="20"/>
          <w:szCs w:val="20"/>
        </w:rPr>
        <w:t> 13</w:t>
      </w:r>
      <w:r w:rsidR="00123209">
        <w:rPr>
          <w:rFonts w:ascii="Tahoma" w:hAnsi="Tahoma" w:cs="Tahoma"/>
          <w:b/>
          <w:sz w:val="20"/>
          <w:szCs w:val="20"/>
        </w:rPr>
        <w:t>95</w:t>
      </w:r>
      <w:r w:rsidRPr="00822587">
        <w:rPr>
          <w:rFonts w:ascii="Tahoma" w:hAnsi="Tahoma" w:cs="Tahoma"/>
          <w:b/>
          <w:sz w:val="20"/>
          <w:szCs w:val="20"/>
        </w:rPr>
        <w:t xml:space="preserve"> du Secrétaire Général du Conseil de l’Europe sur les procédures du Conseil de l’Europe en matière d’achats</w:t>
      </w:r>
      <w:r w:rsidRPr="00822587">
        <w:rPr>
          <w:rStyle w:val="FootnoteReference"/>
          <w:rFonts w:ascii="Tahoma" w:hAnsi="Tahoma" w:cs="Tahoma"/>
          <w:b/>
          <w:sz w:val="20"/>
          <w:szCs w:val="20"/>
        </w:rPr>
        <w:footnoteReference w:id="1"/>
      </w:r>
      <w:r w:rsidRPr="00822587">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2D5E789D" w14:textId="034F8936" w:rsidR="0044379B" w:rsidRPr="00822587" w:rsidRDefault="00797834" w:rsidP="0028341F">
      <w:pPr>
        <w:spacing w:after="120"/>
        <w:jc w:val="both"/>
        <w:rPr>
          <w:rFonts w:ascii="Tahoma" w:hAnsi="Tahoma" w:cs="Tahoma"/>
          <w:color w:val="000000" w:themeColor="text1"/>
          <w:sz w:val="20"/>
          <w:szCs w:val="20"/>
        </w:rPr>
      </w:pPr>
      <w:r w:rsidRPr="00822587">
        <w:rPr>
          <w:rFonts w:ascii="Tahoma" w:hAnsi="Tahoma" w:cs="Tahoma"/>
          <w:sz w:val="20"/>
          <w:szCs w:val="20"/>
        </w:rPr>
        <w:t xml:space="preserve">Cette procédure d’appel d’offres spécifique vise à conclure un </w:t>
      </w:r>
      <w:r w:rsidRPr="00822587">
        <w:rPr>
          <w:rFonts w:ascii="Tahoma" w:hAnsi="Tahoma" w:cs="Tahoma"/>
          <w:b/>
          <w:sz w:val="20"/>
          <w:szCs w:val="20"/>
        </w:rPr>
        <w:t>contrat d’achat unique</w:t>
      </w:r>
      <w:r w:rsidRPr="00822587">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822587">
        <w:rPr>
          <w:rFonts w:ascii="Tahoma" w:hAnsi="Tahoma" w:cs="Tahoma"/>
          <w:color w:val="000000" w:themeColor="text1"/>
          <w:sz w:val="20"/>
          <w:szCs w:val="20"/>
        </w:rPr>
        <w:t>.</w:t>
      </w:r>
    </w:p>
    <w:p w14:paraId="237F6642" w14:textId="4E5C5236" w:rsidR="0028341F" w:rsidRPr="00822587" w:rsidRDefault="0028341F" w:rsidP="0028341F">
      <w:pPr>
        <w:spacing w:after="120"/>
        <w:jc w:val="both"/>
        <w:rPr>
          <w:rFonts w:ascii="Tahoma" w:hAnsi="Tahoma" w:cs="Tahoma"/>
          <w:color w:val="000000" w:themeColor="text1"/>
          <w:sz w:val="20"/>
          <w:szCs w:val="20"/>
        </w:rPr>
      </w:pPr>
      <w:r w:rsidRPr="002E49DC">
        <w:rPr>
          <w:rFonts w:ascii="Tahoma" w:hAnsi="Tahoma" w:cs="Tahoma"/>
          <w:color w:val="000000" w:themeColor="text1"/>
          <w:sz w:val="20"/>
          <w:szCs w:val="20"/>
        </w:rPr>
        <w:t>Le soumissionnaire doit être une personne morale à l’exception des groupements d’entreprises.</w:t>
      </w:r>
    </w:p>
    <w:p w14:paraId="6982BC61" w14:textId="425C4FDD" w:rsidR="00F63F67" w:rsidRPr="00822587" w:rsidRDefault="00F63F67" w:rsidP="0028341F">
      <w:pPr>
        <w:spacing w:after="120"/>
        <w:jc w:val="both"/>
        <w:rPr>
          <w:rFonts w:ascii="Tahoma" w:hAnsi="Tahoma" w:cs="Tahoma"/>
          <w:b/>
          <w:color w:val="000000" w:themeColor="text1"/>
          <w:sz w:val="20"/>
          <w:szCs w:val="20"/>
        </w:rPr>
      </w:pPr>
      <w:r w:rsidRPr="00822587">
        <w:rPr>
          <w:rFonts w:ascii="Tahoma" w:hAnsi="Tahoma" w:cs="Tahoma"/>
          <w:color w:val="000000" w:themeColor="text1"/>
          <w:sz w:val="20"/>
          <w:szCs w:val="20"/>
        </w:rPr>
        <w:t xml:space="preserve">Les offres seront envoyées </w:t>
      </w:r>
      <w:r w:rsidRPr="00822587">
        <w:rPr>
          <w:rFonts w:ascii="Tahoma" w:hAnsi="Tahoma" w:cs="Tahoma"/>
          <w:b/>
          <w:color w:val="000000" w:themeColor="text1"/>
          <w:sz w:val="20"/>
          <w:szCs w:val="20"/>
        </w:rPr>
        <w:t xml:space="preserve">uniquement par courrier électronique </w:t>
      </w:r>
      <w:r w:rsidRPr="00822587">
        <w:rPr>
          <w:rFonts w:ascii="Tahoma" w:hAnsi="Tahoma" w:cs="Tahoma"/>
          <w:color w:val="000000" w:themeColor="text1"/>
          <w:sz w:val="20"/>
          <w:szCs w:val="20"/>
        </w:rPr>
        <w:t>(pièces jointes comprises)</w:t>
      </w:r>
      <w:r w:rsidRPr="00822587">
        <w:rPr>
          <w:rFonts w:ascii="Tahoma" w:hAnsi="Tahoma" w:cs="Tahoma"/>
          <w:b/>
          <w:color w:val="000000" w:themeColor="text1"/>
          <w:sz w:val="20"/>
          <w:szCs w:val="20"/>
        </w:rPr>
        <w:t xml:space="preserve"> à l’adresse électronique figurant dans le tableau ci-dessous, en indiquant la référence suivante en objet : </w:t>
      </w:r>
      <w:r w:rsidR="006F3A1E" w:rsidRPr="00004400">
        <w:rPr>
          <w:rFonts w:ascii="Tahoma" w:hAnsi="Tahoma" w:cs="Tahoma"/>
          <w:bCs/>
          <w:color w:val="000000" w:themeColor="text1"/>
          <w:sz w:val="20"/>
          <w:szCs w:val="20"/>
          <w:u w:val="single"/>
        </w:rPr>
        <w:t xml:space="preserve">Appel d’offre – </w:t>
      </w:r>
      <w:r w:rsidR="00051F3D">
        <w:rPr>
          <w:rFonts w:ascii="Tahoma" w:hAnsi="Tahoma" w:cs="Tahoma"/>
          <w:bCs/>
          <w:color w:val="000000" w:themeColor="text1"/>
          <w:sz w:val="20"/>
          <w:szCs w:val="20"/>
          <w:u w:val="single"/>
        </w:rPr>
        <w:t>R</w:t>
      </w:r>
      <w:r w:rsidR="00776C6A">
        <w:rPr>
          <w:rFonts w:ascii="Tahoma" w:hAnsi="Tahoma" w:cs="Tahoma"/>
          <w:bCs/>
          <w:color w:val="000000" w:themeColor="text1"/>
          <w:sz w:val="20"/>
          <w:szCs w:val="20"/>
          <w:u w:val="single"/>
        </w:rPr>
        <w:t>éalisation d’un spot de sensibilisation</w:t>
      </w:r>
      <w:r w:rsidR="00A8612B">
        <w:rPr>
          <w:rFonts w:ascii="Tahoma" w:hAnsi="Tahoma" w:cs="Tahoma"/>
          <w:bCs/>
          <w:color w:val="000000" w:themeColor="text1"/>
          <w:sz w:val="20"/>
          <w:szCs w:val="20"/>
          <w:u w:val="single"/>
        </w:rPr>
        <w:t xml:space="preserve"> sur les conflits d’intérêts</w:t>
      </w:r>
      <w:r w:rsidR="00776C6A">
        <w:rPr>
          <w:rFonts w:ascii="Tahoma" w:hAnsi="Tahoma" w:cs="Tahoma"/>
          <w:bCs/>
          <w:color w:val="000000" w:themeColor="text1"/>
          <w:sz w:val="20"/>
          <w:szCs w:val="20"/>
          <w:u w:val="single"/>
        </w:rPr>
        <w:t>.</w:t>
      </w:r>
      <w:r w:rsidR="00776C6A" w:rsidRPr="00A8612B">
        <w:rPr>
          <w:rFonts w:ascii="Tahoma" w:hAnsi="Tahoma" w:cs="Tahoma"/>
          <w:bCs/>
          <w:color w:val="000000" w:themeColor="text1"/>
          <w:sz w:val="20"/>
          <w:szCs w:val="20"/>
        </w:rPr>
        <w:t xml:space="preserve"> </w:t>
      </w:r>
      <w:r w:rsidRPr="00822587">
        <w:rPr>
          <w:rFonts w:ascii="Tahoma" w:hAnsi="Tahoma" w:cs="Tahoma"/>
          <w:color w:val="000000" w:themeColor="text1"/>
          <w:sz w:val="20"/>
          <w:szCs w:val="20"/>
        </w:rPr>
        <w:t xml:space="preserve">Les offres envoyées à une autre adresse électronique </w:t>
      </w:r>
      <w:r w:rsidRPr="00822587">
        <w:rPr>
          <w:rFonts w:ascii="Tahoma" w:hAnsi="Tahoma" w:cs="Tahoma"/>
          <w:b/>
          <w:bCs/>
          <w:color w:val="000000" w:themeColor="text1"/>
          <w:sz w:val="20"/>
          <w:szCs w:val="20"/>
        </w:rPr>
        <w:t>seront rejetées</w:t>
      </w:r>
      <w:r w:rsidRPr="00822587">
        <w:rPr>
          <w:rFonts w:ascii="Tahoma" w:hAnsi="Tahoma" w:cs="Tahoma"/>
          <w:b/>
          <w:color w:val="000000" w:themeColor="text1"/>
          <w:sz w:val="20"/>
          <w:szCs w:val="20"/>
        </w:rPr>
        <w:t>.</w:t>
      </w:r>
    </w:p>
    <w:p w14:paraId="2745AB7F" w14:textId="3B1E8ACD" w:rsidR="003C141A" w:rsidRPr="00822587" w:rsidRDefault="00F63F67" w:rsidP="004773D2">
      <w:pPr>
        <w:spacing w:after="120"/>
        <w:jc w:val="both"/>
        <w:rPr>
          <w:rFonts w:ascii="Tahoma" w:hAnsi="Tahoma" w:cs="Tahoma"/>
          <w:b/>
          <w:sz w:val="20"/>
          <w:szCs w:val="20"/>
        </w:rPr>
      </w:pPr>
      <w:r w:rsidRPr="00822587">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822587">
        <w:rPr>
          <w:rFonts w:ascii="Tahoma" w:hAnsi="Tahoma" w:cs="Tahoma"/>
          <w:b/>
          <w:color w:val="000000" w:themeColor="text1"/>
          <w:sz w:val="20"/>
          <w:szCs w:val="20"/>
        </w:rPr>
        <w:t xml:space="preserve"> Toute question doit être adressée au moins </w:t>
      </w:r>
      <w:r w:rsidRPr="00822587">
        <w:rPr>
          <w:rFonts w:ascii="Tahoma" w:hAnsi="Tahoma" w:cs="Tahoma"/>
          <w:b/>
          <w:color w:val="000000" w:themeColor="text1"/>
          <w:sz w:val="20"/>
          <w:szCs w:val="20"/>
          <w:u w:val="single"/>
        </w:rPr>
        <w:t>5 (cinq) jours ouvrables avant la date limite de soumission des offres</w:t>
      </w:r>
      <w:r w:rsidRPr="00822587">
        <w:rPr>
          <w:rFonts w:ascii="Tahoma" w:hAnsi="Tahoma" w:cs="Tahoma"/>
          <w:b/>
          <w:color w:val="000000" w:themeColor="text1"/>
          <w:sz w:val="20"/>
          <w:szCs w:val="20"/>
        </w:rPr>
        <w:t xml:space="preserve"> et exclusivement à l’adresse électronique ci-dessous, en indiquant la référence suivante en objet : </w:t>
      </w:r>
      <w:r w:rsidR="00004400" w:rsidRPr="00004400">
        <w:rPr>
          <w:rFonts w:ascii="Tahoma" w:hAnsi="Tahoma" w:cs="Tahoma"/>
          <w:bCs/>
          <w:color w:val="000000" w:themeColor="text1"/>
          <w:sz w:val="20"/>
          <w:szCs w:val="20"/>
          <w:u w:val="single"/>
        </w:rPr>
        <w:t xml:space="preserve">Question- Appel d’offre – </w:t>
      </w:r>
      <w:r w:rsidR="00776C6A">
        <w:rPr>
          <w:rFonts w:ascii="Tahoma" w:hAnsi="Tahoma" w:cs="Tahoma"/>
          <w:bCs/>
          <w:color w:val="000000" w:themeColor="text1"/>
          <w:sz w:val="20"/>
          <w:szCs w:val="20"/>
          <w:u w:val="single"/>
        </w:rPr>
        <w:t xml:space="preserve">Réalisation </w:t>
      </w:r>
      <w:r w:rsidR="004773D2" w:rsidRPr="004773D2">
        <w:rPr>
          <w:rFonts w:ascii="Tahoma" w:hAnsi="Tahoma" w:cs="Tahoma"/>
          <w:bCs/>
          <w:color w:val="000000" w:themeColor="text1"/>
          <w:sz w:val="20"/>
          <w:szCs w:val="20"/>
          <w:u w:val="single"/>
        </w:rPr>
        <w:t>d’une série des spots de sensibilisation audiovisuel en 3D sur la gestion des conflits d’intérêts</w:t>
      </w:r>
    </w:p>
    <w:p w14:paraId="36D0F4EA" w14:textId="77777777" w:rsidR="009A20EC" w:rsidRPr="00822587" w:rsidRDefault="002C6181" w:rsidP="006975CE">
      <w:pPr>
        <w:pStyle w:val="ListParagraph"/>
        <w:numPr>
          <w:ilvl w:val="0"/>
          <w:numId w:val="8"/>
        </w:numPr>
        <w:spacing w:after="60"/>
        <w:rPr>
          <w:rFonts w:ascii="Tahoma" w:hAnsi="Tahoma" w:cs="Tahoma"/>
          <w:sz w:val="20"/>
          <w:szCs w:val="20"/>
        </w:rPr>
      </w:pPr>
      <w:r w:rsidRPr="00822587">
        <w:rPr>
          <w:rFonts w:ascii="Tahoma" w:hAnsi="Tahoma" w:cs="Tahoma"/>
          <w:sz w:val="20"/>
          <w:szCs w:val="20"/>
        </w:rPr>
        <w:t>INFORMATIONS GÉNÉRALES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822587" w14:paraId="24151FD7" w14:textId="77777777" w:rsidTr="00904764">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sdtContentLocked"/>
              <w:placeholder>
                <w:docPart w:val="DefaultPlaceholder_1082065158"/>
              </w:placeholder>
            </w:sdtPr>
            <w:sdtEndPr/>
            <w:sdtContent>
              <w:p w14:paraId="09507D51"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Objet de la procédure d’achat </w:t>
                </w:r>
                <w:r w:rsidRPr="00822587">
                  <w:rPr>
                    <w:b/>
                    <w:color w:val="0070C0"/>
                    <w:sz w:val="18"/>
                    <w:szCs w:val="18"/>
                  </w:rPr>
                  <w:t>►</w:t>
                </w:r>
              </w:p>
            </w:sdtContent>
          </w:sdt>
        </w:tc>
        <w:sdt>
          <w:sdtPr>
            <w:rPr>
              <w:rStyle w:val="Style47"/>
              <w:rFonts w:ascii="Tahoma" w:hAnsi="Tahoma" w:cs="Tahoma"/>
              <w:sz w:val="20"/>
              <w:szCs w:val="20"/>
            </w:rPr>
            <w:id w:val="830027325"/>
            <w:lock w:val="sdtLocked"/>
            <w:placeholder>
              <w:docPart w:val="CBFCED6DC78B4C99B97A9B94AA2E612C"/>
            </w:placeholder>
          </w:sdtPr>
          <w:sdtEndPr>
            <w:rPr>
              <w:rStyle w:val="DefaultParagraphFont"/>
            </w:rPr>
          </w:sdtEndPr>
          <w:sdtContent>
            <w:tc>
              <w:tcPr>
                <w:tcW w:w="6061" w:type="dxa"/>
                <w:vAlign w:val="center"/>
              </w:tcPr>
              <w:p w14:paraId="6FE44AC3" w14:textId="4656524A" w:rsidR="002336A0" w:rsidRPr="00822587" w:rsidRDefault="00776C6A" w:rsidP="00DC463F">
                <w:pPr>
                  <w:jc w:val="both"/>
                  <w:rPr>
                    <w:rFonts w:ascii="Tahoma" w:hAnsi="Tahoma" w:cs="Tahoma"/>
                    <w:sz w:val="20"/>
                    <w:szCs w:val="20"/>
                  </w:rPr>
                </w:pPr>
                <w:r>
                  <w:rPr>
                    <w:rStyle w:val="Style47"/>
                    <w:rFonts w:ascii="Tahoma" w:hAnsi="Tahoma" w:cs="Tahoma"/>
                    <w:sz w:val="20"/>
                    <w:szCs w:val="20"/>
                  </w:rPr>
                  <w:t xml:space="preserve">Réalisation d’un spot de sensibilisation sur </w:t>
                </w:r>
                <w:r w:rsidR="00A8612B">
                  <w:rPr>
                    <w:rStyle w:val="Style47"/>
                    <w:rFonts w:ascii="Tahoma" w:hAnsi="Tahoma" w:cs="Tahoma"/>
                    <w:sz w:val="20"/>
                    <w:szCs w:val="20"/>
                  </w:rPr>
                  <w:t>les conflits d’intérêts</w:t>
                </w:r>
              </w:p>
            </w:tc>
          </w:sdtContent>
        </w:sdt>
      </w:tr>
      <w:tr w:rsidR="002336A0" w:rsidRPr="00822587" w14:paraId="1722D1AF" w14:textId="77777777" w:rsidTr="00904764">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sdtContentLocked"/>
              <w:placeholder>
                <w:docPart w:val="DefaultPlaceholder_1082065158"/>
              </w:placeholder>
            </w:sdtPr>
            <w:sdtEndPr/>
            <w:sdtContent>
              <w:p w14:paraId="59733E77"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Projet </w:t>
                </w:r>
                <w:r w:rsidRPr="00822587">
                  <w:rPr>
                    <w:b/>
                    <w:color w:val="0070C0"/>
                    <w:sz w:val="18"/>
                    <w:szCs w:val="18"/>
                  </w:rPr>
                  <w:t>►</w:t>
                </w:r>
              </w:p>
            </w:sdtContent>
          </w:sdt>
        </w:tc>
        <w:sdt>
          <w:sdtPr>
            <w:rPr>
              <w:rStyle w:val="Style47"/>
              <w:rFonts w:ascii="Tahoma" w:hAnsi="Tahoma" w:cs="Tahoma"/>
              <w:sz w:val="20"/>
              <w:szCs w:val="20"/>
            </w:rPr>
            <w:id w:val="-2058078190"/>
            <w:lock w:val="sdtLocked"/>
            <w:placeholder>
              <w:docPart w:val="F0FD8DD0AA8844BAA2DDA5F66864A9DC"/>
            </w:placeholder>
          </w:sdtPr>
          <w:sdtEndPr>
            <w:rPr>
              <w:rStyle w:val="DefaultParagraphFont"/>
            </w:rPr>
          </w:sdtEndPr>
          <w:sdtContent>
            <w:tc>
              <w:tcPr>
                <w:tcW w:w="6061" w:type="dxa"/>
                <w:vAlign w:val="center"/>
              </w:tcPr>
              <w:p w14:paraId="35304062" w14:textId="13088D52" w:rsidR="002336A0" w:rsidRPr="00822587" w:rsidRDefault="00EA7AA3" w:rsidP="00BB66CF">
                <w:pPr>
                  <w:rPr>
                    <w:rFonts w:ascii="Tahoma" w:hAnsi="Tahoma" w:cs="Tahoma"/>
                    <w:sz w:val="20"/>
                    <w:szCs w:val="20"/>
                  </w:rPr>
                </w:pPr>
                <w:r>
                  <w:rPr>
                    <w:rStyle w:val="Style47"/>
                    <w:rFonts w:ascii="Tahoma" w:hAnsi="Tahoma" w:cs="Tahoma"/>
                    <w:sz w:val="20"/>
                    <w:szCs w:val="20"/>
                  </w:rPr>
                  <w:t>Programme d’appui aux instances indépendantes en Tunisie (PAII-T) – Composante 2</w:t>
                </w:r>
                <w:r w:rsidR="000C0ACD">
                  <w:rPr>
                    <w:rStyle w:val="Style47"/>
                    <w:rFonts w:ascii="Tahoma" w:hAnsi="Tahoma" w:cs="Tahoma"/>
                    <w:sz w:val="20"/>
                    <w:szCs w:val="20"/>
                  </w:rPr>
                  <w:t xml:space="preserve"> </w:t>
                </w:r>
                <w:r w:rsidR="000C0ACD">
                  <w:rPr>
                    <w:rFonts w:ascii="Tahoma" w:hAnsi="Tahoma" w:cs="Tahoma"/>
                    <w:color w:val="000000"/>
                    <w:sz w:val="20"/>
                    <w:szCs w:val="20"/>
                  </w:rPr>
                  <w:t>Projet anti-corruption en Tunisie (ACT)</w:t>
                </w:r>
                <w:r>
                  <w:rPr>
                    <w:rStyle w:val="Style47"/>
                    <w:rFonts w:ascii="Tahoma" w:hAnsi="Tahoma" w:cs="Tahoma"/>
                    <w:sz w:val="20"/>
                    <w:szCs w:val="20"/>
                  </w:rPr>
                  <w:t xml:space="preserve"> </w:t>
                </w:r>
              </w:p>
            </w:tc>
          </w:sdtContent>
        </w:sdt>
      </w:tr>
      <w:tr w:rsidR="002336A0" w:rsidRPr="00822587" w14:paraId="3628E91D"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sdtContentLocked"/>
              <w:placeholder>
                <w:docPart w:val="DefaultPlaceholder_1082065158"/>
              </w:placeholder>
            </w:sdtPr>
            <w:sdtEndPr/>
            <w:sdtContent>
              <w:p w14:paraId="2DD2F780"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Type de contrat </w:t>
                </w:r>
                <w:r w:rsidRPr="00822587">
                  <w:rPr>
                    <w:b/>
                    <w:color w:val="0070C0"/>
                    <w:sz w:val="18"/>
                    <w:szCs w:val="18"/>
                  </w:rPr>
                  <w:t>►</w:t>
                </w:r>
              </w:p>
            </w:sdtContent>
          </w:sdt>
        </w:tc>
        <w:tc>
          <w:tcPr>
            <w:tcW w:w="6061" w:type="dxa"/>
            <w:vAlign w:val="center"/>
          </w:tcPr>
          <w:p w14:paraId="116DA393" w14:textId="77777777" w:rsidR="002336A0" w:rsidRPr="00822587" w:rsidRDefault="008A5659" w:rsidP="00C7050F">
            <w:pPr>
              <w:rPr>
                <w:rFonts w:ascii="Tahoma" w:hAnsi="Tahoma" w:cs="Tahoma"/>
                <w:sz w:val="20"/>
                <w:szCs w:val="20"/>
              </w:rPr>
            </w:pPr>
            <w:sdt>
              <w:sdtPr>
                <w:rPr>
                  <w:rFonts w:ascii="Tahoma" w:hAnsi="Tahoma" w:cs="Tahoma"/>
                  <w:sz w:val="20"/>
                  <w:szCs w:val="20"/>
                </w:rPr>
                <w:id w:val="816225093"/>
                <w:lock w:val="sdtContentLocked"/>
                <w:placeholder>
                  <w:docPart w:val="DefaultPlaceholder_1082065158"/>
                </w:placeholder>
              </w:sdtPr>
              <w:sdtEndPr/>
              <w:sdtContent>
                <w:r w:rsidR="00D70EDB" w:rsidRPr="00822587">
                  <w:rPr>
                    <w:rFonts w:ascii="Tahoma" w:hAnsi="Tahoma" w:cs="Tahoma"/>
                    <w:sz w:val="20"/>
                    <w:szCs w:val="20"/>
                  </w:rPr>
                  <w:t xml:space="preserve">Contrat d’achat unique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0EDB" w:rsidRPr="00822587">
                  <w:rPr>
                    <w:rStyle w:val="PlaceholderText"/>
                    <w:rFonts w:ascii="Tahoma" w:hAnsi="Tahoma" w:cs="Tahoma"/>
                    <w:sz w:val="20"/>
                    <w:szCs w:val="20"/>
                  </w:rPr>
                  <w:t xml:space="preserve"> </w:t>
                </w:r>
              </w:sdtContent>
            </w:sdt>
          </w:p>
        </w:tc>
      </w:tr>
      <w:tr w:rsidR="002336A0" w:rsidRPr="00822587" w14:paraId="48841545"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sdtContentLocked"/>
              <w:placeholder>
                <w:docPart w:val="DefaultPlaceholder_1082065158"/>
              </w:placeholder>
            </w:sdtPr>
            <w:sdtEndPr/>
            <w:sdtContent>
              <w:p w14:paraId="5A83C58A"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Durée </w:t>
                </w:r>
                <w:r w:rsidRPr="00822587">
                  <w:rPr>
                    <w:b/>
                    <w:color w:val="0070C0"/>
                    <w:sz w:val="18"/>
                    <w:szCs w:val="18"/>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0C3E2E54" w14:textId="77777777" w:rsidR="002336A0" w:rsidRPr="00822587" w:rsidRDefault="006912CB" w:rsidP="002336A0">
                <w:pPr>
                  <w:rPr>
                    <w:rFonts w:ascii="Tahoma" w:hAnsi="Tahoma" w:cs="Tahoma"/>
                    <w:sz w:val="20"/>
                    <w:szCs w:val="20"/>
                  </w:rPr>
                </w:pPr>
                <w:r w:rsidRPr="00822587">
                  <w:rPr>
                    <w:rStyle w:val="Style47"/>
                    <w:rFonts w:ascii="Tahoma" w:hAnsi="Tahoma" w:cs="Tahoma"/>
                    <w:sz w:val="20"/>
                    <w:szCs w:val="20"/>
                  </w:rPr>
                  <w:t>Jusqu’à exécution complète des obligations des parties (voir l’article 2 des conditions juridiques telles que reproduites dans l’acte d’engagement)</w:t>
                </w:r>
              </w:p>
            </w:sdtContent>
          </w:sdt>
        </w:tc>
      </w:tr>
      <w:tr w:rsidR="002336A0" w:rsidRPr="00822587" w14:paraId="6FC2A525"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sdtContentLocked"/>
              <w:placeholder>
                <w:docPart w:val="DefaultPlaceholder_1082065158"/>
              </w:placeholder>
            </w:sdtPr>
            <w:sdtEndPr/>
            <w:sdtContent>
              <w:p w14:paraId="0E30E038" w14:textId="77777777" w:rsidR="002336A0" w:rsidRPr="00822587" w:rsidRDefault="004874F6" w:rsidP="001D1FEA">
                <w:pPr>
                  <w:jc w:val="right"/>
                  <w:rPr>
                    <w:rFonts w:ascii="Tahoma" w:hAnsi="Tahoma" w:cs="Tahoma"/>
                    <w:b/>
                    <w:sz w:val="18"/>
                    <w:szCs w:val="18"/>
                  </w:rPr>
                </w:pPr>
                <w:r w:rsidRPr="00822587">
                  <w:rPr>
                    <w:rFonts w:ascii="Tahoma" w:hAnsi="Tahoma" w:cs="Tahoma"/>
                    <w:b/>
                    <w:sz w:val="18"/>
                    <w:szCs w:val="18"/>
                  </w:rPr>
                  <w:t xml:space="preserve">Date limite pour la soumission des offres </w:t>
                </w:r>
                <w:r w:rsidRPr="00822587">
                  <w:rPr>
                    <w:b/>
                    <w:color w:val="0070C0"/>
                    <w:sz w:val="18"/>
                    <w:szCs w:val="18"/>
                  </w:rPr>
                  <w:t>►</w:t>
                </w:r>
              </w:p>
            </w:sdtContent>
          </w:sdt>
        </w:tc>
        <w:sdt>
          <w:sdtPr>
            <w:rPr>
              <w:rStyle w:val="Style60"/>
              <w:rFonts w:ascii="Tahoma" w:hAnsi="Tahoma" w:cs="Tahoma"/>
              <w:szCs w:val="20"/>
            </w:rPr>
            <w:id w:val="-2032951202"/>
            <w:lock w:val="sdtLocked"/>
            <w:placeholder>
              <w:docPart w:val="0863FC30C29A4787B3276C23F15665DB"/>
            </w:placeholder>
            <w:date w:fullDate="2021-05-30T00:00:00Z">
              <w:dateFormat w:val="dd/MM/yyyy"/>
              <w:lid w:val="fr-FR"/>
              <w:storeMappedDataAs w:val="dateTime"/>
              <w:calendar w:val="gregorian"/>
            </w:date>
          </w:sdtPr>
          <w:sdtEndPr>
            <w:rPr>
              <w:rStyle w:val="DefaultParagraphFont"/>
              <w:b w:val="0"/>
              <w:color w:val="auto"/>
              <w:sz w:val="22"/>
            </w:rPr>
          </w:sdtEndPr>
          <w:sdtContent>
            <w:tc>
              <w:tcPr>
                <w:tcW w:w="6061" w:type="dxa"/>
                <w:shd w:val="clear" w:color="auto" w:fill="DBE5F1" w:themeFill="accent1" w:themeFillTint="33"/>
                <w:vAlign w:val="center"/>
              </w:tcPr>
              <w:p w14:paraId="04168A41" w14:textId="20A3149A" w:rsidR="002336A0" w:rsidRPr="00A8612B" w:rsidRDefault="0087747D" w:rsidP="002C6181">
                <w:pPr>
                  <w:rPr>
                    <w:rFonts w:ascii="Tahoma" w:hAnsi="Tahoma" w:cs="Tahoma"/>
                    <w:sz w:val="20"/>
                    <w:szCs w:val="20"/>
                  </w:rPr>
                </w:pPr>
                <w:r>
                  <w:rPr>
                    <w:rStyle w:val="Style60"/>
                    <w:rFonts w:ascii="Tahoma" w:hAnsi="Tahoma" w:cs="Tahoma"/>
                    <w:szCs w:val="20"/>
                  </w:rPr>
                  <w:t>30</w:t>
                </w:r>
                <w:r w:rsidR="00783819">
                  <w:rPr>
                    <w:rStyle w:val="Style60"/>
                    <w:rFonts w:ascii="Tahoma" w:hAnsi="Tahoma" w:cs="Tahoma"/>
                    <w:szCs w:val="20"/>
                  </w:rPr>
                  <w:t>/0</w:t>
                </w:r>
                <w:r w:rsidR="00AF346F">
                  <w:rPr>
                    <w:rStyle w:val="Style60"/>
                    <w:rFonts w:ascii="Tahoma" w:hAnsi="Tahoma" w:cs="Tahoma"/>
                    <w:szCs w:val="20"/>
                  </w:rPr>
                  <w:t>5</w:t>
                </w:r>
                <w:r w:rsidR="00783819">
                  <w:rPr>
                    <w:rStyle w:val="Style60"/>
                    <w:rFonts w:ascii="Tahoma" w:hAnsi="Tahoma" w:cs="Tahoma"/>
                    <w:szCs w:val="20"/>
                  </w:rPr>
                  <w:t>/2021</w:t>
                </w:r>
              </w:p>
            </w:tc>
          </w:sdtContent>
        </w:sdt>
      </w:tr>
      <w:tr w:rsidR="0083377F" w:rsidRPr="00822587" w14:paraId="72B373C9"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sdtContentLocked"/>
              <w:placeholder>
                <w:docPart w:val="DefaultPlaceholder_1082065158"/>
              </w:placeholder>
            </w:sdtPr>
            <w:sdtEndPr/>
            <w:sdtContent>
              <w:p w14:paraId="19466BDD" w14:textId="77777777" w:rsidR="0083377F" w:rsidRPr="00822587" w:rsidRDefault="0083377F" w:rsidP="001D1FEA">
                <w:pPr>
                  <w:jc w:val="right"/>
                  <w:rPr>
                    <w:rFonts w:ascii="Tahoma" w:hAnsi="Tahoma" w:cs="Tahoma"/>
                    <w:b/>
                    <w:sz w:val="18"/>
                    <w:szCs w:val="18"/>
                  </w:rPr>
                </w:pPr>
                <w:r w:rsidRPr="00822587">
                  <w:rPr>
                    <w:rFonts w:ascii="Tahoma" w:hAnsi="Tahoma" w:cs="Tahoma"/>
                    <w:b/>
                    <w:sz w:val="18"/>
                    <w:szCs w:val="18"/>
                  </w:rPr>
                  <w:t xml:space="preserve">Adresse e-mail pour l’envoi des offres </w:t>
                </w:r>
                <w:r w:rsidRPr="00822587">
                  <w:rPr>
                    <w:b/>
                    <w:color w:val="0070C0"/>
                    <w:sz w:val="18"/>
                    <w:szCs w:val="18"/>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rPr>
          </w:sdtEndPr>
          <w:sdtContent>
            <w:tc>
              <w:tcPr>
                <w:tcW w:w="6061" w:type="dxa"/>
                <w:shd w:val="clear" w:color="auto" w:fill="DBE5F1" w:themeFill="accent1" w:themeFillTint="33"/>
                <w:vAlign w:val="center"/>
              </w:tcPr>
              <w:p w14:paraId="6E848140" w14:textId="77777777" w:rsidR="00776C6A" w:rsidRDefault="008A5659" w:rsidP="00BB66CF">
                <w:pPr>
                  <w:rPr>
                    <w:rStyle w:val="Style61"/>
                    <w:rFonts w:ascii="Tahoma" w:hAnsi="Tahoma" w:cs="Tahoma"/>
                    <w:szCs w:val="20"/>
                  </w:rPr>
                </w:pPr>
                <w:hyperlink r:id="rId12" w:history="1">
                  <w:r w:rsidR="000C0ACD" w:rsidRPr="00B04E90">
                    <w:rPr>
                      <w:rStyle w:val="Hyperlink"/>
                      <w:rFonts w:ascii="Tahoma" w:hAnsi="Tahoma" w:cs="Tahoma"/>
                      <w:sz w:val="20"/>
                      <w:szCs w:val="20"/>
                    </w:rPr>
                    <w:t>abir.kachouri@coe.int</w:t>
                  </w:r>
                </w:hyperlink>
                <w:r w:rsidR="00004400">
                  <w:rPr>
                    <w:rStyle w:val="Style61"/>
                    <w:rFonts w:ascii="Tahoma" w:hAnsi="Tahoma" w:cs="Tahoma"/>
                    <w:szCs w:val="20"/>
                  </w:rPr>
                  <w:t xml:space="preserve"> </w:t>
                </w:r>
              </w:p>
              <w:p w14:paraId="3DA4B4A8" w14:textId="376BEB27" w:rsidR="0083377F" w:rsidRPr="00822587" w:rsidRDefault="008A5659" w:rsidP="00BB66CF">
                <w:pPr>
                  <w:rPr>
                    <w:rStyle w:val="Style60"/>
                    <w:rFonts w:ascii="Tahoma" w:hAnsi="Tahoma" w:cs="Tahoma"/>
                    <w:szCs w:val="20"/>
                  </w:rPr>
                </w:pPr>
                <w:hyperlink r:id="rId13" w:history="1">
                  <w:r w:rsidR="00A8612B" w:rsidRPr="00860A5F">
                    <w:rPr>
                      <w:rStyle w:val="Hyperlink"/>
                      <w:rFonts w:ascii="Arial Narrow" w:hAnsi="Arial Narrow"/>
                      <w:sz w:val="20"/>
                    </w:rPr>
                    <w:t>mirka.honko@coe.int</w:t>
                  </w:r>
                </w:hyperlink>
                <w:r w:rsidR="00776C6A">
                  <w:rPr>
                    <w:rStyle w:val="Style61"/>
                  </w:rPr>
                  <w:t xml:space="preserve"> </w:t>
                </w:r>
              </w:p>
            </w:tc>
          </w:sdtContent>
        </w:sdt>
      </w:tr>
      <w:tr w:rsidR="0044379B" w:rsidRPr="00822587" w14:paraId="5175B1F4"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696DCF4B" w14:textId="77777777" w:rsidR="0044379B" w:rsidRPr="00822587" w:rsidRDefault="0044379B" w:rsidP="0044379B">
                <w:pPr>
                  <w:jc w:val="right"/>
                  <w:rPr>
                    <w:rFonts w:ascii="Tahoma" w:hAnsi="Tahoma" w:cs="Tahoma"/>
                    <w:b/>
                    <w:sz w:val="18"/>
                    <w:szCs w:val="18"/>
                  </w:rPr>
                </w:pPr>
                <w:r w:rsidRPr="00822587">
                  <w:rPr>
                    <w:rFonts w:ascii="Tahoma" w:hAnsi="Tahoma" w:cs="Tahoma"/>
                    <w:b/>
                    <w:sz w:val="18"/>
                    <w:szCs w:val="18"/>
                  </w:rPr>
                  <w:t xml:space="preserve">Adresse e-mail pour l’envoi de questions </w:t>
                </w:r>
                <w:r w:rsidRPr="00822587">
                  <w:rPr>
                    <w:b/>
                    <w:color w:val="0070C0"/>
                    <w:sz w:val="18"/>
                    <w:szCs w:val="18"/>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rPr>
          </w:sdtEndPr>
          <w:sdtContent>
            <w:tc>
              <w:tcPr>
                <w:tcW w:w="6061" w:type="dxa"/>
                <w:vAlign w:val="center"/>
              </w:tcPr>
              <w:p w14:paraId="34B65207" w14:textId="27DCBD0D" w:rsidR="0044379B" w:rsidRPr="00822587" w:rsidRDefault="007E46BB" w:rsidP="00BB66CF">
                <w:pPr>
                  <w:rPr>
                    <w:rStyle w:val="Style61"/>
                    <w:rFonts w:ascii="Tahoma" w:hAnsi="Tahoma" w:cs="Tahoma"/>
                    <w:szCs w:val="20"/>
                  </w:rPr>
                </w:pPr>
                <w:hyperlink r:id="rId14" w:history="1">
                  <w:r w:rsidRPr="001E6499">
                    <w:rPr>
                      <w:rStyle w:val="Hyperlink"/>
                      <w:rFonts w:ascii="Tahoma" w:hAnsi="Tahoma" w:cs="Tahoma"/>
                      <w:sz w:val="20"/>
                      <w:szCs w:val="20"/>
                    </w:rPr>
                    <w:t>abir.kachouri@coe.int</w:t>
                  </w:r>
                </w:hyperlink>
                <w:r>
                  <w:rPr>
                    <w:rStyle w:val="Style47"/>
                    <w:rFonts w:ascii="Tahoma" w:hAnsi="Tahoma" w:cs="Tahoma"/>
                    <w:sz w:val="20"/>
                    <w:szCs w:val="20"/>
                  </w:rPr>
                  <w:t xml:space="preserve"> </w:t>
                </w:r>
              </w:p>
            </w:tc>
          </w:sdtContent>
        </w:sdt>
      </w:tr>
      <w:tr w:rsidR="002336A0" w:rsidRPr="00822587" w14:paraId="1D4ED1C6"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sdtContentLocked"/>
              <w:placeholder>
                <w:docPart w:val="DefaultPlaceholder_1082065158"/>
              </w:placeholder>
            </w:sdtPr>
            <w:sdtEndPr/>
            <w:sdtContent>
              <w:p w14:paraId="2B38CE8F" w14:textId="77777777" w:rsidR="002336A0" w:rsidRPr="00822587" w:rsidRDefault="002336A0" w:rsidP="001D1FEA">
                <w:pPr>
                  <w:jc w:val="right"/>
                  <w:rPr>
                    <w:rFonts w:ascii="Tahoma" w:hAnsi="Tahoma" w:cs="Tahoma"/>
                    <w:b/>
                    <w:sz w:val="18"/>
                    <w:szCs w:val="18"/>
                  </w:rPr>
                </w:pPr>
                <w:r w:rsidRPr="00822587">
                  <w:rPr>
                    <w:rFonts w:ascii="Tahoma" w:hAnsi="Tahoma" w:cs="Tahoma"/>
                    <w:b/>
                    <w:sz w:val="18"/>
                    <w:szCs w:val="18"/>
                  </w:rPr>
                  <w:t xml:space="preserve">Date prévisionnelle de mise en œuvre </w:t>
                </w:r>
                <w:r w:rsidRPr="00822587">
                  <w:rPr>
                    <w:b/>
                    <w:color w:val="0070C0"/>
                    <w:sz w:val="18"/>
                    <w:szCs w:val="18"/>
                  </w:rPr>
                  <w:t>►</w:t>
                </w:r>
              </w:p>
            </w:sdtContent>
          </w:sdt>
        </w:tc>
        <w:sdt>
          <w:sdtPr>
            <w:rPr>
              <w:rStyle w:val="Style48"/>
              <w:rFonts w:ascii="Tahoma" w:hAnsi="Tahoma" w:cs="Tahoma"/>
              <w:sz w:val="20"/>
              <w:szCs w:val="20"/>
            </w:rPr>
            <w:id w:val="231436889"/>
            <w:lock w:val="sdtLocked"/>
            <w:placeholder>
              <w:docPart w:val="A96891EE36CB4CE3A68164DDD098A20A"/>
            </w:placeholder>
            <w:date w:fullDate="2021-06-04T00:00:00Z">
              <w:dateFormat w:val="dd/MM/yyyy"/>
              <w:lid w:val="fr-FR"/>
              <w:storeMappedDataAs w:val="dateTime"/>
              <w:calendar w:val="gregorian"/>
            </w:date>
          </w:sdtPr>
          <w:sdtEndPr>
            <w:rPr>
              <w:rStyle w:val="DefaultParagraphFont"/>
            </w:rPr>
          </w:sdtEndPr>
          <w:sdtContent>
            <w:tc>
              <w:tcPr>
                <w:tcW w:w="6061" w:type="dxa"/>
                <w:vAlign w:val="center"/>
              </w:tcPr>
              <w:p w14:paraId="3D591386" w14:textId="2BD35185" w:rsidR="002336A0" w:rsidRPr="00A8612B" w:rsidRDefault="007E46BB" w:rsidP="002C6181">
                <w:pPr>
                  <w:rPr>
                    <w:rFonts w:ascii="Tahoma" w:hAnsi="Tahoma" w:cs="Tahoma"/>
                    <w:sz w:val="20"/>
                    <w:szCs w:val="20"/>
                  </w:rPr>
                </w:pPr>
                <w:r>
                  <w:rPr>
                    <w:rStyle w:val="Style48"/>
                    <w:rFonts w:ascii="Tahoma" w:hAnsi="Tahoma" w:cs="Tahoma"/>
                    <w:sz w:val="20"/>
                    <w:szCs w:val="20"/>
                  </w:rPr>
                  <w:t>04</w:t>
                </w:r>
                <w:r w:rsidR="00783819">
                  <w:rPr>
                    <w:rStyle w:val="Style48"/>
                    <w:rFonts w:ascii="Tahoma" w:hAnsi="Tahoma" w:cs="Tahoma"/>
                    <w:sz w:val="20"/>
                    <w:szCs w:val="20"/>
                  </w:rPr>
                  <w:t>/0</w:t>
                </w:r>
                <w:r>
                  <w:rPr>
                    <w:rStyle w:val="Style48"/>
                    <w:rFonts w:ascii="Tahoma" w:hAnsi="Tahoma" w:cs="Tahoma"/>
                    <w:sz w:val="20"/>
                    <w:szCs w:val="20"/>
                  </w:rPr>
                  <w:t>6</w:t>
                </w:r>
                <w:r w:rsidR="00783819">
                  <w:rPr>
                    <w:rStyle w:val="Style48"/>
                    <w:rFonts w:ascii="Tahoma" w:hAnsi="Tahoma" w:cs="Tahoma"/>
                    <w:sz w:val="20"/>
                    <w:szCs w:val="20"/>
                  </w:rPr>
                  <w:t>/2021</w:t>
                </w:r>
              </w:p>
            </w:tc>
          </w:sdtContent>
        </w:sdt>
      </w:tr>
    </w:tbl>
    <w:p w14:paraId="73D26774" w14:textId="77777777" w:rsidR="00CA6E6F" w:rsidRPr="00822587" w:rsidRDefault="00CA6E6F">
      <w:pPr>
        <w:rPr>
          <w:rFonts w:ascii="Tahoma" w:hAnsi="Tahoma" w:cs="Tahoma"/>
          <w:sz w:val="20"/>
          <w:szCs w:val="20"/>
          <w:lang w:eastAsia="fr-FR"/>
        </w:rPr>
      </w:pPr>
    </w:p>
    <w:p w14:paraId="133EA523" w14:textId="77777777" w:rsidR="00C4126D" w:rsidRPr="00822587" w:rsidRDefault="00A91875"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lastRenderedPageBreak/>
        <w:t>LIVRABLES ATTENDUS</w:t>
      </w:r>
    </w:p>
    <w:p w14:paraId="6551F2B3" w14:textId="77777777" w:rsidR="00290EBB" w:rsidRPr="00822587" w:rsidRDefault="00BA7B96" w:rsidP="00C4126D">
      <w:pPr>
        <w:rPr>
          <w:rFonts w:ascii="Tahoma" w:eastAsia="Calibri" w:hAnsi="Tahoma" w:cs="Tahoma"/>
          <w:sz w:val="20"/>
          <w:szCs w:val="20"/>
        </w:rPr>
      </w:pPr>
      <w:r w:rsidRPr="00822587">
        <w:rPr>
          <w:rFonts w:ascii="Tahoma" w:hAnsi="Tahoma" w:cs="Tahoma"/>
          <w:sz w:val="20"/>
          <w:szCs w:val="20"/>
        </w:rPr>
        <w:t xml:space="preserve">Les livrables attendus sont décrits dans la </w:t>
      </w:r>
      <w:r w:rsidRPr="00822587">
        <w:rPr>
          <w:rFonts w:ascii="Tahoma" w:hAnsi="Tahoma" w:cs="Tahoma"/>
          <w:b/>
          <w:sz w:val="20"/>
          <w:szCs w:val="20"/>
        </w:rPr>
        <w:t>section A de l’acte d’engagement</w:t>
      </w:r>
      <w:r w:rsidRPr="00822587">
        <w:rPr>
          <w:rFonts w:ascii="Tahoma" w:hAnsi="Tahoma" w:cs="Tahoma"/>
          <w:sz w:val="20"/>
          <w:szCs w:val="20"/>
        </w:rPr>
        <w:t xml:space="preserve"> (voir ci-joint).</w:t>
      </w:r>
    </w:p>
    <w:p w14:paraId="13D8A5B5" w14:textId="77777777" w:rsidR="00D137B4" w:rsidRPr="00822587" w:rsidRDefault="00D137B4" w:rsidP="00C4126D">
      <w:pPr>
        <w:rPr>
          <w:rFonts w:ascii="Tahoma" w:eastAsia="Calibri" w:hAnsi="Tahoma" w:cs="Tahoma"/>
          <w:sz w:val="20"/>
          <w:szCs w:val="20"/>
          <w:lang w:eastAsia="en-US"/>
        </w:rPr>
      </w:pPr>
    </w:p>
    <w:p w14:paraId="7959BAB6" w14:textId="77777777" w:rsidR="008828EC" w:rsidRPr="00822587" w:rsidRDefault="008828EC" w:rsidP="006975CE">
      <w:pPr>
        <w:pStyle w:val="ListParagraph"/>
        <w:numPr>
          <w:ilvl w:val="0"/>
          <w:numId w:val="8"/>
        </w:numPr>
        <w:spacing w:after="60"/>
        <w:rPr>
          <w:rFonts w:ascii="Tahoma" w:hAnsi="Tahoma" w:cs="Tahoma"/>
          <w:color w:val="000000" w:themeColor="text1"/>
          <w:sz w:val="20"/>
          <w:szCs w:val="20"/>
        </w:rPr>
      </w:pPr>
      <w:r w:rsidRPr="00822587">
        <w:rPr>
          <w:rFonts w:ascii="Tahoma" w:hAnsi="Tahoma" w:cs="Tahoma"/>
          <w:color w:val="000000" w:themeColor="text1"/>
          <w:sz w:val="20"/>
          <w:szCs w:val="20"/>
        </w:rPr>
        <w:t>PRIX</w:t>
      </w:r>
    </w:p>
    <w:p w14:paraId="025CCD89" w14:textId="77777777" w:rsidR="00505356" w:rsidRPr="00822587" w:rsidRDefault="00F93474" w:rsidP="00C803BB">
      <w:pPr>
        <w:spacing w:after="60"/>
        <w:jc w:val="both"/>
        <w:rPr>
          <w:rFonts w:ascii="Tahoma" w:hAnsi="Tahoma" w:cs="Tahoma"/>
          <w:color w:val="000000" w:themeColor="text1"/>
          <w:sz w:val="20"/>
          <w:szCs w:val="20"/>
        </w:rPr>
      </w:pPr>
      <w:r w:rsidRPr="00822587">
        <w:rPr>
          <w:rFonts w:ascii="Tahoma" w:hAnsi="Tahoma" w:cs="Tahoma"/>
          <w:color w:val="000000" w:themeColor="text1"/>
          <w:sz w:val="20"/>
          <w:szCs w:val="20"/>
        </w:rPr>
        <w:t xml:space="preserve">Tous les soumissionnaires sont invités à remplir le </w:t>
      </w:r>
      <w:r w:rsidRPr="00822587">
        <w:rPr>
          <w:rFonts w:ascii="Tahoma" w:hAnsi="Tahoma" w:cs="Tahoma"/>
          <w:b/>
          <w:color w:val="000000" w:themeColor="text1"/>
          <w:sz w:val="20"/>
          <w:szCs w:val="20"/>
        </w:rPr>
        <w:t>tableau des prix</w:t>
      </w:r>
      <w:r w:rsidRPr="00822587">
        <w:rPr>
          <w:rFonts w:ascii="Tahoma" w:hAnsi="Tahoma" w:cs="Tahoma"/>
          <w:color w:val="000000" w:themeColor="text1"/>
          <w:sz w:val="20"/>
          <w:szCs w:val="20"/>
        </w:rPr>
        <w:t xml:space="preserve"> figurant dans la </w:t>
      </w:r>
      <w:r w:rsidRPr="00822587">
        <w:rPr>
          <w:rFonts w:ascii="Tahoma" w:hAnsi="Tahoma" w:cs="Tahoma"/>
          <w:b/>
          <w:color w:val="000000" w:themeColor="text1"/>
          <w:sz w:val="20"/>
          <w:szCs w:val="20"/>
        </w:rPr>
        <w:t>section A de l’acte d’engagement</w:t>
      </w:r>
      <w:r w:rsidRPr="00822587">
        <w:rPr>
          <w:rFonts w:ascii="Tahoma" w:hAnsi="Tahoma" w:cs="Tahoma"/>
          <w:color w:val="000000" w:themeColor="text1"/>
          <w:sz w:val="20"/>
          <w:szCs w:val="20"/>
        </w:rPr>
        <w:t>.</w:t>
      </w:r>
    </w:p>
    <w:p w14:paraId="34043EE0" w14:textId="77777777" w:rsidR="008828EC" w:rsidRPr="00822587" w:rsidRDefault="008828EC" w:rsidP="00B43B21">
      <w:pPr>
        <w:rPr>
          <w:rFonts w:ascii="Tahoma" w:eastAsia="Calibri" w:hAnsi="Tahoma" w:cs="Tahoma"/>
          <w:sz w:val="20"/>
          <w:szCs w:val="20"/>
          <w:highlight w:val="yellow"/>
          <w:lang w:eastAsia="en-US"/>
        </w:rPr>
      </w:pPr>
    </w:p>
    <w:p w14:paraId="21ECE8E6" w14:textId="77777777" w:rsidR="00D22682" w:rsidRPr="00822587" w:rsidRDefault="00BD09D0"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 xml:space="preserve">ÉVALUATION </w:t>
      </w:r>
    </w:p>
    <w:p w14:paraId="18AF8B03" w14:textId="77777777" w:rsidR="00697D7A" w:rsidRPr="00822587" w:rsidRDefault="00C51681" w:rsidP="00C51681">
      <w:pPr>
        <w:tabs>
          <w:tab w:val="left" w:pos="1741"/>
        </w:tabs>
        <w:rPr>
          <w:rFonts w:ascii="Tahoma" w:hAnsi="Tahoma" w:cs="Tahoma"/>
          <w:sz w:val="20"/>
          <w:szCs w:val="20"/>
        </w:rPr>
      </w:pPr>
      <w:r w:rsidRPr="00822587">
        <w:rPr>
          <w:rFonts w:ascii="Tahoma" w:hAnsi="Tahoma" w:cs="Tahoma"/>
          <w:i/>
          <w:sz w:val="20"/>
          <w:szCs w:val="20"/>
        </w:rPr>
        <w:t>Critères d’exclusion et absence de conflit d’intérêts</w:t>
      </w:r>
    </w:p>
    <w:p w14:paraId="2174A232" w14:textId="77777777" w:rsidR="00D22682" w:rsidRPr="00822587" w:rsidRDefault="00184022" w:rsidP="00D22682">
      <w:pPr>
        <w:rPr>
          <w:rFonts w:ascii="Tahoma" w:hAnsi="Tahoma" w:cs="Tahoma"/>
          <w:sz w:val="20"/>
          <w:szCs w:val="20"/>
        </w:rPr>
      </w:pPr>
      <w:r w:rsidRPr="00822587">
        <w:rPr>
          <w:rFonts w:ascii="Tahoma" w:hAnsi="Tahoma" w:cs="Tahoma"/>
          <w:sz w:val="20"/>
          <w:szCs w:val="20"/>
        </w:rPr>
        <w:t>(en signant l’acte d’engagement, vous déclarez sur l’honneur ne pas vous trouver dans l’une des situations visées ci-dessous)</w:t>
      </w:r>
    </w:p>
    <w:p w14:paraId="127F232C" w14:textId="77777777" w:rsidR="00D22682" w:rsidRPr="00822587" w:rsidRDefault="00D22682" w:rsidP="00D22682">
      <w:pPr>
        <w:spacing w:before="60"/>
        <w:rPr>
          <w:rFonts w:ascii="Tahoma" w:hAnsi="Tahoma" w:cs="Tahoma"/>
          <w:sz w:val="20"/>
          <w:szCs w:val="20"/>
        </w:rPr>
      </w:pPr>
      <w:r w:rsidRPr="00822587">
        <w:rPr>
          <w:rFonts w:ascii="Tahoma" w:hAnsi="Tahoma" w:cs="Tahoma"/>
          <w:sz w:val="20"/>
          <w:szCs w:val="20"/>
        </w:rPr>
        <w:t>Est exclu de la participation au marché tout candidat ou soumissionnaire :</w:t>
      </w:r>
    </w:p>
    <w:p w14:paraId="3274FBA5" w14:textId="77777777"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d’une condamnation prononcée par un jugement définitif pour une ou plusieurs des raisons suivantes : participation à une organisation criminelle, corruption, fraude, blanchiment de capitaux ;</w:t>
      </w:r>
    </w:p>
    <w:p w14:paraId="4CE6A64F" w14:textId="77777777"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 ;</w:t>
      </w:r>
    </w:p>
    <w:p w14:paraId="4786F579" w14:textId="77777777" w:rsidR="00D22682"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a fait l’objet d’un jugement ayant autorité de chose jugée constatant un délit affectant sa moralité professionnelle ou une faute grave en matière professionnelle ;</w:t>
      </w:r>
    </w:p>
    <w:p w14:paraId="1F83F575" w14:textId="77777777" w:rsidR="001D1FEA" w:rsidRPr="00822587" w:rsidRDefault="00D22682" w:rsidP="006975CE">
      <w:pPr>
        <w:numPr>
          <w:ilvl w:val="0"/>
          <w:numId w:val="2"/>
        </w:numPr>
        <w:jc w:val="both"/>
        <w:rPr>
          <w:rFonts w:ascii="Tahoma" w:hAnsi="Tahoma" w:cs="Tahoma"/>
          <w:sz w:val="20"/>
          <w:szCs w:val="20"/>
        </w:rPr>
      </w:pPr>
      <w:r w:rsidRPr="00822587">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246C3C75" w14:textId="3FB9FD7A" w:rsidR="009B5004" w:rsidRPr="005C340D" w:rsidRDefault="009B5004" w:rsidP="006975CE">
      <w:pPr>
        <w:numPr>
          <w:ilvl w:val="0"/>
          <w:numId w:val="2"/>
        </w:numPr>
        <w:tabs>
          <w:tab w:val="left" w:pos="426"/>
          <w:tab w:val="left" w:pos="709"/>
          <w:tab w:val="left" w:pos="851"/>
        </w:tabs>
        <w:jc w:val="both"/>
        <w:rPr>
          <w:rFonts w:ascii="Tahoma" w:hAnsi="Tahoma" w:cs="Tahoma"/>
          <w:color w:val="000000"/>
          <w:sz w:val="20"/>
          <w:szCs w:val="18"/>
        </w:rPr>
      </w:pPr>
      <w:r w:rsidRPr="00822587">
        <w:rPr>
          <w:rFonts w:ascii="Tahoma" w:hAnsi="Tahoma" w:cs="Tahoma"/>
          <w:sz w:val="20"/>
          <w:szCs w:val="18"/>
        </w:rPr>
        <w:t>qui est ou est susceptible de se trouver dans une situation de conflit d’intérêts</w:t>
      </w:r>
      <w:r w:rsidR="005C340D">
        <w:rPr>
          <w:rFonts w:ascii="Tahoma" w:hAnsi="Tahoma" w:cs="Tahoma"/>
          <w:sz w:val="20"/>
          <w:szCs w:val="18"/>
        </w:rPr>
        <w:t> ;</w:t>
      </w:r>
    </w:p>
    <w:sdt>
      <w:sdtPr>
        <w:rPr>
          <w:rFonts w:ascii="Tahoma" w:hAnsi="Tahoma" w:cs="Tahoma"/>
          <w:color w:val="000000"/>
          <w:sz w:val="20"/>
          <w:szCs w:val="18"/>
        </w:rPr>
        <w:id w:val="-42517453"/>
        <w:lock w:val="sdtContentLocked"/>
        <w:placeholder>
          <w:docPart w:val="755E336AD8174F6FB646FE09B138C368"/>
        </w:placeholder>
      </w:sdtPr>
      <w:sdtEndPr/>
      <w:sdtContent>
        <w:p w14:paraId="5D3E1546" w14:textId="0F37141D" w:rsidR="005C340D" w:rsidRPr="005C340D" w:rsidRDefault="005C340D" w:rsidP="00DC463F">
          <w:pPr>
            <w:pStyle w:val="ListParagraph"/>
            <w:numPr>
              <w:ilvl w:val="0"/>
              <w:numId w:val="2"/>
            </w:numPr>
            <w:jc w:val="both"/>
            <w:rPr>
              <w:rFonts w:ascii="Tahoma" w:hAnsi="Tahoma" w:cs="Tahoma"/>
              <w:color w:val="000000"/>
              <w:sz w:val="20"/>
              <w:szCs w:val="18"/>
            </w:rPr>
          </w:pPr>
          <w:r w:rsidRPr="00C25EB5">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5" w:history="1">
            <w:r w:rsidRPr="004C226A">
              <w:rPr>
                <w:rStyle w:val="Hyperlink"/>
                <w:rFonts w:ascii="Tahoma" w:hAnsi="Tahoma" w:cs="Tahoma"/>
                <w:sz w:val="20"/>
                <w:szCs w:val="18"/>
              </w:rPr>
              <w:t>www.sanctionsmap.eu</w:t>
            </w:r>
          </w:hyperlink>
          <w:r w:rsidRPr="00C25EB5">
            <w:rPr>
              <w:rFonts w:ascii="Tahoma" w:hAnsi="Tahoma" w:cs="Tahoma"/>
              <w:color w:val="000000"/>
              <w:sz w:val="20"/>
              <w:szCs w:val="18"/>
            </w:rPr>
            <w:t>).</w:t>
          </w:r>
        </w:p>
      </w:sdtContent>
    </w:sdt>
    <w:p w14:paraId="67581BC2" w14:textId="77777777" w:rsidR="00D22682" w:rsidRPr="00822587" w:rsidRDefault="00D22682" w:rsidP="00D22682">
      <w:pPr>
        <w:rPr>
          <w:rFonts w:ascii="Tahoma" w:hAnsi="Tahoma" w:cs="Tahoma"/>
          <w:b/>
          <w:sz w:val="20"/>
          <w:szCs w:val="20"/>
        </w:rPr>
      </w:pPr>
    </w:p>
    <w:p w14:paraId="0BB95316" w14:textId="5F850191" w:rsidR="00C916A3" w:rsidRDefault="00D22682" w:rsidP="0034003A">
      <w:pPr>
        <w:rPr>
          <w:rFonts w:ascii="Tahoma" w:hAnsi="Tahoma" w:cs="Tahoma"/>
          <w:i/>
          <w:sz w:val="20"/>
          <w:szCs w:val="20"/>
        </w:rPr>
      </w:pPr>
      <w:r w:rsidRPr="00822587">
        <w:rPr>
          <w:rFonts w:ascii="Tahoma" w:hAnsi="Tahoma" w:cs="Tahoma"/>
          <w:i/>
          <w:sz w:val="20"/>
          <w:szCs w:val="20"/>
        </w:rPr>
        <w:t>Critères d’éligibilité</w:t>
      </w:r>
    </w:p>
    <w:p w14:paraId="25501E50" w14:textId="77777777" w:rsidR="00776C6A" w:rsidRDefault="00776C6A" w:rsidP="00776C6A">
      <w:pPr>
        <w:shd w:val="clear" w:color="auto" w:fill="FFFFFF"/>
        <w:rPr>
          <w:rFonts w:asciiTheme="minorHAnsi" w:hAnsiTheme="minorHAnsi" w:cs="Calibri"/>
          <w:lang w:eastAsia="fr-FR"/>
        </w:rPr>
      </w:pPr>
    </w:p>
    <w:p w14:paraId="0DA7AA3F" w14:textId="0939E9AA" w:rsidR="00776C6A" w:rsidRDefault="00776C6A" w:rsidP="00776C6A">
      <w:pPr>
        <w:shd w:val="clear" w:color="auto" w:fill="FFFFFF"/>
        <w:spacing w:after="150"/>
        <w:rPr>
          <w:rFonts w:asciiTheme="minorHAnsi" w:hAnsiTheme="minorHAnsi" w:cs="Calibri"/>
          <w:lang w:eastAsia="fr-FR"/>
        </w:rPr>
      </w:pPr>
      <w:r w:rsidRPr="00966B9B">
        <w:rPr>
          <w:rFonts w:asciiTheme="minorHAnsi" w:hAnsiTheme="minorHAnsi" w:cs="Calibri"/>
          <w:lang w:eastAsia="fr-FR"/>
        </w:rPr>
        <w:t>L</w:t>
      </w:r>
      <w:r w:rsidR="00BC1131">
        <w:rPr>
          <w:rFonts w:asciiTheme="minorHAnsi" w:hAnsiTheme="minorHAnsi" w:cs="Calibri"/>
          <w:lang w:eastAsia="fr-FR"/>
        </w:rPr>
        <w:t>e prestataire</w:t>
      </w:r>
      <w:r w:rsidRPr="00966B9B">
        <w:rPr>
          <w:rFonts w:asciiTheme="minorHAnsi" w:hAnsiTheme="minorHAnsi" w:cs="Calibri"/>
          <w:lang w:eastAsia="fr-FR"/>
        </w:rPr>
        <w:t xml:space="preserve"> retenu devra</w:t>
      </w:r>
      <w:r>
        <w:rPr>
          <w:rFonts w:asciiTheme="minorHAnsi" w:hAnsiTheme="minorHAnsi" w:cs="Calibri"/>
          <w:lang w:eastAsia="fr-FR"/>
        </w:rPr>
        <w:t> :</w:t>
      </w:r>
    </w:p>
    <w:p w14:paraId="743AFBCA" w14:textId="61A597EB" w:rsidR="00776C6A" w:rsidRPr="00981554" w:rsidRDefault="00402514" w:rsidP="00776C6A">
      <w:pPr>
        <w:pStyle w:val="ListParagraph"/>
        <w:numPr>
          <w:ilvl w:val="0"/>
          <w:numId w:val="16"/>
        </w:numPr>
        <w:shd w:val="clear" w:color="auto" w:fill="FFFFFF"/>
        <w:spacing w:after="150"/>
        <w:contextualSpacing/>
        <w:jc w:val="both"/>
        <w:rPr>
          <w:rFonts w:asciiTheme="minorHAnsi" w:hAnsiTheme="minorHAnsi" w:cs="Calibri"/>
          <w:lang w:eastAsia="fr-FR"/>
        </w:rPr>
      </w:pPr>
      <w:r w:rsidRPr="00981554">
        <w:rPr>
          <w:rFonts w:asciiTheme="minorHAnsi" w:hAnsiTheme="minorHAnsi" w:cs="Calibri"/>
          <w:lang w:eastAsia="fr-FR"/>
        </w:rPr>
        <w:t>Être</w:t>
      </w:r>
      <w:r w:rsidR="00776C6A" w:rsidRPr="00981554">
        <w:rPr>
          <w:rFonts w:asciiTheme="minorHAnsi" w:hAnsiTheme="minorHAnsi" w:cs="Calibri"/>
          <w:lang w:eastAsia="fr-FR"/>
        </w:rPr>
        <w:t xml:space="preserve"> spécialisée en communication et disposer d’une expérience </w:t>
      </w:r>
      <w:r w:rsidR="00776C6A">
        <w:rPr>
          <w:rFonts w:asciiTheme="minorHAnsi" w:hAnsiTheme="minorHAnsi" w:cs="Calibri"/>
          <w:lang w:eastAsia="fr-FR"/>
        </w:rPr>
        <w:t xml:space="preserve">avérée </w:t>
      </w:r>
      <w:r w:rsidR="00776C6A" w:rsidRPr="00981554">
        <w:rPr>
          <w:rFonts w:asciiTheme="minorHAnsi" w:hAnsiTheme="minorHAnsi" w:cs="Calibri"/>
          <w:lang w:eastAsia="fr-FR"/>
        </w:rPr>
        <w:t xml:space="preserve">dans l’élaboration, </w:t>
      </w:r>
      <w:r w:rsidR="000D2749">
        <w:rPr>
          <w:rFonts w:asciiTheme="minorHAnsi" w:hAnsiTheme="minorHAnsi" w:cs="Calibri"/>
          <w:lang w:eastAsia="fr-FR"/>
        </w:rPr>
        <w:t>la maitrise de la technique 3D</w:t>
      </w:r>
      <w:r w:rsidR="000D2749" w:rsidRPr="00981554">
        <w:rPr>
          <w:rFonts w:asciiTheme="minorHAnsi" w:hAnsiTheme="minorHAnsi" w:cs="Calibri"/>
          <w:lang w:eastAsia="fr-FR"/>
        </w:rPr>
        <w:t xml:space="preserve"> </w:t>
      </w:r>
      <w:r w:rsidR="000D2749">
        <w:rPr>
          <w:rFonts w:asciiTheme="minorHAnsi" w:hAnsiTheme="minorHAnsi" w:cs="Calibri"/>
          <w:lang w:eastAsia="fr-FR"/>
        </w:rPr>
        <w:t xml:space="preserve">et </w:t>
      </w:r>
      <w:r w:rsidR="00776C6A" w:rsidRPr="00981554">
        <w:rPr>
          <w:rFonts w:asciiTheme="minorHAnsi" w:hAnsiTheme="minorHAnsi" w:cs="Calibri"/>
          <w:lang w:eastAsia="fr-FR"/>
        </w:rPr>
        <w:t>la mise en œuvre et le suivi de campagnes de sensibilisation</w:t>
      </w:r>
      <w:r w:rsidR="00776C6A">
        <w:rPr>
          <w:rFonts w:asciiTheme="minorHAnsi" w:hAnsiTheme="minorHAnsi" w:cs="Calibri"/>
          <w:lang w:eastAsia="fr-FR"/>
        </w:rPr>
        <w:t xml:space="preserve">, y compris la réalisation de spots depuis </w:t>
      </w:r>
      <w:r w:rsidR="00776C6A" w:rsidRPr="00A435D4">
        <w:rPr>
          <w:rFonts w:asciiTheme="minorHAnsi" w:hAnsiTheme="minorHAnsi" w:cs="Calibri"/>
          <w:lang w:eastAsia="fr-FR"/>
        </w:rPr>
        <w:t xml:space="preserve">au moins </w:t>
      </w:r>
      <w:r w:rsidR="00A435D4">
        <w:rPr>
          <w:rFonts w:asciiTheme="minorHAnsi" w:hAnsiTheme="minorHAnsi" w:cs="Calibri"/>
          <w:lang w:eastAsia="fr-FR"/>
        </w:rPr>
        <w:t>3</w:t>
      </w:r>
      <w:r w:rsidRPr="00A435D4">
        <w:rPr>
          <w:rFonts w:asciiTheme="minorHAnsi" w:hAnsiTheme="minorHAnsi" w:cs="Calibri"/>
          <w:lang w:eastAsia="fr-FR"/>
        </w:rPr>
        <w:t xml:space="preserve"> ans</w:t>
      </w:r>
      <w:r w:rsidR="000D2749">
        <w:rPr>
          <w:rFonts w:asciiTheme="minorHAnsi" w:hAnsiTheme="minorHAnsi" w:cs="Calibri"/>
          <w:lang w:eastAsia="fr-FR"/>
        </w:rPr>
        <w:t xml:space="preserve"> </w:t>
      </w:r>
      <w:r>
        <w:rPr>
          <w:rFonts w:asciiTheme="minorHAnsi" w:hAnsiTheme="minorHAnsi" w:cs="Calibri"/>
          <w:lang w:eastAsia="fr-FR"/>
        </w:rPr>
        <w:t xml:space="preserve">et avoir réalisé au moins </w:t>
      </w:r>
      <w:r w:rsidRPr="00A435D4">
        <w:rPr>
          <w:rFonts w:asciiTheme="minorHAnsi" w:hAnsiTheme="minorHAnsi" w:cs="Calibri"/>
          <w:lang w:eastAsia="fr-FR"/>
        </w:rPr>
        <w:t>3 spots de</w:t>
      </w:r>
      <w:r>
        <w:rPr>
          <w:rFonts w:asciiTheme="minorHAnsi" w:hAnsiTheme="minorHAnsi" w:cs="Calibri"/>
          <w:lang w:eastAsia="fr-FR"/>
        </w:rPr>
        <w:t xml:space="preserve"> sensibilisation</w:t>
      </w:r>
      <w:r w:rsidRPr="00981554">
        <w:rPr>
          <w:rFonts w:asciiTheme="minorHAnsi" w:hAnsiTheme="minorHAnsi" w:cs="Calibri"/>
          <w:lang w:eastAsia="fr-FR"/>
        </w:rPr>
        <w:t xml:space="preserve"> ;</w:t>
      </w:r>
    </w:p>
    <w:p w14:paraId="15DA6A79" w14:textId="71303B8B" w:rsidR="00776C6A" w:rsidRDefault="00402514" w:rsidP="00776C6A">
      <w:pPr>
        <w:pStyle w:val="ListParagraph"/>
        <w:numPr>
          <w:ilvl w:val="0"/>
          <w:numId w:val="16"/>
        </w:numPr>
        <w:shd w:val="clear" w:color="auto" w:fill="FFFFFF"/>
        <w:spacing w:after="150"/>
        <w:contextualSpacing/>
        <w:jc w:val="both"/>
        <w:rPr>
          <w:rFonts w:asciiTheme="minorHAnsi" w:hAnsiTheme="minorHAnsi" w:cs="Calibri"/>
          <w:lang w:eastAsia="fr-FR"/>
        </w:rPr>
      </w:pPr>
      <w:r>
        <w:rPr>
          <w:rFonts w:asciiTheme="minorHAnsi" w:hAnsiTheme="minorHAnsi" w:cs="Calibri"/>
          <w:lang w:eastAsia="fr-FR"/>
        </w:rPr>
        <w:t>Disposer</w:t>
      </w:r>
      <w:r w:rsidR="00776C6A">
        <w:rPr>
          <w:rFonts w:asciiTheme="minorHAnsi" w:hAnsiTheme="minorHAnsi" w:cs="Calibri"/>
          <w:lang w:eastAsia="fr-FR"/>
        </w:rPr>
        <w:t xml:space="preserve"> de personnel qualifié et expérimenté pour ce type de travail et respecter les droits d’auteur et autres droits et/ou exigences pour la réalisation de ce service ;</w:t>
      </w:r>
    </w:p>
    <w:p w14:paraId="7733619F" w14:textId="7934D458" w:rsidR="00776C6A" w:rsidRDefault="00402514" w:rsidP="00776C6A">
      <w:pPr>
        <w:pStyle w:val="ListParagraph"/>
        <w:numPr>
          <w:ilvl w:val="0"/>
          <w:numId w:val="16"/>
        </w:numPr>
        <w:shd w:val="clear" w:color="auto" w:fill="FFFFFF"/>
        <w:spacing w:after="150"/>
        <w:contextualSpacing/>
        <w:jc w:val="both"/>
        <w:rPr>
          <w:rFonts w:asciiTheme="minorHAnsi" w:hAnsiTheme="minorHAnsi" w:cs="Calibri"/>
          <w:lang w:eastAsia="fr-FR"/>
        </w:rPr>
      </w:pPr>
      <w:r>
        <w:rPr>
          <w:rFonts w:asciiTheme="minorHAnsi" w:hAnsiTheme="minorHAnsi" w:cs="Calibri"/>
          <w:lang w:eastAsia="fr-FR"/>
        </w:rPr>
        <w:t>Avoir</w:t>
      </w:r>
      <w:r w:rsidR="00776C6A">
        <w:rPr>
          <w:rFonts w:asciiTheme="minorHAnsi" w:hAnsiTheme="minorHAnsi" w:cs="Calibri"/>
          <w:lang w:eastAsia="fr-FR"/>
        </w:rPr>
        <w:t xml:space="preserve"> les ressources techniques et autres nécessaires pour ce genre de travail.</w:t>
      </w:r>
    </w:p>
    <w:p w14:paraId="5FB53108" w14:textId="6D79B491" w:rsidR="00D22682" w:rsidRDefault="00D22682" w:rsidP="00697D7A">
      <w:pPr>
        <w:rPr>
          <w:rFonts w:ascii="Tahoma" w:hAnsi="Tahoma" w:cs="Tahoma"/>
          <w:sz w:val="20"/>
          <w:szCs w:val="20"/>
        </w:rPr>
      </w:pPr>
    </w:p>
    <w:p w14:paraId="4526E908" w14:textId="544526F0" w:rsidR="00697D7A" w:rsidRPr="00822587" w:rsidRDefault="0010582F" w:rsidP="00697D7A">
      <w:pPr>
        <w:shd w:val="clear" w:color="auto" w:fill="FFFFFF" w:themeFill="background1"/>
        <w:rPr>
          <w:rFonts w:ascii="Tahoma" w:hAnsi="Tahoma" w:cs="Tahoma"/>
          <w:noProof/>
          <w:sz w:val="20"/>
          <w:szCs w:val="20"/>
        </w:rPr>
      </w:pPr>
      <w:r w:rsidRPr="00822587">
        <w:rPr>
          <w:rFonts w:ascii="Tahoma" w:hAnsi="Tahoma" w:cs="Tahoma"/>
          <w:sz w:val="20"/>
          <w:szCs w:val="20"/>
        </w:rPr>
        <w:t xml:space="preserve">Seules les offres soumises en </w:t>
      </w:r>
      <w:r w:rsidR="001D5166" w:rsidRPr="00822587">
        <w:rPr>
          <w:rFonts w:ascii="Tahoma" w:hAnsi="Tahoma" w:cs="Tahoma"/>
          <w:sz w:val="20"/>
          <w:szCs w:val="20"/>
        </w:rPr>
        <w:t>français</w:t>
      </w:r>
      <w:r w:rsidRPr="00822587">
        <w:rPr>
          <w:rFonts w:ascii="Tahoma" w:hAnsi="Tahoma" w:cs="Tahoma"/>
          <w:sz w:val="20"/>
          <w:szCs w:val="20"/>
        </w:rPr>
        <w:t xml:space="preserve"> seront réputées recevables.</w:t>
      </w:r>
    </w:p>
    <w:p w14:paraId="00C6ABAE" w14:textId="77777777" w:rsidR="00D22682" w:rsidRPr="00822587" w:rsidRDefault="00D22682" w:rsidP="00D22682">
      <w:pPr>
        <w:spacing w:before="120"/>
        <w:rPr>
          <w:rFonts w:ascii="Tahoma" w:hAnsi="Tahoma" w:cs="Tahoma"/>
          <w:i/>
          <w:sz w:val="20"/>
          <w:szCs w:val="20"/>
        </w:rPr>
      </w:pPr>
      <w:r w:rsidRPr="00822587">
        <w:rPr>
          <w:rFonts w:ascii="Tahoma" w:hAnsi="Tahoma" w:cs="Tahoma"/>
          <w:i/>
          <w:sz w:val="20"/>
          <w:szCs w:val="20"/>
        </w:rPr>
        <w:t>Critères d’adjudication</w:t>
      </w:r>
    </w:p>
    <w:p w14:paraId="60B4E888" w14:textId="4870E6D2" w:rsidR="00D22682" w:rsidRPr="00822587" w:rsidRDefault="00D22682" w:rsidP="006975CE">
      <w:pPr>
        <w:numPr>
          <w:ilvl w:val="0"/>
          <w:numId w:val="4"/>
        </w:numPr>
        <w:rPr>
          <w:rFonts w:ascii="Tahoma" w:hAnsi="Tahoma" w:cs="Tahoma"/>
          <w:color w:val="000000" w:themeColor="text1"/>
          <w:sz w:val="20"/>
          <w:szCs w:val="20"/>
        </w:rPr>
      </w:pPr>
      <w:r w:rsidRPr="00822587">
        <w:rPr>
          <w:rFonts w:ascii="Tahoma" w:hAnsi="Tahoma" w:cs="Tahoma"/>
          <w:color w:val="000000" w:themeColor="text1"/>
          <w:sz w:val="20"/>
          <w:szCs w:val="20"/>
        </w:rPr>
        <w:t>Critères de qualité (</w:t>
      </w:r>
      <w:r w:rsidR="00783819">
        <w:rPr>
          <w:rFonts w:ascii="Tahoma" w:hAnsi="Tahoma" w:cs="Tahoma"/>
          <w:color w:val="000000" w:themeColor="text1"/>
          <w:sz w:val="20"/>
          <w:szCs w:val="20"/>
        </w:rPr>
        <w:t>7</w:t>
      </w:r>
      <w:r w:rsidR="00D87D76" w:rsidRPr="00CF5F57">
        <w:rPr>
          <w:rFonts w:ascii="Tahoma" w:hAnsi="Tahoma" w:cs="Tahoma"/>
          <w:color w:val="000000" w:themeColor="text1"/>
          <w:sz w:val="20"/>
          <w:szCs w:val="20"/>
        </w:rPr>
        <w:t>0</w:t>
      </w:r>
      <w:r w:rsidRPr="00822587">
        <w:rPr>
          <w:rFonts w:ascii="Tahoma" w:hAnsi="Tahoma" w:cs="Tahoma"/>
          <w:color w:val="000000" w:themeColor="text1"/>
          <w:sz w:val="20"/>
          <w:szCs w:val="20"/>
        </w:rPr>
        <w:t> %), dont :</w:t>
      </w:r>
    </w:p>
    <w:p w14:paraId="3F1EC740" w14:textId="62D4B4A1" w:rsidR="00CF5F57" w:rsidRPr="00A8612B" w:rsidRDefault="00402514" w:rsidP="00A8612B">
      <w:pPr>
        <w:pStyle w:val="ListParagraph"/>
        <w:numPr>
          <w:ilvl w:val="1"/>
          <w:numId w:val="17"/>
        </w:numPr>
        <w:rPr>
          <w:rFonts w:ascii="Tahoma" w:hAnsi="Tahoma" w:cs="Tahoma"/>
          <w:color w:val="000000" w:themeColor="text1"/>
          <w:sz w:val="20"/>
          <w:szCs w:val="20"/>
        </w:rPr>
      </w:pPr>
      <w:r w:rsidRPr="00A8612B">
        <w:rPr>
          <w:rFonts w:ascii="Tahoma" w:hAnsi="Tahoma" w:cs="Tahoma"/>
          <w:color w:val="000000" w:themeColor="text1"/>
          <w:sz w:val="20"/>
          <w:szCs w:val="20"/>
        </w:rPr>
        <w:t xml:space="preserve">La </w:t>
      </w:r>
      <w:r w:rsidR="00C15A6A">
        <w:rPr>
          <w:rFonts w:ascii="Tahoma" w:hAnsi="Tahoma" w:cs="Tahoma"/>
          <w:color w:val="000000" w:themeColor="text1"/>
          <w:sz w:val="20"/>
          <w:szCs w:val="20"/>
        </w:rPr>
        <w:t xml:space="preserve">pertinence et la </w:t>
      </w:r>
      <w:r w:rsidRPr="0000404A">
        <w:rPr>
          <w:rFonts w:ascii="Tahoma" w:hAnsi="Tahoma" w:cs="Tahoma"/>
          <w:color w:val="000000" w:themeColor="text1"/>
          <w:sz w:val="20"/>
          <w:szCs w:val="20"/>
        </w:rPr>
        <w:t>qualité de la note technique soumise</w:t>
      </w:r>
      <w:r w:rsidRPr="00A8612B">
        <w:rPr>
          <w:rFonts w:ascii="Tahoma" w:hAnsi="Tahoma" w:cs="Tahoma"/>
          <w:color w:val="000000" w:themeColor="text1"/>
          <w:sz w:val="20"/>
          <w:szCs w:val="20"/>
        </w:rPr>
        <w:t xml:space="preserve"> </w:t>
      </w:r>
      <w:r w:rsidR="00114D49">
        <w:rPr>
          <w:rFonts w:ascii="Tahoma" w:hAnsi="Tahoma" w:cs="Tahoma"/>
          <w:color w:val="000000" w:themeColor="text1"/>
          <w:sz w:val="20"/>
          <w:szCs w:val="20"/>
        </w:rPr>
        <w:t>(y compris des travaux similaires présentés)</w:t>
      </w:r>
      <w:r w:rsidR="00740F9D">
        <w:rPr>
          <w:rFonts w:ascii="Tahoma" w:hAnsi="Tahoma" w:cs="Tahoma"/>
          <w:color w:val="000000" w:themeColor="text1"/>
          <w:sz w:val="20"/>
          <w:szCs w:val="20"/>
        </w:rPr>
        <w:t> ;</w:t>
      </w:r>
    </w:p>
    <w:p w14:paraId="50761523" w14:textId="38AB65F6" w:rsidR="00402514" w:rsidRDefault="00402514" w:rsidP="00A8612B">
      <w:pPr>
        <w:pStyle w:val="ListParagraph"/>
        <w:numPr>
          <w:ilvl w:val="1"/>
          <w:numId w:val="17"/>
        </w:numPr>
        <w:rPr>
          <w:rFonts w:ascii="Tahoma" w:hAnsi="Tahoma" w:cs="Tahoma"/>
          <w:color w:val="000000" w:themeColor="text1"/>
          <w:sz w:val="20"/>
          <w:szCs w:val="20"/>
        </w:rPr>
      </w:pPr>
      <w:r w:rsidRPr="00A8612B">
        <w:rPr>
          <w:rFonts w:ascii="Tahoma" w:hAnsi="Tahoma" w:cs="Tahoma"/>
          <w:color w:val="000000" w:themeColor="text1"/>
          <w:sz w:val="20"/>
          <w:szCs w:val="20"/>
        </w:rPr>
        <w:t>Le chronogramme d’exécution du spot proposé</w:t>
      </w:r>
      <w:r w:rsidR="00740F9D">
        <w:rPr>
          <w:rFonts w:ascii="Tahoma" w:hAnsi="Tahoma" w:cs="Tahoma"/>
          <w:color w:val="000000" w:themeColor="text1"/>
          <w:sz w:val="20"/>
          <w:szCs w:val="20"/>
        </w:rPr>
        <w:t>.</w:t>
      </w:r>
    </w:p>
    <w:p w14:paraId="227369EF" w14:textId="77777777" w:rsidR="0000404A" w:rsidRPr="00A8612B" w:rsidRDefault="0000404A" w:rsidP="0000404A">
      <w:pPr>
        <w:pStyle w:val="ListParagraph"/>
        <w:ind w:left="1440"/>
        <w:rPr>
          <w:rFonts w:ascii="Tahoma" w:hAnsi="Tahoma" w:cs="Tahoma"/>
          <w:color w:val="000000" w:themeColor="text1"/>
          <w:sz w:val="20"/>
          <w:szCs w:val="20"/>
        </w:rPr>
      </w:pPr>
    </w:p>
    <w:p w14:paraId="4E62E4C1" w14:textId="63A779B3" w:rsidR="00D22682" w:rsidRPr="00822587" w:rsidRDefault="00D22682" w:rsidP="006975CE">
      <w:pPr>
        <w:numPr>
          <w:ilvl w:val="0"/>
          <w:numId w:val="5"/>
        </w:numPr>
        <w:rPr>
          <w:rFonts w:ascii="Tahoma" w:hAnsi="Tahoma" w:cs="Tahoma"/>
          <w:color w:val="000000" w:themeColor="text1"/>
          <w:sz w:val="20"/>
          <w:szCs w:val="20"/>
        </w:rPr>
      </w:pPr>
      <w:r w:rsidRPr="00822587">
        <w:rPr>
          <w:rFonts w:ascii="Tahoma" w:hAnsi="Tahoma" w:cs="Tahoma"/>
          <w:color w:val="000000" w:themeColor="text1"/>
          <w:sz w:val="20"/>
          <w:szCs w:val="20"/>
        </w:rPr>
        <w:t>Critères financiers (</w:t>
      </w:r>
      <w:r w:rsidR="00783819">
        <w:rPr>
          <w:rFonts w:ascii="Tahoma" w:hAnsi="Tahoma" w:cs="Tahoma"/>
          <w:color w:val="000000" w:themeColor="text1"/>
          <w:sz w:val="20"/>
          <w:szCs w:val="20"/>
        </w:rPr>
        <w:t>3</w:t>
      </w:r>
      <w:r w:rsidR="00D87D76">
        <w:rPr>
          <w:rFonts w:ascii="Tahoma" w:hAnsi="Tahoma" w:cs="Tahoma"/>
          <w:color w:val="000000" w:themeColor="text1"/>
          <w:sz w:val="20"/>
          <w:szCs w:val="20"/>
        </w:rPr>
        <w:t>0</w:t>
      </w:r>
      <w:r w:rsidR="00D87D76" w:rsidRPr="00822587">
        <w:rPr>
          <w:rFonts w:ascii="Tahoma" w:hAnsi="Tahoma" w:cs="Tahoma"/>
          <w:color w:val="000000" w:themeColor="text1"/>
          <w:sz w:val="20"/>
          <w:szCs w:val="20"/>
        </w:rPr>
        <w:t> </w:t>
      </w:r>
      <w:r w:rsidRPr="00822587">
        <w:rPr>
          <w:rFonts w:ascii="Tahoma" w:hAnsi="Tahoma" w:cs="Tahoma"/>
          <w:color w:val="000000" w:themeColor="text1"/>
          <w:sz w:val="20"/>
          <w:szCs w:val="20"/>
        </w:rPr>
        <w:t>%).</w:t>
      </w:r>
    </w:p>
    <w:p w14:paraId="42EE9648" w14:textId="77777777" w:rsidR="00D22682" w:rsidRPr="00822587" w:rsidRDefault="00D22682" w:rsidP="00D22682">
      <w:pPr>
        <w:rPr>
          <w:rFonts w:ascii="Tahoma" w:hAnsi="Tahoma" w:cs="Tahoma"/>
          <w:sz w:val="20"/>
          <w:szCs w:val="20"/>
        </w:rPr>
      </w:pPr>
    </w:p>
    <w:p w14:paraId="3F9D836E" w14:textId="77777777" w:rsidR="00D22682" w:rsidRPr="00822587" w:rsidRDefault="00D22682" w:rsidP="00D22682">
      <w:pPr>
        <w:rPr>
          <w:rFonts w:ascii="Tahoma" w:hAnsi="Tahoma" w:cs="Tahoma"/>
          <w:sz w:val="20"/>
          <w:szCs w:val="20"/>
        </w:rPr>
      </w:pPr>
      <w:r w:rsidRPr="00822587">
        <w:rPr>
          <w:rFonts w:ascii="Tahoma" w:hAnsi="Tahoma" w:cs="Tahoma"/>
          <w:sz w:val="20"/>
          <w:szCs w:val="20"/>
        </w:rPr>
        <w:t>Les soumissions multiples ne sont pas autorisées.</w:t>
      </w:r>
    </w:p>
    <w:p w14:paraId="18C7F1D3" w14:textId="77777777" w:rsidR="00D22682" w:rsidRPr="00822587" w:rsidRDefault="00D22682" w:rsidP="00D22682">
      <w:pPr>
        <w:rPr>
          <w:rFonts w:ascii="Tahoma" w:hAnsi="Tahoma" w:cs="Tahoma"/>
          <w:sz w:val="20"/>
          <w:szCs w:val="20"/>
        </w:rPr>
      </w:pPr>
    </w:p>
    <w:p w14:paraId="343B9CC5" w14:textId="5D969F4E" w:rsidR="00123209" w:rsidRDefault="00123209" w:rsidP="006975CE">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w:t>
      </w:r>
    </w:p>
    <w:p w14:paraId="766A50FE" w14:textId="0615B01D" w:rsidR="00123209" w:rsidRPr="00123209" w:rsidRDefault="00123209" w:rsidP="00123209">
      <w:pPr>
        <w:spacing w:after="120" w:line="259" w:lineRule="auto"/>
        <w:contextualSpacing/>
        <w:rPr>
          <w:rFonts w:ascii="Tahoma" w:hAnsi="Tahoma" w:cs="Tahoma"/>
          <w:smallCaps/>
          <w:sz w:val="18"/>
          <w:szCs w:val="20"/>
        </w:rPr>
      </w:pPr>
      <w:bookmarkStart w:id="0" w:name="_Hlk12558265"/>
      <w:r w:rsidRPr="00123209">
        <w:rPr>
          <w:rFonts w:ascii="Tahoma" w:hAnsi="Tahoma" w:cs="Tahoma"/>
          <w:sz w:val="18"/>
          <w:szCs w:val="20"/>
        </w:rPr>
        <w:t>Le Conseil se réserve le droit de mener des négociations avec les prestataires conformément à l'article 20 de l’arrêté 1395.</w:t>
      </w:r>
      <w:bookmarkEnd w:id="0"/>
    </w:p>
    <w:p w14:paraId="4994DD7B" w14:textId="4AD04D8B" w:rsidR="00D22682" w:rsidRPr="00822587" w:rsidRDefault="00D22682" w:rsidP="006975CE">
      <w:pPr>
        <w:pStyle w:val="ListParagraph"/>
        <w:numPr>
          <w:ilvl w:val="0"/>
          <w:numId w:val="8"/>
        </w:numPr>
        <w:spacing w:after="60"/>
        <w:rPr>
          <w:rFonts w:ascii="Tahoma" w:hAnsi="Tahoma" w:cs="Tahoma"/>
          <w:smallCaps/>
          <w:sz w:val="20"/>
          <w:szCs w:val="20"/>
        </w:rPr>
      </w:pPr>
      <w:r w:rsidRPr="00822587">
        <w:rPr>
          <w:rFonts w:ascii="Tahoma" w:hAnsi="Tahoma" w:cs="Tahoma"/>
          <w:smallCaps/>
          <w:sz w:val="20"/>
          <w:szCs w:val="20"/>
        </w:rPr>
        <w:t>DOCUMENTS À FOURNIR</w:t>
      </w:r>
    </w:p>
    <w:p w14:paraId="6F018981" w14:textId="77777777" w:rsidR="00D22682" w:rsidRPr="00822587" w:rsidRDefault="00D22682" w:rsidP="00D22682">
      <w:pPr>
        <w:spacing w:before="60"/>
        <w:rPr>
          <w:rFonts w:ascii="Tahoma" w:hAnsi="Tahoma" w:cs="Tahoma"/>
          <w:sz w:val="20"/>
          <w:szCs w:val="20"/>
        </w:rPr>
      </w:pPr>
      <w:r w:rsidRPr="00822587">
        <w:rPr>
          <w:rFonts w:ascii="Tahoma" w:hAnsi="Tahoma" w:cs="Tahoma"/>
          <w:sz w:val="20"/>
          <w:szCs w:val="20"/>
        </w:rPr>
        <w:t>Les soumissionnaires sont invités à fournir :</w:t>
      </w:r>
    </w:p>
    <w:p w14:paraId="3093444D" w14:textId="40B3A7F4" w:rsidR="00B43B21" w:rsidRDefault="00B43B21" w:rsidP="00D22682">
      <w:pPr>
        <w:spacing w:before="60"/>
        <w:rPr>
          <w:rFonts w:ascii="Tahoma" w:hAnsi="Tahoma" w:cs="Tahoma"/>
          <w:sz w:val="20"/>
          <w:szCs w:val="20"/>
        </w:rPr>
      </w:pPr>
    </w:p>
    <w:p w14:paraId="473F02F9" w14:textId="5761E14C" w:rsidR="0000404A" w:rsidRDefault="0000404A" w:rsidP="00D22682">
      <w:pPr>
        <w:spacing w:before="60"/>
        <w:rPr>
          <w:rFonts w:ascii="Tahoma" w:hAnsi="Tahoma" w:cs="Tahoma"/>
          <w:sz w:val="20"/>
          <w:szCs w:val="20"/>
        </w:rPr>
      </w:pPr>
    </w:p>
    <w:p w14:paraId="610D0E74" w14:textId="77777777" w:rsidR="0000404A" w:rsidRPr="00822587" w:rsidRDefault="0000404A" w:rsidP="00D22682">
      <w:pPr>
        <w:spacing w:before="60"/>
        <w:rPr>
          <w:rFonts w:ascii="Tahoma" w:hAnsi="Tahoma" w:cs="Tahoma"/>
          <w:sz w:val="20"/>
          <w:szCs w:val="20"/>
        </w:rPr>
      </w:pPr>
    </w:p>
    <w:p w14:paraId="29050131" w14:textId="77777777" w:rsidR="00D22682" w:rsidRPr="00116B62" w:rsidRDefault="00D22682" w:rsidP="006975CE">
      <w:pPr>
        <w:numPr>
          <w:ilvl w:val="0"/>
          <w:numId w:val="6"/>
        </w:numPr>
        <w:rPr>
          <w:rFonts w:ascii="Tahoma" w:hAnsi="Tahoma" w:cs="Tahoma"/>
          <w:sz w:val="20"/>
          <w:szCs w:val="20"/>
        </w:rPr>
      </w:pPr>
      <w:r w:rsidRPr="00116B62">
        <w:rPr>
          <w:rFonts w:ascii="Tahoma" w:hAnsi="Tahoma" w:cs="Tahoma"/>
          <w:sz w:val="20"/>
          <w:szCs w:val="20"/>
        </w:rPr>
        <w:t>Un exemplaire de l’acte d’engagement</w:t>
      </w:r>
      <w:r w:rsidRPr="00116B62">
        <w:rPr>
          <w:rFonts w:ascii="Tahoma" w:hAnsi="Tahoma" w:cs="Tahoma"/>
          <w:sz w:val="20"/>
          <w:szCs w:val="20"/>
          <w:vertAlign w:val="superscript"/>
        </w:rPr>
        <w:footnoteReference w:id="2"/>
      </w:r>
      <w:r w:rsidRPr="00116B62">
        <w:rPr>
          <w:rFonts w:ascii="Tahoma" w:hAnsi="Tahoma" w:cs="Tahoma"/>
          <w:sz w:val="20"/>
          <w:szCs w:val="20"/>
        </w:rPr>
        <w:t xml:space="preserve"> rempli et signé (voir en pièce jointe)</w:t>
      </w:r>
    </w:p>
    <w:sdt>
      <w:sdtPr>
        <w:rPr>
          <w:rFonts w:ascii="Tahoma" w:hAnsi="Tahoma" w:cs="Tahoma"/>
          <w:sz w:val="20"/>
          <w:szCs w:val="20"/>
        </w:rPr>
        <w:id w:val="-1345477454"/>
        <w:lock w:val="sdtContentLocked"/>
        <w:placeholder>
          <w:docPart w:val="1A7ACF93ECD94683A7E0012A7A839F9C"/>
        </w:placeholder>
      </w:sdtPr>
      <w:sdtEndPr/>
      <w:sdtContent>
        <w:p w14:paraId="0EF56C82" w14:textId="1D8EB6A0" w:rsidR="00D22682" w:rsidRPr="00CF5F57" w:rsidRDefault="009555A1" w:rsidP="00CF5F57">
          <w:pPr>
            <w:pStyle w:val="ListParagraph"/>
            <w:numPr>
              <w:ilvl w:val="0"/>
              <w:numId w:val="6"/>
            </w:numPr>
            <w:rPr>
              <w:rFonts w:ascii="Tahoma" w:hAnsi="Tahoma" w:cs="Tahoma"/>
              <w:sz w:val="20"/>
              <w:szCs w:val="20"/>
            </w:rPr>
          </w:pPr>
          <w:r w:rsidRPr="00116B62">
            <w:rPr>
              <w:rFonts w:ascii="Tahoma" w:hAnsi="Tahoma" w:cs="Tahoma"/>
              <w:sz w:val="20"/>
              <w:szCs w:val="20"/>
            </w:rPr>
            <w:t>L</w:t>
          </w:r>
          <w:r w:rsidR="005C340D" w:rsidRPr="00116B62">
            <w:rPr>
              <w:rFonts w:ascii="Tahoma" w:hAnsi="Tahoma" w:cs="Tahoma"/>
              <w:sz w:val="20"/>
              <w:szCs w:val="20"/>
            </w:rPr>
            <w:t>a liste des propriétaires et cadres supérieurs, pour les personnes morales uniquement ;</w:t>
          </w:r>
        </w:p>
      </w:sdtContent>
    </w:sdt>
    <w:p w14:paraId="7382E8C4" w14:textId="07FE8336" w:rsidR="00CC61EC" w:rsidRPr="00A8612B" w:rsidRDefault="00CC61EC" w:rsidP="00DC463F">
      <w:pPr>
        <w:numPr>
          <w:ilvl w:val="0"/>
          <w:numId w:val="6"/>
        </w:numPr>
        <w:jc w:val="both"/>
        <w:rPr>
          <w:rFonts w:ascii="Tahoma" w:hAnsi="Tahoma" w:cs="Tahoma"/>
          <w:bCs/>
          <w:sz w:val="20"/>
          <w:szCs w:val="20"/>
        </w:rPr>
      </w:pPr>
      <w:r w:rsidRPr="00A8612B">
        <w:rPr>
          <w:rFonts w:ascii="Tahoma" w:hAnsi="Tahoma" w:cs="Tahoma"/>
          <w:bCs/>
          <w:sz w:val="20"/>
          <w:szCs w:val="20"/>
        </w:rPr>
        <w:t>Une note technique</w:t>
      </w:r>
      <w:r w:rsidR="0000404A">
        <w:rPr>
          <w:rFonts w:ascii="Tahoma" w:hAnsi="Tahoma" w:cs="Tahoma"/>
          <w:bCs/>
          <w:sz w:val="20"/>
          <w:szCs w:val="20"/>
        </w:rPr>
        <w:t xml:space="preserve"> (appr. 3 pages) </w:t>
      </w:r>
      <w:r w:rsidRPr="00A8612B">
        <w:rPr>
          <w:rFonts w:ascii="Tahoma" w:hAnsi="Tahoma" w:cs="Tahoma"/>
          <w:bCs/>
          <w:sz w:val="20"/>
          <w:szCs w:val="20"/>
        </w:rPr>
        <w:t>présentant (i)</w:t>
      </w:r>
      <w:r w:rsidR="00402514" w:rsidRPr="00A8612B">
        <w:rPr>
          <w:rFonts w:ascii="Tahoma" w:hAnsi="Tahoma" w:cs="Tahoma"/>
          <w:bCs/>
          <w:sz w:val="20"/>
          <w:szCs w:val="20"/>
        </w:rPr>
        <w:t xml:space="preserve"> l’idée</w:t>
      </w:r>
      <w:r w:rsidRPr="00A8612B">
        <w:rPr>
          <w:rFonts w:ascii="Tahoma" w:hAnsi="Tahoma" w:cs="Tahoma"/>
          <w:bCs/>
          <w:sz w:val="20"/>
          <w:szCs w:val="20"/>
        </w:rPr>
        <w:t xml:space="preserve"> </w:t>
      </w:r>
      <w:r w:rsidR="00402514" w:rsidRPr="00A8612B">
        <w:rPr>
          <w:rFonts w:ascii="Tahoma" w:hAnsi="Tahoma" w:cs="Tahoma"/>
          <w:bCs/>
          <w:sz w:val="20"/>
          <w:szCs w:val="20"/>
        </w:rPr>
        <w:t xml:space="preserve">(ii) </w:t>
      </w:r>
      <w:r w:rsidRPr="00A8612B">
        <w:rPr>
          <w:rFonts w:ascii="Tahoma" w:hAnsi="Tahoma" w:cs="Tahoma"/>
          <w:bCs/>
          <w:sz w:val="20"/>
          <w:szCs w:val="20"/>
        </w:rPr>
        <w:t xml:space="preserve">la méthodologie </w:t>
      </w:r>
      <w:r w:rsidR="00170154" w:rsidRPr="00A8612B">
        <w:rPr>
          <w:rFonts w:ascii="Tahoma" w:hAnsi="Tahoma" w:cs="Tahoma"/>
          <w:bCs/>
          <w:sz w:val="20"/>
          <w:szCs w:val="20"/>
        </w:rPr>
        <w:t xml:space="preserve">de </w:t>
      </w:r>
      <w:r w:rsidR="00CF5F57" w:rsidRPr="00A8612B">
        <w:rPr>
          <w:rFonts w:ascii="Tahoma" w:hAnsi="Tahoma" w:cs="Tahoma"/>
          <w:bCs/>
          <w:sz w:val="20"/>
          <w:szCs w:val="20"/>
        </w:rPr>
        <w:t xml:space="preserve">l’exécution de la mission </w:t>
      </w:r>
      <w:r w:rsidR="00402514" w:rsidRPr="00A8612B">
        <w:rPr>
          <w:rFonts w:ascii="Tahoma" w:hAnsi="Tahoma" w:cs="Tahoma"/>
          <w:bCs/>
          <w:sz w:val="20"/>
          <w:szCs w:val="20"/>
        </w:rPr>
        <w:t xml:space="preserve">avec le chronogramme </w:t>
      </w:r>
      <w:r w:rsidR="00CF5F57" w:rsidRPr="00A8612B">
        <w:rPr>
          <w:rFonts w:ascii="Tahoma" w:hAnsi="Tahoma" w:cs="Tahoma"/>
          <w:bCs/>
          <w:sz w:val="20"/>
          <w:szCs w:val="20"/>
        </w:rPr>
        <w:t>et (ii</w:t>
      </w:r>
      <w:r w:rsidR="00402514" w:rsidRPr="00A8612B">
        <w:rPr>
          <w:rFonts w:ascii="Tahoma" w:hAnsi="Tahoma" w:cs="Tahoma"/>
          <w:bCs/>
          <w:sz w:val="20"/>
          <w:szCs w:val="20"/>
        </w:rPr>
        <w:t>i</w:t>
      </w:r>
      <w:r w:rsidR="00CF5F57" w:rsidRPr="00A8612B">
        <w:rPr>
          <w:rFonts w:ascii="Tahoma" w:hAnsi="Tahoma" w:cs="Tahoma"/>
          <w:bCs/>
          <w:sz w:val="20"/>
          <w:szCs w:val="20"/>
        </w:rPr>
        <w:t xml:space="preserve">) la liste des </w:t>
      </w:r>
      <w:r w:rsidR="00402514" w:rsidRPr="00A8612B">
        <w:rPr>
          <w:rFonts w:ascii="Tahoma" w:hAnsi="Tahoma" w:cs="Tahoma"/>
          <w:bCs/>
          <w:sz w:val="20"/>
          <w:szCs w:val="20"/>
        </w:rPr>
        <w:t xml:space="preserve">spots de sensibilisation réalisés </w:t>
      </w:r>
      <w:r w:rsidR="00CF5F57" w:rsidRPr="00A8612B">
        <w:rPr>
          <w:rFonts w:ascii="Tahoma" w:hAnsi="Tahoma" w:cs="Tahoma"/>
          <w:bCs/>
          <w:sz w:val="20"/>
          <w:szCs w:val="20"/>
        </w:rPr>
        <w:t>avec leurs liens</w:t>
      </w:r>
      <w:r w:rsidR="00402514" w:rsidRPr="00A8612B">
        <w:rPr>
          <w:rFonts w:ascii="Tahoma" w:hAnsi="Tahoma" w:cs="Tahoma"/>
          <w:bCs/>
          <w:sz w:val="20"/>
          <w:szCs w:val="20"/>
        </w:rPr>
        <w:t xml:space="preserve"> fonctionnels. </w:t>
      </w:r>
    </w:p>
    <w:p w14:paraId="73018277" w14:textId="4980A366" w:rsidR="00CF5F57" w:rsidRPr="00A8612B" w:rsidRDefault="00CF5F57" w:rsidP="00DC463F">
      <w:pPr>
        <w:numPr>
          <w:ilvl w:val="0"/>
          <w:numId w:val="6"/>
        </w:numPr>
        <w:jc w:val="both"/>
        <w:rPr>
          <w:rFonts w:ascii="Tahoma" w:hAnsi="Tahoma" w:cs="Tahoma"/>
          <w:bCs/>
          <w:sz w:val="20"/>
          <w:szCs w:val="20"/>
        </w:rPr>
      </w:pPr>
      <w:r w:rsidRPr="00A8612B">
        <w:rPr>
          <w:rFonts w:ascii="Tahoma" w:hAnsi="Tahoma" w:cs="Tahoma"/>
          <w:bCs/>
          <w:sz w:val="20"/>
          <w:szCs w:val="20"/>
        </w:rPr>
        <w:t xml:space="preserve">Les CV de </w:t>
      </w:r>
      <w:r w:rsidR="00A435D4" w:rsidRPr="00A8612B">
        <w:rPr>
          <w:rFonts w:ascii="Tahoma" w:hAnsi="Tahoma" w:cs="Tahoma"/>
          <w:bCs/>
          <w:sz w:val="20"/>
          <w:szCs w:val="20"/>
        </w:rPr>
        <w:t xml:space="preserve">la personne ou </w:t>
      </w:r>
      <w:r w:rsidRPr="00A8612B">
        <w:rPr>
          <w:rFonts w:ascii="Tahoma" w:hAnsi="Tahoma" w:cs="Tahoma"/>
          <w:bCs/>
          <w:sz w:val="20"/>
          <w:szCs w:val="20"/>
        </w:rPr>
        <w:t xml:space="preserve">l’équipe à assigner au projet. </w:t>
      </w:r>
    </w:p>
    <w:p w14:paraId="78506F45" w14:textId="77777777" w:rsidR="00D22682" w:rsidRPr="00822587" w:rsidRDefault="00D22682" w:rsidP="00D22682">
      <w:pPr>
        <w:rPr>
          <w:rFonts w:ascii="Tahoma" w:hAnsi="Tahoma" w:cs="Tahoma"/>
          <w:b/>
          <w:color w:val="000000"/>
          <w:sz w:val="20"/>
          <w:szCs w:val="20"/>
        </w:rPr>
      </w:pPr>
    </w:p>
    <w:p w14:paraId="0052BFB4" w14:textId="77777777" w:rsidR="00AC0CFB" w:rsidRDefault="00822587" w:rsidP="00822587">
      <w:pPr>
        <w:rPr>
          <w:rFonts w:ascii="Tahoma" w:hAnsi="Tahoma" w:cs="Tahoma"/>
          <w:b/>
          <w:color w:val="000000" w:themeColor="text1"/>
          <w:sz w:val="20"/>
          <w:szCs w:val="20"/>
        </w:rPr>
      </w:pPr>
      <w:r w:rsidRPr="00032187">
        <w:rPr>
          <w:rFonts w:ascii="Tahoma" w:hAnsi="Tahoma" w:cs="Tahoma"/>
          <w:b/>
          <w:color w:val="000000" w:themeColor="text1"/>
          <w:sz w:val="20"/>
          <w:szCs w:val="20"/>
        </w:rPr>
        <w:t xml:space="preserve">Tous les documents seront soumis en français, à défaut de quoi l’offre sera exclue. </w:t>
      </w:r>
    </w:p>
    <w:p w14:paraId="51408E90" w14:textId="2EC6D222" w:rsidR="00822587" w:rsidRPr="00032187" w:rsidRDefault="00822587" w:rsidP="00A8612B">
      <w:pPr>
        <w:jc w:val="both"/>
        <w:rPr>
          <w:rFonts w:ascii="Tahoma" w:hAnsi="Tahoma" w:cs="Tahoma"/>
          <w:b/>
          <w:sz w:val="20"/>
          <w:szCs w:val="20"/>
        </w:rPr>
      </w:pPr>
      <w:r w:rsidRPr="00032187">
        <w:rPr>
          <w:rFonts w:ascii="Tahoma" w:hAnsi="Tahoma" w:cs="Tahoma"/>
          <w:b/>
          <w:sz w:val="20"/>
          <w:szCs w:val="20"/>
        </w:rPr>
        <w:t>Si l’un des documents exigés est manquant, le Conseil de l’Europe se réserve le droit de refuser l’offre.</w:t>
      </w:r>
    </w:p>
    <w:p w14:paraId="0C85B9E1" w14:textId="77777777" w:rsidR="00822587" w:rsidRDefault="00822587" w:rsidP="00822587">
      <w:pPr>
        <w:rPr>
          <w:rFonts w:ascii="Tahoma" w:hAnsi="Tahoma" w:cs="Tahoma"/>
          <w:b/>
          <w:sz w:val="20"/>
          <w:szCs w:val="20"/>
        </w:rPr>
      </w:pPr>
    </w:p>
    <w:p w14:paraId="34AA0A99" w14:textId="77777777" w:rsidR="00822587" w:rsidRPr="00032187" w:rsidRDefault="00822587" w:rsidP="00A8612B">
      <w:pPr>
        <w:jc w:val="both"/>
        <w:rPr>
          <w:rStyle w:val="Emphasis"/>
          <w:rFonts w:ascii="Tahoma" w:hAnsi="Tahoma" w:cs="Tahoma"/>
          <w:b/>
          <w:i w:val="0"/>
          <w:iCs w:val="0"/>
          <w:sz w:val="20"/>
          <w:szCs w:val="20"/>
        </w:rPr>
      </w:pPr>
      <w:r w:rsidRPr="00032187">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12D2739C" w14:textId="77777777" w:rsidR="00A91875" w:rsidRPr="00822587" w:rsidRDefault="00A91875" w:rsidP="00A91875">
      <w:pPr>
        <w:rPr>
          <w:rFonts w:ascii="Tahoma" w:hAnsi="Tahoma" w:cs="Tahoma"/>
          <w:sz w:val="20"/>
          <w:szCs w:val="20"/>
        </w:rPr>
      </w:pPr>
    </w:p>
    <w:p w14:paraId="2EA9ED5B" w14:textId="77777777" w:rsidR="00A91875" w:rsidRPr="00822587" w:rsidRDefault="002C6181" w:rsidP="002C6181">
      <w:pPr>
        <w:jc w:val="center"/>
        <w:rPr>
          <w:rFonts w:ascii="Tahoma" w:hAnsi="Tahoma" w:cs="Tahoma"/>
          <w:b/>
          <w:sz w:val="20"/>
          <w:szCs w:val="20"/>
        </w:rPr>
      </w:pPr>
      <w:r w:rsidRPr="00822587">
        <w:rPr>
          <w:rFonts w:ascii="Tahoma" w:hAnsi="Tahoma" w:cs="Tahoma"/>
          <w:b/>
          <w:sz w:val="20"/>
          <w:szCs w:val="20"/>
        </w:rPr>
        <w:t>* * *</w:t>
      </w:r>
    </w:p>
    <w:p w14:paraId="4803930D" w14:textId="77777777" w:rsidR="00BB66CF" w:rsidRPr="00822587" w:rsidRDefault="00BB66CF" w:rsidP="00A6445A">
      <w:pPr>
        <w:spacing w:after="200" w:line="276" w:lineRule="auto"/>
        <w:rPr>
          <w:rFonts w:ascii="Tahoma" w:eastAsia="Calibri" w:hAnsi="Tahoma" w:cs="Tahoma"/>
          <w:sz w:val="20"/>
          <w:szCs w:val="20"/>
          <w:lang w:eastAsia="en-US"/>
        </w:rPr>
      </w:pPr>
    </w:p>
    <w:sectPr w:rsidR="00BB66CF" w:rsidRPr="00822587" w:rsidSect="00505356">
      <w:headerReference w:type="default" r:id="rId16"/>
      <w:pgSz w:w="11907" w:h="16840" w:code="9"/>
      <w:pgMar w:top="851" w:right="1134" w:bottom="568"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BF2C4" w14:textId="77777777" w:rsidR="008A5659" w:rsidRDefault="008A5659" w:rsidP="00D50F13">
      <w:r>
        <w:separator/>
      </w:r>
    </w:p>
  </w:endnote>
  <w:endnote w:type="continuationSeparator" w:id="0">
    <w:p w14:paraId="57DE4BD3" w14:textId="77777777" w:rsidR="008A5659" w:rsidRDefault="008A565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3AE7" w14:textId="77777777" w:rsidR="008A5659" w:rsidRDefault="008A5659" w:rsidP="00D50F13">
      <w:r>
        <w:separator/>
      </w:r>
    </w:p>
  </w:footnote>
  <w:footnote w:type="continuationSeparator" w:id="0">
    <w:p w14:paraId="537B320E" w14:textId="77777777" w:rsidR="008A5659" w:rsidRDefault="008A5659" w:rsidP="00D50F13">
      <w:r>
        <w:continuationSeparator/>
      </w:r>
    </w:p>
  </w:footnote>
  <w:footnote w:id="1">
    <w:p w14:paraId="3F21450B" w14:textId="57366813" w:rsidR="00170154" w:rsidRPr="00AE4966" w:rsidRDefault="00170154" w:rsidP="0028341F">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1395 du 20 juin 2019 sur les procédures du Conseil de l’Europe en matière d’achats</w:t>
        </w:r>
      </w:hyperlink>
      <w:r>
        <w:rPr>
          <w:rFonts w:ascii="Arial Narrow" w:hAnsi="Arial Narrow"/>
          <w:sz w:val="16"/>
          <w:szCs w:val="16"/>
        </w:rPr>
        <w:t>.</w:t>
      </w:r>
    </w:p>
  </w:footnote>
  <w:footnote w:id="2">
    <w:p w14:paraId="7CF1E71D" w14:textId="734A204F" w:rsidR="00170154" w:rsidRDefault="00170154" w:rsidP="005F2F07">
      <w:pPr>
        <w:pStyle w:val="FootnoteText"/>
        <w:jc w:val="both"/>
        <w:rPr>
          <w:rFonts w:ascii="Arial Narrow" w:hAnsi="Arial Narrow"/>
          <w:sz w:val="16"/>
          <w:szCs w:val="16"/>
        </w:rPr>
      </w:pPr>
      <w:r>
        <w:rPr>
          <w:rStyle w:val="FootnoteReference"/>
          <w:rFonts w:ascii="Arial Narrow" w:hAnsi="Arial Narrow"/>
          <w:sz w:val="16"/>
          <w:szCs w:val="16"/>
        </w:rPr>
        <w:footnoteRef/>
      </w:r>
      <w:r>
        <w:rPr>
          <w:rFonts w:ascii="Arial Narrow" w:hAnsi="Arial Narrow"/>
          <w:sz w:val="16"/>
          <w:szCs w:val="16"/>
        </w:rPr>
        <w:t xml:space="preserve"> Le Conseil de l’Europe se réserve le droit de demander aux soumissionnaires, à un stade ultérieur, les pièces justificatives suivants :</w:t>
      </w:r>
    </w:p>
    <w:p w14:paraId="673C3559" w14:textId="77777777" w:rsidR="00170154" w:rsidRDefault="00170154"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un extrait de casier judiciaire ou, à défaut, un document équivalent délivré par l’autorité judiciaire ou administrative compétente du pays d’établissement dont il résulte que les trois premiers critères d’exclusion répertoriés ci-dessus sont satisfaits ;</w:t>
      </w:r>
    </w:p>
    <w:p w14:paraId="0BD7943E" w14:textId="77777777" w:rsidR="00170154" w:rsidRDefault="00170154" w:rsidP="009555A1">
      <w:pPr>
        <w:pStyle w:val="FootnoteText"/>
        <w:numPr>
          <w:ilvl w:val="0"/>
          <w:numId w:val="9"/>
        </w:numPr>
        <w:ind w:left="426"/>
        <w:jc w:val="both"/>
        <w:rPr>
          <w:rFonts w:ascii="Arial Narrow" w:hAnsi="Arial Narrow"/>
          <w:sz w:val="16"/>
          <w:szCs w:val="16"/>
        </w:rPr>
      </w:pPr>
      <w:r>
        <w:rPr>
          <w:rFonts w:ascii="Arial Narrow" w:hAnsi="Arial Narrow"/>
          <w:sz w:val="16"/>
          <w:szCs w:val="16"/>
        </w:rPr>
        <w:t xml:space="preserve">un certificat délivré par l’autorité compétente du pays d’établissement indiquant que le </w:t>
      </w:r>
      <w:r w:rsidRPr="00DC463F">
        <w:rPr>
          <w:rFonts w:ascii="Arial Narrow" w:hAnsi="Arial Narrow"/>
          <w:sz w:val="16"/>
          <w:szCs w:val="16"/>
        </w:rPr>
        <w:t>quatrième critère</w:t>
      </w:r>
      <w:r>
        <w:rPr>
          <w:rFonts w:ascii="Arial Narrow" w:hAnsi="Arial Narrow"/>
          <w:sz w:val="16"/>
          <w:szCs w:val="16"/>
        </w:rPr>
        <w:t xml:space="preserve"> est satisfait ;</w:t>
      </w:r>
    </w:p>
    <w:p w14:paraId="49C7E113" w14:textId="77777777" w:rsidR="00170154" w:rsidRDefault="00170154" w:rsidP="00116B62">
      <w:pPr>
        <w:pStyle w:val="FootnoteText"/>
        <w:numPr>
          <w:ilvl w:val="0"/>
          <w:numId w:val="9"/>
        </w:numPr>
        <w:ind w:left="426"/>
        <w:jc w:val="both"/>
        <w:rPr>
          <w:rFonts w:ascii="Arial Narrow" w:hAnsi="Arial Narrow"/>
          <w:sz w:val="16"/>
          <w:szCs w:val="16"/>
        </w:rPr>
      </w:pPr>
      <w:r w:rsidRPr="005F2F07">
        <w:rPr>
          <w:rFonts w:ascii="Arial Narrow" w:hAnsi="Arial Narrow"/>
          <w:sz w:val="16"/>
          <w:szCs w:val="16"/>
        </w:rPr>
        <w:t>pour les personnes morales, un extrait du registre du commerce et des sociétés ou autre document officiel prouvant la propriété et le contrôle du participant</w:t>
      </w:r>
      <w:r>
        <w:rPr>
          <w:rFonts w:ascii="Arial Narrow" w:hAnsi="Arial Narrow"/>
          <w:sz w:val="16"/>
          <w:szCs w:val="16"/>
        </w:rPr>
        <w:t> ;</w:t>
      </w:r>
    </w:p>
    <w:p w14:paraId="453FA02D" w14:textId="4F995E6A" w:rsidR="00170154" w:rsidRPr="00116B62" w:rsidRDefault="00170154" w:rsidP="00116B62">
      <w:pPr>
        <w:pStyle w:val="FootnoteText"/>
        <w:numPr>
          <w:ilvl w:val="0"/>
          <w:numId w:val="9"/>
        </w:numPr>
        <w:ind w:left="426"/>
        <w:jc w:val="both"/>
        <w:rPr>
          <w:rFonts w:ascii="Arial Narrow" w:hAnsi="Arial Narrow"/>
          <w:sz w:val="16"/>
          <w:szCs w:val="16"/>
        </w:rPr>
      </w:pPr>
      <w:r w:rsidRPr="00116B62">
        <w:rPr>
          <w:rFonts w:ascii="Arial Narrow" w:hAnsi="Arial Narrow" w:cs="Times New Roman"/>
          <w:sz w:val="16"/>
          <w:szCs w:val="16"/>
        </w:rPr>
        <w:t>pour les personnes physiques (y compris des propriétaires et les cadres supérieurs de personnes morales) une copie scannée d’une pièce d’identité valable avec photographie (ex.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CBD5" w14:textId="77777777" w:rsidR="00170154" w:rsidRPr="004E7D01" w:rsidRDefault="00170154"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33B2"/>
    <w:multiLevelType w:val="hybridMultilevel"/>
    <w:tmpl w:val="4B6008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704B1E"/>
    <w:multiLevelType w:val="hybridMultilevel"/>
    <w:tmpl w:val="D4209144"/>
    <w:lvl w:ilvl="0" w:tplc="AE86E160">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14960"/>
    <w:multiLevelType w:val="hybridMultilevel"/>
    <w:tmpl w:val="317A62D4"/>
    <w:lvl w:ilvl="0" w:tplc="9AFAF9E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87B12"/>
    <w:multiLevelType w:val="hybridMultilevel"/>
    <w:tmpl w:val="EFAA044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357D4"/>
    <w:multiLevelType w:val="hybridMultilevel"/>
    <w:tmpl w:val="730E4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670A2E"/>
    <w:multiLevelType w:val="hybridMultilevel"/>
    <w:tmpl w:val="7D86D9F0"/>
    <w:lvl w:ilvl="0" w:tplc="04090001">
      <w:start w:val="1"/>
      <w:numFmt w:val="bullet"/>
      <w:lvlText w:val=""/>
      <w:lvlJc w:val="left"/>
      <w:pPr>
        <w:ind w:left="720" w:hanging="360"/>
      </w:pPr>
      <w:rPr>
        <w:rFonts w:ascii="Symbol" w:hAnsi="Symbol" w:hint="default"/>
      </w:rPr>
    </w:lvl>
    <w:lvl w:ilvl="1" w:tplc="369EBB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C82840"/>
    <w:multiLevelType w:val="hybridMultilevel"/>
    <w:tmpl w:val="9908332A"/>
    <w:lvl w:ilvl="0" w:tplc="9AFAF9E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5CD0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6"/>
  </w:num>
  <w:num w:numId="5">
    <w:abstractNumId w:val="5"/>
  </w:num>
  <w:num w:numId="6">
    <w:abstractNumId w:val="14"/>
  </w:num>
  <w:num w:numId="7">
    <w:abstractNumId w:val="17"/>
  </w:num>
  <w:num w:numId="8">
    <w:abstractNumId w:val="6"/>
  </w:num>
  <w:num w:numId="9">
    <w:abstractNumId w:val="8"/>
  </w:num>
  <w:num w:numId="10">
    <w:abstractNumId w:val="10"/>
  </w:num>
  <w:num w:numId="11">
    <w:abstractNumId w:val="15"/>
  </w:num>
  <w:num w:numId="12">
    <w:abstractNumId w:val="7"/>
  </w:num>
  <w:num w:numId="13">
    <w:abstractNumId w:val="3"/>
  </w:num>
  <w:num w:numId="14">
    <w:abstractNumId w:val="13"/>
  </w:num>
  <w:num w:numId="15">
    <w:abstractNumId w:val="1"/>
  </w:num>
  <w:num w:numId="16">
    <w:abstractNumId w:val="4"/>
  </w:num>
  <w:num w:numId="17">
    <w:abstractNumId w:val="9"/>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0" w:nlCheck="1" w:checkStyle="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404A"/>
    <w:rsid w:val="00004400"/>
    <w:rsid w:val="00007AEB"/>
    <w:rsid w:val="0001537A"/>
    <w:rsid w:val="000166AB"/>
    <w:rsid w:val="0002442B"/>
    <w:rsid w:val="00034916"/>
    <w:rsid w:val="00037ED8"/>
    <w:rsid w:val="00051F3D"/>
    <w:rsid w:val="00060282"/>
    <w:rsid w:val="00072FB8"/>
    <w:rsid w:val="000841B9"/>
    <w:rsid w:val="000852FE"/>
    <w:rsid w:val="00092350"/>
    <w:rsid w:val="000C0ACD"/>
    <w:rsid w:val="000D2749"/>
    <w:rsid w:val="000D74BA"/>
    <w:rsid w:val="000E0285"/>
    <w:rsid w:val="000E2077"/>
    <w:rsid w:val="000E59DC"/>
    <w:rsid w:val="000E5DF5"/>
    <w:rsid w:val="000E60C6"/>
    <w:rsid w:val="000F18A2"/>
    <w:rsid w:val="000F3067"/>
    <w:rsid w:val="000F3CB2"/>
    <w:rsid w:val="0010582F"/>
    <w:rsid w:val="00114D49"/>
    <w:rsid w:val="0011556A"/>
    <w:rsid w:val="00116B62"/>
    <w:rsid w:val="00123209"/>
    <w:rsid w:val="00127AB4"/>
    <w:rsid w:val="00160002"/>
    <w:rsid w:val="00170154"/>
    <w:rsid w:val="00183C11"/>
    <w:rsid w:val="00183E4D"/>
    <w:rsid w:val="00184022"/>
    <w:rsid w:val="00184909"/>
    <w:rsid w:val="001A5371"/>
    <w:rsid w:val="001B0127"/>
    <w:rsid w:val="001C6878"/>
    <w:rsid w:val="001D1FEA"/>
    <w:rsid w:val="001D40AD"/>
    <w:rsid w:val="001D5166"/>
    <w:rsid w:val="001E4465"/>
    <w:rsid w:val="001E7F0E"/>
    <w:rsid w:val="001F5A87"/>
    <w:rsid w:val="002104A2"/>
    <w:rsid w:val="002145F0"/>
    <w:rsid w:val="00231B30"/>
    <w:rsid w:val="002336A0"/>
    <w:rsid w:val="00236880"/>
    <w:rsid w:val="00251355"/>
    <w:rsid w:val="00252955"/>
    <w:rsid w:val="002544EC"/>
    <w:rsid w:val="002703C6"/>
    <w:rsid w:val="002724C6"/>
    <w:rsid w:val="00274310"/>
    <w:rsid w:val="0028341F"/>
    <w:rsid w:val="002870B8"/>
    <w:rsid w:val="00290EBB"/>
    <w:rsid w:val="002A2C42"/>
    <w:rsid w:val="002A56A1"/>
    <w:rsid w:val="002B4786"/>
    <w:rsid w:val="002C591C"/>
    <w:rsid w:val="002C6181"/>
    <w:rsid w:val="002C6F98"/>
    <w:rsid w:val="002D14F6"/>
    <w:rsid w:val="002D5425"/>
    <w:rsid w:val="002E49DC"/>
    <w:rsid w:val="00320711"/>
    <w:rsid w:val="00332AF4"/>
    <w:rsid w:val="0034003A"/>
    <w:rsid w:val="003712F2"/>
    <w:rsid w:val="00386026"/>
    <w:rsid w:val="00386934"/>
    <w:rsid w:val="0039258A"/>
    <w:rsid w:val="003B1C2E"/>
    <w:rsid w:val="003B2E7E"/>
    <w:rsid w:val="003C141A"/>
    <w:rsid w:val="003C170D"/>
    <w:rsid w:val="003D6568"/>
    <w:rsid w:val="003F7D5B"/>
    <w:rsid w:val="00402514"/>
    <w:rsid w:val="00415943"/>
    <w:rsid w:val="00420E9A"/>
    <w:rsid w:val="0044379B"/>
    <w:rsid w:val="004560F6"/>
    <w:rsid w:val="004575D4"/>
    <w:rsid w:val="00467E67"/>
    <w:rsid w:val="004773D2"/>
    <w:rsid w:val="004874F6"/>
    <w:rsid w:val="00490018"/>
    <w:rsid w:val="0049071F"/>
    <w:rsid w:val="004B0F2D"/>
    <w:rsid w:val="004B2022"/>
    <w:rsid w:val="004D084E"/>
    <w:rsid w:val="004E796F"/>
    <w:rsid w:val="004E7A45"/>
    <w:rsid w:val="004E7D01"/>
    <w:rsid w:val="004F71A4"/>
    <w:rsid w:val="00505356"/>
    <w:rsid w:val="0052065C"/>
    <w:rsid w:val="00521A0A"/>
    <w:rsid w:val="00552F0E"/>
    <w:rsid w:val="00563B1B"/>
    <w:rsid w:val="00567F3E"/>
    <w:rsid w:val="00575177"/>
    <w:rsid w:val="00582F5E"/>
    <w:rsid w:val="00583FCD"/>
    <w:rsid w:val="005845C2"/>
    <w:rsid w:val="005C340D"/>
    <w:rsid w:val="005D4DB7"/>
    <w:rsid w:val="005D7279"/>
    <w:rsid w:val="005E15F8"/>
    <w:rsid w:val="005E7718"/>
    <w:rsid w:val="005F2F07"/>
    <w:rsid w:val="006426F7"/>
    <w:rsid w:val="00647C28"/>
    <w:rsid w:val="006558F9"/>
    <w:rsid w:val="0067529C"/>
    <w:rsid w:val="00680325"/>
    <w:rsid w:val="00685694"/>
    <w:rsid w:val="006912CB"/>
    <w:rsid w:val="006975CE"/>
    <w:rsid w:val="00697D7A"/>
    <w:rsid w:val="006A18BC"/>
    <w:rsid w:val="006A4019"/>
    <w:rsid w:val="006B2D7D"/>
    <w:rsid w:val="006F3A1E"/>
    <w:rsid w:val="00711683"/>
    <w:rsid w:val="00726FB8"/>
    <w:rsid w:val="00740F9D"/>
    <w:rsid w:val="007556CC"/>
    <w:rsid w:val="00756A1A"/>
    <w:rsid w:val="00776C6A"/>
    <w:rsid w:val="00783819"/>
    <w:rsid w:val="007867C0"/>
    <w:rsid w:val="00791E04"/>
    <w:rsid w:val="00795409"/>
    <w:rsid w:val="00797834"/>
    <w:rsid w:val="007C267B"/>
    <w:rsid w:val="007E46BB"/>
    <w:rsid w:val="007E78C4"/>
    <w:rsid w:val="0080759C"/>
    <w:rsid w:val="008166AD"/>
    <w:rsid w:val="00822587"/>
    <w:rsid w:val="0082549E"/>
    <w:rsid w:val="0083377F"/>
    <w:rsid w:val="00840C1E"/>
    <w:rsid w:val="00867184"/>
    <w:rsid w:val="008737D2"/>
    <w:rsid w:val="0087747D"/>
    <w:rsid w:val="008828EC"/>
    <w:rsid w:val="00883AB4"/>
    <w:rsid w:val="00883C2D"/>
    <w:rsid w:val="00892D73"/>
    <w:rsid w:val="008A5659"/>
    <w:rsid w:val="008B6FDD"/>
    <w:rsid w:val="008D3220"/>
    <w:rsid w:val="008F2DBD"/>
    <w:rsid w:val="009015B4"/>
    <w:rsid w:val="00904764"/>
    <w:rsid w:val="00904B93"/>
    <w:rsid w:val="009058FD"/>
    <w:rsid w:val="0091719B"/>
    <w:rsid w:val="00935F0D"/>
    <w:rsid w:val="0095095F"/>
    <w:rsid w:val="009555A1"/>
    <w:rsid w:val="009637CA"/>
    <w:rsid w:val="009866A5"/>
    <w:rsid w:val="00990987"/>
    <w:rsid w:val="009A20EC"/>
    <w:rsid w:val="009B1E00"/>
    <w:rsid w:val="009B5004"/>
    <w:rsid w:val="009C20A4"/>
    <w:rsid w:val="009D1AE0"/>
    <w:rsid w:val="009D1C77"/>
    <w:rsid w:val="009D4A75"/>
    <w:rsid w:val="009E4346"/>
    <w:rsid w:val="009E55DF"/>
    <w:rsid w:val="009F19CC"/>
    <w:rsid w:val="00A041D4"/>
    <w:rsid w:val="00A12241"/>
    <w:rsid w:val="00A30522"/>
    <w:rsid w:val="00A40899"/>
    <w:rsid w:val="00A435D4"/>
    <w:rsid w:val="00A535BA"/>
    <w:rsid w:val="00A6445A"/>
    <w:rsid w:val="00A675CC"/>
    <w:rsid w:val="00A8461F"/>
    <w:rsid w:val="00A85379"/>
    <w:rsid w:val="00A8612B"/>
    <w:rsid w:val="00A91875"/>
    <w:rsid w:val="00A93F2C"/>
    <w:rsid w:val="00A96316"/>
    <w:rsid w:val="00A96A37"/>
    <w:rsid w:val="00AB13EF"/>
    <w:rsid w:val="00AC0CFB"/>
    <w:rsid w:val="00AC5989"/>
    <w:rsid w:val="00AC79E0"/>
    <w:rsid w:val="00AD33C7"/>
    <w:rsid w:val="00AD423A"/>
    <w:rsid w:val="00AE4966"/>
    <w:rsid w:val="00AE5507"/>
    <w:rsid w:val="00AF346F"/>
    <w:rsid w:val="00B11F35"/>
    <w:rsid w:val="00B14430"/>
    <w:rsid w:val="00B14D5F"/>
    <w:rsid w:val="00B2194F"/>
    <w:rsid w:val="00B43A63"/>
    <w:rsid w:val="00B43B21"/>
    <w:rsid w:val="00B52125"/>
    <w:rsid w:val="00B74DC5"/>
    <w:rsid w:val="00B75C1A"/>
    <w:rsid w:val="00B7731D"/>
    <w:rsid w:val="00B86700"/>
    <w:rsid w:val="00BA535D"/>
    <w:rsid w:val="00BA753C"/>
    <w:rsid w:val="00BA7B96"/>
    <w:rsid w:val="00BB66CF"/>
    <w:rsid w:val="00BC1131"/>
    <w:rsid w:val="00BD09D0"/>
    <w:rsid w:val="00BE33D8"/>
    <w:rsid w:val="00C15A6A"/>
    <w:rsid w:val="00C32CF2"/>
    <w:rsid w:val="00C4126D"/>
    <w:rsid w:val="00C44E24"/>
    <w:rsid w:val="00C51681"/>
    <w:rsid w:val="00C51C7E"/>
    <w:rsid w:val="00C5327B"/>
    <w:rsid w:val="00C57EAD"/>
    <w:rsid w:val="00C674A5"/>
    <w:rsid w:val="00C7050F"/>
    <w:rsid w:val="00C71DF0"/>
    <w:rsid w:val="00C7643B"/>
    <w:rsid w:val="00C803BB"/>
    <w:rsid w:val="00C81A91"/>
    <w:rsid w:val="00C916A3"/>
    <w:rsid w:val="00C926C1"/>
    <w:rsid w:val="00CA4416"/>
    <w:rsid w:val="00CA6E6F"/>
    <w:rsid w:val="00CC61EC"/>
    <w:rsid w:val="00CD061B"/>
    <w:rsid w:val="00CF5F57"/>
    <w:rsid w:val="00D02458"/>
    <w:rsid w:val="00D0346D"/>
    <w:rsid w:val="00D04381"/>
    <w:rsid w:val="00D137B4"/>
    <w:rsid w:val="00D22682"/>
    <w:rsid w:val="00D265C5"/>
    <w:rsid w:val="00D322CA"/>
    <w:rsid w:val="00D34C9B"/>
    <w:rsid w:val="00D417C2"/>
    <w:rsid w:val="00D41EDE"/>
    <w:rsid w:val="00D47F70"/>
    <w:rsid w:val="00D50F13"/>
    <w:rsid w:val="00D51502"/>
    <w:rsid w:val="00D52157"/>
    <w:rsid w:val="00D5513E"/>
    <w:rsid w:val="00D70489"/>
    <w:rsid w:val="00D70EDB"/>
    <w:rsid w:val="00D73100"/>
    <w:rsid w:val="00D74851"/>
    <w:rsid w:val="00D74BC9"/>
    <w:rsid w:val="00D76764"/>
    <w:rsid w:val="00D80DA4"/>
    <w:rsid w:val="00D87D76"/>
    <w:rsid w:val="00D91729"/>
    <w:rsid w:val="00DA380C"/>
    <w:rsid w:val="00DC463F"/>
    <w:rsid w:val="00DE0239"/>
    <w:rsid w:val="00DF4999"/>
    <w:rsid w:val="00E00310"/>
    <w:rsid w:val="00E11E01"/>
    <w:rsid w:val="00E12950"/>
    <w:rsid w:val="00E160F4"/>
    <w:rsid w:val="00E3231F"/>
    <w:rsid w:val="00E519E1"/>
    <w:rsid w:val="00E5607D"/>
    <w:rsid w:val="00E56FDA"/>
    <w:rsid w:val="00E60F62"/>
    <w:rsid w:val="00E65BB4"/>
    <w:rsid w:val="00E9201C"/>
    <w:rsid w:val="00EA7AA3"/>
    <w:rsid w:val="00EB550D"/>
    <w:rsid w:val="00EC4B0F"/>
    <w:rsid w:val="00ED1A6A"/>
    <w:rsid w:val="00EE1A66"/>
    <w:rsid w:val="00EE1D09"/>
    <w:rsid w:val="00EE25D8"/>
    <w:rsid w:val="00EE7240"/>
    <w:rsid w:val="00EF66B8"/>
    <w:rsid w:val="00F0248A"/>
    <w:rsid w:val="00F130D7"/>
    <w:rsid w:val="00F21315"/>
    <w:rsid w:val="00F23817"/>
    <w:rsid w:val="00F420A3"/>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FA24"/>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fr-FR"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fr-FR" w:eastAsia="en-GB"/>
    </w:rPr>
  </w:style>
  <w:style w:type="paragraph" w:styleId="Revision">
    <w:name w:val="Revision"/>
    <w:hidden/>
    <w:uiPriority w:val="99"/>
    <w:semiHidden/>
    <w:rsid w:val="00184022"/>
    <w:rPr>
      <w:rFonts w:ascii="Arial" w:hAnsi="Arial" w:cs="Arial"/>
      <w:sz w:val="22"/>
      <w:szCs w:val="22"/>
      <w:lang w:eastAsia="en-GB"/>
    </w:rPr>
  </w:style>
  <w:style w:type="character" w:styleId="Emphasis">
    <w:name w:val="Emphasis"/>
    <w:basedOn w:val="DefaultParagraphFont"/>
    <w:uiPriority w:val="20"/>
    <w:qFormat/>
    <w:rsid w:val="00822587"/>
    <w:rPr>
      <w:i/>
      <w:iCs/>
    </w:rPr>
  </w:style>
  <w:style w:type="character" w:customStyle="1" w:styleId="ListParagraphChar">
    <w:name w:val="List Paragraph Char"/>
    <w:basedOn w:val="DefaultParagraphFont"/>
    <w:link w:val="ListParagraph"/>
    <w:uiPriority w:val="34"/>
    <w:rsid w:val="005C340D"/>
    <w:rPr>
      <w:rFonts w:ascii="Arial" w:hAnsi="Arial" w:cs="Arial"/>
      <w:sz w:val="22"/>
      <w:szCs w:val="22"/>
      <w:lang w:eastAsia="en-GB"/>
    </w:rPr>
  </w:style>
  <w:style w:type="paragraph" w:customStyle="1" w:styleId="Default">
    <w:name w:val="Default"/>
    <w:rsid w:val="00B75C1A"/>
    <w:pPr>
      <w:autoSpaceDE w:val="0"/>
      <w:autoSpaceDN w:val="0"/>
      <w:adjustRightInd w:val="0"/>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004400"/>
    <w:rPr>
      <w:color w:val="605E5C"/>
      <w:shd w:val="clear" w:color="auto" w:fill="E1DFDD"/>
    </w:rPr>
  </w:style>
  <w:style w:type="character" w:styleId="UnresolvedMention">
    <w:name w:val="Unresolved Mention"/>
    <w:basedOn w:val="DefaultParagraphFont"/>
    <w:uiPriority w:val="99"/>
    <w:semiHidden/>
    <w:unhideWhenUsed/>
    <w:rsid w:val="000C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ka.honko@coe.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ir.kachouri@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ir.kachouri@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F0FD8DD0AA8844BAA2DDA5F66864A9DC"/>
        <w:category>
          <w:name w:val="General"/>
          <w:gallery w:val="placeholder"/>
        </w:category>
        <w:types>
          <w:type w:val="bbPlcHdr"/>
        </w:types>
        <w:behaviors>
          <w:behavior w:val="content"/>
        </w:behaviors>
        <w:guid w:val="{BD56ECCF-52E4-4690-BA4E-5E2971074CC6}"/>
      </w:docPartPr>
      <w:docPartBody>
        <w:p w:rsidR="00452619" w:rsidRDefault="00165438" w:rsidP="00165438">
          <w:pPr>
            <w:pStyle w:val="F0FD8DD0AA8844BAA2DDA5F66864A9DC154"/>
          </w:pPr>
          <w:r w:rsidRPr="00822587">
            <w:rPr>
              <w:rStyle w:val="PlaceholderText"/>
              <w:rFonts w:ascii="Tahoma" w:hAnsi="Tahoma" w:cs="Tahoma"/>
              <w:sz w:val="20"/>
              <w:szCs w:val="20"/>
            </w:rPr>
            <w:t>Cliquez ici pour saisir votre texte</w:t>
          </w:r>
        </w:p>
      </w:docPartBody>
    </w:docPart>
    <w:docPart>
      <w:docPartPr>
        <w:name w:val="CBFCED6DC78B4C99B97A9B94AA2E612C"/>
        <w:category>
          <w:name w:val="General"/>
          <w:gallery w:val="placeholder"/>
        </w:category>
        <w:types>
          <w:type w:val="bbPlcHdr"/>
        </w:types>
        <w:behaviors>
          <w:behavior w:val="content"/>
        </w:behaviors>
        <w:guid w:val="{A9FCA776-6F0A-4C4A-ACB9-2B642DD64514}"/>
      </w:docPartPr>
      <w:docPartBody>
        <w:p w:rsidR="00452619" w:rsidRDefault="00165438" w:rsidP="00165438">
          <w:pPr>
            <w:pStyle w:val="CBFCED6DC78B4C99B97A9B94AA2E612C153"/>
          </w:pPr>
          <w:r w:rsidRPr="00822587">
            <w:rPr>
              <w:rStyle w:val="PlaceholderText"/>
              <w:rFonts w:ascii="Tahoma" w:hAnsi="Tahoma" w:cs="Tahoma"/>
              <w:sz w:val="20"/>
              <w:szCs w:val="20"/>
            </w:rPr>
            <w:t>Cliquez ici pour saisir votre texte</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165438" w:rsidP="00165438">
          <w:pPr>
            <w:pStyle w:val="A96891EE36CB4CE3A68164DDD098A20A138"/>
          </w:pPr>
          <w:r w:rsidRPr="00822587">
            <w:rPr>
              <w:rStyle w:val="PlaceholderText"/>
              <w:rFonts w:ascii="Tahoma" w:hAnsi="Tahoma" w:cs="Tahoma"/>
              <w:sz w:val="20"/>
              <w:szCs w:val="20"/>
            </w:rPr>
            <w:t>Cliquez ici pour saisir la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165438" w:rsidP="00165438">
          <w:pPr>
            <w:pStyle w:val="0863FC30C29A4787B3276C23F15665DB136"/>
          </w:pPr>
          <w:r w:rsidRPr="00822587">
            <w:rPr>
              <w:rStyle w:val="PlaceholderText"/>
              <w:rFonts w:ascii="Tahoma" w:hAnsi="Tahoma" w:cs="Tahoma"/>
              <w:sz w:val="20"/>
              <w:szCs w:val="20"/>
            </w:rPr>
            <w:t>Cliquez ici pour saisir la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165438" w:rsidP="00165438">
          <w:pPr>
            <w:pStyle w:val="36E817926B5B459DB23B86A8908C93CB105"/>
          </w:pPr>
          <w:r w:rsidRPr="00822587">
            <w:rPr>
              <w:rStyle w:val="PlaceholderText"/>
              <w:rFonts w:ascii="Tahoma" w:hAnsi="Tahoma" w:cs="Tahoma"/>
              <w:sz w:val="20"/>
              <w:szCs w:val="20"/>
            </w:rPr>
            <w:t>Cliquez ici pour saisir l’adresse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4750B8" w:rsidP="004750B8">
          <w:pPr>
            <w:pStyle w:val="F8BBD31B96FF426A8E40A9F06355431496"/>
          </w:pPr>
          <w:r w:rsidRPr="00822587">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165438" w:rsidP="00165438">
          <w:pPr>
            <w:pStyle w:val="A41F76AF94D947699452E2D802A288747"/>
          </w:pPr>
          <w:r w:rsidRPr="00822587">
            <w:rPr>
              <w:rStyle w:val="PlaceholderText"/>
              <w:rFonts w:ascii="Tahoma" w:hAnsi="Tahoma" w:cs="Tahoma"/>
              <w:sz w:val="20"/>
              <w:szCs w:val="20"/>
            </w:rPr>
            <w:t>Cliquez ici pour saisir l’adresse e-mail</w:t>
          </w:r>
        </w:p>
      </w:docPartBody>
    </w:docPart>
    <w:docPart>
      <w:docPartPr>
        <w:name w:val="755E336AD8174F6FB646FE09B138C368"/>
        <w:category>
          <w:name w:val="General"/>
          <w:gallery w:val="placeholder"/>
        </w:category>
        <w:types>
          <w:type w:val="bbPlcHdr"/>
        </w:types>
        <w:behaviors>
          <w:behavior w:val="content"/>
        </w:behaviors>
        <w:guid w:val="{792FE29B-D122-4D90-B9C1-54EEECC9FAA9}"/>
      </w:docPartPr>
      <w:docPartBody>
        <w:p w:rsidR="00172F5D" w:rsidRDefault="00A777F4" w:rsidP="00A777F4">
          <w:pPr>
            <w:pStyle w:val="755E336AD8174F6FB646FE09B138C368"/>
          </w:pPr>
          <w:r w:rsidRPr="004C226A">
            <w:rPr>
              <w:rStyle w:val="PlaceholderText"/>
            </w:rPr>
            <w:t>Click or tap here to enter text.</w:t>
          </w:r>
        </w:p>
      </w:docPartBody>
    </w:docPart>
    <w:docPart>
      <w:docPartPr>
        <w:name w:val="1A7ACF93ECD94683A7E0012A7A839F9C"/>
        <w:category>
          <w:name w:val="General"/>
          <w:gallery w:val="placeholder"/>
        </w:category>
        <w:types>
          <w:type w:val="bbPlcHdr"/>
        </w:types>
        <w:behaviors>
          <w:behavior w:val="content"/>
        </w:behaviors>
        <w:guid w:val="{ECFA8883-CE55-4AEC-B61A-7CE0E952FAC9}"/>
      </w:docPartPr>
      <w:docPartBody>
        <w:p w:rsidR="00172F5D" w:rsidRDefault="00A777F4" w:rsidP="00A777F4">
          <w:pPr>
            <w:pStyle w:val="1A7ACF93ECD94683A7E0012A7A839F9C"/>
          </w:pPr>
          <w:r w:rsidRPr="004C2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95657"/>
    <w:rsid w:val="000A3E57"/>
    <w:rsid w:val="000B282F"/>
    <w:rsid w:val="000C30DC"/>
    <w:rsid w:val="001055D4"/>
    <w:rsid w:val="001122D6"/>
    <w:rsid w:val="00165438"/>
    <w:rsid w:val="001702F7"/>
    <w:rsid w:val="00172F5D"/>
    <w:rsid w:val="003062DE"/>
    <w:rsid w:val="00452619"/>
    <w:rsid w:val="004750B8"/>
    <w:rsid w:val="0055261C"/>
    <w:rsid w:val="005A012A"/>
    <w:rsid w:val="00645503"/>
    <w:rsid w:val="00646ADE"/>
    <w:rsid w:val="006F1C88"/>
    <w:rsid w:val="007177C4"/>
    <w:rsid w:val="00893B64"/>
    <w:rsid w:val="009170FF"/>
    <w:rsid w:val="009216B9"/>
    <w:rsid w:val="009574C2"/>
    <w:rsid w:val="0098523C"/>
    <w:rsid w:val="009963A2"/>
    <w:rsid w:val="00A16B6E"/>
    <w:rsid w:val="00A26CAD"/>
    <w:rsid w:val="00A639F1"/>
    <w:rsid w:val="00A777F4"/>
    <w:rsid w:val="00AD595A"/>
    <w:rsid w:val="00B05E45"/>
    <w:rsid w:val="00BE2111"/>
    <w:rsid w:val="00C27B37"/>
    <w:rsid w:val="00D30CA9"/>
    <w:rsid w:val="00DA21FF"/>
    <w:rsid w:val="00ED2748"/>
    <w:rsid w:val="00F32D06"/>
    <w:rsid w:val="00F84E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23167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0B8"/>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A777F4"/>
    <w:pPr>
      <w:spacing w:after="0" w:line="240" w:lineRule="auto"/>
    </w:pPr>
    <w:rPr>
      <w:rFonts w:ascii="Arial" w:eastAsia="Times New Roman" w:hAnsi="Arial" w:cs="Arial"/>
      <w:lang w:val="fr-FR" w:eastAsia="en-GB"/>
    </w:rPr>
  </w:style>
  <w:style w:type="paragraph" w:customStyle="1" w:styleId="F0FD8DD0AA8844BAA2DDA5F66864A9DC151">
    <w:name w:val="F0FD8DD0AA8844BAA2DDA5F66864A9DC151"/>
    <w:rsid w:val="00A777F4"/>
    <w:pPr>
      <w:spacing w:after="0" w:line="240" w:lineRule="auto"/>
    </w:pPr>
    <w:rPr>
      <w:rFonts w:ascii="Arial" w:eastAsia="Times New Roman" w:hAnsi="Arial" w:cs="Arial"/>
      <w:lang w:val="fr-FR" w:eastAsia="en-GB"/>
    </w:rPr>
  </w:style>
  <w:style w:type="paragraph" w:customStyle="1" w:styleId="F8BBD31B96FF426A8E40A9F06355431492">
    <w:name w:val="F8BBD31B96FF426A8E40A9F06355431492"/>
    <w:rsid w:val="00A777F4"/>
    <w:pPr>
      <w:spacing w:after="0" w:line="240" w:lineRule="auto"/>
    </w:pPr>
    <w:rPr>
      <w:rFonts w:ascii="Arial" w:eastAsia="Times New Roman" w:hAnsi="Arial" w:cs="Arial"/>
      <w:lang w:val="fr-FR" w:eastAsia="en-GB"/>
    </w:rPr>
  </w:style>
  <w:style w:type="paragraph" w:customStyle="1" w:styleId="0863FC30C29A4787B3276C23F15665DB133">
    <w:name w:val="0863FC30C29A4787B3276C23F15665DB133"/>
    <w:rsid w:val="00A777F4"/>
    <w:pPr>
      <w:spacing w:after="0" w:line="240" w:lineRule="auto"/>
    </w:pPr>
    <w:rPr>
      <w:rFonts w:ascii="Arial" w:eastAsia="Times New Roman" w:hAnsi="Arial" w:cs="Arial"/>
      <w:lang w:val="fr-FR" w:eastAsia="en-GB"/>
    </w:rPr>
  </w:style>
  <w:style w:type="paragraph" w:customStyle="1" w:styleId="36E817926B5B459DB23B86A8908C93CB102">
    <w:name w:val="36E817926B5B459DB23B86A8908C93CB102"/>
    <w:rsid w:val="00A777F4"/>
    <w:pPr>
      <w:spacing w:after="0" w:line="240" w:lineRule="auto"/>
    </w:pPr>
    <w:rPr>
      <w:rFonts w:ascii="Arial" w:eastAsia="Times New Roman" w:hAnsi="Arial" w:cs="Arial"/>
      <w:lang w:val="fr-FR" w:eastAsia="en-GB"/>
    </w:rPr>
  </w:style>
  <w:style w:type="paragraph" w:customStyle="1" w:styleId="A41F76AF94D947699452E2D802A288744">
    <w:name w:val="A41F76AF94D947699452E2D802A288744"/>
    <w:rsid w:val="00A777F4"/>
    <w:pPr>
      <w:spacing w:after="0" w:line="240" w:lineRule="auto"/>
    </w:pPr>
    <w:rPr>
      <w:rFonts w:ascii="Arial" w:eastAsia="Times New Roman" w:hAnsi="Arial" w:cs="Arial"/>
      <w:lang w:val="fr-FR" w:eastAsia="en-GB"/>
    </w:rPr>
  </w:style>
  <w:style w:type="paragraph" w:customStyle="1" w:styleId="A96891EE36CB4CE3A68164DDD098A20A135">
    <w:name w:val="A96891EE36CB4CE3A68164DDD098A20A135"/>
    <w:rsid w:val="00A777F4"/>
    <w:pPr>
      <w:spacing w:after="0" w:line="240" w:lineRule="auto"/>
    </w:pPr>
    <w:rPr>
      <w:rFonts w:ascii="Arial" w:eastAsia="Times New Roman" w:hAnsi="Arial" w:cs="Arial"/>
      <w:lang w:val="fr-FR" w:eastAsia="en-GB"/>
    </w:rPr>
  </w:style>
  <w:style w:type="paragraph" w:customStyle="1" w:styleId="755E336AD8174F6FB646FE09B138C368">
    <w:name w:val="755E336AD8174F6FB646FE09B138C368"/>
    <w:rsid w:val="00A777F4"/>
    <w:pPr>
      <w:spacing w:after="160" w:line="259" w:lineRule="auto"/>
    </w:pPr>
    <w:rPr>
      <w:lang w:val="fr-FR" w:eastAsia="fr-FR"/>
    </w:rPr>
  </w:style>
  <w:style w:type="paragraph" w:customStyle="1" w:styleId="1A7ACF93ECD94683A7E0012A7A839F9C">
    <w:name w:val="1A7ACF93ECD94683A7E0012A7A839F9C"/>
    <w:rsid w:val="00A777F4"/>
    <w:pPr>
      <w:spacing w:after="160" w:line="259" w:lineRule="auto"/>
    </w:pPr>
    <w:rPr>
      <w:lang w:val="fr-FR" w:eastAsia="fr-FR"/>
    </w:rPr>
  </w:style>
  <w:style w:type="paragraph" w:customStyle="1" w:styleId="CBFCED6DC78B4C99B97A9B94AA2E612C151">
    <w:name w:val="CBFCED6DC78B4C99B97A9B94AA2E612C151"/>
    <w:rsid w:val="00172F5D"/>
    <w:pPr>
      <w:spacing w:after="0" w:line="240" w:lineRule="auto"/>
    </w:pPr>
    <w:rPr>
      <w:rFonts w:ascii="Arial" w:eastAsia="Times New Roman" w:hAnsi="Arial" w:cs="Arial"/>
      <w:lang w:val="fr-FR" w:eastAsia="en-GB"/>
    </w:rPr>
  </w:style>
  <w:style w:type="paragraph" w:customStyle="1" w:styleId="F0FD8DD0AA8844BAA2DDA5F66864A9DC152">
    <w:name w:val="F0FD8DD0AA8844BAA2DDA5F66864A9DC152"/>
    <w:rsid w:val="00172F5D"/>
    <w:pPr>
      <w:spacing w:after="0" w:line="240" w:lineRule="auto"/>
    </w:pPr>
    <w:rPr>
      <w:rFonts w:ascii="Arial" w:eastAsia="Times New Roman" w:hAnsi="Arial" w:cs="Arial"/>
      <w:lang w:val="fr-FR" w:eastAsia="en-GB"/>
    </w:rPr>
  </w:style>
  <w:style w:type="paragraph" w:customStyle="1" w:styleId="F8BBD31B96FF426A8E40A9F06355431493">
    <w:name w:val="F8BBD31B96FF426A8E40A9F06355431493"/>
    <w:rsid w:val="00172F5D"/>
    <w:pPr>
      <w:spacing w:after="0" w:line="240" w:lineRule="auto"/>
    </w:pPr>
    <w:rPr>
      <w:rFonts w:ascii="Arial" w:eastAsia="Times New Roman" w:hAnsi="Arial" w:cs="Arial"/>
      <w:lang w:val="fr-FR" w:eastAsia="en-GB"/>
    </w:rPr>
  </w:style>
  <w:style w:type="paragraph" w:customStyle="1" w:styleId="0863FC30C29A4787B3276C23F15665DB134">
    <w:name w:val="0863FC30C29A4787B3276C23F15665DB134"/>
    <w:rsid w:val="00172F5D"/>
    <w:pPr>
      <w:spacing w:after="0" w:line="240" w:lineRule="auto"/>
    </w:pPr>
    <w:rPr>
      <w:rFonts w:ascii="Arial" w:eastAsia="Times New Roman" w:hAnsi="Arial" w:cs="Arial"/>
      <w:lang w:val="fr-FR" w:eastAsia="en-GB"/>
    </w:rPr>
  </w:style>
  <w:style w:type="paragraph" w:customStyle="1" w:styleId="36E817926B5B459DB23B86A8908C93CB103">
    <w:name w:val="36E817926B5B459DB23B86A8908C93CB103"/>
    <w:rsid w:val="00172F5D"/>
    <w:pPr>
      <w:spacing w:after="0" w:line="240" w:lineRule="auto"/>
    </w:pPr>
    <w:rPr>
      <w:rFonts w:ascii="Arial" w:eastAsia="Times New Roman" w:hAnsi="Arial" w:cs="Arial"/>
      <w:lang w:val="fr-FR" w:eastAsia="en-GB"/>
    </w:rPr>
  </w:style>
  <w:style w:type="paragraph" w:customStyle="1" w:styleId="A41F76AF94D947699452E2D802A288745">
    <w:name w:val="A41F76AF94D947699452E2D802A288745"/>
    <w:rsid w:val="00172F5D"/>
    <w:pPr>
      <w:spacing w:after="0" w:line="240" w:lineRule="auto"/>
    </w:pPr>
    <w:rPr>
      <w:rFonts w:ascii="Arial" w:eastAsia="Times New Roman" w:hAnsi="Arial" w:cs="Arial"/>
      <w:lang w:val="fr-FR" w:eastAsia="en-GB"/>
    </w:rPr>
  </w:style>
  <w:style w:type="paragraph" w:customStyle="1" w:styleId="A96891EE36CB4CE3A68164DDD098A20A136">
    <w:name w:val="A96891EE36CB4CE3A68164DDD098A20A136"/>
    <w:rsid w:val="00172F5D"/>
    <w:pPr>
      <w:spacing w:after="0" w:line="240" w:lineRule="auto"/>
    </w:pPr>
    <w:rPr>
      <w:rFonts w:ascii="Arial" w:eastAsia="Times New Roman" w:hAnsi="Arial" w:cs="Arial"/>
      <w:lang w:val="fr-FR" w:eastAsia="en-GB"/>
    </w:rPr>
  </w:style>
  <w:style w:type="paragraph" w:customStyle="1" w:styleId="CBFCED6DC78B4C99B97A9B94AA2E612C152">
    <w:name w:val="CBFCED6DC78B4C99B97A9B94AA2E612C152"/>
    <w:rsid w:val="00172F5D"/>
    <w:pPr>
      <w:spacing w:after="0" w:line="240" w:lineRule="auto"/>
    </w:pPr>
    <w:rPr>
      <w:rFonts w:ascii="Arial" w:eastAsia="Times New Roman" w:hAnsi="Arial" w:cs="Arial"/>
      <w:lang w:val="fr-FR" w:eastAsia="en-GB"/>
    </w:rPr>
  </w:style>
  <w:style w:type="paragraph" w:customStyle="1" w:styleId="F0FD8DD0AA8844BAA2DDA5F66864A9DC153">
    <w:name w:val="F0FD8DD0AA8844BAA2DDA5F66864A9DC153"/>
    <w:rsid w:val="00172F5D"/>
    <w:pPr>
      <w:spacing w:after="0" w:line="240" w:lineRule="auto"/>
    </w:pPr>
    <w:rPr>
      <w:rFonts w:ascii="Arial" w:eastAsia="Times New Roman" w:hAnsi="Arial" w:cs="Arial"/>
      <w:lang w:val="fr-FR" w:eastAsia="en-GB"/>
    </w:rPr>
  </w:style>
  <w:style w:type="paragraph" w:customStyle="1" w:styleId="F8BBD31B96FF426A8E40A9F06355431494">
    <w:name w:val="F8BBD31B96FF426A8E40A9F06355431494"/>
    <w:rsid w:val="00172F5D"/>
    <w:pPr>
      <w:spacing w:after="0" w:line="240" w:lineRule="auto"/>
    </w:pPr>
    <w:rPr>
      <w:rFonts w:ascii="Arial" w:eastAsia="Times New Roman" w:hAnsi="Arial" w:cs="Arial"/>
      <w:lang w:val="fr-FR" w:eastAsia="en-GB"/>
    </w:rPr>
  </w:style>
  <w:style w:type="paragraph" w:customStyle="1" w:styleId="0863FC30C29A4787B3276C23F15665DB135">
    <w:name w:val="0863FC30C29A4787B3276C23F15665DB135"/>
    <w:rsid w:val="00172F5D"/>
    <w:pPr>
      <w:spacing w:after="0" w:line="240" w:lineRule="auto"/>
    </w:pPr>
    <w:rPr>
      <w:rFonts w:ascii="Arial" w:eastAsia="Times New Roman" w:hAnsi="Arial" w:cs="Arial"/>
      <w:lang w:val="fr-FR" w:eastAsia="en-GB"/>
    </w:rPr>
  </w:style>
  <w:style w:type="paragraph" w:customStyle="1" w:styleId="36E817926B5B459DB23B86A8908C93CB104">
    <w:name w:val="36E817926B5B459DB23B86A8908C93CB104"/>
    <w:rsid w:val="00172F5D"/>
    <w:pPr>
      <w:spacing w:after="0" w:line="240" w:lineRule="auto"/>
    </w:pPr>
    <w:rPr>
      <w:rFonts w:ascii="Arial" w:eastAsia="Times New Roman" w:hAnsi="Arial" w:cs="Arial"/>
      <w:lang w:val="fr-FR" w:eastAsia="en-GB"/>
    </w:rPr>
  </w:style>
  <w:style w:type="paragraph" w:customStyle="1" w:styleId="A41F76AF94D947699452E2D802A288746">
    <w:name w:val="A41F76AF94D947699452E2D802A288746"/>
    <w:rsid w:val="00172F5D"/>
    <w:pPr>
      <w:spacing w:after="0" w:line="240" w:lineRule="auto"/>
    </w:pPr>
    <w:rPr>
      <w:rFonts w:ascii="Arial" w:eastAsia="Times New Roman" w:hAnsi="Arial" w:cs="Arial"/>
      <w:lang w:val="fr-FR" w:eastAsia="en-GB"/>
    </w:rPr>
  </w:style>
  <w:style w:type="paragraph" w:customStyle="1" w:styleId="A96891EE36CB4CE3A68164DDD098A20A137">
    <w:name w:val="A96891EE36CB4CE3A68164DDD098A20A137"/>
    <w:rsid w:val="00172F5D"/>
    <w:pPr>
      <w:spacing w:after="0" w:line="240" w:lineRule="auto"/>
    </w:pPr>
    <w:rPr>
      <w:rFonts w:ascii="Arial" w:eastAsia="Times New Roman" w:hAnsi="Arial" w:cs="Arial"/>
      <w:lang w:val="fr-FR" w:eastAsia="en-GB"/>
    </w:rPr>
  </w:style>
  <w:style w:type="paragraph" w:customStyle="1" w:styleId="CBFCED6DC78B4C99B97A9B94AA2E612C153">
    <w:name w:val="CBFCED6DC78B4C99B97A9B94AA2E612C153"/>
    <w:rsid w:val="00165438"/>
    <w:pPr>
      <w:spacing w:after="0" w:line="240" w:lineRule="auto"/>
    </w:pPr>
    <w:rPr>
      <w:rFonts w:ascii="Arial" w:eastAsia="Times New Roman" w:hAnsi="Arial" w:cs="Arial"/>
      <w:lang w:val="fr-FR" w:eastAsia="en-GB"/>
    </w:rPr>
  </w:style>
  <w:style w:type="paragraph" w:customStyle="1" w:styleId="F0FD8DD0AA8844BAA2DDA5F66864A9DC154">
    <w:name w:val="F0FD8DD0AA8844BAA2DDA5F66864A9DC154"/>
    <w:rsid w:val="00165438"/>
    <w:pPr>
      <w:spacing w:after="0" w:line="240" w:lineRule="auto"/>
    </w:pPr>
    <w:rPr>
      <w:rFonts w:ascii="Arial" w:eastAsia="Times New Roman" w:hAnsi="Arial" w:cs="Arial"/>
      <w:lang w:val="fr-FR" w:eastAsia="en-GB"/>
    </w:rPr>
  </w:style>
  <w:style w:type="paragraph" w:customStyle="1" w:styleId="F8BBD31B96FF426A8E40A9F06355431495">
    <w:name w:val="F8BBD31B96FF426A8E40A9F06355431495"/>
    <w:rsid w:val="00165438"/>
    <w:pPr>
      <w:spacing w:after="0" w:line="240" w:lineRule="auto"/>
    </w:pPr>
    <w:rPr>
      <w:rFonts w:ascii="Arial" w:eastAsia="Times New Roman" w:hAnsi="Arial" w:cs="Arial"/>
      <w:lang w:val="fr-FR" w:eastAsia="en-GB"/>
    </w:rPr>
  </w:style>
  <w:style w:type="paragraph" w:customStyle="1" w:styleId="0863FC30C29A4787B3276C23F15665DB136">
    <w:name w:val="0863FC30C29A4787B3276C23F15665DB136"/>
    <w:rsid w:val="00165438"/>
    <w:pPr>
      <w:spacing w:after="0" w:line="240" w:lineRule="auto"/>
    </w:pPr>
    <w:rPr>
      <w:rFonts w:ascii="Arial" w:eastAsia="Times New Roman" w:hAnsi="Arial" w:cs="Arial"/>
      <w:lang w:val="fr-FR" w:eastAsia="en-GB"/>
    </w:rPr>
  </w:style>
  <w:style w:type="paragraph" w:customStyle="1" w:styleId="36E817926B5B459DB23B86A8908C93CB105">
    <w:name w:val="36E817926B5B459DB23B86A8908C93CB105"/>
    <w:rsid w:val="00165438"/>
    <w:pPr>
      <w:spacing w:after="0" w:line="240" w:lineRule="auto"/>
    </w:pPr>
    <w:rPr>
      <w:rFonts w:ascii="Arial" w:eastAsia="Times New Roman" w:hAnsi="Arial" w:cs="Arial"/>
      <w:lang w:val="fr-FR" w:eastAsia="en-GB"/>
    </w:rPr>
  </w:style>
  <w:style w:type="paragraph" w:customStyle="1" w:styleId="A41F76AF94D947699452E2D802A288747">
    <w:name w:val="A41F76AF94D947699452E2D802A288747"/>
    <w:rsid w:val="00165438"/>
    <w:pPr>
      <w:spacing w:after="0" w:line="240" w:lineRule="auto"/>
    </w:pPr>
    <w:rPr>
      <w:rFonts w:ascii="Arial" w:eastAsia="Times New Roman" w:hAnsi="Arial" w:cs="Arial"/>
      <w:lang w:val="fr-FR" w:eastAsia="en-GB"/>
    </w:rPr>
  </w:style>
  <w:style w:type="paragraph" w:customStyle="1" w:styleId="A96891EE36CB4CE3A68164DDD098A20A138">
    <w:name w:val="A96891EE36CB4CE3A68164DDD098A20A138"/>
    <w:rsid w:val="00165438"/>
    <w:pPr>
      <w:spacing w:after="0" w:line="240" w:lineRule="auto"/>
    </w:pPr>
    <w:rPr>
      <w:rFonts w:ascii="Arial" w:eastAsia="Times New Roman" w:hAnsi="Arial" w:cs="Arial"/>
      <w:lang w:val="fr-FR" w:eastAsia="en-GB"/>
    </w:rPr>
  </w:style>
  <w:style w:type="paragraph" w:customStyle="1" w:styleId="F8BBD31B96FF426A8E40A9F06355431496">
    <w:name w:val="F8BBD31B96FF426A8E40A9F06355431496"/>
    <w:rsid w:val="004750B8"/>
    <w:pPr>
      <w:spacing w:after="0" w:line="240" w:lineRule="auto"/>
    </w:pPr>
    <w:rPr>
      <w:rFonts w:ascii="Arial" w:eastAsia="Times New Roman" w:hAnsi="Arial" w:cs="Arial"/>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2CE8D62A-28C7-4583-B77A-71D5A84619A9}">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TF.Oo.RC.AllServicesandGoods</vt:lpstr>
      <vt:lpstr>TF.Oo.RC.AllServicesandGoods</vt:lpstr>
    </vt:vector>
  </TitlesOfParts>
  <Company>Council of Europe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Abir</cp:lastModifiedBy>
  <cp:revision>6</cp:revision>
  <cp:lastPrinted>2016-04-12T12:31:00Z</cp:lastPrinted>
  <dcterms:created xsi:type="dcterms:W3CDTF">2021-05-12T10:53:00Z</dcterms:created>
  <dcterms:modified xsi:type="dcterms:W3CDTF">2021-05-12T10:59:00Z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