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4827A09" w:rsidR="009E1B52" w:rsidRPr="00E25560" w:rsidRDefault="003363E8" w:rsidP="68B21EF3">
      <w:pPr>
        <w:tabs>
          <w:tab w:val="left" w:pos="7686"/>
        </w:tabs>
        <w:rPr>
          <w:rFonts w:ascii="Tahoma" w:hAnsi="Tahoma" w:cs="Tahoma"/>
          <w:b/>
          <w:bCs/>
          <w:caps/>
          <w:sz w:val="28"/>
          <w:szCs w:val="28"/>
        </w:rPr>
      </w:pPr>
      <w:bookmarkStart w:id="0" w:name="_GoBack"/>
      <w:bookmarkEnd w:id="0"/>
      <w:r w:rsidRPr="00E25560">
        <w:rPr>
          <w:rFonts w:ascii="Tahoma" w:hAnsi="Tahoma" w:cs="Tahoma"/>
          <w:b/>
          <w:noProof/>
          <w:sz w:val="20"/>
          <w:szCs w:val="20"/>
          <w:lang w:val="tr-TR" w:eastAsia="tr-TR"/>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68B21EF3">
        <w:rPr>
          <w:rFonts w:ascii="Tahoma" w:hAnsi="Tahoma" w:cs="Tahoma"/>
          <w:b/>
          <w:bCs/>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11AFFB54"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EA63AE" w:rsidRPr="00EA63AE">
        <w:rPr>
          <w:rFonts w:ascii="Tahoma" w:hAnsi="Tahoma" w:cs="Tahoma"/>
          <w:b/>
          <w:iCs/>
          <w:sz w:val="28"/>
          <w:szCs w:val="28"/>
        </w:rPr>
        <w:t>Consultancy Services</w:t>
      </w:r>
    </w:p>
    <w:p w14:paraId="0D2231F5" w14:textId="77777777" w:rsidR="005B6603" w:rsidRPr="00E25560" w:rsidRDefault="005B6603" w:rsidP="009E1B52">
      <w:pPr>
        <w:rPr>
          <w:rFonts w:ascii="Tahoma" w:hAnsi="Tahoma" w:cs="Tahoma"/>
          <w:b/>
        </w:rPr>
      </w:pPr>
    </w:p>
    <w:p w14:paraId="3320D652" w14:textId="5FF43DFF"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Pr="00EA63AE">
        <w:rPr>
          <w:rFonts w:ascii="Tahoma" w:hAnsi="Tahoma" w:cs="Tahoma"/>
          <w:sz w:val="20"/>
          <w:szCs w:val="20"/>
        </w:rPr>
        <w:t>Europe is currently implementing</w:t>
      </w:r>
      <w:r w:rsidR="00415E8B" w:rsidRPr="00EA63AE">
        <w:rPr>
          <w:rFonts w:ascii="Tahoma" w:hAnsi="Tahoma" w:cs="Tahoma"/>
          <w:sz w:val="20"/>
          <w:szCs w:val="20"/>
        </w:rPr>
        <w:t xml:space="preserve"> </w:t>
      </w:r>
      <w:r w:rsidR="007958C9" w:rsidRPr="00EA63AE">
        <w:rPr>
          <w:rFonts w:ascii="Tahoma" w:hAnsi="Tahoma" w:cs="Tahoma"/>
          <w:sz w:val="20"/>
          <w:szCs w:val="20"/>
        </w:rPr>
        <w:t>a</w:t>
      </w:r>
      <w:r w:rsidR="007958C9" w:rsidRPr="00E25560">
        <w:rPr>
          <w:rFonts w:ascii="Tahoma" w:hAnsi="Tahoma" w:cs="Tahoma"/>
          <w:sz w:val="20"/>
          <w:szCs w:val="20"/>
        </w:rPr>
        <w:t xml:space="preserve"> Project on </w:t>
      </w:r>
      <w:r w:rsidR="00EA63AE">
        <w:rPr>
          <w:rFonts w:ascii="Tahoma" w:hAnsi="Tahoma" w:cs="Tahoma"/>
          <w:sz w:val="20"/>
          <w:szCs w:val="20"/>
        </w:rPr>
        <w:t>“Improving the Effectiveness of the Administrative Judiciary and Strengthening the Institutional Capacity of the Council of State” in Turkey</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A63AE">
        <w:rPr>
          <w:rFonts w:ascii="Tahoma" w:hAnsi="Tahoma" w:cs="Tahoma"/>
          <w:sz w:val="20"/>
          <w:szCs w:val="20"/>
        </w:rPr>
        <w:t xml:space="preserve">consultancy services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4145F248" w:rsidR="007958C9" w:rsidRPr="00E25560" w:rsidRDefault="007958C9" w:rsidP="007958C9">
      <w:pPr>
        <w:spacing w:after="120"/>
        <w:jc w:val="both"/>
        <w:rPr>
          <w:rFonts w:ascii="Tahoma" w:hAnsi="Tahoma" w:cs="Tahoma"/>
          <w:color w:val="000000" w:themeColor="text1"/>
          <w:sz w:val="20"/>
          <w:szCs w:val="20"/>
        </w:rPr>
      </w:pPr>
      <w:r w:rsidRPr="00EA63AE">
        <w:rPr>
          <w:rFonts w:ascii="Tahoma" w:hAnsi="Tahoma" w:cs="Tahoma"/>
          <w:color w:val="000000" w:themeColor="text1"/>
          <w:sz w:val="20"/>
          <w:szCs w:val="20"/>
        </w:rPr>
        <w:t>The tenderer must be either a natural person, or a legal person except consortia.</w:t>
      </w:r>
    </w:p>
    <w:p w14:paraId="2810F0BD" w14:textId="42DE330D"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201165" w:rsidRPr="00201165">
        <w:rPr>
          <w:rFonts w:ascii="Tahoma" w:hAnsi="Tahoma" w:cs="Tahoma"/>
          <w:b/>
          <w:color w:val="000000" w:themeColor="text1"/>
          <w:sz w:val="20"/>
          <w:szCs w:val="20"/>
          <w:u w:val="single"/>
        </w:rPr>
        <w:t xml:space="preserve">Administrative </w:t>
      </w:r>
      <w:r w:rsidR="003D4070">
        <w:rPr>
          <w:rFonts w:ascii="Tahoma" w:hAnsi="Tahoma" w:cs="Tahoma"/>
          <w:b/>
          <w:color w:val="000000" w:themeColor="text1"/>
          <w:sz w:val="20"/>
          <w:szCs w:val="20"/>
          <w:u w:val="single"/>
        </w:rPr>
        <w:t>Justice</w:t>
      </w:r>
      <w:r w:rsidR="00201165" w:rsidRPr="00201165">
        <w:rPr>
          <w:rFonts w:ascii="Tahoma" w:hAnsi="Tahoma" w:cs="Tahoma"/>
          <w:b/>
          <w:color w:val="000000" w:themeColor="text1"/>
          <w:sz w:val="20"/>
          <w:szCs w:val="20"/>
          <w:u w:val="single"/>
        </w:rPr>
        <w:t xml:space="preserve"> Project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7F82932"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3D4070" w:rsidRPr="003D4070">
        <w:rPr>
          <w:rFonts w:ascii="Tahoma" w:hAnsi="Tahoma" w:cs="Tahoma"/>
          <w:b/>
          <w:color w:val="000000" w:themeColor="text1"/>
          <w:sz w:val="20"/>
          <w:szCs w:val="20"/>
          <w:u w:val="single"/>
        </w:rPr>
        <w:t>Administrative Justice Project</w:t>
      </w:r>
      <w:r w:rsidR="003D4070">
        <w:rPr>
          <w:rFonts w:ascii="Tahoma" w:hAnsi="Tahoma" w:cs="Tahoma"/>
          <w:b/>
          <w:color w:val="000000" w:themeColor="text1"/>
          <w:sz w:val="20"/>
          <w:szCs w:val="20"/>
          <w:u w:val="single"/>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3A6A52"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54551E8C"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1-12-19T00:00:00Z">
                  <w:dateFormat w:val="dd MMMM yyyy"/>
                  <w:lid w:val="en-GB"/>
                  <w:storeMappedDataAs w:val="dateTime"/>
                  <w:calendar w:val="gregorian"/>
                </w:date>
              </w:sdtPr>
              <w:sdtEndPr>
                <w:rPr>
                  <w:rStyle w:val="DefaultParagraphFont"/>
                  <w:sz w:val="22"/>
                  <w:szCs w:val="20"/>
                </w:rPr>
              </w:sdtEndPr>
              <w:sdtContent>
                <w:r w:rsidR="00D45627">
                  <w:rPr>
                    <w:rStyle w:val="Style73"/>
                    <w:rFonts w:ascii="Tahoma" w:hAnsi="Tahoma" w:cs="Tahoma"/>
                  </w:rPr>
                  <w:t>19 December 2021</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7B3880A6" w:rsidR="007958C9" w:rsidRPr="00E25560" w:rsidRDefault="00201165" w:rsidP="007958C9">
                <w:pPr>
                  <w:rPr>
                    <w:rFonts w:ascii="Tahoma" w:hAnsi="Tahoma" w:cs="Tahoma"/>
                    <w:sz w:val="20"/>
                    <w:szCs w:val="20"/>
                    <w:lang w:eastAsia="fr-FR"/>
                  </w:rPr>
                </w:pPr>
                <w:r>
                  <w:rPr>
                    <w:rFonts w:ascii="Tahoma" w:hAnsi="Tahoma" w:cs="Tahoma"/>
                    <w:b/>
                    <w:color w:val="000000" w:themeColor="text1"/>
                    <w:sz w:val="20"/>
                    <w:szCs w:val="20"/>
                  </w:rPr>
                  <w:t>2</w:t>
                </w:r>
                <w:r w:rsidR="003D4070">
                  <w:rPr>
                    <w:rFonts w:ascii="Tahoma" w:hAnsi="Tahoma" w:cs="Tahoma"/>
                    <w:b/>
                    <w:color w:val="000000" w:themeColor="text1"/>
                    <w:sz w:val="20"/>
                    <w:szCs w:val="20"/>
                  </w:rPr>
                  <w:t>7</w:t>
                </w:r>
                <w:r>
                  <w:rPr>
                    <w:rFonts w:ascii="Tahoma" w:hAnsi="Tahoma" w:cs="Tahoma"/>
                    <w:b/>
                    <w:color w:val="000000" w:themeColor="text1"/>
                    <w:sz w:val="20"/>
                    <w:szCs w:val="20"/>
                  </w:rPr>
                  <w:t xml:space="preserve"> August 2020</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5D846C94" w:rsidR="007958C9" w:rsidRPr="00E25560" w:rsidRDefault="00287861" w:rsidP="00287861">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038824190"/>
                <w:placeholder>
                  <w:docPart w:val="CC3F0BB78F3148329469CD376A766FE8"/>
                </w:placeholder>
              </w:sdtPr>
              <w:sdtEndPr>
                <w:rPr>
                  <w:sz w:val="22"/>
                  <w:lang w:eastAsia="fr-FR"/>
                </w:rPr>
              </w:sdtEndPr>
              <w:sdtContent>
                <w:tc>
                  <w:tcPr>
                    <w:tcW w:w="6061" w:type="dxa"/>
                    <w:vAlign w:val="center"/>
                  </w:tcPr>
                  <w:p w14:paraId="3A0DA430" w14:textId="057886EC" w:rsidR="007958C9" w:rsidRPr="00E25560" w:rsidRDefault="00CB746F" w:rsidP="00287861">
                    <w:pPr>
                      <w:rPr>
                        <w:rFonts w:ascii="Tahoma" w:hAnsi="Tahoma" w:cs="Tahoma"/>
                        <w:b/>
                        <w:color w:val="000000" w:themeColor="text1"/>
                        <w:sz w:val="20"/>
                        <w:szCs w:val="20"/>
                      </w:rPr>
                    </w:pPr>
                    <w:r>
                      <w:rPr>
                        <w:rFonts w:ascii="Tahoma" w:hAnsi="Tahoma" w:cs="Tahoma"/>
                        <w:sz w:val="20"/>
                        <w:szCs w:val="20"/>
                      </w:rPr>
                      <w:t>a</w:t>
                    </w:r>
                    <w:r w:rsidR="00287861">
                      <w:rPr>
                        <w:rFonts w:ascii="Tahoma" w:hAnsi="Tahoma" w:cs="Tahoma"/>
                        <w:sz w:val="20"/>
                        <w:szCs w:val="20"/>
                      </w:rPr>
                      <w:t>nkara.office@coe.int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9-01T00:00:00Z">
              <w:dateFormat w:val="dd MMMM yyyy"/>
              <w:lid w:val="en-GB"/>
              <w:storeMappedDataAs w:val="dateTime"/>
              <w:calendar w:val="gregorian"/>
            </w:date>
          </w:sdtPr>
          <w:sdtEndPr>
            <w:rPr>
              <w:lang w:eastAsia="fr-FR"/>
            </w:rPr>
          </w:sdtEndPr>
          <w:sdtContent>
            <w:tc>
              <w:tcPr>
                <w:tcW w:w="6061" w:type="dxa"/>
                <w:vAlign w:val="center"/>
              </w:tcPr>
              <w:p w14:paraId="03756942" w14:textId="6365BE9E" w:rsidR="007958C9" w:rsidRPr="00CB746F" w:rsidRDefault="002F7263" w:rsidP="002F7263">
                <w:pPr>
                  <w:rPr>
                    <w:rFonts w:ascii="Tahoma" w:hAnsi="Tahoma" w:cs="Tahoma"/>
                    <w:sz w:val="20"/>
                    <w:szCs w:val="20"/>
                    <w:lang w:eastAsia="fr-FR"/>
                  </w:rPr>
                </w:pPr>
                <w:r w:rsidRPr="00201165">
                  <w:rPr>
                    <w:rFonts w:ascii="Tahoma" w:hAnsi="Tahoma" w:cs="Tahoma"/>
                    <w:sz w:val="20"/>
                    <w:szCs w:val="20"/>
                  </w:rPr>
                  <w:t>01 September 2020</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AAF0E7" w14:textId="21FF07F1" w:rsidR="008742C4" w:rsidRPr="00D432C1" w:rsidRDefault="00EA63AE" w:rsidP="008742C4">
      <w:pPr>
        <w:jc w:val="both"/>
        <w:rPr>
          <w:rFonts w:ascii="Tahoma" w:hAnsi="Tahoma" w:cs="Tahoma"/>
          <w:sz w:val="20"/>
          <w:szCs w:val="20"/>
        </w:rPr>
      </w:pPr>
      <w:r w:rsidRPr="00D432C1">
        <w:rPr>
          <w:rFonts w:ascii="Tahoma" w:hAnsi="Tahoma" w:cs="Tahoma"/>
          <w:sz w:val="20"/>
          <w:szCs w:val="20"/>
        </w:rPr>
        <w:t>The Council of Europe is currently implementing a project on Improving the Effectiveness of the Administrative Judiciary and Strengthening the Institutional Capacity of the Council of State</w:t>
      </w:r>
      <w:r w:rsidR="00D432C1" w:rsidRPr="00D432C1">
        <w:rPr>
          <w:rFonts w:ascii="Tahoma" w:hAnsi="Tahoma" w:cs="Tahoma"/>
          <w:sz w:val="20"/>
          <w:szCs w:val="20"/>
        </w:rPr>
        <w:t>, aiming to foster public confidence in the administrative judiciary by further strengthening its independence, impartiality and effectiveness, and increasing its public awareness.</w:t>
      </w:r>
    </w:p>
    <w:p w14:paraId="012B8AE1" w14:textId="77777777" w:rsidR="00EA63AE" w:rsidRPr="00D432C1" w:rsidRDefault="00EA63AE" w:rsidP="008742C4">
      <w:pPr>
        <w:jc w:val="both"/>
        <w:rPr>
          <w:rFonts w:ascii="Tahoma" w:hAnsi="Tahoma" w:cs="Tahoma"/>
          <w:color w:val="000000" w:themeColor="text1"/>
          <w:sz w:val="20"/>
          <w:szCs w:val="20"/>
        </w:rPr>
      </w:pPr>
    </w:p>
    <w:p w14:paraId="56E89519" w14:textId="42788110" w:rsidR="008742C4" w:rsidRPr="00D432C1" w:rsidRDefault="008742C4" w:rsidP="008742C4">
      <w:pPr>
        <w:jc w:val="both"/>
        <w:rPr>
          <w:rFonts w:ascii="Tahoma" w:eastAsia="Calibri" w:hAnsi="Tahoma" w:cs="Tahoma"/>
          <w:sz w:val="20"/>
          <w:szCs w:val="20"/>
          <w:lang w:eastAsia="en-US"/>
        </w:rPr>
      </w:pPr>
      <w:r w:rsidRPr="00D432C1">
        <w:rPr>
          <w:rFonts w:ascii="Tahoma" w:eastAsia="Calibri" w:hAnsi="Tahoma" w:cs="Tahoma"/>
          <w:sz w:val="20"/>
          <w:szCs w:val="20"/>
          <w:lang w:eastAsia="en-US"/>
        </w:rPr>
        <w:t xml:space="preserve">The Council of Europe is looking for </w:t>
      </w:r>
      <w:r w:rsidR="00201165">
        <w:rPr>
          <w:rFonts w:ascii="Tahoma" w:eastAsia="Calibri" w:hAnsi="Tahoma" w:cs="Tahoma"/>
          <w:sz w:val="20"/>
          <w:szCs w:val="20"/>
          <w:lang w:eastAsia="en-US"/>
        </w:rPr>
        <w:t>65</w:t>
      </w:r>
      <w:r w:rsidR="00EA63AE" w:rsidRPr="00D432C1">
        <w:rPr>
          <w:rFonts w:ascii="Tahoma" w:eastAsia="Calibri" w:hAnsi="Tahoma" w:cs="Tahoma"/>
          <w:sz w:val="20"/>
          <w:szCs w:val="20"/>
          <w:lang w:eastAsia="en-US"/>
        </w:rPr>
        <w:t xml:space="preserve"> </w:t>
      </w:r>
      <w:r w:rsidRPr="00D432C1">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on </w:t>
      </w:r>
      <w:r w:rsidR="00D432C1" w:rsidRPr="00D432C1">
        <w:rPr>
          <w:rFonts w:ascii="Tahoma" w:eastAsia="Calibri" w:hAnsi="Tahoma" w:cs="Tahoma"/>
          <w:sz w:val="20"/>
          <w:szCs w:val="20"/>
          <w:lang w:eastAsia="en-US"/>
        </w:rPr>
        <w:t xml:space="preserve">providing trainings, trainings of trainers, adult training, preparing necessary training materials and training methodology in the fields of </w:t>
      </w:r>
      <w:r w:rsidR="00EA63AE" w:rsidRPr="00D432C1">
        <w:rPr>
          <w:rFonts w:ascii="Tahoma" w:eastAsia="Calibri" w:hAnsi="Tahoma" w:cs="Tahoma"/>
          <w:sz w:val="20"/>
          <w:szCs w:val="20"/>
        </w:rPr>
        <w:t>Administrative Law, European Court of Human Rights Jurisdiction, Turkish Constitutional Court</w:t>
      </w:r>
      <w:r w:rsidR="00D432C1">
        <w:rPr>
          <w:rFonts w:ascii="Tahoma" w:eastAsia="Calibri" w:hAnsi="Tahoma" w:cs="Tahoma"/>
          <w:sz w:val="20"/>
          <w:szCs w:val="20"/>
        </w:rPr>
        <w:t xml:space="preserve"> (TCC)</w:t>
      </w:r>
      <w:r w:rsidR="00EA63AE" w:rsidRPr="00D432C1">
        <w:rPr>
          <w:rFonts w:ascii="Tahoma" w:eastAsia="Calibri" w:hAnsi="Tahoma" w:cs="Tahoma"/>
          <w:sz w:val="20"/>
          <w:szCs w:val="20"/>
        </w:rPr>
        <w:t xml:space="preserve"> Jurisdiction, CJEU, ECHR</w:t>
      </w:r>
      <w:r w:rsidR="00D432C1" w:rsidRPr="00D432C1">
        <w:rPr>
          <w:rFonts w:ascii="Tahoma" w:eastAsia="Calibri" w:hAnsi="Tahoma" w:cs="Tahoma"/>
          <w:sz w:val="20"/>
          <w:szCs w:val="20"/>
        </w:rPr>
        <w:t xml:space="preserve"> for judges and case &amp; time management for court staff.</w:t>
      </w:r>
    </w:p>
    <w:p w14:paraId="33ACCF5A" w14:textId="77777777" w:rsidR="008742C4" w:rsidRPr="00D432C1" w:rsidRDefault="008742C4" w:rsidP="008742C4">
      <w:pPr>
        <w:jc w:val="both"/>
        <w:rPr>
          <w:rFonts w:ascii="Tahoma" w:eastAsia="Calibri" w:hAnsi="Tahoma" w:cs="Tahoma"/>
          <w:sz w:val="20"/>
          <w:szCs w:val="20"/>
          <w:lang w:eastAsia="en-US"/>
        </w:rPr>
      </w:pPr>
    </w:p>
    <w:p w14:paraId="079B7F6C" w14:textId="705D6DF3" w:rsidR="008742C4" w:rsidRPr="00D432C1" w:rsidRDefault="008742C4" w:rsidP="008742C4">
      <w:pPr>
        <w:jc w:val="both"/>
        <w:rPr>
          <w:rFonts w:ascii="Tahoma" w:eastAsia="Calibri" w:hAnsi="Tahoma" w:cs="Tahoma"/>
          <w:b/>
          <w:sz w:val="20"/>
          <w:szCs w:val="20"/>
          <w:lang w:eastAsia="en-US"/>
        </w:rPr>
      </w:pPr>
      <w:r w:rsidRPr="00D432C1">
        <w:rPr>
          <w:rFonts w:ascii="Tahoma" w:eastAsia="Calibri" w:hAnsi="Tahoma" w:cs="Tahoma"/>
          <w:sz w:val="20"/>
          <w:szCs w:val="20"/>
          <w:lang w:eastAsia="en-US"/>
        </w:rPr>
        <w:t>This Contract is currently estimated to cover up to</w:t>
      </w:r>
      <w:r w:rsidR="00CB746F">
        <w:rPr>
          <w:rFonts w:ascii="Tahoma" w:eastAsia="Calibri" w:hAnsi="Tahoma" w:cs="Tahoma"/>
          <w:sz w:val="20"/>
          <w:szCs w:val="20"/>
          <w:lang w:eastAsia="en-US"/>
        </w:rPr>
        <w:t xml:space="preserve"> </w:t>
      </w:r>
      <w:r w:rsidR="00287861" w:rsidRPr="00CB746F">
        <w:rPr>
          <w:rFonts w:ascii="Tahoma" w:eastAsia="Calibri" w:hAnsi="Tahoma" w:cs="Tahoma"/>
          <w:sz w:val="20"/>
          <w:szCs w:val="20"/>
          <w:lang w:eastAsia="en-US"/>
        </w:rPr>
        <w:t>41</w:t>
      </w:r>
      <w:r w:rsidR="00D432C1" w:rsidRPr="00CB746F">
        <w:rPr>
          <w:rFonts w:ascii="Tahoma" w:eastAsia="Calibri" w:hAnsi="Tahoma" w:cs="Tahoma"/>
          <w:sz w:val="20"/>
          <w:szCs w:val="20"/>
          <w:lang w:eastAsia="en-US"/>
        </w:rPr>
        <w:t xml:space="preserve"> activities</w:t>
      </w:r>
      <w:r w:rsidRPr="00CB746F">
        <w:rPr>
          <w:rFonts w:ascii="Tahoma" w:eastAsia="Calibri" w:hAnsi="Tahoma" w:cs="Tahoma"/>
          <w:sz w:val="20"/>
          <w:szCs w:val="20"/>
          <w:lang w:eastAsia="en-US"/>
        </w:rPr>
        <w:t>,</w:t>
      </w:r>
      <w:r w:rsidRPr="00D432C1">
        <w:rPr>
          <w:rFonts w:ascii="Tahoma" w:eastAsia="Calibri" w:hAnsi="Tahoma" w:cs="Tahoma"/>
          <w:sz w:val="20"/>
          <w:szCs w:val="20"/>
          <w:lang w:eastAsia="en-US"/>
        </w:rPr>
        <w:t xml:space="preserve"> to be held by </w:t>
      </w:r>
      <w:r w:rsidR="00EA63AE" w:rsidRPr="00D432C1">
        <w:rPr>
          <w:rFonts w:ascii="Tahoma" w:eastAsia="Calibri" w:hAnsi="Tahoma" w:cs="Tahoma"/>
          <w:iCs/>
          <w:sz w:val="20"/>
          <w:szCs w:val="20"/>
          <w:lang w:eastAsia="en-US"/>
        </w:rPr>
        <w:t>December 2021</w:t>
      </w:r>
      <w:r w:rsidRPr="00D432C1">
        <w:rPr>
          <w:rFonts w:ascii="Tahoma" w:eastAsia="Calibri" w:hAnsi="Tahoma" w:cs="Tahoma"/>
          <w:iCs/>
          <w:sz w:val="20"/>
          <w:szCs w:val="20"/>
          <w:lang w:eastAsia="en-US"/>
        </w:rPr>
        <w:t>.</w:t>
      </w:r>
      <w:r w:rsidRPr="00D432C1">
        <w:rPr>
          <w:rFonts w:ascii="Tahoma" w:eastAsia="Calibri" w:hAnsi="Tahoma" w:cs="Tahoma"/>
          <w:sz w:val="20"/>
          <w:szCs w:val="20"/>
          <w:lang w:val="en-US" w:eastAsia="en-US"/>
        </w:rPr>
        <w:t xml:space="preserve"> </w:t>
      </w:r>
      <w:r w:rsidRPr="00D432C1">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D432C1" w:rsidRDefault="008742C4" w:rsidP="008742C4">
      <w:pPr>
        <w:jc w:val="both"/>
        <w:rPr>
          <w:rFonts w:ascii="Tahoma" w:eastAsia="Calibri" w:hAnsi="Tahoma" w:cs="Tahoma"/>
          <w:sz w:val="20"/>
          <w:szCs w:val="20"/>
          <w:lang w:eastAsia="en-US"/>
        </w:rPr>
      </w:pPr>
    </w:p>
    <w:p w14:paraId="3F45DAFB" w14:textId="2089E65B" w:rsidR="00AA2D37" w:rsidRPr="00D432C1" w:rsidRDefault="008742C4" w:rsidP="00DE22F4">
      <w:pPr>
        <w:shd w:val="clear" w:color="auto" w:fill="FFFFFF" w:themeFill="background1"/>
        <w:spacing w:after="120"/>
        <w:jc w:val="both"/>
        <w:rPr>
          <w:rFonts w:ascii="Tahoma" w:hAnsi="Tahoma" w:cs="Tahoma"/>
          <w:b/>
          <w:caps/>
          <w:sz w:val="20"/>
          <w:szCs w:val="20"/>
          <w:lang w:eastAsia="en-US"/>
        </w:rPr>
      </w:pPr>
      <w:r w:rsidRPr="00D432C1">
        <w:rPr>
          <w:rFonts w:ascii="Tahoma" w:eastAsiaTheme="minorHAnsi" w:hAnsi="Tahoma" w:cs="Tahoma"/>
          <w:sz w:val="20"/>
          <w:szCs w:val="20"/>
          <w:lang w:eastAsia="en-US"/>
        </w:rPr>
        <w:t xml:space="preserve">For information purposes only, the total budget of the project amounts to </w:t>
      </w:r>
      <w:r w:rsidR="00D432C1" w:rsidRPr="00D432C1">
        <w:rPr>
          <w:rFonts w:ascii="Tahoma" w:hAnsi="Tahoma" w:cs="Tahoma"/>
          <w:sz w:val="20"/>
          <w:szCs w:val="20"/>
        </w:rPr>
        <w:t>3.335.000</w:t>
      </w:r>
      <w:r w:rsidRPr="00D432C1">
        <w:rPr>
          <w:rFonts w:ascii="Tahoma" w:eastAsiaTheme="minorHAnsi" w:hAnsi="Tahoma" w:cs="Tahoma"/>
          <w:sz w:val="20"/>
          <w:szCs w:val="20"/>
          <w:lang w:eastAsia="en-US"/>
        </w:rPr>
        <w:t xml:space="preserve"> Euros and the total amount of the object of present tender </w:t>
      </w:r>
      <w:r w:rsidRPr="00D432C1">
        <w:rPr>
          <w:rFonts w:ascii="Tahoma" w:eastAsiaTheme="minorHAnsi" w:hAnsi="Tahoma" w:cs="Tahoma"/>
          <w:b/>
          <w:sz w:val="20"/>
          <w:szCs w:val="20"/>
          <w:lang w:eastAsia="en-US"/>
        </w:rPr>
        <w:t>shall not exceed 55,000 Euros tax exclusive</w:t>
      </w:r>
      <w:r w:rsidRPr="00D432C1">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D432C1">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1ED0F983" w:rsidR="008341B5" w:rsidRPr="00E25560" w:rsidRDefault="00AD7E0D" w:rsidP="00DE22F4">
            <w:pPr>
              <w:rPr>
                <w:rFonts w:ascii="Tahoma" w:hAnsi="Tahoma" w:cs="Tahoma"/>
                <w:color w:val="000000" w:themeColor="text1"/>
                <w:sz w:val="20"/>
                <w:szCs w:val="20"/>
              </w:rPr>
            </w:pPr>
            <w:r w:rsidRPr="00AD7E0D">
              <w:rPr>
                <w:rFonts w:ascii="Tahoma" w:hAnsi="Tahoma" w:cs="Tahoma"/>
                <w:b/>
                <w:bCs/>
                <w:color w:val="000000" w:themeColor="text1"/>
                <w:sz w:val="20"/>
                <w:szCs w:val="20"/>
              </w:rPr>
              <w:t>LOT 1:</w:t>
            </w:r>
            <w:r>
              <w:rPr>
                <w:rFonts w:ascii="Tahoma" w:hAnsi="Tahoma" w:cs="Tahoma"/>
                <w:color w:val="000000" w:themeColor="text1"/>
                <w:sz w:val="20"/>
                <w:szCs w:val="20"/>
              </w:rPr>
              <w:t xml:space="preserve"> </w:t>
            </w:r>
            <w:r w:rsidR="004D311F">
              <w:rPr>
                <w:rFonts w:ascii="Tahoma" w:hAnsi="Tahoma" w:cs="Tahoma"/>
                <w:color w:val="000000" w:themeColor="text1"/>
                <w:sz w:val="20"/>
                <w:szCs w:val="20"/>
              </w:rPr>
              <w:t>Capacity Building (</w:t>
            </w:r>
            <w:r w:rsidR="00D432C1">
              <w:rPr>
                <w:rFonts w:ascii="Tahoma" w:hAnsi="Tahoma" w:cs="Tahoma"/>
                <w:color w:val="000000" w:themeColor="text1"/>
                <w:sz w:val="20"/>
                <w:szCs w:val="20"/>
              </w:rPr>
              <w:t>Trainings</w:t>
            </w:r>
            <w:r w:rsidR="004D311F">
              <w:rPr>
                <w:rFonts w:ascii="Tahoma" w:hAnsi="Tahoma" w:cs="Tahoma"/>
                <w:color w:val="000000" w:themeColor="text1"/>
                <w:sz w:val="20"/>
                <w:szCs w:val="20"/>
              </w:rPr>
              <w:t>)</w:t>
            </w:r>
            <w:r w:rsidR="00D432C1">
              <w:rPr>
                <w:rFonts w:ascii="Tahoma" w:hAnsi="Tahoma" w:cs="Tahoma"/>
                <w:color w:val="000000" w:themeColor="text1"/>
                <w:sz w:val="20"/>
                <w:szCs w:val="20"/>
              </w:rPr>
              <w:t xml:space="preserve"> of Administrative Judges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1F1FC30F" w:rsidR="008341B5" w:rsidRPr="00CB746F" w:rsidRDefault="00343419"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r w:rsidR="00201165">
              <w:rPr>
                <w:rFonts w:ascii="Tahoma" w:hAnsi="Tahoma" w:cs="Tahoma"/>
                <w:color w:val="000000" w:themeColor="text1"/>
                <w:sz w:val="20"/>
                <w:szCs w:val="20"/>
              </w:rPr>
              <w:t>0</w:t>
            </w:r>
          </w:p>
        </w:tc>
      </w:tr>
      <w:tr w:rsidR="008341B5" w:rsidRPr="00E25560" w14:paraId="0F5644C2" w14:textId="77777777" w:rsidTr="00D432C1">
        <w:trPr>
          <w:trHeight w:val="417"/>
        </w:trPr>
        <w:tc>
          <w:tcPr>
            <w:tcW w:w="6912" w:type="dxa"/>
            <w:vAlign w:val="center"/>
          </w:tcPr>
          <w:p w14:paraId="5782BAA6" w14:textId="1503BA37" w:rsidR="00924A3C"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004D311F">
              <w:rPr>
                <w:rFonts w:ascii="Tahoma" w:hAnsi="Tahoma" w:cs="Tahoma"/>
                <w:color w:val="000000" w:themeColor="text1"/>
                <w:sz w:val="20"/>
                <w:szCs w:val="20"/>
              </w:rPr>
              <w:t xml:space="preserve">Capacity Building (Trainings) </w:t>
            </w:r>
            <w:r w:rsidR="00D432C1">
              <w:rPr>
                <w:rFonts w:ascii="Tahoma" w:hAnsi="Tahoma" w:cs="Tahoma"/>
                <w:color w:val="000000" w:themeColor="text1"/>
                <w:sz w:val="20"/>
                <w:szCs w:val="20"/>
              </w:rPr>
              <w:t>of Administrative Court Staff</w:t>
            </w:r>
          </w:p>
        </w:tc>
        <w:tc>
          <w:tcPr>
            <w:tcW w:w="2410" w:type="dxa"/>
            <w:vAlign w:val="center"/>
          </w:tcPr>
          <w:p w14:paraId="4D3F4566" w14:textId="3275AA43" w:rsidR="008341B5"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D432C1" w:rsidRPr="00E25560" w14:paraId="0C39AD0E" w14:textId="77777777" w:rsidTr="0049043B">
        <w:trPr>
          <w:trHeight w:val="417"/>
        </w:trPr>
        <w:tc>
          <w:tcPr>
            <w:tcW w:w="6912" w:type="dxa"/>
            <w:vAlign w:val="center"/>
          </w:tcPr>
          <w:p w14:paraId="07CD83B8" w14:textId="70F1567E" w:rsidR="00924A3C"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3:</w:t>
            </w:r>
            <w:r>
              <w:rPr>
                <w:rFonts w:ascii="Tahoma" w:hAnsi="Tahoma" w:cs="Tahoma"/>
                <w:color w:val="000000" w:themeColor="text1"/>
                <w:sz w:val="20"/>
                <w:szCs w:val="20"/>
              </w:rPr>
              <w:t xml:space="preserve"> </w:t>
            </w:r>
            <w:r w:rsidR="0049043B">
              <w:rPr>
                <w:rFonts w:ascii="Tahoma" w:hAnsi="Tahoma" w:cs="Tahoma"/>
                <w:color w:val="000000" w:themeColor="text1"/>
                <w:sz w:val="20"/>
                <w:szCs w:val="20"/>
              </w:rPr>
              <w:t>Education experts</w:t>
            </w:r>
          </w:p>
        </w:tc>
        <w:tc>
          <w:tcPr>
            <w:tcW w:w="2410" w:type="dxa"/>
            <w:vAlign w:val="center"/>
          </w:tcPr>
          <w:p w14:paraId="7242EAE1" w14:textId="1ED5A50B" w:rsidR="00D432C1"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49043B" w:rsidRPr="00E25560" w14:paraId="4B5C0E67" w14:textId="77777777" w:rsidTr="00AA2D37">
        <w:trPr>
          <w:trHeight w:val="417"/>
        </w:trPr>
        <w:tc>
          <w:tcPr>
            <w:tcW w:w="6912" w:type="dxa"/>
            <w:tcBorders>
              <w:bottom w:val="single" w:sz="2" w:space="0" w:color="808080" w:themeColor="background1" w:themeShade="80"/>
            </w:tcBorders>
            <w:vAlign w:val="center"/>
          </w:tcPr>
          <w:p w14:paraId="14A95D7E" w14:textId="03696398" w:rsidR="0049043B" w:rsidRPr="00E25560" w:rsidRDefault="00AD7E0D" w:rsidP="008341B5">
            <w:pPr>
              <w:rPr>
                <w:rFonts w:ascii="Tahoma" w:hAnsi="Tahoma" w:cs="Tahoma"/>
                <w:color w:val="000000" w:themeColor="text1"/>
                <w:sz w:val="20"/>
                <w:szCs w:val="20"/>
              </w:rPr>
            </w:pPr>
            <w:r w:rsidRPr="00AD7E0D">
              <w:rPr>
                <w:rFonts w:ascii="Tahoma" w:hAnsi="Tahoma" w:cs="Tahoma"/>
                <w:b/>
                <w:bCs/>
                <w:color w:val="000000" w:themeColor="text1"/>
                <w:sz w:val="20"/>
                <w:szCs w:val="20"/>
              </w:rPr>
              <w:t>LOT 4:</w:t>
            </w:r>
            <w:r w:rsidRPr="00E25560">
              <w:rPr>
                <w:rFonts w:ascii="Tahoma" w:hAnsi="Tahoma" w:cs="Tahoma"/>
                <w:color w:val="000000" w:themeColor="text1"/>
                <w:sz w:val="20"/>
                <w:szCs w:val="20"/>
              </w:rPr>
              <w:t xml:space="preserve"> </w:t>
            </w:r>
            <w:r w:rsidR="0049043B">
              <w:rPr>
                <w:rFonts w:ascii="Tahoma" w:hAnsi="Tahoma" w:cs="Tahoma"/>
                <w:color w:val="000000" w:themeColor="text1"/>
                <w:sz w:val="20"/>
                <w:szCs w:val="20"/>
              </w:rPr>
              <w:t>Roundtable meetings on ECtHR / TCC / CJEU and Preparing a Compendium on their Case-Law</w:t>
            </w:r>
          </w:p>
        </w:tc>
        <w:tc>
          <w:tcPr>
            <w:tcW w:w="2410" w:type="dxa"/>
            <w:tcBorders>
              <w:bottom w:val="single" w:sz="2" w:space="0" w:color="808080" w:themeColor="background1" w:themeShade="80"/>
            </w:tcBorders>
            <w:vAlign w:val="center"/>
          </w:tcPr>
          <w:p w14:paraId="40745E8D" w14:textId="01850AB2" w:rsidR="0049043B" w:rsidRPr="00CB746F" w:rsidRDefault="00220B02"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65C52A5B"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bookmarkStart w:id="2" w:name="_Hlk45101145"/>
      <w:r w:rsidR="0049043B" w:rsidRPr="0049043B">
        <w:rPr>
          <w:rFonts w:ascii="Tahoma" w:eastAsia="Calibri" w:hAnsi="Tahoma" w:cs="Tahoma"/>
          <w:b/>
          <w:bCs/>
          <w:sz w:val="18"/>
          <w:szCs w:val="18"/>
          <w:u w:val="single"/>
          <w:lang w:eastAsia="en-US"/>
        </w:rPr>
        <w:t xml:space="preserve">Consultancy for </w:t>
      </w:r>
      <w:r w:rsidR="0049043B">
        <w:rPr>
          <w:rFonts w:ascii="Tahoma" w:eastAsia="Calibri" w:hAnsi="Tahoma" w:cs="Tahoma"/>
          <w:b/>
          <w:bCs/>
          <w:sz w:val="18"/>
          <w:szCs w:val="18"/>
          <w:u w:val="single"/>
          <w:lang w:eastAsia="en-US"/>
        </w:rPr>
        <w:t>s</w:t>
      </w:r>
      <w:r w:rsidR="0049043B" w:rsidRPr="0049043B">
        <w:rPr>
          <w:rFonts w:ascii="Tahoma" w:eastAsia="Calibri" w:hAnsi="Tahoma" w:cs="Tahoma"/>
          <w:b/>
          <w:bCs/>
          <w:sz w:val="18"/>
          <w:szCs w:val="18"/>
          <w:u w:val="single"/>
          <w:lang w:eastAsia="en-US"/>
        </w:rPr>
        <w:t xml:space="preserve">ubject </w:t>
      </w:r>
      <w:r w:rsidR="0049043B">
        <w:rPr>
          <w:rFonts w:ascii="Tahoma" w:eastAsia="Calibri" w:hAnsi="Tahoma" w:cs="Tahoma"/>
          <w:b/>
          <w:bCs/>
          <w:sz w:val="18"/>
          <w:szCs w:val="18"/>
          <w:u w:val="single"/>
          <w:lang w:eastAsia="en-US"/>
        </w:rPr>
        <w:t>e</w:t>
      </w:r>
      <w:r w:rsidR="0049043B" w:rsidRPr="0049043B">
        <w:rPr>
          <w:rFonts w:ascii="Tahoma" w:eastAsia="Calibri" w:hAnsi="Tahoma" w:cs="Tahoma"/>
          <w:b/>
          <w:bCs/>
          <w:sz w:val="18"/>
          <w:szCs w:val="18"/>
          <w:u w:val="single"/>
          <w:lang w:eastAsia="en-US"/>
        </w:rPr>
        <w:t xml:space="preserve">xperts for </w:t>
      </w:r>
      <w:r w:rsidR="0049043B">
        <w:rPr>
          <w:rFonts w:ascii="Tahoma" w:eastAsia="Calibri" w:hAnsi="Tahoma" w:cs="Tahoma"/>
          <w:b/>
          <w:bCs/>
          <w:sz w:val="18"/>
          <w:szCs w:val="18"/>
          <w:u w:val="single"/>
          <w:lang w:eastAsia="en-US"/>
        </w:rPr>
        <w:t>the c</w:t>
      </w:r>
      <w:r w:rsidR="0049043B" w:rsidRPr="0049043B">
        <w:rPr>
          <w:rFonts w:ascii="Tahoma" w:eastAsia="Calibri" w:hAnsi="Tahoma" w:cs="Tahoma"/>
          <w:b/>
          <w:bCs/>
          <w:sz w:val="18"/>
          <w:szCs w:val="18"/>
          <w:u w:val="single"/>
          <w:lang w:eastAsia="en-US"/>
        </w:rPr>
        <w:t xml:space="preserve">apacity </w:t>
      </w:r>
      <w:r w:rsidR="0049043B">
        <w:rPr>
          <w:rFonts w:ascii="Tahoma" w:eastAsia="Calibri" w:hAnsi="Tahoma" w:cs="Tahoma"/>
          <w:b/>
          <w:bCs/>
          <w:sz w:val="18"/>
          <w:szCs w:val="18"/>
          <w:u w:val="single"/>
          <w:lang w:eastAsia="en-US"/>
        </w:rPr>
        <w:t>b</w:t>
      </w:r>
      <w:r w:rsidR="0049043B" w:rsidRPr="0049043B">
        <w:rPr>
          <w:rFonts w:ascii="Tahoma" w:eastAsia="Calibri" w:hAnsi="Tahoma" w:cs="Tahoma"/>
          <w:b/>
          <w:bCs/>
          <w:sz w:val="18"/>
          <w:szCs w:val="18"/>
          <w:u w:val="single"/>
          <w:lang w:eastAsia="en-US"/>
        </w:rPr>
        <w:t>uilding of administrative judges</w:t>
      </w:r>
      <w:bookmarkEnd w:id="2"/>
    </w:p>
    <w:p w14:paraId="6380AE61" w14:textId="54413CC5" w:rsidR="00D432C1" w:rsidRDefault="00A47902" w:rsidP="00D432C1">
      <w:pPr>
        <w:spacing w:after="120"/>
        <w:jc w:val="both"/>
        <w:rPr>
          <w:rFonts w:ascii="Tahoma" w:eastAsia="Calibri" w:hAnsi="Tahoma" w:cs="Tahoma"/>
          <w:b/>
          <w:bCs/>
          <w:sz w:val="18"/>
          <w:szCs w:val="18"/>
          <w:u w:val="single"/>
          <w:lang w:val="en-US" w:eastAsia="en-US"/>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49043B" w:rsidRPr="0049043B">
        <w:rPr>
          <w:rFonts w:ascii="Tahoma" w:eastAsia="Calibri" w:hAnsi="Tahoma" w:cs="Tahoma"/>
          <w:b/>
          <w:bCs/>
          <w:sz w:val="18"/>
          <w:szCs w:val="18"/>
          <w:u w:val="single"/>
          <w:lang w:eastAsia="en-US"/>
        </w:rPr>
        <w:t xml:space="preserve">Consultancy for </w:t>
      </w:r>
      <w:r w:rsidR="0049043B">
        <w:rPr>
          <w:rFonts w:ascii="Tahoma" w:eastAsia="Calibri" w:hAnsi="Tahoma" w:cs="Tahoma"/>
          <w:b/>
          <w:bCs/>
          <w:sz w:val="18"/>
          <w:szCs w:val="18"/>
          <w:u w:val="single"/>
          <w:lang w:eastAsia="en-US"/>
        </w:rPr>
        <w:t>s</w:t>
      </w:r>
      <w:r w:rsidR="0049043B" w:rsidRPr="0049043B">
        <w:rPr>
          <w:rFonts w:ascii="Tahoma" w:eastAsia="Calibri" w:hAnsi="Tahoma" w:cs="Tahoma"/>
          <w:b/>
          <w:bCs/>
          <w:sz w:val="18"/>
          <w:szCs w:val="18"/>
          <w:u w:val="single"/>
          <w:lang w:eastAsia="en-US"/>
        </w:rPr>
        <w:t xml:space="preserve">ubject </w:t>
      </w:r>
      <w:r w:rsidR="0049043B">
        <w:rPr>
          <w:rFonts w:ascii="Tahoma" w:eastAsia="Calibri" w:hAnsi="Tahoma" w:cs="Tahoma"/>
          <w:b/>
          <w:bCs/>
          <w:sz w:val="18"/>
          <w:szCs w:val="18"/>
          <w:u w:val="single"/>
          <w:lang w:eastAsia="en-US"/>
        </w:rPr>
        <w:t>e</w:t>
      </w:r>
      <w:r w:rsidR="0049043B" w:rsidRPr="0049043B">
        <w:rPr>
          <w:rFonts w:ascii="Tahoma" w:eastAsia="Calibri" w:hAnsi="Tahoma" w:cs="Tahoma"/>
          <w:b/>
          <w:bCs/>
          <w:sz w:val="18"/>
          <w:szCs w:val="18"/>
          <w:u w:val="single"/>
          <w:lang w:eastAsia="en-US"/>
        </w:rPr>
        <w:t xml:space="preserve">xperts for </w:t>
      </w:r>
      <w:r w:rsidR="0049043B">
        <w:rPr>
          <w:rFonts w:ascii="Tahoma" w:eastAsia="Calibri" w:hAnsi="Tahoma" w:cs="Tahoma"/>
          <w:b/>
          <w:bCs/>
          <w:sz w:val="18"/>
          <w:szCs w:val="18"/>
          <w:u w:val="single"/>
          <w:lang w:eastAsia="en-US"/>
        </w:rPr>
        <w:t>the c</w:t>
      </w:r>
      <w:r w:rsidR="0049043B" w:rsidRPr="0049043B">
        <w:rPr>
          <w:rFonts w:ascii="Tahoma" w:eastAsia="Calibri" w:hAnsi="Tahoma" w:cs="Tahoma"/>
          <w:b/>
          <w:bCs/>
          <w:sz w:val="18"/>
          <w:szCs w:val="18"/>
          <w:u w:val="single"/>
          <w:lang w:eastAsia="en-US"/>
        </w:rPr>
        <w:t xml:space="preserve">apacity </w:t>
      </w:r>
      <w:r w:rsidR="0049043B">
        <w:rPr>
          <w:rFonts w:ascii="Tahoma" w:eastAsia="Calibri" w:hAnsi="Tahoma" w:cs="Tahoma"/>
          <w:b/>
          <w:bCs/>
          <w:sz w:val="18"/>
          <w:szCs w:val="18"/>
          <w:u w:val="single"/>
          <w:lang w:eastAsia="en-US"/>
        </w:rPr>
        <w:t>b</w:t>
      </w:r>
      <w:r w:rsidR="0049043B" w:rsidRPr="0049043B">
        <w:rPr>
          <w:rFonts w:ascii="Tahoma" w:eastAsia="Calibri" w:hAnsi="Tahoma" w:cs="Tahoma"/>
          <w:b/>
          <w:bCs/>
          <w:sz w:val="18"/>
          <w:szCs w:val="18"/>
          <w:u w:val="single"/>
          <w:lang w:eastAsia="en-US"/>
        </w:rPr>
        <w:t xml:space="preserve">uilding of administrative </w:t>
      </w:r>
      <w:r w:rsidR="0049043B">
        <w:rPr>
          <w:rFonts w:ascii="Tahoma" w:eastAsia="Calibri" w:hAnsi="Tahoma" w:cs="Tahoma"/>
          <w:b/>
          <w:bCs/>
          <w:sz w:val="18"/>
          <w:szCs w:val="18"/>
          <w:u w:val="single"/>
          <w:lang w:eastAsia="en-US"/>
        </w:rPr>
        <w:t>courts’ staff</w:t>
      </w:r>
    </w:p>
    <w:p w14:paraId="19EC7ABA" w14:textId="0AD2EA6D" w:rsidR="00D432C1" w:rsidRDefault="00D432C1" w:rsidP="00D432C1">
      <w:pPr>
        <w:spacing w:after="120"/>
        <w:jc w:val="both"/>
        <w:rPr>
          <w:rFonts w:ascii="Tahoma" w:eastAsia="Calibri" w:hAnsi="Tahoma" w:cs="Tahoma"/>
          <w:b/>
          <w:bCs/>
          <w:sz w:val="18"/>
          <w:szCs w:val="18"/>
          <w:u w:val="single"/>
          <w:lang w:eastAsia="en-US"/>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concerns </w:t>
      </w:r>
      <w:r w:rsidR="0049043B" w:rsidRPr="0049043B">
        <w:rPr>
          <w:rFonts w:ascii="Tahoma" w:eastAsia="Calibri" w:hAnsi="Tahoma" w:cs="Tahoma"/>
          <w:b/>
          <w:bCs/>
          <w:sz w:val="18"/>
          <w:szCs w:val="18"/>
          <w:u w:val="single"/>
          <w:lang w:eastAsia="en-US"/>
        </w:rPr>
        <w:t>Consultancy Services for Education Experts</w:t>
      </w:r>
    </w:p>
    <w:p w14:paraId="1E0FFD1D" w14:textId="0CD399B6" w:rsidR="00AD7E0D" w:rsidRDefault="00AD7E0D"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4</w:t>
      </w:r>
      <w:r w:rsidRPr="00E25560">
        <w:rPr>
          <w:rFonts w:ascii="Tahoma" w:hAnsi="Tahoma" w:cs="Tahoma"/>
          <w:color w:val="000000" w:themeColor="text1"/>
          <w:sz w:val="20"/>
          <w:szCs w:val="20"/>
        </w:rPr>
        <w:t xml:space="preserve"> concerns </w:t>
      </w:r>
      <w:r w:rsidRPr="00F01317">
        <w:rPr>
          <w:rFonts w:ascii="Tahoma" w:hAnsi="Tahoma" w:cs="Tahoma"/>
          <w:b/>
          <w:bCs/>
          <w:color w:val="000000" w:themeColor="text1"/>
          <w:sz w:val="18"/>
          <w:szCs w:val="18"/>
          <w:u w:val="single"/>
        </w:rPr>
        <w:t>Consultancy Services for Subject Experts for Peer to peer trainings /round table meetings on ECtHR / TCC / CJEU and Preparing a Compendium on their Case-Law</w:t>
      </w:r>
    </w:p>
    <w:p w14:paraId="22F5CA6B" w14:textId="77777777" w:rsidR="00AD7E0D" w:rsidRDefault="00AD7E0D" w:rsidP="00DE22F4">
      <w:pPr>
        <w:shd w:val="clear" w:color="auto" w:fill="FFFFFF" w:themeFill="background1"/>
        <w:spacing w:after="120"/>
        <w:jc w:val="both"/>
        <w:rPr>
          <w:rFonts w:ascii="Tahoma" w:hAnsi="Tahoma" w:cs="Tahoma"/>
          <w:color w:val="000000" w:themeColor="text1"/>
          <w:sz w:val="20"/>
          <w:szCs w:val="20"/>
        </w:rPr>
      </w:pPr>
    </w:p>
    <w:p w14:paraId="61175B38" w14:textId="666DF250"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9C49712"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5616E924"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02E9134D"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13F8AD5A" w14:textId="77777777" w:rsidR="00A67D8E" w:rsidRDefault="00A67D8E" w:rsidP="00DE22F4">
      <w:pPr>
        <w:autoSpaceDE w:val="0"/>
        <w:autoSpaceDN w:val="0"/>
        <w:adjustRightInd w:val="0"/>
        <w:spacing w:before="240" w:after="120"/>
        <w:jc w:val="both"/>
        <w:rPr>
          <w:rFonts w:ascii="Tahoma" w:hAnsi="Tahoma" w:cs="Tahoma"/>
          <w:b/>
          <w:color w:val="000000" w:themeColor="text1"/>
          <w:sz w:val="20"/>
          <w:szCs w:val="20"/>
        </w:rPr>
      </w:pPr>
    </w:p>
    <w:p w14:paraId="14B1A331" w14:textId="77777777" w:rsidR="00AD7E0D" w:rsidRDefault="00AD7E0D" w:rsidP="00DE22F4">
      <w:pPr>
        <w:autoSpaceDE w:val="0"/>
        <w:autoSpaceDN w:val="0"/>
        <w:adjustRightInd w:val="0"/>
        <w:spacing w:before="240" w:after="120"/>
        <w:jc w:val="both"/>
        <w:rPr>
          <w:rFonts w:ascii="Tahoma" w:hAnsi="Tahoma" w:cs="Tahoma"/>
          <w:b/>
          <w:color w:val="000000" w:themeColor="text1"/>
          <w:sz w:val="20"/>
          <w:szCs w:val="20"/>
        </w:rPr>
      </w:pPr>
    </w:p>
    <w:p w14:paraId="2DBBB4FF" w14:textId="7D1E766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7106E026" w14:textId="7A152C5A" w:rsidR="00A67D8E" w:rsidRDefault="008742C4" w:rsidP="008742C4">
      <w:pPr>
        <w:shd w:val="clear" w:color="auto" w:fill="FFFFFF" w:themeFill="background1"/>
        <w:autoSpaceDE w:val="0"/>
        <w:autoSpaceDN w:val="0"/>
        <w:adjustRightInd w:val="0"/>
        <w:jc w:val="both"/>
        <w:rPr>
          <w:rFonts w:ascii="Tahoma" w:hAnsi="Tahoma" w:cs="Tahoma"/>
          <w:b/>
          <w:bCs/>
          <w:noProof/>
          <w:sz w:val="20"/>
          <w:szCs w:val="20"/>
          <w:lang w:eastAsia="fr-FR"/>
        </w:rPr>
      </w:pPr>
      <w:r w:rsidRPr="00D432C1">
        <w:rPr>
          <w:rFonts w:ascii="Tahoma" w:hAnsi="Tahoma" w:cs="Tahoma"/>
          <w:b/>
          <w:bCs/>
          <w:noProof/>
          <w:sz w:val="20"/>
          <w:szCs w:val="20"/>
          <w:lang w:eastAsia="fr-FR"/>
        </w:rPr>
        <w:t>Throughout the duration of the Framework Contract, pre-selected Providers may be asked to:</w:t>
      </w:r>
    </w:p>
    <w:p w14:paraId="3248819F" w14:textId="77777777" w:rsidR="00D432C1" w:rsidRPr="00D432C1" w:rsidRDefault="00D432C1" w:rsidP="008742C4">
      <w:pPr>
        <w:shd w:val="clear" w:color="auto" w:fill="FFFFFF" w:themeFill="background1"/>
        <w:autoSpaceDE w:val="0"/>
        <w:autoSpaceDN w:val="0"/>
        <w:adjustRightInd w:val="0"/>
        <w:jc w:val="both"/>
        <w:rPr>
          <w:rFonts w:ascii="Tahoma" w:hAnsi="Tahoma" w:cs="Tahoma"/>
          <w:b/>
          <w:bCs/>
          <w:noProof/>
          <w:sz w:val="20"/>
          <w:szCs w:val="20"/>
          <w:lang w:eastAsia="fr-FR"/>
        </w:rPr>
      </w:pPr>
    </w:p>
    <w:p w14:paraId="45BA19FD" w14:textId="7DCE4AD1" w:rsidR="0049043B" w:rsidRPr="0049043B" w:rsidRDefault="0049043B" w:rsidP="0049043B">
      <w:pPr>
        <w:shd w:val="clear" w:color="auto" w:fill="FFFFFF"/>
        <w:autoSpaceDE w:val="0"/>
        <w:autoSpaceDN w:val="0"/>
        <w:adjustRightInd w:val="0"/>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 xml:space="preserve">UNDER LOT 1: </w:t>
      </w:r>
      <w:bookmarkStart w:id="3" w:name="_Hlk45101111"/>
      <w:r w:rsidRPr="0049043B">
        <w:rPr>
          <w:rFonts w:ascii="Tahoma" w:hAnsi="Tahoma" w:cs="Tahoma"/>
          <w:b/>
          <w:bCs/>
          <w:noProof/>
          <w:sz w:val="32"/>
          <w:szCs w:val="32"/>
          <w:u w:val="single"/>
          <w:lang w:eastAsia="fr-FR"/>
        </w:rPr>
        <w:t>Consultancy Services for Subject Experts for Capacity Building of administrative judges</w:t>
      </w:r>
      <w:bookmarkEnd w:id="3"/>
    </w:p>
    <w:p w14:paraId="0F83E9C3" w14:textId="77777777" w:rsidR="0049043B" w:rsidRPr="0049043B" w:rsidRDefault="0049043B" w:rsidP="0049043B">
      <w:pPr>
        <w:spacing w:before="60" w:after="60"/>
        <w:ind w:right="-249"/>
        <w:rPr>
          <w:rFonts w:ascii="Tahoma" w:eastAsia="Calibri" w:hAnsi="Tahoma" w:cs="Tahoma"/>
          <w:b/>
          <w:bCs/>
          <w:lang w:val="en-US" w:eastAsia="en-US"/>
        </w:rPr>
      </w:pPr>
    </w:p>
    <w:p w14:paraId="52AB9210" w14:textId="77777777" w:rsidR="0049043B" w:rsidRPr="0049043B" w:rsidRDefault="0049043B" w:rsidP="008C49BB">
      <w:pPr>
        <w:spacing w:before="60" w:after="60"/>
        <w:ind w:right="-249"/>
        <w:jc w:val="both"/>
        <w:rPr>
          <w:rFonts w:ascii="Tahoma" w:eastAsia="Calibri" w:hAnsi="Tahoma" w:cs="Tahoma"/>
          <w:b/>
          <w:bCs/>
          <w:lang w:val="en-US" w:eastAsia="en-US"/>
        </w:rPr>
      </w:pPr>
      <w:r w:rsidRPr="0049043B">
        <w:rPr>
          <w:rFonts w:ascii="Tahoma" w:eastAsia="Calibri" w:hAnsi="Tahoma" w:cs="Tahoma"/>
          <w:b/>
          <w:bCs/>
          <w:lang w:val="en-US" w:eastAsia="en-US"/>
        </w:rPr>
        <w:t xml:space="preserve">Curricula and Training Materials Development, Delivery of Training of Trainers and Pilot Cascade Trainings for </w:t>
      </w:r>
      <w:r w:rsidRPr="0049043B">
        <w:rPr>
          <w:rFonts w:ascii="Tahoma" w:eastAsia="Calibri" w:hAnsi="Tahoma" w:cs="Tahoma"/>
          <w:b/>
          <w:bCs/>
          <w:u w:val="single"/>
          <w:lang w:val="en-US" w:eastAsia="en-US"/>
        </w:rPr>
        <w:t>Administrative Judges</w:t>
      </w:r>
    </w:p>
    <w:p w14:paraId="1B0F60CF" w14:textId="77777777" w:rsidR="0049043B" w:rsidRPr="0049043B" w:rsidRDefault="0049043B" w:rsidP="008C49BB">
      <w:pPr>
        <w:spacing w:line="276" w:lineRule="auto"/>
        <w:jc w:val="both"/>
        <w:rPr>
          <w:rFonts w:ascii="Tahoma" w:hAnsi="Tahoma" w:cs="Tahoma"/>
          <w:b/>
          <w:bCs/>
          <w:sz w:val="18"/>
          <w:szCs w:val="18"/>
          <w:lang w:eastAsia="en-US"/>
        </w:rPr>
      </w:pPr>
    </w:p>
    <w:p w14:paraId="38019561" w14:textId="77777777" w:rsidR="0049043B" w:rsidRPr="0049043B" w:rsidRDefault="0049043B" w:rsidP="008C49BB">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2FCC7C36" w14:textId="2FCC86C5"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1</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Legal Reasoning and Legal Drafting (LRLD) </w:t>
      </w:r>
    </w:p>
    <w:p w14:paraId="52C5F284" w14:textId="645C3EAC"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2</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ECtHR and Turkish Constitutional Court Rulings in the Case-Law of Administrative justice.</w:t>
      </w:r>
    </w:p>
    <w:p w14:paraId="0EF59610" w14:textId="73A27A3B" w:rsidR="0049043B" w:rsidRPr="0049043B" w:rsidRDefault="00967252" w:rsidP="008C49BB">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49043B" w:rsidRPr="0049043B">
        <w:rPr>
          <w:rFonts w:ascii="Tahoma" w:eastAsia="Calibri" w:hAnsi="Tahoma" w:cs="Tahoma"/>
          <w:b/>
          <w:bCs/>
          <w:sz w:val="18"/>
          <w:szCs w:val="18"/>
          <w:lang w:val="en-US" w:eastAsia="en-US"/>
        </w:rPr>
        <w:t>3</w:t>
      </w:r>
      <w:r>
        <w:rPr>
          <w:rFonts w:ascii="Tahoma" w:eastAsia="Calibri" w:hAnsi="Tahoma" w:cs="Tahoma"/>
          <w:b/>
          <w:bCs/>
          <w:sz w:val="18"/>
          <w:szCs w:val="18"/>
          <w:lang w:val="en-US" w:eastAsia="en-US"/>
        </w:rPr>
        <w:t>:</w:t>
      </w:r>
      <w:r w:rsidR="0049043B" w:rsidRPr="0049043B">
        <w:rPr>
          <w:rFonts w:ascii="Tahoma" w:eastAsia="Calibri" w:hAnsi="Tahoma" w:cs="Tahoma"/>
          <w:sz w:val="18"/>
          <w:szCs w:val="18"/>
          <w:lang w:val="en-US" w:eastAsia="en-US"/>
        </w:rPr>
        <w:t xml:space="preserve"> Fair Trial – Reasonable Time (FTRT)  </w:t>
      </w:r>
    </w:p>
    <w:p w14:paraId="7E8A8AB2" w14:textId="77777777" w:rsidR="0049043B" w:rsidRPr="0049043B" w:rsidRDefault="0049043B" w:rsidP="008C49BB">
      <w:pPr>
        <w:spacing w:line="276" w:lineRule="auto"/>
        <w:jc w:val="both"/>
        <w:rPr>
          <w:rFonts w:ascii="Tahoma" w:hAnsi="Tahoma" w:cs="Tahoma"/>
          <w:b/>
          <w:bCs/>
          <w:sz w:val="18"/>
          <w:szCs w:val="18"/>
          <w:lang w:eastAsia="en-US"/>
        </w:rPr>
      </w:pPr>
    </w:p>
    <w:p w14:paraId="23F7D949" w14:textId="77777777" w:rsidR="0049043B" w:rsidRPr="0049043B" w:rsidRDefault="0049043B" w:rsidP="008C49B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76577A7E" w14:textId="77777777" w:rsidR="0049043B" w:rsidRPr="0049043B" w:rsidRDefault="0049043B" w:rsidP="008C49BB">
      <w:pPr>
        <w:numPr>
          <w:ilvl w:val="0"/>
          <w:numId w:val="38"/>
        </w:numPr>
        <w:spacing w:line="276" w:lineRule="auto"/>
        <w:jc w:val="both"/>
        <w:rPr>
          <w:rFonts w:ascii="Tahoma" w:hAnsi="Tahoma" w:cs="Tahoma"/>
          <w:sz w:val="18"/>
          <w:szCs w:val="18"/>
          <w:lang w:eastAsia="en-US"/>
        </w:rPr>
      </w:pPr>
      <w:r w:rsidRPr="0049043B">
        <w:rPr>
          <w:rFonts w:ascii="Tahoma" w:hAnsi="Tahoma" w:cs="Tahoma"/>
          <w:sz w:val="18"/>
          <w:szCs w:val="18"/>
          <w:u w:val="single"/>
          <w:lang w:eastAsia="en-US"/>
        </w:rPr>
        <w:t xml:space="preserve">Preparation of training programme, training modules and training materials for training of trainers (ToT), pilot cascade trainings and regular cascade trainings </w:t>
      </w:r>
      <w:r w:rsidRPr="0049043B">
        <w:rPr>
          <w:rFonts w:ascii="Tahoma" w:hAnsi="Tahoma" w:cs="Tahoma"/>
          <w:sz w:val="18"/>
          <w:szCs w:val="18"/>
          <w:lang w:eastAsia="en-US"/>
        </w:rPr>
        <w:t xml:space="preserve">for judges through desk-top studies and face to face meetings and workshops. </w:t>
      </w:r>
    </w:p>
    <w:p w14:paraId="15031DBA" w14:textId="413D4346" w:rsidR="0049043B" w:rsidRPr="0049043B" w:rsidRDefault="0049043B" w:rsidP="008C49BB">
      <w:pPr>
        <w:spacing w:line="276" w:lineRule="auto"/>
        <w:ind w:left="720"/>
        <w:jc w:val="both"/>
        <w:rPr>
          <w:rFonts w:ascii="Tahoma" w:hAnsi="Tahoma" w:cs="Tahoma"/>
          <w:sz w:val="18"/>
          <w:szCs w:val="18"/>
          <w:lang w:eastAsia="en-US"/>
        </w:rPr>
      </w:pPr>
      <w:r w:rsidRPr="0049043B">
        <w:rPr>
          <w:rFonts w:ascii="Tahoma" w:hAnsi="Tahoma" w:cs="Tahoma"/>
          <w:sz w:val="18"/>
          <w:szCs w:val="18"/>
          <w:lang w:eastAsia="en-US"/>
        </w:rPr>
        <w:t xml:space="preserve">The training materials will include tool kits mainly for </w:t>
      </w:r>
      <w:r w:rsidRPr="0049043B">
        <w:rPr>
          <w:rFonts w:ascii="Tahoma" w:hAnsi="Tahoma" w:cs="Tahoma"/>
          <w:b/>
          <w:sz w:val="18"/>
          <w:szCs w:val="18"/>
          <w:lang w:eastAsia="en-US"/>
        </w:rPr>
        <w:t>trainer book</w:t>
      </w:r>
      <w:r w:rsidR="00EC327B">
        <w:rPr>
          <w:rFonts w:ascii="Tahoma" w:hAnsi="Tahoma" w:cs="Tahoma"/>
          <w:b/>
          <w:sz w:val="18"/>
          <w:szCs w:val="18"/>
          <w:lang w:eastAsia="en-US"/>
        </w:rPr>
        <w:t xml:space="preserve"> </w:t>
      </w:r>
      <w:r w:rsidRPr="0049043B">
        <w:rPr>
          <w:rFonts w:ascii="Tahoma" w:hAnsi="Tahoma" w:cs="Tahoma"/>
          <w:b/>
          <w:sz w:val="18"/>
          <w:szCs w:val="18"/>
          <w:lang w:eastAsia="en-US"/>
        </w:rPr>
        <w:t xml:space="preserve">and relevant materials for TOTs, </w:t>
      </w:r>
      <w:r w:rsidR="008D4F1D">
        <w:rPr>
          <w:rFonts w:ascii="Tahoma" w:hAnsi="Tahoma" w:cs="Tahoma"/>
          <w:b/>
          <w:sz w:val="18"/>
          <w:szCs w:val="18"/>
          <w:lang w:eastAsia="en-US"/>
        </w:rPr>
        <w:t>trainees’</w:t>
      </w:r>
      <w:r w:rsidR="00EC327B">
        <w:rPr>
          <w:rFonts w:ascii="Tahoma" w:hAnsi="Tahoma" w:cs="Tahoma"/>
          <w:b/>
          <w:sz w:val="18"/>
          <w:szCs w:val="18"/>
          <w:lang w:eastAsia="en-US"/>
        </w:rPr>
        <w:t xml:space="preserve"> book and </w:t>
      </w:r>
      <w:r w:rsidRPr="0049043B">
        <w:rPr>
          <w:rFonts w:ascii="Tahoma" w:hAnsi="Tahoma" w:cs="Tahoma"/>
          <w:b/>
          <w:sz w:val="18"/>
          <w:szCs w:val="18"/>
          <w:lang w:eastAsia="en-US"/>
        </w:rPr>
        <w:t xml:space="preserve">other relevant materials </w:t>
      </w:r>
      <w:r w:rsidRPr="0049043B">
        <w:rPr>
          <w:rFonts w:ascii="Tahoma" w:hAnsi="Tahoma" w:cs="Tahoma"/>
          <w:sz w:val="18"/>
          <w:szCs w:val="18"/>
          <w:lang w:eastAsia="en-US"/>
        </w:rPr>
        <w:t>for cascade trainings which will be conducted for developing curricula and training materials including incorporation of legislation, jurisprudence, case studies and other information into the identified parts of module instructions and training materials based on TNA recommendations and results, adapted to training of administrative law judges.</w:t>
      </w:r>
    </w:p>
    <w:p w14:paraId="3398160E" w14:textId="77777777" w:rsidR="0049043B" w:rsidRPr="0049043B" w:rsidRDefault="0049043B" w:rsidP="008C49BB">
      <w:pPr>
        <w:spacing w:line="276" w:lineRule="auto"/>
        <w:jc w:val="both"/>
        <w:rPr>
          <w:rFonts w:ascii="Tahoma" w:hAnsi="Tahoma" w:cs="Tahoma"/>
          <w:sz w:val="18"/>
          <w:szCs w:val="18"/>
          <w:lang w:eastAsia="en-US"/>
        </w:rPr>
      </w:pPr>
    </w:p>
    <w:p w14:paraId="6C92D460"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bCs/>
          <w:sz w:val="18"/>
          <w:szCs w:val="18"/>
          <w:u w:val="single"/>
          <w:lang w:eastAsia="en-US"/>
        </w:rPr>
        <w:t>Adaptation of the selected training and materials to an on-line or remote course</w:t>
      </w:r>
      <w:r w:rsidRPr="0049043B">
        <w:rPr>
          <w:rFonts w:ascii="Tahoma" w:hAnsi="Tahoma" w:cs="Tahoma"/>
          <w:sz w:val="18"/>
          <w:szCs w:val="18"/>
          <w:lang w:eastAsia="en-US"/>
        </w:rPr>
        <w:t xml:space="preserve"> that can be used for continuing in-house learning for the judges and other relevant staff in the administrative justice system, as needed.</w:t>
      </w:r>
    </w:p>
    <w:p w14:paraId="57EA570B" w14:textId="77777777" w:rsidR="0049043B" w:rsidRPr="0049043B" w:rsidRDefault="0049043B" w:rsidP="008C49BB">
      <w:pPr>
        <w:ind w:left="720"/>
        <w:jc w:val="both"/>
        <w:rPr>
          <w:rFonts w:ascii="Tahoma" w:hAnsi="Tahoma" w:cs="Tahoma"/>
          <w:sz w:val="18"/>
          <w:szCs w:val="18"/>
          <w:lang w:eastAsia="en-US"/>
        </w:rPr>
      </w:pPr>
    </w:p>
    <w:p w14:paraId="541A17B0" w14:textId="5990C44C"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Delivery of three ToTs</w:t>
      </w:r>
      <w:r w:rsidRPr="0049043B">
        <w:rPr>
          <w:rFonts w:ascii="Tahoma" w:hAnsi="Tahoma" w:cs="Tahoma"/>
          <w:sz w:val="18"/>
          <w:szCs w:val="18"/>
          <w:lang w:eastAsia="en-US"/>
        </w:rPr>
        <w:t xml:space="preserve"> as a lead trainer through facilitation of trainings and applying training methodology in the training agenda together with the thematic topics that will be implemented in two and a half day</w:t>
      </w:r>
      <w:r w:rsidR="008D4F1D">
        <w:rPr>
          <w:rFonts w:ascii="Tahoma" w:hAnsi="Tahoma" w:cs="Tahoma"/>
          <w:sz w:val="18"/>
          <w:szCs w:val="18"/>
          <w:lang w:eastAsia="en-US"/>
        </w:rPr>
        <w:t>s</w:t>
      </w:r>
      <w:r w:rsidRPr="0049043B">
        <w:rPr>
          <w:rFonts w:ascii="Tahoma" w:hAnsi="Tahoma" w:cs="Tahoma"/>
          <w:sz w:val="18"/>
          <w:szCs w:val="18"/>
          <w:lang w:eastAsia="en-US"/>
        </w:rPr>
        <w:t xml:space="preserve"> as specialized ToT trainings, for each training course/topic mentioned above.</w:t>
      </w:r>
    </w:p>
    <w:p w14:paraId="080B9AD9" w14:textId="77777777" w:rsidR="0049043B" w:rsidRPr="0049043B" w:rsidRDefault="0049043B" w:rsidP="008C49BB">
      <w:pPr>
        <w:tabs>
          <w:tab w:val="left" w:pos="284"/>
        </w:tabs>
        <w:ind w:left="720"/>
        <w:jc w:val="both"/>
        <w:rPr>
          <w:rFonts w:ascii="Tahoma" w:hAnsi="Tahoma" w:cs="Tahoma"/>
          <w:sz w:val="18"/>
          <w:szCs w:val="18"/>
          <w:lang w:eastAsia="en-US"/>
        </w:rPr>
      </w:pPr>
    </w:p>
    <w:p w14:paraId="40403D7D"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Supporting for preparation of an assessment report</w:t>
      </w:r>
      <w:r w:rsidRPr="0049043B">
        <w:rPr>
          <w:rFonts w:ascii="Tahoma" w:hAnsi="Tahoma" w:cs="Tahoma"/>
          <w:sz w:val="18"/>
          <w:szCs w:val="18"/>
          <w:lang w:eastAsia="en-US"/>
        </w:rPr>
        <w:t xml:space="preserve"> on the results and outcome of ToTs.</w:t>
      </w:r>
    </w:p>
    <w:p w14:paraId="7B83C943" w14:textId="77777777" w:rsidR="0049043B" w:rsidRPr="0049043B" w:rsidRDefault="0049043B" w:rsidP="008C49BB">
      <w:pPr>
        <w:ind w:left="720"/>
        <w:jc w:val="both"/>
        <w:rPr>
          <w:rFonts w:ascii="Tahoma" w:hAnsi="Tahoma" w:cs="Tahoma"/>
          <w:sz w:val="18"/>
          <w:szCs w:val="18"/>
          <w:lang w:eastAsia="en-US"/>
        </w:rPr>
      </w:pPr>
    </w:p>
    <w:p w14:paraId="09CCFBEA"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of pilot trainings and revision of the training curriculum and materials</w:t>
      </w:r>
      <w:r w:rsidRPr="0049043B">
        <w:rPr>
          <w:rFonts w:ascii="Tahoma" w:hAnsi="Tahoma" w:cs="Tahoma"/>
          <w:sz w:val="18"/>
          <w:szCs w:val="18"/>
          <w:lang w:eastAsia="en-US"/>
        </w:rPr>
        <w:t xml:space="preserve"> after the training for wider dissemination of cascade trainings.</w:t>
      </w:r>
    </w:p>
    <w:p w14:paraId="17E8FB21" w14:textId="77777777" w:rsidR="0049043B" w:rsidRPr="0049043B" w:rsidRDefault="0049043B" w:rsidP="008C49BB">
      <w:pPr>
        <w:tabs>
          <w:tab w:val="left" w:pos="284"/>
        </w:tabs>
        <w:ind w:left="720"/>
        <w:jc w:val="both"/>
        <w:rPr>
          <w:rFonts w:ascii="Tahoma" w:hAnsi="Tahoma" w:cs="Tahoma"/>
          <w:sz w:val="18"/>
          <w:szCs w:val="18"/>
          <w:lang w:eastAsia="en-US"/>
        </w:rPr>
      </w:pPr>
    </w:p>
    <w:p w14:paraId="5FF6E087"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and supporting the cascade training</w:t>
      </w:r>
      <w:r w:rsidRPr="0049043B">
        <w:rPr>
          <w:rFonts w:ascii="Tahoma" w:hAnsi="Tahoma" w:cs="Tahoma"/>
          <w:sz w:val="18"/>
          <w:szCs w:val="18"/>
          <w:lang w:eastAsia="en-US"/>
        </w:rPr>
        <w:t>s through facilitation of trainings including individual and online support to the trainers.</w:t>
      </w:r>
    </w:p>
    <w:p w14:paraId="1D107615" w14:textId="77777777" w:rsidR="0049043B" w:rsidRPr="0049043B" w:rsidRDefault="0049043B" w:rsidP="008C49BB">
      <w:pPr>
        <w:tabs>
          <w:tab w:val="left" w:pos="284"/>
        </w:tabs>
        <w:ind w:left="720"/>
        <w:jc w:val="both"/>
        <w:rPr>
          <w:rFonts w:ascii="Tahoma" w:hAnsi="Tahoma" w:cs="Tahoma"/>
          <w:sz w:val="18"/>
          <w:szCs w:val="18"/>
          <w:lang w:eastAsia="en-US"/>
        </w:rPr>
      </w:pPr>
    </w:p>
    <w:p w14:paraId="1B8ED1B5" w14:textId="77777777" w:rsidR="0049043B" w:rsidRPr="0049043B" w:rsidRDefault="0049043B" w:rsidP="008C49BB">
      <w:pPr>
        <w:numPr>
          <w:ilvl w:val="0"/>
          <w:numId w:val="38"/>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Preparation of the assessment report</w:t>
      </w:r>
      <w:r w:rsidRPr="0049043B">
        <w:rPr>
          <w:rFonts w:ascii="Tahoma" w:hAnsi="Tahoma" w:cs="Tahoma"/>
          <w:sz w:val="18"/>
          <w:szCs w:val="18"/>
          <w:lang w:eastAsia="en-US"/>
        </w:rPr>
        <w:t xml:space="preserve">s on the results and outcome of the cascade trainings and </w:t>
      </w:r>
      <w:r w:rsidRPr="0049043B">
        <w:rPr>
          <w:rFonts w:ascii="Tahoma" w:hAnsi="Tahoma" w:cs="Tahoma"/>
          <w:sz w:val="18"/>
          <w:szCs w:val="18"/>
          <w:u w:val="single"/>
          <w:lang w:eastAsia="en-US"/>
        </w:rPr>
        <w:t>revise the training materials</w:t>
      </w:r>
      <w:r w:rsidRPr="0049043B">
        <w:t xml:space="preserve"> a</w:t>
      </w:r>
      <w:r w:rsidRPr="0049043B">
        <w:rPr>
          <w:rFonts w:ascii="Tahoma" w:hAnsi="Tahoma" w:cs="Tahoma"/>
          <w:sz w:val="18"/>
          <w:szCs w:val="18"/>
          <w:lang w:eastAsia="en-US"/>
        </w:rPr>
        <w:t xml:space="preserve">fter completion of the cascade training sessions, for future training and dissemination among other administrative justice courts. </w:t>
      </w:r>
    </w:p>
    <w:p w14:paraId="510FCA92" w14:textId="77777777" w:rsidR="0049043B" w:rsidRPr="0049043B" w:rsidRDefault="0049043B" w:rsidP="0049043B">
      <w:pPr>
        <w:tabs>
          <w:tab w:val="left" w:pos="284"/>
        </w:tabs>
        <w:jc w:val="both"/>
        <w:rPr>
          <w:rFonts w:ascii="Tahoma" w:hAnsi="Tahoma" w:cs="Tahoma"/>
          <w:sz w:val="18"/>
          <w:szCs w:val="18"/>
          <w:lang w:eastAsia="en-US"/>
        </w:rPr>
      </w:pPr>
    </w:p>
    <w:p w14:paraId="65DB1742" w14:textId="77777777" w:rsidR="0049043B" w:rsidRPr="0049043B" w:rsidRDefault="0049043B" w:rsidP="0049043B">
      <w:pPr>
        <w:tabs>
          <w:tab w:val="left" w:pos="284"/>
        </w:tabs>
        <w:jc w:val="both"/>
        <w:rPr>
          <w:rFonts w:ascii="Tahoma" w:hAnsi="Tahoma" w:cs="Tahoma"/>
          <w:sz w:val="18"/>
          <w:szCs w:val="18"/>
          <w:lang w:eastAsia="en-US"/>
        </w:rPr>
      </w:pPr>
    </w:p>
    <w:p w14:paraId="21181F1D" w14:textId="1A681526" w:rsidR="0049043B" w:rsidRPr="0049043B" w:rsidRDefault="0049043B" w:rsidP="0049043B">
      <w:pPr>
        <w:tabs>
          <w:tab w:val="left" w:pos="284"/>
        </w:tabs>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UNDER LOT 2: Consultancy Services for Subject Experts for Capacity Building of administrative courts’ staff</w:t>
      </w:r>
    </w:p>
    <w:p w14:paraId="356E50BC" w14:textId="77777777" w:rsidR="0049043B" w:rsidRPr="0049043B" w:rsidRDefault="0049043B" w:rsidP="0049043B">
      <w:pPr>
        <w:tabs>
          <w:tab w:val="left" w:pos="284"/>
        </w:tabs>
        <w:jc w:val="both"/>
        <w:rPr>
          <w:rFonts w:ascii="Tahoma" w:hAnsi="Tahoma" w:cs="Tahoma"/>
          <w:sz w:val="18"/>
          <w:szCs w:val="18"/>
          <w:lang w:eastAsia="en-US"/>
        </w:rPr>
      </w:pPr>
    </w:p>
    <w:p w14:paraId="641C14C9" w14:textId="77777777" w:rsidR="0049043B" w:rsidRPr="0049043B" w:rsidRDefault="0049043B" w:rsidP="008C49BB">
      <w:pPr>
        <w:spacing w:before="60" w:after="60"/>
        <w:ind w:right="-249"/>
        <w:jc w:val="both"/>
        <w:rPr>
          <w:rFonts w:ascii="Tahoma" w:eastAsia="Calibri" w:hAnsi="Tahoma" w:cs="Tahoma"/>
          <w:b/>
          <w:bCs/>
          <w:u w:val="single"/>
          <w:lang w:val="en-US" w:eastAsia="en-US"/>
        </w:rPr>
      </w:pPr>
      <w:r w:rsidRPr="0049043B">
        <w:rPr>
          <w:rFonts w:ascii="Tahoma" w:eastAsia="Calibri" w:hAnsi="Tahoma" w:cs="Tahoma"/>
          <w:b/>
          <w:bCs/>
          <w:lang w:val="en-US" w:eastAsia="en-US"/>
        </w:rPr>
        <w:t xml:space="preserve">Curricula and Training Materials Development, Delivery of Training of Trainers and Pilot and Cascade Trainings for </w:t>
      </w:r>
      <w:r w:rsidRPr="0049043B">
        <w:rPr>
          <w:rFonts w:ascii="Tahoma" w:eastAsia="Calibri" w:hAnsi="Tahoma" w:cs="Tahoma"/>
          <w:b/>
          <w:bCs/>
          <w:u w:val="single"/>
          <w:lang w:val="en-US" w:eastAsia="en-US"/>
        </w:rPr>
        <w:t>Administrative Court Staff</w:t>
      </w:r>
    </w:p>
    <w:p w14:paraId="245650B7" w14:textId="77777777" w:rsidR="0049043B" w:rsidRPr="0049043B" w:rsidRDefault="0049043B" w:rsidP="008C49BB">
      <w:pPr>
        <w:spacing w:before="60" w:after="60"/>
        <w:ind w:right="51"/>
        <w:jc w:val="both"/>
        <w:rPr>
          <w:rFonts w:ascii="Tahoma" w:eastAsia="Calibri" w:hAnsi="Tahoma" w:cs="Tahoma"/>
          <w:b/>
          <w:bCs/>
          <w:sz w:val="18"/>
          <w:szCs w:val="18"/>
          <w:lang w:val="en-US" w:eastAsia="en-US"/>
        </w:rPr>
      </w:pPr>
    </w:p>
    <w:p w14:paraId="1E635353" w14:textId="77777777" w:rsidR="0049043B" w:rsidRPr="0049043B" w:rsidRDefault="0049043B" w:rsidP="008C49BB">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 to be prepared:</w:t>
      </w:r>
    </w:p>
    <w:p w14:paraId="63805EA2" w14:textId="77777777" w:rsidR="0049043B" w:rsidRPr="0049043B" w:rsidRDefault="0049043B" w:rsidP="008C49BB">
      <w:pPr>
        <w:spacing w:before="60" w:after="60"/>
        <w:ind w:right="51"/>
        <w:jc w:val="both"/>
        <w:rPr>
          <w:rFonts w:ascii="Tahoma" w:eastAsia="Calibri" w:hAnsi="Tahoma" w:cs="Tahoma"/>
          <w:b/>
          <w:bCs/>
          <w:sz w:val="18"/>
          <w:szCs w:val="18"/>
          <w:lang w:val="en-US" w:eastAsia="en-US"/>
        </w:rPr>
      </w:pPr>
      <w:r w:rsidRPr="0049043B">
        <w:rPr>
          <w:rFonts w:ascii="Tahoma" w:eastAsia="Calibri" w:hAnsi="Tahoma" w:cs="Tahoma"/>
          <w:b/>
          <w:bCs/>
          <w:sz w:val="18"/>
          <w:szCs w:val="18"/>
          <w:lang w:val="en-US" w:eastAsia="en-US"/>
        </w:rPr>
        <w:t xml:space="preserve">Module 1: </w:t>
      </w:r>
      <w:r w:rsidRPr="0049043B">
        <w:rPr>
          <w:rFonts w:ascii="Tahoma" w:eastAsia="Calibri" w:hAnsi="Tahoma" w:cs="Tahoma"/>
          <w:sz w:val="18"/>
          <w:szCs w:val="18"/>
          <w:lang w:val="en-US" w:eastAsia="en-US"/>
        </w:rPr>
        <w:t>Case &amp;Time Management (CTM) for administrative court staff</w:t>
      </w:r>
    </w:p>
    <w:p w14:paraId="4EBB51A1" w14:textId="77777777" w:rsidR="0049043B" w:rsidRPr="0049043B" w:rsidRDefault="0049043B" w:rsidP="008C49BB">
      <w:pPr>
        <w:jc w:val="both"/>
        <w:rPr>
          <w:rFonts w:ascii="Tahoma" w:hAnsi="Tahoma" w:cs="Tahoma"/>
          <w:sz w:val="18"/>
          <w:szCs w:val="18"/>
          <w:lang w:val="en-US" w:eastAsia="en-US"/>
        </w:rPr>
      </w:pPr>
    </w:p>
    <w:p w14:paraId="03377318" w14:textId="77777777" w:rsidR="0049043B" w:rsidRPr="0049043B" w:rsidRDefault="0049043B" w:rsidP="008C49B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01471EE3" w14:textId="21C788C1" w:rsidR="0049043B" w:rsidRPr="0049043B" w:rsidRDefault="0049043B" w:rsidP="008C49BB">
      <w:pPr>
        <w:numPr>
          <w:ilvl w:val="0"/>
          <w:numId w:val="39"/>
        </w:numPr>
        <w:spacing w:line="276" w:lineRule="auto"/>
        <w:jc w:val="both"/>
        <w:rPr>
          <w:rFonts w:ascii="Tahoma" w:hAnsi="Tahoma" w:cs="Tahoma"/>
          <w:sz w:val="18"/>
          <w:szCs w:val="18"/>
          <w:lang w:eastAsia="en-US"/>
        </w:rPr>
      </w:pPr>
      <w:r w:rsidRPr="0049043B">
        <w:rPr>
          <w:rFonts w:ascii="Tahoma" w:hAnsi="Tahoma" w:cs="Tahoma"/>
          <w:sz w:val="18"/>
          <w:szCs w:val="18"/>
          <w:u w:val="single"/>
          <w:lang w:eastAsia="en-US"/>
        </w:rPr>
        <w:lastRenderedPageBreak/>
        <w:t>Preparation of training programme, training module</w:t>
      </w:r>
      <w:r w:rsidR="008D4F1D">
        <w:rPr>
          <w:rFonts w:ascii="Tahoma" w:hAnsi="Tahoma" w:cs="Tahoma"/>
          <w:sz w:val="18"/>
          <w:szCs w:val="18"/>
          <w:u w:val="single"/>
          <w:lang w:eastAsia="en-US"/>
        </w:rPr>
        <w:t>s</w:t>
      </w:r>
      <w:r w:rsidRPr="0049043B">
        <w:rPr>
          <w:rFonts w:ascii="Tahoma" w:hAnsi="Tahoma" w:cs="Tahoma"/>
          <w:sz w:val="18"/>
          <w:szCs w:val="18"/>
          <w:u w:val="single"/>
          <w:lang w:eastAsia="en-US"/>
        </w:rPr>
        <w:t xml:space="preserve"> and training materials for training of trainers (ToT), pilot cascade trainings and regular cascade trainings </w:t>
      </w:r>
      <w:r w:rsidRPr="0049043B">
        <w:rPr>
          <w:rFonts w:ascii="Tahoma" w:hAnsi="Tahoma" w:cs="Tahoma"/>
          <w:sz w:val="18"/>
          <w:szCs w:val="18"/>
          <w:lang w:eastAsia="en-US"/>
        </w:rPr>
        <w:t xml:space="preserve">for court staff through desk-top studies and face to face meetings and workshops. </w:t>
      </w:r>
    </w:p>
    <w:p w14:paraId="2078A2AA" w14:textId="7ED6123A" w:rsidR="0049043B" w:rsidRPr="0049043B" w:rsidRDefault="0049043B" w:rsidP="008C49BB">
      <w:pPr>
        <w:spacing w:line="276" w:lineRule="auto"/>
        <w:ind w:left="720"/>
        <w:jc w:val="both"/>
        <w:rPr>
          <w:rFonts w:ascii="Tahoma" w:hAnsi="Tahoma" w:cs="Tahoma"/>
          <w:sz w:val="18"/>
          <w:szCs w:val="18"/>
          <w:lang w:eastAsia="en-US"/>
        </w:rPr>
      </w:pPr>
      <w:r w:rsidRPr="0049043B">
        <w:rPr>
          <w:rFonts w:ascii="Tahoma" w:hAnsi="Tahoma" w:cs="Tahoma"/>
          <w:sz w:val="18"/>
          <w:szCs w:val="18"/>
          <w:lang w:eastAsia="en-US"/>
        </w:rPr>
        <w:t xml:space="preserve">The training materials will include in-service tool kits mainly for </w:t>
      </w:r>
      <w:r w:rsidRPr="0049043B">
        <w:rPr>
          <w:rFonts w:ascii="Tahoma" w:hAnsi="Tahoma" w:cs="Tahoma"/>
          <w:b/>
          <w:sz w:val="18"/>
          <w:szCs w:val="18"/>
          <w:lang w:eastAsia="en-US"/>
        </w:rPr>
        <w:t xml:space="preserve">trainer book and relevant materials for TOTs, participant book and other relevant materials </w:t>
      </w:r>
      <w:r w:rsidRPr="0049043B">
        <w:rPr>
          <w:rFonts w:ascii="Tahoma" w:hAnsi="Tahoma" w:cs="Tahoma"/>
          <w:sz w:val="18"/>
          <w:szCs w:val="18"/>
          <w:lang w:eastAsia="en-US"/>
        </w:rPr>
        <w:t>for cascade trainings which will be conducted for developing curricula and training materials including incorporation of legislation, court-staff /registry regulation on case management, time management including existing IT/UYAP applications, analytical skills   jurisprudence, case studies and other information into the identified parts of module instructions and training materials based on TNA recommendations and results, adapted to training of administrative court staff.</w:t>
      </w:r>
    </w:p>
    <w:p w14:paraId="4F052712" w14:textId="77777777" w:rsidR="0049043B" w:rsidRPr="0049043B" w:rsidRDefault="0049043B" w:rsidP="008C49BB">
      <w:pPr>
        <w:spacing w:line="276" w:lineRule="auto"/>
        <w:jc w:val="both"/>
        <w:rPr>
          <w:rFonts w:ascii="Tahoma" w:hAnsi="Tahoma" w:cs="Tahoma"/>
          <w:sz w:val="18"/>
          <w:szCs w:val="18"/>
          <w:lang w:eastAsia="en-US"/>
        </w:rPr>
      </w:pPr>
    </w:p>
    <w:p w14:paraId="13B8CA00"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bCs/>
          <w:sz w:val="18"/>
          <w:szCs w:val="18"/>
          <w:u w:val="single"/>
          <w:lang w:eastAsia="en-US"/>
        </w:rPr>
        <w:t>Adaptation of the selected training and materials to an on-line or remote course</w:t>
      </w:r>
      <w:r w:rsidRPr="0049043B">
        <w:rPr>
          <w:rFonts w:ascii="Tahoma" w:hAnsi="Tahoma" w:cs="Tahoma"/>
          <w:sz w:val="18"/>
          <w:szCs w:val="18"/>
          <w:lang w:eastAsia="en-US"/>
        </w:rPr>
        <w:t xml:space="preserve"> that can be used for continuing in-house learning for administrative court staff and other relevant staff in the administrative justice system, as needed.</w:t>
      </w:r>
    </w:p>
    <w:p w14:paraId="332A25BC" w14:textId="77777777" w:rsidR="0049043B" w:rsidRPr="0049043B" w:rsidRDefault="0049043B" w:rsidP="008C49BB">
      <w:pPr>
        <w:ind w:left="720"/>
        <w:jc w:val="both"/>
        <w:rPr>
          <w:rFonts w:ascii="Tahoma" w:hAnsi="Tahoma" w:cs="Tahoma"/>
          <w:sz w:val="18"/>
          <w:szCs w:val="18"/>
          <w:lang w:eastAsia="en-US"/>
        </w:rPr>
      </w:pPr>
    </w:p>
    <w:p w14:paraId="72F67EED"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 xml:space="preserve">Delivery of one ToT </w:t>
      </w:r>
      <w:r w:rsidRPr="0049043B">
        <w:rPr>
          <w:rFonts w:ascii="Tahoma" w:hAnsi="Tahoma" w:cs="Tahoma"/>
          <w:sz w:val="18"/>
          <w:szCs w:val="18"/>
          <w:lang w:eastAsia="en-US"/>
        </w:rPr>
        <w:t>as a lead trainer through facilitation of trainings and applying training methodology in the training agenda together with the thematic topics that will be implemented in two and a half days as specialized ToT training, for the training course/topic mentioned above.</w:t>
      </w:r>
    </w:p>
    <w:p w14:paraId="75703DEF" w14:textId="77777777" w:rsidR="0049043B" w:rsidRPr="0049043B" w:rsidRDefault="0049043B" w:rsidP="008C49BB">
      <w:pPr>
        <w:tabs>
          <w:tab w:val="left" w:pos="284"/>
        </w:tabs>
        <w:ind w:left="720"/>
        <w:jc w:val="both"/>
        <w:rPr>
          <w:rFonts w:ascii="Tahoma" w:hAnsi="Tahoma" w:cs="Tahoma"/>
          <w:sz w:val="18"/>
          <w:szCs w:val="18"/>
          <w:lang w:eastAsia="en-US"/>
        </w:rPr>
      </w:pPr>
    </w:p>
    <w:p w14:paraId="6E04F321"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Supporting for preparation of an assessment report</w:t>
      </w:r>
      <w:r w:rsidRPr="0049043B">
        <w:rPr>
          <w:rFonts w:ascii="Tahoma" w:hAnsi="Tahoma" w:cs="Tahoma"/>
          <w:sz w:val="18"/>
          <w:szCs w:val="18"/>
          <w:lang w:eastAsia="en-US"/>
        </w:rPr>
        <w:t xml:space="preserve"> on the results and outcome of ToT.</w:t>
      </w:r>
    </w:p>
    <w:p w14:paraId="4EF03C30" w14:textId="77777777" w:rsidR="0049043B" w:rsidRPr="0049043B" w:rsidRDefault="0049043B" w:rsidP="008C49BB">
      <w:pPr>
        <w:ind w:left="720"/>
        <w:jc w:val="both"/>
        <w:rPr>
          <w:rFonts w:ascii="Tahoma" w:hAnsi="Tahoma" w:cs="Tahoma"/>
          <w:sz w:val="18"/>
          <w:szCs w:val="18"/>
          <w:lang w:eastAsia="en-US"/>
        </w:rPr>
      </w:pPr>
    </w:p>
    <w:p w14:paraId="7141D95F" w14:textId="0A0968EE"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of pilot trainings and revision of the training curriculum and materials</w:t>
      </w:r>
      <w:r w:rsidRPr="0049043B">
        <w:rPr>
          <w:rFonts w:ascii="Tahoma" w:hAnsi="Tahoma" w:cs="Tahoma"/>
          <w:sz w:val="18"/>
          <w:szCs w:val="18"/>
          <w:lang w:eastAsia="en-US"/>
        </w:rPr>
        <w:t xml:space="preserve"> after the training</w:t>
      </w:r>
      <w:r w:rsidR="008C27A1">
        <w:rPr>
          <w:rFonts w:ascii="Tahoma" w:hAnsi="Tahoma" w:cs="Tahoma"/>
          <w:sz w:val="18"/>
          <w:szCs w:val="18"/>
          <w:lang w:eastAsia="en-US"/>
        </w:rPr>
        <w:t>,</w:t>
      </w:r>
      <w:r w:rsidRPr="0049043B">
        <w:rPr>
          <w:rFonts w:ascii="Tahoma" w:hAnsi="Tahoma" w:cs="Tahoma"/>
          <w:sz w:val="18"/>
          <w:szCs w:val="18"/>
          <w:lang w:eastAsia="en-US"/>
        </w:rPr>
        <w:t xml:space="preserve"> for wider dissemination of cascade trainings.</w:t>
      </w:r>
    </w:p>
    <w:p w14:paraId="063D0CD9" w14:textId="77777777" w:rsidR="0049043B" w:rsidRPr="0049043B" w:rsidRDefault="0049043B" w:rsidP="008C49BB">
      <w:pPr>
        <w:tabs>
          <w:tab w:val="left" w:pos="284"/>
        </w:tabs>
        <w:ind w:left="720"/>
        <w:jc w:val="both"/>
        <w:rPr>
          <w:rFonts w:ascii="Tahoma" w:hAnsi="Tahoma" w:cs="Tahoma"/>
          <w:sz w:val="18"/>
          <w:szCs w:val="18"/>
          <w:lang w:eastAsia="en-US"/>
        </w:rPr>
      </w:pPr>
    </w:p>
    <w:p w14:paraId="6F2293B5"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Co-delivery and supporting the cascade training</w:t>
      </w:r>
      <w:r w:rsidRPr="0049043B">
        <w:rPr>
          <w:rFonts w:ascii="Tahoma" w:hAnsi="Tahoma" w:cs="Tahoma"/>
          <w:sz w:val="18"/>
          <w:szCs w:val="18"/>
          <w:lang w:eastAsia="en-US"/>
        </w:rPr>
        <w:t>s through facilitation of trainings including individual and online support to the trainers.</w:t>
      </w:r>
    </w:p>
    <w:p w14:paraId="1C896D68" w14:textId="77777777" w:rsidR="0049043B" w:rsidRPr="0049043B" w:rsidRDefault="0049043B" w:rsidP="008C49BB">
      <w:pPr>
        <w:tabs>
          <w:tab w:val="left" w:pos="284"/>
        </w:tabs>
        <w:ind w:left="720"/>
        <w:jc w:val="both"/>
        <w:rPr>
          <w:rFonts w:ascii="Tahoma" w:hAnsi="Tahoma" w:cs="Tahoma"/>
          <w:sz w:val="18"/>
          <w:szCs w:val="18"/>
          <w:lang w:eastAsia="en-US"/>
        </w:rPr>
      </w:pPr>
    </w:p>
    <w:p w14:paraId="5F3702ED" w14:textId="77777777" w:rsidR="0049043B" w:rsidRPr="0049043B" w:rsidRDefault="0049043B" w:rsidP="008C49BB">
      <w:pPr>
        <w:numPr>
          <w:ilvl w:val="0"/>
          <w:numId w:val="39"/>
        </w:numPr>
        <w:tabs>
          <w:tab w:val="left" w:pos="284"/>
        </w:tabs>
        <w:jc w:val="both"/>
        <w:rPr>
          <w:rFonts w:ascii="Tahoma" w:hAnsi="Tahoma" w:cs="Tahoma"/>
          <w:sz w:val="18"/>
          <w:szCs w:val="18"/>
          <w:lang w:eastAsia="en-US"/>
        </w:rPr>
      </w:pPr>
      <w:r w:rsidRPr="0049043B">
        <w:rPr>
          <w:rFonts w:ascii="Tahoma" w:hAnsi="Tahoma" w:cs="Tahoma"/>
          <w:sz w:val="18"/>
          <w:szCs w:val="18"/>
          <w:u w:val="single"/>
          <w:lang w:eastAsia="en-US"/>
        </w:rPr>
        <w:t>Preparation of the assessment report</w:t>
      </w:r>
      <w:r w:rsidRPr="0049043B">
        <w:rPr>
          <w:rFonts w:ascii="Tahoma" w:hAnsi="Tahoma" w:cs="Tahoma"/>
          <w:sz w:val="18"/>
          <w:szCs w:val="18"/>
          <w:lang w:eastAsia="en-US"/>
        </w:rPr>
        <w:t xml:space="preserve">s on the results and outcome of the cascade trainings and </w:t>
      </w:r>
      <w:r w:rsidRPr="0049043B">
        <w:rPr>
          <w:rFonts w:ascii="Tahoma" w:hAnsi="Tahoma" w:cs="Tahoma"/>
          <w:sz w:val="18"/>
          <w:szCs w:val="18"/>
          <w:u w:val="single"/>
          <w:lang w:eastAsia="en-US"/>
        </w:rPr>
        <w:t>revise the training materials</w:t>
      </w:r>
      <w:r w:rsidRPr="0049043B">
        <w:t xml:space="preserve"> </w:t>
      </w:r>
      <w:r w:rsidRPr="0049043B">
        <w:rPr>
          <w:rFonts w:ascii="Tahoma" w:hAnsi="Tahoma" w:cs="Tahoma"/>
          <w:sz w:val="18"/>
          <w:szCs w:val="18"/>
          <w:lang w:eastAsia="en-US"/>
        </w:rPr>
        <w:t xml:space="preserve">after completion of the cascade training sessions, for future training and dissemination among other administrative justice courts/registries and offices. </w:t>
      </w:r>
    </w:p>
    <w:p w14:paraId="5C781743" w14:textId="77777777" w:rsidR="0049043B" w:rsidRPr="0049043B" w:rsidRDefault="0049043B" w:rsidP="0049043B">
      <w:pPr>
        <w:rPr>
          <w:rFonts w:ascii="Tahoma" w:hAnsi="Tahoma" w:cs="Tahoma"/>
          <w:sz w:val="18"/>
          <w:szCs w:val="18"/>
          <w:lang w:eastAsia="en-US"/>
        </w:rPr>
      </w:pPr>
    </w:p>
    <w:p w14:paraId="06214507" w14:textId="504FFA7D" w:rsidR="0049043B" w:rsidRPr="0049043B" w:rsidRDefault="0049043B" w:rsidP="0049043B">
      <w:pPr>
        <w:shd w:val="clear" w:color="auto" w:fill="FFFFFF"/>
        <w:autoSpaceDE w:val="0"/>
        <w:autoSpaceDN w:val="0"/>
        <w:adjustRightInd w:val="0"/>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t xml:space="preserve">UNDER LOT 3: </w:t>
      </w:r>
      <w:bookmarkStart w:id="4" w:name="_Hlk45101181"/>
      <w:r w:rsidRPr="0049043B">
        <w:rPr>
          <w:rFonts w:ascii="Tahoma" w:hAnsi="Tahoma" w:cs="Tahoma"/>
          <w:b/>
          <w:bCs/>
          <w:noProof/>
          <w:sz w:val="32"/>
          <w:szCs w:val="32"/>
          <w:u w:val="single"/>
          <w:lang w:eastAsia="fr-FR"/>
        </w:rPr>
        <w:t>Consultancy Services for Education Expert</w:t>
      </w:r>
      <w:r>
        <w:rPr>
          <w:rFonts w:ascii="Tahoma" w:hAnsi="Tahoma" w:cs="Tahoma"/>
          <w:b/>
          <w:bCs/>
          <w:noProof/>
          <w:sz w:val="32"/>
          <w:szCs w:val="32"/>
          <w:u w:val="single"/>
          <w:lang w:eastAsia="fr-FR"/>
        </w:rPr>
        <w:t>s</w:t>
      </w:r>
      <w:bookmarkEnd w:id="4"/>
    </w:p>
    <w:p w14:paraId="4561CF4C" w14:textId="77777777" w:rsidR="0049043B" w:rsidRPr="0049043B" w:rsidRDefault="0049043B" w:rsidP="0049043B">
      <w:pPr>
        <w:spacing w:before="60" w:after="60"/>
        <w:ind w:right="-249"/>
        <w:rPr>
          <w:rFonts w:ascii="Tahoma" w:eastAsia="Calibri" w:hAnsi="Tahoma" w:cs="Tahoma"/>
          <w:b/>
          <w:bCs/>
          <w:lang w:val="en-US" w:eastAsia="en-US"/>
        </w:rPr>
      </w:pPr>
      <w:r w:rsidRPr="0049043B">
        <w:rPr>
          <w:rFonts w:ascii="Tahoma" w:eastAsia="Calibri" w:hAnsi="Tahoma" w:cs="Tahoma"/>
          <w:b/>
          <w:bCs/>
          <w:lang w:val="en-US" w:eastAsia="en-US"/>
        </w:rPr>
        <w:t>Curricula and Training Materials Development, Training of Trainers and Pilot and Cascade Trainings for Administrative Judges and Administrative Court Staff</w:t>
      </w:r>
    </w:p>
    <w:p w14:paraId="545A6176" w14:textId="77777777" w:rsidR="0049043B" w:rsidRPr="0049043B" w:rsidRDefault="0049043B" w:rsidP="0049043B">
      <w:pPr>
        <w:spacing w:before="60" w:after="60"/>
        <w:ind w:right="-249"/>
        <w:rPr>
          <w:rFonts w:ascii="Tahoma" w:eastAsia="Calibri" w:hAnsi="Tahoma" w:cs="Tahoma"/>
          <w:b/>
          <w:bCs/>
          <w:sz w:val="18"/>
          <w:szCs w:val="18"/>
          <w:u w:val="single"/>
          <w:lang w:val="en-US" w:eastAsia="en-US"/>
        </w:rPr>
      </w:pPr>
    </w:p>
    <w:p w14:paraId="2A59D751" w14:textId="77777777" w:rsidR="0049043B" w:rsidRPr="0049043B" w:rsidRDefault="0049043B" w:rsidP="0049043B">
      <w:pPr>
        <w:spacing w:before="60" w:after="60"/>
        <w:ind w:right="-249"/>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53A60409" w14:textId="77777777"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1. </w:t>
      </w:r>
      <w:r w:rsidRPr="0049043B">
        <w:rPr>
          <w:rFonts w:ascii="Tahoma" w:eastAsia="Calibri" w:hAnsi="Tahoma" w:cs="Tahoma"/>
          <w:sz w:val="18"/>
          <w:szCs w:val="18"/>
          <w:lang w:val="en-US" w:eastAsia="en-US"/>
        </w:rPr>
        <w:t>Legal Reasoning and Legal Drafting (LRLD)</w:t>
      </w:r>
      <w:r w:rsidRPr="0049043B">
        <w:rPr>
          <w:rFonts w:ascii="Tahoma" w:eastAsia="Calibri" w:hAnsi="Tahoma" w:cs="Tahoma"/>
          <w:b/>
          <w:bCs/>
          <w:sz w:val="18"/>
          <w:szCs w:val="18"/>
          <w:lang w:val="en-US" w:eastAsia="en-US"/>
        </w:rPr>
        <w:t xml:space="preserve"> </w:t>
      </w:r>
      <w:r w:rsidRPr="0049043B">
        <w:rPr>
          <w:rFonts w:ascii="Tahoma" w:eastAsia="Calibri" w:hAnsi="Tahoma" w:cs="Tahoma"/>
          <w:sz w:val="18"/>
          <w:szCs w:val="18"/>
          <w:lang w:val="en-US" w:eastAsia="en-US"/>
        </w:rPr>
        <w:t xml:space="preserve">for administrative judges </w:t>
      </w:r>
    </w:p>
    <w:p w14:paraId="22F59D4C" w14:textId="77777777"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2. </w:t>
      </w:r>
      <w:r w:rsidRPr="0049043B">
        <w:rPr>
          <w:rFonts w:ascii="Tahoma" w:eastAsia="Calibri" w:hAnsi="Tahoma" w:cs="Tahoma"/>
          <w:sz w:val="18"/>
          <w:szCs w:val="18"/>
          <w:lang w:val="en-US" w:eastAsia="en-US"/>
        </w:rPr>
        <w:t xml:space="preserve">ECtHR and Turkish Constitutional Court Rulings in the Case-Law of Administrative justice for administrative judges </w:t>
      </w:r>
    </w:p>
    <w:p w14:paraId="43A01FC9" w14:textId="27388A9E" w:rsidR="0049043B" w:rsidRPr="0049043B" w:rsidRDefault="0049043B" w:rsidP="0049043B">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3. </w:t>
      </w:r>
      <w:r w:rsidRPr="0049043B">
        <w:rPr>
          <w:rFonts w:ascii="Tahoma" w:eastAsia="Calibri" w:hAnsi="Tahoma" w:cs="Tahoma"/>
          <w:sz w:val="18"/>
          <w:szCs w:val="18"/>
          <w:lang w:val="en-US" w:eastAsia="en-US"/>
        </w:rPr>
        <w:t xml:space="preserve">Fair Trial – Reasonable Time (FTRT) for administrative judges </w:t>
      </w:r>
    </w:p>
    <w:p w14:paraId="70F03E2E" w14:textId="77777777" w:rsidR="0049043B" w:rsidRPr="0049043B" w:rsidRDefault="0049043B" w:rsidP="0049043B">
      <w:pPr>
        <w:spacing w:before="60" w:after="60"/>
        <w:ind w:right="51"/>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4. </w:t>
      </w:r>
      <w:r w:rsidRPr="0049043B">
        <w:rPr>
          <w:rFonts w:ascii="Tahoma" w:eastAsia="Calibri" w:hAnsi="Tahoma" w:cs="Tahoma"/>
          <w:sz w:val="18"/>
          <w:szCs w:val="18"/>
          <w:lang w:val="en-US" w:eastAsia="en-US"/>
        </w:rPr>
        <w:t>Case &amp;Time Management (CTM) for administrative court staff</w:t>
      </w:r>
    </w:p>
    <w:p w14:paraId="4B8E5496" w14:textId="77777777" w:rsidR="0049043B" w:rsidRPr="0049043B" w:rsidRDefault="0049043B" w:rsidP="0049043B">
      <w:pPr>
        <w:tabs>
          <w:tab w:val="left" w:pos="284"/>
        </w:tabs>
        <w:jc w:val="both"/>
        <w:rPr>
          <w:rFonts w:ascii="Tahoma" w:hAnsi="Tahoma" w:cs="Tahoma"/>
          <w:b/>
          <w:bCs/>
          <w:sz w:val="18"/>
          <w:szCs w:val="18"/>
          <w:u w:val="single"/>
          <w:lang w:eastAsia="en-US"/>
        </w:rPr>
      </w:pPr>
    </w:p>
    <w:p w14:paraId="2E4FCB4C" w14:textId="77777777" w:rsidR="0049043B" w:rsidRPr="0049043B" w:rsidRDefault="0049043B" w:rsidP="0049043B">
      <w:pPr>
        <w:tabs>
          <w:tab w:val="left" w:pos="284"/>
        </w:tabs>
        <w:jc w:val="both"/>
        <w:rPr>
          <w:rFonts w:ascii="Tahoma" w:hAnsi="Tahoma" w:cs="Tahoma"/>
          <w:b/>
          <w:bCs/>
          <w:sz w:val="18"/>
          <w:szCs w:val="18"/>
          <w:u w:val="single"/>
          <w:lang w:eastAsia="en-US"/>
        </w:rPr>
      </w:pPr>
      <w:r w:rsidRPr="0049043B">
        <w:rPr>
          <w:rFonts w:ascii="Tahoma" w:hAnsi="Tahoma" w:cs="Tahoma"/>
          <w:b/>
          <w:bCs/>
          <w:sz w:val="18"/>
          <w:szCs w:val="18"/>
          <w:u w:val="single"/>
          <w:lang w:eastAsia="en-US"/>
        </w:rPr>
        <w:t xml:space="preserve">Tasks and Deliverables for Education Experts </w:t>
      </w:r>
    </w:p>
    <w:p w14:paraId="4636DD0E" w14:textId="77777777" w:rsidR="0049043B" w:rsidRPr="0049043B" w:rsidRDefault="0049043B" w:rsidP="0049043B">
      <w:pPr>
        <w:tabs>
          <w:tab w:val="left" w:pos="284"/>
        </w:tabs>
        <w:jc w:val="both"/>
        <w:rPr>
          <w:rFonts w:ascii="Tahoma" w:hAnsi="Tahoma" w:cs="Tahoma"/>
          <w:sz w:val="18"/>
          <w:szCs w:val="18"/>
          <w:lang w:eastAsia="en-US"/>
        </w:rPr>
      </w:pPr>
    </w:p>
    <w:p w14:paraId="41CB2FA3"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Education experts work with the subject matter experts in preparation of in-service training tool kits / training materials including trainer book with adapted methodology book, participant book and testing and evaluation materials to assist in refining content, scope, duration, and sequencing of components of the curriculum by utilizing the principles of adult learning and instructional design of the modules. Supervise and assist in directing the work of subject matter experts and resource trainers (working group members) and ensure compliance with curriculum standards and best practices.</w:t>
      </w:r>
    </w:p>
    <w:p w14:paraId="2AEF59FB" w14:textId="77777777" w:rsidR="0049043B" w:rsidRPr="0049043B" w:rsidRDefault="0049043B" w:rsidP="0049043B">
      <w:pPr>
        <w:tabs>
          <w:tab w:val="left" w:pos="284"/>
        </w:tabs>
        <w:jc w:val="both"/>
        <w:rPr>
          <w:rFonts w:ascii="Tahoma" w:hAnsi="Tahoma" w:cs="Tahoma"/>
          <w:sz w:val="18"/>
          <w:szCs w:val="18"/>
          <w:lang w:eastAsia="en-US"/>
        </w:rPr>
      </w:pPr>
    </w:p>
    <w:p w14:paraId="3B5BBCE3"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Coordinate and monitor the initial testing (piloting) of the training modules for ToTs and cascade training programmes.</w:t>
      </w:r>
    </w:p>
    <w:p w14:paraId="496A2DFA" w14:textId="77777777" w:rsidR="0049043B" w:rsidRPr="0049043B" w:rsidRDefault="0049043B" w:rsidP="0049043B">
      <w:pPr>
        <w:tabs>
          <w:tab w:val="left" w:pos="284"/>
        </w:tabs>
        <w:jc w:val="both"/>
        <w:rPr>
          <w:rFonts w:ascii="Tahoma" w:hAnsi="Tahoma" w:cs="Tahoma"/>
          <w:sz w:val="18"/>
          <w:szCs w:val="18"/>
          <w:lang w:eastAsia="en-US"/>
        </w:rPr>
      </w:pPr>
    </w:p>
    <w:p w14:paraId="09729DAD"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Assist in revision of the training curriculum and materials for ToTs and cascade trainings.</w:t>
      </w:r>
    </w:p>
    <w:p w14:paraId="0D179EC3" w14:textId="77777777" w:rsidR="0049043B" w:rsidRPr="0049043B" w:rsidRDefault="0049043B" w:rsidP="0049043B">
      <w:pPr>
        <w:ind w:left="720"/>
        <w:rPr>
          <w:rFonts w:ascii="Tahoma" w:hAnsi="Tahoma" w:cs="Tahoma"/>
          <w:sz w:val="18"/>
          <w:szCs w:val="18"/>
          <w:lang w:eastAsia="en-US"/>
        </w:rPr>
      </w:pPr>
    </w:p>
    <w:p w14:paraId="5E32590F"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 xml:space="preserve">Assist in adaptation of the selected modules into on-line modules. </w:t>
      </w:r>
    </w:p>
    <w:p w14:paraId="4C8F7375" w14:textId="77777777" w:rsidR="0049043B" w:rsidRPr="0049043B" w:rsidRDefault="0049043B" w:rsidP="0049043B">
      <w:pPr>
        <w:tabs>
          <w:tab w:val="left" w:pos="284"/>
        </w:tabs>
        <w:jc w:val="both"/>
        <w:rPr>
          <w:rFonts w:ascii="Tahoma" w:hAnsi="Tahoma" w:cs="Tahoma"/>
          <w:sz w:val="18"/>
          <w:szCs w:val="18"/>
          <w:lang w:eastAsia="en-US"/>
        </w:rPr>
      </w:pPr>
    </w:p>
    <w:p w14:paraId="364D35A2" w14:textId="77777777" w:rsidR="0049043B" w:rsidRPr="0049043B" w:rsidRDefault="0049043B" w:rsidP="0049043B">
      <w:pPr>
        <w:numPr>
          <w:ilvl w:val="0"/>
          <w:numId w:val="40"/>
        </w:numPr>
        <w:tabs>
          <w:tab w:val="left" w:pos="284"/>
        </w:tabs>
        <w:jc w:val="both"/>
        <w:rPr>
          <w:rFonts w:ascii="Tahoma" w:hAnsi="Tahoma" w:cs="Tahoma"/>
          <w:sz w:val="18"/>
          <w:szCs w:val="18"/>
          <w:lang w:eastAsia="en-US"/>
        </w:rPr>
      </w:pPr>
      <w:r w:rsidRPr="0049043B">
        <w:rPr>
          <w:rFonts w:ascii="Tahoma" w:hAnsi="Tahoma" w:cs="Tahoma"/>
          <w:sz w:val="18"/>
          <w:szCs w:val="18"/>
          <w:lang w:eastAsia="en-US"/>
        </w:rPr>
        <w:t>Establish a methodology/framework for measuring the effectiveness of the overall training, including methods for skills assessment and on-line training as well as any recommendations for longitudinal tracking. At the end of the training programmes, prepare a final training assessment report.</w:t>
      </w:r>
    </w:p>
    <w:p w14:paraId="4B0F516E" w14:textId="77777777" w:rsidR="0049043B" w:rsidRPr="0049043B" w:rsidRDefault="0049043B" w:rsidP="0049043B">
      <w:pPr>
        <w:rPr>
          <w:rFonts w:ascii="Tahoma" w:hAnsi="Tahoma" w:cs="Tahoma"/>
          <w:sz w:val="18"/>
          <w:szCs w:val="18"/>
          <w:lang w:eastAsia="en-US"/>
        </w:rPr>
      </w:pPr>
    </w:p>
    <w:p w14:paraId="25B3D10A" w14:textId="77777777" w:rsidR="0049043B" w:rsidRPr="0049043B" w:rsidRDefault="0049043B" w:rsidP="0049043B">
      <w:pPr>
        <w:rPr>
          <w:rFonts w:ascii="Tahoma" w:hAnsi="Tahoma" w:cs="Tahoma"/>
          <w:sz w:val="18"/>
          <w:szCs w:val="18"/>
          <w:lang w:eastAsia="en-US"/>
        </w:rPr>
      </w:pPr>
    </w:p>
    <w:p w14:paraId="7E672B92" w14:textId="77777777" w:rsidR="0049043B" w:rsidRPr="0049043B" w:rsidRDefault="0049043B" w:rsidP="0049043B">
      <w:pPr>
        <w:shd w:val="clear" w:color="auto" w:fill="FFFFFF"/>
        <w:autoSpaceDE w:val="0"/>
        <w:autoSpaceDN w:val="0"/>
        <w:adjustRightInd w:val="0"/>
        <w:jc w:val="both"/>
        <w:rPr>
          <w:rFonts w:ascii="Tahoma" w:hAnsi="Tahoma" w:cs="Tahoma"/>
          <w:b/>
          <w:bCs/>
          <w:noProof/>
          <w:sz w:val="32"/>
          <w:szCs w:val="32"/>
          <w:u w:val="single"/>
          <w:lang w:eastAsia="fr-FR"/>
        </w:rPr>
      </w:pPr>
      <w:r w:rsidRPr="0049043B">
        <w:rPr>
          <w:rFonts w:ascii="Tahoma" w:hAnsi="Tahoma" w:cs="Tahoma"/>
          <w:b/>
          <w:bCs/>
          <w:noProof/>
          <w:sz w:val="32"/>
          <w:szCs w:val="32"/>
          <w:u w:val="single"/>
          <w:lang w:eastAsia="fr-FR"/>
        </w:rPr>
        <w:lastRenderedPageBreak/>
        <w:t xml:space="preserve">UNDER LOT 4: </w:t>
      </w:r>
      <w:bookmarkStart w:id="5" w:name="_Hlk45101217"/>
      <w:r w:rsidRPr="0049043B">
        <w:rPr>
          <w:rFonts w:ascii="Tahoma" w:hAnsi="Tahoma" w:cs="Tahoma"/>
          <w:b/>
          <w:bCs/>
          <w:noProof/>
          <w:sz w:val="32"/>
          <w:szCs w:val="32"/>
          <w:u w:val="single"/>
          <w:lang w:eastAsia="fr-FR"/>
        </w:rPr>
        <w:t xml:space="preserve">Consultancy Services for Subject Experts for Peer to peer training /round table meetings </w:t>
      </w:r>
      <w:bookmarkEnd w:id="5"/>
    </w:p>
    <w:p w14:paraId="56FF700E" w14:textId="77777777" w:rsidR="0049043B" w:rsidRPr="0049043B" w:rsidRDefault="0049043B" w:rsidP="0049043B">
      <w:pPr>
        <w:shd w:val="clear" w:color="auto" w:fill="FFFFFF"/>
        <w:autoSpaceDE w:val="0"/>
        <w:autoSpaceDN w:val="0"/>
        <w:adjustRightInd w:val="0"/>
        <w:jc w:val="both"/>
        <w:rPr>
          <w:rFonts w:ascii="Tahoma" w:eastAsia="Calibri" w:hAnsi="Tahoma" w:cs="Tahoma"/>
          <w:sz w:val="18"/>
          <w:szCs w:val="18"/>
          <w:lang w:val="en-US" w:eastAsia="en-US"/>
        </w:rPr>
      </w:pPr>
    </w:p>
    <w:p w14:paraId="207AB835" w14:textId="77777777" w:rsidR="0049043B" w:rsidRPr="0049043B" w:rsidRDefault="0049043B" w:rsidP="0049043B">
      <w:pPr>
        <w:spacing w:line="276" w:lineRule="auto"/>
        <w:jc w:val="both"/>
        <w:rPr>
          <w:rFonts w:ascii="Tahoma" w:hAnsi="Tahoma" w:cs="Tahoma"/>
          <w:b/>
          <w:bCs/>
          <w:sz w:val="18"/>
          <w:szCs w:val="18"/>
          <w:lang w:eastAsia="en-US"/>
        </w:rPr>
      </w:pPr>
      <w:r w:rsidRPr="0049043B">
        <w:rPr>
          <w:rFonts w:ascii="Tahoma" w:hAnsi="Tahoma" w:cs="Tahoma"/>
          <w:b/>
          <w:bCs/>
          <w:lang w:eastAsia="en-US"/>
        </w:rPr>
        <w:t>4.1 Consultancy on the European Court of Human Rights (ECHtR), Turkish Constitutional Court and CJEU’s (Court of Justice of the European Union)</w:t>
      </w:r>
      <w:r w:rsidRPr="0049043B">
        <w:rPr>
          <w:rFonts w:ascii="Tahoma" w:hAnsi="Tahoma" w:cs="Tahoma"/>
          <w:sz w:val="18"/>
          <w:szCs w:val="18"/>
          <w:lang w:eastAsia="en-US"/>
        </w:rPr>
        <w:t xml:space="preserve"> </w:t>
      </w:r>
      <w:r w:rsidRPr="0049043B">
        <w:rPr>
          <w:rFonts w:ascii="Tahoma" w:hAnsi="Tahoma" w:cs="Tahoma"/>
          <w:b/>
          <w:bCs/>
          <w:lang w:eastAsia="en-US"/>
        </w:rPr>
        <w:t>Case Law</w:t>
      </w:r>
    </w:p>
    <w:p w14:paraId="1EF98B0B" w14:textId="77777777" w:rsidR="0049043B" w:rsidRPr="0049043B" w:rsidRDefault="0049043B" w:rsidP="0049043B">
      <w:pPr>
        <w:spacing w:line="276" w:lineRule="auto"/>
        <w:rPr>
          <w:rFonts w:ascii="Tahoma" w:hAnsi="Tahoma" w:cs="Tahoma"/>
          <w:b/>
          <w:bCs/>
          <w:sz w:val="18"/>
          <w:szCs w:val="18"/>
          <w:lang w:eastAsia="en-US"/>
        </w:rPr>
      </w:pPr>
    </w:p>
    <w:p w14:paraId="6657EAE7" w14:textId="77777777" w:rsidR="0049043B" w:rsidRPr="0049043B" w:rsidRDefault="0049043B" w:rsidP="0049043B">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55DB8BD0"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Participation, delivery of presentations and facilitation of the above-mentioned round table meetings on ECtHR / Turkish Constitutional Court Case Law on administrative justice.</w:t>
      </w:r>
    </w:p>
    <w:p w14:paraId="628F99FB"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Preparation and co-moderation of the roundtable meetings on the agreed dates.</w:t>
      </w:r>
    </w:p>
    <w:p w14:paraId="3A130FD8"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Contributing to the round table meetings on the basis of own expertise, facilitating groups’ discussions and acting as rapporteur, as needed.</w:t>
      </w:r>
    </w:p>
    <w:p w14:paraId="0853AD42"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Delivery of presentation and moderating of the group sessions.</w:t>
      </w:r>
    </w:p>
    <w:p w14:paraId="0D2A8403" w14:textId="77777777"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Drafting a brief report with recommendations in line with the conclusions of the roundtable meeting. Inputs to the relevant reports and meeting reports. Evaluation and assessment of the activity’s impact.</w:t>
      </w:r>
    </w:p>
    <w:p w14:paraId="3317220F" w14:textId="1539B42C" w:rsidR="0049043B" w:rsidRPr="0049043B" w:rsidRDefault="0049043B" w:rsidP="0049043B">
      <w:pPr>
        <w:numPr>
          <w:ilvl w:val="0"/>
          <w:numId w:val="29"/>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Co-develop with the international consultant a proposed approach/mechanism with clear indication of objectives, timeline and responsible actors/institutions, “a pilot networking group” as well as a set of recommendations to be reviewed by the networking group to function as a self-sustainable network of legal practitioners, mostly judges, to ensure continued peer-to-peer exchanges and updating on relevant  ECHtR, Turkish Constitutional Court and CJEU case law.</w:t>
      </w:r>
    </w:p>
    <w:p w14:paraId="3C45D2CA" w14:textId="77777777" w:rsidR="0049043B" w:rsidRPr="0049043B" w:rsidRDefault="0049043B" w:rsidP="0049043B">
      <w:pPr>
        <w:spacing w:line="276" w:lineRule="auto"/>
        <w:rPr>
          <w:rFonts w:ascii="Tahoma" w:hAnsi="Tahoma" w:cs="Tahoma"/>
          <w:sz w:val="18"/>
          <w:szCs w:val="18"/>
          <w:lang w:eastAsia="en-US"/>
        </w:rPr>
      </w:pPr>
    </w:p>
    <w:p w14:paraId="5DB45CB5" w14:textId="77777777" w:rsidR="0049043B" w:rsidRPr="0049043B" w:rsidRDefault="0049043B" w:rsidP="0049043B">
      <w:pPr>
        <w:spacing w:line="276" w:lineRule="auto"/>
        <w:jc w:val="both"/>
        <w:rPr>
          <w:rFonts w:ascii="Tahoma" w:eastAsia="Calibri" w:hAnsi="Tahoma" w:cs="Tahoma"/>
          <w:b/>
          <w:lang w:val="en-US" w:eastAsia="en-US"/>
        </w:rPr>
      </w:pPr>
      <w:r w:rsidRPr="0049043B">
        <w:rPr>
          <w:rFonts w:ascii="Tahoma" w:eastAsia="Calibri" w:hAnsi="Tahoma" w:cs="Tahoma"/>
          <w:b/>
          <w:lang w:val="en-US" w:eastAsia="en-US"/>
        </w:rPr>
        <w:t>4.2 Preparation of a Compendium in National Context for the “Casebook on European Fair Trial Standards” which is translated into Turkish</w:t>
      </w:r>
    </w:p>
    <w:p w14:paraId="6B5576F9" w14:textId="77777777" w:rsidR="0049043B" w:rsidRPr="0049043B" w:rsidRDefault="0049043B" w:rsidP="0049043B">
      <w:pPr>
        <w:spacing w:line="276" w:lineRule="auto"/>
        <w:rPr>
          <w:rFonts w:ascii="Tahoma" w:eastAsia="Calibri" w:hAnsi="Tahoma" w:cs="Tahoma"/>
          <w:b/>
          <w:sz w:val="18"/>
          <w:szCs w:val="18"/>
          <w:lang w:val="en-US" w:eastAsia="en-US"/>
        </w:rPr>
      </w:pPr>
    </w:p>
    <w:p w14:paraId="48C22BE3" w14:textId="77777777" w:rsidR="0049043B" w:rsidRPr="0049043B" w:rsidRDefault="0049043B" w:rsidP="0049043B">
      <w:pPr>
        <w:spacing w:line="276" w:lineRule="auto"/>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5C1A8000"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 xml:space="preserve">Preparing, drafting and editing an addendum for the translated </w:t>
      </w:r>
      <w:r w:rsidRPr="0049043B">
        <w:rPr>
          <w:rFonts w:ascii="Tahoma" w:eastAsia="Calibri" w:hAnsi="Tahoma" w:cs="Tahoma"/>
          <w:sz w:val="18"/>
          <w:szCs w:val="18"/>
          <w:lang w:val="en-US" w:eastAsia="en-US"/>
        </w:rPr>
        <w:t>“Casebook on European Fair Trial Standards in Administrative Justice” (can be found on: https://www.coe.int/en/web/cdcj/publications) (herein after called the Casebook) developed by the Council of Europe</w:t>
      </w:r>
      <w:r w:rsidRPr="0049043B">
        <w:rPr>
          <w:rFonts w:ascii="Tahoma" w:eastAsia="Calibri" w:hAnsi="Tahoma" w:cs="Tahoma"/>
          <w:sz w:val="18"/>
          <w:szCs w:val="18"/>
          <w:lang w:eastAsia="en-US"/>
        </w:rPr>
        <w:t>.</w:t>
      </w:r>
    </w:p>
    <w:p w14:paraId="7FAD6659" w14:textId="0EFDC37C"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eastAsia="Calibri" w:hAnsi="Tahoma" w:cs="Tahoma"/>
          <w:sz w:val="18"/>
          <w:szCs w:val="18"/>
          <w:lang w:eastAsia="en-US"/>
        </w:rPr>
        <w:t xml:space="preserve">The Addendum will be a complementary </w:t>
      </w:r>
      <w:r w:rsidR="008C27A1">
        <w:rPr>
          <w:rFonts w:ascii="Tahoma" w:eastAsia="Calibri" w:hAnsi="Tahoma" w:cs="Tahoma"/>
          <w:sz w:val="18"/>
          <w:szCs w:val="18"/>
          <w:lang w:eastAsia="en-US"/>
        </w:rPr>
        <w:t xml:space="preserve">and </w:t>
      </w:r>
      <w:r w:rsidRPr="0049043B">
        <w:rPr>
          <w:rFonts w:ascii="Tahoma" w:eastAsia="Calibri" w:hAnsi="Tahoma" w:cs="Tahoma"/>
          <w:sz w:val="18"/>
          <w:szCs w:val="18"/>
          <w:lang w:eastAsia="en-US"/>
        </w:rPr>
        <w:t xml:space="preserve">up-dated resource book to the Casebook to include case-law and decisions </w:t>
      </w:r>
      <w:r w:rsidRPr="0049043B">
        <w:rPr>
          <w:rFonts w:ascii="Tahoma" w:hAnsi="Tahoma" w:cs="Tahoma"/>
          <w:sz w:val="18"/>
          <w:szCs w:val="18"/>
          <w:lang w:eastAsia="en-US"/>
        </w:rPr>
        <w:t>of the European Court of Human Rights (ECtHR), Turkish Constitutional Court and the Council of State as well as and the CJEU (Court of Justice of the European Union) pertaining to Turkish Administrative Justice.</w:t>
      </w:r>
    </w:p>
    <w:p w14:paraId="3A3C692E"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Conducting a comprehensive research and case study on the jurisprudence of the ECtHR, Turkish Constitutional Court and the Council of State as well as CJEU pertaining to Turkish Administrative Justice.</w:t>
      </w:r>
    </w:p>
    <w:p w14:paraId="3A9BE580" w14:textId="77777777" w:rsidR="0049043B" w:rsidRPr="0049043B" w:rsidRDefault="0049043B" w:rsidP="0049043B">
      <w:pPr>
        <w:numPr>
          <w:ilvl w:val="0"/>
          <w:numId w:val="31"/>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Attending meetings / workshops / roundtables which will be conducted for the compendium development.</w:t>
      </w:r>
    </w:p>
    <w:p w14:paraId="04A13696" w14:textId="260019C4" w:rsidR="00D432C1" w:rsidRDefault="00D432C1"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6CE92833" w14:textId="47B82EFA" w:rsidR="00AD7E0D" w:rsidRDefault="00AD7E0D"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7FEF0FCC" w14:textId="113E034B" w:rsidR="00AD7E0D" w:rsidRDefault="00AD7E0D" w:rsidP="00D432C1">
      <w:pPr>
        <w:pBdr>
          <w:bottom w:val="single" w:sz="6" w:space="1" w:color="auto"/>
        </w:pBd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32B127F0" w14:textId="77777777" w:rsidR="008C49BB" w:rsidRPr="008C49BB" w:rsidRDefault="008C49BB" w:rsidP="00D432C1">
      <w:pPr>
        <w:shd w:val="clear" w:color="auto" w:fill="FFFFFF" w:themeFill="background1"/>
        <w:autoSpaceDE w:val="0"/>
        <w:autoSpaceDN w:val="0"/>
        <w:adjustRightInd w:val="0"/>
        <w:jc w:val="both"/>
        <w:rPr>
          <w:rFonts w:ascii="Tahoma" w:hAnsi="Tahoma" w:cs="Tahoma"/>
          <w:b/>
          <w:bCs/>
          <w:noProof/>
          <w:sz w:val="20"/>
          <w:szCs w:val="20"/>
          <w:lang w:eastAsia="fr-FR"/>
        </w:rPr>
      </w:pPr>
    </w:p>
    <w:p w14:paraId="29449198" w14:textId="77777777" w:rsidR="00AD7E0D" w:rsidRPr="00D432C1" w:rsidRDefault="00AD7E0D" w:rsidP="00D432C1">
      <w:pPr>
        <w:shd w:val="clear" w:color="auto" w:fill="FFFFFF" w:themeFill="background1"/>
        <w:autoSpaceDE w:val="0"/>
        <w:autoSpaceDN w:val="0"/>
        <w:adjustRightInd w:val="0"/>
        <w:jc w:val="both"/>
        <w:rPr>
          <w:rFonts w:ascii="Tahoma" w:hAnsi="Tahoma" w:cs="Tahoma"/>
          <w:b/>
          <w:bCs/>
          <w:noProof/>
          <w:sz w:val="20"/>
          <w:szCs w:val="20"/>
          <w:u w:val="single"/>
          <w:lang w:eastAsia="fr-FR"/>
        </w:rPr>
      </w:pPr>
    </w:p>
    <w:p w14:paraId="3CAF7837" w14:textId="77777777" w:rsidR="008742C4" w:rsidRPr="00F43F94" w:rsidRDefault="008742C4" w:rsidP="008742C4">
      <w:pPr>
        <w:shd w:val="clear" w:color="auto" w:fill="FFFFFF" w:themeFill="background1"/>
        <w:autoSpaceDE w:val="0"/>
        <w:autoSpaceDN w:val="0"/>
        <w:adjustRightInd w:val="0"/>
        <w:ind w:left="720"/>
        <w:contextualSpacing/>
        <w:jc w:val="both"/>
        <w:rPr>
          <w:rFonts w:ascii="Tahoma" w:hAnsi="Tahoma" w:cs="Tahoma"/>
          <w:b/>
          <w:bCs/>
          <w:noProof/>
          <w:sz w:val="20"/>
          <w:szCs w:val="20"/>
          <w:highlight w:val="cyan"/>
          <w:lang w:eastAsia="fr-FR"/>
        </w:rPr>
      </w:pPr>
    </w:p>
    <w:p w14:paraId="0556996B" w14:textId="77266456" w:rsidR="008742C4" w:rsidRPr="00F43F94" w:rsidRDefault="008742C4" w:rsidP="008742C4">
      <w:pPr>
        <w:tabs>
          <w:tab w:val="left" w:pos="720"/>
          <w:tab w:val="left" w:pos="3828"/>
        </w:tabs>
        <w:jc w:val="both"/>
        <w:rPr>
          <w:rFonts w:ascii="Tahoma" w:eastAsiaTheme="minorHAnsi" w:hAnsi="Tahoma" w:cs="Tahoma"/>
          <w:b/>
          <w:bCs/>
          <w:noProof/>
          <w:sz w:val="20"/>
          <w:szCs w:val="20"/>
          <w:lang w:eastAsia="en-US"/>
        </w:rPr>
      </w:pPr>
      <w:r w:rsidRPr="00F43F94">
        <w:rPr>
          <w:rFonts w:ascii="Tahoma" w:eastAsiaTheme="minorHAnsi" w:hAnsi="Tahoma" w:cs="Tahoma"/>
          <w:b/>
          <w:bCs/>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F43F94">
        <w:rPr>
          <w:rFonts w:ascii="Tahoma" w:eastAsiaTheme="minorHAnsi" w:hAnsi="Tahoma" w:cs="Tahoma"/>
          <w:b/>
          <w:bCs/>
          <w:noProof/>
          <w:sz w:val="20"/>
          <w:szCs w:val="20"/>
          <w:lang w:eastAsia="en-US"/>
        </w:rPr>
        <w:t xml:space="preserve"> for the lot concerned</w:t>
      </w:r>
      <w:r w:rsidRPr="00F43F94">
        <w:rPr>
          <w:rFonts w:ascii="Tahoma" w:eastAsiaTheme="minorHAnsi" w:hAnsi="Tahoma" w:cs="Tahoma"/>
          <w:b/>
          <w:bCs/>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F43F94" w:rsidRDefault="008742C4" w:rsidP="008742C4">
      <w:pPr>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 xml:space="preserve">In terms of </w:t>
      </w:r>
      <w:r w:rsidRPr="00F43F94">
        <w:rPr>
          <w:rFonts w:ascii="Tahoma" w:hAnsi="Tahoma" w:cs="Tahoma"/>
          <w:b/>
          <w:color w:val="000000" w:themeColor="text1"/>
          <w:spacing w:val="-4"/>
          <w:sz w:val="20"/>
          <w:szCs w:val="20"/>
          <w:lang w:eastAsia="en-US"/>
        </w:rPr>
        <w:t>quality requirements</w:t>
      </w:r>
      <w:r w:rsidRPr="00F43F94">
        <w:rPr>
          <w:rFonts w:ascii="Tahoma" w:hAnsi="Tahoma" w:cs="Tahoma"/>
          <w:color w:val="000000" w:themeColor="text1"/>
          <w:spacing w:val="-4"/>
          <w:sz w:val="20"/>
          <w:szCs w:val="20"/>
          <w:lang w:eastAsia="en-US"/>
        </w:rPr>
        <w:t>, the pre-selected Service Providers must ensure</w:t>
      </w:r>
      <w:r w:rsidRPr="00F43F94">
        <w:rPr>
          <w:rFonts w:ascii="Tahoma" w:hAnsi="Tahoma" w:cs="Tahoma"/>
          <w:i/>
          <w:color w:val="000000" w:themeColor="text1"/>
          <w:spacing w:val="-4"/>
          <w:sz w:val="20"/>
          <w:szCs w:val="20"/>
          <w:lang w:eastAsia="en-US"/>
        </w:rPr>
        <w:t>, inter alia</w:t>
      </w:r>
      <w:r w:rsidRPr="00F43F94">
        <w:rPr>
          <w:rFonts w:ascii="Tahoma" w:hAnsi="Tahoma" w:cs="Tahoma"/>
          <w:color w:val="000000" w:themeColor="text1"/>
          <w:spacing w:val="-4"/>
          <w:sz w:val="20"/>
          <w:szCs w:val="20"/>
          <w:lang w:eastAsia="en-US"/>
        </w:rPr>
        <w:t>, that:</w:t>
      </w:r>
    </w:p>
    <w:p w14:paraId="4063B5DC" w14:textId="77777777" w:rsidR="008742C4" w:rsidRPr="00F43F9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F43F9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F43F94">
        <w:rPr>
          <w:rFonts w:ascii="Tahoma" w:hAnsi="Tahoma" w:cs="Tahoma"/>
          <w:color w:val="000000" w:themeColor="text1"/>
          <w:spacing w:val="-4"/>
          <w:sz w:val="20"/>
          <w:szCs w:val="20"/>
          <w:lang w:eastAsia="en-US"/>
        </w:rPr>
        <w:t>Any specific instructions given by the Council – whenever this is the case – are followed.</w:t>
      </w:r>
    </w:p>
    <w:p w14:paraId="1B7E5926" w14:textId="4A1EF9F5" w:rsidR="00A94332" w:rsidRPr="00F43F94" w:rsidRDefault="00A94332" w:rsidP="00A94332">
      <w:pPr>
        <w:keepLines/>
        <w:autoSpaceDE w:val="0"/>
        <w:autoSpaceDN w:val="0"/>
        <w:adjustRightInd w:val="0"/>
        <w:contextualSpacing/>
        <w:rPr>
          <w:rFonts w:ascii="Tahoma" w:hAnsi="Tahoma" w:cs="Tahoma"/>
          <w:color w:val="000000" w:themeColor="text1"/>
          <w:sz w:val="20"/>
        </w:rPr>
      </w:pPr>
      <w:r w:rsidRPr="00F43F9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F43F9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43F9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43F9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43F9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43F94"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16C24AC3" w:rsidR="008742C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43F9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FAC2809"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6A3016">
        <w:rPr>
          <w:rFonts w:ascii="Tahoma" w:hAnsi="Tahoma" w:cs="Tahoma"/>
          <w:sz w:val="20"/>
          <w:szCs w:val="20"/>
          <w:lang w:val="en-US"/>
        </w:rPr>
        <w:t xml:space="preserve">Tenders proposing </w:t>
      </w:r>
      <w:r w:rsidR="007309EA" w:rsidRPr="006A3016">
        <w:rPr>
          <w:rFonts w:ascii="Tahoma" w:hAnsi="Tahoma" w:cs="Tahoma"/>
          <w:sz w:val="20"/>
          <w:szCs w:val="20"/>
          <w:lang w:val="en-US"/>
        </w:rPr>
        <w:t>fee</w:t>
      </w:r>
      <w:r w:rsidR="00EF2465" w:rsidRPr="006A3016">
        <w:rPr>
          <w:rFonts w:ascii="Tahoma" w:hAnsi="Tahoma" w:cs="Tahoma"/>
          <w:sz w:val="20"/>
          <w:szCs w:val="20"/>
          <w:lang w:val="en-US"/>
        </w:rPr>
        <w:t>s</w:t>
      </w:r>
      <w:r w:rsidR="007309EA" w:rsidRPr="006A3016">
        <w:rPr>
          <w:rFonts w:ascii="Tahoma" w:hAnsi="Tahoma" w:cs="Tahoma"/>
          <w:sz w:val="20"/>
          <w:szCs w:val="20"/>
          <w:lang w:val="en-US"/>
        </w:rPr>
        <w:t xml:space="preserve"> above the exclusion level indicated in the Table of fees will be </w:t>
      </w:r>
      <w:r w:rsidR="007309EA" w:rsidRPr="006A3016">
        <w:rPr>
          <w:rFonts w:ascii="Tahoma" w:hAnsi="Tahoma" w:cs="Tahoma"/>
          <w:b/>
          <w:sz w:val="20"/>
          <w:szCs w:val="20"/>
          <w:u w:val="single"/>
          <w:lang w:val="en-US"/>
        </w:rPr>
        <w:t>entirely and automatically</w:t>
      </w:r>
      <w:r w:rsidR="007309EA" w:rsidRPr="006A3016">
        <w:rPr>
          <w:rFonts w:ascii="Tahoma" w:hAnsi="Tahoma" w:cs="Tahoma"/>
          <w:sz w:val="20"/>
          <w:szCs w:val="20"/>
          <w:lang w:val="en-US"/>
        </w:rPr>
        <w:t xml:space="preserve"> exc</w:t>
      </w:r>
      <w:r w:rsidR="00A47902" w:rsidRPr="006A3016">
        <w:rPr>
          <w:rFonts w:ascii="Tahoma" w:hAnsi="Tahoma" w:cs="Tahoma"/>
          <w:sz w:val="20"/>
          <w:szCs w:val="20"/>
          <w:lang w:val="en-US"/>
        </w:rPr>
        <w:t>luded from the tender procedure</w:t>
      </w:r>
      <w:r w:rsidR="00AA28D3" w:rsidRPr="006A3016">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1A88C946" w:rsidR="00DB6765" w:rsidRPr="00E25560" w:rsidRDefault="00B74E23" w:rsidP="007309EA">
      <w:pPr>
        <w:keepLines/>
        <w:autoSpaceDE w:val="0"/>
        <w:autoSpaceDN w:val="0"/>
        <w:adjustRightInd w:val="0"/>
        <w:contextualSpacing/>
        <w:jc w:val="both"/>
        <w:rPr>
          <w:rFonts w:ascii="Tahoma" w:hAnsi="Tahoma" w:cs="Tahoma"/>
          <w:sz w:val="20"/>
          <w:szCs w:val="20"/>
        </w:rPr>
      </w:pPr>
      <w:r w:rsidRPr="006A3016">
        <w:rPr>
          <w:rFonts w:ascii="Tahoma" w:hAnsi="Tahoma" w:cs="Tahoma"/>
          <w:color w:val="000000" w:themeColor="text1"/>
          <w:sz w:val="20"/>
          <w:szCs w:val="20"/>
        </w:rPr>
        <w:t>The Council will indicate on each Order Form (see Section</w:t>
      </w:r>
      <w:r w:rsidR="00ED5526" w:rsidRPr="006A3016">
        <w:rPr>
          <w:rFonts w:ascii="Tahoma" w:hAnsi="Tahoma" w:cs="Tahoma"/>
          <w:color w:val="000000" w:themeColor="text1"/>
          <w:sz w:val="20"/>
          <w:szCs w:val="20"/>
        </w:rPr>
        <w:t xml:space="preserve"> </w:t>
      </w:r>
      <w:r w:rsidR="00ED5526" w:rsidRPr="006A3016">
        <w:rPr>
          <w:rFonts w:ascii="Tahoma" w:hAnsi="Tahoma" w:cs="Tahoma"/>
          <w:color w:val="000000" w:themeColor="text1"/>
          <w:sz w:val="20"/>
          <w:szCs w:val="20"/>
        </w:rPr>
        <w:fldChar w:fldCharType="begin"/>
      </w:r>
      <w:r w:rsidR="00ED5526" w:rsidRPr="006A3016">
        <w:rPr>
          <w:rFonts w:ascii="Tahoma" w:hAnsi="Tahoma" w:cs="Tahoma"/>
          <w:color w:val="000000" w:themeColor="text1"/>
          <w:sz w:val="20"/>
          <w:szCs w:val="20"/>
        </w:rPr>
        <w:instrText xml:space="preserve"> REF _Ref482368674 \r \h </w:instrText>
      </w:r>
      <w:r w:rsidR="00E25560" w:rsidRPr="006A3016">
        <w:rPr>
          <w:rFonts w:ascii="Tahoma" w:hAnsi="Tahoma" w:cs="Tahoma"/>
          <w:color w:val="000000" w:themeColor="text1"/>
          <w:sz w:val="20"/>
          <w:szCs w:val="20"/>
        </w:rPr>
        <w:instrText xml:space="preserve"> \* MERGEFORMAT </w:instrText>
      </w:r>
      <w:r w:rsidR="00ED5526" w:rsidRPr="006A3016">
        <w:rPr>
          <w:rFonts w:ascii="Tahoma" w:hAnsi="Tahoma" w:cs="Tahoma"/>
          <w:color w:val="000000" w:themeColor="text1"/>
          <w:sz w:val="20"/>
          <w:szCs w:val="20"/>
        </w:rPr>
      </w:r>
      <w:r w:rsidR="00ED5526" w:rsidRPr="006A3016">
        <w:rPr>
          <w:rFonts w:ascii="Tahoma" w:hAnsi="Tahoma" w:cs="Tahoma"/>
          <w:color w:val="000000" w:themeColor="text1"/>
          <w:sz w:val="20"/>
          <w:szCs w:val="20"/>
        </w:rPr>
        <w:fldChar w:fldCharType="separate"/>
      </w:r>
      <w:r w:rsidR="00ED5526" w:rsidRPr="006A3016">
        <w:rPr>
          <w:rFonts w:ascii="Tahoma" w:hAnsi="Tahoma" w:cs="Tahoma"/>
          <w:color w:val="000000" w:themeColor="text1"/>
          <w:sz w:val="20"/>
          <w:szCs w:val="20"/>
        </w:rPr>
        <w:t>D</w:t>
      </w:r>
      <w:r w:rsidR="00ED5526" w:rsidRPr="006A3016">
        <w:rPr>
          <w:rFonts w:ascii="Tahoma" w:hAnsi="Tahoma" w:cs="Tahoma"/>
          <w:color w:val="000000" w:themeColor="text1"/>
          <w:sz w:val="20"/>
          <w:szCs w:val="20"/>
        </w:rPr>
        <w:fldChar w:fldCharType="end"/>
      </w:r>
      <w:r w:rsidRPr="006A3016">
        <w:rPr>
          <w:rFonts w:ascii="Tahoma" w:hAnsi="Tahoma" w:cs="Tahoma"/>
          <w:color w:val="000000" w:themeColor="text1"/>
          <w:sz w:val="20"/>
          <w:szCs w:val="20"/>
        </w:rPr>
        <w:t xml:space="preserve"> below) the global fee corresponding to each deliverable, calculated on the basis of the </w:t>
      </w:r>
      <w:r w:rsidR="00EF2465" w:rsidRPr="006A3016">
        <w:rPr>
          <w:rFonts w:ascii="Tahoma" w:hAnsi="Tahoma" w:cs="Tahoma"/>
          <w:color w:val="000000" w:themeColor="text1"/>
          <w:sz w:val="20"/>
          <w:szCs w:val="20"/>
        </w:rPr>
        <w:t xml:space="preserve">unit </w:t>
      </w:r>
      <w:r w:rsidRPr="006A3016">
        <w:rPr>
          <w:rFonts w:ascii="Tahoma" w:hAnsi="Tahoma" w:cs="Tahoma"/>
          <w:color w:val="000000" w:themeColor="text1"/>
          <w:sz w:val="20"/>
          <w:szCs w:val="20"/>
        </w:rPr>
        <w:t>fee</w:t>
      </w:r>
      <w:r w:rsidR="000461DD" w:rsidRPr="006A3016">
        <w:rPr>
          <w:rFonts w:ascii="Tahoma" w:hAnsi="Tahoma" w:cs="Tahoma"/>
          <w:color w:val="000000" w:themeColor="text1"/>
          <w:sz w:val="20"/>
          <w:szCs w:val="20"/>
        </w:rPr>
        <w:t>s</w:t>
      </w:r>
      <w:r w:rsidRPr="006A3016">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F37F2" w:rsidRDefault="001614FA" w:rsidP="00C55FC9">
      <w:pPr>
        <w:jc w:val="both"/>
        <w:rPr>
          <w:rFonts w:ascii="Tahoma" w:hAnsi="Tahoma" w:cs="Tahoma"/>
          <w:b/>
          <w:sz w:val="20"/>
          <w:szCs w:val="20"/>
          <w:lang w:val="en-US"/>
        </w:rPr>
      </w:pPr>
      <w:r w:rsidRPr="00BF37F2">
        <w:rPr>
          <w:rFonts w:ascii="Tahoma" w:hAnsi="Tahoma" w:cs="Tahoma"/>
          <w:b/>
          <w:sz w:val="20"/>
          <w:szCs w:val="20"/>
          <w:lang w:val="en-US"/>
        </w:rPr>
        <w:t>Pooling</w:t>
      </w:r>
    </w:p>
    <w:p w14:paraId="1D38A21F" w14:textId="03D646DE" w:rsidR="00232D58" w:rsidRPr="00BF37F2" w:rsidRDefault="00232D58" w:rsidP="00C55FC9">
      <w:pPr>
        <w:jc w:val="both"/>
        <w:rPr>
          <w:rFonts w:ascii="Tahoma" w:hAnsi="Tahoma" w:cs="Tahoma"/>
          <w:sz w:val="20"/>
          <w:szCs w:val="20"/>
        </w:rPr>
      </w:pPr>
      <w:r w:rsidRPr="00BF37F2">
        <w:rPr>
          <w:rFonts w:ascii="Tahoma" w:hAnsi="Tahoma" w:cs="Tahoma"/>
          <w:sz w:val="20"/>
          <w:szCs w:val="20"/>
        </w:rPr>
        <w:t xml:space="preserve">For each Order, the Council will choose from the pool of pre-selected tenderers </w:t>
      </w:r>
      <w:r w:rsidR="00177E61" w:rsidRPr="00BF37F2">
        <w:rPr>
          <w:rFonts w:ascii="Tahoma" w:hAnsi="Tahoma" w:cs="Tahoma"/>
          <w:sz w:val="20"/>
          <w:szCs w:val="20"/>
        </w:rPr>
        <w:t xml:space="preserve">for the relevant lot </w:t>
      </w:r>
      <w:r w:rsidRPr="00BF37F2">
        <w:rPr>
          <w:rFonts w:ascii="Tahoma" w:hAnsi="Tahoma" w:cs="Tahoma"/>
          <w:sz w:val="20"/>
          <w:szCs w:val="20"/>
        </w:rPr>
        <w:t xml:space="preserve">the Provider who demonstrably offers best value for money for its requirement when assessed </w:t>
      </w:r>
      <w:r w:rsidR="00EF2465" w:rsidRPr="00BF37F2">
        <w:rPr>
          <w:rFonts w:ascii="Tahoma" w:hAnsi="Tahoma" w:cs="Tahoma"/>
          <w:sz w:val="20"/>
          <w:szCs w:val="20"/>
        </w:rPr>
        <w:t xml:space="preserve">– for the Order concerned – </w:t>
      </w:r>
      <w:r w:rsidRPr="00BF37F2">
        <w:rPr>
          <w:rFonts w:ascii="Tahoma" w:hAnsi="Tahoma" w:cs="Tahoma"/>
          <w:sz w:val="20"/>
          <w:szCs w:val="20"/>
        </w:rPr>
        <w:t xml:space="preserve">against the criteria of:  </w:t>
      </w:r>
    </w:p>
    <w:p w14:paraId="49E86403" w14:textId="77777777" w:rsidR="002731D4" w:rsidRDefault="00C55FC9" w:rsidP="002731D4">
      <w:pPr>
        <w:pStyle w:val="Default"/>
        <w:numPr>
          <w:ilvl w:val="0"/>
          <w:numId w:val="37"/>
        </w:numPr>
        <w:rPr>
          <w:rFonts w:ascii="Tahoma" w:hAnsi="Tahoma" w:cs="Tahoma"/>
          <w:sz w:val="20"/>
          <w:szCs w:val="20"/>
        </w:rPr>
      </w:pPr>
      <w:r w:rsidRPr="00BF37F2">
        <w:rPr>
          <w:rFonts w:ascii="Tahoma" w:hAnsi="Tahoma" w:cs="Tahoma"/>
          <w:sz w:val="20"/>
          <w:szCs w:val="20"/>
        </w:rPr>
        <w:t>quality (including as appropriate: capability, expertise, past performance, availability of resources and proposed methods of undertaking the work);</w:t>
      </w:r>
    </w:p>
    <w:p w14:paraId="28F3CED0" w14:textId="77777777" w:rsidR="002731D4" w:rsidRDefault="00232D58" w:rsidP="002731D4">
      <w:pPr>
        <w:pStyle w:val="Default"/>
        <w:numPr>
          <w:ilvl w:val="0"/>
          <w:numId w:val="37"/>
        </w:numPr>
        <w:rPr>
          <w:rFonts w:ascii="Tahoma" w:hAnsi="Tahoma" w:cs="Tahoma"/>
          <w:sz w:val="20"/>
          <w:szCs w:val="20"/>
        </w:rPr>
      </w:pPr>
      <w:r w:rsidRPr="002731D4">
        <w:rPr>
          <w:rFonts w:ascii="Tahoma" w:hAnsi="Tahoma" w:cs="Tahoma"/>
          <w:sz w:val="20"/>
          <w:szCs w:val="20"/>
        </w:rPr>
        <w:t>availab</w:t>
      </w:r>
      <w:r w:rsidR="00C55FC9" w:rsidRPr="002731D4">
        <w:rPr>
          <w:rFonts w:ascii="Tahoma" w:hAnsi="Tahoma" w:cs="Tahoma"/>
          <w:sz w:val="20"/>
          <w:szCs w:val="20"/>
        </w:rPr>
        <w:t>i</w:t>
      </w:r>
      <w:r w:rsidRPr="002731D4">
        <w:rPr>
          <w:rFonts w:ascii="Tahoma" w:hAnsi="Tahoma" w:cs="Tahoma"/>
          <w:sz w:val="20"/>
          <w:szCs w:val="20"/>
        </w:rPr>
        <w:t>l</w:t>
      </w:r>
      <w:r w:rsidR="00C55FC9" w:rsidRPr="002731D4">
        <w:rPr>
          <w:rFonts w:ascii="Tahoma" w:hAnsi="Tahoma" w:cs="Tahoma"/>
          <w:sz w:val="20"/>
          <w:szCs w:val="20"/>
        </w:rPr>
        <w:t>ity</w:t>
      </w:r>
      <w:r w:rsidRPr="002731D4">
        <w:rPr>
          <w:rFonts w:ascii="Tahoma" w:hAnsi="Tahoma" w:cs="Tahoma"/>
          <w:sz w:val="20"/>
          <w:szCs w:val="20"/>
        </w:rPr>
        <w:t xml:space="preserve"> (including, without limitation, capacity to meet required deadlines and, where relevant, geographical location); </w:t>
      </w:r>
      <w:r w:rsidR="00C55FC9" w:rsidRPr="002731D4">
        <w:rPr>
          <w:rFonts w:ascii="Tahoma" w:hAnsi="Tahoma" w:cs="Tahoma"/>
          <w:sz w:val="20"/>
          <w:szCs w:val="20"/>
        </w:rPr>
        <w:t>and</w:t>
      </w:r>
    </w:p>
    <w:p w14:paraId="42B4BFFF" w14:textId="25EDA586" w:rsidR="00232D58" w:rsidRPr="002731D4" w:rsidRDefault="00232D58" w:rsidP="002731D4">
      <w:pPr>
        <w:pStyle w:val="Default"/>
        <w:numPr>
          <w:ilvl w:val="0"/>
          <w:numId w:val="37"/>
        </w:numPr>
        <w:rPr>
          <w:rFonts w:ascii="Tahoma" w:hAnsi="Tahoma" w:cs="Tahoma"/>
          <w:sz w:val="20"/>
          <w:szCs w:val="20"/>
        </w:rPr>
      </w:pPr>
      <w:r w:rsidRPr="002731D4">
        <w:rPr>
          <w:rFonts w:ascii="Tahoma" w:hAnsi="Tahoma" w:cs="Tahoma"/>
          <w:sz w:val="20"/>
          <w:szCs w:val="20"/>
        </w:rPr>
        <w:t>price.</w:t>
      </w:r>
    </w:p>
    <w:p w14:paraId="187A346A" w14:textId="77777777" w:rsidR="00232D58" w:rsidRPr="00BF37F2" w:rsidRDefault="00232D58" w:rsidP="00232D58">
      <w:pPr>
        <w:pStyle w:val="Default"/>
        <w:ind w:left="720"/>
        <w:rPr>
          <w:rFonts w:ascii="Tahoma" w:hAnsi="Tahoma" w:cs="Tahoma"/>
          <w:sz w:val="20"/>
          <w:szCs w:val="20"/>
        </w:rPr>
      </w:pPr>
    </w:p>
    <w:p w14:paraId="68538636" w14:textId="4243A389" w:rsidR="00232D58" w:rsidRPr="00BF37F2" w:rsidRDefault="00232D58" w:rsidP="00C55FC9">
      <w:pPr>
        <w:pStyle w:val="Default"/>
        <w:jc w:val="both"/>
        <w:rPr>
          <w:rFonts w:ascii="Tahoma" w:hAnsi="Tahoma" w:cs="Tahoma"/>
        </w:rPr>
      </w:pPr>
      <w:r w:rsidRPr="00BF37F2">
        <w:rPr>
          <w:rFonts w:ascii="Tahoma" w:hAnsi="Tahoma" w:cs="Tahoma"/>
          <w:sz w:val="20"/>
          <w:szCs w:val="20"/>
        </w:rPr>
        <w:t xml:space="preserve">Each time an Order Form is sent, the selected Provider undertakes to take all the necessary measures to send it </w:t>
      </w:r>
      <w:r w:rsidRPr="00BF37F2">
        <w:rPr>
          <w:rFonts w:ascii="Tahoma" w:hAnsi="Tahoma" w:cs="Tahoma"/>
          <w:b/>
          <w:sz w:val="20"/>
          <w:szCs w:val="20"/>
        </w:rPr>
        <w:t>signed</w:t>
      </w:r>
      <w:r w:rsidRPr="00BF37F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00B10956"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3883DFD9" w:rsidR="00DB6765" w:rsidRDefault="00DB6765" w:rsidP="00DB6765">
      <w:pPr>
        <w:jc w:val="both"/>
        <w:rPr>
          <w:rFonts w:ascii="Tahoma" w:hAnsi="Tahoma" w:cs="Tahoma"/>
          <w:sz w:val="20"/>
          <w:szCs w:val="20"/>
        </w:rPr>
      </w:pPr>
    </w:p>
    <w:p w14:paraId="362F53F6" w14:textId="5155F26F" w:rsidR="00BB6605" w:rsidRDefault="00BB6605" w:rsidP="00DB6765">
      <w:pPr>
        <w:jc w:val="both"/>
        <w:rPr>
          <w:rFonts w:ascii="Tahoma" w:hAnsi="Tahoma" w:cs="Tahoma"/>
          <w:sz w:val="20"/>
          <w:szCs w:val="20"/>
        </w:rPr>
      </w:pPr>
    </w:p>
    <w:p w14:paraId="69427AC4" w14:textId="366CA75E" w:rsidR="008C49BB" w:rsidRDefault="008C49BB" w:rsidP="00DB6765">
      <w:pPr>
        <w:jc w:val="both"/>
        <w:rPr>
          <w:rFonts w:ascii="Tahoma" w:hAnsi="Tahoma" w:cs="Tahoma"/>
          <w:sz w:val="20"/>
          <w:szCs w:val="20"/>
        </w:rPr>
      </w:pPr>
    </w:p>
    <w:p w14:paraId="015D85C9" w14:textId="77777777" w:rsidR="008C49BB" w:rsidRDefault="008C49BB" w:rsidP="00DB6765">
      <w:pPr>
        <w:jc w:val="both"/>
        <w:rPr>
          <w:rFonts w:ascii="Tahoma" w:hAnsi="Tahoma" w:cs="Tahoma"/>
          <w:sz w:val="20"/>
          <w:szCs w:val="20"/>
        </w:rPr>
      </w:pPr>
    </w:p>
    <w:p w14:paraId="3B57EDF5" w14:textId="77777777" w:rsidR="00BB6605" w:rsidRPr="00E25560" w:rsidRDefault="00BB660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7" w:name="_Hlk8810956"/>
      <w:r w:rsidRPr="00E25560">
        <w:rPr>
          <w:rFonts w:ascii="Tahoma" w:hAnsi="Tahoma" w:cs="Tahoma"/>
          <w:smallCaps/>
          <w:sz w:val="20"/>
          <w:szCs w:val="20"/>
        </w:rPr>
        <w:lastRenderedPageBreak/>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D32E1D" w:rsidRDefault="00D22682" w:rsidP="00703E4B">
      <w:pPr>
        <w:ind w:left="720"/>
        <w:jc w:val="both"/>
        <w:rPr>
          <w:rFonts w:ascii="Tahoma" w:hAnsi="Tahoma" w:cs="Tahoma"/>
          <w:b/>
          <w:bCs/>
          <w:sz w:val="24"/>
          <w:szCs w:val="24"/>
        </w:rPr>
      </w:pPr>
    </w:p>
    <w:p w14:paraId="482CB7A8" w14:textId="77777777" w:rsidR="0049043B" w:rsidRPr="0049043B" w:rsidRDefault="0049043B" w:rsidP="0049043B">
      <w:pPr>
        <w:spacing w:after="120"/>
        <w:rPr>
          <w:rFonts w:ascii="Tahoma" w:hAnsi="Tahoma" w:cs="Tahoma"/>
          <w:b/>
          <w:bCs/>
          <w:i/>
          <w:sz w:val="28"/>
          <w:szCs w:val="28"/>
        </w:rPr>
      </w:pPr>
      <w:r w:rsidRPr="0049043B">
        <w:rPr>
          <w:rFonts w:ascii="Tahoma" w:hAnsi="Tahoma" w:cs="Tahoma"/>
          <w:b/>
          <w:bCs/>
          <w:i/>
          <w:sz w:val="28"/>
          <w:szCs w:val="28"/>
        </w:rPr>
        <w:t>Eligibility criteria</w:t>
      </w:r>
    </w:p>
    <w:p w14:paraId="768E841E"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sz w:val="28"/>
          <w:szCs w:val="28"/>
        </w:rPr>
        <w:t>For LOT 1</w:t>
      </w:r>
    </w:p>
    <w:p w14:paraId="546F6144" w14:textId="77777777" w:rsidR="0049043B" w:rsidRPr="0049043B" w:rsidRDefault="0049043B" w:rsidP="0049043B">
      <w:pPr>
        <w:shd w:val="clear" w:color="auto" w:fill="FFFFFF"/>
        <w:ind w:left="720"/>
        <w:rPr>
          <w:rFonts w:ascii="Tahoma" w:hAnsi="Tahoma" w:cs="Tahoma"/>
          <w:sz w:val="20"/>
          <w:szCs w:val="20"/>
        </w:rPr>
      </w:pPr>
    </w:p>
    <w:p w14:paraId="4FF35CF9" w14:textId="6B2D9E7A" w:rsidR="0049043B" w:rsidRDefault="0049043B" w:rsidP="0049043B">
      <w:pPr>
        <w:numPr>
          <w:ilvl w:val="0"/>
          <w:numId w:val="32"/>
        </w:numPr>
        <w:shd w:val="clear" w:color="auto" w:fill="FFFFFF"/>
        <w:jc w:val="both"/>
        <w:rPr>
          <w:rFonts w:ascii="Tahoma" w:hAnsi="Tahoma" w:cs="Tahoma"/>
          <w:sz w:val="20"/>
          <w:szCs w:val="20"/>
        </w:rPr>
      </w:pPr>
      <w:bookmarkStart w:id="8" w:name="_Hlk45100227"/>
      <w:r w:rsidRPr="0049043B">
        <w:rPr>
          <w:rFonts w:ascii="Tahoma" w:hAnsi="Tahoma" w:cs="Tahoma"/>
          <w:sz w:val="20"/>
          <w:szCs w:val="20"/>
        </w:rPr>
        <w:t>University degree in in law, public administration or social sciences with a preferable specialisation in administrative law</w:t>
      </w:r>
      <w:r w:rsidR="00075C75">
        <w:rPr>
          <w:rFonts w:ascii="Tahoma" w:hAnsi="Tahoma" w:cs="Tahoma"/>
          <w:sz w:val="20"/>
          <w:szCs w:val="20"/>
        </w:rPr>
        <w:t xml:space="preserve"> or </w:t>
      </w:r>
      <w:r w:rsidRPr="0049043B">
        <w:rPr>
          <w:rFonts w:ascii="Tahoma" w:hAnsi="Tahoma" w:cs="Tahoma"/>
          <w:sz w:val="20"/>
          <w:szCs w:val="20"/>
        </w:rPr>
        <w:t>public law</w:t>
      </w:r>
    </w:p>
    <w:p w14:paraId="46428C2E" w14:textId="284A8122" w:rsidR="0049043B" w:rsidRPr="0049043B" w:rsidRDefault="0049043B" w:rsidP="0049043B">
      <w:pPr>
        <w:numPr>
          <w:ilvl w:val="0"/>
          <w:numId w:val="32"/>
        </w:numPr>
        <w:shd w:val="clear" w:color="auto" w:fill="FFFFFF"/>
        <w:jc w:val="both"/>
        <w:rPr>
          <w:rFonts w:ascii="Tahoma" w:hAnsi="Tahoma" w:cs="Tahoma"/>
          <w:sz w:val="20"/>
          <w:szCs w:val="20"/>
        </w:rPr>
      </w:pPr>
      <w:r w:rsidRPr="0049043B">
        <w:rPr>
          <w:rFonts w:ascii="Tahoma" w:hAnsi="Tahoma" w:cs="Tahoma"/>
          <w:sz w:val="20"/>
          <w:szCs w:val="20"/>
        </w:rPr>
        <w:t xml:space="preserve">Minimum </w:t>
      </w:r>
      <w:r w:rsidR="00343419" w:rsidRPr="00201165">
        <w:rPr>
          <w:rFonts w:ascii="Tahoma" w:hAnsi="Tahoma" w:cs="Tahoma"/>
          <w:sz w:val="20"/>
          <w:szCs w:val="20"/>
        </w:rPr>
        <w:t>5</w:t>
      </w:r>
      <w:r w:rsidRPr="0049043B">
        <w:rPr>
          <w:rFonts w:ascii="Tahoma" w:hAnsi="Tahoma" w:cs="Tahoma"/>
          <w:sz w:val="20"/>
          <w:szCs w:val="20"/>
        </w:rPr>
        <w:t xml:space="preserve"> years of professional experience in the judiciary, </w:t>
      </w:r>
      <w:r w:rsidR="00E52D46">
        <w:rPr>
          <w:rFonts w:ascii="Tahoma" w:hAnsi="Tahoma" w:cs="Tahoma"/>
          <w:sz w:val="20"/>
          <w:szCs w:val="20"/>
        </w:rPr>
        <w:t xml:space="preserve">administrative courts, </w:t>
      </w:r>
      <w:r w:rsidRPr="0049043B">
        <w:rPr>
          <w:rFonts w:ascii="Tahoma" w:hAnsi="Tahoma" w:cs="Tahoma"/>
          <w:sz w:val="20"/>
          <w:szCs w:val="20"/>
        </w:rPr>
        <w:t>academy, civil society or administration system</w:t>
      </w:r>
    </w:p>
    <w:p w14:paraId="0208A4BF" w14:textId="3BDCEDAD" w:rsidR="0049043B" w:rsidRPr="0049043B" w:rsidRDefault="0049043B" w:rsidP="0049043B">
      <w:pPr>
        <w:numPr>
          <w:ilvl w:val="0"/>
          <w:numId w:val="32"/>
        </w:numPr>
        <w:shd w:val="clear" w:color="auto" w:fill="FFFFFF"/>
        <w:jc w:val="both"/>
        <w:rPr>
          <w:rFonts w:ascii="Tahoma" w:hAnsi="Tahoma" w:cs="Tahoma"/>
          <w:sz w:val="20"/>
          <w:szCs w:val="20"/>
        </w:rPr>
      </w:pPr>
      <w:r w:rsidRPr="0049043B">
        <w:rPr>
          <w:rFonts w:ascii="Tahoma" w:hAnsi="Tahoma" w:cs="Tahoma"/>
          <w:sz w:val="20"/>
          <w:szCs w:val="20"/>
        </w:rPr>
        <w:t>Experience in the design and provision of training to legal professionals</w:t>
      </w:r>
      <w:r w:rsidR="0065421A">
        <w:rPr>
          <w:rFonts w:ascii="Tahoma" w:hAnsi="Tahoma" w:cs="Tahoma"/>
          <w:sz w:val="20"/>
          <w:szCs w:val="20"/>
        </w:rPr>
        <w:t xml:space="preserve">  </w:t>
      </w:r>
    </w:p>
    <w:p w14:paraId="20A4D34F" w14:textId="5B20ED8F" w:rsidR="0049043B" w:rsidRPr="00201165" w:rsidRDefault="0049043B" w:rsidP="0049043B">
      <w:pPr>
        <w:numPr>
          <w:ilvl w:val="0"/>
          <w:numId w:val="32"/>
        </w:numPr>
        <w:shd w:val="clear" w:color="auto" w:fill="FFFFFF"/>
        <w:jc w:val="both"/>
        <w:rPr>
          <w:rFonts w:ascii="Tahoma" w:hAnsi="Tahoma" w:cs="Tahoma"/>
          <w:sz w:val="20"/>
          <w:szCs w:val="20"/>
        </w:rPr>
      </w:pPr>
      <w:r w:rsidRPr="00201165">
        <w:rPr>
          <w:rFonts w:ascii="Tahoma" w:hAnsi="Tahoma" w:cs="Tahoma"/>
          <w:sz w:val="20"/>
          <w:szCs w:val="20"/>
        </w:rPr>
        <w:t>Significant experience in providing capacity building to the judiciary</w:t>
      </w:r>
      <w:r w:rsidR="00343419" w:rsidRPr="00201165">
        <w:rPr>
          <w:rFonts w:ascii="Tahoma" w:hAnsi="Tahoma" w:cs="Tahoma"/>
          <w:sz w:val="20"/>
          <w:szCs w:val="20"/>
        </w:rPr>
        <w:t xml:space="preserve"> and experience in training context under projects</w:t>
      </w:r>
      <w:r w:rsidRPr="00201165">
        <w:rPr>
          <w:rFonts w:ascii="Tahoma" w:hAnsi="Tahoma" w:cs="Tahoma"/>
          <w:sz w:val="20"/>
          <w:szCs w:val="20"/>
        </w:rPr>
        <w:t>, particularly taking into account the compliance with relevant Council of Europe and European standards</w:t>
      </w:r>
    </w:p>
    <w:bookmarkEnd w:id="8"/>
    <w:p w14:paraId="57D81AEF" w14:textId="77777777" w:rsidR="0049043B" w:rsidRPr="0049043B" w:rsidRDefault="0049043B" w:rsidP="0049043B">
      <w:pPr>
        <w:shd w:val="clear" w:color="auto" w:fill="FFFFFF"/>
        <w:jc w:val="both"/>
        <w:rPr>
          <w:rFonts w:ascii="Tahoma" w:hAnsi="Tahoma" w:cs="Tahoma"/>
          <w:sz w:val="20"/>
          <w:szCs w:val="20"/>
        </w:rPr>
      </w:pPr>
    </w:p>
    <w:p w14:paraId="188E195E"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2</w:t>
      </w:r>
    </w:p>
    <w:p w14:paraId="1E6FFD1F" w14:textId="77777777" w:rsidR="0049043B" w:rsidRPr="0049043B" w:rsidRDefault="0049043B" w:rsidP="0049043B">
      <w:pPr>
        <w:shd w:val="clear" w:color="auto" w:fill="FFFFFF"/>
        <w:rPr>
          <w:rFonts w:ascii="Tahoma" w:hAnsi="Tahoma" w:cs="Tahoma"/>
          <w:sz w:val="20"/>
          <w:szCs w:val="20"/>
        </w:rPr>
      </w:pPr>
    </w:p>
    <w:p w14:paraId="494E5D29" w14:textId="7E373C24" w:rsidR="0049043B" w:rsidRPr="0049043B" w:rsidRDefault="0049043B" w:rsidP="0049043B">
      <w:pPr>
        <w:numPr>
          <w:ilvl w:val="0"/>
          <w:numId w:val="41"/>
        </w:numPr>
        <w:shd w:val="clear" w:color="auto" w:fill="FFFFFF"/>
        <w:jc w:val="both"/>
        <w:rPr>
          <w:rFonts w:ascii="Tahoma" w:hAnsi="Tahoma" w:cs="Tahoma"/>
          <w:sz w:val="20"/>
          <w:szCs w:val="20"/>
        </w:rPr>
      </w:pPr>
      <w:r w:rsidRPr="0049043B">
        <w:rPr>
          <w:rFonts w:ascii="Tahoma" w:hAnsi="Tahoma" w:cs="Tahoma"/>
          <w:sz w:val="20"/>
          <w:szCs w:val="20"/>
        </w:rPr>
        <w:t>University degree in law, public administration or social sciences with a preferable specialisation in administrative law</w:t>
      </w:r>
      <w:r w:rsidR="00075C75">
        <w:rPr>
          <w:rFonts w:ascii="Tahoma" w:hAnsi="Tahoma" w:cs="Tahoma"/>
          <w:sz w:val="20"/>
          <w:szCs w:val="20"/>
        </w:rPr>
        <w:t xml:space="preserve"> or</w:t>
      </w:r>
      <w:r w:rsidRPr="0049043B">
        <w:rPr>
          <w:rFonts w:ascii="Tahoma" w:hAnsi="Tahoma" w:cs="Tahoma"/>
          <w:sz w:val="20"/>
          <w:szCs w:val="20"/>
        </w:rPr>
        <w:t xml:space="preserve"> public law</w:t>
      </w:r>
    </w:p>
    <w:p w14:paraId="5E58D1FF" w14:textId="7BDFCC60" w:rsidR="0049043B" w:rsidRPr="00201165" w:rsidRDefault="0049043B" w:rsidP="0049043B">
      <w:pPr>
        <w:numPr>
          <w:ilvl w:val="0"/>
          <w:numId w:val="41"/>
        </w:numPr>
        <w:shd w:val="clear" w:color="auto" w:fill="FFFFFF"/>
        <w:jc w:val="both"/>
        <w:rPr>
          <w:rFonts w:ascii="Tahoma" w:hAnsi="Tahoma" w:cs="Tahoma"/>
          <w:sz w:val="20"/>
          <w:szCs w:val="20"/>
        </w:rPr>
      </w:pPr>
      <w:r w:rsidRPr="0049043B">
        <w:rPr>
          <w:rFonts w:ascii="Tahoma" w:hAnsi="Tahoma" w:cs="Tahoma"/>
          <w:sz w:val="20"/>
          <w:szCs w:val="20"/>
        </w:rPr>
        <w:t xml:space="preserve">Minimum </w:t>
      </w:r>
      <w:r w:rsidR="00343419" w:rsidRPr="00201165">
        <w:rPr>
          <w:rFonts w:ascii="Tahoma" w:hAnsi="Tahoma" w:cs="Tahoma"/>
          <w:sz w:val="20"/>
          <w:szCs w:val="20"/>
        </w:rPr>
        <w:t>5</w:t>
      </w:r>
      <w:r w:rsidRPr="00201165">
        <w:rPr>
          <w:rFonts w:ascii="Tahoma" w:hAnsi="Tahoma" w:cs="Tahoma"/>
          <w:sz w:val="20"/>
          <w:szCs w:val="20"/>
        </w:rPr>
        <w:t xml:space="preserve"> years of professional experience in the judiciary, </w:t>
      </w:r>
      <w:r w:rsidR="00E52D46" w:rsidRPr="00201165">
        <w:rPr>
          <w:rFonts w:ascii="Tahoma" w:hAnsi="Tahoma" w:cs="Tahoma"/>
          <w:sz w:val="20"/>
          <w:szCs w:val="20"/>
        </w:rPr>
        <w:t xml:space="preserve">administrative courts, </w:t>
      </w:r>
      <w:r w:rsidRPr="00201165">
        <w:rPr>
          <w:rFonts w:ascii="Tahoma" w:hAnsi="Tahoma" w:cs="Tahoma"/>
          <w:sz w:val="20"/>
          <w:szCs w:val="20"/>
        </w:rPr>
        <w:t xml:space="preserve">academy, </w:t>
      </w:r>
      <w:r w:rsidR="00E52D46" w:rsidRPr="00201165">
        <w:rPr>
          <w:rFonts w:ascii="Tahoma" w:hAnsi="Tahoma" w:cs="Tahoma"/>
          <w:sz w:val="20"/>
          <w:szCs w:val="20"/>
        </w:rPr>
        <w:t xml:space="preserve">vocational school of justice, </w:t>
      </w:r>
      <w:r w:rsidRPr="00201165">
        <w:rPr>
          <w:rFonts w:ascii="Tahoma" w:hAnsi="Tahoma" w:cs="Tahoma"/>
          <w:sz w:val="20"/>
          <w:szCs w:val="20"/>
        </w:rPr>
        <w:t>civil society or administration system</w:t>
      </w:r>
    </w:p>
    <w:p w14:paraId="107D1741" w14:textId="2248BD99" w:rsidR="0049043B" w:rsidRPr="00201165" w:rsidRDefault="0049043B" w:rsidP="0049043B">
      <w:pPr>
        <w:numPr>
          <w:ilvl w:val="0"/>
          <w:numId w:val="41"/>
        </w:numPr>
        <w:shd w:val="clear" w:color="auto" w:fill="FFFFFF"/>
        <w:jc w:val="both"/>
        <w:rPr>
          <w:rFonts w:ascii="Tahoma" w:hAnsi="Tahoma" w:cs="Tahoma"/>
          <w:sz w:val="20"/>
          <w:szCs w:val="20"/>
        </w:rPr>
      </w:pPr>
      <w:r w:rsidRPr="00201165">
        <w:rPr>
          <w:rFonts w:ascii="Tahoma" w:hAnsi="Tahoma" w:cs="Tahoma"/>
          <w:sz w:val="20"/>
          <w:szCs w:val="20"/>
        </w:rPr>
        <w:t>Experience in the design and provision of training to court staff</w:t>
      </w:r>
    </w:p>
    <w:p w14:paraId="29F1D681" w14:textId="0CA78A40" w:rsidR="0049043B" w:rsidRPr="00201165" w:rsidRDefault="0049043B" w:rsidP="0049043B">
      <w:pPr>
        <w:numPr>
          <w:ilvl w:val="0"/>
          <w:numId w:val="41"/>
        </w:numPr>
        <w:shd w:val="clear" w:color="auto" w:fill="FFFFFF"/>
        <w:jc w:val="both"/>
        <w:rPr>
          <w:rFonts w:ascii="Tahoma" w:hAnsi="Tahoma" w:cs="Tahoma"/>
          <w:sz w:val="20"/>
          <w:szCs w:val="20"/>
        </w:rPr>
      </w:pPr>
      <w:r w:rsidRPr="00201165">
        <w:rPr>
          <w:rFonts w:ascii="Tahoma" w:hAnsi="Tahoma" w:cs="Tahoma"/>
          <w:sz w:val="20"/>
          <w:szCs w:val="20"/>
        </w:rPr>
        <w:t>Significant experience in providing capacity building to the judiciary</w:t>
      </w:r>
      <w:r w:rsidR="00343419" w:rsidRPr="00201165">
        <w:rPr>
          <w:rFonts w:ascii="Tahoma" w:hAnsi="Tahoma" w:cs="Tahoma"/>
          <w:sz w:val="20"/>
          <w:szCs w:val="20"/>
        </w:rPr>
        <w:t xml:space="preserve"> and experience in training context under projects, </w:t>
      </w:r>
      <w:r w:rsidRPr="00201165">
        <w:rPr>
          <w:rFonts w:ascii="Tahoma" w:hAnsi="Tahoma" w:cs="Tahoma"/>
          <w:sz w:val="20"/>
          <w:szCs w:val="20"/>
        </w:rPr>
        <w:t>particularly taking into account the compliance with relevant Council of Europe and European standards</w:t>
      </w:r>
    </w:p>
    <w:p w14:paraId="60BF44BC" w14:textId="77777777" w:rsidR="0049043B" w:rsidRPr="0049043B" w:rsidRDefault="0049043B" w:rsidP="0049043B">
      <w:pPr>
        <w:shd w:val="clear" w:color="auto" w:fill="FFFFFF"/>
        <w:ind w:left="720"/>
        <w:rPr>
          <w:rFonts w:ascii="Tahoma" w:hAnsi="Tahoma" w:cs="Tahoma"/>
          <w:sz w:val="20"/>
          <w:szCs w:val="20"/>
        </w:rPr>
      </w:pPr>
    </w:p>
    <w:p w14:paraId="24BCBC3C"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3</w:t>
      </w:r>
    </w:p>
    <w:p w14:paraId="778E1EC3" w14:textId="77777777" w:rsidR="0049043B" w:rsidRPr="0049043B" w:rsidRDefault="0049043B" w:rsidP="0049043B">
      <w:pPr>
        <w:shd w:val="clear" w:color="auto" w:fill="FFFFFF"/>
        <w:ind w:left="720"/>
        <w:rPr>
          <w:rFonts w:ascii="Tahoma" w:hAnsi="Tahoma" w:cs="Tahoma"/>
          <w:noProof/>
          <w:sz w:val="20"/>
          <w:szCs w:val="20"/>
          <w:lang w:eastAsia="fr-FR"/>
        </w:rPr>
      </w:pPr>
    </w:p>
    <w:p w14:paraId="223F1E4C" w14:textId="5B09CEA0" w:rsidR="0049043B" w:rsidRPr="0049043B" w:rsidRDefault="00E52D46" w:rsidP="0049043B">
      <w:pPr>
        <w:numPr>
          <w:ilvl w:val="0"/>
          <w:numId w:val="33"/>
        </w:numPr>
        <w:shd w:val="clear" w:color="auto" w:fill="FFFFFF"/>
        <w:jc w:val="both"/>
        <w:rPr>
          <w:rFonts w:ascii="Tahoma" w:hAnsi="Tahoma" w:cs="Tahoma"/>
          <w:noProof/>
          <w:sz w:val="20"/>
          <w:szCs w:val="20"/>
          <w:lang w:eastAsia="fr-FR"/>
        </w:rPr>
      </w:pPr>
      <w:r w:rsidRPr="00E52D46">
        <w:rPr>
          <w:rFonts w:ascii="Tahoma" w:hAnsi="Tahoma" w:cs="Tahoma"/>
          <w:noProof/>
          <w:sz w:val="20"/>
          <w:szCs w:val="20"/>
          <w:lang w:eastAsia="fr-FR"/>
        </w:rPr>
        <w:t xml:space="preserve">University degree </w:t>
      </w:r>
      <w:r w:rsidR="0049043B" w:rsidRPr="0049043B">
        <w:rPr>
          <w:rFonts w:ascii="Tahoma" w:hAnsi="Tahoma" w:cs="Tahoma"/>
          <w:noProof/>
          <w:sz w:val="20"/>
          <w:szCs w:val="20"/>
          <w:lang w:eastAsia="fr-FR"/>
        </w:rPr>
        <w:t xml:space="preserve">in </w:t>
      </w:r>
      <w:r>
        <w:rPr>
          <w:rFonts w:ascii="Tahoma" w:hAnsi="Tahoma" w:cs="Tahoma"/>
          <w:noProof/>
          <w:sz w:val="20"/>
          <w:szCs w:val="20"/>
          <w:lang w:eastAsia="fr-FR"/>
        </w:rPr>
        <w:t>e</w:t>
      </w:r>
      <w:r w:rsidR="0049043B" w:rsidRPr="0049043B">
        <w:rPr>
          <w:rFonts w:ascii="Tahoma" w:hAnsi="Tahoma" w:cs="Tahoma"/>
          <w:noProof/>
          <w:sz w:val="20"/>
          <w:szCs w:val="20"/>
          <w:lang w:eastAsia="fr-FR"/>
        </w:rPr>
        <w:t>ducation</w:t>
      </w:r>
      <w:r>
        <w:rPr>
          <w:rFonts w:ascii="Tahoma" w:hAnsi="Tahoma" w:cs="Tahoma"/>
          <w:noProof/>
          <w:sz w:val="20"/>
          <w:szCs w:val="20"/>
          <w:lang w:eastAsia="fr-FR"/>
        </w:rPr>
        <w:t>, law, s</w:t>
      </w:r>
      <w:r w:rsidR="0049043B" w:rsidRPr="0049043B">
        <w:rPr>
          <w:rFonts w:ascii="Tahoma" w:hAnsi="Tahoma" w:cs="Tahoma"/>
          <w:noProof/>
          <w:sz w:val="20"/>
          <w:szCs w:val="20"/>
          <w:lang w:eastAsia="fr-FR"/>
        </w:rPr>
        <w:t xml:space="preserve">ocial </w:t>
      </w:r>
      <w:r>
        <w:rPr>
          <w:rFonts w:ascii="Tahoma" w:hAnsi="Tahoma" w:cs="Tahoma"/>
          <w:noProof/>
          <w:sz w:val="20"/>
          <w:szCs w:val="20"/>
          <w:lang w:eastAsia="fr-FR"/>
        </w:rPr>
        <w:t>s</w:t>
      </w:r>
      <w:r w:rsidR="0049043B" w:rsidRPr="0049043B">
        <w:rPr>
          <w:rFonts w:ascii="Tahoma" w:hAnsi="Tahoma" w:cs="Tahoma"/>
          <w:noProof/>
          <w:sz w:val="20"/>
          <w:szCs w:val="20"/>
          <w:lang w:eastAsia="fr-FR"/>
        </w:rPr>
        <w:t xml:space="preserve">ciences or </w:t>
      </w:r>
      <w:r>
        <w:rPr>
          <w:rFonts w:ascii="Tahoma" w:hAnsi="Tahoma" w:cs="Tahoma"/>
          <w:noProof/>
          <w:sz w:val="20"/>
          <w:szCs w:val="20"/>
          <w:lang w:eastAsia="fr-FR"/>
        </w:rPr>
        <w:t>h</w:t>
      </w:r>
      <w:r w:rsidR="0049043B" w:rsidRPr="0049043B">
        <w:rPr>
          <w:rFonts w:ascii="Tahoma" w:hAnsi="Tahoma" w:cs="Tahoma"/>
          <w:noProof/>
          <w:sz w:val="20"/>
          <w:szCs w:val="20"/>
          <w:lang w:eastAsia="fr-FR"/>
        </w:rPr>
        <w:t>umanities</w:t>
      </w:r>
    </w:p>
    <w:p w14:paraId="6A79FC09" w14:textId="64B6BA29"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5</w:t>
      </w:r>
      <w:r w:rsidRPr="00201165">
        <w:rPr>
          <w:rFonts w:ascii="Tahoma" w:hAnsi="Tahoma" w:cs="Tahoma"/>
          <w:noProof/>
          <w:sz w:val="20"/>
          <w:szCs w:val="20"/>
          <w:lang w:eastAsia="fr-FR"/>
        </w:rPr>
        <w:t xml:space="preserve"> years of proven work experience in one or more of the following areas in the field of education: curriculum</w:t>
      </w:r>
      <w:r w:rsidRPr="0049043B">
        <w:rPr>
          <w:rFonts w:ascii="Tahoma" w:hAnsi="Tahoma" w:cs="Tahoma"/>
          <w:noProof/>
          <w:sz w:val="20"/>
          <w:szCs w:val="20"/>
          <w:lang w:eastAsia="fr-FR"/>
        </w:rPr>
        <w:t xml:space="preserve"> development and assessment, development of education materials, adult training</w:t>
      </w:r>
      <w:r w:rsidR="00E52D46">
        <w:rPr>
          <w:rFonts w:ascii="Tahoma" w:hAnsi="Tahoma" w:cs="Tahoma"/>
          <w:noProof/>
          <w:sz w:val="20"/>
          <w:szCs w:val="20"/>
          <w:lang w:eastAsia="fr-FR"/>
        </w:rPr>
        <w:t xml:space="preserve"> and </w:t>
      </w:r>
      <w:r w:rsidR="00E52D46" w:rsidRPr="0049043B">
        <w:rPr>
          <w:rFonts w:ascii="Tahoma" w:hAnsi="Tahoma" w:cs="Tahoma"/>
          <w:noProof/>
          <w:sz w:val="20"/>
          <w:szCs w:val="20"/>
          <w:lang w:eastAsia="fr-FR"/>
        </w:rPr>
        <w:t>policy and strategy development</w:t>
      </w:r>
    </w:p>
    <w:p w14:paraId="64C6C879" w14:textId="09543EEB"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Good command of written and spoken English</w:t>
      </w:r>
      <w:r w:rsidR="007261D8">
        <w:rPr>
          <w:rFonts w:ascii="Tahoma" w:hAnsi="Tahoma" w:cs="Tahoma"/>
          <w:noProof/>
          <w:sz w:val="20"/>
          <w:szCs w:val="20"/>
          <w:lang w:eastAsia="fr-FR"/>
        </w:rPr>
        <w:t xml:space="preserve"> </w:t>
      </w:r>
      <w:r w:rsidR="007261D8" w:rsidRPr="00201165">
        <w:rPr>
          <w:rFonts w:ascii="Tahoma" w:hAnsi="Tahoma" w:cs="Tahoma"/>
          <w:noProof/>
          <w:sz w:val="20"/>
          <w:szCs w:val="20"/>
          <w:lang w:eastAsia="fr-FR"/>
        </w:rPr>
        <w:t>(</w:t>
      </w:r>
      <w:r w:rsidR="007261D8">
        <w:rPr>
          <w:rFonts w:ascii="Tahoma" w:hAnsi="Tahoma" w:cs="Tahoma"/>
          <w:noProof/>
          <w:sz w:val="20"/>
          <w:szCs w:val="20"/>
          <w:lang w:eastAsia="fr-FR"/>
        </w:rPr>
        <w:t xml:space="preserve">Minimum </w:t>
      </w:r>
      <w:r w:rsidR="007261D8" w:rsidRPr="00201165">
        <w:rPr>
          <w:rFonts w:ascii="Tahoma" w:hAnsi="Tahoma" w:cs="Tahoma"/>
          <w:noProof/>
          <w:sz w:val="20"/>
          <w:szCs w:val="20"/>
          <w:lang w:eastAsia="fr-FR"/>
        </w:rPr>
        <w:t>B</w:t>
      </w:r>
      <w:r w:rsidR="007261D8">
        <w:rPr>
          <w:rFonts w:ascii="Tahoma" w:hAnsi="Tahoma" w:cs="Tahoma"/>
          <w:noProof/>
          <w:sz w:val="20"/>
          <w:szCs w:val="20"/>
          <w:lang w:eastAsia="fr-FR"/>
        </w:rPr>
        <w:t>2</w:t>
      </w:r>
      <w:r w:rsidR="007261D8" w:rsidRPr="00201165">
        <w:rPr>
          <w:rFonts w:ascii="Tahoma" w:hAnsi="Tahoma" w:cs="Tahoma"/>
          <w:noProof/>
          <w:sz w:val="20"/>
          <w:szCs w:val="20"/>
          <w:lang w:eastAsia="fr-FR"/>
        </w:rPr>
        <w:t xml:space="preserve"> level);</w:t>
      </w:r>
    </w:p>
    <w:p w14:paraId="3905B6AE" w14:textId="0505DD08"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Mother tongue-level knowledge of Turkish;</w:t>
      </w:r>
    </w:p>
    <w:p w14:paraId="2B3DFA31" w14:textId="7FFE6D9F"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lastRenderedPageBreak/>
        <w:t>Proven experience in working with national authorities or having an experience in providing capacity building to the judiciary</w:t>
      </w:r>
      <w:r w:rsidR="00343419">
        <w:rPr>
          <w:rFonts w:ascii="Tahoma" w:hAnsi="Tahoma" w:cs="Tahoma"/>
          <w:noProof/>
          <w:sz w:val="20"/>
          <w:szCs w:val="20"/>
          <w:lang w:eastAsia="fr-FR"/>
        </w:rPr>
        <w:t xml:space="preserve"> and </w:t>
      </w:r>
      <w:r w:rsidR="00343419" w:rsidRPr="00201165">
        <w:rPr>
          <w:rFonts w:ascii="Tahoma" w:hAnsi="Tahoma" w:cs="Tahoma"/>
          <w:sz w:val="20"/>
          <w:szCs w:val="20"/>
        </w:rPr>
        <w:t>experience in training context under projects</w:t>
      </w:r>
    </w:p>
    <w:p w14:paraId="03B4007F" w14:textId="5EC06C10" w:rsidR="0049043B" w:rsidRPr="0049043B" w:rsidRDefault="0049043B" w:rsidP="0049043B">
      <w:pPr>
        <w:numPr>
          <w:ilvl w:val="0"/>
          <w:numId w:val="33"/>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Having</w:t>
      </w:r>
      <w:r w:rsidR="008C27A1">
        <w:rPr>
          <w:rFonts w:ascii="Tahoma" w:hAnsi="Tahoma" w:cs="Tahoma"/>
          <w:noProof/>
          <w:sz w:val="20"/>
          <w:szCs w:val="20"/>
          <w:lang w:eastAsia="fr-FR"/>
        </w:rPr>
        <w:t xml:space="preserve"> </w:t>
      </w:r>
      <w:r w:rsidRPr="0049043B">
        <w:rPr>
          <w:rFonts w:ascii="Tahoma" w:hAnsi="Tahoma" w:cs="Tahoma"/>
          <w:noProof/>
          <w:sz w:val="20"/>
          <w:szCs w:val="20"/>
          <w:lang w:eastAsia="fr-FR"/>
        </w:rPr>
        <w:t>experience on designing, developing or adapting an on-line training module would be an asset</w:t>
      </w:r>
    </w:p>
    <w:p w14:paraId="2B83C1AF" w14:textId="77777777" w:rsidR="0049043B" w:rsidRPr="0049043B" w:rsidRDefault="0049043B" w:rsidP="0049043B">
      <w:pPr>
        <w:shd w:val="clear" w:color="auto" w:fill="FFFFFF"/>
        <w:rPr>
          <w:rFonts w:ascii="Tahoma" w:hAnsi="Tahoma" w:cs="Tahoma"/>
          <w:b/>
          <w:bCs/>
          <w:noProof/>
          <w:sz w:val="20"/>
          <w:szCs w:val="20"/>
          <w:lang w:eastAsia="fr-FR"/>
        </w:rPr>
      </w:pPr>
    </w:p>
    <w:p w14:paraId="78AA1D3A" w14:textId="77777777" w:rsidR="0049043B" w:rsidRPr="0049043B" w:rsidRDefault="0049043B" w:rsidP="0049043B">
      <w:pPr>
        <w:shd w:val="clear" w:color="auto" w:fill="FFFFFF"/>
        <w:rPr>
          <w:rFonts w:ascii="Tahoma" w:hAnsi="Tahoma" w:cs="Tahoma"/>
          <w:b/>
          <w:bCs/>
          <w:noProof/>
          <w:sz w:val="28"/>
          <w:szCs w:val="28"/>
          <w:lang w:eastAsia="fr-FR"/>
        </w:rPr>
      </w:pPr>
      <w:r w:rsidRPr="0049043B">
        <w:rPr>
          <w:rFonts w:ascii="Tahoma" w:hAnsi="Tahoma" w:cs="Tahoma"/>
          <w:b/>
          <w:bCs/>
          <w:noProof/>
          <w:sz w:val="28"/>
          <w:szCs w:val="28"/>
          <w:lang w:eastAsia="fr-FR"/>
        </w:rPr>
        <w:t>For LOT 4</w:t>
      </w:r>
    </w:p>
    <w:p w14:paraId="3130454A" w14:textId="77777777" w:rsidR="0049043B" w:rsidRPr="0049043B" w:rsidRDefault="0049043B" w:rsidP="0049043B">
      <w:pPr>
        <w:shd w:val="clear" w:color="auto" w:fill="FFFFFF"/>
        <w:rPr>
          <w:rFonts w:ascii="Tahoma" w:hAnsi="Tahoma" w:cs="Tahoma"/>
          <w:noProof/>
          <w:sz w:val="20"/>
          <w:szCs w:val="20"/>
          <w:lang w:eastAsia="fr-FR"/>
        </w:rPr>
      </w:pPr>
    </w:p>
    <w:p w14:paraId="23DEEE3E" w14:textId="16FE9308"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University degree in law with a preferable specialisation in administrative law, public law,</w:t>
      </w:r>
      <w:r w:rsidR="00E52D46">
        <w:rPr>
          <w:rFonts w:ascii="Tahoma" w:hAnsi="Tahoma" w:cs="Tahoma"/>
          <w:noProof/>
          <w:sz w:val="20"/>
          <w:szCs w:val="20"/>
          <w:lang w:eastAsia="fr-FR"/>
        </w:rPr>
        <w:t xml:space="preserve"> </w:t>
      </w:r>
      <w:r w:rsidR="00E52D46" w:rsidRPr="00E52D46">
        <w:rPr>
          <w:rFonts w:ascii="Tahoma" w:hAnsi="Tahoma" w:cs="Tahoma"/>
          <w:noProof/>
          <w:sz w:val="20"/>
          <w:szCs w:val="20"/>
          <w:lang w:eastAsia="fr-FR"/>
        </w:rPr>
        <w:t>constitutional</w:t>
      </w:r>
      <w:r w:rsidR="00E52D46">
        <w:rPr>
          <w:rFonts w:ascii="Tahoma" w:hAnsi="Tahoma" w:cs="Tahoma"/>
          <w:noProof/>
          <w:sz w:val="20"/>
          <w:szCs w:val="20"/>
          <w:lang w:eastAsia="fr-FR"/>
        </w:rPr>
        <w:t xml:space="preserve"> law or</w:t>
      </w:r>
      <w:r w:rsidRPr="0049043B">
        <w:rPr>
          <w:rFonts w:ascii="Tahoma" w:hAnsi="Tahoma" w:cs="Tahoma"/>
          <w:noProof/>
          <w:sz w:val="20"/>
          <w:szCs w:val="20"/>
          <w:lang w:eastAsia="fr-FR"/>
        </w:rPr>
        <w:t xml:space="preserve"> human rights law</w:t>
      </w:r>
    </w:p>
    <w:p w14:paraId="3A668981" w14:textId="3F5B5EFE" w:rsidR="0049043B" w:rsidRPr="00201165" w:rsidRDefault="0049043B" w:rsidP="0049043B">
      <w:pPr>
        <w:numPr>
          <w:ilvl w:val="0"/>
          <w:numId w:val="35"/>
        </w:numPr>
        <w:shd w:val="clear" w:color="auto" w:fill="FFFFFF"/>
        <w:jc w:val="both"/>
        <w:rPr>
          <w:rFonts w:ascii="Tahoma" w:hAnsi="Tahoma" w:cs="Tahoma"/>
          <w:noProof/>
          <w:sz w:val="20"/>
          <w:szCs w:val="20"/>
          <w:lang w:eastAsia="fr-FR"/>
        </w:rPr>
      </w:pPr>
      <w:r w:rsidRPr="00201165">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 xml:space="preserve">5 </w:t>
      </w:r>
      <w:r w:rsidRPr="00201165">
        <w:rPr>
          <w:rFonts w:ascii="Tahoma" w:hAnsi="Tahoma" w:cs="Tahoma"/>
          <w:noProof/>
          <w:sz w:val="20"/>
          <w:szCs w:val="20"/>
          <w:lang w:eastAsia="fr-FR"/>
        </w:rPr>
        <w:t>years of professional experience in the judiciary, academy, civil society or administration system</w:t>
      </w:r>
    </w:p>
    <w:p w14:paraId="0AB5F08F" w14:textId="2F57FBE2"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Proved experience in conducting research on human rights, European Convention on Human Rights, ECtHR and its case law, CJEU and Turkish Constutional Court’s Case Law, Council of State Case</w:t>
      </w:r>
      <w:r w:rsidR="008C27A1">
        <w:rPr>
          <w:rFonts w:ascii="Tahoma" w:hAnsi="Tahoma" w:cs="Tahoma"/>
          <w:noProof/>
          <w:sz w:val="20"/>
          <w:szCs w:val="20"/>
          <w:lang w:eastAsia="fr-FR"/>
        </w:rPr>
        <w:t xml:space="preserve"> L</w:t>
      </w:r>
      <w:r w:rsidRPr="0049043B">
        <w:rPr>
          <w:rFonts w:ascii="Tahoma" w:hAnsi="Tahoma" w:cs="Tahoma"/>
          <w:noProof/>
          <w:sz w:val="20"/>
          <w:szCs w:val="20"/>
          <w:lang w:eastAsia="fr-FR"/>
        </w:rPr>
        <w:t>aw; compilation of high courts’ case law</w:t>
      </w:r>
    </w:p>
    <w:p w14:paraId="00DA5780" w14:textId="5D66DD20" w:rsidR="0049043B" w:rsidRPr="0049043B" w:rsidRDefault="0049043B" w:rsidP="0049043B">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Familiarization with capacity building to the judiciary, particularly taking into account the compliance with relevant Council of Europe and European standards</w:t>
      </w:r>
    </w:p>
    <w:p w14:paraId="53E811C7" w14:textId="747AB67E" w:rsidR="00201165" w:rsidRPr="00201165" w:rsidRDefault="00201165" w:rsidP="00201165">
      <w:pPr>
        <w:pStyle w:val="ListParagraph"/>
        <w:numPr>
          <w:ilvl w:val="0"/>
          <w:numId w:val="35"/>
        </w:numPr>
        <w:rPr>
          <w:rFonts w:ascii="Tahoma" w:hAnsi="Tahoma" w:cs="Tahoma"/>
          <w:sz w:val="20"/>
          <w:szCs w:val="20"/>
        </w:rPr>
      </w:pPr>
      <w:r w:rsidRPr="00201165">
        <w:rPr>
          <w:rFonts w:ascii="Tahoma" w:hAnsi="Tahoma" w:cs="Tahoma"/>
          <w:sz w:val="20"/>
          <w:szCs w:val="20"/>
        </w:rPr>
        <w:t>Working experience at the ECtHR or having studies on the case-law of the ECtHR would be an asset</w:t>
      </w:r>
      <w:r>
        <w:rPr>
          <w:rFonts w:ascii="Tahoma" w:hAnsi="Tahoma" w:cs="Tahoma"/>
          <w:sz w:val="20"/>
          <w:szCs w:val="20"/>
        </w:rPr>
        <w:t>;</w:t>
      </w:r>
    </w:p>
    <w:p w14:paraId="08B15CDF" w14:textId="4E3DEE2A" w:rsidR="00E52D46" w:rsidRPr="00E52D46" w:rsidRDefault="00E52D46" w:rsidP="00E52D46">
      <w:pPr>
        <w:numPr>
          <w:ilvl w:val="0"/>
          <w:numId w:val="35"/>
        </w:numPr>
        <w:shd w:val="clear" w:color="auto" w:fill="FFFFFF"/>
        <w:jc w:val="both"/>
        <w:rPr>
          <w:rFonts w:ascii="Tahoma" w:hAnsi="Tahoma" w:cs="Tahoma"/>
          <w:noProof/>
          <w:sz w:val="20"/>
          <w:szCs w:val="20"/>
          <w:lang w:eastAsia="fr-FR"/>
        </w:rPr>
      </w:pPr>
      <w:r w:rsidRPr="0049043B">
        <w:rPr>
          <w:rFonts w:ascii="Tahoma" w:hAnsi="Tahoma" w:cs="Tahoma"/>
          <w:noProof/>
          <w:sz w:val="20"/>
          <w:szCs w:val="20"/>
          <w:lang w:eastAsia="fr-FR"/>
        </w:rPr>
        <w:t>Good command of written and spoken English</w:t>
      </w:r>
      <w:r>
        <w:rPr>
          <w:rFonts w:ascii="Tahoma" w:hAnsi="Tahoma" w:cs="Tahoma"/>
          <w:noProof/>
          <w:sz w:val="20"/>
          <w:szCs w:val="20"/>
          <w:lang w:eastAsia="fr-FR"/>
        </w:rPr>
        <w:t xml:space="preserve"> or French</w:t>
      </w:r>
      <w:r w:rsidR="00343419">
        <w:rPr>
          <w:rFonts w:ascii="Tahoma" w:hAnsi="Tahoma" w:cs="Tahoma"/>
          <w:noProof/>
          <w:sz w:val="20"/>
          <w:szCs w:val="20"/>
          <w:lang w:eastAsia="fr-FR"/>
        </w:rPr>
        <w:t xml:space="preserve"> </w:t>
      </w:r>
      <w:r w:rsidR="00343419" w:rsidRPr="00201165">
        <w:rPr>
          <w:rFonts w:ascii="Tahoma" w:hAnsi="Tahoma" w:cs="Tahoma"/>
          <w:noProof/>
          <w:sz w:val="20"/>
          <w:szCs w:val="20"/>
          <w:lang w:eastAsia="fr-FR"/>
        </w:rPr>
        <w:t>(</w:t>
      </w:r>
      <w:r w:rsidR="00201165">
        <w:rPr>
          <w:rFonts w:ascii="Tahoma" w:hAnsi="Tahoma" w:cs="Tahoma"/>
          <w:noProof/>
          <w:sz w:val="20"/>
          <w:szCs w:val="20"/>
          <w:lang w:eastAsia="fr-FR"/>
        </w:rPr>
        <w:t xml:space="preserve">Minimum </w:t>
      </w:r>
      <w:r w:rsidR="00343419" w:rsidRPr="00201165">
        <w:rPr>
          <w:rFonts w:ascii="Tahoma" w:hAnsi="Tahoma" w:cs="Tahoma"/>
          <w:noProof/>
          <w:sz w:val="20"/>
          <w:szCs w:val="20"/>
          <w:lang w:eastAsia="fr-FR"/>
        </w:rPr>
        <w:t>B</w:t>
      </w:r>
      <w:r w:rsidR="00201165">
        <w:rPr>
          <w:rFonts w:ascii="Tahoma" w:hAnsi="Tahoma" w:cs="Tahoma"/>
          <w:noProof/>
          <w:sz w:val="20"/>
          <w:szCs w:val="20"/>
          <w:lang w:eastAsia="fr-FR"/>
        </w:rPr>
        <w:t>2</w:t>
      </w:r>
      <w:r w:rsidR="00343419" w:rsidRPr="00201165">
        <w:rPr>
          <w:rFonts w:ascii="Tahoma" w:hAnsi="Tahoma" w:cs="Tahoma"/>
          <w:noProof/>
          <w:sz w:val="20"/>
          <w:szCs w:val="20"/>
          <w:lang w:eastAsia="fr-FR"/>
        </w:rPr>
        <w:t xml:space="preserve"> level)</w:t>
      </w:r>
    </w:p>
    <w:p w14:paraId="2105E05D" w14:textId="77777777" w:rsidR="00F5642F" w:rsidRPr="00F5642F" w:rsidRDefault="00F5642F" w:rsidP="00F5642F">
      <w:pPr>
        <w:shd w:val="clear" w:color="auto" w:fill="FFFFFF" w:themeFill="background1"/>
        <w:rPr>
          <w:rFonts w:ascii="Tahoma" w:hAnsi="Tahoma" w:cs="Tahoma"/>
          <w:noProof/>
          <w:sz w:val="20"/>
          <w:szCs w:val="20"/>
          <w:lang w:eastAsia="fr-FR"/>
        </w:rPr>
      </w:pPr>
    </w:p>
    <w:p w14:paraId="46EABEC0" w14:textId="77777777" w:rsidR="0049043B" w:rsidRPr="0049043B" w:rsidRDefault="0049043B" w:rsidP="0049043B">
      <w:pPr>
        <w:spacing w:after="120"/>
        <w:rPr>
          <w:rFonts w:ascii="Tahoma" w:hAnsi="Tahoma" w:cs="Tahoma"/>
          <w:b/>
          <w:bCs/>
          <w:i/>
          <w:sz w:val="20"/>
          <w:szCs w:val="20"/>
        </w:rPr>
      </w:pPr>
      <w:r w:rsidRPr="0049043B">
        <w:rPr>
          <w:rFonts w:ascii="Tahoma" w:hAnsi="Tahoma" w:cs="Tahoma"/>
          <w:b/>
          <w:bCs/>
          <w:i/>
          <w:sz w:val="20"/>
          <w:szCs w:val="20"/>
        </w:rPr>
        <w:t>Award criteria</w:t>
      </w:r>
    </w:p>
    <w:p w14:paraId="36A49BF6" w14:textId="77777777" w:rsidR="0049043B" w:rsidRPr="0049043B" w:rsidRDefault="0049043B" w:rsidP="0049043B">
      <w:pPr>
        <w:numPr>
          <w:ilvl w:val="0"/>
          <w:numId w:val="7"/>
        </w:numPr>
        <w:rPr>
          <w:rFonts w:ascii="Tahoma" w:hAnsi="Tahoma" w:cs="Tahoma"/>
          <w:b/>
          <w:bCs/>
          <w:color w:val="000000"/>
          <w:sz w:val="20"/>
          <w:szCs w:val="20"/>
        </w:rPr>
      </w:pPr>
      <w:r w:rsidRPr="0049043B">
        <w:rPr>
          <w:rFonts w:ascii="Tahoma" w:hAnsi="Tahoma" w:cs="Tahoma"/>
          <w:b/>
          <w:bCs/>
          <w:color w:val="000000"/>
          <w:sz w:val="20"/>
          <w:szCs w:val="20"/>
        </w:rPr>
        <w:t>Quality of the offer (90%), including:</w:t>
      </w:r>
    </w:p>
    <w:p w14:paraId="63FFED2E" w14:textId="77777777"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 xml:space="preserve">Relevance of the experience of the tenderer in the areas covered by this call </w:t>
      </w:r>
      <w:r w:rsidRPr="0049043B">
        <w:rPr>
          <w:rFonts w:ascii="Tahoma" w:hAnsi="Tahoma" w:cs="Tahoma"/>
          <w:b/>
          <w:bCs/>
          <w:color w:val="000000"/>
          <w:sz w:val="20"/>
          <w:szCs w:val="20"/>
        </w:rPr>
        <w:t>(50%)</w:t>
      </w:r>
      <w:r w:rsidRPr="0049043B">
        <w:rPr>
          <w:rFonts w:ascii="Tahoma" w:hAnsi="Tahoma" w:cs="Tahoma"/>
          <w:color w:val="000000"/>
          <w:sz w:val="20"/>
          <w:szCs w:val="20"/>
        </w:rPr>
        <w:t>;</w:t>
      </w:r>
    </w:p>
    <w:p w14:paraId="6C3ADC1E" w14:textId="77777777"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 xml:space="preserve">Experience in providing trainings in the context of judiciary </w:t>
      </w:r>
      <w:r w:rsidRPr="0049043B">
        <w:rPr>
          <w:rFonts w:ascii="Tahoma" w:hAnsi="Tahoma" w:cs="Tahoma"/>
          <w:b/>
          <w:bCs/>
          <w:color w:val="000000"/>
          <w:sz w:val="20"/>
          <w:szCs w:val="20"/>
        </w:rPr>
        <w:t>(25%);</w:t>
      </w:r>
    </w:p>
    <w:p w14:paraId="291B6602" w14:textId="34949894" w:rsidR="0049043B" w:rsidRPr="0049043B" w:rsidRDefault="0049043B" w:rsidP="004A3F61">
      <w:pPr>
        <w:ind w:left="851"/>
        <w:jc w:val="both"/>
        <w:rPr>
          <w:rFonts w:ascii="Tahoma" w:hAnsi="Tahoma" w:cs="Tahoma"/>
          <w:color w:val="000000"/>
          <w:sz w:val="20"/>
          <w:szCs w:val="20"/>
        </w:rPr>
      </w:pPr>
      <w:r w:rsidRPr="0049043B">
        <w:rPr>
          <w:rFonts w:ascii="Tahoma" w:hAnsi="Tahoma" w:cs="Tahoma"/>
          <w:color w:val="000000"/>
          <w:sz w:val="20"/>
          <w:szCs w:val="20"/>
        </w:rPr>
        <w:t>Experience in judicial capacity building, particularly taking into account the compliance with relevant European standards or knowledge of the national context in the fields of Administrative Law and Public Administration System and c</w:t>
      </w:r>
      <w:r w:rsidRPr="0049043B">
        <w:rPr>
          <w:rFonts w:ascii="Tahoma" w:hAnsi="Tahoma" w:cs="Tahoma"/>
          <w:color w:val="000000"/>
          <w:sz w:val="20"/>
        </w:rPr>
        <w:t xml:space="preserve">apacity to adapt to the context </w:t>
      </w:r>
      <w:r w:rsidRPr="0049043B">
        <w:rPr>
          <w:rFonts w:ascii="Tahoma" w:hAnsi="Tahoma" w:cs="Tahoma"/>
          <w:color w:val="000000"/>
          <w:sz w:val="20"/>
          <w:szCs w:val="20"/>
        </w:rPr>
        <w:t xml:space="preserve">that are relevant to the areas covered by this call </w:t>
      </w:r>
      <w:r w:rsidRPr="0049043B">
        <w:rPr>
          <w:rFonts w:ascii="Tahoma" w:hAnsi="Tahoma" w:cs="Tahoma"/>
          <w:b/>
          <w:bCs/>
          <w:color w:val="000000"/>
          <w:sz w:val="20"/>
          <w:szCs w:val="20"/>
        </w:rPr>
        <w:t>(15%)</w:t>
      </w:r>
    </w:p>
    <w:p w14:paraId="1B251EFD" w14:textId="77777777" w:rsidR="0049043B" w:rsidRPr="0049043B" w:rsidRDefault="0049043B" w:rsidP="0049043B">
      <w:pPr>
        <w:ind w:left="1440"/>
        <w:rPr>
          <w:rFonts w:ascii="Tahoma" w:hAnsi="Tahoma" w:cs="Tahoma"/>
          <w:color w:val="808080"/>
          <w:sz w:val="20"/>
          <w:szCs w:val="20"/>
        </w:rPr>
      </w:pPr>
    </w:p>
    <w:p w14:paraId="7A229597" w14:textId="38D785C4" w:rsidR="0049043B" w:rsidRPr="0049043B" w:rsidRDefault="0049043B" w:rsidP="0049043B">
      <w:pPr>
        <w:numPr>
          <w:ilvl w:val="0"/>
          <w:numId w:val="8"/>
        </w:numPr>
        <w:rPr>
          <w:rFonts w:ascii="Tahoma" w:hAnsi="Tahoma" w:cs="Tahoma"/>
          <w:b/>
          <w:bCs/>
          <w:color w:val="000000"/>
          <w:sz w:val="20"/>
          <w:szCs w:val="20"/>
        </w:rPr>
      </w:pPr>
      <w:r w:rsidRPr="0049043B">
        <w:rPr>
          <w:rFonts w:ascii="Tahoma" w:hAnsi="Tahoma" w:cs="Tahoma"/>
          <w:b/>
          <w:bCs/>
          <w:color w:val="000000"/>
          <w:sz w:val="20"/>
          <w:szCs w:val="20"/>
        </w:rPr>
        <w:t>Financial offer (10%)</w:t>
      </w:r>
    </w:p>
    <w:p w14:paraId="09BC29D4" w14:textId="77777777" w:rsidR="007B0391" w:rsidRPr="00E25560" w:rsidRDefault="007B0391" w:rsidP="000747C3">
      <w:pPr>
        <w:rPr>
          <w:rFonts w:ascii="Tahoma" w:hAnsi="Tahoma" w:cs="Tahoma"/>
          <w:sz w:val="20"/>
          <w:szCs w:val="20"/>
        </w:rPr>
      </w:pPr>
    </w:p>
    <w:p w14:paraId="613971B1" w14:textId="26D470BC" w:rsidR="00BC5229" w:rsidRPr="00E25560" w:rsidRDefault="00B45518" w:rsidP="00BC5229">
      <w:pPr>
        <w:keepLines/>
        <w:autoSpaceDE w:val="0"/>
        <w:autoSpaceDN w:val="0"/>
        <w:adjustRightInd w:val="0"/>
        <w:contextualSpacing/>
        <w:jc w:val="both"/>
        <w:rPr>
          <w:rFonts w:ascii="Tahoma" w:hAnsi="Tahoma" w:cs="Tahoma"/>
          <w:sz w:val="20"/>
          <w:szCs w:val="20"/>
        </w:rPr>
      </w:pPr>
      <w:r w:rsidRPr="000E0D26">
        <w:rPr>
          <w:rFonts w:ascii="Tahoma" w:hAnsi="Tahoma" w:cs="Tahoma"/>
          <w:color w:val="000000" w:themeColor="text1"/>
          <w:sz w:val="20"/>
          <w:szCs w:val="20"/>
        </w:rPr>
        <w:t xml:space="preserve">The Council </w:t>
      </w:r>
      <w:r w:rsidR="00BC5229" w:rsidRPr="000E0D26">
        <w:rPr>
          <w:rFonts w:ascii="Tahoma" w:hAnsi="Tahoma" w:cs="Tahoma"/>
          <w:color w:val="000000" w:themeColor="text1"/>
          <w:sz w:val="20"/>
          <w:szCs w:val="20"/>
        </w:rPr>
        <w:t>reserves the right to hold interviews with eligible tenderers</w:t>
      </w:r>
      <w:r w:rsidRPr="000E0D26">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174C481F" w14:textId="3A128785" w:rsidR="00D45627" w:rsidRPr="001C2D8D" w:rsidRDefault="00B74E23" w:rsidP="001C2D8D">
      <w:pPr>
        <w:numPr>
          <w:ilvl w:val="0"/>
          <w:numId w:val="4"/>
        </w:numPr>
        <w:rPr>
          <w:rFonts w:ascii="Tahoma" w:hAnsi="Tahoma" w:cs="Tahoma"/>
          <w:bCs/>
          <w:sz w:val="20"/>
          <w:szCs w:val="20"/>
        </w:rPr>
      </w:pPr>
      <w:r w:rsidRPr="001C2D8D">
        <w:rPr>
          <w:rFonts w:ascii="Tahoma" w:hAnsi="Tahoma" w:cs="Tahoma"/>
          <w:bCs/>
          <w:sz w:val="20"/>
          <w:szCs w:val="20"/>
        </w:rPr>
        <w:t>A detailed CV</w:t>
      </w:r>
      <w:r w:rsidR="001C2D8D" w:rsidRPr="001C2D8D">
        <w:rPr>
          <w:rFonts w:ascii="Tahoma" w:hAnsi="Tahoma" w:cs="Tahoma"/>
          <w:bCs/>
          <w:sz w:val="20"/>
          <w:szCs w:val="20"/>
        </w:rPr>
        <w:t xml:space="preserve"> in English</w:t>
      </w:r>
      <w:r w:rsidRPr="001C2D8D">
        <w:rPr>
          <w:rFonts w:ascii="Tahoma" w:hAnsi="Tahoma" w:cs="Tahoma"/>
          <w:bCs/>
          <w:sz w:val="20"/>
          <w:szCs w:val="20"/>
        </w:rPr>
        <w:t xml:space="preserve">, </w:t>
      </w:r>
      <w:r w:rsidR="001B01B2" w:rsidRPr="001C2D8D">
        <w:rPr>
          <w:rFonts w:ascii="Tahoma" w:hAnsi="Tahoma" w:cs="Tahoma"/>
          <w:bCs/>
          <w:sz w:val="20"/>
          <w:szCs w:val="20"/>
        </w:rPr>
        <w:t>highlighting experience in the specific lots and areas covered by this call</w:t>
      </w:r>
      <w:r w:rsidR="00171C1F" w:rsidRPr="001C2D8D">
        <w:rPr>
          <w:rFonts w:ascii="Tahoma" w:hAnsi="Tahoma" w:cs="Tahoma"/>
          <w:bCs/>
          <w:sz w:val="20"/>
          <w:szCs w:val="20"/>
        </w:rPr>
        <w:t>;</w:t>
      </w:r>
    </w:p>
    <w:p w14:paraId="6F4ED789" w14:textId="77777777" w:rsidR="001C2D8D" w:rsidRPr="001C2D8D" w:rsidRDefault="001C2D8D" w:rsidP="001C2D8D">
      <w:pPr>
        <w:numPr>
          <w:ilvl w:val="0"/>
          <w:numId w:val="4"/>
        </w:numPr>
        <w:rPr>
          <w:rFonts w:ascii="Tahoma" w:hAnsi="Tahoma" w:cs="Tahoma"/>
          <w:bCs/>
          <w:sz w:val="20"/>
          <w:szCs w:val="20"/>
        </w:rPr>
      </w:pPr>
      <w:r w:rsidRPr="001C2D8D">
        <w:rPr>
          <w:rFonts w:ascii="Tahoma" w:hAnsi="Tahoma" w:cs="Tahoma"/>
          <w:bCs/>
          <w:sz w:val="20"/>
          <w:szCs w:val="20"/>
        </w:rPr>
        <w:t>A motivation letter in English up to 1 page, highlighting experience in the specific lots and areas covered by this call</w:t>
      </w:r>
    </w:p>
    <w:p w14:paraId="73E5C883" w14:textId="1062C977" w:rsidR="001C2D8D" w:rsidRPr="001C2D8D" w:rsidRDefault="001C2D8D" w:rsidP="001C2D8D">
      <w:pPr>
        <w:numPr>
          <w:ilvl w:val="0"/>
          <w:numId w:val="4"/>
        </w:numPr>
        <w:rPr>
          <w:rFonts w:ascii="Tahoma" w:hAnsi="Tahoma" w:cs="Tahoma"/>
          <w:bCs/>
          <w:sz w:val="20"/>
          <w:szCs w:val="20"/>
        </w:rPr>
      </w:pPr>
      <w:r w:rsidRPr="001C2D8D">
        <w:rPr>
          <w:rFonts w:ascii="Tahoma" w:hAnsi="Tahoma" w:cs="Tahoma"/>
          <w:bCs/>
          <w:sz w:val="20"/>
          <w:szCs w:val="20"/>
        </w:rPr>
        <w:t xml:space="preserve">A sample (not more than 10 pages) in Turkish or English, of a report, </w:t>
      </w:r>
      <w:r w:rsidR="0049043B">
        <w:rPr>
          <w:rFonts w:ascii="Tahoma" w:hAnsi="Tahoma" w:cs="Tahoma"/>
          <w:bCs/>
          <w:sz w:val="20"/>
          <w:szCs w:val="20"/>
        </w:rPr>
        <w:t xml:space="preserve">training module, book, </w:t>
      </w:r>
      <w:r w:rsidRPr="001C2D8D">
        <w:rPr>
          <w:rFonts w:ascii="Tahoma" w:hAnsi="Tahoma" w:cs="Tahoma"/>
          <w:bCs/>
          <w:sz w:val="20"/>
          <w:szCs w:val="20"/>
        </w:rPr>
        <w:t>policy paper, article, or legal opinion, prepared by the tenderer</w:t>
      </w:r>
    </w:p>
    <w:sdt>
      <w:sdtPr>
        <w:rPr>
          <w:rFonts w:ascii="Tahoma" w:hAnsi="Tahoma" w:cs="Tahoma"/>
          <w:sz w:val="20"/>
          <w:szCs w:val="20"/>
        </w:rPr>
        <w:id w:val="-805231176"/>
        <w:lock w:val="sdtContentLocked"/>
        <w:placeholder>
          <w:docPart w:val="DefaultPlaceholder_-1854013440"/>
        </w:placeholder>
      </w:sdtPr>
      <w:sdtEndPr/>
      <w:sdtContent>
        <w:p w14:paraId="1495ADE4" w14:textId="64F6B084" w:rsidR="001C2D8D" w:rsidRPr="001C2D8D" w:rsidRDefault="001862FB" w:rsidP="001C2D8D">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7"/>
          <w:r w:rsidR="005074B5" w:rsidRPr="000D4457">
            <w:rPr>
              <w:rFonts w:ascii="Tahoma" w:hAnsi="Tahoma" w:cs="Tahoma"/>
              <w:sz w:val="20"/>
              <w:szCs w:val="20"/>
            </w:rPr>
            <w:t>;</w:t>
          </w:r>
        </w:p>
      </w:sdtContent>
    </w:sdt>
    <w:p w14:paraId="5B4CEFB1" w14:textId="77777777" w:rsidR="00D45627" w:rsidRPr="00D45627" w:rsidRDefault="00D45627" w:rsidP="00D45627">
      <w:pPr>
        <w:rPr>
          <w:rFonts w:ascii="Tahoma" w:hAnsi="Tahoma" w:cs="Tahoma"/>
          <w:b/>
          <w:sz w:val="20"/>
          <w:szCs w:val="20"/>
        </w:rPr>
      </w:pPr>
    </w:p>
    <w:p w14:paraId="7AFCE112" w14:textId="7EBE422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D45627">
        <w:rPr>
          <w:rFonts w:ascii="Tahoma" w:hAnsi="Tahoma" w:cs="Tahoma"/>
          <w:b/>
          <w:color w:val="000000" w:themeColor="text1"/>
          <w:sz w:val="20"/>
        </w:rPr>
        <w:t>English</w:t>
      </w:r>
      <w:r w:rsidR="001C2D8D">
        <w:rPr>
          <w:rFonts w:ascii="Tahoma" w:hAnsi="Tahoma" w:cs="Tahoma"/>
          <w:b/>
          <w:color w:val="000000" w:themeColor="text1"/>
          <w:sz w:val="20"/>
        </w:rPr>
        <w:t xml:space="preserve"> (unless indicated otherwise)</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2766A63A" w:rsidR="00DB6765" w:rsidRPr="00E25560" w:rsidRDefault="002C6181" w:rsidP="0049043B">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91369A" w16cex:dateUtc="2020-07-09T09:40:21.8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2BDFC" w14:textId="77777777" w:rsidR="003A6A52" w:rsidRDefault="003A6A52" w:rsidP="00D50F13">
      <w:r>
        <w:separator/>
      </w:r>
    </w:p>
  </w:endnote>
  <w:endnote w:type="continuationSeparator" w:id="0">
    <w:p w14:paraId="5278329B" w14:textId="77777777" w:rsidR="003A6A52" w:rsidRDefault="003A6A5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FA1F9" w14:textId="77777777" w:rsidR="003A6A52" w:rsidRDefault="003A6A52" w:rsidP="00D50F13">
      <w:r>
        <w:separator/>
      </w:r>
    </w:p>
  </w:footnote>
  <w:footnote w:type="continuationSeparator" w:id="0">
    <w:p w14:paraId="44D6CA71" w14:textId="77777777" w:rsidR="003A6A52" w:rsidRDefault="003A6A52" w:rsidP="00D50F13">
      <w:r>
        <w:continuationSeparator/>
      </w:r>
    </w:p>
  </w:footnote>
  <w:footnote w:id="1">
    <w:p w14:paraId="19958925" w14:textId="35A2DAE9" w:rsidR="003C07CB" w:rsidRPr="00AE4966" w:rsidRDefault="003C07CB"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3C07CB" w:rsidRPr="00A7429C" w:rsidRDefault="003C07CB"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3C07CB" w:rsidRDefault="003C07CB"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5E21CB3E" w14:textId="5391E160" w:rsidR="003C07CB" w:rsidRDefault="003C07C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3C07CB" w:rsidRDefault="003C07C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C07CB" w:rsidRDefault="003C07C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BD58527" w14:textId="2442E2AF" w:rsidR="003C07CB" w:rsidRPr="00367989" w:rsidRDefault="003C07CB"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3C07CB" w:rsidRPr="00A7429C" w:rsidRDefault="003C07CB"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80263F0" w14:textId="78BD0F9E" w:rsidR="003C07CB" w:rsidRPr="004C21AA" w:rsidRDefault="003C07CB">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29107B">
          <w:rPr>
            <w:rFonts w:ascii="Arial Narrow" w:hAnsi="Arial Narrow"/>
            <w:bCs/>
            <w:noProof/>
          </w:rPr>
          <w:t>7</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29107B">
          <w:rPr>
            <w:rFonts w:ascii="Arial Narrow" w:hAnsi="Arial Narrow"/>
            <w:bCs/>
            <w:noProof/>
          </w:rPr>
          <w:t>9</w:t>
        </w:r>
        <w:r w:rsidRPr="004C21AA">
          <w:rPr>
            <w:rFonts w:ascii="Arial Narrow" w:hAnsi="Arial Narrow"/>
            <w:bCs/>
            <w:sz w:val="24"/>
            <w:szCs w:val="24"/>
          </w:rPr>
          <w:fldChar w:fldCharType="end"/>
        </w:r>
      </w:p>
    </w:sdtContent>
  </w:sdt>
  <w:p w14:paraId="09BC29E5" w14:textId="77777777" w:rsidR="003C07CB" w:rsidRPr="004E7D01" w:rsidRDefault="003C07CB"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C14"/>
    <w:multiLevelType w:val="hybridMultilevel"/>
    <w:tmpl w:val="92180F50"/>
    <w:lvl w:ilvl="0" w:tplc="F7586B6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D2321B0"/>
    <w:multiLevelType w:val="hybridMultilevel"/>
    <w:tmpl w:val="4E50B8B2"/>
    <w:lvl w:ilvl="0" w:tplc="1A02FF8C">
      <w:start w:val="1"/>
      <w:numFmt w:val="decimal"/>
      <w:lvlText w:val="%1."/>
      <w:lvlJc w:val="left"/>
      <w:pPr>
        <w:ind w:left="720" w:hanging="360"/>
      </w:pPr>
      <w:rPr>
        <w:rFonts w:ascii="Tahoma" w:eastAsia="Times New Roman" w:hAnsi="Tahoma" w:cs="Tahoma"/>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42F8E"/>
    <w:multiLevelType w:val="hybridMultilevel"/>
    <w:tmpl w:val="12247734"/>
    <w:lvl w:ilvl="0" w:tplc="D4CE86B4">
      <w:start w:val="1"/>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5" w15:restartNumberingAfterBreak="0">
    <w:nsid w:val="15447957"/>
    <w:multiLevelType w:val="hybridMultilevel"/>
    <w:tmpl w:val="3BE87ED2"/>
    <w:lvl w:ilvl="0" w:tplc="ABD6B2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168F23C2"/>
    <w:multiLevelType w:val="hybridMultilevel"/>
    <w:tmpl w:val="3FF85F1C"/>
    <w:lvl w:ilvl="0" w:tplc="51C0BB6A">
      <w:start w:val="1"/>
      <w:numFmt w:val="decimal"/>
      <w:lvlText w:val="%1."/>
      <w:lvlJc w:val="left"/>
      <w:pPr>
        <w:ind w:left="720" w:hanging="360"/>
      </w:pPr>
      <w:rPr>
        <w:rFonts w:hint="default"/>
        <w:b/>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3424AEF"/>
    <w:multiLevelType w:val="hybridMultilevel"/>
    <w:tmpl w:val="00F27D9E"/>
    <w:lvl w:ilvl="0" w:tplc="5C7694B8">
      <w:start w:val="6"/>
      <w:numFmt w:val="bullet"/>
      <w:lvlText w:val="-"/>
      <w:lvlJc w:val="left"/>
      <w:pPr>
        <w:ind w:left="720" w:hanging="360"/>
      </w:pPr>
      <w:rPr>
        <w:rFonts w:ascii="Segoe UI Emoji" w:eastAsia="Segoe UI Emoji" w:hAnsi="Segoe UI Emoji" w:cs="Segoe UI Emoj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BC440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3070C"/>
    <w:multiLevelType w:val="hybridMultilevel"/>
    <w:tmpl w:val="CEC4EA1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B22F6"/>
    <w:multiLevelType w:val="hybridMultilevel"/>
    <w:tmpl w:val="C246A1FA"/>
    <w:lvl w:ilvl="0" w:tplc="A32089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74F08"/>
    <w:multiLevelType w:val="multilevel"/>
    <w:tmpl w:val="788030B4"/>
    <w:lvl w:ilvl="0">
      <w:start w:val="1"/>
      <w:numFmt w:val="decimal"/>
      <w:lvlText w:val="%1."/>
      <w:lvlJc w:val="left"/>
      <w:pPr>
        <w:tabs>
          <w:tab w:val="num" w:pos="720"/>
        </w:tabs>
        <w:ind w:left="720" w:hanging="360"/>
      </w:pPr>
      <w:rPr>
        <w:rFonts w:ascii="Tahoma" w:eastAsia="Times New Roman" w:hAnsi="Tahoma" w:cs="Tahoma"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E7823"/>
    <w:multiLevelType w:val="multilevel"/>
    <w:tmpl w:val="73CCDC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3E60FC8"/>
    <w:multiLevelType w:val="hybridMultilevel"/>
    <w:tmpl w:val="AAF85D36"/>
    <w:lvl w:ilvl="0" w:tplc="5420BA7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27BC1"/>
    <w:multiLevelType w:val="hybridMultilevel"/>
    <w:tmpl w:val="78BE9066"/>
    <w:lvl w:ilvl="0" w:tplc="FEF49704">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B64CF"/>
    <w:multiLevelType w:val="hybridMultilevel"/>
    <w:tmpl w:val="0D725388"/>
    <w:lvl w:ilvl="0" w:tplc="1A76701A">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60E578AB"/>
    <w:multiLevelType w:val="hybridMultilevel"/>
    <w:tmpl w:val="18E8EC8A"/>
    <w:lvl w:ilvl="0" w:tplc="EF0421A0">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7" w15:restartNumberingAfterBreak="0">
    <w:nsid w:val="63822B4A"/>
    <w:multiLevelType w:val="hybridMultilevel"/>
    <w:tmpl w:val="3AA88DA0"/>
    <w:lvl w:ilvl="0" w:tplc="C2224E20">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76271F"/>
    <w:multiLevelType w:val="multilevel"/>
    <w:tmpl w:val="0364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687870"/>
    <w:multiLevelType w:val="hybridMultilevel"/>
    <w:tmpl w:val="04D48A08"/>
    <w:lvl w:ilvl="0" w:tplc="367E0AB4">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137DCA"/>
    <w:multiLevelType w:val="hybridMultilevel"/>
    <w:tmpl w:val="D4AC5E68"/>
    <w:lvl w:ilvl="0" w:tplc="4D982BCA">
      <w:start w:val="1"/>
      <w:numFmt w:val="decimal"/>
      <w:lvlText w:val="%1."/>
      <w:lvlJc w:val="left"/>
      <w:pPr>
        <w:ind w:left="720" w:hanging="360"/>
      </w:pPr>
      <w:rPr>
        <w:rFonts w:eastAsia="Calibri"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73677966"/>
    <w:multiLevelType w:val="hybridMultilevel"/>
    <w:tmpl w:val="69B47BE2"/>
    <w:lvl w:ilvl="0" w:tplc="2154FBAA">
      <w:start w:val="1"/>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53B16F6"/>
    <w:multiLevelType w:val="hybridMultilevel"/>
    <w:tmpl w:val="F1F0210A"/>
    <w:lvl w:ilvl="0" w:tplc="CCDCC58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67F38"/>
    <w:multiLevelType w:val="hybridMultilevel"/>
    <w:tmpl w:val="0D725388"/>
    <w:lvl w:ilvl="0" w:tplc="1A76701A">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0"/>
  </w:num>
  <w:num w:numId="4">
    <w:abstractNumId w:val="33"/>
  </w:num>
  <w:num w:numId="5">
    <w:abstractNumId w:val="22"/>
  </w:num>
  <w:num w:numId="6">
    <w:abstractNumId w:val="28"/>
  </w:num>
  <w:num w:numId="7">
    <w:abstractNumId w:val="38"/>
  </w:num>
  <w:num w:numId="8">
    <w:abstractNumId w:val="15"/>
  </w:num>
  <w:num w:numId="9">
    <w:abstractNumId w:val="40"/>
  </w:num>
  <w:num w:numId="10">
    <w:abstractNumId w:val="16"/>
  </w:num>
  <w:num w:numId="11">
    <w:abstractNumId w:val="18"/>
  </w:num>
  <w:num w:numId="12">
    <w:abstractNumId w:val="2"/>
  </w:num>
  <w:num w:numId="13">
    <w:abstractNumId w:val="24"/>
  </w:num>
  <w:num w:numId="14">
    <w:abstractNumId w:val="13"/>
  </w:num>
  <w:num w:numId="15">
    <w:abstractNumId w:val="6"/>
  </w:num>
  <w:num w:numId="16">
    <w:abstractNumId w:val="20"/>
  </w:num>
  <w:num w:numId="17">
    <w:abstractNumId w:val="30"/>
  </w:num>
  <w:num w:numId="18">
    <w:abstractNumId w:val="11"/>
  </w:num>
  <w:num w:numId="19">
    <w:abstractNumId w:val="37"/>
  </w:num>
  <w:num w:numId="20">
    <w:abstractNumId w:val="9"/>
  </w:num>
  <w:num w:numId="21">
    <w:abstractNumId w:val="31"/>
  </w:num>
  <w:num w:numId="22">
    <w:abstractNumId w:val="17"/>
  </w:num>
  <w:num w:numId="23">
    <w:abstractNumId w:val="19"/>
  </w:num>
  <w:num w:numId="24">
    <w:abstractNumId w:val="36"/>
  </w:num>
  <w:num w:numId="25">
    <w:abstractNumId w:val="32"/>
  </w:num>
  <w:num w:numId="26">
    <w:abstractNumId w:val="14"/>
  </w:num>
  <w:num w:numId="27">
    <w:abstractNumId w:val="21"/>
  </w:num>
  <w:num w:numId="28">
    <w:abstractNumId w:val="26"/>
  </w:num>
  <w:num w:numId="29">
    <w:abstractNumId w:val="1"/>
  </w:num>
  <w:num w:numId="30">
    <w:abstractNumId w:val="23"/>
  </w:num>
  <w:num w:numId="31">
    <w:abstractNumId w:val="34"/>
  </w:num>
  <w:num w:numId="32">
    <w:abstractNumId w:val="25"/>
  </w:num>
  <w:num w:numId="33">
    <w:abstractNumId w:val="27"/>
  </w:num>
  <w:num w:numId="34">
    <w:abstractNumId w:val="8"/>
  </w:num>
  <w:num w:numId="35">
    <w:abstractNumId w:val="5"/>
  </w:num>
  <w:num w:numId="36">
    <w:abstractNumId w:val="4"/>
  </w:num>
  <w:num w:numId="37">
    <w:abstractNumId w:val="35"/>
  </w:num>
  <w:num w:numId="38">
    <w:abstractNumId w:val="10"/>
  </w:num>
  <w:num w:numId="39">
    <w:abstractNumId w:val="7"/>
  </w:num>
  <w:num w:numId="40">
    <w:abstractNumId w:val="12"/>
  </w:num>
  <w:num w:numId="41">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1844"/>
    <w:rsid w:val="00035346"/>
    <w:rsid w:val="00042341"/>
    <w:rsid w:val="000441BD"/>
    <w:rsid w:val="00044677"/>
    <w:rsid w:val="000461DD"/>
    <w:rsid w:val="00060282"/>
    <w:rsid w:val="00061859"/>
    <w:rsid w:val="00064277"/>
    <w:rsid w:val="000660C4"/>
    <w:rsid w:val="00072FB8"/>
    <w:rsid w:val="000747C3"/>
    <w:rsid w:val="00075C75"/>
    <w:rsid w:val="00076428"/>
    <w:rsid w:val="000836C7"/>
    <w:rsid w:val="000841B9"/>
    <w:rsid w:val="000852FE"/>
    <w:rsid w:val="00086684"/>
    <w:rsid w:val="000975FD"/>
    <w:rsid w:val="000A249E"/>
    <w:rsid w:val="000D4457"/>
    <w:rsid w:val="000E0285"/>
    <w:rsid w:val="000E0D26"/>
    <w:rsid w:val="000E59DC"/>
    <w:rsid w:val="000E5DF5"/>
    <w:rsid w:val="000E60C6"/>
    <w:rsid w:val="000E65D3"/>
    <w:rsid w:val="000F17F2"/>
    <w:rsid w:val="000F18A2"/>
    <w:rsid w:val="000F1D2F"/>
    <w:rsid w:val="000F3067"/>
    <w:rsid w:val="000F3791"/>
    <w:rsid w:val="000F3CB2"/>
    <w:rsid w:val="000F6BD3"/>
    <w:rsid w:val="001018E8"/>
    <w:rsid w:val="001041C4"/>
    <w:rsid w:val="001048B1"/>
    <w:rsid w:val="001063F1"/>
    <w:rsid w:val="0011556A"/>
    <w:rsid w:val="00117BF5"/>
    <w:rsid w:val="00121A41"/>
    <w:rsid w:val="001245E9"/>
    <w:rsid w:val="001262C9"/>
    <w:rsid w:val="00127AB4"/>
    <w:rsid w:val="001366F7"/>
    <w:rsid w:val="00140E99"/>
    <w:rsid w:val="00143659"/>
    <w:rsid w:val="00160002"/>
    <w:rsid w:val="001602AD"/>
    <w:rsid w:val="001614FA"/>
    <w:rsid w:val="00171C1F"/>
    <w:rsid w:val="00177E61"/>
    <w:rsid w:val="001832A2"/>
    <w:rsid w:val="00183C11"/>
    <w:rsid w:val="00183E4D"/>
    <w:rsid w:val="00184909"/>
    <w:rsid w:val="001862FB"/>
    <w:rsid w:val="00192F04"/>
    <w:rsid w:val="00195627"/>
    <w:rsid w:val="00196882"/>
    <w:rsid w:val="001A1408"/>
    <w:rsid w:val="001A3448"/>
    <w:rsid w:val="001A5371"/>
    <w:rsid w:val="001B0127"/>
    <w:rsid w:val="001B01B2"/>
    <w:rsid w:val="001B6952"/>
    <w:rsid w:val="001B7518"/>
    <w:rsid w:val="001C2D8D"/>
    <w:rsid w:val="001C2E58"/>
    <w:rsid w:val="001C6878"/>
    <w:rsid w:val="001D40AD"/>
    <w:rsid w:val="001D5219"/>
    <w:rsid w:val="001E22CE"/>
    <w:rsid w:val="001E26D5"/>
    <w:rsid w:val="001E7F0E"/>
    <w:rsid w:val="001F5A87"/>
    <w:rsid w:val="00201165"/>
    <w:rsid w:val="00204A8E"/>
    <w:rsid w:val="00220B02"/>
    <w:rsid w:val="00227C52"/>
    <w:rsid w:val="00231B30"/>
    <w:rsid w:val="00231F02"/>
    <w:rsid w:val="00232D58"/>
    <w:rsid w:val="002336A0"/>
    <w:rsid w:val="00236880"/>
    <w:rsid w:val="00237980"/>
    <w:rsid w:val="00250B11"/>
    <w:rsid w:val="00251355"/>
    <w:rsid w:val="00252955"/>
    <w:rsid w:val="002544EC"/>
    <w:rsid w:val="002625C7"/>
    <w:rsid w:val="00272959"/>
    <w:rsid w:val="002731D4"/>
    <w:rsid w:val="00277511"/>
    <w:rsid w:val="00283D99"/>
    <w:rsid w:val="002861A5"/>
    <w:rsid w:val="00287861"/>
    <w:rsid w:val="00290041"/>
    <w:rsid w:val="00290EBB"/>
    <w:rsid w:val="0029107B"/>
    <w:rsid w:val="002926D0"/>
    <w:rsid w:val="002A2C42"/>
    <w:rsid w:val="002A47C1"/>
    <w:rsid w:val="002A56A1"/>
    <w:rsid w:val="002A5D7C"/>
    <w:rsid w:val="002B3320"/>
    <w:rsid w:val="002B4786"/>
    <w:rsid w:val="002C53F4"/>
    <w:rsid w:val="002C6181"/>
    <w:rsid w:val="002C6F98"/>
    <w:rsid w:val="002D5425"/>
    <w:rsid w:val="002F618C"/>
    <w:rsid w:val="002F694F"/>
    <w:rsid w:val="002F7263"/>
    <w:rsid w:val="0030013C"/>
    <w:rsid w:val="003129C9"/>
    <w:rsid w:val="00314848"/>
    <w:rsid w:val="00320711"/>
    <w:rsid w:val="00332AF4"/>
    <w:rsid w:val="003363E8"/>
    <w:rsid w:val="003370C9"/>
    <w:rsid w:val="00343419"/>
    <w:rsid w:val="003465FD"/>
    <w:rsid w:val="00357E5A"/>
    <w:rsid w:val="003670B2"/>
    <w:rsid w:val="00367989"/>
    <w:rsid w:val="00371164"/>
    <w:rsid w:val="003712F2"/>
    <w:rsid w:val="00386026"/>
    <w:rsid w:val="0039258A"/>
    <w:rsid w:val="003945B5"/>
    <w:rsid w:val="003A4A6D"/>
    <w:rsid w:val="003A6A52"/>
    <w:rsid w:val="003B1C2E"/>
    <w:rsid w:val="003B2E7E"/>
    <w:rsid w:val="003C07CB"/>
    <w:rsid w:val="003C1062"/>
    <w:rsid w:val="003D4070"/>
    <w:rsid w:val="003E006E"/>
    <w:rsid w:val="003E3863"/>
    <w:rsid w:val="003F7D5B"/>
    <w:rsid w:val="00415E8B"/>
    <w:rsid w:val="00420E9A"/>
    <w:rsid w:val="00441672"/>
    <w:rsid w:val="00453877"/>
    <w:rsid w:val="004575D4"/>
    <w:rsid w:val="004665F8"/>
    <w:rsid w:val="004723C3"/>
    <w:rsid w:val="00486FC6"/>
    <w:rsid w:val="004874F6"/>
    <w:rsid w:val="00490018"/>
    <w:rsid w:val="0049043B"/>
    <w:rsid w:val="00497F9D"/>
    <w:rsid w:val="004A33D0"/>
    <w:rsid w:val="004A3F61"/>
    <w:rsid w:val="004A5E49"/>
    <w:rsid w:val="004B0F2D"/>
    <w:rsid w:val="004B2022"/>
    <w:rsid w:val="004B303D"/>
    <w:rsid w:val="004B441B"/>
    <w:rsid w:val="004C1DCE"/>
    <w:rsid w:val="004C21AA"/>
    <w:rsid w:val="004C642E"/>
    <w:rsid w:val="004D084E"/>
    <w:rsid w:val="004D311F"/>
    <w:rsid w:val="004E4886"/>
    <w:rsid w:val="004E796F"/>
    <w:rsid w:val="004E7A45"/>
    <w:rsid w:val="004E7D01"/>
    <w:rsid w:val="004F71A4"/>
    <w:rsid w:val="005034A5"/>
    <w:rsid w:val="00505408"/>
    <w:rsid w:val="005074B5"/>
    <w:rsid w:val="00512D89"/>
    <w:rsid w:val="00516616"/>
    <w:rsid w:val="00517D7F"/>
    <w:rsid w:val="005279AD"/>
    <w:rsid w:val="005306E8"/>
    <w:rsid w:val="00532234"/>
    <w:rsid w:val="00552F0E"/>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42AE"/>
    <w:rsid w:val="005E7A89"/>
    <w:rsid w:val="005F5F0B"/>
    <w:rsid w:val="006006D0"/>
    <w:rsid w:val="006052A3"/>
    <w:rsid w:val="00606CF8"/>
    <w:rsid w:val="006227FA"/>
    <w:rsid w:val="006426F7"/>
    <w:rsid w:val="00642BCE"/>
    <w:rsid w:val="00647C28"/>
    <w:rsid w:val="0065421A"/>
    <w:rsid w:val="006558F9"/>
    <w:rsid w:val="00674341"/>
    <w:rsid w:val="0067529C"/>
    <w:rsid w:val="00677EFB"/>
    <w:rsid w:val="00680325"/>
    <w:rsid w:val="00685694"/>
    <w:rsid w:val="006912CB"/>
    <w:rsid w:val="006A3016"/>
    <w:rsid w:val="006A30D9"/>
    <w:rsid w:val="006A3EC9"/>
    <w:rsid w:val="006B14ED"/>
    <w:rsid w:val="006B2D7D"/>
    <w:rsid w:val="006C0B9C"/>
    <w:rsid w:val="006C28E1"/>
    <w:rsid w:val="006C5CBB"/>
    <w:rsid w:val="006D4A4D"/>
    <w:rsid w:val="006E5C58"/>
    <w:rsid w:val="006E7635"/>
    <w:rsid w:val="006F5EED"/>
    <w:rsid w:val="00703E4B"/>
    <w:rsid w:val="00711683"/>
    <w:rsid w:val="0071373A"/>
    <w:rsid w:val="00714299"/>
    <w:rsid w:val="007261D8"/>
    <w:rsid w:val="007309EA"/>
    <w:rsid w:val="0073327A"/>
    <w:rsid w:val="007556CC"/>
    <w:rsid w:val="00756A1A"/>
    <w:rsid w:val="00760F04"/>
    <w:rsid w:val="00763924"/>
    <w:rsid w:val="00777568"/>
    <w:rsid w:val="007776D3"/>
    <w:rsid w:val="007867C0"/>
    <w:rsid w:val="00791E04"/>
    <w:rsid w:val="007958C9"/>
    <w:rsid w:val="007A1EA1"/>
    <w:rsid w:val="007A37FE"/>
    <w:rsid w:val="007B0391"/>
    <w:rsid w:val="007B16CE"/>
    <w:rsid w:val="007B1BFA"/>
    <w:rsid w:val="007C267B"/>
    <w:rsid w:val="007C29B5"/>
    <w:rsid w:val="007D1F5B"/>
    <w:rsid w:val="007D6C68"/>
    <w:rsid w:val="007E449F"/>
    <w:rsid w:val="007E59C3"/>
    <w:rsid w:val="007E78C4"/>
    <w:rsid w:val="0080160D"/>
    <w:rsid w:val="0081666C"/>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C27A1"/>
    <w:rsid w:val="008C49BB"/>
    <w:rsid w:val="008D3220"/>
    <w:rsid w:val="008D4F1D"/>
    <w:rsid w:val="008D7F08"/>
    <w:rsid w:val="008F0BF0"/>
    <w:rsid w:val="008F103F"/>
    <w:rsid w:val="008F2DBD"/>
    <w:rsid w:val="00900683"/>
    <w:rsid w:val="00904764"/>
    <w:rsid w:val="00904B93"/>
    <w:rsid w:val="009058FD"/>
    <w:rsid w:val="00917A32"/>
    <w:rsid w:val="00920C37"/>
    <w:rsid w:val="00924A3C"/>
    <w:rsid w:val="00941247"/>
    <w:rsid w:val="0095095F"/>
    <w:rsid w:val="00967252"/>
    <w:rsid w:val="00986790"/>
    <w:rsid w:val="00990987"/>
    <w:rsid w:val="00991B60"/>
    <w:rsid w:val="009A0D0F"/>
    <w:rsid w:val="009A20EC"/>
    <w:rsid w:val="009A5D89"/>
    <w:rsid w:val="009A7D0E"/>
    <w:rsid w:val="009B1E00"/>
    <w:rsid w:val="009E1B52"/>
    <w:rsid w:val="009E4346"/>
    <w:rsid w:val="009E55DF"/>
    <w:rsid w:val="009E6BBB"/>
    <w:rsid w:val="009F19CC"/>
    <w:rsid w:val="009F1A62"/>
    <w:rsid w:val="00A041D4"/>
    <w:rsid w:val="00A12241"/>
    <w:rsid w:val="00A307E6"/>
    <w:rsid w:val="00A405EB"/>
    <w:rsid w:val="00A40899"/>
    <w:rsid w:val="00A47902"/>
    <w:rsid w:val="00A535BA"/>
    <w:rsid w:val="00A6445A"/>
    <w:rsid w:val="00A66298"/>
    <w:rsid w:val="00A675CC"/>
    <w:rsid w:val="00A67D8E"/>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C6E9A"/>
    <w:rsid w:val="00AD33C7"/>
    <w:rsid w:val="00AD423A"/>
    <w:rsid w:val="00AD5210"/>
    <w:rsid w:val="00AD7E0D"/>
    <w:rsid w:val="00AE5507"/>
    <w:rsid w:val="00AE5F37"/>
    <w:rsid w:val="00AF5D9D"/>
    <w:rsid w:val="00AF6B9D"/>
    <w:rsid w:val="00B012BC"/>
    <w:rsid w:val="00B06ECD"/>
    <w:rsid w:val="00B11F35"/>
    <w:rsid w:val="00B14D5F"/>
    <w:rsid w:val="00B15609"/>
    <w:rsid w:val="00B1654D"/>
    <w:rsid w:val="00B43A63"/>
    <w:rsid w:val="00B45518"/>
    <w:rsid w:val="00B52125"/>
    <w:rsid w:val="00B52510"/>
    <w:rsid w:val="00B74DC5"/>
    <w:rsid w:val="00B74E23"/>
    <w:rsid w:val="00B76C7F"/>
    <w:rsid w:val="00B948EE"/>
    <w:rsid w:val="00B96606"/>
    <w:rsid w:val="00BA535D"/>
    <w:rsid w:val="00BA7B96"/>
    <w:rsid w:val="00BB0487"/>
    <w:rsid w:val="00BB3FCE"/>
    <w:rsid w:val="00BB54A4"/>
    <w:rsid w:val="00BB5732"/>
    <w:rsid w:val="00BB6605"/>
    <w:rsid w:val="00BB66CF"/>
    <w:rsid w:val="00BC5229"/>
    <w:rsid w:val="00BD09D0"/>
    <w:rsid w:val="00BD2F62"/>
    <w:rsid w:val="00BD3425"/>
    <w:rsid w:val="00BD637E"/>
    <w:rsid w:val="00BE33D8"/>
    <w:rsid w:val="00BF37F2"/>
    <w:rsid w:val="00C07A40"/>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B746F"/>
    <w:rsid w:val="00CD061B"/>
    <w:rsid w:val="00CE1A8A"/>
    <w:rsid w:val="00CE7D0D"/>
    <w:rsid w:val="00D01A09"/>
    <w:rsid w:val="00D04381"/>
    <w:rsid w:val="00D05876"/>
    <w:rsid w:val="00D1377E"/>
    <w:rsid w:val="00D170FD"/>
    <w:rsid w:val="00D21D1E"/>
    <w:rsid w:val="00D22682"/>
    <w:rsid w:val="00D2411F"/>
    <w:rsid w:val="00D27647"/>
    <w:rsid w:val="00D322CA"/>
    <w:rsid w:val="00D32E1D"/>
    <w:rsid w:val="00D34C9B"/>
    <w:rsid w:val="00D417C2"/>
    <w:rsid w:val="00D41EDE"/>
    <w:rsid w:val="00D432C1"/>
    <w:rsid w:val="00D44EF1"/>
    <w:rsid w:val="00D45627"/>
    <w:rsid w:val="00D47F70"/>
    <w:rsid w:val="00D50F13"/>
    <w:rsid w:val="00D51502"/>
    <w:rsid w:val="00D52157"/>
    <w:rsid w:val="00D5513E"/>
    <w:rsid w:val="00D7040D"/>
    <w:rsid w:val="00D70489"/>
    <w:rsid w:val="00D73100"/>
    <w:rsid w:val="00D74BC9"/>
    <w:rsid w:val="00D80DA4"/>
    <w:rsid w:val="00D83AFA"/>
    <w:rsid w:val="00DA1584"/>
    <w:rsid w:val="00DB6765"/>
    <w:rsid w:val="00DB7DEC"/>
    <w:rsid w:val="00DC4089"/>
    <w:rsid w:val="00DC45E9"/>
    <w:rsid w:val="00DC6283"/>
    <w:rsid w:val="00DE0239"/>
    <w:rsid w:val="00DE22F4"/>
    <w:rsid w:val="00DF63F8"/>
    <w:rsid w:val="00E00310"/>
    <w:rsid w:val="00E02D10"/>
    <w:rsid w:val="00E05158"/>
    <w:rsid w:val="00E11E01"/>
    <w:rsid w:val="00E160F4"/>
    <w:rsid w:val="00E21350"/>
    <w:rsid w:val="00E25560"/>
    <w:rsid w:val="00E31F6F"/>
    <w:rsid w:val="00E3231F"/>
    <w:rsid w:val="00E507A1"/>
    <w:rsid w:val="00E51360"/>
    <w:rsid w:val="00E519E1"/>
    <w:rsid w:val="00E52D46"/>
    <w:rsid w:val="00E5607D"/>
    <w:rsid w:val="00E56FDA"/>
    <w:rsid w:val="00E632AE"/>
    <w:rsid w:val="00E63CA3"/>
    <w:rsid w:val="00E6471A"/>
    <w:rsid w:val="00E65BB4"/>
    <w:rsid w:val="00E71E62"/>
    <w:rsid w:val="00E72E32"/>
    <w:rsid w:val="00E76B9E"/>
    <w:rsid w:val="00E91339"/>
    <w:rsid w:val="00E9201C"/>
    <w:rsid w:val="00EA0241"/>
    <w:rsid w:val="00EA46FA"/>
    <w:rsid w:val="00EA63AE"/>
    <w:rsid w:val="00EB1DB3"/>
    <w:rsid w:val="00EB550D"/>
    <w:rsid w:val="00EB640E"/>
    <w:rsid w:val="00EC327B"/>
    <w:rsid w:val="00EC4B0F"/>
    <w:rsid w:val="00EC6F24"/>
    <w:rsid w:val="00ED1A6A"/>
    <w:rsid w:val="00ED5526"/>
    <w:rsid w:val="00EE0FD3"/>
    <w:rsid w:val="00EE1D09"/>
    <w:rsid w:val="00EE7240"/>
    <w:rsid w:val="00EF2465"/>
    <w:rsid w:val="00EF66B8"/>
    <w:rsid w:val="00F01317"/>
    <w:rsid w:val="00F130D7"/>
    <w:rsid w:val="00F20B24"/>
    <w:rsid w:val="00F21315"/>
    <w:rsid w:val="00F37F04"/>
    <w:rsid w:val="00F420A3"/>
    <w:rsid w:val="00F43F94"/>
    <w:rsid w:val="00F5642F"/>
    <w:rsid w:val="00F56682"/>
    <w:rsid w:val="00F809EA"/>
    <w:rsid w:val="00F80D87"/>
    <w:rsid w:val="00FA7021"/>
    <w:rsid w:val="00FD49FF"/>
    <w:rsid w:val="00FE4FEF"/>
    <w:rsid w:val="00FF0EE9"/>
    <w:rsid w:val="68B2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342DF78-DADD-49BE-AF00-5EFED2DB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9222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f65b8acbd9094c0e"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CC3F0BB78F3148329469CD376A766FE8"/>
        <w:category>
          <w:name w:val="General"/>
          <w:gallery w:val="placeholder"/>
        </w:category>
        <w:types>
          <w:type w:val="bbPlcHdr"/>
        </w:types>
        <w:behaviors>
          <w:behavior w:val="content"/>
        </w:behaviors>
        <w:guid w:val="{E91340A7-3583-4651-9837-8BF5EFEE2600}"/>
      </w:docPartPr>
      <w:docPartBody>
        <w:p w:rsidR="00F171B4" w:rsidRDefault="00876650" w:rsidP="00876650">
          <w:pPr>
            <w:pStyle w:val="CC3F0BB78F3148329469CD376A766FE8"/>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90E8B"/>
    <w:rsid w:val="000A3E57"/>
    <w:rsid w:val="000A7AF7"/>
    <w:rsid w:val="000B282F"/>
    <w:rsid w:val="000C30DC"/>
    <w:rsid w:val="001055D4"/>
    <w:rsid w:val="00114DEE"/>
    <w:rsid w:val="00146393"/>
    <w:rsid w:val="001A7B9B"/>
    <w:rsid w:val="001C5910"/>
    <w:rsid w:val="001C6090"/>
    <w:rsid w:val="002B0771"/>
    <w:rsid w:val="00356C99"/>
    <w:rsid w:val="00405895"/>
    <w:rsid w:val="00452619"/>
    <w:rsid w:val="005A012A"/>
    <w:rsid w:val="00646ADE"/>
    <w:rsid w:val="00652890"/>
    <w:rsid w:val="00654938"/>
    <w:rsid w:val="006B219F"/>
    <w:rsid w:val="00716BA3"/>
    <w:rsid w:val="007722C3"/>
    <w:rsid w:val="008275DE"/>
    <w:rsid w:val="008307F7"/>
    <w:rsid w:val="00852B2E"/>
    <w:rsid w:val="00876650"/>
    <w:rsid w:val="008871DF"/>
    <w:rsid w:val="0088761D"/>
    <w:rsid w:val="008C6843"/>
    <w:rsid w:val="009170FF"/>
    <w:rsid w:val="009216B9"/>
    <w:rsid w:val="009574C2"/>
    <w:rsid w:val="009963A2"/>
    <w:rsid w:val="009A524C"/>
    <w:rsid w:val="009D0F9E"/>
    <w:rsid w:val="00A26CAD"/>
    <w:rsid w:val="00AE2877"/>
    <w:rsid w:val="00AF106A"/>
    <w:rsid w:val="00B04541"/>
    <w:rsid w:val="00B05E45"/>
    <w:rsid w:val="00B075DD"/>
    <w:rsid w:val="00B97AF1"/>
    <w:rsid w:val="00C27B37"/>
    <w:rsid w:val="00C63C7F"/>
    <w:rsid w:val="00C67F51"/>
    <w:rsid w:val="00CA444B"/>
    <w:rsid w:val="00D30CA9"/>
    <w:rsid w:val="00D626CA"/>
    <w:rsid w:val="00D720CC"/>
    <w:rsid w:val="00DE526F"/>
    <w:rsid w:val="00E31C14"/>
    <w:rsid w:val="00E42040"/>
    <w:rsid w:val="00EF0E7B"/>
    <w:rsid w:val="00EF221B"/>
    <w:rsid w:val="00F171B4"/>
    <w:rsid w:val="00F6100B"/>
    <w:rsid w:val="00F67A98"/>
    <w:rsid w:val="00FA6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E8B"/>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885A3D04ABDA4FEE8D491D684CB2E8936">
    <w:name w:val="885A3D04ABDA4FEE8D491D684CB2E8936"/>
    <w:rsid w:val="00E31C14"/>
    <w:pPr>
      <w:spacing w:after="0" w:line="240" w:lineRule="auto"/>
    </w:pPr>
    <w:rPr>
      <w:rFonts w:ascii="Arial" w:eastAsia="Times New Roman" w:hAnsi="Arial" w:cs="Arial"/>
      <w:lang w:val="en-GB" w:eastAsia="en-GB"/>
    </w:rPr>
  </w:style>
  <w:style w:type="paragraph" w:customStyle="1" w:styleId="D44F3E1F513F45BEBF719F6860D847B43">
    <w:name w:val="D44F3E1F513F45BEBF719F6860D847B43"/>
    <w:rsid w:val="00E31C14"/>
    <w:pPr>
      <w:spacing w:after="0" w:line="240" w:lineRule="auto"/>
    </w:pPr>
    <w:rPr>
      <w:rFonts w:ascii="Arial" w:eastAsia="Times New Roman" w:hAnsi="Arial" w:cs="Arial"/>
      <w:lang w:val="en-GB" w:eastAsia="en-GB"/>
    </w:rPr>
  </w:style>
  <w:style w:type="paragraph" w:customStyle="1" w:styleId="D7EC13D4CAB64363938FB8BA5481B9986">
    <w:name w:val="D7EC13D4CAB64363938FB8BA5481B9986"/>
    <w:rsid w:val="00E31C14"/>
    <w:pPr>
      <w:spacing w:after="0" w:line="240" w:lineRule="auto"/>
    </w:pPr>
    <w:rPr>
      <w:rFonts w:ascii="Arial" w:eastAsia="Times New Roman" w:hAnsi="Arial" w:cs="Arial"/>
      <w:lang w:val="en-GB" w:eastAsia="en-GB"/>
    </w:rPr>
  </w:style>
  <w:style w:type="paragraph" w:customStyle="1" w:styleId="4A4BCF02FFE2490890A0F35C445E5BDF6">
    <w:name w:val="4A4BCF02FFE2490890A0F35C445E5BDF6"/>
    <w:rsid w:val="00E31C14"/>
    <w:pPr>
      <w:spacing w:after="0" w:line="240" w:lineRule="auto"/>
    </w:pPr>
    <w:rPr>
      <w:rFonts w:ascii="Arial" w:eastAsia="Times New Roman" w:hAnsi="Arial" w:cs="Arial"/>
      <w:lang w:val="en-GB" w:eastAsia="en-GB"/>
    </w:rPr>
  </w:style>
  <w:style w:type="paragraph" w:customStyle="1" w:styleId="CE6311B431F34AB18CB1173DFE68C3316">
    <w:name w:val="CE6311B431F34AB18CB1173DFE68C3316"/>
    <w:rsid w:val="00E31C14"/>
    <w:pPr>
      <w:spacing w:after="0" w:line="240" w:lineRule="auto"/>
    </w:pPr>
    <w:rPr>
      <w:rFonts w:ascii="Arial" w:eastAsia="Times New Roman" w:hAnsi="Arial" w:cs="Arial"/>
      <w:lang w:val="en-GB" w:eastAsia="en-GB"/>
    </w:rPr>
  </w:style>
  <w:style w:type="paragraph" w:customStyle="1" w:styleId="3A00B0A9CF2D4C9C96DCE685A522BA6F6">
    <w:name w:val="3A00B0A9CF2D4C9C96DCE685A522BA6F6"/>
    <w:rsid w:val="00E31C14"/>
    <w:pPr>
      <w:spacing w:after="0" w:line="240" w:lineRule="auto"/>
    </w:pPr>
    <w:rPr>
      <w:rFonts w:ascii="Arial" w:eastAsia="Times New Roman" w:hAnsi="Arial" w:cs="Arial"/>
      <w:lang w:val="en-GB" w:eastAsia="en-GB"/>
    </w:rPr>
  </w:style>
  <w:style w:type="paragraph" w:customStyle="1" w:styleId="885A3D04ABDA4FEE8D491D684CB2E8937">
    <w:name w:val="885A3D04ABDA4FEE8D491D684CB2E8937"/>
    <w:rsid w:val="00114DEE"/>
    <w:pPr>
      <w:spacing w:after="0" w:line="240" w:lineRule="auto"/>
    </w:pPr>
    <w:rPr>
      <w:rFonts w:ascii="Arial" w:eastAsia="Times New Roman" w:hAnsi="Arial" w:cs="Arial"/>
      <w:lang w:val="en-GB" w:eastAsia="en-GB"/>
    </w:rPr>
  </w:style>
  <w:style w:type="paragraph" w:customStyle="1" w:styleId="D44F3E1F513F45BEBF719F6860D847B44">
    <w:name w:val="D44F3E1F513F45BEBF719F6860D847B44"/>
    <w:rsid w:val="00114DEE"/>
    <w:pPr>
      <w:spacing w:after="0" w:line="240" w:lineRule="auto"/>
    </w:pPr>
    <w:rPr>
      <w:rFonts w:ascii="Arial" w:eastAsia="Times New Roman" w:hAnsi="Arial" w:cs="Arial"/>
      <w:lang w:val="en-GB" w:eastAsia="en-GB"/>
    </w:rPr>
  </w:style>
  <w:style w:type="paragraph" w:customStyle="1" w:styleId="D7EC13D4CAB64363938FB8BA5481B9987">
    <w:name w:val="D7EC13D4CAB64363938FB8BA5481B9987"/>
    <w:rsid w:val="00114DEE"/>
    <w:pPr>
      <w:spacing w:after="0" w:line="240" w:lineRule="auto"/>
    </w:pPr>
    <w:rPr>
      <w:rFonts w:ascii="Arial" w:eastAsia="Times New Roman" w:hAnsi="Arial" w:cs="Arial"/>
      <w:lang w:val="en-GB" w:eastAsia="en-GB"/>
    </w:rPr>
  </w:style>
  <w:style w:type="paragraph" w:customStyle="1" w:styleId="4A4BCF02FFE2490890A0F35C445E5BDF7">
    <w:name w:val="4A4BCF02FFE2490890A0F35C445E5BDF7"/>
    <w:rsid w:val="00114DEE"/>
    <w:pPr>
      <w:spacing w:after="0" w:line="240" w:lineRule="auto"/>
    </w:pPr>
    <w:rPr>
      <w:rFonts w:ascii="Arial" w:eastAsia="Times New Roman" w:hAnsi="Arial" w:cs="Arial"/>
      <w:lang w:val="en-GB" w:eastAsia="en-GB"/>
    </w:rPr>
  </w:style>
  <w:style w:type="paragraph" w:customStyle="1" w:styleId="CE6311B431F34AB18CB1173DFE68C3317">
    <w:name w:val="CE6311B431F34AB18CB1173DFE68C3317"/>
    <w:rsid w:val="00114DEE"/>
    <w:pPr>
      <w:spacing w:after="0" w:line="240" w:lineRule="auto"/>
    </w:pPr>
    <w:rPr>
      <w:rFonts w:ascii="Arial" w:eastAsia="Times New Roman" w:hAnsi="Arial" w:cs="Arial"/>
      <w:lang w:val="en-GB" w:eastAsia="en-GB"/>
    </w:rPr>
  </w:style>
  <w:style w:type="paragraph" w:customStyle="1" w:styleId="3A00B0A9CF2D4C9C96DCE685A522BA6F7">
    <w:name w:val="3A00B0A9CF2D4C9C96DCE685A522BA6F7"/>
    <w:rsid w:val="00114DEE"/>
    <w:pPr>
      <w:spacing w:after="0" w:line="240" w:lineRule="auto"/>
    </w:pPr>
    <w:rPr>
      <w:rFonts w:ascii="Arial" w:eastAsia="Times New Roman" w:hAnsi="Arial" w:cs="Arial"/>
      <w:lang w:val="en-GB" w:eastAsia="en-GB"/>
    </w:rPr>
  </w:style>
  <w:style w:type="paragraph" w:customStyle="1" w:styleId="885A3D04ABDA4FEE8D491D684CB2E8938">
    <w:name w:val="885A3D04ABDA4FEE8D491D684CB2E8938"/>
    <w:rsid w:val="00852B2E"/>
    <w:pPr>
      <w:spacing w:after="0" w:line="240" w:lineRule="auto"/>
    </w:pPr>
    <w:rPr>
      <w:rFonts w:ascii="Arial" w:eastAsia="Times New Roman" w:hAnsi="Arial" w:cs="Arial"/>
      <w:lang w:val="en-GB" w:eastAsia="en-GB"/>
    </w:rPr>
  </w:style>
  <w:style w:type="paragraph" w:customStyle="1" w:styleId="D44F3E1F513F45BEBF719F6860D847B45">
    <w:name w:val="D44F3E1F513F45BEBF719F6860D847B45"/>
    <w:rsid w:val="00852B2E"/>
    <w:pPr>
      <w:spacing w:after="0" w:line="240" w:lineRule="auto"/>
    </w:pPr>
    <w:rPr>
      <w:rFonts w:ascii="Arial" w:eastAsia="Times New Roman" w:hAnsi="Arial" w:cs="Arial"/>
      <w:lang w:val="en-GB" w:eastAsia="en-GB"/>
    </w:rPr>
  </w:style>
  <w:style w:type="paragraph" w:customStyle="1" w:styleId="D7EC13D4CAB64363938FB8BA5481B9988">
    <w:name w:val="D7EC13D4CAB64363938FB8BA5481B9988"/>
    <w:rsid w:val="00852B2E"/>
    <w:pPr>
      <w:spacing w:after="0" w:line="240" w:lineRule="auto"/>
    </w:pPr>
    <w:rPr>
      <w:rFonts w:ascii="Arial" w:eastAsia="Times New Roman" w:hAnsi="Arial" w:cs="Arial"/>
      <w:lang w:val="en-GB" w:eastAsia="en-GB"/>
    </w:rPr>
  </w:style>
  <w:style w:type="paragraph" w:customStyle="1" w:styleId="4A4BCF02FFE2490890A0F35C445E5BDF8">
    <w:name w:val="4A4BCF02FFE2490890A0F35C445E5BDF8"/>
    <w:rsid w:val="00852B2E"/>
    <w:pPr>
      <w:spacing w:after="0" w:line="240" w:lineRule="auto"/>
    </w:pPr>
    <w:rPr>
      <w:rFonts w:ascii="Arial" w:eastAsia="Times New Roman" w:hAnsi="Arial" w:cs="Arial"/>
      <w:lang w:val="en-GB" w:eastAsia="en-GB"/>
    </w:rPr>
  </w:style>
  <w:style w:type="paragraph" w:customStyle="1" w:styleId="CE6311B431F34AB18CB1173DFE68C3318">
    <w:name w:val="CE6311B431F34AB18CB1173DFE68C3318"/>
    <w:rsid w:val="00852B2E"/>
    <w:pPr>
      <w:spacing w:after="0" w:line="240" w:lineRule="auto"/>
    </w:pPr>
    <w:rPr>
      <w:rFonts w:ascii="Arial" w:eastAsia="Times New Roman" w:hAnsi="Arial" w:cs="Arial"/>
      <w:lang w:val="en-GB" w:eastAsia="en-GB"/>
    </w:rPr>
  </w:style>
  <w:style w:type="paragraph" w:customStyle="1" w:styleId="3A00B0A9CF2D4C9C96DCE685A522BA6F8">
    <w:name w:val="3A00B0A9CF2D4C9C96DCE685A522BA6F8"/>
    <w:rsid w:val="00852B2E"/>
    <w:pPr>
      <w:spacing w:after="0" w:line="240" w:lineRule="auto"/>
    </w:pPr>
    <w:rPr>
      <w:rFonts w:ascii="Arial" w:eastAsia="Times New Roman" w:hAnsi="Arial" w:cs="Arial"/>
      <w:lang w:val="en-GB" w:eastAsia="en-GB"/>
    </w:rPr>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CC3F0BB78F3148329469CD376A766FE8">
    <w:name w:val="CC3F0BB78F3148329469CD376A766FE8"/>
    <w:rsid w:val="00876650"/>
    <w:pPr>
      <w:spacing w:after="160" w:line="259" w:lineRule="auto"/>
    </w:pPr>
  </w:style>
  <w:style w:type="paragraph" w:customStyle="1" w:styleId="1222BECF6AE74DC5B84851DC76C8FD3D">
    <w:name w:val="1222BECF6AE74DC5B84851DC76C8FD3D"/>
    <w:rsid w:val="00090E8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C38F93-C15D-4747-83E0-83A1980C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3710</Words>
  <Characters>21152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2020-07-20T11:07:00Z</dcterms:created>
  <dcterms:modified xsi:type="dcterms:W3CDTF">2020-07-20T11:07:00Z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