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393105EF" w14:textId="77777777" w:rsidR="00F7203D" w:rsidRPr="0072123A" w:rsidRDefault="00F7203D" w:rsidP="00F7203D">
      <w:pPr>
        <w:rPr>
          <w:rFonts w:ascii="Tahoma" w:hAnsi="Tahoma" w:cs="Tahoma"/>
          <w:b/>
          <w:sz w:val="28"/>
          <w:szCs w:val="28"/>
        </w:rPr>
      </w:pPr>
      <w:r w:rsidRPr="00E25560">
        <w:rPr>
          <w:rFonts w:ascii="Tahoma" w:hAnsi="Tahoma" w:cs="Tahoma"/>
          <w:b/>
          <w:sz w:val="28"/>
          <w:szCs w:val="28"/>
        </w:rPr>
        <w:t>Purchase of</w:t>
      </w:r>
      <w:r>
        <w:rPr>
          <w:rFonts w:ascii="Tahoma" w:hAnsi="Tahoma" w:cs="Tahoma"/>
          <w:b/>
          <w:sz w:val="28"/>
          <w:szCs w:val="28"/>
        </w:rPr>
        <w:t xml:space="preserve"> national consultancy services in the area of </w:t>
      </w:r>
      <w:r w:rsidRPr="0072123A">
        <w:rPr>
          <w:rFonts w:ascii="Tahoma" w:hAnsi="Tahoma" w:cs="Tahoma"/>
          <w:b/>
          <w:sz w:val="28"/>
          <w:szCs w:val="28"/>
        </w:rPr>
        <w:t>mediation</w:t>
      </w:r>
    </w:p>
    <w:p w14:paraId="28BD675C" w14:textId="77777777" w:rsidR="00F7203D" w:rsidRPr="0072123A" w:rsidRDefault="00F7203D" w:rsidP="00F7203D">
      <w:pPr>
        <w:rPr>
          <w:rFonts w:ascii="Tahoma" w:hAnsi="Tahoma" w:cs="Tahoma"/>
          <w:b/>
          <w:sz w:val="28"/>
          <w:szCs w:val="28"/>
        </w:rPr>
      </w:pPr>
      <w:r w:rsidRPr="0072123A">
        <w:rPr>
          <w:rFonts w:ascii="Tahoma" w:hAnsi="Tahoma" w:cs="Tahoma"/>
          <w:b/>
          <w:i/>
          <w:sz w:val="28"/>
          <w:szCs w:val="28"/>
        </w:rPr>
        <w:t>Contract N° 2023/02</w:t>
      </w:r>
      <w:r w:rsidRPr="0072123A">
        <w:rPr>
          <w:rFonts w:ascii="Tahoma" w:hAnsi="Tahoma" w:cs="Tahoma"/>
          <w:b/>
          <w:sz w:val="28"/>
          <w:szCs w:val="28"/>
        </w:rPr>
        <w:t xml:space="preserve">  </w:t>
      </w:r>
    </w:p>
    <w:p w14:paraId="0D2231F5" w14:textId="77777777" w:rsidR="005B6603" w:rsidRPr="00E25560" w:rsidRDefault="005B6603" w:rsidP="009E1B52">
      <w:pPr>
        <w:rPr>
          <w:rFonts w:ascii="Tahoma" w:hAnsi="Tahoma" w:cs="Tahoma"/>
          <w:b/>
        </w:rPr>
      </w:pPr>
    </w:p>
    <w:p w14:paraId="7CF8D8FD" w14:textId="042CB657" w:rsidR="00F7203D" w:rsidRPr="00E25560" w:rsidRDefault="00F7203D" w:rsidP="007958C9">
      <w:pPr>
        <w:spacing w:after="120"/>
        <w:jc w:val="both"/>
        <w:rPr>
          <w:rFonts w:ascii="Tahoma" w:hAnsi="Tahoma" w:cs="Tahoma"/>
          <w:sz w:val="20"/>
          <w:szCs w:val="20"/>
        </w:rPr>
      </w:pPr>
      <w:r w:rsidRPr="0072123A">
        <w:rPr>
          <w:rFonts w:ascii="Tahoma" w:hAnsi="Tahoma" w:cs="Tahoma"/>
          <w:sz w:val="20"/>
          <w:szCs w:val="20"/>
        </w:rPr>
        <w:t>The Council of Europe is currently implementing and until 28 February 2026 will implement a Project on “Fostering mediation in Azerbaijan” funded jointly by the European Union and the Council of Europe under their Partnership for Good Governance III (PGG III). In that context, it is looking for Providers for the provision of intellectual services in the area of mediation to be requested by the Council on an as needed basis.</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4F4CA3B1"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€55,000 tax exclusive.</w:t>
      </w:r>
    </w:p>
    <w:p w14:paraId="12EA6D3B" w14:textId="09DB8DF0" w:rsidR="007958C9" w:rsidRPr="00DB6543"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w:t>
      </w:r>
      <w:r w:rsidRPr="00DB6543">
        <w:rPr>
          <w:rFonts w:ascii="Tahoma" w:hAnsi="Tahoma" w:cs="Tahoma"/>
          <w:sz w:val="20"/>
          <w:szCs w:val="20"/>
        </w:rPr>
        <w:t xml:space="preserve">closing date for submission. The selection of tenderers will be made in the light of the criteria indicated below. All tenderers will be informed in writing of the outcome of the </w:t>
      </w:r>
      <w:r w:rsidRPr="00DB6543">
        <w:rPr>
          <w:rFonts w:ascii="Tahoma" w:hAnsi="Tahoma" w:cs="Tahoma"/>
          <w:color w:val="000000" w:themeColor="text1"/>
          <w:sz w:val="20"/>
          <w:szCs w:val="20"/>
        </w:rPr>
        <w:t>procedure.</w:t>
      </w:r>
    </w:p>
    <w:p w14:paraId="6737CE96" w14:textId="76310F76" w:rsidR="007958C9" w:rsidRPr="00DB6543" w:rsidRDefault="007958C9" w:rsidP="007958C9">
      <w:pPr>
        <w:spacing w:after="120"/>
        <w:jc w:val="both"/>
        <w:rPr>
          <w:rFonts w:ascii="Tahoma" w:hAnsi="Tahoma" w:cs="Tahoma"/>
          <w:color w:val="000000" w:themeColor="text1"/>
          <w:sz w:val="20"/>
          <w:szCs w:val="20"/>
        </w:rPr>
      </w:pPr>
      <w:r w:rsidRPr="00DB6543">
        <w:rPr>
          <w:rFonts w:ascii="Tahoma" w:hAnsi="Tahoma" w:cs="Tahoma"/>
          <w:color w:val="000000" w:themeColor="text1"/>
          <w:sz w:val="20"/>
          <w:szCs w:val="20"/>
        </w:rPr>
        <w:t>The tenderer must be either a natural person</w:t>
      </w:r>
      <w:r w:rsidR="00091467" w:rsidRPr="00DB6543">
        <w:rPr>
          <w:rFonts w:ascii="Tahoma" w:hAnsi="Tahoma" w:cs="Tahoma"/>
          <w:color w:val="000000" w:themeColor="text1"/>
          <w:sz w:val="20"/>
          <w:szCs w:val="20"/>
        </w:rPr>
        <w:t>, a legal person</w:t>
      </w:r>
      <w:r w:rsidR="00103DEC" w:rsidRPr="00DB6543">
        <w:rPr>
          <w:rFonts w:ascii="Tahoma" w:hAnsi="Tahoma" w:cs="Tahoma"/>
          <w:color w:val="000000" w:themeColor="text1"/>
          <w:sz w:val="20"/>
          <w:szCs w:val="20"/>
        </w:rPr>
        <w:t xml:space="preserve"> or consortium of natural and/or legal person</w:t>
      </w:r>
      <w:r w:rsidRPr="00DB6543">
        <w:rPr>
          <w:rFonts w:ascii="Tahoma" w:hAnsi="Tahoma" w:cs="Tahoma"/>
          <w:color w:val="000000" w:themeColor="text1"/>
          <w:sz w:val="20"/>
          <w:szCs w:val="20"/>
        </w:rPr>
        <w:t>.</w:t>
      </w:r>
    </w:p>
    <w:p w14:paraId="2810F0BD" w14:textId="7E0BC55F" w:rsidR="007958C9" w:rsidRPr="00DB6543" w:rsidRDefault="007958C9" w:rsidP="007958C9">
      <w:pPr>
        <w:spacing w:after="120"/>
        <w:jc w:val="both"/>
        <w:rPr>
          <w:rFonts w:ascii="Tahoma" w:hAnsi="Tahoma" w:cs="Tahoma"/>
          <w:b/>
          <w:color w:val="000000" w:themeColor="text1"/>
          <w:sz w:val="20"/>
          <w:szCs w:val="20"/>
        </w:rPr>
      </w:pPr>
      <w:r w:rsidRPr="00DB6543">
        <w:rPr>
          <w:rFonts w:ascii="Tahoma" w:hAnsi="Tahoma" w:cs="Tahoma"/>
          <w:color w:val="000000" w:themeColor="text1"/>
          <w:sz w:val="20"/>
          <w:szCs w:val="20"/>
        </w:rPr>
        <w:t>Tenders shall be submitted</w:t>
      </w:r>
      <w:r w:rsidRPr="00DB6543">
        <w:rPr>
          <w:rFonts w:ascii="Tahoma" w:hAnsi="Tahoma" w:cs="Tahoma"/>
          <w:b/>
          <w:color w:val="000000" w:themeColor="text1"/>
          <w:sz w:val="20"/>
          <w:szCs w:val="20"/>
        </w:rPr>
        <w:t xml:space="preserve"> by email only </w:t>
      </w:r>
      <w:r w:rsidRPr="00DB6543">
        <w:rPr>
          <w:rFonts w:ascii="Tahoma" w:hAnsi="Tahoma" w:cs="Tahoma"/>
          <w:color w:val="000000" w:themeColor="text1"/>
          <w:sz w:val="20"/>
          <w:szCs w:val="20"/>
        </w:rPr>
        <w:t>(with attachments)</w:t>
      </w:r>
      <w:r w:rsidRPr="00DB6543">
        <w:rPr>
          <w:rFonts w:ascii="Tahoma" w:hAnsi="Tahoma" w:cs="Tahoma"/>
          <w:b/>
          <w:color w:val="000000" w:themeColor="text1"/>
          <w:sz w:val="20"/>
          <w:szCs w:val="20"/>
        </w:rPr>
        <w:t xml:space="preserve"> to the email address indicated in the table below, with the </w:t>
      </w:r>
      <w:r w:rsidR="00E25560" w:rsidRPr="00DB6543">
        <w:rPr>
          <w:rFonts w:ascii="Tahoma" w:hAnsi="Tahoma" w:cs="Tahoma"/>
          <w:b/>
          <w:color w:val="000000" w:themeColor="text1"/>
          <w:sz w:val="20"/>
          <w:szCs w:val="20"/>
        </w:rPr>
        <w:t>following reference in subject:</w:t>
      </w:r>
      <w:r w:rsidRPr="00DB6543">
        <w:rPr>
          <w:rFonts w:ascii="Tahoma" w:hAnsi="Tahoma" w:cs="Tahoma"/>
          <w:b/>
          <w:color w:val="000000" w:themeColor="text1"/>
          <w:sz w:val="20"/>
          <w:szCs w:val="20"/>
        </w:rPr>
        <w:t xml:space="preserve"> </w:t>
      </w:r>
      <w:r w:rsidR="00766992" w:rsidRPr="00DB6543">
        <w:rPr>
          <w:rFonts w:ascii="Tahoma" w:hAnsi="Tahoma" w:cs="Tahoma"/>
          <w:b/>
          <w:color w:val="000000" w:themeColor="text1"/>
          <w:sz w:val="20"/>
          <w:szCs w:val="20"/>
        </w:rPr>
        <w:t>Tender – National consultancy on mediation.</w:t>
      </w:r>
      <w:r w:rsidRPr="00DB6543">
        <w:rPr>
          <w:rFonts w:ascii="Tahoma" w:hAnsi="Tahoma" w:cs="Tahoma"/>
          <w:b/>
          <w:color w:val="000000" w:themeColor="text1"/>
          <w:sz w:val="20"/>
          <w:szCs w:val="20"/>
        </w:rPr>
        <w:t xml:space="preserve"> </w:t>
      </w:r>
      <w:r w:rsidRPr="00DB6543">
        <w:rPr>
          <w:rFonts w:ascii="Tahoma" w:hAnsi="Tahoma" w:cs="Tahoma"/>
          <w:color w:val="000000" w:themeColor="text1"/>
          <w:sz w:val="20"/>
          <w:szCs w:val="20"/>
        </w:rPr>
        <w:t>Tenders addressed to another email address</w:t>
      </w:r>
      <w:r w:rsidRPr="00DB6543">
        <w:rPr>
          <w:rFonts w:ascii="Tahoma" w:hAnsi="Tahoma" w:cs="Tahoma"/>
          <w:b/>
          <w:color w:val="000000" w:themeColor="text1"/>
          <w:sz w:val="20"/>
          <w:szCs w:val="20"/>
        </w:rPr>
        <w:t xml:space="preserve"> will be rejected.</w:t>
      </w:r>
    </w:p>
    <w:p w14:paraId="7EA79F7D" w14:textId="70C67179" w:rsidR="00766992" w:rsidRDefault="00766992" w:rsidP="00BB54A4">
      <w:pPr>
        <w:spacing w:after="120"/>
        <w:jc w:val="both"/>
        <w:rPr>
          <w:rFonts w:ascii="Tahoma" w:hAnsi="Tahoma" w:cs="Tahoma"/>
          <w:b/>
          <w:color w:val="000000" w:themeColor="text1"/>
          <w:sz w:val="20"/>
          <w:szCs w:val="20"/>
        </w:rPr>
      </w:pPr>
      <w:r w:rsidRPr="00DB6543">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DB6543">
        <w:rPr>
          <w:rFonts w:ascii="Tahoma" w:hAnsi="Tahoma" w:cs="Tahoma"/>
          <w:b/>
          <w:color w:val="000000" w:themeColor="text1"/>
          <w:sz w:val="20"/>
          <w:szCs w:val="20"/>
        </w:rPr>
        <w:t xml:space="preserve"> All questions shall be submitted at least 5 (five) </w:t>
      </w:r>
      <w:r w:rsidRPr="00DB6543">
        <w:rPr>
          <w:rFonts w:ascii="Tahoma" w:hAnsi="Tahoma" w:cs="Tahoma"/>
          <w:b/>
          <w:color w:val="000000" w:themeColor="text1"/>
          <w:sz w:val="20"/>
          <w:szCs w:val="20"/>
          <w:u w:val="single"/>
        </w:rPr>
        <w:t>working days before the deadline for submission of the tenders</w:t>
      </w:r>
      <w:r w:rsidRPr="00DB6543">
        <w:rPr>
          <w:rFonts w:ascii="Tahoma" w:hAnsi="Tahoma" w:cs="Tahoma"/>
          <w:b/>
          <w:color w:val="000000" w:themeColor="text1"/>
          <w:sz w:val="20"/>
          <w:szCs w:val="20"/>
        </w:rPr>
        <w:t xml:space="preserve"> and shall be exclusively addressed to the email address indicated below with the following reference in subject: Questions – National consultancy on mediation</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190F0EEE"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Fonts w:ascii="Tahoma" w:hAnsi="Tahoma" w:cs="Tahoma"/>
                  <w:sz w:val="20"/>
                  <w:szCs w:val="20"/>
                </w:rPr>
                <w:id w:val="974175739"/>
                <w:lock w:val="sdtLocked"/>
                <w:placeholder>
                  <w:docPart w:val="D44F3E1F513F45BEBF719F6860D847B4"/>
                </w:placeholder>
                <w:date w:fullDate="2026-02-28T00:00:00Z">
                  <w:dateFormat w:val="dd MMMM yyyy"/>
                  <w:lid w:val="en-GB"/>
                  <w:storeMappedDataAs w:val="dateTime"/>
                  <w:calendar w:val="gregorian"/>
                </w:date>
              </w:sdtPr>
              <w:sdtContent>
                <w:r w:rsidR="00766992" w:rsidRPr="00766992">
                  <w:rPr>
                    <w:rFonts w:ascii="Tahoma" w:hAnsi="Tahoma" w:cs="Tahoma"/>
                    <w:sz w:val="20"/>
                    <w:szCs w:val="20"/>
                  </w:rPr>
                  <w:t>28 February 2026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1A772719" w:rsidR="007958C9" w:rsidRPr="00402425"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3-10-10T00:00:00Z">
                  <w:dateFormat w:val="dd MMMM yyyy"/>
                  <w:lid w:val="en-GB"/>
                  <w:storeMappedDataAs w:val="dateTime"/>
                  <w:calendar w:val="gregorian"/>
                </w:date>
              </w:sdtPr>
              <w:sdtEndPr>
                <w:rPr>
                  <w:b w:val="0"/>
                  <w:color w:val="auto"/>
                  <w:sz w:val="22"/>
                  <w:lang w:eastAsia="fr-FR"/>
                </w:rPr>
              </w:sdtEndPr>
              <w:sdtContent>
                <w:r w:rsidR="00C62CCF" w:rsidRPr="00880EAA">
                  <w:rPr>
                    <w:rFonts w:ascii="Tahoma" w:hAnsi="Tahoma" w:cs="Tahoma"/>
                    <w:b/>
                    <w:color w:val="000000" w:themeColor="text1"/>
                    <w:sz w:val="20"/>
                    <w:szCs w:val="20"/>
                  </w:rPr>
                  <w:t>10</w:t>
                </w:r>
                <w:r w:rsidR="00766992" w:rsidRPr="00880EAA">
                  <w:rPr>
                    <w:rFonts w:ascii="Tahoma" w:hAnsi="Tahoma" w:cs="Tahoma"/>
                    <w:b/>
                    <w:color w:val="000000" w:themeColor="text1"/>
                    <w:sz w:val="20"/>
                    <w:szCs w:val="20"/>
                  </w:rPr>
                  <w:t xml:space="preserve"> October 2023</w:t>
                </w:r>
              </w:sdtContent>
            </w:sdt>
            <w:r w:rsidR="00402425" w:rsidRPr="00880EAA">
              <w:rPr>
                <w:rFonts w:ascii="Tahoma" w:hAnsi="Tahoma" w:cs="Tahoma"/>
                <w:szCs w:val="20"/>
                <w:lang w:eastAsia="fr-FR"/>
              </w:rPr>
              <w:t xml:space="preserve"> </w:t>
            </w:r>
            <w:r w:rsidR="00402425" w:rsidRPr="00880EAA">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143309014"/>
                <w:placeholder>
                  <w:docPart w:val="11721022D16F4E28A775207B4652E05F"/>
                </w:placeholder>
              </w:sdtPr>
              <w:sdtEndPr>
                <w:rPr>
                  <w:b w:val="0"/>
                  <w:color w:val="auto"/>
                  <w:lang w:eastAsia="fr-FR"/>
                </w:rPr>
              </w:sdtEndPr>
              <w:sdtContent>
                <w:tc>
                  <w:tcPr>
                    <w:tcW w:w="6061" w:type="dxa"/>
                    <w:shd w:val="clear" w:color="auto" w:fill="DBE5F1" w:themeFill="accent1" w:themeFillTint="33"/>
                    <w:vAlign w:val="center"/>
                  </w:tcPr>
                  <w:p w14:paraId="073C4B36" w14:textId="59E83530" w:rsidR="007958C9" w:rsidRPr="00E25560" w:rsidRDefault="00000000" w:rsidP="007958C9">
                    <w:pPr>
                      <w:rPr>
                        <w:rFonts w:ascii="Tahoma" w:hAnsi="Tahoma" w:cs="Tahoma"/>
                        <w:b/>
                        <w:color w:val="000000" w:themeColor="text1"/>
                        <w:sz w:val="20"/>
                        <w:szCs w:val="20"/>
                      </w:rPr>
                    </w:pPr>
                    <w:hyperlink r:id="rId12" w:history="1">
                      <w:r w:rsidR="00FC0D36" w:rsidRPr="00F31CFF">
                        <w:rPr>
                          <w:rStyle w:val="Hyperlink"/>
                          <w:rFonts w:ascii="Tahoma" w:hAnsi="Tahoma" w:cs="Tahoma"/>
                          <w:sz w:val="20"/>
                          <w:szCs w:val="20"/>
                        </w:rPr>
                        <w:t>tenderbaku@coe.int</w:t>
                      </w:r>
                    </w:hyperlink>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595560799"/>
                <w:placeholder>
                  <w:docPart w:val="77350D4E701D4079958688796E16ECA4"/>
                </w:placeholder>
              </w:sdtPr>
              <w:sdtEndPr>
                <w:rPr>
                  <w:lang w:eastAsia="fr-FR"/>
                </w:rPr>
              </w:sdtEndPr>
              <w:sdtContent>
                <w:tc>
                  <w:tcPr>
                    <w:tcW w:w="6061" w:type="dxa"/>
                    <w:vAlign w:val="center"/>
                  </w:tcPr>
                  <w:p w14:paraId="3A0DA430" w14:textId="359B9A28" w:rsidR="007958C9" w:rsidRPr="00E25560" w:rsidRDefault="00000000" w:rsidP="007958C9">
                    <w:pPr>
                      <w:rPr>
                        <w:rFonts w:ascii="Tahoma" w:hAnsi="Tahoma" w:cs="Tahoma"/>
                        <w:b/>
                        <w:color w:val="000000" w:themeColor="text1"/>
                        <w:sz w:val="20"/>
                        <w:szCs w:val="20"/>
                      </w:rPr>
                    </w:pPr>
                    <w:hyperlink r:id="rId13" w:history="1">
                      <w:r w:rsidR="00FC0D36" w:rsidRPr="00F31CFF">
                        <w:rPr>
                          <w:rStyle w:val="Hyperlink"/>
                          <w:rFonts w:ascii="Tahoma" w:hAnsi="Tahoma" w:cs="Tahoma"/>
                          <w:sz w:val="20"/>
                          <w:szCs w:val="20"/>
                        </w:rPr>
                        <w:t>tenderbaku@coe.int</w:t>
                      </w:r>
                    </w:hyperlink>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lang w:eastAsia="fr-FR"/>
            </w:rPr>
            <w:id w:val="231436889"/>
            <w:placeholder>
              <w:docPart w:val="3A00B0A9CF2D4C9C96DCE685A522BA6F"/>
            </w:placeholder>
            <w:date w:fullDate="2023-11-01T00:00:00Z">
              <w:dateFormat w:val="dd MMMM yyyy"/>
              <w:lid w:val="en-GB"/>
              <w:storeMappedDataAs w:val="dateTime"/>
              <w:calendar w:val="gregorian"/>
            </w:date>
          </w:sdtPr>
          <w:sdtContent>
            <w:tc>
              <w:tcPr>
                <w:tcW w:w="6061" w:type="dxa"/>
                <w:vAlign w:val="center"/>
              </w:tcPr>
              <w:p w14:paraId="03756942" w14:textId="2AD21DF6" w:rsidR="007958C9" w:rsidRPr="00E25560" w:rsidRDefault="005D56E8" w:rsidP="007958C9">
                <w:pPr>
                  <w:rPr>
                    <w:rFonts w:ascii="Tahoma" w:hAnsi="Tahoma" w:cs="Tahoma"/>
                    <w:sz w:val="20"/>
                    <w:szCs w:val="20"/>
                    <w:lang w:eastAsia="fr-FR"/>
                  </w:rPr>
                </w:pPr>
                <w:r w:rsidRPr="00880EAA">
                  <w:rPr>
                    <w:rFonts w:ascii="Tahoma" w:hAnsi="Tahoma" w:cs="Tahoma"/>
                    <w:sz w:val="20"/>
                    <w:szCs w:val="20"/>
                    <w:lang w:eastAsia="fr-FR"/>
                  </w:rPr>
                  <w:t>01 November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DB6543" w:rsidRDefault="007958C9" w:rsidP="00EB1DB3">
      <w:pPr>
        <w:spacing w:line="276" w:lineRule="auto"/>
        <w:jc w:val="both"/>
        <w:rPr>
          <w:rFonts w:ascii="Tahoma" w:hAnsi="Tahoma" w:cs="Tahoma"/>
          <w:bCs/>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8C09B42" w14:textId="0F63CFEE" w:rsidR="0080021B" w:rsidRDefault="0080021B" w:rsidP="0080021B">
      <w:pPr>
        <w:jc w:val="both"/>
        <w:rPr>
          <w:rFonts w:ascii="Tahoma" w:hAnsi="Tahoma" w:cs="Tahoma"/>
          <w:color w:val="161616"/>
          <w:sz w:val="20"/>
          <w:szCs w:val="20"/>
          <w:shd w:val="clear" w:color="auto" w:fill="FFFFFF"/>
        </w:rPr>
      </w:pPr>
      <w:r>
        <w:rPr>
          <w:rFonts w:ascii="Tahoma" w:hAnsi="Tahoma" w:cs="Tahoma"/>
          <w:color w:val="000000" w:themeColor="text1"/>
          <w:sz w:val="20"/>
          <w:szCs w:val="20"/>
        </w:rPr>
        <w:t xml:space="preserve">Launched on 01 March 2023, the Council of Europe and the European Union Joint Project </w:t>
      </w:r>
      <w:r w:rsidRPr="00E76CA1">
        <w:rPr>
          <w:rFonts w:ascii="Tahoma" w:hAnsi="Tahoma" w:cs="Tahoma"/>
          <w:color w:val="161616"/>
          <w:sz w:val="20"/>
          <w:szCs w:val="20"/>
          <w:shd w:val="clear" w:color="auto" w:fill="FFFFFF"/>
        </w:rPr>
        <w:t>“Fostering mediation in Azerbaijan” seeks to </w:t>
      </w:r>
      <w:r w:rsidRPr="00E76CA1">
        <w:rPr>
          <w:rFonts w:ascii="Tahoma" w:hAnsi="Tahoma" w:cs="Tahoma"/>
          <w:color w:val="161616"/>
          <w:sz w:val="20"/>
          <w:szCs w:val="20"/>
          <w:shd w:val="clear" w:color="auto" w:fill="FFFFFF"/>
          <w:lang w:val="en-US"/>
        </w:rPr>
        <w:t>improve recourse to mediation in Azerbaijan, based on the </w:t>
      </w:r>
      <w:r w:rsidRPr="00E76CA1">
        <w:rPr>
          <w:rFonts w:ascii="Tahoma" w:hAnsi="Tahoma" w:cs="Tahoma"/>
          <w:color w:val="161616"/>
          <w:sz w:val="20"/>
          <w:szCs w:val="20"/>
          <w:shd w:val="clear" w:color="auto" w:fill="FFFFFF"/>
        </w:rPr>
        <w:t>Law on Mediation adopted in 2019, </w:t>
      </w:r>
      <w:r w:rsidRPr="00E76CA1">
        <w:rPr>
          <w:rFonts w:ascii="Tahoma" w:hAnsi="Tahoma" w:cs="Tahoma"/>
          <w:color w:val="161616"/>
          <w:sz w:val="20"/>
          <w:szCs w:val="20"/>
          <w:shd w:val="clear" w:color="auto" w:fill="FFFFFF"/>
          <w:lang w:val="en-US"/>
        </w:rPr>
        <w:t>via increasing the availability and the quality of mediation services, further strengthening the capacities of mediators, in particular through training, and by raising awareness on mediation amongst justice sector professionals and citizens. The project will rely on the Council of Europe instruments and standards, the CEPEJ tools on mediation, and the related European good practices. </w:t>
      </w:r>
      <w:r w:rsidRPr="00E76CA1">
        <w:rPr>
          <w:rFonts w:ascii="Tahoma" w:hAnsi="Tahoma" w:cs="Tahoma"/>
          <w:color w:val="161616"/>
          <w:sz w:val="20"/>
          <w:szCs w:val="20"/>
          <w:shd w:val="clear" w:color="auto" w:fill="FFFFFF"/>
        </w:rPr>
        <w:t>The action will support the implementation of key judicial reforms included in the “State Program for the Development of Azerbaijani Justice for 2019-2023” and the Decree of the President of the Republic of Azerbaijan of 3 April 2019 on “Deepening of reforms in the judicial-legal system” concerning alternative dispute settlement</w:t>
      </w:r>
      <w:r>
        <w:rPr>
          <w:rFonts w:ascii="Tahoma" w:hAnsi="Tahoma" w:cs="Tahoma"/>
          <w:color w:val="161616"/>
          <w:sz w:val="20"/>
          <w:szCs w:val="20"/>
          <w:shd w:val="clear" w:color="auto" w:fill="FFFFFF"/>
        </w:rPr>
        <w:t xml:space="preserve">. </w:t>
      </w:r>
    </w:p>
    <w:p w14:paraId="032C8F38" w14:textId="77777777" w:rsidR="00BF4B23" w:rsidRDefault="00BF4B23" w:rsidP="0080021B">
      <w:pPr>
        <w:jc w:val="both"/>
        <w:rPr>
          <w:rFonts w:ascii="Tahoma" w:hAnsi="Tahoma" w:cs="Tahoma"/>
          <w:color w:val="161616"/>
          <w:sz w:val="20"/>
          <w:szCs w:val="20"/>
          <w:shd w:val="clear" w:color="auto" w:fill="FFFFFF"/>
        </w:rPr>
      </w:pPr>
    </w:p>
    <w:p w14:paraId="2A3D6868" w14:textId="1EBDE33F" w:rsidR="00BF4B23" w:rsidRPr="00C520E6" w:rsidRDefault="00BF4B23" w:rsidP="00BF4B23">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w:t>
      </w:r>
      <w:r w:rsidRPr="005B6B5E">
        <w:rPr>
          <w:rFonts w:ascii="Tahoma" w:eastAsia="Calibri" w:hAnsi="Tahoma" w:cs="Tahoma"/>
          <w:sz w:val="20"/>
          <w:szCs w:val="20"/>
          <w:lang w:eastAsia="en-US"/>
        </w:rPr>
        <w:t xml:space="preserve">looking for a maximum </w:t>
      </w:r>
      <w:r w:rsidRPr="0087070E">
        <w:rPr>
          <w:rFonts w:ascii="Tahoma" w:eastAsia="Calibri" w:hAnsi="Tahoma" w:cs="Tahoma"/>
          <w:sz w:val="20"/>
          <w:szCs w:val="20"/>
          <w:lang w:eastAsia="en-US"/>
        </w:rPr>
        <w:t xml:space="preserve">of </w:t>
      </w:r>
      <w:r w:rsidR="0087070E" w:rsidRPr="0087070E">
        <w:rPr>
          <w:rFonts w:ascii="Tahoma" w:eastAsia="Calibri" w:hAnsi="Tahoma" w:cs="Tahoma"/>
          <w:sz w:val="20"/>
          <w:szCs w:val="20"/>
          <w:lang w:eastAsia="en-US"/>
        </w:rPr>
        <w:t>25</w:t>
      </w:r>
      <w:r w:rsidRPr="0087070E">
        <w:rPr>
          <w:rFonts w:ascii="Tahoma" w:eastAsia="Calibri" w:hAnsi="Tahoma" w:cs="Tahoma"/>
          <w:sz w:val="20"/>
          <w:szCs w:val="20"/>
          <w:lang w:eastAsia="en-US"/>
        </w:rPr>
        <w:t xml:space="preserve"> (</w:t>
      </w:r>
      <w:r w:rsidR="0087070E" w:rsidRPr="0087070E">
        <w:rPr>
          <w:rFonts w:ascii="Tahoma" w:eastAsia="Calibri" w:hAnsi="Tahoma" w:cs="Tahoma"/>
          <w:sz w:val="20"/>
          <w:szCs w:val="20"/>
          <w:lang w:eastAsia="en-US"/>
        </w:rPr>
        <w:t>twenty</w:t>
      </w:r>
      <w:r w:rsidR="00570D3A">
        <w:rPr>
          <w:rFonts w:ascii="Tahoma" w:eastAsia="Calibri" w:hAnsi="Tahoma" w:cs="Tahoma"/>
          <w:sz w:val="20"/>
          <w:szCs w:val="20"/>
          <w:lang w:eastAsia="en-US"/>
        </w:rPr>
        <w:t>-</w:t>
      </w:r>
      <w:r w:rsidR="0087070E" w:rsidRPr="0087070E">
        <w:rPr>
          <w:rFonts w:ascii="Tahoma" w:eastAsia="Calibri" w:hAnsi="Tahoma" w:cs="Tahoma"/>
          <w:sz w:val="20"/>
          <w:szCs w:val="20"/>
          <w:lang w:eastAsia="en-US"/>
        </w:rPr>
        <w:t>five</w:t>
      </w:r>
      <w:r w:rsidRPr="0087070E">
        <w:rPr>
          <w:rFonts w:ascii="Tahoma" w:eastAsia="Calibri" w:hAnsi="Tahoma" w:cs="Tahoma"/>
          <w:sz w:val="20"/>
          <w:szCs w:val="20"/>
          <w:lang w:eastAsia="en-US"/>
        </w:rPr>
        <w:t>) Providers (provided enough</w:t>
      </w:r>
      <w:r w:rsidRPr="00C520E6">
        <w:rPr>
          <w:rFonts w:ascii="Tahoma" w:eastAsia="Calibri" w:hAnsi="Tahoma" w:cs="Tahoma"/>
          <w:sz w:val="20"/>
          <w:szCs w:val="20"/>
          <w:lang w:eastAsia="en-US"/>
        </w:rPr>
        <w:t xml:space="preserve"> tenders meet the criteria indicated below) in order to support the implementation of the project with a particular expertise on mediation.</w:t>
      </w:r>
    </w:p>
    <w:p w14:paraId="10DB22CB" w14:textId="77777777" w:rsidR="00BF4B23" w:rsidRPr="00C520E6" w:rsidRDefault="00BF4B23" w:rsidP="00BF4B23">
      <w:pPr>
        <w:jc w:val="both"/>
        <w:rPr>
          <w:rFonts w:ascii="Tahoma" w:eastAsia="Calibri" w:hAnsi="Tahoma" w:cs="Tahoma"/>
          <w:sz w:val="20"/>
          <w:szCs w:val="20"/>
          <w:lang w:eastAsia="en-US"/>
        </w:rPr>
      </w:pPr>
    </w:p>
    <w:p w14:paraId="41D28463" w14:textId="262B6E0B" w:rsidR="00BF4B23" w:rsidRPr="00E25560" w:rsidRDefault="00BF4B23" w:rsidP="00BF4B23">
      <w:pPr>
        <w:jc w:val="both"/>
        <w:rPr>
          <w:rFonts w:ascii="Tahoma" w:eastAsia="Calibri" w:hAnsi="Tahoma" w:cs="Tahoma"/>
          <w:b/>
          <w:sz w:val="20"/>
          <w:szCs w:val="20"/>
          <w:lang w:eastAsia="en-US"/>
        </w:rPr>
      </w:pPr>
      <w:r w:rsidRPr="00C520E6">
        <w:rPr>
          <w:rFonts w:ascii="Tahoma" w:eastAsia="Calibri" w:hAnsi="Tahoma" w:cs="Tahoma"/>
          <w:sz w:val="20"/>
          <w:szCs w:val="20"/>
          <w:lang w:eastAsia="en-US"/>
        </w:rPr>
        <w:t xml:space="preserve">This Contract is currently estimated to cover up to 30 (thirty) </w:t>
      </w:r>
      <w:r w:rsidRPr="00C520E6">
        <w:rPr>
          <w:rFonts w:ascii="Tahoma" w:eastAsia="Calibri" w:hAnsi="Tahoma" w:cs="Tahoma"/>
          <w:iCs/>
          <w:sz w:val="20"/>
          <w:szCs w:val="20"/>
          <w:lang w:eastAsia="en-US"/>
        </w:rPr>
        <w:t>activities,</w:t>
      </w:r>
      <w:r w:rsidRPr="00C520E6">
        <w:rPr>
          <w:rFonts w:ascii="Tahoma" w:eastAsia="Calibri" w:hAnsi="Tahoma" w:cs="Tahoma"/>
          <w:sz w:val="20"/>
          <w:szCs w:val="20"/>
          <w:lang w:eastAsia="en-US"/>
        </w:rPr>
        <w:t xml:space="preserve"> to</w:t>
      </w:r>
      <w:r w:rsidRPr="00E25560">
        <w:rPr>
          <w:rFonts w:ascii="Tahoma" w:eastAsia="Calibri" w:hAnsi="Tahoma" w:cs="Tahoma"/>
          <w:sz w:val="20"/>
          <w:szCs w:val="20"/>
          <w:lang w:eastAsia="en-US"/>
        </w:rPr>
        <w:t xml:space="preserve"> be held by </w:t>
      </w:r>
      <w:r>
        <w:rPr>
          <w:rFonts w:ascii="Tahoma" w:eastAsia="Calibri" w:hAnsi="Tahoma" w:cs="Tahoma"/>
          <w:sz w:val="20"/>
          <w:szCs w:val="20"/>
          <w:lang w:eastAsia="en-US"/>
        </w:rPr>
        <w:t>28 February 202</w:t>
      </w:r>
      <w:r w:rsidR="0087070E">
        <w:rPr>
          <w:rFonts w:ascii="Tahoma" w:eastAsia="Calibri" w:hAnsi="Tahoma" w:cs="Tahoma"/>
          <w:sz w:val="20"/>
          <w:szCs w:val="20"/>
          <w:lang w:eastAsia="en-US"/>
        </w:rPr>
        <w:t>6</w:t>
      </w:r>
      <w:r>
        <w:rPr>
          <w:rFonts w:ascii="Tahoma" w:eastAsia="Calibri" w:hAnsi="Tahoma" w:cs="Tahoma"/>
          <w:sz w:val="20"/>
          <w:szCs w:val="20"/>
          <w:lang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442D9E1C" w14:textId="77777777" w:rsidR="00BF4B23" w:rsidRPr="00E25560" w:rsidRDefault="00BF4B23" w:rsidP="00BF4B23">
      <w:pPr>
        <w:jc w:val="both"/>
        <w:rPr>
          <w:rFonts w:ascii="Tahoma" w:eastAsia="Calibri" w:hAnsi="Tahoma" w:cs="Tahoma"/>
          <w:sz w:val="20"/>
          <w:szCs w:val="20"/>
          <w:lang w:eastAsia="en-US"/>
        </w:rPr>
      </w:pPr>
    </w:p>
    <w:p w14:paraId="25177157" w14:textId="77777777" w:rsidR="00BF4B23" w:rsidRPr="00E25560" w:rsidRDefault="00BF4B23" w:rsidP="00BF4B23">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Pr>
          <w:rFonts w:ascii="Tahoma" w:eastAsiaTheme="minorHAnsi" w:hAnsi="Tahoma" w:cs="Tahoma"/>
          <w:sz w:val="20"/>
          <w:szCs w:val="20"/>
          <w:lang w:eastAsia="en-US"/>
        </w:rPr>
        <w:t xml:space="preserve">880 000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085"/>
        <w:gridCol w:w="2410"/>
      </w:tblGrid>
      <w:tr w:rsidR="008341B5" w:rsidRPr="00E25560" w14:paraId="2925AB4C" w14:textId="77777777" w:rsidTr="00880EAA">
        <w:trPr>
          <w:trHeight w:val="505"/>
        </w:trPr>
        <w:tc>
          <w:tcPr>
            <w:tcW w:w="7085"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0F5644C2" w14:textId="77777777" w:rsidTr="00880EAA">
        <w:trPr>
          <w:trHeight w:val="417"/>
        </w:trPr>
        <w:tc>
          <w:tcPr>
            <w:tcW w:w="7085" w:type="dxa"/>
            <w:vAlign w:val="center"/>
          </w:tcPr>
          <w:p w14:paraId="6FCD910E" w14:textId="2C6FF465" w:rsidR="008341B5"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sidR="0087070E">
              <w:rPr>
                <w:rFonts w:ascii="Tahoma" w:hAnsi="Tahoma" w:cs="Tahoma"/>
                <w:color w:val="000000" w:themeColor="text1"/>
                <w:sz w:val="20"/>
                <w:szCs w:val="20"/>
              </w:rPr>
              <w:t>1</w:t>
            </w:r>
            <w:r w:rsidRPr="00532543">
              <w:rPr>
                <w:rFonts w:ascii="Tahoma" w:hAnsi="Tahoma" w:cs="Tahoma"/>
                <w:color w:val="000000" w:themeColor="text1"/>
                <w:sz w:val="20"/>
                <w:szCs w:val="20"/>
              </w:rPr>
              <w:t xml:space="preserve">: </w:t>
            </w:r>
            <w:r w:rsidR="00532543" w:rsidRPr="00532543">
              <w:rPr>
                <w:rFonts w:ascii="Tahoma" w:hAnsi="Tahoma" w:cs="Tahoma"/>
                <w:color w:val="000000" w:themeColor="text1"/>
                <w:sz w:val="20"/>
                <w:szCs w:val="20"/>
              </w:rPr>
              <w:t>Development of training modules and training materials on mediation; delivery of training activities as part of initial trainings and continuous professional development of mediators; delivery of trainings on mediation for judges, lawyers and other stakeholders.</w:t>
            </w:r>
          </w:p>
          <w:p w14:paraId="5782BAA6" w14:textId="2EE3AF6C" w:rsidR="00532543" w:rsidRPr="00E25560" w:rsidRDefault="00532543" w:rsidP="008341B5">
            <w:pPr>
              <w:rPr>
                <w:rFonts w:ascii="Tahoma" w:hAnsi="Tahoma" w:cs="Tahoma"/>
                <w:color w:val="000000" w:themeColor="text1"/>
                <w:sz w:val="20"/>
                <w:szCs w:val="20"/>
              </w:rPr>
            </w:pPr>
          </w:p>
        </w:tc>
        <w:tc>
          <w:tcPr>
            <w:tcW w:w="2410" w:type="dxa"/>
            <w:vAlign w:val="center"/>
          </w:tcPr>
          <w:p w14:paraId="4D3F4566" w14:textId="21628A66" w:rsidR="008341B5" w:rsidRPr="00E25560" w:rsidRDefault="000E1FE7" w:rsidP="008341B5">
            <w:pPr>
              <w:jc w:val="center"/>
              <w:rPr>
                <w:rFonts w:ascii="Tahoma" w:hAnsi="Tahoma" w:cs="Tahoma"/>
                <w:color w:val="000000" w:themeColor="text1"/>
                <w:sz w:val="20"/>
                <w:szCs w:val="20"/>
                <w:highlight w:val="cyan"/>
              </w:rPr>
            </w:pPr>
            <w:r w:rsidRPr="0087070E">
              <w:rPr>
                <w:rFonts w:ascii="Tahoma" w:hAnsi="Tahoma" w:cs="Tahoma"/>
                <w:color w:val="000000" w:themeColor="text1"/>
                <w:sz w:val="20"/>
                <w:szCs w:val="20"/>
              </w:rPr>
              <w:t>1</w:t>
            </w:r>
            <w:r w:rsidR="0087070E" w:rsidRPr="0087070E">
              <w:rPr>
                <w:rFonts w:ascii="Tahoma" w:hAnsi="Tahoma" w:cs="Tahoma"/>
                <w:color w:val="000000" w:themeColor="text1"/>
                <w:sz w:val="20"/>
                <w:szCs w:val="20"/>
              </w:rPr>
              <w:t>5</w:t>
            </w:r>
          </w:p>
        </w:tc>
      </w:tr>
      <w:tr w:rsidR="000E1FE7" w:rsidRPr="00E25560" w14:paraId="05217906" w14:textId="77777777" w:rsidTr="00880EAA">
        <w:trPr>
          <w:trHeight w:val="417"/>
        </w:trPr>
        <w:tc>
          <w:tcPr>
            <w:tcW w:w="7085" w:type="dxa"/>
            <w:vAlign w:val="center"/>
          </w:tcPr>
          <w:p w14:paraId="2E93877F" w14:textId="31D85D6D" w:rsidR="000E1FE7" w:rsidRPr="000E1FE7" w:rsidRDefault="000E1FE7" w:rsidP="008341B5">
            <w:pPr>
              <w:rPr>
                <w:rFonts w:ascii="Tahoma" w:hAnsi="Tahoma" w:cs="Tahoma"/>
                <w:color w:val="000000" w:themeColor="text1"/>
                <w:sz w:val="20"/>
                <w:szCs w:val="20"/>
              </w:rPr>
            </w:pPr>
            <w:r w:rsidRPr="000E1FE7">
              <w:rPr>
                <w:rFonts w:ascii="Tahoma" w:hAnsi="Tahoma" w:cs="Tahoma"/>
                <w:color w:val="000000" w:themeColor="text1"/>
                <w:sz w:val="20"/>
                <w:szCs w:val="20"/>
              </w:rPr>
              <w:t xml:space="preserve">Lot </w:t>
            </w:r>
            <w:r w:rsidR="0087070E">
              <w:rPr>
                <w:rFonts w:ascii="Tahoma" w:hAnsi="Tahoma" w:cs="Tahoma"/>
                <w:color w:val="000000" w:themeColor="text1"/>
                <w:sz w:val="20"/>
                <w:szCs w:val="20"/>
              </w:rPr>
              <w:t>2</w:t>
            </w:r>
            <w:r w:rsidRPr="000E1FE7">
              <w:rPr>
                <w:rFonts w:ascii="Tahoma" w:hAnsi="Tahoma" w:cs="Tahoma"/>
                <w:color w:val="000000" w:themeColor="text1"/>
                <w:sz w:val="20"/>
                <w:szCs w:val="20"/>
              </w:rPr>
              <w:t>: Capacity building and expert support to the Mediation Council in the fields of its attributions (drawing up regulations and a Code of Ethics for mediators; advice on regulating and control over the mediation fees; data collection and assessment of the effectiveness, efficiency, and quality of mediation services).</w:t>
            </w:r>
          </w:p>
          <w:p w14:paraId="5B6B510A" w14:textId="14DE4897" w:rsidR="000E1FE7" w:rsidRPr="00E25560" w:rsidRDefault="000E1FE7" w:rsidP="008341B5">
            <w:pPr>
              <w:rPr>
                <w:rFonts w:ascii="Tahoma" w:hAnsi="Tahoma" w:cs="Tahoma"/>
                <w:color w:val="000000" w:themeColor="text1"/>
                <w:sz w:val="20"/>
                <w:szCs w:val="20"/>
              </w:rPr>
            </w:pPr>
          </w:p>
        </w:tc>
        <w:tc>
          <w:tcPr>
            <w:tcW w:w="2410" w:type="dxa"/>
            <w:vAlign w:val="center"/>
          </w:tcPr>
          <w:p w14:paraId="3F10DE00" w14:textId="6CC1E747" w:rsidR="000E1FE7" w:rsidRPr="000E1FE7" w:rsidRDefault="000E1FE7" w:rsidP="008341B5">
            <w:pPr>
              <w:jc w:val="center"/>
              <w:rPr>
                <w:rFonts w:ascii="Tahoma" w:hAnsi="Tahoma" w:cs="Tahoma"/>
                <w:color w:val="000000" w:themeColor="text1"/>
                <w:sz w:val="20"/>
                <w:szCs w:val="20"/>
                <w:highlight w:val="yellow"/>
              </w:rPr>
            </w:pPr>
            <w:r w:rsidRPr="000E1FE7">
              <w:rPr>
                <w:rFonts w:ascii="Tahoma" w:hAnsi="Tahoma" w:cs="Tahoma"/>
                <w:color w:val="000000" w:themeColor="text1"/>
                <w:sz w:val="20"/>
                <w:szCs w:val="20"/>
              </w:rPr>
              <w:t>5</w:t>
            </w:r>
          </w:p>
        </w:tc>
      </w:tr>
      <w:tr w:rsidR="000E1FE7" w:rsidRPr="00E25560" w14:paraId="52991E36" w14:textId="77777777" w:rsidTr="00880EAA">
        <w:trPr>
          <w:trHeight w:val="417"/>
        </w:trPr>
        <w:tc>
          <w:tcPr>
            <w:tcW w:w="7085" w:type="dxa"/>
            <w:tcBorders>
              <w:bottom w:val="single" w:sz="2" w:space="0" w:color="808080" w:themeColor="background1" w:themeShade="80"/>
            </w:tcBorders>
            <w:vAlign w:val="center"/>
          </w:tcPr>
          <w:p w14:paraId="003D58CC" w14:textId="09D48E0A" w:rsidR="000E1FE7" w:rsidRDefault="000E1FE7"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sidR="0087070E">
              <w:rPr>
                <w:rFonts w:ascii="Tahoma" w:hAnsi="Tahoma" w:cs="Tahoma"/>
                <w:color w:val="000000" w:themeColor="text1"/>
                <w:sz w:val="20"/>
                <w:szCs w:val="20"/>
              </w:rPr>
              <w:t>3</w:t>
            </w:r>
            <w:r w:rsidRPr="00532543">
              <w:rPr>
                <w:rFonts w:ascii="Tahoma" w:hAnsi="Tahoma" w:cs="Tahoma"/>
                <w:color w:val="000000" w:themeColor="text1"/>
                <w:sz w:val="20"/>
                <w:szCs w:val="20"/>
              </w:rPr>
              <w:t>:</w:t>
            </w:r>
            <w:r w:rsidR="0033645A">
              <w:rPr>
                <w:rFonts w:ascii="Tahoma" w:hAnsi="Tahoma" w:cs="Tahoma"/>
                <w:color w:val="000000" w:themeColor="text1"/>
                <w:sz w:val="20"/>
                <w:szCs w:val="20"/>
              </w:rPr>
              <w:t xml:space="preserve"> </w:t>
            </w:r>
            <w:r w:rsidR="0033645A" w:rsidRPr="0033645A">
              <w:rPr>
                <w:rFonts w:ascii="Tahoma" w:eastAsia="Calibri" w:hAnsi="Tahoma" w:cs="Tahoma"/>
                <w:bCs/>
                <w:sz w:val="20"/>
                <w:szCs w:val="20"/>
                <w:lang w:eastAsia="en-US"/>
              </w:rPr>
              <w:t xml:space="preserve">Drawing up a Mediation Promotion Strategy; conceptualisation and development of </w:t>
            </w:r>
            <w:r w:rsidR="0033645A" w:rsidRPr="0033645A">
              <w:rPr>
                <w:rFonts w:ascii="Tahoma" w:hAnsi="Tahoma" w:cs="Tahoma"/>
                <w:color w:val="000000" w:themeColor="text1"/>
                <w:sz w:val="20"/>
                <w:szCs w:val="20"/>
              </w:rPr>
              <w:t>promotion and awareness raising materials on mediation.</w:t>
            </w:r>
          </w:p>
          <w:p w14:paraId="61C9307F" w14:textId="3C9A22FF" w:rsidR="0033645A" w:rsidRPr="00E25560" w:rsidRDefault="0033645A" w:rsidP="008341B5">
            <w:pPr>
              <w:rPr>
                <w:rFonts w:ascii="Tahoma" w:hAnsi="Tahoma" w:cs="Tahoma"/>
                <w:color w:val="000000" w:themeColor="text1"/>
                <w:sz w:val="20"/>
                <w:szCs w:val="20"/>
              </w:rPr>
            </w:pPr>
          </w:p>
        </w:tc>
        <w:tc>
          <w:tcPr>
            <w:tcW w:w="2410" w:type="dxa"/>
            <w:tcBorders>
              <w:bottom w:val="single" w:sz="2" w:space="0" w:color="808080" w:themeColor="background1" w:themeShade="80"/>
            </w:tcBorders>
            <w:vAlign w:val="center"/>
          </w:tcPr>
          <w:p w14:paraId="7E565F76" w14:textId="4C843A83" w:rsidR="000E1FE7" w:rsidRPr="000E1FE7" w:rsidRDefault="0033645A" w:rsidP="008341B5">
            <w:pPr>
              <w:jc w:val="center"/>
              <w:rPr>
                <w:rFonts w:ascii="Tahoma" w:hAnsi="Tahoma" w:cs="Tahoma"/>
                <w:color w:val="000000" w:themeColor="text1"/>
                <w:sz w:val="20"/>
                <w:szCs w:val="20"/>
                <w:highlight w:val="yellow"/>
              </w:rPr>
            </w:pPr>
            <w:r w:rsidRPr="0033645A">
              <w:rPr>
                <w:rFonts w:ascii="Tahoma" w:hAnsi="Tahoma" w:cs="Tahoma"/>
                <w:color w:val="000000" w:themeColor="text1"/>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2204189" w14:textId="098C46B8" w:rsidR="007C615D" w:rsidRDefault="00A45B51" w:rsidP="007C615D">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sidR="0087070E">
        <w:rPr>
          <w:rFonts w:ascii="Tahoma" w:hAnsi="Tahoma" w:cs="Tahoma"/>
          <w:color w:val="000000" w:themeColor="text1"/>
          <w:sz w:val="20"/>
          <w:szCs w:val="20"/>
        </w:rPr>
        <w:t>1</w:t>
      </w:r>
      <w:r w:rsidRPr="00E25560">
        <w:rPr>
          <w:rFonts w:ascii="Tahoma" w:hAnsi="Tahoma" w:cs="Tahoma"/>
          <w:color w:val="000000" w:themeColor="text1"/>
          <w:sz w:val="20"/>
          <w:szCs w:val="20"/>
        </w:rPr>
        <w:t xml:space="preserve"> concerns </w:t>
      </w:r>
      <w:r>
        <w:rPr>
          <w:rFonts w:ascii="Tahoma" w:hAnsi="Tahoma" w:cs="Tahoma"/>
          <w:color w:val="000000" w:themeColor="text1"/>
          <w:sz w:val="20"/>
          <w:szCs w:val="20"/>
        </w:rPr>
        <w:t>development of training modules and customized training materials on mediation based on local culture and experience to be used by the mediation training institute</w:t>
      </w:r>
      <w:r w:rsidR="00B130DA">
        <w:rPr>
          <w:rFonts w:ascii="Tahoma" w:hAnsi="Tahoma" w:cs="Tahoma"/>
          <w:color w:val="000000" w:themeColor="text1"/>
          <w:sz w:val="20"/>
          <w:szCs w:val="20"/>
        </w:rPr>
        <w:t>s</w:t>
      </w:r>
      <w:r>
        <w:rPr>
          <w:rFonts w:ascii="Tahoma" w:hAnsi="Tahoma" w:cs="Tahoma"/>
          <w:color w:val="000000" w:themeColor="text1"/>
          <w:sz w:val="20"/>
          <w:szCs w:val="20"/>
        </w:rPr>
        <w:t xml:space="preserve"> and mediation trainers</w:t>
      </w:r>
      <w:r w:rsidR="007C615D">
        <w:rPr>
          <w:rFonts w:ascii="Tahoma" w:hAnsi="Tahoma" w:cs="Tahoma"/>
          <w:color w:val="000000" w:themeColor="text1"/>
          <w:sz w:val="20"/>
          <w:szCs w:val="20"/>
        </w:rPr>
        <w:t xml:space="preserve">, as well as </w:t>
      </w:r>
      <w:r w:rsidR="007C615D" w:rsidRPr="00532543">
        <w:rPr>
          <w:rFonts w:ascii="Tahoma" w:hAnsi="Tahoma" w:cs="Tahoma"/>
          <w:color w:val="000000" w:themeColor="text1"/>
          <w:sz w:val="20"/>
          <w:szCs w:val="20"/>
        </w:rPr>
        <w:t>delivery of training activities as part of initial trainings and continuous professional development of mediators</w:t>
      </w:r>
      <w:r w:rsidR="00B130DA">
        <w:rPr>
          <w:rFonts w:ascii="Tahoma" w:hAnsi="Tahoma" w:cs="Tahoma"/>
          <w:color w:val="000000" w:themeColor="text1"/>
          <w:sz w:val="20"/>
          <w:szCs w:val="20"/>
        </w:rPr>
        <w:t xml:space="preserve">, </w:t>
      </w:r>
      <w:r w:rsidR="007C615D" w:rsidRPr="00532543">
        <w:rPr>
          <w:rFonts w:ascii="Tahoma" w:hAnsi="Tahoma" w:cs="Tahoma"/>
          <w:color w:val="000000" w:themeColor="text1"/>
          <w:sz w:val="20"/>
          <w:szCs w:val="20"/>
        </w:rPr>
        <w:t>delivery of trainings on mediation for judges, lawyers and other stakeholders.</w:t>
      </w:r>
    </w:p>
    <w:p w14:paraId="11AE2479" w14:textId="3A68910D" w:rsidR="00B130DA" w:rsidRDefault="00A45B51" w:rsidP="00A45B51">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Lot </w:t>
      </w:r>
      <w:r w:rsidR="0087070E">
        <w:rPr>
          <w:rFonts w:ascii="Tahoma" w:hAnsi="Tahoma" w:cs="Tahoma"/>
          <w:color w:val="000000" w:themeColor="text1"/>
          <w:sz w:val="20"/>
          <w:szCs w:val="20"/>
        </w:rPr>
        <w:t>2</w:t>
      </w:r>
      <w:r>
        <w:rPr>
          <w:rFonts w:ascii="Tahoma" w:hAnsi="Tahoma" w:cs="Tahoma"/>
          <w:color w:val="000000" w:themeColor="text1"/>
          <w:sz w:val="20"/>
          <w:szCs w:val="20"/>
        </w:rPr>
        <w:t xml:space="preserve"> concerns tailor-made capacity building </w:t>
      </w:r>
      <w:r w:rsidR="00B130DA">
        <w:rPr>
          <w:rFonts w:ascii="Tahoma" w:hAnsi="Tahoma" w:cs="Tahoma"/>
          <w:color w:val="000000" w:themeColor="text1"/>
          <w:sz w:val="20"/>
          <w:szCs w:val="20"/>
        </w:rPr>
        <w:t xml:space="preserve">to </w:t>
      </w:r>
      <w:r>
        <w:rPr>
          <w:rFonts w:ascii="Tahoma" w:hAnsi="Tahoma" w:cs="Tahoma"/>
          <w:color w:val="000000" w:themeColor="text1"/>
          <w:sz w:val="20"/>
          <w:szCs w:val="20"/>
        </w:rPr>
        <w:t xml:space="preserve">the Mediation Council and mediation organisations, </w:t>
      </w:r>
      <w:r w:rsidR="00B130DA" w:rsidRPr="000E1FE7">
        <w:rPr>
          <w:rFonts w:ascii="Tahoma" w:hAnsi="Tahoma" w:cs="Tahoma"/>
          <w:color w:val="000000" w:themeColor="text1"/>
          <w:sz w:val="20"/>
          <w:szCs w:val="20"/>
        </w:rPr>
        <w:t>drawing up regulations and a Code of Ethics for mediators</w:t>
      </w:r>
      <w:r w:rsidR="00B130DA">
        <w:rPr>
          <w:rFonts w:ascii="Tahoma" w:hAnsi="Tahoma" w:cs="Tahoma"/>
          <w:color w:val="000000" w:themeColor="text1"/>
          <w:sz w:val="20"/>
          <w:szCs w:val="20"/>
        </w:rPr>
        <w:t>,</w:t>
      </w:r>
      <w:r w:rsidR="00B130DA" w:rsidRPr="000E1FE7">
        <w:rPr>
          <w:rFonts w:ascii="Tahoma" w:hAnsi="Tahoma" w:cs="Tahoma"/>
          <w:color w:val="000000" w:themeColor="text1"/>
          <w:sz w:val="20"/>
          <w:szCs w:val="20"/>
        </w:rPr>
        <w:t xml:space="preserve"> advice on regulating and control over the mediation fees</w:t>
      </w:r>
      <w:r w:rsidR="00B130DA">
        <w:rPr>
          <w:rFonts w:ascii="Tahoma" w:hAnsi="Tahoma" w:cs="Tahoma"/>
          <w:color w:val="000000" w:themeColor="text1"/>
          <w:sz w:val="20"/>
          <w:szCs w:val="20"/>
        </w:rPr>
        <w:t>,</w:t>
      </w:r>
      <w:r w:rsidR="00B130DA" w:rsidRPr="000E1FE7">
        <w:rPr>
          <w:rFonts w:ascii="Tahoma" w:hAnsi="Tahoma" w:cs="Tahoma"/>
          <w:color w:val="000000" w:themeColor="text1"/>
          <w:sz w:val="20"/>
          <w:szCs w:val="20"/>
        </w:rPr>
        <w:t xml:space="preserve"> data collection and assessment of the effectiveness, efficiency, and quality of mediation services</w:t>
      </w:r>
      <w:r w:rsidR="00B130DA">
        <w:rPr>
          <w:rFonts w:ascii="Tahoma" w:hAnsi="Tahoma" w:cs="Tahoma"/>
          <w:color w:val="000000" w:themeColor="text1"/>
          <w:sz w:val="20"/>
          <w:szCs w:val="20"/>
        </w:rPr>
        <w:t xml:space="preserve">. </w:t>
      </w:r>
    </w:p>
    <w:p w14:paraId="581B6E3E" w14:textId="5DA135A0" w:rsidR="00A45B51" w:rsidRDefault="00A45B51" w:rsidP="00A45B51">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Lot </w:t>
      </w:r>
      <w:r w:rsidR="0087070E">
        <w:rPr>
          <w:rFonts w:ascii="Tahoma" w:hAnsi="Tahoma" w:cs="Tahoma"/>
          <w:color w:val="000000" w:themeColor="text1"/>
          <w:sz w:val="20"/>
          <w:szCs w:val="20"/>
        </w:rPr>
        <w:t>3</w:t>
      </w:r>
      <w:r>
        <w:rPr>
          <w:rFonts w:ascii="Tahoma" w:hAnsi="Tahoma" w:cs="Tahoma"/>
          <w:color w:val="000000" w:themeColor="text1"/>
          <w:sz w:val="20"/>
          <w:szCs w:val="20"/>
        </w:rPr>
        <w:t xml:space="preserve"> concerns development of </w:t>
      </w:r>
      <w:r w:rsidR="007C615D">
        <w:rPr>
          <w:rFonts w:ascii="Tahoma" w:hAnsi="Tahoma" w:cs="Tahoma"/>
          <w:color w:val="000000" w:themeColor="text1"/>
          <w:sz w:val="20"/>
          <w:szCs w:val="20"/>
        </w:rPr>
        <w:t xml:space="preserve">a Mediation Promotion Strategy </w:t>
      </w:r>
      <w:r>
        <w:rPr>
          <w:rFonts w:ascii="Tahoma" w:hAnsi="Tahoma" w:cs="Tahoma"/>
          <w:color w:val="000000" w:themeColor="text1"/>
          <w:sz w:val="20"/>
          <w:szCs w:val="20"/>
        </w:rPr>
        <w:t xml:space="preserve">in Azerbaijan, preparation of promotion and awareness raising materials on mediation (short video and spots, leaflets, brochures, etc), implementation of promotional and awareness raising activities, media campaign. </w:t>
      </w:r>
    </w:p>
    <w:p w14:paraId="61175B38" w14:textId="1C8CD4B1"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59BF840C" w14:textId="77777777" w:rsidR="00B130DA" w:rsidRDefault="00B130DA" w:rsidP="00B130DA">
      <w:pPr>
        <w:shd w:val="clear" w:color="auto" w:fill="FFFFFF" w:themeFill="background1"/>
        <w:autoSpaceDE w:val="0"/>
        <w:autoSpaceDN w:val="0"/>
        <w:adjustRightInd w:val="0"/>
        <w:jc w:val="both"/>
        <w:rPr>
          <w:rFonts w:ascii="Tahoma" w:hAnsi="Tahoma" w:cs="Tahoma"/>
          <w:noProof/>
          <w:sz w:val="20"/>
          <w:szCs w:val="20"/>
          <w:lang w:eastAsia="fr-FR"/>
        </w:rPr>
      </w:pPr>
      <w:r w:rsidRPr="00B63AE6">
        <w:rPr>
          <w:rFonts w:ascii="Tahoma" w:hAnsi="Tahoma" w:cs="Tahoma"/>
          <w:noProof/>
          <w:sz w:val="20"/>
          <w:szCs w:val="20"/>
          <w:lang w:eastAsia="fr-FR"/>
        </w:rPr>
        <w:t>Throughout the duration of the Framework Contract, pre-selected Providers may be asked to:</w:t>
      </w:r>
    </w:p>
    <w:p w14:paraId="2339B207" w14:textId="77777777" w:rsidR="00B130DA" w:rsidRPr="0089441A" w:rsidRDefault="00B130DA" w:rsidP="00B130DA">
      <w:pPr>
        <w:shd w:val="clear" w:color="auto" w:fill="FFFFFF" w:themeFill="background1"/>
        <w:autoSpaceDE w:val="0"/>
        <w:autoSpaceDN w:val="0"/>
        <w:adjustRightInd w:val="0"/>
        <w:jc w:val="both"/>
        <w:rPr>
          <w:rFonts w:ascii="Tahoma" w:hAnsi="Tahoma" w:cs="Tahoma"/>
          <w:noProof/>
          <w:sz w:val="20"/>
          <w:szCs w:val="20"/>
          <w:lang w:eastAsia="fr-FR"/>
        </w:rPr>
      </w:pPr>
    </w:p>
    <w:p w14:paraId="3FA6F71E" w14:textId="0509CEFD" w:rsidR="00B130DA" w:rsidRPr="007E515A" w:rsidRDefault="00B130DA" w:rsidP="00B130DA">
      <w:pPr>
        <w:shd w:val="clear" w:color="auto" w:fill="FFFFFF" w:themeFill="background1"/>
        <w:autoSpaceDE w:val="0"/>
        <w:autoSpaceDN w:val="0"/>
        <w:adjustRightInd w:val="0"/>
        <w:ind w:left="284"/>
        <w:jc w:val="both"/>
        <w:rPr>
          <w:rFonts w:ascii="Tahoma" w:hAnsi="Tahoma" w:cs="Tahoma"/>
          <w:noProof/>
          <w:sz w:val="20"/>
          <w:szCs w:val="20"/>
          <w:lang w:eastAsia="fr-FR"/>
        </w:rPr>
      </w:pPr>
      <w:r w:rsidRPr="007E515A">
        <w:rPr>
          <w:rFonts w:ascii="Tahoma" w:hAnsi="Tahoma" w:cs="Tahoma"/>
          <w:noProof/>
          <w:sz w:val="20"/>
          <w:szCs w:val="20"/>
          <w:lang w:eastAsia="fr-FR"/>
        </w:rPr>
        <w:t xml:space="preserve">Under Lot </w:t>
      </w:r>
      <w:r w:rsidR="00B63AE6">
        <w:rPr>
          <w:rFonts w:ascii="Tahoma" w:hAnsi="Tahoma" w:cs="Tahoma"/>
          <w:noProof/>
          <w:sz w:val="20"/>
          <w:szCs w:val="20"/>
          <w:lang w:eastAsia="fr-FR"/>
        </w:rPr>
        <w:t>1</w:t>
      </w:r>
      <w:r w:rsidRPr="007E515A">
        <w:rPr>
          <w:rFonts w:ascii="Tahoma" w:hAnsi="Tahoma" w:cs="Tahoma"/>
          <w:noProof/>
          <w:sz w:val="20"/>
          <w:szCs w:val="20"/>
          <w:lang w:eastAsia="fr-FR"/>
        </w:rPr>
        <w:t>:</w:t>
      </w:r>
    </w:p>
    <w:p w14:paraId="03630727" w14:textId="3BBDBE2D" w:rsidR="00B130DA" w:rsidRPr="007E515A" w:rsidRDefault="00B130DA" w:rsidP="00B130DA">
      <w:pPr>
        <w:pStyle w:val="ListParagraph"/>
        <w:numPr>
          <w:ilvl w:val="0"/>
          <w:numId w:val="21"/>
        </w:numPr>
        <w:shd w:val="clear" w:color="auto" w:fill="FFFFFF" w:themeFill="background1"/>
        <w:autoSpaceDE w:val="0"/>
        <w:autoSpaceDN w:val="0"/>
        <w:adjustRightInd w:val="0"/>
        <w:ind w:left="851"/>
        <w:contextualSpacing/>
        <w:jc w:val="both"/>
        <w:rPr>
          <w:rFonts w:ascii="Tahoma" w:hAnsi="Tahoma" w:cs="Tahoma"/>
          <w:noProof/>
          <w:sz w:val="20"/>
          <w:szCs w:val="20"/>
          <w:lang w:eastAsia="fr-FR"/>
        </w:rPr>
      </w:pPr>
      <w:r w:rsidRPr="007E515A">
        <w:rPr>
          <w:rFonts w:ascii="Tahoma" w:hAnsi="Tahoma" w:cs="Tahoma"/>
          <w:noProof/>
          <w:sz w:val="20"/>
          <w:szCs w:val="20"/>
          <w:lang w:eastAsia="fr-FR"/>
        </w:rPr>
        <w:t>Contribute to preparation of training modules and training materials and conduct in-person and online training activities;</w:t>
      </w:r>
    </w:p>
    <w:p w14:paraId="3CBEFF49" w14:textId="77777777" w:rsidR="007E515A" w:rsidRDefault="007E515A" w:rsidP="007E515A">
      <w:pPr>
        <w:pStyle w:val="ListParagraph"/>
        <w:shd w:val="clear" w:color="auto" w:fill="FFFFFF" w:themeFill="background1"/>
        <w:autoSpaceDE w:val="0"/>
        <w:autoSpaceDN w:val="0"/>
        <w:adjustRightInd w:val="0"/>
        <w:ind w:left="851"/>
        <w:contextualSpacing/>
        <w:jc w:val="both"/>
        <w:rPr>
          <w:rFonts w:ascii="Tahoma" w:hAnsi="Tahoma" w:cs="Tahoma"/>
          <w:noProof/>
          <w:sz w:val="20"/>
          <w:szCs w:val="20"/>
          <w:highlight w:val="yellow"/>
          <w:lang w:eastAsia="fr-FR"/>
        </w:rPr>
      </w:pPr>
    </w:p>
    <w:p w14:paraId="69252DB1" w14:textId="641F686D" w:rsidR="007E515A" w:rsidRPr="00B63AE6" w:rsidRDefault="007E515A" w:rsidP="007E515A">
      <w:pPr>
        <w:shd w:val="clear" w:color="auto" w:fill="FFFFFF" w:themeFill="background1"/>
        <w:autoSpaceDE w:val="0"/>
        <w:autoSpaceDN w:val="0"/>
        <w:adjustRightInd w:val="0"/>
        <w:ind w:firstLine="284"/>
        <w:contextualSpacing/>
        <w:jc w:val="both"/>
        <w:rPr>
          <w:rFonts w:ascii="Tahoma" w:hAnsi="Tahoma" w:cs="Tahoma"/>
          <w:noProof/>
          <w:sz w:val="20"/>
          <w:szCs w:val="20"/>
          <w:lang w:eastAsia="fr-FR"/>
        </w:rPr>
      </w:pPr>
      <w:r w:rsidRPr="00B63AE6">
        <w:rPr>
          <w:rFonts w:ascii="Tahoma" w:hAnsi="Tahoma" w:cs="Tahoma"/>
          <w:noProof/>
          <w:sz w:val="20"/>
          <w:szCs w:val="20"/>
          <w:lang w:eastAsia="fr-FR"/>
        </w:rPr>
        <w:t xml:space="preserve">Under Lot </w:t>
      </w:r>
      <w:r w:rsidR="00B63AE6" w:rsidRPr="00B63AE6">
        <w:rPr>
          <w:rFonts w:ascii="Tahoma" w:hAnsi="Tahoma" w:cs="Tahoma"/>
          <w:noProof/>
          <w:sz w:val="20"/>
          <w:szCs w:val="20"/>
          <w:lang w:eastAsia="fr-FR"/>
        </w:rPr>
        <w:t>2</w:t>
      </w:r>
      <w:r w:rsidRPr="00B63AE6">
        <w:rPr>
          <w:rFonts w:ascii="Tahoma" w:hAnsi="Tahoma" w:cs="Tahoma"/>
          <w:noProof/>
          <w:sz w:val="20"/>
          <w:szCs w:val="20"/>
          <w:lang w:eastAsia="fr-FR"/>
        </w:rPr>
        <w:t>:</w:t>
      </w:r>
    </w:p>
    <w:p w14:paraId="5256BF35" w14:textId="44335737" w:rsidR="007E515A" w:rsidRPr="00B63AE6" w:rsidRDefault="007E515A" w:rsidP="007E515A">
      <w:pPr>
        <w:pStyle w:val="ListParagraph"/>
        <w:numPr>
          <w:ilvl w:val="0"/>
          <w:numId w:val="21"/>
        </w:numPr>
        <w:shd w:val="clear" w:color="auto" w:fill="FFFFFF" w:themeFill="background1"/>
        <w:autoSpaceDE w:val="0"/>
        <w:autoSpaceDN w:val="0"/>
        <w:adjustRightInd w:val="0"/>
        <w:ind w:left="851"/>
        <w:jc w:val="both"/>
        <w:rPr>
          <w:rFonts w:ascii="Tahoma" w:hAnsi="Tahoma" w:cs="Tahoma"/>
          <w:noProof/>
          <w:sz w:val="20"/>
          <w:szCs w:val="20"/>
          <w:lang w:eastAsia="fr-FR"/>
        </w:rPr>
      </w:pPr>
      <w:r w:rsidRPr="00B63AE6">
        <w:rPr>
          <w:rFonts w:ascii="Tahoma" w:hAnsi="Tahoma" w:cs="Tahoma"/>
          <w:noProof/>
          <w:sz w:val="20"/>
          <w:szCs w:val="20"/>
          <w:lang w:eastAsia="fr-FR"/>
        </w:rPr>
        <w:t>Contribute to the capacity building of project beneficiaries by advising them on related topics, drawing up documents, conducting</w:t>
      </w:r>
      <w:r w:rsidR="007E0173">
        <w:rPr>
          <w:rFonts w:ascii="Tahoma" w:hAnsi="Tahoma" w:cs="Tahoma"/>
          <w:noProof/>
          <w:sz w:val="20"/>
          <w:szCs w:val="20"/>
          <w:lang w:eastAsia="fr-FR"/>
        </w:rPr>
        <w:t xml:space="preserve"> </w:t>
      </w:r>
      <w:r w:rsidRPr="00B63AE6">
        <w:rPr>
          <w:rFonts w:ascii="Tahoma" w:hAnsi="Tahoma" w:cs="Tahoma"/>
          <w:noProof/>
          <w:sz w:val="20"/>
          <w:szCs w:val="20"/>
          <w:lang w:eastAsia="fr-FR"/>
        </w:rPr>
        <w:t>workshops, facilitating round tables and group discussions to share experiences, make presentations;</w:t>
      </w:r>
    </w:p>
    <w:p w14:paraId="09162110" w14:textId="77777777" w:rsidR="00B130DA" w:rsidRPr="0089441A" w:rsidRDefault="00B130DA" w:rsidP="00B130DA">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30FF17A3" w14:textId="32EADE45" w:rsidR="00B130DA" w:rsidRPr="0089441A" w:rsidRDefault="00B130DA" w:rsidP="00B130DA">
      <w:pPr>
        <w:shd w:val="clear" w:color="auto" w:fill="FFFFFF" w:themeFill="background1"/>
        <w:autoSpaceDE w:val="0"/>
        <w:autoSpaceDN w:val="0"/>
        <w:adjustRightInd w:val="0"/>
        <w:ind w:left="284"/>
        <w:jc w:val="both"/>
        <w:rPr>
          <w:rFonts w:ascii="Tahoma" w:hAnsi="Tahoma" w:cs="Tahoma"/>
          <w:noProof/>
          <w:sz w:val="20"/>
          <w:szCs w:val="20"/>
          <w:lang w:eastAsia="fr-FR"/>
        </w:rPr>
      </w:pPr>
      <w:r w:rsidRPr="0089441A">
        <w:rPr>
          <w:rFonts w:ascii="Tahoma" w:hAnsi="Tahoma" w:cs="Tahoma"/>
          <w:noProof/>
          <w:sz w:val="20"/>
          <w:szCs w:val="20"/>
          <w:lang w:eastAsia="fr-FR"/>
        </w:rPr>
        <w:t xml:space="preserve">Under Lot </w:t>
      </w:r>
      <w:r w:rsidR="00B63AE6">
        <w:rPr>
          <w:rFonts w:ascii="Tahoma" w:hAnsi="Tahoma" w:cs="Tahoma"/>
          <w:noProof/>
          <w:sz w:val="20"/>
          <w:szCs w:val="20"/>
          <w:lang w:eastAsia="fr-FR"/>
        </w:rPr>
        <w:t>3</w:t>
      </w:r>
      <w:r w:rsidRPr="0089441A">
        <w:rPr>
          <w:rFonts w:ascii="Tahoma" w:hAnsi="Tahoma" w:cs="Tahoma"/>
          <w:noProof/>
          <w:sz w:val="20"/>
          <w:szCs w:val="20"/>
          <w:lang w:eastAsia="fr-FR"/>
        </w:rPr>
        <w:t>:</w:t>
      </w:r>
    </w:p>
    <w:p w14:paraId="453AA43A" w14:textId="444DE7FD" w:rsidR="00B130DA" w:rsidRPr="0089441A" w:rsidRDefault="00B130DA" w:rsidP="00B130DA">
      <w:pPr>
        <w:pStyle w:val="ListParagraph"/>
        <w:numPr>
          <w:ilvl w:val="0"/>
          <w:numId w:val="21"/>
        </w:numPr>
        <w:shd w:val="clear" w:color="auto" w:fill="FFFFFF" w:themeFill="background1"/>
        <w:autoSpaceDE w:val="0"/>
        <w:autoSpaceDN w:val="0"/>
        <w:adjustRightInd w:val="0"/>
        <w:ind w:left="851"/>
        <w:contextualSpacing/>
        <w:jc w:val="both"/>
        <w:rPr>
          <w:rFonts w:ascii="Tahoma" w:hAnsi="Tahoma" w:cs="Tahoma"/>
          <w:noProof/>
          <w:sz w:val="20"/>
          <w:szCs w:val="20"/>
          <w:lang w:eastAsia="fr-FR"/>
        </w:rPr>
      </w:pPr>
      <w:r w:rsidRPr="0089441A">
        <w:rPr>
          <w:rFonts w:ascii="Tahoma" w:hAnsi="Tahoma" w:cs="Tahoma"/>
          <w:noProof/>
          <w:sz w:val="20"/>
          <w:szCs w:val="20"/>
          <w:lang w:eastAsia="fr-FR"/>
        </w:rPr>
        <w:t xml:space="preserve">Participate in working group meetings, contribute to preparation of promotion </w:t>
      </w:r>
      <w:r w:rsidRPr="0089441A">
        <w:rPr>
          <w:rFonts w:ascii="Tahoma" w:hAnsi="Tahoma" w:cs="Tahoma"/>
          <w:color w:val="000000" w:themeColor="text1"/>
          <w:sz w:val="20"/>
          <w:szCs w:val="20"/>
        </w:rPr>
        <w:t>and awareness raising</w:t>
      </w:r>
      <w:r>
        <w:rPr>
          <w:rFonts w:ascii="Tahoma" w:hAnsi="Tahoma" w:cs="Tahoma"/>
          <w:color w:val="000000" w:themeColor="text1"/>
          <w:sz w:val="20"/>
          <w:szCs w:val="20"/>
        </w:rPr>
        <w:t xml:space="preserve"> plan</w:t>
      </w:r>
      <w:r w:rsidR="007E515A">
        <w:rPr>
          <w:rFonts w:ascii="Tahoma" w:hAnsi="Tahoma" w:cs="Tahoma"/>
          <w:color w:val="000000" w:themeColor="text1"/>
          <w:sz w:val="20"/>
          <w:szCs w:val="20"/>
        </w:rPr>
        <w:t>s</w:t>
      </w:r>
      <w:r>
        <w:rPr>
          <w:rFonts w:ascii="Tahoma" w:hAnsi="Tahoma" w:cs="Tahoma"/>
          <w:color w:val="000000" w:themeColor="text1"/>
          <w:sz w:val="20"/>
          <w:szCs w:val="20"/>
        </w:rPr>
        <w:t xml:space="preserve"> and </w:t>
      </w:r>
      <w:r w:rsidRPr="0089441A">
        <w:rPr>
          <w:rFonts w:ascii="Tahoma" w:hAnsi="Tahoma" w:cs="Tahoma"/>
          <w:color w:val="000000" w:themeColor="text1"/>
          <w:sz w:val="20"/>
          <w:szCs w:val="20"/>
        </w:rPr>
        <w:t>materials</w:t>
      </w:r>
      <w:r>
        <w:rPr>
          <w:rFonts w:ascii="Tahoma" w:hAnsi="Tahoma" w:cs="Tahoma"/>
          <w:color w:val="000000" w:themeColor="text1"/>
          <w:sz w:val="20"/>
          <w:szCs w:val="20"/>
        </w:rPr>
        <w:t xml:space="preserve">, as well as </w:t>
      </w:r>
      <w:r w:rsidRPr="0089441A">
        <w:rPr>
          <w:rFonts w:ascii="Tahoma" w:hAnsi="Tahoma" w:cs="Tahoma"/>
          <w:color w:val="000000" w:themeColor="text1"/>
          <w:sz w:val="20"/>
          <w:szCs w:val="20"/>
        </w:rPr>
        <w:t>implementation of awareness raising activities</w:t>
      </w:r>
      <w:r w:rsidR="007E515A">
        <w:rPr>
          <w:rFonts w:ascii="Tahoma" w:hAnsi="Tahoma" w:cs="Tahoma"/>
          <w:color w:val="000000" w:themeColor="text1"/>
          <w:sz w:val="20"/>
          <w:szCs w:val="20"/>
        </w:rPr>
        <w:t xml:space="preserve">. </w:t>
      </w:r>
      <w:r w:rsidRPr="0089441A">
        <w:rPr>
          <w:rFonts w:ascii="Tahoma" w:hAnsi="Tahoma" w:cs="Tahoma"/>
          <w:color w:val="000000" w:themeColor="text1"/>
          <w:sz w:val="20"/>
          <w:szCs w:val="20"/>
        </w:rPr>
        <w:t xml:space="preserve"> </w:t>
      </w:r>
    </w:p>
    <w:p w14:paraId="75BB2101" w14:textId="77777777" w:rsidR="00B130DA" w:rsidRPr="00C67506" w:rsidRDefault="00B130DA" w:rsidP="00B130DA">
      <w:pPr>
        <w:shd w:val="clear" w:color="auto" w:fill="FFFFFF" w:themeFill="background1"/>
        <w:autoSpaceDE w:val="0"/>
        <w:autoSpaceDN w:val="0"/>
        <w:adjustRightInd w:val="0"/>
        <w:contextualSpacing/>
        <w:jc w:val="both"/>
        <w:rPr>
          <w:rFonts w:ascii="Tahoma" w:hAnsi="Tahoma" w:cs="Tahoma"/>
          <w:noProof/>
          <w:sz w:val="20"/>
          <w:szCs w:val="20"/>
          <w:highlight w:val="cyan"/>
          <w:lang w:eastAsia="fr-FR"/>
        </w:rPr>
      </w:pPr>
    </w:p>
    <w:p w14:paraId="0556996B" w14:textId="29DB3597"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A769DE">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A769DE">
        <w:rPr>
          <w:rFonts w:ascii="Tahoma" w:eastAsiaTheme="minorHAnsi" w:hAnsi="Tahoma" w:cs="Tahoma"/>
          <w:noProof/>
          <w:sz w:val="20"/>
          <w:szCs w:val="20"/>
          <w:lang w:eastAsia="en-US"/>
        </w:rPr>
        <w:t xml:space="preserve"> for the lot concerned</w:t>
      </w:r>
      <w:r w:rsidRPr="00A769DE">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2F5103" w:rsidRDefault="008742C4" w:rsidP="008742C4">
      <w:pPr>
        <w:jc w:val="both"/>
        <w:rPr>
          <w:rFonts w:ascii="Tahoma" w:hAnsi="Tahoma" w:cs="Tahoma"/>
          <w:color w:val="000000" w:themeColor="text1"/>
          <w:spacing w:val="-4"/>
          <w:sz w:val="20"/>
          <w:szCs w:val="20"/>
          <w:lang w:eastAsia="en-US"/>
        </w:rPr>
      </w:pPr>
      <w:r w:rsidRPr="002F5103">
        <w:rPr>
          <w:rFonts w:ascii="Tahoma" w:hAnsi="Tahoma" w:cs="Tahoma"/>
          <w:color w:val="000000" w:themeColor="text1"/>
          <w:spacing w:val="-4"/>
          <w:sz w:val="20"/>
          <w:szCs w:val="20"/>
          <w:lang w:eastAsia="en-US"/>
        </w:rPr>
        <w:t xml:space="preserve">In terms of </w:t>
      </w:r>
      <w:r w:rsidRPr="002F5103">
        <w:rPr>
          <w:rFonts w:ascii="Tahoma" w:hAnsi="Tahoma" w:cs="Tahoma"/>
          <w:b/>
          <w:color w:val="000000" w:themeColor="text1"/>
          <w:spacing w:val="-4"/>
          <w:sz w:val="20"/>
          <w:szCs w:val="20"/>
          <w:lang w:eastAsia="en-US"/>
        </w:rPr>
        <w:t>quality requirements</w:t>
      </w:r>
      <w:r w:rsidRPr="002F5103">
        <w:rPr>
          <w:rFonts w:ascii="Tahoma" w:hAnsi="Tahoma" w:cs="Tahoma"/>
          <w:color w:val="000000" w:themeColor="text1"/>
          <w:spacing w:val="-4"/>
          <w:sz w:val="20"/>
          <w:szCs w:val="20"/>
          <w:lang w:eastAsia="en-US"/>
        </w:rPr>
        <w:t>, the pre-selected Service Providers must ensure</w:t>
      </w:r>
      <w:r w:rsidRPr="002F5103">
        <w:rPr>
          <w:rFonts w:ascii="Tahoma" w:hAnsi="Tahoma" w:cs="Tahoma"/>
          <w:i/>
          <w:color w:val="000000" w:themeColor="text1"/>
          <w:spacing w:val="-4"/>
          <w:sz w:val="20"/>
          <w:szCs w:val="20"/>
          <w:lang w:eastAsia="en-US"/>
        </w:rPr>
        <w:t>, inter alia</w:t>
      </w:r>
      <w:r w:rsidRPr="002F5103">
        <w:rPr>
          <w:rFonts w:ascii="Tahoma" w:hAnsi="Tahoma" w:cs="Tahoma"/>
          <w:color w:val="000000" w:themeColor="text1"/>
          <w:spacing w:val="-4"/>
          <w:sz w:val="20"/>
          <w:szCs w:val="20"/>
          <w:lang w:eastAsia="en-US"/>
        </w:rPr>
        <w:t>, that:</w:t>
      </w:r>
    </w:p>
    <w:p w14:paraId="4063B5DC" w14:textId="77777777" w:rsidR="008742C4" w:rsidRPr="002F5103"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2F5103">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2F5103"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2F5103">
        <w:rPr>
          <w:rFonts w:ascii="Tahoma" w:hAnsi="Tahoma" w:cs="Tahoma"/>
          <w:color w:val="000000" w:themeColor="text1"/>
          <w:spacing w:val="-4"/>
          <w:sz w:val="20"/>
          <w:szCs w:val="20"/>
          <w:lang w:eastAsia="en-US"/>
        </w:rPr>
        <w:t>Any specific instructions given by the Council – whenever this is the case – are followed.</w:t>
      </w:r>
    </w:p>
    <w:p w14:paraId="1B7E5926" w14:textId="2F0FCC56" w:rsidR="00A94332" w:rsidRPr="002F5103" w:rsidRDefault="00A94332" w:rsidP="00A94332">
      <w:pPr>
        <w:keepLines/>
        <w:autoSpaceDE w:val="0"/>
        <w:autoSpaceDN w:val="0"/>
        <w:adjustRightInd w:val="0"/>
        <w:contextualSpacing/>
        <w:rPr>
          <w:rFonts w:ascii="Tahoma" w:hAnsi="Tahoma" w:cs="Tahoma"/>
          <w:color w:val="000000" w:themeColor="text1"/>
          <w:sz w:val="20"/>
        </w:rPr>
      </w:pPr>
      <w:r w:rsidRPr="002F5103">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C61C4A" w:rsidRPr="002F5103">
        <w:rPr>
          <w:rFonts w:ascii="Tahoma" w:hAnsi="Tahoma" w:cs="Tahoma"/>
          <w:color w:val="000000" w:themeColor="text1"/>
          <w:sz w:val="20"/>
        </w:rPr>
        <w:t xml:space="preserve">. </w:t>
      </w:r>
    </w:p>
    <w:p w14:paraId="7B18A08E" w14:textId="77777777" w:rsidR="00A94332" w:rsidRPr="002F5103" w:rsidRDefault="00A94332" w:rsidP="00A94332">
      <w:pPr>
        <w:keepLines/>
        <w:autoSpaceDE w:val="0"/>
        <w:autoSpaceDN w:val="0"/>
        <w:adjustRightInd w:val="0"/>
        <w:contextualSpacing/>
        <w:rPr>
          <w:rFonts w:ascii="Tahoma" w:hAnsi="Tahoma" w:cs="Tahoma"/>
        </w:rPr>
      </w:pPr>
    </w:p>
    <w:p w14:paraId="7D351AB7" w14:textId="77777777" w:rsidR="008742C4" w:rsidRPr="002F510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F510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2F510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2F510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2F510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162D5493" w:rsidR="008742C4" w:rsidRPr="002F510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F510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1BA8D2CD" w14:textId="42FA547A" w:rsidR="00A47902" w:rsidRPr="00E25560" w:rsidRDefault="00DB6765" w:rsidP="00D02032">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27434177" w14:textId="77777777" w:rsidR="00D02032" w:rsidRPr="00D02032" w:rsidRDefault="00D02032" w:rsidP="007309EA">
      <w:pPr>
        <w:keepLines/>
        <w:autoSpaceDE w:val="0"/>
        <w:autoSpaceDN w:val="0"/>
        <w:adjustRightInd w:val="0"/>
        <w:contextualSpacing/>
        <w:jc w:val="both"/>
        <w:rPr>
          <w:rFonts w:ascii="Tahoma" w:hAnsi="Tahoma" w:cs="Tahoma"/>
          <w:color w:val="000000" w:themeColor="text1"/>
          <w:sz w:val="20"/>
          <w:szCs w:val="20"/>
        </w:rPr>
      </w:pPr>
    </w:p>
    <w:p w14:paraId="09BC29A3" w14:textId="5A333571" w:rsidR="00DB6765" w:rsidRPr="00E25560" w:rsidRDefault="00B74E23" w:rsidP="007309EA">
      <w:pPr>
        <w:keepLines/>
        <w:autoSpaceDE w:val="0"/>
        <w:autoSpaceDN w:val="0"/>
        <w:adjustRightInd w:val="0"/>
        <w:contextualSpacing/>
        <w:jc w:val="both"/>
        <w:rPr>
          <w:rFonts w:ascii="Tahoma" w:hAnsi="Tahoma" w:cs="Tahoma"/>
          <w:sz w:val="20"/>
          <w:szCs w:val="20"/>
        </w:rPr>
      </w:pPr>
      <w:r w:rsidRPr="00D02032">
        <w:rPr>
          <w:rFonts w:ascii="Tahoma" w:hAnsi="Tahoma" w:cs="Tahoma"/>
          <w:color w:val="000000" w:themeColor="text1"/>
          <w:sz w:val="20"/>
          <w:szCs w:val="20"/>
        </w:rPr>
        <w:t>The Council will indicate on each Order Form (see Section</w:t>
      </w:r>
      <w:r w:rsidR="00ED5526" w:rsidRPr="00D02032">
        <w:rPr>
          <w:rFonts w:ascii="Tahoma" w:hAnsi="Tahoma" w:cs="Tahoma"/>
          <w:color w:val="000000" w:themeColor="text1"/>
          <w:sz w:val="20"/>
          <w:szCs w:val="20"/>
        </w:rPr>
        <w:t xml:space="preserve"> </w:t>
      </w:r>
      <w:r w:rsidR="00ED5526" w:rsidRPr="00D02032">
        <w:rPr>
          <w:rFonts w:ascii="Tahoma" w:hAnsi="Tahoma" w:cs="Tahoma"/>
          <w:color w:val="000000" w:themeColor="text1"/>
          <w:sz w:val="20"/>
          <w:szCs w:val="20"/>
        </w:rPr>
        <w:fldChar w:fldCharType="begin"/>
      </w:r>
      <w:r w:rsidR="00ED5526" w:rsidRPr="00D02032">
        <w:rPr>
          <w:rFonts w:ascii="Tahoma" w:hAnsi="Tahoma" w:cs="Tahoma"/>
          <w:color w:val="000000" w:themeColor="text1"/>
          <w:sz w:val="20"/>
          <w:szCs w:val="20"/>
        </w:rPr>
        <w:instrText xml:space="preserve"> REF _Ref482368674 \r \h </w:instrText>
      </w:r>
      <w:r w:rsidR="00E25560" w:rsidRPr="00D02032">
        <w:rPr>
          <w:rFonts w:ascii="Tahoma" w:hAnsi="Tahoma" w:cs="Tahoma"/>
          <w:color w:val="000000" w:themeColor="text1"/>
          <w:sz w:val="20"/>
          <w:szCs w:val="20"/>
        </w:rPr>
        <w:instrText xml:space="preserve"> \* MERGEFORMAT </w:instrText>
      </w:r>
      <w:r w:rsidR="00ED5526" w:rsidRPr="00D02032">
        <w:rPr>
          <w:rFonts w:ascii="Tahoma" w:hAnsi="Tahoma" w:cs="Tahoma"/>
          <w:color w:val="000000" w:themeColor="text1"/>
          <w:sz w:val="20"/>
          <w:szCs w:val="20"/>
        </w:rPr>
      </w:r>
      <w:r w:rsidR="00ED5526" w:rsidRPr="00D02032">
        <w:rPr>
          <w:rFonts w:ascii="Tahoma" w:hAnsi="Tahoma" w:cs="Tahoma"/>
          <w:color w:val="000000" w:themeColor="text1"/>
          <w:sz w:val="20"/>
          <w:szCs w:val="20"/>
        </w:rPr>
        <w:fldChar w:fldCharType="separate"/>
      </w:r>
      <w:r w:rsidR="00ED5526" w:rsidRPr="00D02032">
        <w:rPr>
          <w:rFonts w:ascii="Tahoma" w:hAnsi="Tahoma" w:cs="Tahoma"/>
          <w:color w:val="000000" w:themeColor="text1"/>
          <w:sz w:val="20"/>
          <w:szCs w:val="20"/>
        </w:rPr>
        <w:t>D</w:t>
      </w:r>
      <w:r w:rsidR="00ED5526" w:rsidRPr="00D02032">
        <w:rPr>
          <w:rFonts w:ascii="Tahoma" w:hAnsi="Tahoma" w:cs="Tahoma"/>
          <w:color w:val="000000" w:themeColor="text1"/>
          <w:sz w:val="20"/>
          <w:szCs w:val="20"/>
        </w:rPr>
        <w:fldChar w:fldCharType="end"/>
      </w:r>
      <w:r w:rsidRPr="00D02032">
        <w:rPr>
          <w:rFonts w:ascii="Tahoma" w:hAnsi="Tahoma" w:cs="Tahoma"/>
          <w:color w:val="000000" w:themeColor="text1"/>
          <w:sz w:val="20"/>
          <w:szCs w:val="20"/>
        </w:rPr>
        <w:t xml:space="preserve"> below) the global fee corresponding to each deliverable, calculated on the basis of the </w:t>
      </w:r>
      <w:r w:rsidR="00EF2465" w:rsidRPr="00D02032">
        <w:rPr>
          <w:rFonts w:ascii="Tahoma" w:hAnsi="Tahoma" w:cs="Tahoma"/>
          <w:color w:val="000000" w:themeColor="text1"/>
          <w:sz w:val="20"/>
          <w:szCs w:val="20"/>
        </w:rPr>
        <w:t xml:space="preserve">unit </w:t>
      </w:r>
      <w:r w:rsidRPr="00D02032">
        <w:rPr>
          <w:rFonts w:ascii="Tahoma" w:hAnsi="Tahoma" w:cs="Tahoma"/>
          <w:color w:val="000000" w:themeColor="text1"/>
          <w:sz w:val="20"/>
          <w:szCs w:val="20"/>
        </w:rPr>
        <w:t>fee</w:t>
      </w:r>
      <w:r w:rsidR="000461DD" w:rsidRPr="00D02032">
        <w:rPr>
          <w:rFonts w:ascii="Tahoma" w:hAnsi="Tahoma" w:cs="Tahoma"/>
          <w:color w:val="000000" w:themeColor="text1"/>
          <w:sz w:val="20"/>
          <w:szCs w:val="20"/>
        </w:rPr>
        <w:t>s</w:t>
      </w:r>
      <w:r w:rsidRPr="00D02032">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D02032" w:rsidRDefault="001614FA" w:rsidP="00C55FC9">
      <w:pPr>
        <w:jc w:val="both"/>
        <w:rPr>
          <w:rFonts w:ascii="Tahoma" w:hAnsi="Tahoma" w:cs="Tahoma"/>
          <w:b/>
          <w:sz w:val="20"/>
          <w:szCs w:val="20"/>
          <w:lang w:val="en-US"/>
        </w:rPr>
      </w:pPr>
      <w:r w:rsidRPr="00D02032">
        <w:rPr>
          <w:rFonts w:ascii="Tahoma" w:hAnsi="Tahoma" w:cs="Tahoma"/>
          <w:b/>
          <w:sz w:val="20"/>
          <w:szCs w:val="20"/>
          <w:lang w:val="en-US"/>
        </w:rPr>
        <w:t>Pooling</w:t>
      </w:r>
    </w:p>
    <w:p w14:paraId="1D38A21F" w14:textId="03D646DE" w:rsidR="00232D58" w:rsidRPr="00D02032" w:rsidRDefault="00232D58" w:rsidP="00C55FC9">
      <w:pPr>
        <w:jc w:val="both"/>
        <w:rPr>
          <w:rFonts w:ascii="Tahoma" w:hAnsi="Tahoma" w:cs="Tahoma"/>
          <w:sz w:val="20"/>
          <w:szCs w:val="20"/>
        </w:rPr>
      </w:pPr>
      <w:r w:rsidRPr="00D02032">
        <w:rPr>
          <w:rFonts w:ascii="Tahoma" w:hAnsi="Tahoma" w:cs="Tahoma"/>
          <w:sz w:val="20"/>
          <w:szCs w:val="20"/>
        </w:rPr>
        <w:t xml:space="preserve">For each Order, the Council will choose from the pool of pre-selected tenderers </w:t>
      </w:r>
      <w:r w:rsidR="00177E61" w:rsidRPr="00D02032">
        <w:rPr>
          <w:rFonts w:ascii="Tahoma" w:hAnsi="Tahoma" w:cs="Tahoma"/>
          <w:sz w:val="20"/>
          <w:szCs w:val="20"/>
        </w:rPr>
        <w:t xml:space="preserve">for the relevant lot </w:t>
      </w:r>
      <w:r w:rsidRPr="00D02032">
        <w:rPr>
          <w:rFonts w:ascii="Tahoma" w:hAnsi="Tahoma" w:cs="Tahoma"/>
          <w:sz w:val="20"/>
          <w:szCs w:val="20"/>
        </w:rPr>
        <w:t xml:space="preserve">the Provider who demonstrably offers best value for money for its requirement when assessed </w:t>
      </w:r>
      <w:r w:rsidR="00EF2465" w:rsidRPr="00D02032">
        <w:rPr>
          <w:rFonts w:ascii="Tahoma" w:hAnsi="Tahoma" w:cs="Tahoma"/>
          <w:sz w:val="20"/>
          <w:szCs w:val="20"/>
        </w:rPr>
        <w:t xml:space="preserve">– for the Order concerned – </w:t>
      </w:r>
      <w:r w:rsidRPr="00D02032">
        <w:rPr>
          <w:rFonts w:ascii="Tahoma" w:hAnsi="Tahoma" w:cs="Tahoma"/>
          <w:sz w:val="20"/>
          <w:szCs w:val="20"/>
        </w:rPr>
        <w:t xml:space="preserve">against the criteria of:  </w:t>
      </w:r>
    </w:p>
    <w:p w14:paraId="570CCF13" w14:textId="4A706A62" w:rsidR="00C55FC9" w:rsidRPr="00D02032" w:rsidRDefault="00C55FC9" w:rsidP="00C55FC9">
      <w:pPr>
        <w:pStyle w:val="Default"/>
        <w:numPr>
          <w:ilvl w:val="0"/>
          <w:numId w:val="12"/>
        </w:numPr>
        <w:rPr>
          <w:rFonts w:ascii="Tahoma" w:hAnsi="Tahoma" w:cs="Tahoma"/>
          <w:sz w:val="20"/>
          <w:szCs w:val="20"/>
        </w:rPr>
      </w:pPr>
      <w:r w:rsidRPr="00D02032">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D02032" w:rsidRDefault="00232D58" w:rsidP="00232D58">
      <w:pPr>
        <w:pStyle w:val="Default"/>
        <w:numPr>
          <w:ilvl w:val="0"/>
          <w:numId w:val="12"/>
        </w:numPr>
        <w:rPr>
          <w:rFonts w:ascii="Tahoma" w:hAnsi="Tahoma" w:cs="Tahoma"/>
          <w:sz w:val="20"/>
          <w:szCs w:val="20"/>
        </w:rPr>
      </w:pPr>
      <w:r w:rsidRPr="00D02032">
        <w:rPr>
          <w:rFonts w:ascii="Tahoma" w:hAnsi="Tahoma" w:cs="Tahoma"/>
          <w:sz w:val="20"/>
          <w:szCs w:val="20"/>
        </w:rPr>
        <w:lastRenderedPageBreak/>
        <w:t>availab</w:t>
      </w:r>
      <w:r w:rsidR="00C55FC9" w:rsidRPr="00D02032">
        <w:rPr>
          <w:rFonts w:ascii="Tahoma" w:hAnsi="Tahoma" w:cs="Tahoma"/>
          <w:sz w:val="20"/>
          <w:szCs w:val="20"/>
        </w:rPr>
        <w:t>i</w:t>
      </w:r>
      <w:r w:rsidRPr="00D02032">
        <w:rPr>
          <w:rFonts w:ascii="Tahoma" w:hAnsi="Tahoma" w:cs="Tahoma"/>
          <w:sz w:val="20"/>
          <w:szCs w:val="20"/>
        </w:rPr>
        <w:t>l</w:t>
      </w:r>
      <w:r w:rsidR="00C55FC9" w:rsidRPr="00D02032">
        <w:rPr>
          <w:rFonts w:ascii="Tahoma" w:hAnsi="Tahoma" w:cs="Tahoma"/>
          <w:sz w:val="20"/>
          <w:szCs w:val="20"/>
        </w:rPr>
        <w:t>ity</w:t>
      </w:r>
      <w:r w:rsidRPr="00D02032">
        <w:rPr>
          <w:rFonts w:ascii="Tahoma" w:hAnsi="Tahoma" w:cs="Tahoma"/>
          <w:sz w:val="20"/>
          <w:szCs w:val="20"/>
        </w:rPr>
        <w:t xml:space="preserve"> (including, without limitation, capacity to meet required deadlines and, where relevant, geographical location); </w:t>
      </w:r>
      <w:r w:rsidR="00C55FC9" w:rsidRPr="00D02032">
        <w:rPr>
          <w:rFonts w:ascii="Tahoma" w:hAnsi="Tahoma" w:cs="Tahoma"/>
          <w:sz w:val="20"/>
          <w:szCs w:val="20"/>
        </w:rPr>
        <w:t>and</w:t>
      </w:r>
    </w:p>
    <w:p w14:paraId="42B4BFFF" w14:textId="77777777" w:rsidR="00232D58" w:rsidRPr="00D02032" w:rsidRDefault="00232D58" w:rsidP="00232D58">
      <w:pPr>
        <w:pStyle w:val="Default"/>
        <w:numPr>
          <w:ilvl w:val="0"/>
          <w:numId w:val="12"/>
        </w:numPr>
        <w:rPr>
          <w:rFonts w:ascii="Tahoma" w:hAnsi="Tahoma" w:cs="Tahoma"/>
          <w:sz w:val="20"/>
          <w:szCs w:val="20"/>
        </w:rPr>
      </w:pPr>
      <w:r w:rsidRPr="00D02032">
        <w:rPr>
          <w:rFonts w:ascii="Tahoma" w:hAnsi="Tahoma" w:cs="Tahoma"/>
          <w:sz w:val="20"/>
          <w:szCs w:val="20"/>
        </w:rPr>
        <w:t>price.</w:t>
      </w:r>
    </w:p>
    <w:p w14:paraId="187A346A" w14:textId="77777777" w:rsidR="00232D58" w:rsidRPr="00D02032" w:rsidRDefault="00232D58" w:rsidP="00232D58">
      <w:pPr>
        <w:pStyle w:val="Default"/>
        <w:ind w:left="720"/>
        <w:rPr>
          <w:rFonts w:ascii="Tahoma" w:hAnsi="Tahoma" w:cs="Tahoma"/>
          <w:sz w:val="20"/>
          <w:szCs w:val="20"/>
        </w:rPr>
      </w:pPr>
    </w:p>
    <w:p w14:paraId="68538636" w14:textId="79960744" w:rsidR="00232D58" w:rsidRPr="00D02032" w:rsidRDefault="00232D58" w:rsidP="00C55FC9">
      <w:pPr>
        <w:pStyle w:val="Default"/>
        <w:jc w:val="both"/>
        <w:rPr>
          <w:rFonts w:ascii="Tahoma" w:hAnsi="Tahoma" w:cs="Tahoma"/>
        </w:rPr>
      </w:pPr>
      <w:r w:rsidRPr="00D02032">
        <w:rPr>
          <w:rFonts w:ascii="Tahoma" w:hAnsi="Tahoma" w:cs="Tahoma"/>
          <w:sz w:val="20"/>
          <w:szCs w:val="20"/>
        </w:rPr>
        <w:t xml:space="preserve">Each time an Order Form is sent, the selected Provider undertakes to take all the necessary measures to send it </w:t>
      </w:r>
      <w:r w:rsidRPr="00D02032">
        <w:rPr>
          <w:rFonts w:ascii="Tahoma" w:hAnsi="Tahoma" w:cs="Tahoma"/>
          <w:b/>
          <w:sz w:val="20"/>
          <w:szCs w:val="20"/>
        </w:rPr>
        <w:t>signed</w:t>
      </w:r>
      <w:r w:rsidRPr="00D02032">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536B2ACA" w:rsidR="003A4A6D" w:rsidRPr="00E25560" w:rsidRDefault="003A4A6D" w:rsidP="00D02032">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bookmarkEnd w:id="3" w:displacedByCustomXml="next"/>
    <w:sdt>
      <w:sdtPr>
        <w:rPr>
          <w:rFonts w:ascii="Tahoma" w:hAnsi="Tahoma" w:cs="Tahoma"/>
          <w:color w:val="000000"/>
          <w:sz w:val="20"/>
          <w:szCs w:val="18"/>
        </w:rPr>
        <w:id w:val="-1450543244"/>
        <w:lock w:val="sdtContentLocked"/>
        <w:placeholder>
          <w:docPart w:val="DefaultPlaceholder_-1854013440"/>
        </w:placeholder>
      </w:sdt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4"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64EA560B" w14:textId="77777777" w:rsidR="002F221B" w:rsidRDefault="002F221B" w:rsidP="002F221B">
      <w:pPr>
        <w:pStyle w:val="ListParagraph"/>
        <w:numPr>
          <w:ilvl w:val="0"/>
          <w:numId w:val="6"/>
        </w:numPr>
        <w:autoSpaceDE w:val="0"/>
        <w:autoSpaceDN w:val="0"/>
        <w:adjustRightInd w:val="0"/>
        <w:spacing w:after="138"/>
        <w:jc w:val="both"/>
        <w:rPr>
          <w:rFonts w:ascii="Tahoma" w:hAnsi="Tahoma" w:cs="Tahoma"/>
          <w:sz w:val="20"/>
          <w:szCs w:val="20"/>
        </w:rPr>
      </w:pPr>
      <w:r>
        <w:rPr>
          <w:rFonts w:ascii="Tahoma" w:hAnsi="Tahoma" w:cs="Tahoma"/>
          <w:sz w:val="20"/>
          <w:szCs w:val="20"/>
        </w:rPr>
        <w:t xml:space="preserve">At least 1 (one) </w:t>
      </w:r>
      <w:r w:rsidRPr="00A21FF4">
        <w:rPr>
          <w:rFonts w:ascii="Tahoma" w:hAnsi="Tahoma" w:cs="Tahoma"/>
          <w:sz w:val="20"/>
          <w:szCs w:val="20"/>
        </w:rPr>
        <w:t>year of professional experience in the area of the project as defined in respective lots;</w:t>
      </w:r>
    </w:p>
    <w:p w14:paraId="7DD20BE5" w14:textId="00A5AD94" w:rsidR="002F221B" w:rsidRPr="00A21FF4" w:rsidRDefault="002F221B" w:rsidP="002F221B">
      <w:pPr>
        <w:pStyle w:val="ListParagraph"/>
        <w:numPr>
          <w:ilvl w:val="0"/>
          <w:numId w:val="6"/>
        </w:numPr>
        <w:autoSpaceDE w:val="0"/>
        <w:autoSpaceDN w:val="0"/>
        <w:adjustRightInd w:val="0"/>
        <w:spacing w:after="138"/>
        <w:jc w:val="both"/>
        <w:rPr>
          <w:rFonts w:ascii="Tahoma" w:hAnsi="Tahoma" w:cs="Tahoma"/>
          <w:sz w:val="20"/>
          <w:szCs w:val="20"/>
        </w:rPr>
      </w:pPr>
      <w:r>
        <w:rPr>
          <w:rFonts w:ascii="Tahoma" w:hAnsi="Tahoma" w:cs="Tahoma"/>
          <w:color w:val="000000"/>
          <w:sz w:val="20"/>
          <w:szCs w:val="20"/>
          <w:lang w:eastAsia="en-US"/>
        </w:rPr>
        <w:t>Graduate</w:t>
      </w:r>
      <w:r w:rsidRPr="00A21FF4">
        <w:rPr>
          <w:rFonts w:ascii="Tahoma" w:hAnsi="Tahoma" w:cs="Tahoma"/>
          <w:color w:val="000000"/>
          <w:sz w:val="20"/>
          <w:szCs w:val="20"/>
          <w:lang w:eastAsia="en-US"/>
        </w:rPr>
        <w:t xml:space="preserve"> university degree in </w:t>
      </w:r>
      <w:r>
        <w:rPr>
          <w:rFonts w:ascii="Tahoma" w:hAnsi="Tahoma" w:cs="Tahoma"/>
          <w:color w:val="000000"/>
          <w:sz w:val="20"/>
          <w:szCs w:val="20"/>
          <w:lang w:eastAsia="en-US"/>
        </w:rPr>
        <w:t>l</w:t>
      </w:r>
      <w:r w:rsidRPr="00A21FF4">
        <w:rPr>
          <w:rFonts w:ascii="Tahoma" w:hAnsi="Tahoma" w:cs="Tahoma"/>
          <w:color w:val="000000"/>
          <w:sz w:val="20"/>
          <w:szCs w:val="20"/>
          <w:lang w:eastAsia="en-US"/>
        </w:rPr>
        <w:t>aw,</w:t>
      </w:r>
      <w:r w:rsidRPr="00A21FF4">
        <w:rPr>
          <w:rFonts w:ascii="Tahoma" w:hAnsi="Tahoma" w:cs="Tahoma"/>
          <w:color w:val="000000"/>
          <w:sz w:val="20"/>
          <w:szCs w:val="20"/>
          <w:lang w:val="en-US" w:eastAsia="en-US"/>
        </w:rPr>
        <w:t xml:space="preserve"> </w:t>
      </w:r>
      <w:r>
        <w:rPr>
          <w:rFonts w:ascii="Tahoma" w:hAnsi="Tahoma" w:cs="Tahoma"/>
          <w:color w:val="000000"/>
          <w:sz w:val="20"/>
          <w:szCs w:val="20"/>
          <w:lang w:val="en-US" w:eastAsia="en-US"/>
        </w:rPr>
        <w:t>h</w:t>
      </w:r>
      <w:r w:rsidRPr="00A21FF4">
        <w:rPr>
          <w:rFonts w:ascii="Tahoma" w:hAnsi="Tahoma" w:cs="Tahoma"/>
          <w:color w:val="000000"/>
          <w:sz w:val="20"/>
          <w:szCs w:val="20"/>
          <w:lang w:val="en-US" w:eastAsia="en-US"/>
        </w:rPr>
        <w:t xml:space="preserve">uman </w:t>
      </w:r>
      <w:r>
        <w:rPr>
          <w:rFonts w:ascii="Tahoma" w:hAnsi="Tahoma" w:cs="Tahoma"/>
          <w:color w:val="000000"/>
          <w:sz w:val="20"/>
          <w:szCs w:val="20"/>
          <w:lang w:val="en-US" w:eastAsia="en-US"/>
        </w:rPr>
        <w:t>r</w:t>
      </w:r>
      <w:r w:rsidRPr="00A21FF4">
        <w:rPr>
          <w:rFonts w:ascii="Tahoma" w:hAnsi="Tahoma" w:cs="Tahoma"/>
          <w:color w:val="000000"/>
          <w:sz w:val="20"/>
          <w:szCs w:val="20"/>
          <w:lang w:val="en-US" w:eastAsia="en-US"/>
        </w:rPr>
        <w:t xml:space="preserve">ights, </w:t>
      </w:r>
      <w:r>
        <w:rPr>
          <w:rFonts w:ascii="Tahoma" w:hAnsi="Tahoma" w:cs="Tahoma"/>
          <w:color w:val="000000"/>
          <w:sz w:val="20"/>
          <w:szCs w:val="20"/>
          <w:lang w:val="en-US" w:eastAsia="en-US"/>
        </w:rPr>
        <w:t xml:space="preserve">public administration, political sciences, </w:t>
      </w:r>
      <w:r w:rsidRPr="00A21FF4">
        <w:rPr>
          <w:rFonts w:ascii="Tahoma" w:hAnsi="Tahoma" w:cs="Tahoma"/>
          <w:color w:val="000000"/>
          <w:sz w:val="20"/>
          <w:szCs w:val="20"/>
          <w:lang w:eastAsia="en-US"/>
        </w:rPr>
        <w:t xml:space="preserve">social </w:t>
      </w:r>
      <w:r>
        <w:rPr>
          <w:rFonts w:ascii="Tahoma" w:hAnsi="Tahoma" w:cs="Tahoma"/>
          <w:color w:val="000000"/>
          <w:sz w:val="20"/>
          <w:szCs w:val="20"/>
          <w:lang w:eastAsia="en-US"/>
        </w:rPr>
        <w:t>s</w:t>
      </w:r>
      <w:r w:rsidRPr="00A21FF4">
        <w:rPr>
          <w:rFonts w:ascii="Tahoma" w:hAnsi="Tahoma" w:cs="Tahoma"/>
          <w:color w:val="000000"/>
          <w:sz w:val="20"/>
          <w:szCs w:val="20"/>
          <w:lang w:eastAsia="en-US"/>
        </w:rPr>
        <w:t xml:space="preserve">ciences, </w:t>
      </w:r>
      <w:r>
        <w:rPr>
          <w:rFonts w:ascii="Tahoma" w:hAnsi="Tahoma" w:cs="Tahoma"/>
          <w:color w:val="000000"/>
          <w:sz w:val="20"/>
          <w:szCs w:val="20"/>
          <w:lang w:eastAsia="en-US"/>
        </w:rPr>
        <w:t>p</w:t>
      </w:r>
      <w:r w:rsidRPr="00A21FF4">
        <w:rPr>
          <w:rFonts w:ascii="Tahoma" w:hAnsi="Tahoma" w:cs="Tahoma"/>
          <w:color w:val="000000"/>
          <w:sz w:val="20"/>
          <w:szCs w:val="20"/>
          <w:lang w:eastAsia="en-US"/>
        </w:rPr>
        <w:t xml:space="preserve">sychology, </w:t>
      </w:r>
      <w:r>
        <w:rPr>
          <w:rFonts w:ascii="Tahoma" w:hAnsi="Tahoma" w:cs="Tahoma"/>
          <w:color w:val="000000"/>
          <w:sz w:val="20"/>
          <w:szCs w:val="20"/>
          <w:lang w:eastAsia="en-US"/>
        </w:rPr>
        <w:t>s</w:t>
      </w:r>
      <w:r w:rsidRPr="00A21FF4">
        <w:rPr>
          <w:rFonts w:ascii="Tahoma" w:hAnsi="Tahoma" w:cs="Tahoma"/>
          <w:color w:val="000000"/>
          <w:sz w:val="20"/>
          <w:szCs w:val="20"/>
          <w:lang w:eastAsia="en-US"/>
        </w:rPr>
        <w:t>tatistics or</w:t>
      </w:r>
      <w:r>
        <w:rPr>
          <w:rFonts w:ascii="Tahoma" w:hAnsi="Tahoma" w:cs="Tahoma"/>
          <w:color w:val="000000"/>
          <w:sz w:val="20"/>
          <w:szCs w:val="20"/>
          <w:lang w:eastAsia="en-US"/>
        </w:rPr>
        <w:t xml:space="preserve"> a related </w:t>
      </w:r>
      <w:r w:rsidRPr="00A21FF4">
        <w:rPr>
          <w:rFonts w:ascii="Tahoma" w:hAnsi="Tahoma" w:cs="Tahoma"/>
          <w:color w:val="000000"/>
          <w:sz w:val="20"/>
          <w:szCs w:val="20"/>
          <w:lang w:eastAsia="en-US"/>
        </w:rPr>
        <w:t xml:space="preserve">field; </w:t>
      </w:r>
    </w:p>
    <w:p w14:paraId="1C041FD8" w14:textId="48D13A57" w:rsidR="00AB77BA" w:rsidRPr="00CF5403" w:rsidRDefault="002F221B" w:rsidP="0071561C">
      <w:pPr>
        <w:pStyle w:val="ListParagraph"/>
        <w:numPr>
          <w:ilvl w:val="0"/>
          <w:numId w:val="6"/>
        </w:numPr>
        <w:autoSpaceDE w:val="0"/>
        <w:autoSpaceDN w:val="0"/>
        <w:adjustRightInd w:val="0"/>
        <w:spacing w:after="138"/>
        <w:jc w:val="both"/>
        <w:rPr>
          <w:rFonts w:ascii="Tahoma" w:hAnsi="Tahoma" w:cs="Tahoma"/>
          <w:sz w:val="20"/>
          <w:szCs w:val="20"/>
        </w:rPr>
      </w:pPr>
      <w:r w:rsidRPr="00CF5403">
        <w:rPr>
          <w:rFonts w:ascii="Tahoma" w:hAnsi="Tahoma" w:cs="Tahoma"/>
          <w:sz w:val="20"/>
          <w:szCs w:val="20"/>
        </w:rPr>
        <w:t xml:space="preserve">Excellent oral and written Azerbaijani; knowledge of English </w:t>
      </w:r>
      <w:r w:rsidR="00E40740">
        <w:rPr>
          <w:rFonts w:ascii="Tahoma" w:hAnsi="Tahoma" w:cs="Tahoma"/>
          <w:sz w:val="20"/>
          <w:szCs w:val="20"/>
        </w:rPr>
        <w:t>would be an advantage</w:t>
      </w:r>
      <w:r w:rsidRPr="00CF5403">
        <w:rPr>
          <w:rFonts w:ascii="Tahoma" w:hAnsi="Tahoma" w:cs="Tahoma"/>
          <w:sz w:val="20"/>
          <w:szCs w:val="20"/>
        </w:rPr>
        <w:t>.</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0E560153" w:rsidR="000747C3"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35568C2D" w14:textId="77777777" w:rsidR="00BA628B" w:rsidRPr="00E25560" w:rsidRDefault="00BA628B" w:rsidP="00BA628B">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90%</w:t>
      </w:r>
      <w:r w:rsidRPr="00E25560">
        <w:rPr>
          <w:rFonts w:ascii="Tahoma" w:hAnsi="Tahoma" w:cs="Tahoma"/>
          <w:color w:val="000000" w:themeColor="text1"/>
          <w:sz w:val="20"/>
          <w:szCs w:val="20"/>
        </w:rPr>
        <w:t>), including:</w:t>
      </w:r>
    </w:p>
    <w:p w14:paraId="544C78AE" w14:textId="77777777" w:rsidR="00BA628B" w:rsidRPr="00DB1E80" w:rsidRDefault="00BA628B" w:rsidP="00BA628B">
      <w:pPr>
        <w:numPr>
          <w:ilvl w:val="1"/>
          <w:numId w:val="9"/>
        </w:numPr>
        <w:ind w:left="993" w:hanging="284"/>
        <w:jc w:val="both"/>
        <w:rPr>
          <w:rFonts w:ascii="Tahoma" w:hAnsi="Tahoma" w:cs="Tahoma"/>
          <w:color w:val="808080"/>
          <w:sz w:val="20"/>
          <w:szCs w:val="20"/>
        </w:rPr>
      </w:pPr>
      <w:r>
        <w:rPr>
          <w:rFonts w:ascii="Tahoma" w:hAnsi="Tahoma" w:cs="Tahoma"/>
          <w:color w:val="000000"/>
          <w:sz w:val="20"/>
          <w:szCs w:val="20"/>
        </w:rPr>
        <w:t xml:space="preserve">Relevant thematic knowledge and professional experience in the field of mediation demonstrating a capacity to contribute to the implementation of the CEPEJ cooperation project at the national level, particularly in the development and implementation of the mediation, capacity building, training and qualification, access to mediation, awareness raising of judicial actors and users; </w:t>
      </w:r>
    </w:p>
    <w:p w14:paraId="14BE9F5A" w14:textId="77777777" w:rsidR="00BA628B" w:rsidRPr="00DB1E80" w:rsidRDefault="00BA628B" w:rsidP="00BA628B">
      <w:pPr>
        <w:numPr>
          <w:ilvl w:val="1"/>
          <w:numId w:val="9"/>
        </w:numPr>
        <w:ind w:left="993" w:hanging="284"/>
        <w:rPr>
          <w:rFonts w:ascii="Tahoma" w:hAnsi="Tahoma" w:cs="Tahoma"/>
          <w:color w:val="808080"/>
          <w:sz w:val="20"/>
          <w:szCs w:val="20"/>
        </w:rPr>
      </w:pPr>
      <w:r w:rsidRPr="00DB1E80">
        <w:rPr>
          <w:rFonts w:ascii="Tahoma" w:hAnsi="Tahoma" w:cs="Tahoma"/>
          <w:color w:val="000000"/>
          <w:sz w:val="20"/>
          <w:szCs w:val="20"/>
        </w:rPr>
        <w:t>Previous experience in the relevant type of activity and/or conducting work in international context/within international organisations</w:t>
      </w:r>
      <w:r>
        <w:rPr>
          <w:rFonts w:ascii="Tahoma" w:hAnsi="Tahoma" w:cs="Tahoma"/>
          <w:color w:val="000000"/>
          <w:sz w:val="20"/>
          <w:szCs w:val="20"/>
        </w:rPr>
        <w:t xml:space="preserve">. </w:t>
      </w:r>
    </w:p>
    <w:p w14:paraId="6FF40800" w14:textId="77777777" w:rsidR="00BA628B" w:rsidRPr="00E25560" w:rsidRDefault="00BA628B" w:rsidP="00BA628B">
      <w:pPr>
        <w:ind w:left="1440"/>
        <w:rPr>
          <w:rFonts w:ascii="Tahoma" w:hAnsi="Tahoma" w:cs="Tahoma"/>
          <w:color w:val="808080"/>
          <w:sz w:val="20"/>
          <w:szCs w:val="20"/>
        </w:rPr>
      </w:pPr>
    </w:p>
    <w:p w14:paraId="7FE3CCB3" w14:textId="77777777" w:rsidR="00BA628B" w:rsidRPr="00E25560" w:rsidRDefault="00BA628B" w:rsidP="00BA628B">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10</w:t>
      </w:r>
      <w:r w:rsidRPr="00E25560">
        <w:rPr>
          <w:rFonts w:ascii="Tahoma" w:hAnsi="Tahoma" w:cs="Tahoma"/>
          <w:color w:val="000000" w:themeColor="text1"/>
          <w:sz w:val="20"/>
          <w:szCs w:val="20"/>
        </w:rPr>
        <w:t>%).</w:t>
      </w:r>
    </w:p>
    <w:p w14:paraId="6130F406" w14:textId="77777777" w:rsidR="00BA628B" w:rsidRPr="00E25560" w:rsidRDefault="00BA628B" w:rsidP="00BA628B">
      <w:pPr>
        <w:rPr>
          <w:rFonts w:ascii="Tahoma" w:hAnsi="Tahoma" w:cs="Tahoma"/>
          <w:sz w:val="20"/>
          <w:szCs w:val="20"/>
        </w:rPr>
      </w:pPr>
    </w:p>
    <w:p w14:paraId="2E0E73E8" w14:textId="77777777" w:rsidR="00BA628B" w:rsidRPr="00E25560" w:rsidRDefault="00BA628B" w:rsidP="00BA628B">
      <w:pPr>
        <w:keepLines/>
        <w:autoSpaceDE w:val="0"/>
        <w:autoSpaceDN w:val="0"/>
        <w:adjustRightInd w:val="0"/>
        <w:contextualSpacing/>
        <w:jc w:val="both"/>
        <w:rPr>
          <w:rFonts w:ascii="Tahoma" w:hAnsi="Tahoma" w:cs="Tahoma"/>
          <w:sz w:val="20"/>
          <w:szCs w:val="20"/>
        </w:rPr>
      </w:pPr>
      <w:r w:rsidRPr="00A52F1C">
        <w:rPr>
          <w:rFonts w:ascii="Tahoma" w:hAnsi="Tahoma" w:cs="Tahoma"/>
          <w:color w:val="000000" w:themeColor="text1"/>
          <w:sz w:val="20"/>
          <w:szCs w:val="20"/>
        </w:rPr>
        <w:t>The Council reserves the right to hold interviews with tenderers.</w:t>
      </w:r>
    </w:p>
    <w:p w14:paraId="7B814A11" w14:textId="77777777" w:rsidR="00BA628B" w:rsidRPr="00E25560" w:rsidRDefault="00BA628B" w:rsidP="00BA628B">
      <w:pPr>
        <w:rPr>
          <w:rFonts w:ascii="Tahoma" w:hAnsi="Tahoma" w:cs="Tahoma"/>
          <w:sz w:val="20"/>
          <w:szCs w:val="20"/>
        </w:rPr>
      </w:pPr>
    </w:p>
    <w:p w14:paraId="2A03769F" w14:textId="77777777" w:rsidR="00BA628B" w:rsidRPr="00E25560" w:rsidRDefault="00BA628B" w:rsidP="00BA628B">
      <w:pPr>
        <w:shd w:val="clear" w:color="auto" w:fill="FFFFFF" w:themeFill="background1"/>
        <w:rPr>
          <w:rFonts w:ascii="Tahoma" w:hAnsi="Tahoma" w:cs="Tahoma"/>
          <w:noProof/>
          <w:sz w:val="20"/>
          <w:szCs w:val="20"/>
          <w:lang w:eastAsia="fr-FR"/>
        </w:rPr>
      </w:pPr>
      <w:r w:rsidRPr="00E25560">
        <w:rPr>
          <w:rFonts w:ascii="Tahoma" w:hAnsi="Tahoma" w:cs="Tahoma"/>
          <w:sz w:val="20"/>
          <w:szCs w:val="20"/>
        </w:rPr>
        <w:t xml:space="preserve">Multiple tendering is not authorised. </w:t>
      </w:r>
    </w:p>
    <w:p w14:paraId="147D746B" w14:textId="2BE7E73E" w:rsidR="00BA628B" w:rsidRDefault="00BA628B" w:rsidP="0073327A">
      <w:pPr>
        <w:spacing w:after="120"/>
        <w:rPr>
          <w:rFonts w:ascii="Tahoma" w:hAnsi="Tahoma" w:cs="Tahoma"/>
          <w:i/>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755051FD"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ass Format, demonstrating clearly that the tenderer fulfils the eligibility criteria;</w:t>
      </w:r>
    </w:p>
    <w:sdt>
      <w:sdtPr>
        <w:rPr>
          <w:rFonts w:ascii="Tahoma" w:hAnsi="Tahoma" w:cs="Tahoma"/>
          <w:sz w:val="20"/>
          <w:szCs w:val="20"/>
        </w:rPr>
        <w:id w:val="-805231176"/>
        <w:lock w:val="sdtContentLocked"/>
        <w:placeholder>
          <w:docPart w:val="DefaultPlaceholder_-1854013440"/>
        </w:placeholder>
      </w:sdtPr>
      <w:sdtContent>
        <w:p w14:paraId="308BF689" w14:textId="190AA529" w:rsidR="0073327A" w:rsidRPr="00BA628B" w:rsidRDefault="001862FB" w:rsidP="00BA628B">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26D5E23D" w14:textId="77777777" w:rsidR="0073327A" w:rsidRPr="00E25560" w:rsidRDefault="0073327A" w:rsidP="0073327A">
      <w:pPr>
        <w:ind w:left="714"/>
        <w:rPr>
          <w:rFonts w:ascii="Tahoma" w:hAnsi="Tahoma" w:cs="Tahoma"/>
          <w:b/>
          <w:sz w:val="20"/>
          <w:szCs w:val="20"/>
        </w:rPr>
      </w:pPr>
    </w:p>
    <w:p w14:paraId="7AFCE112" w14:textId="01BEB5A0"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BA628B">
        <w:rPr>
          <w:rFonts w:ascii="Tahoma" w:hAnsi="Tahoma" w:cs="Tahoma"/>
          <w:b/>
          <w:color w:val="000000" w:themeColor="text1"/>
          <w:sz w:val="20"/>
        </w:rPr>
        <w:t>submitted in English, failure to</w:t>
      </w:r>
      <w:r w:rsidRPr="00E25560">
        <w:rPr>
          <w:rFonts w:ascii="Tahoma" w:hAnsi="Tahoma" w:cs="Tahoma"/>
          <w:b/>
          <w:color w:val="000000" w:themeColor="text1"/>
          <w:sz w:val="20"/>
        </w:rPr>
        <w:t xml:space="preserve">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sectPr w:rsidR="00F20B24" w:rsidRPr="00E25560" w:rsidSect="003945B5">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F3DF8" w14:textId="77777777" w:rsidR="009B1074" w:rsidRDefault="009B1074" w:rsidP="00D50F13">
      <w:r>
        <w:separator/>
      </w:r>
    </w:p>
  </w:endnote>
  <w:endnote w:type="continuationSeparator" w:id="0">
    <w:p w14:paraId="07C6EA41" w14:textId="77777777" w:rsidR="009B1074" w:rsidRDefault="009B107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7F83" w14:textId="77777777" w:rsidR="009B1074" w:rsidRDefault="009B1074" w:rsidP="00D50F13">
      <w:r>
        <w:separator/>
      </w:r>
    </w:p>
  </w:footnote>
  <w:footnote w:type="continuationSeparator" w:id="0">
    <w:p w14:paraId="3EDE2C10" w14:textId="77777777" w:rsidR="009B1074" w:rsidRDefault="009B1074"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7276D"/>
    <w:multiLevelType w:val="hybridMultilevel"/>
    <w:tmpl w:val="63ECB27A"/>
    <w:lvl w:ilvl="0" w:tplc="0809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3"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15"/>
  </w:num>
  <w:num w:numId="2" w16cid:durableId="48772180">
    <w:abstractNumId w:val="2"/>
  </w:num>
  <w:num w:numId="3" w16cid:durableId="842234152">
    <w:abstractNumId w:val="0"/>
  </w:num>
  <w:num w:numId="4" w16cid:durableId="954292439">
    <w:abstractNumId w:val="17"/>
  </w:num>
  <w:num w:numId="5" w16cid:durableId="89351907">
    <w:abstractNumId w:val="11"/>
  </w:num>
  <w:num w:numId="6" w16cid:durableId="1299412416">
    <w:abstractNumId w:val="14"/>
  </w:num>
  <w:num w:numId="7" w16cid:durableId="1418401199">
    <w:abstractNumId w:val="19"/>
  </w:num>
  <w:num w:numId="8" w16cid:durableId="74210382">
    <w:abstractNumId w:val="7"/>
  </w:num>
  <w:num w:numId="9" w16cid:durableId="1591424122">
    <w:abstractNumId w:val="20"/>
  </w:num>
  <w:num w:numId="10" w16cid:durableId="1779106060">
    <w:abstractNumId w:val="8"/>
  </w:num>
  <w:num w:numId="11" w16cid:durableId="518085428">
    <w:abstractNumId w:val="9"/>
  </w:num>
  <w:num w:numId="12" w16cid:durableId="2049210508">
    <w:abstractNumId w:val="1"/>
  </w:num>
  <w:num w:numId="13" w16cid:durableId="1286156592">
    <w:abstractNumId w:val="13"/>
  </w:num>
  <w:num w:numId="14" w16cid:durableId="1742218832">
    <w:abstractNumId w:val="6"/>
  </w:num>
  <w:num w:numId="15" w16cid:durableId="409884916">
    <w:abstractNumId w:val="3"/>
  </w:num>
  <w:num w:numId="16" w16cid:durableId="433672377">
    <w:abstractNumId w:val="10"/>
  </w:num>
  <w:num w:numId="17" w16cid:durableId="285352121">
    <w:abstractNumId w:val="16"/>
  </w:num>
  <w:num w:numId="18" w16cid:durableId="1599407294">
    <w:abstractNumId w:val="5"/>
  </w:num>
  <w:num w:numId="19" w16cid:durableId="1506627768">
    <w:abstractNumId w:val="18"/>
  </w:num>
  <w:num w:numId="20" w16cid:durableId="1791899220">
    <w:abstractNumId w:val="4"/>
  </w:num>
  <w:num w:numId="21" w16cid:durableId="152004294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2A99"/>
    <w:rsid w:val="000441BD"/>
    <w:rsid w:val="000461DD"/>
    <w:rsid w:val="00060282"/>
    <w:rsid w:val="00061859"/>
    <w:rsid w:val="000660C4"/>
    <w:rsid w:val="00072FB8"/>
    <w:rsid w:val="000747C3"/>
    <w:rsid w:val="00076428"/>
    <w:rsid w:val="000836C7"/>
    <w:rsid w:val="000841B9"/>
    <w:rsid w:val="000852FE"/>
    <w:rsid w:val="00085412"/>
    <w:rsid w:val="00086684"/>
    <w:rsid w:val="00091467"/>
    <w:rsid w:val="000975FD"/>
    <w:rsid w:val="000A249E"/>
    <w:rsid w:val="000C5F24"/>
    <w:rsid w:val="000C64DB"/>
    <w:rsid w:val="000D4457"/>
    <w:rsid w:val="000E0285"/>
    <w:rsid w:val="000E1FE7"/>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06E95"/>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1F19"/>
    <w:rsid w:val="001F5A87"/>
    <w:rsid w:val="00202EDD"/>
    <w:rsid w:val="00204A8E"/>
    <w:rsid w:val="00227C52"/>
    <w:rsid w:val="00231B30"/>
    <w:rsid w:val="00231F02"/>
    <w:rsid w:val="00232D58"/>
    <w:rsid w:val="002336A0"/>
    <w:rsid w:val="00234420"/>
    <w:rsid w:val="00236880"/>
    <w:rsid w:val="00237980"/>
    <w:rsid w:val="00250B11"/>
    <w:rsid w:val="00251355"/>
    <w:rsid w:val="00252955"/>
    <w:rsid w:val="00252E58"/>
    <w:rsid w:val="002544EC"/>
    <w:rsid w:val="002625C7"/>
    <w:rsid w:val="00272959"/>
    <w:rsid w:val="00277511"/>
    <w:rsid w:val="00277CF4"/>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221B"/>
    <w:rsid w:val="002F5103"/>
    <w:rsid w:val="002F618C"/>
    <w:rsid w:val="002F694F"/>
    <w:rsid w:val="0030013C"/>
    <w:rsid w:val="003129C9"/>
    <w:rsid w:val="00314848"/>
    <w:rsid w:val="00320711"/>
    <w:rsid w:val="00332AF4"/>
    <w:rsid w:val="003363E8"/>
    <w:rsid w:val="0033645A"/>
    <w:rsid w:val="003370C9"/>
    <w:rsid w:val="00344781"/>
    <w:rsid w:val="003465FD"/>
    <w:rsid w:val="00357E5A"/>
    <w:rsid w:val="00366ABE"/>
    <w:rsid w:val="003670B2"/>
    <w:rsid w:val="00367989"/>
    <w:rsid w:val="00371164"/>
    <w:rsid w:val="003712F2"/>
    <w:rsid w:val="00386026"/>
    <w:rsid w:val="0039258A"/>
    <w:rsid w:val="003945B5"/>
    <w:rsid w:val="003A4A6D"/>
    <w:rsid w:val="003B1C2E"/>
    <w:rsid w:val="003B2E7E"/>
    <w:rsid w:val="003C1062"/>
    <w:rsid w:val="003D4D44"/>
    <w:rsid w:val="003E3863"/>
    <w:rsid w:val="003F7D5B"/>
    <w:rsid w:val="00402425"/>
    <w:rsid w:val="00415E8B"/>
    <w:rsid w:val="00420E9A"/>
    <w:rsid w:val="00441672"/>
    <w:rsid w:val="00453877"/>
    <w:rsid w:val="004550C0"/>
    <w:rsid w:val="004575D4"/>
    <w:rsid w:val="004665F8"/>
    <w:rsid w:val="004723C3"/>
    <w:rsid w:val="0047438E"/>
    <w:rsid w:val="00486FC6"/>
    <w:rsid w:val="004874F6"/>
    <w:rsid w:val="00490018"/>
    <w:rsid w:val="00497F9D"/>
    <w:rsid w:val="004A33D0"/>
    <w:rsid w:val="004A5E49"/>
    <w:rsid w:val="004B0F2D"/>
    <w:rsid w:val="004B2022"/>
    <w:rsid w:val="004C21AA"/>
    <w:rsid w:val="004C642E"/>
    <w:rsid w:val="004D084E"/>
    <w:rsid w:val="004D316D"/>
    <w:rsid w:val="004E4886"/>
    <w:rsid w:val="004E796F"/>
    <w:rsid w:val="004E7A45"/>
    <w:rsid w:val="004E7D01"/>
    <w:rsid w:val="004F4F33"/>
    <w:rsid w:val="004F71A4"/>
    <w:rsid w:val="005034A5"/>
    <w:rsid w:val="00505408"/>
    <w:rsid w:val="005074B5"/>
    <w:rsid w:val="00510352"/>
    <w:rsid w:val="00512D89"/>
    <w:rsid w:val="00516616"/>
    <w:rsid w:val="00526C95"/>
    <w:rsid w:val="005279AD"/>
    <w:rsid w:val="00532234"/>
    <w:rsid w:val="00532543"/>
    <w:rsid w:val="00552F0E"/>
    <w:rsid w:val="005547FC"/>
    <w:rsid w:val="00563B1B"/>
    <w:rsid w:val="00567F3E"/>
    <w:rsid w:val="00570D3A"/>
    <w:rsid w:val="00575177"/>
    <w:rsid w:val="00581679"/>
    <w:rsid w:val="005845C2"/>
    <w:rsid w:val="0058742A"/>
    <w:rsid w:val="005969C9"/>
    <w:rsid w:val="005B213C"/>
    <w:rsid w:val="005B6603"/>
    <w:rsid w:val="005D53E7"/>
    <w:rsid w:val="005D56E8"/>
    <w:rsid w:val="005D5B80"/>
    <w:rsid w:val="005D7279"/>
    <w:rsid w:val="005E01B0"/>
    <w:rsid w:val="005E15F8"/>
    <w:rsid w:val="005E22CE"/>
    <w:rsid w:val="005E2A86"/>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66992"/>
    <w:rsid w:val="00777568"/>
    <w:rsid w:val="007776D3"/>
    <w:rsid w:val="007867C0"/>
    <w:rsid w:val="00791E04"/>
    <w:rsid w:val="007958C9"/>
    <w:rsid w:val="007A37FE"/>
    <w:rsid w:val="007B0391"/>
    <w:rsid w:val="007B16CE"/>
    <w:rsid w:val="007B1BFA"/>
    <w:rsid w:val="007C267B"/>
    <w:rsid w:val="007C29B5"/>
    <w:rsid w:val="007C615D"/>
    <w:rsid w:val="007C623D"/>
    <w:rsid w:val="007D1F5B"/>
    <w:rsid w:val="007D6C68"/>
    <w:rsid w:val="007E0173"/>
    <w:rsid w:val="007E449F"/>
    <w:rsid w:val="007E515A"/>
    <w:rsid w:val="007E78C4"/>
    <w:rsid w:val="0080021B"/>
    <w:rsid w:val="0080160D"/>
    <w:rsid w:val="008116CE"/>
    <w:rsid w:val="008166AD"/>
    <w:rsid w:val="0082549E"/>
    <w:rsid w:val="00825FC6"/>
    <w:rsid w:val="0083377F"/>
    <w:rsid w:val="008341B5"/>
    <w:rsid w:val="00834E5C"/>
    <w:rsid w:val="00840C1E"/>
    <w:rsid w:val="00856FD9"/>
    <w:rsid w:val="00864990"/>
    <w:rsid w:val="00867184"/>
    <w:rsid w:val="0087070E"/>
    <w:rsid w:val="008742C4"/>
    <w:rsid w:val="00874CEE"/>
    <w:rsid w:val="0087754C"/>
    <w:rsid w:val="00880EAA"/>
    <w:rsid w:val="008828EC"/>
    <w:rsid w:val="00883AB4"/>
    <w:rsid w:val="00883C2D"/>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73924"/>
    <w:rsid w:val="00986790"/>
    <w:rsid w:val="00990987"/>
    <w:rsid w:val="009A0D0F"/>
    <w:rsid w:val="009A20EC"/>
    <w:rsid w:val="009A5D89"/>
    <w:rsid w:val="009B1074"/>
    <w:rsid w:val="009B1E00"/>
    <w:rsid w:val="009E1B52"/>
    <w:rsid w:val="009E4346"/>
    <w:rsid w:val="009E55DF"/>
    <w:rsid w:val="009E6BBB"/>
    <w:rsid w:val="009F19CC"/>
    <w:rsid w:val="009F1A62"/>
    <w:rsid w:val="00A041D4"/>
    <w:rsid w:val="00A12241"/>
    <w:rsid w:val="00A230F6"/>
    <w:rsid w:val="00A405EB"/>
    <w:rsid w:val="00A40899"/>
    <w:rsid w:val="00A45B51"/>
    <w:rsid w:val="00A47902"/>
    <w:rsid w:val="00A535BA"/>
    <w:rsid w:val="00A6445A"/>
    <w:rsid w:val="00A66298"/>
    <w:rsid w:val="00A675CC"/>
    <w:rsid w:val="00A7429C"/>
    <w:rsid w:val="00A769DE"/>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30DA"/>
    <w:rsid w:val="00B14D5F"/>
    <w:rsid w:val="00B15609"/>
    <w:rsid w:val="00B1654D"/>
    <w:rsid w:val="00B43A63"/>
    <w:rsid w:val="00B45518"/>
    <w:rsid w:val="00B52125"/>
    <w:rsid w:val="00B52510"/>
    <w:rsid w:val="00B63AE6"/>
    <w:rsid w:val="00B74DC5"/>
    <w:rsid w:val="00B74E23"/>
    <w:rsid w:val="00B948EE"/>
    <w:rsid w:val="00B96606"/>
    <w:rsid w:val="00BA535D"/>
    <w:rsid w:val="00BA628B"/>
    <w:rsid w:val="00BA7B96"/>
    <w:rsid w:val="00BB0487"/>
    <w:rsid w:val="00BB3FCE"/>
    <w:rsid w:val="00BB54A4"/>
    <w:rsid w:val="00BB5732"/>
    <w:rsid w:val="00BB66CF"/>
    <w:rsid w:val="00BB7582"/>
    <w:rsid w:val="00BC5229"/>
    <w:rsid w:val="00BD09D0"/>
    <w:rsid w:val="00BD2F62"/>
    <w:rsid w:val="00BD3425"/>
    <w:rsid w:val="00BD637E"/>
    <w:rsid w:val="00BE33D8"/>
    <w:rsid w:val="00BF4B23"/>
    <w:rsid w:val="00C10B8B"/>
    <w:rsid w:val="00C26461"/>
    <w:rsid w:val="00C31F4B"/>
    <w:rsid w:val="00C32CF2"/>
    <w:rsid w:val="00C37D19"/>
    <w:rsid w:val="00C4126D"/>
    <w:rsid w:val="00C4216C"/>
    <w:rsid w:val="00C44468"/>
    <w:rsid w:val="00C44E24"/>
    <w:rsid w:val="00C5327B"/>
    <w:rsid w:val="00C54A63"/>
    <w:rsid w:val="00C55FC9"/>
    <w:rsid w:val="00C57EAD"/>
    <w:rsid w:val="00C61C4A"/>
    <w:rsid w:val="00C62CCF"/>
    <w:rsid w:val="00C674A5"/>
    <w:rsid w:val="00C7050F"/>
    <w:rsid w:val="00C71DF0"/>
    <w:rsid w:val="00C7643B"/>
    <w:rsid w:val="00C803A2"/>
    <w:rsid w:val="00C803BB"/>
    <w:rsid w:val="00C81A91"/>
    <w:rsid w:val="00C916A3"/>
    <w:rsid w:val="00CA4416"/>
    <w:rsid w:val="00CA6E6F"/>
    <w:rsid w:val="00CB3508"/>
    <w:rsid w:val="00CD061B"/>
    <w:rsid w:val="00CE1A8A"/>
    <w:rsid w:val="00CE5A1E"/>
    <w:rsid w:val="00CE7D0D"/>
    <w:rsid w:val="00CF5403"/>
    <w:rsid w:val="00D02032"/>
    <w:rsid w:val="00D04381"/>
    <w:rsid w:val="00D21D1E"/>
    <w:rsid w:val="00D22682"/>
    <w:rsid w:val="00D27647"/>
    <w:rsid w:val="00D322CA"/>
    <w:rsid w:val="00D34C9B"/>
    <w:rsid w:val="00D417C2"/>
    <w:rsid w:val="00D41EDE"/>
    <w:rsid w:val="00D44EF1"/>
    <w:rsid w:val="00D47F70"/>
    <w:rsid w:val="00D50F13"/>
    <w:rsid w:val="00D51502"/>
    <w:rsid w:val="00D52157"/>
    <w:rsid w:val="00D5329B"/>
    <w:rsid w:val="00D5513E"/>
    <w:rsid w:val="00D7040D"/>
    <w:rsid w:val="00D70489"/>
    <w:rsid w:val="00D73100"/>
    <w:rsid w:val="00D74BC9"/>
    <w:rsid w:val="00D80DA4"/>
    <w:rsid w:val="00DB6543"/>
    <w:rsid w:val="00DB6765"/>
    <w:rsid w:val="00DB7DEC"/>
    <w:rsid w:val="00DC45E9"/>
    <w:rsid w:val="00DC6283"/>
    <w:rsid w:val="00DE0239"/>
    <w:rsid w:val="00DE22F4"/>
    <w:rsid w:val="00DF01F3"/>
    <w:rsid w:val="00DF63F8"/>
    <w:rsid w:val="00E00310"/>
    <w:rsid w:val="00E02D10"/>
    <w:rsid w:val="00E05158"/>
    <w:rsid w:val="00E11E01"/>
    <w:rsid w:val="00E160F4"/>
    <w:rsid w:val="00E21350"/>
    <w:rsid w:val="00E248A0"/>
    <w:rsid w:val="00E25560"/>
    <w:rsid w:val="00E3231F"/>
    <w:rsid w:val="00E40740"/>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1AB"/>
    <w:rsid w:val="00EE7240"/>
    <w:rsid w:val="00EF2465"/>
    <w:rsid w:val="00EF66B8"/>
    <w:rsid w:val="00F130D7"/>
    <w:rsid w:val="00F20B24"/>
    <w:rsid w:val="00F21315"/>
    <w:rsid w:val="00F37F04"/>
    <w:rsid w:val="00F420A3"/>
    <w:rsid w:val="00F56682"/>
    <w:rsid w:val="00F7203D"/>
    <w:rsid w:val="00F809EA"/>
    <w:rsid w:val="00F80D87"/>
    <w:rsid w:val="00FA7021"/>
    <w:rsid w:val="00FC0D36"/>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baku@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baku@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695A58" w:rsidP="00695A58">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695A58" w:rsidP="00695A58">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695A58" w:rsidP="00695A58">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695A58" w:rsidP="00695A58">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695A58" w:rsidP="00695A58">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695A58" w:rsidP="00695A58">
          <w:pPr>
            <w:pStyle w:val="D44F3E1F513F45BEBF719F6860D847B4"/>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11721022D16F4E28A775207B4652E05F"/>
        <w:category>
          <w:name w:val="General"/>
          <w:gallery w:val="placeholder"/>
        </w:category>
        <w:types>
          <w:type w:val="bbPlcHdr"/>
        </w:types>
        <w:behaviors>
          <w:behavior w:val="content"/>
        </w:behaviors>
        <w:guid w:val="{8E6CC9AD-CD48-439F-99E9-8C501E872D83}"/>
      </w:docPartPr>
      <w:docPartBody>
        <w:p w:rsidR="00BD3B8B" w:rsidRDefault="004B6840" w:rsidP="004B6840">
          <w:pPr>
            <w:pStyle w:val="11721022D16F4E28A775207B4652E05F"/>
          </w:pPr>
          <w:r w:rsidRPr="00E25560">
            <w:rPr>
              <w:rFonts w:ascii="Tahoma" w:hAnsi="Tahoma" w:cs="Tahoma"/>
              <w:color w:val="808080"/>
              <w:sz w:val="20"/>
              <w:szCs w:val="20"/>
            </w:rPr>
            <w:t>Click here to enter email</w:t>
          </w:r>
        </w:p>
      </w:docPartBody>
    </w:docPart>
    <w:docPart>
      <w:docPartPr>
        <w:name w:val="77350D4E701D4079958688796E16ECA4"/>
        <w:category>
          <w:name w:val="General"/>
          <w:gallery w:val="placeholder"/>
        </w:category>
        <w:types>
          <w:type w:val="bbPlcHdr"/>
        </w:types>
        <w:behaviors>
          <w:behavior w:val="content"/>
        </w:behaviors>
        <w:guid w:val="{AFAE3A6E-D617-485A-8876-7E527AEFE2FA}"/>
      </w:docPartPr>
      <w:docPartBody>
        <w:p w:rsidR="00BD3B8B" w:rsidRDefault="004B6840" w:rsidP="004B6840">
          <w:pPr>
            <w:pStyle w:val="77350D4E701D4079958688796E16ECA4"/>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539AE"/>
    <w:rsid w:val="00074D81"/>
    <w:rsid w:val="000A3E57"/>
    <w:rsid w:val="000A7AF7"/>
    <w:rsid w:val="000B282F"/>
    <w:rsid w:val="000C30DC"/>
    <w:rsid w:val="001055D4"/>
    <w:rsid w:val="00114DEE"/>
    <w:rsid w:val="00146393"/>
    <w:rsid w:val="001A7B9B"/>
    <w:rsid w:val="001C6090"/>
    <w:rsid w:val="00356C99"/>
    <w:rsid w:val="00452619"/>
    <w:rsid w:val="004B6840"/>
    <w:rsid w:val="005A012A"/>
    <w:rsid w:val="00624D91"/>
    <w:rsid w:val="00646ADE"/>
    <w:rsid w:val="00652890"/>
    <w:rsid w:val="00654938"/>
    <w:rsid w:val="00695A58"/>
    <w:rsid w:val="00716BA3"/>
    <w:rsid w:val="00852B2E"/>
    <w:rsid w:val="008871DF"/>
    <w:rsid w:val="0088761D"/>
    <w:rsid w:val="00907509"/>
    <w:rsid w:val="009170FF"/>
    <w:rsid w:val="009216B9"/>
    <w:rsid w:val="009574C2"/>
    <w:rsid w:val="009963A2"/>
    <w:rsid w:val="009A524C"/>
    <w:rsid w:val="009D0F9E"/>
    <w:rsid w:val="00A26CAD"/>
    <w:rsid w:val="00AE2877"/>
    <w:rsid w:val="00AF106A"/>
    <w:rsid w:val="00B05E45"/>
    <w:rsid w:val="00B075DD"/>
    <w:rsid w:val="00BD3B8B"/>
    <w:rsid w:val="00C27B37"/>
    <w:rsid w:val="00C67F51"/>
    <w:rsid w:val="00CE061F"/>
    <w:rsid w:val="00D30CA9"/>
    <w:rsid w:val="00D626CA"/>
    <w:rsid w:val="00DE526F"/>
    <w:rsid w:val="00E31C14"/>
    <w:rsid w:val="00E7108D"/>
    <w:rsid w:val="00EF0E7B"/>
    <w:rsid w:val="00EF221B"/>
    <w:rsid w:val="00F37315"/>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840"/>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695A58"/>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695A58"/>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695A58"/>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695A58"/>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695A58"/>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695A58"/>
    <w:pPr>
      <w:spacing w:after="0" w:line="240" w:lineRule="auto"/>
    </w:pPr>
    <w:rPr>
      <w:rFonts w:ascii="Arial" w:eastAsia="Times New Roman" w:hAnsi="Arial" w:cs="Arial"/>
      <w:lang w:val="en-GB" w:eastAsia="en-GB"/>
    </w:rPr>
  </w:style>
  <w:style w:type="paragraph" w:customStyle="1" w:styleId="11721022D16F4E28A775207B4652E05F">
    <w:name w:val="11721022D16F4E28A775207B4652E05F"/>
    <w:rsid w:val="004B6840"/>
    <w:pPr>
      <w:spacing w:after="160" w:line="259" w:lineRule="auto"/>
    </w:pPr>
  </w:style>
  <w:style w:type="paragraph" w:customStyle="1" w:styleId="77350D4E701D4079958688796E16ECA4">
    <w:name w:val="77350D4E701D4079958688796E16ECA4"/>
    <w:rsid w:val="004B68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8CBCDF-D33A-4328-BFE1-130D909DA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2023-09-19T07:04:00Z</dcterms:created>
  <dcterms:modified xsi:type="dcterms:W3CDTF">2023-09-19T07:04:00Z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