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BEE7B" w14:textId="77777777" w:rsidR="009E1B52" w:rsidRPr="00E25560" w:rsidRDefault="00000000"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2F77D8CC" wp14:editId="23C4E0A7">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E25560">
        <w:rPr>
          <w:rFonts w:ascii="Tahoma" w:hAnsi="Tahoma" w:cs="Tahoma"/>
          <w:b/>
          <w:caps/>
          <w:sz w:val="28"/>
          <w:szCs w:val="28"/>
        </w:rPr>
        <w:t>TENDER FILE / TERMS OF REFERENCE</w:t>
      </w:r>
    </w:p>
    <w:p w14:paraId="0F18AB92" w14:textId="77777777" w:rsidR="009E1B52" w:rsidRPr="00E25560" w:rsidRDefault="00000000"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407AAD12" w14:textId="77777777" w:rsidR="009A20EC" w:rsidRPr="00E25560" w:rsidRDefault="009A20EC" w:rsidP="00A041D4">
      <w:pPr>
        <w:rPr>
          <w:rFonts w:ascii="Tahoma" w:hAnsi="Tahoma" w:cs="Tahoma"/>
          <w:b/>
          <w:sz w:val="20"/>
          <w:szCs w:val="20"/>
        </w:rPr>
      </w:pPr>
    </w:p>
    <w:p w14:paraId="3D4E6BBF" w14:textId="5D68627F" w:rsidR="006D122E" w:rsidRPr="00D9254C" w:rsidRDefault="00000000" w:rsidP="006D122E">
      <w:pPr>
        <w:rPr>
          <w:rFonts w:ascii="Tahoma" w:hAnsi="Tahoma" w:cs="Tahoma"/>
          <w:b/>
          <w:iCs/>
          <w:sz w:val="24"/>
          <w:szCs w:val="28"/>
        </w:rPr>
      </w:pPr>
      <w:r w:rsidRPr="00E25560">
        <w:rPr>
          <w:rFonts w:ascii="Tahoma" w:hAnsi="Tahoma" w:cs="Tahoma"/>
          <w:b/>
          <w:sz w:val="28"/>
          <w:szCs w:val="28"/>
        </w:rPr>
        <w:t>Purchase</w:t>
      </w:r>
      <w:r w:rsidR="00D9254C" w:rsidRPr="00E25560">
        <w:rPr>
          <w:rFonts w:ascii="Tahoma" w:hAnsi="Tahoma" w:cs="Tahoma"/>
          <w:b/>
          <w:sz w:val="28"/>
          <w:szCs w:val="28"/>
        </w:rPr>
        <w:t xml:space="preserve"> of </w:t>
      </w:r>
      <w:bookmarkStart w:id="0" w:name="_Hlk135387535"/>
      <w:r w:rsidR="00D9254C" w:rsidRPr="00706472">
        <w:rPr>
          <w:rFonts w:ascii="Tahoma" w:hAnsi="Tahoma" w:cs="Tahoma"/>
          <w:b/>
          <w:sz w:val="28"/>
          <w:szCs w:val="28"/>
        </w:rPr>
        <w:t>production,</w:t>
      </w:r>
      <w:r w:rsidR="00A270E2">
        <w:rPr>
          <w:rFonts w:ascii="Tahoma" w:hAnsi="Tahoma" w:cs="Tahoma"/>
          <w:b/>
          <w:sz w:val="28"/>
          <w:szCs w:val="28"/>
        </w:rPr>
        <w:t xml:space="preserve"> editing,</w:t>
      </w:r>
      <w:r w:rsidR="00D9254C" w:rsidRPr="00706472">
        <w:rPr>
          <w:rFonts w:ascii="Tahoma" w:hAnsi="Tahoma" w:cs="Tahoma"/>
          <w:b/>
          <w:sz w:val="28"/>
          <w:szCs w:val="28"/>
        </w:rPr>
        <w:t xml:space="preserve"> </w:t>
      </w:r>
      <w:r w:rsidR="00D9254C" w:rsidRPr="00BC0454">
        <w:rPr>
          <w:rFonts w:ascii="Tahoma" w:hAnsi="Tahoma" w:cs="Tahoma"/>
          <w:b/>
          <w:sz w:val="28"/>
          <w:szCs w:val="28"/>
        </w:rPr>
        <w:t xml:space="preserve">printing and </w:t>
      </w:r>
      <w:r w:rsidR="009A60F0">
        <w:rPr>
          <w:rFonts w:ascii="Tahoma" w:hAnsi="Tahoma" w:cs="Tahoma"/>
          <w:b/>
          <w:sz w:val="28"/>
          <w:szCs w:val="28"/>
        </w:rPr>
        <w:t>design</w:t>
      </w:r>
      <w:r w:rsidR="009A60F0" w:rsidRPr="00706472">
        <w:rPr>
          <w:rFonts w:ascii="Tahoma" w:hAnsi="Tahoma" w:cs="Tahoma"/>
          <w:b/>
          <w:sz w:val="28"/>
          <w:szCs w:val="28"/>
        </w:rPr>
        <w:t xml:space="preserve"> </w:t>
      </w:r>
      <w:r w:rsidR="00D9254C" w:rsidRPr="00706472">
        <w:rPr>
          <w:rFonts w:ascii="Tahoma" w:hAnsi="Tahoma" w:cs="Tahoma"/>
          <w:b/>
          <w:sz w:val="28"/>
          <w:szCs w:val="28"/>
        </w:rPr>
        <w:t>services</w:t>
      </w:r>
      <w:r w:rsidR="00D9254C">
        <w:rPr>
          <w:rFonts w:ascii="Tahoma" w:hAnsi="Tahoma" w:cs="Tahoma"/>
          <w:b/>
          <w:sz w:val="28"/>
          <w:szCs w:val="28"/>
        </w:rPr>
        <w:t xml:space="preserve"> </w:t>
      </w:r>
      <w:bookmarkEnd w:id="0"/>
      <w:r w:rsidRPr="006D122E">
        <w:rPr>
          <w:rFonts w:ascii="Tahoma" w:hAnsi="Tahoma" w:cs="Tahoma"/>
          <w:b/>
          <w:sz w:val="28"/>
          <w:szCs w:val="28"/>
        </w:rPr>
        <w:t xml:space="preserve">in relation to the project “Combating discrimination, hate speech and hate crimes in the </w:t>
      </w:r>
      <w:r w:rsidRPr="00DE7187">
        <w:rPr>
          <w:rFonts w:ascii="Tahoma" w:hAnsi="Tahoma" w:cs="Tahoma"/>
          <w:b/>
          <w:sz w:val="28"/>
          <w:szCs w:val="28"/>
        </w:rPr>
        <w:t>Republic of Moldova”</w:t>
      </w:r>
    </w:p>
    <w:p w14:paraId="048860EC" w14:textId="3E66C039" w:rsidR="006D122E" w:rsidRPr="00D9254C" w:rsidRDefault="00000000" w:rsidP="006D122E">
      <w:pPr>
        <w:rPr>
          <w:rFonts w:ascii="Tahoma" w:hAnsi="Tahoma" w:cs="Tahoma"/>
          <w:b/>
          <w:iCs/>
          <w:sz w:val="24"/>
          <w:szCs w:val="28"/>
        </w:rPr>
      </w:pPr>
      <w:r w:rsidRPr="00CA7B78">
        <w:rPr>
          <w:rFonts w:ascii="Tahoma" w:hAnsi="Tahoma" w:cs="Tahoma"/>
          <w:b/>
          <w:iCs/>
          <w:sz w:val="24"/>
          <w:szCs w:val="28"/>
        </w:rPr>
        <w:t>Contract N°</w:t>
      </w:r>
      <w:r w:rsidRPr="004F71F5">
        <w:rPr>
          <w:rFonts w:ascii="Tahoma" w:hAnsi="Tahoma" w:cs="Tahoma"/>
          <w:b/>
          <w:iCs/>
          <w:sz w:val="24"/>
          <w:szCs w:val="28"/>
        </w:rPr>
        <w:t xml:space="preserve"> </w:t>
      </w:r>
      <w:r w:rsidRPr="00D9254C">
        <w:rPr>
          <w:rFonts w:ascii="Tahoma" w:hAnsi="Tahoma" w:cs="Tahoma"/>
          <w:b/>
          <w:iCs/>
          <w:sz w:val="24"/>
          <w:szCs w:val="28"/>
        </w:rPr>
        <w:t>DAD - ADD/BH 4962/2023/</w:t>
      </w:r>
      <w:r w:rsidR="00D9254C" w:rsidRPr="00D9254C">
        <w:rPr>
          <w:rFonts w:ascii="Tahoma" w:hAnsi="Tahoma" w:cs="Tahoma"/>
          <w:b/>
          <w:iCs/>
          <w:sz w:val="24"/>
          <w:szCs w:val="28"/>
        </w:rPr>
        <w:t>16</w:t>
      </w:r>
    </w:p>
    <w:p w14:paraId="7EFAEBBD" w14:textId="77777777" w:rsidR="005B6603" w:rsidRPr="00E25560" w:rsidRDefault="005B6603" w:rsidP="006D122E">
      <w:pPr>
        <w:rPr>
          <w:rFonts w:ascii="Tahoma" w:hAnsi="Tahoma" w:cs="Tahoma"/>
          <w:b/>
        </w:rPr>
      </w:pPr>
    </w:p>
    <w:p w14:paraId="7B329FBA" w14:textId="20959701" w:rsidR="006D122E" w:rsidRPr="006D122E" w:rsidRDefault="00000000" w:rsidP="006D122E">
      <w:pPr>
        <w:autoSpaceDE w:val="0"/>
        <w:autoSpaceDN w:val="0"/>
        <w:adjustRightInd w:val="0"/>
        <w:jc w:val="both"/>
        <w:rPr>
          <w:rFonts w:ascii="Tahoma" w:hAnsi="Tahoma" w:cs="Tahoma"/>
          <w:sz w:val="20"/>
          <w:szCs w:val="20"/>
        </w:rPr>
      </w:pPr>
      <w:r w:rsidRPr="006D122E">
        <w:rPr>
          <w:rFonts w:ascii="Tahoma" w:hAnsi="Tahoma" w:cs="Tahoma"/>
          <w:sz w:val="20"/>
          <w:szCs w:val="20"/>
        </w:rPr>
        <w:t xml:space="preserve">The Council of Europe is implementing, until 28 February 2026 a Project on “Combating discrimination, hate speech and hate crimes in the Republic of Moldova”. In that context, it is looking for Providers for the provision of specialized services </w:t>
      </w:r>
      <w:r w:rsidR="00DE7187">
        <w:rPr>
          <w:rFonts w:ascii="Tahoma" w:hAnsi="Tahoma" w:cs="Tahoma"/>
          <w:sz w:val="20"/>
          <w:szCs w:val="20"/>
        </w:rPr>
        <w:t xml:space="preserve">for </w:t>
      </w:r>
      <w:r w:rsidR="00DE7187" w:rsidRPr="00DE7187">
        <w:rPr>
          <w:rFonts w:ascii="Tahoma" w:hAnsi="Tahoma" w:cs="Tahoma"/>
          <w:sz w:val="20"/>
          <w:szCs w:val="20"/>
        </w:rPr>
        <w:t>production, printing and publishing</w:t>
      </w:r>
      <w:r w:rsidRPr="006D122E">
        <w:rPr>
          <w:rFonts w:ascii="Tahoma" w:hAnsi="Tahoma" w:cs="Tahoma"/>
          <w:sz w:val="20"/>
          <w:szCs w:val="20"/>
        </w:rPr>
        <w:t xml:space="preserve"> </w:t>
      </w:r>
      <w:r w:rsidR="00DE7187">
        <w:rPr>
          <w:rFonts w:ascii="Tahoma" w:hAnsi="Tahoma" w:cs="Tahoma"/>
          <w:sz w:val="20"/>
          <w:szCs w:val="20"/>
        </w:rPr>
        <w:t xml:space="preserve">project communication and visibility materials, </w:t>
      </w:r>
      <w:r w:rsidRPr="006D122E">
        <w:rPr>
          <w:rFonts w:ascii="Tahoma" w:hAnsi="Tahoma" w:cs="Tahoma"/>
          <w:sz w:val="20"/>
          <w:szCs w:val="20"/>
        </w:rPr>
        <w:t>to be requested by the Council on an as needed basis.</w:t>
      </w:r>
    </w:p>
    <w:p w14:paraId="60269C54" w14:textId="77777777" w:rsidR="006D122E" w:rsidRPr="006D122E" w:rsidRDefault="006D122E" w:rsidP="006D122E">
      <w:pPr>
        <w:pStyle w:val="ListParagraph"/>
        <w:autoSpaceDE w:val="0"/>
        <w:autoSpaceDN w:val="0"/>
        <w:adjustRightInd w:val="0"/>
        <w:jc w:val="both"/>
        <w:rPr>
          <w:rFonts w:ascii="Tahoma" w:hAnsi="Tahoma" w:cs="Tahoma"/>
          <w:sz w:val="20"/>
          <w:szCs w:val="20"/>
        </w:rPr>
      </w:pPr>
    </w:p>
    <w:p w14:paraId="444822CC" w14:textId="77777777" w:rsidR="00BB54A4" w:rsidRPr="00E25560" w:rsidRDefault="00000000"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1E6BD59C" w14:textId="77777777" w:rsidR="007958C9" w:rsidRPr="00E25560" w:rsidRDefault="00000000"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€55,000 tax exclusive.</w:t>
      </w:r>
    </w:p>
    <w:p w14:paraId="29EE91EC" w14:textId="77777777" w:rsidR="007958C9" w:rsidRPr="00E25560" w:rsidRDefault="00000000"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4060D2D1" w14:textId="77777777" w:rsidR="007C34FE" w:rsidRPr="000A1001" w:rsidRDefault="00000000" w:rsidP="007C34FE">
      <w:pPr>
        <w:spacing w:after="120"/>
        <w:jc w:val="both"/>
        <w:rPr>
          <w:rFonts w:ascii="Tahoma" w:hAnsi="Tahoma" w:cs="Tahoma"/>
          <w:color w:val="000000" w:themeColor="text1"/>
          <w:sz w:val="20"/>
          <w:szCs w:val="20"/>
        </w:rPr>
      </w:pPr>
      <w:r w:rsidRPr="000A1001">
        <w:rPr>
          <w:rFonts w:ascii="Tahoma" w:hAnsi="Tahoma" w:cs="Tahoma"/>
          <w:color w:val="000000" w:themeColor="text1"/>
          <w:sz w:val="20"/>
          <w:szCs w:val="20"/>
        </w:rPr>
        <w:t>The tenderer must be either a natural person, a legal person or consortia of legal and/or natural persons.</w:t>
      </w:r>
    </w:p>
    <w:p w14:paraId="5D846BB9" w14:textId="53713C93" w:rsidR="007C34FE" w:rsidRPr="00453A9E" w:rsidRDefault="00000000" w:rsidP="007C34FE">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w:t>
      </w:r>
      <w:r w:rsidRPr="00B41E41">
        <w:rPr>
          <w:rFonts w:ascii="Tahoma" w:hAnsi="Tahoma" w:cs="Tahoma"/>
          <w:b/>
          <w:color w:val="000000" w:themeColor="text1"/>
          <w:sz w:val="20"/>
          <w:szCs w:val="20"/>
        </w:rPr>
        <w:t>:</w:t>
      </w:r>
      <w:r>
        <w:rPr>
          <w:rFonts w:ascii="Tahoma" w:hAnsi="Tahoma" w:cs="Tahoma"/>
          <w:b/>
          <w:color w:val="000000" w:themeColor="text1"/>
          <w:sz w:val="20"/>
          <w:szCs w:val="20"/>
        </w:rPr>
        <w:t xml:space="preserve"> </w:t>
      </w:r>
      <w:r w:rsidRPr="00B41E41">
        <w:rPr>
          <w:rFonts w:ascii="Tahoma" w:hAnsi="Tahoma" w:cs="Tahoma"/>
          <w:b/>
          <w:color w:val="000000" w:themeColor="text1"/>
          <w:sz w:val="20"/>
          <w:szCs w:val="20"/>
        </w:rPr>
        <w:t xml:space="preserve">Tender – </w:t>
      </w:r>
      <w:r>
        <w:rPr>
          <w:rFonts w:ascii="Tahoma" w:hAnsi="Tahoma" w:cs="Tahoma"/>
          <w:b/>
          <w:color w:val="000000" w:themeColor="text1"/>
          <w:sz w:val="20"/>
          <w:szCs w:val="20"/>
        </w:rPr>
        <w:t>Republic of Moldova</w:t>
      </w:r>
      <w:r w:rsidRPr="00B41E41">
        <w:rPr>
          <w:rFonts w:ascii="Tahoma" w:hAnsi="Tahoma" w:cs="Tahoma"/>
          <w:b/>
          <w:color w:val="000000" w:themeColor="text1"/>
          <w:sz w:val="20"/>
          <w:szCs w:val="20"/>
        </w:rPr>
        <w:t xml:space="preserve"> </w:t>
      </w:r>
      <w:r w:rsidR="001A0759">
        <w:rPr>
          <w:rFonts w:ascii="Tahoma" w:hAnsi="Tahoma" w:cs="Tahoma"/>
          <w:b/>
          <w:color w:val="000000" w:themeColor="text1"/>
          <w:sz w:val="20"/>
          <w:szCs w:val="20"/>
        </w:rPr>
        <w:t>- p</w:t>
      </w:r>
      <w:r w:rsidR="001A0759" w:rsidRPr="00706472">
        <w:rPr>
          <w:rFonts w:ascii="Tahoma" w:hAnsi="Tahoma" w:cs="Tahoma"/>
          <w:b/>
          <w:color w:val="000000" w:themeColor="text1"/>
          <w:sz w:val="20"/>
          <w:szCs w:val="20"/>
        </w:rPr>
        <w:t>roduction, printing and publishing services</w:t>
      </w:r>
      <w:r w:rsidRPr="00B41E41">
        <w:rPr>
          <w:rFonts w:ascii="Tahoma" w:hAnsi="Tahoma" w:cs="Tahoma"/>
          <w:b/>
          <w:color w:val="000000" w:themeColor="text1"/>
          <w:sz w:val="20"/>
          <w:szCs w:val="20"/>
        </w:rPr>
        <w:t>- 2023.</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6274A6B" w14:textId="7AB34A6C" w:rsidR="00BD3425" w:rsidRDefault="00000000" w:rsidP="00BB54A4">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53A9E">
        <w:rPr>
          <w:rFonts w:ascii="Tahoma" w:hAnsi="Tahoma" w:cs="Tahoma"/>
          <w:b/>
          <w:color w:val="000000" w:themeColor="text1"/>
          <w:sz w:val="20"/>
          <w:szCs w:val="20"/>
        </w:rPr>
        <w:t xml:space="preserve"> All questions shall be submitted at least </w:t>
      </w:r>
      <w:r>
        <w:rPr>
          <w:rFonts w:ascii="Tahoma" w:hAnsi="Tahoma" w:cs="Tahoma"/>
          <w:b/>
          <w:color w:val="000000" w:themeColor="text1"/>
          <w:sz w:val="20"/>
          <w:szCs w:val="20"/>
          <w:u w:val="single"/>
        </w:rPr>
        <w:t>five (5)</w:t>
      </w:r>
      <w:r w:rsidRPr="00453A9E">
        <w:rPr>
          <w:rFonts w:ascii="Tahoma" w:hAnsi="Tahoma" w:cs="Tahoma"/>
          <w:b/>
          <w:color w:val="000000" w:themeColor="text1"/>
          <w:sz w:val="20"/>
          <w:szCs w:val="20"/>
          <w:u w:val="single"/>
        </w:rPr>
        <w:t xml:space="preser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r w:rsidRPr="00B41E41">
        <w:rPr>
          <w:rFonts w:ascii="Tahoma" w:hAnsi="Tahoma" w:cs="Tahoma"/>
          <w:b/>
          <w:color w:val="000000" w:themeColor="text1"/>
          <w:sz w:val="20"/>
          <w:szCs w:val="20"/>
        </w:rPr>
        <w:t xml:space="preserve">Questions </w:t>
      </w:r>
      <w:r>
        <w:rPr>
          <w:rFonts w:ascii="Tahoma" w:hAnsi="Tahoma" w:cs="Tahoma"/>
          <w:b/>
          <w:color w:val="000000" w:themeColor="text1"/>
          <w:sz w:val="20"/>
          <w:szCs w:val="20"/>
        </w:rPr>
        <w:t>–</w:t>
      </w:r>
      <w:r w:rsidRPr="00B41E41">
        <w:rPr>
          <w:rFonts w:ascii="Tahoma" w:hAnsi="Tahoma" w:cs="Tahoma"/>
          <w:b/>
          <w:color w:val="000000" w:themeColor="text1"/>
          <w:sz w:val="20"/>
          <w:szCs w:val="20"/>
        </w:rPr>
        <w:t xml:space="preserve"> </w:t>
      </w:r>
      <w:r>
        <w:rPr>
          <w:rFonts w:ascii="Tahoma" w:hAnsi="Tahoma" w:cs="Tahoma"/>
          <w:b/>
          <w:color w:val="000000" w:themeColor="text1"/>
          <w:sz w:val="20"/>
          <w:szCs w:val="20"/>
        </w:rPr>
        <w:t>Republic of Moldova</w:t>
      </w:r>
      <w:r w:rsidRPr="00B41E41">
        <w:rPr>
          <w:rFonts w:ascii="Tahoma" w:hAnsi="Tahoma" w:cs="Tahoma"/>
          <w:b/>
          <w:color w:val="000000" w:themeColor="text1"/>
          <w:sz w:val="20"/>
          <w:szCs w:val="20"/>
        </w:rPr>
        <w:t xml:space="preserve"> </w:t>
      </w:r>
      <w:r w:rsidR="001A0759">
        <w:rPr>
          <w:rFonts w:ascii="Tahoma" w:hAnsi="Tahoma" w:cs="Tahoma"/>
          <w:b/>
          <w:color w:val="000000" w:themeColor="text1"/>
          <w:sz w:val="20"/>
          <w:szCs w:val="20"/>
        </w:rPr>
        <w:t>- p</w:t>
      </w:r>
      <w:r w:rsidR="001A0759" w:rsidRPr="00706472">
        <w:rPr>
          <w:rFonts w:ascii="Tahoma" w:hAnsi="Tahoma" w:cs="Tahoma"/>
          <w:b/>
          <w:color w:val="000000" w:themeColor="text1"/>
          <w:sz w:val="20"/>
          <w:szCs w:val="20"/>
        </w:rPr>
        <w:t>roduction, printing and publishing services</w:t>
      </w:r>
      <w:r w:rsidR="001A0759">
        <w:rPr>
          <w:rFonts w:ascii="Tahoma" w:hAnsi="Tahoma" w:cs="Tahoma"/>
          <w:b/>
          <w:color w:val="000000" w:themeColor="text1"/>
          <w:sz w:val="20"/>
          <w:szCs w:val="20"/>
        </w:rPr>
        <w:t xml:space="preserve"> </w:t>
      </w:r>
      <w:r w:rsidR="001A0759" w:rsidRPr="00B41E41">
        <w:rPr>
          <w:rFonts w:ascii="Tahoma" w:hAnsi="Tahoma" w:cs="Tahoma"/>
          <w:b/>
          <w:color w:val="000000" w:themeColor="text1"/>
          <w:sz w:val="20"/>
          <w:szCs w:val="20"/>
        </w:rPr>
        <w:t>- 2023</w:t>
      </w:r>
      <w:r w:rsidR="001A0759">
        <w:rPr>
          <w:rFonts w:ascii="Tahoma" w:hAnsi="Tahoma" w:cs="Tahoma"/>
          <w:b/>
          <w:color w:val="000000" w:themeColor="text1"/>
          <w:sz w:val="20"/>
          <w:szCs w:val="20"/>
        </w:rPr>
        <w:t>.</w:t>
      </w:r>
    </w:p>
    <w:p w14:paraId="1CC989AC" w14:textId="77777777" w:rsidR="001A0759" w:rsidRPr="00E25560" w:rsidRDefault="001A0759"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0C06CD" w14:paraId="2129E5FF"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934993551"/>
              <w:lock w:val="contentLocked"/>
              <w:placeholder>
                <w:docPart w:val="DD71D9EBA948434CB435A8F5623D3AB6"/>
              </w:placeholder>
            </w:sdtPr>
            <w:sdtContent>
              <w:p w14:paraId="2C5EAD42" w14:textId="77777777" w:rsidR="007958C9" w:rsidRPr="00E25560" w:rsidRDefault="00000000"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47299445"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1913928872"/>
                <w:lock w:val="contentLocked"/>
                <w:placeholder>
                  <w:docPart w:val="DD71D9EBA948434CB435A8F5623D3AB6"/>
                </w:placeholder>
              </w:sdtPr>
              <w:sdtContent>
                <w:r w:rsidR="000F1D2F" w:rsidRPr="00E25560">
                  <w:rPr>
                    <w:rFonts w:ascii="Tahoma" w:hAnsi="Tahoma" w:cs="Tahoma"/>
                    <w:sz w:val="20"/>
                    <w:szCs w:val="20"/>
                  </w:rPr>
                  <w:t>Framework</w:t>
                </w:r>
                <w:r w:rsidRPr="00E25560">
                  <w:rPr>
                    <w:rFonts w:ascii="Tahoma" w:hAnsi="Tahoma" w:cs="Tahoma"/>
                    <w:sz w:val="20"/>
                    <w:szCs w:val="20"/>
                  </w:rPr>
                  <w:t xml:space="preserve"> contract </w:t>
                </w:r>
              </w:sdtContent>
            </w:sdt>
            <w:sdt>
              <w:sdtPr>
                <w:rPr>
                  <w:rFonts w:ascii="Tahoma" w:hAnsi="Tahoma" w:cs="Tahoma"/>
                  <w:sz w:val="20"/>
                  <w:szCs w:val="20"/>
                </w:rPr>
                <w:id w:val="666983401"/>
                <w:placeholder>
                  <w:docPart w:val="885A3D04ABDA4FEE8D491D684CB2E893"/>
                </w:placeholder>
                <w:showingPlcHdr/>
              </w:sdtPr>
              <w:sdtEndPr>
                <w:rPr>
                  <w:sz w:val="22"/>
                </w:rPr>
              </w:sdtEndPr>
              <w:sdtContent>
                <w:r w:rsidRPr="00E25560">
                  <w:rPr>
                    <w:rFonts w:ascii="Tahoma" w:hAnsi="Tahoma" w:cs="Tahoma"/>
                    <w:color w:val="808080"/>
                    <w:sz w:val="20"/>
                    <w:szCs w:val="20"/>
                  </w:rPr>
                  <w:t xml:space="preserve"> </w:t>
                </w:r>
              </w:sdtContent>
            </w:sdt>
          </w:p>
        </w:tc>
      </w:tr>
      <w:tr w:rsidR="000C06CD" w14:paraId="6E39EBC7"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300118441"/>
              <w:lock w:val="contentLocked"/>
              <w:placeholder>
                <w:docPart w:val="DD71D9EBA948434CB435A8F5623D3AB6"/>
              </w:placeholder>
            </w:sdtPr>
            <w:sdtContent>
              <w:p w14:paraId="5F6933B0" w14:textId="77777777" w:rsidR="007958C9" w:rsidRPr="00E25560" w:rsidRDefault="00000000"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61F0CEC9" w14:textId="77777777" w:rsidR="007958C9" w:rsidRPr="00E25560" w:rsidRDefault="00000000"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1382424069"/>
                <w:lock w:val="sdtLocked"/>
                <w:placeholder>
                  <w:docPart w:val="D44F3E1F513F45BEBF719F6860D847B4"/>
                </w:placeholder>
                <w:date w:fullDate="2026-02-28T00:00:00Z">
                  <w:dateFormat w:val="dd MMMM yyyy"/>
                  <w:lid w:val="en-GB"/>
                  <w:storeMappedDataAs w:val="dateTime"/>
                  <w:calendar w:val="gregorian"/>
                </w:date>
              </w:sdtPr>
              <w:sdtEndPr>
                <w:rPr>
                  <w:rStyle w:val="DefaultParagraphFont"/>
                  <w:sz w:val="22"/>
                  <w:szCs w:val="20"/>
                </w:rPr>
              </w:sdtEndPr>
              <w:sdtContent>
                <w:r w:rsidR="007C34FE">
                  <w:rPr>
                    <w:rStyle w:val="Style73"/>
                    <w:rFonts w:ascii="Tahoma" w:hAnsi="Tahoma" w:cs="Tahoma"/>
                  </w:rPr>
                  <w:t>28 February 2026</w:t>
                </w:r>
              </w:sdtContent>
            </w:sdt>
          </w:p>
        </w:tc>
      </w:tr>
      <w:tr w:rsidR="000C06CD" w14:paraId="6F4F142A"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28919725"/>
              <w:lock w:val="contentLocked"/>
              <w:placeholder>
                <w:docPart w:val="DD71D9EBA948434CB435A8F5623D3AB6"/>
              </w:placeholder>
            </w:sdtPr>
            <w:sdtContent>
              <w:p w14:paraId="3F172DAD" w14:textId="77777777" w:rsidR="007958C9" w:rsidRPr="00E25560" w:rsidRDefault="00000000"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077422989"/>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7400D67" w14:textId="61D87D17" w:rsidR="007958C9" w:rsidRPr="00E25560" w:rsidRDefault="00E82DA4" w:rsidP="007958C9">
                <w:pPr>
                  <w:rPr>
                    <w:rFonts w:ascii="Tahoma" w:hAnsi="Tahoma" w:cs="Tahoma"/>
                    <w:sz w:val="20"/>
                    <w:szCs w:val="20"/>
                    <w:lang w:eastAsia="fr-FR"/>
                  </w:rPr>
                </w:pPr>
                <w:r>
                  <w:rPr>
                    <w:rFonts w:ascii="Tahoma" w:hAnsi="Tahoma" w:cs="Tahoma"/>
                    <w:b/>
                    <w:color w:val="000000" w:themeColor="text1"/>
                    <w:sz w:val="20"/>
                    <w:szCs w:val="20"/>
                  </w:rPr>
                  <w:t>30 October 2023</w:t>
                </w:r>
              </w:p>
            </w:tc>
          </w:sdtContent>
        </w:sdt>
      </w:tr>
      <w:tr w:rsidR="000C06CD" w14:paraId="21B06B01"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288189056"/>
              <w:lock w:val="contentLocked"/>
              <w:placeholder>
                <w:docPart w:val="DD71D9EBA948434CB435A8F5623D3AB6"/>
              </w:placeholder>
            </w:sdtPr>
            <w:sdtContent>
              <w:p w14:paraId="47C570E4" w14:textId="77777777" w:rsidR="007958C9" w:rsidRPr="00E25560" w:rsidRDefault="00000000"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55366573"/>
            <w:placeholder>
              <w:docPart w:val="4A4BCF02FFE2490890A0F35C445E5BDF"/>
            </w:placeholder>
          </w:sdtPr>
          <w:sdtEndPr>
            <w:rPr>
              <w:b w:val="0"/>
              <w:color w:val="auto"/>
              <w:lang w:eastAsia="fr-FR"/>
            </w:rPr>
          </w:sdtEndPr>
          <w:sdtContent>
            <w:tc>
              <w:tcPr>
                <w:tcW w:w="6061" w:type="dxa"/>
                <w:shd w:val="clear" w:color="auto" w:fill="DBE5F1" w:themeFill="accent1" w:themeFillTint="33"/>
                <w:vAlign w:val="center"/>
              </w:tcPr>
              <w:p w14:paraId="29367DA5" w14:textId="77777777" w:rsidR="00A82875" w:rsidRPr="009E0D56" w:rsidRDefault="00000000" w:rsidP="00A82875">
                <w:pPr>
                  <w:rPr>
                    <w:rFonts w:ascii="Tahoma" w:hAnsi="Tahoma" w:cs="Tahoma"/>
                    <w:sz w:val="20"/>
                    <w:szCs w:val="20"/>
                    <w:lang w:eastAsia="en-US"/>
                  </w:rPr>
                </w:pPr>
                <w:hyperlink r:id="rId12" w:history="1">
                  <w:r w:rsidR="00A82875" w:rsidRPr="009E0D56">
                    <w:rPr>
                      <w:rStyle w:val="Hyperlink"/>
                      <w:rFonts w:ascii="Tahoma" w:hAnsi="Tahoma" w:cs="Tahoma"/>
                      <w:sz w:val="20"/>
                      <w:szCs w:val="20"/>
                    </w:rPr>
                    <w:t>antidiscrimination.moldova@coe.int</w:t>
                  </w:r>
                </w:hyperlink>
              </w:p>
              <w:p w14:paraId="7C88A860" w14:textId="126AA233" w:rsidR="007958C9" w:rsidRPr="00A270E2" w:rsidRDefault="007958C9" w:rsidP="007958C9">
                <w:pPr>
                  <w:rPr>
                    <w:rFonts w:ascii="Tahoma" w:hAnsi="Tahoma" w:cs="Tahoma"/>
                    <w:b/>
                    <w:color w:val="000000" w:themeColor="text1"/>
                    <w:sz w:val="20"/>
                    <w:szCs w:val="20"/>
                  </w:rPr>
                </w:pPr>
              </w:p>
            </w:tc>
          </w:sdtContent>
        </w:sdt>
      </w:tr>
      <w:tr w:rsidR="000C06CD" w14:paraId="5D037691"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715702295"/>
              <w:lock w:val="contentLocked"/>
              <w:placeholder>
                <w:docPart w:val="25B30CD3BBDB488A9F106C912870AD7B"/>
              </w:placeholder>
            </w:sdtPr>
            <w:sdtContent>
              <w:p w14:paraId="0805D038" w14:textId="77777777" w:rsidR="007958C9" w:rsidRPr="00E25560" w:rsidRDefault="00000000"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184159355"/>
            <w:placeholder>
              <w:docPart w:val="CE6311B431F34AB18CB1173DFE68C331"/>
            </w:placeholder>
          </w:sdtPr>
          <w:sdtEndPr>
            <w:rPr>
              <w:lang w:eastAsia="fr-FR"/>
            </w:rPr>
          </w:sdtEndPr>
          <w:sdtContent>
            <w:tc>
              <w:tcPr>
                <w:tcW w:w="6061" w:type="dxa"/>
                <w:vAlign w:val="center"/>
              </w:tcPr>
              <w:p w14:paraId="35525C01" w14:textId="77777777" w:rsidR="00A82875" w:rsidRPr="009E0D56" w:rsidRDefault="00000000" w:rsidP="00A82875">
                <w:pPr>
                  <w:rPr>
                    <w:rFonts w:ascii="Tahoma" w:hAnsi="Tahoma" w:cs="Tahoma"/>
                    <w:sz w:val="20"/>
                    <w:szCs w:val="20"/>
                    <w:lang w:eastAsia="en-US"/>
                  </w:rPr>
                </w:pPr>
                <w:hyperlink r:id="rId13" w:history="1">
                  <w:r w:rsidR="00A82875" w:rsidRPr="009E0D56">
                    <w:rPr>
                      <w:rStyle w:val="Hyperlink"/>
                      <w:rFonts w:ascii="Tahoma" w:hAnsi="Tahoma" w:cs="Tahoma"/>
                      <w:sz w:val="20"/>
                      <w:szCs w:val="20"/>
                    </w:rPr>
                    <w:t>antidiscrimination.moldova@coe.int</w:t>
                  </w:r>
                </w:hyperlink>
              </w:p>
              <w:p w14:paraId="6211B96D" w14:textId="1084FD19" w:rsidR="007958C9" w:rsidRPr="00A270E2" w:rsidRDefault="007958C9" w:rsidP="007958C9">
                <w:pPr>
                  <w:rPr>
                    <w:rFonts w:ascii="Tahoma" w:hAnsi="Tahoma" w:cs="Tahoma"/>
                    <w:b/>
                    <w:color w:val="000000" w:themeColor="text1"/>
                    <w:sz w:val="20"/>
                    <w:szCs w:val="20"/>
                  </w:rPr>
                </w:pPr>
              </w:p>
            </w:tc>
          </w:sdtContent>
        </w:sdt>
      </w:tr>
      <w:tr w:rsidR="000C06CD" w14:paraId="742982D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133611070"/>
              <w:lock w:val="contentLocked"/>
              <w:placeholder>
                <w:docPart w:val="DD71D9EBA948434CB435A8F5623D3AB6"/>
              </w:placeholder>
            </w:sdtPr>
            <w:sdtContent>
              <w:p w14:paraId="68E88F0F" w14:textId="77777777" w:rsidR="007958C9" w:rsidRPr="00E25560" w:rsidRDefault="00000000"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1029699278"/>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3CC5325A" w14:textId="2A23D0D7" w:rsidR="007958C9" w:rsidRPr="009E0D56" w:rsidRDefault="00E82DA4" w:rsidP="007958C9">
                <w:pPr>
                  <w:rPr>
                    <w:rFonts w:ascii="Tahoma" w:hAnsi="Tahoma" w:cs="Tahoma"/>
                    <w:b/>
                    <w:bCs/>
                    <w:sz w:val="20"/>
                    <w:szCs w:val="20"/>
                    <w:lang w:eastAsia="fr-FR"/>
                  </w:rPr>
                </w:pPr>
                <w:r w:rsidRPr="009E0D56">
                  <w:rPr>
                    <w:rFonts w:ascii="Tahoma" w:hAnsi="Tahoma" w:cs="Tahoma"/>
                    <w:b/>
                    <w:bCs/>
                    <w:sz w:val="20"/>
                    <w:szCs w:val="20"/>
                  </w:rPr>
                  <w:t>20 November 2023</w:t>
                </w:r>
              </w:p>
            </w:tc>
          </w:sdtContent>
        </w:sdt>
      </w:tr>
    </w:tbl>
    <w:p w14:paraId="778DF56E" w14:textId="77777777" w:rsidR="007958C9" w:rsidRPr="00E25560" w:rsidRDefault="007958C9" w:rsidP="007958C9">
      <w:pPr>
        <w:rPr>
          <w:rFonts w:ascii="Tahoma" w:hAnsi="Tahoma" w:cs="Tahoma"/>
          <w:sz w:val="20"/>
          <w:szCs w:val="20"/>
          <w:lang w:eastAsia="fr-FR"/>
        </w:rPr>
      </w:pPr>
    </w:p>
    <w:p w14:paraId="1C0D7021" w14:textId="77777777" w:rsidR="007958C9" w:rsidRPr="00E25560" w:rsidRDefault="007958C9" w:rsidP="00EB1DB3">
      <w:pPr>
        <w:spacing w:line="276" w:lineRule="auto"/>
        <w:jc w:val="both"/>
        <w:rPr>
          <w:rFonts w:ascii="Tahoma" w:hAnsi="Tahoma" w:cs="Tahoma"/>
          <w:b/>
        </w:rPr>
      </w:pPr>
    </w:p>
    <w:p w14:paraId="4A935C82" w14:textId="77777777" w:rsidR="007958C9" w:rsidRPr="00E25560" w:rsidRDefault="007958C9" w:rsidP="00EB1DB3">
      <w:pPr>
        <w:spacing w:line="276" w:lineRule="auto"/>
        <w:jc w:val="both"/>
        <w:rPr>
          <w:rFonts w:ascii="Tahoma" w:hAnsi="Tahoma" w:cs="Tahoma"/>
          <w:b/>
        </w:rPr>
      </w:pPr>
    </w:p>
    <w:p w14:paraId="1250BBC0" w14:textId="77777777" w:rsidR="007958C9" w:rsidRPr="00E25560" w:rsidRDefault="007958C9" w:rsidP="00EB1DB3">
      <w:pPr>
        <w:spacing w:line="276" w:lineRule="auto"/>
        <w:jc w:val="both"/>
        <w:rPr>
          <w:rFonts w:ascii="Tahoma" w:hAnsi="Tahoma" w:cs="Tahoma"/>
          <w:b/>
        </w:rPr>
      </w:pPr>
    </w:p>
    <w:p w14:paraId="3E3F6408" w14:textId="77777777" w:rsidR="009A5D89" w:rsidRPr="00E25560" w:rsidRDefault="00000000">
      <w:pPr>
        <w:rPr>
          <w:rFonts w:ascii="Tahoma" w:hAnsi="Tahoma" w:cs="Tahoma"/>
        </w:rPr>
      </w:pPr>
      <w:bookmarkStart w:id="1" w:name="_Toc449098539"/>
      <w:r w:rsidRPr="00E25560">
        <w:rPr>
          <w:rFonts w:ascii="Tahoma" w:hAnsi="Tahoma" w:cs="Tahoma"/>
        </w:rPr>
        <w:br w:type="page"/>
      </w:r>
    </w:p>
    <w:p w14:paraId="20ED51FD" w14:textId="77777777" w:rsidR="00272959" w:rsidRPr="00E25560" w:rsidRDefault="00000000"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4B6F0A89" w14:textId="77777777" w:rsidR="00ED5526" w:rsidRPr="00E25560" w:rsidRDefault="00ED5526" w:rsidP="00ED5526">
      <w:pPr>
        <w:pStyle w:val="ListParagraph"/>
        <w:rPr>
          <w:rFonts w:ascii="Tahoma" w:hAnsi="Tahoma" w:cs="Tahoma"/>
          <w:b/>
          <w:bCs/>
          <w:kern w:val="32"/>
          <w:sz w:val="20"/>
          <w:szCs w:val="20"/>
        </w:rPr>
      </w:pPr>
    </w:p>
    <w:p w14:paraId="7DF40960" w14:textId="77777777" w:rsidR="00855C8F" w:rsidRPr="00453A9E" w:rsidRDefault="00000000" w:rsidP="00855C8F">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16189F63" w14:textId="77777777" w:rsidR="00855C8F" w:rsidRPr="00B41E41" w:rsidRDefault="00000000" w:rsidP="00855C8F">
      <w:pPr>
        <w:autoSpaceDE w:val="0"/>
        <w:autoSpaceDN w:val="0"/>
        <w:adjustRightInd w:val="0"/>
        <w:jc w:val="both"/>
        <w:rPr>
          <w:rFonts w:ascii="Tahoma" w:hAnsi="Tahoma" w:cs="Tahoma"/>
          <w:color w:val="000000" w:themeColor="text1"/>
          <w:sz w:val="20"/>
          <w:szCs w:val="20"/>
        </w:rPr>
      </w:pPr>
      <w:r w:rsidRPr="00B41E41">
        <w:rPr>
          <w:rFonts w:ascii="Tahoma" w:hAnsi="Tahoma" w:cs="Tahoma"/>
          <w:color w:val="000000" w:themeColor="text1"/>
          <w:sz w:val="20"/>
          <w:szCs w:val="20"/>
        </w:rPr>
        <w:t>The project “</w:t>
      </w:r>
      <w:r w:rsidRPr="0084610C">
        <w:rPr>
          <w:rFonts w:ascii="Tahoma" w:hAnsi="Tahoma" w:cs="Tahoma"/>
          <w:color w:val="000000" w:themeColor="text1"/>
          <w:sz w:val="20"/>
          <w:szCs w:val="20"/>
        </w:rPr>
        <w:t>Combating discrimination, hate speech and hate crimes in the Republic of Moldova</w:t>
      </w:r>
      <w:r w:rsidRPr="00B41E41">
        <w:rPr>
          <w:rFonts w:ascii="Tahoma" w:hAnsi="Tahoma" w:cs="Tahoma"/>
          <w:color w:val="000000" w:themeColor="text1"/>
          <w:sz w:val="20"/>
          <w:szCs w:val="20"/>
        </w:rPr>
        <w:t xml:space="preserve">” is </w:t>
      </w:r>
      <w:r>
        <w:rPr>
          <w:rFonts w:ascii="Tahoma" w:hAnsi="Tahoma" w:cs="Tahoma"/>
          <w:color w:val="000000" w:themeColor="text1"/>
          <w:sz w:val="20"/>
          <w:szCs w:val="20"/>
        </w:rPr>
        <w:t>c</w:t>
      </w:r>
      <w:r w:rsidRPr="00B41E41">
        <w:rPr>
          <w:rFonts w:ascii="Tahoma" w:hAnsi="Tahoma" w:cs="Tahoma"/>
          <w:color w:val="000000" w:themeColor="text1"/>
          <w:sz w:val="20"/>
          <w:szCs w:val="20"/>
        </w:rPr>
        <w:t>urrently implemented by the Council of Europe and is funded by the European Union and the Council of Europe in the framework of their Partnership for Good Governance phase III.</w:t>
      </w:r>
    </w:p>
    <w:p w14:paraId="49A76804" w14:textId="77777777" w:rsidR="00855C8F" w:rsidRPr="00B41E41" w:rsidRDefault="00855C8F" w:rsidP="00855C8F">
      <w:pPr>
        <w:jc w:val="both"/>
        <w:rPr>
          <w:rFonts w:ascii="Tahoma" w:hAnsi="Tahoma" w:cs="Tahoma"/>
          <w:color w:val="000000" w:themeColor="text1"/>
          <w:sz w:val="20"/>
          <w:szCs w:val="20"/>
        </w:rPr>
      </w:pPr>
    </w:p>
    <w:p w14:paraId="364E2D22" w14:textId="77777777" w:rsidR="00855C8F" w:rsidRPr="00B41E41" w:rsidRDefault="00000000" w:rsidP="00855C8F">
      <w:pPr>
        <w:jc w:val="both"/>
        <w:rPr>
          <w:rFonts w:ascii="Tahoma" w:hAnsi="Tahoma" w:cs="Tahoma"/>
          <w:color w:val="000000" w:themeColor="text1"/>
          <w:sz w:val="20"/>
          <w:szCs w:val="20"/>
          <w:lang w:val="en-US"/>
        </w:rPr>
      </w:pPr>
      <w:r w:rsidRPr="00B41E41">
        <w:rPr>
          <w:rFonts w:ascii="Tahoma" w:hAnsi="Tahoma" w:cs="Tahoma"/>
          <w:color w:val="000000" w:themeColor="text1"/>
          <w:sz w:val="20"/>
          <w:szCs w:val="20"/>
        </w:rPr>
        <w:t xml:space="preserve">The project seeks in specific to support all stakeholders and partners from PGGII phase, providing more in-depth knowledge to all relevant actors and also stimulating their cooperation and networking towards better responses to discrimination and hatred. </w:t>
      </w:r>
      <w:r w:rsidRPr="00B41E41">
        <w:rPr>
          <w:rFonts w:ascii="Tahoma" w:hAnsi="Tahoma" w:cs="Tahoma"/>
          <w:color w:val="000000" w:themeColor="text1"/>
          <w:sz w:val="20"/>
          <w:szCs w:val="20"/>
          <w:lang w:val="en-US"/>
        </w:rPr>
        <w:t>As a result of the Project implementation, it is anticipated that:</w:t>
      </w:r>
    </w:p>
    <w:p w14:paraId="7026365C" w14:textId="77777777" w:rsidR="00855C8F" w:rsidRPr="0084610C" w:rsidRDefault="00000000" w:rsidP="00855C8F">
      <w:pPr>
        <w:numPr>
          <w:ilvl w:val="0"/>
          <w:numId w:val="21"/>
        </w:numPr>
        <w:jc w:val="both"/>
        <w:rPr>
          <w:rFonts w:ascii="Tahoma" w:hAnsi="Tahoma" w:cs="Tahoma"/>
          <w:color w:val="000000" w:themeColor="text1"/>
          <w:sz w:val="20"/>
          <w:szCs w:val="20"/>
        </w:rPr>
      </w:pPr>
      <w:r w:rsidRPr="00B41E41">
        <w:rPr>
          <w:rFonts w:ascii="Tahoma" w:hAnsi="Tahoma" w:cs="Tahoma"/>
          <w:bCs/>
          <w:color w:val="000000" w:themeColor="text1"/>
          <w:sz w:val="20"/>
          <w:szCs w:val="20"/>
        </w:rPr>
        <w:t xml:space="preserve">The legislative framework to combat discrimination, </w:t>
      </w:r>
      <w:r>
        <w:rPr>
          <w:rFonts w:ascii="Tahoma" w:hAnsi="Tahoma" w:cs="Tahoma"/>
          <w:bCs/>
          <w:color w:val="000000" w:themeColor="text1"/>
          <w:sz w:val="20"/>
          <w:szCs w:val="20"/>
        </w:rPr>
        <w:t xml:space="preserve">hate speech and hate crimes in the Republic </w:t>
      </w:r>
      <w:r w:rsidRPr="0084610C">
        <w:rPr>
          <w:rFonts w:ascii="Tahoma" w:hAnsi="Tahoma" w:cs="Tahoma"/>
          <w:color w:val="000000" w:themeColor="text1"/>
          <w:sz w:val="20"/>
          <w:szCs w:val="20"/>
        </w:rPr>
        <w:t xml:space="preserve">of Moldova is improved in line with European standards. </w:t>
      </w:r>
    </w:p>
    <w:p w14:paraId="05004C6E" w14:textId="77777777" w:rsidR="00855C8F" w:rsidRPr="0084610C" w:rsidRDefault="00000000" w:rsidP="00855C8F">
      <w:pPr>
        <w:numPr>
          <w:ilvl w:val="0"/>
          <w:numId w:val="21"/>
        </w:numPr>
        <w:autoSpaceDE w:val="0"/>
        <w:autoSpaceDN w:val="0"/>
        <w:adjustRightInd w:val="0"/>
        <w:jc w:val="both"/>
        <w:rPr>
          <w:rFonts w:ascii="Tahoma" w:hAnsi="Tahoma" w:cs="Tahoma"/>
          <w:color w:val="000000" w:themeColor="text1"/>
          <w:sz w:val="20"/>
          <w:szCs w:val="20"/>
        </w:rPr>
      </w:pPr>
      <w:r w:rsidRPr="0084610C">
        <w:rPr>
          <w:rFonts w:ascii="Tahoma" w:hAnsi="Tahoma" w:cs="Tahoma"/>
          <w:color w:val="000000" w:themeColor="text1"/>
          <w:sz w:val="20"/>
          <w:szCs w:val="20"/>
        </w:rPr>
        <w:t>Relevant institutions and non-state stakeholders in the Republic of Moldova are better equipped for fighting against discrimination and hatred and for a better protection of</w:t>
      </w:r>
      <w:r>
        <w:rPr>
          <w:rFonts w:ascii="Tahoma" w:hAnsi="Tahoma" w:cs="Tahoma"/>
          <w:color w:val="000000" w:themeColor="text1"/>
          <w:sz w:val="20"/>
          <w:szCs w:val="20"/>
        </w:rPr>
        <w:t xml:space="preserve"> </w:t>
      </w:r>
      <w:r w:rsidRPr="0084610C">
        <w:rPr>
          <w:rFonts w:ascii="Tahoma" w:hAnsi="Tahoma" w:cs="Tahoma"/>
          <w:color w:val="000000" w:themeColor="text1"/>
          <w:sz w:val="20"/>
          <w:szCs w:val="20"/>
        </w:rPr>
        <w:t>vulnerable groups.</w:t>
      </w:r>
    </w:p>
    <w:p w14:paraId="7780C5BD" w14:textId="77777777" w:rsidR="00855C8F" w:rsidRPr="0084610C" w:rsidRDefault="00000000" w:rsidP="00855C8F">
      <w:pPr>
        <w:numPr>
          <w:ilvl w:val="0"/>
          <w:numId w:val="21"/>
        </w:numPr>
        <w:autoSpaceDE w:val="0"/>
        <w:autoSpaceDN w:val="0"/>
        <w:adjustRightInd w:val="0"/>
        <w:jc w:val="both"/>
        <w:rPr>
          <w:rFonts w:ascii="Tahoma" w:hAnsi="Tahoma" w:cs="Tahoma"/>
          <w:color w:val="000000" w:themeColor="text1"/>
          <w:sz w:val="20"/>
          <w:szCs w:val="20"/>
        </w:rPr>
      </w:pPr>
      <w:r w:rsidRPr="0084610C">
        <w:rPr>
          <w:rFonts w:ascii="Tahoma" w:hAnsi="Tahoma" w:cs="Tahoma"/>
          <w:color w:val="000000" w:themeColor="text1"/>
          <w:sz w:val="20"/>
          <w:szCs w:val="20"/>
        </w:rPr>
        <w:t>State institutions and law enforcement bodies have strengthened capacities to react to discrimination and hatred in line with ECRI standards/recommendations and with other European standards.</w:t>
      </w:r>
    </w:p>
    <w:p w14:paraId="222EE331" w14:textId="77777777" w:rsidR="00855C8F" w:rsidRPr="0084610C" w:rsidRDefault="00000000" w:rsidP="00855C8F">
      <w:pPr>
        <w:numPr>
          <w:ilvl w:val="0"/>
          <w:numId w:val="21"/>
        </w:numPr>
        <w:autoSpaceDE w:val="0"/>
        <w:autoSpaceDN w:val="0"/>
        <w:adjustRightInd w:val="0"/>
        <w:jc w:val="both"/>
        <w:rPr>
          <w:rFonts w:ascii="Tahoma" w:hAnsi="Tahoma" w:cs="Tahoma"/>
          <w:color w:val="000000" w:themeColor="text1"/>
          <w:sz w:val="20"/>
          <w:szCs w:val="20"/>
        </w:rPr>
      </w:pPr>
      <w:r w:rsidRPr="0084610C">
        <w:rPr>
          <w:rFonts w:ascii="Tahoma" w:hAnsi="Tahoma" w:cs="Tahoma"/>
          <w:color w:val="000000" w:themeColor="text1"/>
          <w:sz w:val="20"/>
          <w:szCs w:val="20"/>
        </w:rPr>
        <w:t>The general public in the Republic of Moldova has an increased awareness on the danger of discrimination and on the importance of taking a stand against hatred and discrimination.</w:t>
      </w:r>
    </w:p>
    <w:p w14:paraId="7BCE8844" w14:textId="77777777" w:rsidR="00855C8F" w:rsidRPr="0084610C" w:rsidRDefault="00855C8F" w:rsidP="00855C8F">
      <w:pPr>
        <w:jc w:val="both"/>
        <w:rPr>
          <w:rFonts w:ascii="Tahoma" w:hAnsi="Tahoma" w:cs="Tahoma"/>
          <w:color w:val="000000" w:themeColor="text1"/>
          <w:sz w:val="20"/>
          <w:szCs w:val="20"/>
        </w:rPr>
      </w:pPr>
    </w:p>
    <w:p w14:paraId="3D4EA51F" w14:textId="77777777" w:rsidR="00855C8F" w:rsidRPr="00453A9E" w:rsidRDefault="00855C8F" w:rsidP="00855C8F">
      <w:pPr>
        <w:jc w:val="both"/>
        <w:rPr>
          <w:rFonts w:ascii="Tahoma" w:hAnsi="Tahoma" w:cs="Tahoma"/>
          <w:color w:val="000000" w:themeColor="text1"/>
          <w:sz w:val="20"/>
          <w:szCs w:val="20"/>
        </w:rPr>
      </w:pPr>
    </w:p>
    <w:p w14:paraId="338E89B0" w14:textId="25A36F72" w:rsidR="00A45985" w:rsidRDefault="00000000" w:rsidP="00A45985">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Pr="00B41E41">
        <w:rPr>
          <w:rFonts w:ascii="Tahoma" w:eastAsia="Calibri" w:hAnsi="Tahoma" w:cs="Tahoma"/>
          <w:sz w:val="20"/>
          <w:szCs w:val="20"/>
          <w:lang w:eastAsia="en-US"/>
        </w:rPr>
        <w:t xml:space="preserve">a maximum of </w:t>
      </w:r>
      <w:r w:rsidR="00B250AB">
        <w:rPr>
          <w:rFonts w:ascii="Tahoma" w:eastAsia="Calibri" w:hAnsi="Tahoma" w:cs="Tahoma"/>
          <w:iCs/>
          <w:sz w:val="20"/>
          <w:szCs w:val="20"/>
          <w:lang w:eastAsia="en-US"/>
        </w:rPr>
        <w:t>8</w:t>
      </w:r>
      <w:r w:rsidRPr="00453A9E">
        <w:rPr>
          <w:rFonts w:ascii="Tahoma" w:eastAsia="Calibri" w:hAnsi="Tahoma" w:cs="Tahoma"/>
          <w:sz w:val="20"/>
          <w:szCs w:val="20"/>
          <w:lang w:eastAsia="en-US"/>
        </w:rPr>
        <w:t xml:space="preserve"> Provider</w:t>
      </w:r>
      <w:r>
        <w:rPr>
          <w:rFonts w:ascii="Tahoma" w:eastAsia="Calibri" w:hAnsi="Tahoma" w:cs="Tahoma"/>
          <w:sz w:val="20"/>
          <w:szCs w:val="20"/>
          <w:lang w:eastAsia="en-US"/>
        </w:rPr>
        <w:t>s</w:t>
      </w:r>
      <w:r w:rsidRPr="00453A9E">
        <w:rPr>
          <w:rFonts w:ascii="Tahoma" w:eastAsia="Calibri" w:hAnsi="Tahoma" w:cs="Tahoma"/>
          <w:sz w:val="20"/>
          <w:szCs w:val="20"/>
          <w:lang w:eastAsia="en-US"/>
        </w:rPr>
        <w:t xml:space="preserve"> (provided enough tenders meet the criteria indicated below)</w:t>
      </w:r>
      <w:r w:rsidR="00917CC6">
        <w:rPr>
          <w:rFonts w:ascii="Tahoma" w:eastAsia="Calibri" w:hAnsi="Tahoma" w:cs="Tahoma"/>
          <w:sz w:val="20"/>
          <w:szCs w:val="20"/>
          <w:lang w:eastAsia="en-US"/>
        </w:rPr>
        <w:t>, four per each of foreseen lots (please see below)</w:t>
      </w:r>
      <w:r w:rsidRPr="00453A9E">
        <w:rPr>
          <w:rFonts w:ascii="Tahoma" w:eastAsia="Calibri" w:hAnsi="Tahoma" w:cs="Tahoma"/>
          <w:sz w:val="20"/>
          <w:szCs w:val="20"/>
          <w:lang w:eastAsia="en-US"/>
        </w:rPr>
        <w:t xml:space="preserve"> in order to support the implementation of the project with a particular expertise </w:t>
      </w:r>
      <w:r w:rsidR="00A45985">
        <w:rPr>
          <w:rFonts w:ascii="Tahoma" w:eastAsia="Calibri" w:hAnsi="Tahoma" w:cs="Tahoma"/>
          <w:sz w:val="20"/>
          <w:szCs w:val="20"/>
          <w:lang w:eastAsia="en-US"/>
        </w:rPr>
        <w:t>on</w:t>
      </w:r>
      <w:r w:rsidR="00A45985" w:rsidRPr="00D176D9">
        <w:rPr>
          <w:rFonts w:ascii="Tahoma" w:eastAsia="Calibri" w:hAnsi="Tahoma" w:cs="Tahoma"/>
          <w:sz w:val="20"/>
          <w:szCs w:val="20"/>
          <w:lang w:eastAsia="en-US"/>
        </w:rPr>
        <w:t xml:space="preserve"> </w:t>
      </w:r>
      <w:r w:rsidR="00E867D7" w:rsidRPr="00BC0454">
        <w:rPr>
          <w:rFonts w:ascii="Tahoma" w:eastAsia="Calibri" w:hAnsi="Tahoma" w:cs="Tahoma"/>
          <w:sz w:val="20"/>
          <w:szCs w:val="20"/>
          <w:lang w:eastAsia="en-US"/>
        </w:rPr>
        <w:t>p</w:t>
      </w:r>
      <w:r w:rsidR="00A45985" w:rsidRPr="00BC0454">
        <w:rPr>
          <w:rFonts w:ascii="Tahoma" w:eastAsia="Calibri" w:hAnsi="Tahoma" w:cs="Tahoma"/>
          <w:sz w:val="20"/>
          <w:szCs w:val="20"/>
          <w:lang w:eastAsia="en-US"/>
        </w:rPr>
        <w:t xml:space="preserve">roduction, </w:t>
      </w:r>
      <w:r w:rsidR="003C6674" w:rsidRPr="00BC0454">
        <w:rPr>
          <w:rFonts w:ascii="Tahoma" w:eastAsia="Calibri" w:hAnsi="Tahoma" w:cs="Tahoma"/>
          <w:sz w:val="20"/>
          <w:szCs w:val="20"/>
          <w:lang w:eastAsia="en-US"/>
        </w:rPr>
        <w:t xml:space="preserve">editing, </w:t>
      </w:r>
      <w:r w:rsidR="00A45985" w:rsidRPr="00BC0454">
        <w:rPr>
          <w:rFonts w:ascii="Tahoma" w:eastAsia="Calibri" w:hAnsi="Tahoma" w:cs="Tahoma"/>
          <w:sz w:val="20"/>
          <w:szCs w:val="20"/>
          <w:lang w:eastAsia="en-US"/>
        </w:rPr>
        <w:t xml:space="preserve">printing and </w:t>
      </w:r>
      <w:r w:rsidR="003C6674" w:rsidRPr="00BC0454">
        <w:rPr>
          <w:rFonts w:ascii="Tahoma" w:eastAsia="Calibri" w:hAnsi="Tahoma" w:cs="Tahoma"/>
          <w:sz w:val="20"/>
          <w:szCs w:val="20"/>
          <w:lang w:eastAsia="en-US"/>
        </w:rPr>
        <w:t xml:space="preserve">design </w:t>
      </w:r>
      <w:r w:rsidR="00A45985" w:rsidRPr="00BC0454">
        <w:rPr>
          <w:rFonts w:ascii="Tahoma" w:eastAsia="Calibri" w:hAnsi="Tahoma" w:cs="Tahoma"/>
          <w:sz w:val="20"/>
          <w:szCs w:val="20"/>
          <w:lang w:eastAsia="en-US"/>
        </w:rPr>
        <w:t>services.</w:t>
      </w:r>
    </w:p>
    <w:p w14:paraId="53610EF3" w14:textId="77777777" w:rsidR="00855C8F" w:rsidRPr="00453A9E" w:rsidRDefault="00855C8F" w:rsidP="00855C8F">
      <w:pPr>
        <w:jc w:val="both"/>
        <w:rPr>
          <w:rFonts w:ascii="Tahoma" w:eastAsia="Calibri" w:hAnsi="Tahoma" w:cs="Tahoma"/>
          <w:sz w:val="20"/>
          <w:szCs w:val="20"/>
          <w:lang w:eastAsia="en-US"/>
        </w:rPr>
      </w:pPr>
    </w:p>
    <w:p w14:paraId="4D875CF7" w14:textId="09F72F87" w:rsidR="00855C8F" w:rsidRPr="00453A9E" w:rsidRDefault="00000000" w:rsidP="00855C8F">
      <w:pPr>
        <w:jc w:val="both"/>
        <w:rPr>
          <w:rFonts w:ascii="Tahoma" w:eastAsia="Calibri" w:hAnsi="Tahoma" w:cs="Tahoma"/>
          <w:b/>
          <w:sz w:val="20"/>
          <w:szCs w:val="20"/>
          <w:lang w:eastAsia="en-US"/>
        </w:rPr>
      </w:pPr>
      <w:r w:rsidRPr="00453A9E">
        <w:rPr>
          <w:rFonts w:ascii="Tahoma" w:eastAsia="Calibri" w:hAnsi="Tahoma" w:cs="Tahoma"/>
          <w:sz w:val="20"/>
          <w:szCs w:val="20"/>
          <w:lang w:eastAsia="en-US"/>
        </w:rPr>
        <w:t>This Contract is currently estimated to cover up to</w:t>
      </w:r>
      <w:r>
        <w:rPr>
          <w:rFonts w:ascii="Tahoma" w:eastAsia="Calibri" w:hAnsi="Tahoma" w:cs="Tahoma"/>
          <w:sz w:val="20"/>
          <w:szCs w:val="20"/>
          <w:lang w:val="en-US" w:eastAsia="en-US"/>
        </w:rPr>
        <w:t xml:space="preserve"> 35 </w:t>
      </w:r>
      <w:r w:rsidRPr="00B41E41">
        <w:rPr>
          <w:rFonts w:ascii="Tahoma" w:eastAsia="Calibri" w:hAnsi="Tahoma" w:cs="Tahoma"/>
          <w:iCs/>
          <w:sz w:val="20"/>
          <w:szCs w:val="20"/>
          <w:lang w:eastAsia="en-US"/>
        </w:rPr>
        <w:t>activities</w:t>
      </w:r>
      <w:r w:rsidRPr="00CA7B78">
        <w:rPr>
          <w:rFonts w:ascii="Tahoma" w:eastAsia="Calibri" w:hAnsi="Tahoma" w:cs="Tahoma"/>
          <w:iCs/>
          <w:sz w:val="20"/>
          <w:szCs w:val="20"/>
          <w:lang w:eastAsia="en-US"/>
        </w:rPr>
        <w:t>,</w:t>
      </w:r>
      <w:r w:rsidRPr="00453A9E">
        <w:rPr>
          <w:rFonts w:ascii="Tahoma" w:eastAsia="Calibri" w:hAnsi="Tahoma" w:cs="Tahoma"/>
          <w:sz w:val="20"/>
          <w:szCs w:val="20"/>
          <w:lang w:eastAsia="en-US"/>
        </w:rPr>
        <w:t xml:space="preserve"> to be held </w:t>
      </w:r>
      <w:r w:rsidR="00917CC6">
        <w:rPr>
          <w:rFonts w:ascii="Tahoma" w:eastAsia="Calibri" w:hAnsi="Tahoma" w:cs="Tahoma"/>
          <w:sz w:val="20"/>
          <w:szCs w:val="20"/>
          <w:lang w:eastAsia="en-US"/>
        </w:rPr>
        <w:t xml:space="preserve">from October 2023 to </w:t>
      </w:r>
      <w:r w:rsidRPr="00453A9E">
        <w:rPr>
          <w:rFonts w:ascii="Tahoma" w:eastAsia="Calibri" w:hAnsi="Tahoma" w:cs="Tahoma"/>
          <w:sz w:val="20"/>
          <w:szCs w:val="20"/>
          <w:lang w:eastAsia="en-US"/>
        </w:rPr>
        <w:t xml:space="preserve"> </w:t>
      </w:r>
      <w:r>
        <w:rPr>
          <w:rFonts w:ascii="Tahoma" w:eastAsia="Calibri" w:hAnsi="Tahoma" w:cs="Tahoma"/>
          <w:sz w:val="20"/>
          <w:szCs w:val="20"/>
          <w:lang w:eastAsia="en-US"/>
        </w:rPr>
        <w:t>28 February 2026</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D063DA8" w14:textId="77777777" w:rsidR="00855C8F" w:rsidRPr="00453A9E" w:rsidRDefault="00855C8F" w:rsidP="00855C8F">
      <w:pPr>
        <w:jc w:val="both"/>
        <w:rPr>
          <w:rFonts w:ascii="Tahoma" w:eastAsia="Calibri" w:hAnsi="Tahoma" w:cs="Tahoma"/>
          <w:sz w:val="20"/>
          <w:szCs w:val="20"/>
          <w:lang w:eastAsia="en-US"/>
        </w:rPr>
      </w:pPr>
    </w:p>
    <w:p w14:paraId="53782C46" w14:textId="77777777" w:rsidR="00855C8F" w:rsidRPr="00453A9E" w:rsidRDefault="00000000" w:rsidP="00855C8F">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w:t>
      </w:r>
      <w:r>
        <w:rPr>
          <w:rFonts w:ascii="Tahoma" w:eastAsiaTheme="minorHAnsi" w:hAnsi="Tahoma" w:cs="Tahoma"/>
          <w:sz w:val="20"/>
          <w:szCs w:val="20"/>
          <w:lang w:eastAsia="en-US"/>
        </w:rPr>
        <w:t xml:space="preserve">560.000 </w:t>
      </w:r>
      <w:r w:rsidRPr="00453A9E">
        <w:rPr>
          <w:rFonts w:ascii="Tahoma" w:eastAsiaTheme="minorHAnsi" w:hAnsi="Tahoma" w:cs="Tahoma"/>
          <w:sz w:val="20"/>
          <w:szCs w:val="20"/>
          <w:lang w:eastAsia="en-US"/>
        </w:rPr>
        <w:t xml:space="preserve">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444755E4" w14:textId="77777777" w:rsidR="00AA2D37" w:rsidRPr="00E25560" w:rsidRDefault="00000000"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7FB6EB35" w14:textId="77777777" w:rsidR="006E5C58" w:rsidRPr="00E25560" w:rsidRDefault="00000000"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0C06CD" w14:paraId="7C2D7EF1"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76A593A" w14:textId="77777777" w:rsidR="009B4A60" w:rsidRPr="00E25560" w:rsidRDefault="00000000" w:rsidP="009B4A60">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35EDBB0C" w14:textId="77777777" w:rsidR="009B4A60" w:rsidRPr="00E25560" w:rsidRDefault="00000000" w:rsidP="009B4A60">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0C06CD" w14:paraId="1E220F82" w14:textId="77777777" w:rsidTr="00B250AB">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5D217F77" w14:textId="42097A82" w:rsidR="009B4A60" w:rsidRPr="00E25560" w:rsidRDefault="0076237B" w:rsidP="00291835">
            <w:pPr>
              <w:jc w:val="both"/>
              <w:rPr>
                <w:rFonts w:ascii="Tahoma" w:hAnsi="Tahoma" w:cs="Tahoma"/>
                <w:color w:val="000000" w:themeColor="text1"/>
                <w:sz w:val="20"/>
                <w:szCs w:val="20"/>
              </w:rPr>
            </w:pPr>
            <w:r w:rsidRPr="00050C14">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w:t>
            </w:r>
            <w:r>
              <w:rPr>
                <w:rFonts w:ascii="Tahoma" w:hAnsi="Tahoma" w:cs="Tahoma"/>
                <w:color w:val="000000" w:themeColor="text1"/>
                <w:sz w:val="20"/>
                <w:szCs w:val="20"/>
              </w:rPr>
              <w:t>Editing, l</w:t>
            </w:r>
            <w:r w:rsidRPr="00EE5774">
              <w:rPr>
                <w:rFonts w:ascii="Tahoma" w:hAnsi="Tahoma" w:cs="Tahoma"/>
                <w:color w:val="000000" w:themeColor="text1"/>
                <w:sz w:val="20"/>
                <w:szCs w:val="20"/>
              </w:rPr>
              <w:t>ayout</w:t>
            </w:r>
            <w:r>
              <w:rPr>
                <w:rFonts w:ascii="Tahoma" w:hAnsi="Tahoma" w:cs="Tahoma"/>
                <w:color w:val="000000" w:themeColor="text1"/>
                <w:sz w:val="20"/>
                <w:szCs w:val="20"/>
              </w:rPr>
              <w:t xml:space="preserve"> and printing </w:t>
            </w:r>
            <w:r w:rsidR="007373C2">
              <w:rPr>
                <w:rFonts w:ascii="Tahoma" w:hAnsi="Tahoma" w:cs="Tahoma"/>
                <w:color w:val="000000" w:themeColor="text1"/>
                <w:sz w:val="20"/>
                <w:szCs w:val="20"/>
              </w:rPr>
              <w:t>of documents/materials</w:t>
            </w: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6923D151" w14:textId="481C48E8" w:rsidR="009B4A60" w:rsidRPr="00B250AB" w:rsidRDefault="00B250AB" w:rsidP="009B4A60">
            <w:pPr>
              <w:jc w:val="center"/>
              <w:rPr>
                <w:rFonts w:ascii="Tahoma" w:hAnsi="Tahoma" w:cs="Tahoma"/>
                <w:color w:val="000000" w:themeColor="text1"/>
                <w:sz w:val="20"/>
                <w:szCs w:val="20"/>
              </w:rPr>
            </w:pPr>
            <w:r w:rsidRPr="00B250AB">
              <w:rPr>
                <w:rFonts w:ascii="Tahoma" w:hAnsi="Tahoma" w:cs="Tahoma"/>
                <w:color w:val="000000" w:themeColor="text1"/>
                <w:sz w:val="20"/>
                <w:szCs w:val="20"/>
              </w:rPr>
              <w:t>4</w:t>
            </w:r>
          </w:p>
        </w:tc>
      </w:tr>
      <w:tr w:rsidR="000C06CD" w14:paraId="08080A9C" w14:textId="77777777" w:rsidTr="00B250AB">
        <w:trPr>
          <w:trHeight w:val="417"/>
        </w:trPr>
        <w:tc>
          <w:tcPr>
            <w:tcW w:w="6912" w:type="dxa"/>
            <w:tcBorders>
              <w:bottom w:val="single" w:sz="2" w:space="0" w:color="808080" w:themeColor="background1" w:themeShade="80"/>
            </w:tcBorders>
            <w:vAlign w:val="center"/>
          </w:tcPr>
          <w:p w14:paraId="5EAA4DCB" w14:textId="77777777" w:rsidR="007373C2" w:rsidRDefault="007373C2" w:rsidP="00291835">
            <w:pPr>
              <w:jc w:val="both"/>
              <w:rPr>
                <w:rFonts w:ascii="Tahoma" w:hAnsi="Tahoma" w:cs="Tahoma"/>
                <w:color w:val="000000" w:themeColor="text1"/>
                <w:sz w:val="20"/>
                <w:szCs w:val="20"/>
              </w:rPr>
            </w:pPr>
          </w:p>
          <w:p w14:paraId="1BB9A41A" w14:textId="6AC22E78" w:rsidR="009B4A60" w:rsidRPr="009B4A60" w:rsidRDefault="007373C2" w:rsidP="00291835">
            <w:pPr>
              <w:jc w:val="both"/>
              <w:rPr>
                <w:rFonts w:ascii="Tahoma" w:hAnsi="Tahoma" w:cs="Tahoma"/>
                <w:b/>
                <w:bCs/>
                <w:sz w:val="20"/>
                <w:szCs w:val="20"/>
              </w:rPr>
            </w:pPr>
            <w:r w:rsidRPr="00050C14">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w:t>
            </w:r>
            <w:r w:rsidRPr="00EE5774">
              <w:rPr>
                <w:rFonts w:ascii="Tahoma" w:hAnsi="Tahoma" w:cs="Tahoma"/>
                <w:color w:val="000000" w:themeColor="text1"/>
                <w:sz w:val="20"/>
                <w:szCs w:val="20"/>
              </w:rPr>
              <w:t>Design and production of visibility materials</w:t>
            </w:r>
          </w:p>
          <w:p w14:paraId="3BD943ED" w14:textId="77777777" w:rsidR="009B4A60" w:rsidRPr="00E25560" w:rsidRDefault="009B4A60" w:rsidP="00291835">
            <w:pPr>
              <w:jc w:val="both"/>
              <w:rPr>
                <w:rFonts w:ascii="Tahoma" w:hAnsi="Tahoma" w:cs="Tahoma"/>
                <w:color w:val="000000" w:themeColor="text1"/>
                <w:sz w:val="20"/>
                <w:szCs w:val="20"/>
              </w:rPr>
            </w:pPr>
          </w:p>
        </w:tc>
        <w:tc>
          <w:tcPr>
            <w:tcW w:w="2410" w:type="dxa"/>
            <w:tcBorders>
              <w:bottom w:val="single" w:sz="2" w:space="0" w:color="808080" w:themeColor="background1" w:themeShade="80"/>
            </w:tcBorders>
            <w:shd w:val="clear" w:color="auto" w:fill="auto"/>
            <w:vAlign w:val="center"/>
          </w:tcPr>
          <w:p w14:paraId="190FA3B5" w14:textId="44EC1C66" w:rsidR="009B4A60" w:rsidRPr="00B250AB" w:rsidRDefault="00B250AB" w:rsidP="009B4A60">
            <w:pPr>
              <w:jc w:val="center"/>
              <w:rPr>
                <w:rFonts w:ascii="Tahoma" w:hAnsi="Tahoma" w:cs="Tahoma"/>
                <w:color w:val="000000" w:themeColor="text1"/>
                <w:sz w:val="20"/>
                <w:szCs w:val="20"/>
              </w:rPr>
            </w:pPr>
            <w:r w:rsidRPr="00B250AB">
              <w:rPr>
                <w:rFonts w:ascii="Tahoma" w:hAnsi="Tahoma" w:cs="Tahoma"/>
                <w:color w:val="000000" w:themeColor="text1"/>
                <w:sz w:val="20"/>
                <w:szCs w:val="20"/>
              </w:rPr>
              <w:t>4</w:t>
            </w:r>
          </w:p>
        </w:tc>
      </w:tr>
    </w:tbl>
    <w:p w14:paraId="378BAA76" w14:textId="77777777" w:rsidR="008341B5" w:rsidRPr="00E25560" w:rsidRDefault="008341B5" w:rsidP="00E21350">
      <w:pPr>
        <w:jc w:val="both"/>
        <w:rPr>
          <w:rFonts w:ascii="Tahoma" w:hAnsi="Tahoma" w:cs="Tahoma"/>
          <w:color w:val="000000" w:themeColor="text1"/>
          <w:sz w:val="20"/>
          <w:szCs w:val="20"/>
        </w:rPr>
      </w:pPr>
    </w:p>
    <w:p w14:paraId="33585C57" w14:textId="2017728D" w:rsidR="00832510" w:rsidRDefault="00832510" w:rsidP="00832510">
      <w:pPr>
        <w:spacing w:after="120"/>
        <w:jc w:val="both"/>
        <w:rPr>
          <w:rFonts w:ascii="Tahoma" w:hAnsi="Tahoma" w:cs="Tahoma"/>
          <w:color w:val="000000" w:themeColor="text1"/>
          <w:sz w:val="20"/>
          <w:szCs w:val="20"/>
        </w:rPr>
      </w:pPr>
      <w:r w:rsidRPr="00ED05FB">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concerns</w:t>
      </w:r>
      <w:r>
        <w:rPr>
          <w:rFonts w:ascii="Tahoma" w:hAnsi="Tahoma" w:cs="Tahoma"/>
          <w:color w:val="000000" w:themeColor="text1"/>
          <w:sz w:val="20"/>
          <w:szCs w:val="20"/>
        </w:rPr>
        <w:t xml:space="preserve"> editing,</w:t>
      </w:r>
      <w:r w:rsidRPr="00E25560">
        <w:rPr>
          <w:rFonts w:ascii="Tahoma" w:hAnsi="Tahoma" w:cs="Tahoma"/>
          <w:color w:val="000000" w:themeColor="text1"/>
          <w:sz w:val="20"/>
          <w:szCs w:val="20"/>
        </w:rPr>
        <w:t xml:space="preserve"> </w:t>
      </w:r>
      <w:r>
        <w:rPr>
          <w:rFonts w:ascii="Tahoma" w:hAnsi="Tahoma" w:cs="Tahoma"/>
          <w:color w:val="000000" w:themeColor="text1"/>
          <w:sz w:val="20"/>
          <w:szCs w:val="20"/>
        </w:rPr>
        <w:t xml:space="preserve">layout, and printing of a variety of different awareness raising materials, publications and relevant project documents. </w:t>
      </w:r>
    </w:p>
    <w:p w14:paraId="5FDB3B10" w14:textId="1FF2A0A7" w:rsidR="00832510" w:rsidRDefault="00832510" w:rsidP="00832510">
      <w:pPr>
        <w:spacing w:after="120"/>
        <w:jc w:val="both"/>
        <w:rPr>
          <w:rFonts w:ascii="Tahoma" w:hAnsi="Tahoma" w:cs="Tahoma"/>
          <w:color w:val="000000" w:themeColor="text1"/>
          <w:sz w:val="20"/>
          <w:szCs w:val="20"/>
        </w:rPr>
      </w:pPr>
      <w:r w:rsidRPr="00242E07">
        <w:rPr>
          <w:rFonts w:ascii="Tahoma" w:hAnsi="Tahoma" w:cs="Tahoma"/>
          <w:color w:val="000000" w:themeColor="text1"/>
          <w:sz w:val="20"/>
          <w:szCs w:val="20"/>
        </w:rPr>
        <w:t xml:space="preserve">Editing </w:t>
      </w:r>
      <w:r>
        <w:rPr>
          <w:rFonts w:ascii="Tahoma" w:hAnsi="Tahoma" w:cs="Tahoma"/>
          <w:color w:val="000000" w:themeColor="text1"/>
          <w:sz w:val="20"/>
          <w:szCs w:val="20"/>
        </w:rPr>
        <w:t>services (in Romanian, English, Russian</w:t>
      </w:r>
      <w:r w:rsidR="00F554BE">
        <w:rPr>
          <w:rFonts w:ascii="Tahoma" w:hAnsi="Tahoma" w:cs="Tahoma"/>
          <w:color w:val="000000" w:themeColor="text1"/>
          <w:sz w:val="20"/>
          <w:szCs w:val="20"/>
        </w:rPr>
        <w:t>, other languages as the case may be</w:t>
      </w:r>
      <w:r>
        <w:rPr>
          <w:rFonts w:ascii="Tahoma" w:hAnsi="Tahoma" w:cs="Tahoma"/>
          <w:color w:val="000000" w:themeColor="text1"/>
          <w:sz w:val="20"/>
          <w:szCs w:val="20"/>
        </w:rPr>
        <w:t>) include</w:t>
      </w:r>
      <w:r w:rsidRPr="00242E07">
        <w:rPr>
          <w:rFonts w:ascii="Tahoma" w:hAnsi="Tahoma" w:cs="Tahoma"/>
          <w:color w:val="000000" w:themeColor="text1"/>
          <w:sz w:val="20"/>
          <w:szCs w:val="20"/>
        </w:rPr>
        <w:t xml:space="preserve"> </w:t>
      </w:r>
      <w:r w:rsidRPr="00E70FB0">
        <w:rPr>
          <w:rFonts w:ascii="Tahoma" w:hAnsi="Tahoma" w:cs="Tahoma"/>
          <w:color w:val="000000" w:themeColor="text1"/>
          <w:sz w:val="20"/>
          <w:szCs w:val="20"/>
        </w:rPr>
        <w:t>the process of correcting, revising and adapting a text and preparing it for publishing.</w:t>
      </w:r>
    </w:p>
    <w:p w14:paraId="7875BD42" w14:textId="08E47A16" w:rsidR="00832510" w:rsidRPr="007C5E8E" w:rsidRDefault="00832510" w:rsidP="00832510">
      <w:pPr>
        <w:jc w:val="both"/>
        <w:rPr>
          <w:rFonts w:ascii="Tahoma" w:hAnsi="Tahoma" w:cs="Tahoma"/>
          <w:sz w:val="20"/>
          <w:szCs w:val="20"/>
        </w:rPr>
      </w:pPr>
      <w:r w:rsidRPr="007C5E8E">
        <w:rPr>
          <w:rFonts w:ascii="Tahoma" w:hAnsi="Tahoma" w:cs="Tahoma"/>
          <w:sz w:val="20"/>
          <w:szCs w:val="20"/>
        </w:rPr>
        <w:t>Layout services include creating new content or arranging predetermined content, graphics and other information in accordance with the</w:t>
      </w:r>
      <w:r w:rsidR="007C5E8E" w:rsidRPr="007C5E8E">
        <w:rPr>
          <w:rFonts w:ascii="Tahoma" w:hAnsi="Tahoma" w:cs="Tahoma"/>
          <w:sz w:val="20"/>
          <w:szCs w:val="20"/>
        </w:rPr>
        <w:t xml:space="preserve"> reference documents on communication and visibility and any </w:t>
      </w:r>
      <w:r w:rsidR="00D35E3E">
        <w:rPr>
          <w:rFonts w:ascii="Tahoma" w:hAnsi="Tahoma" w:cs="Tahoma"/>
          <w:sz w:val="20"/>
          <w:szCs w:val="20"/>
        </w:rPr>
        <w:t xml:space="preserve">related </w:t>
      </w:r>
      <w:r w:rsidR="007C5E8E" w:rsidRPr="007C5E8E">
        <w:rPr>
          <w:rFonts w:ascii="Tahoma" w:hAnsi="Tahoma" w:cs="Tahoma"/>
          <w:sz w:val="20"/>
          <w:szCs w:val="20"/>
        </w:rPr>
        <w:t xml:space="preserve">updates that may be appear during the </w:t>
      </w:r>
      <w:r w:rsidR="00D35E3E">
        <w:rPr>
          <w:rFonts w:ascii="Tahoma" w:hAnsi="Tahoma" w:cs="Tahoma"/>
          <w:sz w:val="20"/>
          <w:szCs w:val="20"/>
        </w:rPr>
        <w:t xml:space="preserve">given </w:t>
      </w:r>
      <w:r w:rsidR="007C5E8E" w:rsidRPr="007C5E8E">
        <w:rPr>
          <w:rFonts w:ascii="Tahoma" w:hAnsi="Tahoma" w:cs="Tahoma"/>
          <w:sz w:val="20"/>
          <w:szCs w:val="20"/>
        </w:rPr>
        <w:t>contract term, namely:</w:t>
      </w:r>
      <w:r w:rsidR="00285DF0" w:rsidRPr="007C5E8E">
        <w:rPr>
          <w:rFonts w:ascii="Tahoma" w:hAnsi="Tahoma" w:cs="Tahoma"/>
          <w:sz w:val="20"/>
          <w:szCs w:val="20"/>
        </w:rPr>
        <w:t xml:space="preserve"> </w:t>
      </w:r>
      <w:hyperlink r:id="rId14" w:history="1">
        <w:r w:rsidR="007C5E8E" w:rsidRPr="007C5E8E">
          <w:rPr>
            <w:rStyle w:val="Hyperlink"/>
            <w:rFonts w:ascii="Tahoma" w:hAnsi="Tahoma" w:cs="Tahoma"/>
            <w:sz w:val="20"/>
            <w:szCs w:val="20"/>
          </w:rPr>
          <w:t>Communicating and raising EU visibility: Guidance for external actions (europa.eu)</w:t>
        </w:r>
      </w:hyperlink>
      <w:r w:rsidR="007C5E8E" w:rsidRPr="007C5E8E">
        <w:rPr>
          <w:rFonts w:ascii="Tahoma" w:hAnsi="Tahoma" w:cs="Tahoma"/>
          <w:sz w:val="20"/>
          <w:szCs w:val="20"/>
        </w:rPr>
        <w:t xml:space="preserve">,  </w:t>
      </w:r>
      <w:hyperlink r:id="rId15" w:history="1">
        <w:r w:rsidR="007C5E8E" w:rsidRPr="007C5E8E">
          <w:rPr>
            <w:rStyle w:val="Hyperlink"/>
            <w:rFonts w:ascii="Tahoma" w:hAnsi="Tahoma" w:cs="Tahoma"/>
            <w:sz w:val="20"/>
            <w:szCs w:val="20"/>
          </w:rPr>
          <w:t>Joint communication and visibility guidelines to the Financial Framework Partnership Agreement</w:t>
        </w:r>
      </w:hyperlink>
      <w:r w:rsidR="007C5E8E" w:rsidRPr="007C5E8E">
        <w:rPr>
          <w:rFonts w:ascii="Tahoma" w:hAnsi="Tahoma" w:cs="Tahoma"/>
          <w:sz w:val="20"/>
          <w:szCs w:val="20"/>
        </w:rPr>
        <w:t xml:space="preserve">,  </w:t>
      </w:r>
      <w:r w:rsidR="00285DF0" w:rsidRPr="007C5E8E">
        <w:rPr>
          <w:rFonts w:ascii="Tahoma" w:hAnsi="Tahoma" w:cs="Tahoma"/>
          <w:sz w:val="20"/>
          <w:szCs w:val="20"/>
        </w:rPr>
        <w:t>and</w:t>
      </w:r>
      <w:r w:rsidRPr="007C5E8E">
        <w:rPr>
          <w:rFonts w:ascii="Tahoma" w:hAnsi="Tahoma" w:cs="Tahoma"/>
          <w:sz w:val="20"/>
          <w:szCs w:val="20"/>
        </w:rPr>
        <w:t xml:space="preserve"> </w:t>
      </w:r>
      <w:hyperlink r:id="rId16" w:history="1">
        <w:r w:rsidRPr="007C5E8E">
          <w:rPr>
            <w:rStyle w:val="Hyperlink"/>
            <w:rFonts w:ascii="Tahoma" w:hAnsi="Tahoma" w:cs="Tahoma"/>
            <w:sz w:val="20"/>
            <w:szCs w:val="20"/>
          </w:rPr>
          <w:t>Council of Europe Visual Identity Graphic Charter</w:t>
        </w:r>
      </w:hyperlink>
      <w:r w:rsidRPr="007C5E8E">
        <w:rPr>
          <w:rFonts w:ascii="Tahoma" w:hAnsi="Tahoma" w:cs="Tahoma"/>
          <w:sz w:val="20"/>
          <w:szCs w:val="20"/>
        </w:rPr>
        <w:t xml:space="preserve"> and development of layouts based on </w:t>
      </w:r>
      <w:r w:rsidR="00285DF0" w:rsidRPr="007C5E8E">
        <w:rPr>
          <w:rFonts w:ascii="Tahoma" w:hAnsi="Tahoma" w:cs="Tahoma"/>
          <w:sz w:val="20"/>
          <w:szCs w:val="20"/>
        </w:rPr>
        <w:t>technical requirement specifications</w:t>
      </w:r>
      <w:r w:rsidRPr="007C5E8E">
        <w:rPr>
          <w:rFonts w:ascii="Tahoma" w:hAnsi="Tahoma" w:cs="Tahoma"/>
          <w:sz w:val="20"/>
          <w:szCs w:val="20"/>
        </w:rPr>
        <w:t xml:space="preserve"> provided by the Council of Europe.</w:t>
      </w:r>
    </w:p>
    <w:p w14:paraId="45873618" w14:textId="77777777" w:rsidR="00285DF0" w:rsidRDefault="00285DF0" w:rsidP="00832510">
      <w:pPr>
        <w:jc w:val="both"/>
        <w:rPr>
          <w:rFonts w:ascii="Tahoma" w:hAnsi="Tahoma" w:cs="Tahoma"/>
          <w:sz w:val="20"/>
          <w:szCs w:val="20"/>
        </w:rPr>
      </w:pPr>
    </w:p>
    <w:p w14:paraId="5D67A1BF" w14:textId="244C7A9A" w:rsidR="00832510" w:rsidRDefault="00285DF0" w:rsidP="00832510">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Printing services </w:t>
      </w:r>
      <w:r w:rsidR="00832510" w:rsidRPr="00E25560">
        <w:rPr>
          <w:rFonts w:ascii="Tahoma" w:hAnsi="Tahoma" w:cs="Tahoma"/>
          <w:color w:val="000000" w:themeColor="text1"/>
          <w:sz w:val="20"/>
          <w:szCs w:val="20"/>
        </w:rPr>
        <w:t xml:space="preserve">concern </w:t>
      </w:r>
      <w:r w:rsidR="00832510" w:rsidRPr="00E265B3">
        <w:rPr>
          <w:rFonts w:ascii="Tahoma" w:hAnsi="Tahoma" w:cs="Tahoma"/>
          <w:color w:val="000000" w:themeColor="text1"/>
          <w:sz w:val="20"/>
          <w:szCs w:val="20"/>
        </w:rPr>
        <w:t>colour and black</w:t>
      </w:r>
      <w:r w:rsidR="00832510">
        <w:rPr>
          <w:rFonts w:ascii="Tahoma" w:hAnsi="Tahoma" w:cs="Tahoma"/>
          <w:color w:val="000000" w:themeColor="text1"/>
          <w:sz w:val="20"/>
          <w:szCs w:val="20"/>
        </w:rPr>
        <w:t xml:space="preserve"> </w:t>
      </w:r>
      <w:r w:rsidR="00832510" w:rsidRPr="00E265B3">
        <w:rPr>
          <w:rFonts w:ascii="Tahoma" w:hAnsi="Tahoma" w:cs="Tahoma"/>
          <w:color w:val="000000" w:themeColor="text1"/>
          <w:sz w:val="20"/>
          <w:szCs w:val="20"/>
        </w:rPr>
        <w:t>&amp;</w:t>
      </w:r>
      <w:r w:rsidR="00832510">
        <w:rPr>
          <w:rFonts w:ascii="Tahoma" w:hAnsi="Tahoma" w:cs="Tahoma"/>
          <w:color w:val="000000" w:themeColor="text1"/>
          <w:sz w:val="20"/>
          <w:szCs w:val="20"/>
        </w:rPr>
        <w:t xml:space="preserve"> </w:t>
      </w:r>
      <w:r w:rsidR="00832510" w:rsidRPr="00E265B3">
        <w:rPr>
          <w:rFonts w:ascii="Tahoma" w:hAnsi="Tahoma" w:cs="Tahoma"/>
          <w:color w:val="000000" w:themeColor="text1"/>
          <w:sz w:val="20"/>
          <w:szCs w:val="20"/>
        </w:rPr>
        <w:t>white printing of documents/materials for project</w:t>
      </w:r>
      <w:r w:rsidR="00832510">
        <w:rPr>
          <w:rFonts w:ascii="Tahoma" w:hAnsi="Tahoma" w:cs="Tahoma"/>
          <w:color w:val="000000" w:themeColor="text1"/>
          <w:sz w:val="20"/>
          <w:szCs w:val="20"/>
        </w:rPr>
        <w:t>(s)</w:t>
      </w:r>
      <w:r w:rsidR="00832510" w:rsidRPr="00E265B3">
        <w:rPr>
          <w:rFonts w:ascii="Tahoma" w:hAnsi="Tahoma" w:cs="Tahoma"/>
          <w:color w:val="000000" w:themeColor="text1"/>
          <w:sz w:val="20"/>
          <w:szCs w:val="20"/>
        </w:rPr>
        <w:t xml:space="preserve"> events</w:t>
      </w:r>
      <w:r w:rsidR="00832510">
        <w:rPr>
          <w:rFonts w:ascii="Tahoma" w:hAnsi="Tahoma" w:cs="Tahoma"/>
          <w:color w:val="000000" w:themeColor="text1"/>
          <w:sz w:val="20"/>
          <w:szCs w:val="20"/>
        </w:rPr>
        <w:t xml:space="preserve"> and activities.</w:t>
      </w:r>
    </w:p>
    <w:p w14:paraId="6BB51445" w14:textId="581E6677" w:rsidR="00832510" w:rsidRPr="00E25560" w:rsidRDefault="00832510" w:rsidP="00832510">
      <w:pPr>
        <w:spacing w:after="120"/>
        <w:jc w:val="both"/>
        <w:rPr>
          <w:rFonts w:ascii="Tahoma" w:hAnsi="Tahoma" w:cs="Tahoma"/>
          <w:color w:val="000000" w:themeColor="text1"/>
          <w:sz w:val="20"/>
          <w:szCs w:val="20"/>
        </w:rPr>
      </w:pPr>
      <w:r w:rsidRPr="00ED05FB">
        <w:rPr>
          <w:rFonts w:ascii="Tahoma" w:hAnsi="Tahoma" w:cs="Tahoma"/>
          <w:b/>
          <w:bCs/>
          <w:color w:val="000000" w:themeColor="text1"/>
          <w:sz w:val="20"/>
          <w:szCs w:val="20"/>
        </w:rPr>
        <w:lastRenderedPageBreak/>
        <w:t xml:space="preserve">Lot </w:t>
      </w:r>
      <w:r w:rsidR="00285DF0">
        <w:rPr>
          <w:rFonts w:ascii="Tahoma" w:hAnsi="Tahoma" w:cs="Tahoma"/>
          <w:b/>
          <w:bCs/>
          <w:color w:val="000000" w:themeColor="text1"/>
          <w:sz w:val="20"/>
          <w:szCs w:val="20"/>
        </w:rPr>
        <w:t xml:space="preserve">2 </w:t>
      </w:r>
      <w:r w:rsidRPr="00E25560">
        <w:rPr>
          <w:rFonts w:ascii="Tahoma" w:hAnsi="Tahoma" w:cs="Tahoma"/>
          <w:color w:val="000000" w:themeColor="text1"/>
          <w:sz w:val="20"/>
          <w:szCs w:val="20"/>
        </w:rPr>
        <w:t>concerns</w:t>
      </w:r>
      <w:r w:rsidRPr="00ED05FB">
        <w:rPr>
          <w:rFonts w:ascii="Tahoma" w:hAnsi="Tahoma" w:cs="Tahoma"/>
          <w:color w:val="000000" w:themeColor="text1"/>
          <w:sz w:val="20"/>
          <w:szCs w:val="20"/>
        </w:rPr>
        <w:t xml:space="preserve"> </w:t>
      </w:r>
      <w:r>
        <w:rPr>
          <w:rFonts w:ascii="Tahoma" w:hAnsi="Tahoma" w:cs="Tahoma"/>
          <w:color w:val="000000" w:themeColor="text1"/>
          <w:sz w:val="20"/>
          <w:szCs w:val="20"/>
        </w:rPr>
        <w:t xml:space="preserve">the </w:t>
      </w:r>
      <w:r w:rsidRPr="00DE2C26">
        <w:rPr>
          <w:rFonts w:ascii="Tahoma" w:hAnsi="Tahoma" w:cs="Tahoma"/>
          <w:color w:val="000000" w:themeColor="text1"/>
          <w:sz w:val="20"/>
          <w:szCs w:val="20"/>
        </w:rPr>
        <w:t>production of v</w:t>
      </w:r>
      <w:r w:rsidRPr="00DE2C26">
        <w:rPr>
          <w:rFonts w:ascii="Tahoma" w:hAnsi="Tahoma" w:cs="Tahoma"/>
          <w:sz w:val="20"/>
          <w:szCs w:val="20"/>
        </w:rPr>
        <w:t xml:space="preserve">isibility materials, such as roll-ups, bags, </w:t>
      </w:r>
      <w:r w:rsidR="00285DF0">
        <w:rPr>
          <w:rFonts w:ascii="Tahoma" w:hAnsi="Tahoma" w:cs="Tahoma"/>
          <w:sz w:val="20"/>
          <w:szCs w:val="20"/>
        </w:rPr>
        <w:t xml:space="preserve">other visibility materials as coordinated with PGG for project events, </w:t>
      </w:r>
      <w:r w:rsidRPr="00DE2C26">
        <w:rPr>
          <w:rFonts w:ascii="Tahoma" w:hAnsi="Tahoma" w:cs="Tahoma"/>
          <w:sz w:val="20"/>
          <w:szCs w:val="20"/>
        </w:rPr>
        <w:t xml:space="preserve">etc. and printing in accordance with the </w:t>
      </w:r>
      <w:r w:rsidR="00285DF0" w:rsidRPr="00285DF0">
        <w:rPr>
          <w:rFonts w:ascii="Tahoma" w:hAnsi="Tahoma" w:cs="Tahoma"/>
          <w:sz w:val="20"/>
          <w:szCs w:val="20"/>
          <w:u w:val="single"/>
        </w:rPr>
        <w:t>PGG Visual Identity Manual</w:t>
      </w:r>
      <w:r w:rsidR="00285DF0">
        <w:rPr>
          <w:rFonts w:ascii="Tahoma" w:hAnsi="Tahoma" w:cs="Tahoma"/>
          <w:sz w:val="20"/>
          <w:szCs w:val="20"/>
        </w:rPr>
        <w:t xml:space="preserve"> and </w:t>
      </w:r>
      <w:hyperlink r:id="rId17" w:history="1">
        <w:r w:rsidRPr="00DE2C26">
          <w:rPr>
            <w:rStyle w:val="Hyperlink"/>
            <w:rFonts w:ascii="Tahoma" w:hAnsi="Tahoma" w:cs="Tahoma"/>
            <w:sz w:val="20"/>
            <w:szCs w:val="20"/>
          </w:rPr>
          <w:t xml:space="preserve">Council of Europe Visual </w:t>
        </w:r>
        <w:r>
          <w:rPr>
            <w:rStyle w:val="Hyperlink"/>
            <w:rFonts w:ascii="Tahoma" w:hAnsi="Tahoma" w:cs="Tahoma"/>
            <w:sz w:val="20"/>
            <w:szCs w:val="20"/>
          </w:rPr>
          <w:t xml:space="preserve">Identity Graphic </w:t>
        </w:r>
        <w:r w:rsidRPr="00DE2C26">
          <w:rPr>
            <w:rStyle w:val="Hyperlink"/>
            <w:rFonts w:ascii="Tahoma" w:hAnsi="Tahoma" w:cs="Tahoma"/>
            <w:sz w:val="20"/>
            <w:szCs w:val="20"/>
          </w:rPr>
          <w:t>Charter</w:t>
        </w:r>
      </w:hyperlink>
      <w:r w:rsidRPr="00DE2C26">
        <w:rPr>
          <w:rFonts w:ascii="Tahoma" w:hAnsi="Tahoma" w:cs="Tahoma"/>
          <w:sz w:val="20"/>
          <w:szCs w:val="20"/>
        </w:rPr>
        <w:t>.</w:t>
      </w:r>
    </w:p>
    <w:p w14:paraId="1CD78CE3" w14:textId="77777777" w:rsidR="00832510" w:rsidRDefault="00832510" w:rsidP="00832510">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24E7F0CE" w14:textId="77777777" w:rsidR="007E25C9" w:rsidRDefault="00000000" w:rsidP="007E25C9">
      <w:pPr>
        <w:spacing w:after="120"/>
        <w:jc w:val="both"/>
        <w:rPr>
          <w:sz w:val="20"/>
          <w:szCs w:val="20"/>
        </w:rPr>
      </w:pPr>
      <w:r>
        <w:rPr>
          <w:sz w:val="20"/>
          <w:szCs w:val="20"/>
        </w:rPr>
        <w:t xml:space="preserve"> </w:t>
      </w:r>
    </w:p>
    <w:p w14:paraId="38FAB8DB" w14:textId="7A1C25ED" w:rsidR="008742C4" w:rsidRPr="00E25560" w:rsidRDefault="00000000" w:rsidP="007E25C9">
      <w:pPr>
        <w:spacing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F54E268" w14:textId="55BF8FCE" w:rsidR="00291835" w:rsidRDefault="00AC44CE" w:rsidP="00291835">
      <w:pPr>
        <w:spacing w:after="120"/>
        <w:jc w:val="both"/>
        <w:rPr>
          <w:rFonts w:ascii="Tahoma" w:hAnsi="Tahoma" w:cs="Tahoma"/>
          <w:noProof/>
          <w:sz w:val="20"/>
          <w:szCs w:val="20"/>
          <w:lang w:eastAsia="fr-FR"/>
        </w:rPr>
      </w:pPr>
      <w:r w:rsidRPr="00944A4C">
        <w:rPr>
          <w:rFonts w:ascii="Tahoma" w:hAnsi="Tahoma" w:cs="Tahoma"/>
          <w:noProof/>
          <w:sz w:val="20"/>
          <w:szCs w:val="20"/>
          <w:lang w:eastAsia="fr-FR"/>
        </w:rPr>
        <w:t>Throughout the duration of the Framework Contract, pre-selected Providers may be asked to provide the deliverables listed in the Act of Engagement (See Section A – Terms of reference).</w:t>
      </w:r>
    </w:p>
    <w:p w14:paraId="46AF1CD1" w14:textId="710DE47A" w:rsidR="00AC44CE" w:rsidRPr="00AC44CE" w:rsidRDefault="00AC44CE" w:rsidP="00AC44CE">
      <w:pPr>
        <w:shd w:val="clear" w:color="auto" w:fill="FFFFFF" w:themeFill="background1"/>
        <w:autoSpaceDE w:val="0"/>
        <w:autoSpaceDN w:val="0"/>
        <w:adjustRightInd w:val="0"/>
        <w:jc w:val="both"/>
        <w:rPr>
          <w:rFonts w:ascii="Tahoma" w:eastAsiaTheme="minorHAnsi" w:hAnsi="Tahoma" w:cs="Tahoma"/>
          <w:noProof/>
          <w:sz w:val="20"/>
          <w:szCs w:val="20"/>
          <w:lang w:eastAsia="en-US"/>
        </w:rPr>
      </w:pPr>
      <w:r w:rsidRPr="00AC44CE">
        <w:rPr>
          <w:rFonts w:ascii="Tahoma" w:eastAsiaTheme="minorHAnsi" w:hAnsi="Tahoma" w:cs="Tahoma"/>
          <w:noProof/>
          <w:sz w:val="20"/>
          <w:szCs w:val="20"/>
          <w:lang w:eastAsia="en-US"/>
        </w:rPr>
        <w:t xml:space="preserve">In terms of the scope of this Framework Contract, it covers production/publication /printing/visibility materials, which are to be produced on the territory of the Republic of Moldova by the </w:t>
      </w:r>
      <w:r>
        <w:rPr>
          <w:rFonts w:ascii="Tahoma" w:eastAsiaTheme="minorHAnsi" w:hAnsi="Tahoma" w:cs="Tahoma"/>
          <w:noProof/>
          <w:sz w:val="20"/>
          <w:szCs w:val="20"/>
          <w:lang w:eastAsia="en-US"/>
        </w:rPr>
        <w:t>p</w:t>
      </w:r>
      <w:proofErr w:type="spellStart"/>
      <w:r w:rsidRPr="006D122E">
        <w:rPr>
          <w:rFonts w:ascii="Tahoma" w:hAnsi="Tahoma" w:cs="Tahoma"/>
          <w:sz w:val="20"/>
          <w:szCs w:val="20"/>
        </w:rPr>
        <w:t>roject</w:t>
      </w:r>
      <w:proofErr w:type="spellEnd"/>
      <w:r w:rsidRPr="006D122E">
        <w:rPr>
          <w:rFonts w:ascii="Tahoma" w:hAnsi="Tahoma" w:cs="Tahoma"/>
          <w:sz w:val="20"/>
          <w:szCs w:val="20"/>
        </w:rPr>
        <w:t xml:space="preserve"> “Combating discrimination, hate speech and hate crimes in the Republic of Moldova”.</w:t>
      </w:r>
    </w:p>
    <w:p w14:paraId="7C8CCC76" w14:textId="77777777" w:rsidR="00AC44CE" w:rsidRDefault="00AC44CE" w:rsidP="00AC44CE">
      <w:pPr>
        <w:tabs>
          <w:tab w:val="left" w:pos="720"/>
          <w:tab w:val="left" w:pos="3828"/>
        </w:tabs>
        <w:jc w:val="both"/>
        <w:rPr>
          <w:rFonts w:ascii="Tahoma" w:eastAsiaTheme="minorHAnsi" w:hAnsi="Tahoma" w:cs="Tahoma"/>
          <w:noProof/>
          <w:sz w:val="20"/>
          <w:szCs w:val="20"/>
          <w:lang w:eastAsia="en-US"/>
        </w:rPr>
      </w:pPr>
    </w:p>
    <w:p w14:paraId="6211A7EB" w14:textId="5B62E8E0" w:rsidR="00AC44CE" w:rsidRPr="00E25560" w:rsidRDefault="00AC44CE" w:rsidP="00AC44CE">
      <w:pPr>
        <w:tabs>
          <w:tab w:val="left" w:pos="720"/>
          <w:tab w:val="left" w:pos="3828"/>
        </w:tabs>
        <w:jc w:val="both"/>
        <w:rPr>
          <w:rFonts w:ascii="Tahoma" w:eastAsiaTheme="minorHAnsi" w:hAnsi="Tahoma" w:cs="Tahoma"/>
          <w:noProof/>
          <w:sz w:val="20"/>
          <w:szCs w:val="20"/>
          <w:lang w:eastAsia="en-US"/>
        </w:rPr>
      </w:pPr>
      <w:r w:rsidRPr="00AC44CE">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0D3C6C41" w14:textId="77777777" w:rsidR="00AC44CE" w:rsidRDefault="00AC44CE" w:rsidP="00291835">
      <w:pPr>
        <w:spacing w:after="120"/>
        <w:jc w:val="both"/>
        <w:rPr>
          <w:rFonts w:ascii="Tahoma" w:hAnsi="Tahoma" w:cs="Tahoma"/>
          <w:color w:val="000000" w:themeColor="text1"/>
          <w:sz w:val="20"/>
          <w:szCs w:val="20"/>
        </w:rPr>
      </w:pPr>
    </w:p>
    <w:p w14:paraId="08193FA3" w14:textId="77777777" w:rsidR="00BD7E9B" w:rsidRPr="007C6713" w:rsidRDefault="00000000" w:rsidP="00BD7E9B">
      <w:pPr>
        <w:jc w:val="both"/>
        <w:rPr>
          <w:rFonts w:ascii="Tahoma" w:hAnsi="Tahoma" w:cs="Tahoma"/>
          <w:color w:val="000000" w:themeColor="text1"/>
          <w:spacing w:val="-4"/>
          <w:sz w:val="20"/>
          <w:szCs w:val="20"/>
          <w:lang w:eastAsia="en-US"/>
        </w:rPr>
      </w:pPr>
      <w:r w:rsidRPr="007C6713">
        <w:rPr>
          <w:rFonts w:ascii="Tahoma" w:hAnsi="Tahoma" w:cs="Tahoma"/>
          <w:color w:val="000000" w:themeColor="text1"/>
          <w:spacing w:val="-4"/>
          <w:sz w:val="20"/>
          <w:szCs w:val="20"/>
          <w:lang w:eastAsia="en-US"/>
        </w:rPr>
        <w:t xml:space="preserve">In terms of </w:t>
      </w:r>
      <w:r w:rsidRPr="007C6713">
        <w:rPr>
          <w:rFonts w:ascii="Tahoma" w:hAnsi="Tahoma" w:cs="Tahoma"/>
          <w:b/>
          <w:color w:val="000000" w:themeColor="text1"/>
          <w:spacing w:val="-4"/>
          <w:sz w:val="20"/>
          <w:szCs w:val="20"/>
          <w:lang w:eastAsia="en-US"/>
        </w:rPr>
        <w:t>quality requirements</w:t>
      </w:r>
      <w:r w:rsidRPr="007C6713">
        <w:rPr>
          <w:rFonts w:ascii="Tahoma" w:hAnsi="Tahoma" w:cs="Tahoma"/>
          <w:color w:val="000000" w:themeColor="text1"/>
          <w:spacing w:val="-4"/>
          <w:sz w:val="20"/>
          <w:szCs w:val="20"/>
          <w:lang w:eastAsia="en-US"/>
        </w:rPr>
        <w:t>, the pre-selected Service Providers must ensure</w:t>
      </w:r>
      <w:r w:rsidRPr="007C6713">
        <w:rPr>
          <w:rFonts w:ascii="Tahoma" w:hAnsi="Tahoma" w:cs="Tahoma"/>
          <w:i/>
          <w:color w:val="000000" w:themeColor="text1"/>
          <w:spacing w:val="-4"/>
          <w:sz w:val="20"/>
          <w:szCs w:val="20"/>
          <w:lang w:eastAsia="en-US"/>
        </w:rPr>
        <w:t>, inter alia</w:t>
      </w:r>
      <w:r w:rsidRPr="007C6713">
        <w:rPr>
          <w:rFonts w:ascii="Tahoma" w:hAnsi="Tahoma" w:cs="Tahoma"/>
          <w:color w:val="000000" w:themeColor="text1"/>
          <w:spacing w:val="-4"/>
          <w:sz w:val="20"/>
          <w:szCs w:val="20"/>
          <w:lang w:eastAsia="en-US"/>
        </w:rPr>
        <w:t>, that:</w:t>
      </w:r>
    </w:p>
    <w:p w14:paraId="27D1DFFE"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398AE41F" w14:textId="77777777" w:rsidR="000E3EEF" w:rsidRPr="00453A9E" w:rsidRDefault="00000000" w:rsidP="000E3EEF">
      <w:pPr>
        <w:pStyle w:val="ListParagraph"/>
        <w:numPr>
          <w:ilvl w:val="0"/>
          <w:numId w:val="15"/>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205E52BA" w14:textId="64F931D6" w:rsidR="000E3EEF" w:rsidRPr="00453A9E" w:rsidRDefault="00000000" w:rsidP="000E3EEF">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5D987EC3" w14:textId="77777777" w:rsidR="000E3EEF" w:rsidRPr="00453A9E" w:rsidRDefault="000E3EEF" w:rsidP="000E3EEF">
      <w:pPr>
        <w:keepLines/>
        <w:autoSpaceDE w:val="0"/>
        <w:autoSpaceDN w:val="0"/>
        <w:adjustRightInd w:val="0"/>
        <w:contextualSpacing/>
        <w:jc w:val="both"/>
        <w:rPr>
          <w:rFonts w:ascii="Tahoma" w:hAnsi="Tahoma" w:cs="Tahoma"/>
          <w:sz w:val="20"/>
          <w:szCs w:val="20"/>
          <w:lang w:val="en-US"/>
        </w:rPr>
      </w:pPr>
    </w:p>
    <w:p w14:paraId="3E43ECD6" w14:textId="77777777" w:rsidR="000E3EEF" w:rsidRPr="00453A9E" w:rsidRDefault="00000000" w:rsidP="000E3EEF">
      <w:pPr>
        <w:keepLines/>
        <w:autoSpaceDE w:val="0"/>
        <w:autoSpaceDN w:val="0"/>
        <w:adjustRightInd w:val="0"/>
        <w:contextualSpacing/>
        <w:jc w:val="both"/>
        <w:rPr>
          <w:rFonts w:ascii="Tahoma" w:hAnsi="Tahoma" w:cs="Tahoma"/>
          <w:sz w:val="20"/>
          <w:szCs w:val="20"/>
        </w:rPr>
      </w:pPr>
      <w:r w:rsidRPr="007C6713">
        <w:rPr>
          <w:rFonts w:ascii="Tahoma" w:hAnsi="Tahoma" w:cs="Tahoma"/>
          <w:color w:val="000000" w:themeColor="text1"/>
          <w:sz w:val="20"/>
          <w:szCs w:val="20"/>
        </w:rPr>
        <w:t xml:space="preserve">The Council will indicate on each Order Form (see Section </w:t>
      </w:r>
      <w:r w:rsidRPr="007C6713">
        <w:rPr>
          <w:rFonts w:ascii="Tahoma" w:hAnsi="Tahoma" w:cs="Tahoma"/>
          <w:color w:val="000000" w:themeColor="text1"/>
          <w:sz w:val="20"/>
          <w:szCs w:val="20"/>
        </w:rPr>
        <w:fldChar w:fldCharType="begin"/>
      </w:r>
      <w:r w:rsidRPr="007C6713">
        <w:rPr>
          <w:rFonts w:ascii="Tahoma" w:hAnsi="Tahoma" w:cs="Tahoma"/>
          <w:color w:val="000000" w:themeColor="text1"/>
          <w:sz w:val="20"/>
          <w:szCs w:val="20"/>
        </w:rPr>
        <w:instrText xml:space="preserve"> REF _Ref482368674 \r \h  \* MERGEFORMAT </w:instrText>
      </w:r>
      <w:r w:rsidRPr="007C6713">
        <w:rPr>
          <w:rFonts w:ascii="Tahoma" w:hAnsi="Tahoma" w:cs="Tahoma"/>
          <w:color w:val="000000" w:themeColor="text1"/>
          <w:sz w:val="20"/>
          <w:szCs w:val="20"/>
        </w:rPr>
      </w:r>
      <w:r w:rsidRPr="007C6713">
        <w:rPr>
          <w:rFonts w:ascii="Tahoma" w:hAnsi="Tahoma" w:cs="Tahoma"/>
          <w:color w:val="000000" w:themeColor="text1"/>
          <w:sz w:val="20"/>
          <w:szCs w:val="20"/>
        </w:rPr>
        <w:fldChar w:fldCharType="separate"/>
      </w:r>
      <w:r>
        <w:rPr>
          <w:rFonts w:ascii="Tahoma" w:hAnsi="Tahoma" w:cs="Tahoma"/>
          <w:color w:val="000000" w:themeColor="text1"/>
          <w:sz w:val="20"/>
          <w:szCs w:val="20"/>
        </w:rPr>
        <w:t>D</w:t>
      </w:r>
      <w:r w:rsidRPr="007C6713">
        <w:rPr>
          <w:rFonts w:ascii="Tahoma" w:hAnsi="Tahoma" w:cs="Tahoma"/>
          <w:color w:val="000000" w:themeColor="text1"/>
          <w:sz w:val="20"/>
          <w:szCs w:val="20"/>
        </w:rPr>
        <w:fldChar w:fldCharType="end"/>
      </w:r>
      <w:r w:rsidRPr="007C6713">
        <w:rPr>
          <w:rFonts w:ascii="Tahoma" w:hAnsi="Tahoma" w:cs="Tahoma"/>
          <w:color w:val="000000" w:themeColor="text1"/>
          <w:sz w:val="20"/>
          <w:szCs w:val="20"/>
        </w:rPr>
        <w:t xml:space="preserve"> below) the global fee corresponding to each deliverable, calculated on the basis of the unit fees, as agreed by this Contract.</w:t>
      </w:r>
    </w:p>
    <w:p w14:paraId="4EE19A18" w14:textId="77777777" w:rsidR="000E3EEF" w:rsidRPr="00453A9E" w:rsidRDefault="000E3EEF" w:rsidP="000E3EEF">
      <w:pPr>
        <w:jc w:val="both"/>
        <w:rPr>
          <w:rFonts w:ascii="Tahoma" w:hAnsi="Tahoma" w:cs="Tahoma"/>
          <w:color w:val="000000" w:themeColor="text1"/>
          <w:sz w:val="20"/>
          <w:szCs w:val="20"/>
        </w:rPr>
      </w:pPr>
    </w:p>
    <w:p w14:paraId="3FE16814" w14:textId="77777777" w:rsidR="000E3EEF" w:rsidRPr="00453A9E" w:rsidRDefault="00000000" w:rsidP="000E3EEF">
      <w:pPr>
        <w:pStyle w:val="ListParagraph"/>
        <w:numPr>
          <w:ilvl w:val="0"/>
          <w:numId w:val="15"/>
        </w:numPr>
        <w:spacing w:after="120"/>
        <w:rPr>
          <w:rFonts w:ascii="Tahoma" w:hAnsi="Tahoma" w:cs="Tahoma"/>
          <w:caps/>
          <w:sz w:val="20"/>
          <w:szCs w:val="20"/>
        </w:rPr>
      </w:pPr>
      <w:bookmarkStart w:id="2" w:name="_Ref482368674"/>
      <w:r w:rsidRPr="00453A9E">
        <w:rPr>
          <w:rFonts w:ascii="Tahoma" w:hAnsi="Tahoma" w:cs="Tahoma"/>
          <w:caps/>
          <w:sz w:val="20"/>
          <w:szCs w:val="20"/>
        </w:rPr>
        <w:t>HOW WILL THIS FRAMEWORK CONTRACT WORK? (Ordering PROCEDURE)</w:t>
      </w:r>
      <w:bookmarkEnd w:id="2"/>
    </w:p>
    <w:p w14:paraId="4562AD8B" w14:textId="77777777" w:rsidR="000E3EEF" w:rsidRPr="00453A9E" w:rsidRDefault="00000000" w:rsidP="000E3EEF">
      <w:pPr>
        <w:jc w:val="both"/>
        <w:rPr>
          <w:rFonts w:ascii="Tahoma" w:hAnsi="Tahoma" w:cs="Tahoma"/>
          <w:sz w:val="20"/>
          <w:szCs w:val="20"/>
        </w:rPr>
      </w:pPr>
      <w:r w:rsidRPr="00453A9E">
        <w:rPr>
          <w:rFonts w:ascii="Tahoma" w:hAnsi="Tahoma" w:cs="Tahoma"/>
          <w:sz w:val="20"/>
          <w:szCs w:val="20"/>
        </w:rPr>
        <w:t xml:space="preserve">Once </w:t>
      </w:r>
      <w:r>
        <w:rPr>
          <w:rFonts w:ascii="Tahoma" w:hAnsi="Tahoma" w:cs="Tahoma"/>
          <w:sz w:val="20"/>
          <w:szCs w:val="20"/>
        </w:rPr>
        <w:t xml:space="preserve">the </w:t>
      </w:r>
      <w:r w:rsidRPr="00453A9E">
        <w:rPr>
          <w:rFonts w:ascii="Tahoma" w:hAnsi="Tahoma" w:cs="Tahoma"/>
          <w:sz w:val="20"/>
          <w:szCs w:val="20"/>
        </w:rPr>
        <w:t xml:space="preserve">selection </w:t>
      </w:r>
      <w:r>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75A88502" w14:textId="77777777" w:rsidR="000E3EEF" w:rsidRPr="00453A9E" w:rsidRDefault="000E3EEF" w:rsidP="000E3EEF">
      <w:pPr>
        <w:jc w:val="both"/>
        <w:rPr>
          <w:rFonts w:ascii="Tahoma" w:hAnsi="Tahoma" w:cs="Tahoma"/>
          <w:sz w:val="20"/>
          <w:szCs w:val="20"/>
        </w:rPr>
      </w:pPr>
    </w:p>
    <w:p w14:paraId="5D03A3EC" w14:textId="77777777" w:rsidR="000E3EEF" w:rsidRPr="007C6713" w:rsidRDefault="00000000" w:rsidP="000E3EEF">
      <w:pPr>
        <w:jc w:val="both"/>
        <w:rPr>
          <w:rFonts w:ascii="Tahoma" w:hAnsi="Tahoma" w:cs="Tahoma"/>
          <w:b/>
          <w:sz w:val="20"/>
          <w:szCs w:val="20"/>
          <w:lang w:val="en-US"/>
        </w:rPr>
      </w:pPr>
      <w:r w:rsidRPr="007C6713">
        <w:rPr>
          <w:rFonts w:ascii="Tahoma" w:hAnsi="Tahoma" w:cs="Tahoma"/>
          <w:b/>
          <w:sz w:val="20"/>
          <w:szCs w:val="20"/>
          <w:lang w:val="en-US"/>
        </w:rPr>
        <w:t>Pooling</w:t>
      </w:r>
    </w:p>
    <w:p w14:paraId="6FB47ADC" w14:textId="77777777" w:rsidR="000E3EEF" w:rsidRPr="007C6713" w:rsidRDefault="00000000" w:rsidP="000E3EEF">
      <w:pPr>
        <w:jc w:val="both"/>
        <w:rPr>
          <w:rFonts w:ascii="Tahoma" w:hAnsi="Tahoma" w:cs="Tahoma"/>
          <w:sz w:val="20"/>
          <w:szCs w:val="20"/>
        </w:rPr>
      </w:pPr>
      <w:r w:rsidRPr="007C6713">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79DA39DD" w14:textId="77777777" w:rsidR="000E3EEF" w:rsidRPr="007C6713" w:rsidRDefault="00000000" w:rsidP="000E3EEF">
      <w:pPr>
        <w:pStyle w:val="Default"/>
        <w:numPr>
          <w:ilvl w:val="0"/>
          <w:numId w:val="12"/>
        </w:numPr>
        <w:rPr>
          <w:rFonts w:ascii="Tahoma" w:hAnsi="Tahoma" w:cs="Tahoma"/>
          <w:sz w:val="20"/>
          <w:szCs w:val="20"/>
        </w:rPr>
      </w:pPr>
      <w:r w:rsidRPr="007C6713">
        <w:rPr>
          <w:rFonts w:ascii="Tahoma" w:hAnsi="Tahoma" w:cs="Tahoma"/>
          <w:sz w:val="20"/>
          <w:szCs w:val="20"/>
        </w:rPr>
        <w:t>quality (including as appropriate: capability, expertise, past performance, availability of resources and proposed methods of undertaking the work);</w:t>
      </w:r>
    </w:p>
    <w:p w14:paraId="43EABB83" w14:textId="77777777" w:rsidR="000E3EEF" w:rsidRPr="007C6713" w:rsidRDefault="00000000" w:rsidP="000E3EEF">
      <w:pPr>
        <w:pStyle w:val="Default"/>
        <w:numPr>
          <w:ilvl w:val="0"/>
          <w:numId w:val="12"/>
        </w:numPr>
        <w:rPr>
          <w:rFonts w:ascii="Tahoma" w:hAnsi="Tahoma" w:cs="Tahoma"/>
          <w:sz w:val="20"/>
          <w:szCs w:val="20"/>
        </w:rPr>
      </w:pPr>
      <w:r w:rsidRPr="007C6713">
        <w:rPr>
          <w:rFonts w:ascii="Tahoma" w:hAnsi="Tahoma" w:cs="Tahoma"/>
          <w:sz w:val="20"/>
          <w:szCs w:val="20"/>
        </w:rPr>
        <w:t>availability (including, without limitation, capacity to meet required deadlines and, where relevant, geographical location); and</w:t>
      </w:r>
    </w:p>
    <w:p w14:paraId="1F285D8B" w14:textId="77777777" w:rsidR="000E3EEF" w:rsidRPr="007C6713" w:rsidRDefault="00000000" w:rsidP="000E3EEF">
      <w:pPr>
        <w:pStyle w:val="Default"/>
        <w:numPr>
          <w:ilvl w:val="0"/>
          <w:numId w:val="12"/>
        </w:numPr>
        <w:rPr>
          <w:rFonts w:ascii="Tahoma" w:hAnsi="Tahoma" w:cs="Tahoma"/>
          <w:sz w:val="20"/>
          <w:szCs w:val="20"/>
        </w:rPr>
      </w:pPr>
      <w:r w:rsidRPr="007C6713">
        <w:rPr>
          <w:rFonts w:ascii="Tahoma" w:hAnsi="Tahoma" w:cs="Tahoma"/>
          <w:sz w:val="20"/>
          <w:szCs w:val="20"/>
        </w:rPr>
        <w:t>price.</w:t>
      </w:r>
    </w:p>
    <w:p w14:paraId="6A9965E0" w14:textId="77777777" w:rsidR="000E3EEF" w:rsidRPr="00453A9E" w:rsidRDefault="000E3EEF" w:rsidP="000E3EEF">
      <w:pPr>
        <w:pStyle w:val="Default"/>
        <w:ind w:left="720"/>
        <w:rPr>
          <w:rFonts w:ascii="Tahoma" w:hAnsi="Tahoma" w:cs="Tahoma"/>
          <w:sz w:val="20"/>
          <w:szCs w:val="20"/>
          <w:highlight w:val="cyan"/>
        </w:rPr>
      </w:pPr>
    </w:p>
    <w:p w14:paraId="19E62E0D" w14:textId="77777777" w:rsidR="000E3EEF" w:rsidRPr="007C6713" w:rsidRDefault="00000000" w:rsidP="000E3EEF">
      <w:pPr>
        <w:pStyle w:val="Default"/>
        <w:jc w:val="both"/>
        <w:rPr>
          <w:rFonts w:ascii="Tahoma" w:hAnsi="Tahoma" w:cs="Tahoma"/>
          <w:sz w:val="20"/>
          <w:szCs w:val="20"/>
        </w:rPr>
      </w:pPr>
      <w:r w:rsidRPr="007C6713">
        <w:rPr>
          <w:rFonts w:ascii="Tahoma" w:hAnsi="Tahoma" w:cs="Tahoma"/>
          <w:sz w:val="20"/>
          <w:szCs w:val="20"/>
        </w:rPr>
        <w:t xml:space="preserve">Each time an Order Form is sent, the selected Provider undertakes to take all the necessary measures to send it </w:t>
      </w:r>
      <w:r w:rsidRPr="007C6713">
        <w:rPr>
          <w:rFonts w:ascii="Tahoma" w:hAnsi="Tahoma" w:cs="Tahoma"/>
          <w:b/>
          <w:sz w:val="20"/>
          <w:szCs w:val="20"/>
        </w:rPr>
        <w:t>signed</w:t>
      </w:r>
      <w:r w:rsidRPr="007C6713">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E815CE0" w14:textId="77777777" w:rsidR="003A4A6D" w:rsidRPr="00E25560" w:rsidRDefault="003A4A6D" w:rsidP="00DC6283">
      <w:pPr>
        <w:jc w:val="both"/>
        <w:rPr>
          <w:rFonts w:ascii="Tahoma" w:hAnsi="Tahoma" w:cs="Tahoma"/>
          <w:sz w:val="20"/>
          <w:szCs w:val="20"/>
        </w:rPr>
      </w:pPr>
    </w:p>
    <w:p w14:paraId="33D4C109" w14:textId="77777777" w:rsidR="001614FA" w:rsidRPr="00E25560" w:rsidRDefault="00000000" w:rsidP="00DB6765">
      <w:pPr>
        <w:jc w:val="both"/>
        <w:rPr>
          <w:rFonts w:ascii="Tahoma" w:hAnsi="Tahoma" w:cs="Tahoma"/>
          <w:b/>
          <w:sz w:val="20"/>
          <w:szCs w:val="20"/>
        </w:rPr>
      </w:pPr>
      <w:r w:rsidRPr="00E25560">
        <w:rPr>
          <w:rFonts w:ascii="Tahoma" w:hAnsi="Tahoma" w:cs="Tahoma"/>
          <w:b/>
          <w:sz w:val="20"/>
          <w:szCs w:val="20"/>
        </w:rPr>
        <w:t>Providers subject to VAT</w:t>
      </w:r>
    </w:p>
    <w:p w14:paraId="03FE50F0" w14:textId="77777777" w:rsidR="00DB6765" w:rsidRPr="00E25560" w:rsidRDefault="00000000"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4E73B26C" w14:textId="77777777" w:rsidR="00AA28D3" w:rsidRPr="00E25560" w:rsidRDefault="00000000"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4790ABA8" w14:textId="77777777" w:rsidR="00AA28D3" w:rsidRPr="00E25560" w:rsidRDefault="00000000"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14161E61" w14:textId="77777777" w:rsidR="00AA28D3" w:rsidRPr="00E25560" w:rsidRDefault="00000000"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2F983A9E" w14:textId="77777777" w:rsidR="00AA28D3" w:rsidRPr="00E25560" w:rsidRDefault="00000000"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7E0D8EE5" w14:textId="77777777" w:rsidR="00AA28D3" w:rsidRPr="00E25560" w:rsidRDefault="00000000"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the total amount per type of deliverables (in the currency indicated on the Act of Engagement, tax exclusive);</w:t>
      </w:r>
    </w:p>
    <w:p w14:paraId="692FDCAD" w14:textId="77777777" w:rsidR="00AA28D3" w:rsidRPr="00E25560" w:rsidRDefault="00000000"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6C31D1DB" w14:textId="77777777" w:rsidR="00DB6765" w:rsidRPr="00E25560" w:rsidRDefault="00DB6765" w:rsidP="00DB6765">
      <w:pPr>
        <w:ind w:left="567"/>
        <w:jc w:val="both"/>
        <w:rPr>
          <w:rFonts w:ascii="Tahoma" w:hAnsi="Tahoma" w:cs="Tahoma"/>
          <w:sz w:val="20"/>
          <w:szCs w:val="20"/>
        </w:rPr>
      </w:pPr>
    </w:p>
    <w:p w14:paraId="4E4CA5CF" w14:textId="77777777" w:rsidR="001614FA" w:rsidRPr="00E25560" w:rsidRDefault="00000000" w:rsidP="00DB6765">
      <w:pPr>
        <w:jc w:val="both"/>
        <w:rPr>
          <w:rFonts w:ascii="Tahoma" w:hAnsi="Tahoma" w:cs="Tahoma"/>
          <w:b/>
          <w:sz w:val="20"/>
          <w:szCs w:val="20"/>
        </w:rPr>
      </w:pPr>
      <w:r w:rsidRPr="00E25560">
        <w:rPr>
          <w:rFonts w:ascii="Tahoma" w:hAnsi="Tahoma" w:cs="Tahoma"/>
          <w:b/>
          <w:sz w:val="20"/>
          <w:szCs w:val="20"/>
        </w:rPr>
        <w:t>Signature of orders</w:t>
      </w:r>
    </w:p>
    <w:p w14:paraId="6D81DBB9" w14:textId="77777777" w:rsidR="00DB6765" w:rsidRDefault="00000000"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29D74D22" w14:textId="77777777" w:rsidR="000E3EEF" w:rsidRDefault="000E3EEF" w:rsidP="00DB6765">
      <w:pPr>
        <w:jc w:val="both"/>
        <w:rPr>
          <w:rFonts w:ascii="Tahoma" w:hAnsi="Tahoma" w:cs="Tahoma"/>
          <w:sz w:val="20"/>
          <w:szCs w:val="20"/>
        </w:rPr>
      </w:pPr>
    </w:p>
    <w:p w14:paraId="43B6CDD2" w14:textId="77777777" w:rsidR="000E3EEF" w:rsidRDefault="000E3EEF" w:rsidP="00DB6765">
      <w:pPr>
        <w:jc w:val="both"/>
        <w:rPr>
          <w:rFonts w:ascii="Tahoma" w:hAnsi="Tahoma" w:cs="Tahoma"/>
          <w:sz w:val="20"/>
          <w:szCs w:val="20"/>
        </w:rPr>
      </w:pPr>
    </w:p>
    <w:p w14:paraId="1ED33E35" w14:textId="77777777" w:rsidR="00DB6765" w:rsidRPr="00E25560" w:rsidRDefault="00DB6765" w:rsidP="00DB6765">
      <w:pPr>
        <w:jc w:val="both"/>
        <w:rPr>
          <w:rFonts w:ascii="Tahoma" w:hAnsi="Tahoma" w:cs="Tahoma"/>
          <w:sz w:val="20"/>
          <w:szCs w:val="20"/>
        </w:rPr>
      </w:pPr>
    </w:p>
    <w:p w14:paraId="29064C13" w14:textId="77777777" w:rsidR="008C6269" w:rsidRPr="00453A9E" w:rsidRDefault="00000000" w:rsidP="008C6269">
      <w:pPr>
        <w:pStyle w:val="ListParagraph"/>
        <w:numPr>
          <w:ilvl w:val="0"/>
          <w:numId w:val="15"/>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A1400D" w14:textId="77777777" w:rsidR="008C6269" w:rsidRPr="00453A9E" w:rsidRDefault="00000000" w:rsidP="00F00399">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52233A0B" w14:textId="77777777" w:rsidR="008C6269" w:rsidRPr="00453A9E" w:rsidRDefault="00000000" w:rsidP="00F00399">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Pr>
          <w:rFonts w:ascii="Tahoma" w:hAnsi="Tahoma" w:cs="Tahoma"/>
          <w:bCs/>
          <w:sz w:val="20"/>
          <w:szCs w:val="20"/>
          <w:vertAlign w:val="superscript"/>
        </w:rPr>
        <w:footnoteReference w:id="3"/>
      </w:r>
    </w:p>
    <w:p w14:paraId="2C7693A3" w14:textId="77777777" w:rsidR="008C6269" w:rsidRPr="00453A9E" w:rsidRDefault="00000000" w:rsidP="00F00399">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5C0A8D4F" w14:textId="77777777" w:rsidR="008C6269" w:rsidRPr="00453A9E" w:rsidRDefault="00000000" w:rsidP="00F00399">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1BDBF947" w14:textId="77777777" w:rsidR="008C6269" w:rsidRPr="00453A9E" w:rsidRDefault="00000000" w:rsidP="00F00399">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60F6C9A5" w14:textId="77777777" w:rsidR="008C6269" w:rsidRPr="00453A9E" w:rsidRDefault="00000000" w:rsidP="00F00399">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76A2A943" w14:textId="77777777" w:rsidR="008C6269" w:rsidRPr="00453A9E" w:rsidRDefault="00000000" w:rsidP="00F00399">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594465E0" w14:textId="77777777" w:rsidR="008C6269" w:rsidRPr="00581186" w:rsidRDefault="00000000" w:rsidP="00F00399">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30052A01" w14:textId="77777777" w:rsidR="008C6269" w:rsidRPr="00581186" w:rsidRDefault="00000000" w:rsidP="00F00399">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512923DB" w14:textId="77777777" w:rsidR="008C6269" w:rsidRDefault="00000000" w:rsidP="00F00399">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p w14:paraId="32516AF1" w14:textId="77777777" w:rsidR="008C6269" w:rsidRPr="00ED4110" w:rsidRDefault="00000000" w:rsidP="00F00399">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ED4110">
        <w:rPr>
          <w:rFonts w:ascii="Tahoma" w:eastAsia="Calibri" w:hAnsi="Tahoma" w:cs="Tahoma"/>
          <w:color w:val="000000"/>
          <w:sz w:val="20"/>
          <w:szCs w:val="18"/>
          <w:lang w:val="en-US" w:eastAsia="en-US"/>
        </w:rPr>
        <w:t>are retired Council of Europe staff members or are staff members having benefitted from an early departure scheme;</w:t>
      </w:r>
    </w:p>
    <w:sdt>
      <w:sdtPr>
        <w:rPr>
          <w:rFonts w:ascii="Tahoma" w:hAnsi="Tahoma" w:cs="Tahoma"/>
          <w:color w:val="000000"/>
          <w:sz w:val="20"/>
          <w:szCs w:val="18"/>
        </w:rPr>
        <w:id w:val="961391127"/>
        <w:lock w:val="contentLocked"/>
        <w:placeholder>
          <w:docPart w:val="EDF7426162964CC79B50392D651F2159"/>
        </w:placeholder>
      </w:sdtPr>
      <w:sdtEndPr>
        <w:rPr>
          <w:color w:val="auto"/>
          <w:szCs w:val="20"/>
          <w:lang w:val="en-US"/>
        </w:rPr>
      </w:sdtEndPr>
      <w:sdtContent>
        <w:p w14:paraId="788065FB" w14:textId="77777777" w:rsidR="008C6269" w:rsidRPr="00063993" w:rsidRDefault="00000000" w:rsidP="00F00399">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8"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Pr="00063993">
            <w:rPr>
              <w:rFonts w:ascii="Tahoma" w:hAnsi="Tahoma" w:cs="Tahoma"/>
              <w:sz w:val="20"/>
              <w:szCs w:val="20"/>
              <w:lang w:val="en-US"/>
            </w:rPr>
            <w:t>.</w:t>
          </w:r>
        </w:p>
      </w:sdtContent>
    </w:sdt>
    <w:p w14:paraId="70D5447E" w14:textId="77777777" w:rsidR="008C6269" w:rsidRPr="00453A9E" w:rsidRDefault="008C6269" w:rsidP="00F00399">
      <w:pPr>
        <w:rPr>
          <w:rFonts w:ascii="Tahoma" w:hAnsi="Tahoma" w:cs="Tahoma"/>
          <w:sz w:val="20"/>
          <w:szCs w:val="20"/>
        </w:rPr>
      </w:pPr>
    </w:p>
    <w:p w14:paraId="40B18EC8" w14:textId="77777777" w:rsidR="008C6269" w:rsidRPr="00453A9E" w:rsidRDefault="00000000" w:rsidP="00F00399">
      <w:pPr>
        <w:spacing w:after="120"/>
        <w:rPr>
          <w:rFonts w:ascii="Tahoma" w:hAnsi="Tahoma" w:cs="Tahoma"/>
          <w:i/>
          <w:sz w:val="20"/>
          <w:szCs w:val="20"/>
        </w:rPr>
      </w:pPr>
      <w:r w:rsidRPr="00453A9E">
        <w:rPr>
          <w:rFonts w:ascii="Tahoma" w:hAnsi="Tahoma" w:cs="Tahoma"/>
          <w:i/>
          <w:sz w:val="20"/>
          <w:szCs w:val="20"/>
        </w:rPr>
        <w:t>Eligibility criteria</w:t>
      </w:r>
    </w:p>
    <w:p w14:paraId="0E4C7EF6" w14:textId="77777777" w:rsidR="00974EA2" w:rsidRPr="00807460" w:rsidRDefault="00974EA2" w:rsidP="00974EA2">
      <w:pPr>
        <w:numPr>
          <w:ilvl w:val="0"/>
          <w:numId w:val="6"/>
        </w:numPr>
        <w:jc w:val="both"/>
        <w:rPr>
          <w:rFonts w:ascii="Tahoma" w:hAnsi="Tahoma" w:cs="Tahoma"/>
          <w:iCs/>
          <w:sz w:val="20"/>
          <w:szCs w:val="20"/>
        </w:rPr>
      </w:pPr>
      <w:r w:rsidRPr="00807460">
        <w:rPr>
          <w:rFonts w:ascii="Tahoma" w:hAnsi="Tahoma" w:cs="Tahoma"/>
          <w:iCs/>
          <w:sz w:val="20"/>
          <w:szCs w:val="20"/>
        </w:rPr>
        <w:t>Being registered as a company for at least 2 years;</w:t>
      </w:r>
    </w:p>
    <w:p w14:paraId="27AF642F" w14:textId="77777777" w:rsidR="00974EA2" w:rsidRPr="00807460" w:rsidRDefault="00974EA2" w:rsidP="00974EA2">
      <w:pPr>
        <w:numPr>
          <w:ilvl w:val="0"/>
          <w:numId w:val="6"/>
        </w:numPr>
        <w:jc w:val="both"/>
        <w:rPr>
          <w:rFonts w:ascii="Tahoma" w:hAnsi="Tahoma" w:cs="Tahoma"/>
          <w:iCs/>
          <w:sz w:val="20"/>
          <w:szCs w:val="20"/>
        </w:rPr>
      </w:pPr>
      <w:r w:rsidRPr="00807460">
        <w:rPr>
          <w:rFonts w:ascii="Tahoma" w:hAnsi="Tahoma" w:cs="Tahoma"/>
          <w:iCs/>
          <w:sz w:val="20"/>
          <w:szCs w:val="20"/>
        </w:rPr>
        <w:t>Proven track record of relevant/similar experience with public authorities</w:t>
      </w:r>
      <w:r>
        <w:rPr>
          <w:rFonts w:ascii="Tahoma" w:hAnsi="Tahoma" w:cs="Tahoma"/>
          <w:iCs/>
          <w:sz w:val="20"/>
          <w:szCs w:val="20"/>
        </w:rPr>
        <w:t>/institutions</w:t>
      </w:r>
      <w:r w:rsidRPr="00807460">
        <w:rPr>
          <w:rFonts w:ascii="Tahoma" w:hAnsi="Tahoma" w:cs="Tahoma"/>
          <w:iCs/>
          <w:sz w:val="20"/>
          <w:szCs w:val="20"/>
        </w:rPr>
        <w:t xml:space="preserve"> and/or international organisations in the last 2 years;</w:t>
      </w:r>
    </w:p>
    <w:p w14:paraId="0EA32E20" w14:textId="77777777" w:rsidR="00974EA2" w:rsidRDefault="00974EA2" w:rsidP="00974EA2">
      <w:pPr>
        <w:spacing w:after="120"/>
        <w:jc w:val="both"/>
        <w:rPr>
          <w:rFonts w:ascii="Tahoma" w:hAnsi="Tahoma" w:cs="Tahoma"/>
          <w:i/>
          <w:sz w:val="20"/>
          <w:szCs w:val="20"/>
        </w:rPr>
      </w:pPr>
    </w:p>
    <w:p w14:paraId="252D4D4E" w14:textId="77777777" w:rsidR="00974EA2" w:rsidRPr="00EA3FDD" w:rsidRDefault="00974EA2" w:rsidP="00974EA2">
      <w:pPr>
        <w:spacing w:after="120"/>
        <w:jc w:val="both"/>
        <w:rPr>
          <w:rFonts w:ascii="Tahoma" w:hAnsi="Tahoma" w:cs="Tahoma"/>
          <w:i/>
          <w:sz w:val="20"/>
          <w:szCs w:val="20"/>
        </w:rPr>
      </w:pPr>
      <w:r w:rsidRPr="00EA3FDD">
        <w:rPr>
          <w:rFonts w:ascii="Tahoma" w:hAnsi="Tahoma" w:cs="Tahoma"/>
          <w:i/>
          <w:sz w:val="20"/>
          <w:szCs w:val="20"/>
        </w:rPr>
        <w:t>Award criteria</w:t>
      </w:r>
    </w:p>
    <w:p w14:paraId="55FB6E58" w14:textId="77777777" w:rsidR="00974EA2" w:rsidRPr="00BC0454" w:rsidRDefault="00974EA2" w:rsidP="00974EA2">
      <w:pPr>
        <w:numPr>
          <w:ilvl w:val="0"/>
          <w:numId w:val="7"/>
        </w:numPr>
        <w:jc w:val="both"/>
        <w:rPr>
          <w:rFonts w:ascii="Tahoma" w:hAnsi="Tahoma" w:cs="Tahoma"/>
          <w:iCs/>
          <w:color w:val="000000" w:themeColor="text1"/>
          <w:sz w:val="20"/>
          <w:szCs w:val="20"/>
        </w:rPr>
      </w:pPr>
      <w:r w:rsidRPr="00BC0454">
        <w:rPr>
          <w:rFonts w:ascii="Tahoma" w:hAnsi="Tahoma" w:cs="Tahoma"/>
          <w:iCs/>
          <w:color w:val="000000" w:themeColor="text1"/>
          <w:sz w:val="20"/>
          <w:szCs w:val="20"/>
        </w:rPr>
        <w:t>Quality of the offer (70%), including:</w:t>
      </w:r>
    </w:p>
    <w:p w14:paraId="29C50AF9" w14:textId="7DA933B0" w:rsidR="00974EA2" w:rsidRPr="00BC0454" w:rsidRDefault="00974EA2" w:rsidP="00974EA2">
      <w:pPr>
        <w:pStyle w:val="ListParagraph"/>
        <w:numPr>
          <w:ilvl w:val="0"/>
          <w:numId w:val="25"/>
        </w:numPr>
        <w:jc w:val="both"/>
        <w:rPr>
          <w:rFonts w:ascii="Tahoma" w:hAnsi="Tahoma" w:cs="Tahoma"/>
          <w:iCs/>
          <w:sz w:val="20"/>
          <w:szCs w:val="20"/>
        </w:rPr>
      </w:pPr>
      <w:r w:rsidRPr="00BC0454">
        <w:rPr>
          <w:rFonts w:ascii="Tahoma" w:hAnsi="Tahoma" w:cs="Tahoma"/>
          <w:iCs/>
          <w:sz w:val="20"/>
          <w:szCs w:val="20"/>
        </w:rPr>
        <w:t>Technical capacity to meet the requirements of the tender file and the capacity to meet the deadlines indicated in the Terms of reference (40%);</w:t>
      </w:r>
    </w:p>
    <w:p w14:paraId="0742C69B" w14:textId="5F30EC62" w:rsidR="00974EA2" w:rsidRPr="00BC0454" w:rsidRDefault="00974EA2" w:rsidP="00974EA2">
      <w:pPr>
        <w:pStyle w:val="ListParagraph"/>
        <w:numPr>
          <w:ilvl w:val="0"/>
          <w:numId w:val="25"/>
        </w:numPr>
        <w:jc w:val="both"/>
        <w:rPr>
          <w:rFonts w:ascii="Tahoma" w:hAnsi="Tahoma" w:cs="Tahoma"/>
          <w:iCs/>
          <w:sz w:val="20"/>
          <w:szCs w:val="20"/>
        </w:rPr>
      </w:pPr>
      <w:r w:rsidRPr="00BC0454">
        <w:rPr>
          <w:rFonts w:ascii="Tahoma" w:hAnsi="Tahoma" w:cs="Tahoma"/>
          <w:iCs/>
          <w:sz w:val="20"/>
          <w:szCs w:val="20"/>
        </w:rPr>
        <w:t>Experience of the tenderer in provision of services requested (30%).</w:t>
      </w:r>
    </w:p>
    <w:p w14:paraId="27C9DB1D" w14:textId="77777777" w:rsidR="00974EA2" w:rsidRPr="00BC0454" w:rsidRDefault="00974EA2" w:rsidP="00974EA2">
      <w:pPr>
        <w:pStyle w:val="ListParagraph"/>
        <w:numPr>
          <w:ilvl w:val="0"/>
          <w:numId w:val="26"/>
        </w:numPr>
        <w:jc w:val="both"/>
        <w:rPr>
          <w:rFonts w:ascii="Tahoma" w:hAnsi="Tahoma" w:cs="Tahoma"/>
          <w:iCs/>
          <w:color w:val="000000" w:themeColor="text1"/>
          <w:sz w:val="20"/>
          <w:szCs w:val="20"/>
        </w:rPr>
      </w:pPr>
      <w:r w:rsidRPr="00BC0454">
        <w:rPr>
          <w:rFonts w:ascii="Tahoma" w:hAnsi="Tahoma" w:cs="Tahoma"/>
          <w:iCs/>
          <w:color w:val="000000" w:themeColor="text1"/>
          <w:sz w:val="20"/>
          <w:szCs w:val="20"/>
        </w:rPr>
        <w:t>Financial offer (30%).</w:t>
      </w:r>
    </w:p>
    <w:p w14:paraId="52F0B77D" w14:textId="77777777" w:rsidR="008C6269" w:rsidRPr="00453A9E" w:rsidRDefault="008C6269" w:rsidP="00F00399">
      <w:pPr>
        <w:rPr>
          <w:rFonts w:ascii="Tahoma" w:hAnsi="Tahoma" w:cs="Tahoma"/>
          <w:sz w:val="20"/>
          <w:szCs w:val="20"/>
        </w:rPr>
      </w:pPr>
    </w:p>
    <w:p w14:paraId="77BC0AB4" w14:textId="77777777" w:rsidR="008C6269" w:rsidRPr="00453A9E" w:rsidRDefault="00000000" w:rsidP="00F00399">
      <w:pPr>
        <w:shd w:val="clear" w:color="auto" w:fill="FFFFFF" w:themeFill="background1"/>
        <w:rPr>
          <w:rFonts w:ascii="Tahoma" w:hAnsi="Tahoma" w:cs="Tahoma"/>
          <w:noProof/>
          <w:sz w:val="20"/>
          <w:szCs w:val="20"/>
          <w:lang w:eastAsia="fr-FR"/>
        </w:rPr>
      </w:pPr>
      <w:r w:rsidRPr="00453A9E">
        <w:rPr>
          <w:rFonts w:ascii="Tahoma" w:hAnsi="Tahoma" w:cs="Tahoma"/>
          <w:sz w:val="20"/>
          <w:szCs w:val="20"/>
        </w:rPr>
        <w:t xml:space="preserve">Multiple tendering is not authorised. </w:t>
      </w:r>
    </w:p>
    <w:p w14:paraId="03F3827F" w14:textId="77777777" w:rsidR="008C6269" w:rsidRPr="00453A9E" w:rsidRDefault="008C6269" w:rsidP="00F00399">
      <w:pPr>
        <w:rPr>
          <w:rFonts w:ascii="Tahoma" w:hAnsi="Tahoma" w:cs="Tahoma"/>
          <w:sz w:val="20"/>
          <w:szCs w:val="20"/>
        </w:rPr>
      </w:pPr>
    </w:p>
    <w:p w14:paraId="2FE1F337" w14:textId="77777777" w:rsidR="008C6269" w:rsidRDefault="00000000" w:rsidP="008C6269">
      <w:pPr>
        <w:pStyle w:val="ListParagraph"/>
        <w:numPr>
          <w:ilvl w:val="0"/>
          <w:numId w:val="15"/>
        </w:numPr>
        <w:spacing w:after="120"/>
        <w:rPr>
          <w:rFonts w:ascii="Tahoma" w:hAnsi="Tahoma" w:cs="Tahoma"/>
          <w:smallCaps/>
          <w:sz w:val="20"/>
          <w:szCs w:val="20"/>
        </w:rPr>
      </w:pPr>
      <w:r>
        <w:rPr>
          <w:rFonts w:ascii="Tahoma" w:hAnsi="Tahoma" w:cs="Tahoma"/>
          <w:smallCaps/>
          <w:sz w:val="20"/>
          <w:szCs w:val="20"/>
        </w:rPr>
        <w:lastRenderedPageBreak/>
        <w:t>NEGOTIATIONS</w:t>
      </w:r>
    </w:p>
    <w:p w14:paraId="0A3C5DD9" w14:textId="77777777" w:rsidR="008C6269" w:rsidRPr="00EF0C17" w:rsidRDefault="00000000" w:rsidP="007E59B4">
      <w:pPr>
        <w:spacing w:after="120" w:line="259" w:lineRule="auto"/>
        <w:contextualSpacing/>
        <w:jc w:val="both"/>
        <w:rPr>
          <w:rFonts w:ascii="Tahoma" w:hAnsi="Tahoma" w:cs="Tahoma"/>
          <w:smallCaps/>
          <w:sz w:val="20"/>
          <w:szCs w:val="20"/>
        </w:rPr>
      </w:pPr>
      <w:bookmarkStart w:id="3" w:name="_Hlk12554245"/>
      <w:r w:rsidRPr="00EF0C17">
        <w:rPr>
          <w:rFonts w:ascii="Tahoma" w:hAnsi="Tahoma" w:cs="Tahoma"/>
          <w:sz w:val="20"/>
          <w:szCs w:val="20"/>
        </w:rPr>
        <w:t>The Council reserves the right to hold negotiations with the bidders in accordance with Article 20 of Rule 1395.</w:t>
      </w:r>
      <w:bookmarkEnd w:id="3"/>
    </w:p>
    <w:p w14:paraId="48E911A4" w14:textId="77777777" w:rsidR="008C6269" w:rsidRPr="00EF0C17" w:rsidRDefault="008C6269" w:rsidP="00F00399">
      <w:pPr>
        <w:pStyle w:val="ListParagraph"/>
        <w:spacing w:after="120" w:line="259" w:lineRule="auto"/>
        <w:contextualSpacing/>
        <w:rPr>
          <w:rFonts w:ascii="Tahoma" w:hAnsi="Tahoma" w:cs="Tahoma"/>
          <w:smallCaps/>
          <w:sz w:val="20"/>
          <w:szCs w:val="20"/>
        </w:rPr>
      </w:pPr>
    </w:p>
    <w:p w14:paraId="3056A92E" w14:textId="77777777" w:rsidR="008C6269" w:rsidRPr="00453A9E" w:rsidRDefault="00000000" w:rsidP="008C6269">
      <w:pPr>
        <w:pStyle w:val="ListParagraph"/>
        <w:numPr>
          <w:ilvl w:val="0"/>
          <w:numId w:val="15"/>
        </w:numPr>
        <w:spacing w:after="120"/>
        <w:rPr>
          <w:rFonts w:ascii="Tahoma" w:hAnsi="Tahoma" w:cs="Tahoma"/>
          <w:smallCaps/>
          <w:sz w:val="20"/>
          <w:szCs w:val="20"/>
        </w:rPr>
      </w:pPr>
      <w:r w:rsidRPr="00453A9E">
        <w:rPr>
          <w:rFonts w:ascii="Tahoma" w:hAnsi="Tahoma" w:cs="Tahoma"/>
          <w:smallCaps/>
          <w:sz w:val="20"/>
          <w:szCs w:val="20"/>
        </w:rPr>
        <w:t>DOCUMENTS TO BE PROVIDED</w:t>
      </w:r>
    </w:p>
    <w:p w14:paraId="19602F65" w14:textId="77777777" w:rsidR="00AD61DB" w:rsidRDefault="00AD61DB" w:rsidP="00AD61DB">
      <w:pPr>
        <w:pStyle w:val="ListParagraph"/>
        <w:numPr>
          <w:ilvl w:val="0"/>
          <w:numId w:val="29"/>
        </w:numPr>
        <w:jc w:val="both"/>
        <w:rPr>
          <w:rFonts w:ascii="Tahoma" w:hAnsi="Tahoma" w:cs="Tahoma"/>
          <w:sz w:val="20"/>
          <w:szCs w:val="20"/>
        </w:rPr>
      </w:pPr>
      <w:r w:rsidRPr="00AD61DB">
        <w:rPr>
          <w:rFonts w:ascii="Tahoma" w:hAnsi="Tahoma" w:cs="Tahoma"/>
          <w:sz w:val="20"/>
          <w:szCs w:val="20"/>
        </w:rPr>
        <w:t xml:space="preserve">A completed and signed copy of the </w:t>
      </w:r>
      <w:r w:rsidRPr="00AD61DB">
        <w:rPr>
          <w:rFonts w:ascii="Tahoma" w:hAnsi="Tahoma" w:cs="Tahoma"/>
          <w:b/>
          <w:sz w:val="20"/>
          <w:szCs w:val="20"/>
        </w:rPr>
        <w:t>Act of Engagement</w:t>
      </w:r>
      <w:r w:rsidRPr="00E25560">
        <w:rPr>
          <w:rStyle w:val="FootnoteReference"/>
          <w:rFonts w:ascii="Tahoma" w:hAnsi="Tahoma" w:cs="Tahoma"/>
          <w:b/>
          <w:sz w:val="20"/>
          <w:szCs w:val="20"/>
        </w:rPr>
        <w:footnoteReference w:id="4"/>
      </w:r>
      <w:r w:rsidRPr="00AD61DB">
        <w:rPr>
          <w:rFonts w:ascii="Tahoma" w:hAnsi="Tahoma" w:cs="Tahoma"/>
          <w:b/>
          <w:sz w:val="20"/>
          <w:szCs w:val="20"/>
        </w:rPr>
        <w:t xml:space="preserve"> </w:t>
      </w:r>
      <w:r w:rsidRPr="00AD61DB">
        <w:rPr>
          <w:rFonts w:ascii="Tahoma" w:hAnsi="Tahoma" w:cs="Tahoma"/>
          <w:sz w:val="20"/>
          <w:szCs w:val="20"/>
        </w:rPr>
        <w:t xml:space="preserve">(See attached); </w:t>
      </w:r>
    </w:p>
    <w:p w14:paraId="7931364B" w14:textId="2225A60E" w:rsidR="00AD61DB" w:rsidRPr="00AD61DB" w:rsidRDefault="00AD61DB" w:rsidP="00AD61DB">
      <w:pPr>
        <w:pStyle w:val="ListParagraph"/>
        <w:numPr>
          <w:ilvl w:val="0"/>
          <w:numId w:val="29"/>
        </w:numPr>
        <w:jc w:val="both"/>
        <w:rPr>
          <w:rFonts w:ascii="Tahoma" w:hAnsi="Tahoma" w:cs="Tahoma"/>
          <w:sz w:val="20"/>
          <w:szCs w:val="20"/>
        </w:rPr>
      </w:pPr>
      <w:r w:rsidRPr="00AD61DB">
        <w:rPr>
          <w:rFonts w:ascii="Tahoma" w:hAnsi="Tahoma" w:cs="Tahoma"/>
          <w:sz w:val="20"/>
          <w:szCs w:val="20"/>
        </w:rPr>
        <w:t>For tenderers subject to VAT only: a quote, describing their financial offer, in line with the requirements of section C of the Tender File (see above);</w:t>
      </w:r>
    </w:p>
    <w:p w14:paraId="6FFCE2CA" w14:textId="77777777" w:rsidR="00AD61DB" w:rsidRDefault="00AD61DB" w:rsidP="00AD61DB">
      <w:pPr>
        <w:pStyle w:val="ListParagraph"/>
        <w:numPr>
          <w:ilvl w:val="0"/>
          <w:numId w:val="29"/>
        </w:numPr>
        <w:jc w:val="both"/>
        <w:rPr>
          <w:rFonts w:ascii="Tahoma" w:hAnsi="Tahoma" w:cs="Tahoma"/>
          <w:sz w:val="20"/>
          <w:szCs w:val="20"/>
        </w:rPr>
      </w:pPr>
      <w:r w:rsidRPr="00C03038">
        <w:rPr>
          <w:rFonts w:ascii="Tahoma" w:hAnsi="Tahoma" w:cs="Tahoma"/>
          <w:sz w:val="20"/>
          <w:szCs w:val="20"/>
        </w:rPr>
        <w:t>A document certifying the registration of the company (</w:t>
      </w:r>
      <w:r w:rsidRPr="00690C64">
        <w:rPr>
          <w:rFonts w:ascii="Tahoma" w:hAnsi="Tahoma" w:cs="Tahoma"/>
          <w:sz w:val="20"/>
          <w:szCs w:val="20"/>
          <w:u w:val="single"/>
        </w:rPr>
        <w:t>accepted in Romanian</w:t>
      </w:r>
      <w:r w:rsidRPr="00C03038">
        <w:rPr>
          <w:rFonts w:ascii="Tahoma" w:hAnsi="Tahoma" w:cs="Tahoma"/>
          <w:sz w:val="20"/>
          <w:szCs w:val="20"/>
        </w:rPr>
        <w:t>);</w:t>
      </w:r>
    </w:p>
    <w:p w14:paraId="53954FD9" w14:textId="77777777" w:rsidR="00AD61DB" w:rsidRPr="00C03038" w:rsidRDefault="00AD61DB" w:rsidP="00AD61DB">
      <w:pPr>
        <w:pStyle w:val="ListParagraph"/>
        <w:numPr>
          <w:ilvl w:val="0"/>
          <w:numId w:val="29"/>
        </w:numPr>
        <w:jc w:val="both"/>
        <w:rPr>
          <w:rFonts w:ascii="Tahoma" w:hAnsi="Tahoma" w:cs="Tahoma"/>
          <w:sz w:val="20"/>
          <w:szCs w:val="20"/>
        </w:rPr>
      </w:pPr>
      <w:r w:rsidRPr="00C03038">
        <w:rPr>
          <w:rFonts w:ascii="Tahoma" w:hAnsi="Tahoma" w:cs="Tahoma"/>
          <w:sz w:val="20"/>
          <w:szCs w:val="20"/>
        </w:rPr>
        <w:t>A document describing the tenderer’s experience for similar services in the last 2 years with public authorities</w:t>
      </w:r>
      <w:r>
        <w:rPr>
          <w:rFonts w:ascii="Tahoma" w:hAnsi="Tahoma" w:cs="Tahoma"/>
          <w:sz w:val="20"/>
          <w:szCs w:val="20"/>
        </w:rPr>
        <w:t>/institutions</w:t>
      </w:r>
      <w:r w:rsidRPr="00C03038">
        <w:rPr>
          <w:rFonts w:ascii="Tahoma" w:hAnsi="Tahoma" w:cs="Tahoma"/>
          <w:sz w:val="20"/>
          <w:szCs w:val="20"/>
        </w:rPr>
        <w:t xml:space="preserve"> and international organisations</w:t>
      </w:r>
      <w:r>
        <w:rPr>
          <w:rFonts w:ascii="Tahoma" w:hAnsi="Tahoma" w:cs="Tahoma"/>
          <w:sz w:val="20"/>
          <w:szCs w:val="20"/>
        </w:rPr>
        <w:t>;</w:t>
      </w:r>
    </w:p>
    <w:p w14:paraId="22252A66" w14:textId="77777777" w:rsidR="00AD61DB" w:rsidRDefault="00AD61DB" w:rsidP="00AD61DB">
      <w:pPr>
        <w:pStyle w:val="ListParagraph"/>
        <w:numPr>
          <w:ilvl w:val="0"/>
          <w:numId w:val="29"/>
        </w:numPr>
        <w:jc w:val="both"/>
        <w:rPr>
          <w:rFonts w:ascii="Tahoma" w:hAnsi="Tahoma" w:cs="Tahoma"/>
          <w:sz w:val="20"/>
          <w:szCs w:val="20"/>
        </w:rPr>
      </w:pPr>
      <w:r w:rsidRPr="00C03038">
        <w:rPr>
          <w:rFonts w:ascii="Tahoma" w:hAnsi="Tahoma" w:cs="Tahoma"/>
          <w:sz w:val="20"/>
          <w:szCs w:val="20"/>
        </w:rPr>
        <w:t xml:space="preserve">At least two (2) electronic samples of similar publications produced by the Provider in the last 2 years </w:t>
      </w:r>
      <w:r w:rsidRPr="00690C64">
        <w:rPr>
          <w:rFonts w:ascii="Tahoma" w:hAnsi="Tahoma" w:cs="Tahoma"/>
          <w:b/>
          <w:bCs/>
          <w:sz w:val="20"/>
          <w:szCs w:val="20"/>
        </w:rPr>
        <w:t>(</w:t>
      </w:r>
      <w:r w:rsidRPr="00BE4963">
        <w:rPr>
          <w:rFonts w:ascii="Tahoma" w:hAnsi="Tahoma" w:cs="Tahoma"/>
          <w:b/>
          <w:bCs/>
          <w:sz w:val="20"/>
          <w:szCs w:val="20"/>
        </w:rPr>
        <w:t>Lot 1</w:t>
      </w:r>
      <w:r w:rsidRPr="00690C64">
        <w:rPr>
          <w:rFonts w:ascii="Tahoma" w:hAnsi="Tahoma" w:cs="Tahoma"/>
          <w:b/>
          <w:bCs/>
          <w:sz w:val="20"/>
          <w:szCs w:val="20"/>
        </w:rPr>
        <w:t>)</w:t>
      </w:r>
      <w:r w:rsidRPr="00C03038">
        <w:rPr>
          <w:rFonts w:ascii="Tahoma" w:hAnsi="Tahoma" w:cs="Tahoma"/>
          <w:sz w:val="20"/>
          <w:szCs w:val="20"/>
        </w:rPr>
        <w:t xml:space="preserve"> (</w:t>
      </w:r>
      <w:r w:rsidRPr="00690C64">
        <w:rPr>
          <w:rFonts w:ascii="Tahoma" w:hAnsi="Tahoma" w:cs="Tahoma"/>
          <w:sz w:val="20"/>
          <w:szCs w:val="20"/>
          <w:u w:val="single"/>
        </w:rPr>
        <w:t>also accepted in Romanian</w:t>
      </w:r>
      <w:r w:rsidRPr="00C03038">
        <w:rPr>
          <w:rFonts w:ascii="Tahoma" w:hAnsi="Tahoma" w:cs="Tahoma"/>
          <w:sz w:val="20"/>
          <w:szCs w:val="20"/>
        </w:rPr>
        <w:t>);</w:t>
      </w:r>
    </w:p>
    <w:p w14:paraId="3513E8D7" w14:textId="4D8A3B15" w:rsidR="00AD61DB" w:rsidRPr="00C03038" w:rsidRDefault="00AD61DB" w:rsidP="00AD61DB">
      <w:pPr>
        <w:pStyle w:val="ListParagraph"/>
        <w:numPr>
          <w:ilvl w:val="0"/>
          <w:numId w:val="29"/>
        </w:numPr>
        <w:jc w:val="both"/>
        <w:rPr>
          <w:rFonts w:ascii="Tahoma" w:hAnsi="Tahoma" w:cs="Tahoma"/>
          <w:sz w:val="20"/>
          <w:szCs w:val="20"/>
        </w:rPr>
      </w:pPr>
      <w:r>
        <w:rPr>
          <w:rFonts w:ascii="Tahoma" w:hAnsi="Tahoma" w:cs="Tahoma"/>
          <w:sz w:val="20"/>
          <w:szCs w:val="20"/>
        </w:rPr>
        <w:t>At least 3 (three) p</w:t>
      </w:r>
      <w:r w:rsidRPr="00C03038">
        <w:rPr>
          <w:rFonts w:ascii="Tahoma" w:hAnsi="Tahoma" w:cs="Tahoma"/>
          <w:sz w:val="20"/>
          <w:szCs w:val="20"/>
        </w:rPr>
        <w:t xml:space="preserve">hotos of similar visibility materials produced by the Provider </w:t>
      </w:r>
      <w:r w:rsidRPr="00690C64">
        <w:rPr>
          <w:rFonts w:ascii="Tahoma" w:hAnsi="Tahoma" w:cs="Tahoma"/>
          <w:b/>
          <w:bCs/>
          <w:sz w:val="20"/>
          <w:szCs w:val="20"/>
        </w:rPr>
        <w:t>(</w:t>
      </w:r>
      <w:r w:rsidRPr="00BE4963">
        <w:rPr>
          <w:rFonts w:ascii="Tahoma" w:hAnsi="Tahoma" w:cs="Tahoma"/>
          <w:b/>
          <w:bCs/>
          <w:sz w:val="20"/>
          <w:szCs w:val="20"/>
        </w:rPr>
        <w:t xml:space="preserve">Lot </w:t>
      </w:r>
      <w:r w:rsidR="00B14C20">
        <w:rPr>
          <w:rFonts w:ascii="Tahoma" w:hAnsi="Tahoma" w:cs="Tahoma"/>
          <w:b/>
          <w:bCs/>
          <w:sz w:val="20"/>
          <w:szCs w:val="20"/>
        </w:rPr>
        <w:t>2</w:t>
      </w:r>
      <w:r w:rsidRPr="00690C64">
        <w:rPr>
          <w:rFonts w:ascii="Tahoma" w:hAnsi="Tahoma" w:cs="Tahoma"/>
          <w:b/>
          <w:bCs/>
          <w:sz w:val="20"/>
          <w:szCs w:val="20"/>
        </w:rPr>
        <w:t>).</w:t>
      </w:r>
    </w:p>
    <w:p w14:paraId="57D856DF" w14:textId="77777777" w:rsidR="00AD61DB" w:rsidRPr="00E25560" w:rsidRDefault="00AD61DB" w:rsidP="00AD61DB">
      <w:pPr>
        <w:ind w:left="714"/>
        <w:jc w:val="both"/>
        <w:rPr>
          <w:rFonts w:ascii="Tahoma" w:hAnsi="Tahoma" w:cs="Tahoma"/>
          <w:b/>
          <w:sz w:val="20"/>
          <w:szCs w:val="20"/>
        </w:rPr>
      </w:pPr>
    </w:p>
    <w:p w14:paraId="764DEB1F" w14:textId="77777777" w:rsidR="008C6269" w:rsidRPr="00453A9E" w:rsidRDefault="008C6269" w:rsidP="00F00399">
      <w:pPr>
        <w:ind w:left="714"/>
        <w:rPr>
          <w:rFonts w:ascii="Tahoma" w:hAnsi="Tahoma" w:cs="Tahoma"/>
          <w:b/>
          <w:sz w:val="20"/>
          <w:szCs w:val="20"/>
        </w:rPr>
      </w:pPr>
    </w:p>
    <w:p w14:paraId="2641EF09" w14:textId="77777777" w:rsidR="008C6269" w:rsidRPr="00453A9E" w:rsidRDefault="00000000" w:rsidP="00F00399">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484096">
        <w:rPr>
          <w:rFonts w:ascii="Tahoma" w:hAnsi="Tahoma" w:cs="Tahoma"/>
          <w:b/>
          <w:color w:val="000000" w:themeColor="text1"/>
          <w:sz w:val="20"/>
          <w:szCs w:val="20"/>
        </w:rPr>
        <w:t xml:space="preserve">English </w:t>
      </w:r>
      <w:r w:rsidRPr="00453A9E">
        <w:rPr>
          <w:rFonts w:ascii="Tahoma" w:hAnsi="Tahoma" w:cs="Tahoma"/>
          <w:b/>
          <w:color w:val="000000" w:themeColor="text1"/>
          <w:sz w:val="20"/>
          <w:szCs w:val="20"/>
        </w:rPr>
        <w:t xml:space="preserve">failure to do so will result in the exclusion of the tender. </w:t>
      </w:r>
    </w:p>
    <w:p w14:paraId="4A7BFFF7" w14:textId="77777777" w:rsidR="008C6269" w:rsidRPr="00453A9E" w:rsidRDefault="00000000" w:rsidP="00F00399">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If any of the documents listed above are missing, the Council of Europe reserves the right to reject the tender.</w:t>
      </w:r>
    </w:p>
    <w:p w14:paraId="12177C74" w14:textId="77777777" w:rsidR="008C6269" w:rsidRPr="00453A9E" w:rsidRDefault="008C6269" w:rsidP="00F00399">
      <w:pPr>
        <w:shd w:val="clear" w:color="auto" w:fill="FFFFFF" w:themeFill="background1"/>
        <w:rPr>
          <w:rFonts w:ascii="Tahoma" w:hAnsi="Tahoma" w:cs="Tahoma"/>
          <w:b/>
          <w:color w:val="000000"/>
          <w:sz w:val="20"/>
          <w:szCs w:val="20"/>
        </w:rPr>
      </w:pPr>
    </w:p>
    <w:p w14:paraId="359B9FB5" w14:textId="1AA88F65" w:rsidR="008C6269" w:rsidRDefault="00000000" w:rsidP="00F00399">
      <w:pPr>
        <w:rPr>
          <w:rFonts w:ascii="Tahoma" w:hAnsi="Tahoma" w:cs="Tahoma"/>
          <w:b/>
          <w:color w:val="000000"/>
          <w:sz w:val="20"/>
          <w:szCs w:val="20"/>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2E4AB361" w14:textId="77777777" w:rsidR="008C6269" w:rsidRDefault="008C6269" w:rsidP="00F00399">
      <w:pPr>
        <w:rPr>
          <w:rFonts w:ascii="Tahoma" w:hAnsi="Tahoma" w:cs="Tahoma"/>
          <w:b/>
          <w:color w:val="000000"/>
          <w:sz w:val="20"/>
          <w:szCs w:val="20"/>
        </w:rPr>
      </w:pPr>
    </w:p>
    <w:p w14:paraId="02D054CD" w14:textId="77777777" w:rsidR="008C6269" w:rsidRDefault="008C6269" w:rsidP="00F00399">
      <w:pPr>
        <w:rPr>
          <w:rFonts w:ascii="Tahoma" w:hAnsi="Tahoma" w:cs="Tahoma"/>
          <w:b/>
          <w:color w:val="000000"/>
          <w:sz w:val="20"/>
          <w:szCs w:val="20"/>
        </w:rPr>
      </w:pPr>
    </w:p>
    <w:p w14:paraId="0D51F7AB" w14:textId="77777777" w:rsidR="008C6269" w:rsidRDefault="008C6269" w:rsidP="00F00399">
      <w:pPr>
        <w:rPr>
          <w:rFonts w:ascii="Tahoma" w:hAnsi="Tahoma" w:cs="Tahoma"/>
          <w:b/>
          <w:color w:val="000000"/>
          <w:sz w:val="20"/>
          <w:szCs w:val="20"/>
        </w:rPr>
      </w:pPr>
    </w:p>
    <w:p w14:paraId="1C9721A2" w14:textId="77777777" w:rsidR="008C6269" w:rsidRDefault="008C6269" w:rsidP="00F00399">
      <w:pPr>
        <w:rPr>
          <w:rFonts w:ascii="Tahoma" w:hAnsi="Tahoma" w:cs="Tahoma"/>
          <w:b/>
          <w:color w:val="000000"/>
          <w:sz w:val="20"/>
          <w:szCs w:val="20"/>
        </w:rPr>
      </w:pPr>
    </w:p>
    <w:p w14:paraId="6CF20B65" w14:textId="77777777" w:rsidR="008C6269" w:rsidRDefault="008C6269" w:rsidP="00F00399">
      <w:pPr>
        <w:rPr>
          <w:rFonts w:ascii="Tahoma" w:hAnsi="Tahoma" w:cs="Tahoma"/>
          <w:b/>
          <w:color w:val="000000"/>
          <w:sz w:val="20"/>
          <w:szCs w:val="20"/>
        </w:rPr>
      </w:pPr>
    </w:p>
    <w:p w14:paraId="1CAC248E" w14:textId="77777777" w:rsidR="008C6269" w:rsidRDefault="008C6269" w:rsidP="00F00399">
      <w:pPr>
        <w:rPr>
          <w:rFonts w:ascii="Tahoma" w:hAnsi="Tahoma" w:cs="Tahoma"/>
          <w:b/>
          <w:color w:val="000000"/>
          <w:sz w:val="20"/>
          <w:szCs w:val="20"/>
        </w:rPr>
      </w:pPr>
    </w:p>
    <w:p w14:paraId="13032B63" w14:textId="77777777" w:rsidR="008C6269" w:rsidRDefault="008C6269" w:rsidP="00F00399">
      <w:pPr>
        <w:rPr>
          <w:rFonts w:ascii="Tahoma" w:hAnsi="Tahoma" w:cs="Tahoma"/>
          <w:b/>
          <w:color w:val="000000"/>
          <w:sz w:val="20"/>
          <w:szCs w:val="20"/>
        </w:rPr>
      </w:pPr>
    </w:p>
    <w:p w14:paraId="7BA43999" w14:textId="77777777" w:rsidR="008C6269" w:rsidRDefault="008C6269" w:rsidP="00F00399">
      <w:pPr>
        <w:rPr>
          <w:rFonts w:ascii="Tahoma" w:hAnsi="Tahoma" w:cs="Tahoma"/>
          <w:b/>
          <w:color w:val="000000"/>
          <w:sz w:val="20"/>
          <w:szCs w:val="20"/>
        </w:rPr>
      </w:pPr>
    </w:p>
    <w:p w14:paraId="66428B1B" w14:textId="77777777" w:rsidR="008C6269" w:rsidRDefault="008C6269" w:rsidP="00F00399">
      <w:pPr>
        <w:rPr>
          <w:rFonts w:ascii="Tahoma" w:hAnsi="Tahoma" w:cs="Tahoma"/>
          <w:b/>
          <w:color w:val="000000"/>
          <w:sz w:val="20"/>
          <w:szCs w:val="20"/>
        </w:rPr>
      </w:pPr>
    </w:p>
    <w:p w14:paraId="21DF73A3" w14:textId="77777777" w:rsidR="008C6269" w:rsidRDefault="008C6269" w:rsidP="00F00399">
      <w:pPr>
        <w:rPr>
          <w:rFonts w:ascii="Tahoma" w:hAnsi="Tahoma" w:cs="Tahoma"/>
          <w:b/>
          <w:color w:val="000000"/>
          <w:sz w:val="20"/>
          <w:szCs w:val="20"/>
        </w:rPr>
      </w:pPr>
    </w:p>
    <w:p w14:paraId="1463EC1D" w14:textId="77777777" w:rsidR="008C6269" w:rsidRDefault="008C6269" w:rsidP="00F00399">
      <w:pPr>
        <w:rPr>
          <w:rFonts w:ascii="Tahoma" w:hAnsi="Tahoma" w:cs="Tahoma"/>
          <w:b/>
          <w:color w:val="000000"/>
          <w:sz w:val="20"/>
          <w:szCs w:val="20"/>
        </w:rPr>
      </w:pPr>
    </w:p>
    <w:p w14:paraId="5865DB57" w14:textId="77777777" w:rsidR="008C6269" w:rsidRDefault="008C6269" w:rsidP="00F00399">
      <w:pPr>
        <w:rPr>
          <w:rFonts w:ascii="Tahoma" w:hAnsi="Tahoma" w:cs="Tahoma"/>
          <w:b/>
          <w:color w:val="000000"/>
          <w:sz w:val="20"/>
          <w:szCs w:val="20"/>
        </w:rPr>
      </w:pPr>
    </w:p>
    <w:p w14:paraId="569C8B65" w14:textId="77777777" w:rsidR="008C6269" w:rsidRDefault="008C6269" w:rsidP="00F00399">
      <w:pPr>
        <w:rPr>
          <w:rFonts w:ascii="Tahoma" w:hAnsi="Tahoma" w:cs="Tahoma"/>
          <w:b/>
          <w:color w:val="000000"/>
          <w:sz w:val="20"/>
          <w:szCs w:val="20"/>
        </w:rPr>
      </w:pPr>
    </w:p>
    <w:p w14:paraId="4E9C8605" w14:textId="77777777" w:rsidR="008C6269" w:rsidRDefault="008C6269" w:rsidP="00F00399">
      <w:pPr>
        <w:rPr>
          <w:rFonts w:ascii="Tahoma" w:hAnsi="Tahoma" w:cs="Tahoma"/>
          <w:b/>
          <w:color w:val="000000"/>
          <w:sz w:val="20"/>
          <w:szCs w:val="20"/>
        </w:rPr>
      </w:pPr>
    </w:p>
    <w:p w14:paraId="65CE4FF8" w14:textId="77777777" w:rsidR="008C6269" w:rsidRDefault="008C6269" w:rsidP="00F00399">
      <w:pPr>
        <w:rPr>
          <w:rFonts w:ascii="Tahoma" w:hAnsi="Tahoma" w:cs="Tahoma"/>
          <w:b/>
          <w:color w:val="000000"/>
          <w:sz w:val="20"/>
          <w:szCs w:val="20"/>
        </w:rPr>
      </w:pPr>
    </w:p>
    <w:p w14:paraId="36DEDB59" w14:textId="77777777" w:rsidR="008C6269" w:rsidRDefault="008C6269" w:rsidP="00F00399">
      <w:pPr>
        <w:rPr>
          <w:rFonts w:ascii="Tahoma" w:hAnsi="Tahoma" w:cs="Tahoma"/>
          <w:b/>
          <w:color w:val="000000"/>
          <w:sz w:val="20"/>
          <w:szCs w:val="20"/>
        </w:rPr>
      </w:pPr>
    </w:p>
    <w:p w14:paraId="1E91C1A5" w14:textId="77777777" w:rsidR="008C6269" w:rsidRDefault="008C6269" w:rsidP="00F00399">
      <w:pPr>
        <w:rPr>
          <w:rFonts w:ascii="Tahoma" w:hAnsi="Tahoma" w:cs="Tahoma"/>
          <w:b/>
          <w:color w:val="000000"/>
          <w:sz w:val="20"/>
          <w:szCs w:val="20"/>
        </w:rPr>
      </w:pPr>
    </w:p>
    <w:p w14:paraId="58BEA863" w14:textId="77777777" w:rsidR="008C6269" w:rsidRDefault="008C6269" w:rsidP="00F00399">
      <w:pPr>
        <w:rPr>
          <w:rFonts w:ascii="Tahoma" w:hAnsi="Tahoma" w:cs="Tahoma"/>
          <w:b/>
          <w:color w:val="000000"/>
          <w:sz w:val="20"/>
          <w:szCs w:val="20"/>
        </w:rPr>
      </w:pPr>
    </w:p>
    <w:p w14:paraId="254EC8D1" w14:textId="77777777" w:rsidR="008C6269" w:rsidRDefault="008C6269" w:rsidP="00F00399">
      <w:pPr>
        <w:rPr>
          <w:rFonts w:ascii="Tahoma" w:hAnsi="Tahoma" w:cs="Tahoma"/>
          <w:b/>
          <w:color w:val="000000"/>
          <w:sz w:val="20"/>
          <w:szCs w:val="20"/>
        </w:rPr>
      </w:pPr>
    </w:p>
    <w:p w14:paraId="5A7AAE26" w14:textId="77777777" w:rsidR="008C6269" w:rsidRDefault="008C6269" w:rsidP="00F00399">
      <w:pPr>
        <w:rPr>
          <w:rFonts w:ascii="Tahoma" w:hAnsi="Tahoma" w:cs="Tahoma"/>
          <w:b/>
          <w:color w:val="000000"/>
          <w:sz w:val="20"/>
          <w:szCs w:val="20"/>
        </w:rPr>
      </w:pPr>
    </w:p>
    <w:sectPr w:rsidR="008C6269" w:rsidSect="003945B5">
      <w:headerReference w:type="default" r:id="rId19"/>
      <w:type w:val="continuous"/>
      <w:pgSz w:w="11907" w:h="16840" w:code="9"/>
      <w:pgMar w:top="851" w:right="1134" w:bottom="851" w:left="1134" w:header="709" w:footer="32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7DE4" w14:textId="77777777" w:rsidR="00410457" w:rsidRDefault="00410457">
      <w:r>
        <w:separator/>
      </w:r>
    </w:p>
  </w:endnote>
  <w:endnote w:type="continuationSeparator" w:id="0">
    <w:p w14:paraId="1895748D" w14:textId="77777777" w:rsidR="00410457" w:rsidRDefault="0041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562D" w14:textId="77777777" w:rsidR="00410457" w:rsidRDefault="00410457" w:rsidP="00D50F13">
      <w:r>
        <w:separator/>
      </w:r>
    </w:p>
  </w:footnote>
  <w:footnote w:type="continuationSeparator" w:id="0">
    <w:p w14:paraId="2F9831FF" w14:textId="77777777" w:rsidR="00410457" w:rsidRDefault="00410457" w:rsidP="00D50F13">
      <w:r>
        <w:continuationSeparator/>
      </w:r>
    </w:p>
  </w:footnote>
  <w:footnote w:id="1">
    <w:p w14:paraId="7F78BC7E" w14:textId="77777777" w:rsidR="007958C9" w:rsidRPr="00AE4966" w:rsidRDefault="00000000"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5E41CBE" w14:textId="77777777" w:rsidR="00DC6283" w:rsidRPr="00A7429C" w:rsidRDefault="00000000"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2B2F7F50" w14:textId="77777777" w:rsidR="008C6269" w:rsidRDefault="00000000" w:rsidP="008C6269">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063993">
        <w:rPr>
          <w:rFonts w:ascii="Arial Narrow" w:hAnsi="Arial Narrow"/>
          <w:sz w:val="16"/>
          <w:szCs w:val="16"/>
        </w:rPr>
        <w:t>the following supporting documents:</w:t>
      </w:r>
    </w:p>
    <w:p w14:paraId="5833F52E" w14:textId="77777777" w:rsidR="008C6269" w:rsidRDefault="00000000" w:rsidP="008C6269">
      <w:pPr>
        <w:pStyle w:val="FootnoteText"/>
        <w:numPr>
          <w:ilvl w:val="0"/>
          <w:numId w:val="23"/>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met</w:t>
      </w:r>
      <w:r>
        <w:rPr>
          <w:rFonts w:ascii="Arial Narrow" w:hAnsi="Arial Narrow"/>
          <w:sz w:val="16"/>
          <w:szCs w:val="16"/>
        </w:rPr>
        <w:t>;</w:t>
      </w:r>
    </w:p>
    <w:p w14:paraId="5C51CCBC" w14:textId="77777777" w:rsidR="008C6269" w:rsidRDefault="00000000" w:rsidP="008C6269">
      <w:pPr>
        <w:pStyle w:val="FootnoteText"/>
        <w:numPr>
          <w:ilvl w:val="0"/>
          <w:numId w:val="23"/>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49283F22" w14:textId="77777777" w:rsidR="008C6269" w:rsidRDefault="00000000" w:rsidP="008C6269">
      <w:pPr>
        <w:pStyle w:val="FootnoteText"/>
        <w:numPr>
          <w:ilvl w:val="0"/>
          <w:numId w:val="23"/>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80AD857" w14:textId="77777777" w:rsidR="008C6269" w:rsidRPr="00B35C06" w:rsidRDefault="00000000" w:rsidP="008C6269">
      <w:pPr>
        <w:pStyle w:val="FootnoteText"/>
        <w:numPr>
          <w:ilvl w:val="0"/>
          <w:numId w:val="23"/>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1898FE4" w14:textId="77777777" w:rsidR="00AD61DB" w:rsidRPr="00A7429C" w:rsidRDefault="00AD61DB" w:rsidP="00AD61DB">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837095"/>
      <w:docPartObj>
        <w:docPartGallery w:val="Page Numbers (Top of Page)"/>
        <w:docPartUnique/>
      </w:docPartObj>
    </w:sdtPr>
    <w:sdtEndPr>
      <w:rPr>
        <w:rFonts w:ascii="Arial Narrow" w:hAnsi="Arial Narrow"/>
      </w:rPr>
    </w:sdtEndPr>
    <w:sdtContent>
      <w:p w14:paraId="3F83C569" w14:textId="77777777" w:rsidR="004C21AA" w:rsidRPr="004C21AA" w:rsidRDefault="00000000">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Pr="004C21AA">
          <w:rPr>
            <w:rFonts w:ascii="Arial Narrow" w:hAnsi="Arial Narrow"/>
            <w:bCs/>
          </w:rPr>
          <w:t>7</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rPr>
          <w:t>7</w:t>
        </w:r>
      </w:p>
    </w:sdtContent>
  </w:sdt>
  <w:p w14:paraId="3D39263C"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E6829730">
      <w:start w:val="1"/>
      <w:numFmt w:val="bullet"/>
      <w:lvlText w:val=""/>
      <w:lvlJc w:val="left"/>
      <w:pPr>
        <w:ind w:left="720" w:hanging="360"/>
      </w:pPr>
      <w:rPr>
        <w:rFonts w:ascii="Symbol" w:hAnsi="Symbol" w:hint="default"/>
      </w:rPr>
    </w:lvl>
    <w:lvl w:ilvl="1" w:tplc="7A40712C" w:tentative="1">
      <w:start w:val="1"/>
      <w:numFmt w:val="bullet"/>
      <w:lvlText w:val="o"/>
      <w:lvlJc w:val="left"/>
      <w:pPr>
        <w:ind w:left="1440" w:hanging="360"/>
      </w:pPr>
      <w:rPr>
        <w:rFonts w:ascii="Courier New" w:hAnsi="Courier New" w:cs="Courier New" w:hint="default"/>
      </w:rPr>
    </w:lvl>
    <w:lvl w:ilvl="2" w:tplc="FD928F10" w:tentative="1">
      <w:start w:val="1"/>
      <w:numFmt w:val="bullet"/>
      <w:lvlText w:val=""/>
      <w:lvlJc w:val="left"/>
      <w:pPr>
        <w:ind w:left="2160" w:hanging="360"/>
      </w:pPr>
      <w:rPr>
        <w:rFonts w:ascii="Wingdings" w:hAnsi="Wingdings" w:hint="default"/>
      </w:rPr>
    </w:lvl>
    <w:lvl w:ilvl="3" w:tplc="F6D00FAA" w:tentative="1">
      <w:start w:val="1"/>
      <w:numFmt w:val="bullet"/>
      <w:lvlText w:val=""/>
      <w:lvlJc w:val="left"/>
      <w:pPr>
        <w:ind w:left="2880" w:hanging="360"/>
      </w:pPr>
      <w:rPr>
        <w:rFonts w:ascii="Symbol" w:hAnsi="Symbol" w:hint="default"/>
      </w:rPr>
    </w:lvl>
    <w:lvl w:ilvl="4" w:tplc="605878F2" w:tentative="1">
      <w:start w:val="1"/>
      <w:numFmt w:val="bullet"/>
      <w:lvlText w:val="o"/>
      <w:lvlJc w:val="left"/>
      <w:pPr>
        <w:ind w:left="3600" w:hanging="360"/>
      </w:pPr>
      <w:rPr>
        <w:rFonts w:ascii="Courier New" w:hAnsi="Courier New" w:cs="Courier New" w:hint="default"/>
      </w:rPr>
    </w:lvl>
    <w:lvl w:ilvl="5" w:tplc="7C483F56" w:tentative="1">
      <w:start w:val="1"/>
      <w:numFmt w:val="bullet"/>
      <w:lvlText w:val=""/>
      <w:lvlJc w:val="left"/>
      <w:pPr>
        <w:ind w:left="4320" w:hanging="360"/>
      </w:pPr>
      <w:rPr>
        <w:rFonts w:ascii="Wingdings" w:hAnsi="Wingdings" w:hint="default"/>
      </w:rPr>
    </w:lvl>
    <w:lvl w:ilvl="6" w:tplc="34004E26" w:tentative="1">
      <w:start w:val="1"/>
      <w:numFmt w:val="bullet"/>
      <w:lvlText w:val=""/>
      <w:lvlJc w:val="left"/>
      <w:pPr>
        <w:ind w:left="5040" w:hanging="360"/>
      </w:pPr>
      <w:rPr>
        <w:rFonts w:ascii="Symbol" w:hAnsi="Symbol" w:hint="default"/>
      </w:rPr>
    </w:lvl>
    <w:lvl w:ilvl="7" w:tplc="6088BADE" w:tentative="1">
      <w:start w:val="1"/>
      <w:numFmt w:val="bullet"/>
      <w:lvlText w:val="o"/>
      <w:lvlJc w:val="left"/>
      <w:pPr>
        <w:ind w:left="5760" w:hanging="360"/>
      </w:pPr>
      <w:rPr>
        <w:rFonts w:ascii="Courier New" w:hAnsi="Courier New" w:cs="Courier New" w:hint="default"/>
      </w:rPr>
    </w:lvl>
    <w:lvl w:ilvl="8" w:tplc="6B96F512"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7954F484">
      <w:start w:val="2"/>
      <w:numFmt w:val="bullet"/>
      <w:lvlText w:val="-"/>
      <w:lvlJc w:val="left"/>
      <w:pPr>
        <w:ind w:left="720" w:hanging="360"/>
      </w:pPr>
      <w:rPr>
        <w:rFonts w:ascii="Arial Narrow" w:eastAsia="Times New Roman" w:hAnsi="Arial Narrow" w:cs="Arial" w:hint="default"/>
      </w:rPr>
    </w:lvl>
    <w:lvl w:ilvl="1" w:tplc="2AEAA018" w:tentative="1">
      <w:start w:val="1"/>
      <w:numFmt w:val="bullet"/>
      <w:lvlText w:val="o"/>
      <w:lvlJc w:val="left"/>
      <w:pPr>
        <w:ind w:left="1440" w:hanging="360"/>
      </w:pPr>
      <w:rPr>
        <w:rFonts w:ascii="Courier New" w:hAnsi="Courier New" w:cs="Courier New" w:hint="default"/>
      </w:rPr>
    </w:lvl>
    <w:lvl w:ilvl="2" w:tplc="30CEAB50" w:tentative="1">
      <w:start w:val="1"/>
      <w:numFmt w:val="bullet"/>
      <w:lvlText w:val=""/>
      <w:lvlJc w:val="left"/>
      <w:pPr>
        <w:ind w:left="2160" w:hanging="360"/>
      </w:pPr>
      <w:rPr>
        <w:rFonts w:ascii="Wingdings" w:hAnsi="Wingdings" w:hint="default"/>
      </w:rPr>
    </w:lvl>
    <w:lvl w:ilvl="3" w:tplc="94C25B44" w:tentative="1">
      <w:start w:val="1"/>
      <w:numFmt w:val="bullet"/>
      <w:lvlText w:val=""/>
      <w:lvlJc w:val="left"/>
      <w:pPr>
        <w:ind w:left="2880" w:hanging="360"/>
      </w:pPr>
      <w:rPr>
        <w:rFonts w:ascii="Symbol" w:hAnsi="Symbol" w:hint="default"/>
      </w:rPr>
    </w:lvl>
    <w:lvl w:ilvl="4" w:tplc="C8EEE9D6" w:tentative="1">
      <w:start w:val="1"/>
      <w:numFmt w:val="bullet"/>
      <w:lvlText w:val="o"/>
      <w:lvlJc w:val="left"/>
      <w:pPr>
        <w:ind w:left="3600" w:hanging="360"/>
      </w:pPr>
      <w:rPr>
        <w:rFonts w:ascii="Courier New" w:hAnsi="Courier New" w:cs="Courier New" w:hint="default"/>
      </w:rPr>
    </w:lvl>
    <w:lvl w:ilvl="5" w:tplc="49A0E7B2" w:tentative="1">
      <w:start w:val="1"/>
      <w:numFmt w:val="bullet"/>
      <w:lvlText w:val=""/>
      <w:lvlJc w:val="left"/>
      <w:pPr>
        <w:ind w:left="4320" w:hanging="360"/>
      </w:pPr>
      <w:rPr>
        <w:rFonts w:ascii="Wingdings" w:hAnsi="Wingdings" w:hint="default"/>
      </w:rPr>
    </w:lvl>
    <w:lvl w:ilvl="6" w:tplc="4EDA7312" w:tentative="1">
      <w:start w:val="1"/>
      <w:numFmt w:val="bullet"/>
      <w:lvlText w:val=""/>
      <w:lvlJc w:val="left"/>
      <w:pPr>
        <w:ind w:left="5040" w:hanging="360"/>
      </w:pPr>
      <w:rPr>
        <w:rFonts w:ascii="Symbol" w:hAnsi="Symbol" w:hint="default"/>
      </w:rPr>
    </w:lvl>
    <w:lvl w:ilvl="7" w:tplc="11507922" w:tentative="1">
      <w:start w:val="1"/>
      <w:numFmt w:val="bullet"/>
      <w:lvlText w:val="o"/>
      <w:lvlJc w:val="left"/>
      <w:pPr>
        <w:ind w:left="5760" w:hanging="360"/>
      </w:pPr>
      <w:rPr>
        <w:rFonts w:ascii="Courier New" w:hAnsi="Courier New" w:cs="Courier New" w:hint="default"/>
      </w:rPr>
    </w:lvl>
    <w:lvl w:ilvl="8" w:tplc="7F7E9952"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84427C8A">
      <w:start w:val="1"/>
      <w:numFmt w:val="upperLetter"/>
      <w:lvlText w:val="%1."/>
      <w:lvlJc w:val="left"/>
      <w:pPr>
        <w:ind w:left="720" w:hanging="360"/>
      </w:pPr>
      <w:rPr>
        <w:rFonts w:hint="default"/>
      </w:rPr>
    </w:lvl>
    <w:lvl w:ilvl="1" w:tplc="2D8CA78E" w:tentative="1">
      <w:start w:val="1"/>
      <w:numFmt w:val="lowerLetter"/>
      <w:lvlText w:val="%2."/>
      <w:lvlJc w:val="left"/>
      <w:pPr>
        <w:ind w:left="1440" w:hanging="360"/>
      </w:pPr>
    </w:lvl>
    <w:lvl w:ilvl="2" w:tplc="726619D4" w:tentative="1">
      <w:start w:val="1"/>
      <w:numFmt w:val="lowerRoman"/>
      <w:lvlText w:val="%3."/>
      <w:lvlJc w:val="right"/>
      <w:pPr>
        <w:ind w:left="2160" w:hanging="180"/>
      </w:pPr>
    </w:lvl>
    <w:lvl w:ilvl="3" w:tplc="19DED810" w:tentative="1">
      <w:start w:val="1"/>
      <w:numFmt w:val="decimal"/>
      <w:lvlText w:val="%4."/>
      <w:lvlJc w:val="left"/>
      <w:pPr>
        <w:ind w:left="2880" w:hanging="360"/>
      </w:pPr>
    </w:lvl>
    <w:lvl w:ilvl="4" w:tplc="65EA5498" w:tentative="1">
      <w:start w:val="1"/>
      <w:numFmt w:val="lowerLetter"/>
      <w:lvlText w:val="%5."/>
      <w:lvlJc w:val="left"/>
      <w:pPr>
        <w:ind w:left="3600" w:hanging="360"/>
      </w:pPr>
    </w:lvl>
    <w:lvl w:ilvl="5" w:tplc="9CFA8B68" w:tentative="1">
      <w:start w:val="1"/>
      <w:numFmt w:val="lowerRoman"/>
      <w:lvlText w:val="%6."/>
      <w:lvlJc w:val="right"/>
      <w:pPr>
        <w:ind w:left="4320" w:hanging="180"/>
      </w:pPr>
    </w:lvl>
    <w:lvl w:ilvl="6" w:tplc="9DA2DBD6" w:tentative="1">
      <w:start w:val="1"/>
      <w:numFmt w:val="decimal"/>
      <w:lvlText w:val="%7."/>
      <w:lvlJc w:val="left"/>
      <w:pPr>
        <w:ind w:left="5040" w:hanging="360"/>
      </w:pPr>
    </w:lvl>
    <w:lvl w:ilvl="7" w:tplc="3B9A0434" w:tentative="1">
      <w:start w:val="1"/>
      <w:numFmt w:val="lowerLetter"/>
      <w:lvlText w:val="%8."/>
      <w:lvlJc w:val="left"/>
      <w:pPr>
        <w:ind w:left="5760" w:hanging="360"/>
      </w:pPr>
    </w:lvl>
    <w:lvl w:ilvl="8" w:tplc="B8F88594"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2F86A7D2">
      <w:start w:val="1"/>
      <w:numFmt w:val="upperLetter"/>
      <w:lvlText w:val="%1."/>
      <w:lvlJc w:val="left"/>
      <w:pPr>
        <w:ind w:left="720" w:hanging="360"/>
      </w:pPr>
      <w:rPr>
        <w:rFonts w:hint="default"/>
        <w:b w:val="0"/>
      </w:rPr>
    </w:lvl>
    <w:lvl w:ilvl="1" w:tplc="9912F45E" w:tentative="1">
      <w:start w:val="1"/>
      <w:numFmt w:val="lowerLetter"/>
      <w:lvlText w:val="%2."/>
      <w:lvlJc w:val="left"/>
      <w:pPr>
        <w:ind w:left="1440" w:hanging="360"/>
      </w:pPr>
    </w:lvl>
    <w:lvl w:ilvl="2" w:tplc="44F4D18C" w:tentative="1">
      <w:start w:val="1"/>
      <w:numFmt w:val="lowerRoman"/>
      <w:lvlText w:val="%3."/>
      <w:lvlJc w:val="right"/>
      <w:pPr>
        <w:ind w:left="2160" w:hanging="180"/>
      </w:pPr>
    </w:lvl>
    <w:lvl w:ilvl="3" w:tplc="647AF834" w:tentative="1">
      <w:start w:val="1"/>
      <w:numFmt w:val="decimal"/>
      <w:lvlText w:val="%4."/>
      <w:lvlJc w:val="left"/>
      <w:pPr>
        <w:ind w:left="2880" w:hanging="360"/>
      </w:pPr>
    </w:lvl>
    <w:lvl w:ilvl="4" w:tplc="90382552" w:tentative="1">
      <w:start w:val="1"/>
      <w:numFmt w:val="lowerLetter"/>
      <w:lvlText w:val="%5."/>
      <w:lvlJc w:val="left"/>
      <w:pPr>
        <w:ind w:left="3600" w:hanging="360"/>
      </w:pPr>
    </w:lvl>
    <w:lvl w:ilvl="5" w:tplc="03FC3D58" w:tentative="1">
      <w:start w:val="1"/>
      <w:numFmt w:val="lowerRoman"/>
      <w:lvlText w:val="%6."/>
      <w:lvlJc w:val="right"/>
      <w:pPr>
        <w:ind w:left="4320" w:hanging="180"/>
      </w:pPr>
    </w:lvl>
    <w:lvl w:ilvl="6" w:tplc="ADBEC1F0" w:tentative="1">
      <w:start w:val="1"/>
      <w:numFmt w:val="decimal"/>
      <w:lvlText w:val="%7."/>
      <w:lvlJc w:val="left"/>
      <w:pPr>
        <w:ind w:left="5040" w:hanging="360"/>
      </w:pPr>
    </w:lvl>
    <w:lvl w:ilvl="7" w:tplc="9880F1FC" w:tentative="1">
      <w:start w:val="1"/>
      <w:numFmt w:val="lowerLetter"/>
      <w:lvlText w:val="%8."/>
      <w:lvlJc w:val="left"/>
      <w:pPr>
        <w:ind w:left="5760" w:hanging="360"/>
      </w:pPr>
    </w:lvl>
    <w:lvl w:ilvl="8" w:tplc="F9F23B10" w:tentative="1">
      <w:start w:val="1"/>
      <w:numFmt w:val="lowerRoman"/>
      <w:lvlText w:val="%9."/>
      <w:lvlJc w:val="right"/>
      <w:pPr>
        <w:ind w:left="6480" w:hanging="180"/>
      </w:pPr>
    </w:lvl>
  </w:abstractNum>
  <w:abstractNum w:abstractNumId="4" w15:restartNumberingAfterBreak="0">
    <w:nsid w:val="15EA709B"/>
    <w:multiLevelType w:val="hybridMultilevel"/>
    <w:tmpl w:val="244604EC"/>
    <w:lvl w:ilvl="0" w:tplc="040C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930BCB"/>
    <w:multiLevelType w:val="hybridMultilevel"/>
    <w:tmpl w:val="FCB686BE"/>
    <w:lvl w:ilvl="0" w:tplc="0C00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0C5B46"/>
    <w:multiLevelType w:val="hybridMultilevel"/>
    <w:tmpl w:val="96663448"/>
    <w:lvl w:ilvl="0" w:tplc="91EC6CD6">
      <w:start w:val="1"/>
      <w:numFmt w:val="bullet"/>
      <w:lvlText w:val=""/>
      <w:lvlJc w:val="left"/>
      <w:pPr>
        <w:ind w:left="720" w:hanging="360"/>
      </w:pPr>
      <w:rPr>
        <w:rFonts w:ascii="Symbol" w:hAnsi="Symbol" w:hint="default"/>
      </w:rPr>
    </w:lvl>
    <w:lvl w:ilvl="1" w:tplc="B34CFFCE" w:tentative="1">
      <w:start w:val="1"/>
      <w:numFmt w:val="bullet"/>
      <w:lvlText w:val="o"/>
      <w:lvlJc w:val="left"/>
      <w:pPr>
        <w:ind w:left="1440" w:hanging="360"/>
      </w:pPr>
      <w:rPr>
        <w:rFonts w:ascii="Courier New" w:hAnsi="Courier New" w:cs="Courier New" w:hint="default"/>
      </w:rPr>
    </w:lvl>
    <w:lvl w:ilvl="2" w:tplc="49EEA024" w:tentative="1">
      <w:start w:val="1"/>
      <w:numFmt w:val="bullet"/>
      <w:lvlText w:val=""/>
      <w:lvlJc w:val="left"/>
      <w:pPr>
        <w:ind w:left="2160" w:hanging="360"/>
      </w:pPr>
      <w:rPr>
        <w:rFonts w:ascii="Wingdings" w:hAnsi="Wingdings" w:hint="default"/>
      </w:rPr>
    </w:lvl>
    <w:lvl w:ilvl="3" w:tplc="2DEAC7EA" w:tentative="1">
      <w:start w:val="1"/>
      <w:numFmt w:val="bullet"/>
      <w:lvlText w:val=""/>
      <w:lvlJc w:val="left"/>
      <w:pPr>
        <w:ind w:left="2880" w:hanging="360"/>
      </w:pPr>
      <w:rPr>
        <w:rFonts w:ascii="Symbol" w:hAnsi="Symbol" w:hint="default"/>
      </w:rPr>
    </w:lvl>
    <w:lvl w:ilvl="4" w:tplc="FB9AC91A" w:tentative="1">
      <w:start w:val="1"/>
      <w:numFmt w:val="bullet"/>
      <w:lvlText w:val="o"/>
      <w:lvlJc w:val="left"/>
      <w:pPr>
        <w:ind w:left="3600" w:hanging="360"/>
      </w:pPr>
      <w:rPr>
        <w:rFonts w:ascii="Courier New" w:hAnsi="Courier New" w:cs="Courier New" w:hint="default"/>
      </w:rPr>
    </w:lvl>
    <w:lvl w:ilvl="5" w:tplc="72CC7E12" w:tentative="1">
      <w:start w:val="1"/>
      <w:numFmt w:val="bullet"/>
      <w:lvlText w:val=""/>
      <w:lvlJc w:val="left"/>
      <w:pPr>
        <w:ind w:left="4320" w:hanging="360"/>
      </w:pPr>
      <w:rPr>
        <w:rFonts w:ascii="Wingdings" w:hAnsi="Wingdings" w:hint="default"/>
      </w:rPr>
    </w:lvl>
    <w:lvl w:ilvl="6" w:tplc="DEC85A44" w:tentative="1">
      <w:start w:val="1"/>
      <w:numFmt w:val="bullet"/>
      <w:lvlText w:val=""/>
      <w:lvlJc w:val="left"/>
      <w:pPr>
        <w:ind w:left="5040" w:hanging="360"/>
      </w:pPr>
      <w:rPr>
        <w:rFonts w:ascii="Symbol" w:hAnsi="Symbol" w:hint="default"/>
      </w:rPr>
    </w:lvl>
    <w:lvl w:ilvl="7" w:tplc="545CD8FE" w:tentative="1">
      <w:start w:val="1"/>
      <w:numFmt w:val="bullet"/>
      <w:lvlText w:val="o"/>
      <w:lvlJc w:val="left"/>
      <w:pPr>
        <w:ind w:left="5760" w:hanging="360"/>
      </w:pPr>
      <w:rPr>
        <w:rFonts w:ascii="Courier New" w:hAnsi="Courier New" w:cs="Courier New" w:hint="default"/>
      </w:rPr>
    </w:lvl>
    <w:lvl w:ilvl="8" w:tplc="058E880E" w:tentative="1">
      <w:start w:val="1"/>
      <w:numFmt w:val="bullet"/>
      <w:lvlText w:val=""/>
      <w:lvlJc w:val="left"/>
      <w:pPr>
        <w:ind w:left="6480" w:hanging="360"/>
      </w:pPr>
      <w:rPr>
        <w:rFonts w:ascii="Wingdings" w:hAnsi="Wingdings" w:hint="default"/>
      </w:rPr>
    </w:lvl>
  </w:abstractNum>
  <w:abstractNum w:abstractNumId="7" w15:restartNumberingAfterBreak="0">
    <w:nsid w:val="2E5B1A7A"/>
    <w:multiLevelType w:val="hybridMultilevel"/>
    <w:tmpl w:val="70366102"/>
    <w:lvl w:ilvl="0" w:tplc="2FE6F354">
      <w:numFmt w:val="bullet"/>
      <w:lvlText w:val="-"/>
      <w:lvlJc w:val="left"/>
      <w:pPr>
        <w:ind w:left="720" w:hanging="360"/>
      </w:pPr>
      <w:rPr>
        <w:rFonts w:ascii="Tahoma" w:eastAsia="Times New Roman" w:hAnsi="Tahoma" w:cs="Tahoma" w:hint="default"/>
      </w:rPr>
    </w:lvl>
    <w:lvl w:ilvl="1" w:tplc="632046DE" w:tentative="1">
      <w:start w:val="1"/>
      <w:numFmt w:val="bullet"/>
      <w:lvlText w:val="o"/>
      <w:lvlJc w:val="left"/>
      <w:pPr>
        <w:ind w:left="1440" w:hanging="360"/>
      </w:pPr>
      <w:rPr>
        <w:rFonts w:ascii="Courier New" w:hAnsi="Courier New" w:cs="Courier New" w:hint="default"/>
      </w:rPr>
    </w:lvl>
    <w:lvl w:ilvl="2" w:tplc="377AC146" w:tentative="1">
      <w:start w:val="1"/>
      <w:numFmt w:val="bullet"/>
      <w:lvlText w:val=""/>
      <w:lvlJc w:val="left"/>
      <w:pPr>
        <w:ind w:left="2160" w:hanging="360"/>
      </w:pPr>
      <w:rPr>
        <w:rFonts w:ascii="Wingdings" w:hAnsi="Wingdings" w:hint="default"/>
      </w:rPr>
    </w:lvl>
    <w:lvl w:ilvl="3" w:tplc="31B4320A" w:tentative="1">
      <w:start w:val="1"/>
      <w:numFmt w:val="bullet"/>
      <w:lvlText w:val=""/>
      <w:lvlJc w:val="left"/>
      <w:pPr>
        <w:ind w:left="2880" w:hanging="360"/>
      </w:pPr>
      <w:rPr>
        <w:rFonts w:ascii="Symbol" w:hAnsi="Symbol" w:hint="default"/>
      </w:rPr>
    </w:lvl>
    <w:lvl w:ilvl="4" w:tplc="FADA0262" w:tentative="1">
      <w:start w:val="1"/>
      <w:numFmt w:val="bullet"/>
      <w:lvlText w:val="o"/>
      <w:lvlJc w:val="left"/>
      <w:pPr>
        <w:ind w:left="3600" w:hanging="360"/>
      </w:pPr>
      <w:rPr>
        <w:rFonts w:ascii="Courier New" w:hAnsi="Courier New" w:cs="Courier New" w:hint="default"/>
      </w:rPr>
    </w:lvl>
    <w:lvl w:ilvl="5" w:tplc="C848044A" w:tentative="1">
      <w:start w:val="1"/>
      <w:numFmt w:val="bullet"/>
      <w:lvlText w:val=""/>
      <w:lvlJc w:val="left"/>
      <w:pPr>
        <w:ind w:left="4320" w:hanging="360"/>
      </w:pPr>
      <w:rPr>
        <w:rFonts w:ascii="Wingdings" w:hAnsi="Wingdings" w:hint="default"/>
      </w:rPr>
    </w:lvl>
    <w:lvl w:ilvl="6" w:tplc="0B9E12BE" w:tentative="1">
      <w:start w:val="1"/>
      <w:numFmt w:val="bullet"/>
      <w:lvlText w:val=""/>
      <w:lvlJc w:val="left"/>
      <w:pPr>
        <w:ind w:left="5040" w:hanging="360"/>
      </w:pPr>
      <w:rPr>
        <w:rFonts w:ascii="Symbol" w:hAnsi="Symbol" w:hint="default"/>
      </w:rPr>
    </w:lvl>
    <w:lvl w:ilvl="7" w:tplc="837CAF8A" w:tentative="1">
      <w:start w:val="1"/>
      <w:numFmt w:val="bullet"/>
      <w:lvlText w:val="o"/>
      <w:lvlJc w:val="left"/>
      <w:pPr>
        <w:ind w:left="5760" w:hanging="360"/>
      </w:pPr>
      <w:rPr>
        <w:rFonts w:ascii="Courier New" w:hAnsi="Courier New" w:cs="Courier New" w:hint="default"/>
      </w:rPr>
    </w:lvl>
    <w:lvl w:ilvl="8" w:tplc="AFEEC67C"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0F64C062">
      <w:numFmt w:val="bullet"/>
      <w:lvlText w:val="-"/>
      <w:lvlJc w:val="left"/>
      <w:pPr>
        <w:ind w:left="720" w:hanging="360"/>
      </w:pPr>
      <w:rPr>
        <w:rFonts w:ascii="Arial Narrow" w:eastAsia="Times New Roman" w:hAnsi="Arial Narrow" w:cs="Arial" w:hint="default"/>
      </w:rPr>
    </w:lvl>
    <w:lvl w:ilvl="1" w:tplc="034A7CD0" w:tentative="1">
      <w:start w:val="1"/>
      <w:numFmt w:val="bullet"/>
      <w:lvlText w:val="o"/>
      <w:lvlJc w:val="left"/>
      <w:pPr>
        <w:ind w:left="1440" w:hanging="360"/>
      </w:pPr>
      <w:rPr>
        <w:rFonts w:ascii="Courier New" w:hAnsi="Courier New" w:cs="Courier New" w:hint="default"/>
      </w:rPr>
    </w:lvl>
    <w:lvl w:ilvl="2" w:tplc="DF4E3D50" w:tentative="1">
      <w:start w:val="1"/>
      <w:numFmt w:val="bullet"/>
      <w:lvlText w:val=""/>
      <w:lvlJc w:val="left"/>
      <w:pPr>
        <w:ind w:left="2160" w:hanging="360"/>
      </w:pPr>
      <w:rPr>
        <w:rFonts w:ascii="Wingdings" w:hAnsi="Wingdings" w:hint="default"/>
      </w:rPr>
    </w:lvl>
    <w:lvl w:ilvl="3" w:tplc="748ED3D0" w:tentative="1">
      <w:start w:val="1"/>
      <w:numFmt w:val="bullet"/>
      <w:lvlText w:val=""/>
      <w:lvlJc w:val="left"/>
      <w:pPr>
        <w:ind w:left="2880" w:hanging="360"/>
      </w:pPr>
      <w:rPr>
        <w:rFonts w:ascii="Symbol" w:hAnsi="Symbol" w:hint="default"/>
      </w:rPr>
    </w:lvl>
    <w:lvl w:ilvl="4" w:tplc="4FD8797C" w:tentative="1">
      <w:start w:val="1"/>
      <w:numFmt w:val="bullet"/>
      <w:lvlText w:val="o"/>
      <w:lvlJc w:val="left"/>
      <w:pPr>
        <w:ind w:left="3600" w:hanging="360"/>
      </w:pPr>
      <w:rPr>
        <w:rFonts w:ascii="Courier New" w:hAnsi="Courier New" w:cs="Courier New" w:hint="default"/>
      </w:rPr>
    </w:lvl>
    <w:lvl w:ilvl="5" w:tplc="F5961D1E" w:tentative="1">
      <w:start w:val="1"/>
      <w:numFmt w:val="bullet"/>
      <w:lvlText w:val=""/>
      <w:lvlJc w:val="left"/>
      <w:pPr>
        <w:ind w:left="4320" w:hanging="360"/>
      </w:pPr>
      <w:rPr>
        <w:rFonts w:ascii="Wingdings" w:hAnsi="Wingdings" w:hint="default"/>
      </w:rPr>
    </w:lvl>
    <w:lvl w:ilvl="6" w:tplc="81F8A3AC" w:tentative="1">
      <w:start w:val="1"/>
      <w:numFmt w:val="bullet"/>
      <w:lvlText w:val=""/>
      <w:lvlJc w:val="left"/>
      <w:pPr>
        <w:ind w:left="5040" w:hanging="360"/>
      </w:pPr>
      <w:rPr>
        <w:rFonts w:ascii="Symbol" w:hAnsi="Symbol" w:hint="default"/>
      </w:rPr>
    </w:lvl>
    <w:lvl w:ilvl="7" w:tplc="8BACE51E" w:tentative="1">
      <w:start w:val="1"/>
      <w:numFmt w:val="bullet"/>
      <w:lvlText w:val="o"/>
      <w:lvlJc w:val="left"/>
      <w:pPr>
        <w:ind w:left="5760" w:hanging="360"/>
      </w:pPr>
      <w:rPr>
        <w:rFonts w:ascii="Courier New" w:hAnsi="Courier New" w:cs="Courier New" w:hint="default"/>
      </w:rPr>
    </w:lvl>
    <w:lvl w:ilvl="8" w:tplc="50C29922" w:tentative="1">
      <w:start w:val="1"/>
      <w:numFmt w:val="bullet"/>
      <w:lvlText w:val=""/>
      <w:lvlJc w:val="left"/>
      <w:pPr>
        <w:ind w:left="6480" w:hanging="360"/>
      </w:pPr>
      <w:rPr>
        <w:rFonts w:ascii="Wingdings" w:hAnsi="Wingdings" w:hint="default"/>
      </w:rPr>
    </w:lvl>
  </w:abstractNum>
  <w:abstractNum w:abstractNumId="9" w15:restartNumberingAfterBreak="0">
    <w:nsid w:val="31AB1C42"/>
    <w:multiLevelType w:val="hybridMultilevel"/>
    <w:tmpl w:val="9FBC82B4"/>
    <w:lvl w:ilvl="0" w:tplc="A3AC986A">
      <w:numFmt w:val="bullet"/>
      <w:lvlText w:val="-"/>
      <w:lvlJc w:val="left"/>
      <w:pPr>
        <w:ind w:left="720" w:hanging="360"/>
      </w:pPr>
      <w:rPr>
        <w:rFonts w:ascii="Arial Narrow" w:eastAsia="Times New Roman" w:hAnsi="Arial Narrow" w:cs="Arial" w:hint="default"/>
      </w:rPr>
    </w:lvl>
    <w:lvl w:ilvl="1" w:tplc="C8E4790C" w:tentative="1">
      <w:start w:val="1"/>
      <w:numFmt w:val="bullet"/>
      <w:lvlText w:val="o"/>
      <w:lvlJc w:val="left"/>
      <w:pPr>
        <w:ind w:left="1440" w:hanging="360"/>
      </w:pPr>
      <w:rPr>
        <w:rFonts w:ascii="Courier New" w:hAnsi="Courier New" w:cs="Courier New" w:hint="default"/>
      </w:rPr>
    </w:lvl>
    <w:lvl w:ilvl="2" w:tplc="21065FC8" w:tentative="1">
      <w:start w:val="1"/>
      <w:numFmt w:val="bullet"/>
      <w:lvlText w:val=""/>
      <w:lvlJc w:val="left"/>
      <w:pPr>
        <w:ind w:left="2160" w:hanging="360"/>
      </w:pPr>
      <w:rPr>
        <w:rFonts w:ascii="Wingdings" w:hAnsi="Wingdings" w:hint="default"/>
      </w:rPr>
    </w:lvl>
    <w:lvl w:ilvl="3" w:tplc="19D8DAA2" w:tentative="1">
      <w:start w:val="1"/>
      <w:numFmt w:val="bullet"/>
      <w:lvlText w:val=""/>
      <w:lvlJc w:val="left"/>
      <w:pPr>
        <w:ind w:left="2880" w:hanging="360"/>
      </w:pPr>
      <w:rPr>
        <w:rFonts w:ascii="Symbol" w:hAnsi="Symbol" w:hint="default"/>
      </w:rPr>
    </w:lvl>
    <w:lvl w:ilvl="4" w:tplc="1E14372C" w:tentative="1">
      <w:start w:val="1"/>
      <w:numFmt w:val="bullet"/>
      <w:lvlText w:val="o"/>
      <w:lvlJc w:val="left"/>
      <w:pPr>
        <w:ind w:left="3600" w:hanging="360"/>
      </w:pPr>
      <w:rPr>
        <w:rFonts w:ascii="Courier New" w:hAnsi="Courier New" w:cs="Courier New" w:hint="default"/>
      </w:rPr>
    </w:lvl>
    <w:lvl w:ilvl="5" w:tplc="F3B2B6AE" w:tentative="1">
      <w:start w:val="1"/>
      <w:numFmt w:val="bullet"/>
      <w:lvlText w:val=""/>
      <w:lvlJc w:val="left"/>
      <w:pPr>
        <w:ind w:left="4320" w:hanging="360"/>
      </w:pPr>
      <w:rPr>
        <w:rFonts w:ascii="Wingdings" w:hAnsi="Wingdings" w:hint="default"/>
      </w:rPr>
    </w:lvl>
    <w:lvl w:ilvl="6" w:tplc="D9923A08" w:tentative="1">
      <w:start w:val="1"/>
      <w:numFmt w:val="bullet"/>
      <w:lvlText w:val=""/>
      <w:lvlJc w:val="left"/>
      <w:pPr>
        <w:ind w:left="5040" w:hanging="360"/>
      </w:pPr>
      <w:rPr>
        <w:rFonts w:ascii="Symbol" w:hAnsi="Symbol" w:hint="default"/>
      </w:rPr>
    </w:lvl>
    <w:lvl w:ilvl="7" w:tplc="9BEC5B96" w:tentative="1">
      <w:start w:val="1"/>
      <w:numFmt w:val="bullet"/>
      <w:lvlText w:val="o"/>
      <w:lvlJc w:val="left"/>
      <w:pPr>
        <w:ind w:left="5760" w:hanging="360"/>
      </w:pPr>
      <w:rPr>
        <w:rFonts w:ascii="Courier New" w:hAnsi="Courier New" w:cs="Courier New" w:hint="default"/>
      </w:rPr>
    </w:lvl>
    <w:lvl w:ilvl="8" w:tplc="21A663D6"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C089E4A">
      <w:numFmt w:val="bullet"/>
      <w:lvlText w:val="-"/>
      <w:lvlJc w:val="left"/>
      <w:pPr>
        <w:ind w:left="720" w:hanging="360"/>
      </w:pPr>
      <w:rPr>
        <w:rFonts w:ascii="Arial Narrow" w:eastAsia="Times New Roman" w:hAnsi="Arial Narrow" w:cs="Arial" w:hint="default"/>
      </w:rPr>
    </w:lvl>
    <w:lvl w:ilvl="1" w:tplc="1B7E1002" w:tentative="1">
      <w:start w:val="1"/>
      <w:numFmt w:val="bullet"/>
      <w:lvlText w:val="o"/>
      <w:lvlJc w:val="left"/>
      <w:pPr>
        <w:ind w:left="1440" w:hanging="360"/>
      </w:pPr>
      <w:rPr>
        <w:rFonts w:ascii="Courier New" w:hAnsi="Courier New" w:cs="Courier New" w:hint="default"/>
      </w:rPr>
    </w:lvl>
    <w:lvl w:ilvl="2" w:tplc="7CE040EA" w:tentative="1">
      <w:start w:val="1"/>
      <w:numFmt w:val="bullet"/>
      <w:lvlText w:val=""/>
      <w:lvlJc w:val="left"/>
      <w:pPr>
        <w:ind w:left="2160" w:hanging="360"/>
      </w:pPr>
      <w:rPr>
        <w:rFonts w:ascii="Wingdings" w:hAnsi="Wingdings" w:hint="default"/>
      </w:rPr>
    </w:lvl>
    <w:lvl w:ilvl="3" w:tplc="DB0CD338" w:tentative="1">
      <w:start w:val="1"/>
      <w:numFmt w:val="bullet"/>
      <w:lvlText w:val=""/>
      <w:lvlJc w:val="left"/>
      <w:pPr>
        <w:ind w:left="2880" w:hanging="360"/>
      </w:pPr>
      <w:rPr>
        <w:rFonts w:ascii="Symbol" w:hAnsi="Symbol" w:hint="default"/>
      </w:rPr>
    </w:lvl>
    <w:lvl w:ilvl="4" w:tplc="91388050" w:tentative="1">
      <w:start w:val="1"/>
      <w:numFmt w:val="bullet"/>
      <w:lvlText w:val="o"/>
      <w:lvlJc w:val="left"/>
      <w:pPr>
        <w:ind w:left="3600" w:hanging="360"/>
      </w:pPr>
      <w:rPr>
        <w:rFonts w:ascii="Courier New" w:hAnsi="Courier New" w:cs="Courier New" w:hint="default"/>
      </w:rPr>
    </w:lvl>
    <w:lvl w:ilvl="5" w:tplc="E882476A" w:tentative="1">
      <w:start w:val="1"/>
      <w:numFmt w:val="bullet"/>
      <w:lvlText w:val=""/>
      <w:lvlJc w:val="left"/>
      <w:pPr>
        <w:ind w:left="4320" w:hanging="360"/>
      </w:pPr>
      <w:rPr>
        <w:rFonts w:ascii="Wingdings" w:hAnsi="Wingdings" w:hint="default"/>
      </w:rPr>
    </w:lvl>
    <w:lvl w:ilvl="6" w:tplc="311C5596" w:tentative="1">
      <w:start w:val="1"/>
      <w:numFmt w:val="bullet"/>
      <w:lvlText w:val=""/>
      <w:lvlJc w:val="left"/>
      <w:pPr>
        <w:ind w:left="5040" w:hanging="360"/>
      </w:pPr>
      <w:rPr>
        <w:rFonts w:ascii="Symbol" w:hAnsi="Symbol" w:hint="default"/>
      </w:rPr>
    </w:lvl>
    <w:lvl w:ilvl="7" w:tplc="DF405876" w:tentative="1">
      <w:start w:val="1"/>
      <w:numFmt w:val="bullet"/>
      <w:lvlText w:val="o"/>
      <w:lvlJc w:val="left"/>
      <w:pPr>
        <w:ind w:left="5760" w:hanging="360"/>
      </w:pPr>
      <w:rPr>
        <w:rFonts w:ascii="Courier New" w:hAnsi="Courier New" w:cs="Courier New" w:hint="default"/>
      </w:rPr>
    </w:lvl>
    <w:lvl w:ilvl="8" w:tplc="22966162"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4C9686D6">
      <w:start w:val="1"/>
      <w:numFmt w:val="bullet"/>
      <w:lvlText w:val=""/>
      <w:lvlJc w:val="left"/>
      <w:pPr>
        <w:ind w:left="720" w:hanging="360"/>
      </w:pPr>
      <w:rPr>
        <w:rFonts w:ascii="Symbol" w:hAnsi="Symbol" w:hint="default"/>
      </w:rPr>
    </w:lvl>
    <w:lvl w:ilvl="1" w:tplc="5AB89B6E">
      <w:start w:val="1"/>
      <w:numFmt w:val="bullet"/>
      <w:lvlText w:val="o"/>
      <w:lvlJc w:val="left"/>
      <w:pPr>
        <w:ind w:left="1440" w:hanging="360"/>
      </w:pPr>
      <w:rPr>
        <w:rFonts w:ascii="Courier New" w:hAnsi="Courier New" w:cs="Courier New" w:hint="default"/>
      </w:rPr>
    </w:lvl>
    <w:lvl w:ilvl="2" w:tplc="6722F33A" w:tentative="1">
      <w:start w:val="1"/>
      <w:numFmt w:val="bullet"/>
      <w:lvlText w:val=""/>
      <w:lvlJc w:val="left"/>
      <w:pPr>
        <w:ind w:left="2160" w:hanging="360"/>
      </w:pPr>
      <w:rPr>
        <w:rFonts w:ascii="Wingdings" w:hAnsi="Wingdings" w:hint="default"/>
      </w:rPr>
    </w:lvl>
    <w:lvl w:ilvl="3" w:tplc="9C340EFA" w:tentative="1">
      <w:start w:val="1"/>
      <w:numFmt w:val="bullet"/>
      <w:lvlText w:val=""/>
      <w:lvlJc w:val="left"/>
      <w:pPr>
        <w:ind w:left="2880" w:hanging="360"/>
      </w:pPr>
      <w:rPr>
        <w:rFonts w:ascii="Symbol" w:hAnsi="Symbol" w:hint="default"/>
      </w:rPr>
    </w:lvl>
    <w:lvl w:ilvl="4" w:tplc="E892EBBA" w:tentative="1">
      <w:start w:val="1"/>
      <w:numFmt w:val="bullet"/>
      <w:lvlText w:val="o"/>
      <w:lvlJc w:val="left"/>
      <w:pPr>
        <w:ind w:left="3600" w:hanging="360"/>
      </w:pPr>
      <w:rPr>
        <w:rFonts w:ascii="Courier New" w:hAnsi="Courier New" w:cs="Courier New" w:hint="default"/>
      </w:rPr>
    </w:lvl>
    <w:lvl w:ilvl="5" w:tplc="C1AEA724" w:tentative="1">
      <w:start w:val="1"/>
      <w:numFmt w:val="bullet"/>
      <w:lvlText w:val=""/>
      <w:lvlJc w:val="left"/>
      <w:pPr>
        <w:ind w:left="4320" w:hanging="360"/>
      </w:pPr>
      <w:rPr>
        <w:rFonts w:ascii="Wingdings" w:hAnsi="Wingdings" w:hint="default"/>
      </w:rPr>
    </w:lvl>
    <w:lvl w:ilvl="6" w:tplc="812ABC78" w:tentative="1">
      <w:start w:val="1"/>
      <w:numFmt w:val="bullet"/>
      <w:lvlText w:val=""/>
      <w:lvlJc w:val="left"/>
      <w:pPr>
        <w:ind w:left="5040" w:hanging="360"/>
      </w:pPr>
      <w:rPr>
        <w:rFonts w:ascii="Symbol" w:hAnsi="Symbol" w:hint="default"/>
      </w:rPr>
    </w:lvl>
    <w:lvl w:ilvl="7" w:tplc="D28CE3A0" w:tentative="1">
      <w:start w:val="1"/>
      <w:numFmt w:val="bullet"/>
      <w:lvlText w:val="o"/>
      <w:lvlJc w:val="left"/>
      <w:pPr>
        <w:ind w:left="5760" w:hanging="360"/>
      </w:pPr>
      <w:rPr>
        <w:rFonts w:ascii="Courier New" w:hAnsi="Courier New" w:cs="Courier New" w:hint="default"/>
      </w:rPr>
    </w:lvl>
    <w:lvl w:ilvl="8" w:tplc="350211A0"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56ECF154">
      <w:start w:val="1"/>
      <w:numFmt w:val="bullet"/>
      <w:lvlText w:val=""/>
      <w:lvlJc w:val="left"/>
      <w:pPr>
        <w:ind w:left="720" w:hanging="360"/>
      </w:pPr>
      <w:rPr>
        <w:rFonts w:ascii="Wingdings" w:hAnsi="Wingdings" w:hint="default"/>
      </w:rPr>
    </w:lvl>
    <w:lvl w:ilvl="1" w:tplc="CDDC07BE">
      <w:start w:val="1"/>
      <w:numFmt w:val="bullet"/>
      <w:lvlText w:val="o"/>
      <w:lvlJc w:val="left"/>
      <w:pPr>
        <w:ind w:left="1440" w:hanging="360"/>
      </w:pPr>
      <w:rPr>
        <w:rFonts w:ascii="Courier New" w:hAnsi="Courier New" w:cs="Courier New" w:hint="default"/>
      </w:rPr>
    </w:lvl>
    <w:lvl w:ilvl="2" w:tplc="71F42322" w:tentative="1">
      <w:start w:val="1"/>
      <w:numFmt w:val="bullet"/>
      <w:lvlText w:val=""/>
      <w:lvlJc w:val="left"/>
      <w:pPr>
        <w:ind w:left="2160" w:hanging="360"/>
      </w:pPr>
      <w:rPr>
        <w:rFonts w:ascii="Wingdings" w:hAnsi="Wingdings" w:hint="default"/>
      </w:rPr>
    </w:lvl>
    <w:lvl w:ilvl="3" w:tplc="515A4D24" w:tentative="1">
      <w:start w:val="1"/>
      <w:numFmt w:val="bullet"/>
      <w:lvlText w:val=""/>
      <w:lvlJc w:val="left"/>
      <w:pPr>
        <w:ind w:left="2880" w:hanging="360"/>
      </w:pPr>
      <w:rPr>
        <w:rFonts w:ascii="Symbol" w:hAnsi="Symbol" w:hint="default"/>
      </w:rPr>
    </w:lvl>
    <w:lvl w:ilvl="4" w:tplc="B4A6D6E4" w:tentative="1">
      <w:start w:val="1"/>
      <w:numFmt w:val="bullet"/>
      <w:lvlText w:val="o"/>
      <w:lvlJc w:val="left"/>
      <w:pPr>
        <w:ind w:left="3600" w:hanging="360"/>
      </w:pPr>
      <w:rPr>
        <w:rFonts w:ascii="Courier New" w:hAnsi="Courier New" w:cs="Courier New" w:hint="default"/>
      </w:rPr>
    </w:lvl>
    <w:lvl w:ilvl="5" w:tplc="6592E9FA" w:tentative="1">
      <w:start w:val="1"/>
      <w:numFmt w:val="bullet"/>
      <w:lvlText w:val=""/>
      <w:lvlJc w:val="left"/>
      <w:pPr>
        <w:ind w:left="4320" w:hanging="360"/>
      </w:pPr>
      <w:rPr>
        <w:rFonts w:ascii="Wingdings" w:hAnsi="Wingdings" w:hint="default"/>
      </w:rPr>
    </w:lvl>
    <w:lvl w:ilvl="6" w:tplc="DA3CECF6" w:tentative="1">
      <w:start w:val="1"/>
      <w:numFmt w:val="bullet"/>
      <w:lvlText w:val=""/>
      <w:lvlJc w:val="left"/>
      <w:pPr>
        <w:ind w:left="5040" w:hanging="360"/>
      </w:pPr>
      <w:rPr>
        <w:rFonts w:ascii="Symbol" w:hAnsi="Symbol" w:hint="default"/>
      </w:rPr>
    </w:lvl>
    <w:lvl w:ilvl="7" w:tplc="4522A908" w:tentative="1">
      <w:start w:val="1"/>
      <w:numFmt w:val="bullet"/>
      <w:lvlText w:val="o"/>
      <w:lvlJc w:val="left"/>
      <w:pPr>
        <w:ind w:left="5760" w:hanging="360"/>
      </w:pPr>
      <w:rPr>
        <w:rFonts w:ascii="Courier New" w:hAnsi="Courier New" w:cs="Courier New" w:hint="default"/>
      </w:rPr>
    </w:lvl>
    <w:lvl w:ilvl="8" w:tplc="2D52290C"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296C9BB2">
      <w:start w:val="1"/>
      <w:numFmt w:val="bullet"/>
      <w:lvlText w:val=""/>
      <w:lvlJc w:val="left"/>
      <w:pPr>
        <w:ind w:left="720" w:hanging="360"/>
      </w:pPr>
      <w:rPr>
        <w:rFonts w:ascii="Symbol" w:hAnsi="Symbol" w:hint="default"/>
      </w:rPr>
    </w:lvl>
    <w:lvl w:ilvl="1" w:tplc="84DC936E" w:tentative="1">
      <w:start w:val="1"/>
      <w:numFmt w:val="bullet"/>
      <w:lvlText w:val="o"/>
      <w:lvlJc w:val="left"/>
      <w:pPr>
        <w:ind w:left="1440" w:hanging="360"/>
      </w:pPr>
      <w:rPr>
        <w:rFonts w:ascii="Courier New" w:hAnsi="Courier New" w:cs="Courier New" w:hint="default"/>
      </w:rPr>
    </w:lvl>
    <w:lvl w:ilvl="2" w:tplc="78FE23F2" w:tentative="1">
      <w:start w:val="1"/>
      <w:numFmt w:val="bullet"/>
      <w:lvlText w:val=""/>
      <w:lvlJc w:val="left"/>
      <w:pPr>
        <w:ind w:left="2160" w:hanging="360"/>
      </w:pPr>
      <w:rPr>
        <w:rFonts w:ascii="Wingdings" w:hAnsi="Wingdings" w:hint="default"/>
      </w:rPr>
    </w:lvl>
    <w:lvl w:ilvl="3" w:tplc="3E8ABC56" w:tentative="1">
      <w:start w:val="1"/>
      <w:numFmt w:val="bullet"/>
      <w:lvlText w:val=""/>
      <w:lvlJc w:val="left"/>
      <w:pPr>
        <w:ind w:left="2880" w:hanging="360"/>
      </w:pPr>
      <w:rPr>
        <w:rFonts w:ascii="Symbol" w:hAnsi="Symbol" w:hint="default"/>
      </w:rPr>
    </w:lvl>
    <w:lvl w:ilvl="4" w:tplc="D40A1108" w:tentative="1">
      <w:start w:val="1"/>
      <w:numFmt w:val="bullet"/>
      <w:lvlText w:val="o"/>
      <w:lvlJc w:val="left"/>
      <w:pPr>
        <w:ind w:left="3600" w:hanging="360"/>
      </w:pPr>
      <w:rPr>
        <w:rFonts w:ascii="Courier New" w:hAnsi="Courier New" w:cs="Courier New" w:hint="default"/>
      </w:rPr>
    </w:lvl>
    <w:lvl w:ilvl="5" w:tplc="A13C1796" w:tentative="1">
      <w:start w:val="1"/>
      <w:numFmt w:val="bullet"/>
      <w:lvlText w:val=""/>
      <w:lvlJc w:val="left"/>
      <w:pPr>
        <w:ind w:left="4320" w:hanging="360"/>
      </w:pPr>
      <w:rPr>
        <w:rFonts w:ascii="Wingdings" w:hAnsi="Wingdings" w:hint="default"/>
      </w:rPr>
    </w:lvl>
    <w:lvl w:ilvl="6" w:tplc="525E3F8C" w:tentative="1">
      <w:start w:val="1"/>
      <w:numFmt w:val="bullet"/>
      <w:lvlText w:val=""/>
      <w:lvlJc w:val="left"/>
      <w:pPr>
        <w:ind w:left="5040" w:hanging="360"/>
      </w:pPr>
      <w:rPr>
        <w:rFonts w:ascii="Symbol" w:hAnsi="Symbol" w:hint="default"/>
      </w:rPr>
    </w:lvl>
    <w:lvl w:ilvl="7" w:tplc="3BA47A92" w:tentative="1">
      <w:start w:val="1"/>
      <w:numFmt w:val="bullet"/>
      <w:lvlText w:val="o"/>
      <w:lvlJc w:val="left"/>
      <w:pPr>
        <w:ind w:left="5760" w:hanging="360"/>
      </w:pPr>
      <w:rPr>
        <w:rFonts w:ascii="Courier New" w:hAnsi="Courier New" w:cs="Courier New" w:hint="default"/>
      </w:rPr>
    </w:lvl>
    <w:lvl w:ilvl="8" w:tplc="C34E0D3A"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AA447952">
      <w:start w:val="1"/>
      <w:numFmt w:val="lowerLetter"/>
      <w:lvlText w:val="%1)"/>
      <w:lvlJc w:val="left"/>
      <w:pPr>
        <w:ind w:left="1494" w:hanging="360"/>
      </w:pPr>
      <w:rPr>
        <w:rFonts w:hint="default"/>
      </w:rPr>
    </w:lvl>
    <w:lvl w:ilvl="1" w:tplc="CED455FA" w:tentative="1">
      <w:start w:val="1"/>
      <w:numFmt w:val="lowerLetter"/>
      <w:lvlText w:val="%2."/>
      <w:lvlJc w:val="left"/>
      <w:pPr>
        <w:ind w:left="2214" w:hanging="360"/>
      </w:pPr>
    </w:lvl>
    <w:lvl w:ilvl="2" w:tplc="CE7018B2" w:tentative="1">
      <w:start w:val="1"/>
      <w:numFmt w:val="lowerRoman"/>
      <w:lvlText w:val="%3."/>
      <w:lvlJc w:val="right"/>
      <w:pPr>
        <w:ind w:left="2934" w:hanging="180"/>
      </w:pPr>
    </w:lvl>
    <w:lvl w:ilvl="3" w:tplc="BC965C8A" w:tentative="1">
      <w:start w:val="1"/>
      <w:numFmt w:val="decimal"/>
      <w:lvlText w:val="%4."/>
      <w:lvlJc w:val="left"/>
      <w:pPr>
        <w:ind w:left="3654" w:hanging="360"/>
      </w:pPr>
    </w:lvl>
    <w:lvl w:ilvl="4" w:tplc="9C9EFE6E" w:tentative="1">
      <w:start w:val="1"/>
      <w:numFmt w:val="lowerLetter"/>
      <w:lvlText w:val="%5."/>
      <w:lvlJc w:val="left"/>
      <w:pPr>
        <w:ind w:left="4374" w:hanging="360"/>
      </w:pPr>
    </w:lvl>
    <w:lvl w:ilvl="5" w:tplc="5310E23A" w:tentative="1">
      <w:start w:val="1"/>
      <w:numFmt w:val="lowerRoman"/>
      <w:lvlText w:val="%6."/>
      <w:lvlJc w:val="right"/>
      <w:pPr>
        <w:ind w:left="5094" w:hanging="180"/>
      </w:pPr>
    </w:lvl>
    <w:lvl w:ilvl="6" w:tplc="6BCE1488" w:tentative="1">
      <w:start w:val="1"/>
      <w:numFmt w:val="decimal"/>
      <w:lvlText w:val="%7."/>
      <w:lvlJc w:val="left"/>
      <w:pPr>
        <w:ind w:left="5814" w:hanging="360"/>
      </w:pPr>
    </w:lvl>
    <w:lvl w:ilvl="7" w:tplc="F9D04FC4" w:tentative="1">
      <w:start w:val="1"/>
      <w:numFmt w:val="lowerLetter"/>
      <w:lvlText w:val="%8."/>
      <w:lvlJc w:val="left"/>
      <w:pPr>
        <w:ind w:left="6534" w:hanging="360"/>
      </w:pPr>
    </w:lvl>
    <w:lvl w:ilvl="8" w:tplc="8BA47DFE" w:tentative="1">
      <w:start w:val="1"/>
      <w:numFmt w:val="lowerRoman"/>
      <w:lvlText w:val="%9."/>
      <w:lvlJc w:val="right"/>
      <w:pPr>
        <w:ind w:left="7254" w:hanging="180"/>
      </w:pPr>
    </w:lvl>
  </w:abstractNum>
  <w:abstractNum w:abstractNumId="15" w15:restartNumberingAfterBreak="0">
    <w:nsid w:val="44925CAF"/>
    <w:multiLevelType w:val="hybridMultilevel"/>
    <w:tmpl w:val="4446A092"/>
    <w:lvl w:ilvl="0" w:tplc="7EC26588">
      <w:start w:val="10"/>
      <w:numFmt w:val="bullet"/>
      <w:lvlText w:val="-"/>
      <w:lvlJc w:val="left"/>
      <w:pPr>
        <w:ind w:left="908" w:hanging="360"/>
      </w:pPr>
      <w:rPr>
        <w:rFonts w:ascii="Calibri" w:eastAsiaTheme="minorHAnsi" w:hAnsi="Calibri" w:cstheme="minorBidi" w:hint="default"/>
      </w:rPr>
    </w:lvl>
    <w:lvl w:ilvl="1" w:tplc="78328C7C" w:tentative="1">
      <w:start w:val="1"/>
      <w:numFmt w:val="bullet"/>
      <w:lvlText w:val="o"/>
      <w:lvlJc w:val="left"/>
      <w:pPr>
        <w:ind w:left="1628" w:hanging="360"/>
      </w:pPr>
      <w:rPr>
        <w:rFonts w:ascii="Courier New" w:hAnsi="Courier New" w:cs="Courier New" w:hint="default"/>
      </w:rPr>
    </w:lvl>
    <w:lvl w:ilvl="2" w:tplc="15D4DAC0" w:tentative="1">
      <w:start w:val="1"/>
      <w:numFmt w:val="bullet"/>
      <w:lvlText w:val=""/>
      <w:lvlJc w:val="left"/>
      <w:pPr>
        <w:ind w:left="2348" w:hanging="360"/>
      </w:pPr>
      <w:rPr>
        <w:rFonts w:ascii="Wingdings" w:hAnsi="Wingdings" w:hint="default"/>
      </w:rPr>
    </w:lvl>
    <w:lvl w:ilvl="3" w:tplc="A316F62A" w:tentative="1">
      <w:start w:val="1"/>
      <w:numFmt w:val="bullet"/>
      <w:lvlText w:val=""/>
      <w:lvlJc w:val="left"/>
      <w:pPr>
        <w:ind w:left="3068" w:hanging="360"/>
      </w:pPr>
      <w:rPr>
        <w:rFonts w:ascii="Symbol" w:hAnsi="Symbol" w:hint="default"/>
      </w:rPr>
    </w:lvl>
    <w:lvl w:ilvl="4" w:tplc="3BB05F98" w:tentative="1">
      <w:start w:val="1"/>
      <w:numFmt w:val="bullet"/>
      <w:lvlText w:val="o"/>
      <w:lvlJc w:val="left"/>
      <w:pPr>
        <w:ind w:left="3788" w:hanging="360"/>
      </w:pPr>
      <w:rPr>
        <w:rFonts w:ascii="Courier New" w:hAnsi="Courier New" w:cs="Courier New" w:hint="default"/>
      </w:rPr>
    </w:lvl>
    <w:lvl w:ilvl="5" w:tplc="D7A0A276" w:tentative="1">
      <w:start w:val="1"/>
      <w:numFmt w:val="bullet"/>
      <w:lvlText w:val=""/>
      <w:lvlJc w:val="left"/>
      <w:pPr>
        <w:ind w:left="4508" w:hanging="360"/>
      </w:pPr>
      <w:rPr>
        <w:rFonts w:ascii="Wingdings" w:hAnsi="Wingdings" w:hint="default"/>
      </w:rPr>
    </w:lvl>
    <w:lvl w:ilvl="6" w:tplc="FAA2A00E" w:tentative="1">
      <w:start w:val="1"/>
      <w:numFmt w:val="bullet"/>
      <w:lvlText w:val=""/>
      <w:lvlJc w:val="left"/>
      <w:pPr>
        <w:ind w:left="5228" w:hanging="360"/>
      </w:pPr>
      <w:rPr>
        <w:rFonts w:ascii="Symbol" w:hAnsi="Symbol" w:hint="default"/>
      </w:rPr>
    </w:lvl>
    <w:lvl w:ilvl="7" w:tplc="C4800C8A" w:tentative="1">
      <w:start w:val="1"/>
      <w:numFmt w:val="bullet"/>
      <w:lvlText w:val="o"/>
      <w:lvlJc w:val="left"/>
      <w:pPr>
        <w:ind w:left="5948" w:hanging="360"/>
      </w:pPr>
      <w:rPr>
        <w:rFonts w:ascii="Courier New" w:hAnsi="Courier New" w:cs="Courier New" w:hint="default"/>
      </w:rPr>
    </w:lvl>
    <w:lvl w:ilvl="8" w:tplc="71041F4C" w:tentative="1">
      <w:start w:val="1"/>
      <w:numFmt w:val="bullet"/>
      <w:lvlText w:val=""/>
      <w:lvlJc w:val="left"/>
      <w:pPr>
        <w:ind w:left="6668" w:hanging="360"/>
      </w:pPr>
      <w:rPr>
        <w:rFonts w:ascii="Wingdings" w:hAnsi="Wingdings" w:hint="default"/>
      </w:rPr>
    </w:lvl>
  </w:abstractNum>
  <w:abstractNum w:abstractNumId="16" w15:restartNumberingAfterBreak="0">
    <w:nsid w:val="4D753BF7"/>
    <w:multiLevelType w:val="hybridMultilevel"/>
    <w:tmpl w:val="3C8067B2"/>
    <w:lvl w:ilvl="0" w:tplc="5726C002">
      <w:start w:val="1"/>
      <w:numFmt w:val="bullet"/>
      <w:lvlText w:val=""/>
      <w:lvlJc w:val="left"/>
      <w:pPr>
        <w:ind w:left="720" w:hanging="360"/>
      </w:pPr>
      <w:rPr>
        <w:rFonts w:ascii="Symbol" w:hAnsi="Symbol" w:hint="default"/>
      </w:rPr>
    </w:lvl>
    <w:lvl w:ilvl="1" w:tplc="C69AAC32" w:tentative="1">
      <w:start w:val="1"/>
      <w:numFmt w:val="bullet"/>
      <w:lvlText w:val="o"/>
      <w:lvlJc w:val="left"/>
      <w:pPr>
        <w:ind w:left="1440" w:hanging="360"/>
      </w:pPr>
      <w:rPr>
        <w:rFonts w:ascii="Courier New" w:hAnsi="Courier New" w:cs="Courier New" w:hint="default"/>
      </w:rPr>
    </w:lvl>
    <w:lvl w:ilvl="2" w:tplc="ADD8BD64" w:tentative="1">
      <w:start w:val="1"/>
      <w:numFmt w:val="bullet"/>
      <w:lvlText w:val=""/>
      <w:lvlJc w:val="left"/>
      <w:pPr>
        <w:ind w:left="2160" w:hanging="360"/>
      </w:pPr>
      <w:rPr>
        <w:rFonts w:ascii="Wingdings" w:hAnsi="Wingdings" w:hint="default"/>
      </w:rPr>
    </w:lvl>
    <w:lvl w:ilvl="3" w:tplc="21E4A3A2" w:tentative="1">
      <w:start w:val="1"/>
      <w:numFmt w:val="bullet"/>
      <w:lvlText w:val=""/>
      <w:lvlJc w:val="left"/>
      <w:pPr>
        <w:ind w:left="2880" w:hanging="360"/>
      </w:pPr>
      <w:rPr>
        <w:rFonts w:ascii="Symbol" w:hAnsi="Symbol" w:hint="default"/>
      </w:rPr>
    </w:lvl>
    <w:lvl w:ilvl="4" w:tplc="F0CAFB30" w:tentative="1">
      <w:start w:val="1"/>
      <w:numFmt w:val="bullet"/>
      <w:lvlText w:val="o"/>
      <w:lvlJc w:val="left"/>
      <w:pPr>
        <w:ind w:left="3600" w:hanging="360"/>
      </w:pPr>
      <w:rPr>
        <w:rFonts w:ascii="Courier New" w:hAnsi="Courier New" w:cs="Courier New" w:hint="default"/>
      </w:rPr>
    </w:lvl>
    <w:lvl w:ilvl="5" w:tplc="1C5A21CE" w:tentative="1">
      <w:start w:val="1"/>
      <w:numFmt w:val="bullet"/>
      <w:lvlText w:val=""/>
      <w:lvlJc w:val="left"/>
      <w:pPr>
        <w:ind w:left="4320" w:hanging="360"/>
      </w:pPr>
      <w:rPr>
        <w:rFonts w:ascii="Wingdings" w:hAnsi="Wingdings" w:hint="default"/>
      </w:rPr>
    </w:lvl>
    <w:lvl w:ilvl="6" w:tplc="25BAC47C" w:tentative="1">
      <w:start w:val="1"/>
      <w:numFmt w:val="bullet"/>
      <w:lvlText w:val=""/>
      <w:lvlJc w:val="left"/>
      <w:pPr>
        <w:ind w:left="5040" w:hanging="360"/>
      </w:pPr>
      <w:rPr>
        <w:rFonts w:ascii="Symbol" w:hAnsi="Symbol" w:hint="default"/>
      </w:rPr>
    </w:lvl>
    <w:lvl w:ilvl="7" w:tplc="6AA2680C" w:tentative="1">
      <w:start w:val="1"/>
      <w:numFmt w:val="bullet"/>
      <w:lvlText w:val="o"/>
      <w:lvlJc w:val="left"/>
      <w:pPr>
        <w:ind w:left="5760" w:hanging="360"/>
      </w:pPr>
      <w:rPr>
        <w:rFonts w:ascii="Courier New" w:hAnsi="Courier New" w:cs="Courier New" w:hint="default"/>
      </w:rPr>
    </w:lvl>
    <w:lvl w:ilvl="8" w:tplc="0DFAB304" w:tentative="1">
      <w:start w:val="1"/>
      <w:numFmt w:val="bullet"/>
      <w:lvlText w:val=""/>
      <w:lvlJc w:val="left"/>
      <w:pPr>
        <w:ind w:left="6480" w:hanging="360"/>
      </w:pPr>
      <w:rPr>
        <w:rFonts w:ascii="Wingdings" w:hAnsi="Wingdings" w:hint="default"/>
      </w:rPr>
    </w:lvl>
  </w:abstractNum>
  <w:abstractNum w:abstractNumId="17" w15:restartNumberingAfterBreak="0">
    <w:nsid w:val="59234E89"/>
    <w:multiLevelType w:val="hybridMultilevel"/>
    <w:tmpl w:val="B9523814"/>
    <w:lvl w:ilvl="0" w:tplc="70784042">
      <w:start w:val="1"/>
      <w:numFmt w:val="bullet"/>
      <w:lvlText w:val=""/>
      <w:lvlJc w:val="left"/>
      <w:pPr>
        <w:ind w:left="720" w:hanging="360"/>
      </w:pPr>
      <w:rPr>
        <w:rFonts w:ascii="Symbol" w:hAnsi="Symbol" w:hint="default"/>
      </w:rPr>
    </w:lvl>
    <w:lvl w:ilvl="1" w:tplc="8E2CB04E" w:tentative="1">
      <w:start w:val="1"/>
      <w:numFmt w:val="bullet"/>
      <w:lvlText w:val="o"/>
      <w:lvlJc w:val="left"/>
      <w:pPr>
        <w:ind w:left="1440" w:hanging="360"/>
      </w:pPr>
      <w:rPr>
        <w:rFonts w:ascii="Courier New" w:hAnsi="Courier New" w:cs="Courier New" w:hint="default"/>
      </w:rPr>
    </w:lvl>
    <w:lvl w:ilvl="2" w:tplc="5024E9AE" w:tentative="1">
      <w:start w:val="1"/>
      <w:numFmt w:val="bullet"/>
      <w:lvlText w:val=""/>
      <w:lvlJc w:val="left"/>
      <w:pPr>
        <w:ind w:left="2160" w:hanging="360"/>
      </w:pPr>
      <w:rPr>
        <w:rFonts w:ascii="Wingdings" w:hAnsi="Wingdings" w:hint="default"/>
      </w:rPr>
    </w:lvl>
    <w:lvl w:ilvl="3" w:tplc="3D16C81C" w:tentative="1">
      <w:start w:val="1"/>
      <w:numFmt w:val="bullet"/>
      <w:lvlText w:val=""/>
      <w:lvlJc w:val="left"/>
      <w:pPr>
        <w:ind w:left="2880" w:hanging="360"/>
      </w:pPr>
      <w:rPr>
        <w:rFonts w:ascii="Symbol" w:hAnsi="Symbol" w:hint="default"/>
      </w:rPr>
    </w:lvl>
    <w:lvl w:ilvl="4" w:tplc="53649374" w:tentative="1">
      <w:start w:val="1"/>
      <w:numFmt w:val="bullet"/>
      <w:lvlText w:val="o"/>
      <w:lvlJc w:val="left"/>
      <w:pPr>
        <w:ind w:left="3600" w:hanging="360"/>
      </w:pPr>
      <w:rPr>
        <w:rFonts w:ascii="Courier New" w:hAnsi="Courier New" w:cs="Courier New" w:hint="default"/>
      </w:rPr>
    </w:lvl>
    <w:lvl w:ilvl="5" w:tplc="44CE08AC" w:tentative="1">
      <w:start w:val="1"/>
      <w:numFmt w:val="bullet"/>
      <w:lvlText w:val=""/>
      <w:lvlJc w:val="left"/>
      <w:pPr>
        <w:ind w:left="4320" w:hanging="360"/>
      </w:pPr>
      <w:rPr>
        <w:rFonts w:ascii="Wingdings" w:hAnsi="Wingdings" w:hint="default"/>
      </w:rPr>
    </w:lvl>
    <w:lvl w:ilvl="6" w:tplc="FAF67A44" w:tentative="1">
      <w:start w:val="1"/>
      <w:numFmt w:val="bullet"/>
      <w:lvlText w:val=""/>
      <w:lvlJc w:val="left"/>
      <w:pPr>
        <w:ind w:left="5040" w:hanging="360"/>
      </w:pPr>
      <w:rPr>
        <w:rFonts w:ascii="Symbol" w:hAnsi="Symbol" w:hint="default"/>
      </w:rPr>
    </w:lvl>
    <w:lvl w:ilvl="7" w:tplc="10421744" w:tentative="1">
      <w:start w:val="1"/>
      <w:numFmt w:val="bullet"/>
      <w:lvlText w:val="o"/>
      <w:lvlJc w:val="left"/>
      <w:pPr>
        <w:ind w:left="5760" w:hanging="360"/>
      </w:pPr>
      <w:rPr>
        <w:rFonts w:ascii="Courier New" w:hAnsi="Courier New" w:cs="Courier New" w:hint="default"/>
      </w:rPr>
    </w:lvl>
    <w:lvl w:ilvl="8" w:tplc="EC5AFE8A"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8AD49316">
      <w:start w:val="1"/>
      <w:numFmt w:val="bullet"/>
      <w:lvlText w:val=""/>
      <w:lvlJc w:val="left"/>
      <w:pPr>
        <w:ind w:left="720" w:hanging="360"/>
      </w:pPr>
      <w:rPr>
        <w:rFonts w:ascii="Symbol" w:hAnsi="Symbol" w:hint="default"/>
      </w:rPr>
    </w:lvl>
    <w:lvl w:ilvl="1" w:tplc="2CAC23CE" w:tentative="1">
      <w:start w:val="1"/>
      <w:numFmt w:val="bullet"/>
      <w:lvlText w:val="o"/>
      <w:lvlJc w:val="left"/>
      <w:pPr>
        <w:ind w:left="1440" w:hanging="360"/>
      </w:pPr>
      <w:rPr>
        <w:rFonts w:ascii="Courier New" w:hAnsi="Courier New" w:cs="Courier New" w:hint="default"/>
      </w:rPr>
    </w:lvl>
    <w:lvl w:ilvl="2" w:tplc="EB1650CA" w:tentative="1">
      <w:start w:val="1"/>
      <w:numFmt w:val="bullet"/>
      <w:lvlText w:val=""/>
      <w:lvlJc w:val="left"/>
      <w:pPr>
        <w:ind w:left="2160" w:hanging="360"/>
      </w:pPr>
      <w:rPr>
        <w:rFonts w:ascii="Wingdings" w:hAnsi="Wingdings" w:hint="default"/>
      </w:rPr>
    </w:lvl>
    <w:lvl w:ilvl="3" w:tplc="D2F8F312" w:tentative="1">
      <w:start w:val="1"/>
      <w:numFmt w:val="bullet"/>
      <w:lvlText w:val=""/>
      <w:lvlJc w:val="left"/>
      <w:pPr>
        <w:ind w:left="2880" w:hanging="360"/>
      </w:pPr>
      <w:rPr>
        <w:rFonts w:ascii="Symbol" w:hAnsi="Symbol" w:hint="default"/>
      </w:rPr>
    </w:lvl>
    <w:lvl w:ilvl="4" w:tplc="854662AC" w:tentative="1">
      <w:start w:val="1"/>
      <w:numFmt w:val="bullet"/>
      <w:lvlText w:val="o"/>
      <w:lvlJc w:val="left"/>
      <w:pPr>
        <w:ind w:left="3600" w:hanging="360"/>
      </w:pPr>
      <w:rPr>
        <w:rFonts w:ascii="Courier New" w:hAnsi="Courier New" w:cs="Courier New" w:hint="default"/>
      </w:rPr>
    </w:lvl>
    <w:lvl w:ilvl="5" w:tplc="C56EBB26" w:tentative="1">
      <w:start w:val="1"/>
      <w:numFmt w:val="bullet"/>
      <w:lvlText w:val=""/>
      <w:lvlJc w:val="left"/>
      <w:pPr>
        <w:ind w:left="4320" w:hanging="360"/>
      </w:pPr>
      <w:rPr>
        <w:rFonts w:ascii="Wingdings" w:hAnsi="Wingdings" w:hint="default"/>
      </w:rPr>
    </w:lvl>
    <w:lvl w:ilvl="6" w:tplc="5ABE7DBE" w:tentative="1">
      <w:start w:val="1"/>
      <w:numFmt w:val="bullet"/>
      <w:lvlText w:val=""/>
      <w:lvlJc w:val="left"/>
      <w:pPr>
        <w:ind w:left="5040" w:hanging="360"/>
      </w:pPr>
      <w:rPr>
        <w:rFonts w:ascii="Symbol" w:hAnsi="Symbol" w:hint="default"/>
      </w:rPr>
    </w:lvl>
    <w:lvl w:ilvl="7" w:tplc="854C17AC" w:tentative="1">
      <w:start w:val="1"/>
      <w:numFmt w:val="bullet"/>
      <w:lvlText w:val="o"/>
      <w:lvlJc w:val="left"/>
      <w:pPr>
        <w:ind w:left="5760" w:hanging="360"/>
      </w:pPr>
      <w:rPr>
        <w:rFonts w:ascii="Courier New" w:hAnsi="Courier New" w:cs="Courier New" w:hint="default"/>
      </w:rPr>
    </w:lvl>
    <w:lvl w:ilvl="8" w:tplc="9DFEBCC2" w:tentative="1">
      <w:start w:val="1"/>
      <w:numFmt w:val="bullet"/>
      <w:lvlText w:val=""/>
      <w:lvlJc w:val="left"/>
      <w:pPr>
        <w:ind w:left="6480" w:hanging="360"/>
      </w:pPr>
      <w:rPr>
        <w:rFonts w:ascii="Wingdings" w:hAnsi="Wingdings" w:hint="default"/>
      </w:rPr>
    </w:lvl>
  </w:abstractNum>
  <w:abstractNum w:abstractNumId="19" w15:restartNumberingAfterBreak="0">
    <w:nsid w:val="5F8529D9"/>
    <w:multiLevelType w:val="hybridMultilevel"/>
    <w:tmpl w:val="299A5A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97B4FE3"/>
    <w:multiLevelType w:val="hybridMultilevel"/>
    <w:tmpl w:val="DD6C13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1" w15:restartNumberingAfterBreak="0">
    <w:nsid w:val="6A1E458D"/>
    <w:multiLevelType w:val="hybridMultilevel"/>
    <w:tmpl w:val="F47A8186"/>
    <w:lvl w:ilvl="0" w:tplc="F0FCA1D8">
      <w:start w:val="1"/>
      <w:numFmt w:val="bullet"/>
      <w:lvlText w:val=""/>
      <w:lvlJc w:val="left"/>
      <w:pPr>
        <w:ind w:left="720" w:hanging="360"/>
      </w:pPr>
      <w:rPr>
        <w:rFonts w:ascii="Symbol" w:hAnsi="Symbol" w:hint="default"/>
      </w:rPr>
    </w:lvl>
    <w:lvl w:ilvl="1" w:tplc="8B78E516">
      <w:start w:val="1"/>
      <w:numFmt w:val="bullet"/>
      <w:lvlText w:val="o"/>
      <w:lvlJc w:val="left"/>
      <w:pPr>
        <w:ind w:left="1440" w:hanging="360"/>
      </w:pPr>
      <w:rPr>
        <w:rFonts w:ascii="Courier New" w:hAnsi="Courier New" w:cs="Courier New" w:hint="default"/>
      </w:rPr>
    </w:lvl>
    <w:lvl w:ilvl="2" w:tplc="2494BDB2" w:tentative="1">
      <w:start w:val="1"/>
      <w:numFmt w:val="bullet"/>
      <w:lvlText w:val=""/>
      <w:lvlJc w:val="left"/>
      <w:pPr>
        <w:ind w:left="2160" w:hanging="360"/>
      </w:pPr>
      <w:rPr>
        <w:rFonts w:ascii="Wingdings" w:hAnsi="Wingdings" w:hint="default"/>
      </w:rPr>
    </w:lvl>
    <w:lvl w:ilvl="3" w:tplc="10D06558" w:tentative="1">
      <w:start w:val="1"/>
      <w:numFmt w:val="bullet"/>
      <w:lvlText w:val=""/>
      <w:lvlJc w:val="left"/>
      <w:pPr>
        <w:ind w:left="2880" w:hanging="360"/>
      </w:pPr>
      <w:rPr>
        <w:rFonts w:ascii="Symbol" w:hAnsi="Symbol" w:hint="default"/>
      </w:rPr>
    </w:lvl>
    <w:lvl w:ilvl="4" w:tplc="808E266A" w:tentative="1">
      <w:start w:val="1"/>
      <w:numFmt w:val="bullet"/>
      <w:lvlText w:val="o"/>
      <w:lvlJc w:val="left"/>
      <w:pPr>
        <w:ind w:left="3600" w:hanging="360"/>
      </w:pPr>
      <w:rPr>
        <w:rFonts w:ascii="Courier New" w:hAnsi="Courier New" w:cs="Courier New" w:hint="default"/>
      </w:rPr>
    </w:lvl>
    <w:lvl w:ilvl="5" w:tplc="1B001DB4" w:tentative="1">
      <w:start w:val="1"/>
      <w:numFmt w:val="bullet"/>
      <w:lvlText w:val=""/>
      <w:lvlJc w:val="left"/>
      <w:pPr>
        <w:ind w:left="4320" w:hanging="360"/>
      </w:pPr>
      <w:rPr>
        <w:rFonts w:ascii="Wingdings" w:hAnsi="Wingdings" w:hint="default"/>
      </w:rPr>
    </w:lvl>
    <w:lvl w:ilvl="6" w:tplc="EB1AF29A" w:tentative="1">
      <w:start w:val="1"/>
      <w:numFmt w:val="bullet"/>
      <w:lvlText w:val=""/>
      <w:lvlJc w:val="left"/>
      <w:pPr>
        <w:ind w:left="5040" w:hanging="360"/>
      </w:pPr>
      <w:rPr>
        <w:rFonts w:ascii="Symbol" w:hAnsi="Symbol" w:hint="default"/>
      </w:rPr>
    </w:lvl>
    <w:lvl w:ilvl="7" w:tplc="BD528180" w:tentative="1">
      <w:start w:val="1"/>
      <w:numFmt w:val="bullet"/>
      <w:lvlText w:val="o"/>
      <w:lvlJc w:val="left"/>
      <w:pPr>
        <w:ind w:left="5760" w:hanging="360"/>
      </w:pPr>
      <w:rPr>
        <w:rFonts w:ascii="Courier New" w:hAnsi="Courier New" w:cs="Courier New" w:hint="default"/>
      </w:rPr>
    </w:lvl>
    <w:lvl w:ilvl="8" w:tplc="73EE06D4"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ADD68138">
      <w:start w:val="10"/>
      <w:numFmt w:val="bullet"/>
      <w:lvlText w:val="-"/>
      <w:lvlJc w:val="left"/>
      <w:pPr>
        <w:ind w:left="720" w:hanging="360"/>
      </w:pPr>
      <w:rPr>
        <w:rFonts w:ascii="Calibri" w:eastAsiaTheme="minorHAnsi" w:hAnsi="Calibri" w:cstheme="minorBidi" w:hint="default"/>
      </w:rPr>
    </w:lvl>
    <w:lvl w:ilvl="1" w:tplc="DDAEDA04" w:tentative="1">
      <w:start w:val="1"/>
      <w:numFmt w:val="bullet"/>
      <w:lvlText w:val="o"/>
      <w:lvlJc w:val="left"/>
      <w:pPr>
        <w:ind w:left="1440" w:hanging="360"/>
      </w:pPr>
      <w:rPr>
        <w:rFonts w:ascii="Courier New" w:hAnsi="Courier New" w:cs="Courier New" w:hint="default"/>
      </w:rPr>
    </w:lvl>
    <w:lvl w:ilvl="2" w:tplc="87D09F22" w:tentative="1">
      <w:start w:val="1"/>
      <w:numFmt w:val="bullet"/>
      <w:lvlText w:val=""/>
      <w:lvlJc w:val="left"/>
      <w:pPr>
        <w:ind w:left="2160" w:hanging="360"/>
      </w:pPr>
      <w:rPr>
        <w:rFonts w:ascii="Wingdings" w:hAnsi="Wingdings" w:hint="default"/>
      </w:rPr>
    </w:lvl>
    <w:lvl w:ilvl="3" w:tplc="5E08EBDC" w:tentative="1">
      <w:start w:val="1"/>
      <w:numFmt w:val="bullet"/>
      <w:lvlText w:val=""/>
      <w:lvlJc w:val="left"/>
      <w:pPr>
        <w:ind w:left="2880" w:hanging="360"/>
      </w:pPr>
      <w:rPr>
        <w:rFonts w:ascii="Symbol" w:hAnsi="Symbol" w:hint="default"/>
      </w:rPr>
    </w:lvl>
    <w:lvl w:ilvl="4" w:tplc="E88A809A" w:tentative="1">
      <w:start w:val="1"/>
      <w:numFmt w:val="bullet"/>
      <w:lvlText w:val="o"/>
      <w:lvlJc w:val="left"/>
      <w:pPr>
        <w:ind w:left="3600" w:hanging="360"/>
      </w:pPr>
      <w:rPr>
        <w:rFonts w:ascii="Courier New" w:hAnsi="Courier New" w:cs="Courier New" w:hint="default"/>
      </w:rPr>
    </w:lvl>
    <w:lvl w:ilvl="5" w:tplc="192CFAD8" w:tentative="1">
      <w:start w:val="1"/>
      <w:numFmt w:val="bullet"/>
      <w:lvlText w:val=""/>
      <w:lvlJc w:val="left"/>
      <w:pPr>
        <w:ind w:left="4320" w:hanging="360"/>
      </w:pPr>
      <w:rPr>
        <w:rFonts w:ascii="Wingdings" w:hAnsi="Wingdings" w:hint="default"/>
      </w:rPr>
    </w:lvl>
    <w:lvl w:ilvl="6" w:tplc="C2747F1A" w:tentative="1">
      <w:start w:val="1"/>
      <w:numFmt w:val="bullet"/>
      <w:lvlText w:val=""/>
      <w:lvlJc w:val="left"/>
      <w:pPr>
        <w:ind w:left="5040" w:hanging="360"/>
      </w:pPr>
      <w:rPr>
        <w:rFonts w:ascii="Symbol" w:hAnsi="Symbol" w:hint="default"/>
      </w:rPr>
    </w:lvl>
    <w:lvl w:ilvl="7" w:tplc="B0566BDE" w:tentative="1">
      <w:start w:val="1"/>
      <w:numFmt w:val="bullet"/>
      <w:lvlText w:val="o"/>
      <w:lvlJc w:val="left"/>
      <w:pPr>
        <w:ind w:left="5760" w:hanging="360"/>
      </w:pPr>
      <w:rPr>
        <w:rFonts w:ascii="Courier New" w:hAnsi="Courier New" w:cs="Courier New" w:hint="default"/>
      </w:rPr>
    </w:lvl>
    <w:lvl w:ilvl="8" w:tplc="B1F21B8C"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BA3042D8">
      <w:start w:val="1"/>
      <w:numFmt w:val="bullet"/>
      <w:lvlText w:val=""/>
      <w:lvlJc w:val="left"/>
      <w:pPr>
        <w:ind w:left="720" w:hanging="360"/>
      </w:pPr>
      <w:rPr>
        <w:rFonts w:ascii="Symbol" w:hAnsi="Symbol" w:hint="default"/>
      </w:rPr>
    </w:lvl>
    <w:lvl w:ilvl="1" w:tplc="A7642D3E" w:tentative="1">
      <w:start w:val="1"/>
      <w:numFmt w:val="bullet"/>
      <w:lvlText w:val="o"/>
      <w:lvlJc w:val="left"/>
      <w:pPr>
        <w:ind w:left="1440" w:hanging="360"/>
      </w:pPr>
      <w:rPr>
        <w:rFonts w:ascii="Courier New" w:hAnsi="Courier New" w:cs="Courier New" w:hint="default"/>
      </w:rPr>
    </w:lvl>
    <w:lvl w:ilvl="2" w:tplc="22E89CF6" w:tentative="1">
      <w:start w:val="1"/>
      <w:numFmt w:val="bullet"/>
      <w:lvlText w:val=""/>
      <w:lvlJc w:val="left"/>
      <w:pPr>
        <w:ind w:left="2160" w:hanging="360"/>
      </w:pPr>
      <w:rPr>
        <w:rFonts w:ascii="Wingdings" w:hAnsi="Wingdings" w:hint="default"/>
      </w:rPr>
    </w:lvl>
    <w:lvl w:ilvl="3" w:tplc="3400666C" w:tentative="1">
      <w:start w:val="1"/>
      <w:numFmt w:val="bullet"/>
      <w:lvlText w:val=""/>
      <w:lvlJc w:val="left"/>
      <w:pPr>
        <w:ind w:left="2880" w:hanging="360"/>
      </w:pPr>
      <w:rPr>
        <w:rFonts w:ascii="Symbol" w:hAnsi="Symbol" w:hint="default"/>
      </w:rPr>
    </w:lvl>
    <w:lvl w:ilvl="4" w:tplc="C5C846C4" w:tentative="1">
      <w:start w:val="1"/>
      <w:numFmt w:val="bullet"/>
      <w:lvlText w:val="o"/>
      <w:lvlJc w:val="left"/>
      <w:pPr>
        <w:ind w:left="3600" w:hanging="360"/>
      </w:pPr>
      <w:rPr>
        <w:rFonts w:ascii="Courier New" w:hAnsi="Courier New" w:cs="Courier New" w:hint="default"/>
      </w:rPr>
    </w:lvl>
    <w:lvl w:ilvl="5" w:tplc="51B87CD0" w:tentative="1">
      <w:start w:val="1"/>
      <w:numFmt w:val="bullet"/>
      <w:lvlText w:val=""/>
      <w:lvlJc w:val="left"/>
      <w:pPr>
        <w:ind w:left="4320" w:hanging="360"/>
      </w:pPr>
      <w:rPr>
        <w:rFonts w:ascii="Wingdings" w:hAnsi="Wingdings" w:hint="default"/>
      </w:rPr>
    </w:lvl>
    <w:lvl w:ilvl="6" w:tplc="AD3A2DD4" w:tentative="1">
      <w:start w:val="1"/>
      <w:numFmt w:val="bullet"/>
      <w:lvlText w:val=""/>
      <w:lvlJc w:val="left"/>
      <w:pPr>
        <w:ind w:left="5040" w:hanging="360"/>
      </w:pPr>
      <w:rPr>
        <w:rFonts w:ascii="Symbol" w:hAnsi="Symbol" w:hint="default"/>
      </w:rPr>
    </w:lvl>
    <w:lvl w:ilvl="7" w:tplc="9344FD84" w:tentative="1">
      <w:start w:val="1"/>
      <w:numFmt w:val="bullet"/>
      <w:lvlText w:val="o"/>
      <w:lvlJc w:val="left"/>
      <w:pPr>
        <w:ind w:left="5760" w:hanging="360"/>
      </w:pPr>
      <w:rPr>
        <w:rFonts w:ascii="Courier New" w:hAnsi="Courier New" w:cs="Courier New" w:hint="default"/>
      </w:rPr>
    </w:lvl>
    <w:lvl w:ilvl="8" w:tplc="55DC4604" w:tentative="1">
      <w:start w:val="1"/>
      <w:numFmt w:val="bullet"/>
      <w:lvlText w:val=""/>
      <w:lvlJc w:val="left"/>
      <w:pPr>
        <w:ind w:left="6480" w:hanging="360"/>
      </w:pPr>
      <w:rPr>
        <w:rFonts w:ascii="Wingdings" w:hAnsi="Wingdings" w:hint="default"/>
      </w:rPr>
    </w:lvl>
  </w:abstractNum>
  <w:abstractNum w:abstractNumId="25" w15:restartNumberingAfterBreak="0">
    <w:nsid w:val="7862274E"/>
    <w:multiLevelType w:val="hybridMultilevel"/>
    <w:tmpl w:val="3E4A1BF6"/>
    <w:lvl w:ilvl="0" w:tplc="E3887626">
      <w:numFmt w:val="bullet"/>
      <w:lvlText w:val="-"/>
      <w:lvlJc w:val="left"/>
      <w:pPr>
        <w:ind w:left="720" w:hanging="360"/>
      </w:pPr>
      <w:rPr>
        <w:rFonts w:ascii="Calibri" w:eastAsiaTheme="minorHAnsi" w:hAnsi="Calibri" w:cs="Calibri" w:hint="default"/>
      </w:rPr>
    </w:lvl>
    <w:lvl w:ilvl="1" w:tplc="2A5C8878">
      <w:start w:val="1"/>
      <w:numFmt w:val="bullet"/>
      <w:lvlText w:val="o"/>
      <w:lvlJc w:val="left"/>
      <w:pPr>
        <w:ind w:left="1440" w:hanging="360"/>
      </w:pPr>
      <w:rPr>
        <w:rFonts w:ascii="Courier New" w:hAnsi="Courier New" w:cs="Courier New" w:hint="default"/>
      </w:rPr>
    </w:lvl>
    <w:lvl w:ilvl="2" w:tplc="CD06D428" w:tentative="1">
      <w:start w:val="1"/>
      <w:numFmt w:val="bullet"/>
      <w:lvlText w:val=""/>
      <w:lvlJc w:val="left"/>
      <w:pPr>
        <w:ind w:left="2160" w:hanging="360"/>
      </w:pPr>
      <w:rPr>
        <w:rFonts w:ascii="Wingdings" w:hAnsi="Wingdings" w:hint="default"/>
      </w:rPr>
    </w:lvl>
    <w:lvl w:ilvl="3" w:tplc="B7EA0094" w:tentative="1">
      <w:start w:val="1"/>
      <w:numFmt w:val="bullet"/>
      <w:lvlText w:val=""/>
      <w:lvlJc w:val="left"/>
      <w:pPr>
        <w:ind w:left="2880" w:hanging="360"/>
      </w:pPr>
      <w:rPr>
        <w:rFonts w:ascii="Symbol" w:hAnsi="Symbol" w:hint="default"/>
      </w:rPr>
    </w:lvl>
    <w:lvl w:ilvl="4" w:tplc="7A429FE6" w:tentative="1">
      <w:start w:val="1"/>
      <w:numFmt w:val="bullet"/>
      <w:lvlText w:val="o"/>
      <w:lvlJc w:val="left"/>
      <w:pPr>
        <w:ind w:left="3600" w:hanging="360"/>
      </w:pPr>
      <w:rPr>
        <w:rFonts w:ascii="Courier New" w:hAnsi="Courier New" w:cs="Courier New" w:hint="default"/>
      </w:rPr>
    </w:lvl>
    <w:lvl w:ilvl="5" w:tplc="E34EA564" w:tentative="1">
      <w:start w:val="1"/>
      <w:numFmt w:val="bullet"/>
      <w:lvlText w:val=""/>
      <w:lvlJc w:val="left"/>
      <w:pPr>
        <w:ind w:left="4320" w:hanging="360"/>
      </w:pPr>
      <w:rPr>
        <w:rFonts w:ascii="Wingdings" w:hAnsi="Wingdings" w:hint="default"/>
      </w:rPr>
    </w:lvl>
    <w:lvl w:ilvl="6" w:tplc="977E2964" w:tentative="1">
      <w:start w:val="1"/>
      <w:numFmt w:val="bullet"/>
      <w:lvlText w:val=""/>
      <w:lvlJc w:val="left"/>
      <w:pPr>
        <w:ind w:left="5040" w:hanging="360"/>
      </w:pPr>
      <w:rPr>
        <w:rFonts w:ascii="Symbol" w:hAnsi="Symbol" w:hint="default"/>
      </w:rPr>
    </w:lvl>
    <w:lvl w:ilvl="7" w:tplc="6426638A" w:tentative="1">
      <w:start w:val="1"/>
      <w:numFmt w:val="bullet"/>
      <w:lvlText w:val="o"/>
      <w:lvlJc w:val="left"/>
      <w:pPr>
        <w:ind w:left="5760" w:hanging="360"/>
      </w:pPr>
      <w:rPr>
        <w:rFonts w:ascii="Courier New" w:hAnsi="Courier New" w:cs="Courier New" w:hint="default"/>
      </w:rPr>
    </w:lvl>
    <w:lvl w:ilvl="8" w:tplc="3714790E"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C0D2F1AE"/>
    <w:lvl w:ilvl="0" w:tplc="8558FECE">
      <w:start w:val="1"/>
      <w:numFmt w:val="bullet"/>
      <w:lvlText w:val=""/>
      <w:lvlJc w:val="left"/>
      <w:pPr>
        <w:ind w:left="720" w:hanging="360"/>
      </w:pPr>
      <w:rPr>
        <w:rFonts w:ascii="Symbol" w:hAnsi="Symbol" w:hint="default"/>
      </w:rPr>
    </w:lvl>
    <w:lvl w:ilvl="1" w:tplc="D6E6B73C">
      <w:start w:val="1"/>
      <w:numFmt w:val="bullet"/>
      <w:lvlText w:val="o"/>
      <w:lvlJc w:val="left"/>
      <w:pPr>
        <w:ind w:left="1440" w:hanging="360"/>
      </w:pPr>
      <w:rPr>
        <w:rFonts w:ascii="Courier New" w:hAnsi="Courier New" w:cs="Courier New" w:hint="default"/>
      </w:rPr>
    </w:lvl>
    <w:lvl w:ilvl="2" w:tplc="1BD40DEE" w:tentative="1">
      <w:start w:val="1"/>
      <w:numFmt w:val="bullet"/>
      <w:lvlText w:val=""/>
      <w:lvlJc w:val="left"/>
      <w:pPr>
        <w:ind w:left="2160" w:hanging="360"/>
      </w:pPr>
      <w:rPr>
        <w:rFonts w:ascii="Wingdings" w:hAnsi="Wingdings" w:hint="default"/>
      </w:rPr>
    </w:lvl>
    <w:lvl w:ilvl="3" w:tplc="E8EE8D4A" w:tentative="1">
      <w:start w:val="1"/>
      <w:numFmt w:val="bullet"/>
      <w:lvlText w:val=""/>
      <w:lvlJc w:val="left"/>
      <w:pPr>
        <w:ind w:left="2880" w:hanging="360"/>
      </w:pPr>
      <w:rPr>
        <w:rFonts w:ascii="Symbol" w:hAnsi="Symbol" w:hint="default"/>
      </w:rPr>
    </w:lvl>
    <w:lvl w:ilvl="4" w:tplc="E2D80620" w:tentative="1">
      <w:start w:val="1"/>
      <w:numFmt w:val="bullet"/>
      <w:lvlText w:val="o"/>
      <w:lvlJc w:val="left"/>
      <w:pPr>
        <w:ind w:left="3600" w:hanging="360"/>
      </w:pPr>
      <w:rPr>
        <w:rFonts w:ascii="Courier New" w:hAnsi="Courier New" w:cs="Courier New" w:hint="default"/>
      </w:rPr>
    </w:lvl>
    <w:lvl w:ilvl="5" w:tplc="533CB7BA" w:tentative="1">
      <w:start w:val="1"/>
      <w:numFmt w:val="bullet"/>
      <w:lvlText w:val=""/>
      <w:lvlJc w:val="left"/>
      <w:pPr>
        <w:ind w:left="4320" w:hanging="360"/>
      </w:pPr>
      <w:rPr>
        <w:rFonts w:ascii="Wingdings" w:hAnsi="Wingdings" w:hint="default"/>
      </w:rPr>
    </w:lvl>
    <w:lvl w:ilvl="6" w:tplc="FA38C6BC" w:tentative="1">
      <w:start w:val="1"/>
      <w:numFmt w:val="bullet"/>
      <w:lvlText w:val=""/>
      <w:lvlJc w:val="left"/>
      <w:pPr>
        <w:ind w:left="5040" w:hanging="360"/>
      </w:pPr>
      <w:rPr>
        <w:rFonts w:ascii="Symbol" w:hAnsi="Symbol" w:hint="default"/>
      </w:rPr>
    </w:lvl>
    <w:lvl w:ilvl="7" w:tplc="B10EF168" w:tentative="1">
      <w:start w:val="1"/>
      <w:numFmt w:val="bullet"/>
      <w:lvlText w:val="o"/>
      <w:lvlJc w:val="left"/>
      <w:pPr>
        <w:ind w:left="5760" w:hanging="360"/>
      </w:pPr>
      <w:rPr>
        <w:rFonts w:ascii="Courier New" w:hAnsi="Courier New" w:cs="Courier New" w:hint="default"/>
      </w:rPr>
    </w:lvl>
    <w:lvl w:ilvl="8" w:tplc="B38814C8" w:tentative="1">
      <w:start w:val="1"/>
      <w:numFmt w:val="bullet"/>
      <w:lvlText w:val=""/>
      <w:lvlJc w:val="left"/>
      <w:pPr>
        <w:ind w:left="6480" w:hanging="360"/>
      </w:pPr>
      <w:rPr>
        <w:rFonts w:ascii="Wingdings" w:hAnsi="Wingdings" w:hint="default"/>
      </w:rPr>
    </w:lvl>
  </w:abstractNum>
  <w:abstractNum w:abstractNumId="27" w15:restartNumberingAfterBreak="0">
    <w:nsid w:val="7E3B7EBE"/>
    <w:multiLevelType w:val="hybridMultilevel"/>
    <w:tmpl w:val="31F2662E"/>
    <w:lvl w:ilvl="0" w:tplc="BEE2955C">
      <w:start w:val="1"/>
      <w:numFmt w:val="bullet"/>
      <w:lvlText w:val="-"/>
      <w:lvlJc w:val="left"/>
      <w:pPr>
        <w:ind w:left="1440" w:hanging="360"/>
      </w:pPr>
      <w:rPr>
        <w:rFonts w:ascii="Arial Narrow" w:eastAsia="Times New Roman" w:hAnsi="Arial Narrow"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28" w15:restartNumberingAfterBreak="0">
    <w:nsid w:val="7EB408AA"/>
    <w:multiLevelType w:val="hybridMultilevel"/>
    <w:tmpl w:val="17349EB4"/>
    <w:lvl w:ilvl="0" w:tplc="B8E60474">
      <w:start w:val="1"/>
      <w:numFmt w:val="bullet"/>
      <w:lvlText w:val="-"/>
      <w:lvlJc w:val="left"/>
      <w:pPr>
        <w:ind w:left="720" w:hanging="360"/>
      </w:pPr>
      <w:rPr>
        <w:rFonts w:ascii="Arial Narrow" w:eastAsia="Times New Roman" w:hAnsi="Arial Narrow" w:cs="Arial" w:hint="default"/>
      </w:rPr>
    </w:lvl>
    <w:lvl w:ilvl="1" w:tplc="23D85938">
      <w:start w:val="2"/>
      <w:numFmt w:val="bullet"/>
      <w:lvlText w:val="-"/>
      <w:lvlJc w:val="left"/>
      <w:pPr>
        <w:ind w:left="1440" w:hanging="360"/>
      </w:pPr>
      <w:rPr>
        <w:rFonts w:ascii="Arial Narrow" w:eastAsia="Times New Roman" w:hAnsi="Arial Narrow" w:cs="Arial" w:hint="default"/>
      </w:rPr>
    </w:lvl>
    <w:lvl w:ilvl="2" w:tplc="25105478" w:tentative="1">
      <w:start w:val="1"/>
      <w:numFmt w:val="bullet"/>
      <w:lvlText w:val=""/>
      <w:lvlJc w:val="left"/>
      <w:pPr>
        <w:ind w:left="2160" w:hanging="360"/>
      </w:pPr>
      <w:rPr>
        <w:rFonts w:ascii="Wingdings" w:hAnsi="Wingdings" w:hint="default"/>
      </w:rPr>
    </w:lvl>
    <w:lvl w:ilvl="3" w:tplc="DBD86F68" w:tentative="1">
      <w:start w:val="1"/>
      <w:numFmt w:val="bullet"/>
      <w:lvlText w:val=""/>
      <w:lvlJc w:val="left"/>
      <w:pPr>
        <w:ind w:left="2880" w:hanging="360"/>
      </w:pPr>
      <w:rPr>
        <w:rFonts w:ascii="Symbol" w:hAnsi="Symbol" w:hint="default"/>
      </w:rPr>
    </w:lvl>
    <w:lvl w:ilvl="4" w:tplc="4E94EDE6" w:tentative="1">
      <w:start w:val="1"/>
      <w:numFmt w:val="bullet"/>
      <w:lvlText w:val="o"/>
      <w:lvlJc w:val="left"/>
      <w:pPr>
        <w:ind w:left="3600" w:hanging="360"/>
      </w:pPr>
      <w:rPr>
        <w:rFonts w:ascii="Courier New" w:hAnsi="Courier New" w:cs="Courier New" w:hint="default"/>
      </w:rPr>
    </w:lvl>
    <w:lvl w:ilvl="5" w:tplc="4C36181A" w:tentative="1">
      <w:start w:val="1"/>
      <w:numFmt w:val="bullet"/>
      <w:lvlText w:val=""/>
      <w:lvlJc w:val="left"/>
      <w:pPr>
        <w:ind w:left="4320" w:hanging="360"/>
      </w:pPr>
      <w:rPr>
        <w:rFonts w:ascii="Wingdings" w:hAnsi="Wingdings" w:hint="default"/>
      </w:rPr>
    </w:lvl>
    <w:lvl w:ilvl="6" w:tplc="1AE061AE" w:tentative="1">
      <w:start w:val="1"/>
      <w:numFmt w:val="bullet"/>
      <w:lvlText w:val=""/>
      <w:lvlJc w:val="left"/>
      <w:pPr>
        <w:ind w:left="5040" w:hanging="360"/>
      </w:pPr>
      <w:rPr>
        <w:rFonts w:ascii="Symbol" w:hAnsi="Symbol" w:hint="default"/>
      </w:rPr>
    </w:lvl>
    <w:lvl w:ilvl="7" w:tplc="BF8E2224" w:tentative="1">
      <w:start w:val="1"/>
      <w:numFmt w:val="bullet"/>
      <w:lvlText w:val="o"/>
      <w:lvlJc w:val="left"/>
      <w:pPr>
        <w:ind w:left="5760" w:hanging="360"/>
      </w:pPr>
      <w:rPr>
        <w:rFonts w:ascii="Courier New" w:hAnsi="Courier New" w:cs="Courier New" w:hint="default"/>
      </w:rPr>
    </w:lvl>
    <w:lvl w:ilvl="8" w:tplc="3A0C5B68" w:tentative="1">
      <w:start w:val="1"/>
      <w:numFmt w:val="bullet"/>
      <w:lvlText w:val=""/>
      <w:lvlJc w:val="left"/>
      <w:pPr>
        <w:ind w:left="6480" w:hanging="360"/>
      </w:pPr>
      <w:rPr>
        <w:rFonts w:ascii="Wingdings" w:hAnsi="Wingdings" w:hint="default"/>
      </w:rPr>
    </w:lvl>
  </w:abstractNum>
  <w:num w:numId="1" w16cid:durableId="1579096656">
    <w:abstractNumId w:val="22"/>
  </w:num>
  <w:num w:numId="2" w16cid:durableId="48772180">
    <w:abstractNumId w:val="2"/>
  </w:num>
  <w:num w:numId="3" w16cid:durableId="842234152">
    <w:abstractNumId w:val="0"/>
  </w:num>
  <w:num w:numId="4" w16cid:durableId="954292439">
    <w:abstractNumId w:val="24"/>
  </w:num>
  <w:num w:numId="5" w16cid:durableId="89351907">
    <w:abstractNumId w:val="16"/>
  </w:num>
  <w:num w:numId="6" w16cid:durableId="1299412416">
    <w:abstractNumId w:val="21"/>
  </w:num>
  <w:num w:numId="7" w16cid:durableId="1418401199">
    <w:abstractNumId w:val="26"/>
  </w:num>
  <w:num w:numId="8" w16cid:durableId="74210382">
    <w:abstractNumId w:val="11"/>
  </w:num>
  <w:num w:numId="9" w16cid:durableId="1591424122">
    <w:abstractNumId w:val="28"/>
  </w:num>
  <w:num w:numId="10" w16cid:durableId="1779106060">
    <w:abstractNumId w:val="12"/>
  </w:num>
  <w:num w:numId="11" w16cid:durableId="518085428">
    <w:abstractNumId w:val="13"/>
  </w:num>
  <w:num w:numId="12" w16cid:durableId="2049210508">
    <w:abstractNumId w:val="1"/>
  </w:num>
  <w:num w:numId="13" w16cid:durableId="1286156592">
    <w:abstractNumId w:val="18"/>
  </w:num>
  <w:num w:numId="14" w16cid:durableId="1742218832">
    <w:abstractNumId w:val="10"/>
  </w:num>
  <w:num w:numId="15" w16cid:durableId="409884916">
    <w:abstractNumId w:val="3"/>
  </w:num>
  <w:num w:numId="16" w16cid:durableId="433672377">
    <w:abstractNumId w:val="14"/>
  </w:num>
  <w:num w:numId="17" w16cid:durableId="285352121">
    <w:abstractNumId w:val="23"/>
  </w:num>
  <w:num w:numId="18" w16cid:durableId="1599407294">
    <w:abstractNumId w:val="8"/>
  </w:num>
  <w:num w:numId="19" w16cid:durableId="1506627768">
    <w:abstractNumId w:val="25"/>
  </w:num>
  <w:num w:numId="20" w16cid:durableId="1791899220">
    <w:abstractNumId w:val="6"/>
  </w:num>
  <w:num w:numId="21" w16cid:durableId="249504106">
    <w:abstractNumId w:val="17"/>
  </w:num>
  <w:num w:numId="22" w16cid:durableId="1265962931">
    <w:abstractNumId w:val="7"/>
  </w:num>
  <w:num w:numId="23" w16cid:durableId="1928608414">
    <w:abstractNumId w:val="9"/>
  </w:num>
  <w:num w:numId="24" w16cid:durableId="86121411">
    <w:abstractNumId w:val="15"/>
  </w:num>
  <w:num w:numId="25" w16cid:durableId="585919137">
    <w:abstractNumId w:val="27"/>
  </w:num>
  <w:num w:numId="26" w16cid:durableId="2035376493">
    <w:abstractNumId w:val="20"/>
  </w:num>
  <w:num w:numId="27" w16cid:durableId="985933302">
    <w:abstractNumId w:val="5"/>
  </w:num>
  <w:num w:numId="28" w16cid:durableId="310985934">
    <w:abstractNumId w:val="19"/>
  </w:num>
  <w:num w:numId="29" w16cid:durableId="122822997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3258"/>
    <w:rsid w:val="0001537A"/>
    <w:rsid w:val="0002442B"/>
    <w:rsid w:val="00034238"/>
    <w:rsid w:val="00035346"/>
    <w:rsid w:val="00042341"/>
    <w:rsid w:val="000441BD"/>
    <w:rsid w:val="000461DD"/>
    <w:rsid w:val="00050C14"/>
    <w:rsid w:val="00060282"/>
    <w:rsid w:val="00061859"/>
    <w:rsid w:val="00063993"/>
    <w:rsid w:val="000645DC"/>
    <w:rsid w:val="000660C4"/>
    <w:rsid w:val="00072FB8"/>
    <w:rsid w:val="000747C3"/>
    <w:rsid w:val="00076428"/>
    <w:rsid w:val="000836C7"/>
    <w:rsid w:val="000841B9"/>
    <w:rsid w:val="000852FE"/>
    <w:rsid w:val="00086684"/>
    <w:rsid w:val="00086979"/>
    <w:rsid w:val="00091467"/>
    <w:rsid w:val="00093685"/>
    <w:rsid w:val="000975FD"/>
    <w:rsid w:val="000A1001"/>
    <w:rsid w:val="000A249E"/>
    <w:rsid w:val="000C06CD"/>
    <w:rsid w:val="000C33D4"/>
    <w:rsid w:val="000C5F24"/>
    <w:rsid w:val="000C64DB"/>
    <w:rsid w:val="000D4457"/>
    <w:rsid w:val="000E0285"/>
    <w:rsid w:val="000E3EEF"/>
    <w:rsid w:val="000E59DC"/>
    <w:rsid w:val="000E5DF5"/>
    <w:rsid w:val="000E60C6"/>
    <w:rsid w:val="000E65D3"/>
    <w:rsid w:val="000F17F2"/>
    <w:rsid w:val="000F18A2"/>
    <w:rsid w:val="000F1D2F"/>
    <w:rsid w:val="000F3067"/>
    <w:rsid w:val="000F3791"/>
    <w:rsid w:val="000F3CB2"/>
    <w:rsid w:val="000F6BD3"/>
    <w:rsid w:val="001018E8"/>
    <w:rsid w:val="00103DEC"/>
    <w:rsid w:val="00104070"/>
    <w:rsid w:val="001041C4"/>
    <w:rsid w:val="001048B1"/>
    <w:rsid w:val="001063F1"/>
    <w:rsid w:val="00111AEE"/>
    <w:rsid w:val="0011556A"/>
    <w:rsid w:val="00121A41"/>
    <w:rsid w:val="001262C9"/>
    <w:rsid w:val="00127AB4"/>
    <w:rsid w:val="00140E99"/>
    <w:rsid w:val="00143659"/>
    <w:rsid w:val="00147923"/>
    <w:rsid w:val="00160002"/>
    <w:rsid w:val="001602AD"/>
    <w:rsid w:val="001614FA"/>
    <w:rsid w:val="00171C1F"/>
    <w:rsid w:val="00177E61"/>
    <w:rsid w:val="001832A2"/>
    <w:rsid w:val="00183C11"/>
    <w:rsid w:val="00183E4D"/>
    <w:rsid w:val="00184022"/>
    <w:rsid w:val="00184909"/>
    <w:rsid w:val="001862FB"/>
    <w:rsid w:val="0019534A"/>
    <w:rsid w:val="00195627"/>
    <w:rsid w:val="00196882"/>
    <w:rsid w:val="001A0759"/>
    <w:rsid w:val="001A1408"/>
    <w:rsid w:val="001A3448"/>
    <w:rsid w:val="001A5371"/>
    <w:rsid w:val="001B0127"/>
    <w:rsid w:val="001B7518"/>
    <w:rsid w:val="001C2E58"/>
    <w:rsid w:val="001C67BF"/>
    <w:rsid w:val="001C6878"/>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5DF0"/>
    <w:rsid w:val="002861A5"/>
    <w:rsid w:val="00290041"/>
    <w:rsid w:val="00290EBB"/>
    <w:rsid w:val="00291835"/>
    <w:rsid w:val="002926D0"/>
    <w:rsid w:val="002A2C42"/>
    <w:rsid w:val="002A47C1"/>
    <w:rsid w:val="002A56A1"/>
    <w:rsid w:val="002A5D7C"/>
    <w:rsid w:val="002B28F8"/>
    <w:rsid w:val="002B4786"/>
    <w:rsid w:val="002C53F4"/>
    <w:rsid w:val="002C6181"/>
    <w:rsid w:val="002C6F98"/>
    <w:rsid w:val="002D5425"/>
    <w:rsid w:val="002E12C7"/>
    <w:rsid w:val="002E4985"/>
    <w:rsid w:val="002F618C"/>
    <w:rsid w:val="002F694F"/>
    <w:rsid w:val="0030013C"/>
    <w:rsid w:val="003129C9"/>
    <w:rsid w:val="00314848"/>
    <w:rsid w:val="00320711"/>
    <w:rsid w:val="00332AF4"/>
    <w:rsid w:val="003363E8"/>
    <w:rsid w:val="003370C9"/>
    <w:rsid w:val="003465FD"/>
    <w:rsid w:val="00356C99"/>
    <w:rsid w:val="00357E5A"/>
    <w:rsid w:val="0036506D"/>
    <w:rsid w:val="003670B2"/>
    <w:rsid w:val="00367989"/>
    <w:rsid w:val="00371164"/>
    <w:rsid w:val="003712F2"/>
    <w:rsid w:val="00386026"/>
    <w:rsid w:val="0039258A"/>
    <w:rsid w:val="00392747"/>
    <w:rsid w:val="003945B5"/>
    <w:rsid w:val="003A4A6D"/>
    <w:rsid w:val="003B1C2E"/>
    <w:rsid w:val="003B2E7E"/>
    <w:rsid w:val="003C1062"/>
    <w:rsid w:val="003C6674"/>
    <w:rsid w:val="003D389F"/>
    <w:rsid w:val="003E3863"/>
    <w:rsid w:val="003F7D5B"/>
    <w:rsid w:val="00410457"/>
    <w:rsid w:val="00411D3E"/>
    <w:rsid w:val="00415E8B"/>
    <w:rsid w:val="004207CA"/>
    <w:rsid w:val="00420E9A"/>
    <w:rsid w:val="00432F0F"/>
    <w:rsid w:val="00441672"/>
    <w:rsid w:val="00453877"/>
    <w:rsid w:val="00453A9E"/>
    <w:rsid w:val="004575D4"/>
    <w:rsid w:val="004665F8"/>
    <w:rsid w:val="004723C3"/>
    <w:rsid w:val="0047438E"/>
    <w:rsid w:val="00484096"/>
    <w:rsid w:val="00486FC6"/>
    <w:rsid w:val="004874F6"/>
    <w:rsid w:val="00487C53"/>
    <w:rsid w:val="00490018"/>
    <w:rsid w:val="00497F9D"/>
    <w:rsid w:val="004A33D0"/>
    <w:rsid w:val="004A5E49"/>
    <w:rsid w:val="004B0F2D"/>
    <w:rsid w:val="004B2022"/>
    <w:rsid w:val="004C21AA"/>
    <w:rsid w:val="004C642E"/>
    <w:rsid w:val="004D084E"/>
    <w:rsid w:val="004D316D"/>
    <w:rsid w:val="004E4886"/>
    <w:rsid w:val="004E796F"/>
    <w:rsid w:val="004E7A45"/>
    <w:rsid w:val="004E7D01"/>
    <w:rsid w:val="004F4F33"/>
    <w:rsid w:val="004F71A4"/>
    <w:rsid w:val="004F71F5"/>
    <w:rsid w:val="005034A5"/>
    <w:rsid w:val="00505408"/>
    <w:rsid w:val="005074B5"/>
    <w:rsid w:val="00512D89"/>
    <w:rsid w:val="00516616"/>
    <w:rsid w:val="00526C95"/>
    <w:rsid w:val="005279AD"/>
    <w:rsid w:val="00532234"/>
    <w:rsid w:val="00552F0E"/>
    <w:rsid w:val="005547FC"/>
    <w:rsid w:val="00563B1B"/>
    <w:rsid w:val="00567F3E"/>
    <w:rsid w:val="00575177"/>
    <w:rsid w:val="00581186"/>
    <w:rsid w:val="00581679"/>
    <w:rsid w:val="005845C2"/>
    <w:rsid w:val="0058742A"/>
    <w:rsid w:val="005969C9"/>
    <w:rsid w:val="005B213C"/>
    <w:rsid w:val="005B6603"/>
    <w:rsid w:val="005D53E7"/>
    <w:rsid w:val="005D57CD"/>
    <w:rsid w:val="005D5B80"/>
    <w:rsid w:val="005D7279"/>
    <w:rsid w:val="005E01B0"/>
    <w:rsid w:val="005E15F8"/>
    <w:rsid w:val="005E22CE"/>
    <w:rsid w:val="005E2A86"/>
    <w:rsid w:val="005E42AE"/>
    <w:rsid w:val="005E7A89"/>
    <w:rsid w:val="005F5F0B"/>
    <w:rsid w:val="006006D0"/>
    <w:rsid w:val="006052A3"/>
    <w:rsid w:val="00606CF8"/>
    <w:rsid w:val="006426F7"/>
    <w:rsid w:val="00642BCE"/>
    <w:rsid w:val="006473CB"/>
    <w:rsid w:val="00647C28"/>
    <w:rsid w:val="00654938"/>
    <w:rsid w:val="006558F9"/>
    <w:rsid w:val="00666089"/>
    <w:rsid w:val="00674341"/>
    <w:rsid w:val="0067529C"/>
    <w:rsid w:val="00677EFB"/>
    <w:rsid w:val="00680325"/>
    <w:rsid w:val="00685694"/>
    <w:rsid w:val="006912CB"/>
    <w:rsid w:val="006A3EC9"/>
    <w:rsid w:val="006B14ED"/>
    <w:rsid w:val="006B2D7D"/>
    <w:rsid w:val="006C0B9C"/>
    <w:rsid w:val="006C2AB9"/>
    <w:rsid w:val="006C5CBB"/>
    <w:rsid w:val="006D122E"/>
    <w:rsid w:val="006D4A4D"/>
    <w:rsid w:val="006E5C58"/>
    <w:rsid w:val="006F5EED"/>
    <w:rsid w:val="00703E4B"/>
    <w:rsid w:val="00711683"/>
    <w:rsid w:val="0071278E"/>
    <w:rsid w:val="0071373A"/>
    <w:rsid w:val="00714299"/>
    <w:rsid w:val="00716BA3"/>
    <w:rsid w:val="007309EA"/>
    <w:rsid w:val="0073327A"/>
    <w:rsid w:val="007373C2"/>
    <w:rsid w:val="007455E5"/>
    <w:rsid w:val="007556CC"/>
    <w:rsid w:val="00756A1A"/>
    <w:rsid w:val="0076237B"/>
    <w:rsid w:val="00763924"/>
    <w:rsid w:val="00777568"/>
    <w:rsid w:val="007776D3"/>
    <w:rsid w:val="007867C0"/>
    <w:rsid w:val="00791E04"/>
    <w:rsid w:val="00792FFF"/>
    <w:rsid w:val="007958C9"/>
    <w:rsid w:val="007A37FE"/>
    <w:rsid w:val="007B0391"/>
    <w:rsid w:val="007B16CE"/>
    <w:rsid w:val="007B1BFA"/>
    <w:rsid w:val="007C267B"/>
    <w:rsid w:val="007C29B5"/>
    <w:rsid w:val="007C34FE"/>
    <w:rsid w:val="007C5E8E"/>
    <w:rsid w:val="007C623D"/>
    <w:rsid w:val="007C6713"/>
    <w:rsid w:val="007D1F5B"/>
    <w:rsid w:val="007D6C68"/>
    <w:rsid w:val="007E25C9"/>
    <w:rsid w:val="007E3F76"/>
    <w:rsid w:val="007E449F"/>
    <w:rsid w:val="007E59B4"/>
    <w:rsid w:val="007E78C4"/>
    <w:rsid w:val="007F4895"/>
    <w:rsid w:val="0080160D"/>
    <w:rsid w:val="00806233"/>
    <w:rsid w:val="008166AD"/>
    <w:rsid w:val="0082549E"/>
    <w:rsid w:val="00832510"/>
    <w:rsid w:val="0083377F"/>
    <w:rsid w:val="008341B5"/>
    <w:rsid w:val="00834E5C"/>
    <w:rsid w:val="00840C1E"/>
    <w:rsid w:val="0084610C"/>
    <w:rsid w:val="00852B2E"/>
    <w:rsid w:val="00855C8F"/>
    <w:rsid w:val="00856FD9"/>
    <w:rsid w:val="00864990"/>
    <w:rsid w:val="00867184"/>
    <w:rsid w:val="008742C4"/>
    <w:rsid w:val="00874CEE"/>
    <w:rsid w:val="0087754C"/>
    <w:rsid w:val="008828EC"/>
    <w:rsid w:val="00883AB4"/>
    <w:rsid w:val="00883C2D"/>
    <w:rsid w:val="00892D73"/>
    <w:rsid w:val="008B0E79"/>
    <w:rsid w:val="008B21BF"/>
    <w:rsid w:val="008B6FDD"/>
    <w:rsid w:val="008C10B4"/>
    <w:rsid w:val="008C264E"/>
    <w:rsid w:val="008C6269"/>
    <w:rsid w:val="008D1629"/>
    <w:rsid w:val="008D3220"/>
    <w:rsid w:val="008D7F08"/>
    <w:rsid w:val="008F0BF0"/>
    <w:rsid w:val="008F103F"/>
    <w:rsid w:val="008F19F3"/>
    <w:rsid w:val="008F2DBD"/>
    <w:rsid w:val="008F7956"/>
    <w:rsid w:val="00904764"/>
    <w:rsid w:val="00904B93"/>
    <w:rsid w:val="009058FD"/>
    <w:rsid w:val="00905E3B"/>
    <w:rsid w:val="00917A32"/>
    <w:rsid w:val="00917CC6"/>
    <w:rsid w:val="00920C37"/>
    <w:rsid w:val="00931D22"/>
    <w:rsid w:val="00941247"/>
    <w:rsid w:val="0095095F"/>
    <w:rsid w:val="00974EA2"/>
    <w:rsid w:val="00986790"/>
    <w:rsid w:val="00990987"/>
    <w:rsid w:val="009A0D0F"/>
    <w:rsid w:val="009A20EC"/>
    <w:rsid w:val="009A5D89"/>
    <w:rsid w:val="009A60F0"/>
    <w:rsid w:val="009B1E00"/>
    <w:rsid w:val="009B4A60"/>
    <w:rsid w:val="009B5E7E"/>
    <w:rsid w:val="009E0D56"/>
    <w:rsid w:val="009E1B52"/>
    <w:rsid w:val="009E4346"/>
    <w:rsid w:val="009E55DF"/>
    <w:rsid w:val="009E6BBB"/>
    <w:rsid w:val="009F19CC"/>
    <w:rsid w:val="009F1A62"/>
    <w:rsid w:val="00A041D4"/>
    <w:rsid w:val="00A12241"/>
    <w:rsid w:val="00A230F6"/>
    <w:rsid w:val="00A270E2"/>
    <w:rsid w:val="00A405EB"/>
    <w:rsid w:val="00A40899"/>
    <w:rsid w:val="00A45985"/>
    <w:rsid w:val="00A47902"/>
    <w:rsid w:val="00A535BA"/>
    <w:rsid w:val="00A6445A"/>
    <w:rsid w:val="00A66298"/>
    <w:rsid w:val="00A675CC"/>
    <w:rsid w:val="00A7429C"/>
    <w:rsid w:val="00A82875"/>
    <w:rsid w:val="00A8461F"/>
    <w:rsid w:val="00A84D8C"/>
    <w:rsid w:val="00A85379"/>
    <w:rsid w:val="00A87A6F"/>
    <w:rsid w:val="00A90194"/>
    <w:rsid w:val="00A91875"/>
    <w:rsid w:val="00A92C76"/>
    <w:rsid w:val="00A93F2C"/>
    <w:rsid w:val="00A94332"/>
    <w:rsid w:val="00A96316"/>
    <w:rsid w:val="00A96A37"/>
    <w:rsid w:val="00AA0A6C"/>
    <w:rsid w:val="00AA28D3"/>
    <w:rsid w:val="00AA2D37"/>
    <w:rsid w:val="00AA6E9D"/>
    <w:rsid w:val="00AB0E18"/>
    <w:rsid w:val="00AB13EF"/>
    <w:rsid w:val="00AB77BA"/>
    <w:rsid w:val="00AC44CE"/>
    <w:rsid w:val="00AC62A9"/>
    <w:rsid w:val="00AD1FDF"/>
    <w:rsid w:val="00AD33C7"/>
    <w:rsid w:val="00AD423A"/>
    <w:rsid w:val="00AD61DB"/>
    <w:rsid w:val="00AE0ADF"/>
    <w:rsid w:val="00AE2877"/>
    <w:rsid w:val="00AE4966"/>
    <w:rsid w:val="00AE5507"/>
    <w:rsid w:val="00AE5F37"/>
    <w:rsid w:val="00AF5D9D"/>
    <w:rsid w:val="00AF6B9D"/>
    <w:rsid w:val="00B11F35"/>
    <w:rsid w:val="00B14C20"/>
    <w:rsid w:val="00B14D5F"/>
    <w:rsid w:val="00B15609"/>
    <w:rsid w:val="00B1654D"/>
    <w:rsid w:val="00B250AB"/>
    <w:rsid w:val="00B35C06"/>
    <w:rsid w:val="00B41E41"/>
    <w:rsid w:val="00B43A63"/>
    <w:rsid w:val="00B45518"/>
    <w:rsid w:val="00B52125"/>
    <w:rsid w:val="00B52510"/>
    <w:rsid w:val="00B74DC5"/>
    <w:rsid w:val="00B74E23"/>
    <w:rsid w:val="00B948EE"/>
    <w:rsid w:val="00B96606"/>
    <w:rsid w:val="00BA535D"/>
    <w:rsid w:val="00BA7B96"/>
    <w:rsid w:val="00BB0487"/>
    <w:rsid w:val="00BB2918"/>
    <w:rsid w:val="00BB3FCE"/>
    <w:rsid w:val="00BB54A4"/>
    <w:rsid w:val="00BB5732"/>
    <w:rsid w:val="00BB66CF"/>
    <w:rsid w:val="00BB7582"/>
    <w:rsid w:val="00BC0454"/>
    <w:rsid w:val="00BC5229"/>
    <w:rsid w:val="00BD084A"/>
    <w:rsid w:val="00BD09D0"/>
    <w:rsid w:val="00BD2F62"/>
    <w:rsid w:val="00BD3425"/>
    <w:rsid w:val="00BD637E"/>
    <w:rsid w:val="00BD7E9B"/>
    <w:rsid w:val="00BE33D8"/>
    <w:rsid w:val="00BF62B8"/>
    <w:rsid w:val="00C10B8B"/>
    <w:rsid w:val="00C26461"/>
    <w:rsid w:val="00C31F4B"/>
    <w:rsid w:val="00C32CF2"/>
    <w:rsid w:val="00C37D19"/>
    <w:rsid w:val="00C4126D"/>
    <w:rsid w:val="00C4216C"/>
    <w:rsid w:val="00C427C7"/>
    <w:rsid w:val="00C441B7"/>
    <w:rsid w:val="00C44468"/>
    <w:rsid w:val="00C44E24"/>
    <w:rsid w:val="00C47FCC"/>
    <w:rsid w:val="00C5327B"/>
    <w:rsid w:val="00C54A63"/>
    <w:rsid w:val="00C55FC9"/>
    <w:rsid w:val="00C57EAD"/>
    <w:rsid w:val="00C674A5"/>
    <w:rsid w:val="00C7050F"/>
    <w:rsid w:val="00C71DF0"/>
    <w:rsid w:val="00C7643B"/>
    <w:rsid w:val="00C803A2"/>
    <w:rsid w:val="00C803BB"/>
    <w:rsid w:val="00C81A91"/>
    <w:rsid w:val="00C90313"/>
    <w:rsid w:val="00C916A3"/>
    <w:rsid w:val="00CA202E"/>
    <w:rsid w:val="00CA4416"/>
    <w:rsid w:val="00CA5BA1"/>
    <w:rsid w:val="00CA6E6F"/>
    <w:rsid w:val="00CA7B78"/>
    <w:rsid w:val="00CB3508"/>
    <w:rsid w:val="00CD061B"/>
    <w:rsid w:val="00CE1A8A"/>
    <w:rsid w:val="00CE7D0D"/>
    <w:rsid w:val="00D04381"/>
    <w:rsid w:val="00D21D1E"/>
    <w:rsid w:val="00D22682"/>
    <w:rsid w:val="00D27647"/>
    <w:rsid w:val="00D322CA"/>
    <w:rsid w:val="00D34C9B"/>
    <w:rsid w:val="00D35E3E"/>
    <w:rsid w:val="00D417C2"/>
    <w:rsid w:val="00D41EDE"/>
    <w:rsid w:val="00D44EF1"/>
    <w:rsid w:val="00D47F70"/>
    <w:rsid w:val="00D50F13"/>
    <w:rsid w:val="00D51502"/>
    <w:rsid w:val="00D52157"/>
    <w:rsid w:val="00D5513E"/>
    <w:rsid w:val="00D55FCD"/>
    <w:rsid w:val="00D7040D"/>
    <w:rsid w:val="00D70489"/>
    <w:rsid w:val="00D73100"/>
    <w:rsid w:val="00D74BC9"/>
    <w:rsid w:val="00D80DA4"/>
    <w:rsid w:val="00D9254C"/>
    <w:rsid w:val="00D931ED"/>
    <w:rsid w:val="00DB6765"/>
    <w:rsid w:val="00DB7DEC"/>
    <w:rsid w:val="00DC45E9"/>
    <w:rsid w:val="00DC6283"/>
    <w:rsid w:val="00DE0239"/>
    <w:rsid w:val="00DE22F4"/>
    <w:rsid w:val="00DE7187"/>
    <w:rsid w:val="00DF63F8"/>
    <w:rsid w:val="00E00310"/>
    <w:rsid w:val="00E029BD"/>
    <w:rsid w:val="00E02D10"/>
    <w:rsid w:val="00E05158"/>
    <w:rsid w:val="00E11E01"/>
    <w:rsid w:val="00E160F4"/>
    <w:rsid w:val="00E21350"/>
    <w:rsid w:val="00E25560"/>
    <w:rsid w:val="00E3231F"/>
    <w:rsid w:val="00E374CC"/>
    <w:rsid w:val="00E507A1"/>
    <w:rsid w:val="00E51360"/>
    <w:rsid w:val="00E519E1"/>
    <w:rsid w:val="00E5607D"/>
    <w:rsid w:val="00E56FDA"/>
    <w:rsid w:val="00E632AE"/>
    <w:rsid w:val="00E63CA3"/>
    <w:rsid w:val="00E6471A"/>
    <w:rsid w:val="00E65BB4"/>
    <w:rsid w:val="00E71E62"/>
    <w:rsid w:val="00E72E32"/>
    <w:rsid w:val="00E82DA4"/>
    <w:rsid w:val="00E867D7"/>
    <w:rsid w:val="00E91339"/>
    <w:rsid w:val="00E9201C"/>
    <w:rsid w:val="00EA0241"/>
    <w:rsid w:val="00EA46FA"/>
    <w:rsid w:val="00EB1DB3"/>
    <w:rsid w:val="00EB550D"/>
    <w:rsid w:val="00EB640E"/>
    <w:rsid w:val="00EC4B0F"/>
    <w:rsid w:val="00EC6F24"/>
    <w:rsid w:val="00ED1A6A"/>
    <w:rsid w:val="00ED4110"/>
    <w:rsid w:val="00ED5526"/>
    <w:rsid w:val="00EE0FD3"/>
    <w:rsid w:val="00EE1D09"/>
    <w:rsid w:val="00EE25D8"/>
    <w:rsid w:val="00EE7240"/>
    <w:rsid w:val="00EF0C17"/>
    <w:rsid w:val="00EF2465"/>
    <w:rsid w:val="00EF371F"/>
    <w:rsid w:val="00EF66B8"/>
    <w:rsid w:val="00F00399"/>
    <w:rsid w:val="00F130D7"/>
    <w:rsid w:val="00F20B24"/>
    <w:rsid w:val="00F21315"/>
    <w:rsid w:val="00F26264"/>
    <w:rsid w:val="00F37F04"/>
    <w:rsid w:val="00F420A3"/>
    <w:rsid w:val="00F554BE"/>
    <w:rsid w:val="00F56682"/>
    <w:rsid w:val="00F809EA"/>
    <w:rsid w:val="00F80D87"/>
    <w:rsid w:val="00FA7021"/>
    <w:rsid w:val="00FD14B5"/>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16 Point,BVI fnr,BVI fnr Char Char,EN Footnote Reference,Error-Fußnotenzeichen5,Exposant 3 Point,Footnote reference number,Footnote symbol,Footnotes refss,Superscript 6 Point,Times 10 Point,ftref,nota pié di pagina,note TESI"/>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99"/>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styleId="NormalWeb">
    <w:name w:val="Normal (Web)"/>
    <w:basedOn w:val="Normal"/>
    <w:uiPriority w:val="99"/>
    <w:semiHidden/>
    <w:unhideWhenUsed/>
    <w:rsid w:val="00086979"/>
    <w:pPr>
      <w:spacing w:before="100" w:beforeAutospacing="1" w:after="100" w:afterAutospacing="1"/>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512652">
      <w:bodyDiv w:val="1"/>
      <w:marLeft w:val="0"/>
      <w:marRight w:val="0"/>
      <w:marTop w:val="0"/>
      <w:marBottom w:val="0"/>
      <w:divBdr>
        <w:top w:val="none" w:sz="0" w:space="0" w:color="auto"/>
        <w:left w:val="none" w:sz="0" w:space="0" w:color="auto"/>
        <w:bottom w:val="none" w:sz="0" w:space="0" w:color="auto"/>
        <w:right w:val="none" w:sz="0" w:space="0" w:color="auto"/>
      </w:divBdr>
    </w:div>
    <w:div w:id="189962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idiscrimination.moldova@coe.int"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antidiscrimination.moldova@coe.int" TargetMode="External"/><Relationship Id="rId17" Type="http://schemas.openxmlformats.org/officeDocument/2006/relationships/hyperlink" Target="http://rm.coe.int/visual-identity-of-the-council-of-europe-graphic-charter/168071e7f3" TargetMode="External"/><Relationship Id="rId2" Type="http://schemas.openxmlformats.org/officeDocument/2006/relationships/customXml" Target="../customXml/item2.xml"/><Relationship Id="rId16" Type="http://schemas.openxmlformats.org/officeDocument/2006/relationships/hyperlink" Target="http://rm.coe.int/visual-identity-of-the-council-of-europe-graphic-charter/168071e7f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CoERMPublicCommonSearchServices/sso/SSODisplayDCTMContent?documentId=0900001680a124a9"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partnerships.ec.europa.eu/knowledge-hub/communicating-and-raising-eu-visibility-guidance-external-actions_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000000"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000000"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000000"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000000"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000000"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000000"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000000"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000000"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EDF7426162964CC79B50392D651F2159"/>
        <w:category>
          <w:name w:val="General"/>
          <w:gallery w:val="placeholder"/>
        </w:category>
        <w:types>
          <w:type w:val="bbPlcHdr"/>
        </w:types>
        <w:behaviors>
          <w:behavior w:val="content"/>
        </w:behaviors>
        <w:guid w:val="{3A12F4FB-29E7-49AC-8D84-44EA0E84A22E}"/>
      </w:docPartPr>
      <w:docPartBody>
        <w:p w:rsidR="0032250D" w:rsidRDefault="00000000" w:rsidP="006473CB">
          <w:pPr>
            <w:pStyle w:val="EDF7426162964CC79B50392D651F2159"/>
          </w:pPr>
          <w:r w:rsidRPr="00AD1FDF">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0395" w:rsidRDefault="00D60395">
      <w:pPr>
        <w:spacing w:after="0" w:line="240" w:lineRule="auto"/>
      </w:pPr>
      <w:r>
        <w:separator/>
      </w:r>
    </w:p>
  </w:endnote>
  <w:endnote w:type="continuationSeparator" w:id="0">
    <w:p w:rsidR="00D60395" w:rsidRDefault="00D60395">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0395" w:rsidRDefault="00D60395">
      <w:pPr>
        <w:spacing w:after="0" w:line="240" w:lineRule="auto"/>
      </w:pPr>
      <w:r>
        <w:separator/>
      </w:r>
    </w:p>
  </w:footnote>
  <w:footnote w:type="continuationSeparator" w:id="0">
    <w:p w:rsidR="00D60395" w:rsidRDefault="00D60395">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449A6"/>
    <w:rsid w:val="00074D81"/>
    <w:rsid w:val="000A3E57"/>
    <w:rsid w:val="000A7AF7"/>
    <w:rsid w:val="000B282F"/>
    <w:rsid w:val="000C30DC"/>
    <w:rsid w:val="000F6D78"/>
    <w:rsid w:val="001055D4"/>
    <w:rsid w:val="00114DEE"/>
    <w:rsid w:val="00146393"/>
    <w:rsid w:val="001A7B9B"/>
    <w:rsid w:val="001C6090"/>
    <w:rsid w:val="001E547D"/>
    <w:rsid w:val="00216748"/>
    <w:rsid w:val="0032250D"/>
    <w:rsid w:val="00356C99"/>
    <w:rsid w:val="00452619"/>
    <w:rsid w:val="004F0821"/>
    <w:rsid w:val="005A012A"/>
    <w:rsid w:val="00646ADE"/>
    <w:rsid w:val="006473CB"/>
    <w:rsid w:val="00652890"/>
    <w:rsid w:val="00654938"/>
    <w:rsid w:val="00716BA3"/>
    <w:rsid w:val="00852B2E"/>
    <w:rsid w:val="008871DF"/>
    <w:rsid w:val="0088761D"/>
    <w:rsid w:val="009170FF"/>
    <w:rsid w:val="009216B9"/>
    <w:rsid w:val="009574C2"/>
    <w:rsid w:val="009963A2"/>
    <w:rsid w:val="009A524C"/>
    <w:rsid w:val="009D0F9E"/>
    <w:rsid w:val="00A26CAD"/>
    <w:rsid w:val="00AE2877"/>
    <w:rsid w:val="00AF106A"/>
    <w:rsid w:val="00B0242D"/>
    <w:rsid w:val="00B05E45"/>
    <w:rsid w:val="00B075DD"/>
    <w:rsid w:val="00C27B37"/>
    <w:rsid w:val="00C67F51"/>
    <w:rsid w:val="00D30CA9"/>
    <w:rsid w:val="00D60395"/>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3CB"/>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EDF7426162964CC79B50392D651F2159">
    <w:name w:val="EDF7426162964CC79B50392D651F2159"/>
    <w:rsid w:val="006473C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2023-08-02T11:27:00Z</dcterms:created>
  <dcterms:modified xsi:type="dcterms:W3CDTF">2023-09-28T05:57:00Z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