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546171C3" w14:textId="77777777" w:rsidR="001F67BF" w:rsidRDefault="00AB0E18" w:rsidP="001F67BF">
      <w:pPr>
        <w:rPr>
          <w:rFonts w:ascii="Tahoma" w:hAnsi="Tahoma" w:cs="Tahoma"/>
          <w:b/>
          <w:sz w:val="28"/>
          <w:szCs w:val="28"/>
        </w:rPr>
      </w:pPr>
      <w:r w:rsidRPr="001F67BF">
        <w:rPr>
          <w:rFonts w:ascii="Tahoma" w:hAnsi="Tahoma" w:cs="Tahoma"/>
          <w:b/>
          <w:sz w:val="24"/>
          <w:szCs w:val="28"/>
        </w:rPr>
        <w:t xml:space="preserve">Purchase of </w:t>
      </w:r>
      <w:r w:rsidR="001F67BF" w:rsidRPr="001F67BF">
        <w:rPr>
          <w:rFonts w:ascii="Tahoma" w:hAnsi="Tahoma" w:cs="Tahoma"/>
          <w:b/>
          <w:sz w:val="24"/>
          <w:szCs w:val="28"/>
        </w:rPr>
        <w:t xml:space="preserve">local </w:t>
      </w:r>
      <w:r w:rsidR="001F67BF" w:rsidRPr="00045BEF">
        <w:rPr>
          <w:rFonts w:ascii="Tahoma" w:hAnsi="Tahoma" w:cs="Tahoma"/>
          <w:b/>
          <w:sz w:val="24"/>
          <w:szCs w:val="28"/>
        </w:rPr>
        <w:t>consultancy services under the project Enhancing the accountability and the efficiency of the judicial system and the professionalism of lawyers in Georgia</w:t>
      </w:r>
    </w:p>
    <w:p w14:paraId="1D4968E9" w14:textId="395633AF" w:rsidR="00AB0E18" w:rsidRPr="00E25560" w:rsidRDefault="00AB0E18" w:rsidP="00AB0E18">
      <w:pPr>
        <w:rPr>
          <w:rFonts w:ascii="Tahoma" w:hAnsi="Tahoma" w:cs="Tahoma"/>
          <w:b/>
          <w:sz w:val="28"/>
          <w:szCs w:val="28"/>
          <w:highlight w:val="cyan"/>
        </w:rPr>
      </w:pPr>
    </w:p>
    <w:p w14:paraId="244A6958" w14:textId="5EDE9178" w:rsidR="00AB0E18" w:rsidRPr="001F67BF" w:rsidRDefault="00AB0E18" w:rsidP="00AB0E18">
      <w:pPr>
        <w:rPr>
          <w:rFonts w:ascii="Tahoma" w:hAnsi="Tahoma" w:cs="Tahoma"/>
          <w:b/>
          <w:sz w:val="28"/>
          <w:szCs w:val="28"/>
        </w:rPr>
      </w:pPr>
      <w:r w:rsidRPr="001F67BF">
        <w:rPr>
          <w:rFonts w:ascii="Tahoma" w:hAnsi="Tahoma" w:cs="Tahoma"/>
          <w:b/>
          <w:sz w:val="28"/>
          <w:szCs w:val="28"/>
        </w:rPr>
        <w:t>[</w:t>
      </w:r>
      <w:r w:rsidRPr="001F67BF">
        <w:rPr>
          <w:rFonts w:ascii="Tahoma" w:hAnsi="Tahoma" w:cs="Tahoma"/>
          <w:b/>
          <w:i/>
          <w:sz w:val="28"/>
          <w:szCs w:val="28"/>
        </w:rPr>
        <w:t xml:space="preserve">Contract N° </w:t>
      </w:r>
      <w:r w:rsidR="001F67BF" w:rsidRPr="001F67BF">
        <w:rPr>
          <w:rFonts w:ascii="Tahoma" w:hAnsi="Tahoma" w:cs="Tahoma"/>
          <w:b/>
          <w:sz w:val="28"/>
          <w:szCs w:val="28"/>
        </w:rPr>
        <w:t>1-11/12/2020-BH4722]</w:t>
      </w:r>
    </w:p>
    <w:p w14:paraId="0D2231F5" w14:textId="77777777" w:rsidR="005B6603" w:rsidRPr="00E25560" w:rsidRDefault="005B6603" w:rsidP="009E1B52">
      <w:pPr>
        <w:rPr>
          <w:rFonts w:ascii="Tahoma" w:hAnsi="Tahoma" w:cs="Tahoma"/>
          <w:b/>
        </w:rPr>
      </w:pPr>
    </w:p>
    <w:p w14:paraId="3320D652" w14:textId="582EAB98"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The Council of Europe</w:t>
      </w:r>
      <w:r w:rsidR="001F67BF">
        <w:rPr>
          <w:rFonts w:ascii="Tahoma" w:hAnsi="Tahoma" w:cs="Tahoma"/>
          <w:sz w:val="20"/>
          <w:szCs w:val="20"/>
        </w:rPr>
        <w:t xml:space="preserve"> </w:t>
      </w:r>
      <w:r w:rsidR="001F67BF" w:rsidRPr="00157BF7">
        <w:rPr>
          <w:rFonts w:ascii="Tahoma" w:hAnsi="Tahoma" w:cs="Tahoma"/>
          <w:sz w:val="20"/>
          <w:szCs w:val="20"/>
        </w:rPr>
        <w:t>is currently implementing and until</w:t>
      </w:r>
      <w:r w:rsidRPr="00E25560">
        <w:rPr>
          <w:rFonts w:ascii="Tahoma" w:hAnsi="Tahoma" w:cs="Tahoma"/>
          <w:sz w:val="20"/>
          <w:szCs w:val="20"/>
        </w:rPr>
        <w:t xml:space="preserve"> </w:t>
      </w:r>
      <w:r w:rsidR="001F67BF" w:rsidRPr="00157BF7">
        <w:rPr>
          <w:rFonts w:ascii="Tahoma" w:hAnsi="Tahoma" w:cs="Tahoma"/>
          <w:i/>
          <w:sz w:val="20"/>
          <w:szCs w:val="20"/>
        </w:rPr>
        <w:t>30/11/2021</w:t>
      </w:r>
      <w:r w:rsidR="001F67BF" w:rsidRPr="00157BF7">
        <w:rPr>
          <w:rFonts w:ascii="Tahoma" w:hAnsi="Tahoma" w:cs="Tahoma"/>
          <w:sz w:val="20"/>
          <w:szCs w:val="20"/>
        </w:rPr>
        <w:t xml:space="preserve"> will implement a Project on </w:t>
      </w:r>
      <w:r w:rsidR="001F67BF" w:rsidRPr="00157BF7">
        <w:rPr>
          <w:rFonts w:ascii="Tahoma" w:hAnsi="Tahoma" w:cs="Tahoma"/>
          <w:i/>
          <w:sz w:val="20"/>
          <w:szCs w:val="20"/>
        </w:rPr>
        <w:t>Enhancing the accountability and the efficiency of the judicial system and the professionalism of lawyers in Georgia</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1F67BF">
        <w:rPr>
          <w:rFonts w:ascii="Tahoma" w:hAnsi="Tahoma" w:cs="Tahoma"/>
          <w:sz w:val="20"/>
          <w:szCs w:val="20"/>
        </w:rPr>
        <w:t xml:space="preserve">local consultancy indicated in this Tender File and respective Act of Engagement,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r w:rsidR="001F67BF">
        <w:rPr>
          <w:rFonts w:ascii="Tahoma" w:hAnsi="Tahoma" w:cs="Tahoma"/>
          <w:sz w:val="20"/>
          <w:szCs w:val="20"/>
        </w:rPr>
        <w:t xml:space="preserve"> </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466D3930" w14:textId="0A4C18AC" w:rsidR="007958C9" w:rsidRPr="008D7F08" w:rsidRDefault="00A94332" w:rsidP="00A94332">
      <w:pPr>
        <w:rPr>
          <w:rFonts w:ascii="Tahoma" w:hAnsi="Tahoma" w:cs="Tahoma"/>
          <w:color w:val="000000"/>
          <w:sz w:val="20"/>
          <w:szCs w:val="20"/>
        </w:rPr>
      </w:pPr>
      <w:r w:rsidRPr="001F67BF">
        <w:rPr>
          <w:rFonts w:ascii="Tahoma" w:hAnsi="Tahoma" w:cs="Tahoma"/>
          <w:color w:val="000000"/>
          <w:sz w:val="20"/>
          <w:szCs w:val="20"/>
        </w:rPr>
        <w:t>The tenderer must be either a natural person, a self-employed sole trader, or a duly registered limited or unlimited liability company with a single employee/director.</w:t>
      </w:r>
    </w:p>
    <w:p w14:paraId="62FD3CC3" w14:textId="245B3E8D" w:rsidR="007958C9" w:rsidRPr="00E25560" w:rsidRDefault="007958C9" w:rsidP="007958C9">
      <w:pPr>
        <w:spacing w:after="120"/>
        <w:jc w:val="both"/>
        <w:rPr>
          <w:rFonts w:ascii="Tahoma" w:hAnsi="Tahoma" w:cs="Tahoma"/>
          <w:color w:val="000000" w:themeColor="text1"/>
          <w:sz w:val="20"/>
          <w:szCs w:val="20"/>
        </w:rPr>
      </w:pPr>
    </w:p>
    <w:p w14:paraId="2810F0BD" w14:textId="0849AD41"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1F67BF">
        <w:rPr>
          <w:rFonts w:ascii="Tahoma" w:hAnsi="Tahoma" w:cs="Tahoma"/>
          <w:b/>
          <w:color w:val="000000" w:themeColor="text1"/>
          <w:sz w:val="20"/>
          <w:szCs w:val="20"/>
        </w:rPr>
        <w:t>Judiciary Reform Project</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2F77A4A0"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Pr="00E25560">
        <w:rPr>
          <w:rFonts w:ascii="Tahoma" w:hAnsi="Tahoma" w:cs="Tahoma"/>
          <w:b/>
          <w:color w:val="000000" w:themeColor="text1"/>
          <w:sz w:val="20"/>
          <w:szCs w:val="20"/>
          <w:u w:val="single"/>
        </w:rPr>
        <w:t>5 (five)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proofErr w:type="spellStart"/>
      <w:r w:rsidR="001F67BF">
        <w:rPr>
          <w:rFonts w:ascii="Tahoma" w:hAnsi="Tahoma" w:cs="Tahoma"/>
          <w:b/>
          <w:color w:val="000000" w:themeColor="text1"/>
          <w:sz w:val="20"/>
          <w:szCs w:val="20"/>
        </w:rPr>
        <w:t>Question_Judiciary</w:t>
      </w:r>
      <w:proofErr w:type="spellEnd"/>
      <w:r w:rsidR="001F67BF">
        <w:rPr>
          <w:rFonts w:ascii="Tahoma" w:hAnsi="Tahoma" w:cs="Tahoma"/>
          <w:b/>
          <w:color w:val="000000" w:themeColor="text1"/>
          <w:sz w:val="20"/>
          <w:szCs w:val="20"/>
        </w:rPr>
        <w:t xml:space="preserve"> Reform Project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C5F7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56A5CBF7"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dateFormat w:val="dd MMMM yyyy"/>
                  <w:lid w:val="en-GB"/>
                  <w:storeMappedDataAs w:val="dateTime"/>
                  <w:calendar w:val="gregorian"/>
                </w:date>
              </w:sdtPr>
              <w:sdtEndPr>
                <w:rPr>
                  <w:rStyle w:val="DefaultParagraphFont"/>
                  <w:sz w:val="22"/>
                  <w:szCs w:val="20"/>
                </w:rPr>
              </w:sdtEndPr>
              <w:sdtContent>
                <w:r w:rsidR="005140D8">
                  <w:rPr>
                    <w:rStyle w:val="Style73"/>
                    <w:rFonts w:ascii="Tahoma" w:hAnsi="Tahoma" w:cs="Tahoma"/>
                  </w:rPr>
                  <w:t>31 December 2021</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7900EB37" w:rsidR="007958C9" w:rsidRPr="00E25560" w:rsidRDefault="000C5F70" w:rsidP="007958C9">
                <w:pPr>
                  <w:rPr>
                    <w:rFonts w:ascii="Tahoma" w:hAnsi="Tahoma" w:cs="Tahoma"/>
                    <w:sz w:val="20"/>
                    <w:szCs w:val="20"/>
                    <w:lang w:eastAsia="fr-FR"/>
                  </w:rPr>
                </w:pPr>
                <w:r>
                  <w:rPr>
                    <w:rFonts w:ascii="Tahoma" w:hAnsi="Tahoma" w:cs="Tahoma"/>
                    <w:b/>
                    <w:color w:val="000000" w:themeColor="text1"/>
                    <w:sz w:val="20"/>
                    <w:szCs w:val="20"/>
                  </w:rPr>
                  <w:t>7 February 2021</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bookmarkStart w:id="0" w:name="_GoBack" w:displacedByCustomXml="next"/>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654602251"/>
                <w:placeholder>
                  <w:docPart w:val="6057E2C6A5FE49E980772767E12506A6"/>
                </w:placeholder>
              </w:sdtPr>
              <w:sdtEndPr>
                <w:rPr>
                  <w:b w:val="0"/>
                  <w:color w:val="auto"/>
                  <w:sz w:val="22"/>
                  <w:lang w:eastAsia="fr-FR"/>
                </w:rPr>
              </w:sdtEndPr>
              <w:sdtContent>
                <w:tc>
                  <w:tcPr>
                    <w:tcW w:w="6061" w:type="dxa"/>
                    <w:shd w:val="clear" w:color="auto" w:fill="DBE5F1" w:themeFill="accent1" w:themeFillTint="33"/>
                    <w:vAlign w:val="center"/>
                  </w:tcPr>
                  <w:p w14:paraId="073C4B36" w14:textId="5F21392A" w:rsidR="007958C9" w:rsidRPr="00E25560" w:rsidRDefault="005140D8" w:rsidP="007958C9">
                    <w:pPr>
                      <w:rPr>
                        <w:rFonts w:ascii="Tahoma" w:hAnsi="Tahoma" w:cs="Tahoma"/>
                        <w:b/>
                        <w:color w:val="000000" w:themeColor="text1"/>
                        <w:sz w:val="20"/>
                        <w:szCs w:val="20"/>
                      </w:rPr>
                    </w:pPr>
                    <w:r w:rsidRPr="00556CA5">
                      <w:rPr>
                        <w:rStyle w:val="Style61"/>
                        <w:rFonts w:ascii="Tahoma" w:hAnsi="Tahoma" w:cs="Tahoma"/>
                        <w:b w:val="0"/>
                        <w:bCs/>
                        <w:szCs w:val="20"/>
                      </w:rPr>
                      <w:t>Judiciaryreform.georgia@coe.int</w:t>
                    </w:r>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bookmarkEnd w:id="0" w:displacedByCustomXml="next"/>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500425891"/>
                <w:placeholder>
                  <w:docPart w:val="C61B35F3A15F4EF593C905FDF5ABD2D5"/>
                </w:placeholder>
              </w:sdtPr>
              <w:sdtEndPr>
                <w:rPr>
                  <w:sz w:val="22"/>
                  <w:lang w:eastAsia="fr-FR"/>
                </w:rPr>
              </w:sdtEndPr>
              <w:sdtContent>
                <w:tc>
                  <w:tcPr>
                    <w:tcW w:w="6061" w:type="dxa"/>
                    <w:vAlign w:val="center"/>
                  </w:tcPr>
                  <w:p w14:paraId="3A0DA430" w14:textId="03A760EA" w:rsidR="007958C9" w:rsidRPr="00E25560" w:rsidRDefault="005140D8" w:rsidP="007958C9">
                    <w:pPr>
                      <w:rPr>
                        <w:rFonts w:ascii="Tahoma" w:hAnsi="Tahoma" w:cs="Tahoma"/>
                        <w:b/>
                        <w:color w:val="000000" w:themeColor="text1"/>
                        <w:sz w:val="20"/>
                        <w:szCs w:val="20"/>
                      </w:rPr>
                    </w:pPr>
                    <w:r w:rsidRPr="00556CA5">
                      <w:rPr>
                        <w:rStyle w:val="Style61"/>
                        <w:rFonts w:ascii="Tahoma" w:hAnsi="Tahoma" w:cs="Tahoma"/>
                        <w:b w:val="0"/>
                        <w:bCs/>
                        <w:szCs w:val="20"/>
                      </w:rPr>
                      <w:t>Judiciaryreform.georgia@coe.int</w:t>
                    </w:r>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31E5B7AC" w:rsidR="007958C9" w:rsidRPr="00E25560" w:rsidRDefault="000C5F70" w:rsidP="007958C9">
                <w:pPr>
                  <w:rPr>
                    <w:rFonts w:ascii="Tahoma" w:hAnsi="Tahoma" w:cs="Tahoma"/>
                    <w:sz w:val="20"/>
                    <w:szCs w:val="20"/>
                    <w:lang w:eastAsia="fr-FR"/>
                  </w:rPr>
                </w:pPr>
                <w:r>
                  <w:rPr>
                    <w:rFonts w:ascii="Tahoma" w:hAnsi="Tahoma" w:cs="Tahoma"/>
                    <w:sz w:val="20"/>
                    <w:szCs w:val="20"/>
                  </w:rPr>
                  <w:t>15 February 2021</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09BC298C" w14:textId="47FC747E" w:rsidR="00272959" w:rsidRPr="00E25560" w:rsidRDefault="008B0E79" w:rsidP="005140D8">
      <w:pPr>
        <w:rPr>
          <w:rFonts w:ascii="Tahoma" w:hAnsi="Tahoma" w:cs="Tahoma"/>
          <w:b/>
          <w:bCs/>
          <w:kern w:val="32"/>
          <w:sz w:val="20"/>
          <w:szCs w:val="20"/>
        </w:rPr>
      </w:pPr>
      <w:bookmarkStart w:id="1" w:name="_Toc449098539"/>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7E77A9C4" w14:textId="2FC33A4A" w:rsidR="00C95272" w:rsidRDefault="00C95272" w:rsidP="00C95272">
      <w:pPr>
        <w:jc w:val="both"/>
        <w:rPr>
          <w:rFonts w:ascii="Tahoma" w:hAnsi="Tahoma" w:cs="Tahoma"/>
          <w:color w:val="000000" w:themeColor="text1"/>
          <w:sz w:val="20"/>
          <w:szCs w:val="20"/>
        </w:rPr>
      </w:pPr>
      <w:r>
        <w:rPr>
          <w:rFonts w:ascii="Tahoma" w:eastAsia="Calibri" w:hAnsi="Tahoma" w:cs="Tahoma"/>
          <w:sz w:val="20"/>
          <w:szCs w:val="20"/>
          <w:lang w:eastAsia="en-US"/>
        </w:rPr>
        <w:t>The Council of Europe’s Legal Cooperation Division of the Justice and Legal Cooperation Department, Directorate General of Human Rights and Rule of Law together with the Council of Europe Office in Georgia is currently implementing a Project on</w:t>
      </w:r>
      <w:r>
        <w:rPr>
          <w:rFonts w:ascii="Arial Narrow" w:hAnsi="Arial Narrow"/>
          <w:color w:val="000000" w:themeColor="text1"/>
          <w:sz w:val="20"/>
          <w:szCs w:val="20"/>
        </w:rPr>
        <w:t xml:space="preserve"> </w:t>
      </w:r>
      <w:r>
        <w:rPr>
          <w:rFonts w:ascii="Tahoma" w:eastAsia="Calibri" w:hAnsi="Tahoma" w:cs="Tahoma"/>
          <w:sz w:val="20"/>
          <w:szCs w:val="20"/>
          <w:lang w:eastAsia="en-US"/>
        </w:rPr>
        <w:t>Enhancing the accountability and the efficiency of the judicial system and the professionalism of lawyers in Georgia aiming to strengthen the efficiency, effectiveness and transparency of the court system by supporting improved legislative safeguards, enhanced management practices and training capacities within the court system and at the Georgian Bar Association. In April 2014, the European Union and the Council of Europe agreed that targeted co-operation activities with Armenia, Azerbaijan, Georgia, Republic of Moldova, Ukraine and Belarus – the EU’s Eastern Partnership countries – would be implemented under the Partnership for Good Governance programme. The phase I of the programme (PGGI) started in 2015 and was completed in 2018; the second phase of the programme (PGGII) was launched in 2019 and will run until 2021. This project falls under the PGG phase II.</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18F3D9A4"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Pr="00C95272">
        <w:rPr>
          <w:rFonts w:ascii="Tahoma" w:eastAsia="Calibri" w:hAnsi="Tahoma" w:cs="Tahoma"/>
          <w:sz w:val="20"/>
          <w:szCs w:val="20"/>
          <w:lang w:eastAsia="en-US"/>
        </w:rPr>
        <w:t>maximum of</w:t>
      </w:r>
      <w:r w:rsidR="00C95272" w:rsidRPr="00C95272">
        <w:rPr>
          <w:rFonts w:ascii="Tahoma" w:eastAsia="Calibri" w:hAnsi="Tahoma" w:cs="Tahoma"/>
          <w:sz w:val="20"/>
          <w:szCs w:val="20"/>
          <w:lang w:eastAsia="en-US"/>
        </w:rPr>
        <w:t xml:space="preserve"> 45 (forty-five) </w:t>
      </w:r>
      <w:r w:rsidRPr="00C95272">
        <w:rPr>
          <w:rFonts w:ascii="Tahoma" w:eastAsia="Calibri" w:hAnsi="Tahoma" w:cs="Tahoma"/>
          <w:sz w:val="20"/>
          <w:szCs w:val="20"/>
          <w:lang w:eastAsia="en-US"/>
        </w:rPr>
        <w:t>Provider</w:t>
      </w:r>
      <w:r w:rsidRPr="00E25560">
        <w:rPr>
          <w:rFonts w:ascii="Tahoma" w:eastAsia="Calibri" w:hAnsi="Tahoma" w:cs="Tahoma"/>
          <w:sz w:val="20"/>
          <w:szCs w:val="20"/>
          <w:lang w:eastAsia="en-US"/>
        </w:rPr>
        <w:t>(s)</w:t>
      </w:r>
      <w:r w:rsidR="00C95272">
        <w:rPr>
          <w:rFonts w:ascii="Tahoma" w:eastAsia="Calibri" w:hAnsi="Tahoma" w:cs="Tahoma"/>
          <w:sz w:val="20"/>
          <w:szCs w:val="20"/>
          <w:lang w:eastAsia="en-US"/>
        </w:rPr>
        <w:t xml:space="preserve"> in total for all Lots</w:t>
      </w:r>
      <w:r w:rsidRPr="00E25560">
        <w:rPr>
          <w:rFonts w:ascii="Tahoma" w:eastAsia="Calibri" w:hAnsi="Tahoma" w:cs="Tahoma"/>
          <w:sz w:val="20"/>
          <w:szCs w:val="20"/>
          <w:lang w:eastAsia="en-US"/>
        </w:rPr>
        <w:t xml:space="preserve"> (provided enough tenders meet the criteria indicated below) in order to support the implementation of the project with a </w:t>
      </w:r>
      <w:proofErr w:type="gramStart"/>
      <w:r w:rsidRPr="00E25560">
        <w:rPr>
          <w:rFonts w:ascii="Tahoma" w:eastAsia="Calibri" w:hAnsi="Tahoma" w:cs="Tahoma"/>
          <w:sz w:val="20"/>
          <w:szCs w:val="20"/>
          <w:lang w:eastAsia="en-US"/>
        </w:rPr>
        <w:t>particular expertise</w:t>
      </w:r>
      <w:proofErr w:type="gramEnd"/>
      <w:r w:rsidRPr="00E25560">
        <w:rPr>
          <w:rFonts w:ascii="Tahoma" w:eastAsia="Calibri" w:hAnsi="Tahoma" w:cs="Tahoma"/>
          <w:sz w:val="20"/>
          <w:szCs w:val="20"/>
          <w:lang w:eastAsia="en-US"/>
        </w:rPr>
        <w:t xml:space="preserve"> on </w:t>
      </w:r>
      <w:r w:rsidR="00C95272">
        <w:rPr>
          <w:rFonts w:ascii="Tahoma" w:eastAsia="Calibri" w:hAnsi="Tahoma" w:cs="Tahoma"/>
          <w:sz w:val="20"/>
          <w:szCs w:val="20"/>
          <w:lang w:eastAsia="en-US"/>
        </w:rPr>
        <w:t>the areas specified below.</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5793072F"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C95272">
        <w:rPr>
          <w:rFonts w:ascii="Tahoma" w:eastAsia="Calibri" w:hAnsi="Tahoma" w:cs="Tahoma"/>
          <w:sz w:val="20"/>
          <w:szCs w:val="20"/>
          <w:lang w:eastAsia="en-US"/>
        </w:rPr>
        <w:t>30 activities</w:t>
      </w:r>
      <w:r w:rsidRPr="00E25560">
        <w:rPr>
          <w:rFonts w:ascii="Tahoma" w:eastAsia="Calibri" w:hAnsi="Tahoma" w:cs="Tahoma"/>
          <w:sz w:val="20"/>
          <w:szCs w:val="20"/>
          <w:lang w:eastAsia="en-US"/>
        </w:rPr>
        <w:t>, to be held by</w:t>
      </w:r>
      <w:r w:rsidR="00C95272">
        <w:rPr>
          <w:rFonts w:ascii="Tahoma" w:eastAsia="Calibri" w:hAnsi="Tahoma" w:cs="Tahoma"/>
          <w:sz w:val="20"/>
          <w:szCs w:val="20"/>
          <w:lang w:eastAsia="en-US"/>
        </w:rPr>
        <w:t xml:space="preserve"> 31/12/2021</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77C5B9C3"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For information purposes only, the total budget of the project amounts to</w:t>
      </w:r>
      <w:r w:rsidR="00C95272">
        <w:rPr>
          <w:rFonts w:ascii="Tahoma" w:eastAsiaTheme="minorHAnsi" w:hAnsi="Tahoma" w:cs="Tahoma"/>
          <w:sz w:val="20"/>
          <w:szCs w:val="20"/>
          <w:lang w:eastAsia="en-US"/>
        </w:rPr>
        <w:t xml:space="preserve"> 1,220,000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2F4D3C4F"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C95272">
              <w:rPr>
                <w:color w:val="201F1E"/>
                <w:lang w:val="en-US"/>
              </w:rPr>
              <w:t>Quality and efficiency of Justice</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7F1C1BBB" w:rsidR="008341B5" w:rsidRPr="00E25560" w:rsidRDefault="00C95272" w:rsidP="008341B5">
            <w:pPr>
              <w:jc w:val="center"/>
              <w:rPr>
                <w:rFonts w:ascii="Tahoma" w:hAnsi="Tahoma" w:cs="Tahoma"/>
                <w:color w:val="000000" w:themeColor="text1"/>
                <w:sz w:val="20"/>
                <w:szCs w:val="20"/>
                <w:highlight w:val="cyan"/>
              </w:rPr>
            </w:pPr>
            <w:r w:rsidRPr="00C95272">
              <w:rPr>
                <w:rFonts w:ascii="Tahoma" w:hAnsi="Tahoma" w:cs="Tahoma"/>
                <w:color w:val="000000" w:themeColor="text1"/>
                <w:sz w:val="20"/>
                <w:szCs w:val="20"/>
              </w:rPr>
              <w:t>20</w:t>
            </w:r>
          </w:p>
        </w:tc>
      </w:tr>
      <w:tr w:rsidR="008341B5" w:rsidRPr="00E25560" w14:paraId="0F5644C2" w14:textId="77777777" w:rsidTr="00C95272">
        <w:trPr>
          <w:trHeight w:val="417"/>
        </w:trPr>
        <w:tc>
          <w:tcPr>
            <w:tcW w:w="6912" w:type="dxa"/>
            <w:vAlign w:val="center"/>
          </w:tcPr>
          <w:p w14:paraId="5782BAA6" w14:textId="3C00EFB9"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C95272">
              <w:rPr>
                <w:color w:val="201F1E"/>
                <w:lang w:val="en-US"/>
              </w:rPr>
              <w:t>Expertise and consultancy in Communication matters</w:t>
            </w:r>
          </w:p>
        </w:tc>
        <w:tc>
          <w:tcPr>
            <w:tcW w:w="2410" w:type="dxa"/>
            <w:vAlign w:val="center"/>
          </w:tcPr>
          <w:p w14:paraId="4D3F4566" w14:textId="3799AEE6" w:rsidR="008341B5" w:rsidRPr="00E25560" w:rsidRDefault="00C95272" w:rsidP="008341B5">
            <w:pPr>
              <w:jc w:val="center"/>
              <w:rPr>
                <w:rFonts w:ascii="Tahoma" w:hAnsi="Tahoma" w:cs="Tahoma"/>
                <w:color w:val="000000" w:themeColor="text1"/>
                <w:sz w:val="20"/>
                <w:szCs w:val="20"/>
                <w:highlight w:val="cyan"/>
              </w:rPr>
            </w:pPr>
            <w:r w:rsidRPr="00C95272">
              <w:rPr>
                <w:rFonts w:ascii="Tahoma" w:hAnsi="Tahoma" w:cs="Tahoma"/>
                <w:color w:val="000000" w:themeColor="text1"/>
                <w:sz w:val="20"/>
                <w:szCs w:val="20"/>
              </w:rPr>
              <w:t>10</w:t>
            </w:r>
          </w:p>
        </w:tc>
      </w:tr>
      <w:tr w:rsidR="00C95272" w:rsidRPr="00E25560" w14:paraId="50C1BEA4" w14:textId="77777777" w:rsidTr="00AA2D37">
        <w:trPr>
          <w:trHeight w:val="417"/>
        </w:trPr>
        <w:tc>
          <w:tcPr>
            <w:tcW w:w="6912" w:type="dxa"/>
            <w:tcBorders>
              <w:bottom w:val="single" w:sz="2" w:space="0" w:color="808080" w:themeColor="background1" w:themeShade="80"/>
            </w:tcBorders>
            <w:vAlign w:val="center"/>
          </w:tcPr>
          <w:p w14:paraId="4772FDFF" w14:textId="6B6F75C1" w:rsidR="00C95272" w:rsidRPr="00E25560" w:rsidRDefault="00C95272" w:rsidP="008341B5">
            <w:pPr>
              <w:rPr>
                <w:rFonts w:ascii="Tahoma" w:hAnsi="Tahoma" w:cs="Tahoma"/>
                <w:color w:val="000000" w:themeColor="text1"/>
                <w:sz w:val="20"/>
                <w:szCs w:val="20"/>
              </w:rPr>
            </w:pPr>
            <w:r>
              <w:rPr>
                <w:rFonts w:ascii="Tahoma" w:hAnsi="Tahoma" w:cs="Tahoma"/>
                <w:color w:val="000000" w:themeColor="text1"/>
                <w:sz w:val="20"/>
                <w:szCs w:val="20"/>
              </w:rPr>
              <w:t xml:space="preserve">Lot 3: </w:t>
            </w:r>
            <w:r>
              <w:rPr>
                <w:color w:val="201F1E"/>
                <w:lang w:val="en-US"/>
              </w:rPr>
              <w:t>Consultancy in development of Soft skills</w:t>
            </w:r>
          </w:p>
        </w:tc>
        <w:tc>
          <w:tcPr>
            <w:tcW w:w="2410" w:type="dxa"/>
            <w:tcBorders>
              <w:bottom w:val="single" w:sz="2" w:space="0" w:color="808080" w:themeColor="background1" w:themeShade="80"/>
            </w:tcBorders>
            <w:vAlign w:val="center"/>
          </w:tcPr>
          <w:p w14:paraId="2186F069" w14:textId="5ED26E46" w:rsidR="00C95272" w:rsidRPr="00E25560" w:rsidRDefault="00C95272" w:rsidP="008341B5">
            <w:pPr>
              <w:jc w:val="center"/>
              <w:rPr>
                <w:rFonts w:ascii="Tahoma" w:hAnsi="Tahoma" w:cs="Tahoma"/>
                <w:color w:val="000000" w:themeColor="text1"/>
                <w:sz w:val="20"/>
                <w:szCs w:val="20"/>
                <w:highlight w:val="cyan"/>
              </w:rPr>
            </w:pPr>
            <w:r w:rsidRPr="00C95272">
              <w:rPr>
                <w:rFonts w:ascii="Tahoma" w:hAnsi="Tahoma" w:cs="Tahoma"/>
                <w:color w:val="000000" w:themeColor="text1"/>
                <w:sz w:val="20"/>
                <w:szCs w:val="20"/>
              </w:rPr>
              <w:t>15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1C82412E" w14:textId="77777777" w:rsidR="00F0428D" w:rsidRDefault="00F0428D" w:rsidP="006E5C58">
      <w:pPr>
        <w:spacing w:after="120"/>
        <w:jc w:val="both"/>
        <w:rPr>
          <w:rFonts w:ascii="Tahoma" w:hAnsi="Tahoma" w:cs="Tahoma"/>
          <w:b/>
          <w:bCs/>
          <w:color w:val="000000" w:themeColor="text1"/>
          <w:sz w:val="20"/>
          <w:szCs w:val="20"/>
        </w:rPr>
      </w:pPr>
    </w:p>
    <w:p w14:paraId="70BD10FB" w14:textId="5D302EDA" w:rsidR="00AA2D37" w:rsidRDefault="00A47902" w:rsidP="006E5C58">
      <w:pPr>
        <w:spacing w:after="120"/>
        <w:jc w:val="both"/>
        <w:rPr>
          <w:rFonts w:ascii="Tahoma" w:hAnsi="Tahoma" w:cs="Tahoma"/>
          <w:color w:val="000000" w:themeColor="text1"/>
          <w:sz w:val="20"/>
          <w:szCs w:val="20"/>
        </w:rPr>
      </w:pPr>
      <w:r w:rsidRPr="00C84C7C">
        <w:rPr>
          <w:rFonts w:ascii="Tahoma" w:hAnsi="Tahoma" w:cs="Tahoma"/>
          <w:b/>
          <w:bCs/>
          <w:color w:val="000000" w:themeColor="text1"/>
          <w:sz w:val="20"/>
          <w:szCs w:val="20"/>
        </w:rPr>
        <w:t>Lot 1</w:t>
      </w:r>
      <w:r w:rsidRPr="00E25560">
        <w:rPr>
          <w:rFonts w:ascii="Tahoma" w:hAnsi="Tahoma" w:cs="Tahoma"/>
          <w:color w:val="000000" w:themeColor="text1"/>
          <w:sz w:val="20"/>
          <w:szCs w:val="20"/>
        </w:rPr>
        <w:t xml:space="preserve">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F0428D">
        <w:rPr>
          <w:rFonts w:ascii="Tahoma" w:hAnsi="Tahoma" w:cs="Tahoma"/>
          <w:color w:val="000000" w:themeColor="text1"/>
          <w:sz w:val="20"/>
          <w:szCs w:val="20"/>
        </w:rPr>
        <w:t>Consultancy services relating to</w:t>
      </w:r>
      <w:r w:rsidR="00C84C7C">
        <w:rPr>
          <w:rFonts w:ascii="Tahoma" w:hAnsi="Tahoma" w:cs="Tahoma"/>
          <w:color w:val="000000" w:themeColor="text1"/>
          <w:sz w:val="20"/>
          <w:szCs w:val="20"/>
        </w:rPr>
        <w:t>:</w:t>
      </w:r>
    </w:p>
    <w:p w14:paraId="694A12C1" w14:textId="278B2792" w:rsidR="00C84C7C" w:rsidRPr="00C84C7C" w:rsidRDefault="00F0428D" w:rsidP="00C84C7C">
      <w:pPr>
        <w:numPr>
          <w:ilvl w:val="0"/>
          <w:numId w:val="20"/>
        </w:numPr>
        <w:shd w:val="clear" w:color="auto" w:fill="FFFFFF"/>
        <w:jc w:val="both"/>
        <w:rPr>
          <w:rFonts w:ascii="Tahoma" w:hAnsi="Tahoma" w:cs="Tahoma"/>
          <w:color w:val="000000" w:themeColor="text1"/>
          <w:sz w:val="20"/>
          <w:szCs w:val="20"/>
        </w:rPr>
      </w:pPr>
      <w:r>
        <w:rPr>
          <w:rFonts w:ascii="Tahoma" w:hAnsi="Tahoma" w:cs="Tahoma"/>
          <w:color w:val="000000" w:themeColor="text1"/>
          <w:sz w:val="20"/>
          <w:szCs w:val="20"/>
        </w:rPr>
        <w:t>c</w:t>
      </w:r>
      <w:r w:rsidR="00C84C7C" w:rsidRPr="00C84C7C">
        <w:rPr>
          <w:rFonts w:ascii="Tahoma" w:hAnsi="Tahoma" w:cs="Tahoma"/>
          <w:color w:val="000000" w:themeColor="text1"/>
          <w:sz w:val="20"/>
          <w:szCs w:val="20"/>
        </w:rPr>
        <w:t>ourts’ analytical units support including categorization of cases</w:t>
      </w:r>
    </w:p>
    <w:p w14:paraId="59BE606F" w14:textId="74007907" w:rsidR="00C84C7C" w:rsidRPr="00C84C7C" w:rsidRDefault="00F0428D" w:rsidP="00C84C7C">
      <w:pPr>
        <w:numPr>
          <w:ilvl w:val="0"/>
          <w:numId w:val="20"/>
        </w:numPr>
        <w:shd w:val="clear" w:color="auto" w:fill="FFFFFF"/>
        <w:jc w:val="both"/>
        <w:rPr>
          <w:rFonts w:ascii="Tahoma" w:hAnsi="Tahoma" w:cs="Tahoma"/>
          <w:color w:val="000000" w:themeColor="text1"/>
          <w:sz w:val="20"/>
          <w:szCs w:val="20"/>
        </w:rPr>
      </w:pPr>
      <w:r>
        <w:rPr>
          <w:rFonts w:ascii="Tahoma" w:hAnsi="Tahoma" w:cs="Tahoma"/>
          <w:color w:val="000000" w:themeColor="text1"/>
          <w:sz w:val="20"/>
          <w:szCs w:val="20"/>
        </w:rPr>
        <w:t>court m</w:t>
      </w:r>
      <w:r w:rsidR="00C84C7C" w:rsidRPr="00C84C7C">
        <w:rPr>
          <w:rFonts w:ascii="Tahoma" w:hAnsi="Tahoma" w:cs="Tahoma"/>
          <w:color w:val="000000" w:themeColor="text1"/>
          <w:sz w:val="20"/>
          <w:szCs w:val="20"/>
        </w:rPr>
        <w:t>ediation</w:t>
      </w:r>
    </w:p>
    <w:p w14:paraId="778678DC" w14:textId="512FFDA0" w:rsidR="00C84C7C" w:rsidRPr="00C84C7C" w:rsidRDefault="00C84C7C" w:rsidP="00C84C7C">
      <w:pPr>
        <w:numPr>
          <w:ilvl w:val="0"/>
          <w:numId w:val="20"/>
        </w:numPr>
        <w:shd w:val="clear" w:color="auto" w:fill="FFFFFF"/>
        <w:jc w:val="both"/>
        <w:rPr>
          <w:rFonts w:ascii="Tahoma" w:hAnsi="Tahoma" w:cs="Tahoma"/>
          <w:color w:val="000000" w:themeColor="text1"/>
          <w:sz w:val="20"/>
          <w:szCs w:val="20"/>
        </w:rPr>
      </w:pPr>
      <w:r w:rsidRPr="00C84C7C">
        <w:rPr>
          <w:rFonts w:ascii="Tahoma" w:hAnsi="Tahoma" w:cs="Tahoma"/>
          <w:color w:val="000000" w:themeColor="text1"/>
          <w:sz w:val="20"/>
          <w:szCs w:val="20"/>
        </w:rPr>
        <w:t xml:space="preserve">the efficiency of the judiciary and courts and in particular issues related to judicial time management with a view to support the development and implementation of appropriate modalities and tools for </w:t>
      </w:r>
      <w:proofErr w:type="spellStart"/>
      <w:r w:rsidRPr="00C84C7C">
        <w:rPr>
          <w:rFonts w:ascii="Tahoma" w:hAnsi="Tahoma" w:cs="Tahoma"/>
          <w:color w:val="000000" w:themeColor="text1"/>
          <w:sz w:val="20"/>
          <w:szCs w:val="20"/>
        </w:rPr>
        <w:t>analyzing</w:t>
      </w:r>
      <w:proofErr w:type="spellEnd"/>
      <w:r w:rsidRPr="00C84C7C">
        <w:rPr>
          <w:rFonts w:ascii="Tahoma" w:hAnsi="Tahoma" w:cs="Tahoma"/>
          <w:color w:val="000000" w:themeColor="text1"/>
          <w:sz w:val="20"/>
          <w:szCs w:val="20"/>
        </w:rPr>
        <w:t xml:space="preserve"> and improving the quantitative and qualitative situation regarding time management (case-flows, backlogs and timeframes of judicial proceedings, for example as regards case weighting and through the setting up of dashboards)</w:t>
      </w:r>
    </w:p>
    <w:p w14:paraId="7CD77765" w14:textId="3921B52C" w:rsidR="00C84C7C" w:rsidRPr="00C84C7C" w:rsidRDefault="00C84C7C" w:rsidP="00C84C7C">
      <w:pPr>
        <w:numPr>
          <w:ilvl w:val="0"/>
          <w:numId w:val="20"/>
        </w:numPr>
        <w:shd w:val="clear" w:color="auto" w:fill="FFFFFF"/>
        <w:jc w:val="both"/>
        <w:rPr>
          <w:rFonts w:ascii="Tahoma" w:hAnsi="Tahoma" w:cs="Tahoma"/>
          <w:color w:val="000000" w:themeColor="text1"/>
          <w:sz w:val="20"/>
          <w:szCs w:val="20"/>
        </w:rPr>
      </w:pPr>
      <w:r w:rsidRPr="00C84C7C">
        <w:rPr>
          <w:rFonts w:ascii="Tahoma" w:hAnsi="Tahoma" w:cs="Tahoma"/>
          <w:color w:val="000000" w:themeColor="text1"/>
          <w:sz w:val="20"/>
          <w:szCs w:val="20"/>
        </w:rPr>
        <w:t>the evaluation of the quality of the judiciary and courts and formulation of strategies to improve the quality of judicial services with the development and implementation of various concrete tools for the policy makers and for the courts. This concerns for example guidelines and training on court management (for judges and court staff), human resources, judicial communication with media and the public, quality of judicial decisions “</w:t>
      </w:r>
      <w:proofErr w:type="spellStart"/>
      <w:r w:rsidRPr="00C84C7C">
        <w:rPr>
          <w:rFonts w:ascii="Tahoma" w:hAnsi="Tahoma" w:cs="Tahoma"/>
          <w:color w:val="000000" w:themeColor="text1"/>
          <w:sz w:val="20"/>
          <w:szCs w:val="20"/>
        </w:rPr>
        <w:t>judgecraft</w:t>
      </w:r>
      <w:proofErr w:type="spellEnd"/>
      <w:r w:rsidRPr="00C84C7C">
        <w:rPr>
          <w:rFonts w:ascii="Tahoma" w:hAnsi="Tahoma" w:cs="Tahoma"/>
          <w:color w:val="000000" w:themeColor="text1"/>
          <w:sz w:val="20"/>
          <w:szCs w:val="20"/>
        </w:rPr>
        <w:t>”, evaluation of judges and non-judge staff, organisation and accessibility of court premises, role of experts in judicial proceedings, enforcement of court decisions, satisfaction surveys for court users; access to justice and legal aid, court security etc.</w:t>
      </w:r>
    </w:p>
    <w:p w14:paraId="1118DA42" w14:textId="77777777" w:rsidR="00C84C7C" w:rsidRPr="00E25560" w:rsidRDefault="00C84C7C" w:rsidP="006E5C58">
      <w:pPr>
        <w:spacing w:after="120"/>
        <w:jc w:val="both"/>
        <w:rPr>
          <w:rFonts w:ascii="Tahoma" w:hAnsi="Tahoma" w:cs="Tahoma"/>
          <w:color w:val="000000" w:themeColor="text1"/>
          <w:sz w:val="20"/>
          <w:szCs w:val="20"/>
        </w:rPr>
      </w:pPr>
    </w:p>
    <w:p w14:paraId="44F34944" w14:textId="43DE0DD8" w:rsidR="00C84C7C" w:rsidRDefault="00A47902" w:rsidP="00DE22F4">
      <w:pPr>
        <w:spacing w:after="120"/>
        <w:jc w:val="both"/>
        <w:rPr>
          <w:rFonts w:ascii="Tahoma" w:hAnsi="Tahoma" w:cs="Tahoma"/>
          <w:color w:val="000000" w:themeColor="text1"/>
          <w:sz w:val="20"/>
          <w:szCs w:val="20"/>
        </w:rPr>
      </w:pPr>
      <w:r w:rsidRPr="00C84C7C">
        <w:rPr>
          <w:rFonts w:ascii="Tahoma" w:hAnsi="Tahoma" w:cs="Tahoma"/>
          <w:b/>
          <w:bCs/>
          <w:color w:val="000000" w:themeColor="text1"/>
          <w:sz w:val="20"/>
          <w:szCs w:val="20"/>
        </w:rPr>
        <w:lastRenderedPageBreak/>
        <w:t>Lot 2</w:t>
      </w:r>
      <w:r w:rsidRPr="00E25560">
        <w:rPr>
          <w:rFonts w:ascii="Tahoma" w:hAnsi="Tahoma" w:cs="Tahoma"/>
          <w:color w:val="000000" w:themeColor="text1"/>
          <w:sz w:val="20"/>
          <w:szCs w:val="20"/>
        </w:rPr>
        <w:t xml:space="preserve">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C84C7C">
        <w:rPr>
          <w:rFonts w:ascii="Tahoma" w:hAnsi="Tahoma" w:cs="Tahoma"/>
          <w:color w:val="000000" w:themeColor="text1"/>
          <w:sz w:val="20"/>
          <w:szCs w:val="20"/>
        </w:rPr>
        <w:t xml:space="preserve"> the </w:t>
      </w:r>
      <w:r w:rsidR="00F0428D">
        <w:rPr>
          <w:rFonts w:ascii="Tahoma" w:hAnsi="Tahoma" w:cs="Tahoma"/>
          <w:color w:val="000000" w:themeColor="text1"/>
          <w:sz w:val="20"/>
          <w:szCs w:val="20"/>
        </w:rPr>
        <w:t>Consultancy services relating to</w:t>
      </w:r>
      <w:r w:rsidR="00C84C7C">
        <w:rPr>
          <w:rFonts w:ascii="Tahoma" w:hAnsi="Tahoma" w:cs="Tahoma"/>
          <w:color w:val="000000" w:themeColor="text1"/>
          <w:sz w:val="20"/>
          <w:szCs w:val="20"/>
        </w:rPr>
        <w:t>:</w:t>
      </w:r>
    </w:p>
    <w:p w14:paraId="701BB995" w14:textId="38C5F402" w:rsidR="00C84C7C" w:rsidRPr="00C84C7C" w:rsidRDefault="00F0428D" w:rsidP="00C84C7C">
      <w:pPr>
        <w:numPr>
          <w:ilvl w:val="0"/>
          <w:numId w:val="21"/>
        </w:numPr>
        <w:shd w:val="clear" w:color="auto" w:fill="FFFFFF"/>
        <w:rPr>
          <w:rFonts w:ascii="Tahoma" w:hAnsi="Tahoma" w:cs="Tahoma"/>
          <w:color w:val="000000" w:themeColor="text1"/>
          <w:sz w:val="20"/>
          <w:szCs w:val="20"/>
        </w:rPr>
      </w:pPr>
      <w:r>
        <w:rPr>
          <w:rFonts w:ascii="Tahoma" w:hAnsi="Tahoma" w:cs="Tahoma"/>
          <w:color w:val="000000" w:themeColor="text1"/>
          <w:sz w:val="20"/>
          <w:szCs w:val="20"/>
        </w:rPr>
        <w:t>the d</w:t>
      </w:r>
      <w:r w:rsidR="00C84C7C" w:rsidRPr="00C84C7C">
        <w:rPr>
          <w:rFonts w:ascii="Tahoma" w:hAnsi="Tahoma" w:cs="Tahoma"/>
          <w:color w:val="000000" w:themeColor="text1"/>
          <w:sz w:val="20"/>
          <w:szCs w:val="20"/>
        </w:rPr>
        <w:t>evelopment on communication strategy and action plan</w:t>
      </w:r>
    </w:p>
    <w:p w14:paraId="72AB6ECE" w14:textId="2C2DCE86" w:rsidR="00C84C7C" w:rsidRPr="00C84C7C" w:rsidRDefault="00F0428D" w:rsidP="00C84C7C">
      <w:pPr>
        <w:numPr>
          <w:ilvl w:val="0"/>
          <w:numId w:val="21"/>
        </w:numPr>
        <w:shd w:val="clear" w:color="auto" w:fill="FFFFFF"/>
        <w:rPr>
          <w:rFonts w:ascii="Tahoma" w:hAnsi="Tahoma" w:cs="Tahoma"/>
          <w:color w:val="000000" w:themeColor="text1"/>
          <w:sz w:val="20"/>
          <w:szCs w:val="20"/>
        </w:rPr>
      </w:pPr>
      <w:r>
        <w:rPr>
          <w:rFonts w:ascii="Tahoma" w:hAnsi="Tahoma" w:cs="Tahoma"/>
          <w:color w:val="000000" w:themeColor="text1"/>
          <w:sz w:val="20"/>
          <w:szCs w:val="20"/>
        </w:rPr>
        <w:t>p</w:t>
      </w:r>
      <w:r w:rsidR="00C84C7C" w:rsidRPr="00C84C7C">
        <w:rPr>
          <w:rFonts w:ascii="Tahoma" w:hAnsi="Tahoma" w:cs="Tahoma"/>
          <w:color w:val="000000" w:themeColor="text1"/>
          <w:sz w:val="20"/>
          <w:szCs w:val="20"/>
        </w:rPr>
        <w:t>lan</w:t>
      </w:r>
      <w:r>
        <w:rPr>
          <w:rFonts w:ascii="Tahoma" w:hAnsi="Tahoma" w:cs="Tahoma"/>
          <w:color w:val="000000" w:themeColor="text1"/>
          <w:sz w:val="20"/>
          <w:szCs w:val="20"/>
        </w:rPr>
        <w:t>ning</w:t>
      </w:r>
      <w:r w:rsidR="00C84C7C" w:rsidRPr="00C84C7C">
        <w:rPr>
          <w:rFonts w:ascii="Tahoma" w:hAnsi="Tahoma" w:cs="Tahoma"/>
          <w:color w:val="000000" w:themeColor="text1"/>
          <w:sz w:val="20"/>
          <w:szCs w:val="20"/>
        </w:rPr>
        <w:t xml:space="preserve"> campaigns in Judiciary field including awareness raising campaigns</w:t>
      </w:r>
    </w:p>
    <w:p w14:paraId="5CB052FC" w14:textId="3F23470E" w:rsidR="00C84C7C" w:rsidRDefault="00F0428D" w:rsidP="00C84C7C">
      <w:pPr>
        <w:numPr>
          <w:ilvl w:val="0"/>
          <w:numId w:val="21"/>
        </w:numPr>
        <w:shd w:val="clear" w:color="auto" w:fill="FFFFFF"/>
        <w:rPr>
          <w:rFonts w:ascii="Tahoma" w:hAnsi="Tahoma" w:cs="Tahoma"/>
          <w:color w:val="000000" w:themeColor="text1"/>
          <w:sz w:val="20"/>
          <w:szCs w:val="20"/>
        </w:rPr>
      </w:pPr>
      <w:r>
        <w:rPr>
          <w:rFonts w:ascii="Tahoma" w:hAnsi="Tahoma" w:cs="Tahoma"/>
          <w:color w:val="000000" w:themeColor="text1"/>
          <w:sz w:val="20"/>
          <w:szCs w:val="20"/>
        </w:rPr>
        <w:t>the d</w:t>
      </w:r>
      <w:r w:rsidR="00C84C7C" w:rsidRPr="00C84C7C">
        <w:rPr>
          <w:rFonts w:ascii="Tahoma" w:hAnsi="Tahoma" w:cs="Tahoma"/>
          <w:color w:val="000000" w:themeColor="text1"/>
          <w:sz w:val="20"/>
          <w:szCs w:val="20"/>
        </w:rPr>
        <w:t>evelopment of related multi-media products</w:t>
      </w:r>
    </w:p>
    <w:p w14:paraId="7D399C38" w14:textId="074FB546" w:rsidR="00C84C7C" w:rsidRDefault="00C84C7C" w:rsidP="00DE22F4">
      <w:pPr>
        <w:shd w:val="clear" w:color="auto" w:fill="FFFFFF" w:themeFill="background1"/>
        <w:spacing w:after="120"/>
        <w:jc w:val="both"/>
        <w:rPr>
          <w:rFonts w:ascii="Tahoma" w:hAnsi="Tahoma" w:cs="Tahoma"/>
          <w:color w:val="000000" w:themeColor="text1"/>
          <w:sz w:val="20"/>
          <w:szCs w:val="20"/>
        </w:rPr>
      </w:pPr>
    </w:p>
    <w:p w14:paraId="05A45AF0" w14:textId="08D4A8CB" w:rsidR="00C84C7C" w:rsidRDefault="00C84C7C" w:rsidP="00C84C7C">
      <w:pPr>
        <w:spacing w:after="120"/>
        <w:jc w:val="both"/>
        <w:rPr>
          <w:rFonts w:ascii="Tahoma" w:hAnsi="Tahoma" w:cs="Tahoma"/>
          <w:color w:val="000000" w:themeColor="text1"/>
          <w:sz w:val="20"/>
          <w:szCs w:val="20"/>
        </w:rPr>
      </w:pPr>
      <w:r w:rsidRPr="00C84C7C">
        <w:rPr>
          <w:rFonts w:ascii="Tahoma" w:hAnsi="Tahoma" w:cs="Tahoma"/>
          <w:b/>
          <w:bCs/>
          <w:color w:val="000000" w:themeColor="text1"/>
          <w:sz w:val="20"/>
          <w:szCs w:val="20"/>
        </w:rPr>
        <w:t xml:space="preserve">Lot </w:t>
      </w:r>
      <w:r>
        <w:rPr>
          <w:rFonts w:ascii="Tahoma" w:hAnsi="Tahoma" w:cs="Tahoma"/>
          <w:b/>
          <w:bCs/>
          <w:color w:val="000000" w:themeColor="text1"/>
          <w:sz w:val="20"/>
          <w:szCs w:val="20"/>
        </w:rPr>
        <w:t>3</w:t>
      </w:r>
      <w:r w:rsidRPr="00E25560">
        <w:rPr>
          <w:rFonts w:ascii="Tahoma" w:hAnsi="Tahoma" w:cs="Tahoma"/>
          <w:color w:val="000000" w:themeColor="text1"/>
          <w:sz w:val="20"/>
          <w:szCs w:val="20"/>
        </w:rPr>
        <w:t xml:space="preserve"> concerns</w:t>
      </w:r>
      <w:r>
        <w:rPr>
          <w:rFonts w:ascii="Tahoma" w:hAnsi="Tahoma" w:cs="Tahoma"/>
          <w:color w:val="000000" w:themeColor="text1"/>
          <w:sz w:val="20"/>
          <w:szCs w:val="20"/>
        </w:rPr>
        <w:t xml:space="preserve"> </w:t>
      </w:r>
      <w:r w:rsidR="00F0428D">
        <w:rPr>
          <w:rFonts w:ascii="Tahoma" w:hAnsi="Tahoma" w:cs="Tahoma"/>
          <w:color w:val="000000" w:themeColor="text1"/>
          <w:sz w:val="20"/>
          <w:szCs w:val="20"/>
        </w:rPr>
        <w:t>the Consultancy services relating to</w:t>
      </w:r>
      <w:r>
        <w:rPr>
          <w:rFonts w:ascii="Tahoma" w:hAnsi="Tahoma" w:cs="Tahoma"/>
          <w:color w:val="000000" w:themeColor="text1"/>
          <w:sz w:val="20"/>
          <w:szCs w:val="20"/>
        </w:rPr>
        <w:t>:</w:t>
      </w:r>
    </w:p>
    <w:p w14:paraId="20EFCD74" w14:textId="0CD9DA0A" w:rsidR="00C84C7C" w:rsidRPr="00C84C7C" w:rsidRDefault="00F0428D" w:rsidP="00C84C7C">
      <w:pPr>
        <w:numPr>
          <w:ilvl w:val="0"/>
          <w:numId w:val="22"/>
        </w:numPr>
        <w:shd w:val="clear" w:color="auto" w:fill="FFFFFF"/>
        <w:rPr>
          <w:rFonts w:ascii="Tahoma" w:hAnsi="Tahoma" w:cs="Tahoma"/>
          <w:color w:val="000000" w:themeColor="text1"/>
          <w:sz w:val="20"/>
          <w:szCs w:val="20"/>
        </w:rPr>
      </w:pPr>
      <w:r>
        <w:rPr>
          <w:rFonts w:ascii="Tahoma" w:hAnsi="Tahoma" w:cs="Tahoma"/>
          <w:color w:val="000000" w:themeColor="text1"/>
          <w:sz w:val="20"/>
          <w:szCs w:val="20"/>
        </w:rPr>
        <w:t>c</w:t>
      </w:r>
      <w:r w:rsidR="00C84C7C" w:rsidRPr="00C84C7C">
        <w:rPr>
          <w:rFonts w:ascii="Tahoma" w:hAnsi="Tahoma" w:cs="Tahoma"/>
          <w:color w:val="000000" w:themeColor="text1"/>
          <w:sz w:val="20"/>
          <w:szCs w:val="20"/>
        </w:rPr>
        <w:t xml:space="preserve">apacity building activities </w:t>
      </w:r>
      <w:r>
        <w:rPr>
          <w:rFonts w:ascii="Tahoma" w:hAnsi="Tahoma" w:cs="Tahoma"/>
          <w:color w:val="000000" w:themeColor="text1"/>
          <w:sz w:val="20"/>
          <w:szCs w:val="20"/>
        </w:rPr>
        <w:t>in</w:t>
      </w:r>
      <w:r w:rsidR="00C84C7C" w:rsidRPr="00C84C7C">
        <w:rPr>
          <w:rFonts w:ascii="Tahoma" w:hAnsi="Tahoma" w:cs="Tahoma"/>
          <w:color w:val="000000" w:themeColor="text1"/>
          <w:sz w:val="20"/>
          <w:szCs w:val="20"/>
        </w:rPr>
        <w:t xml:space="preserve"> the management field, inter alia, organizational/time/stress management</w:t>
      </w:r>
    </w:p>
    <w:p w14:paraId="2AA9A758" w14:textId="1FB53EBB" w:rsidR="00C84C7C" w:rsidRPr="00C84C7C" w:rsidRDefault="00F0428D" w:rsidP="00C84C7C">
      <w:pPr>
        <w:numPr>
          <w:ilvl w:val="0"/>
          <w:numId w:val="22"/>
        </w:numPr>
        <w:shd w:val="clear" w:color="auto" w:fill="FFFFFF"/>
        <w:rPr>
          <w:rFonts w:ascii="Tahoma" w:hAnsi="Tahoma" w:cs="Tahoma"/>
          <w:color w:val="000000" w:themeColor="text1"/>
          <w:sz w:val="20"/>
          <w:szCs w:val="20"/>
        </w:rPr>
      </w:pPr>
      <w:r>
        <w:rPr>
          <w:rFonts w:ascii="Tahoma" w:hAnsi="Tahoma" w:cs="Tahoma"/>
          <w:color w:val="000000" w:themeColor="text1"/>
          <w:sz w:val="20"/>
          <w:szCs w:val="20"/>
        </w:rPr>
        <w:t>c</w:t>
      </w:r>
      <w:r w:rsidR="00C84C7C" w:rsidRPr="00C84C7C">
        <w:rPr>
          <w:rFonts w:ascii="Tahoma" w:hAnsi="Tahoma" w:cs="Tahoma"/>
          <w:color w:val="000000" w:themeColor="text1"/>
          <w:sz w:val="20"/>
          <w:szCs w:val="20"/>
        </w:rPr>
        <w:t>apacity building activities in business communication, written communication, relation with citizens/customers, service plus etc.</w:t>
      </w:r>
    </w:p>
    <w:p w14:paraId="4985AA64" w14:textId="142E59E4" w:rsidR="00C84C7C" w:rsidRDefault="00F0428D" w:rsidP="00C84C7C">
      <w:pPr>
        <w:numPr>
          <w:ilvl w:val="0"/>
          <w:numId w:val="22"/>
        </w:numPr>
        <w:shd w:val="clear" w:color="auto" w:fill="FFFFFF"/>
        <w:rPr>
          <w:rFonts w:ascii="Tahoma" w:hAnsi="Tahoma" w:cs="Tahoma"/>
          <w:color w:val="000000" w:themeColor="text1"/>
          <w:sz w:val="20"/>
          <w:szCs w:val="20"/>
        </w:rPr>
      </w:pPr>
      <w:r>
        <w:rPr>
          <w:rFonts w:ascii="Tahoma" w:hAnsi="Tahoma" w:cs="Tahoma"/>
          <w:color w:val="000000" w:themeColor="text1"/>
          <w:sz w:val="20"/>
          <w:szCs w:val="20"/>
        </w:rPr>
        <w:t>the d</w:t>
      </w:r>
      <w:r w:rsidR="00C84C7C" w:rsidRPr="00C84C7C">
        <w:rPr>
          <w:rFonts w:ascii="Tahoma" w:hAnsi="Tahoma" w:cs="Tahoma"/>
          <w:color w:val="000000" w:themeColor="text1"/>
          <w:sz w:val="20"/>
          <w:szCs w:val="20"/>
        </w:rPr>
        <w:t>evelopment of guidelines, handbooks or compilation of recommendations</w:t>
      </w:r>
    </w:p>
    <w:p w14:paraId="513B2F7B" w14:textId="540FC35E" w:rsidR="00DE7B75" w:rsidRPr="00C84C7C" w:rsidRDefault="00DE7B75" w:rsidP="00C84C7C">
      <w:pPr>
        <w:numPr>
          <w:ilvl w:val="0"/>
          <w:numId w:val="22"/>
        </w:numPr>
        <w:shd w:val="clear" w:color="auto" w:fill="FFFFFF"/>
        <w:rPr>
          <w:rFonts w:ascii="Tahoma" w:hAnsi="Tahoma" w:cs="Tahoma"/>
          <w:color w:val="000000" w:themeColor="text1"/>
          <w:sz w:val="20"/>
          <w:szCs w:val="20"/>
        </w:rPr>
      </w:pPr>
      <w:r>
        <w:rPr>
          <w:rFonts w:ascii="Tahoma" w:hAnsi="Tahoma" w:cs="Tahoma"/>
          <w:color w:val="000000" w:themeColor="text1"/>
          <w:sz w:val="20"/>
          <w:szCs w:val="20"/>
        </w:rPr>
        <w:t>learning methodology inter alia ALM and other skills related to teaching/learning process etc.</w:t>
      </w:r>
    </w:p>
    <w:p w14:paraId="17E9F68E" w14:textId="529B4DFB" w:rsidR="00C84C7C" w:rsidRDefault="00C84C7C" w:rsidP="00DE22F4">
      <w:pPr>
        <w:shd w:val="clear" w:color="auto" w:fill="FFFFFF" w:themeFill="background1"/>
        <w:spacing w:after="120"/>
        <w:jc w:val="both"/>
        <w:rPr>
          <w:rFonts w:ascii="Tahoma" w:hAnsi="Tahoma" w:cs="Tahoma"/>
          <w:color w:val="000000" w:themeColor="text1"/>
          <w:sz w:val="20"/>
          <w:szCs w:val="20"/>
        </w:rPr>
      </w:pPr>
    </w:p>
    <w:p w14:paraId="61175B38" w14:textId="2CBD8239" w:rsidR="00A94332" w:rsidRPr="00E25560"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Pr="00C84C7C"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C84C7C">
        <w:rPr>
          <w:rFonts w:ascii="Tahoma" w:hAnsi="Tahoma" w:cs="Tahoma"/>
          <w:noProof/>
          <w:sz w:val="20"/>
          <w:szCs w:val="20"/>
          <w:lang w:eastAsia="fr-FR"/>
        </w:rPr>
        <w:t>Throughout the duration of the Framework Contract, pre-selected Providers may be asked to:</w:t>
      </w:r>
    </w:p>
    <w:p w14:paraId="151CFF23" w14:textId="77777777" w:rsidR="00F0428D" w:rsidRDefault="00F0428D" w:rsidP="00DE22F4">
      <w:pPr>
        <w:shd w:val="clear" w:color="auto" w:fill="FFFFFF" w:themeFill="background1"/>
        <w:autoSpaceDE w:val="0"/>
        <w:autoSpaceDN w:val="0"/>
        <w:adjustRightInd w:val="0"/>
        <w:ind w:left="284"/>
        <w:jc w:val="both"/>
        <w:rPr>
          <w:rFonts w:ascii="Tahoma" w:hAnsi="Tahoma" w:cs="Tahoma"/>
          <w:b/>
          <w:bCs/>
          <w:noProof/>
          <w:sz w:val="20"/>
          <w:szCs w:val="20"/>
          <w:lang w:eastAsia="fr-FR"/>
        </w:rPr>
      </w:pPr>
    </w:p>
    <w:p w14:paraId="20A095DB" w14:textId="4155D6C4" w:rsidR="008742C4" w:rsidRPr="00C84C7C" w:rsidRDefault="008742C4" w:rsidP="00DE22F4">
      <w:pPr>
        <w:shd w:val="clear" w:color="auto" w:fill="FFFFFF" w:themeFill="background1"/>
        <w:autoSpaceDE w:val="0"/>
        <w:autoSpaceDN w:val="0"/>
        <w:adjustRightInd w:val="0"/>
        <w:ind w:left="284"/>
        <w:jc w:val="both"/>
        <w:rPr>
          <w:rFonts w:ascii="Tahoma" w:hAnsi="Tahoma" w:cs="Tahoma"/>
          <w:b/>
          <w:bCs/>
          <w:noProof/>
          <w:sz w:val="20"/>
          <w:szCs w:val="20"/>
          <w:highlight w:val="cyan"/>
          <w:lang w:eastAsia="fr-FR"/>
        </w:rPr>
      </w:pPr>
      <w:r w:rsidRPr="00F0428D">
        <w:rPr>
          <w:rFonts w:ascii="Tahoma" w:hAnsi="Tahoma" w:cs="Tahoma"/>
          <w:b/>
          <w:bCs/>
          <w:noProof/>
          <w:sz w:val="20"/>
          <w:szCs w:val="20"/>
          <w:lang w:eastAsia="fr-FR"/>
        </w:rPr>
        <w:t>Under</w:t>
      </w:r>
      <w:r w:rsidRPr="00C84C7C">
        <w:rPr>
          <w:rFonts w:ascii="Tahoma" w:hAnsi="Tahoma" w:cs="Tahoma"/>
          <w:noProof/>
          <w:sz w:val="20"/>
          <w:szCs w:val="20"/>
          <w:lang w:eastAsia="fr-FR"/>
        </w:rPr>
        <w:t xml:space="preserve"> </w:t>
      </w:r>
      <w:r w:rsidRPr="00C84C7C">
        <w:rPr>
          <w:rFonts w:ascii="Tahoma" w:hAnsi="Tahoma" w:cs="Tahoma"/>
          <w:b/>
          <w:bCs/>
          <w:noProof/>
          <w:sz w:val="20"/>
          <w:szCs w:val="20"/>
          <w:lang w:eastAsia="fr-FR"/>
        </w:rPr>
        <w:t>Lot 1:</w:t>
      </w:r>
    </w:p>
    <w:p w14:paraId="46D90983" w14:textId="77777777" w:rsidR="00C84C7C" w:rsidRPr="00C84C7C" w:rsidRDefault="00C84C7C" w:rsidP="00C84C7C">
      <w:pPr>
        <w:ind w:left="284"/>
        <w:rPr>
          <w:rFonts w:ascii="Tahoma" w:hAnsi="Tahoma" w:cs="Tahoma"/>
          <w:color w:val="000000" w:themeColor="text1"/>
          <w:sz w:val="20"/>
          <w:szCs w:val="20"/>
        </w:rPr>
      </w:pPr>
      <w:r>
        <w:rPr>
          <w:color w:val="000000"/>
          <w:sz w:val="24"/>
          <w:szCs w:val="24"/>
          <w:lang w:val="en-US"/>
        </w:rPr>
        <w:t xml:space="preserve">- </w:t>
      </w:r>
      <w:r w:rsidRPr="00C84C7C">
        <w:rPr>
          <w:rFonts w:ascii="Tahoma" w:hAnsi="Tahoma" w:cs="Tahoma"/>
          <w:color w:val="000000" w:themeColor="text1"/>
          <w:sz w:val="20"/>
          <w:szCs w:val="20"/>
        </w:rPr>
        <w:t>Provide advice, opinions and expertise: assessments, needs analyses, identification of challenges; mapping of good practices, legal opinions, reports and recommendations;</w:t>
      </w:r>
    </w:p>
    <w:p w14:paraId="0F4ECFDE" w14:textId="77777777" w:rsidR="00C84C7C" w:rsidRPr="00C84C7C" w:rsidRDefault="00C84C7C" w:rsidP="00C84C7C">
      <w:pPr>
        <w:ind w:left="284"/>
        <w:rPr>
          <w:rFonts w:ascii="Tahoma" w:hAnsi="Tahoma" w:cs="Tahoma"/>
          <w:color w:val="000000" w:themeColor="text1"/>
          <w:sz w:val="20"/>
          <w:szCs w:val="20"/>
        </w:rPr>
      </w:pPr>
    </w:p>
    <w:p w14:paraId="5D8932FD" w14:textId="77777777" w:rsidR="00C84C7C" w:rsidRPr="00C84C7C" w:rsidRDefault="00C84C7C" w:rsidP="00C84C7C">
      <w:pPr>
        <w:ind w:left="284"/>
        <w:rPr>
          <w:rFonts w:ascii="Tahoma" w:hAnsi="Tahoma" w:cs="Tahoma"/>
          <w:color w:val="000000" w:themeColor="text1"/>
          <w:sz w:val="20"/>
          <w:szCs w:val="20"/>
        </w:rPr>
      </w:pPr>
      <w:r w:rsidRPr="00C84C7C">
        <w:rPr>
          <w:rFonts w:ascii="Tahoma" w:hAnsi="Tahoma" w:cs="Tahoma"/>
          <w:color w:val="000000" w:themeColor="text1"/>
          <w:sz w:val="20"/>
          <w:szCs w:val="20"/>
        </w:rPr>
        <w:t>- Contribute to the capacity building of project beneficiaries: tailor-made assistance, advice, training, training of trainers and other forms of support; provision of tools and methodologies for the implementation of priority reforms aimed at developing new capacities and skills;</w:t>
      </w:r>
    </w:p>
    <w:p w14:paraId="73760EB7" w14:textId="77777777" w:rsidR="00C84C7C" w:rsidRPr="00C84C7C" w:rsidRDefault="00C84C7C" w:rsidP="00C84C7C">
      <w:pPr>
        <w:ind w:left="284"/>
        <w:rPr>
          <w:rFonts w:ascii="Tahoma" w:hAnsi="Tahoma" w:cs="Tahoma"/>
          <w:color w:val="000000" w:themeColor="text1"/>
          <w:sz w:val="20"/>
          <w:szCs w:val="20"/>
        </w:rPr>
      </w:pPr>
    </w:p>
    <w:p w14:paraId="131F7786" w14:textId="77777777" w:rsidR="00C84C7C" w:rsidRPr="00C84C7C" w:rsidRDefault="00C84C7C" w:rsidP="00C84C7C">
      <w:pPr>
        <w:ind w:left="284"/>
        <w:rPr>
          <w:rFonts w:ascii="Tahoma" w:hAnsi="Tahoma" w:cs="Tahoma"/>
          <w:color w:val="000000" w:themeColor="text1"/>
          <w:sz w:val="20"/>
          <w:szCs w:val="20"/>
        </w:rPr>
      </w:pPr>
      <w:r w:rsidRPr="00C84C7C">
        <w:rPr>
          <w:rFonts w:ascii="Tahoma" w:hAnsi="Tahoma" w:cs="Tahoma"/>
          <w:color w:val="000000" w:themeColor="text1"/>
          <w:sz w:val="20"/>
          <w:szCs w:val="20"/>
        </w:rPr>
        <w:t>- Peer-to-peer exchanges: round tables / expert working groups, workshops, seminars, conferences (identify challenges, propose solutions and provide arguments to resolve difficulties)</w:t>
      </w:r>
    </w:p>
    <w:p w14:paraId="59A8794F" w14:textId="77777777" w:rsidR="00C84C7C" w:rsidRPr="00C84C7C" w:rsidRDefault="00C84C7C" w:rsidP="00C84C7C">
      <w:pPr>
        <w:rPr>
          <w:rFonts w:ascii="Tahoma" w:hAnsi="Tahoma" w:cs="Tahoma"/>
          <w:color w:val="000000" w:themeColor="text1"/>
          <w:sz w:val="20"/>
          <w:szCs w:val="20"/>
        </w:rPr>
      </w:pPr>
    </w:p>
    <w:p w14:paraId="2F42A697" w14:textId="77777777" w:rsidR="00C84C7C" w:rsidRPr="00C84C7C" w:rsidRDefault="00C84C7C" w:rsidP="00C84C7C">
      <w:pPr>
        <w:ind w:left="284"/>
        <w:rPr>
          <w:rFonts w:ascii="Tahoma" w:hAnsi="Tahoma" w:cs="Tahoma"/>
          <w:color w:val="000000" w:themeColor="text1"/>
          <w:sz w:val="20"/>
          <w:szCs w:val="20"/>
        </w:rPr>
      </w:pPr>
      <w:r>
        <w:rPr>
          <w:color w:val="000000"/>
          <w:sz w:val="24"/>
          <w:szCs w:val="24"/>
          <w:lang w:val="en-US"/>
        </w:rPr>
        <w:t xml:space="preserve">- </w:t>
      </w:r>
      <w:r w:rsidRPr="00C84C7C">
        <w:rPr>
          <w:rFonts w:ascii="Tahoma" w:hAnsi="Tahoma" w:cs="Tahoma"/>
          <w:color w:val="000000" w:themeColor="text1"/>
          <w:sz w:val="20"/>
          <w:szCs w:val="20"/>
        </w:rPr>
        <w:t>Participate in the selection, definition and analysis of qualitative and quantitative indicators on the functioning and efficiency, quality or access to justice (as appropriate) of the judicial system and specific courts. Consultations within the expert team may involve e-mail exchanges, videoconferences and/or meetings in Strasbourg, France or the beneficiary countries;</w:t>
      </w:r>
    </w:p>
    <w:p w14:paraId="2AFDAEFF" w14:textId="77777777" w:rsidR="00C84C7C" w:rsidRPr="00C84C7C" w:rsidRDefault="00C84C7C" w:rsidP="00C84C7C">
      <w:pPr>
        <w:ind w:left="284"/>
        <w:rPr>
          <w:rFonts w:ascii="Tahoma" w:hAnsi="Tahoma" w:cs="Tahoma"/>
          <w:color w:val="000000" w:themeColor="text1"/>
          <w:sz w:val="20"/>
          <w:szCs w:val="20"/>
        </w:rPr>
      </w:pPr>
    </w:p>
    <w:p w14:paraId="612F32B1" w14:textId="77777777" w:rsidR="00C84C7C" w:rsidRPr="00C84C7C" w:rsidRDefault="00C84C7C" w:rsidP="00C84C7C">
      <w:pPr>
        <w:ind w:left="284"/>
        <w:rPr>
          <w:rFonts w:ascii="Tahoma" w:hAnsi="Tahoma" w:cs="Tahoma"/>
          <w:color w:val="000000" w:themeColor="text1"/>
          <w:sz w:val="20"/>
          <w:szCs w:val="20"/>
        </w:rPr>
      </w:pPr>
      <w:r w:rsidRPr="00C84C7C">
        <w:rPr>
          <w:rFonts w:ascii="Tahoma" w:hAnsi="Tahoma" w:cs="Tahoma"/>
          <w:color w:val="000000" w:themeColor="text1"/>
          <w:sz w:val="20"/>
          <w:szCs w:val="20"/>
        </w:rPr>
        <w:t>- Visits to institutions and courts, meetings and exchanges with justice sector stakeholders, including judges and judicial staff.</w:t>
      </w:r>
    </w:p>
    <w:p w14:paraId="2E0D12C0" w14:textId="77777777" w:rsidR="008742C4" w:rsidRPr="00C84C7C"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val="en-US" w:eastAsia="fr-FR"/>
        </w:rPr>
      </w:pPr>
    </w:p>
    <w:p w14:paraId="5417DF10" w14:textId="010814A8" w:rsidR="008742C4" w:rsidRPr="00F0428D"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F0428D">
        <w:rPr>
          <w:rFonts w:ascii="Tahoma" w:hAnsi="Tahoma" w:cs="Tahoma"/>
          <w:b/>
          <w:bCs/>
          <w:noProof/>
          <w:sz w:val="20"/>
          <w:szCs w:val="20"/>
          <w:lang w:eastAsia="fr-FR"/>
        </w:rPr>
        <w:t>Under</w:t>
      </w:r>
      <w:r w:rsidRPr="00F0428D">
        <w:rPr>
          <w:rFonts w:ascii="Tahoma" w:hAnsi="Tahoma" w:cs="Tahoma"/>
          <w:noProof/>
          <w:sz w:val="20"/>
          <w:szCs w:val="20"/>
          <w:lang w:eastAsia="fr-FR"/>
        </w:rPr>
        <w:t xml:space="preserve"> </w:t>
      </w:r>
      <w:r w:rsidRPr="00F0428D">
        <w:rPr>
          <w:rFonts w:ascii="Tahoma" w:hAnsi="Tahoma" w:cs="Tahoma"/>
          <w:b/>
          <w:bCs/>
          <w:noProof/>
          <w:sz w:val="20"/>
          <w:szCs w:val="20"/>
          <w:lang w:eastAsia="fr-FR"/>
        </w:rPr>
        <w:t>Lot 2</w:t>
      </w:r>
      <w:r w:rsidRPr="00F0428D">
        <w:rPr>
          <w:rFonts w:ascii="Tahoma" w:hAnsi="Tahoma" w:cs="Tahoma"/>
          <w:noProof/>
          <w:sz w:val="20"/>
          <w:szCs w:val="20"/>
          <w:lang w:eastAsia="fr-FR"/>
        </w:rPr>
        <w:t>:</w:t>
      </w:r>
    </w:p>
    <w:p w14:paraId="23B04671" w14:textId="77777777" w:rsidR="00F0428D" w:rsidRDefault="00F0428D" w:rsidP="00F0428D">
      <w:pPr>
        <w:numPr>
          <w:ilvl w:val="0"/>
          <w:numId w:val="23"/>
        </w:numPr>
        <w:shd w:val="clear" w:color="auto" w:fill="FFFFFF"/>
        <w:rPr>
          <w:rFonts w:ascii="Tahoma" w:hAnsi="Tahoma" w:cs="Tahoma"/>
          <w:color w:val="000000" w:themeColor="text1"/>
          <w:sz w:val="20"/>
          <w:szCs w:val="20"/>
        </w:rPr>
      </w:pPr>
      <w:r w:rsidRPr="00C84C7C">
        <w:rPr>
          <w:rFonts w:ascii="Tahoma" w:hAnsi="Tahoma" w:cs="Tahoma"/>
          <w:color w:val="000000" w:themeColor="text1"/>
          <w:sz w:val="20"/>
          <w:szCs w:val="20"/>
        </w:rPr>
        <w:t>Elaboration of concept</w:t>
      </w:r>
      <w:r>
        <w:rPr>
          <w:rFonts w:ascii="Tahoma" w:hAnsi="Tahoma" w:cs="Tahoma"/>
          <w:color w:val="000000" w:themeColor="text1"/>
          <w:sz w:val="20"/>
          <w:szCs w:val="20"/>
        </w:rPr>
        <w:t xml:space="preserve"> papers and specify substance of activities</w:t>
      </w:r>
    </w:p>
    <w:p w14:paraId="6CDD2408" w14:textId="77777777" w:rsidR="00F0428D" w:rsidRDefault="00F0428D" w:rsidP="00F0428D">
      <w:pPr>
        <w:numPr>
          <w:ilvl w:val="0"/>
          <w:numId w:val="23"/>
        </w:numPr>
        <w:shd w:val="clear" w:color="auto" w:fill="FFFFFF"/>
        <w:rPr>
          <w:rFonts w:ascii="Tahoma" w:hAnsi="Tahoma" w:cs="Tahoma"/>
          <w:color w:val="000000" w:themeColor="text1"/>
          <w:sz w:val="20"/>
          <w:szCs w:val="20"/>
        </w:rPr>
      </w:pPr>
      <w:r>
        <w:rPr>
          <w:rFonts w:ascii="Tahoma" w:hAnsi="Tahoma" w:cs="Tahoma"/>
          <w:color w:val="000000" w:themeColor="text1"/>
          <w:sz w:val="20"/>
          <w:szCs w:val="20"/>
        </w:rPr>
        <w:t>D</w:t>
      </w:r>
      <w:r w:rsidRPr="00C84C7C">
        <w:rPr>
          <w:rFonts w:ascii="Tahoma" w:hAnsi="Tahoma" w:cs="Tahoma"/>
          <w:color w:val="000000" w:themeColor="text1"/>
          <w:sz w:val="20"/>
          <w:szCs w:val="20"/>
        </w:rPr>
        <w:t>evelopment of strategy</w:t>
      </w:r>
      <w:r>
        <w:rPr>
          <w:rFonts w:ascii="Tahoma" w:hAnsi="Tahoma" w:cs="Tahoma"/>
          <w:color w:val="000000" w:themeColor="text1"/>
          <w:sz w:val="20"/>
          <w:szCs w:val="20"/>
        </w:rPr>
        <w:t xml:space="preserve"> and a corresponding action plan</w:t>
      </w:r>
    </w:p>
    <w:p w14:paraId="5955A9C0" w14:textId="77777777" w:rsidR="00F0428D" w:rsidRDefault="00F0428D" w:rsidP="00F0428D">
      <w:pPr>
        <w:numPr>
          <w:ilvl w:val="0"/>
          <w:numId w:val="23"/>
        </w:numPr>
        <w:shd w:val="clear" w:color="auto" w:fill="FFFFFF"/>
        <w:rPr>
          <w:rFonts w:ascii="Tahoma" w:hAnsi="Tahoma" w:cs="Tahoma"/>
          <w:color w:val="000000" w:themeColor="text1"/>
          <w:sz w:val="20"/>
          <w:szCs w:val="20"/>
        </w:rPr>
      </w:pPr>
      <w:r>
        <w:rPr>
          <w:rFonts w:ascii="Tahoma" w:hAnsi="Tahoma" w:cs="Tahoma"/>
          <w:color w:val="000000" w:themeColor="text1"/>
          <w:sz w:val="20"/>
          <w:szCs w:val="20"/>
        </w:rPr>
        <w:t>C</w:t>
      </w:r>
      <w:r w:rsidRPr="00C84C7C">
        <w:rPr>
          <w:rFonts w:ascii="Tahoma" w:hAnsi="Tahoma" w:cs="Tahoma"/>
          <w:color w:val="000000" w:themeColor="text1"/>
          <w:sz w:val="20"/>
          <w:szCs w:val="20"/>
        </w:rPr>
        <w:t>onducting baseline study or survey</w:t>
      </w:r>
    </w:p>
    <w:p w14:paraId="32D551CA" w14:textId="2FD7A613" w:rsidR="008742C4" w:rsidRPr="00F0428D" w:rsidRDefault="00F0428D" w:rsidP="00F0428D">
      <w:pPr>
        <w:numPr>
          <w:ilvl w:val="0"/>
          <w:numId w:val="23"/>
        </w:numPr>
        <w:shd w:val="clear" w:color="auto" w:fill="FFFFFF"/>
        <w:rPr>
          <w:rFonts w:ascii="Tahoma" w:hAnsi="Tahoma" w:cs="Tahoma"/>
          <w:color w:val="000000" w:themeColor="text1"/>
          <w:sz w:val="20"/>
          <w:szCs w:val="20"/>
        </w:rPr>
      </w:pPr>
      <w:r>
        <w:rPr>
          <w:rFonts w:ascii="Tahoma" w:hAnsi="Tahoma" w:cs="Tahoma"/>
          <w:color w:val="000000" w:themeColor="text1"/>
          <w:sz w:val="20"/>
          <w:szCs w:val="20"/>
        </w:rPr>
        <w:t>O</w:t>
      </w:r>
      <w:r w:rsidRPr="00C84C7C">
        <w:rPr>
          <w:rFonts w:ascii="Tahoma" w:hAnsi="Tahoma" w:cs="Tahoma"/>
          <w:color w:val="000000" w:themeColor="text1"/>
          <w:sz w:val="20"/>
          <w:szCs w:val="20"/>
        </w:rPr>
        <w:t>rgani</w:t>
      </w:r>
      <w:r>
        <w:rPr>
          <w:rFonts w:ascii="Tahoma" w:hAnsi="Tahoma" w:cs="Tahoma"/>
          <w:color w:val="000000" w:themeColor="text1"/>
          <w:sz w:val="20"/>
          <w:szCs w:val="20"/>
        </w:rPr>
        <w:t>s</w:t>
      </w:r>
      <w:r w:rsidRPr="00C84C7C">
        <w:rPr>
          <w:rFonts w:ascii="Tahoma" w:hAnsi="Tahoma" w:cs="Tahoma"/>
          <w:color w:val="000000" w:themeColor="text1"/>
          <w:sz w:val="20"/>
          <w:szCs w:val="20"/>
        </w:rPr>
        <w:t>ation of working group meetings/seminars</w:t>
      </w:r>
      <w:r>
        <w:rPr>
          <w:rFonts w:ascii="Tahoma" w:hAnsi="Tahoma" w:cs="Tahoma"/>
          <w:color w:val="000000" w:themeColor="text1"/>
          <w:sz w:val="20"/>
          <w:szCs w:val="20"/>
        </w:rPr>
        <w:t>/presentations and other activities.</w:t>
      </w:r>
    </w:p>
    <w:p w14:paraId="3CAF7837" w14:textId="77777777" w:rsidR="008742C4" w:rsidRPr="00F0428D"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509B3299" w14:textId="74E2F174" w:rsidR="00F0428D" w:rsidRPr="00F0428D" w:rsidRDefault="00F0428D" w:rsidP="00F0428D">
      <w:pPr>
        <w:shd w:val="clear" w:color="auto" w:fill="FFFFFF" w:themeFill="background1"/>
        <w:autoSpaceDE w:val="0"/>
        <w:autoSpaceDN w:val="0"/>
        <w:adjustRightInd w:val="0"/>
        <w:ind w:left="284"/>
        <w:jc w:val="both"/>
        <w:rPr>
          <w:rFonts w:ascii="Tahoma" w:hAnsi="Tahoma" w:cs="Tahoma"/>
          <w:noProof/>
          <w:sz w:val="20"/>
          <w:szCs w:val="20"/>
          <w:lang w:eastAsia="fr-FR"/>
        </w:rPr>
      </w:pPr>
      <w:r w:rsidRPr="00F0428D">
        <w:rPr>
          <w:rFonts w:ascii="Tahoma" w:hAnsi="Tahoma" w:cs="Tahoma"/>
          <w:b/>
          <w:bCs/>
          <w:noProof/>
          <w:sz w:val="20"/>
          <w:szCs w:val="20"/>
          <w:lang w:eastAsia="fr-FR"/>
        </w:rPr>
        <w:t>Under</w:t>
      </w:r>
      <w:r w:rsidRPr="00F0428D">
        <w:rPr>
          <w:rFonts w:ascii="Tahoma" w:hAnsi="Tahoma" w:cs="Tahoma"/>
          <w:noProof/>
          <w:sz w:val="20"/>
          <w:szCs w:val="20"/>
          <w:lang w:eastAsia="fr-FR"/>
        </w:rPr>
        <w:t xml:space="preserve"> </w:t>
      </w:r>
      <w:r w:rsidRPr="00F0428D">
        <w:rPr>
          <w:rFonts w:ascii="Tahoma" w:hAnsi="Tahoma" w:cs="Tahoma"/>
          <w:b/>
          <w:bCs/>
          <w:noProof/>
          <w:sz w:val="20"/>
          <w:szCs w:val="20"/>
          <w:lang w:eastAsia="fr-FR"/>
        </w:rPr>
        <w:t xml:space="preserve">Lot </w:t>
      </w:r>
      <w:r>
        <w:rPr>
          <w:rFonts w:ascii="Tahoma" w:hAnsi="Tahoma" w:cs="Tahoma"/>
          <w:b/>
          <w:bCs/>
          <w:noProof/>
          <w:sz w:val="20"/>
          <w:szCs w:val="20"/>
          <w:lang w:eastAsia="fr-FR"/>
        </w:rPr>
        <w:t>3</w:t>
      </w:r>
      <w:r w:rsidRPr="00F0428D">
        <w:rPr>
          <w:rFonts w:ascii="Tahoma" w:hAnsi="Tahoma" w:cs="Tahoma"/>
          <w:noProof/>
          <w:sz w:val="20"/>
          <w:szCs w:val="20"/>
          <w:lang w:eastAsia="fr-FR"/>
        </w:rPr>
        <w:t>:</w:t>
      </w:r>
    </w:p>
    <w:p w14:paraId="3D430ECA" w14:textId="3F4FCE93" w:rsidR="00F0428D" w:rsidRPr="00F0428D" w:rsidRDefault="00F0428D" w:rsidP="00F0428D">
      <w:pPr>
        <w:pStyle w:val="ListParagraph"/>
        <w:numPr>
          <w:ilvl w:val="0"/>
          <w:numId w:val="23"/>
        </w:numPr>
        <w:tabs>
          <w:tab w:val="left" w:pos="720"/>
          <w:tab w:val="left" w:pos="3828"/>
        </w:tabs>
        <w:jc w:val="both"/>
        <w:rPr>
          <w:rFonts w:ascii="Tahoma" w:eastAsiaTheme="minorHAnsi" w:hAnsi="Tahoma" w:cs="Tahoma"/>
          <w:noProof/>
          <w:sz w:val="20"/>
          <w:szCs w:val="20"/>
          <w:lang w:eastAsia="en-US"/>
        </w:rPr>
      </w:pPr>
      <w:r w:rsidRPr="00C84C7C">
        <w:rPr>
          <w:rFonts w:ascii="Tahoma" w:hAnsi="Tahoma" w:cs="Tahoma"/>
          <w:color w:val="000000" w:themeColor="text1"/>
          <w:sz w:val="20"/>
          <w:szCs w:val="20"/>
        </w:rPr>
        <w:t>Conducting training sessions, preparing training materials, group work exercises, practical cases etc.</w:t>
      </w:r>
    </w:p>
    <w:p w14:paraId="73B4BA03" w14:textId="6F24A284" w:rsidR="00F0428D" w:rsidRPr="00F0428D" w:rsidRDefault="00F0428D" w:rsidP="00F0428D">
      <w:pPr>
        <w:pStyle w:val="ListParagraph"/>
        <w:numPr>
          <w:ilvl w:val="0"/>
          <w:numId w:val="23"/>
        </w:numPr>
        <w:tabs>
          <w:tab w:val="left" w:pos="720"/>
          <w:tab w:val="left" w:pos="3828"/>
        </w:tabs>
        <w:jc w:val="both"/>
        <w:rPr>
          <w:rFonts w:ascii="Tahoma" w:eastAsiaTheme="minorHAnsi" w:hAnsi="Tahoma" w:cs="Tahoma"/>
          <w:noProof/>
          <w:sz w:val="20"/>
          <w:szCs w:val="20"/>
          <w:lang w:eastAsia="en-US"/>
        </w:rPr>
      </w:pPr>
      <w:r>
        <w:rPr>
          <w:rFonts w:ascii="Tahoma" w:hAnsi="Tahoma" w:cs="Tahoma"/>
          <w:color w:val="000000" w:themeColor="text1"/>
          <w:sz w:val="20"/>
          <w:szCs w:val="20"/>
        </w:rPr>
        <w:t>Elaboration of guidelines/handbooks/recommendations</w:t>
      </w:r>
    </w:p>
    <w:p w14:paraId="44420D58" w14:textId="77777777" w:rsidR="00F0428D" w:rsidRDefault="00F0428D" w:rsidP="008742C4">
      <w:pPr>
        <w:tabs>
          <w:tab w:val="left" w:pos="720"/>
          <w:tab w:val="left" w:pos="3828"/>
        </w:tabs>
        <w:jc w:val="both"/>
        <w:rPr>
          <w:rFonts w:ascii="Tahoma" w:eastAsiaTheme="minorHAnsi" w:hAnsi="Tahoma" w:cs="Tahoma"/>
          <w:noProof/>
          <w:sz w:val="20"/>
          <w:szCs w:val="20"/>
          <w:lang w:eastAsia="en-US"/>
        </w:rPr>
      </w:pPr>
    </w:p>
    <w:p w14:paraId="0556996B" w14:textId="3506AFDA"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F0428D">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F0428D">
        <w:rPr>
          <w:rFonts w:ascii="Tahoma" w:eastAsiaTheme="minorHAnsi" w:hAnsi="Tahoma" w:cs="Tahoma"/>
          <w:noProof/>
          <w:sz w:val="20"/>
          <w:szCs w:val="20"/>
          <w:lang w:eastAsia="en-US"/>
        </w:rPr>
        <w:t xml:space="preserve"> for the lot concerned</w:t>
      </w:r>
      <w:r w:rsidRPr="00F0428D">
        <w:rPr>
          <w:rFonts w:ascii="Tahoma" w:eastAsiaTheme="minorHAnsi" w:hAnsi="Tahoma" w:cs="Tahoma"/>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7D447A" w:rsidRDefault="008742C4" w:rsidP="008742C4">
      <w:pPr>
        <w:jc w:val="both"/>
        <w:rPr>
          <w:rFonts w:ascii="Tahoma" w:hAnsi="Tahoma" w:cs="Tahoma"/>
          <w:color w:val="000000" w:themeColor="text1"/>
          <w:spacing w:val="-4"/>
          <w:sz w:val="20"/>
          <w:szCs w:val="20"/>
          <w:lang w:eastAsia="en-US"/>
        </w:rPr>
      </w:pPr>
      <w:r w:rsidRPr="007D447A">
        <w:rPr>
          <w:rFonts w:ascii="Tahoma" w:hAnsi="Tahoma" w:cs="Tahoma"/>
          <w:color w:val="000000" w:themeColor="text1"/>
          <w:spacing w:val="-4"/>
          <w:sz w:val="20"/>
          <w:szCs w:val="20"/>
          <w:lang w:eastAsia="en-US"/>
        </w:rPr>
        <w:t xml:space="preserve">In terms of </w:t>
      </w:r>
      <w:r w:rsidRPr="007D447A">
        <w:rPr>
          <w:rFonts w:ascii="Tahoma" w:hAnsi="Tahoma" w:cs="Tahoma"/>
          <w:b/>
          <w:color w:val="000000" w:themeColor="text1"/>
          <w:spacing w:val="-4"/>
          <w:sz w:val="20"/>
          <w:szCs w:val="20"/>
          <w:lang w:eastAsia="en-US"/>
        </w:rPr>
        <w:t>quality requirements</w:t>
      </w:r>
      <w:r w:rsidRPr="007D447A">
        <w:rPr>
          <w:rFonts w:ascii="Tahoma" w:hAnsi="Tahoma" w:cs="Tahoma"/>
          <w:color w:val="000000" w:themeColor="text1"/>
          <w:spacing w:val="-4"/>
          <w:sz w:val="20"/>
          <w:szCs w:val="20"/>
          <w:lang w:eastAsia="en-US"/>
        </w:rPr>
        <w:t>, the pre-selected Service Providers must ensure</w:t>
      </w:r>
      <w:r w:rsidRPr="007D447A">
        <w:rPr>
          <w:rFonts w:ascii="Tahoma" w:hAnsi="Tahoma" w:cs="Tahoma"/>
          <w:i/>
          <w:color w:val="000000" w:themeColor="text1"/>
          <w:spacing w:val="-4"/>
          <w:sz w:val="20"/>
          <w:szCs w:val="20"/>
          <w:lang w:eastAsia="en-US"/>
        </w:rPr>
        <w:t>, inter alia</w:t>
      </w:r>
      <w:r w:rsidRPr="007D447A">
        <w:rPr>
          <w:rFonts w:ascii="Tahoma" w:hAnsi="Tahoma" w:cs="Tahoma"/>
          <w:color w:val="000000" w:themeColor="text1"/>
          <w:spacing w:val="-4"/>
          <w:sz w:val="20"/>
          <w:szCs w:val="20"/>
          <w:lang w:eastAsia="en-US"/>
        </w:rPr>
        <w:t>, that:</w:t>
      </w:r>
    </w:p>
    <w:p w14:paraId="4063B5DC" w14:textId="77777777" w:rsidR="008742C4" w:rsidRPr="007D447A"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7D447A">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7D447A"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7D447A">
        <w:rPr>
          <w:rFonts w:ascii="Tahoma" w:hAnsi="Tahoma" w:cs="Tahoma"/>
          <w:color w:val="000000" w:themeColor="text1"/>
          <w:spacing w:val="-4"/>
          <w:sz w:val="20"/>
          <w:szCs w:val="20"/>
          <w:lang w:eastAsia="en-US"/>
        </w:rPr>
        <w:t>Any specific instructions given by the Council – whenever this is the case – are followed.</w:t>
      </w:r>
    </w:p>
    <w:p w14:paraId="1B7E5926" w14:textId="1624EFD4" w:rsidR="00A94332" w:rsidRPr="007D447A" w:rsidRDefault="00A94332" w:rsidP="00A94332">
      <w:pPr>
        <w:keepLines/>
        <w:autoSpaceDE w:val="0"/>
        <w:autoSpaceDN w:val="0"/>
        <w:adjustRightInd w:val="0"/>
        <w:contextualSpacing/>
        <w:rPr>
          <w:rFonts w:ascii="Tahoma" w:hAnsi="Tahoma" w:cs="Tahoma"/>
          <w:color w:val="000000" w:themeColor="text1"/>
          <w:sz w:val="20"/>
        </w:rPr>
      </w:pPr>
      <w:r w:rsidRPr="007D447A">
        <w:rPr>
          <w:rFonts w:ascii="Tahoma" w:hAnsi="Tahoma" w:cs="Tahoma"/>
          <w:color w:val="000000" w:themeColor="text1"/>
          <w:sz w:val="20"/>
        </w:rPr>
        <w:lastRenderedPageBreak/>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7D447A" w:rsidRPr="007D447A">
        <w:rPr>
          <w:rFonts w:ascii="Tahoma" w:hAnsi="Tahoma" w:cs="Tahoma"/>
          <w:color w:val="000000" w:themeColor="text1"/>
          <w:sz w:val="20"/>
        </w:rPr>
        <w: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7D447A"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D447A">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7D447A">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7D447A">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7D447A"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7D447A"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D447A">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7D447A"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0B9B5D2F"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r w:rsidR="00EF2465" w:rsidRPr="007D447A">
        <w:rPr>
          <w:rFonts w:ascii="Tahoma" w:hAnsi="Tahoma" w:cs="Tahoma"/>
          <w:sz w:val="20"/>
          <w:szCs w:val="20"/>
          <w:lang w:val="en-US"/>
        </w:rPr>
        <w:t xml:space="preserve">Tenders proposing </w:t>
      </w:r>
      <w:r w:rsidR="007309EA" w:rsidRPr="007D447A">
        <w:rPr>
          <w:rFonts w:ascii="Tahoma" w:hAnsi="Tahoma" w:cs="Tahoma"/>
          <w:sz w:val="20"/>
          <w:szCs w:val="20"/>
          <w:lang w:val="en-US"/>
        </w:rPr>
        <w:t>fee</w:t>
      </w:r>
      <w:r w:rsidR="00EF2465" w:rsidRPr="007D447A">
        <w:rPr>
          <w:rFonts w:ascii="Tahoma" w:hAnsi="Tahoma" w:cs="Tahoma"/>
          <w:sz w:val="20"/>
          <w:szCs w:val="20"/>
          <w:lang w:val="en-US"/>
        </w:rPr>
        <w:t>s</w:t>
      </w:r>
      <w:r w:rsidR="007309EA" w:rsidRPr="007D447A">
        <w:rPr>
          <w:rFonts w:ascii="Tahoma" w:hAnsi="Tahoma" w:cs="Tahoma"/>
          <w:sz w:val="20"/>
          <w:szCs w:val="20"/>
          <w:lang w:val="en-US"/>
        </w:rPr>
        <w:t xml:space="preserve"> above the exclusion level indicated in the Table of fees will be </w:t>
      </w:r>
      <w:r w:rsidR="007309EA" w:rsidRPr="007D447A">
        <w:rPr>
          <w:rFonts w:ascii="Tahoma" w:hAnsi="Tahoma" w:cs="Tahoma"/>
          <w:b/>
          <w:sz w:val="20"/>
          <w:szCs w:val="20"/>
          <w:u w:val="single"/>
          <w:lang w:val="en-US"/>
        </w:rPr>
        <w:t>entirely and automatically</w:t>
      </w:r>
      <w:r w:rsidR="007309EA" w:rsidRPr="007D447A">
        <w:rPr>
          <w:rFonts w:ascii="Tahoma" w:hAnsi="Tahoma" w:cs="Tahoma"/>
          <w:sz w:val="20"/>
          <w:szCs w:val="20"/>
          <w:lang w:val="en-US"/>
        </w:rPr>
        <w:t xml:space="preserve"> exc</w:t>
      </w:r>
      <w:r w:rsidR="00A47902" w:rsidRPr="007D447A">
        <w:rPr>
          <w:rFonts w:ascii="Tahoma" w:hAnsi="Tahoma" w:cs="Tahoma"/>
          <w:sz w:val="20"/>
          <w:szCs w:val="20"/>
          <w:lang w:val="en-US"/>
        </w:rPr>
        <w:t>luded from the tender procedure</w:t>
      </w:r>
      <w:r w:rsidR="00AA28D3" w:rsidRPr="007D447A">
        <w:rPr>
          <w:rFonts w:ascii="Tahoma" w:hAnsi="Tahoma" w:cs="Tahoma"/>
          <w:sz w:val="20"/>
          <w:szCs w:val="20"/>
          <w:lang w:val="en-US"/>
        </w:rPr>
        <w: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625283E0" w:rsidR="00DB6765" w:rsidRPr="00E25560" w:rsidRDefault="00B74E23" w:rsidP="007309EA">
      <w:pPr>
        <w:keepLines/>
        <w:autoSpaceDE w:val="0"/>
        <w:autoSpaceDN w:val="0"/>
        <w:adjustRightInd w:val="0"/>
        <w:contextualSpacing/>
        <w:jc w:val="both"/>
        <w:rPr>
          <w:rFonts w:ascii="Tahoma" w:hAnsi="Tahoma" w:cs="Tahoma"/>
          <w:sz w:val="20"/>
          <w:szCs w:val="20"/>
        </w:rPr>
      </w:pPr>
      <w:r w:rsidRPr="007D447A">
        <w:rPr>
          <w:rFonts w:ascii="Tahoma" w:hAnsi="Tahoma" w:cs="Tahoma"/>
          <w:color w:val="000000" w:themeColor="text1"/>
          <w:sz w:val="20"/>
          <w:szCs w:val="20"/>
        </w:rPr>
        <w:t>The Council will indicate on each Order Form (see Section</w:t>
      </w:r>
      <w:r w:rsidR="00ED5526" w:rsidRPr="007D447A">
        <w:rPr>
          <w:rFonts w:ascii="Tahoma" w:hAnsi="Tahoma" w:cs="Tahoma"/>
          <w:color w:val="000000" w:themeColor="text1"/>
          <w:sz w:val="20"/>
          <w:szCs w:val="20"/>
        </w:rPr>
        <w:t xml:space="preserve"> </w:t>
      </w:r>
      <w:r w:rsidR="00ED5526" w:rsidRPr="007D447A">
        <w:rPr>
          <w:rFonts w:ascii="Tahoma" w:hAnsi="Tahoma" w:cs="Tahoma"/>
          <w:color w:val="000000" w:themeColor="text1"/>
          <w:sz w:val="20"/>
          <w:szCs w:val="20"/>
        </w:rPr>
        <w:fldChar w:fldCharType="begin"/>
      </w:r>
      <w:r w:rsidR="00ED5526" w:rsidRPr="007D447A">
        <w:rPr>
          <w:rFonts w:ascii="Tahoma" w:hAnsi="Tahoma" w:cs="Tahoma"/>
          <w:color w:val="000000" w:themeColor="text1"/>
          <w:sz w:val="20"/>
          <w:szCs w:val="20"/>
        </w:rPr>
        <w:instrText xml:space="preserve"> REF _Ref482368674 \r \h </w:instrText>
      </w:r>
      <w:r w:rsidR="00E25560" w:rsidRPr="007D447A">
        <w:rPr>
          <w:rFonts w:ascii="Tahoma" w:hAnsi="Tahoma" w:cs="Tahoma"/>
          <w:color w:val="000000" w:themeColor="text1"/>
          <w:sz w:val="20"/>
          <w:szCs w:val="20"/>
        </w:rPr>
        <w:instrText xml:space="preserve"> \* MERGEFORMAT </w:instrText>
      </w:r>
      <w:r w:rsidR="00ED5526" w:rsidRPr="007D447A">
        <w:rPr>
          <w:rFonts w:ascii="Tahoma" w:hAnsi="Tahoma" w:cs="Tahoma"/>
          <w:color w:val="000000" w:themeColor="text1"/>
          <w:sz w:val="20"/>
          <w:szCs w:val="20"/>
        </w:rPr>
      </w:r>
      <w:r w:rsidR="00ED5526" w:rsidRPr="007D447A">
        <w:rPr>
          <w:rFonts w:ascii="Tahoma" w:hAnsi="Tahoma" w:cs="Tahoma"/>
          <w:color w:val="000000" w:themeColor="text1"/>
          <w:sz w:val="20"/>
          <w:szCs w:val="20"/>
        </w:rPr>
        <w:fldChar w:fldCharType="separate"/>
      </w:r>
      <w:r w:rsidR="00ED5526" w:rsidRPr="007D447A">
        <w:rPr>
          <w:rFonts w:ascii="Tahoma" w:hAnsi="Tahoma" w:cs="Tahoma"/>
          <w:color w:val="000000" w:themeColor="text1"/>
          <w:sz w:val="20"/>
          <w:szCs w:val="20"/>
        </w:rPr>
        <w:t>D</w:t>
      </w:r>
      <w:r w:rsidR="00ED5526" w:rsidRPr="007D447A">
        <w:rPr>
          <w:rFonts w:ascii="Tahoma" w:hAnsi="Tahoma" w:cs="Tahoma"/>
          <w:color w:val="000000" w:themeColor="text1"/>
          <w:sz w:val="20"/>
          <w:szCs w:val="20"/>
        </w:rPr>
        <w:fldChar w:fldCharType="end"/>
      </w:r>
      <w:r w:rsidRPr="007D447A">
        <w:rPr>
          <w:rFonts w:ascii="Tahoma" w:hAnsi="Tahoma" w:cs="Tahoma"/>
          <w:color w:val="000000" w:themeColor="text1"/>
          <w:sz w:val="20"/>
          <w:szCs w:val="20"/>
        </w:rPr>
        <w:t xml:space="preserve"> below) the global fee corresponding to each deliverable, calculated on the basis of the </w:t>
      </w:r>
      <w:r w:rsidR="00EF2465" w:rsidRPr="007D447A">
        <w:rPr>
          <w:rFonts w:ascii="Tahoma" w:hAnsi="Tahoma" w:cs="Tahoma"/>
          <w:color w:val="000000" w:themeColor="text1"/>
          <w:sz w:val="20"/>
          <w:szCs w:val="20"/>
        </w:rPr>
        <w:t xml:space="preserve">unit </w:t>
      </w:r>
      <w:r w:rsidRPr="007D447A">
        <w:rPr>
          <w:rFonts w:ascii="Tahoma" w:hAnsi="Tahoma" w:cs="Tahoma"/>
          <w:color w:val="000000" w:themeColor="text1"/>
          <w:sz w:val="20"/>
          <w:szCs w:val="20"/>
        </w:rPr>
        <w:t>fee</w:t>
      </w:r>
      <w:r w:rsidR="000461DD" w:rsidRPr="007D447A">
        <w:rPr>
          <w:rFonts w:ascii="Tahoma" w:hAnsi="Tahoma" w:cs="Tahoma"/>
          <w:color w:val="000000" w:themeColor="text1"/>
          <w:sz w:val="20"/>
          <w:szCs w:val="20"/>
        </w:rPr>
        <w:t>s</w:t>
      </w:r>
      <w:r w:rsidRPr="007D447A">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7D447A" w:rsidRDefault="001614FA" w:rsidP="00C55FC9">
      <w:pPr>
        <w:jc w:val="both"/>
        <w:rPr>
          <w:rFonts w:ascii="Tahoma" w:hAnsi="Tahoma" w:cs="Tahoma"/>
          <w:b/>
          <w:sz w:val="20"/>
          <w:szCs w:val="20"/>
          <w:lang w:val="en-US"/>
        </w:rPr>
      </w:pPr>
      <w:r w:rsidRPr="007D447A">
        <w:rPr>
          <w:rFonts w:ascii="Tahoma" w:hAnsi="Tahoma" w:cs="Tahoma"/>
          <w:b/>
          <w:sz w:val="20"/>
          <w:szCs w:val="20"/>
          <w:lang w:val="en-US"/>
        </w:rPr>
        <w:t>Pooling</w:t>
      </w:r>
    </w:p>
    <w:p w14:paraId="1D38A21F" w14:textId="03D646DE" w:rsidR="00232D58" w:rsidRPr="007D447A" w:rsidRDefault="00232D58" w:rsidP="00C55FC9">
      <w:pPr>
        <w:jc w:val="both"/>
        <w:rPr>
          <w:rFonts w:ascii="Tahoma" w:hAnsi="Tahoma" w:cs="Tahoma"/>
          <w:sz w:val="20"/>
          <w:szCs w:val="20"/>
        </w:rPr>
      </w:pPr>
      <w:r w:rsidRPr="007D447A">
        <w:rPr>
          <w:rFonts w:ascii="Tahoma" w:hAnsi="Tahoma" w:cs="Tahoma"/>
          <w:sz w:val="20"/>
          <w:szCs w:val="20"/>
        </w:rPr>
        <w:t xml:space="preserve">For each Order, the Council will choose from the pool of pre-selected tenderers </w:t>
      </w:r>
      <w:r w:rsidR="00177E61" w:rsidRPr="007D447A">
        <w:rPr>
          <w:rFonts w:ascii="Tahoma" w:hAnsi="Tahoma" w:cs="Tahoma"/>
          <w:sz w:val="20"/>
          <w:szCs w:val="20"/>
        </w:rPr>
        <w:t xml:space="preserve">for the relevant lot </w:t>
      </w:r>
      <w:r w:rsidRPr="007D447A">
        <w:rPr>
          <w:rFonts w:ascii="Tahoma" w:hAnsi="Tahoma" w:cs="Tahoma"/>
          <w:sz w:val="20"/>
          <w:szCs w:val="20"/>
        </w:rPr>
        <w:t xml:space="preserve">the Provider who demonstrably offers best value for money for its requirement when assessed </w:t>
      </w:r>
      <w:r w:rsidR="00EF2465" w:rsidRPr="007D447A">
        <w:rPr>
          <w:rFonts w:ascii="Tahoma" w:hAnsi="Tahoma" w:cs="Tahoma"/>
          <w:sz w:val="20"/>
          <w:szCs w:val="20"/>
        </w:rPr>
        <w:t xml:space="preserve">– for the Order concerned – </w:t>
      </w:r>
      <w:r w:rsidRPr="007D447A">
        <w:rPr>
          <w:rFonts w:ascii="Tahoma" w:hAnsi="Tahoma" w:cs="Tahoma"/>
          <w:sz w:val="20"/>
          <w:szCs w:val="20"/>
        </w:rPr>
        <w:t xml:space="preserve">against the criteria of:  </w:t>
      </w:r>
    </w:p>
    <w:p w14:paraId="570CCF13" w14:textId="4A706A62" w:rsidR="00C55FC9" w:rsidRPr="007D447A" w:rsidRDefault="00C55FC9" w:rsidP="00C55FC9">
      <w:pPr>
        <w:pStyle w:val="Default"/>
        <w:numPr>
          <w:ilvl w:val="0"/>
          <w:numId w:val="12"/>
        </w:numPr>
        <w:rPr>
          <w:rFonts w:ascii="Tahoma" w:hAnsi="Tahoma" w:cs="Tahoma"/>
          <w:sz w:val="20"/>
          <w:szCs w:val="20"/>
        </w:rPr>
      </w:pPr>
      <w:r w:rsidRPr="007D447A">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7D447A" w:rsidRDefault="00232D58" w:rsidP="00232D58">
      <w:pPr>
        <w:pStyle w:val="Default"/>
        <w:numPr>
          <w:ilvl w:val="0"/>
          <w:numId w:val="12"/>
        </w:numPr>
        <w:rPr>
          <w:rFonts w:ascii="Tahoma" w:hAnsi="Tahoma" w:cs="Tahoma"/>
          <w:sz w:val="20"/>
          <w:szCs w:val="20"/>
        </w:rPr>
      </w:pPr>
      <w:r w:rsidRPr="007D447A">
        <w:rPr>
          <w:rFonts w:ascii="Tahoma" w:hAnsi="Tahoma" w:cs="Tahoma"/>
          <w:sz w:val="20"/>
          <w:szCs w:val="20"/>
        </w:rPr>
        <w:t>availab</w:t>
      </w:r>
      <w:r w:rsidR="00C55FC9" w:rsidRPr="007D447A">
        <w:rPr>
          <w:rFonts w:ascii="Tahoma" w:hAnsi="Tahoma" w:cs="Tahoma"/>
          <w:sz w:val="20"/>
          <w:szCs w:val="20"/>
        </w:rPr>
        <w:t>i</w:t>
      </w:r>
      <w:r w:rsidRPr="007D447A">
        <w:rPr>
          <w:rFonts w:ascii="Tahoma" w:hAnsi="Tahoma" w:cs="Tahoma"/>
          <w:sz w:val="20"/>
          <w:szCs w:val="20"/>
        </w:rPr>
        <w:t>l</w:t>
      </w:r>
      <w:r w:rsidR="00C55FC9" w:rsidRPr="007D447A">
        <w:rPr>
          <w:rFonts w:ascii="Tahoma" w:hAnsi="Tahoma" w:cs="Tahoma"/>
          <w:sz w:val="20"/>
          <w:szCs w:val="20"/>
        </w:rPr>
        <w:t>ity</w:t>
      </w:r>
      <w:r w:rsidRPr="007D447A">
        <w:rPr>
          <w:rFonts w:ascii="Tahoma" w:hAnsi="Tahoma" w:cs="Tahoma"/>
          <w:sz w:val="20"/>
          <w:szCs w:val="20"/>
        </w:rPr>
        <w:t xml:space="preserve"> (including, without limitation, capacity to meet required deadlines and, where relevant, geographical location); </w:t>
      </w:r>
      <w:r w:rsidR="00C55FC9" w:rsidRPr="007D447A">
        <w:rPr>
          <w:rFonts w:ascii="Tahoma" w:hAnsi="Tahoma" w:cs="Tahoma"/>
          <w:sz w:val="20"/>
          <w:szCs w:val="20"/>
        </w:rPr>
        <w:t>and</w:t>
      </w:r>
    </w:p>
    <w:p w14:paraId="42B4BFFF" w14:textId="77777777" w:rsidR="00232D58" w:rsidRPr="007D447A" w:rsidRDefault="00232D58" w:rsidP="00232D58">
      <w:pPr>
        <w:pStyle w:val="Default"/>
        <w:numPr>
          <w:ilvl w:val="0"/>
          <w:numId w:val="12"/>
        </w:numPr>
        <w:rPr>
          <w:rFonts w:ascii="Tahoma" w:hAnsi="Tahoma" w:cs="Tahoma"/>
          <w:sz w:val="20"/>
          <w:szCs w:val="20"/>
        </w:rPr>
      </w:pPr>
      <w:r w:rsidRPr="007D447A">
        <w:rPr>
          <w:rFonts w:ascii="Tahoma" w:hAnsi="Tahoma" w:cs="Tahoma"/>
          <w:sz w:val="20"/>
          <w:szCs w:val="20"/>
        </w:rPr>
        <w:t>price.</w:t>
      </w:r>
    </w:p>
    <w:p w14:paraId="187A346A" w14:textId="77777777" w:rsidR="00232D58" w:rsidRPr="007D447A" w:rsidRDefault="00232D58" w:rsidP="00232D58">
      <w:pPr>
        <w:pStyle w:val="Default"/>
        <w:ind w:left="720"/>
        <w:rPr>
          <w:rFonts w:ascii="Tahoma" w:hAnsi="Tahoma" w:cs="Tahoma"/>
          <w:sz w:val="20"/>
          <w:szCs w:val="20"/>
        </w:rPr>
      </w:pPr>
    </w:p>
    <w:p w14:paraId="68538636" w14:textId="129A243C" w:rsidR="00232D58" w:rsidRPr="007D447A" w:rsidRDefault="00232D58" w:rsidP="00C55FC9">
      <w:pPr>
        <w:pStyle w:val="Default"/>
        <w:jc w:val="both"/>
        <w:rPr>
          <w:rFonts w:ascii="Tahoma" w:hAnsi="Tahoma" w:cs="Tahoma"/>
        </w:rPr>
      </w:pPr>
      <w:r w:rsidRPr="007D447A">
        <w:rPr>
          <w:rFonts w:ascii="Tahoma" w:hAnsi="Tahoma" w:cs="Tahoma"/>
          <w:sz w:val="20"/>
          <w:szCs w:val="20"/>
        </w:rPr>
        <w:t xml:space="preserve">Each time an Order Form is sent, the selected Provider undertakes to take all the necessary measures to send it </w:t>
      </w:r>
      <w:r w:rsidRPr="007D447A">
        <w:rPr>
          <w:rFonts w:ascii="Tahoma" w:hAnsi="Tahoma" w:cs="Tahoma"/>
          <w:b/>
          <w:sz w:val="20"/>
          <w:szCs w:val="20"/>
        </w:rPr>
        <w:t>signed</w:t>
      </w:r>
      <w:r w:rsidRPr="007D447A">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lastRenderedPageBreak/>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3AFD81E9" w14:textId="4144023D" w:rsidR="00703E4B" w:rsidRPr="001862FB" w:rsidRDefault="00703E4B" w:rsidP="00703E4B">
      <w:pPr>
        <w:numPr>
          <w:ilvl w:val="0"/>
          <w:numId w:val="3"/>
        </w:numPr>
        <w:tabs>
          <w:tab w:val="left" w:pos="426"/>
          <w:tab w:val="left" w:pos="709"/>
          <w:tab w:val="left" w:pos="851"/>
        </w:tabs>
        <w:jc w:val="both"/>
        <w:rPr>
          <w:rFonts w:ascii="Tahoma" w:hAnsi="Tahoma" w:cs="Tahoma"/>
          <w:color w:val="000000"/>
          <w:sz w:val="20"/>
          <w:szCs w:val="18"/>
        </w:rPr>
      </w:pPr>
      <w:r w:rsidRPr="00E25560">
        <w:rPr>
          <w:rFonts w:ascii="Tahoma" w:hAnsi="Tahoma" w:cs="Tahoma"/>
          <w:sz w:val="20"/>
          <w:szCs w:val="18"/>
          <w:lang w:val="en-US"/>
        </w:rPr>
        <w:t>are or are likely to be in a situation of conflict of interests</w:t>
      </w:r>
      <w:r w:rsidR="009E6BBB">
        <w:rPr>
          <w:rFonts w:ascii="Tahoma" w:hAnsi="Tahoma" w:cs="Tahoma"/>
          <w:sz w:val="20"/>
          <w:szCs w:val="18"/>
          <w:lang w:val="en-US"/>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6F4BAF6A" w:rsidR="000747C3"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1EA2BCC8" w14:textId="77777777" w:rsidR="007D447A" w:rsidRPr="007D447A" w:rsidRDefault="007D447A" w:rsidP="007D447A">
      <w:pPr>
        <w:rPr>
          <w:rFonts w:ascii="Tahoma" w:hAnsi="Tahoma" w:cs="Tahoma"/>
          <w:sz w:val="20"/>
          <w:szCs w:val="20"/>
        </w:rPr>
      </w:pPr>
      <w:r w:rsidRPr="007D447A">
        <w:rPr>
          <w:rFonts w:ascii="Tahoma" w:hAnsi="Tahoma" w:cs="Tahoma"/>
          <w:sz w:val="20"/>
          <w:szCs w:val="20"/>
        </w:rPr>
        <w:t xml:space="preserve">Tenderers shall demonstrate that they fulfil the following criteria (to be assessed </w:t>
      </w:r>
      <w:proofErr w:type="gramStart"/>
      <w:r w:rsidRPr="007D447A">
        <w:rPr>
          <w:rFonts w:ascii="Tahoma" w:hAnsi="Tahoma" w:cs="Tahoma"/>
          <w:sz w:val="20"/>
          <w:szCs w:val="20"/>
        </w:rPr>
        <w:t>on the basis of</w:t>
      </w:r>
      <w:proofErr w:type="gramEnd"/>
      <w:r w:rsidRPr="007D447A">
        <w:rPr>
          <w:rFonts w:ascii="Tahoma" w:hAnsi="Tahoma" w:cs="Tahoma"/>
          <w:sz w:val="20"/>
          <w:szCs w:val="20"/>
        </w:rPr>
        <w:t xml:space="preserve"> all supporting documents listed in Section F):</w:t>
      </w:r>
    </w:p>
    <w:p w14:paraId="6430F44F" w14:textId="77777777" w:rsidR="007D447A" w:rsidRPr="007D447A" w:rsidRDefault="007D447A" w:rsidP="007D447A">
      <w:pPr>
        <w:rPr>
          <w:rFonts w:ascii="Tahoma" w:hAnsi="Tahoma" w:cs="Tahoma"/>
          <w:sz w:val="20"/>
          <w:szCs w:val="20"/>
        </w:rPr>
      </w:pPr>
    </w:p>
    <w:p w14:paraId="4519689E" w14:textId="68511599" w:rsidR="007D447A" w:rsidRPr="007D447A" w:rsidRDefault="007D447A" w:rsidP="007D447A">
      <w:pPr>
        <w:numPr>
          <w:ilvl w:val="0"/>
          <w:numId w:val="3"/>
        </w:numPr>
        <w:jc w:val="both"/>
        <w:rPr>
          <w:rFonts w:ascii="Tahoma" w:hAnsi="Tahoma" w:cs="Tahoma"/>
          <w:sz w:val="20"/>
          <w:szCs w:val="20"/>
        </w:rPr>
      </w:pPr>
      <w:r w:rsidRPr="007D447A">
        <w:rPr>
          <w:rFonts w:ascii="Tahoma" w:hAnsi="Tahoma" w:cs="Tahoma"/>
          <w:sz w:val="20"/>
          <w:szCs w:val="20"/>
        </w:rPr>
        <w:t>Graduate university degree in law, public administration, political science, statistics, social sciences or a related field;</w:t>
      </w:r>
    </w:p>
    <w:p w14:paraId="00CEA9ED" w14:textId="3F6DC08F" w:rsidR="007D447A" w:rsidRPr="007D447A" w:rsidRDefault="007D447A" w:rsidP="007D447A">
      <w:pPr>
        <w:numPr>
          <w:ilvl w:val="0"/>
          <w:numId w:val="3"/>
        </w:numPr>
        <w:jc w:val="both"/>
        <w:rPr>
          <w:rFonts w:ascii="Tahoma" w:hAnsi="Tahoma" w:cs="Tahoma"/>
          <w:sz w:val="20"/>
          <w:szCs w:val="20"/>
        </w:rPr>
      </w:pPr>
      <w:r w:rsidRPr="007D447A">
        <w:rPr>
          <w:rFonts w:ascii="Tahoma" w:hAnsi="Tahoma" w:cs="Tahoma"/>
          <w:sz w:val="20"/>
          <w:szCs w:val="20"/>
        </w:rPr>
        <w:t>At least five (5) years' professional experience in fields related to the objectives of the actions to be carried out in the implementation of the project</w:t>
      </w:r>
      <w:r w:rsidR="00B91237" w:rsidRPr="00B91237">
        <w:rPr>
          <w:rFonts w:ascii="Tahoma" w:hAnsi="Tahoma" w:cs="Tahoma"/>
          <w:sz w:val="20"/>
          <w:szCs w:val="20"/>
        </w:rPr>
        <w:t xml:space="preserve"> under </w:t>
      </w:r>
      <w:r w:rsidR="00B91237">
        <w:rPr>
          <w:rFonts w:ascii="Tahoma" w:hAnsi="Tahoma" w:cs="Tahoma"/>
          <w:sz w:val="20"/>
          <w:szCs w:val="20"/>
        </w:rPr>
        <w:t>Lot 1 and three (3) years’ professional experience in fields under Lot 2 and 3</w:t>
      </w:r>
      <w:r w:rsidRPr="007D447A">
        <w:rPr>
          <w:rFonts w:ascii="Tahoma" w:hAnsi="Tahoma" w:cs="Tahoma"/>
          <w:sz w:val="20"/>
          <w:szCs w:val="20"/>
        </w:rPr>
        <w:t>;</w:t>
      </w:r>
    </w:p>
    <w:p w14:paraId="71AA301F" w14:textId="12DB4EEE" w:rsidR="007D447A" w:rsidRPr="007D447A" w:rsidRDefault="00B91237" w:rsidP="007D447A">
      <w:pPr>
        <w:numPr>
          <w:ilvl w:val="0"/>
          <w:numId w:val="3"/>
        </w:numPr>
        <w:jc w:val="both"/>
        <w:rPr>
          <w:rFonts w:ascii="Tahoma" w:hAnsi="Tahoma" w:cs="Tahoma"/>
          <w:sz w:val="20"/>
          <w:szCs w:val="20"/>
        </w:rPr>
      </w:pPr>
      <w:r>
        <w:rPr>
          <w:rFonts w:ascii="Tahoma" w:hAnsi="Tahoma" w:cs="Tahoma"/>
          <w:sz w:val="20"/>
          <w:szCs w:val="20"/>
        </w:rPr>
        <w:t>Excellent knowledge of the Georgian language and v</w:t>
      </w:r>
      <w:r w:rsidR="007D447A" w:rsidRPr="007D447A">
        <w:rPr>
          <w:rFonts w:ascii="Tahoma" w:hAnsi="Tahoma" w:cs="Tahoma"/>
          <w:sz w:val="20"/>
          <w:szCs w:val="20"/>
        </w:rPr>
        <w:t>ery good level of English (oral and written).</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21FF2B0C" w:rsidR="000747C3"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423FC870" w14:textId="2B59E97D" w:rsidR="00893305" w:rsidRPr="00F0428D" w:rsidRDefault="00893305" w:rsidP="00893305">
      <w:pPr>
        <w:shd w:val="clear" w:color="auto" w:fill="FFFFFF" w:themeFill="background1"/>
        <w:autoSpaceDE w:val="0"/>
        <w:autoSpaceDN w:val="0"/>
        <w:adjustRightInd w:val="0"/>
        <w:ind w:left="284"/>
        <w:jc w:val="both"/>
        <w:rPr>
          <w:rFonts w:ascii="Tahoma" w:hAnsi="Tahoma" w:cs="Tahoma"/>
          <w:noProof/>
          <w:sz w:val="20"/>
          <w:szCs w:val="20"/>
          <w:lang w:eastAsia="fr-FR"/>
        </w:rPr>
      </w:pPr>
      <w:r w:rsidRPr="00F0428D">
        <w:rPr>
          <w:rFonts w:ascii="Tahoma" w:hAnsi="Tahoma" w:cs="Tahoma"/>
          <w:b/>
          <w:bCs/>
          <w:noProof/>
          <w:sz w:val="20"/>
          <w:szCs w:val="20"/>
          <w:lang w:eastAsia="fr-FR"/>
        </w:rPr>
        <w:t>Under</w:t>
      </w:r>
      <w:r w:rsidRPr="00F0428D">
        <w:rPr>
          <w:rFonts w:ascii="Tahoma" w:hAnsi="Tahoma" w:cs="Tahoma"/>
          <w:noProof/>
          <w:sz w:val="20"/>
          <w:szCs w:val="20"/>
          <w:lang w:eastAsia="fr-FR"/>
        </w:rPr>
        <w:t xml:space="preserve"> </w:t>
      </w:r>
      <w:r w:rsidRPr="00F0428D">
        <w:rPr>
          <w:rFonts w:ascii="Tahoma" w:hAnsi="Tahoma" w:cs="Tahoma"/>
          <w:b/>
          <w:bCs/>
          <w:noProof/>
          <w:sz w:val="20"/>
          <w:szCs w:val="20"/>
          <w:lang w:eastAsia="fr-FR"/>
        </w:rPr>
        <w:t xml:space="preserve">Lot </w:t>
      </w:r>
      <w:r>
        <w:rPr>
          <w:rFonts w:ascii="Tahoma" w:hAnsi="Tahoma" w:cs="Tahoma"/>
          <w:b/>
          <w:bCs/>
          <w:noProof/>
          <w:sz w:val="20"/>
          <w:szCs w:val="20"/>
          <w:lang w:eastAsia="fr-FR"/>
        </w:rPr>
        <w:t>1</w:t>
      </w:r>
      <w:r w:rsidRPr="00F0428D">
        <w:rPr>
          <w:rFonts w:ascii="Tahoma" w:hAnsi="Tahoma" w:cs="Tahoma"/>
          <w:noProof/>
          <w:sz w:val="20"/>
          <w:szCs w:val="20"/>
          <w:lang w:eastAsia="fr-FR"/>
        </w:rPr>
        <w:t>:</w:t>
      </w:r>
    </w:p>
    <w:p w14:paraId="2500523B" w14:textId="0E3611BB" w:rsidR="00AB77BA" w:rsidRDefault="00AB77BA" w:rsidP="00893305">
      <w:pPr>
        <w:numPr>
          <w:ilvl w:val="0"/>
          <w:numId w:val="7"/>
        </w:numPr>
        <w:spacing w:before="240"/>
        <w:rPr>
          <w:rFonts w:ascii="Tahoma" w:hAnsi="Tahoma" w:cs="Tahoma"/>
          <w:color w:val="000000" w:themeColor="text1"/>
          <w:sz w:val="20"/>
          <w:szCs w:val="20"/>
        </w:rPr>
      </w:pPr>
      <w:r w:rsidRPr="00E25560">
        <w:rPr>
          <w:rFonts w:ascii="Tahoma" w:hAnsi="Tahoma" w:cs="Tahoma"/>
          <w:color w:val="000000" w:themeColor="text1"/>
          <w:sz w:val="20"/>
          <w:szCs w:val="20"/>
        </w:rPr>
        <w:t>Quality of the offer (90%), including:</w:t>
      </w:r>
    </w:p>
    <w:p w14:paraId="4B52DE9E" w14:textId="77777777" w:rsidR="00893305" w:rsidRPr="00E25560" w:rsidRDefault="00893305" w:rsidP="00893305">
      <w:pPr>
        <w:ind w:left="720"/>
        <w:rPr>
          <w:rFonts w:ascii="Tahoma" w:hAnsi="Tahoma" w:cs="Tahoma"/>
          <w:color w:val="000000" w:themeColor="text1"/>
          <w:sz w:val="20"/>
          <w:szCs w:val="20"/>
        </w:rPr>
      </w:pPr>
    </w:p>
    <w:p w14:paraId="3CD30996" w14:textId="77777777" w:rsidR="00B91237" w:rsidRPr="00B91237" w:rsidRDefault="00B91237" w:rsidP="00B91237">
      <w:pPr>
        <w:ind w:left="709"/>
        <w:rPr>
          <w:rFonts w:ascii="Tahoma" w:hAnsi="Tahoma" w:cs="Tahoma"/>
          <w:sz w:val="20"/>
          <w:szCs w:val="20"/>
        </w:rPr>
      </w:pPr>
      <w:r>
        <w:rPr>
          <w:color w:val="000000"/>
          <w:sz w:val="24"/>
          <w:szCs w:val="24"/>
        </w:rPr>
        <w:t xml:space="preserve">- </w:t>
      </w:r>
      <w:r w:rsidRPr="00B91237">
        <w:rPr>
          <w:rFonts w:ascii="Tahoma" w:hAnsi="Tahoma" w:cs="Tahoma"/>
          <w:sz w:val="20"/>
          <w:szCs w:val="20"/>
        </w:rPr>
        <w:t>Criterion 1 (60%): Relevant professional experience demonstrating a capacity to contribute to justice sector reform programmes at national or international level in the field of judicial efficiency and time management, including: </w:t>
      </w:r>
    </w:p>
    <w:p w14:paraId="07239DFB" w14:textId="77777777" w:rsidR="00B91237" w:rsidRPr="00B91237" w:rsidRDefault="00B91237" w:rsidP="00893305">
      <w:pPr>
        <w:numPr>
          <w:ilvl w:val="0"/>
          <w:numId w:val="24"/>
        </w:numPr>
        <w:tabs>
          <w:tab w:val="clear" w:pos="720"/>
        </w:tabs>
        <w:spacing w:before="100" w:beforeAutospacing="1" w:after="100" w:afterAutospacing="1"/>
        <w:ind w:left="993" w:hanging="284"/>
        <w:rPr>
          <w:rFonts w:ascii="Tahoma" w:hAnsi="Tahoma" w:cs="Tahoma"/>
          <w:sz w:val="20"/>
          <w:szCs w:val="20"/>
        </w:rPr>
      </w:pPr>
      <w:r w:rsidRPr="00B91237">
        <w:rPr>
          <w:rFonts w:ascii="Tahoma" w:hAnsi="Tahoma" w:cs="Tahoma"/>
          <w:sz w:val="20"/>
          <w:szCs w:val="20"/>
        </w:rPr>
        <w:t>Development and implementation of means and tools for improving judicial efficiency and time, at central and/or court level;</w:t>
      </w:r>
    </w:p>
    <w:p w14:paraId="7C705B87" w14:textId="77777777" w:rsidR="00B91237" w:rsidRPr="00B91237" w:rsidRDefault="00B91237" w:rsidP="00893305">
      <w:pPr>
        <w:numPr>
          <w:ilvl w:val="0"/>
          <w:numId w:val="24"/>
        </w:numPr>
        <w:tabs>
          <w:tab w:val="clear" w:pos="720"/>
        </w:tabs>
        <w:spacing w:before="100" w:beforeAutospacing="1" w:after="100" w:afterAutospacing="1"/>
        <w:ind w:left="993" w:hanging="284"/>
        <w:rPr>
          <w:rFonts w:ascii="Tahoma" w:hAnsi="Tahoma" w:cs="Tahoma"/>
          <w:sz w:val="20"/>
          <w:szCs w:val="20"/>
        </w:rPr>
      </w:pPr>
      <w:r w:rsidRPr="00B91237">
        <w:rPr>
          <w:rFonts w:ascii="Tahoma" w:hAnsi="Tahoma" w:cs="Tahoma"/>
          <w:sz w:val="20"/>
          <w:szCs w:val="20"/>
        </w:rPr>
        <w:t>Court management;</w:t>
      </w:r>
    </w:p>
    <w:p w14:paraId="7D7456D4" w14:textId="4ABF4A00" w:rsidR="00B91237" w:rsidRPr="00B91237" w:rsidRDefault="00B91237" w:rsidP="00893305">
      <w:pPr>
        <w:numPr>
          <w:ilvl w:val="0"/>
          <w:numId w:val="24"/>
        </w:numPr>
        <w:tabs>
          <w:tab w:val="clear" w:pos="720"/>
        </w:tabs>
        <w:spacing w:before="100" w:beforeAutospacing="1" w:after="100" w:afterAutospacing="1"/>
        <w:ind w:left="993" w:hanging="284"/>
        <w:rPr>
          <w:rFonts w:ascii="Tahoma" w:hAnsi="Tahoma" w:cs="Tahoma"/>
          <w:sz w:val="20"/>
          <w:szCs w:val="20"/>
        </w:rPr>
      </w:pPr>
      <w:r w:rsidRPr="00B91237">
        <w:rPr>
          <w:rFonts w:ascii="Tahoma" w:hAnsi="Tahoma" w:cs="Tahoma"/>
          <w:sz w:val="20"/>
          <w:szCs w:val="20"/>
        </w:rPr>
        <w:t>Human Resources;</w:t>
      </w:r>
    </w:p>
    <w:p w14:paraId="73340EE7" w14:textId="2786AFDA" w:rsidR="00B91237" w:rsidRPr="00B91237" w:rsidRDefault="00B91237" w:rsidP="00893305">
      <w:pPr>
        <w:numPr>
          <w:ilvl w:val="0"/>
          <w:numId w:val="24"/>
        </w:numPr>
        <w:tabs>
          <w:tab w:val="clear" w:pos="720"/>
        </w:tabs>
        <w:spacing w:before="100" w:beforeAutospacing="1" w:after="100" w:afterAutospacing="1"/>
        <w:ind w:left="993" w:hanging="284"/>
        <w:rPr>
          <w:rFonts w:ascii="Tahoma" w:hAnsi="Tahoma" w:cs="Tahoma"/>
          <w:sz w:val="20"/>
          <w:szCs w:val="20"/>
        </w:rPr>
      </w:pPr>
      <w:r w:rsidRPr="00B91237">
        <w:rPr>
          <w:rFonts w:ascii="Tahoma" w:hAnsi="Tahoma" w:cs="Tahoma"/>
          <w:sz w:val="20"/>
          <w:szCs w:val="20"/>
        </w:rPr>
        <w:t>Evaluation of judges;</w:t>
      </w:r>
    </w:p>
    <w:p w14:paraId="2F2CB8EB" w14:textId="77777777" w:rsidR="00B91237" w:rsidRPr="00B91237" w:rsidRDefault="00B91237" w:rsidP="00893305">
      <w:pPr>
        <w:numPr>
          <w:ilvl w:val="0"/>
          <w:numId w:val="24"/>
        </w:numPr>
        <w:tabs>
          <w:tab w:val="clear" w:pos="720"/>
        </w:tabs>
        <w:spacing w:before="100" w:beforeAutospacing="1" w:after="100" w:afterAutospacing="1"/>
        <w:ind w:left="993" w:hanging="284"/>
        <w:rPr>
          <w:rFonts w:ascii="Tahoma" w:hAnsi="Tahoma" w:cs="Tahoma"/>
          <w:sz w:val="20"/>
          <w:szCs w:val="20"/>
        </w:rPr>
      </w:pPr>
      <w:r w:rsidRPr="00B91237">
        <w:rPr>
          <w:rFonts w:ascii="Tahoma" w:hAnsi="Tahoma" w:cs="Tahoma"/>
          <w:sz w:val="20"/>
          <w:szCs w:val="20"/>
        </w:rPr>
        <w:t>Quality of judicial decisions;</w:t>
      </w:r>
    </w:p>
    <w:p w14:paraId="61BED2BB" w14:textId="77777777" w:rsidR="00B91237" w:rsidRPr="00B91237" w:rsidRDefault="00B91237" w:rsidP="00893305">
      <w:pPr>
        <w:numPr>
          <w:ilvl w:val="0"/>
          <w:numId w:val="24"/>
        </w:numPr>
        <w:tabs>
          <w:tab w:val="clear" w:pos="720"/>
        </w:tabs>
        <w:spacing w:before="100" w:beforeAutospacing="1" w:after="100" w:afterAutospacing="1"/>
        <w:ind w:left="993" w:hanging="284"/>
        <w:rPr>
          <w:rFonts w:ascii="Tahoma" w:hAnsi="Tahoma" w:cs="Tahoma"/>
          <w:sz w:val="20"/>
          <w:szCs w:val="20"/>
        </w:rPr>
      </w:pPr>
      <w:r w:rsidRPr="00B91237">
        <w:rPr>
          <w:rFonts w:ascii="Tahoma" w:hAnsi="Tahoma" w:cs="Tahoma"/>
          <w:sz w:val="20"/>
          <w:szCs w:val="20"/>
        </w:rPr>
        <w:t>Judicial communication;</w:t>
      </w:r>
    </w:p>
    <w:p w14:paraId="70A73516" w14:textId="77777777" w:rsidR="00B91237" w:rsidRPr="00B91237" w:rsidRDefault="00B91237" w:rsidP="00893305">
      <w:pPr>
        <w:numPr>
          <w:ilvl w:val="0"/>
          <w:numId w:val="24"/>
        </w:numPr>
        <w:tabs>
          <w:tab w:val="clear" w:pos="720"/>
        </w:tabs>
        <w:spacing w:before="100" w:beforeAutospacing="1" w:after="100" w:afterAutospacing="1"/>
        <w:ind w:left="993" w:hanging="284"/>
        <w:rPr>
          <w:rFonts w:ascii="Tahoma" w:hAnsi="Tahoma" w:cs="Tahoma"/>
          <w:sz w:val="20"/>
          <w:szCs w:val="20"/>
        </w:rPr>
      </w:pPr>
      <w:r w:rsidRPr="00B91237">
        <w:rPr>
          <w:rFonts w:ascii="Tahoma" w:hAnsi="Tahoma" w:cs="Tahoma"/>
          <w:sz w:val="20"/>
          <w:szCs w:val="20"/>
        </w:rPr>
        <w:lastRenderedPageBreak/>
        <w:t>Accessibility and security of courts;</w:t>
      </w:r>
    </w:p>
    <w:p w14:paraId="59AC6F12" w14:textId="77777777" w:rsidR="00B91237" w:rsidRPr="00B91237" w:rsidRDefault="00B91237" w:rsidP="00893305">
      <w:pPr>
        <w:numPr>
          <w:ilvl w:val="0"/>
          <w:numId w:val="24"/>
        </w:numPr>
        <w:tabs>
          <w:tab w:val="clear" w:pos="720"/>
        </w:tabs>
        <w:spacing w:before="100" w:beforeAutospacing="1" w:after="100" w:afterAutospacing="1"/>
        <w:ind w:left="993" w:hanging="284"/>
        <w:rPr>
          <w:rFonts w:ascii="Tahoma" w:hAnsi="Tahoma" w:cs="Tahoma"/>
          <w:sz w:val="20"/>
          <w:szCs w:val="20"/>
        </w:rPr>
      </w:pPr>
      <w:r w:rsidRPr="00B91237">
        <w:rPr>
          <w:rFonts w:ascii="Tahoma" w:hAnsi="Tahoma" w:cs="Tahoma"/>
          <w:sz w:val="20"/>
          <w:szCs w:val="20"/>
        </w:rPr>
        <w:t>Satisfaction surveys for justice users;</w:t>
      </w:r>
    </w:p>
    <w:p w14:paraId="472DFCE6" w14:textId="77777777" w:rsidR="00B91237" w:rsidRPr="00B91237" w:rsidRDefault="00B91237" w:rsidP="00893305">
      <w:pPr>
        <w:numPr>
          <w:ilvl w:val="0"/>
          <w:numId w:val="24"/>
        </w:numPr>
        <w:tabs>
          <w:tab w:val="clear" w:pos="720"/>
        </w:tabs>
        <w:spacing w:before="100" w:beforeAutospacing="1" w:after="100" w:afterAutospacing="1"/>
        <w:ind w:left="993" w:hanging="284"/>
        <w:rPr>
          <w:rFonts w:ascii="Tahoma" w:hAnsi="Tahoma" w:cs="Tahoma"/>
          <w:sz w:val="20"/>
          <w:szCs w:val="20"/>
        </w:rPr>
      </w:pPr>
      <w:r w:rsidRPr="00B91237">
        <w:rPr>
          <w:rFonts w:ascii="Tahoma" w:hAnsi="Tahoma" w:cs="Tahoma"/>
          <w:sz w:val="20"/>
          <w:szCs w:val="20"/>
        </w:rPr>
        <w:t>Enforcement of court decisions;</w:t>
      </w:r>
    </w:p>
    <w:p w14:paraId="4A4BEAF5" w14:textId="77777777" w:rsidR="00B91237" w:rsidRPr="00B91237" w:rsidRDefault="00B91237" w:rsidP="00893305">
      <w:pPr>
        <w:numPr>
          <w:ilvl w:val="0"/>
          <w:numId w:val="24"/>
        </w:numPr>
        <w:tabs>
          <w:tab w:val="clear" w:pos="720"/>
        </w:tabs>
        <w:spacing w:before="100" w:beforeAutospacing="1" w:after="100" w:afterAutospacing="1"/>
        <w:ind w:left="993" w:hanging="284"/>
        <w:rPr>
          <w:rFonts w:ascii="Tahoma" w:hAnsi="Tahoma" w:cs="Tahoma"/>
          <w:sz w:val="20"/>
          <w:szCs w:val="20"/>
        </w:rPr>
      </w:pPr>
      <w:r w:rsidRPr="00B91237">
        <w:rPr>
          <w:rFonts w:ascii="Tahoma" w:hAnsi="Tahoma" w:cs="Tahoma"/>
          <w:sz w:val="20"/>
          <w:szCs w:val="20"/>
        </w:rPr>
        <w:t>Role of experts in proceedings;</w:t>
      </w:r>
    </w:p>
    <w:p w14:paraId="5D8185F4" w14:textId="77777777" w:rsidR="00B91237" w:rsidRPr="00B91237" w:rsidRDefault="00B91237" w:rsidP="00893305">
      <w:pPr>
        <w:numPr>
          <w:ilvl w:val="0"/>
          <w:numId w:val="24"/>
        </w:numPr>
        <w:tabs>
          <w:tab w:val="clear" w:pos="720"/>
        </w:tabs>
        <w:spacing w:before="100" w:beforeAutospacing="1" w:after="100" w:afterAutospacing="1"/>
        <w:ind w:left="993" w:hanging="284"/>
        <w:rPr>
          <w:rFonts w:ascii="Tahoma" w:hAnsi="Tahoma" w:cs="Tahoma"/>
          <w:sz w:val="20"/>
          <w:szCs w:val="20"/>
        </w:rPr>
      </w:pPr>
      <w:r w:rsidRPr="00B91237">
        <w:rPr>
          <w:rFonts w:ascii="Tahoma" w:hAnsi="Tahoma" w:cs="Tahoma"/>
          <w:sz w:val="20"/>
          <w:szCs w:val="20"/>
        </w:rPr>
        <w:t>Etc.</w:t>
      </w:r>
    </w:p>
    <w:p w14:paraId="4CFCD062" w14:textId="335F1C81" w:rsidR="00B91237" w:rsidRPr="00B91237" w:rsidRDefault="00B91237" w:rsidP="00B91237">
      <w:pPr>
        <w:ind w:left="567"/>
        <w:rPr>
          <w:rFonts w:ascii="Tahoma" w:hAnsi="Tahoma" w:cs="Tahoma"/>
          <w:sz w:val="20"/>
          <w:szCs w:val="20"/>
        </w:rPr>
      </w:pPr>
      <w:r w:rsidRPr="00B91237">
        <w:rPr>
          <w:rFonts w:ascii="Tahoma" w:hAnsi="Tahoma" w:cs="Tahoma"/>
          <w:sz w:val="20"/>
          <w:szCs w:val="20"/>
        </w:rPr>
        <w:t xml:space="preserve">- Criterion 2 (30%): Knowledge of the </w:t>
      </w:r>
      <w:proofErr w:type="spellStart"/>
      <w:r w:rsidRPr="00B91237">
        <w:rPr>
          <w:rFonts w:ascii="Tahoma" w:hAnsi="Tahoma" w:cs="Tahoma"/>
          <w:sz w:val="20"/>
          <w:szCs w:val="20"/>
        </w:rPr>
        <w:t>CoE</w:t>
      </w:r>
      <w:proofErr w:type="spellEnd"/>
      <w:r w:rsidRPr="00B91237">
        <w:rPr>
          <w:rFonts w:ascii="Tahoma" w:hAnsi="Tahoma" w:cs="Tahoma"/>
          <w:sz w:val="20"/>
          <w:szCs w:val="20"/>
        </w:rPr>
        <w:t xml:space="preserve"> main tools, (including CEPEJ's main tools in the field of CEPEJ SATURN's work, </w:t>
      </w:r>
      <w:proofErr w:type="gramStart"/>
      <w:r w:rsidRPr="00B91237">
        <w:rPr>
          <w:rFonts w:ascii="Tahoma" w:hAnsi="Tahoma" w:cs="Tahoma"/>
          <w:sz w:val="20"/>
          <w:szCs w:val="20"/>
        </w:rPr>
        <w:t>in particular case</w:t>
      </w:r>
      <w:proofErr w:type="gramEnd"/>
      <w:r w:rsidRPr="00B91237">
        <w:rPr>
          <w:rFonts w:ascii="Tahoma" w:hAnsi="Tahoma" w:cs="Tahoma"/>
          <w:sz w:val="20"/>
          <w:szCs w:val="20"/>
        </w:rPr>
        <w:t xml:space="preserve"> weighting and dashboards; CEPEJ-GT-QUAL's work</w:t>
      </w:r>
    </w:p>
    <w:p w14:paraId="20F44731" w14:textId="77777777" w:rsidR="00AB77BA" w:rsidRPr="00893305" w:rsidRDefault="00AB77BA" w:rsidP="00AB77BA">
      <w:pPr>
        <w:ind w:left="1440"/>
        <w:rPr>
          <w:rFonts w:ascii="Tahoma" w:hAnsi="Tahoma" w:cs="Tahoma"/>
          <w:color w:val="000000" w:themeColor="text1"/>
          <w:sz w:val="20"/>
          <w:szCs w:val="20"/>
        </w:rPr>
      </w:pPr>
    </w:p>
    <w:p w14:paraId="565BED0E" w14:textId="62D54E43" w:rsidR="00AB77BA"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(10%).</w:t>
      </w:r>
    </w:p>
    <w:p w14:paraId="2C285288" w14:textId="21F2FE5B" w:rsidR="00893305" w:rsidRDefault="00893305" w:rsidP="00893305">
      <w:pPr>
        <w:rPr>
          <w:rFonts w:ascii="Tahoma" w:hAnsi="Tahoma" w:cs="Tahoma"/>
          <w:color w:val="000000" w:themeColor="text1"/>
          <w:sz w:val="20"/>
          <w:szCs w:val="20"/>
        </w:rPr>
      </w:pPr>
    </w:p>
    <w:p w14:paraId="6C362065" w14:textId="3339F848" w:rsidR="00893305" w:rsidRPr="00F0428D" w:rsidRDefault="00893305" w:rsidP="00893305">
      <w:pPr>
        <w:shd w:val="clear" w:color="auto" w:fill="FFFFFF" w:themeFill="background1"/>
        <w:autoSpaceDE w:val="0"/>
        <w:autoSpaceDN w:val="0"/>
        <w:adjustRightInd w:val="0"/>
        <w:ind w:left="284"/>
        <w:jc w:val="both"/>
        <w:rPr>
          <w:rFonts w:ascii="Tahoma" w:hAnsi="Tahoma" w:cs="Tahoma"/>
          <w:noProof/>
          <w:sz w:val="20"/>
          <w:szCs w:val="20"/>
          <w:lang w:eastAsia="fr-FR"/>
        </w:rPr>
      </w:pPr>
      <w:r w:rsidRPr="00F0428D">
        <w:rPr>
          <w:rFonts w:ascii="Tahoma" w:hAnsi="Tahoma" w:cs="Tahoma"/>
          <w:b/>
          <w:bCs/>
          <w:noProof/>
          <w:sz w:val="20"/>
          <w:szCs w:val="20"/>
          <w:lang w:eastAsia="fr-FR"/>
        </w:rPr>
        <w:t>Under</w:t>
      </w:r>
      <w:r w:rsidRPr="00F0428D">
        <w:rPr>
          <w:rFonts w:ascii="Tahoma" w:hAnsi="Tahoma" w:cs="Tahoma"/>
          <w:noProof/>
          <w:sz w:val="20"/>
          <w:szCs w:val="20"/>
          <w:lang w:eastAsia="fr-FR"/>
        </w:rPr>
        <w:t xml:space="preserve"> </w:t>
      </w:r>
      <w:r w:rsidRPr="00F0428D">
        <w:rPr>
          <w:rFonts w:ascii="Tahoma" w:hAnsi="Tahoma" w:cs="Tahoma"/>
          <w:b/>
          <w:bCs/>
          <w:noProof/>
          <w:sz w:val="20"/>
          <w:szCs w:val="20"/>
          <w:lang w:eastAsia="fr-FR"/>
        </w:rPr>
        <w:t xml:space="preserve">Lot </w:t>
      </w:r>
      <w:r>
        <w:rPr>
          <w:rFonts w:ascii="Tahoma" w:hAnsi="Tahoma" w:cs="Tahoma"/>
          <w:b/>
          <w:bCs/>
          <w:noProof/>
          <w:sz w:val="20"/>
          <w:szCs w:val="20"/>
          <w:lang w:eastAsia="fr-FR"/>
        </w:rPr>
        <w:t>2 and 3</w:t>
      </w:r>
      <w:r w:rsidRPr="00F0428D">
        <w:rPr>
          <w:rFonts w:ascii="Tahoma" w:hAnsi="Tahoma" w:cs="Tahoma"/>
          <w:noProof/>
          <w:sz w:val="20"/>
          <w:szCs w:val="20"/>
          <w:lang w:eastAsia="fr-FR"/>
        </w:rPr>
        <w:t>:</w:t>
      </w:r>
    </w:p>
    <w:p w14:paraId="579FDC48" w14:textId="77777777" w:rsidR="00893305" w:rsidRDefault="00893305" w:rsidP="00893305">
      <w:pPr>
        <w:numPr>
          <w:ilvl w:val="0"/>
          <w:numId w:val="7"/>
        </w:numPr>
        <w:spacing w:before="240"/>
        <w:rPr>
          <w:rFonts w:ascii="Tahoma" w:hAnsi="Tahoma" w:cs="Tahoma"/>
          <w:color w:val="000000" w:themeColor="text1"/>
          <w:sz w:val="20"/>
          <w:szCs w:val="20"/>
        </w:rPr>
      </w:pPr>
      <w:r w:rsidRPr="00E25560">
        <w:rPr>
          <w:rFonts w:ascii="Tahoma" w:hAnsi="Tahoma" w:cs="Tahoma"/>
          <w:color w:val="000000" w:themeColor="text1"/>
          <w:sz w:val="20"/>
          <w:szCs w:val="20"/>
        </w:rPr>
        <w:t>Quality of the offer (90%), including:</w:t>
      </w:r>
    </w:p>
    <w:p w14:paraId="1C03C4C1" w14:textId="77777777" w:rsidR="00893305" w:rsidRPr="00E25560" w:rsidRDefault="00893305" w:rsidP="00893305">
      <w:pPr>
        <w:rPr>
          <w:rFonts w:ascii="Tahoma" w:hAnsi="Tahoma" w:cs="Tahoma"/>
          <w:color w:val="000000" w:themeColor="text1"/>
          <w:sz w:val="20"/>
          <w:szCs w:val="20"/>
        </w:rPr>
      </w:pPr>
    </w:p>
    <w:p w14:paraId="4877137D" w14:textId="6790991D" w:rsidR="00893305" w:rsidRDefault="00893305" w:rsidP="00893305">
      <w:pPr>
        <w:pStyle w:val="ListParagraph"/>
        <w:numPr>
          <w:ilvl w:val="0"/>
          <w:numId w:val="25"/>
        </w:numPr>
        <w:ind w:left="851" w:hanging="284"/>
        <w:rPr>
          <w:rFonts w:ascii="Tahoma" w:hAnsi="Tahoma" w:cs="Tahoma"/>
          <w:sz w:val="20"/>
          <w:szCs w:val="20"/>
        </w:rPr>
      </w:pPr>
      <w:r>
        <w:rPr>
          <w:rFonts w:ascii="Tahoma" w:hAnsi="Tahoma" w:cs="Tahoma"/>
          <w:sz w:val="20"/>
          <w:szCs w:val="20"/>
        </w:rPr>
        <w:t>Relevance of the experience of the tenderer in the fields identified by the Call (60%);</w:t>
      </w:r>
    </w:p>
    <w:p w14:paraId="1B3374FC" w14:textId="340C3F9B" w:rsidR="00893305" w:rsidRDefault="00031394" w:rsidP="00893305">
      <w:pPr>
        <w:pStyle w:val="ListParagraph"/>
        <w:numPr>
          <w:ilvl w:val="0"/>
          <w:numId w:val="25"/>
        </w:numPr>
        <w:ind w:left="851" w:hanging="284"/>
        <w:rPr>
          <w:rFonts w:ascii="Tahoma" w:hAnsi="Tahoma" w:cs="Tahoma"/>
          <w:sz w:val="20"/>
          <w:szCs w:val="20"/>
        </w:rPr>
      </w:pPr>
      <w:r>
        <w:rPr>
          <w:rFonts w:ascii="Tahoma" w:hAnsi="Tahoma" w:cs="Tahoma"/>
          <w:sz w:val="20"/>
          <w:szCs w:val="20"/>
        </w:rPr>
        <w:t>Knowledge of specific issues in the fields identified by the Call as well as c</w:t>
      </w:r>
      <w:r w:rsidR="00893305">
        <w:rPr>
          <w:rFonts w:ascii="Tahoma" w:hAnsi="Tahoma" w:cs="Tahoma"/>
          <w:sz w:val="20"/>
          <w:szCs w:val="20"/>
        </w:rPr>
        <w:t>reativity and imagination (2</w:t>
      </w:r>
      <w:r>
        <w:rPr>
          <w:rFonts w:ascii="Tahoma" w:hAnsi="Tahoma" w:cs="Tahoma"/>
          <w:sz w:val="20"/>
          <w:szCs w:val="20"/>
        </w:rPr>
        <w:t>5</w:t>
      </w:r>
      <w:r w:rsidR="00893305">
        <w:rPr>
          <w:rFonts w:ascii="Tahoma" w:hAnsi="Tahoma" w:cs="Tahoma"/>
          <w:sz w:val="20"/>
          <w:szCs w:val="20"/>
        </w:rPr>
        <w:t>%);</w:t>
      </w:r>
    </w:p>
    <w:p w14:paraId="201BA178" w14:textId="173DD020" w:rsidR="00893305" w:rsidRDefault="00893305" w:rsidP="00893305">
      <w:pPr>
        <w:pStyle w:val="ListParagraph"/>
        <w:numPr>
          <w:ilvl w:val="0"/>
          <w:numId w:val="25"/>
        </w:numPr>
        <w:ind w:left="851" w:hanging="284"/>
        <w:rPr>
          <w:rFonts w:ascii="Tahoma" w:hAnsi="Tahoma" w:cs="Tahoma"/>
          <w:sz w:val="20"/>
          <w:szCs w:val="20"/>
        </w:rPr>
      </w:pPr>
      <w:r>
        <w:rPr>
          <w:rFonts w:ascii="Tahoma" w:hAnsi="Tahoma" w:cs="Tahoma"/>
          <w:sz w:val="20"/>
          <w:szCs w:val="20"/>
        </w:rPr>
        <w:t>Consultancy or other relevant work experience in international projects and/or in projects related to</w:t>
      </w:r>
      <w:r w:rsidR="00031394">
        <w:rPr>
          <w:rFonts w:ascii="Tahoma" w:hAnsi="Tahoma" w:cs="Tahoma"/>
          <w:sz w:val="20"/>
          <w:szCs w:val="20"/>
        </w:rPr>
        <w:t xml:space="preserve"> the relevant sphere </w:t>
      </w:r>
      <w:r>
        <w:rPr>
          <w:rFonts w:ascii="Tahoma" w:hAnsi="Tahoma" w:cs="Tahoma"/>
          <w:sz w:val="20"/>
          <w:szCs w:val="20"/>
        </w:rPr>
        <w:t>(15%).</w:t>
      </w:r>
    </w:p>
    <w:p w14:paraId="3966159F" w14:textId="1A8A0457" w:rsidR="00310E68" w:rsidRDefault="00310E68" w:rsidP="00310E68">
      <w:pPr>
        <w:rPr>
          <w:rFonts w:ascii="Tahoma" w:hAnsi="Tahoma" w:cs="Tahoma"/>
          <w:sz w:val="20"/>
          <w:szCs w:val="20"/>
        </w:rPr>
      </w:pPr>
    </w:p>
    <w:p w14:paraId="0085F93D" w14:textId="77777777" w:rsidR="00310E68" w:rsidRDefault="00310E68" w:rsidP="00310E68">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(10%).</w:t>
      </w:r>
    </w:p>
    <w:p w14:paraId="3BD54A08" w14:textId="77777777" w:rsidR="00310E68" w:rsidRPr="00310E68" w:rsidRDefault="00310E68" w:rsidP="00310E68">
      <w:pPr>
        <w:rPr>
          <w:rFonts w:ascii="Tahoma" w:hAnsi="Tahoma" w:cs="Tahoma"/>
          <w:sz w:val="20"/>
          <w:szCs w:val="20"/>
        </w:rPr>
      </w:pPr>
    </w:p>
    <w:p w14:paraId="09BC29D4" w14:textId="77777777" w:rsidR="007B0391" w:rsidRPr="00E25560" w:rsidRDefault="007B0391" w:rsidP="000747C3">
      <w:pPr>
        <w:rPr>
          <w:rFonts w:ascii="Tahoma" w:hAnsi="Tahoma" w:cs="Tahoma"/>
          <w:sz w:val="20"/>
          <w:szCs w:val="20"/>
        </w:rPr>
      </w:pPr>
    </w:p>
    <w:p w14:paraId="613971B1" w14:textId="3B2F3F83" w:rsidR="00BC5229" w:rsidRPr="00E25560" w:rsidRDefault="00B45518" w:rsidP="00BC5229">
      <w:pPr>
        <w:keepLines/>
        <w:autoSpaceDE w:val="0"/>
        <w:autoSpaceDN w:val="0"/>
        <w:adjustRightInd w:val="0"/>
        <w:contextualSpacing/>
        <w:jc w:val="both"/>
        <w:rPr>
          <w:rFonts w:ascii="Tahoma" w:hAnsi="Tahoma" w:cs="Tahoma"/>
          <w:sz w:val="20"/>
          <w:szCs w:val="20"/>
        </w:rPr>
      </w:pPr>
      <w:r w:rsidRPr="00031394">
        <w:rPr>
          <w:rFonts w:ascii="Tahoma" w:hAnsi="Tahoma" w:cs="Tahoma"/>
          <w:color w:val="000000" w:themeColor="text1"/>
          <w:sz w:val="20"/>
          <w:szCs w:val="20"/>
        </w:rPr>
        <w:t xml:space="preserve">The Council </w:t>
      </w:r>
      <w:r w:rsidR="00BC5229" w:rsidRPr="00031394">
        <w:rPr>
          <w:rFonts w:ascii="Tahoma" w:hAnsi="Tahoma" w:cs="Tahoma"/>
          <w:color w:val="000000" w:themeColor="text1"/>
          <w:sz w:val="20"/>
          <w:szCs w:val="20"/>
        </w:rPr>
        <w:t>reserves the right to hold interviews with eligible tenderers</w:t>
      </w:r>
      <w:r w:rsidRPr="00031394">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755051FD"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criteria;</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3"/>
          <w:r w:rsidR="005074B5" w:rsidRPr="000D4457">
            <w:rPr>
              <w:rFonts w:ascii="Tahoma" w:hAnsi="Tahoma" w:cs="Tahoma"/>
              <w:sz w:val="20"/>
              <w:szCs w:val="20"/>
            </w:rPr>
            <w:t>;</w:t>
          </w:r>
        </w:p>
      </w:sdtContent>
    </w:sdt>
    <w:p w14:paraId="59522592" w14:textId="77777777" w:rsidR="00031394" w:rsidRDefault="00031394" w:rsidP="00031394">
      <w:pPr>
        <w:keepLines/>
        <w:numPr>
          <w:ilvl w:val="0"/>
          <w:numId w:val="4"/>
        </w:numPr>
        <w:jc w:val="both"/>
        <w:rPr>
          <w:rFonts w:ascii="Tahoma" w:hAnsi="Tahoma" w:cs="Tahoma"/>
          <w:sz w:val="20"/>
          <w:szCs w:val="20"/>
        </w:rPr>
      </w:pPr>
      <w:r>
        <w:rPr>
          <w:rFonts w:ascii="Tahoma" w:hAnsi="Tahoma" w:cs="Tahoma"/>
          <w:sz w:val="20"/>
          <w:szCs w:val="20"/>
        </w:rPr>
        <w:t>Contact details of 3 (three) references;</w:t>
      </w:r>
    </w:p>
    <w:p w14:paraId="3F7840C9" w14:textId="30FB7BDF" w:rsidR="00031394" w:rsidRDefault="00031394" w:rsidP="00031394">
      <w:pPr>
        <w:keepLines/>
        <w:numPr>
          <w:ilvl w:val="0"/>
          <w:numId w:val="4"/>
        </w:numPr>
        <w:jc w:val="both"/>
        <w:rPr>
          <w:rFonts w:ascii="Tahoma" w:hAnsi="Tahoma" w:cs="Tahoma"/>
          <w:sz w:val="20"/>
          <w:szCs w:val="20"/>
        </w:rPr>
      </w:pPr>
      <w:r>
        <w:rPr>
          <w:rFonts w:ascii="Tahoma" w:hAnsi="Tahoma" w:cs="Tahoma"/>
          <w:sz w:val="20"/>
          <w:szCs w:val="20"/>
        </w:rPr>
        <w:t xml:space="preserve">A sample, not exceeding 3 pages (i.e. an extract), of a study, report or another relevant text recently drafted, in English or Georgian, by the tenderer. For Lot 2 and 3 also, sample of video/photo/written story if any, preferably in the relevant field; campaign/strategy concept; publication in the relevant field if any; all possible samples from previous working experience showing that the Tenderer well corresponds to the criteria specified above; </w:t>
      </w:r>
    </w:p>
    <w:p w14:paraId="446C4791" w14:textId="3EA67DA1" w:rsidR="00031394" w:rsidRDefault="00031394" w:rsidP="00031394">
      <w:pPr>
        <w:keepLines/>
        <w:numPr>
          <w:ilvl w:val="0"/>
          <w:numId w:val="4"/>
        </w:numPr>
        <w:jc w:val="both"/>
        <w:rPr>
          <w:rFonts w:ascii="Tahoma" w:hAnsi="Tahoma" w:cs="Tahoma"/>
          <w:sz w:val="20"/>
          <w:szCs w:val="20"/>
        </w:rPr>
      </w:pPr>
      <w:r>
        <w:rPr>
          <w:rFonts w:ascii="Tahoma" w:hAnsi="Tahoma" w:cs="Tahoma"/>
          <w:sz w:val="20"/>
          <w:szCs w:val="20"/>
        </w:rPr>
        <w:t>Motivation letter, not exceeding 1 page, describing how the tenderer meets the requirements of the expected services. Tenderers may supplement motivation letters with documents proving their knowledge, such as programmes of events and descriptions of projects they participated in, titles and references of research they undertook and summaries of reports they produced</w:t>
      </w:r>
      <w:r w:rsidR="00DE7B75">
        <w:rPr>
          <w:rFonts w:ascii="Tahoma" w:hAnsi="Tahoma" w:cs="Tahoma"/>
          <w:sz w:val="20"/>
          <w:szCs w:val="20"/>
        </w:rPr>
        <w:t>, certificates/diplomas/awards demonstrating qualification of Tenderer</w:t>
      </w:r>
      <w:r>
        <w:rPr>
          <w:rFonts w:ascii="Tahoma" w:hAnsi="Tahoma" w:cs="Tahoma"/>
          <w:sz w:val="20"/>
          <w:szCs w:val="20"/>
        </w:rPr>
        <w:t>.</w:t>
      </w:r>
    </w:p>
    <w:p w14:paraId="308BF689" w14:textId="669E132A" w:rsidR="0073327A" w:rsidRPr="00031394" w:rsidRDefault="0073327A" w:rsidP="00031394">
      <w:pPr>
        <w:ind w:left="714"/>
        <w:rPr>
          <w:rFonts w:ascii="Tahoma" w:hAnsi="Tahoma" w:cs="Tahoma"/>
          <w:sz w:val="20"/>
          <w:szCs w:val="20"/>
        </w:rPr>
      </w:pPr>
    </w:p>
    <w:p w14:paraId="26D5E23D" w14:textId="77777777" w:rsidR="0073327A" w:rsidRPr="00E25560" w:rsidRDefault="0073327A" w:rsidP="0073327A">
      <w:pPr>
        <w:ind w:left="714"/>
        <w:rPr>
          <w:rFonts w:ascii="Tahoma" w:hAnsi="Tahoma" w:cs="Tahoma"/>
          <w:b/>
          <w:sz w:val="20"/>
          <w:szCs w:val="20"/>
        </w:rPr>
      </w:pPr>
    </w:p>
    <w:p w14:paraId="7AFCE112" w14:textId="153EA414"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w:t>
      </w:r>
      <w:r w:rsidRPr="00031394">
        <w:rPr>
          <w:rFonts w:ascii="Tahoma" w:hAnsi="Tahoma" w:cs="Tahoma"/>
          <w:b/>
          <w:color w:val="000000" w:themeColor="text1"/>
          <w:sz w:val="20"/>
        </w:rPr>
        <w:t>shall be submitted</w:t>
      </w:r>
      <w:r w:rsidRPr="00E25560">
        <w:rPr>
          <w:rFonts w:ascii="Tahoma" w:hAnsi="Tahoma" w:cs="Tahoma"/>
          <w:b/>
          <w:color w:val="000000" w:themeColor="text1"/>
          <w:sz w:val="20"/>
        </w:rPr>
        <w:t xml:space="preserve"> in </w:t>
      </w:r>
      <w:r w:rsidRPr="00031394">
        <w:rPr>
          <w:rFonts w:ascii="Tahoma" w:hAnsi="Tahoma" w:cs="Tahoma"/>
          <w:b/>
          <w:color w:val="000000" w:themeColor="text1"/>
          <w:sz w:val="20"/>
        </w:rPr>
        <w:t>English, failure to</w:t>
      </w:r>
      <w:r w:rsidRPr="00E25560">
        <w:rPr>
          <w:rFonts w:ascii="Tahoma" w:hAnsi="Tahoma" w:cs="Tahoma"/>
          <w:b/>
          <w:color w:val="000000" w:themeColor="text1"/>
          <w:sz w:val="20"/>
        </w:rPr>
        <w:t xml:space="preserve">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F3482" w14:textId="77777777" w:rsidR="005F5F0B" w:rsidRDefault="005F5F0B" w:rsidP="00D50F13">
      <w:r>
        <w:separator/>
      </w:r>
    </w:p>
  </w:endnote>
  <w:endnote w:type="continuationSeparator" w:id="0">
    <w:p w14:paraId="6DF8F8EC" w14:textId="77777777" w:rsidR="005F5F0B" w:rsidRDefault="005F5F0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B7EA2" w14:textId="77777777" w:rsidR="005F5F0B" w:rsidRDefault="005F5F0B" w:rsidP="00D50F13">
      <w:r>
        <w:separator/>
      </w:r>
    </w:p>
  </w:footnote>
  <w:footnote w:type="continuationSeparator" w:id="0">
    <w:p w14:paraId="25764174" w14:textId="77777777" w:rsidR="005F5F0B" w:rsidRDefault="005F5F0B"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5391E160"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A210E"/>
    <w:multiLevelType w:val="multilevel"/>
    <w:tmpl w:val="97C25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42E32"/>
    <w:multiLevelType w:val="multilevel"/>
    <w:tmpl w:val="E2206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20C26"/>
    <w:multiLevelType w:val="multilevel"/>
    <w:tmpl w:val="75B8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06C18"/>
    <w:multiLevelType w:val="hybridMultilevel"/>
    <w:tmpl w:val="E8F817BE"/>
    <w:lvl w:ilvl="0" w:tplc="B3D20C36">
      <w:start w:val="10"/>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271CF"/>
    <w:multiLevelType w:val="multilevel"/>
    <w:tmpl w:val="BFD4E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0"/>
  </w:num>
  <w:num w:numId="4">
    <w:abstractNumId w:val="19"/>
  </w:num>
  <w:num w:numId="5">
    <w:abstractNumId w:val="13"/>
  </w:num>
  <w:num w:numId="6">
    <w:abstractNumId w:val="16"/>
  </w:num>
  <w:num w:numId="7">
    <w:abstractNumId w:val="22"/>
  </w:num>
  <w:num w:numId="8">
    <w:abstractNumId w:val="9"/>
  </w:num>
  <w:num w:numId="9">
    <w:abstractNumId w:val="23"/>
  </w:num>
  <w:num w:numId="10">
    <w:abstractNumId w:val="10"/>
  </w:num>
  <w:num w:numId="11">
    <w:abstractNumId w:val="11"/>
  </w:num>
  <w:num w:numId="12">
    <w:abstractNumId w:val="2"/>
  </w:num>
  <w:num w:numId="13">
    <w:abstractNumId w:val="15"/>
  </w:num>
  <w:num w:numId="14">
    <w:abstractNumId w:val="8"/>
  </w:num>
  <w:num w:numId="15">
    <w:abstractNumId w:val="6"/>
  </w:num>
  <w:num w:numId="16">
    <w:abstractNumId w:val="12"/>
  </w:num>
  <w:num w:numId="17">
    <w:abstractNumId w:val="18"/>
  </w:num>
  <w:num w:numId="18">
    <w:abstractNumId w:val="7"/>
  </w:num>
  <w:num w:numId="19">
    <w:abstractNumId w:val="21"/>
  </w:num>
  <w:num w:numId="20">
    <w:abstractNumId w:val="1"/>
  </w:num>
  <w:num w:numId="21">
    <w:abstractNumId w:val="20"/>
  </w:num>
  <w:num w:numId="22">
    <w:abstractNumId w:val="4"/>
  </w:num>
  <w:num w:numId="23">
    <w:abstractNumId w:val="14"/>
  </w:num>
  <w:num w:numId="24">
    <w:abstractNumId w:val="5"/>
  </w:num>
  <w:num w:numId="25">
    <w:abstractNumId w:val="2"/>
  </w:num>
  <w:num w:numId="2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1394"/>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75FD"/>
    <w:rsid w:val="000A249E"/>
    <w:rsid w:val="000C5F70"/>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5A87"/>
    <w:rsid w:val="001F67BF"/>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618C"/>
    <w:rsid w:val="002F694F"/>
    <w:rsid w:val="0030013C"/>
    <w:rsid w:val="00310E68"/>
    <w:rsid w:val="003129C9"/>
    <w:rsid w:val="00314848"/>
    <w:rsid w:val="00320711"/>
    <w:rsid w:val="00332AF4"/>
    <w:rsid w:val="003363E8"/>
    <w:rsid w:val="003370C9"/>
    <w:rsid w:val="003465FD"/>
    <w:rsid w:val="00357E5A"/>
    <w:rsid w:val="003670B2"/>
    <w:rsid w:val="00367989"/>
    <w:rsid w:val="00371164"/>
    <w:rsid w:val="003712F2"/>
    <w:rsid w:val="00377B7B"/>
    <w:rsid w:val="00386026"/>
    <w:rsid w:val="0039258A"/>
    <w:rsid w:val="003945B5"/>
    <w:rsid w:val="003A4A6D"/>
    <w:rsid w:val="003B1C2E"/>
    <w:rsid w:val="003B2E7E"/>
    <w:rsid w:val="003C1062"/>
    <w:rsid w:val="003E3863"/>
    <w:rsid w:val="003F7D5B"/>
    <w:rsid w:val="00415E8B"/>
    <w:rsid w:val="00420E9A"/>
    <w:rsid w:val="00441672"/>
    <w:rsid w:val="00453877"/>
    <w:rsid w:val="004575D4"/>
    <w:rsid w:val="004665F8"/>
    <w:rsid w:val="004723C3"/>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71A4"/>
    <w:rsid w:val="005034A5"/>
    <w:rsid w:val="00505408"/>
    <w:rsid w:val="005074B5"/>
    <w:rsid w:val="00512D89"/>
    <w:rsid w:val="005140D8"/>
    <w:rsid w:val="00516616"/>
    <w:rsid w:val="005279AD"/>
    <w:rsid w:val="00532234"/>
    <w:rsid w:val="00552F0E"/>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D1F5B"/>
    <w:rsid w:val="007D447A"/>
    <w:rsid w:val="007D6C68"/>
    <w:rsid w:val="007E449F"/>
    <w:rsid w:val="007E78C4"/>
    <w:rsid w:val="0080160D"/>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93305"/>
    <w:rsid w:val="008B0E79"/>
    <w:rsid w:val="008B21BF"/>
    <w:rsid w:val="008B6FDD"/>
    <w:rsid w:val="008C10B4"/>
    <w:rsid w:val="008C264E"/>
    <w:rsid w:val="008D3220"/>
    <w:rsid w:val="008D7F08"/>
    <w:rsid w:val="008F0BF0"/>
    <w:rsid w:val="008F103F"/>
    <w:rsid w:val="008F2DBD"/>
    <w:rsid w:val="00904764"/>
    <w:rsid w:val="00904B93"/>
    <w:rsid w:val="009058FD"/>
    <w:rsid w:val="00917A32"/>
    <w:rsid w:val="00920C37"/>
    <w:rsid w:val="00941247"/>
    <w:rsid w:val="0095095F"/>
    <w:rsid w:val="00986790"/>
    <w:rsid w:val="00990987"/>
    <w:rsid w:val="009A0D0F"/>
    <w:rsid w:val="009A20EC"/>
    <w:rsid w:val="009A5D89"/>
    <w:rsid w:val="009B1E00"/>
    <w:rsid w:val="009E1B52"/>
    <w:rsid w:val="009E4346"/>
    <w:rsid w:val="009E55DF"/>
    <w:rsid w:val="009E6BBB"/>
    <w:rsid w:val="009F19CC"/>
    <w:rsid w:val="009F1A62"/>
    <w:rsid w:val="00A041D4"/>
    <w:rsid w:val="00A12241"/>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1237"/>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84C7C"/>
    <w:rsid w:val="00C916A3"/>
    <w:rsid w:val="00C95272"/>
    <w:rsid w:val="00CA4416"/>
    <w:rsid w:val="00CA6E6F"/>
    <w:rsid w:val="00CB3508"/>
    <w:rsid w:val="00CD061B"/>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E0239"/>
    <w:rsid w:val="00DE22F4"/>
    <w:rsid w:val="00DE7B75"/>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0428D"/>
    <w:rsid w:val="00F130D7"/>
    <w:rsid w:val="00F20B24"/>
    <w:rsid w:val="00F21315"/>
    <w:rsid w:val="00F37F04"/>
    <w:rsid w:val="00F420A3"/>
    <w:rsid w:val="00F56682"/>
    <w:rsid w:val="00F809EA"/>
    <w:rsid w:val="00F80D87"/>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styleId="NormalWeb">
    <w:name w:val="Normal (Web)"/>
    <w:basedOn w:val="Normal"/>
    <w:uiPriority w:val="99"/>
    <w:semiHidden/>
    <w:unhideWhenUsed/>
    <w:rsid w:val="00C84C7C"/>
    <w:rPr>
      <w:rFonts w:ascii="Calibri" w:eastAsiaTheme="minorHAnsi" w:hAnsi="Calibri" w:cs="Calibri"/>
      <w:lang w:val="en-150" w:eastAsia="en-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0205">
      <w:bodyDiv w:val="1"/>
      <w:marLeft w:val="0"/>
      <w:marRight w:val="0"/>
      <w:marTop w:val="0"/>
      <w:marBottom w:val="0"/>
      <w:divBdr>
        <w:top w:val="none" w:sz="0" w:space="0" w:color="auto"/>
        <w:left w:val="none" w:sz="0" w:space="0" w:color="auto"/>
        <w:bottom w:val="none" w:sz="0" w:space="0" w:color="auto"/>
        <w:right w:val="none" w:sz="0" w:space="0" w:color="auto"/>
      </w:divBdr>
    </w:div>
    <w:div w:id="410591417">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742683266">
      <w:bodyDiv w:val="1"/>
      <w:marLeft w:val="0"/>
      <w:marRight w:val="0"/>
      <w:marTop w:val="0"/>
      <w:marBottom w:val="0"/>
      <w:divBdr>
        <w:top w:val="none" w:sz="0" w:space="0" w:color="auto"/>
        <w:left w:val="none" w:sz="0" w:space="0" w:color="auto"/>
        <w:bottom w:val="none" w:sz="0" w:space="0" w:color="auto"/>
        <w:right w:val="none" w:sz="0" w:space="0" w:color="auto"/>
      </w:divBdr>
    </w:div>
    <w:div w:id="921989196">
      <w:bodyDiv w:val="1"/>
      <w:marLeft w:val="0"/>
      <w:marRight w:val="0"/>
      <w:marTop w:val="0"/>
      <w:marBottom w:val="0"/>
      <w:divBdr>
        <w:top w:val="none" w:sz="0" w:space="0" w:color="auto"/>
        <w:left w:val="none" w:sz="0" w:space="0" w:color="auto"/>
        <w:bottom w:val="none" w:sz="0" w:space="0" w:color="auto"/>
        <w:right w:val="none" w:sz="0" w:space="0" w:color="auto"/>
      </w:divBdr>
    </w:div>
    <w:div w:id="994722178">
      <w:bodyDiv w:val="1"/>
      <w:marLeft w:val="0"/>
      <w:marRight w:val="0"/>
      <w:marTop w:val="0"/>
      <w:marBottom w:val="0"/>
      <w:divBdr>
        <w:top w:val="none" w:sz="0" w:space="0" w:color="auto"/>
        <w:left w:val="none" w:sz="0" w:space="0" w:color="auto"/>
        <w:bottom w:val="none" w:sz="0" w:space="0" w:color="auto"/>
        <w:right w:val="none" w:sz="0" w:space="0" w:color="auto"/>
      </w:divBdr>
    </w:div>
    <w:div w:id="1016493606">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41642761">
      <w:bodyDiv w:val="1"/>
      <w:marLeft w:val="0"/>
      <w:marRight w:val="0"/>
      <w:marTop w:val="0"/>
      <w:marBottom w:val="0"/>
      <w:divBdr>
        <w:top w:val="none" w:sz="0" w:space="0" w:color="auto"/>
        <w:left w:val="none" w:sz="0" w:space="0" w:color="auto"/>
        <w:bottom w:val="none" w:sz="0" w:space="0" w:color="auto"/>
        <w:right w:val="none" w:sz="0" w:space="0" w:color="auto"/>
      </w:divBdr>
    </w:div>
    <w:div w:id="1757627299">
      <w:bodyDiv w:val="1"/>
      <w:marLeft w:val="0"/>
      <w:marRight w:val="0"/>
      <w:marTop w:val="0"/>
      <w:marBottom w:val="0"/>
      <w:divBdr>
        <w:top w:val="none" w:sz="0" w:space="0" w:color="auto"/>
        <w:left w:val="none" w:sz="0" w:space="0" w:color="auto"/>
        <w:bottom w:val="none" w:sz="0" w:space="0" w:color="auto"/>
        <w:right w:val="none" w:sz="0" w:space="0" w:color="auto"/>
      </w:divBdr>
    </w:div>
    <w:div w:id="1782143098">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6057E2C6A5FE49E980772767E12506A6"/>
        <w:category>
          <w:name w:val="General"/>
          <w:gallery w:val="placeholder"/>
        </w:category>
        <w:types>
          <w:type w:val="bbPlcHdr"/>
        </w:types>
        <w:behaviors>
          <w:behavior w:val="content"/>
        </w:behaviors>
        <w:guid w:val="{509F61FF-966A-4ED0-9309-2C9EF83761F1}"/>
      </w:docPartPr>
      <w:docPartBody>
        <w:p w:rsidR="00C95E41" w:rsidRDefault="00DF0045" w:rsidP="00DF0045">
          <w:pPr>
            <w:pStyle w:val="6057E2C6A5FE49E980772767E12506A6"/>
          </w:pPr>
          <w:r w:rsidRPr="00EB5355">
            <w:rPr>
              <w:rStyle w:val="PlaceholderText"/>
              <w:rFonts w:ascii="Tahoma" w:hAnsi="Tahoma" w:cs="Tahoma"/>
              <w:sz w:val="20"/>
              <w:szCs w:val="20"/>
            </w:rPr>
            <w:t>Click here to enter email</w:t>
          </w:r>
        </w:p>
      </w:docPartBody>
    </w:docPart>
    <w:docPart>
      <w:docPartPr>
        <w:name w:val="C61B35F3A15F4EF593C905FDF5ABD2D5"/>
        <w:category>
          <w:name w:val="General"/>
          <w:gallery w:val="placeholder"/>
        </w:category>
        <w:types>
          <w:type w:val="bbPlcHdr"/>
        </w:types>
        <w:behaviors>
          <w:behavior w:val="content"/>
        </w:behaviors>
        <w:guid w:val="{60535571-0A06-494F-9803-2E9DACE91610}"/>
      </w:docPartPr>
      <w:docPartBody>
        <w:p w:rsidR="00C95E41" w:rsidRDefault="00DF0045" w:rsidP="00DF0045">
          <w:pPr>
            <w:pStyle w:val="C61B35F3A15F4EF593C905FDF5ABD2D5"/>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452619"/>
    <w:rsid w:val="005A012A"/>
    <w:rsid w:val="00646ADE"/>
    <w:rsid w:val="00652890"/>
    <w:rsid w:val="00654938"/>
    <w:rsid w:val="00716BA3"/>
    <w:rsid w:val="00852B2E"/>
    <w:rsid w:val="008871DF"/>
    <w:rsid w:val="0088761D"/>
    <w:rsid w:val="009170FF"/>
    <w:rsid w:val="009216B9"/>
    <w:rsid w:val="009574C2"/>
    <w:rsid w:val="009963A2"/>
    <w:rsid w:val="009A524C"/>
    <w:rsid w:val="009D0F9E"/>
    <w:rsid w:val="00A26CAD"/>
    <w:rsid w:val="00AE2877"/>
    <w:rsid w:val="00AF106A"/>
    <w:rsid w:val="00B05E45"/>
    <w:rsid w:val="00B075DD"/>
    <w:rsid w:val="00C27B37"/>
    <w:rsid w:val="00C67F51"/>
    <w:rsid w:val="00C95E41"/>
    <w:rsid w:val="00D30CA9"/>
    <w:rsid w:val="00D626CA"/>
    <w:rsid w:val="00DE526F"/>
    <w:rsid w:val="00DF0045"/>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045"/>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DD71D9EBA948434CB435A8F5623D3AB6">
    <w:name w:val="DD71D9EBA948434CB435A8F5623D3AB6"/>
    <w:rsid w:val="00356C99"/>
  </w:style>
  <w:style w:type="paragraph" w:customStyle="1" w:styleId="AA338101E0ED4A29B6E7E65956F1AB3F">
    <w:name w:val="AA338101E0ED4A29B6E7E65956F1AB3F"/>
    <w:rsid w:val="00356C99"/>
  </w:style>
  <w:style w:type="paragraph" w:customStyle="1" w:styleId="6F93C77412CF4139A5328C3B60076DE6">
    <w:name w:val="6F93C77412CF4139A5328C3B60076DE6"/>
    <w:rsid w:val="00356C99"/>
  </w:style>
  <w:style w:type="paragraph" w:customStyle="1" w:styleId="885A3D04ABDA4FEE8D491D684CB2E893">
    <w:name w:val="885A3D04ABDA4FEE8D491D684CB2E893"/>
    <w:rsid w:val="00356C99"/>
  </w:style>
  <w:style w:type="paragraph" w:customStyle="1" w:styleId="D7EC13D4CAB64363938FB8BA5481B998">
    <w:name w:val="D7EC13D4CAB64363938FB8BA5481B998"/>
    <w:rsid w:val="00356C99"/>
  </w:style>
  <w:style w:type="paragraph" w:customStyle="1" w:styleId="4A4BCF02FFE2490890A0F35C445E5BDF">
    <w:name w:val="4A4BCF02FFE2490890A0F35C445E5BDF"/>
    <w:rsid w:val="00356C99"/>
  </w:style>
  <w:style w:type="paragraph" w:customStyle="1" w:styleId="25B30CD3BBDB488A9F106C912870AD7B">
    <w:name w:val="25B30CD3BBDB488A9F106C912870AD7B"/>
    <w:rsid w:val="00356C99"/>
  </w:style>
  <w:style w:type="paragraph" w:customStyle="1" w:styleId="CE6311B431F34AB18CB1173DFE68C331">
    <w:name w:val="CE6311B431F34AB18CB1173DFE68C331"/>
    <w:rsid w:val="00356C99"/>
  </w:style>
  <w:style w:type="paragraph" w:customStyle="1" w:styleId="3A00B0A9CF2D4C9C96DCE685A522BA6F">
    <w:name w:val="3A00B0A9CF2D4C9C96DCE685A522BA6F"/>
    <w:rsid w:val="00356C99"/>
  </w:style>
  <w:style w:type="paragraph" w:customStyle="1" w:styleId="AA338101E0ED4A29B6E7E65956F1AB3F1">
    <w:name w:val="AA338101E0ED4A29B6E7E65956F1AB3F1"/>
    <w:rsid w:val="00356C99"/>
    <w:pPr>
      <w:spacing w:after="0" w:line="240" w:lineRule="auto"/>
    </w:pPr>
    <w:rPr>
      <w:rFonts w:ascii="Arial" w:eastAsia="Times New Roman" w:hAnsi="Arial" w:cs="Arial"/>
      <w:lang w:val="en-GB" w:eastAsia="en-GB"/>
    </w:rPr>
  </w:style>
  <w:style w:type="paragraph" w:customStyle="1" w:styleId="6F93C77412CF4139A5328C3B60076DE61">
    <w:name w:val="6F93C77412CF4139A5328C3B60076DE61"/>
    <w:rsid w:val="00356C99"/>
    <w:pPr>
      <w:spacing w:after="0" w:line="240" w:lineRule="auto"/>
    </w:pPr>
    <w:rPr>
      <w:rFonts w:ascii="Arial" w:eastAsia="Times New Roman" w:hAnsi="Arial" w:cs="Arial"/>
      <w:lang w:val="en-GB" w:eastAsia="en-GB"/>
    </w:rPr>
  </w:style>
  <w:style w:type="paragraph" w:customStyle="1" w:styleId="885A3D04ABDA4FEE8D491D684CB2E8931">
    <w:name w:val="885A3D04ABDA4FEE8D491D684CB2E8931"/>
    <w:rsid w:val="00356C99"/>
    <w:pPr>
      <w:spacing w:after="0" w:line="240" w:lineRule="auto"/>
    </w:pPr>
    <w:rPr>
      <w:rFonts w:ascii="Arial" w:eastAsia="Times New Roman" w:hAnsi="Arial" w:cs="Arial"/>
      <w:lang w:val="en-GB" w:eastAsia="en-GB"/>
    </w:rPr>
  </w:style>
  <w:style w:type="paragraph" w:customStyle="1" w:styleId="D7EC13D4CAB64363938FB8BA5481B9981">
    <w:name w:val="D7EC13D4CAB64363938FB8BA5481B9981"/>
    <w:rsid w:val="00356C99"/>
    <w:pPr>
      <w:spacing w:after="0" w:line="240" w:lineRule="auto"/>
    </w:pPr>
    <w:rPr>
      <w:rFonts w:ascii="Arial" w:eastAsia="Times New Roman" w:hAnsi="Arial" w:cs="Arial"/>
      <w:lang w:val="en-GB" w:eastAsia="en-GB"/>
    </w:rPr>
  </w:style>
  <w:style w:type="paragraph" w:customStyle="1" w:styleId="4A4BCF02FFE2490890A0F35C445E5BDF1">
    <w:name w:val="4A4BCF02FFE2490890A0F35C445E5BDF1"/>
    <w:rsid w:val="00356C99"/>
    <w:pPr>
      <w:spacing w:after="0" w:line="240" w:lineRule="auto"/>
    </w:pPr>
    <w:rPr>
      <w:rFonts w:ascii="Arial" w:eastAsia="Times New Roman" w:hAnsi="Arial" w:cs="Arial"/>
      <w:lang w:val="en-GB" w:eastAsia="en-GB"/>
    </w:rPr>
  </w:style>
  <w:style w:type="paragraph" w:customStyle="1" w:styleId="CE6311B431F34AB18CB1173DFE68C3311">
    <w:name w:val="CE6311B431F34AB18CB1173DFE68C3311"/>
    <w:rsid w:val="00356C99"/>
    <w:pPr>
      <w:spacing w:after="0" w:line="240" w:lineRule="auto"/>
    </w:pPr>
    <w:rPr>
      <w:rFonts w:ascii="Arial" w:eastAsia="Times New Roman" w:hAnsi="Arial" w:cs="Arial"/>
      <w:lang w:val="en-GB" w:eastAsia="en-GB"/>
    </w:rPr>
  </w:style>
  <w:style w:type="paragraph" w:customStyle="1" w:styleId="3A00B0A9CF2D4C9C96DCE685A522BA6F1">
    <w:name w:val="3A00B0A9CF2D4C9C96DCE685A522BA6F1"/>
    <w:rsid w:val="00356C99"/>
    <w:pPr>
      <w:spacing w:after="0" w:line="240" w:lineRule="auto"/>
    </w:pPr>
    <w:rPr>
      <w:rFonts w:ascii="Arial" w:eastAsia="Times New Roman" w:hAnsi="Arial" w:cs="Arial"/>
      <w:lang w:val="en-GB" w:eastAsia="en-GB"/>
    </w:rPr>
  </w:style>
  <w:style w:type="paragraph" w:customStyle="1" w:styleId="AA338101E0ED4A29B6E7E65956F1AB3F2">
    <w:name w:val="AA338101E0ED4A29B6E7E65956F1AB3F2"/>
    <w:rsid w:val="000A7AF7"/>
    <w:pPr>
      <w:spacing w:after="0" w:line="240" w:lineRule="auto"/>
    </w:pPr>
    <w:rPr>
      <w:rFonts w:ascii="Arial" w:eastAsia="Times New Roman" w:hAnsi="Arial" w:cs="Arial"/>
      <w:lang w:val="en-GB" w:eastAsia="en-GB"/>
    </w:rPr>
  </w:style>
  <w:style w:type="paragraph" w:customStyle="1" w:styleId="6F93C77412CF4139A5328C3B60076DE62">
    <w:name w:val="6F93C77412CF4139A5328C3B60076DE62"/>
    <w:rsid w:val="000A7AF7"/>
    <w:pPr>
      <w:spacing w:after="0" w:line="240" w:lineRule="auto"/>
    </w:pPr>
    <w:rPr>
      <w:rFonts w:ascii="Arial" w:eastAsia="Times New Roman" w:hAnsi="Arial" w:cs="Arial"/>
      <w:lang w:val="en-GB" w:eastAsia="en-GB"/>
    </w:rPr>
  </w:style>
  <w:style w:type="paragraph" w:customStyle="1" w:styleId="885A3D04ABDA4FEE8D491D684CB2E8932">
    <w:name w:val="885A3D04ABDA4FEE8D491D684CB2E8932"/>
    <w:rsid w:val="000A7AF7"/>
    <w:pPr>
      <w:spacing w:after="0" w:line="240" w:lineRule="auto"/>
    </w:pPr>
    <w:rPr>
      <w:rFonts w:ascii="Arial" w:eastAsia="Times New Roman" w:hAnsi="Arial" w:cs="Arial"/>
      <w:lang w:val="en-GB" w:eastAsia="en-GB"/>
    </w:rPr>
  </w:style>
  <w:style w:type="paragraph" w:customStyle="1" w:styleId="D7EC13D4CAB64363938FB8BA5481B9982">
    <w:name w:val="D7EC13D4CAB64363938FB8BA5481B9982"/>
    <w:rsid w:val="000A7AF7"/>
    <w:pPr>
      <w:spacing w:after="0" w:line="240" w:lineRule="auto"/>
    </w:pPr>
    <w:rPr>
      <w:rFonts w:ascii="Arial" w:eastAsia="Times New Roman" w:hAnsi="Arial" w:cs="Arial"/>
      <w:lang w:val="en-GB" w:eastAsia="en-GB"/>
    </w:rPr>
  </w:style>
  <w:style w:type="paragraph" w:customStyle="1" w:styleId="4A4BCF02FFE2490890A0F35C445E5BDF2">
    <w:name w:val="4A4BCF02FFE2490890A0F35C445E5BDF2"/>
    <w:rsid w:val="000A7AF7"/>
    <w:pPr>
      <w:spacing w:after="0" w:line="240" w:lineRule="auto"/>
    </w:pPr>
    <w:rPr>
      <w:rFonts w:ascii="Arial" w:eastAsia="Times New Roman" w:hAnsi="Arial" w:cs="Arial"/>
      <w:lang w:val="en-GB" w:eastAsia="en-GB"/>
    </w:rPr>
  </w:style>
  <w:style w:type="paragraph" w:customStyle="1" w:styleId="CE6311B431F34AB18CB1173DFE68C3312">
    <w:name w:val="CE6311B431F34AB18CB1173DFE68C3312"/>
    <w:rsid w:val="000A7AF7"/>
    <w:pPr>
      <w:spacing w:after="0" w:line="240" w:lineRule="auto"/>
    </w:pPr>
    <w:rPr>
      <w:rFonts w:ascii="Arial" w:eastAsia="Times New Roman" w:hAnsi="Arial" w:cs="Arial"/>
      <w:lang w:val="en-GB" w:eastAsia="en-GB"/>
    </w:rPr>
  </w:style>
  <w:style w:type="paragraph" w:customStyle="1" w:styleId="3A00B0A9CF2D4C9C96DCE685A522BA6F2">
    <w:name w:val="3A00B0A9CF2D4C9C96DCE685A522BA6F2"/>
    <w:rsid w:val="000A7AF7"/>
    <w:pPr>
      <w:spacing w:after="0" w:line="240" w:lineRule="auto"/>
    </w:pPr>
    <w:rPr>
      <w:rFonts w:ascii="Arial" w:eastAsia="Times New Roman" w:hAnsi="Arial" w:cs="Arial"/>
      <w:lang w:val="en-GB" w:eastAsia="en-GB"/>
    </w:rPr>
  </w:style>
  <w:style w:type="paragraph" w:customStyle="1" w:styleId="885A3D04ABDA4FEE8D491D684CB2E8933">
    <w:name w:val="885A3D04ABDA4FEE8D491D684CB2E8933"/>
    <w:rsid w:val="009D0F9E"/>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9D0F9E"/>
    <w:pPr>
      <w:spacing w:after="0" w:line="240" w:lineRule="auto"/>
    </w:pPr>
    <w:rPr>
      <w:rFonts w:ascii="Arial" w:eastAsia="Times New Roman" w:hAnsi="Arial" w:cs="Arial"/>
      <w:lang w:val="en-GB" w:eastAsia="en-GB"/>
    </w:rPr>
  </w:style>
  <w:style w:type="paragraph" w:customStyle="1" w:styleId="D7EC13D4CAB64363938FB8BA5481B9983">
    <w:name w:val="D7EC13D4CAB64363938FB8BA5481B9983"/>
    <w:rsid w:val="009D0F9E"/>
    <w:pPr>
      <w:spacing w:after="0" w:line="240" w:lineRule="auto"/>
    </w:pPr>
    <w:rPr>
      <w:rFonts w:ascii="Arial" w:eastAsia="Times New Roman" w:hAnsi="Arial" w:cs="Arial"/>
      <w:lang w:val="en-GB" w:eastAsia="en-GB"/>
    </w:rPr>
  </w:style>
  <w:style w:type="paragraph" w:customStyle="1" w:styleId="4A4BCF02FFE2490890A0F35C445E5BDF3">
    <w:name w:val="4A4BCF02FFE2490890A0F35C445E5BDF3"/>
    <w:rsid w:val="009D0F9E"/>
    <w:pPr>
      <w:spacing w:after="0" w:line="240" w:lineRule="auto"/>
    </w:pPr>
    <w:rPr>
      <w:rFonts w:ascii="Arial" w:eastAsia="Times New Roman" w:hAnsi="Arial" w:cs="Arial"/>
      <w:lang w:val="en-GB" w:eastAsia="en-GB"/>
    </w:rPr>
  </w:style>
  <w:style w:type="paragraph" w:customStyle="1" w:styleId="CE6311B431F34AB18CB1173DFE68C3313">
    <w:name w:val="CE6311B431F34AB18CB1173DFE68C3313"/>
    <w:rsid w:val="009D0F9E"/>
    <w:pPr>
      <w:spacing w:after="0" w:line="240" w:lineRule="auto"/>
    </w:pPr>
    <w:rPr>
      <w:rFonts w:ascii="Arial" w:eastAsia="Times New Roman" w:hAnsi="Arial" w:cs="Arial"/>
      <w:lang w:val="en-GB" w:eastAsia="en-GB"/>
    </w:rPr>
  </w:style>
  <w:style w:type="paragraph" w:customStyle="1" w:styleId="3A00B0A9CF2D4C9C96DCE685A522BA6F3">
    <w:name w:val="3A00B0A9CF2D4C9C96DCE685A522BA6F3"/>
    <w:rsid w:val="009D0F9E"/>
    <w:pPr>
      <w:spacing w:after="0" w:line="240" w:lineRule="auto"/>
    </w:pPr>
    <w:rPr>
      <w:rFonts w:ascii="Arial" w:eastAsia="Times New Roman" w:hAnsi="Arial" w:cs="Arial"/>
      <w:lang w:val="en-GB" w:eastAsia="en-GB"/>
    </w:rPr>
  </w:style>
  <w:style w:type="paragraph" w:customStyle="1" w:styleId="885A3D04ABDA4FEE8D491D684CB2E8934">
    <w:name w:val="885A3D04ABDA4FEE8D491D684CB2E8934"/>
    <w:rsid w:val="009D0F9E"/>
    <w:pPr>
      <w:spacing w:after="0" w:line="240" w:lineRule="auto"/>
    </w:pPr>
    <w:rPr>
      <w:rFonts w:ascii="Arial" w:eastAsia="Times New Roman" w:hAnsi="Arial" w:cs="Arial"/>
      <w:lang w:val="en-GB" w:eastAsia="en-GB"/>
    </w:rPr>
  </w:style>
  <w:style w:type="paragraph" w:customStyle="1" w:styleId="D44F3E1F513F45BEBF719F6860D847B41">
    <w:name w:val="D44F3E1F513F45BEBF719F6860D847B41"/>
    <w:rsid w:val="009D0F9E"/>
    <w:pPr>
      <w:spacing w:after="0" w:line="240" w:lineRule="auto"/>
    </w:pPr>
    <w:rPr>
      <w:rFonts w:ascii="Arial" w:eastAsia="Times New Roman" w:hAnsi="Arial" w:cs="Arial"/>
      <w:lang w:val="en-GB" w:eastAsia="en-GB"/>
    </w:rPr>
  </w:style>
  <w:style w:type="paragraph" w:customStyle="1" w:styleId="D7EC13D4CAB64363938FB8BA5481B9984">
    <w:name w:val="D7EC13D4CAB64363938FB8BA5481B9984"/>
    <w:rsid w:val="009D0F9E"/>
    <w:pPr>
      <w:spacing w:after="0" w:line="240" w:lineRule="auto"/>
    </w:pPr>
    <w:rPr>
      <w:rFonts w:ascii="Arial" w:eastAsia="Times New Roman" w:hAnsi="Arial" w:cs="Arial"/>
      <w:lang w:val="en-GB" w:eastAsia="en-GB"/>
    </w:rPr>
  </w:style>
  <w:style w:type="paragraph" w:customStyle="1" w:styleId="4A4BCF02FFE2490890A0F35C445E5BDF4">
    <w:name w:val="4A4BCF02FFE2490890A0F35C445E5BDF4"/>
    <w:rsid w:val="009D0F9E"/>
    <w:pPr>
      <w:spacing w:after="0" w:line="240" w:lineRule="auto"/>
    </w:pPr>
    <w:rPr>
      <w:rFonts w:ascii="Arial" w:eastAsia="Times New Roman" w:hAnsi="Arial" w:cs="Arial"/>
      <w:lang w:val="en-GB" w:eastAsia="en-GB"/>
    </w:rPr>
  </w:style>
  <w:style w:type="paragraph" w:customStyle="1" w:styleId="CE6311B431F34AB18CB1173DFE68C3314">
    <w:name w:val="CE6311B431F34AB18CB1173DFE68C3314"/>
    <w:rsid w:val="009D0F9E"/>
    <w:pPr>
      <w:spacing w:after="0" w:line="240" w:lineRule="auto"/>
    </w:pPr>
    <w:rPr>
      <w:rFonts w:ascii="Arial" w:eastAsia="Times New Roman" w:hAnsi="Arial" w:cs="Arial"/>
      <w:lang w:val="en-GB" w:eastAsia="en-GB"/>
    </w:rPr>
  </w:style>
  <w:style w:type="paragraph" w:customStyle="1" w:styleId="3A00B0A9CF2D4C9C96DCE685A522BA6F4">
    <w:name w:val="3A00B0A9CF2D4C9C96DCE685A522BA6F4"/>
    <w:rsid w:val="009D0F9E"/>
    <w:pPr>
      <w:spacing w:after="0" w:line="240" w:lineRule="auto"/>
    </w:pPr>
    <w:rPr>
      <w:rFonts w:ascii="Arial" w:eastAsia="Times New Roman" w:hAnsi="Arial" w:cs="Arial"/>
      <w:lang w:val="en-GB" w:eastAsia="en-GB"/>
    </w:rPr>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 w:type="paragraph" w:customStyle="1" w:styleId="885A3D04ABDA4FEE8D491D684CB2E8936">
    <w:name w:val="885A3D04ABDA4FEE8D491D684CB2E8936"/>
    <w:rsid w:val="00E31C14"/>
    <w:pPr>
      <w:spacing w:after="0" w:line="240" w:lineRule="auto"/>
    </w:pPr>
    <w:rPr>
      <w:rFonts w:ascii="Arial" w:eastAsia="Times New Roman" w:hAnsi="Arial" w:cs="Arial"/>
      <w:lang w:val="en-GB" w:eastAsia="en-GB"/>
    </w:rPr>
  </w:style>
  <w:style w:type="paragraph" w:customStyle="1" w:styleId="D44F3E1F513F45BEBF719F6860D847B43">
    <w:name w:val="D44F3E1F513F45BEBF719F6860D847B43"/>
    <w:rsid w:val="00E31C14"/>
    <w:pPr>
      <w:spacing w:after="0" w:line="240" w:lineRule="auto"/>
    </w:pPr>
    <w:rPr>
      <w:rFonts w:ascii="Arial" w:eastAsia="Times New Roman" w:hAnsi="Arial" w:cs="Arial"/>
      <w:lang w:val="en-GB" w:eastAsia="en-GB"/>
    </w:rPr>
  </w:style>
  <w:style w:type="paragraph" w:customStyle="1" w:styleId="D7EC13D4CAB64363938FB8BA5481B9986">
    <w:name w:val="D7EC13D4CAB64363938FB8BA5481B9986"/>
    <w:rsid w:val="00E31C14"/>
    <w:pPr>
      <w:spacing w:after="0" w:line="240" w:lineRule="auto"/>
    </w:pPr>
    <w:rPr>
      <w:rFonts w:ascii="Arial" w:eastAsia="Times New Roman" w:hAnsi="Arial" w:cs="Arial"/>
      <w:lang w:val="en-GB" w:eastAsia="en-GB"/>
    </w:rPr>
  </w:style>
  <w:style w:type="paragraph" w:customStyle="1" w:styleId="4A4BCF02FFE2490890A0F35C445E5BDF6">
    <w:name w:val="4A4BCF02FFE2490890A0F35C445E5BDF6"/>
    <w:rsid w:val="00E31C14"/>
    <w:pPr>
      <w:spacing w:after="0" w:line="240" w:lineRule="auto"/>
    </w:pPr>
    <w:rPr>
      <w:rFonts w:ascii="Arial" w:eastAsia="Times New Roman" w:hAnsi="Arial" w:cs="Arial"/>
      <w:lang w:val="en-GB" w:eastAsia="en-GB"/>
    </w:rPr>
  </w:style>
  <w:style w:type="paragraph" w:customStyle="1" w:styleId="CE6311B431F34AB18CB1173DFE68C3316">
    <w:name w:val="CE6311B431F34AB18CB1173DFE68C3316"/>
    <w:rsid w:val="00E31C14"/>
    <w:pPr>
      <w:spacing w:after="0" w:line="240" w:lineRule="auto"/>
    </w:pPr>
    <w:rPr>
      <w:rFonts w:ascii="Arial" w:eastAsia="Times New Roman" w:hAnsi="Arial" w:cs="Arial"/>
      <w:lang w:val="en-GB" w:eastAsia="en-GB"/>
    </w:rPr>
  </w:style>
  <w:style w:type="paragraph" w:customStyle="1" w:styleId="3A00B0A9CF2D4C9C96DCE685A522BA6F6">
    <w:name w:val="3A00B0A9CF2D4C9C96DCE685A522BA6F6"/>
    <w:rsid w:val="00E31C14"/>
    <w:pPr>
      <w:spacing w:after="0" w:line="240" w:lineRule="auto"/>
    </w:pPr>
    <w:rPr>
      <w:rFonts w:ascii="Arial" w:eastAsia="Times New Roman" w:hAnsi="Arial" w:cs="Arial"/>
      <w:lang w:val="en-GB" w:eastAsia="en-GB"/>
    </w:rPr>
  </w:style>
  <w:style w:type="paragraph" w:customStyle="1" w:styleId="885A3D04ABDA4FEE8D491D684CB2E8937">
    <w:name w:val="885A3D04ABDA4FEE8D491D684CB2E8937"/>
    <w:rsid w:val="00114DEE"/>
    <w:pPr>
      <w:spacing w:after="0" w:line="240" w:lineRule="auto"/>
    </w:pPr>
    <w:rPr>
      <w:rFonts w:ascii="Arial" w:eastAsia="Times New Roman" w:hAnsi="Arial" w:cs="Arial"/>
      <w:lang w:val="en-GB" w:eastAsia="en-GB"/>
    </w:rPr>
  </w:style>
  <w:style w:type="paragraph" w:customStyle="1" w:styleId="D44F3E1F513F45BEBF719F6860D847B44">
    <w:name w:val="D44F3E1F513F45BEBF719F6860D847B44"/>
    <w:rsid w:val="00114DEE"/>
    <w:pPr>
      <w:spacing w:after="0" w:line="240" w:lineRule="auto"/>
    </w:pPr>
    <w:rPr>
      <w:rFonts w:ascii="Arial" w:eastAsia="Times New Roman" w:hAnsi="Arial" w:cs="Arial"/>
      <w:lang w:val="en-GB" w:eastAsia="en-GB"/>
    </w:rPr>
  </w:style>
  <w:style w:type="paragraph" w:customStyle="1" w:styleId="D7EC13D4CAB64363938FB8BA5481B9987">
    <w:name w:val="D7EC13D4CAB64363938FB8BA5481B9987"/>
    <w:rsid w:val="00114DEE"/>
    <w:pPr>
      <w:spacing w:after="0" w:line="240" w:lineRule="auto"/>
    </w:pPr>
    <w:rPr>
      <w:rFonts w:ascii="Arial" w:eastAsia="Times New Roman" w:hAnsi="Arial" w:cs="Arial"/>
      <w:lang w:val="en-GB" w:eastAsia="en-GB"/>
    </w:rPr>
  </w:style>
  <w:style w:type="paragraph" w:customStyle="1" w:styleId="4A4BCF02FFE2490890A0F35C445E5BDF7">
    <w:name w:val="4A4BCF02FFE2490890A0F35C445E5BDF7"/>
    <w:rsid w:val="00114DEE"/>
    <w:pPr>
      <w:spacing w:after="0" w:line="240" w:lineRule="auto"/>
    </w:pPr>
    <w:rPr>
      <w:rFonts w:ascii="Arial" w:eastAsia="Times New Roman" w:hAnsi="Arial" w:cs="Arial"/>
      <w:lang w:val="en-GB" w:eastAsia="en-GB"/>
    </w:rPr>
  </w:style>
  <w:style w:type="paragraph" w:customStyle="1" w:styleId="CE6311B431F34AB18CB1173DFE68C3317">
    <w:name w:val="CE6311B431F34AB18CB1173DFE68C3317"/>
    <w:rsid w:val="00114DEE"/>
    <w:pPr>
      <w:spacing w:after="0" w:line="240" w:lineRule="auto"/>
    </w:pPr>
    <w:rPr>
      <w:rFonts w:ascii="Arial" w:eastAsia="Times New Roman" w:hAnsi="Arial" w:cs="Arial"/>
      <w:lang w:val="en-GB" w:eastAsia="en-GB"/>
    </w:rPr>
  </w:style>
  <w:style w:type="paragraph" w:customStyle="1" w:styleId="3A00B0A9CF2D4C9C96DCE685A522BA6F7">
    <w:name w:val="3A00B0A9CF2D4C9C96DCE685A522BA6F7"/>
    <w:rsid w:val="00114DEE"/>
    <w:pPr>
      <w:spacing w:after="0" w:line="240" w:lineRule="auto"/>
    </w:pPr>
    <w:rPr>
      <w:rFonts w:ascii="Arial" w:eastAsia="Times New Roman" w:hAnsi="Arial" w:cs="Arial"/>
      <w:lang w:val="en-GB" w:eastAsia="en-GB"/>
    </w:rPr>
  </w:style>
  <w:style w:type="paragraph" w:customStyle="1" w:styleId="885A3D04ABDA4FEE8D491D684CB2E8938">
    <w:name w:val="885A3D04ABDA4FEE8D491D684CB2E8938"/>
    <w:rsid w:val="00852B2E"/>
    <w:pPr>
      <w:spacing w:after="0" w:line="240" w:lineRule="auto"/>
    </w:pPr>
    <w:rPr>
      <w:rFonts w:ascii="Arial" w:eastAsia="Times New Roman" w:hAnsi="Arial" w:cs="Arial"/>
      <w:lang w:val="en-GB" w:eastAsia="en-GB"/>
    </w:rPr>
  </w:style>
  <w:style w:type="paragraph" w:customStyle="1" w:styleId="D44F3E1F513F45BEBF719F6860D847B45">
    <w:name w:val="D44F3E1F513F45BEBF719F6860D847B45"/>
    <w:rsid w:val="00852B2E"/>
    <w:pPr>
      <w:spacing w:after="0" w:line="240" w:lineRule="auto"/>
    </w:pPr>
    <w:rPr>
      <w:rFonts w:ascii="Arial" w:eastAsia="Times New Roman" w:hAnsi="Arial" w:cs="Arial"/>
      <w:lang w:val="en-GB" w:eastAsia="en-GB"/>
    </w:rPr>
  </w:style>
  <w:style w:type="paragraph" w:customStyle="1" w:styleId="D7EC13D4CAB64363938FB8BA5481B9988">
    <w:name w:val="D7EC13D4CAB64363938FB8BA5481B9988"/>
    <w:rsid w:val="00852B2E"/>
    <w:pPr>
      <w:spacing w:after="0" w:line="240" w:lineRule="auto"/>
    </w:pPr>
    <w:rPr>
      <w:rFonts w:ascii="Arial" w:eastAsia="Times New Roman" w:hAnsi="Arial" w:cs="Arial"/>
      <w:lang w:val="en-GB" w:eastAsia="en-GB"/>
    </w:rPr>
  </w:style>
  <w:style w:type="paragraph" w:customStyle="1" w:styleId="4A4BCF02FFE2490890A0F35C445E5BDF8">
    <w:name w:val="4A4BCF02FFE2490890A0F35C445E5BDF8"/>
    <w:rsid w:val="00852B2E"/>
    <w:pPr>
      <w:spacing w:after="0" w:line="240" w:lineRule="auto"/>
    </w:pPr>
    <w:rPr>
      <w:rFonts w:ascii="Arial" w:eastAsia="Times New Roman" w:hAnsi="Arial" w:cs="Arial"/>
      <w:lang w:val="en-GB" w:eastAsia="en-GB"/>
    </w:rPr>
  </w:style>
  <w:style w:type="paragraph" w:customStyle="1" w:styleId="CE6311B431F34AB18CB1173DFE68C3318">
    <w:name w:val="CE6311B431F34AB18CB1173DFE68C3318"/>
    <w:rsid w:val="00852B2E"/>
    <w:pPr>
      <w:spacing w:after="0" w:line="240" w:lineRule="auto"/>
    </w:pPr>
    <w:rPr>
      <w:rFonts w:ascii="Arial" w:eastAsia="Times New Roman" w:hAnsi="Arial" w:cs="Arial"/>
      <w:lang w:val="en-GB" w:eastAsia="en-GB"/>
    </w:rPr>
  </w:style>
  <w:style w:type="paragraph" w:customStyle="1" w:styleId="3A00B0A9CF2D4C9C96DCE685A522BA6F8">
    <w:name w:val="3A00B0A9CF2D4C9C96DCE685A522BA6F8"/>
    <w:rsid w:val="00852B2E"/>
    <w:pPr>
      <w:spacing w:after="0" w:line="240" w:lineRule="auto"/>
    </w:pPr>
    <w:rPr>
      <w:rFonts w:ascii="Arial" w:eastAsia="Times New Roman" w:hAnsi="Arial" w:cs="Arial"/>
      <w:lang w:val="en-GB" w:eastAsia="en-GB"/>
    </w:rPr>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6057E2C6A5FE49E980772767E12506A6">
    <w:name w:val="6057E2C6A5FE49E980772767E12506A6"/>
    <w:rsid w:val="00DF0045"/>
    <w:pPr>
      <w:spacing w:after="160" w:line="259" w:lineRule="auto"/>
    </w:pPr>
    <w:rPr>
      <w:lang w:val="en-150" w:eastAsia="en-150"/>
    </w:rPr>
  </w:style>
  <w:style w:type="paragraph" w:customStyle="1" w:styleId="C61B35F3A15F4EF593C905FDF5ABD2D5">
    <w:name w:val="C61B35F3A15F4EF593C905FDF5ABD2D5"/>
    <w:rsid w:val="00DF0045"/>
    <w:pPr>
      <w:spacing w:after="160" w:line="259" w:lineRule="auto"/>
    </w:pPr>
    <w:rPr>
      <w:lang w:val="en-150" w:eastAsia="en-15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237F09D-E485-44C5-8A20-9C407A98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GEDENIDZE Gvantsa</cp:lastModifiedBy>
  <cp:revision>5</cp:revision>
  <cp:lastPrinted>2016-10-07T09:25:00Z</cp:lastPrinted>
  <dcterms:created xsi:type="dcterms:W3CDTF">2020-12-10T21:21:00Z</dcterms:created>
  <dcterms:modified xsi:type="dcterms:W3CDTF">2021-01-08T08:23:00Z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