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FE703" w14:textId="77777777"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734BB06A" wp14:editId="39BBCE84">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1E2E4FC2" w14:textId="77777777"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71B68E14" w14:textId="77777777" w:rsidR="009A20EC" w:rsidRPr="00E25560" w:rsidRDefault="009A20EC" w:rsidP="00A041D4">
      <w:pPr>
        <w:rPr>
          <w:rFonts w:ascii="Tahoma" w:hAnsi="Tahoma" w:cs="Tahoma"/>
          <w:b/>
          <w:sz w:val="20"/>
          <w:szCs w:val="20"/>
        </w:rPr>
      </w:pPr>
    </w:p>
    <w:p w14:paraId="51024D9E" w14:textId="20BE7D91" w:rsidR="00AB0E18" w:rsidRPr="00E25560" w:rsidRDefault="00AB0E18" w:rsidP="000D6E83">
      <w:pPr>
        <w:rPr>
          <w:rFonts w:ascii="Tahoma" w:hAnsi="Tahoma" w:cs="Tahoma"/>
          <w:b/>
          <w:sz w:val="28"/>
          <w:szCs w:val="28"/>
          <w:highlight w:val="cyan"/>
        </w:rPr>
      </w:pPr>
      <w:r w:rsidRPr="00E25560">
        <w:rPr>
          <w:rFonts w:ascii="Tahoma" w:hAnsi="Tahoma" w:cs="Tahoma"/>
          <w:b/>
          <w:sz w:val="28"/>
          <w:szCs w:val="28"/>
        </w:rPr>
        <w:t xml:space="preserve">Purchase of </w:t>
      </w:r>
      <w:r w:rsidR="000D6E83" w:rsidRPr="000D6E83">
        <w:rPr>
          <w:rFonts w:ascii="Tahoma" w:hAnsi="Tahoma" w:cs="Tahoma"/>
          <w:b/>
          <w:sz w:val="28"/>
          <w:szCs w:val="28"/>
        </w:rPr>
        <w:t>International Consultancy Services in the Field of Pre-trial Detention in Albania</w:t>
      </w:r>
      <w:r w:rsidR="00526C95">
        <w:rPr>
          <w:rFonts w:ascii="Tahoma" w:hAnsi="Tahoma" w:cs="Tahoma"/>
          <w:b/>
          <w:sz w:val="28"/>
          <w:szCs w:val="28"/>
          <w:highlight w:val="cyan"/>
        </w:rPr>
        <w:t xml:space="preserve"> </w:t>
      </w:r>
    </w:p>
    <w:p w14:paraId="6068918B" w14:textId="77777777" w:rsidR="005B6603" w:rsidRPr="00E25560" w:rsidRDefault="005B6603" w:rsidP="009E1B52">
      <w:pPr>
        <w:rPr>
          <w:rFonts w:ascii="Tahoma" w:hAnsi="Tahoma" w:cs="Tahoma"/>
          <w:b/>
        </w:rPr>
      </w:pPr>
    </w:p>
    <w:p w14:paraId="20FB4885" w14:textId="77777777" w:rsidR="00E54258" w:rsidRDefault="00E54258" w:rsidP="007958C9">
      <w:pPr>
        <w:spacing w:after="120"/>
        <w:jc w:val="both"/>
        <w:rPr>
          <w:rFonts w:ascii="Tahoma" w:hAnsi="Tahoma" w:cs="Tahoma"/>
          <w:sz w:val="20"/>
          <w:szCs w:val="20"/>
        </w:rPr>
      </w:pPr>
    </w:p>
    <w:p w14:paraId="26A477F6" w14:textId="78E915EE"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 xml:space="preserve">The Council of </w:t>
      </w:r>
      <w:r w:rsidR="000D6E83" w:rsidRPr="000D6E83">
        <w:rPr>
          <w:rFonts w:ascii="Tahoma" w:hAnsi="Tahoma" w:cs="Tahoma"/>
          <w:sz w:val="20"/>
          <w:szCs w:val="20"/>
        </w:rPr>
        <w:t xml:space="preserve">Europe is currently implementing a Project on </w:t>
      </w:r>
      <w:hyperlink r:id="rId12" w:history="1">
        <w:r w:rsidR="000D6E83" w:rsidRPr="000D6E83">
          <w:rPr>
            <w:rStyle w:val="Hyperlink"/>
            <w:rFonts w:ascii="Tahoma" w:hAnsi="Tahoma" w:cs="Tahoma"/>
            <w:sz w:val="20"/>
            <w:szCs w:val="20"/>
          </w:rPr>
          <w:t>“Strengthening the capacities of the Albanian judiciary to better apply standards on the right to liberty and security”</w:t>
        </w:r>
      </w:hyperlink>
      <w:r w:rsidRPr="00E25560">
        <w:rPr>
          <w:rFonts w:ascii="Tahoma" w:hAnsi="Tahoma" w:cs="Tahoma"/>
          <w:sz w:val="20"/>
          <w:szCs w:val="20"/>
        </w:rPr>
        <w:t xml:space="preserve">. In that context, it is looking for </w:t>
      </w:r>
      <w:r w:rsidR="002926D0" w:rsidRPr="00E25560">
        <w:rPr>
          <w:rFonts w:ascii="Tahoma" w:hAnsi="Tahoma" w:cs="Tahoma"/>
          <w:sz w:val="20"/>
          <w:szCs w:val="20"/>
        </w:rPr>
        <w:t>Provider</w:t>
      </w:r>
      <w:r w:rsidRPr="00E25560">
        <w:rPr>
          <w:rFonts w:ascii="Tahoma" w:hAnsi="Tahoma" w:cs="Tahoma"/>
          <w:sz w:val="20"/>
          <w:szCs w:val="20"/>
        </w:rPr>
        <w:t xml:space="preserve">(s) for the provision of </w:t>
      </w:r>
      <w:r w:rsidR="000D6E83" w:rsidRPr="000D6E83">
        <w:rPr>
          <w:rFonts w:ascii="Tahoma" w:hAnsi="Tahoma" w:cs="Tahoma"/>
          <w:sz w:val="20"/>
          <w:szCs w:val="20"/>
        </w:rPr>
        <w:t>international consultancy services in the field of pre-trial detention in Albania</w:t>
      </w:r>
      <w:r w:rsidRPr="00E25560">
        <w:rPr>
          <w:rFonts w:ascii="Tahoma" w:hAnsi="Tahoma" w:cs="Tahoma"/>
          <w:sz w:val="20"/>
          <w:szCs w:val="20"/>
        </w:rPr>
        <w:t xml:space="preserve"> to be requested by the Council on an as needed basis</w:t>
      </w:r>
      <w:r w:rsidR="009A5D89" w:rsidRPr="00E25560">
        <w:rPr>
          <w:rFonts w:ascii="Tahoma" w:hAnsi="Tahoma" w:cs="Tahoma"/>
          <w:sz w:val="20"/>
          <w:szCs w:val="20"/>
        </w:rPr>
        <w:t>.</w:t>
      </w:r>
    </w:p>
    <w:p w14:paraId="0E9AD284" w14:textId="77777777"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648AC3A1" w14:textId="7777777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2"/>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,000 for intellectual services) and €</w:t>
      </w:r>
      <w:r w:rsidR="00B0455A">
        <w:rPr>
          <w:rFonts w:ascii="Tahoma" w:hAnsi="Tahoma" w:cs="Tahoma"/>
          <w:b/>
          <w:sz w:val="20"/>
          <w:szCs w:val="20"/>
        </w:rPr>
        <w:t>171</w:t>
      </w:r>
      <w:r w:rsidRPr="00E25560">
        <w:rPr>
          <w:rFonts w:ascii="Tahoma" w:hAnsi="Tahoma" w:cs="Tahoma"/>
          <w:b/>
          <w:sz w:val="20"/>
          <w:szCs w:val="20"/>
        </w:rPr>
        <w:t>,000 tax exclusive.</w:t>
      </w:r>
    </w:p>
    <w:p w14:paraId="3A7FE1BD" w14:textId="77777777"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5703D8DD" w14:textId="5C3450B4" w:rsidR="007958C9" w:rsidRPr="000D6E83" w:rsidRDefault="007958C9" w:rsidP="007958C9">
      <w:pPr>
        <w:spacing w:after="120"/>
        <w:jc w:val="both"/>
        <w:rPr>
          <w:rFonts w:ascii="Tahoma" w:hAnsi="Tahoma" w:cs="Tahoma"/>
          <w:color w:val="000000" w:themeColor="text1"/>
          <w:sz w:val="20"/>
          <w:szCs w:val="20"/>
        </w:rPr>
      </w:pPr>
      <w:r w:rsidRPr="000D6E83">
        <w:rPr>
          <w:rFonts w:ascii="Tahoma" w:hAnsi="Tahoma" w:cs="Tahoma"/>
          <w:color w:val="000000" w:themeColor="text1"/>
          <w:sz w:val="20"/>
          <w:szCs w:val="20"/>
        </w:rPr>
        <w:t>The tenderer must be either a natural person</w:t>
      </w:r>
      <w:r w:rsidR="00091467" w:rsidRPr="000D6E83">
        <w:rPr>
          <w:rFonts w:ascii="Tahoma" w:hAnsi="Tahoma" w:cs="Tahoma"/>
          <w:color w:val="000000" w:themeColor="text1"/>
          <w:sz w:val="20"/>
          <w:szCs w:val="20"/>
        </w:rPr>
        <w:t>, a legal person</w:t>
      </w:r>
      <w:r w:rsidR="00103DEC" w:rsidRPr="000D6E83">
        <w:rPr>
          <w:rFonts w:ascii="Tahoma" w:hAnsi="Tahoma" w:cs="Tahoma"/>
          <w:color w:val="000000" w:themeColor="text1"/>
          <w:sz w:val="20"/>
          <w:szCs w:val="20"/>
        </w:rPr>
        <w:t xml:space="preserve"> or consortium of natural and/or legal person</w:t>
      </w:r>
      <w:r w:rsidR="00697BF5">
        <w:rPr>
          <w:rFonts w:ascii="Tahoma" w:hAnsi="Tahoma" w:cs="Tahoma"/>
          <w:color w:val="000000" w:themeColor="text1"/>
          <w:sz w:val="20"/>
          <w:szCs w:val="20"/>
        </w:rPr>
        <w:t>s</w:t>
      </w:r>
      <w:r w:rsidRPr="000D6E83">
        <w:rPr>
          <w:rFonts w:ascii="Tahoma" w:hAnsi="Tahoma" w:cs="Tahoma"/>
          <w:color w:val="000000" w:themeColor="text1"/>
          <w:sz w:val="20"/>
          <w:szCs w:val="20"/>
        </w:rPr>
        <w:t>.</w:t>
      </w:r>
    </w:p>
    <w:p w14:paraId="167B3FC9" w14:textId="22BC25A2" w:rsidR="00C63222" w:rsidRPr="000D6E83" w:rsidRDefault="00C63222" w:rsidP="00C63222">
      <w:pPr>
        <w:rPr>
          <w:rFonts w:ascii="Tahoma" w:hAnsi="Tahoma" w:cs="Tahoma"/>
          <w:b/>
          <w:bCs/>
          <w:sz w:val="20"/>
          <w:szCs w:val="20"/>
        </w:rPr>
      </w:pPr>
    </w:p>
    <w:p w14:paraId="114ABF64" w14:textId="6F495818" w:rsidR="00C63222" w:rsidRPr="00EA2376" w:rsidRDefault="00C63222" w:rsidP="00C63222">
      <w:pPr>
        <w:spacing w:after="120"/>
        <w:jc w:val="both"/>
        <w:rPr>
          <w:rFonts w:ascii="Tahoma" w:hAnsi="Tahoma" w:cs="Tahoma"/>
          <w:b/>
          <w:color w:val="000000" w:themeColor="text1"/>
          <w:sz w:val="20"/>
          <w:szCs w:val="20"/>
        </w:rPr>
      </w:pPr>
      <w:r w:rsidRPr="00EA2376">
        <w:rPr>
          <w:rFonts w:ascii="Tahoma" w:hAnsi="Tahoma" w:cs="Tahoma"/>
          <w:color w:val="000000" w:themeColor="text1"/>
          <w:sz w:val="20"/>
          <w:szCs w:val="20"/>
        </w:rPr>
        <w:t>Tenders shall be submitted</w:t>
      </w:r>
      <w:r w:rsidRPr="00EA2376">
        <w:rPr>
          <w:rFonts w:ascii="Tahoma" w:hAnsi="Tahoma" w:cs="Tahoma"/>
          <w:b/>
          <w:color w:val="000000" w:themeColor="text1"/>
          <w:sz w:val="20"/>
          <w:szCs w:val="20"/>
        </w:rPr>
        <w:t xml:space="preserve"> by email only </w:t>
      </w:r>
      <w:r w:rsidRPr="00EA2376">
        <w:rPr>
          <w:rFonts w:ascii="Tahoma" w:hAnsi="Tahoma" w:cs="Tahoma"/>
          <w:color w:val="000000" w:themeColor="text1"/>
          <w:sz w:val="20"/>
          <w:szCs w:val="20"/>
        </w:rPr>
        <w:t>(with attachments)</w:t>
      </w:r>
      <w:r w:rsidRPr="00EA2376">
        <w:rPr>
          <w:rFonts w:ascii="Tahoma" w:hAnsi="Tahoma" w:cs="Tahoma"/>
          <w:b/>
          <w:color w:val="000000" w:themeColor="text1"/>
          <w:sz w:val="20"/>
          <w:szCs w:val="20"/>
        </w:rPr>
        <w:t xml:space="preserve"> to the email address indicated in the table below, with the following reference in subject:</w:t>
      </w:r>
      <w:r w:rsidR="000D6E83">
        <w:rPr>
          <w:rFonts w:ascii="Tahoma" w:hAnsi="Tahoma" w:cs="Tahoma"/>
          <w:b/>
          <w:color w:val="000000" w:themeColor="text1"/>
          <w:sz w:val="20"/>
          <w:szCs w:val="20"/>
        </w:rPr>
        <w:t xml:space="preserve"> </w:t>
      </w:r>
      <w:r w:rsidR="000D6E83" w:rsidRPr="000D6E83">
        <w:rPr>
          <w:rFonts w:ascii="Tahoma" w:hAnsi="Tahoma" w:cs="Tahoma"/>
          <w:b/>
          <w:color w:val="000000" w:themeColor="text1"/>
          <w:sz w:val="20"/>
          <w:szCs w:val="20"/>
        </w:rPr>
        <w:t>Tender - International Consultancy Services in the Field of Pre-trial Detention in Albania</w:t>
      </w:r>
      <w:r w:rsidRPr="00EA2376">
        <w:rPr>
          <w:rFonts w:ascii="Tahoma" w:hAnsi="Tahoma" w:cs="Tahoma"/>
          <w:b/>
          <w:color w:val="000000" w:themeColor="text1"/>
          <w:sz w:val="20"/>
          <w:szCs w:val="20"/>
        </w:rPr>
        <w:t xml:space="preserve">. </w:t>
      </w:r>
      <w:r w:rsidRPr="00EA2376">
        <w:rPr>
          <w:rFonts w:ascii="Tahoma" w:hAnsi="Tahoma" w:cs="Tahoma"/>
          <w:color w:val="000000" w:themeColor="text1"/>
          <w:sz w:val="20"/>
          <w:szCs w:val="20"/>
        </w:rPr>
        <w:t>Tenders addressed to another email address</w:t>
      </w:r>
      <w:r w:rsidRPr="00EA2376">
        <w:rPr>
          <w:rFonts w:ascii="Tahoma" w:hAnsi="Tahoma" w:cs="Tahoma"/>
          <w:b/>
          <w:color w:val="000000" w:themeColor="text1"/>
          <w:sz w:val="20"/>
          <w:szCs w:val="20"/>
        </w:rPr>
        <w:t xml:space="preserve"> will be rejected.</w:t>
      </w:r>
    </w:p>
    <w:p w14:paraId="7B9D09BC" w14:textId="7FEFBB08" w:rsidR="00C63222" w:rsidRPr="00EA2376" w:rsidRDefault="00C63222" w:rsidP="00C63222">
      <w:pPr>
        <w:spacing w:after="120"/>
        <w:jc w:val="both"/>
        <w:rPr>
          <w:rFonts w:ascii="Tahoma" w:hAnsi="Tahoma" w:cs="Tahoma"/>
          <w:b/>
          <w:bCs/>
          <w:color w:val="000000" w:themeColor="text1"/>
          <w:sz w:val="20"/>
          <w:szCs w:val="20"/>
        </w:rPr>
      </w:pPr>
      <w:r w:rsidRPr="00EA2376">
        <w:rPr>
          <w:rFonts w:ascii="Tahoma" w:hAnsi="Tahoma" w:cs="Tahoma"/>
          <w:color w:val="000000" w:themeColor="text1"/>
          <w:sz w:val="20"/>
          <w:szCs w:val="20"/>
        </w:rPr>
        <w:t>The general information and contact details for this procedure are indicated on this page. You are invited to use the Co</w:t>
      </w:r>
      <w:r w:rsidR="001C52E4">
        <w:rPr>
          <w:rFonts w:ascii="Tahoma" w:hAnsi="Tahoma" w:cs="Tahoma"/>
          <w:color w:val="000000" w:themeColor="text1"/>
          <w:sz w:val="20"/>
          <w:szCs w:val="20"/>
        </w:rPr>
        <w:t>uncil of Europe</w:t>
      </w:r>
      <w:r w:rsidRPr="00EA2376">
        <w:rPr>
          <w:rFonts w:ascii="Tahoma" w:hAnsi="Tahoma" w:cs="Tahoma"/>
          <w:color w:val="000000" w:themeColor="text1"/>
          <w:sz w:val="20"/>
          <w:szCs w:val="20"/>
        </w:rPr>
        <w:t xml:space="preserve"> Contact details indicated below for any question you may have.</w:t>
      </w:r>
      <w:r w:rsidRPr="00EA2376">
        <w:rPr>
          <w:rFonts w:ascii="Tahoma" w:hAnsi="Tahoma" w:cs="Tahoma"/>
          <w:b/>
          <w:color w:val="000000" w:themeColor="text1"/>
          <w:sz w:val="20"/>
          <w:szCs w:val="20"/>
        </w:rPr>
        <w:t xml:space="preserve"> All questions shall be submitted, </w:t>
      </w:r>
      <w:r w:rsidRPr="000D6E83">
        <w:rPr>
          <w:rFonts w:ascii="Tahoma" w:hAnsi="Tahoma" w:cs="Tahoma"/>
          <w:b/>
          <w:color w:val="000000" w:themeColor="text1"/>
          <w:sz w:val="20"/>
          <w:szCs w:val="20"/>
        </w:rPr>
        <w:t>in English or French,</w:t>
      </w:r>
      <w:r w:rsidRPr="00EA2376">
        <w:rPr>
          <w:rFonts w:ascii="Tahoma" w:hAnsi="Tahoma" w:cs="Tahoma"/>
          <w:b/>
          <w:color w:val="000000" w:themeColor="text1"/>
          <w:sz w:val="20"/>
          <w:szCs w:val="20"/>
        </w:rPr>
        <w:t xml:space="preserve"> </w:t>
      </w:r>
      <w:r w:rsidR="000D6E83" w:rsidRPr="000D6E83">
        <w:rPr>
          <w:rFonts w:ascii="Tahoma" w:hAnsi="Tahoma" w:cs="Tahoma"/>
          <w:b/>
          <w:color w:val="000000" w:themeColor="text1"/>
          <w:sz w:val="20"/>
          <w:szCs w:val="20"/>
        </w:rPr>
        <w:t>at least 5 (five) working days before the deadline for submission of the tenders and shall be exclusively addressed to the email address indicated below with the following reference in subject: Questions - International Consultancy Services in the Field of Pre-trial Detention in Albania.</w:t>
      </w:r>
    </w:p>
    <w:p w14:paraId="528B6A28" w14:textId="77777777" w:rsidR="00C63222" w:rsidRPr="00EA2376" w:rsidRDefault="00C63222" w:rsidP="00C63222">
      <w:pPr>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C63222" w:rsidRPr="00EA2376" w14:paraId="1B22291F" w14:textId="77777777" w:rsidTr="00914D19">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1942828275"/>
              <w:lock w:val="contentLocked"/>
              <w:placeholder>
                <w:docPart w:val="168606D0BB734481839AD66B787E5CE4"/>
              </w:placeholder>
            </w:sdtPr>
            <w:sdtContent>
              <w:p w14:paraId="497459EC"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Type of contract </w:t>
                </w:r>
                <w:r w:rsidRPr="00EA2376">
                  <w:rPr>
                    <w:rFonts w:ascii="Tahoma" w:hAnsi="Tahoma" w:cs="Tahoma"/>
                    <w:b/>
                    <w:color w:val="0070C0"/>
                    <w:sz w:val="18"/>
                    <w:szCs w:val="18"/>
                    <w:lang w:eastAsia="fr-FR"/>
                  </w:rPr>
                  <w:t>►</w:t>
                </w:r>
              </w:p>
            </w:sdtContent>
          </w:sdt>
        </w:tc>
        <w:tc>
          <w:tcPr>
            <w:tcW w:w="6061" w:type="dxa"/>
            <w:vAlign w:val="center"/>
          </w:tcPr>
          <w:p w14:paraId="0FAA80F6" w14:textId="43CC4D17" w:rsidR="00C63222" w:rsidRPr="00EA2376" w:rsidRDefault="000D6E83" w:rsidP="00914D19">
            <w:pPr>
              <w:rPr>
                <w:rFonts w:ascii="Tahoma" w:hAnsi="Tahoma" w:cs="Tahoma"/>
                <w:sz w:val="20"/>
                <w:szCs w:val="20"/>
              </w:rPr>
            </w:pPr>
            <w:r w:rsidRPr="000D6E83">
              <w:rPr>
                <w:rFonts w:ascii="Tahoma" w:hAnsi="Tahoma" w:cs="Tahoma"/>
                <w:sz w:val="20"/>
                <w:szCs w:val="20"/>
              </w:rPr>
              <w:t>Framework contract, renewable until 31/05/2028</w:t>
            </w:r>
          </w:p>
        </w:tc>
      </w:tr>
      <w:tr w:rsidR="00C63222" w:rsidRPr="00EA2376" w14:paraId="299DD184" w14:textId="77777777" w:rsidTr="00914D19">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1042368926"/>
              <w:lock w:val="contentLocked"/>
              <w:placeholder>
                <w:docPart w:val="168606D0BB734481839AD66B787E5CE4"/>
              </w:placeholder>
            </w:sdtPr>
            <w:sdtContent>
              <w:p w14:paraId="0890563E"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Duration </w:t>
                </w:r>
                <w:r w:rsidRPr="00EA2376">
                  <w:rPr>
                    <w:rFonts w:ascii="Tahoma" w:hAnsi="Tahoma" w:cs="Tahoma"/>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1026139637"/>
              <w:lock w:val="contentLocked"/>
              <w:placeholder>
                <w:docPart w:val="168606D0BB734481839AD66B787E5CE4"/>
              </w:placeholder>
            </w:sdtPr>
            <w:sdtContent>
              <w:p w14:paraId="2449430B" w14:textId="206AE115" w:rsidR="00C63222" w:rsidRPr="00EA2376" w:rsidRDefault="00C63222" w:rsidP="00914D19">
                <w:pPr>
                  <w:rPr>
                    <w:rFonts w:ascii="Tahoma" w:hAnsi="Tahoma" w:cs="Tahoma"/>
                    <w:sz w:val="20"/>
                    <w:szCs w:val="20"/>
                    <w:lang w:eastAsia="fr-FR"/>
                  </w:rPr>
                </w:pPr>
                <w:r w:rsidRPr="00EA2376">
                  <w:rPr>
                    <w:rFonts w:ascii="Tahoma" w:hAnsi="Tahoma" w:cs="Tahoma"/>
                    <w:sz w:val="20"/>
                    <w:szCs w:val="20"/>
                  </w:rPr>
                  <w:t xml:space="preserve">Until </w:t>
                </w:r>
                <w:sdt>
                  <w:sdtPr>
                    <w:rPr>
                      <w:rFonts w:ascii="Tahoma" w:hAnsi="Tahoma" w:cs="Tahoma"/>
                      <w:sz w:val="20"/>
                      <w:szCs w:val="20"/>
                    </w:rPr>
                    <w:id w:val="-64964906"/>
                    <w:placeholder>
                      <w:docPart w:val="FA67F76398A240EE86AEF21A63DF42F5"/>
                    </w:placeholder>
                    <w:date w:fullDate="2027-05-31T00:00:00Z">
                      <w:dateFormat w:val="dd MMMM yyyy"/>
                      <w:lid w:val="en-GB"/>
                      <w:storeMappedDataAs w:val="dateTime"/>
                      <w:calendar w:val="gregorian"/>
                    </w:date>
                  </w:sdtPr>
                  <w:sdtEndPr>
                    <w:rPr>
                      <w:lang w:eastAsia="fr-FR"/>
                    </w:rPr>
                  </w:sdtEndPr>
                  <w:sdtContent>
                    <w:r w:rsidR="000D6E83">
                      <w:rPr>
                        <w:rFonts w:ascii="Tahoma" w:hAnsi="Tahoma" w:cs="Tahoma"/>
                        <w:sz w:val="20"/>
                        <w:szCs w:val="20"/>
                      </w:rPr>
                      <w:t>31 May 2027</w:t>
                    </w:r>
                  </w:sdtContent>
                </w:sdt>
              </w:p>
            </w:sdtContent>
          </w:sdt>
        </w:tc>
      </w:tr>
      <w:tr w:rsidR="00C63222" w:rsidRPr="00EA2376" w14:paraId="26515F63" w14:textId="77777777" w:rsidTr="00914D19">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716186647"/>
              <w:lock w:val="contentLocked"/>
              <w:placeholder>
                <w:docPart w:val="168606D0BB734481839AD66B787E5CE4"/>
              </w:placeholder>
            </w:sdtPr>
            <w:sdtContent>
              <w:p w14:paraId="267B8A99"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Deadline for submission of tenders/offers </w:t>
                </w:r>
                <w:r w:rsidRPr="00EA2376">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6C80DAA8" w14:textId="50177544" w:rsidR="00C63222" w:rsidRPr="00EA2376" w:rsidRDefault="00000000" w:rsidP="00914D19">
            <w:pPr>
              <w:rPr>
                <w:rFonts w:ascii="Tahoma" w:hAnsi="Tahoma" w:cs="Tahoma"/>
                <w:sz w:val="20"/>
                <w:szCs w:val="20"/>
                <w:lang w:eastAsia="fr-FR"/>
              </w:rPr>
            </w:pPr>
            <w:sdt>
              <w:sdtPr>
                <w:rPr>
                  <w:rFonts w:ascii="Tahoma" w:hAnsi="Tahoma" w:cs="Tahoma"/>
                  <w:b/>
                  <w:color w:val="000000" w:themeColor="text1"/>
                  <w:sz w:val="20"/>
                  <w:szCs w:val="20"/>
                </w:rPr>
                <w:id w:val="1902092557"/>
                <w:placeholder>
                  <w:docPart w:val="E3FBAC0D77BE4488A60D26E8623FE14F"/>
                </w:placeholder>
                <w:date w:fullDate="2026-03-19T00:00:00Z">
                  <w:dateFormat w:val="dd MMMM yyyy"/>
                  <w:lid w:val="en-GB"/>
                  <w:storeMappedDataAs w:val="dateTime"/>
                  <w:calendar w:val="gregorian"/>
                </w:date>
              </w:sdtPr>
              <w:sdtEndPr>
                <w:rPr>
                  <w:b w:val="0"/>
                  <w:color w:val="auto"/>
                  <w:sz w:val="22"/>
                  <w:lang w:eastAsia="fr-FR"/>
                </w:rPr>
              </w:sdtEndPr>
              <w:sdtContent>
                <w:r w:rsidR="00E54258">
                  <w:rPr>
                    <w:rFonts w:ascii="Tahoma" w:hAnsi="Tahoma" w:cs="Tahoma"/>
                    <w:b/>
                    <w:color w:val="000000" w:themeColor="text1"/>
                    <w:sz w:val="20"/>
                    <w:szCs w:val="20"/>
                  </w:rPr>
                  <w:t>19</w:t>
                </w:r>
                <w:r w:rsidR="000D6E83">
                  <w:rPr>
                    <w:rFonts w:ascii="Tahoma" w:hAnsi="Tahoma" w:cs="Tahoma"/>
                    <w:b/>
                    <w:color w:val="000000" w:themeColor="text1"/>
                    <w:sz w:val="20"/>
                    <w:szCs w:val="20"/>
                  </w:rPr>
                  <w:t xml:space="preserve"> March 2026</w:t>
                </w:r>
              </w:sdtContent>
            </w:sdt>
            <w:r w:rsidR="00C63222" w:rsidRPr="00EA2376">
              <w:rPr>
                <w:rFonts w:ascii="Tahoma" w:hAnsi="Tahoma" w:cs="Tahoma"/>
                <w:szCs w:val="20"/>
                <w:lang w:eastAsia="fr-FR"/>
              </w:rPr>
              <w:t xml:space="preserve"> </w:t>
            </w:r>
            <w:r w:rsidR="000D6E83" w:rsidRPr="000D6E83">
              <w:rPr>
                <w:rFonts w:ascii="Tahoma" w:hAnsi="Tahoma" w:cs="Tahoma"/>
                <w:sz w:val="20"/>
              </w:rPr>
              <w:t>23h59 CET</w:t>
            </w:r>
          </w:p>
        </w:tc>
      </w:tr>
      <w:tr w:rsidR="00C63222" w:rsidRPr="00EA2376" w14:paraId="6B7E0211" w14:textId="77777777" w:rsidTr="00914D19">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098410104"/>
              <w:lock w:val="contentLocked"/>
              <w:placeholder>
                <w:docPart w:val="168606D0BB734481839AD66B787E5CE4"/>
              </w:placeholder>
            </w:sdtPr>
            <w:sdtContent>
              <w:p w14:paraId="1AC5124A"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Email for submission of tenders/offers </w:t>
                </w:r>
                <w:r w:rsidRPr="00EA2376">
                  <w:rPr>
                    <w:rFonts w:ascii="Tahoma" w:hAnsi="Tahoma" w:cs="Tahoma"/>
                    <w:b/>
                    <w:color w:val="0070C0"/>
                    <w:sz w:val="18"/>
                    <w:szCs w:val="18"/>
                    <w:lang w:eastAsia="fr-FR"/>
                  </w:rPr>
                  <w:t>►</w:t>
                </w:r>
              </w:p>
            </w:sdtContent>
          </w:sdt>
        </w:tc>
        <w:sdt>
          <w:sdtPr>
            <w:rPr>
              <w:rFonts w:ascii="Tahoma" w:hAnsi="Tahoma" w:cs="Tahoma"/>
              <w:b/>
              <w:color w:val="000000" w:themeColor="text1"/>
              <w:sz w:val="20"/>
              <w:szCs w:val="20"/>
            </w:rPr>
            <w:id w:val="-1682510455"/>
            <w:placeholder>
              <w:docPart w:val="5DF49CFCA609400C8640B4FE4A48FFBC"/>
            </w:placeholder>
          </w:sdtPr>
          <w:sdtEndPr>
            <w:rPr>
              <w:b w:val="0"/>
              <w:color w:val="auto"/>
              <w:sz w:val="22"/>
              <w:lang w:eastAsia="fr-FR"/>
            </w:rPr>
          </w:sdtEndPr>
          <w:sdtContent>
            <w:tc>
              <w:tcPr>
                <w:tcW w:w="6061" w:type="dxa"/>
                <w:shd w:val="clear" w:color="auto" w:fill="DBE5F1" w:themeFill="accent1" w:themeFillTint="33"/>
                <w:vAlign w:val="center"/>
              </w:tcPr>
              <w:p w14:paraId="155B52A3" w14:textId="24BA0EFA" w:rsidR="00C63222" w:rsidRPr="00EA2376" w:rsidRDefault="000D6E83" w:rsidP="00914D19">
                <w:pPr>
                  <w:rPr>
                    <w:rFonts w:ascii="Tahoma" w:hAnsi="Tahoma" w:cs="Tahoma"/>
                    <w:b/>
                    <w:color w:val="000000" w:themeColor="text1"/>
                    <w:sz w:val="20"/>
                    <w:szCs w:val="20"/>
                  </w:rPr>
                </w:pPr>
                <w:hyperlink r:id="rId13" w:history="1">
                  <w:r w:rsidRPr="00A87354">
                    <w:rPr>
                      <w:rStyle w:val="Hyperlink"/>
                      <w:rFonts w:ascii="Tahoma" w:hAnsi="Tahoma" w:cs="Tahoma"/>
                      <w:sz w:val="20"/>
                      <w:szCs w:val="20"/>
                    </w:rPr>
                    <w:t>tender.tirana@coe.int</w:t>
                  </w:r>
                </w:hyperlink>
                <w:r>
                  <w:rPr>
                    <w:rFonts w:ascii="Tahoma" w:hAnsi="Tahoma" w:cs="Tahoma"/>
                    <w:b/>
                    <w:color w:val="000000" w:themeColor="text1"/>
                    <w:sz w:val="20"/>
                    <w:szCs w:val="20"/>
                  </w:rPr>
                  <w:t xml:space="preserve"> </w:t>
                </w:r>
              </w:p>
            </w:tc>
          </w:sdtContent>
        </w:sdt>
      </w:tr>
      <w:tr w:rsidR="00C63222" w:rsidRPr="00EA2376" w14:paraId="0FE79811" w14:textId="77777777" w:rsidTr="00914D19">
        <w:trPr>
          <w:trHeight w:val="428"/>
        </w:trPr>
        <w:tc>
          <w:tcPr>
            <w:tcW w:w="3510" w:type="dxa"/>
            <w:shd w:val="clear" w:color="auto" w:fill="F2F2F2" w:themeFill="background1" w:themeFillShade="F2"/>
            <w:vAlign w:val="center"/>
          </w:tcPr>
          <w:sdt>
            <w:sdtPr>
              <w:rPr>
                <w:rFonts w:ascii="Tahoma" w:hAnsi="Tahoma" w:cs="Tahoma"/>
                <w:b/>
                <w:sz w:val="18"/>
                <w:szCs w:val="18"/>
              </w:rPr>
              <w:id w:val="521900698"/>
              <w:lock w:val="contentLocked"/>
              <w:placeholder>
                <w:docPart w:val="8863D638ACD14A82ABDF2F24F618FE51"/>
              </w:placeholder>
            </w:sdtPr>
            <w:sdtContent>
              <w:p w14:paraId="5C22319F" w14:textId="77777777" w:rsidR="00C63222" w:rsidRPr="00EA2376" w:rsidRDefault="00C63222" w:rsidP="00914D19">
                <w:pPr>
                  <w:jc w:val="right"/>
                  <w:rPr>
                    <w:rFonts w:ascii="Tahoma" w:hAnsi="Tahoma" w:cs="Tahoma"/>
                    <w:b/>
                    <w:sz w:val="18"/>
                    <w:szCs w:val="18"/>
                  </w:rPr>
                </w:pPr>
                <w:r w:rsidRPr="00EA2376">
                  <w:rPr>
                    <w:rFonts w:ascii="Tahoma" w:hAnsi="Tahoma" w:cs="Tahoma"/>
                    <w:b/>
                    <w:sz w:val="18"/>
                    <w:szCs w:val="18"/>
                  </w:rPr>
                  <w:t>Email</w:t>
                </w:r>
                <w:r w:rsidRPr="00EA2376">
                  <w:rPr>
                    <w:rFonts w:ascii="Tahoma" w:hAnsi="Tahoma" w:cs="Tahoma"/>
                    <w:b/>
                    <w:sz w:val="18"/>
                    <w:szCs w:val="18"/>
                    <w:lang w:eastAsia="fr-FR"/>
                  </w:rPr>
                  <w:t xml:space="preserve"> for questions </w:t>
                </w:r>
                <w:r w:rsidRPr="00EA2376">
                  <w:rPr>
                    <w:rFonts w:ascii="Tahoma" w:hAnsi="Tahoma" w:cs="Tahoma"/>
                    <w:b/>
                    <w:color w:val="0070C0"/>
                    <w:sz w:val="18"/>
                    <w:szCs w:val="18"/>
                    <w:lang w:eastAsia="fr-FR"/>
                  </w:rPr>
                  <w:t>►</w:t>
                </w:r>
              </w:p>
            </w:sdtContent>
          </w:sdt>
        </w:tc>
        <w:sdt>
          <w:sdtPr>
            <w:rPr>
              <w:rFonts w:ascii="Tahoma" w:hAnsi="Tahoma" w:cs="Tahoma"/>
              <w:sz w:val="20"/>
              <w:szCs w:val="20"/>
            </w:rPr>
            <w:id w:val="2056740304"/>
            <w:placeholder>
              <w:docPart w:val="74AE3FB0060E4F0AB4FD1BC0052CF1A8"/>
            </w:placeholder>
          </w:sdtPr>
          <w:sdtEndPr>
            <w:rPr>
              <w:lang w:eastAsia="fr-FR"/>
            </w:rPr>
          </w:sdtEndPr>
          <w:sdtContent>
            <w:tc>
              <w:tcPr>
                <w:tcW w:w="6061" w:type="dxa"/>
                <w:vAlign w:val="center"/>
              </w:tcPr>
              <w:p w14:paraId="26D68CE3" w14:textId="532EF4F7" w:rsidR="00C63222" w:rsidRPr="00EA2376" w:rsidRDefault="000D6E83" w:rsidP="00914D19">
                <w:pPr>
                  <w:rPr>
                    <w:rFonts w:ascii="Tahoma" w:hAnsi="Tahoma" w:cs="Tahoma"/>
                    <w:b/>
                    <w:color w:val="000000" w:themeColor="text1"/>
                    <w:sz w:val="20"/>
                    <w:szCs w:val="20"/>
                  </w:rPr>
                </w:pPr>
                <w:hyperlink r:id="rId14" w:history="1">
                  <w:r w:rsidRPr="00BC74F1">
                    <w:rPr>
                      <w:rStyle w:val="Hyperlink"/>
                      <w:rFonts w:ascii="Tahoma" w:hAnsi="Tahoma" w:cs="Tahoma"/>
                      <w:sz w:val="20"/>
                      <w:szCs w:val="20"/>
                    </w:rPr>
                    <w:t>tender.tirana@coe.int</w:t>
                  </w:r>
                </w:hyperlink>
                <w:r>
                  <w:rPr>
                    <w:rFonts w:ascii="Tahoma" w:hAnsi="Tahoma" w:cs="Tahoma"/>
                    <w:sz w:val="20"/>
                    <w:szCs w:val="20"/>
                  </w:rPr>
                  <w:t xml:space="preserve"> </w:t>
                </w:r>
              </w:p>
            </w:tc>
          </w:sdtContent>
        </w:sdt>
      </w:tr>
      <w:tr w:rsidR="00C63222" w:rsidRPr="00EA2376" w14:paraId="024FA277" w14:textId="77777777" w:rsidTr="00914D19">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489283199"/>
              <w:lock w:val="contentLocked"/>
              <w:placeholder>
                <w:docPart w:val="168606D0BB734481839AD66B787E5CE4"/>
              </w:placeholder>
            </w:sdtPr>
            <w:sdtContent>
              <w:p w14:paraId="42C16F1C"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Expected starting date of execution </w:t>
                </w:r>
                <w:r w:rsidRPr="00EA2376">
                  <w:rPr>
                    <w:rFonts w:ascii="Tahoma" w:hAnsi="Tahoma" w:cs="Tahoma"/>
                    <w:b/>
                    <w:color w:val="0070C0"/>
                    <w:sz w:val="18"/>
                    <w:szCs w:val="18"/>
                    <w:lang w:eastAsia="fr-FR"/>
                  </w:rPr>
                  <w:t>►</w:t>
                </w:r>
              </w:p>
            </w:sdtContent>
          </w:sdt>
        </w:tc>
        <w:tc>
          <w:tcPr>
            <w:tcW w:w="6061" w:type="dxa"/>
            <w:vAlign w:val="center"/>
          </w:tcPr>
          <w:p w14:paraId="11D06216" w14:textId="7736AC72" w:rsidR="00C63222" w:rsidRPr="00EA2376" w:rsidRDefault="00000000" w:rsidP="00914D19">
            <w:pPr>
              <w:rPr>
                <w:rFonts w:ascii="Tahoma" w:hAnsi="Tahoma" w:cs="Tahoma"/>
                <w:sz w:val="20"/>
                <w:szCs w:val="20"/>
                <w:lang w:eastAsia="fr-FR"/>
              </w:rPr>
            </w:pPr>
            <w:sdt>
              <w:sdtPr>
                <w:rPr>
                  <w:rFonts w:ascii="Tahoma" w:hAnsi="Tahoma" w:cs="Tahoma"/>
                  <w:sz w:val="20"/>
                  <w:szCs w:val="20"/>
                </w:rPr>
                <w:id w:val="1857698725"/>
                <w:placeholder>
                  <w:docPart w:val="609CF2BC54C04F6B99C092EBC42FFA68"/>
                </w:placeholder>
                <w:date w:fullDate="2026-04-01T00:00:00Z">
                  <w:dateFormat w:val="dd MMMM yyyy"/>
                  <w:lid w:val="en-GB"/>
                  <w:storeMappedDataAs w:val="dateTime"/>
                  <w:calendar w:val="gregorian"/>
                </w:date>
              </w:sdtPr>
              <w:sdtEndPr>
                <w:rPr>
                  <w:lang w:eastAsia="fr-FR"/>
                </w:rPr>
              </w:sdtEndPr>
              <w:sdtContent>
                <w:r w:rsidR="000D6E83">
                  <w:rPr>
                    <w:rFonts w:ascii="Tahoma" w:hAnsi="Tahoma" w:cs="Tahoma"/>
                    <w:sz w:val="20"/>
                    <w:szCs w:val="20"/>
                  </w:rPr>
                  <w:t>01 April 2026</w:t>
                </w:r>
              </w:sdtContent>
            </w:sdt>
          </w:p>
        </w:tc>
      </w:tr>
    </w:tbl>
    <w:p w14:paraId="441852BF" w14:textId="77777777" w:rsidR="00C63222" w:rsidRPr="00EA2376" w:rsidRDefault="00C63222" w:rsidP="00C63222">
      <w:pPr>
        <w:rPr>
          <w:rFonts w:ascii="Tahoma" w:hAnsi="Tahoma" w:cs="Tahoma"/>
          <w:sz w:val="20"/>
          <w:szCs w:val="20"/>
        </w:rPr>
      </w:pPr>
    </w:p>
    <w:p w14:paraId="742B46F9" w14:textId="77777777" w:rsidR="00C63222" w:rsidRPr="00EA2376" w:rsidRDefault="00C63222" w:rsidP="00C63222">
      <w:pPr>
        <w:rPr>
          <w:rFonts w:ascii="Tahoma" w:hAnsi="Tahoma" w:cs="Tahoma"/>
          <w:sz w:val="20"/>
          <w:szCs w:val="20"/>
        </w:rPr>
      </w:pPr>
    </w:p>
    <w:p w14:paraId="3B4EAA48" w14:textId="77777777" w:rsidR="009A5D89" w:rsidRPr="00E25560" w:rsidRDefault="009A5D89">
      <w:pPr>
        <w:rPr>
          <w:rFonts w:ascii="Tahoma" w:hAnsi="Tahoma" w:cs="Tahoma"/>
        </w:rPr>
      </w:pPr>
      <w:bookmarkStart w:id="0" w:name="_Toc449098539"/>
    </w:p>
    <w:p w14:paraId="53E74E51" w14:textId="77777777"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t>EXPECTED DELIVERABLES</w:t>
      </w:r>
      <w:bookmarkEnd w:id="0"/>
    </w:p>
    <w:p w14:paraId="6BB4622C" w14:textId="77777777" w:rsidR="00ED5526" w:rsidRPr="00E25560" w:rsidRDefault="00ED5526" w:rsidP="00ED5526">
      <w:pPr>
        <w:pStyle w:val="ListParagraph"/>
        <w:rPr>
          <w:rFonts w:ascii="Tahoma" w:hAnsi="Tahoma" w:cs="Tahoma"/>
          <w:b/>
          <w:bCs/>
          <w:kern w:val="32"/>
          <w:sz w:val="20"/>
          <w:szCs w:val="20"/>
        </w:rPr>
      </w:pPr>
    </w:p>
    <w:p w14:paraId="02272FA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2491EAA9" w14:textId="30F25343" w:rsidR="000D6E83" w:rsidRPr="000D6E83" w:rsidRDefault="000D6E83" w:rsidP="000D6E83">
      <w:pPr>
        <w:jc w:val="both"/>
        <w:rPr>
          <w:rFonts w:ascii="Tahoma" w:hAnsi="Tahoma" w:cs="Tahoma"/>
          <w:color w:val="000000" w:themeColor="text1"/>
          <w:sz w:val="20"/>
          <w:szCs w:val="20"/>
        </w:rPr>
      </w:pPr>
      <w:r w:rsidRPr="000D6E83">
        <w:rPr>
          <w:rFonts w:ascii="Tahoma" w:hAnsi="Tahoma" w:cs="Tahoma"/>
          <w:color w:val="000000" w:themeColor="text1"/>
          <w:sz w:val="20"/>
          <w:szCs w:val="20"/>
        </w:rPr>
        <w:t xml:space="preserve">The Council of Europe Project on </w:t>
      </w:r>
      <w:hyperlink r:id="rId15" w:history="1">
        <w:r w:rsidRPr="000D6E83">
          <w:rPr>
            <w:rStyle w:val="Hyperlink"/>
            <w:rFonts w:ascii="Tahoma" w:hAnsi="Tahoma" w:cs="Tahoma"/>
            <w:sz w:val="20"/>
            <w:szCs w:val="20"/>
          </w:rPr>
          <w:t>“Strengthening the capacities of the Albanian judiciary to better apply standards on the right to liberty and security”</w:t>
        </w:r>
      </w:hyperlink>
      <w:r w:rsidRPr="000D6E83">
        <w:rPr>
          <w:rFonts w:ascii="Tahoma" w:hAnsi="Tahoma" w:cs="Tahoma"/>
          <w:color w:val="000000" w:themeColor="text1"/>
          <w:sz w:val="20"/>
          <w:szCs w:val="20"/>
        </w:rPr>
        <w:t xml:space="preserve"> (hereafter “the Project”), aims to strengthen the protection of the right to liberty and security in Albania, by promoting alternative measures to detention and reducing the use of pre-trial detention, in line with European and international standards. To achieve this, the Project will </w:t>
      </w:r>
      <w:r w:rsidRPr="000D6E83">
        <w:rPr>
          <w:rFonts w:ascii="Tahoma" w:hAnsi="Tahoma" w:cs="Tahoma"/>
          <w:color w:val="000000" w:themeColor="text1"/>
          <w:sz w:val="20"/>
          <w:szCs w:val="20"/>
        </w:rPr>
        <w:lastRenderedPageBreak/>
        <w:t xml:space="preserve">focus on improving relevant legislation (including criminal and criminal procedural law), as well as enhancing judicial and prosecutorial practices. Additionally, it will work with various actors within the justice system to build their capacity and deepen their understanding of how </w:t>
      </w:r>
      <w:r w:rsidR="00697BF5">
        <w:rPr>
          <w:rFonts w:ascii="Tahoma" w:hAnsi="Tahoma" w:cs="Tahoma"/>
          <w:color w:val="000000" w:themeColor="text1"/>
          <w:sz w:val="20"/>
          <w:szCs w:val="20"/>
        </w:rPr>
        <w:t xml:space="preserve">to </w:t>
      </w:r>
      <w:r w:rsidRPr="000D6E83">
        <w:rPr>
          <w:rFonts w:ascii="Tahoma" w:hAnsi="Tahoma" w:cs="Tahoma"/>
          <w:color w:val="000000" w:themeColor="text1"/>
          <w:sz w:val="20"/>
          <w:szCs w:val="20"/>
        </w:rPr>
        <w:t xml:space="preserve">best uphold the right to liberty and security, as enshrined in the European Convention on Human Rights (hereinafter “the Convention’’) and interpreted by the European Court of Human Rights (hereinafter “the Court’’). </w:t>
      </w:r>
    </w:p>
    <w:p w14:paraId="0CE41085" w14:textId="77777777" w:rsidR="000D6E83" w:rsidRPr="000D6E83" w:rsidRDefault="000D6E83" w:rsidP="000D6E83">
      <w:pPr>
        <w:jc w:val="both"/>
        <w:rPr>
          <w:rFonts w:ascii="Tahoma" w:hAnsi="Tahoma" w:cs="Tahoma"/>
          <w:color w:val="000000" w:themeColor="text1"/>
          <w:sz w:val="20"/>
          <w:szCs w:val="20"/>
        </w:rPr>
      </w:pPr>
    </w:p>
    <w:p w14:paraId="245A6E7F" w14:textId="140E8F21" w:rsidR="000D6E83" w:rsidRPr="000D6E83" w:rsidRDefault="0094702C" w:rsidP="000D6E83">
      <w:pPr>
        <w:jc w:val="both"/>
        <w:rPr>
          <w:rFonts w:ascii="Tahoma" w:hAnsi="Tahoma" w:cs="Tahoma"/>
          <w:color w:val="000000" w:themeColor="text1"/>
          <w:sz w:val="20"/>
          <w:szCs w:val="20"/>
        </w:rPr>
      </w:pPr>
      <w:r w:rsidRPr="00CA1257">
        <w:rPr>
          <w:rFonts w:ascii="Tahoma" w:hAnsi="Tahoma" w:cs="Tahoma"/>
          <w:sz w:val="20"/>
          <w:szCs w:val="20"/>
        </w:rPr>
        <w:t xml:space="preserve">The Project is funded by the </w:t>
      </w:r>
      <w:hyperlink r:id="rId16" w:history="1">
        <w:r w:rsidRPr="00CA1257">
          <w:rPr>
            <w:rStyle w:val="Hyperlink"/>
            <w:rFonts w:ascii="Tahoma" w:eastAsiaTheme="minorHAnsi" w:hAnsi="Tahoma" w:cs="Tahoma"/>
            <w:sz w:val="20"/>
            <w:szCs w:val="20"/>
          </w:rPr>
          <w:t>Human Rights Trust Fund (HRTF)</w:t>
        </w:r>
      </w:hyperlink>
      <w:r w:rsidRPr="00CA1257">
        <w:rPr>
          <w:rFonts w:ascii="Tahoma" w:hAnsi="Tahoma" w:cs="Tahoma"/>
          <w:sz w:val="20"/>
          <w:szCs w:val="20"/>
        </w:rPr>
        <w:t xml:space="preserve">*, and implemented from 1 June 2025 to 31 May 2027. </w:t>
      </w:r>
      <w:r w:rsidR="000D6E83" w:rsidRPr="000D6E83">
        <w:rPr>
          <w:rFonts w:ascii="Tahoma" w:hAnsi="Tahoma" w:cs="Tahoma"/>
          <w:color w:val="000000" w:themeColor="text1"/>
          <w:sz w:val="20"/>
          <w:szCs w:val="20"/>
        </w:rPr>
        <w:t>The main stakeholders of the Project are the Ministry of Justice, the School of Magistrates, the Prosecution Office, the Faculty of Law, the High Judicial Council, the Constitutional Court and the Supreme Court.</w:t>
      </w:r>
    </w:p>
    <w:p w14:paraId="3C4DD01C" w14:textId="77777777" w:rsidR="000D6E83" w:rsidRPr="000D6E83" w:rsidRDefault="000D6E83" w:rsidP="000D6E83">
      <w:pPr>
        <w:jc w:val="both"/>
        <w:rPr>
          <w:rFonts w:ascii="Tahoma" w:hAnsi="Tahoma" w:cs="Tahoma"/>
          <w:color w:val="000000" w:themeColor="text1"/>
          <w:sz w:val="20"/>
          <w:szCs w:val="20"/>
        </w:rPr>
      </w:pPr>
    </w:p>
    <w:p w14:paraId="33213427" w14:textId="10359113" w:rsidR="008742C4" w:rsidRPr="00E25560" w:rsidRDefault="000D6E83" w:rsidP="000D6E83">
      <w:pPr>
        <w:jc w:val="both"/>
        <w:rPr>
          <w:rFonts w:ascii="Tahoma" w:hAnsi="Tahoma" w:cs="Tahoma"/>
          <w:color w:val="000000" w:themeColor="text1"/>
          <w:sz w:val="20"/>
          <w:szCs w:val="20"/>
        </w:rPr>
      </w:pPr>
      <w:r w:rsidRPr="000D6E83">
        <w:rPr>
          <w:rFonts w:ascii="Tahoma" w:hAnsi="Tahoma" w:cs="Tahoma"/>
          <w:color w:val="000000" w:themeColor="text1"/>
          <w:sz w:val="20"/>
          <w:szCs w:val="20"/>
        </w:rPr>
        <w:t>The Project has a three-fold approach by (</w:t>
      </w:r>
      <w:proofErr w:type="spellStart"/>
      <w:r w:rsidRPr="000D6E83">
        <w:rPr>
          <w:rFonts w:ascii="Tahoma" w:hAnsi="Tahoma" w:cs="Tahoma"/>
          <w:color w:val="000000" w:themeColor="text1"/>
          <w:sz w:val="20"/>
          <w:szCs w:val="20"/>
        </w:rPr>
        <w:t>i</w:t>
      </w:r>
      <w:proofErr w:type="spellEnd"/>
      <w:r w:rsidRPr="000D6E83">
        <w:rPr>
          <w:rFonts w:ascii="Tahoma" w:hAnsi="Tahoma" w:cs="Tahoma"/>
          <w:color w:val="000000" w:themeColor="text1"/>
          <w:sz w:val="20"/>
          <w:szCs w:val="20"/>
        </w:rPr>
        <w:t>) supporting the advancement of the legal framework through, inter alia, legislative review and provision of recommendations for improvement; (ii) strengthening the capacities of judges, prosecutors and other legal professionals on the right to liberty and securing with a focus on pre-trial detention; (iii) raising the awareness of legal professional, civil society and law students on international and European standards related to the right to liberty and security and alternatives to detention.</w:t>
      </w:r>
    </w:p>
    <w:p w14:paraId="5613AB26" w14:textId="77777777" w:rsidR="000D6E83" w:rsidRDefault="000D6E83" w:rsidP="008742C4">
      <w:pPr>
        <w:jc w:val="both"/>
        <w:rPr>
          <w:rFonts w:ascii="Tahoma" w:eastAsia="Calibri" w:hAnsi="Tahoma" w:cs="Tahoma"/>
          <w:sz w:val="20"/>
          <w:szCs w:val="20"/>
          <w:lang w:eastAsia="en-US"/>
        </w:rPr>
      </w:pPr>
    </w:p>
    <w:p w14:paraId="1BDA908A" w14:textId="657FA6E7"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The Council of Europe is looking for</w:t>
      </w:r>
      <w:r w:rsidR="000D6E83">
        <w:rPr>
          <w:rFonts w:ascii="Tahoma" w:eastAsia="Calibri" w:hAnsi="Tahoma" w:cs="Tahoma"/>
          <w:sz w:val="20"/>
          <w:szCs w:val="20"/>
          <w:lang w:eastAsia="en-US"/>
        </w:rPr>
        <w:t xml:space="preserve"> </w:t>
      </w:r>
      <w:r w:rsidRPr="000D6E83">
        <w:rPr>
          <w:rFonts w:ascii="Tahoma" w:eastAsia="Calibri" w:hAnsi="Tahoma" w:cs="Tahoma"/>
          <w:sz w:val="20"/>
          <w:szCs w:val="20"/>
          <w:lang w:eastAsia="en-US"/>
        </w:rPr>
        <w:t xml:space="preserve">a maximum of </w:t>
      </w:r>
      <w:r w:rsidRPr="000D6E83">
        <w:rPr>
          <w:rFonts w:ascii="Tahoma" w:eastAsia="Calibri" w:hAnsi="Tahoma" w:cs="Tahoma"/>
          <w:i/>
          <w:sz w:val="20"/>
          <w:szCs w:val="20"/>
          <w:lang w:eastAsia="en-US"/>
        </w:rPr>
        <w:t>number</w:t>
      </w:r>
      <w:r w:rsidR="000D6E83">
        <w:rPr>
          <w:rFonts w:ascii="Tahoma" w:eastAsia="Calibri" w:hAnsi="Tahoma" w:cs="Tahoma"/>
          <w:sz w:val="20"/>
          <w:szCs w:val="20"/>
          <w:lang w:eastAsia="en-US"/>
        </w:rPr>
        <w:t xml:space="preserve"> of 25 (twenty five) P</w:t>
      </w:r>
      <w:r w:rsidRPr="00E25560">
        <w:rPr>
          <w:rFonts w:ascii="Tahoma" w:eastAsia="Calibri" w:hAnsi="Tahoma" w:cs="Tahoma"/>
          <w:sz w:val="20"/>
          <w:szCs w:val="20"/>
          <w:lang w:eastAsia="en-US"/>
        </w:rPr>
        <w:t xml:space="preserve">rovider(s) (provided enough tenders meet the criteria indicated below) in order to support the implementation of the project with a particular expertise on </w:t>
      </w:r>
      <w:r w:rsidR="000D6E83" w:rsidRPr="000D6E83">
        <w:rPr>
          <w:rFonts w:ascii="Tahoma" w:eastAsia="Calibri" w:hAnsi="Tahoma" w:cs="Tahoma"/>
          <w:sz w:val="20"/>
          <w:szCs w:val="20"/>
          <w:lang w:eastAsia="en-US"/>
        </w:rPr>
        <w:t>the right to liberty and security with a focus on pre-trial detention, including – but not limited to - judicial reasoning and oversight, alternative measures to detention, effective remedies, European and international standards on the right to liberty and security, especially the case-law of the Court, development of continuous learning materials, trainings, and awareness raising activities.</w:t>
      </w:r>
    </w:p>
    <w:p w14:paraId="2AE7C5D7" w14:textId="77777777" w:rsidR="008742C4" w:rsidRPr="00E25560" w:rsidRDefault="008742C4" w:rsidP="008742C4">
      <w:pPr>
        <w:jc w:val="both"/>
        <w:rPr>
          <w:rFonts w:ascii="Tahoma" w:eastAsia="Calibri" w:hAnsi="Tahoma" w:cs="Tahoma"/>
          <w:sz w:val="20"/>
          <w:szCs w:val="20"/>
          <w:lang w:eastAsia="en-US"/>
        </w:rPr>
      </w:pPr>
    </w:p>
    <w:p w14:paraId="189D9C6E" w14:textId="0CF96BDF"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w:t>
      </w:r>
      <w:r w:rsidRPr="000D6E83">
        <w:rPr>
          <w:rFonts w:ascii="Tahoma" w:eastAsia="Calibri" w:hAnsi="Tahoma" w:cs="Tahoma"/>
          <w:sz w:val="20"/>
          <w:szCs w:val="20"/>
          <w:lang w:eastAsia="en-US"/>
        </w:rPr>
        <w:t xml:space="preserve">to </w:t>
      </w:r>
      <w:r w:rsidR="000D6E83" w:rsidRPr="000D6E83">
        <w:rPr>
          <w:rFonts w:ascii="Tahoma" w:eastAsia="Calibri" w:hAnsi="Tahoma" w:cs="Tahoma"/>
          <w:sz w:val="20"/>
          <w:szCs w:val="20"/>
          <w:lang w:eastAsia="en-US"/>
        </w:rPr>
        <w:t xml:space="preserve">a total </w:t>
      </w:r>
      <w:r w:rsidRPr="000D6E83">
        <w:rPr>
          <w:rFonts w:ascii="Tahoma" w:eastAsia="Calibri" w:hAnsi="Tahoma" w:cs="Tahoma"/>
          <w:i/>
          <w:sz w:val="20"/>
          <w:szCs w:val="20"/>
          <w:lang w:eastAsia="en-US"/>
        </w:rPr>
        <w:t xml:space="preserve">of </w:t>
      </w:r>
      <w:r w:rsidR="000D6E83" w:rsidRPr="000D6E83">
        <w:rPr>
          <w:rFonts w:ascii="Tahoma" w:eastAsia="Calibri" w:hAnsi="Tahoma" w:cs="Tahoma"/>
          <w:i/>
          <w:sz w:val="20"/>
          <w:szCs w:val="20"/>
          <w:lang w:eastAsia="en-US"/>
        </w:rPr>
        <w:t xml:space="preserve">30 (thirty) </w:t>
      </w:r>
      <w:r w:rsidRPr="000D6E83">
        <w:rPr>
          <w:rFonts w:ascii="Tahoma" w:eastAsia="Calibri" w:hAnsi="Tahoma" w:cs="Tahoma"/>
          <w:i/>
          <w:sz w:val="20"/>
          <w:szCs w:val="20"/>
          <w:lang w:eastAsia="en-US"/>
        </w:rPr>
        <w:t>activities</w:t>
      </w:r>
      <w:r w:rsidRPr="000D6E83">
        <w:rPr>
          <w:rFonts w:ascii="Tahoma" w:eastAsia="Calibri" w:hAnsi="Tahoma" w:cs="Tahoma"/>
          <w:sz w:val="20"/>
          <w:szCs w:val="20"/>
          <w:lang w:eastAsia="en-US"/>
        </w:rPr>
        <w:t>,</w:t>
      </w:r>
      <w:r w:rsidRPr="00E25560">
        <w:rPr>
          <w:rFonts w:ascii="Tahoma" w:eastAsia="Calibri" w:hAnsi="Tahoma" w:cs="Tahoma"/>
          <w:sz w:val="20"/>
          <w:szCs w:val="20"/>
          <w:lang w:eastAsia="en-US"/>
        </w:rPr>
        <w:t xml:space="preserve"> to be held by </w:t>
      </w:r>
      <w:r w:rsidR="000D6E83">
        <w:rPr>
          <w:rFonts w:ascii="Tahoma" w:eastAsia="Calibri" w:hAnsi="Tahoma" w:cs="Tahoma"/>
          <w:sz w:val="20"/>
          <w:szCs w:val="20"/>
          <w:lang w:eastAsia="en-US"/>
        </w:rPr>
        <w:t>31 May 2027.</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186DAD6" w14:textId="77777777" w:rsidR="008742C4" w:rsidRPr="00E25560" w:rsidRDefault="008742C4" w:rsidP="008742C4">
      <w:pPr>
        <w:jc w:val="both"/>
        <w:rPr>
          <w:rFonts w:ascii="Tahoma" w:eastAsia="Calibri" w:hAnsi="Tahoma" w:cs="Tahoma"/>
          <w:sz w:val="20"/>
          <w:szCs w:val="20"/>
          <w:lang w:eastAsia="en-US"/>
        </w:rPr>
      </w:pPr>
    </w:p>
    <w:p w14:paraId="5D862A64" w14:textId="7B8B6201"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0D6E83">
        <w:rPr>
          <w:rFonts w:ascii="Tahoma" w:eastAsiaTheme="minorHAnsi" w:hAnsi="Tahoma" w:cs="Tahoma"/>
          <w:sz w:val="20"/>
          <w:szCs w:val="20"/>
          <w:lang w:eastAsia="en-US"/>
        </w:rPr>
        <w:t>600 000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shall not exceed</w:t>
      </w:r>
      <w:r w:rsidR="005D200C">
        <w:rPr>
          <w:rFonts w:ascii="Tahoma" w:eastAsiaTheme="minorHAnsi" w:hAnsi="Tahoma" w:cs="Tahoma"/>
          <w:b/>
          <w:sz w:val="20"/>
          <w:szCs w:val="20"/>
          <w:lang w:eastAsia="en-US"/>
        </w:rPr>
        <w:t xml:space="preserve"> </w:t>
      </w:r>
      <w:r w:rsidR="00B42B8B">
        <w:rPr>
          <w:rFonts w:ascii="Tahoma" w:eastAsiaTheme="minorHAnsi" w:hAnsi="Tahoma" w:cs="Tahoma"/>
          <w:b/>
          <w:sz w:val="20"/>
          <w:szCs w:val="20"/>
          <w:lang w:eastAsia="en-US"/>
        </w:rPr>
        <w:t>75</w:t>
      </w:r>
      <w:r w:rsidR="005D200C">
        <w:rPr>
          <w:rFonts w:ascii="Tahoma" w:eastAsiaTheme="minorHAnsi" w:hAnsi="Tahoma" w:cs="Tahoma"/>
          <w:b/>
          <w:sz w:val="20"/>
          <w:szCs w:val="20"/>
          <w:lang w:eastAsia="en-US"/>
        </w:rPr>
        <w:t>,</w:t>
      </w:r>
      <w:r w:rsidR="00B42B8B">
        <w:rPr>
          <w:rFonts w:ascii="Tahoma" w:eastAsiaTheme="minorHAnsi" w:hAnsi="Tahoma" w:cs="Tahoma"/>
          <w:b/>
          <w:sz w:val="20"/>
          <w:szCs w:val="20"/>
          <w:lang w:eastAsia="en-US"/>
        </w:rPr>
        <w:t>0</w:t>
      </w:r>
      <w:r w:rsidR="005D200C">
        <w:rPr>
          <w:rFonts w:ascii="Tahoma" w:eastAsiaTheme="minorHAnsi" w:hAnsi="Tahoma" w:cs="Tahoma"/>
          <w:b/>
          <w:sz w:val="20"/>
          <w:szCs w:val="20"/>
          <w:lang w:eastAsia="en-US"/>
        </w:rPr>
        <w:t>00</w:t>
      </w:r>
      <w:r w:rsidRPr="00E25560">
        <w:rPr>
          <w:rFonts w:ascii="Tahoma" w:eastAsiaTheme="minorHAnsi" w:hAnsi="Tahoma" w:cs="Tahoma"/>
          <w:b/>
          <w:sz w:val="20"/>
          <w:szCs w:val="20"/>
          <w:lang w:eastAsia="en-US"/>
        </w:rPr>
        <w:t xml:space="preserve">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7F1538D5" w14:textId="77777777"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6C3242E8" w14:textId="77777777"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6A4D757"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5F3D9E1D"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59E7A4A9"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2FC04D97"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1CE5E652" w14:textId="5ED61E2A" w:rsidR="008341B5" w:rsidRPr="00E25560" w:rsidRDefault="005D200C" w:rsidP="00DE22F4">
            <w:pPr>
              <w:rPr>
                <w:rFonts w:ascii="Tahoma" w:hAnsi="Tahoma" w:cs="Tahoma"/>
                <w:color w:val="000000" w:themeColor="text1"/>
                <w:sz w:val="20"/>
                <w:szCs w:val="20"/>
              </w:rPr>
            </w:pPr>
            <w:r w:rsidRPr="005D200C">
              <w:rPr>
                <w:rFonts w:ascii="Tahoma" w:hAnsi="Tahoma" w:cs="Tahoma"/>
                <w:color w:val="000000" w:themeColor="text1"/>
                <w:sz w:val="20"/>
                <w:szCs w:val="20"/>
              </w:rPr>
              <w:t>Lot 1: Research, analysis, and review of the legal framework and judicial practice</w:t>
            </w:r>
          </w:p>
        </w:tc>
        <w:tc>
          <w:tcPr>
            <w:tcW w:w="2410" w:type="dxa"/>
            <w:tcBorders>
              <w:top w:val="single" w:sz="2" w:space="0" w:color="808080" w:themeColor="background1" w:themeShade="80"/>
              <w:bottom w:val="single" w:sz="2" w:space="0" w:color="808080" w:themeColor="background1" w:themeShade="80"/>
            </w:tcBorders>
            <w:vAlign w:val="center"/>
          </w:tcPr>
          <w:p w14:paraId="3AC196BB" w14:textId="1A5927FB" w:rsidR="008341B5" w:rsidRPr="005D200C" w:rsidRDefault="005D200C" w:rsidP="008341B5">
            <w:pPr>
              <w:jc w:val="center"/>
              <w:rPr>
                <w:rFonts w:ascii="Tahoma" w:hAnsi="Tahoma" w:cs="Tahoma"/>
                <w:color w:val="000000" w:themeColor="text1"/>
                <w:sz w:val="20"/>
                <w:szCs w:val="20"/>
              </w:rPr>
            </w:pPr>
            <w:r w:rsidRPr="005D200C">
              <w:rPr>
                <w:rFonts w:ascii="Tahoma" w:hAnsi="Tahoma" w:cs="Tahoma"/>
                <w:color w:val="000000" w:themeColor="text1"/>
                <w:sz w:val="20"/>
                <w:szCs w:val="20"/>
              </w:rPr>
              <w:t>10</w:t>
            </w:r>
          </w:p>
        </w:tc>
      </w:tr>
      <w:tr w:rsidR="008341B5" w:rsidRPr="00E25560" w14:paraId="580014BE" w14:textId="77777777" w:rsidTr="005D200C">
        <w:trPr>
          <w:trHeight w:val="417"/>
        </w:trPr>
        <w:tc>
          <w:tcPr>
            <w:tcW w:w="6912" w:type="dxa"/>
            <w:vAlign w:val="center"/>
          </w:tcPr>
          <w:p w14:paraId="7F6D6288" w14:textId="4AAF76BC" w:rsidR="008341B5" w:rsidRPr="00E25560" w:rsidRDefault="005D200C" w:rsidP="008341B5">
            <w:pPr>
              <w:rPr>
                <w:rFonts w:ascii="Tahoma" w:hAnsi="Tahoma" w:cs="Tahoma"/>
                <w:color w:val="000000" w:themeColor="text1"/>
                <w:sz w:val="20"/>
                <w:szCs w:val="20"/>
              </w:rPr>
            </w:pPr>
            <w:r w:rsidRPr="005D200C">
              <w:rPr>
                <w:rFonts w:ascii="Tahoma" w:hAnsi="Tahoma" w:cs="Tahoma"/>
                <w:color w:val="000000" w:themeColor="text1"/>
                <w:sz w:val="20"/>
                <w:szCs w:val="20"/>
              </w:rPr>
              <w:t>Lot 2: Capacity building for judges, prosecutors and other legal professionals on pre-trail detention</w:t>
            </w:r>
          </w:p>
        </w:tc>
        <w:tc>
          <w:tcPr>
            <w:tcW w:w="2410" w:type="dxa"/>
            <w:vAlign w:val="center"/>
          </w:tcPr>
          <w:p w14:paraId="226A02F4" w14:textId="1DA14F3D" w:rsidR="008341B5" w:rsidRPr="005D200C" w:rsidRDefault="005D200C" w:rsidP="008341B5">
            <w:pPr>
              <w:jc w:val="center"/>
              <w:rPr>
                <w:rFonts w:ascii="Tahoma" w:hAnsi="Tahoma" w:cs="Tahoma"/>
                <w:color w:val="000000" w:themeColor="text1"/>
                <w:sz w:val="20"/>
                <w:szCs w:val="20"/>
              </w:rPr>
            </w:pPr>
            <w:r w:rsidRPr="005D200C">
              <w:rPr>
                <w:rFonts w:ascii="Tahoma" w:hAnsi="Tahoma" w:cs="Tahoma"/>
                <w:color w:val="000000" w:themeColor="text1"/>
                <w:sz w:val="20"/>
                <w:szCs w:val="20"/>
              </w:rPr>
              <w:t>10</w:t>
            </w:r>
          </w:p>
        </w:tc>
      </w:tr>
      <w:tr w:rsidR="005D200C" w:rsidRPr="00E25560" w14:paraId="6A38DB03" w14:textId="77777777" w:rsidTr="00AA2D37">
        <w:trPr>
          <w:trHeight w:val="417"/>
        </w:trPr>
        <w:tc>
          <w:tcPr>
            <w:tcW w:w="6912" w:type="dxa"/>
            <w:tcBorders>
              <w:bottom w:val="single" w:sz="2" w:space="0" w:color="808080" w:themeColor="background1" w:themeShade="80"/>
            </w:tcBorders>
            <w:vAlign w:val="center"/>
          </w:tcPr>
          <w:p w14:paraId="0B53B605" w14:textId="1CBF2195" w:rsidR="005D200C" w:rsidRPr="00E25560" w:rsidRDefault="005D200C" w:rsidP="008341B5">
            <w:pPr>
              <w:rPr>
                <w:rFonts w:ascii="Tahoma" w:hAnsi="Tahoma" w:cs="Tahoma"/>
                <w:color w:val="000000" w:themeColor="text1"/>
                <w:sz w:val="20"/>
                <w:szCs w:val="20"/>
              </w:rPr>
            </w:pPr>
            <w:r w:rsidRPr="005D200C">
              <w:rPr>
                <w:rFonts w:ascii="Tahoma" w:hAnsi="Tahoma" w:cs="Tahoma"/>
                <w:color w:val="000000" w:themeColor="text1"/>
                <w:sz w:val="20"/>
                <w:szCs w:val="20"/>
              </w:rPr>
              <w:t>Lot 3: Awareness raising on the rights to liberty and security and alternatives to pre-trial detention</w:t>
            </w:r>
          </w:p>
        </w:tc>
        <w:tc>
          <w:tcPr>
            <w:tcW w:w="2410" w:type="dxa"/>
            <w:tcBorders>
              <w:bottom w:val="single" w:sz="2" w:space="0" w:color="808080" w:themeColor="background1" w:themeShade="80"/>
            </w:tcBorders>
            <w:vAlign w:val="center"/>
          </w:tcPr>
          <w:p w14:paraId="257A91D2" w14:textId="5069A8D5" w:rsidR="005D200C" w:rsidRPr="005D200C" w:rsidRDefault="005D200C" w:rsidP="008341B5">
            <w:pPr>
              <w:jc w:val="center"/>
              <w:rPr>
                <w:rFonts w:ascii="Tahoma" w:hAnsi="Tahoma" w:cs="Tahoma"/>
                <w:color w:val="000000" w:themeColor="text1"/>
                <w:sz w:val="20"/>
                <w:szCs w:val="20"/>
              </w:rPr>
            </w:pPr>
            <w:r w:rsidRPr="005D200C">
              <w:rPr>
                <w:rFonts w:ascii="Tahoma" w:hAnsi="Tahoma" w:cs="Tahoma"/>
                <w:color w:val="000000" w:themeColor="text1"/>
                <w:sz w:val="20"/>
                <w:szCs w:val="20"/>
              </w:rPr>
              <w:t>5</w:t>
            </w:r>
          </w:p>
        </w:tc>
      </w:tr>
    </w:tbl>
    <w:p w14:paraId="1628AF84" w14:textId="77777777" w:rsidR="008341B5" w:rsidRPr="00E25560" w:rsidRDefault="008341B5" w:rsidP="00E21350">
      <w:pPr>
        <w:jc w:val="both"/>
        <w:rPr>
          <w:rFonts w:ascii="Tahoma" w:hAnsi="Tahoma" w:cs="Tahoma"/>
          <w:color w:val="000000" w:themeColor="text1"/>
          <w:sz w:val="20"/>
          <w:szCs w:val="20"/>
        </w:rPr>
      </w:pPr>
    </w:p>
    <w:p w14:paraId="6BC9AC41" w14:textId="6B62A892" w:rsidR="0076788A" w:rsidRPr="00C852A2" w:rsidRDefault="00C852A2" w:rsidP="00C852A2">
      <w:pPr>
        <w:shd w:val="clear" w:color="auto" w:fill="FFFFFF" w:themeFill="background1"/>
        <w:spacing w:after="120"/>
        <w:jc w:val="both"/>
        <w:rPr>
          <w:rFonts w:ascii="Tahoma" w:hAnsi="Tahoma" w:cs="Tahoma"/>
          <w:color w:val="000000" w:themeColor="text1"/>
          <w:sz w:val="20"/>
          <w:szCs w:val="20"/>
        </w:rPr>
      </w:pPr>
      <w:r w:rsidRPr="00C852A2">
        <w:rPr>
          <w:rFonts w:ascii="Tahoma" w:hAnsi="Tahoma" w:cs="Tahoma"/>
          <w:b/>
          <w:bCs/>
          <w:color w:val="000000" w:themeColor="text1"/>
        </w:rPr>
        <w:t>Lot 1</w:t>
      </w:r>
      <w:r w:rsidRPr="00C852A2">
        <w:rPr>
          <w:rFonts w:ascii="Tahoma" w:hAnsi="Tahoma" w:cs="Tahoma"/>
          <w:color w:val="000000" w:themeColor="text1"/>
          <w:sz w:val="20"/>
          <w:szCs w:val="20"/>
        </w:rPr>
        <w:t xml:space="preserve"> - concerns support to national institutions for the review and development of draft criminal legislation, legal/policy documents, strategies, judicial practice, etc. </w:t>
      </w:r>
      <w:r w:rsidR="0076788A">
        <w:rPr>
          <w:rFonts w:ascii="Tahoma" w:hAnsi="Tahoma" w:cs="Tahoma"/>
          <w:color w:val="000000" w:themeColor="text1"/>
          <w:sz w:val="20"/>
          <w:szCs w:val="20"/>
        </w:rPr>
        <w:t>relating to</w:t>
      </w:r>
      <w:r w:rsidRPr="00C852A2">
        <w:rPr>
          <w:rFonts w:ascii="Tahoma" w:hAnsi="Tahoma" w:cs="Tahoma"/>
          <w:color w:val="000000" w:themeColor="text1"/>
          <w:sz w:val="20"/>
          <w:szCs w:val="20"/>
        </w:rPr>
        <w:t xml:space="preserve"> pre-trial detention to ensure alignment with European and international standards, especially the case law of the Court</w:t>
      </w:r>
      <w:r w:rsidR="0076788A">
        <w:rPr>
          <w:rFonts w:ascii="Tahoma" w:hAnsi="Tahoma" w:cs="Tahoma"/>
          <w:color w:val="000000" w:themeColor="text1"/>
          <w:sz w:val="20"/>
          <w:szCs w:val="20"/>
        </w:rPr>
        <w:t>,</w:t>
      </w:r>
      <w:r w:rsidR="0076788A" w:rsidRPr="0076788A">
        <w:t xml:space="preserve"> </w:t>
      </w:r>
      <w:r w:rsidR="0076788A">
        <w:rPr>
          <w:rFonts w:ascii="Tahoma" w:hAnsi="Tahoma" w:cs="Tahoma"/>
          <w:color w:val="000000" w:themeColor="text1"/>
          <w:sz w:val="20"/>
          <w:szCs w:val="20"/>
        </w:rPr>
        <w:t xml:space="preserve">and based on </w:t>
      </w:r>
      <w:r w:rsidR="0076788A" w:rsidRPr="0076788A">
        <w:rPr>
          <w:rFonts w:ascii="Tahoma" w:hAnsi="Tahoma" w:cs="Tahoma"/>
          <w:color w:val="000000" w:themeColor="text1"/>
          <w:sz w:val="20"/>
          <w:szCs w:val="20"/>
        </w:rPr>
        <w:t>international perspective and</w:t>
      </w:r>
      <w:r w:rsidR="0076788A">
        <w:rPr>
          <w:rFonts w:ascii="Tahoma" w:hAnsi="Tahoma" w:cs="Tahoma"/>
          <w:color w:val="000000" w:themeColor="text1"/>
          <w:sz w:val="20"/>
          <w:szCs w:val="20"/>
        </w:rPr>
        <w:t xml:space="preserve"> good practices. It involves </w:t>
      </w:r>
      <w:r w:rsidRPr="00C852A2">
        <w:rPr>
          <w:rFonts w:ascii="Tahoma" w:hAnsi="Tahoma" w:cs="Tahoma"/>
          <w:color w:val="000000" w:themeColor="text1"/>
          <w:sz w:val="20"/>
          <w:szCs w:val="20"/>
        </w:rPr>
        <w:t xml:space="preserve">producing materials, delivering presentations, and contributing </w:t>
      </w:r>
      <w:r w:rsidR="0076788A">
        <w:rPr>
          <w:rFonts w:ascii="Tahoma" w:hAnsi="Tahoma" w:cs="Tahoma"/>
          <w:color w:val="000000" w:themeColor="text1"/>
          <w:sz w:val="20"/>
          <w:szCs w:val="20"/>
        </w:rPr>
        <w:t>international expertise to</w:t>
      </w:r>
      <w:r w:rsidRPr="00C852A2">
        <w:rPr>
          <w:rFonts w:ascii="Tahoma" w:hAnsi="Tahoma" w:cs="Tahoma"/>
          <w:color w:val="000000" w:themeColor="text1"/>
          <w:sz w:val="20"/>
          <w:szCs w:val="20"/>
        </w:rPr>
        <w:t xml:space="preserve"> expert events and working group meetings focusing on human rights and pre-trial detention. The purpose is to </w:t>
      </w:r>
      <w:r w:rsidR="0076788A">
        <w:rPr>
          <w:rFonts w:ascii="Tahoma" w:hAnsi="Tahoma" w:cs="Tahoma"/>
          <w:color w:val="000000" w:themeColor="text1"/>
          <w:sz w:val="20"/>
          <w:szCs w:val="20"/>
        </w:rPr>
        <w:t>facilitate</w:t>
      </w:r>
      <w:r w:rsidRPr="00C852A2">
        <w:rPr>
          <w:rFonts w:ascii="Tahoma" w:hAnsi="Tahoma" w:cs="Tahoma"/>
          <w:color w:val="000000" w:themeColor="text1"/>
          <w:sz w:val="20"/>
          <w:szCs w:val="20"/>
        </w:rPr>
        <w:t xml:space="preserve"> the enactment of legislation that advances the protection of the right to liberty and security in Albania, reduces pre-trial detention, and promote</w:t>
      </w:r>
      <w:r w:rsidR="0076788A">
        <w:rPr>
          <w:rFonts w:ascii="Tahoma" w:hAnsi="Tahoma" w:cs="Tahoma"/>
          <w:color w:val="000000" w:themeColor="text1"/>
          <w:sz w:val="20"/>
          <w:szCs w:val="20"/>
        </w:rPr>
        <w:t>s</w:t>
      </w:r>
      <w:r w:rsidRPr="00C852A2">
        <w:rPr>
          <w:rFonts w:ascii="Tahoma" w:hAnsi="Tahoma" w:cs="Tahoma"/>
          <w:color w:val="000000" w:themeColor="text1"/>
          <w:sz w:val="20"/>
          <w:szCs w:val="20"/>
        </w:rPr>
        <w:t xml:space="preserve"> the use of alternative measures</w:t>
      </w:r>
      <w:r w:rsidR="0076788A" w:rsidRPr="0076788A">
        <w:rPr>
          <w:rFonts w:ascii="Tahoma" w:hAnsi="Tahoma" w:cs="Tahoma"/>
          <w:color w:val="000000" w:themeColor="text1"/>
          <w:sz w:val="20"/>
          <w:szCs w:val="20"/>
        </w:rPr>
        <w:t xml:space="preserve">, all while drawing on comparative international experiences and </w:t>
      </w:r>
      <w:r w:rsidR="0076788A">
        <w:rPr>
          <w:rFonts w:ascii="Tahoma" w:hAnsi="Tahoma" w:cs="Tahoma"/>
          <w:color w:val="000000" w:themeColor="text1"/>
          <w:sz w:val="20"/>
          <w:szCs w:val="20"/>
        </w:rPr>
        <w:t>good</w:t>
      </w:r>
      <w:r w:rsidR="0076788A" w:rsidRPr="0076788A">
        <w:rPr>
          <w:rFonts w:ascii="Tahoma" w:hAnsi="Tahoma" w:cs="Tahoma"/>
          <w:color w:val="000000" w:themeColor="text1"/>
          <w:sz w:val="20"/>
          <w:szCs w:val="20"/>
        </w:rPr>
        <w:t xml:space="preserve"> practices to strengthen national efforts.</w:t>
      </w:r>
    </w:p>
    <w:p w14:paraId="3A321252" w14:textId="04D8F887" w:rsidR="002D6C89" w:rsidRPr="00C852A2" w:rsidRDefault="00C852A2" w:rsidP="00C852A2">
      <w:pPr>
        <w:shd w:val="clear" w:color="auto" w:fill="FFFFFF" w:themeFill="background1"/>
        <w:spacing w:after="120"/>
        <w:jc w:val="both"/>
        <w:rPr>
          <w:rFonts w:ascii="Tahoma" w:hAnsi="Tahoma" w:cs="Tahoma"/>
          <w:color w:val="000000" w:themeColor="text1"/>
          <w:sz w:val="20"/>
          <w:szCs w:val="20"/>
        </w:rPr>
      </w:pPr>
      <w:r w:rsidRPr="00C852A2">
        <w:rPr>
          <w:rFonts w:ascii="Tahoma" w:hAnsi="Tahoma" w:cs="Tahoma"/>
          <w:b/>
          <w:bCs/>
          <w:color w:val="000000" w:themeColor="text1"/>
        </w:rPr>
        <w:t>Lot 2</w:t>
      </w:r>
      <w:r w:rsidRPr="00C852A2">
        <w:rPr>
          <w:rFonts w:ascii="Tahoma" w:hAnsi="Tahoma" w:cs="Tahoma"/>
          <w:color w:val="000000" w:themeColor="text1"/>
          <w:sz w:val="20"/>
          <w:szCs w:val="20"/>
        </w:rPr>
        <w:t xml:space="preserve"> - </w:t>
      </w:r>
      <w:r w:rsidR="002D6C89" w:rsidRPr="002D6C89">
        <w:rPr>
          <w:rFonts w:ascii="Tahoma" w:hAnsi="Tahoma" w:cs="Tahoma"/>
          <w:color w:val="000000" w:themeColor="text1"/>
          <w:sz w:val="20"/>
          <w:szCs w:val="20"/>
        </w:rPr>
        <w:t xml:space="preserve">concerns the development and delivery of training and support to judges, prosecutors, lawyers, and other legal professionals, as well as support to national institutions in designing curricula, training activities, and continuous learning materials for justice practitioners in Albania to strengthen their capacities on European and international standards, especially the case law of the Court and </w:t>
      </w:r>
      <w:r w:rsidR="002D6C89">
        <w:rPr>
          <w:rFonts w:ascii="Tahoma" w:hAnsi="Tahoma" w:cs="Tahoma"/>
          <w:color w:val="000000" w:themeColor="text1"/>
          <w:sz w:val="20"/>
          <w:szCs w:val="20"/>
        </w:rPr>
        <w:t xml:space="preserve">international approached and good practices from other Council of Europe member States. </w:t>
      </w:r>
    </w:p>
    <w:p w14:paraId="2F82BE36" w14:textId="5B7103AF" w:rsidR="00C852A2" w:rsidRDefault="00C852A2" w:rsidP="00C852A2">
      <w:pPr>
        <w:shd w:val="clear" w:color="auto" w:fill="FFFFFF" w:themeFill="background1"/>
        <w:spacing w:after="120"/>
        <w:jc w:val="both"/>
        <w:rPr>
          <w:rFonts w:ascii="Tahoma" w:hAnsi="Tahoma" w:cs="Tahoma"/>
          <w:color w:val="000000" w:themeColor="text1"/>
          <w:sz w:val="20"/>
          <w:szCs w:val="20"/>
        </w:rPr>
      </w:pPr>
      <w:r w:rsidRPr="00C852A2">
        <w:rPr>
          <w:rFonts w:ascii="Tahoma" w:hAnsi="Tahoma" w:cs="Tahoma"/>
          <w:b/>
          <w:bCs/>
          <w:color w:val="000000" w:themeColor="text1"/>
        </w:rPr>
        <w:lastRenderedPageBreak/>
        <w:t>Lot 3</w:t>
      </w:r>
      <w:r w:rsidRPr="00C852A2">
        <w:rPr>
          <w:rFonts w:ascii="Tahoma" w:hAnsi="Tahoma" w:cs="Tahoma"/>
          <w:color w:val="000000" w:themeColor="text1"/>
          <w:sz w:val="20"/>
          <w:szCs w:val="20"/>
        </w:rPr>
        <w:t xml:space="preserve"> - concerns raising awareness on human rights standards and good practices</w:t>
      </w:r>
      <w:r w:rsidR="00E82866">
        <w:rPr>
          <w:rFonts w:ascii="Tahoma" w:hAnsi="Tahoma" w:cs="Tahoma"/>
          <w:color w:val="000000" w:themeColor="text1"/>
          <w:sz w:val="20"/>
          <w:szCs w:val="20"/>
        </w:rPr>
        <w:t xml:space="preserve">, including through concrete examples from other Council of Europe member </w:t>
      </w:r>
      <w:r w:rsidR="002D6C89">
        <w:rPr>
          <w:rFonts w:ascii="Tahoma" w:hAnsi="Tahoma" w:cs="Tahoma"/>
          <w:color w:val="000000" w:themeColor="text1"/>
          <w:sz w:val="20"/>
          <w:szCs w:val="20"/>
        </w:rPr>
        <w:t>S</w:t>
      </w:r>
      <w:r w:rsidR="00E82866">
        <w:rPr>
          <w:rFonts w:ascii="Tahoma" w:hAnsi="Tahoma" w:cs="Tahoma"/>
          <w:color w:val="000000" w:themeColor="text1"/>
          <w:sz w:val="20"/>
          <w:szCs w:val="20"/>
        </w:rPr>
        <w:t>tates,</w:t>
      </w:r>
      <w:r w:rsidRPr="00C852A2">
        <w:rPr>
          <w:rFonts w:ascii="Tahoma" w:hAnsi="Tahoma" w:cs="Tahoma"/>
          <w:color w:val="000000" w:themeColor="text1"/>
          <w:sz w:val="20"/>
          <w:szCs w:val="20"/>
        </w:rPr>
        <w:t xml:space="preserve"> through </w:t>
      </w:r>
      <w:proofErr w:type="gramStart"/>
      <w:r w:rsidRPr="00C852A2">
        <w:rPr>
          <w:rFonts w:ascii="Tahoma" w:hAnsi="Tahoma" w:cs="Tahoma"/>
          <w:color w:val="000000" w:themeColor="text1"/>
          <w:sz w:val="20"/>
          <w:szCs w:val="20"/>
        </w:rPr>
        <w:t>a number of</w:t>
      </w:r>
      <w:proofErr w:type="gramEnd"/>
      <w:r w:rsidRPr="00C852A2">
        <w:rPr>
          <w:rFonts w:ascii="Tahoma" w:hAnsi="Tahoma" w:cs="Tahoma"/>
          <w:color w:val="000000" w:themeColor="text1"/>
          <w:sz w:val="20"/>
          <w:szCs w:val="20"/>
        </w:rPr>
        <w:t xml:space="preserve"> different institutional and educational channels on the right to liberty and securi</w:t>
      </w:r>
      <w:r w:rsidR="00697BF5">
        <w:rPr>
          <w:rFonts w:ascii="Tahoma" w:hAnsi="Tahoma" w:cs="Tahoma"/>
          <w:color w:val="000000" w:themeColor="text1"/>
          <w:sz w:val="20"/>
          <w:szCs w:val="20"/>
        </w:rPr>
        <w:t>ty</w:t>
      </w:r>
      <w:r w:rsidRPr="00C852A2">
        <w:rPr>
          <w:rFonts w:ascii="Tahoma" w:hAnsi="Tahoma" w:cs="Tahoma"/>
          <w:color w:val="000000" w:themeColor="text1"/>
          <w:sz w:val="20"/>
          <w:szCs w:val="20"/>
        </w:rPr>
        <w:t xml:space="preserve"> and the use of alternatives to pre-trial detention, towards a sustainable approach by working also with law students, as future practitioners. </w:t>
      </w:r>
    </w:p>
    <w:p w14:paraId="6C0EE8A0" w14:textId="2EBC39F6" w:rsidR="00A94332" w:rsidRDefault="006E5C58" w:rsidP="00C852A2">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r w:rsidR="00C852A2" w:rsidRPr="00C852A2">
        <w:t xml:space="preserve"> </w:t>
      </w:r>
      <w:r w:rsidR="00C852A2" w:rsidRPr="00C852A2">
        <w:rPr>
          <w:rFonts w:ascii="Tahoma" w:hAnsi="Tahoma" w:cs="Tahoma"/>
          <w:b/>
          <w:bCs/>
          <w:color w:val="000000" w:themeColor="text1"/>
          <w:sz w:val="20"/>
          <w:szCs w:val="20"/>
        </w:rPr>
        <w:t>Tenderers may tender for one or several lot(s).</w:t>
      </w:r>
    </w:p>
    <w:p w14:paraId="221470FA" w14:textId="5A6D8FCD" w:rsidR="008742C4" w:rsidRPr="00C852A2" w:rsidRDefault="008742C4" w:rsidP="00C852A2">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6B19B3C4" w14:textId="7ECF9683" w:rsidR="008742C4" w:rsidRPr="00C852A2"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C852A2">
        <w:rPr>
          <w:rFonts w:ascii="Tahoma" w:hAnsi="Tahoma" w:cs="Tahoma"/>
          <w:noProof/>
          <w:sz w:val="20"/>
          <w:szCs w:val="20"/>
          <w:lang w:eastAsia="fr-FR"/>
        </w:rPr>
        <w:t>Throughout the duration of the Framework Contract, pre-selected Providers may be asked to:</w:t>
      </w:r>
    </w:p>
    <w:p w14:paraId="6FC50D68" w14:textId="77777777" w:rsidR="00C852A2" w:rsidRPr="00E25560" w:rsidRDefault="00C852A2" w:rsidP="008742C4">
      <w:pPr>
        <w:shd w:val="clear" w:color="auto" w:fill="FFFFFF" w:themeFill="background1"/>
        <w:autoSpaceDE w:val="0"/>
        <w:autoSpaceDN w:val="0"/>
        <w:adjustRightInd w:val="0"/>
        <w:jc w:val="both"/>
        <w:rPr>
          <w:rFonts w:ascii="Tahoma" w:hAnsi="Tahoma" w:cs="Tahoma"/>
          <w:noProof/>
          <w:sz w:val="20"/>
          <w:szCs w:val="20"/>
          <w:highlight w:val="cyan"/>
          <w:lang w:eastAsia="fr-FR"/>
        </w:rPr>
      </w:pPr>
    </w:p>
    <w:p w14:paraId="4CF85C3D" w14:textId="77777777" w:rsidR="00C852A2" w:rsidRPr="00C852A2" w:rsidRDefault="008742C4" w:rsidP="00C852A2">
      <w:pPr>
        <w:shd w:val="clear" w:color="auto" w:fill="FFFFFF" w:themeFill="background1"/>
        <w:autoSpaceDE w:val="0"/>
        <w:autoSpaceDN w:val="0"/>
        <w:adjustRightInd w:val="0"/>
        <w:ind w:left="284"/>
        <w:jc w:val="both"/>
        <w:rPr>
          <w:rFonts w:ascii="Tahoma" w:hAnsi="Tahoma" w:cs="Tahoma"/>
          <w:b/>
          <w:bCs/>
          <w:noProof/>
          <w:sz w:val="20"/>
          <w:szCs w:val="20"/>
          <w:lang w:eastAsia="fr-FR"/>
        </w:rPr>
      </w:pPr>
      <w:r w:rsidRPr="00C852A2">
        <w:rPr>
          <w:rFonts w:ascii="Tahoma" w:hAnsi="Tahoma" w:cs="Tahoma"/>
          <w:b/>
          <w:bCs/>
          <w:noProof/>
          <w:sz w:val="20"/>
          <w:szCs w:val="20"/>
          <w:lang w:eastAsia="fr-FR"/>
        </w:rPr>
        <w:t>Under Lot 1:</w:t>
      </w:r>
      <w:r w:rsidR="00C852A2" w:rsidRPr="00C852A2">
        <w:rPr>
          <w:b/>
          <w:bCs/>
        </w:rPr>
        <w:t xml:space="preserve"> </w:t>
      </w:r>
      <w:r w:rsidR="00C852A2" w:rsidRPr="00C852A2">
        <w:rPr>
          <w:rFonts w:ascii="Tahoma" w:hAnsi="Tahoma" w:cs="Tahoma"/>
          <w:b/>
          <w:bCs/>
          <w:noProof/>
          <w:sz w:val="20"/>
          <w:szCs w:val="20"/>
          <w:lang w:eastAsia="fr-FR"/>
        </w:rPr>
        <w:t>Research, analysis, and review of the legal framework and judicial practice</w:t>
      </w:r>
    </w:p>
    <w:p w14:paraId="00D858C5" w14:textId="77777777" w:rsidR="00C852A2" w:rsidRPr="00C852A2" w:rsidRDefault="00C852A2" w:rsidP="00C852A2">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387A1210" w14:textId="1CD46D7E" w:rsidR="00C852A2" w:rsidRPr="00CB09B5" w:rsidRDefault="00C852A2" w:rsidP="00CB09B5">
      <w:pPr>
        <w:pStyle w:val="ListParagraph"/>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sidRPr="00C852A2">
        <w:rPr>
          <w:rFonts w:ascii="Tahoma" w:hAnsi="Tahoma" w:cs="Tahoma"/>
          <w:noProof/>
          <w:sz w:val="20"/>
          <w:szCs w:val="20"/>
          <w:lang w:eastAsia="fr-FR"/>
        </w:rPr>
        <w:t>Review and analyse Albanian criminal legislation and legislative drafts against European and international standards, particularly those pertaining to criminal justice and pre-trial detention</w:t>
      </w:r>
      <w:r w:rsidR="00CB09B5">
        <w:rPr>
          <w:rFonts w:ascii="Tahoma" w:hAnsi="Tahoma" w:cs="Tahoma"/>
          <w:noProof/>
          <w:sz w:val="20"/>
          <w:szCs w:val="20"/>
          <w:lang w:eastAsia="fr-FR"/>
        </w:rPr>
        <w:t>,</w:t>
      </w:r>
      <w:r w:rsidR="00CB09B5" w:rsidRPr="00CB09B5">
        <w:t xml:space="preserve"> </w:t>
      </w:r>
      <w:r w:rsidR="00CB09B5" w:rsidRPr="00CB09B5">
        <w:rPr>
          <w:rFonts w:ascii="Tahoma" w:hAnsi="Tahoma" w:cs="Tahoma"/>
          <w:noProof/>
          <w:sz w:val="20"/>
          <w:szCs w:val="20"/>
          <w:lang w:eastAsia="fr-FR"/>
        </w:rPr>
        <w:t>using comparative analysis and relevant examples from other countries</w:t>
      </w:r>
      <w:r w:rsidRPr="00CB09B5">
        <w:rPr>
          <w:rFonts w:ascii="Tahoma" w:hAnsi="Tahoma" w:cs="Tahoma"/>
          <w:noProof/>
          <w:sz w:val="20"/>
          <w:szCs w:val="20"/>
          <w:lang w:eastAsia="fr-FR"/>
        </w:rPr>
        <w:t>;</w:t>
      </w:r>
    </w:p>
    <w:p w14:paraId="1DA00758" w14:textId="50CE1EDB" w:rsidR="00C852A2" w:rsidRPr="00CB09B5" w:rsidRDefault="00C852A2" w:rsidP="00CB09B5">
      <w:pPr>
        <w:pStyle w:val="ListParagraph"/>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sidRPr="00C852A2">
        <w:rPr>
          <w:rFonts w:ascii="Tahoma" w:hAnsi="Tahoma" w:cs="Tahoma"/>
          <w:noProof/>
          <w:sz w:val="20"/>
          <w:szCs w:val="20"/>
          <w:lang w:eastAsia="fr-FR"/>
        </w:rPr>
        <w:t>Provide expert comments and recommendations on draft Albanian legislation to ensure alignment with European (including the Council of Europe, the Court, the Court of Justice of the European Union)</w:t>
      </w:r>
      <w:r w:rsidR="00CB09B5">
        <w:rPr>
          <w:rFonts w:ascii="Tahoma" w:hAnsi="Tahoma" w:cs="Tahoma"/>
          <w:noProof/>
          <w:sz w:val="20"/>
          <w:szCs w:val="20"/>
          <w:lang w:eastAsia="fr-FR"/>
        </w:rPr>
        <w:t>,</w:t>
      </w:r>
      <w:r w:rsidR="00CB09B5" w:rsidRPr="00CB09B5">
        <w:t xml:space="preserve"> </w:t>
      </w:r>
      <w:r w:rsidR="00CB09B5" w:rsidRPr="00CB09B5">
        <w:rPr>
          <w:rFonts w:ascii="Tahoma" w:hAnsi="Tahoma" w:cs="Tahoma"/>
          <w:noProof/>
          <w:sz w:val="20"/>
          <w:szCs w:val="20"/>
          <w:lang w:eastAsia="fr-FR"/>
        </w:rPr>
        <w:t>as well as with international standards and relevant international experience</w:t>
      </w:r>
      <w:r w:rsidRPr="00CB09B5">
        <w:rPr>
          <w:rFonts w:ascii="Tahoma" w:hAnsi="Tahoma" w:cs="Tahoma"/>
          <w:noProof/>
          <w:sz w:val="20"/>
          <w:szCs w:val="20"/>
          <w:lang w:eastAsia="fr-FR"/>
        </w:rPr>
        <w:t>;</w:t>
      </w:r>
    </w:p>
    <w:p w14:paraId="5FEED94A" w14:textId="6376E5A4" w:rsidR="00C852A2" w:rsidRPr="00CB09B5" w:rsidRDefault="00C852A2" w:rsidP="00CB09B5">
      <w:pPr>
        <w:pStyle w:val="ListParagraph"/>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sidRPr="00C852A2">
        <w:rPr>
          <w:rFonts w:ascii="Tahoma" w:hAnsi="Tahoma" w:cs="Tahoma"/>
          <w:noProof/>
          <w:sz w:val="20"/>
          <w:szCs w:val="20"/>
          <w:lang w:eastAsia="fr-FR"/>
        </w:rPr>
        <w:t>Prepare recommendations, guiding papers, reports, and other assessment documents to inform legislative developments in Albania</w:t>
      </w:r>
      <w:r w:rsidR="00CB09B5">
        <w:rPr>
          <w:rFonts w:ascii="Tahoma" w:hAnsi="Tahoma" w:cs="Tahoma"/>
          <w:noProof/>
          <w:sz w:val="20"/>
          <w:szCs w:val="20"/>
          <w:lang w:eastAsia="fr-FR"/>
        </w:rPr>
        <w:t xml:space="preserve"> on pre-trial detention and alternative measure</w:t>
      </w:r>
      <w:r w:rsidRPr="00C852A2">
        <w:rPr>
          <w:rFonts w:ascii="Tahoma" w:hAnsi="Tahoma" w:cs="Tahoma"/>
          <w:noProof/>
          <w:sz w:val="20"/>
          <w:szCs w:val="20"/>
          <w:lang w:eastAsia="fr-FR"/>
        </w:rPr>
        <w:t xml:space="preserve">, </w:t>
      </w:r>
      <w:r w:rsidR="00CB09B5">
        <w:rPr>
          <w:rFonts w:ascii="Tahoma" w:hAnsi="Tahoma" w:cs="Tahoma"/>
          <w:noProof/>
          <w:sz w:val="20"/>
          <w:szCs w:val="20"/>
          <w:lang w:eastAsia="fr-FR"/>
        </w:rPr>
        <w:t xml:space="preserve">including by </w:t>
      </w:r>
      <w:r w:rsidR="00CB09B5" w:rsidRPr="00CB09B5">
        <w:rPr>
          <w:rFonts w:ascii="Tahoma" w:hAnsi="Tahoma" w:cs="Tahoma"/>
          <w:noProof/>
          <w:sz w:val="20"/>
          <w:szCs w:val="20"/>
          <w:lang w:eastAsia="fr-FR"/>
        </w:rPr>
        <w:t>making reference to international experience and effective approaches from other countries</w:t>
      </w:r>
      <w:r w:rsidR="00CB09B5">
        <w:rPr>
          <w:rFonts w:ascii="Tahoma" w:hAnsi="Tahoma" w:cs="Tahoma"/>
          <w:noProof/>
          <w:sz w:val="20"/>
          <w:szCs w:val="20"/>
          <w:lang w:eastAsia="fr-FR"/>
        </w:rPr>
        <w:t xml:space="preserve">, </w:t>
      </w:r>
      <w:r w:rsidRPr="00CB09B5">
        <w:rPr>
          <w:rFonts w:ascii="Tahoma" w:hAnsi="Tahoma" w:cs="Tahoma"/>
          <w:noProof/>
          <w:sz w:val="20"/>
          <w:szCs w:val="20"/>
          <w:lang w:eastAsia="fr-FR"/>
        </w:rPr>
        <w:t>particularly in the areas of pre-trial detention and alternative measures;</w:t>
      </w:r>
    </w:p>
    <w:p w14:paraId="0FE0B849" w14:textId="12ECA4C5" w:rsidR="00C852A2" w:rsidRPr="00C852A2" w:rsidRDefault="00C852A2" w:rsidP="00CB09B5">
      <w:pPr>
        <w:pStyle w:val="ListParagraph"/>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sidRPr="00C852A2">
        <w:rPr>
          <w:rFonts w:ascii="Tahoma" w:hAnsi="Tahoma" w:cs="Tahoma"/>
          <w:noProof/>
          <w:sz w:val="20"/>
          <w:szCs w:val="20"/>
          <w:lang w:eastAsia="fr-FR"/>
        </w:rPr>
        <w:t>Conduct assessments of the implementation of Albanian legislation and judicial practices related to pre-trial detention, alternative measures, and related topics, dr</w:t>
      </w:r>
      <w:r w:rsidR="00141D81">
        <w:rPr>
          <w:rFonts w:ascii="Tahoma" w:hAnsi="Tahoma" w:cs="Tahoma"/>
          <w:noProof/>
          <w:sz w:val="20"/>
          <w:szCs w:val="20"/>
          <w:lang w:eastAsia="fr-FR"/>
        </w:rPr>
        <w:t>a</w:t>
      </w:r>
      <w:r w:rsidRPr="00C852A2">
        <w:rPr>
          <w:rFonts w:ascii="Tahoma" w:hAnsi="Tahoma" w:cs="Tahoma"/>
          <w:noProof/>
          <w:sz w:val="20"/>
          <w:szCs w:val="20"/>
          <w:lang w:eastAsia="fr-FR"/>
        </w:rPr>
        <w:t>wing on international standa</w:t>
      </w:r>
      <w:r w:rsidR="00141D81">
        <w:rPr>
          <w:rFonts w:ascii="Tahoma" w:hAnsi="Tahoma" w:cs="Tahoma"/>
          <w:noProof/>
          <w:sz w:val="20"/>
          <w:szCs w:val="20"/>
          <w:lang w:eastAsia="fr-FR"/>
        </w:rPr>
        <w:t>r</w:t>
      </w:r>
      <w:r w:rsidRPr="00C852A2">
        <w:rPr>
          <w:rFonts w:ascii="Tahoma" w:hAnsi="Tahoma" w:cs="Tahoma"/>
          <w:noProof/>
          <w:sz w:val="20"/>
          <w:szCs w:val="20"/>
          <w:lang w:eastAsia="fr-FR"/>
        </w:rPr>
        <w:t>ds and good practices;</w:t>
      </w:r>
    </w:p>
    <w:p w14:paraId="352283CD" w14:textId="77777777" w:rsidR="00C852A2" w:rsidRPr="00C852A2" w:rsidRDefault="00C852A2" w:rsidP="00CB09B5">
      <w:pPr>
        <w:pStyle w:val="ListParagraph"/>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sidRPr="00C852A2">
        <w:rPr>
          <w:rFonts w:ascii="Tahoma" w:hAnsi="Tahoma" w:cs="Tahoma"/>
          <w:noProof/>
          <w:sz w:val="20"/>
          <w:szCs w:val="20"/>
          <w:lang w:eastAsia="fr-FR"/>
        </w:rPr>
        <w:t>Draft analytical documents (assessments, analysis, reviews, reports, etc.), including in co-operation with national consultants on legal and policy framework and existing judicial practice in the country;</w:t>
      </w:r>
    </w:p>
    <w:p w14:paraId="0258F36E" w14:textId="46BEB937" w:rsidR="00C852A2" w:rsidRPr="00C852A2" w:rsidRDefault="00C852A2" w:rsidP="00CB09B5">
      <w:pPr>
        <w:pStyle w:val="ListParagraph"/>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sidRPr="00C852A2">
        <w:rPr>
          <w:rFonts w:ascii="Tahoma" w:hAnsi="Tahoma" w:cs="Tahoma"/>
          <w:noProof/>
          <w:sz w:val="20"/>
          <w:szCs w:val="20"/>
          <w:lang w:eastAsia="fr-FR"/>
        </w:rPr>
        <w:t>Prepare legal commentary on procedural criminal law related to security measures</w:t>
      </w:r>
      <w:r w:rsidR="00CB09B5">
        <w:rPr>
          <w:rFonts w:ascii="Tahoma" w:hAnsi="Tahoma" w:cs="Tahoma"/>
          <w:noProof/>
          <w:sz w:val="20"/>
          <w:szCs w:val="20"/>
          <w:lang w:eastAsia="fr-FR"/>
        </w:rPr>
        <w:t xml:space="preserve">, </w:t>
      </w:r>
      <w:r w:rsidR="00CB09B5" w:rsidRPr="00CB09B5">
        <w:rPr>
          <w:rFonts w:ascii="Tahoma" w:hAnsi="Tahoma" w:cs="Tahoma"/>
          <w:noProof/>
          <w:sz w:val="20"/>
          <w:szCs w:val="20"/>
          <w:lang w:eastAsia="fr-FR"/>
        </w:rPr>
        <w:t>drawing upon international case law and comparative practices from other countries.</w:t>
      </w:r>
      <w:r w:rsidRPr="00C852A2">
        <w:rPr>
          <w:rFonts w:ascii="Tahoma" w:hAnsi="Tahoma" w:cs="Tahoma"/>
          <w:noProof/>
          <w:sz w:val="20"/>
          <w:szCs w:val="20"/>
          <w:lang w:eastAsia="fr-FR"/>
        </w:rPr>
        <w:t>;</w:t>
      </w:r>
    </w:p>
    <w:p w14:paraId="23298A9C" w14:textId="5374DE6C" w:rsidR="00C852A2" w:rsidRPr="00CB09B5" w:rsidRDefault="00C852A2" w:rsidP="00CB09B5">
      <w:pPr>
        <w:pStyle w:val="ListParagraph"/>
        <w:numPr>
          <w:ilvl w:val="0"/>
          <w:numId w:val="30"/>
        </w:numPr>
        <w:jc w:val="both"/>
        <w:rPr>
          <w:rFonts w:ascii="Tahoma" w:hAnsi="Tahoma" w:cs="Tahoma"/>
          <w:noProof/>
          <w:sz w:val="20"/>
          <w:szCs w:val="20"/>
          <w:lang w:eastAsia="fr-FR"/>
        </w:rPr>
      </w:pPr>
      <w:r w:rsidRPr="00C852A2">
        <w:rPr>
          <w:rFonts w:ascii="Tahoma" w:hAnsi="Tahoma" w:cs="Tahoma"/>
          <w:noProof/>
          <w:sz w:val="20"/>
          <w:szCs w:val="20"/>
          <w:lang w:eastAsia="fr-FR"/>
        </w:rPr>
        <w:t>Participate in and contribute to working group meetings with local institutions involved in legislative work related to pre-trial detention and other areas relevant to the Project</w:t>
      </w:r>
      <w:r w:rsidR="00CB09B5">
        <w:rPr>
          <w:rFonts w:ascii="Tahoma" w:hAnsi="Tahoma" w:cs="Tahoma"/>
          <w:noProof/>
          <w:sz w:val="20"/>
          <w:szCs w:val="20"/>
          <w:lang w:eastAsia="fr-FR"/>
        </w:rPr>
        <w:t>,</w:t>
      </w:r>
      <w:r w:rsidR="00CB09B5" w:rsidRPr="00CB09B5">
        <w:rPr>
          <w:rFonts w:ascii="Tahoma" w:hAnsi="Tahoma" w:cs="Tahoma"/>
          <w:noProof/>
          <w:sz w:val="20"/>
          <w:szCs w:val="20"/>
          <w:lang w:eastAsia="fr-FR"/>
        </w:rPr>
        <w:t xml:space="preserve"> sharing international perspectives and examples during these exchanges</w:t>
      </w:r>
      <w:r w:rsidR="00CB09B5">
        <w:rPr>
          <w:rFonts w:ascii="Tahoma" w:hAnsi="Tahoma" w:cs="Tahoma"/>
          <w:noProof/>
          <w:sz w:val="20"/>
          <w:szCs w:val="20"/>
          <w:lang w:eastAsia="fr-FR"/>
        </w:rPr>
        <w:t>;</w:t>
      </w:r>
      <w:r w:rsidR="00CB09B5" w:rsidRPr="00CB09B5">
        <w:rPr>
          <w:rFonts w:ascii="Tahoma" w:hAnsi="Tahoma" w:cs="Tahoma"/>
          <w:noProof/>
          <w:sz w:val="20"/>
          <w:szCs w:val="20"/>
          <w:lang w:eastAsia="fr-FR"/>
        </w:rPr>
        <w:t xml:space="preserve"> </w:t>
      </w:r>
    </w:p>
    <w:p w14:paraId="685E88E4" w14:textId="41E8CC07" w:rsidR="00CB09B5" w:rsidRPr="00CB09B5" w:rsidRDefault="00C852A2" w:rsidP="00CB09B5">
      <w:pPr>
        <w:pStyle w:val="ListParagraph"/>
        <w:numPr>
          <w:ilvl w:val="0"/>
          <w:numId w:val="30"/>
        </w:numPr>
        <w:shd w:val="clear" w:color="auto" w:fill="FFFFFF" w:themeFill="background1"/>
        <w:autoSpaceDE w:val="0"/>
        <w:autoSpaceDN w:val="0"/>
        <w:adjustRightInd w:val="0"/>
        <w:jc w:val="both"/>
        <w:rPr>
          <w:rFonts w:ascii="Tahoma" w:hAnsi="Tahoma" w:cs="Tahoma"/>
          <w:noProof/>
          <w:sz w:val="20"/>
          <w:szCs w:val="20"/>
          <w:lang w:eastAsia="fr-FR"/>
        </w:rPr>
      </w:pPr>
      <w:r w:rsidRPr="00C852A2">
        <w:rPr>
          <w:rFonts w:ascii="Tahoma" w:hAnsi="Tahoma" w:cs="Tahoma"/>
          <w:noProof/>
          <w:sz w:val="20"/>
          <w:szCs w:val="20"/>
          <w:lang w:eastAsia="fr-FR"/>
        </w:rPr>
        <w:t>Facilitate/moderate expert events (such as workshops, discussions, conferences, round tables, working meetings, informative sessions, etc.).</w:t>
      </w:r>
    </w:p>
    <w:p w14:paraId="10B329D0" w14:textId="77777777" w:rsidR="00C852A2" w:rsidRPr="00CB09B5" w:rsidRDefault="00C852A2" w:rsidP="00CB09B5">
      <w:pPr>
        <w:shd w:val="clear" w:color="auto" w:fill="FFFFFF" w:themeFill="background1"/>
        <w:autoSpaceDE w:val="0"/>
        <w:autoSpaceDN w:val="0"/>
        <w:adjustRightInd w:val="0"/>
        <w:jc w:val="both"/>
        <w:rPr>
          <w:rFonts w:ascii="Tahoma" w:hAnsi="Tahoma" w:cs="Tahoma"/>
          <w:noProof/>
          <w:sz w:val="20"/>
          <w:szCs w:val="20"/>
          <w:highlight w:val="cyan"/>
          <w:lang w:eastAsia="fr-FR"/>
        </w:rPr>
      </w:pPr>
    </w:p>
    <w:p w14:paraId="5C350325" w14:textId="77777777" w:rsidR="00C852A2" w:rsidRPr="00C852A2" w:rsidRDefault="008742C4" w:rsidP="00C852A2">
      <w:pPr>
        <w:shd w:val="clear" w:color="auto" w:fill="FFFFFF" w:themeFill="background1"/>
        <w:autoSpaceDE w:val="0"/>
        <w:autoSpaceDN w:val="0"/>
        <w:adjustRightInd w:val="0"/>
        <w:ind w:left="284"/>
        <w:jc w:val="both"/>
        <w:rPr>
          <w:rFonts w:ascii="Tahoma" w:hAnsi="Tahoma" w:cs="Tahoma"/>
          <w:b/>
          <w:bCs/>
          <w:noProof/>
          <w:sz w:val="20"/>
          <w:szCs w:val="20"/>
          <w:lang w:eastAsia="fr-FR"/>
        </w:rPr>
      </w:pPr>
      <w:r w:rsidRPr="00C852A2">
        <w:rPr>
          <w:rFonts w:ascii="Tahoma" w:hAnsi="Tahoma" w:cs="Tahoma"/>
          <w:b/>
          <w:bCs/>
          <w:noProof/>
          <w:sz w:val="20"/>
          <w:szCs w:val="20"/>
          <w:lang w:eastAsia="fr-FR"/>
        </w:rPr>
        <w:t>Under Lot 2:</w:t>
      </w:r>
      <w:r w:rsidR="00C852A2" w:rsidRPr="00C852A2">
        <w:rPr>
          <w:rFonts w:ascii="Tahoma" w:hAnsi="Tahoma" w:cs="Tahoma"/>
          <w:b/>
          <w:bCs/>
          <w:noProof/>
          <w:sz w:val="20"/>
          <w:szCs w:val="20"/>
          <w:lang w:eastAsia="fr-FR"/>
        </w:rPr>
        <w:t xml:space="preserve"> Capacity building for judges, prosecutors and other legal professionals on pre-trail detention</w:t>
      </w:r>
    </w:p>
    <w:p w14:paraId="4EE58D45" w14:textId="77777777" w:rsidR="00C852A2" w:rsidRDefault="00C852A2" w:rsidP="00C852A2">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5C485913" w14:textId="77777777" w:rsidR="00C6238B" w:rsidRDefault="00C6238B" w:rsidP="00C852A2">
      <w:pPr>
        <w:pStyle w:val="ListParagraph"/>
        <w:numPr>
          <w:ilvl w:val="0"/>
          <w:numId w:val="31"/>
        </w:numPr>
        <w:shd w:val="clear" w:color="auto" w:fill="FFFFFF" w:themeFill="background1"/>
        <w:autoSpaceDE w:val="0"/>
        <w:autoSpaceDN w:val="0"/>
        <w:adjustRightInd w:val="0"/>
        <w:jc w:val="both"/>
        <w:rPr>
          <w:rFonts w:ascii="Tahoma" w:hAnsi="Tahoma" w:cs="Tahoma"/>
          <w:noProof/>
          <w:sz w:val="20"/>
          <w:szCs w:val="20"/>
          <w:lang w:eastAsia="fr-FR"/>
        </w:rPr>
      </w:pPr>
      <w:r w:rsidRPr="00C6238B">
        <w:rPr>
          <w:rFonts w:ascii="Tahoma" w:hAnsi="Tahoma" w:cs="Tahoma"/>
          <w:noProof/>
          <w:sz w:val="20"/>
          <w:szCs w:val="20"/>
          <w:lang w:eastAsia="fr-FR"/>
        </w:rPr>
        <w:t>Develop training curricula and programmes on pre-trial detention in line with European and international standards, incorporating comparative experience and relevant examples from other countries, for training of trainers and cascade trainings;</w:t>
      </w:r>
    </w:p>
    <w:p w14:paraId="2F02AC2B" w14:textId="4C185381" w:rsidR="00C852A2" w:rsidRPr="00C852A2" w:rsidRDefault="00C852A2" w:rsidP="00C852A2">
      <w:pPr>
        <w:pStyle w:val="ListParagraph"/>
        <w:numPr>
          <w:ilvl w:val="0"/>
          <w:numId w:val="31"/>
        </w:numPr>
        <w:shd w:val="clear" w:color="auto" w:fill="FFFFFF" w:themeFill="background1"/>
        <w:autoSpaceDE w:val="0"/>
        <w:autoSpaceDN w:val="0"/>
        <w:adjustRightInd w:val="0"/>
        <w:jc w:val="both"/>
        <w:rPr>
          <w:rFonts w:ascii="Tahoma" w:hAnsi="Tahoma" w:cs="Tahoma"/>
          <w:noProof/>
          <w:sz w:val="20"/>
          <w:szCs w:val="20"/>
          <w:lang w:eastAsia="fr-FR"/>
        </w:rPr>
      </w:pPr>
      <w:r w:rsidRPr="00C852A2">
        <w:rPr>
          <w:rFonts w:ascii="Tahoma" w:hAnsi="Tahoma" w:cs="Tahoma"/>
          <w:noProof/>
          <w:sz w:val="20"/>
          <w:szCs w:val="20"/>
          <w:lang w:eastAsia="fr-FR"/>
        </w:rPr>
        <w:t>Prepare training materials and deliver trainings and workshops for magistrates and other justice practitioners on pre-trial detention, reflecting international standards and comparative experience;</w:t>
      </w:r>
    </w:p>
    <w:p w14:paraId="5DEF8AD2" w14:textId="6852C074" w:rsidR="00C852A2" w:rsidRPr="00C852A2" w:rsidRDefault="00C852A2" w:rsidP="00C852A2">
      <w:pPr>
        <w:pStyle w:val="ListParagraph"/>
        <w:numPr>
          <w:ilvl w:val="0"/>
          <w:numId w:val="31"/>
        </w:numPr>
        <w:shd w:val="clear" w:color="auto" w:fill="FFFFFF" w:themeFill="background1"/>
        <w:autoSpaceDE w:val="0"/>
        <w:autoSpaceDN w:val="0"/>
        <w:adjustRightInd w:val="0"/>
        <w:jc w:val="both"/>
        <w:rPr>
          <w:rFonts w:ascii="Tahoma" w:hAnsi="Tahoma" w:cs="Tahoma"/>
          <w:noProof/>
          <w:sz w:val="20"/>
          <w:szCs w:val="20"/>
          <w:lang w:eastAsia="fr-FR"/>
        </w:rPr>
      </w:pPr>
      <w:r w:rsidRPr="00C852A2">
        <w:rPr>
          <w:rFonts w:ascii="Tahoma" w:hAnsi="Tahoma" w:cs="Tahoma"/>
          <w:noProof/>
          <w:sz w:val="20"/>
          <w:szCs w:val="20"/>
          <w:lang w:eastAsia="fr-FR"/>
        </w:rPr>
        <w:t xml:space="preserve">Attend and contribute to roundtables and forum discussions examining legal and judicial practice in Albania, vis-à-vis European and international standards on pre-trial detention and related </w:t>
      </w:r>
      <w:r w:rsidR="00C6238B">
        <w:rPr>
          <w:rFonts w:ascii="Tahoma" w:hAnsi="Tahoma" w:cs="Tahoma"/>
          <w:noProof/>
          <w:sz w:val="20"/>
          <w:szCs w:val="20"/>
          <w:lang w:eastAsia="fr-FR"/>
        </w:rPr>
        <w:t>topics</w:t>
      </w:r>
      <w:r w:rsidRPr="00C852A2">
        <w:rPr>
          <w:rFonts w:ascii="Tahoma" w:hAnsi="Tahoma" w:cs="Tahoma"/>
          <w:noProof/>
          <w:sz w:val="20"/>
          <w:szCs w:val="20"/>
          <w:lang w:eastAsia="fr-FR"/>
        </w:rPr>
        <w:t>;</w:t>
      </w:r>
    </w:p>
    <w:p w14:paraId="0FBBC5A0" w14:textId="77777777" w:rsidR="00C852A2" w:rsidRPr="00C852A2" w:rsidRDefault="00C852A2" w:rsidP="00C852A2">
      <w:pPr>
        <w:pStyle w:val="ListParagraph"/>
        <w:numPr>
          <w:ilvl w:val="0"/>
          <w:numId w:val="31"/>
        </w:numPr>
        <w:shd w:val="clear" w:color="auto" w:fill="FFFFFF" w:themeFill="background1"/>
        <w:autoSpaceDE w:val="0"/>
        <w:autoSpaceDN w:val="0"/>
        <w:adjustRightInd w:val="0"/>
        <w:jc w:val="both"/>
        <w:rPr>
          <w:rFonts w:ascii="Tahoma" w:hAnsi="Tahoma" w:cs="Tahoma"/>
          <w:noProof/>
          <w:sz w:val="20"/>
          <w:szCs w:val="20"/>
          <w:lang w:eastAsia="fr-FR"/>
        </w:rPr>
      </w:pPr>
      <w:r w:rsidRPr="00C852A2">
        <w:rPr>
          <w:rFonts w:ascii="Tahoma" w:hAnsi="Tahoma" w:cs="Tahoma"/>
          <w:noProof/>
          <w:sz w:val="20"/>
          <w:szCs w:val="20"/>
          <w:lang w:eastAsia="fr-FR"/>
        </w:rPr>
        <w:t>Prepare compilation of case-law and good practices for continuous learning on pre-trial detention and alternative measures in compliance with European and international standards;</w:t>
      </w:r>
    </w:p>
    <w:p w14:paraId="4A498A42" w14:textId="77777777" w:rsidR="00C852A2" w:rsidRPr="00C852A2" w:rsidRDefault="00C852A2" w:rsidP="00C852A2">
      <w:pPr>
        <w:pStyle w:val="ListParagraph"/>
        <w:numPr>
          <w:ilvl w:val="0"/>
          <w:numId w:val="31"/>
        </w:numPr>
        <w:shd w:val="clear" w:color="auto" w:fill="FFFFFF" w:themeFill="background1"/>
        <w:autoSpaceDE w:val="0"/>
        <w:autoSpaceDN w:val="0"/>
        <w:adjustRightInd w:val="0"/>
        <w:jc w:val="both"/>
        <w:rPr>
          <w:rFonts w:ascii="Tahoma" w:hAnsi="Tahoma" w:cs="Tahoma"/>
          <w:noProof/>
          <w:sz w:val="20"/>
          <w:szCs w:val="20"/>
          <w:lang w:eastAsia="fr-FR"/>
        </w:rPr>
      </w:pPr>
      <w:r w:rsidRPr="00C852A2">
        <w:rPr>
          <w:rFonts w:ascii="Tahoma" w:hAnsi="Tahoma" w:cs="Tahoma"/>
          <w:noProof/>
          <w:sz w:val="20"/>
          <w:szCs w:val="20"/>
          <w:lang w:eastAsia="fr-FR"/>
        </w:rPr>
        <w:t>Develop guiding materials, such as manuals, handbooks, for magistrates on key considerations and procedural requirements related, but not limited to, the right to liberty and security, pre-trial detention and alternative measures to detention;</w:t>
      </w:r>
    </w:p>
    <w:p w14:paraId="2DAC1A72" w14:textId="77777777" w:rsidR="00C852A2" w:rsidRPr="00C852A2" w:rsidRDefault="00C852A2" w:rsidP="00C852A2">
      <w:pPr>
        <w:pStyle w:val="ListParagraph"/>
        <w:numPr>
          <w:ilvl w:val="0"/>
          <w:numId w:val="31"/>
        </w:numPr>
        <w:shd w:val="clear" w:color="auto" w:fill="FFFFFF" w:themeFill="background1"/>
        <w:autoSpaceDE w:val="0"/>
        <w:autoSpaceDN w:val="0"/>
        <w:adjustRightInd w:val="0"/>
        <w:jc w:val="both"/>
        <w:rPr>
          <w:rFonts w:ascii="Tahoma" w:hAnsi="Tahoma" w:cs="Tahoma"/>
          <w:noProof/>
          <w:sz w:val="20"/>
          <w:szCs w:val="20"/>
          <w:lang w:eastAsia="fr-FR"/>
        </w:rPr>
      </w:pPr>
      <w:r w:rsidRPr="00C852A2">
        <w:rPr>
          <w:rFonts w:ascii="Tahoma" w:hAnsi="Tahoma" w:cs="Tahoma"/>
          <w:noProof/>
          <w:sz w:val="20"/>
          <w:szCs w:val="20"/>
          <w:lang w:eastAsia="fr-FR"/>
        </w:rPr>
        <w:t>Design and evaluate the impact of trainings using internationally recognised methodologies for human rights education;</w:t>
      </w:r>
    </w:p>
    <w:p w14:paraId="001D1BA0" w14:textId="2A1085D6" w:rsidR="00C852A2" w:rsidRPr="00C852A2" w:rsidRDefault="00C852A2" w:rsidP="00C852A2">
      <w:pPr>
        <w:pStyle w:val="ListParagraph"/>
        <w:numPr>
          <w:ilvl w:val="0"/>
          <w:numId w:val="31"/>
        </w:numPr>
        <w:shd w:val="clear" w:color="auto" w:fill="FFFFFF" w:themeFill="background1"/>
        <w:autoSpaceDE w:val="0"/>
        <w:autoSpaceDN w:val="0"/>
        <w:adjustRightInd w:val="0"/>
        <w:jc w:val="both"/>
        <w:rPr>
          <w:rFonts w:ascii="Tahoma" w:hAnsi="Tahoma" w:cs="Tahoma"/>
          <w:noProof/>
          <w:sz w:val="20"/>
          <w:szCs w:val="20"/>
          <w:lang w:eastAsia="fr-FR"/>
        </w:rPr>
      </w:pPr>
      <w:r w:rsidRPr="00C852A2">
        <w:rPr>
          <w:rFonts w:ascii="Tahoma" w:hAnsi="Tahoma" w:cs="Tahoma"/>
          <w:noProof/>
          <w:sz w:val="20"/>
          <w:szCs w:val="20"/>
          <w:lang w:eastAsia="fr-FR"/>
        </w:rPr>
        <w:t>Support the planning of study visits for Albanian legal professionals to European jurisdictions to share and learn from international experience</w:t>
      </w:r>
      <w:r w:rsidR="00DE37CB">
        <w:rPr>
          <w:rFonts w:ascii="Tahoma" w:hAnsi="Tahoma" w:cs="Tahoma"/>
          <w:noProof/>
          <w:sz w:val="20"/>
          <w:szCs w:val="20"/>
          <w:lang w:eastAsia="fr-FR"/>
        </w:rPr>
        <w:t xml:space="preserve"> and good practices</w:t>
      </w:r>
      <w:r w:rsidRPr="00C852A2">
        <w:rPr>
          <w:rFonts w:ascii="Tahoma" w:hAnsi="Tahoma" w:cs="Tahoma"/>
          <w:noProof/>
          <w:sz w:val="20"/>
          <w:szCs w:val="20"/>
          <w:lang w:eastAsia="fr-FR"/>
        </w:rPr>
        <w:t>;</w:t>
      </w:r>
    </w:p>
    <w:p w14:paraId="3BD2F420" w14:textId="182FA0EF" w:rsidR="00C852A2" w:rsidRPr="00C852A2" w:rsidRDefault="00C852A2" w:rsidP="00C852A2">
      <w:pPr>
        <w:pStyle w:val="ListParagraph"/>
        <w:numPr>
          <w:ilvl w:val="0"/>
          <w:numId w:val="31"/>
        </w:numPr>
        <w:shd w:val="clear" w:color="auto" w:fill="FFFFFF" w:themeFill="background1"/>
        <w:autoSpaceDE w:val="0"/>
        <w:autoSpaceDN w:val="0"/>
        <w:adjustRightInd w:val="0"/>
        <w:jc w:val="both"/>
        <w:rPr>
          <w:rFonts w:ascii="Tahoma" w:hAnsi="Tahoma" w:cs="Tahoma"/>
          <w:noProof/>
          <w:sz w:val="20"/>
          <w:szCs w:val="20"/>
          <w:lang w:eastAsia="fr-FR"/>
        </w:rPr>
      </w:pPr>
      <w:r w:rsidRPr="00C852A2">
        <w:rPr>
          <w:rFonts w:ascii="Tahoma" w:hAnsi="Tahoma" w:cs="Tahoma"/>
          <w:noProof/>
          <w:sz w:val="20"/>
          <w:szCs w:val="20"/>
          <w:lang w:eastAsia="fr-FR"/>
        </w:rPr>
        <w:t>Present in conferences, multi-lateral and bi-lateral meetings on findings resulting from the activities of the project as well as own professional experiences</w:t>
      </w:r>
      <w:r w:rsidR="00DE37CB">
        <w:rPr>
          <w:rFonts w:ascii="Tahoma" w:hAnsi="Tahoma" w:cs="Tahoma"/>
          <w:noProof/>
          <w:sz w:val="20"/>
          <w:szCs w:val="20"/>
          <w:lang w:eastAsia="fr-FR"/>
        </w:rPr>
        <w:t>;</w:t>
      </w:r>
    </w:p>
    <w:p w14:paraId="2CE019C5" w14:textId="6B1C0A35" w:rsidR="00C6238B" w:rsidRPr="00DE37CB" w:rsidRDefault="00C852A2" w:rsidP="00C6238B">
      <w:pPr>
        <w:pStyle w:val="ListParagraph"/>
        <w:numPr>
          <w:ilvl w:val="0"/>
          <w:numId w:val="31"/>
        </w:numPr>
        <w:shd w:val="clear" w:color="auto" w:fill="FFFFFF" w:themeFill="background1"/>
        <w:autoSpaceDE w:val="0"/>
        <w:autoSpaceDN w:val="0"/>
        <w:adjustRightInd w:val="0"/>
        <w:jc w:val="both"/>
        <w:rPr>
          <w:rFonts w:ascii="Tahoma" w:hAnsi="Tahoma" w:cs="Tahoma"/>
          <w:noProof/>
          <w:sz w:val="20"/>
          <w:szCs w:val="20"/>
          <w:lang w:eastAsia="fr-FR"/>
        </w:rPr>
      </w:pPr>
      <w:r w:rsidRPr="00C852A2">
        <w:rPr>
          <w:rFonts w:ascii="Tahoma" w:hAnsi="Tahoma" w:cs="Tahoma"/>
          <w:noProof/>
          <w:sz w:val="20"/>
          <w:szCs w:val="20"/>
          <w:lang w:eastAsia="fr-FR"/>
        </w:rPr>
        <w:t>Contribute to the capacity building of academic staff on teaching techniques, adult learning principles and instructional design, applying international good practices</w:t>
      </w:r>
      <w:r w:rsidR="00DE37CB">
        <w:rPr>
          <w:rFonts w:ascii="Tahoma" w:hAnsi="Tahoma" w:cs="Tahoma"/>
          <w:noProof/>
          <w:sz w:val="20"/>
          <w:szCs w:val="20"/>
          <w:lang w:eastAsia="fr-FR"/>
        </w:rPr>
        <w:t xml:space="preserve">. </w:t>
      </w:r>
      <w:r w:rsidR="00C6238B" w:rsidRPr="00DE37CB">
        <w:rPr>
          <w:rFonts w:ascii="Tahoma" w:hAnsi="Tahoma" w:cs="Tahoma"/>
          <w:noProof/>
          <w:sz w:val="20"/>
          <w:szCs w:val="20"/>
          <w:lang w:eastAsia="fr-FR"/>
        </w:rPr>
        <w:tab/>
      </w:r>
    </w:p>
    <w:p w14:paraId="0B649EBD" w14:textId="77777777" w:rsidR="00C6238B" w:rsidRPr="00C6238B" w:rsidRDefault="00C6238B" w:rsidP="00C6238B">
      <w:pPr>
        <w:shd w:val="clear" w:color="auto" w:fill="FFFFFF" w:themeFill="background1"/>
        <w:autoSpaceDE w:val="0"/>
        <w:autoSpaceDN w:val="0"/>
        <w:adjustRightInd w:val="0"/>
        <w:jc w:val="both"/>
        <w:rPr>
          <w:rFonts w:ascii="Tahoma" w:hAnsi="Tahoma" w:cs="Tahoma"/>
          <w:noProof/>
          <w:sz w:val="20"/>
          <w:szCs w:val="20"/>
          <w:lang w:eastAsia="fr-FR"/>
        </w:rPr>
      </w:pPr>
    </w:p>
    <w:p w14:paraId="000D5916" w14:textId="77777777" w:rsidR="00C852A2" w:rsidRPr="00C852A2" w:rsidRDefault="00C852A2" w:rsidP="00C852A2">
      <w:pPr>
        <w:shd w:val="clear" w:color="auto" w:fill="FFFFFF" w:themeFill="background1"/>
        <w:autoSpaceDE w:val="0"/>
        <w:autoSpaceDN w:val="0"/>
        <w:adjustRightInd w:val="0"/>
        <w:jc w:val="both"/>
        <w:rPr>
          <w:rFonts w:ascii="Tahoma" w:hAnsi="Tahoma" w:cs="Tahoma"/>
          <w:noProof/>
          <w:sz w:val="20"/>
          <w:szCs w:val="20"/>
          <w:lang w:eastAsia="fr-FR"/>
        </w:rPr>
      </w:pPr>
    </w:p>
    <w:p w14:paraId="3DB2500F" w14:textId="749A6779" w:rsidR="00C852A2" w:rsidRDefault="00C852A2" w:rsidP="00C852A2">
      <w:pPr>
        <w:shd w:val="clear" w:color="auto" w:fill="FFFFFF" w:themeFill="background1"/>
        <w:autoSpaceDE w:val="0"/>
        <w:autoSpaceDN w:val="0"/>
        <w:adjustRightInd w:val="0"/>
        <w:jc w:val="both"/>
        <w:rPr>
          <w:rFonts w:ascii="Tahoma" w:hAnsi="Tahoma" w:cs="Tahoma"/>
          <w:b/>
          <w:bCs/>
          <w:noProof/>
          <w:sz w:val="20"/>
          <w:szCs w:val="20"/>
          <w:lang w:eastAsia="fr-FR"/>
        </w:rPr>
      </w:pPr>
      <w:r w:rsidRPr="00C852A2">
        <w:rPr>
          <w:rFonts w:ascii="Tahoma" w:hAnsi="Tahoma" w:cs="Tahoma"/>
          <w:b/>
          <w:bCs/>
          <w:noProof/>
          <w:sz w:val="20"/>
          <w:szCs w:val="20"/>
          <w:lang w:eastAsia="fr-FR"/>
        </w:rPr>
        <w:t xml:space="preserve">Under Lot 3: </w:t>
      </w:r>
      <w:r w:rsidR="001D1A92" w:rsidRPr="001D1A92">
        <w:rPr>
          <w:rFonts w:ascii="Tahoma" w:hAnsi="Tahoma" w:cs="Tahoma"/>
          <w:b/>
          <w:bCs/>
          <w:noProof/>
          <w:sz w:val="20"/>
          <w:szCs w:val="20"/>
          <w:lang w:eastAsia="fr-FR"/>
        </w:rPr>
        <w:t xml:space="preserve">Awareness raising on the rights to liberty and security and alternatives to pre-trial detention </w:t>
      </w:r>
    </w:p>
    <w:p w14:paraId="4F29A072" w14:textId="77777777" w:rsidR="001D1A92" w:rsidRPr="00C852A2" w:rsidRDefault="001D1A92" w:rsidP="00C852A2">
      <w:pPr>
        <w:shd w:val="clear" w:color="auto" w:fill="FFFFFF" w:themeFill="background1"/>
        <w:autoSpaceDE w:val="0"/>
        <w:autoSpaceDN w:val="0"/>
        <w:adjustRightInd w:val="0"/>
        <w:jc w:val="both"/>
        <w:rPr>
          <w:rFonts w:ascii="Tahoma" w:hAnsi="Tahoma" w:cs="Tahoma"/>
          <w:b/>
          <w:bCs/>
          <w:noProof/>
          <w:sz w:val="20"/>
          <w:szCs w:val="20"/>
          <w:lang w:eastAsia="fr-FR"/>
        </w:rPr>
      </w:pPr>
    </w:p>
    <w:p w14:paraId="51D101E9" w14:textId="77777777" w:rsidR="00C852A2" w:rsidRDefault="00C852A2" w:rsidP="00C852A2">
      <w:pPr>
        <w:pStyle w:val="ListParagraph"/>
        <w:numPr>
          <w:ilvl w:val="0"/>
          <w:numId w:val="32"/>
        </w:numPr>
        <w:shd w:val="clear" w:color="auto" w:fill="FFFFFF" w:themeFill="background1"/>
        <w:autoSpaceDE w:val="0"/>
        <w:autoSpaceDN w:val="0"/>
        <w:adjustRightInd w:val="0"/>
        <w:jc w:val="both"/>
        <w:rPr>
          <w:rFonts w:ascii="Tahoma" w:hAnsi="Tahoma" w:cs="Tahoma"/>
          <w:noProof/>
          <w:sz w:val="20"/>
          <w:szCs w:val="20"/>
          <w:lang w:eastAsia="fr-FR"/>
        </w:rPr>
      </w:pPr>
      <w:r w:rsidRPr="00C852A2">
        <w:rPr>
          <w:rFonts w:ascii="Tahoma" w:hAnsi="Tahoma" w:cs="Tahoma"/>
          <w:noProof/>
          <w:sz w:val="20"/>
          <w:szCs w:val="20"/>
          <w:lang w:eastAsia="fr-FR"/>
        </w:rPr>
        <w:t>Prepare and deliver awareness raising and learning activities to law students and legal professionals, incorporating comparative insights and international experience;</w:t>
      </w:r>
    </w:p>
    <w:p w14:paraId="7F95CDF2" w14:textId="77777777" w:rsidR="00C852A2" w:rsidRDefault="00C852A2" w:rsidP="00C852A2">
      <w:pPr>
        <w:pStyle w:val="ListParagraph"/>
        <w:numPr>
          <w:ilvl w:val="0"/>
          <w:numId w:val="32"/>
        </w:numPr>
        <w:shd w:val="clear" w:color="auto" w:fill="FFFFFF" w:themeFill="background1"/>
        <w:autoSpaceDE w:val="0"/>
        <w:autoSpaceDN w:val="0"/>
        <w:adjustRightInd w:val="0"/>
        <w:jc w:val="both"/>
        <w:rPr>
          <w:rFonts w:ascii="Tahoma" w:hAnsi="Tahoma" w:cs="Tahoma"/>
          <w:noProof/>
          <w:sz w:val="20"/>
          <w:szCs w:val="20"/>
          <w:lang w:eastAsia="fr-FR"/>
        </w:rPr>
      </w:pPr>
      <w:r w:rsidRPr="00C852A2">
        <w:rPr>
          <w:rFonts w:ascii="Tahoma" w:hAnsi="Tahoma" w:cs="Tahoma"/>
          <w:noProof/>
          <w:sz w:val="20"/>
          <w:szCs w:val="20"/>
          <w:lang w:eastAsia="fr-FR"/>
        </w:rPr>
        <w:t>Participate in and contribute to roundtable panels and forum discussions with magistrates and justice practitioners, critically examining Albanian legal and judicial practices against European and international standards on the use of alternative measures to pre-trial detention;</w:t>
      </w:r>
    </w:p>
    <w:p w14:paraId="2C316D81" w14:textId="778BE857" w:rsidR="00C852A2" w:rsidRDefault="00C852A2" w:rsidP="00C852A2">
      <w:pPr>
        <w:pStyle w:val="ListParagraph"/>
        <w:numPr>
          <w:ilvl w:val="0"/>
          <w:numId w:val="32"/>
        </w:numPr>
        <w:shd w:val="clear" w:color="auto" w:fill="FFFFFF" w:themeFill="background1"/>
        <w:autoSpaceDE w:val="0"/>
        <w:autoSpaceDN w:val="0"/>
        <w:adjustRightInd w:val="0"/>
        <w:jc w:val="both"/>
        <w:rPr>
          <w:rFonts w:ascii="Tahoma" w:hAnsi="Tahoma" w:cs="Tahoma"/>
          <w:noProof/>
          <w:sz w:val="20"/>
          <w:szCs w:val="20"/>
          <w:lang w:eastAsia="fr-FR"/>
        </w:rPr>
      </w:pPr>
      <w:r w:rsidRPr="00C852A2">
        <w:rPr>
          <w:rFonts w:ascii="Tahoma" w:hAnsi="Tahoma" w:cs="Tahoma"/>
          <w:noProof/>
          <w:sz w:val="20"/>
          <w:szCs w:val="20"/>
          <w:lang w:eastAsia="fr-FR"/>
        </w:rPr>
        <w:t>Develop materials to promote and encourage the use of alternative measures to pre-trial detention, drawing on successful international approaches and good practices</w:t>
      </w:r>
      <w:r w:rsidR="00DE37CB">
        <w:rPr>
          <w:rFonts w:ascii="Tahoma" w:hAnsi="Tahoma" w:cs="Tahoma"/>
          <w:noProof/>
          <w:sz w:val="20"/>
          <w:szCs w:val="20"/>
          <w:lang w:eastAsia="fr-FR"/>
        </w:rPr>
        <w:t xml:space="preserve"> from other countries</w:t>
      </w:r>
      <w:r w:rsidRPr="00C852A2">
        <w:rPr>
          <w:rFonts w:ascii="Tahoma" w:hAnsi="Tahoma" w:cs="Tahoma"/>
          <w:noProof/>
          <w:sz w:val="20"/>
          <w:szCs w:val="20"/>
          <w:lang w:eastAsia="fr-FR"/>
        </w:rPr>
        <w:t>;</w:t>
      </w:r>
    </w:p>
    <w:p w14:paraId="63C48801" w14:textId="2F8DA79B" w:rsidR="00DE37CB" w:rsidRPr="00DE37CB" w:rsidRDefault="00C852A2" w:rsidP="00DE37CB">
      <w:pPr>
        <w:pStyle w:val="ListParagraph"/>
        <w:numPr>
          <w:ilvl w:val="0"/>
          <w:numId w:val="32"/>
        </w:numPr>
        <w:shd w:val="clear" w:color="auto" w:fill="FFFFFF" w:themeFill="background1"/>
        <w:autoSpaceDE w:val="0"/>
        <w:autoSpaceDN w:val="0"/>
        <w:adjustRightInd w:val="0"/>
        <w:jc w:val="both"/>
        <w:rPr>
          <w:rFonts w:ascii="Tahoma" w:hAnsi="Tahoma" w:cs="Tahoma"/>
          <w:noProof/>
          <w:sz w:val="20"/>
          <w:szCs w:val="20"/>
          <w:lang w:eastAsia="fr-FR"/>
        </w:rPr>
      </w:pPr>
      <w:r w:rsidRPr="00C852A2">
        <w:rPr>
          <w:rFonts w:ascii="Tahoma" w:hAnsi="Tahoma" w:cs="Tahoma"/>
          <w:noProof/>
          <w:sz w:val="20"/>
          <w:szCs w:val="20"/>
          <w:lang w:eastAsia="fr-FR"/>
        </w:rPr>
        <w:t>Provide terminological proofreading of different types of documents within the areas of this call, ensuring consistency with European and international legal terminology.</w:t>
      </w:r>
    </w:p>
    <w:p w14:paraId="455BA3D8" w14:textId="77777777" w:rsidR="00DE37CB" w:rsidRDefault="00DE37CB" w:rsidP="008742C4">
      <w:pPr>
        <w:tabs>
          <w:tab w:val="left" w:pos="720"/>
          <w:tab w:val="left" w:pos="3828"/>
        </w:tabs>
        <w:jc w:val="both"/>
        <w:rPr>
          <w:rFonts w:ascii="Tahoma" w:eastAsiaTheme="minorHAnsi" w:hAnsi="Tahoma" w:cs="Tahoma"/>
          <w:noProof/>
          <w:sz w:val="20"/>
          <w:szCs w:val="20"/>
          <w:u w:val="single"/>
          <w:lang w:eastAsia="en-US"/>
        </w:rPr>
      </w:pPr>
    </w:p>
    <w:p w14:paraId="55B81713" w14:textId="05A27B2A" w:rsidR="008742C4" w:rsidRPr="00C852A2" w:rsidRDefault="008742C4" w:rsidP="008742C4">
      <w:pPr>
        <w:tabs>
          <w:tab w:val="left" w:pos="720"/>
          <w:tab w:val="left" w:pos="3828"/>
        </w:tabs>
        <w:jc w:val="both"/>
        <w:rPr>
          <w:rFonts w:ascii="Tahoma" w:eastAsiaTheme="minorHAnsi" w:hAnsi="Tahoma" w:cs="Tahoma"/>
          <w:noProof/>
          <w:sz w:val="20"/>
          <w:szCs w:val="20"/>
          <w:lang w:eastAsia="en-US"/>
        </w:rPr>
      </w:pPr>
      <w:r w:rsidRPr="00C852A2">
        <w:rPr>
          <w:rFonts w:ascii="Tahoma" w:eastAsiaTheme="minorHAnsi" w:hAnsi="Tahoma" w:cs="Tahoma"/>
          <w:noProof/>
          <w:sz w:val="20"/>
          <w:szCs w:val="20"/>
          <w:u w:val="single"/>
          <w:lang w:eastAsia="en-US"/>
        </w:rPr>
        <w:t>The above list is not considered exhaustive</w:t>
      </w:r>
      <w:r w:rsidRPr="00C852A2">
        <w:rPr>
          <w:rFonts w:ascii="Tahoma" w:eastAsiaTheme="minorHAnsi" w:hAnsi="Tahoma" w:cs="Tahoma"/>
          <w:noProof/>
          <w:sz w:val="20"/>
          <w:szCs w:val="20"/>
          <w:lang w:eastAsia="en-US"/>
        </w:rPr>
        <w:t>. The Council reserves the right to request deliverables not explicitly mentioned in the above list of expected services, but related to the field of expertise object of the present Framework Contract</w:t>
      </w:r>
      <w:r w:rsidR="00DE22F4" w:rsidRPr="00C852A2">
        <w:rPr>
          <w:rFonts w:ascii="Tahoma" w:eastAsiaTheme="minorHAnsi" w:hAnsi="Tahoma" w:cs="Tahoma"/>
          <w:noProof/>
          <w:sz w:val="20"/>
          <w:szCs w:val="20"/>
          <w:lang w:eastAsia="en-US"/>
        </w:rPr>
        <w:t xml:space="preserve"> for the lot concerned</w:t>
      </w:r>
      <w:r w:rsidRPr="00C852A2">
        <w:rPr>
          <w:rFonts w:ascii="Tahoma" w:eastAsiaTheme="minorHAnsi" w:hAnsi="Tahoma" w:cs="Tahoma"/>
          <w:noProof/>
          <w:sz w:val="20"/>
          <w:szCs w:val="20"/>
          <w:lang w:eastAsia="en-US"/>
        </w:rPr>
        <w:t>.</w:t>
      </w:r>
    </w:p>
    <w:p w14:paraId="125A06B4" w14:textId="77777777" w:rsidR="008742C4" w:rsidRPr="00C852A2" w:rsidRDefault="008742C4" w:rsidP="008742C4">
      <w:pPr>
        <w:jc w:val="both"/>
        <w:rPr>
          <w:rFonts w:ascii="Tahoma" w:hAnsi="Tahoma" w:cs="Tahoma"/>
          <w:noProof/>
          <w:sz w:val="20"/>
          <w:szCs w:val="20"/>
        </w:rPr>
      </w:pPr>
    </w:p>
    <w:p w14:paraId="3395BB55" w14:textId="77777777" w:rsidR="008742C4" w:rsidRPr="00C852A2" w:rsidRDefault="008742C4" w:rsidP="008742C4">
      <w:pPr>
        <w:jc w:val="both"/>
        <w:rPr>
          <w:rFonts w:ascii="Tahoma" w:hAnsi="Tahoma" w:cs="Tahoma"/>
          <w:color w:val="000000" w:themeColor="text1"/>
          <w:spacing w:val="-4"/>
          <w:sz w:val="20"/>
          <w:szCs w:val="20"/>
          <w:lang w:eastAsia="en-US"/>
        </w:rPr>
      </w:pPr>
      <w:r w:rsidRPr="00C852A2">
        <w:rPr>
          <w:rFonts w:ascii="Tahoma" w:hAnsi="Tahoma" w:cs="Tahoma"/>
          <w:color w:val="000000" w:themeColor="text1"/>
          <w:spacing w:val="-4"/>
          <w:sz w:val="20"/>
          <w:szCs w:val="20"/>
          <w:lang w:eastAsia="en-US"/>
        </w:rPr>
        <w:t xml:space="preserve">In terms of </w:t>
      </w:r>
      <w:r w:rsidRPr="00C852A2">
        <w:rPr>
          <w:rFonts w:ascii="Tahoma" w:hAnsi="Tahoma" w:cs="Tahoma"/>
          <w:b/>
          <w:color w:val="000000" w:themeColor="text1"/>
          <w:spacing w:val="-4"/>
          <w:sz w:val="20"/>
          <w:szCs w:val="20"/>
          <w:lang w:eastAsia="en-US"/>
        </w:rPr>
        <w:t>quality requirements</w:t>
      </w:r>
      <w:r w:rsidRPr="00C852A2">
        <w:rPr>
          <w:rFonts w:ascii="Tahoma" w:hAnsi="Tahoma" w:cs="Tahoma"/>
          <w:color w:val="000000" w:themeColor="text1"/>
          <w:spacing w:val="-4"/>
          <w:sz w:val="20"/>
          <w:szCs w:val="20"/>
          <w:lang w:eastAsia="en-US"/>
        </w:rPr>
        <w:t>, the pre-selected Service Providers must ensure</w:t>
      </w:r>
      <w:r w:rsidRPr="00C852A2">
        <w:rPr>
          <w:rFonts w:ascii="Tahoma" w:hAnsi="Tahoma" w:cs="Tahoma"/>
          <w:i/>
          <w:color w:val="000000" w:themeColor="text1"/>
          <w:spacing w:val="-4"/>
          <w:sz w:val="20"/>
          <w:szCs w:val="20"/>
          <w:lang w:eastAsia="en-US"/>
        </w:rPr>
        <w:t>, inter alia</w:t>
      </w:r>
      <w:r w:rsidRPr="00C852A2">
        <w:rPr>
          <w:rFonts w:ascii="Tahoma" w:hAnsi="Tahoma" w:cs="Tahoma"/>
          <w:color w:val="000000" w:themeColor="text1"/>
          <w:spacing w:val="-4"/>
          <w:sz w:val="20"/>
          <w:szCs w:val="20"/>
          <w:lang w:eastAsia="en-US"/>
        </w:rPr>
        <w:t>, that:</w:t>
      </w:r>
    </w:p>
    <w:p w14:paraId="12407D41" w14:textId="1228902D" w:rsidR="008742C4" w:rsidRPr="00C852A2"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C852A2">
        <w:rPr>
          <w:rFonts w:ascii="Tahoma" w:hAnsi="Tahoma" w:cs="Tahoma"/>
          <w:color w:val="000000" w:themeColor="text1"/>
          <w:spacing w:val="-4"/>
          <w:sz w:val="20"/>
          <w:szCs w:val="20"/>
          <w:lang w:eastAsia="en-US"/>
        </w:rPr>
        <w:t xml:space="preserve">The services are provided to the highest professional/academic </w:t>
      </w:r>
      <w:r w:rsidR="00C852A2" w:rsidRPr="00C852A2">
        <w:rPr>
          <w:rFonts w:ascii="Tahoma" w:hAnsi="Tahoma" w:cs="Tahoma"/>
          <w:color w:val="000000" w:themeColor="text1"/>
          <w:spacing w:val="-4"/>
          <w:sz w:val="20"/>
          <w:szCs w:val="20"/>
          <w:lang w:eastAsia="en-US"/>
        </w:rPr>
        <w:t>standard.</w:t>
      </w:r>
    </w:p>
    <w:p w14:paraId="4F11E421" w14:textId="77777777" w:rsidR="008742C4" w:rsidRPr="00C852A2"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C852A2">
        <w:rPr>
          <w:rFonts w:ascii="Tahoma" w:hAnsi="Tahoma" w:cs="Tahoma"/>
          <w:color w:val="000000" w:themeColor="text1"/>
          <w:spacing w:val="-4"/>
          <w:sz w:val="20"/>
          <w:szCs w:val="20"/>
          <w:lang w:eastAsia="en-US"/>
        </w:rPr>
        <w:t>Any specific instructions given by the Council – whenever this is the case – are followed.</w:t>
      </w:r>
    </w:p>
    <w:p w14:paraId="7C69A4B2" w14:textId="5B69026C" w:rsidR="00A94332" w:rsidRPr="00C852A2" w:rsidRDefault="00A94332" w:rsidP="00A94332">
      <w:pPr>
        <w:keepLines/>
        <w:autoSpaceDE w:val="0"/>
        <w:autoSpaceDN w:val="0"/>
        <w:adjustRightInd w:val="0"/>
        <w:contextualSpacing/>
        <w:rPr>
          <w:rFonts w:ascii="Tahoma" w:hAnsi="Tahoma" w:cs="Tahoma"/>
          <w:color w:val="000000" w:themeColor="text1"/>
          <w:sz w:val="20"/>
        </w:rPr>
      </w:pPr>
      <w:r w:rsidRPr="00C852A2">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00C852A2" w:rsidRPr="00C852A2">
        <w:rPr>
          <w:rFonts w:ascii="Tahoma" w:hAnsi="Tahoma" w:cs="Tahoma"/>
          <w:color w:val="000000" w:themeColor="text1"/>
          <w:sz w:val="20"/>
        </w:rPr>
        <w:t>.</w:t>
      </w:r>
    </w:p>
    <w:p w14:paraId="7BE03147" w14:textId="77777777" w:rsidR="00A94332" w:rsidRPr="00E25560" w:rsidRDefault="00A94332" w:rsidP="00A94332">
      <w:pPr>
        <w:keepLines/>
        <w:autoSpaceDE w:val="0"/>
        <w:autoSpaceDN w:val="0"/>
        <w:adjustRightInd w:val="0"/>
        <w:contextualSpacing/>
        <w:rPr>
          <w:rFonts w:ascii="Tahoma" w:hAnsi="Tahoma" w:cs="Tahoma"/>
        </w:rPr>
      </w:pPr>
    </w:p>
    <w:p w14:paraId="62CF714B" w14:textId="77777777" w:rsidR="008742C4" w:rsidRPr="00C852A2"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852A2">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C852A2">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C852A2">
        <w:rPr>
          <w:rFonts w:ascii="Tahoma" w:hAnsi="Tahoma" w:cs="Tahoma"/>
          <w:noProof/>
          <w:color w:val="000000" w:themeColor="text1"/>
          <w:sz w:val="20"/>
          <w:szCs w:val="20"/>
        </w:rPr>
        <w:t>(see more on general obligations of the Provider in Article 3.1.2 of the Legal Conditions in the Act of Engagement).</w:t>
      </w:r>
    </w:p>
    <w:p w14:paraId="4B3A37DE" w14:textId="77777777" w:rsidR="008742C4" w:rsidRPr="00C852A2"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137E0F86" w14:textId="392FC007" w:rsidR="008742C4" w:rsidRPr="00C852A2"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852A2">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66265348"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6755D58F" w14:textId="77777777"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42B70881" w14:textId="77777777" w:rsidR="00FD6393" w:rsidRDefault="00DB6765" w:rsidP="007309EA">
      <w:pPr>
        <w:keepLines/>
        <w:autoSpaceDE w:val="0"/>
        <w:autoSpaceDN w:val="0"/>
        <w:adjustRightInd w:val="0"/>
        <w:contextualSpacing/>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p>
    <w:p w14:paraId="3495083B" w14:textId="77777777" w:rsidR="00FD6393" w:rsidRDefault="00FD6393" w:rsidP="007309EA">
      <w:pPr>
        <w:keepLines/>
        <w:autoSpaceDE w:val="0"/>
        <w:autoSpaceDN w:val="0"/>
        <w:adjustRightInd w:val="0"/>
        <w:contextualSpacing/>
        <w:jc w:val="both"/>
        <w:rPr>
          <w:rFonts w:ascii="Tahoma" w:hAnsi="Tahoma" w:cs="Tahoma"/>
          <w:color w:val="000000" w:themeColor="text1"/>
          <w:sz w:val="20"/>
          <w:szCs w:val="20"/>
        </w:rPr>
      </w:pPr>
    </w:p>
    <w:p w14:paraId="62EEB812" w14:textId="6DA3DA69" w:rsidR="00A47902" w:rsidRPr="00FD6393" w:rsidRDefault="00EF2465" w:rsidP="007309EA">
      <w:pPr>
        <w:keepLines/>
        <w:autoSpaceDE w:val="0"/>
        <w:autoSpaceDN w:val="0"/>
        <w:adjustRightInd w:val="0"/>
        <w:contextualSpacing/>
        <w:jc w:val="both"/>
        <w:rPr>
          <w:rFonts w:ascii="Tahoma" w:hAnsi="Tahoma" w:cs="Tahoma"/>
          <w:sz w:val="20"/>
          <w:szCs w:val="20"/>
          <w:lang w:val="en-US"/>
        </w:rPr>
      </w:pPr>
      <w:r w:rsidRPr="00FD6393">
        <w:rPr>
          <w:rFonts w:ascii="Tahoma" w:hAnsi="Tahoma" w:cs="Tahoma"/>
          <w:sz w:val="20"/>
          <w:szCs w:val="20"/>
          <w:lang w:val="en-US"/>
        </w:rPr>
        <w:t xml:space="preserve">Tenders proposing </w:t>
      </w:r>
      <w:r w:rsidR="007309EA" w:rsidRPr="00FD6393">
        <w:rPr>
          <w:rFonts w:ascii="Tahoma" w:hAnsi="Tahoma" w:cs="Tahoma"/>
          <w:sz w:val="20"/>
          <w:szCs w:val="20"/>
          <w:lang w:val="en-US"/>
        </w:rPr>
        <w:t>fee</w:t>
      </w:r>
      <w:r w:rsidRPr="00FD6393">
        <w:rPr>
          <w:rFonts w:ascii="Tahoma" w:hAnsi="Tahoma" w:cs="Tahoma"/>
          <w:sz w:val="20"/>
          <w:szCs w:val="20"/>
          <w:lang w:val="en-US"/>
        </w:rPr>
        <w:t>s</w:t>
      </w:r>
      <w:r w:rsidR="007309EA" w:rsidRPr="00FD6393">
        <w:rPr>
          <w:rFonts w:ascii="Tahoma" w:hAnsi="Tahoma" w:cs="Tahoma"/>
          <w:sz w:val="20"/>
          <w:szCs w:val="20"/>
          <w:lang w:val="en-US"/>
        </w:rPr>
        <w:t xml:space="preserve"> above the exclusion level indicated in the Table of fees will be </w:t>
      </w:r>
      <w:r w:rsidR="007309EA" w:rsidRPr="00FD6393">
        <w:rPr>
          <w:rFonts w:ascii="Tahoma" w:hAnsi="Tahoma" w:cs="Tahoma"/>
          <w:b/>
          <w:sz w:val="20"/>
          <w:szCs w:val="20"/>
          <w:u w:val="single"/>
          <w:lang w:val="en-US"/>
        </w:rPr>
        <w:t>entirely and automatically</w:t>
      </w:r>
      <w:r w:rsidR="007309EA" w:rsidRPr="00FD6393">
        <w:rPr>
          <w:rFonts w:ascii="Tahoma" w:hAnsi="Tahoma" w:cs="Tahoma"/>
          <w:sz w:val="20"/>
          <w:szCs w:val="20"/>
          <w:lang w:val="en-US"/>
        </w:rPr>
        <w:t xml:space="preserve"> exc</w:t>
      </w:r>
      <w:r w:rsidR="00A47902" w:rsidRPr="00FD6393">
        <w:rPr>
          <w:rFonts w:ascii="Tahoma" w:hAnsi="Tahoma" w:cs="Tahoma"/>
          <w:sz w:val="20"/>
          <w:szCs w:val="20"/>
          <w:lang w:val="en-US"/>
        </w:rPr>
        <w:t>luded from the tender procedure</w:t>
      </w:r>
      <w:r w:rsidR="00AA28D3" w:rsidRPr="00FD6393">
        <w:rPr>
          <w:rFonts w:ascii="Tahoma" w:hAnsi="Tahoma" w:cs="Tahoma"/>
          <w:sz w:val="20"/>
          <w:szCs w:val="20"/>
          <w:lang w:val="en-US"/>
        </w:rPr>
        <w:t>.</w:t>
      </w:r>
    </w:p>
    <w:p w14:paraId="7B1884AB" w14:textId="77777777" w:rsidR="00A47902" w:rsidRPr="00FD6393" w:rsidRDefault="00A47902" w:rsidP="007309EA">
      <w:pPr>
        <w:keepLines/>
        <w:autoSpaceDE w:val="0"/>
        <w:autoSpaceDN w:val="0"/>
        <w:adjustRightInd w:val="0"/>
        <w:contextualSpacing/>
        <w:jc w:val="both"/>
        <w:rPr>
          <w:rFonts w:ascii="Tahoma" w:hAnsi="Tahoma" w:cs="Tahoma"/>
          <w:sz w:val="20"/>
          <w:szCs w:val="20"/>
          <w:lang w:val="en-US"/>
        </w:rPr>
      </w:pPr>
    </w:p>
    <w:p w14:paraId="6D565D71" w14:textId="1C1A6D7D" w:rsidR="00DB6765" w:rsidRPr="00E25560" w:rsidRDefault="00B74E23" w:rsidP="007309EA">
      <w:pPr>
        <w:keepLines/>
        <w:autoSpaceDE w:val="0"/>
        <w:autoSpaceDN w:val="0"/>
        <w:adjustRightInd w:val="0"/>
        <w:contextualSpacing/>
        <w:jc w:val="both"/>
        <w:rPr>
          <w:rFonts w:ascii="Tahoma" w:hAnsi="Tahoma" w:cs="Tahoma"/>
          <w:sz w:val="20"/>
          <w:szCs w:val="20"/>
        </w:rPr>
      </w:pPr>
      <w:r w:rsidRPr="00FD6393">
        <w:rPr>
          <w:rFonts w:ascii="Tahoma" w:hAnsi="Tahoma" w:cs="Tahoma"/>
          <w:color w:val="000000" w:themeColor="text1"/>
          <w:sz w:val="20"/>
          <w:szCs w:val="20"/>
        </w:rPr>
        <w:t>The Council will indicate on each Order Form (see Section</w:t>
      </w:r>
      <w:r w:rsidR="00ED5526" w:rsidRPr="00FD6393">
        <w:rPr>
          <w:rFonts w:ascii="Tahoma" w:hAnsi="Tahoma" w:cs="Tahoma"/>
          <w:color w:val="000000" w:themeColor="text1"/>
          <w:sz w:val="20"/>
          <w:szCs w:val="20"/>
        </w:rPr>
        <w:t xml:space="preserve"> </w:t>
      </w:r>
      <w:r w:rsidR="00ED5526" w:rsidRPr="00FD6393">
        <w:rPr>
          <w:rFonts w:ascii="Tahoma" w:hAnsi="Tahoma" w:cs="Tahoma"/>
          <w:color w:val="000000" w:themeColor="text1"/>
          <w:sz w:val="20"/>
          <w:szCs w:val="20"/>
        </w:rPr>
        <w:fldChar w:fldCharType="begin"/>
      </w:r>
      <w:r w:rsidR="00ED5526" w:rsidRPr="00FD6393">
        <w:rPr>
          <w:rFonts w:ascii="Tahoma" w:hAnsi="Tahoma" w:cs="Tahoma"/>
          <w:color w:val="000000" w:themeColor="text1"/>
          <w:sz w:val="20"/>
          <w:szCs w:val="20"/>
        </w:rPr>
        <w:instrText xml:space="preserve"> REF _Ref482368674 \r \h </w:instrText>
      </w:r>
      <w:r w:rsidR="00E25560" w:rsidRPr="00FD6393">
        <w:rPr>
          <w:rFonts w:ascii="Tahoma" w:hAnsi="Tahoma" w:cs="Tahoma"/>
          <w:color w:val="000000" w:themeColor="text1"/>
          <w:sz w:val="20"/>
          <w:szCs w:val="20"/>
        </w:rPr>
        <w:instrText xml:space="preserve"> \* MERGEFORMAT </w:instrText>
      </w:r>
      <w:r w:rsidR="00ED5526" w:rsidRPr="00FD6393">
        <w:rPr>
          <w:rFonts w:ascii="Tahoma" w:hAnsi="Tahoma" w:cs="Tahoma"/>
          <w:color w:val="000000" w:themeColor="text1"/>
          <w:sz w:val="20"/>
          <w:szCs w:val="20"/>
        </w:rPr>
      </w:r>
      <w:r w:rsidR="00ED5526" w:rsidRPr="00FD6393">
        <w:rPr>
          <w:rFonts w:ascii="Tahoma" w:hAnsi="Tahoma" w:cs="Tahoma"/>
          <w:color w:val="000000" w:themeColor="text1"/>
          <w:sz w:val="20"/>
          <w:szCs w:val="20"/>
        </w:rPr>
        <w:fldChar w:fldCharType="separate"/>
      </w:r>
      <w:r w:rsidR="00697BF5">
        <w:rPr>
          <w:rFonts w:ascii="Tahoma" w:hAnsi="Tahoma" w:cs="Tahoma"/>
          <w:color w:val="000000" w:themeColor="text1"/>
          <w:sz w:val="20"/>
          <w:szCs w:val="20"/>
        </w:rPr>
        <w:t>D</w:t>
      </w:r>
      <w:r w:rsidR="00ED5526" w:rsidRPr="00FD6393">
        <w:rPr>
          <w:rFonts w:ascii="Tahoma" w:hAnsi="Tahoma" w:cs="Tahoma"/>
          <w:color w:val="000000" w:themeColor="text1"/>
          <w:sz w:val="20"/>
          <w:szCs w:val="20"/>
        </w:rPr>
        <w:fldChar w:fldCharType="end"/>
      </w:r>
      <w:r w:rsidRPr="00FD6393">
        <w:rPr>
          <w:rFonts w:ascii="Tahoma" w:hAnsi="Tahoma" w:cs="Tahoma"/>
          <w:color w:val="000000" w:themeColor="text1"/>
          <w:sz w:val="20"/>
          <w:szCs w:val="20"/>
        </w:rPr>
        <w:t xml:space="preserve"> below) the global fee corresponding to each deliverable, calculated on the basis of the </w:t>
      </w:r>
      <w:r w:rsidR="00EF2465" w:rsidRPr="00FD6393">
        <w:rPr>
          <w:rFonts w:ascii="Tahoma" w:hAnsi="Tahoma" w:cs="Tahoma"/>
          <w:color w:val="000000" w:themeColor="text1"/>
          <w:sz w:val="20"/>
          <w:szCs w:val="20"/>
        </w:rPr>
        <w:t xml:space="preserve">unit </w:t>
      </w:r>
      <w:r w:rsidRPr="00FD6393">
        <w:rPr>
          <w:rFonts w:ascii="Tahoma" w:hAnsi="Tahoma" w:cs="Tahoma"/>
          <w:color w:val="000000" w:themeColor="text1"/>
          <w:sz w:val="20"/>
          <w:szCs w:val="20"/>
        </w:rPr>
        <w:t>fee</w:t>
      </w:r>
      <w:r w:rsidR="000461DD" w:rsidRPr="00FD6393">
        <w:rPr>
          <w:rFonts w:ascii="Tahoma" w:hAnsi="Tahoma" w:cs="Tahoma"/>
          <w:color w:val="000000" w:themeColor="text1"/>
          <w:sz w:val="20"/>
          <w:szCs w:val="20"/>
        </w:rPr>
        <w:t>s</w:t>
      </w:r>
      <w:r w:rsidRPr="00FD6393">
        <w:rPr>
          <w:rFonts w:ascii="Tahoma" w:hAnsi="Tahoma" w:cs="Tahoma"/>
          <w:color w:val="000000" w:themeColor="text1"/>
          <w:sz w:val="20"/>
          <w:szCs w:val="20"/>
        </w:rPr>
        <w:t>, as agreed by this Contract.</w:t>
      </w:r>
      <w:r w:rsidR="00A47902" w:rsidRPr="00FD6393">
        <w:rPr>
          <w:rFonts w:ascii="Tahoma" w:hAnsi="Tahoma" w:cs="Tahoma"/>
          <w:color w:val="000000" w:themeColor="text1"/>
          <w:sz w:val="20"/>
          <w:szCs w:val="20"/>
        </w:rPr>
        <w:t>]</w:t>
      </w:r>
    </w:p>
    <w:p w14:paraId="254BB9C1" w14:textId="77777777" w:rsidR="001262C9" w:rsidRPr="00E25560" w:rsidRDefault="001262C9" w:rsidP="005E01B0">
      <w:pPr>
        <w:jc w:val="both"/>
        <w:rPr>
          <w:rFonts w:ascii="Tahoma" w:hAnsi="Tahoma" w:cs="Tahoma"/>
          <w:color w:val="000000" w:themeColor="text1"/>
          <w:sz w:val="20"/>
          <w:szCs w:val="20"/>
        </w:rPr>
      </w:pPr>
    </w:p>
    <w:p w14:paraId="6521E4C6" w14:textId="77777777" w:rsidR="00DB6765" w:rsidRPr="00E25560" w:rsidRDefault="00DB6765" w:rsidP="00BB54A4">
      <w:pPr>
        <w:pStyle w:val="ListParagraph"/>
        <w:numPr>
          <w:ilvl w:val="0"/>
          <w:numId w:val="15"/>
        </w:numPr>
        <w:spacing w:after="120"/>
        <w:rPr>
          <w:rFonts w:ascii="Tahoma" w:hAnsi="Tahoma" w:cs="Tahoma"/>
          <w:caps/>
          <w:sz w:val="20"/>
          <w:szCs w:val="20"/>
        </w:rPr>
      </w:pPr>
      <w:bookmarkStart w:id="1"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
    </w:p>
    <w:p w14:paraId="60525A97" w14:textId="77777777"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526A4AD1" w14:textId="77777777" w:rsidR="00DC6283" w:rsidRPr="00E25560" w:rsidRDefault="00DC6283" w:rsidP="00DB6765">
      <w:pPr>
        <w:jc w:val="both"/>
        <w:rPr>
          <w:rFonts w:ascii="Tahoma" w:hAnsi="Tahoma" w:cs="Tahoma"/>
          <w:sz w:val="20"/>
          <w:szCs w:val="20"/>
        </w:rPr>
      </w:pPr>
    </w:p>
    <w:p w14:paraId="6B9156AD" w14:textId="77777777" w:rsidR="001614FA" w:rsidRPr="00FD6393" w:rsidRDefault="001614FA" w:rsidP="00C55FC9">
      <w:pPr>
        <w:jc w:val="both"/>
        <w:rPr>
          <w:rFonts w:ascii="Tahoma" w:hAnsi="Tahoma" w:cs="Tahoma"/>
          <w:b/>
          <w:sz w:val="20"/>
          <w:szCs w:val="20"/>
          <w:lang w:val="en-US"/>
        </w:rPr>
      </w:pPr>
      <w:r w:rsidRPr="00FD6393">
        <w:rPr>
          <w:rFonts w:ascii="Tahoma" w:hAnsi="Tahoma" w:cs="Tahoma"/>
          <w:b/>
          <w:sz w:val="20"/>
          <w:szCs w:val="20"/>
          <w:lang w:val="en-US"/>
        </w:rPr>
        <w:t>Pooling</w:t>
      </w:r>
    </w:p>
    <w:p w14:paraId="41B71C97" w14:textId="77777777" w:rsidR="00232D58" w:rsidRPr="00FD6393" w:rsidRDefault="00232D58" w:rsidP="00C55FC9">
      <w:pPr>
        <w:jc w:val="both"/>
        <w:rPr>
          <w:rFonts w:ascii="Tahoma" w:hAnsi="Tahoma" w:cs="Tahoma"/>
          <w:sz w:val="20"/>
          <w:szCs w:val="20"/>
        </w:rPr>
      </w:pPr>
      <w:r w:rsidRPr="00FD6393">
        <w:rPr>
          <w:rFonts w:ascii="Tahoma" w:hAnsi="Tahoma" w:cs="Tahoma"/>
          <w:sz w:val="20"/>
          <w:szCs w:val="20"/>
        </w:rPr>
        <w:t xml:space="preserve">For each Order, the Council will choose from the pool of pre-selected tenderers </w:t>
      </w:r>
      <w:r w:rsidR="00177E61" w:rsidRPr="00FD6393">
        <w:rPr>
          <w:rFonts w:ascii="Tahoma" w:hAnsi="Tahoma" w:cs="Tahoma"/>
          <w:sz w:val="20"/>
          <w:szCs w:val="20"/>
        </w:rPr>
        <w:t xml:space="preserve">for the relevant lot </w:t>
      </w:r>
      <w:r w:rsidRPr="00FD6393">
        <w:rPr>
          <w:rFonts w:ascii="Tahoma" w:hAnsi="Tahoma" w:cs="Tahoma"/>
          <w:sz w:val="20"/>
          <w:szCs w:val="20"/>
        </w:rPr>
        <w:t xml:space="preserve">the Provider who demonstrably offers best value for money for its requirement when assessed </w:t>
      </w:r>
      <w:r w:rsidR="00EF2465" w:rsidRPr="00FD6393">
        <w:rPr>
          <w:rFonts w:ascii="Tahoma" w:hAnsi="Tahoma" w:cs="Tahoma"/>
          <w:sz w:val="20"/>
          <w:szCs w:val="20"/>
        </w:rPr>
        <w:t xml:space="preserve">– for the Order concerned – </w:t>
      </w:r>
      <w:r w:rsidRPr="00FD6393">
        <w:rPr>
          <w:rFonts w:ascii="Tahoma" w:hAnsi="Tahoma" w:cs="Tahoma"/>
          <w:sz w:val="20"/>
          <w:szCs w:val="20"/>
        </w:rPr>
        <w:t xml:space="preserve">against the criteria of:  </w:t>
      </w:r>
    </w:p>
    <w:p w14:paraId="28D09C82" w14:textId="77777777" w:rsidR="00C55FC9" w:rsidRPr="00FD6393" w:rsidRDefault="00C55FC9" w:rsidP="7A1E19BA">
      <w:pPr>
        <w:pStyle w:val="Default"/>
        <w:numPr>
          <w:ilvl w:val="0"/>
          <w:numId w:val="12"/>
        </w:numPr>
        <w:rPr>
          <w:rFonts w:ascii="Tahoma" w:hAnsi="Tahoma" w:cs="Tahoma"/>
          <w:sz w:val="20"/>
          <w:szCs w:val="20"/>
          <w:lang w:val="en-GB"/>
        </w:rPr>
      </w:pPr>
      <w:r w:rsidRPr="00FD6393">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FD6393">
        <w:rPr>
          <w:rFonts w:ascii="Tahoma" w:hAnsi="Tahoma" w:cs="Tahoma"/>
          <w:sz w:val="20"/>
          <w:szCs w:val="20"/>
          <w:lang w:val="en-GB"/>
        </w:rPr>
        <w:t>);</w:t>
      </w:r>
      <w:proofErr w:type="gramEnd"/>
    </w:p>
    <w:p w14:paraId="6610DDEC" w14:textId="77777777" w:rsidR="00232D58" w:rsidRPr="00FD6393" w:rsidRDefault="00232D58" w:rsidP="7A1E19BA">
      <w:pPr>
        <w:pStyle w:val="Default"/>
        <w:numPr>
          <w:ilvl w:val="0"/>
          <w:numId w:val="12"/>
        </w:numPr>
        <w:rPr>
          <w:rFonts w:ascii="Tahoma" w:hAnsi="Tahoma" w:cs="Tahoma"/>
          <w:sz w:val="20"/>
          <w:szCs w:val="20"/>
          <w:lang w:val="en-GB"/>
        </w:rPr>
      </w:pPr>
      <w:r w:rsidRPr="00FD6393">
        <w:rPr>
          <w:rFonts w:ascii="Tahoma" w:hAnsi="Tahoma" w:cs="Tahoma"/>
          <w:sz w:val="20"/>
          <w:szCs w:val="20"/>
          <w:lang w:val="en-GB"/>
        </w:rPr>
        <w:t>availab</w:t>
      </w:r>
      <w:r w:rsidR="00C55FC9" w:rsidRPr="00FD6393">
        <w:rPr>
          <w:rFonts w:ascii="Tahoma" w:hAnsi="Tahoma" w:cs="Tahoma"/>
          <w:sz w:val="20"/>
          <w:szCs w:val="20"/>
          <w:lang w:val="en-GB"/>
        </w:rPr>
        <w:t>i</w:t>
      </w:r>
      <w:r w:rsidRPr="00FD6393">
        <w:rPr>
          <w:rFonts w:ascii="Tahoma" w:hAnsi="Tahoma" w:cs="Tahoma"/>
          <w:sz w:val="20"/>
          <w:szCs w:val="20"/>
          <w:lang w:val="en-GB"/>
        </w:rPr>
        <w:t>l</w:t>
      </w:r>
      <w:r w:rsidR="00C55FC9" w:rsidRPr="00FD6393">
        <w:rPr>
          <w:rFonts w:ascii="Tahoma" w:hAnsi="Tahoma" w:cs="Tahoma"/>
          <w:sz w:val="20"/>
          <w:szCs w:val="20"/>
          <w:lang w:val="en-GB"/>
        </w:rPr>
        <w:t>ity</w:t>
      </w:r>
      <w:r w:rsidRPr="00FD6393">
        <w:rPr>
          <w:rFonts w:ascii="Tahoma" w:hAnsi="Tahoma" w:cs="Tahoma"/>
          <w:sz w:val="20"/>
          <w:szCs w:val="20"/>
          <w:lang w:val="en-GB"/>
        </w:rPr>
        <w:t xml:space="preserve"> (including, without limitation, capacity to meet required deadlines and, where relevant, geographical location); </w:t>
      </w:r>
      <w:r w:rsidR="00C55FC9" w:rsidRPr="00FD6393">
        <w:rPr>
          <w:rFonts w:ascii="Tahoma" w:hAnsi="Tahoma" w:cs="Tahoma"/>
          <w:sz w:val="20"/>
          <w:szCs w:val="20"/>
          <w:lang w:val="en-GB"/>
        </w:rPr>
        <w:t>and</w:t>
      </w:r>
    </w:p>
    <w:p w14:paraId="301E9781" w14:textId="77777777" w:rsidR="00232D58" w:rsidRPr="00FD6393" w:rsidRDefault="00232D58" w:rsidP="00232D58">
      <w:pPr>
        <w:pStyle w:val="Default"/>
        <w:numPr>
          <w:ilvl w:val="0"/>
          <w:numId w:val="12"/>
        </w:numPr>
        <w:rPr>
          <w:rFonts w:ascii="Tahoma" w:hAnsi="Tahoma" w:cs="Tahoma"/>
          <w:sz w:val="20"/>
          <w:szCs w:val="20"/>
        </w:rPr>
      </w:pPr>
      <w:r w:rsidRPr="00FD6393">
        <w:rPr>
          <w:rFonts w:ascii="Tahoma" w:hAnsi="Tahoma" w:cs="Tahoma"/>
          <w:sz w:val="20"/>
          <w:szCs w:val="20"/>
        </w:rPr>
        <w:lastRenderedPageBreak/>
        <w:t>price.</w:t>
      </w:r>
    </w:p>
    <w:p w14:paraId="20A6F181" w14:textId="77777777" w:rsidR="00232D58" w:rsidRPr="00E25560" w:rsidRDefault="00232D58" w:rsidP="00232D58">
      <w:pPr>
        <w:pStyle w:val="Default"/>
        <w:ind w:left="720"/>
        <w:rPr>
          <w:rFonts w:ascii="Tahoma" w:hAnsi="Tahoma" w:cs="Tahoma"/>
          <w:sz w:val="20"/>
          <w:szCs w:val="20"/>
          <w:highlight w:val="cyan"/>
        </w:rPr>
      </w:pPr>
    </w:p>
    <w:p w14:paraId="3F8B99D6" w14:textId="5469948E" w:rsidR="00232D58" w:rsidRPr="00FD6393" w:rsidRDefault="00232D58" w:rsidP="00C55FC9">
      <w:pPr>
        <w:pStyle w:val="Default"/>
        <w:jc w:val="both"/>
        <w:rPr>
          <w:rFonts w:ascii="Tahoma" w:hAnsi="Tahoma" w:cs="Tahoma"/>
        </w:rPr>
      </w:pPr>
      <w:r w:rsidRPr="00FD6393">
        <w:rPr>
          <w:rFonts w:ascii="Tahoma" w:hAnsi="Tahoma" w:cs="Tahoma"/>
          <w:sz w:val="20"/>
          <w:szCs w:val="20"/>
        </w:rPr>
        <w:t xml:space="preserve">Each time an Order Form is sent, the selected Provider undertakes to take all the necessary measures to send it </w:t>
      </w:r>
      <w:r w:rsidRPr="00FD6393">
        <w:rPr>
          <w:rFonts w:ascii="Tahoma" w:hAnsi="Tahoma" w:cs="Tahoma"/>
          <w:b/>
          <w:sz w:val="20"/>
          <w:szCs w:val="20"/>
        </w:rPr>
        <w:t>signed</w:t>
      </w:r>
      <w:r w:rsidRPr="00FD6393">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435AC8EF" w14:textId="77777777" w:rsidR="003A4A6D" w:rsidRPr="00E25560" w:rsidRDefault="003A4A6D" w:rsidP="00DC6283">
      <w:pPr>
        <w:jc w:val="both"/>
        <w:rPr>
          <w:rFonts w:ascii="Tahoma" w:hAnsi="Tahoma" w:cs="Tahoma"/>
          <w:sz w:val="20"/>
          <w:szCs w:val="20"/>
        </w:rPr>
      </w:pPr>
    </w:p>
    <w:p w14:paraId="0CDB5703"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55A5CDEE"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3"/>
      </w:r>
      <w:r w:rsidRPr="00E25560">
        <w:rPr>
          <w:rFonts w:ascii="Tahoma" w:hAnsi="Tahoma" w:cs="Tahoma"/>
          <w:sz w:val="20"/>
          <w:szCs w:val="20"/>
        </w:rPr>
        <w:t xml:space="preserve"> (Pro Forma invoice) in line with the indications specified on each Order Form, and including:</w:t>
      </w:r>
    </w:p>
    <w:p w14:paraId="54D9F402"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4872D4AE"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7855FCE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15D37CF7"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6D6DC3CE"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26FD98E5"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69DF41C3" w14:textId="77777777" w:rsidR="00DB6765" w:rsidRPr="00E25560" w:rsidRDefault="00DB6765" w:rsidP="00DB6765">
      <w:pPr>
        <w:ind w:left="567"/>
        <w:jc w:val="both"/>
        <w:rPr>
          <w:rFonts w:ascii="Tahoma" w:hAnsi="Tahoma" w:cs="Tahoma"/>
          <w:sz w:val="20"/>
          <w:szCs w:val="20"/>
        </w:rPr>
      </w:pPr>
    </w:p>
    <w:p w14:paraId="34EAB500"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2B2E8EB4" w14:textId="77777777" w:rsidR="00DB6765"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342550BB" w14:textId="77777777" w:rsidR="000A712C" w:rsidRDefault="000A712C" w:rsidP="00DB6765">
      <w:pPr>
        <w:jc w:val="both"/>
        <w:rPr>
          <w:rFonts w:ascii="Tahoma" w:hAnsi="Tahoma" w:cs="Tahoma"/>
          <w:sz w:val="20"/>
          <w:szCs w:val="20"/>
        </w:rPr>
      </w:pPr>
    </w:p>
    <w:p w14:paraId="1696D866" w14:textId="77777777" w:rsidR="000A712C" w:rsidRPr="000A712C" w:rsidRDefault="000A712C" w:rsidP="000A712C">
      <w:pPr>
        <w:jc w:val="both"/>
        <w:rPr>
          <w:rFonts w:ascii="Tahoma" w:hAnsi="Tahoma" w:cs="Tahoma"/>
          <w:b/>
          <w:bCs/>
          <w:sz w:val="20"/>
          <w:szCs w:val="20"/>
          <w:lang w:val="en-US"/>
        </w:rPr>
      </w:pPr>
      <w:r w:rsidRPr="000A712C">
        <w:rPr>
          <w:rFonts w:ascii="Tahoma" w:hAnsi="Tahoma" w:cs="Tahoma"/>
          <w:b/>
          <w:bCs/>
          <w:sz w:val="20"/>
          <w:szCs w:val="20"/>
          <w:lang w:val="en-US"/>
        </w:rPr>
        <w:t xml:space="preserve">Delivery </w:t>
      </w:r>
    </w:p>
    <w:p w14:paraId="33F878F4" w14:textId="77777777" w:rsidR="000A712C" w:rsidRPr="000A712C" w:rsidRDefault="000A712C" w:rsidP="000A712C">
      <w:pPr>
        <w:jc w:val="both"/>
        <w:rPr>
          <w:rFonts w:ascii="Tahoma" w:hAnsi="Tahoma" w:cs="Tahoma"/>
          <w:sz w:val="20"/>
          <w:szCs w:val="20"/>
          <w:lang w:val="en-US"/>
        </w:rPr>
      </w:pPr>
      <w:r w:rsidRPr="000A712C">
        <w:rPr>
          <w:rFonts w:ascii="Tahoma" w:hAnsi="Tahoma" w:cs="Tahoma"/>
          <w:sz w:val="20"/>
          <w:szCs w:val="20"/>
          <w:lang w:val="en-US"/>
        </w:rPr>
        <w:t xml:space="preserve">Each </w:t>
      </w:r>
      <w:proofErr w:type="gramStart"/>
      <w:r w:rsidRPr="000A712C">
        <w:rPr>
          <w:rFonts w:ascii="Tahoma" w:hAnsi="Tahoma" w:cs="Tahoma"/>
          <w:sz w:val="20"/>
          <w:szCs w:val="20"/>
          <w:lang w:val="en-US"/>
        </w:rPr>
        <w:t>deliverable</w:t>
      </w:r>
      <w:proofErr w:type="gramEnd"/>
      <w:r w:rsidRPr="000A712C">
        <w:rPr>
          <w:rFonts w:ascii="Tahoma" w:hAnsi="Tahoma" w:cs="Tahoma"/>
          <w:sz w:val="20"/>
          <w:szCs w:val="20"/>
          <w:lang w:val="en-US"/>
        </w:rPr>
        <w:t xml:space="preserve"> </w:t>
      </w:r>
      <w:proofErr w:type="gramStart"/>
      <w:r w:rsidRPr="000A712C">
        <w:rPr>
          <w:rFonts w:ascii="Tahoma" w:hAnsi="Tahoma" w:cs="Tahoma"/>
          <w:sz w:val="20"/>
          <w:szCs w:val="20"/>
          <w:lang w:val="en-US"/>
        </w:rPr>
        <w:t>has to</w:t>
      </w:r>
      <w:proofErr w:type="gramEnd"/>
      <w:r w:rsidRPr="000A712C">
        <w:rPr>
          <w:rFonts w:ascii="Tahoma" w:hAnsi="Tahoma" w:cs="Tahoma"/>
          <w:sz w:val="20"/>
          <w:szCs w:val="20"/>
          <w:lang w:val="en-US"/>
        </w:rPr>
        <w:t xml:space="preserve"> be accompanied by the filled-out AI tool </w:t>
      </w:r>
      <w:r w:rsidR="00406760" w:rsidRPr="00406760">
        <w:rPr>
          <w:rFonts w:ascii="Tahoma" w:hAnsi="Tahoma" w:cs="Tahoma"/>
          <w:sz w:val="20"/>
          <w:szCs w:val="20"/>
        </w:rPr>
        <w:t>questionnaire</w:t>
      </w:r>
      <w:r w:rsidRPr="000A712C">
        <w:rPr>
          <w:rFonts w:ascii="Tahoma" w:hAnsi="Tahoma" w:cs="Tahoma"/>
          <w:sz w:val="20"/>
          <w:szCs w:val="20"/>
          <w:lang w:val="en-US"/>
        </w:rPr>
        <w:t xml:space="preserve"> which is appended to this </w:t>
      </w:r>
      <w:r w:rsidR="00102A87">
        <w:rPr>
          <w:rFonts w:ascii="Tahoma" w:hAnsi="Tahoma" w:cs="Tahoma"/>
          <w:sz w:val="20"/>
          <w:szCs w:val="20"/>
          <w:lang w:val="en-US"/>
        </w:rPr>
        <w:t xml:space="preserve">document </w:t>
      </w:r>
      <w:r w:rsidR="00102A87" w:rsidRPr="00102A87">
        <w:rPr>
          <w:rFonts w:ascii="Tahoma" w:hAnsi="Tahoma" w:cs="Tahoma"/>
          <w:sz w:val="20"/>
          <w:szCs w:val="20"/>
          <w:lang w:val="en-US"/>
        </w:rPr>
        <w:t>or otherwise provided at the ordering stage</w:t>
      </w:r>
      <w:r w:rsidRPr="000A712C">
        <w:rPr>
          <w:rFonts w:ascii="Tahoma" w:hAnsi="Tahoma" w:cs="Tahoma"/>
          <w:sz w:val="20"/>
          <w:szCs w:val="20"/>
          <w:lang w:val="en-US"/>
        </w:rPr>
        <w:t xml:space="preserve">. </w:t>
      </w:r>
    </w:p>
    <w:p w14:paraId="15A2DB35" w14:textId="77777777" w:rsidR="00DB6765" w:rsidRPr="00E25560" w:rsidRDefault="00DB6765" w:rsidP="00DB6765">
      <w:pPr>
        <w:jc w:val="both"/>
        <w:rPr>
          <w:rFonts w:ascii="Tahoma" w:hAnsi="Tahoma" w:cs="Tahoma"/>
          <w:sz w:val="20"/>
          <w:szCs w:val="20"/>
        </w:rPr>
      </w:pPr>
    </w:p>
    <w:p w14:paraId="23C03E39"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2" w:name="_Hlk8810956"/>
      <w:r w:rsidRPr="00E25560">
        <w:rPr>
          <w:rFonts w:ascii="Tahoma" w:hAnsi="Tahoma" w:cs="Tahoma"/>
          <w:smallCaps/>
          <w:sz w:val="20"/>
          <w:szCs w:val="20"/>
        </w:rPr>
        <w:t xml:space="preserve">ASSESSMENT </w:t>
      </w:r>
    </w:p>
    <w:p w14:paraId="211FCC81" w14:textId="7777777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5BF52264" w14:textId="77777777"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r w:rsidR="00843061" w:rsidRPr="00843061">
        <w:rPr>
          <w:rFonts w:ascii="Tahoma" w:hAnsi="Tahoma" w:cs="Tahoma"/>
          <w:sz w:val="20"/>
          <w:szCs w:val="20"/>
        </w:rPr>
        <w:t>by submitting a tender</w:t>
      </w:r>
      <w:r w:rsidRPr="00E25560">
        <w:rPr>
          <w:rFonts w:ascii="Tahoma" w:hAnsi="Tahoma" w:cs="Tahoma"/>
          <w:sz w:val="20"/>
          <w:szCs w:val="20"/>
        </w:rPr>
        <w:t>, you declare on your honour not being in any of the below situations)</w:t>
      </w:r>
      <w:r w:rsidR="00A7429C" w:rsidRPr="00E25560">
        <w:rPr>
          <w:rFonts w:ascii="Tahoma" w:hAnsi="Tahoma" w:cs="Tahoma"/>
          <w:b/>
          <w:sz w:val="20"/>
          <w:szCs w:val="20"/>
          <w:vertAlign w:val="superscript"/>
        </w:rPr>
        <w:footnoteReference w:id="4"/>
      </w:r>
    </w:p>
    <w:p w14:paraId="663532A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21E48F07" w14:textId="77777777"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584FC407"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7201B23"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75BDB1FA"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0961C0BB"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062B719F"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4BB29044" w14:textId="77777777" w:rsidR="0073385F" w:rsidRPr="0073385F" w:rsidRDefault="0073385F"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3" w:name="_Hlk106805736"/>
      <w:r w:rsidRPr="001832AD">
        <w:rPr>
          <w:rFonts w:ascii="Tahoma" w:hAnsi="Tahoma" w:cs="Tahoma"/>
          <w:sz w:val="20"/>
          <w:szCs w:val="20"/>
        </w:rPr>
        <w:t xml:space="preserve">are or appear to be in a situation of </w:t>
      </w:r>
      <w:r>
        <w:rPr>
          <w:rFonts w:ascii="Tahoma" w:hAnsi="Tahoma" w:cs="Tahoma"/>
          <w:sz w:val="20"/>
          <w:szCs w:val="20"/>
        </w:rPr>
        <w:t xml:space="preserve">an actual, potential or perceived </w:t>
      </w:r>
      <w:r w:rsidRPr="001832AD">
        <w:rPr>
          <w:rFonts w:ascii="Tahoma" w:hAnsi="Tahoma" w:cs="Tahoma"/>
          <w:sz w:val="20"/>
          <w:szCs w:val="20"/>
        </w:rPr>
        <w:t>conflict of interest;</w:t>
      </w:r>
      <w:r w:rsidRPr="001368CC">
        <w:rPr>
          <w:rFonts w:ascii="Tahoma" w:hAnsi="Tahoma" w:cs="Tahoma"/>
          <w:sz w:val="20"/>
          <w:szCs w:val="20"/>
        </w:rPr>
        <w:t xml:space="preserve"> </w:t>
      </w:r>
      <w:r w:rsidRPr="000652CB">
        <w:rPr>
          <w:rFonts w:ascii="Tahoma" w:hAnsi="Tahoma" w:cs="Tahoma"/>
          <w:sz w:val="20"/>
          <w:szCs w:val="20"/>
        </w:rPr>
        <w:t>a conflict of interests arises where any person has a personal interest which is such as to influence, or appear to influence, the impartial and objective exercise of their responsibilities under th</w:t>
      </w:r>
      <w:r>
        <w:rPr>
          <w:rFonts w:ascii="Tahoma" w:hAnsi="Tahoma" w:cs="Tahoma"/>
          <w:sz w:val="20"/>
          <w:szCs w:val="20"/>
        </w:rPr>
        <w:t>is procedure</w:t>
      </w:r>
      <w:r w:rsidRPr="000652CB">
        <w:rPr>
          <w:rFonts w:ascii="Tahoma" w:hAnsi="Tahoma" w:cs="Tahoma"/>
          <w:sz w:val="20"/>
          <w:szCs w:val="20"/>
        </w:rPr>
        <w:t xml:space="preserve">. A personal interest includes any advantage to themselves, their relatives or personal relationships (including </w:t>
      </w:r>
      <w:r w:rsidRPr="000652CB">
        <w:rPr>
          <w:rFonts w:ascii="Tahoma" w:hAnsi="Tahoma" w:cs="Tahoma"/>
          <w:sz w:val="20"/>
          <w:szCs w:val="20"/>
        </w:rPr>
        <w:lastRenderedPageBreak/>
        <w:t>based on political or national affinity), business or financial interests or any other interest shared with another party</w:t>
      </w:r>
      <w:r w:rsidR="00843061">
        <w:rPr>
          <w:rFonts w:ascii="Tahoma" w:hAnsi="Tahoma" w:cs="Tahoma"/>
          <w:sz w:val="20"/>
          <w:szCs w:val="20"/>
        </w:rPr>
        <w:t xml:space="preserve">. </w:t>
      </w:r>
      <w:r w:rsidR="00843061" w:rsidRPr="00843061">
        <w:rPr>
          <w:rFonts w:ascii="Tahoma" w:hAnsi="Tahoma" w:cs="Tahoma"/>
          <w:sz w:val="20"/>
          <w:szCs w:val="20"/>
        </w:rPr>
        <w:t xml:space="preserve">If tenderers have any personal interests that are relevant to this tender procedure, </w:t>
      </w:r>
      <w:r w:rsidR="00843061" w:rsidRPr="00843061">
        <w:rPr>
          <w:rFonts w:ascii="Tahoma" w:hAnsi="Tahoma" w:cs="Tahoma"/>
          <w:b/>
          <w:bCs/>
          <w:sz w:val="20"/>
          <w:szCs w:val="20"/>
        </w:rPr>
        <w:t>they must</w:t>
      </w:r>
      <w:r w:rsidR="00843061" w:rsidRPr="00843061">
        <w:rPr>
          <w:rFonts w:ascii="Tahoma" w:hAnsi="Tahoma" w:cs="Tahoma"/>
          <w:sz w:val="20"/>
          <w:szCs w:val="20"/>
        </w:rPr>
        <w:t xml:space="preserve"> </w:t>
      </w:r>
      <w:r w:rsidR="00843061" w:rsidRPr="00843061">
        <w:rPr>
          <w:rFonts w:ascii="Tahoma" w:hAnsi="Tahoma" w:cs="Tahoma"/>
          <w:b/>
          <w:bCs/>
          <w:sz w:val="20"/>
          <w:szCs w:val="20"/>
        </w:rPr>
        <w:t xml:space="preserve">fully disclose these in a separate document submitted with the </w:t>
      </w:r>
      <w:proofErr w:type="gramStart"/>
      <w:r w:rsidR="00843061" w:rsidRPr="00843061">
        <w:rPr>
          <w:rFonts w:ascii="Tahoma" w:hAnsi="Tahoma" w:cs="Tahoma"/>
          <w:b/>
          <w:bCs/>
          <w:sz w:val="20"/>
          <w:szCs w:val="20"/>
        </w:rPr>
        <w:t>tender</w:t>
      </w:r>
      <w:r w:rsidR="00843061" w:rsidRPr="00843061">
        <w:rPr>
          <w:rFonts w:ascii="Tahoma" w:hAnsi="Tahoma" w:cs="Tahoma"/>
          <w:sz w:val="20"/>
          <w:szCs w:val="20"/>
        </w:rPr>
        <w:t>;</w:t>
      </w:r>
      <w:proofErr w:type="gramEnd"/>
    </w:p>
    <w:p w14:paraId="1C5560B0" w14:textId="77777777" w:rsidR="005E42CF"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E4985">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2E4985">
        <w:rPr>
          <w:rFonts w:ascii="Tahoma" w:eastAsia="Calibri" w:hAnsi="Tahoma" w:cs="Tahoma"/>
          <w:color w:val="000000"/>
          <w:sz w:val="20"/>
          <w:szCs w:val="18"/>
          <w:lang w:val="en-US" w:eastAsia="en-US"/>
        </w:rPr>
        <w:t>scheme</w:t>
      </w:r>
      <w:r w:rsidR="002E4985" w:rsidRPr="002E4985">
        <w:rPr>
          <w:rFonts w:ascii="Tahoma" w:eastAsia="Calibri" w:hAnsi="Tahoma" w:cs="Tahoma"/>
          <w:color w:val="000000"/>
          <w:sz w:val="20"/>
          <w:szCs w:val="18"/>
          <w:lang w:val="en-US" w:eastAsia="en-US"/>
        </w:rPr>
        <w:t>;</w:t>
      </w:r>
      <w:proofErr w:type="gramEnd"/>
    </w:p>
    <w:p w14:paraId="126B0D91" w14:textId="77777777" w:rsidR="002370B5" w:rsidRPr="002E4985" w:rsidRDefault="002370B5"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370B5">
        <w:rPr>
          <w:rFonts w:ascii="Tahoma" w:eastAsia="Calibri" w:hAnsi="Tahoma" w:cs="Tahoma"/>
          <w:color w:val="000000"/>
          <w:sz w:val="20"/>
          <w:szCs w:val="18"/>
          <w:lang w:val="en-US" w:eastAsia="en-US"/>
        </w:rPr>
        <w:t xml:space="preserve">are currently employed by the Council of Europe or were employed by the Council of Europe on the date of the launch of the procurement </w:t>
      </w:r>
      <w:proofErr w:type="gramStart"/>
      <w:r w:rsidRPr="002370B5">
        <w:rPr>
          <w:rFonts w:ascii="Tahoma" w:eastAsia="Calibri" w:hAnsi="Tahoma" w:cs="Tahoma"/>
          <w:color w:val="000000"/>
          <w:sz w:val="20"/>
          <w:szCs w:val="18"/>
          <w:lang w:val="en-US" w:eastAsia="en-US"/>
        </w:rPr>
        <w:t>procedure;</w:t>
      </w:r>
      <w:proofErr w:type="gramEnd"/>
    </w:p>
    <w:p w14:paraId="2FF42E0C" w14:textId="35E7A8B8" w:rsidR="00C7138A" w:rsidRPr="00FD6393" w:rsidRDefault="002E4985" w:rsidP="00C7138A">
      <w:pPr>
        <w:numPr>
          <w:ilvl w:val="0"/>
          <w:numId w:val="3"/>
        </w:numPr>
        <w:tabs>
          <w:tab w:val="left" w:pos="426"/>
          <w:tab w:val="left" w:pos="709"/>
          <w:tab w:val="left" w:pos="851"/>
        </w:tabs>
        <w:jc w:val="both"/>
        <w:rPr>
          <w:rFonts w:ascii="Tahoma" w:hAnsi="Tahoma" w:cs="Tahoma"/>
          <w:color w:val="000000"/>
          <w:sz w:val="20"/>
          <w:szCs w:val="18"/>
        </w:rPr>
      </w:pPr>
      <w:bookmarkStart w:id="4" w:name="_Hlk106805241"/>
      <w:r w:rsidRPr="00FD6393">
        <w:rPr>
          <w:rFonts w:ascii="Tahoma" w:eastAsia="Calibri" w:hAnsi="Tahoma" w:cs="Tahoma"/>
          <w:color w:val="000000"/>
          <w:sz w:val="20"/>
          <w:szCs w:val="18"/>
          <w:lang w:val="en-US" w:eastAsia="en-US"/>
        </w:rPr>
        <w:t xml:space="preserve">have not fulfilled, in the previous three years, their contractual obligations in the performance of a contract concluded with the Council of Europe leading to a total or partial refusal of payment and/or termination of the contract by the Council of </w:t>
      </w:r>
      <w:proofErr w:type="gramStart"/>
      <w:r w:rsidRPr="00FD6393">
        <w:rPr>
          <w:rFonts w:ascii="Tahoma" w:eastAsia="Calibri" w:hAnsi="Tahoma" w:cs="Tahoma"/>
          <w:color w:val="000000"/>
          <w:sz w:val="20"/>
          <w:szCs w:val="18"/>
          <w:lang w:val="en-US" w:eastAsia="en-US"/>
        </w:rPr>
        <w:t>Europe</w:t>
      </w:r>
      <w:bookmarkEnd w:id="3"/>
      <w:bookmarkEnd w:id="4"/>
      <w:r w:rsidR="00FD6393" w:rsidRPr="00FD6393">
        <w:rPr>
          <w:rFonts w:ascii="Tahoma" w:eastAsia="Calibri" w:hAnsi="Tahoma" w:cs="Tahoma"/>
          <w:color w:val="000000"/>
          <w:sz w:val="20"/>
          <w:szCs w:val="18"/>
          <w:lang w:val="en-US" w:eastAsia="en-US"/>
        </w:rPr>
        <w:t>;</w:t>
      </w:r>
      <w:proofErr w:type="gramEnd"/>
    </w:p>
    <w:p w14:paraId="459748F1" w14:textId="77777777" w:rsidR="002F2073" w:rsidRPr="003A4382" w:rsidRDefault="002F2073" w:rsidP="00C7138A">
      <w:pPr>
        <w:numPr>
          <w:ilvl w:val="0"/>
          <w:numId w:val="3"/>
        </w:numPr>
        <w:tabs>
          <w:tab w:val="left" w:pos="426"/>
          <w:tab w:val="left" w:pos="709"/>
          <w:tab w:val="left" w:pos="851"/>
        </w:tabs>
        <w:jc w:val="both"/>
        <w:rPr>
          <w:rFonts w:ascii="Tahoma" w:hAnsi="Tahoma" w:cs="Tahoma"/>
          <w:color w:val="000000"/>
          <w:sz w:val="20"/>
          <w:szCs w:val="18"/>
        </w:rPr>
      </w:pPr>
      <w:r w:rsidRPr="003A4382">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57D6236F" w14:textId="77777777" w:rsidR="002C65EE" w:rsidRPr="002C65EE" w:rsidRDefault="002C65EE" w:rsidP="002C65EE">
      <w:pPr>
        <w:jc w:val="both"/>
        <w:rPr>
          <w:rFonts w:ascii="Tahoma" w:hAnsi="Tahoma" w:cs="Tahoma"/>
          <w:sz w:val="20"/>
          <w:szCs w:val="20"/>
        </w:rPr>
      </w:pPr>
    </w:p>
    <w:p w14:paraId="4D1A4A04" w14:textId="77777777" w:rsidR="000747C3"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04965C7D" w14:textId="77777777" w:rsidR="00E477CA" w:rsidRPr="00D4688C" w:rsidRDefault="00E477CA" w:rsidP="00E477CA">
      <w:pPr>
        <w:jc w:val="both"/>
        <w:rPr>
          <w:rFonts w:ascii="Tahoma" w:hAnsi="Tahoma" w:cs="Tahoma"/>
          <w:color w:val="000000"/>
          <w:sz w:val="18"/>
          <w:szCs w:val="18"/>
        </w:rPr>
      </w:pPr>
      <w:r w:rsidRPr="0063201F">
        <w:rPr>
          <w:rFonts w:ascii="Tahoma" w:hAnsi="Tahoma" w:cs="Tahoma"/>
          <w:color w:val="000000"/>
          <w:sz w:val="18"/>
          <w:szCs w:val="18"/>
        </w:rPr>
        <w:t>The eligibility criteria determine the conditions for participating in a procurement procedure and define the essential requirements that each bidder must comply with. Bidders shall demonstrate that they fulfil the following criteria:</w:t>
      </w:r>
    </w:p>
    <w:p w14:paraId="1766E381" w14:textId="77777777" w:rsidR="00E477CA" w:rsidRPr="00D4688C" w:rsidRDefault="00E477CA" w:rsidP="00E477CA">
      <w:pPr>
        <w:shd w:val="clear" w:color="auto" w:fill="FFFFFF" w:themeFill="background1"/>
        <w:rPr>
          <w:rFonts w:ascii="Tahoma" w:hAnsi="Tahoma" w:cs="Tahoma"/>
          <w:sz w:val="18"/>
          <w:szCs w:val="18"/>
        </w:rPr>
      </w:pPr>
    </w:p>
    <w:tbl>
      <w:tblPr>
        <w:tblStyle w:val="TableGrid"/>
        <w:tblW w:w="0" w:type="auto"/>
        <w:tblLook w:val="04A0" w:firstRow="1" w:lastRow="0" w:firstColumn="1" w:lastColumn="0" w:noHBand="0" w:noVBand="1"/>
      </w:tblPr>
      <w:tblGrid>
        <w:gridCol w:w="6516"/>
        <w:gridCol w:w="2501"/>
      </w:tblGrid>
      <w:tr w:rsidR="00E477CA" w:rsidRPr="00D4688C" w14:paraId="2E91E15A" w14:textId="77777777" w:rsidTr="00795B7A">
        <w:trPr>
          <w:trHeight w:val="328"/>
        </w:trPr>
        <w:tc>
          <w:tcPr>
            <w:tcW w:w="6516" w:type="dxa"/>
          </w:tcPr>
          <w:p w14:paraId="61329943" w14:textId="77777777" w:rsidR="00E477CA" w:rsidRPr="00D4688C" w:rsidRDefault="00E477CA" w:rsidP="00795B7A">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2501" w:type="dxa"/>
          </w:tcPr>
          <w:p w14:paraId="6D2E9187" w14:textId="77777777" w:rsidR="00E477CA" w:rsidRPr="00D4688C" w:rsidRDefault="00E477CA"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E477CA" w:rsidRPr="00D4688C" w14:paraId="5B3E9411" w14:textId="77777777" w:rsidTr="00795B7A">
        <w:trPr>
          <w:trHeight w:val="277"/>
        </w:trPr>
        <w:tc>
          <w:tcPr>
            <w:tcW w:w="6516" w:type="dxa"/>
          </w:tcPr>
          <w:p w14:paraId="2D7F1688" w14:textId="798A3F7C" w:rsidR="00E477CA" w:rsidRPr="00D4688C" w:rsidRDefault="00E477CA" w:rsidP="00DF0EF5">
            <w:pPr>
              <w:spacing w:before="60" w:after="60"/>
              <w:jc w:val="both"/>
              <w:rPr>
                <w:rFonts w:ascii="Tahoma" w:hAnsi="Tahoma" w:cs="Tahoma"/>
                <w:sz w:val="18"/>
                <w:szCs w:val="18"/>
                <w:lang w:val="en-US"/>
              </w:rPr>
            </w:pPr>
            <w:r w:rsidRPr="005F7ADB">
              <w:rPr>
                <w:rFonts w:ascii="Tahoma" w:hAnsi="Tahoma" w:cs="Tahoma"/>
                <w:sz w:val="18"/>
                <w:szCs w:val="18"/>
                <w:u w:val="single"/>
                <w:lang w:val="en-US"/>
              </w:rPr>
              <w:t>Education</w:t>
            </w:r>
            <w:r w:rsidRPr="005F7ADB">
              <w:rPr>
                <w:rFonts w:ascii="Tahoma" w:hAnsi="Tahoma" w:cs="Tahoma"/>
                <w:sz w:val="18"/>
                <w:szCs w:val="18"/>
                <w:lang w:val="en-US"/>
              </w:rPr>
              <w:t xml:space="preserve">: </w:t>
            </w:r>
            <w:r w:rsidR="00FD6393" w:rsidRPr="00FD6393">
              <w:rPr>
                <w:rFonts w:ascii="Tahoma" w:hAnsi="Tahoma" w:cs="Tahoma"/>
                <w:sz w:val="18"/>
                <w:szCs w:val="18"/>
                <w:lang w:val="en-US"/>
              </w:rPr>
              <w:t>University degree 2nd cycle or higher in law, human rights, criminal justice or related fields, from an accredited academic institution.</w:t>
            </w:r>
          </w:p>
        </w:tc>
        <w:tc>
          <w:tcPr>
            <w:tcW w:w="2501" w:type="dxa"/>
          </w:tcPr>
          <w:p w14:paraId="7F903B44" w14:textId="77777777" w:rsidR="00E477CA" w:rsidRPr="00D4688C" w:rsidRDefault="00E477CA" w:rsidP="00795B7A">
            <w:pPr>
              <w:jc w:val="center"/>
              <w:rPr>
                <w:rFonts w:ascii="Tahoma" w:hAnsi="Tahoma" w:cs="Tahoma"/>
                <w:sz w:val="18"/>
                <w:szCs w:val="18"/>
                <w:lang w:val="en-US"/>
              </w:rPr>
            </w:pPr>
            <w:r w:rsidRPr="00D4688C">
              <w:rPr>
                <w:rFonts w:ascii="Tahoma" w:hAnsi="Tahoma" w:cs="Tahoma"/>
                <w:sz w:val="18"/>
                <w:szCs w:val="18"/>
                <w:lang w:val="en-US"/>
              </w:rPr>
              <w:t>CV</w:t>
            </w:r>
          </w:p>
        </w:tc>
      </w:tr>
      <w:tr w:rsidR="00E477CA" w:rsidRPr="00D4688C" w14:paraId="1CB884FD" w14:textId="77777777" w:rsidTr="00795B7A">
        <w:tc>
          <w:tcPr>
            <w:tcW w:w="6516" w:type="dxa"/>
          </w:tcPr>
          <w:p w14:paraId="0AC32D77" w14:textId="6AF35294" w:rsidR="00E477CA" w:rsidRPr="00D4688C" w:rsidRDefault="00E477CA" w:rsidP="00DF0EF5">
            <w:pPr>
              <w:spacing w:before="60" w:after="60"/>
              <w:jc w:val="both"/>
              <w:rPr>
                <w:rFonts w:ascii="Tahoma" w:hAnsi="Tahoma" w:cs="Tahoma"/>
                <w:sz w:val="18"/>
                <w:szCs w:val="18"/>
                <w:lang w:val="en-US"/>
              </w:rPr>
            </w:pPr>
            <w:r w:rsidRPr="005F7ADB">
              <w:rPr>
                <w:rFonts w:ascii="Tahoma" w:hAnsi="Tahoma" w:cs="Tahoma"/>
                <w:sz w:val="18"/>
                <w:szCs w:val="18"/>
                <w:u w:val="single"/>
                <w:lang w:val="en-US"/>
              </w:rPr>
              <w:t>Work experience</w:t>
            </w:r>
            <w:r w:rsidRPr="005F7ADB">
              <w:rPr>
                <w:rFonts w:ascii="Tahoma" w:hAnsi="Tahoma" w:cs="Tahoma"/>
                <w:sz w:val="18"/>
                <w:szCs w:val="18"/>
                <w:lang w:val="en-US"/>
              </w:rPr>
              <w:t xml:space="preserve">: </w:t>
            </w:r>
            <w:r w:rsidR="00FD6393" w:rsidRPr="00FD6393">
              <w:rPr>
                <w:rFonts w:ascii="Tahoma" w:hAnsi="Tahoma" w:cs="Tahoma"/>
                <w:sz w:val="18"/>
                <w:szCs w:val="18"/>
                <w:lang w:val="en-US"/>
              </w:rPr>
              <w:t>At least five (5) years of proven professional experience</w:t>
            </w:r>
            <w:r w:rsidR="003640E3">
              <w:rPr>
                <w:rFonts w:ascii="Tahoma" w:hAnsi="Tahoma" w:cs="Tahoma"/>
                <w:sz w:val="18"/>
                <w:szCs w:val="18"/>
                <w:lang w:val="en-US"/>
              </w:rPr>
              <w:t xml:space="preserve"> at international level</w:t>
            </w:r>
            <w:r w:rsidR="00FD6393" w:rsidRPr="00FD6393">
              <w:rPr>
                <w:rFonts w:ascii="Tahoma" w:hAnsi="Tahoma" w:cs="Tahoma"/>
                <w:sz w:val="18"/>
                <w:szCs w:val="18"/>
                <w:lang w:val="en-US"/>
              </w:rPr>
              <w:t xml:space="preserve"> in the field of criminal law and criminal procedure law, with a focus on pre-trial detention at the international level, specifically within the thematic areas of the Lot(s) the bidder is bidding for.</w:t>
            </w:r>
          </w:p>
        </w:tc>
        <w:tc>
          <w:tcPr>
            <w:tcW w:w="2501" w:type="dxa"/>
          </w:tcPr>
          <w:p w14:paraId="7CB3E72C" w14:textId="77777777" w:rsidR="00E477CA" w:rsidRPr="00D4688C" w:rsidRDefault="00E477CA" w:rsidP="00795B7A">
            <w:pPr>
              <w:jc w:val="center"/>
              <w:rPr>
                <w:rFonts w:ascii="Tahoma" w:hAnsi="Tahoma" w:cs="Tahoma"/>
                <w:sz w:val="18"/>
                <w:szCs w:val="18"/>
                <w:lang w:val="en-US"/>
              </w:rPr>
            </w:pPr>
            <w:r w:rsidRPr="00D4688C">
              <w:rPr>
                <w:rFonts w:ascii="Tahoma" w:hAnsi="Tahoma" w:cs="Tahoma"/>
                <w:sz w:val="18"/>
                <w:szCs w:val="18"/>
                <w:lang w:val="en-US"/>
              </w:rPr>
              <w:t>CV</w:t>
            </w:r>
          </w:p>
        </w:tc>
      </w:tr>
      <w:tr w:rsidR="00E477CA" w:rsidRPr="00D4688C" w14:paraId="7025F9AF" w14:textId="77777777" w:rsidTr="00795B7A">
        <w:tc>
          <w:tcPr>
            <w:tcW w:w="6516" w:type="dxa"/>
          </w:tcPr>
          <w:p w14:paraId="6DD29714" w14:textId="3F7CD878" w:rsidR="00E477CA" w:rsidRPr="00D4688C" w:rsidRDefault="00E477CA" w:rsidP="00DF0EF5">
            <w:pPr>
              <w:spacing w:before="60" w:after="60"/>
              <w:jc w:val="both"/>
              <w:rPr>
                <w:rFonts w:ascii="Tahoma" w:hAnsi="Tahoma" w:cs="Tahoma"/>
                <w:sz w:val="18"/>
                <w:szCs w:val="18"/>
                <w:lang w:val="en-US"/>
              </w:rPr>
            </w:pPr>
            <w:r w:rsidRPr="005F7ADB">
              <w:rPr>
                <w:rFonts w:ascii="Tahoma" w:hAnsi="Tahoma" w:cs="Tahoma"/>
                <w:sz w:val="18"/>
                <w:szCs w:val="18"/>
                <w:u w:val="single"/>
                <w:lang w:val="en-US"/>
              </w:rPr>
              <w:t>Specific thematic expertise</w:t>
            </w:r>
            <w:r w:rsidRPr="005F7ADB">
              <w:rPr>
                <w:rFonts w:ascii="Tahoma" w:hAnsi="Tahoma" w:cs="Tahoma"/>
                <w:sz w:val="18"/>
                <w:szCs w:val="18"/>
                <w:lang w:val="en-US"/>
              </w:rPr>
              <w:t xml:space="preserve">: </w:t>
            </w:r>
            <w:r w:rsidR="00FD6393" w:rsidRPr="00FD6393">
              <w:rPr>
                <w:rFonts w:ascii="Tahoma" w:hAnsi="Tahoma" w:cs="Tahoma"/>
                <w:sz w:val="18"/>
                <w:szCs w:val="18"/>
                <w:lang w:val="en-US"/>
              </w:rPr>
              <w:t>At least five (5) years of proven expertise directly related to the type of work and assignments requested under the Lot</w:t>
            </w:r>
            <w:r w:rsidR="005C7CB8">
              <w:rPr>
                <w:rFonts w:ascii="Tahoma" w:hAnsi="Tahoma" w:cs="Tahoma"/>
                <w:sz w:val="18"/>
                <w:szCs w:val="18"/>
                <w:lang w:val="en-US"/>
              </w:rPr>
              <w:t xml:space="preserve"> </w:t>
            </w:r>
            <w:r w:rsidR="00FD6393" w:rsidRPr="00FD6393">
              <w:rPr>
                <w:rFonts w:ascii="Tahoma" w:hAnsi="Tahoma" w:cs="Tahoma"/>
                <w:sz w:val="18"/>
                <w:szCs w:val="18"/>
                <w:lang w:val="en-US"/>
              </w:rPr>
              <w:t>(s) the bidder is bidding for</w:t>
            </w:r>
            <w:r w:rsidR="00FD6393">
              <w:rPr>
                <w:rFonts w:ascii="Tahoma" w:hAnsi="Tahoma" w:cs="Tahoma"/>
                <w:sz w:val="18"/>
                <w:szCs w:val="18"/>
                <w:lang w:val="en-US"/>
              </w:rPr>
              <w:t>.</w:t>
            </w:r>
          </w:p>
        </w:tc>
        <w:tc>
          <w:tcPr>
            <w:tcW w:w="2501" w:type="dxa"/>
          </w:tcPr>
          <w:p w14:paraId="42FACACF" w14:textId="77777777" w:rsidR="00E477CA" w:rsidRDefault="00E477CA" w:rsidP="00795B7A">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w:t>
            </w:r>
          </w:p>
          <w:p w14:paraId="2A433A72" w14:textId="77777777" w:rsidR="00E477CA" w:rsidRPr="00D4688C" w:rsidRDefault="00E477CA" w:rsidP="00795B7A">
            <w:pPr>
              <w:jc w:val="center"/>
              <w:rPr>
                <w:rFonts w:ascii="Tahoma" w:hAnsi="Tahoma" w:cs="Tahoma"/>
                <w:sz w:val="18"/>
                <w:szCs w:val="18"/>
                <w:lang w:val="en-US"/>
              </w:rPr>
            </w:pPr>
            <w:r>
              <w:rPr>
                <w:rFonts w:ascii="Tahoma" w:hAnsi="Tahoma" w:cs="Tahoma"/>
                <w:sz w:val="18"/>
                <w:szCs w:val="18"/>
                <w:lang w:val="en-US"/>
              </w:rPr>
              <w:t>Samples of previous work</w:t>
            </w:r>
          </w:p>
        </w:tc>
      </w:tr>
      <w:tr w:rsidR="00E477CA" w:rsidRPr="00D4688C" w14:paraId="2B50CD42" w14:textId="77777777" w:rsidTr="00795B7A">
        <w:tc>
          <w:tcPr>
            <w:tcW w:w="6516" w:type="dxa"/>
          </w:tcPr>
          <w:p w14:paraId="7BE89958" w14:textId="60634946" w:rsidR="00E477CA" w:rsidRPr="00D4688C" w:rsidRDefault="00E477CA" w:rsidP="00DF0EF5">
            <w:pPr>
              <w:spacing w:before="60" w:after="60"/>
              <w:jc w:val="both"/>
              <w:rPr>
                <w:rFonts w:ascii="Tahoma" w:hAnsi="Tahoma" w:cs="Tahoma"/>
                <w:sz w:val="18"/>
                <w:szCs w:val="18"/>
                <w:lang w:val="en-US"/>
              </w:rPr>
            </w:pPr>
            <w:r w:rsidRPr="005F7ADB">
              <w:rPr>
                <w:rFonts w:ascii="Tahoma" w:hAnsi="Tahoma" w:cs="Tahoma"/>
                <w:sz w:val="18"/>
                <w:szCs w:val="18"/>
                <w:u w:val="single"/>
                <w:lang w:val="en-US"/>
              </w:rPr>
              <w:t>Language skills</w:t>
            </w:r>
            <w:r w:rsidRPr="005F7ADB">
              <w:rPr>
                <w:rFonts w:ascii="Tahoma" w:hAnsi="Tahoma" w:cs="Tahoma"/>
                <w:sz w:val="18"/>
                <w:szCs w:val="18"/>
                <w:lang w:val="en-US"/>
              </w:rPr>
              <w:t xml:space="preserve">: </w:t>
            </w:r>
            <w:r w:rsidR="00FD6393" w:rsidRPr="00FD6393">
              <w:rPr>
                <w:rFonts w:ascii="Tahoma" w:hAnsi="Tahoma" w:cs="Tahoma"/>
                <w:sz w:val="18"/>
                <w:szCs w:val="18"/>
                <w:lang w:val="en-US"/>
              </w:rPr>
              <w:t xml:space="preserve">Proficient User level of the English language (C2 of the </w:t>
            </w:r>
            <w:hyperlink r:id="rId17" w:history="1">
              <w:r w:rsidR="00FD6393" w:rsidRPr="00FD6393">
                <w:rPr>
                  <w:rStyle w:val="Hyperlink"/>
                  <w:rFonts w:ascii="Tahoma" w:hAnsi="Tahoma" w:cs="Tahoma"/>
                  <w:sz w:val="18"/>
                  <w:szCs w:val="18"/>
                  <w:lang w:val="en-US"/>
                </w:rPr>
                <w:t>Common European Framework of Reference for Languages (CEFR)</w:t>
              </w:r>
            </w:hyperlink>
          </w:p>
        </w:tc>
        <w:tc>
          <w:tcPr>
            <w:tcW w:w="2501" w:type="dxa"/>
          </w:tcPr>
          <w:p w14:paraId="254FBF07" w14:textId="77777777" w:rsidR="00E477CA" w:rsidRDefault="00E477CA" w:rsidP="00795B7A">
            <w:pPr>
              <w:jc w:val="center"/>
              <w:rPr>
                <w:rFonts w:ascii="Tahoma" w:hAnsi="Tahoma" w:cs="Tahoma"/>
                <w:sz w:val="18"/>
                <w:szCs w:val="18"/>
                <w:lang w:val="en-US"/>
              </w:rPr>
            </w:pPr>
            <w:r w:rsidRPr="00D4688C">
              <w:rPr>
                <w:rFonts w:ascii="Tahoma" w:hAnsi="Tahoma" w:cs="Tahoma"/>
                <w:sz w:val="18"/>
                <w:szCs w:val="18"/>
                <w:lang w:val="en-US"/>
              </w:rPr>
              <w:t>CV</w:t>
            </w:r>
          </w:p>
          <w:p w14:paraId="7F604555" w14:textId="77777777" w:rsidR="00E477CA" w:rsidRPr="00D4688C" w:rsidRDefault="00E477CA" w:rsidP="00795B7A">
            <w:pPr>
              <w:jc w:val="center"/>
              <w:rPr>
                <w:rFonts w:ascii="Tahoma" w:hAnsi="Tahoma" w:cs="Tahoma"/>
                <w:sz w:val="18"/>
                <w:szCs w:val="18"/>
                <w:lang w:val="en-US"/>
              </w:rPr>
            </w:pPr>
            <w:r>
              <w:rPr>
                <w:rFonts w:ascii="Tahoma" w:hAnsi="Tahoma" w:cs="Tahoma"/>
                <w:sz w:val="18"/>
                <w:szCs w:val="18"/>
                <w:lang w:val="en-US"/>
              </w:rPr>
              <w:t>Samples of previous work</w:t>
            </w:r>
          </w:p>
        </w:tc>
      </w:tr>
      <w:tr w:rsidR="00FD6393" w:rsidRPr="00D4688C" w14:paraId="2D430FC9" w14:textId="77777777" w:rsidTr="00795B7A">
        <w:tc>
          <w:tcPr>
            <w:tcW w:w="6516" w:type="dxa"/>
          </w:tcPr>
          <w:p w14:paraId="02329DE4" w14:textId="7262A236" w:rsidR="00FD6393" w:rsidRPr="005022BD" w:rsidRDefault="00FD6393" w:rsidP="00DF0EF5">
            <w:pPr>
              <w:spacing w:before="60" w:after="60"/>
              <w:jc w:val="both"/>
              <w:rPr>
                <w:rFonts w:ascii="Tahoma" w:hAnsi="Tahoma" w:cs="Tahoma"/>
                <w:sz w:val="18"/>
                <w:szCs w:val="18"/>
                <w:u w:val="single"/>
              </w:rPr>
            </w:pPr>
            <w:r w:rsidRPr="005022BD">
              <w:rPr>
                <w:rFonts w:ascii="Tahoma" w:hAnsi="Tahoma" w:cs="Tahoma"/>
                <w:sz w:val="18"/>
                <w:szCs w:val="18"/>
              </w:rPr>
              <w:t>If the bidder is a registered legal entity or a private entrepreneur, it must be</w:t>
            </w:r>
            <w:r w:rsidR="00F511F5" w:rsidRPr="005022BD">
              <w:rPr>
                <w:rFonts w:ascii="Tahoma" w:hAnsi="Tahoma" w:cs="Tahoma"/>
                <w:sz w:val="18"/>
                <w:szCs w:val="18"/>
              </w:rPr>
              <w:t xml:space="preserve"> </w:t>
            </w:r>
            <w:r w:rsidRPr="005022BD">
              <w:rPr>
                <w:rFonts w:ascii="Tahoma" w:hAnsi="Tahoma" w:cs="Tahoma"/>
                <w:sz w:val="18"/>
                <w:szCs w:val="18"/>
              </w:rPr>
              <w:t>speciali</w:t>
            </w:r>
            <w:r w:rsidR="00A87354" w:rsidRPr="005022BD">
              <w:rPr>
                <w:rFonts w:ascii="Tahoma" w:hAnsi="Tahoma" w:cs="Tahoma"/>
                <w:sz w:val="18"/>
                <w:szCs w:val="18"/>
              </w:rPr>
              <w:t>s</w:t>
            </w:r>
            <w:r w:rsidRPr="005022BD">
              <w:rPr>
                <w:rFonts w:ascii="Tahoma" w:hAnsi="Tahoma" w:cs="Tahoma"/>
                <w:sz w:val="18"/>
                <w:szCs w:val="18"/>
              </w:rPr>
              <w:t>ed in the field of human rights</w:t>
            </w:r>
            <w:r w:rsidR="00A87354" w:rsidRPr="005022BD">
              <w:rPr>
                <w:rFonts w:ascii="Tahoma" w:hAnsi="Tahoma" w:cs="Tahoma"/>
                <w:sz w:val="18"/>
                <w:szCs w:val="18"/>
              </w:rPr>
              <w:t xml:space="preserve"> and/or criminal justice</w:t>
            </w:r>
            <w:r w:rsidRPr="005022BD">
              <w:rPr>
                <w:rFonts w:ascii="Tahoma" w:hAnsi="Tahoma" w:cs="Tahoma"/>
                <w:sz w:val="18"/>
                <w:szCs w:val="18"/>
              </w:rPr>
              <w:t>.</w:t>
            </w:r>
          </w:p>
        </w:tc>
        <w:tc>
          <w:tcPr>
            <w:tcW w:w="2501" w:type="dxa"/>
          </w:tcPr>
          <w:p w14:paraId="6ADFF83C" w14:textId="61482BA2" w:rsidR="00FD6393" w:rsidRPr="004C17A3" w:rsidRDefault="00FD6393" w:rsidP="00795B7A">
            <w:pPr>
              <w:jc w:val="center"/>
              <w:rPr>
                <w:rFonts w:ascii="Tahoma" w:hAnsi="Tahoma" w:cs="Tahoma"/>
                <w:sz w:val="18"/>
                <w:szCs w:val="18"/>
                <w:lang w:val="en-US"/>
              </w:rPr>
            </w:pPr>
            <w:r w:rsidRPr="004C17A3">
              <w:rPr>
                <w:rFonts w:ascii="Tahoma" w:hAnsi="Tahoma" w:cs="Tahoma"/>
                <w:sz w:val="18"/>
                <w:szCs w:val="18"/>
                <w:lang w:val="en-US"/>
              </w:rPr>
              <w:t>Registration documents</w:t>
            </w:r>
          </w:p>
        </w:tc>
      </w:tr>
    </w:tbl>
    <w:p w14:paraId="55DF2EB9" w14:textId="77777777" w:rsidR="00E477CA" w:rsidRDefault="00E477CA" w:rsidP="00E477CA">
      <w:pPr>
        <w:shd w:val="clear" w:color="auto" w:fill="FFFFFF" w:themeFill="background1"/>
        <w:rPr>
          <w:rFonts w:ascii="Tahoma" w:hAnsi="Tahoma" w:cs="Tahoma"/>
          <w:sz w:val="18"/>
          <w:u w:val="single"/>
          <w:lang w:val="en-US"/>
        </w:rPr>
      </w:pPr>
    </w:p>
    <w:p w14:paraId="6E104F90" w14:textId="68036EE0" w:rsidR="00E477CA" w:rsidRPr="00D4688C" w:rsidRDefault="00E477CA" w:rsidP="00E477CA">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proofErr w:type="gramStart"/>
      <w:r w:rsidRPr="00D4688C">
        <w:rPr>
          <w:rFonts w:ascii="Tahoma" w:hAnsi="Tahoma" w:cs="Tahoma"/>
          <w:b/>
          <w:bCs/>
          <w:color w:val="000000"/>
          <w:sz w:val="18"/>
          <w:szCs w:val="18"/>
        </w:rPr>
        <w:t>on the basis of</w:t>
      </w:r>
      <w:proofErr w:type="gramEnd"/>
      <w:r w:rsidRPr="00D4688C">
        <w:rPr>
          <w:rFonts w:ascii="Tahoma" w:hAnsi="Tahoma" w:cs="Tahoma"/>
          <w:b/>
          <w:bCs/>
          <w:color w:val="000000"/>
          <w:sz w:val="18"/>
          <w:szCs w:val="18"/>
        </w:rPr>
        <w:t xml:space="preserve">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in </w:t>
      </w:r>
      <w:r w:rsidR="00FD6393" w:rsidRPr="00D4688C">
        <w:rPr>
          <w:rFonts w:ascii="Tahoma" w:hAnsi="Tahoma" w:cs="Tahoma"/>
          <w:color w:val="000000"/>
          <w:sz w:val="18"/>
          <w:szCs w:val="18"/>
        </w:rPr>
        <w:t xml:space="preserve">Section </w:t>
      </w:r>
      <w:r w:rsidR="00FD6393" w:rsidRPr="00FD6393">
        <w:rPr>
          <w:rFonts w:ascii="Tahoma" w:hAnsi="Tahoma" w:cs="Tahoma"/>
          <w:color w:val="000000"/>
          <w:sz w:val="18"/>
          <w:szCs w:val="18"/>
        </w:rPr>
        <w:t>G.</w:t>
      </w:r>
      <w:r w:rsidRPr="00D4688C">
        <w:rPr>
          <w:rFonts w:ascii="Tahoma" w:hAnsi="Tahoma" w:cs="Tahoma"/>
          <w:color w:val="000000"/>
          <w:sz w:val="18"/>
          <w:szCs w:val="18"/>
        </w:rPr>
        <w:t xml:space="preserve"> </w:t>
      </w:r>
    </w:p>
    <w:p w14:paraId="02C937C9" w14:textId="77777777" w:rsidR="00E477CA" w:rsidRPr="00D4688C" w:rsidRDefault="00E477CA" w:rsidP="00E477CA">
      <w:pPr>
        <w:spacing w:after="120"/>
        <w:jc w:val="both"/>
        <w:rPr>
          <w:rFonts w:ascii="Tahoma" w:hAnsi="Tahoma" w:cs="Tahoma"/>
          <w:iCs/>
          <w:sz w:val="18"/>
          <w:szCs w:val="18"/>
        </w:rPr>
      </w:pPr>
    </w:p>
    <w:p w14:paraId="7C6DBFDB" w14:textId="3731C697" w:rsidR="00E477CA" w:rsidRPr="009F1A3F" w:rsidRDefault="00E477CA" w:rsidP="00E477CA">
      <w:pPr>
        <w:spacing w:after="240"/>
        <w:jc w:val="both"/>
        <w:rPr>
          <w:rFonts w:ascii="Tahoma" w:hAnsi="Tahoma" w:cs="Tahoma"/>
          <w:iCs/>
          <w:sz w:val="18"/>
          <w:szCs w:val="18"/>
        </w:rPr>
      </w:pPr>
      <w:r w:rsidRPr="00D4688C">
        <w:rPr>
          <w:rFonts w:ascii="Tahoma" w:hAnsi="Tahoma" w:cs="Tahoma"/>
          <w:b/>
          <w:bCs/>
          <w:iCs/>
          <w:sz w:val="18"/>
          <w:szCs w:val="18"/>
        </w:rPr>
        <w:t>For legal persons only</w:t>
      </w:r>
      <w:r w:rsidRPr="00D4688C">
        <w:rPr>
          <w:rFonts w:ascii="Tahoma" w:hAnsi="Tahoma" w:cs="Tahoma"/>
          <w:iCs/>
          <w:sz w:val="18"/>
          <w:szCs w:val="18"/>
        </w:rPr>
        <w:t xml:space="preserve">: legal persons are requested to include in their bids the profiles of </w:t>
      </w:r>
      <w:r w:rsidRPr="00D4688C">
        <w:rPr>
          <w:rFonts w:ascii="Tahoma" w:hAnsi="Tahoma" w:cs="Tahoma"/>
          <w:b/>
          <w:bCs/>
          <w:iCs/>
          <w:sz w:val="18"/>
          <w:szCs w:val="18"/>
        </w:rPr>
        <w:t xml:space="preserve">a maximum of </w:t>
      </w:r>
      <w:r w:rsidR="00FD6393">
        <w:rPr>
          <w:rFonts w:ascii="Tahoma" w:hAnsi="Tahoma" w:cs="Tahoma"/>
          <w:b/>
          <w:bCs/>
          <w:iCs/>
          <w:sz w:val="18"/>
          <w:szCs w:val="18"/>
        </w:rPr>
        <w:t>four (4)</w:t>
      </w:r>
      <w:r w:rsidRPr="00D4688C">
        <w:rPr>
          <w:rFonts w:ascii="Tahoma" w:hAnsi="Tahoma" w:cs="Tahoma"/>
          <w:iCs/>
          <w:sz w:val="18"/>
          <w:szCs w:val="18"/>
        </w:rPr>
        <w:t xml:space="preserve"> natural persons proposed to be assigned to the contract. The status of each natural person included in the bid must be specified, and </w:t>
      </w:r>
      <w:proofErr w:type="gramStart"/>
      <w:r w:rsidRPr="00D4688C">
        <w:rPr>
          <w:rFonts w:ascii="Tahoma" w:hAnsi="Tahoma" w:cs="Tahoma"/>
          <w:iCs/>
          <w:sz w:val="18"/>
          <w:szCs w:val="18"/>
        </w:rPr>
        <w:t>in particular whether</w:t>
      </w:r>
      <w:proofErr w:type="gramEnd"/>
      <w:r w:rsidRPr="00D4688C">
        <w:rPr>
          <w:rFonts w:ascii="Tahoma" w:hAnsi="Tahoma" w:cs="Tahoma"/>
          <w:iCs/>
          <w:sz w:val="18"/>
          <w:szCs w:val="18"/>
        </w:rPr>
        <w:t xml:space="preserve"> they are employees or subcontractors. </w:t>
      </w:r>
      <w:r w:rsidRPr="00D4688C">
        <w:rPr>
          <w:rFonts w:ascii="Tahoma" w:hAnsi="Tahoma" w:cs="Tahoma"/>
          <w:b/>
          <w:bCs/>
          <w:iCs/>
          <w:sz w:val="18"/>
          <w:szCs w:val="18"/>
        </w:rPr>
        <w:t>Each natural person included in the bid will be assessed against the above eligibility criteria</w:t>
      </w:r>
      <w:r w:rsidRPr="00D4688C">
        <w:rPr>
          <w:rFonts w:ascii="Tahoma" w:hAnsi="Tahoma" w:cs="Tahoma"/>
          <w:iCs/>
          <w:sz w:val="18"/>
          <w:szCs w:val="18"/>
        </w:rPr>
        <w:t xml:space="preserve">. </w:t>
      </w:r>
      <w:r w:rsidRPr="009F1A3F">
        <w:rPr>
          <w:rFonts w:ascii="Tahoma" w:hAnsi="Tahoma" w:cs="Tahoma"/>
          <w:iCs/>
          <w:sz w:val="18"/>
          <w:szCs w:val="18"/>
        </w:rPr>
        <w:t xml:space="preserve">The Council reserves the right not to accept the inclusion in the contract of persons </w:t>
      </w:r>
      <w:r>
        <w:rPr>
          <w:rFonts w:ascii="Tahoma" w:hAnsi="Tahoma" w:cs="Tahoma"/>
          <w:iCs/>
          <w:sz w:val="18"/>
          <w:szCs w:val="18"/>
        </w:rPr>
        <w:t xml:space="preserve">who do not meet </w:t>
      </w:r>
      <w:r w:rsidRPr="009F1A3F">
        <w:rPr>
          <w:rFonts w:ascii="Tahoma" w:hAnsi="Tahoma" w:cs="Tahoma"/>
          <w:iCs/>
          <w:sz w:val="18"/>
          <w:szCs w:val="18"/>
        </w:rPr>
        <w:t xml:space="preserve">the eligibility criteria </w:t>
      </w:r>
      <w:r w:rsidRPr="00D4688C">
        <w:rPr>
          <w:rFonts w:ascii="Tahoma" w:hAnsi="Tahoma" w:cs="Tahoma"/>
          <w:iCs/>
          <w:sz w:val="18"/>
          <w:szCs w:val="18"/>
        </w:rPr>
        <w:t>or</w:t>
      </w:r>
      <w:r w:rsidRPr="009F1A3F">
        <w:rPr>
          <w:rFonts w:ascii="Tahoma" w:hAnsi="Tahoma" w:cs="Tahoma"/>
          <w:iCs/>
          <w:sz w:val="18"/>
          <w:szCs w:val="18"/>
        </w:rPr>
        <w:t xml:space="preserve"> to reject a bid entirely </w:t>
      </w:r>
      <w:r>
        <w:rPr>
          <w:rFonts w:ascii="Tahoma" w:hAnsi="Tahoma" w:cs="Tahoma"/>
          <w:iCs/>
          <w:sz w:val="18"/>
          <w:szCs w:val="18"/>
        </w:rPr>
        <w:t>if</w:t>
      </w:r>
      <w:r w:rsidRPr="009F1A3F">
        <w:rPr>
          <w:rFonts w:ascii="Tahoma" w:hAnsi="Tahoma" w:cs="Tahoma"/>
          <w:iCs/>
          <w:sz w:val="18"/>
          <w:szCs w:val="18"/>
        </w:rPr>
        <w:t xml:space="preserve"> </w:t>
      </w:r>
      <w:r w:rsidRPr="00D4688C">
        <w:rPr>
          <w:rFonts w:ascii="Tahoma" w:hAnsi="Tahoma" w:cs="Tahoma"/>
          <w:iCs/>
          <w:sz w:val="18"/>
          <w:szCs w:val="18"/>
        </w:rPr>
        <w:t>no profiles</w:t>
      </w:r>
      <w:r w:rsidRPr="009F1A3F">
        <w:rPr>
          <w:rFonts w:ascii="Tahoma" w:hAnsi="Tahoma" w:cs="Tahoma"/>
          <w:iCs/>
          <w:sz w:val="18"/>
          <w:szCs w:val="18"/>
        </w:rPr>
        <w:t xml:space="preserve"> </w:t>
      </w:r>
      <w:r>
        <w:rPr>
          <w:rFonts w:ascii="Tahoma" w:hAnsi="Tahoma" w:cs="Tahoma"/>
          <w:iCs/>
          <w:sz w:val="18"/>
          <w:szCs w:val="18"/>
        </w:rPr>
        <w:t>met</w:t>
      </w:r>
      <w:r w:rsidRPr="009F1A3F">
        <w:rPr>
          <w:rFonts w:ascii="Tahoma" w:hAnsi="Tahoma" w:cs="Tahoma"/>
          <w:iCs/>
          <w:sz w:val="18"/>
          <w:szCs w:val="18"/>
        </w:rPr>
        <w:t xml:space="preserve"> the eligibility criteria.</w:t>
      </w:r>
      <w:r w:rsidRPr="00D4688C">
        <w:rPr>
          <w:rStyle w:val="FootnoteReference"/>
          <w:rFonts w:ascii="Tahoma" w:hAnsi="Tahoma"/>
          <w:iCs/>
          <w:sz w:val="18"/>
          <w:szCs w:val="18"/>
        </w:rPr>
        <w:footnoteReference w:id="5"/>
      </w:r>
    </w:p>
    <w:p w14:paraId="19662A5A" w14:textId="2CD05B36" w:rsidR="00E477CA" w:rsidRPr="00D4688C" w:rsidRDefault="00E477CA" w:rsidP="00E477CA">
      <w:pPr>
        <w:spacing w:after="120"/>
        <w:jc w:val="both"/>
        <w:rPr>
          <w:rFonts w:ascii="Tahoma" w:hAnsi="Tahoma" w:cs="Tahoma"/>
          <w:iCs/>
          <w:color w:val="000000"/>
          <w:sz w:val="18"/>
          <w:szCs w:val="18"/>
        </w:rPr>
      </w:pPr>
      <w:r w:rsidRPr="00D4688C">
        <w:rPr>
          <w:rFonts w:ascii="Tahoma" w:hAnsi="Tahoma" w:cs="Tahoma"/>
          <w:b/>
          <w:bCs/>
          <w:iCs/>
          <w:sz w:val="18"/>
          <w:szCs w:val="18"/>
        </w:rPr>
        <w:t>For consortia only</w:t>
      </w:r>
      <w:r w:rsidRPr="00D4688C">
        <w:rPr>
          <w:rFonts w:ascii="Tahoma" w:hAnsi="Tahoma" w:cs="Tahoma"/>
          <w:iCs/>
          <w:sz w:val="18"/>
          <w:szCs w:val="18"/>
        </w:rPr>
        <w:t xml:space="preserve">: each consortium member </w:t>
      </w:r>
      <w:r w:rsidRPr="00D4688C">
        <w:rPr>
          <w:rFonts w:ascii="Tahoma" w:hAnsi="Tahoma" w:cs="Tahoma"/>
          <w:b/>
          <w:bCs/>
          <w:iCs/>
          <w:sz w:val="18"/>
          <w:szCs w:val="18"/>
        </w:rPr>
        <w:t>will be assessed against the eligibility criteria above</w:t>
      </w:r>
      <w:r w:rsidRPr="00D4688C">
        <w:rPr>
          <w:rFonts w:ascii="Tahoma" w:hAnsi="Tahoma" w:cs="Tahoma"/>
          <w:iCs/>
          <w:sz w:val="18"/>
          <w:szCs w:val="18"/>
        </w:rPr>
        <w:t xml:space="preserve">. Consortium members </w:t>
      </w:r>
      <w:r>
        <w:rPr>
          <w:rFonts w:ascii="Tahoma" w:hAnsi="Tahoma" w:cs="Tahoma"/>
          <w:iCs/>
          <w:sz w:val="18"/>
          <w:szCs w:val="18"/>
        </w:rPr>
        <w:t xml:space="preserve">who </w:t>
      </w:r>
      <w:r w:rsidRPr="00D4688C">
        <w:rPr>
          <w:rFonts w:ascii="Tahoma" w:hAnsi="Tahoma" w:cs="Tahoma"/>
          <w:iCs/>
          <w:sz w:val="18"/>
          <w:szCs w:val="18"/>
        </w:rPr>
        <w:t xml:space="preserve">are legal persons are requested </w:t>
      </w:r>
      <w:r w:rsidRPr="00D4688C">
        <w:rPr>
          <w:rFonts w:ascii="Tahoma" w:hAnsi="Tahoma" w:cs="Tahoma"/>
          <w:color w:val="000000"/>
          <w:sz w:val="18"/>
          <w:szCs w:val="18"/>
        </w:rPr>
        <w:t xml:space="preserve">to </w:t>
      </w:r>
      <w:r>
        <w:rPr>
          <w:rFonts w:ascii="Tahoma" w:hAnsi="Tahoma" w:cs="Tahoma"/>
          <w:color w:val="000000"/>
          <w:sz w:val="18"/>
          <w:szCs w:val="18"/>
        </w:rPr>
        <w:t>provide</w:t>
      </w:r>
      <w:r w:rsidRPr="00D4688C">
        <w:rPr>
          <w:rFonts w:ascii="Tahoma" w:hAnsi="Tahoma" w:cs="Tahoma"/>
          <w:color w:val="000000"/>
          <w:sz w:val="18"/>
          <w:szCs w:val="18"/>
        </w:rPr>
        <w:t xml:space="preserve"> the profiles of a maximum of </w:t>
      </w:r>
      <w:r w:rsidR="00FD6393">
        <w:rPr>
          <w:rFonts w:ascii="Tahoma" w:hAnsi="Tahoma" w:cs="Tahoma"/>
          <w:color w:val="000000"/>
          <w:sz w:val="18"/>
          <w:szCs w:val="18"/>
        </w:rPr>
        <w:t>four (4)</w:t>
      </w:r>
      <w:r w:rsidRPr="00D4688C">
        <w:rPr>
          <w:rFonts w:ascii="Tahoma" w:hAnsi="Tahoma" w:cs="Tahoma"/>
          <w:color w:val="000000"/>
          <w:sz w:val="18"/>
          <w:szCs w:val="18"/>
        </w:rPr>
        <w:t xml:space="preserve"> natural persons proposed to be assigned to the contract. </w:t>
      </w:r>
      <w:r w:rsidRPr="00D4688C">
        <w:rPr>
          <w:rFonts w:ascii="Tahoma" w:hAnsi="Tahoma" w:cs="Tahoma"/>
          <w:iCs/>
          <w:color w:val="000000"/>
          <w:sz w:val="18"/>
          <w:szCs w:val="18"/>
        </w:rPr>
        <w:t xml:space="preserve">The status of each natural person included </w:t>
      </w:r>
      <w:r>
        <w:rPr>
          <w:rFonts w:ascii="Tahoma" w:hAnsi="Tahoma" w:cs="Tahoma"/>
          <w:iCs/>
          <w:color w:val="000000"/>
          <w:sz w:val="18"/>
          <w:szCs w:val="18"/>
        </w:rPr>
        <w:t>in</w:t>
      </w:r>
      <w:r w:rsidRPr="00D4688C">
        <w:rPr>
          <w:rFonts w:ascii="Tahoma" w:hAnsi="Tahoma" w:cs="Tahoma"/>
          <w:iCs/>
          <w:color w:val="000000"/>
          <w:sz w:val="18"/>
          <w:szCs w:val="18"/>
        </w:rPr>
        <w:t xml:space="preserve"> the bid must be specified, and </w:t>
      </w:r>
      <w:proofErr w:type="gramStart"/>
      <w:r w:rsidRPr="00D4688C">
        <w:rPr>
          <w:rFonts w:ascii="Tahoma" w:hAnsi="Tahoma" w:cs="Tahoma"/>
          <w:iCs/>
          <w:color w:val="000000"/>
          <w:sz w:val="18"/>
          <w:szCs w:val="18"/>
        </w:rPr>
        <w:t>in particular whether</w:t>
      </w:r>
      <w:proofErr w:type="gramEnd"/>
      <w:r w:rsidRPr="00D4688C">
        <w:rPr>
          <w:rFonts w:ascii="Tahoma" w:hAnsi="Tahoma" w:cs="Tahoma"/>
          <w:iCs/>
          <w:color w:val="000000"/>
          <w:sz w:val="18"/>
          <w:szCs w:val="18"/>
        </w:rPr>
        <w:t xml:space="preserve"> they are employees or subcontractors. </w:t>
      </w:r>
    </w:p>
    <w:p w14:paraId="7F737790" w14:textId="77777777" w:rsidR="00E477CA" w:rsidRPr="00D4688C" w:rsidRDefault="00E477CA" w:rsidP="00E477CA">
      <w:pPr>
        <w:spacing w:after="120"/>
        <w:jc w:val="both"/>
        <w:rPr>
          <w:rFonts w:ascii="Tahoma" w:hAnsi="Tahoma" w:cs="Tahoma"/>
          <w:iCs/>
          <w:sz w:val="18"/>
          <w:szCs w:val="18"/>
        </w:rPr>
      </w:pPr>
      <w:r w:rsidRPr="00D4688C">
        <w:rPr>
          <w:rFonts w:ascii="Tahoma" w:hAnsi="Tahoma" w:cs="Tahoma"/>
          <w:b/>
          <w:bCs/>
          <w:iCs/>
          <w:color w:val="000000"/>
          <w:sz w:val="18"/>
          <w:szCs w:val="18"/>
        </w:rPr>
        <w:t xml:space="preserve">Each natural person included in the bid submitted by a consortium – </w:t>
      </w:r>
      <w:r w:rsidRPr="00CC692F">
        <w:rPr>
          <w:rFonts w:ascii="Tahoma" w:hAnsi="Tahoma" w:cs="Tahoma"/>
          <w:b/>
          <w:bCs/>
          <w:iCs/>
          <w:color w:val="000000"/>
          <w:sz w:val="18"/>
          <w:szCs w:val="18"/>
        </w:rPr>
        <w:t>whether as an</w:t>
      </w:r>
      <w:r w:rsidRPr="00D4688C">
        <w:rPr>
          <w:rFonts w:ascii="Tahoma" w:hAnsi="Tahoma" w:cs="Tahoma"/>
          <w:b/>
          <w:bCs/>
          <w:iCs/>
          <w:color w:val="000000"/>
          <w:sz w:val="18"/>
          <w:szCs w:val="18"/>
        </w:rPr>
        <w:t xml:space="preserve"> individual consortium member or as a natural person attached to a legal person – will be assessed against the above eligibility criteria</w:t>
      </w:r>
      <w:r w:rsidRPr="00D4688C">
        <w:rPr>
          <w:rFonts w:ascii="Tahoma" w:hAnsi="Tahoma" w:cs="Tahoma"/>
          <w:iCs/>
          <w:color w:val="000000"/>
          <w:sz w:val="18"/>
          <w:szCs w:val="18"/>
        </w:rPr>
        <w:t xml:space="preserve">. </w:t>
      </w:r>
      <w:r w:rsidRPr="009F1A3F">
        <w:rPr>
          <w:rFonts w:ascii="Tahoma" w:hAnsi="Tahoma" w:cs="Tahoma"/>
          <w:iCs/>
          <w:color w:val="000000"/>
          <w:sz w:val="18"/>
          <w:szCs w:val="18"/>
        </w:rPr>
        <w:t xml:space="preserve">The Council reserves the right not to accept the inclusion in the contract of persons </w:t>
      </w:r>
      <w:r>
        <w:rPr>
          <w:rFonts w:ascii="Tahoma" w:hAnsi="Tahoma" w:cs="Tahoma"/>
          <w:iCs/>
          <w:color w:val="000000"/>
          <w:sz w:val="18"/>
          <w:szCs w:val="18"/>
        </w:rPr>
        <w:t>who do not</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 </w:t>
      </w:r>
      <w:r w:rsidRPr="00D4688C">
        <w:rPr>
          <w:rFonts w:ascii="Tahoma" w:hAnsi="Tahoma" w:cs="Tahoma"/>
          <w:iCs/>
          <w:color w:val="000000"/>
          <w:sz w:val="18"/>
          <w:szCs w:val="18"/>
        </w:rPr>
        <w:t>or</w:t>
      </w:r>
      <w:r w:rsidRPr="009F1A3F">
        <w:rPr>
          <w:rFonts w:ascii="Tahoma" w:hAnsi="Tahoma" w:cs="Tahoma"/>
          <w:iCs/>
          <w:color w:val="000000"/>
          <w:sz w:val="18"/>
          <w:szCs w:val="18"/>
        </w:rPr>
        <w:t xml:space="preserve"> to reject a bid entirely </w:t>
      </w:r>
      <w:r>
        <w:rPr>
          <w:rFonts w:ascii="Tahoma" w:hAnsi="Tahoma" w:cs="Tahoma"/>
          <w:iCs/>
          <w:color w:val="000000"/>
          <w:sz w:val="18"/>
          <w:szCs w:val="18"/>
        </w:rPr>
        <w:t>if</w:t>
      </w:r>
      <w:r w:rsidRPr="009F1A3F">
        <w:rPr>
          <w:rFonts w:ascii="Tahoma" w:hAnsi="Tahoma" w:cs="Tahoma"/>
          <w:iCs/>
          <w:color w:val="000000"/>
          <w:sz w:val="18"/>
          <w:szCs w:val="18"/>
        </w:rPr>
        <w:t xml:space="preserve"> </w:t>
      </w:r>
      <w:r w:rsidRPr="00D4688C">
        <w:rPr>
          <w:rFonts w:ascii="Tahoma" w:hAnsi="Tahoma" w:cs="Tahoma"/>
          <w:iCs/>
          <w:color w:val="000000"/>
          <w:sz w:val="18"/>
          <w:szCs w:val="18"/>
        </w:rPr>
        <w:t>no profiles</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w:t>
      </w:r>
      <w:r>
        <w:rPr>
          <w:rStyle w:val="FootnoteReference"/>
          <w:rFonts w:ascii="Tahoma" w:hAnsi="Tahoma"/>
          <w:iCs/>
          <w:color w:val="000000"/>
          <w:sz w:val="18"/>
          <w:szCs w:val="18"/>
        </w:rPr>
        <w:footnoteReference w:id="6"/>
      </w:r>
      <w:r w:rsidRPr="00D4688C">
        <w:rPr>
          <w:rFonts w:ascii="Tahoma" w:hAnsi="Tahoma" w:cs="Tahoma"/>
          <w:color w:val="000000"/>
          <w:sz w:val="18"/>
          <w:szCs w:val="18"/>
        </w:rPr>
        <w:t xml:space="preserve"> </w:t>
      </w:r>
      <w:bookmarkStart w:id="5" w:name="_Hlk218614310"/>
      <w:r w:rsidR="00071EF6" w:rsidRPr="00071EF6">
        <w:rPr>
          <w:rFonts w:ascii="Tahoma" w:hAnsi="Tahoma" w:cs="Tahoma"/>
          <w:color w:val="000000"/>
          <w:sz w:val="18"/>
          <w:szCs w:val="18"/>
        </w:rPr>
        <w:t>For a consortium to be validly constituted, at least two consortium members must satisfy the eligibility criteria.</w:t>
      </w:r>
      <w:bookmarkEnd w:id="5"/>
    </w:p>
    <w:p w14:paraId="0BBECA59" w14:textId="77777777" w:rsidR="00E477CA" w:rsidRPr="00D4688C" w:rsidRDefault="00E477CA" w:rsidP="00E477CA">
      <w:pPr>
        <w:spacing w:after="120"/>
        <w:rPr>
          <w:rFonts w:ascii="Tahoma" w:hAnsi="Tahoma" w:cs="Tahoma"/>
          <w:i/>
          <w:sz w:val="18"/>
          <w:szCs w:val="18"/>
        </w:rPr>
      </w:pPr>
    </w:p>
    <w:p w14:paraId="316575B3" w14:textId="77777777" w:rsidR="00E477CA" w:rsidRPr="00D4688C" w:rsidRDefault="00E477CA" w:rsidP="00E477CA">
      <w:pPr>
        <w:spacing w:after="120"/>
        <w:rPr>
          <w:rFonts w:ascii="Tahoma" w:hAnsi="Tahoma" w:cs="Tahoma"/>
          <w:i/>
          <w:sz w:val="18"/>
          <w:szCs w:val="18"/>
          <w:u w:val="single"/>
        </w:rPr>
      </w:pPr>
      <w:r w:rsidRPr="00D4688C">
        <w:rPr>
          <w:rFonts w:ascii="Tahoma" w:hAnsi="Tahoma" w:cs="Tahoma"/>
          <w:i/>
          <w:sz w:val="18"/>
          <w:szCs w:val="18"/>
          <w:u w:val="single"/>
        </w:rPr>
        <w:t>Award criteria</w:t>
      </w:r>
    </w:p>
    <w:p w14:paraId="1C6124CD" w14:textId="77777777" w:rsidR="00E477CA" w:rsidRPr="00D4688C" w:rsidRDefault="00E477CA" w:rsidP="00E477CA">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award criteria aim at assessing the quality of a bid</w:t>
      </w:r>
      <w:r w:rsidRPr="00D4688C">
        <w:rPr>
          <w:rFonts w:ascii="Tahoma" w:hAnsi="Tahoma" w:cs="Tahoma"/>
          <w:b/>
          <w:bCs/>
          <w:color w:val="000000" w:themeColor="text1"/>
          <w:sz w:val="18"/>
          <w:szCs w:val="18"/>
          <w:lang w:val="en-US"/>
        </w:rPr>
        <w:t> </w:t>
      </w:r>
      <w:proofErr w:type="gramStart"/>
      <w:r w:rsidRPr="00D4688C">
        <w:rPr>
          <w:rFonts w:ascii="Tahoma" w:hAnsi="Tahoma" w:cs="Tahoma"/>
          <w:color w:val="000000" w:themeColor="text1"/>
          <w:sz w:val="18"/>
          <w:szCs w:val="18"/>
          <w:lang w:val="en-US"/>
        </w:rPr>
        <w:t>in order to</w:t>
      </w:r>
      <w:proofErr w:type="gramEnd"/>
      <w:r w:rsidRPr="00D4688C">
        <w:rPr>
          <w:rFonts w:ascii="Tahoma" w:hAnsi="Tahoma" w:cs="Tahoma"/>
          <w:color w:val="000000" w:themeColor="text1"/>
          <w:sz w:val="18"/>
          <w:szCs w:val="18"/>
          <w:lang w:val="en-US"/>
        </w:rPr>
        <w:t xml:space="preserve"> </w:t>
      </w:r>
      <w:r w:rsidRPr="00D4688C">
        <w:rPr>
          <w:rFonts w:ascii="Tahoma" w:hAnsi="Tahoma" w:cs="Tahoma"/>
          <w:b/>
          <w:bCs/>
          <w:color w:val="000000" w:themeColor="text1"/>
          <w:sz w:val="18"/>
          <w:szCs w:val="18"/>
          <w:lang w:val="en-US"/>
        </w:rPr>
        <w:t xml:space="preserve">identify the </w:t>
      </w:r>
      <w:proofErr w:type="gramStart"/>
      <w:r w:rsidRPr="00D4688C">
        <w:rPr>
          <w:rFonts w:ascii="Tahoma" w:hAnsi="Tahoma" w:cs="Tahoma"/>
          <w:b/>
          <w:bCs/>
          <w:color w:val="000000" w:themeColor="text1"/>
          <w:sz w:val="18"/>
          <w:szCs w:val="18"/>
          <w:lang w:val="en-US"/>
        </w:rPr>
        <w:t>bid/s</w:t>
      </w:r>
      <w:proofErr w:type="gramEnd"/>
      <w:r w:rsidRPr="00D4688C">
        <w:rPr>
          <w:rFonts w:ascii="Tahoma" w:hAnsi="Tahoma" w:cs="Tahoma"/>
          <w:b/>
          <w:bCs/>
          <w:color w:val="000000" w:themeColor="text1"/>
          <w:sz w:val="18"/>
          <w:szCs w:val="18"/>
          <w:lang w:val="en-US"/>
        </w:rPr>
        <w:t xml:space="preserve"> offering the best value for money</w:t>
      </w:r>
      <w:r w:rsidRPr="00D4688C">
        <w:rPr>
          <w:rFonts w:ascii="Tahoma" w:hAnsi="Tahoma" w:cs="Tahoma"/>
          <w:color w:val="000000" w:themeColor="text1"/>
          <w:sz w:val="18"/>
          <w:szCs w:val="18"/>
          <w:lang w:val="en-US"/>
        </w:rPr>
        <w:t>. Eligible bids will be assessed against the following award criteria:</w:t>
      </w:r>
    </w:p>
    <w:p w14:paraId="55CD9EF8" w14:textId="77777777" w:rsidR="00E477CA" w:rsidRPr="00D4688C" w:rsidRDefault="00E477CA" w:rsidP="00E477CA">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6516"/>
        <w:gridCol w:w="2501"/>
      </w:tblGrid>
      <w:tr w:rsidR="00E477CA" w:rsidRPr="00D4688C" w14:paraId="3DD9474B" w14:textId="77777777" w:rsidTr="00795B7A">
        <w:trPr>
          <w:trHeight w:val="328"/>
        </w:trPr>
        <w:tc>
          <w:tcPr>
            <w:tcW w:w="6516" w:type="dxa"/>
          </w:tcPr>
          <w:p w14:paraId="4C586968" w14:textId="77777777" w:rsidR="00E477CA" w:rsidRPr="00D4688C" w:rsidRDefault="00E477CA" w:rsidP="00795B7A">
            <w:pPr>
              <w:jc w:val="center"/>
              <w:rPr>
                <w:rFonts w:ascii="Tahoma" w:hAnsi="Tahoma" w:cs="Tahoma"/>
                <w:sz w:val="18"/>
                <w:szCs w:val="18"/>
                <w:lang w:val="en-US"/>
              </w:rPr>
            </w:pPr>
            <w:r w:rsidRPr="00D4688C">
              <w:rPr>
                <w:rFonts w:ascii="Tahoma" w:hAnsi="Tahoma" w:cs="Tahoma"/>
                <w:sz w:val="18"/>
                <w:szCs w:val="18"/>
                <w:lang w:val="en-US"/>
              </w:rPr>
              <w:t>Award criteria</w:t>
            </w:r>
          </w:p>
        </w:tc>
        <w:tc>
          <w:tcPr>
            <w:tcW w:w="2501" w:type="dxa"/>
          </w:tcPr>
          <w:p w14:paraId="76D0A866" w14:textId="77777777" w:rsidR="00E477CA" w:rsidRPr="00D4688C" w:rsidRDefault="00E477CA"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E477CA" w:rsidRPr="00D4688C" w14:paraId="2A282F8F" w14:textId="77777777" w:rsidTr="00795B7A">
        <w:trPr>
          <w:trHeight w:val="277"/>
        </w:trPr>
        <w:tc>
          <w:tcPr>
            <w:tcW w:w="6516" w:type="dxa"/>
          </w:tcPr>
          <w:p w14:paraId="5390D3FF" w14:textId="7D84036C" w:rsidR="00E477CA" w:rsidRPr="00DF0EF5" w:rsidRDefault="00E477CA" w:rsidP="00DF0EF5">
            <w:pPr>
              <w:spacing w:before="60" w:after="60"/>
              <w:jc w:val="both"/>
              <w:rPr>
                <w:rFonts w:ascii="Tahoma" w:eastAsia="Calibri" w:hAnsi="Tahoma" w:cs="Tahoma"/>
                <w:color w:val="000000"/>
                <w:sz w:val="18"/>
                <w:szCs w:val="18"/>
              </w:rPr>
            </w:pPr>
            <w:r w:rsidRPr="00DF0EF5">
              <w:rPr>
                <w:rFonts w:ascii="Tahoma" w:eastAsia="Calibri" w:hAnsi="Tahoma" w:cs="Tahoma"/>
                <w:color w:val="000000"/>
                <w:sz w:val="18"/>
                <w:szCs w:val="18"/>
              </w:rPr>
              <w:t xml:space="preserve">Quality of the offer </w:t>
            </w:r>
            <w:r w:rsidR="00370945" w:rsidRPr="00DF0EF5">
              <w:rPr>
                <w:rFonts w:ascii="Tahoma" w:eastAsia="Calibri" w:hAnsi="Tahoma" w:cs="Tahoma"/>
                <w:color w:val="000000"/>
                <w:sz w:val="18"/>
                <w:szCs w:val="18"/>
              </w:rPr>
              <w:t xml:space="preserve">80 </w:t>
            </w:r>
            <w:r w:rsidRPr="00DF0EF5">
              <w:rPr>
                <w:rFonts w:ascii="Tahoma" w:eastAsia="Calibri" w:hAnsi="Tahoma" w:cs="Tahoma"/>
                <w:color w:val="000000"/>
                <w:sz w:val="18"/>
                <w:szCs w:val="18"/>
              </w:rPr>
              <w:t>(</w:t>
            </w:r>
            <w:bookmarkStart w:id="6" w:name="_Hlk147306545"/>
            <w:r w:rsidR="00370945" w:rsidRPr="00DF0EF5">
              <w:rPr>
                <w:rFonts w:ascii="Tahoma" w:eastAsia="Calibri" w:hAnsi="Tahoma" w:cs="Tahoma"/>
                <w:color w:val="000000"/>
                <w:sz w:val="18"/>
                <w:szCs w:val="18"/>
              </w:rPr>
              <w:t>eighty</w:t>
            </w:r>
            <w:r w:rsidRPr="00DF0EF5">
              <w:rPr>
                <w:rFonts w:ascii="Tahoma" w:eastAsia="Calibri" w:hAnsi="Tahoma" w:cs="Tahoma"/>
                <w:color w:val="000000"/>
                <w:sz w:val="18"/>
                <w:szCs w:val="18"/>
              </w:rPr>
              <w:t xml:space="preserve"> points</w:t>
            </w:r>
            <w:bookmarkEnd w:id="6"/>
            <w:r w:rsidRPr="00DF0EF5">
              <w:rPr>
                <w:rFonts w:ascii="Tahoma" w:eastAsia="Calibri" w:hAnsi="Tahoma" w:cs="Tahoma"/>
                <w:color w:val="000000"/>
                <w:sz w:val="18"/>
                <w:szCs w:val="18"/>
              </w:rPr>
              <w:t>), including:</w:t>
            </w:r>
          </w:p>
          <w:p w14:paraId="30C4961B" w14:textId="77777777" w:rsidR="00370945" w:rsidRPr="00DF0EF5" w:rsidRDefault="00370945" w:rsidP="00DF0EF5">
            <w:pPr>
              <w:pStyle w:val="ListParagraph"/>
              <w:numPr>
                <w:ilvl w:val="1"/>
                <w:numId w:val="25"/>
              </w:numPr>
              <w:jc w:val="both"/>
              <w:rPr>
                <w:rFonts w:ascii="Tahoma" w:eastAsia="Calibri" w:hAnsi="Tahoma" w:cs="Tahoma"/>
                <w:color w:val="000000"/>
                <w:sz w:val="18"/>
                <w:szCs w:val="18"/>
              </w:rPr>
            </w:pPr>
            <w:r w:rsidRPr="00DF0EF5">
              <w:rPr>
                <w:rFonts w:ascii="Tahoma" w:eastAsia="Calibri" w:hAnsi="Tahoma" w:cs="Tahoma"/>
                <w:color w:val="000000"/>
                <w:sz w:val="18"/>
                <w:szCs w:val="18"/>
              </w:rPr>
              <w:t>Level and relevance of the expertise of the tenderer within the thematic area of the tender call (50 points</w:t>
            </w:r>
            <w:proofErr w:type="gramStart"/>
            <w:r w:rsidRPr="00DF0EF5">
              <w:rPr>
                <w:rFonts w:ascii="Tahoma" w:eastAsia="Calibri" w:hAnsi="Tahoma" w:cs="Tahoma"/>
                <w:color w:val="000000"/>
                <w:sz w:val="18"/>
                <w:szCs w:val="18"/>
              </w:rPr>
              <w:t>);</w:t>
            </w:r>
            <w:proofErr w:type="gramEnd"/>
          </w:p>
          <w:p w14:paraId="070BF7DF" w14:textId="77777777" w:rsidR="00370945" w:rsidRPr="00DF0EF5" w:rsidRDefault="00370945" w:rsidP="00DF0EF5">
            <w:pPr>
              <w:pStyle w:val="ListParagraph"/>
              <w:numPr>
                <w:ilvl w:val="1"/>
                <w:numId w:val="25"/>
              </w:numPr>
              <w:jc w:val="both"/>
              <w:rPr>
                <w:rFonts w:ascii="Tahoma" w:eastAsia="Calibri" w:hAnsi="Tahoma" w:cs="Tahoma"/>
                <w:color w:val="000000"/>
                <w:sz w:val="18"/>
                <w:szCs w:val="18"/>
              </w:rPr>
            </w:pPr>
            <w:r w:rsidRPr="00DF0EF5">
              <w:rPr>
                <w:rFonts w:ascii="Tahoma" w:eastAsia="Calibri" w:hAnsi="Tahoma" w:cs="Tahoma"/>
                <w:color w:val="000000"/>
                <w:sz w:val="18"/>
                <w:szCs w:val="18"/>
              </w:rPr>
              <w:t>Relevance of the practical experience considering the scope and types of work to be requested to deliver within the thematic area of the tender call (20 points</w:t>
            </w:r>
            <w:proofErr w:type="gramStart"/>
            <w:r w:rsidRPr="00DF0EF5">
              <w:rPr>
                <w:rFonts w:ascii="Tahoma" w:eastAsia="Calibri" w:hAnsi="Tahoma" w:cs="Tahoma"/>
                <w:color w:val="000000"/>
                <w:sz w:val="18"/>
                <w:szCs w:val="18"/>
              </w:rPr>
              <w:t>);</w:t>
            </w:r>
            <w:proofErr w:type="gramEnd"/>
          </w:p>
          <w:p w14:paraId="1CB9EFFD" w14:textId="1818EA6F" w:rsidR="00E477CA" w:rsidRPr="00DF0EF5" w:rsidRDefault="00370945" w:rsidP="00DF0EF5">
            <w:pPr>
              <w:numPr>
                <w:ilvl w:val="1"/>
                <w:numId w:val="25"/>
              </w:numPr>
              <w:jc w:val="both"/>
              <w:rPr>
                <w:rFonts w:ascii="Tahoma" w:hAnsi="Tahoma" w:cs="Tahoma"/>
                <w:sz w:val="18"/>
                <w:szCs w:val="18"/>
              </w:rPr>
            </w:pPr>
            <w:r w:rsidRPr="00DF0EF5">
              <w:rPr>
                <w:rFonts w:ascii="Tahoma" w:eastAsia="Calibri" w:hAnsi="Tahoma" w:cs="Tahoma"/>
                <w:color w:val="000000"/>
                <w:sz w:val="18"/>
                <w:szCs w:val="18"/>
              </w:rPr>
              <w:t>Experience in working with/previous assignments with national justice system actors, international organisations or civil society organisations within the thematic area of the tender call (10 points);</w:t>
            </w:r>
          </w:p>
        </w:tc>
        <w:tc>
          <w:tcPr>
            <w:tcW w:w="2501" w:type="dxa"/>
          </w:tcPr>
          <w:p w14:paraId="24387329" w14:textId="77777777" w:rsidR="00E477CA" w:rsidRPr="00DF0EF5" w:rsidRDefault="00E477CA" w:rsidP="00795B7A">
            <w:pPr>
              <w:spacing w:before="60" w:after="60"/>
              <w:jc w:val="center"/>
              <w:rPr>
                <w:rFonts w:ascii="Tahoma" w:hAnsi="Tahoma" w:cs="Tahoma"/>
                <w:sz w:val="18"/>
                <w:szCs w:val="18"/>
              </w:rPr>
            </w:pPr>
          </w:p>
          <w:p w14:paraId="2E28980F" w14:textId="77777777" w:rsidR="00E477CA" w:rsidRPr="00DF0EF5" w:rsidRDefault="00370945" w:rsidP="00370945">
            <w:pPr>
              <w:pStyle w:val="ListParagraph"/>
              <w:numPr>
                <w:ilvl w:val="0"/>
                <w:numId w:val="33"/>
              </w:numPr>
              <w:spacing w:before="60" w:after="60"/>
              <w:rPr>
                <w:rFonts w:ascii="Tahoma" w:hAnsi="Tahoma" w:cs="Tahoma"/>
                <w:sz w:val="18"/>
                <w:szCs w:val="18"/>
              </w:rPr>
            </w:pPr>
            <w:r w:rsidRPr="00DF0EF5">
              <w:rPr>
                <w:rFonts w:ascii="Tahoma" w:hAnsi="Tahoma" w:cs="Tahoma"/>
                <w:sz w:val="18"/>
                <w:szCs w:val="18"/>
              </w:rPr>
              <w:t>CV</w:t>
            </w:r>
          </w:p>
          <w:p w14:paraId="26F05C5D" w14:textId="77777777" w:rsidR="00370945" w:rsidRPr="00DF0EF5" w:rsidRDefault="00370945" w:rsidP="00370945">
            <w:pPr>
              <w:pStyle w:val="ListParagraph"/>
              <w:numPr>
                <w:ilvl w:val="0"/>
                <w:numId w:val="33"/>
              </w:numPr>
              <w:spacing w:before="60" w:after="60"/>
              <w:rPr>
                <w:rFonts w:ascii="Tahoma" w:hAnsi="Tahoma" w:cs="Tahoma"/>
                <w:sz w:val="18"/>
                <w:szCs w:val="18"/>
              </w:rPr>
            </w:pPr>
            <w:r w:rsidRPr="00DF0EF5">
              <w:rPr>
                <w:rFonts w:ascii="Tahoma" w:hAnsi="Tahoma" w:cs="Tahoma"/>
                <w:sz w:val="18"/>
                <w:szCs w:val="18"/>
              </w:rPr>
              <w:t>Examples of previous work</w:t>
            </w:r>
          </w:p>
          <w:p w14:paraId="27E9BCA0" w14:textId="77777777" w:rsidR="00370945" w:rsidRPr="00DF0EF5" w:rsidRDefault="00370945" w:rsidP="00370945">
            <w:pPr>
              <w:pStyle w:val="ListParagraph"/>
              <w:numPr>
                <w:ilvl w:val="0"/>
                <w:numId w:val="33"/>
              </w:numPr>
              <w:spacing w:before="60" w:after="60"/>
              <w:rPr>
                <w:rFonts w:ascii="Tahoma" w:hAnsi="Tahoma" w:cs="Tahoma"/>
                <w:sz w:val="18"/>
                <w:szCs w:val="18"/>
              </w:rPr>
            </w:pPr>
            <w:r w:rsidRPr="00DF0EF5">
              <w:rPr>
                <w:rFonts w:ascii="Tahoma" w:hAnsi="Tahoma" w:cs="Tahoma"/>
                <w:sz w:val="18"/>
                <w:szCs w:val="18"/>
              </w:rPr>
              <w:t>Motivation letter</w:t>
            </w:r>
          </w:p>
          <w:p w14:paraId="24A6B2DB" w14:textId="776A226C" w:rsidR="00370945" w:rsidRPr="00DF0EF5" w:rsidRDefault="00370945" w:rsidP="00370945">
            <w:pPr>
              <w:pStyle w:val="ListParagraph"/>
              <w:numPr>
                <w:ilvl w:val="0"/>
                <w:numId w:val="33"/>
              </w:numPr>
              <w:spacing w:before="60" w:after="60"/>
              <w:rPr>
                <w:rFonts w:ascii="Tahoma" w:hAnsi="Tahoma" w:cs="Tahoma"/>
                <w:sz w:val="18"/>
                <w:szCs w:val="18"/>
              </w:rPr>
            </w:pPr>
            <w:r w:rsidRPr="00DF0EF5">
              <w:rPr>
                <w:rFonts w:ascii="Tahoma" w:hAnsi="Tahoma" w:cs="Tahoma"/>
                <w:sz w:val="18"/>
                <w:szCs w:val="18"/>
              </w:rPr>
              <w:t>References</w:t>
            </w:r>
          </w:p>
        </w:tc>
      </w:tr>
      <w:tr w:rsidR="00E477CA" w:rsidRPr="00D4688C" w14:paraId="221537A1" w14:textId="77777777" w:rsidTr="00795B7A">
        <w:trPr>
          <w:trHeight w:val="335"/>
        </w:trPr>
        <w:tc>
          <w:tcPr>
            <w:tcW w:w="6516" w:type="dxa"/>
          </w:tcPr>
          <w:p w14:paraId="62B55D09" w14:textId="6B0138CA" w:rsidR="00E477CA" w:rsidRPr="00DF0EF5" w:rsidRDefault="00E477CA" w:rsidP="00795B7A">
            <w:pPr>
              <w:spacing w:before="60" w:after="60"/>
              <w:rPr>
                <w:rFonts w:ascii="Tahoma" w:eastAsia="Calibri" w:hAnsi="Tahoma" w:cs="Tahoma"/>
                <w:color w:val="000000"/>
                <w:sz w:val="18"/>
                <w:szCs w:val="18"/>
              </w:rPr>
            </w:pPr>
            <w:r w:rsidRPr="00DF0EF5">
              <w:rPr>
                <w:rFonts w:ascii="Tahoma" w:eastAsia="Calibri" w:hAnsi="Tahoma" w:cs="Tahoma"/>
                <w:color w:val="000000"/>
                <w:sz w:val="18"/>
                <w:szCs w:val="18"/>
              </w:rPr>
              <w:t xml:space="preserve">Financial offer </w:t>
            </w:r>
            <w:r w:rsidR="00370945" w:rsidRPr="00DF0EF5">
              <w:rPr>
                <w:rFonts w:ascii="Tahoma" w:eastAsia="Calibri" w:hAnsi="Tahoma" w:cs="Tahoma"/>
                <w:color w:val="000000"/>
                <w:sz w:val="18"/>
                <w:szCs w:val="18"/>
              </w:rPr>
              <w:t xml:space="preserve">20 </w:t>
            </w:r>
            <w:r w:rsidRPr="00DF0EF5">
              <w:rPr>
                <w:rFonts w:ascii="Tahoma" w:eastAsia="Calibri" w:hAnsi="Tahoma" w:cs="Tahoma"/>
                <w:color w:val="000000"/>
                <w:sz w:val="18"/>
                <w:szCs w:val="18"/>
              </w:rPr>
              <w:t>(</w:t>
            </w:r>
            <w:r w:rsidR="00370945" w:rsidRPr="00DF0EF5">
              <w:rPr>
                <w:rFonts w:ascii="Tahoma" w:eastAsia="Calibri" w:hAnsi="Tahoma" w:cs="Tahoma"/>
                <w:color w:val="000000"/>
                <w:sz w:val="18"/>
                <w:szCs w:val="18"/>
              </w:rPr>
              <w:t>twenty</w:t>
            </w:r>
            <w:r w:rsidRPr="00DF0EF5">
              <w:rPr>
                <w:rFonts w:ascii="Tahoma" w:eastAsia="Calibri" w:hAnsi="Tahoma" w:cs="Tahoma"/>
                <w:color w:val="000000"/>
                <w:sz w:val="18"/>
                <w:szCs w:val="18"/>
              </w:rPr>
              <w:t xml:space="preserve"> points)</w:t>
            </w:r>
          </w:p>
          <w:p w14:paraId="62BF052C" w14:textId="77777777" w:rsidR="00E477CA" w:rsidRPr="00DF0EF5" w:rsidRDefault="00E477CA" w:rsidP="00795B7A">
            <w:pPr>
              <w:spacing w:before="60" w:after="60"/>
              <w:rPr>
                <w:rFonts w:ascii="Tahoma" w:hAnsi="Tahoma" w:cs="Tahoma"/>
                <w:sz w:val="18"/>
                <w:szCs w:val="18"/>
              </w:rPr>
            </w:pPr>
          </w:p>
        </w:tc>
        <w:tc>
          <w:tcPr>
            <w:tcW w:w="2501" w:type="dxa"/>
          </w:tcPr>
          <w:p w14:paraId="55366032" w14:textId="77777777" w:rsidR="00E477CA" w:rsidRPr="00DF0EF5" w:rsidRDefault="00E477CA" w:rsidP="00795B7A">
            <w:pPr>
              <w:spacing w:before="60" w:after="60"/>
              <w:jc w:val="center"/>
              <w:rPr>
                <w:rFonts w:ascii="Tahoma" w:hAnsi="Tahoma" w:cs="Tahoma"/>
                <w:sz w:val="18"/>
                <w:szCs w:val="18"/>
              </w:rPr>
            </w:pPr>
            <w:r w:rsidRPr="00DF0EF5">
              <w:rPr>
                <w:rFonts w:ascii="Tahoma" w:hAnsi="Tahoma" w:cs="Tahoma"/>
                <w:sz w:val="18"/>
                <w:szCs w:val="18"/>
              </w:rPr>
              <w:t>Completed and signed Act of Engagement</w:t>
            </w:r>
          </w:p>
        </w:tc>
      </w:tr>
    </w:tbl>
    <w:p w14:paraId="2303F0AF" w14:textId="77777777" w:rsidR="00E477CA" w:rsidRPr="005824D4" w:rsidRDefault="00E477CA" w:rsidP="00E477CA">
      <w:pPr>
        <w:rPr>
          <w:rFonts w:ascii="Tahoma" w:eastAsia="Calibri" w:hAnsi="Tahoma" w:cs="Tahoma"/>
          <w:color w:val="000000"/>
          <w:sz w:val="18"/>
          <w:szCs w:val="18"/>
        </w:rPr>
      </w:pPr>
    </w:p>
    <w:p w14:paraId="69353134" w14:textId="77777777" w:rsidR="00E477CA" w:rsidRPr="00D4688C" w:rsidRDefault="00E477CA" w:rsidP="00E477CA">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 xml:space="preserve">The above award criteria will be assessed based on the bidder’s capacity, as outlined in the supporting document, or </w:t>
      </w:r>
      <w:proofErr w:type="gramStart"/>
      <w:r>
        <w:rPr>
          <w:rFonts w:ascii="Tahoma" w:hAnsi="Tahoma" w:cs="Tahoma"/>
          <w:color w:val="000000" w:themeColor="text1"/>
          <w:sz w:val="18"/>
          <w:szCs w:val="18"/>
          <w:lang w:val="en-US"/>
        </w:rPr>
        <w:t>on the basis of</w:t>
      </w:r>
      <w:proofErr w:type="gramEnd"/>
      <w:r>
        <w:rPr>
          <w:rFonts w:ascii="Tahoma" w:hAnsi="Tahoma" w:cs="Tahoma"/>
          <w:color w:val="000000" w:themeColor="text1"/>
          <w:sz w:val="18"/>
          <w:szCs w:val="18"/>
          <w:lang w:val="en-US"/>
        </w:rPr>
        <w:t xml:space="preserve"> </w:t>
      </w:r>
      <w:r w:rsidRPr="00D4688C">
        <w:rPr>
          <w:rFonts w:ascii="Tahoma" w:hAnsi="Tahoma" w:cs="Tahoma"/>
          <w:color w:val="000000" w:themeColor="text1"/>
          <w:sz w:val="18"/>
          <w:szCs w:val="18"/>
          <w:lang w:val="en-US"/>
        </w:rPr>
        <w:t>a consolidated assessment of the combined capacit</w:t>
      </w:r>
      <w:r>
        <w:rPr>
          <w:rFonts w:ascii="Tahoma" w:hAnsi="Tahoma" w:cs="Tahoma"/>
          <w:color w:val="000000" w:themeColor="text1"/>
          <w:sz w:val="18"/>
          <w:szCs w:val="18"/>
          <w:lang w:val="en-US"/>
        </w:rPr>
        <w:t>y</w:t>
      </w:r>
      <w:r w:rsidRPr="00D4688C">
        <w:rPr>
          <w:rFonts w:ascii="Tahoma" w:hAnsi="Tahoma" w:cs="Tahoma"/>
          <w:color w:val="000000" w:themeColor="text1"/>
          <w:sz w:val="18"/>
          <w:szCs w:val="18"/>
          <w:lang w:val="en-US"/>
        </w:rPr>
        <w:t xml:space="preserve"> of all eligible profiles or consortium members </w:t>
      </w:r>
      <w:r>
        <w:rPr>
          <w:rFonts w:ascii="Tahoma" w:hAnsi="Tahoma" w:cs="Tahoma"/>
          <w:color w:val="000000" w:themeColor="text1"/>
          <w:sz w:val="18"/>
          <w:szCs w:val="18"/>
          <w:lang w:val="en-US"/>
        </w:rPr>
        <w:t>if</w:t>
      </w:r>
      <w:r w:rsidRPr="00D4688C">
        <w:rPr>
          <w:rFonts w:ascii="Tahoma" w:hAnsi="Tahoma" w:cs="Tahoma"/>
          <w:color w:val="000000" w:themeColor="text1"/>
          <w:sz w:val="18"/>
          <w:szCs w:val="18"/>
          <w:lang w:val="en-US"/>
        </w:rPr>
        <w:t xml:space="preserve"> the bid is submitted by a legal person or a consortium. </w:t>
      </w:r>
    </w:p>
    <w:p w14:paraId="38AD8A9B" w14:textId="77777777" w:rsidR="00E477CA" w:rsidRPr="00D4688C" w:rsidRDefault="00E477CA" w:rsidP="00E477CA">
      <w:pPr>
        <w:rPr>
          <w:rFonts w:ascii="Tahoma" w:hAnsi="Tahoma" w:cs="Tahoma"/>
          <w:color w:val="000000"/>
          <w:sz w:val="18"/>
          <w:szCs w:val="18"/>
        </w:rPr>
      </w:pPr>
    </w:p>
    <w:p w14:paraId="74AB39AB" w14:textId="77777777" w:rsidR="00E477CA" w:rsidRPr="00565A0A" w:rsidRDefault="00E477CA" w:rsidP="00E477CA">
      <w:pPr>
        <w:spacing w:after="120"/>
        <w:rPr>
          <w:rFonts w:ascii="Tahoma" w:hAnsi="Tahoma" w:cs="Tahoma"/>
          <w:i/>
          <w:sz w:val="18"/>
          <w:szCs w:val="18"/>
          <w:u w:val="single"/>
          <w:lang w:val="en-US"/>
        </w:rPr>
      </w:pPr>
      <w:r w:rsidRPr="00565A0A">
        <w:rPr>
          <w:rFonts w:ascii="Tahoma" w:hAnsi="Tahoma" w:cs="Tahoma"/>
          <w:i/>
          <w:sz w:val="18"/>
          <w:szCs w:val="18"/>
          <w:u w:val="single"/>
          <w:lang w:val="en-US"/>
        </w:rPr>
        <w:t>Additional rules applicable to the submission and assessment of the bids</w:t>
      </w:r>
    </w:p>
    <w:p w14:paraId="67D03B65" w14:textId="77777777" w:rsidR="00E477CA" w:rsidRPr="00D4688C" w:rsidRDefault="00E477CA" w:rsidP="00E477CA">
      <w:pPr>
        <w:rPr>
          <w:rFonts w:ascii="Tahoma" w:hAnsi="Tahoma" w:cs="Tahoma"/>
          <w:sz w:val="18"/>
          <w:szCs w:val="18"/>
          <w:lang w:val="en-US"/>
        </w:rPr>
      </w:pPr>
      <w:r w:rsidRPr="00D4688C">
        <w:rPr>
          <w:rFonts w:ascii="Tahoma" w:hAnsi="Tahoma" w:cs="Tahoma"/>
          <w:sz w:val="18"/>
          <w:szCs w:val="18"/>
          <w:lang w:val="en-US"/>
        </w:rPr>
        <w:t>The bidders’ attention is drawn to the following additional rules governing the assessment of the bids:</w:t>
      </w:r>
    </w:p>
    <w:p w14:paraId="3A838FA6" w14:textId="01A59CA5" w:rsidR="00E477CA" w:rsidRPr="00370945"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370945">
        <w:rPr>
          <w:rFonts w:ascii="Tahoma" w:hAnsi="Tahoma" w:cs="Tahoma"/>
          <w:color w:val="000000" w:themeColor="text1"/>
          <w:sz w:val="18"/>
          <w:szCs w:val="18"/>
          <w:lang w:val="en-US"/>
        </w:rPr>
        <w:t xml:space="preserve">The Council reserves the right to hold interviews with prima facie eligible </w:t>
      </w:r>
      <w:proofErr w:type="gramStart"/>
      <w:r w:rsidRPr="00370945">
        <w:rPr>
          <w:rFonts w:ascii="Tahoma" w:hAnsi="Tahoma" w:cs="Tahoma"/>
          <w:color w:val="000000" w:themeColor="text1"/>
          <w:sz w:val="18"/>
          <w:szCs w:val="18"/>
          <w:lang w:val="en-US"/>
        </w:rPr>
        <w:t>tenderers;</w:t>
      </w:r>
      <w:proofErr w:type="gramEnd"/>
    </w:p>
    <w:p w14:paraId="642A93BE" w14:textId="77777777" w:rsidR="00E477CA" w:rsidRPr="00D4688C"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D4688C">
        <w:rPr>
          <w:rFonts w:ascii="Tahoma" w:hAnsi="Tahoma" w:cs="Tahoma"/>
          <w:sz w:val="18"/>
          <w:szCs w:val="18"/>
          <w:lang w:val="en-US"/>
        </w:rPr>
        <w:t xml:space="preserve">Unless </w:t>
      </w:r>
      <w:r w:rsidR="00CE161B">
        <w:rPr>
          <w:rFonts w:ascii="Tahoma" w:hAnsi="Tahoma" w:cs="Tahoma"/>
          <w:sz w:val="18"/>
          <w:szCs w:val="18"/>
          <w:lang w:val="en-US"/>
        </w:rPr>
        <w:t>expressly</w:t>
      </w:r>
      <w:r w:rsidRPr="00D4688C">
        <w:rPr>
          <w:rFonts w:ascii="Tahoma" w:hAnsi="Tahoma" w:cs="Tahoma"/>
          <w:sz w:val="18"/>
          <w:szCs w:val="18"/>
          <w:lang w:val="en-US"/>
        </w:rPr>
        <w:t xml:space="preserve"> provided otherwise in the tender documents, a bidder </w:t>
      </w:r>
      <w:r>
        <w:rPr>
          <w:rFonts w:ascii="Tahoma" w:hAnsi="Tahoma" w:cs="Tahoma"/>
          <w:sz w:val="18"/>
          <w:szCs w:val="18"/>
          <w:lang w:val="en-US"/>
        </w:rPr>
        <w:t>may not</w:t>
      </w:r>
      <w:r w:rsidRPr="00D4688C">
        <w:rPr>
          <w:rFonts w:ascii="Tahoma" w:hAnsi="Tahoma" w:cs="Tahoma"/>
          <w:sz w:val="18"/>
          <w:szCs w:val="18"/>
          <w:lang w:val="en-US"/>
        </w:rPr>
        <w:t xml:space="preserve"> submit more than one bid </w:t>
      </w:r>
      <w:r>
        <w:rPr>
          <w:rFonts w:ascii="Tahoma" w:hAnsi="Tahoma" w:cs="Tahoma"/>
          <w:sz w:val="18"/>
          <w:szCs w:val="18"/>
          <w:lang w:val="en-US"/>
        </w:rPr>
        <w:t>for</w:t>
      </w:r>
      <w:r w:rsidRPr="00D4688C">
        <w:rPr>
          <w:rFonts w:ascii="Tahoma" w:hAnsi="Tahoma" w:cs="Tahoma"/>
          <w:sz w:val="18"/>
          <w:szCs w:val="18"/>
          <w:lang w:val="en-US"/>
        </w:rPr>
        <w:t xml:space="preserve"> the same procurement procedure. Bidding for more than one lot – whe</w:t>
      </w:r>
      <w:r>
        <w:rPr>
          <w:rFonts w:ascii="Tahoma" w:hAnsi="Tahoma" w:cs="Tahoma"/>
          <w:sz w:val="18"/>
          <w:szCs w:val="18"/>
          <w:lang w:val="en-US"/>
        </w:rPr>
        <w:t>re</w:t>
      </w:r>
      <w:r w:rsidRPr="00D4688C">
        <w:rPr>
          <w:rFonts w:ascii="Tahoma" w:hAnsi="Tahoma" w:cs="Tahoma"/>
          <w:sz w:val="18"/>
          <w:szCs w:val="18"/>
          <w:lang w:val="en-US"/>
        </w:rPr>
        <w:t xml:space="preserve"> a contract is divided into lots – is </w:t>
      </w:r>
      <w:proofErr w:type="gramStart"/>
      <w:r w:rsidRPr="00D4688C">
        <w:rPr>
          <w:rFonts w:ascii="Tahoma" w:hAnsi="Tahoma" w:cs="Tahoma"/>
          <w:sz w:val="18"/>
          <w:szCs w:val="18"/>
          <w:lang w:val="en-US"/>
        </w:rPr>
        <w:t>allowed;</w:t>
      </w:r>
      <w:proofErr w:type="gramEnd"/>
    </w:p>
    <w:p w14:paraId="5072C1F4" w14:textId="4CF5DF76" w:rsidR="00E477CA" w:rsidRPr="00F040F0"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natural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on </w:t>
      </w:r>
      <w:r>
        <w:rPr>
          <w:rFonts w:ascii="Tahoma" w:hAnsi="Tahoma" w:cs="Tahoma"/>
          <w:noProof/>
          <w:sz w:val="18"/>
          <w:szCs w:val="18"/>
          <w:lang w:val="en-US" w:eastAsia="fr-FR"/>
        </w:rPr>
        <w:t>his/her</w:t>
      </w:r>
      <w:r w:rsidRPr="00D4688C">
        <w:rPr>
          <w:rFonts w:ascii="Tahoma" w:hAnsi="Tahoma" w:cs="Tahoma"/>
          <w:noProof/>
          <w:sz w:val="18"/>
          <w:szCs w:val="18"/>
          <w:lang w:val="en-US" w:eastAsia="fr-FR"/>
        </w:rPr>
        <w:t xml:space="preserve"> </w:t>
      </w:r>
      <w:r>
        <w:rPr>
          <w:rFonts w:ascii="Tahoma" w:hAnsi="Tahoma" w:cs="Tahoma"/>
          <w:noProof/>
          <w:sz w:val="18"/>
          <w:szCs w:val="18"/>
          <w:lang w:val="en-US" w:eastAsia="fr-FR"/>
        </w:rPr>
        <w:t xml:space="preserve">own </w:t>
      </w:r>
      <w:r w:rsidRPr="00D4688C">
        <w:rPr>
          <w:rFonts w:ascii="Tahoma" w:hAnsi="Tahoma" w:cs="Tahoma"/>
          <w:noProof/>
          <w:sz w:val="18"/>
          <w:szCs w:val="18"/>
          <w:lang w:val="en-US" w:eastAsia="fr-FR"/>
        </w:rPr>
        <w:t xml:space="preserve">behalf </w:t>
      </w:r>
      <w:r>
        <w:rPr>
          <w:rFonts w:ascii="Tahoma" w:hAnsi="Tahoma" w:cs="Tahoma"/>
          <w:noProof/>
          <w:sz w:val="18"/>
          <w:szCs w:val="18"/>
          <w:lang w:val="en-US" w:eastAsia="fr-FR"/>
        </w:rPr>
        <w:t xml:space="preserve">and, at the </w:t>
      </w:r>
      <w:r w:rsidRPr="00F040F0">
        <w:rPr>
          <w:rFonts w:ascii="Tahoma" w:hAnsi="Tahoma" w:cs="Tahoma"/>
          <w:noProof/>
          <w:sz w:val="18"/>
          <w:szCs w:val="18"/>
          <w:lang w:val="en-US" w:eastAsia="fr-FR"/>
        </w:rPr>
        <w:t>same time, be included in a bid submitted by a legal person or a consortium. In such cases, the Council of Europe reserves the right to exclude the bid submitted by the natural person from the procurement procedure;</w:t>
      </w:r>
    </w:p>
    <w:p w14:paraId="5D8796FD" w14:textId="77777777" w:rsidR="00F040F0" w:rsidRPr="00F040F0" w:rsidRDefault="00E477CA" w:rsidP="00F040F0">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F040F0">
        <w:rPr>
          <w:rFonts w:ascii="Tahoma" w:hAnsi="Tahoma" w:cs="Tahoma"/>
          <w:noProof/>
          <w:sz w:val="18"/>
          <w:szCs w:val="18"/>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r w:rsidR="00F040F0" w:rsidRPr="00F040F0">
        <w:rPr>
          <w:rFonts w:ascii="Tahoma" w:hAnsi="Tahoma" w:cs="Tahoma"/>
          <w:noProof/>
          <w:sz w:val="18"/>
          <w:szCs w:val="18"/>
          <w:lang w:val="en-US" w:eastAsia="fr-FR"/>
        </w:rPr>
        <w:t>;</w:t>
      </w:r>
      <w:r w:rsidR="00F040F0" w:rsidRPr="00F040F0">
        <w:rPr>
          <w:rFonts w:ascii="Tahoma" w:hAnsi="Tahoma" w:cs="Tahoma"/>
          <w:noProof/>
          <w:sz w:val="18"/>
          <w:szCs w:val="18"/>
          <w:lang w:eastAsia="fr-FR"/>
        </w:rPr>
        <w:t xml:space="preserve"> </w:t>
      </w:r>
    </w:p>
    <w:p w14:paraId="35B85096" w14:textId="77777777" w:rsidR="00F040F0" w:rsidRPr="00F040F0" w:rsidRDefault="00F040F0" w:rsidP="00F040F0">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F040F0">
        <w:rPr>
          <w:rFonts w:ascii="Tahoma" w:hAnsi="Tahoma" w:cs="Tahoma"/>
          <w:noProof/>
          <w:sz w:val="18"/>
          <w:szCs w:val="18"/>
          <w:lang w:eastAsia="fr-FR"/>
        </w:rPr>
        <w:t>The Council reserves the right to reject any bid if, in its sole judgment, the financial offer is abnormally low or high. The Council may request clarification from the bidder before making its determination.</w:t>
      </w:r>
    </w:p>
    <w:p w14:paraId="7AF85AD0" w14:textId="77777777" w:rsidR="00E477CA" w:rsidRDefault="00E477CA" w:rsidP="00F040F0">
      <w:pPr>
        <w:pStyle w:val="ListParagraph"/>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p>
    <w:p w14:paraId="24C0D2FA" w14:textId="79EE85D7" w:rsidR="00E477CA" w:rsidRPr="00E477CA" w:rsidRDefault="00E477CA" w:rsidP="00E477CA">
      <w:pPr>
        <w:keepLines/>
        <w:autoSpaceDE w:val="0"/>
        <w:autoSpaceDN w:val="0"/>
        <w:adjustRightInd w:val="0"/>
        <w:contextualSpacing/>
        <w:jc w:val="both"/>
        <w:rPr>
          <w:rFonts w:ascii="Tahoma" w:hAnsi="Tahoma" w:cs="Tahoma"/>
          <w:sz w:val="20"/>
          <w:szCs w:val="20"/>
        </w:rPr>
      </w:pPr>
      <w:r w:rsidRPr="00370945">
        <w:rPr>
          <w:rFonts w:ascii="Tahoma" w:hAnsi="Tahoma" w:cs="Tahoma"/>
          <w:color w:val="000000" w:themeColor="text1"/>
          <w:sz w:val="20"/>
          <w:szCs w:val="20"/>
        </w:rPr>
        <w:t>The Council reserves the right to hold interviews with tenderers.</w:t>
      </w:r>
    </w:p>
    <w:p w14:paraId="146A8C93" w14:textId="77777777" w:rsidR="00E477CA" w:rsidRPr="00E477CA" w:rsidRDefault="00E477CA" w:rsidP="00E477CA">
      <w:pPr>
        <w:rPr>
          <w:rFonts w:ascii="Tahoma" w:hAnsi="Tahoma" w:cs="Tahoma"/>
          <w:sz w:val="20"/>
          <w:szCs w:val="20"/>
        </w:rPr>
      </w:pPr>
    </w:p>
    <w:p w14:paraId="569FAF61" w14:textId="77777777" w:rsidR="00E477CA" w:rsidRPr="00E477CA" w:rsidRDefault="00E477CA" w:rsidP="00E477CA">
      <w:pPr>
        <w:pStyle w:val="ListParagraph"/>
        <w:numPr>
          <w:ilvl w:val="0"/>
          <w:numId w:val="15"/>
        </w:num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NEGOTIATIONS</w:t>
      </w:r>
    </w:p>
    <w:p w14:paraId="4717FD1F" w14:textId="77777777" w:rsidR="00E477CA" w:rsidRPr="00E477CA" w:rsidRDefault="00E477CA" w:rsidP="00E477CA">
      <w:pPr>
        <w:pStyle w:val="ListParagraph"/>
        <w:shd w:val="clear" w:color="auto" w:fill="FFFFFF" w:themeFill="background1"/>
        <w:rPr>
          <w:rFonts w:ascii="Tahoma" w:hAnsi="Tahoma" w:cs="Tahoma"/>
          <w:noProof/>
          <w:sz w:val="20"/>
          <w:szCs w:val="20"/>
          <w:lang w:eastAsia="fr-FR"/>
        </w:rPr>
      </w:pPr>
    </w:p>
    <w:p w14:paraId="5318684C" w14:textId="2BEEC438" w:rsidR="00E477CA" w:rsidRPr="005861CF" w:rsidRDefault="00E477CA" w:rsidP="005861CF">
      <w:p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The Council reserves the right to hold negotiations with the bidders in accordance with Article 20 of Rule 1395.</w:t>
      </w:r>
    </w:p>
    <w:p w14:paraId="6A661D20" w14:textId="77777777" w:rsidR="00E477CA" w:rsidRPr="005733D3" w:rsidRDefault="00E477CA" w:rsidP="00E477CA">
      <w:pPr>
        <w:rPr>
          <w:rFonts w:ascii="Tahoma" w:hAnsi="Tahoma" w:cs="Tahoma"/>
          <w:sz w:val="18"/>
        </w:rPr>
      </w:pPr>
    </w:p>
    <w:p w14:paraId="6A783594" w14:textId="77777777" w:rsidR="00E477CA" w:rsidRPr="00DF0EF5" w:rsidRDefault="00E477CA" w:rsidP="00E477CA">
      <w:pPr>
        <w:pStyle w:val="ListParagraph"/>
        <w:numPr>
          <w:ilvl w:val="0"/>
          <w:numId w:val="15"/>
        </w:numPr>
        <w:spacing w:after="120"/>
        <w:rPr>
          <w:rFonts w:ascii="Tahoma" w:hAnsi="Tahoma" w:cs="Tahoma"/>
          <w:b/>
          <w:smallCaps/>
          <w:sz w:val="20"/>
          <w:szCs w:val="24"/>
        </w:rPr>
      </w:pPr>
      <w:r w:rsidRPr="00DF0EF5">
        <w:rPr>
          <w:rFonts w:ascii="Tahoma" w:hAnsi="Tahoma" w:cs="Tahoma"/>
          <w:b/>
          <w:smallCaps/>
          <w:sz w:val="20"/>
          <w:szCs w:val="24"/>
        </w:rPr>
        <w:t>DOCUMENTS TO BE PROVIDED</w:t>
      </w:r>
    </w:p>
    <w:p w14:paraId="20AC709E" w14:textId="77777777" w:rsidR="00E477CA" w:rsidRPr="00DF0EF5" w:rsidRDefault="00E477CA" w:rsidP="00E477CA">
      <w:pPr>
        <w:keepLines/>
        <w:numPr>
          <w:ilvl w:val="0"/>
          <w:numId w:val="23"/>
        </w:numPr>
        <w:ind w:left="714" w:hanging="357"/>
        <w:jc w:val="both"/>
        <w:rPr>
          <w:rFonts w:ascii="Tahoma" w:hAnsi="Tahoma" w:cs="Tahoma"/>
          <w:sz w:val="18"/>
          <w:szCs w:val="18"/>
          <w:lang w:eastAsia="fr-FR"/>
        </w:rPr>
      </w:pPr>
      <w:r w:rsidRPr="00DF0EF5">
        <w:rPr>
          <w:rFonts w:ascii="Tahoma" w:hAnsi="Tahoma" w:cs="Tahoma"/>
          <w:b/>
          <w:sz w:val="18"/>
          <w:szCs w:val="18"/>
          <w:u w:val="single"/>
          <w:lang w:eastAsia="fr-FR"/>
        </w:rPr>
        <w:t>One</w:t>
      </w:r>
      <w:r w:rsidRPr="00DF0EF5">
        <w:rPr>
          <w:rFonts w:ascii="Tahoma" w:hAnsi="Tahoma" w:cs="Tahoma"/>
          <w:sz w:val="18"/>
          <w:szCs w:val="18"/>
          <w:lang w:eastAsia="fr-FR"/>
        </w:rPr>
        <w:t xml:space="preserve"> completed </w:t>
      </w:r>
      <w:r w:rsidR="00D17F25" w:rsidRPr="00DF0EF5">
        <w:rPr>
          <w:rFonts w:ascii="Tahoma" w:hAnsi="Tahoma" w:cs="Tahoma"/>
          <w:sz w:val="18"/>
          <w:szCs w:val="18"/>
          <w:lang w:eastAsia="fr-FR"/>
        </w:rPr>
        <w:t xml:space="preserve">and signed </w:t>
      </w:r>
      <w:r w:rsidRPr="00DF0EF5">
        <w:rPr>
          <w:rFonts w:ascii="Tahoma" w:hAnsi="Tahoma" w:cs="Tahoma"/>
          <w:sz w:val="18"/>
          <w:szCs w:val="18"/>
          <w:lang w:eastAsia="fr-FR"/>
        </w:rPr>
        <w:t>copy of the Act of Engagement;</w:t>
      </w:r>
      <w:r w:rsidRPr="00DF0EF5">
        <w:rPr>
          <w:rStyle w:val="FootnoteReference"/>
          <w:rFonts w:ascii="Tahoma" w:hAnsi="Tahoma" w:cs="Tahoma"/>
          <w:sz w:val="18"/>
          <w:szCs w:val="18"/>
          <w:lang w:eastAsia="fr-FR"/>
        </w:rPr>
        <w:footnoteReference w:id="7"/>
      </w:r>
    </w:p>
    <w:p w14:paraId="357C0EF1" w14:textId="77777777" w:rsidR="00370945" w:rsidRPr="00DF0EF5" w:rsidRDefault="00370945" w:rsidP="00370945">
      <w:pPr>
        <w:pStyle w:val="ListParagraph"/>
        <w:numPr>
          <w:ilvl w:val="0"/>
          <w:numId w:val="23"/>
        </w:numPr>
        <w:rPr>
          <w:rFonts w:ascii="Tahoma" w:hAnsi="Tahoma" w:cs="Tahoma"/>
          <w:sz w:val="18"/>
          <w:szCs w:val="18"/>
          <w:lang w:eastAsia="fr-FR"/>
        </w:rPr>
      </w:pPr>
      <w:r w:rsidRPr="00DF0EF5">
        <w:rPr>
          <w:rFonts w:ascii="Tahoma" w:hAnsi="Tahoma" w:cs="Tahoma"/>
          <w:sz w:val="18"/>
          <w:szCs w:val="18"/>
          <w:lang w:eastAsia="fr-FR"/>
        </w:rPr>
        <w:t xml:space="preserve">A detailed CV demonstrating clearly that the tenderer fulfils the eligibility and award criteria; For legal persons, the CV of each natural person who shall be allocated to the execution of the contract should be </w:t>
      </w:r>
      <w:proofErr w:type="gramStart"/>
      <w:r w:rsidRPr="00DF0EF5">
        <w:rPr>
          <w:rFonts w:ascii="Tahoma" w:hAnsi="Tahoma" w:cs="Tahoma"/>
          <w:sz w:val="18"/>
          <w:szCs w:val="18"/>
          <w:lang w:eastAsia="fr-FR"/>
        </w:rPr>
        <w:t>submitted;</w:t>
      </w:r>
      <w:proofErr w:type="gramEnd"/>
      <w:r w:rsidRPr="00DF0EF5">
        <w:rPr>
          <w:rFonts w:ascii="Tahoma" w:hAnsi="Tahoma" w:cs="Tahoma"/>
          <w:sz w:val="18"/>
          <w:szCs w:val="18"/>
          <w:lang w:eastAsia="fr-FR"/>
        </w:rPr>
        <w:t xml:space="preserve"> </w:t>
      </w:r>
    </w:p>
    <w:p w14:paraId="479D6F44" w14:textId="66D46141" w:rsidR="00370945" w:rsidRPr="00DF0EF5" w:rsidRDefault="0079335B" w:rsidP="00370945">
      <w:pPr>
        <w:pStyle w:val="ListParagraph"/>
        <w:numPr>
          <w:ilvl w:val="0"/>
          <w:numId w:val="23"/>
        </w:numPr>
        <w:rPr>
          <w:rFonts w:ascii="Tahoma" w:hAnsi="Tahoma" w:cs="Tahoma"/>
          <w:sz w:val="18"/>
          <w:szCs w:val="18"/>
          <w:lang w:eastAsia="fr-FR"/>
        </w:rPr>
      </w:pPr>
      <w:r w:rsidRPr="00DF0EF5">
        <w:rPr>
          <w:rFonts w:ascii="Tahoma" w:hAnsi="Tahoma" w:cs="Tahoma"/>
          <w:sz w:val="18"/>
          <w:szCs w:val="18"/>
          <w:lang w:eastAsia="fr-FR"/>
        </w:rPr>
        <w:t>Motivation letter, u</w:t>
      </w:r>
      <w:r w:rsidR="00370945" w:rsidRPr="00DF0EF5">
        <w:rPr>
          <w:rFonts w:ascii="Tahoma" w:hAnsi="Tahoma" w:cs="Tahoma"/>
          <w:sz w:val="18"/>
          <w:szCs w:val="18"/>
          <w:lang w:eastAsia="fr-FR"/>
        </w:rPr>
        <w:t>p to 1 A4-page describing how the tenderer fulfils the eligibility criteria and has experience that matches the areas mentioned in the respective Lot(s</w:t>
      </w:r>
      <w:proofErr w:type="gramStart"/>
      <w:r w:rsidR="00370945" w:rsidRPr="00DF0EF5">
        <w:rPr>
          <w:rFonts w:ascii="Tahoma" w:hAnsi="Tahoma" w:cs="Tahoma"/>
          <w:sz w:val="18"/>
          <w:szCs w:val="18"/>
          <w:lang w:eastAsia="fr-FR"/>
        </w:rPr>
        <w:t>);</w:t>
      </w:r>
      <w:proofErr w:type="gramEnd"/>
      <w:r w:rsidR="00370945" w:rsidRPr="00DF0EF5">
        <w:rPr>
          <w:rFonts w:ascii="Tahoma" w:hAnsi="Tahoma" w:cs="Tahoma"/>
          <w:sz w:val="18"/>
          <w:szCs w:val="18"/>
          <w:lang w:eastAsia="fr-FR"/>
        </w:rPr>
        <w:t xml:space="preserve"> </w:t>
      </w:r>
    </w:p>
    <w:p w14:paraId="3D9D08C2" w14:textId="503E7F8F" w:rsidR="00370945" w:rsidRPr="00DF0EF5" w:rsidRDefault="00370945" w:rsidP="00370945">
      <w:pPr>
        <w:keepLines/>
        <w:numPr>
          <w:ilvl w:val="0"/>
          <w:numId w:val="23"/>
        </w:numPr>
        <w:ind w:left="714" w:hanging="357"/>
        <w:jc w:val="both"/>
        <w:rPr>
          <w:rFonts w:ascii="Tahoma" w:hAnsi="Tahoma" w:cs="Tahoma"/>
          <w:sz w:val="18"/>
          <w:szCs w:val="18"/>
          <w:lang w:eastAsia="fr-FR"/>
        </w:rPr>
      </w:pPr>
      <w:r w:rsidRPr="00DF0EF5">
        <w:rPr>
          <w:rFonts w:ascii="Tahoma" w:hAnsi="Tahoma" w:cs="Tahoma"/>
          <w:sz w:val="18"/>
          <w:szCs w:val="18"/>
          <w:lang w:eastAsia="fr-FR"/>
        </w:rPr>
        <w:t xml:space="preserve">Registration documents, for legal persons and private entrepreneurs </w:t>
      </w:r>
      <w:proofErr w:type="gramStart"/>
      <w:r w:rsidRPr="00DF0EF5">
        <w:rPr>
          <w:rFonts w:ascii="Tahoma" w:hAnsi="Tahoma" w:cs="Tahoma"/>
          <w:sz w:val="18"/>
          <w:szCs w:val="18"/>
          <w:lang w:eastAsia="fr-FR"/>
        </w:rPr>
        <w:t>only;</w:t>
      </w:r>
      <w:proofErr w:type="gramEnd"/>
    </w:p>
    <w:p w14:paraId="12692EEC" w14:textId="77777777" w:rsidR="00D17F25" w:rsidRPr="00DF0EF5" w:rsidRDefault="00E477CA" w:rsidP="00D17F25">
      <w:pPr>
        <w:keepLines/>
        <w:numPr>
          <w:ilvl w:val="0"/>
          <w:numId w:val="23"/>
        </w:numPr>
        <w:ind w:left="714" w:hanging="357"/>
        <w:jc w:val="both"/>
        <w:rPr>
          <w:rFonts w:ascii="Tahoma" w:hAnsi="Tahoma" w:cs="Tahoma"/>
          <w:sz w:val="18"/>
          <w:szCs w:val="18"/>
          <w:lang w:eastAsia="fr-FR"/>
        </w:rPr>
      </w:pPr>
      <w:r w:rsidRPr="00DF0EF5">
        <w:rPr>
          <w:rFonts w:ascii="Tahoma" w:hAnsi="Tahoma" w:cs="Tahoma"/>
          <w:sz w:val="18"/>
          <w:szCs w:val="18"/>
          <w:lang w:eastAsia="fr-FR"/>
        </w:rPr>
        <w:t xml:space="preserve">A list of all owners and executive officers, for legal persons </w:t>
      </w:r>
      <w:proofErr w:type="gramStart"/>
      <w:r w:rsidRPr="00DF0EF5">
        <w:rPr>
          <w:rFonts w:ascii="Tahoma" w:hAnsi="Tahoma" w:cs="Tahoma"/>
          <w:sz w:val="18"/>
          <w:szCs w:val="18"/>
          <w:lang w:eastAsia="fr-FR"/>
        </w:rPr>
        <w:t>only;</w:t>
      </w:r>
      <w:proofErr w:type="gramEnd"/>
      <w:r w:rsidR="00D17F25" w:rsidRPr="00DF0EF5">
        <w:rPr>
          <w:rFonts w:ascii="Tahoma" w:hAnsi="Tahoma" w:cs="Tahoma"/>
          <w:sz w:val="18"/>
          <w:szCs w:val="18"/>
          <w:lang w:eastAsia="fr-FR"/>
        </w:rPr>
        <w:t xml:space="preserve"> </w:t>
      </w:r>
      <w:bookmarkStart w:id="7" w:name="_Hlk218614370"/>
    </w:p>
    <w:p w14:paraId="060097FC" w14:textId="77777777" w:rsidR="00370945" w:rsidRPr="00DF0EF5" w:rsidRDefault="00370945" w:rsidP="00370945">
      <w:pPr>
        <w:pStyle w:val="ListParagraph"/>
        <w:numPr>
          <w:ilvl w:val="0"/>
          <w:numId w:val="23"/>
        </w:numPr>
        <w:rPr>
          <w:rFonts w:ascii="Tahoma" w:hAnsi="Tahoma" w:cs="Tahoma"/>
          <w:sz w:val="18"/>
          <w:szCs w:val="18"/>
          <w:lang w:eastAsia="fr-FR"/>
        </w:rPr>
      </w:pPr>
      <w:r w:rsidRPr="00DF0EF5">
        <w:rPr>
          <w:rFonts w:ascii="Tahoma" w:hAnsi="Tahoma" w:cs="Tahoma"/>
          <w:sz w:val="18"/>
          <w:szCs w:val="18"/>
          <w:lang w:eastAsia="fr-FR"/>
        </w:rPr>
        <w:t>At least two sample of previous work relevant to the scope of the tender call (in respect of Lot 1: reports/analysis/judicial/legislative review in English; in respect of lot 2 and 3 handbooks, guides, training materials, presentations, etc. relevant to the experience the tenderer claims in English)</w:t>
      </w:r>
    </w:p>
    <w:p w14:paraId="6CE2CBA1" w14:textId="141F24B6" w:rsidR="00370945" w:rsidRPr="00DF0EF5" w:rsidRDefault="00370945" w:rsidP="00151638">
      <w:pPr>
        <w:pStyle w:val="ListParagraph"/>
        <w:numPr>
          <w:ilvl w:val="0"/>
          <w:numId w:val="23"/>
        </w:numPr>
        <w:rPr>
          <w:rFonts w:ascii="Tahoma" w:hAnsi="Tahoma" w:cs="Tahoma"/>
          <w:sz w:val="18"/>
          <w:szCs w:val="18"/>
          <w:lang w:eastAsia="fr-FR"/>
        </w:rPr>
      </w:pPr>
      <w:r w:rsidRPr="00DF0EF5">
        <w:rPr>
          <w:rFonts w:ascii="Tahoma" w:hAnsi="Tahoma" w:cs="Tahoma"/>
          <w:sz w:val="18"/>
          <w:szCs w:val="18"/>
          <w:lang w:eastAsia="fr-FR"/>
        </w:rPr>
        <w:lastRenderedPageBreak/>
        <w:t>Contact details of two (2) referees/recent employers (full name, company/organisation, position, e-mail address and phone).</w:t>
      </w:r>
    </w:p>
    <w:bookmarkEnd w:id="7"/>
    <w:p w14:paraId="4E1E711B" w14:textId="77777777" w:rsidR="005861CF" w:rsidRPr="00DF0EF5" w:rsidRDefault="005861CF" w:rsidP="00E477CA">
      <w:pPr>
        <w:shd w:val="clear" w:color="auto" w:fill="FFFFFF" w:themeFill="background1"/>
        <w:rPr>
          <w:rFonts w:ascii="Tahoma" w:hAnsi="Tahoma" w:cs="Tahoma"/>
          <w:b/>
          <w:color w:val="000000" w:themeColor="text1"/>
          <w:sz w:val="18"/>
          <w:szCs w:val="18"/>
        </w:rPr>
      </w:pPr>
    </w:p>
    <w:p w14:paraId="5173E1DD" w14:textId="1668D0C9" w:rsidR="00E477CA" w:rsidRPr="00DF0EF5" w:rsidRDefault="00E477CA" w:rsidP="005861CF">
      <w:pPr>
        <w:shd w:val="clear" w:color="auto" w:fill="FFFFFF" w:themeFill="background1"/>
        <w:jc w:val="both"/>
        <w:rPr>
          <w:rFonts w:ascii="Tahoma" w:hAnsi="Tahoma" w:cs="Tahoma"/>
          <w:b/>
          <w:color w:val="000000"/>
          <w:sz w:val="18"/>
          <w:szCs w:val="18"/>
        </w:rPr>
      </w:pPr>
      <w:r w:rsidRPr="00DF0EF5">
        <w:rPr>
          <w:rFonts w:ascii="Tahoma" w:hAnsi="Tahoma" w:cs="Tahoma"/>
          <w:b/>
          <w:color w:val="000000" w:themeColor="text1"/>
          <w:sz w:val="18"/>
          <w:szCs w:val="18"/>
        </w:rPr>
        <w:t>All documents shall be submitted in English</w:t>
      </w:r>
      <w:r w:rsidR="00151638" w:rsidRPr="00DF0EF5">
        <w:rPr>
          <w:rFonts w:ascii="Tahoma" w:hAnsi="Tahoma" w:cs="Tahoma"/>
          <w:b/>
          <w:color w:val="000000" w:themeColor="text1"/>
          <w:sz w:val="18"/>
          <w:szCs w:val="18"/>
        </w:rPr>
        <w:t xml:space="preserve">, </w:t>
      </w:r>
      <w:r w:rsidRPr="00DF0EF5">
        <w:rPr>
          <w:rFonts w:ascii="Tahoma" w:hAnsi="Tahoma" w:cs="Tahoma"/>
          <w:b/>
          <w:color w:val="000000" w:themeColor="text1"/>
          <w:sz w:val="18"/>
          <w:szCs w:val="18"/>
        </w:rPr>
        <w:t xml:space="preserve">failure to do so will result in the exclusion of the tender. </w:t>
      </w:r>
      <w:r w:rsidRPr="00DF0EF5">
        <w:rPr>
          <w:rFonts w:ascii="Tahoma" w:hAnsi="Tahoma" w:cs="Tahoma"/>
          <w:b/>
          <w:color w:val="000000"/>
          <w:sz w:val="18"/>
          <w:szCs w:val="18"/>
        </w:rPr>
        <w:t>If any of the documents listed above are missing, the Council of Europe reserves the right to reject the tender.</w:t>
      </w:r>
    </w:p>
    <w:p w14:paraId="65ACAC0E" w14:textId="77777777" w:rsidR="00E477CA" w:rsidRPr="00DF0EF5" w:rsidRDefault="00E477CA" w:rsidP="005861CF">
      <w:pPr>
        <w:shd w:val="clear" w:color="auto" w:fill="FFFFFF" w:themeFill="background1"/>
        <w:jc w:val="both"/>
        <w:rPr>
          <w:rFonts w:ascii="Tahoma" w:hAnsi="Tahoma" w:cs="Tahoma"/>
          <w:b/>
          <w:color w:val="000000"/>
          <w:sz w:val="18"/>
          <w:szCs w:val="18"/>
        </w:rPr>
      </w:pPr>
    </w:p>
    <w:p w14:paraId="2C518DF2" w14:textId="77777777" w:rsidR="00E477CA" w:rsidRPr="00DF0EF5" w:rsidRDefault="00E477CA" w:rsidP="005861CF">
      <w:pPr>
        <w:jc w:val="both"/>
        <w:rPr>
          <w:rFonts w:ascii="Tahoma" w:hAnsi="Tahoma" w:cs="Tahoma"/>
          <w:b/>
          <w:bCs/>
          <w:color w:val="000000"/>
          <w:sz w:val="18"/>
          <w:szCs w:val="18"/>
        </w:rPr>
      </w:pPr>
      <w:r w:rsidRPr="00DF0EF5">
        <w:rPr>
          <w:rFonts w:ascii="Tahoma" w:hAnsi="Tahoma" w:cs="Tahoma"/>
          <w:b/>
          <w:bCs/>
          <w:color w:val="000000"/>
          <w:sz w:val="18"/>
          <w:szCs w:val="18"/>
        </w:rPr>
        <w:t>Documents may be submitted via file sharing services such as WeTransfer, Dropbox, OneDrive, etc.). In this case, the link must mandatorily remain active for at least 30 days after the deadline for the submission of the bids. Failure to ensure this may lead to the bid being excluded from the procurement procedure.</w:t>
      </w:r>
    </w:p>
    <w:p w14:paraId="4FBF563A" w14:textId="77777777" w:rsidR="00E477CA" w:rsidRPr="00DF0EF5" w:rsidRDefault="00E477CA" w:rsidP="005861CF">
      <w:pPr>
        <w:jc w:val="both"/>
        <w:rPr>
          <w:rFonts w:ascii="Tahoma" w:hAnsi="Tahoma" w:cs="Tahoma"/>
          <w:b/>
          <w:bCs/>
          <w:color w:val="000000"/>
          <w:sz w:val="18"/>
          <w:szCs w:val="18"/>
        </w:rPr>
      </w:pPr>
    </w:p>
    <w:p w14:paraId="7A5BDCB0" w14:textId="77777777" w:rsidR="00E477CA" w:rsidRPr="00DF0EF5" w:rsidRDefault="00E477CA" w:rsidP="005861CF">
      <w:pPr>
        <w:jc w:val="both"/>
        <w:rPr>
          <w:rFonts w:ascii="Tahoma" w:eastAsia="Calibri" w:hAnsi="Tahoma" w:cs="Tahoma"/>
          <w:sz w:val="18"/>
          <w:szCs w:val="18"/>
        </w:rPr>
      </w:pPr>
      <w:r w:rsidRPr="00DF0EF5">
        <w:rPr>
          <w:rFonts w:ascii="Tahoma" w:hAnsi="Tahoma" w:cs="Tahoma"/>
          <w:b/>
          <w:bCs/>
          <w:color w:val="000000"/>
          <w:sz w:val="18"/>
          <w:szCs w:val="18"/>
        </w:rPr>
        <w:t xml:space="preserve">The Council reserves the right to reject a tender if the scanned documents </w:t>
      </w:r>
      <w:r w:rsidRPr="00DF0EF5">
        <w:rPr>
          <w:rFonts w:ascii="Tahoma" w:hAnsi="Tahoma" w:cs="Tahoma"/>
          <w:b/>
          <w:bCs/>
          <w:color w:val="000000"/>
          <w:sz w:val="18"/>
          <w:szCs w:val="18"/>
          <w:u w:val="single"/>
        </w:rPr>
        <w:t>are of such a quality that the documents cannot be read.</w:t>
      </w:r>
    </w:p>
    <w:bookmarkEnd w:id="2"/>
    <w:p w14:paraId="312E422D" w14:textId="77777777" w:rsidR="00A7429C" w:rsidRPr="00E25560" w:rsidRDefault="00A7429C" w:rsidP="00BB5732">
      <w:pPr>
        <w:rPr>
          <w:rFonts w:ascii="Tahoma" w:hAnsi="Tahoma" w:cs="Tahoma"/>
          <w:b/>
          <w:color w:val="000000"/>
          <w:sz w:val="20"/>
          <w:szCs w:val="20"/>
        </w:rPr>
      </w:pPr>
    </w:p>
    <w:p w14:paraId="56AD8419" w14:textId="77777777" w:rsidR="00A7429C" w:rsidRPr="00E25560" w:rsidRDefault="00A7429C" w:rsidP="00BB5732">
      <w:pPr>
        <w:rPr>
          <w:rFonts w:ascii="Tahoma" w:hAnsi="Tahoma" w:cs="Tahoma"/>
          <w:b/>
          <w:color w:val="000000"/>
          <w:sz w:val="20"/>
          <w:szCs w:val="20"/>
        </w:rPr>
      </w:pPr>
    </w:p>
    <w:p w14:paraId="59B1A56C"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F24011F" w14:textId="77777777" w:rsidR="00DB6765" w:rsidRPr="00E25560" w:rsidRDefault="00DB6765">
      <w:pPr>
        <w:rPr>
          <w:rFonts w:ascii="Tahoma" w:hAnsi="Tahoma" w:cs="Tahoma"/>
          <w:b/>
          <w:sz w:val="20"/>
          <w:szCs w:val="20"/>
        </w:rPr>
      </w:pPr>
    </w:p>
    <w:sectPr w:rsidR="00DB6765" w:rsidRPr="00E25560" w:rsidSect="003945B5">
      <w:headerReference w:type="default" r:id="rId18"/>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3D9AE" w14:textId="77777777" w:rsidR="009F00C3" w:rsidRDefault="009F00C3" w:rsidP="00D50F13">
      <w:r>
        <w:separator/>
      </w:r>
    </w:p>
  </w:endnote>
  <w:endnote w:type="continuationSeparator" w:id="0">
    <w:p w14:paraId="3E2A1A21" w14:textId="77777777" w:rsidR="009F00C3" w:rsidRDefault="009F00C3" w:rsidP="00D50F13">
      <w:r>
        <w:continuationSeparator/>
      </w:r>
    </w:p>
  </w:endnote>
  <w:endnote w:type="continuationNotice" w:id="1">
    <w:p w14:paraId="5BD2848B" w14:textId="77777777" w:rsidR="009F00C3" w:rsidRDefault="009F0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1CA8D" w14:textId="77777777" w:rsidR="009F00C3" w:rsidRDefault="009F00C3" w:rsidP="00D50F13">
      <w:r>
        <w:separator/>
      </w:r>
    </w:p>
  </w:footnote>
  <w:footnote w:type="continuationSeparator" w:id="0">
    <w:p w14:paraId="69A26E9C" w14:textId="77777777" w:rsidR="009F00C3" w:rsidRDefault="009F00C3" w:rsidP="00D50F13">
      <w:r>
        <w:continuationSeparator/>
      </w:r>
    </w:p>
  </w:footnote>
  <w:footnote w:type="continuationNotice" w:id="1">
    <w:p w14:paraId="49611832" w14:textId="77777777" w:rsidR="009F00C3" w:rsidRDefault="009F00C3"/>
  </w:footnote>
  <w:footnote w:id="2">
    <w:p w14:paraId="0904B202" w14:textId="77777777"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142DB585" w14:textId="77777777"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38996B09" w14:textId="77777777"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70AC0930" w14:textId="77777777"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 xml:space="preserve">above listed exclusion criteria are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12E97D3D" w14:textId="77777777"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 xml:space="preserve">certificate issued by the competent authority of the country of incorporation indicating that the fourth criterion is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227637F2"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C4D0DE4" w14:textId="77777777"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231AA88A" w14:textId="77777777" w:rsidR="00E477CA" w:rsidRPr="0083233C" w:rsidRDefault="00E477CA" w:rsidP="00E477CA">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6">
    <w:p w14:paraId="50C07F43" w14:textId="77777777" w:rsidR="00E477CA" w:rsidRPr="0083233C" w:rsidRDefault="00E477CA" w:rsidP="00E477CA">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7">
    <w:p w14:paraId="03DF11F9" w14:textId="4E919226" w:rsidR="00E477CA" w:rsidRPr="005733D3" w:rsidRDefault="00E477CA" w:rsidP="00E477CA">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00D17F25" w:rsidRPr="00370945">
        <w:rPr>
          <w:rFonts w:ascii="Arial Narrow" w:eastAsia="Calibri" w:hAnsi="Arial Narrow" w:cs="Times New Roman"/>
          <w:sz w:val="18"/>
          <w:szCs w:val="18"/>
          <w:lang w:val="en-US"/>
        </w:rPr>
        <w:t xml:space="preserve">The Act of Engagement must be completed, signed and scanned in its entirety (i.e. including all the pages). The scanned Act of Engagement may be sent page by page (attached to a single email) or as a compiled document, although a compiled document would be preferred. </w:t>
      </w:r>
      <w:r w:rsidR="00D17F25" w:rsidRPr="00370945">
        <w:rPr>
          <w:rFonts w:ascii="Arial Narrow" w:eastAsia="Calibri" w:hAnsi="Arial Narrow" w:cs="Times New Roman"/>
          <w:sz w:val="18"/>
          <w:szCs w:val="18"/>
          <w:lang w:val="fr-FR"/>
        </w:rPr>
        <w:t xml:space="preserve">For all </w:t>
      </w:r>
      <w:proofErr w:type="spellStart"/>
      <w:r w:rsidR="00D17F25" w:rsidRPr="00370945">
        <w:rPr>
          <w:rFonts w:ascii="Arial Narrow" w:eastAsia="Calibri" w:hAnsi="Arial Narrow" w:cs="Times New Roman"/>
          <w:sz w:val="18"/>
          <w:szCs w:val="18"/>
          <w:lang w:val="fr-FR"/>
        </w:rPr>
        <w:t>scanned</w:t>
      </w:r>
      <w:proofErr w:type="spellEnd"/>
      <w:r w:rsidR="00D17F25" w:rsidRPr="00370945">
        <w:rPr>
          <w:rFonts w:ascii="Arial Narrow" w:eastAsia="Calibri" w:hAnsi="Arial Narrow" w:cs="Times New Roman"/>
          <w:sz w:val="18"/>
          <w:szCs w:val="18"/>
          <w:lang w:val="fr-FR"/>
        </w:rPr>
        <w:t xml:space="preserve"> documents, .</w:t>
      </w:r>
      <w:proofErr w:type="spellStart"/>
      <w:r w:rsidR="00D17F25" w:rsidRPr="00370945">
        <w:rPr>
          <w:rFonts w:ascii="Arial Narrow" w:eastAsia="Calibri" w:hAnsi="Arial Narrow" w:cs="Times New Roman"/>
          <w:sz w:val="18"/>
          <w:szCs w:val="18"/>
          <w:lang w:val="fr-FR"/>
        </w:rPr>
        <w:t>pdf</w:t>
      </w:r>
      <w:proofErr w:type="spellEnd"/>
      <w:r w:rsidR="00D17F25" w:rsidRPr="00370945">
        <w:rPr>
          <w:rFonts w:ascii="Arial Narrow" w:eastAsia="Calibri" w:hAnsi="Arial Narrow" w:cs="Times New Roman"/>
          <w:sz w:val="18"/>
          <w:szCs w:val="18"/>
          <w:lang w:val="fr-FR"/>
        </w:rPr>
        <w:t xml:space="preserve"> files are </w:t>
      </w:r>
      <w:proofErr w:type="spellStart"/>
      <w:r w:rsidR="00D17F25" w:rsidRPr="00370945">
        <w:rPr>
          <w:rFonts w:ascii="Arial Narrow" w:eastAsia="Calibri" w:hAnsi="Arial Narrow" w:cs="Times New Roman"/>
          <w:sz w:val="18"/>
          <w:szCs w:val="18"/>
          <w:lang w:val="fr-FR"/>
        </w:rPr>
        <w:t>preferred</w:t>
      </w:r>
      <w:proofErr w:type="spellEnd"/>
      <w:r w:rsidR="00D17F25" w:rsidRPr="00370945">
        <w:rPr>
          <w:rFonts w:ascii="Arial Narrow" w:eastAsia="Calibri" w:hAnsi="Arial Narrow" w:cs="Times New Roman"/>
          <w:sz w:val="18"/>
          <w:szCs w:val="18"/>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39C2DD36" w14:textId="77777777"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3AD384A"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700CD4"/>
    <w:multiLevelType w:val="hybridMultilevel"/>
    <w:tmpl w:val="C3006B06"/>
    <w:lvl w:ilvl="0" w:tplc="0C000001">
      <w:start w:val="1"/>
      <w:numFmt w:val="bullet"/>
      <w:lvlText w:val=""/>
      <w:lvlJc w:val="left"/>
      <w:pPr>
        <w:ind w:left="1004" w:hanging="360"/>
      </w:pPr>
      <w:rPr>
        <w:rFonts w:ascii="Symbol" w:hAnsi="Symbol" w:hint="default"/>
      </w:rPr>
    </w:lvl>
    <w:lvl w:ilvl="1" w:tplc="0C000003" w:tentative="1">
      <w:start w:val="1"/>
      <w:numFmt w:val="bullet"/>
      <w:lvlText w:val="o"/>
      <w:lvlJc w:val="left"/>
      <w:pPr>
        <w:ind w:left="1724" w:hanging="360"/>
      </w:pPr>
      <w:rPr>
        <w:rFonts w:ascii="Courier New" w:hAnsi="Courier New" w:cs="Courier New" w:hint="default"/>
      </w:rPr>
    </w:lvl>
    <w:lvl w:ilvl="2" w:tplc="0C000005" w:tentative="1">
      <w:start w:val="1"/>
      <w:numFmt w:val="bullet"/>
      <w:lvlText w:val=""/>
      <w:lvlJc w:val="left"/>
      <w:pPr>
        <w:ind w:left="2444" w:hanging="360"/>
      </w:pPr>
      <w:rPr>
        <w:rFonts w:ascii="Wingdings" w:hAnsi="Wingdings" w:hint="default"/>
      </w:rPr>
    </w:lvl>
    <w:lvl w:ilvl="3" w:tplc="0C000001" w:tentative="1">
      <w:start w:val="1"/>
      <w:numFmt w:val="bullet"/>
      <w:lvlText w:val=""/>
      <w:lvlJc w:val="left"/>
      <w:pPr>
        <w:ind w:left="3164" w:hanging="360"/>
      </w:pPr>
      <w:rPr>
        <w:rFonts w:ascii="Symbol" w:hAnsi="Symbol" w:hint="default"/>
      </w:rPr>
    </w:lvl>
    <w:lvl w:ilvl="4" w:tplc="0C000003" w:tentative="1">
      <w:start w:val="1"/>
      <w:numFmt w:val="bullet"/>
      <w:lvlText w:val="o"/>
      <w:lvlJc w:val="left"/>
      <w:pPr>
        <w:ind w:left="3884" w:hanging="360"/>
      </w:pPr>
      <w:rPr>
        <w:rFonts w:ascii="Courier New" w:hAnsi="Courier New" w:cs="Courier New" w:hint="default"/>
      </w:rPr>
    </w:lvl>
    <w:lvl w:ilvl="5" w:tplc="0C000005" w:tentative="1">
      <w:start w:val="1"/>
      <w:numFmt w:val="bullet"/>
      <w:lvlText w:val=""/>
      <w:lvlJc w:val="left"/>
      <w:pPr>
        <w:ind w:left="4604" w:hanging="360"/>
      </w:pPr>
      <w:rPr>
        <w:rFonts w:ascii="Wingdings" w:hAnsi="Wingdings" w:hint="default"/>
      </w:rPr>
    </w:lvl>
    <w:lvl w:ilvl="6" w:tplc="0C000001" w:tentative="1">
      <w:start w:val="1"/>
      <w:numFmt w:val="bullet"/>
      <w:lvlText w:val=""/>
      <w:lvlJc w:val="left"/>
      <w:pPr>
        <w:ind w:left="5324" w:hanging="360"/>
      </w:pPr>
      <w:rPr>
        <w:rFonts w:ascii="Symbol" w:hAnsi="Symbol" w:hint="default"/>
      </w:rPr>
    </w:lvl>
    <w:lvl w:ilvl="7" w:tplc="0C000003" w:tentative="1">
      <w:start w:val="1"/>
      <w:numFmt w:val="bullet"/>
      <w:lvlText w:val="o"/>
      <w:lvlJc w:val="left"/>
      <w:pPr>
        <w:ind w:left="6044" w:hanging="360"/>
      </w:pPr>
      <w:rPr>
        <w:rFonts w:ascii="Courier New" w:hAnsi="Courier New" w:cs="Courier New" w:hint="default"/>
      </w:rPr>
    </w:lvl>
    <w:lvl w:ilvl="8" w:tplc="0C000005" w:tentative="1">
      <w:start w:val="1"/>
      <w:numFmt w:val="bullet"/>
      <w:lvlText w:val=""/>
      <w:lvlJc w:val="left"/>
      <w:pPr>
        <w:ind w:left="6764" w:hanging="360"/>
      </w:pPr>
      <w:rPr>
        <w:rFonts w:ascii="Wingdings" w:hAnsi="Wingdings" w:hint="default"/>
      </w:rPr>
    </w:lvl>
  </w:abstractNum>
  <w:abstractNum w:abstractNumId="5"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5C5266"/>
    <w:multiLevelType w:val="hybridMultilevel"/>
    <w:tmpl w:val="A086B95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6A54BE"/>
    <w:multiLevelType w:val="multilevel"/>
    <w:tmpl w:val="9CD2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E53CDE"/>
    <w:multiLevelType w:val="hybridMultilevel"/>
    <w:tmpl w:val="841EE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43D6F91"/>
    <w:multiLevelType w:val="hybridMultilevel"/>
    <w:tmpl w:val="BD363AC2"/>
    <w:lvl w:ilvl="0" w:tplc="A1DAC344">
      <w:start w:val="1"/>
      <w:numFmt w:val="bullet"/>
      <w:lvlText w:val=""/>
      <w:lvlJc w:val="left"/>
      <w:pPr>
        <w:ind w:left="1440" w:hanging="360"/>
      </w:pPr>
      <w:rPr>
        <w:rFonts w:ascii="Symbol" w:hAnsi="Symbol"/>
      </w:rPr>
    </w:lvl>
    <w:lvl w:ilvl="1" w:tplc="C11283F2">
      <w:start w:val="1"/>
      <w:numFmt w:val="bullet"/>
      <w:lvlText w:val=""/>
      <w:lvlJc w:val="left"/>
      <w:pPr>
        <w:ind w:left="1440" w:hanging="360"/>
      </w:pPr>
      <w:rPr>
        <w:rFonts w:ascii="Symbol" w:hAnsi="Symbol"/>
      </w:rPr>
    </w:lvl>
    <w:lvl w:ilvl="2" w:tplc="5BAC6CCA">
      <w:start w:val="1"/>
      <w:numFmt w:val="bullet"/>
      <w:lvlText w:val=""/>
      <w:lvlJc w:val="left"/>
      <w:pPr>
        <w:ind w:left="1440" w:hanging="360"/>
      </w:pPr>
      <w:rPr>
        <w:rFonts w:ascii="Symbol" w:hAnsi="Symbol"/>
      </w:rPr>
    </w:lvl>
    <w:lvl w:ilvl="3" w:tplc="FF96BF8A">
      <w:start w:val="1"/>
      <w:numFmt w:val="bullet"/>
      <w:lvlText w:val=""/>
      <w:lvlJc w:val="left"/>
      <w:pPr>
        <w:ind w:left="1440" w:hanging="360"/>
      </w:pPr>
      <w:rPr>
        <w:rFonts w:ascii="Symbol" w:hAnsi="Symbol"/>
      </w:rPr>
    </w:lvl>
    <w:lvl w:ilvl="4" w:tplc="8858203E">
      <w:start w:val="1"/>
      <w:numFmt w:val="bullet"/>
      <w:lvlText w:val=""/>
      <w:lvlJc w:val="left"/>
      <w:pPr>
        <w:ind w:left="1440" w:hanging="360"/>
      </w:pPr>
      <w:rPr>
        <w:rFonts w:ascii="Symbol" w:hAnsi="Symbol"/>
      </w:rPr>
    </w:lvl>
    <w:lvl w:ilvl="5" w:tplc="5F7A658C">
      <w:start w:val="1"/>
      <w:numFmt w:val="bullet"/>
      <w:lvlText w:val=""/>
      <w:lvlJc w:val="left"/>
      <w:pPr>
        <w:ind w:left="1440" w:hanging="360"/>
      </w:pPr>
      <w:rPr>
        <w:rFonts w:ascii="Symbol" w:hAnsi="Symbol"/>
      </w:rPr>
    </w:lvl>
    <w:lvl w:ilvl="6" w:tplc="2D00B124">
      <w:start w:val="1"/>
      <w:numFmt w:val="bullet"/>
      <w:lvlText w:val=""/>
      <w:lvlJc w:val="left"/>
      <w:pPr>
        <w:ind w:left="1440" w:hanging="360"/>
      </w:pPr>
      <w:rPr>
        <w:rFonts w:ascii="Symbol" w:hAnsi="Symbol"/>
      </w:rPr>
    </w:lvl>
    <w:lvl w:ilvl="7" w:tplc="67AE10FC">
      <w:start w:val="1"/>
      <w:numFmt w:val="bullet"/>
      <w:lvlText w:val=""/>
      <w:lvlJc w:val="left"/>
      <w:pPr>
        <w:ind w:left="1440" w:hanging="360"/>
      </w:pPr>
      <w:rPr>
        <w:rFonts w:ascii="Symbol" w:hAnsi="Symbol"/>
      </w:rPr>
    </w:lvl>
    <w:lvl w:ilvl="8" w:tplc="190406C4">
      <w:start w:val="1"/>
      <w:numFmt w:val="bullet"/>
      <w:lvlText w:val=""/>
      <w:lvlJc w:val="left"/>
      <w:pPr>
        <w:ind w:left="1440" w:hanging="360"/>
      </w:pPr>
      <w:rPr>
        <w:rFonts w:ascii="Symbol" w:hAnsi="Symbol"/>
      </w:rPr>
    </w:lvl>
  </w:abstractNum>
  <w:abstractNum w:abstractNumId="20" w15:restartNumberingAfterBreak="0">
    <w:nsid w:val="54CB30EA"/>
    <w:multiLevelType w:val="hybridMultilevel"/>
    <w:tmpl w:val="8C7E33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56C219D1"/>
    <w:multiLevelType w:val="hybridMultilevel"/>
    <w:tmpl w:val="5FBE6256"/>
    <w:lvl w:ilvl="0" w:tplc="0C000001">
      <w:start w:val="1"/>
      <w:numFmt w:val="bullet"/>
      <w:lvlText w:val=""/>
      <w:lvlJc w:val="left"/>
      <w:pPr>
        <w:ind w:left="1004" w:hanging="360"/>
      </w:pPr>
      <w:rPr>
        <w:rFonts w:ascii="Symbol" w:hAnsi="Symbol" w:hint="default"/>
      </w:rPr>
    </w:lvl>
    <w:lvl w:ilvl="1" w:tplc="0C000003" w:tentative="1">
      <w:start w:val="1"/>
      <w:numFmt w:val="bullet"/>
      <w:lvlText w:val="o"/>
      <w:lvlJc w:val="left"/>
      <w:pPr>
        <w:ind w:left="1724" w:hanging="360"/>
      </w:pPr>
      <w:rPr>
        <w:rFonts w:ascii="Courier New" w:hAnsi="Courier New" w:cs="Courier New" w:hint="default"/>
      </w:rPr>
    </w:lvl>
    <w:lvl w:ilvl="2" w:tplc="0C000005" w:tentative="1">
      <w:start w:val="1"/>
      <w:numFmt w:val="bullet"/>
      <w:lvlText w:val=""/>
      <w:lvlJc w:val="left"/>
      <w:pPr>
        <w:ind w:left="2444" w:hanging="360"/>
      </w:pPr>
      <w:rPr>
        <w:rFonts w:ascii="Wingdings" w:hAnsi="Wingdings" w:hint="default"/>
      </w:rPr>
    </w:lvl>
    <w:lvl w:ilvl="3" w:tplc="0C000001" w:tentative="1">
      <w:start w:val="1"/>
      <w:numFmt w:val="bullet"/>
      <w:lvlText w:val=""/>
      <w:lvlJc w:val="left"/>
      <w:pPr>
        <w:ind w:left="3164" w:hanging="360"/>
      </w:pPr>
      <w:rPr>
        <w:rFonts w:ascii="Symbol" w:hAnsi="Symbol" w:hint="default"/>
      </w:rPr>
    </w:lvl>
    <w:lvl w:ilvl="4" w:tplc="0C000003" w:tentative="1">
      <w:start w:val="1"/>
      <w:numFmt w:val="bullet"/>
      <w:lvlText w:val="o"/>
      <w:lvlJc w:val="left"/>
      <w:pPr>
        <w:ind w:left="3884" w:hanging="360"/>
      </w:pPr>
      <w:rPr>
        <w:rFonts w:ascii="Courier New" w:hAnsi="Courier New" w:cs="Courier New" w:hint="default"/>
      </w:rPr>
    </w:lvl>
    <w:lvl w:ilvl="5" w:tplc="0C000005" w:tentative="1">
      <w:start w:val="1"/>
      <w:numFmt w:val="bullet"/>
      <w:lvlText w:val=""/>
      <w:lvlJc w:val="left"/>
      <w:pPr>
        <w:ind w:left="4604" w:hanging="360"/>
      </w:pPr>
      <w:rPr>
        <w:rFonts w:ascii="Wingdings" w:hAnsi="Wingdings" w:hint="default"/>
      </w:rPr>
    </w:lvl>
    <w:lvl w:ilvl="6" w:tplc="0C000001" w:tentative="1">
      <w:start w:val="1"/>
      <w:numFmt w:val="bullet"/>
      <w:lvlText w:val=""/>
      <w:lvlJc w:val="left"/>
      <w:pPr>
        <w:ind w:left="5324" w:hanging="360"/>
      </w:pPr>
      <w:rPr>
        <w:rFonts w:ascii="Symbol" w:hAnsi="Symbol" w:hint="default"/>
      </w:rPr>
    </w:lvl>
    <w:lvl w:ilvl="7" w:tplc="0C000003" w:tentative="1">
      <w:start w:val="1"/>
      <w:numFmt w:val="bullet"/>
      <w:lvlText w:val="o"/>
      <w:lvlJc w:val="left"/>
      <w:pPr>
        <w:ind w:left="6044" w:hanging="360"/>
      </w:pPr>
      <w:rPr>
        <w:rFonts w:ascii="Courier New" w:hAnsi="Courier New" w:cs="Courier New" w:hint="default"/>
      </w:rPr>
    </w:lvl>
    <w:lvl w:ilvl="8" w:tplc="0C000005" w:tentative="1">
      <w:start w:val="1"/>
      <w:numFmt w:val="bullet"/>
      <w:lvlText w:val=""/>
      <w:lvlJc w:val="left"/>
      <w:pPr>
        <w:ind w:left="6764" w:hanging="360"/>
      </w:pPr>
      <w:rPr>
        <w:rFonts w:ascii="Wingdings" w:hAnsi="Wingdings" w:hint="default"/>
      </w:rPr>
    </w:lvl>
  </w:abstractNum>
  <w:abstractNum w:abstractNumId="22"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B7082B"/>
    <w:multiLevelType w:val="hybridMultilevel"/>
    <w:tmpl w:val="F05EF02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3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1579096656">
    <w:abstractNumId w:val="25"/>
  </w:num>
  <w:num w:numId="2" w16cid:durableId="48772180">
    <w:abstractNumId w:val="2"/>
  </w:num>
  <w:num w:numId="3" w16cid:durableId="842234152">
    <w:abstractNumId w:val="0"/>
  </w:num>
  <w:num w:numId="4" w16cid:durableId="954292439">
    <w:abstractNumId w:val="27"/>
  </w:num>
  <w:num w:numId="5" w16cid:durableId="89351907">
    <w:abstractNumId w:val="16"/>
  </w:num>
  <w:num w:numId="6" w16cid:durableId="1299412416">
    <w:abstractNumId w:val="24"/>
  </w:num>
  <w:num w:numId="7" w16cid:durableId="1418401199">
    <w:abstractNumId w:val="30"/>
  </w:num>
  <w:num w:numId="8" w16cid:durableId="74210382">
    <w:abstractNumId w:val="11"/>
  </w:num>
  <w:num w:numId="9" w16cid:durableId="1591424122">
    <w:abstractNumId w:val="32"/>
  </w:num>
  <w:num w:numId="10" w16cid:durableId="1779106060">
    <w:abstractNumId w:val="12"/>
  </w:num>
  <w:num w:numId="11" w16cid:durableId="518085428">
    <w:abstractNumId w:val="13"/>
  </w:num>
  <w:num w:numId="12" w16cid:durableId="2049210508">
    <w:abstractNumId w:val="1"/>
  </w:num>
  <w:num w:numId="13" w16cid:durableId="1286156592">
    <w:abstractNumId w:val="23"/>
  </w:num>
  <w:num w:numId="14" w16cid:durableId="1742218832">
    <w:abstractNumId w:val="10"/>
  </w:num>
  <w:num w:numId="15" w16cid:durableId="409884916">
    <w:abstractNumId w:val="3"/>
  </w:num>
  <w:num w:numId="16" w16cid:durableId="433672377">
    <w:abstractNumId w:val="14"/>
  </w:num>
  <w:num w:numId="17" w16cid:durableId="285352121">
    <w:abstractNumId w:val="26"/>
  </w:num>
  <w:num w:numId="18" w16cid:durableId="1599407294">
    <w:abstractNumId w:val="9"/>
  </w:num>
  <w:num w:numId="19" w16cid:durableId="1506627768">
    <w:abstractNumId w:val="29"/>
  </w:num>
  <w:num w:numId="20" w16cid:durableId="1791899220">
    <w:abstractNumId w:val="7"/>
  </w:num>
  <w:num w:numId="21" w16cid:durableId="833374087">
    <w:abstractNumId w:val="20"/>
  </w:num>
  <w:num w:numId="22" w16cid:durableId="2065331786">
    <w:abstractNumId w:val="18"/>
  </w:num>
  <w:num w:numId="23" w16cid:durableId="1719737609">
    <w:abstractNumId w:val="22"/>
  </w:num>
  <w:num w:numId="24" w16cid:durableId="30620951">
    <w:abstractNumId w:val="15"/>
  </w:num>
  <w:num w:numId="25" w16cid:durableId="1819373079">
    <w:abstractNumId w:val="8"/>
  </w:num>
  <w:num w:numId="26" w16cid:durableId="1883012972">
    <w:abstractNumId w:val="5"/>
  </w:num>
  <w:num w:numId="27" w16cid:durableId="80106838">
    <w:abstractNumId w:val="33"/>
  </w:num>
  <w:num w:numId="28" w16cid:durableId="730927735">
    <w:abstractNumId w:val="31"/>
  </w:num>
  <w:num w:numId="29" w16cid:durableId="106588750">
    <w:abstractNumId w:val="19"/>
  </w:num>
  <w:num w:numId="30" w16cid:durableId="2064254491">
    <w:abstractNumId w:val="21"/>
  </w:num>
  <w:num w:numId="31" w16cid:durableId="741637212">
    <w:abstractNumId w:val="4"/>
  </w:num>
  <w:num w:numId="32" w16cid:durableId="370302501">
    <w:abstractNumId w:val="28"/>
  </w:num>
  <w:num w:numId="33" w16cid:durableId="1017579497">
    <w:abstractNumId w:val="6"/>
  </w:num>
  <w:num w:numId="34" w16cid:durableId="2103452179">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E83"/>
    <w:rsid w:val="000025A5"/>
    <w:rsid w:val="00004C3D"/>
    <w:rsid w:val="00007AEB"/>
    <w:rsid w:val="0001537A"/>
    <w:rsid w:val="0002442B"/>
    <w:rsid w:val="000309AE"/>
    <w:rsid w:val="00035346"/>
    <w:rsid w:val="00042341"/>
    <w:rsid w:val="000441BD"/>
    <w:rsid w:val="000461DD"/>
    <w:rsid w:val="00060282"/>
    <w:rsid w:val="00061859"/>
    <w:rsid w:val="000660C4"/>
    <w:rsid w:val="000710BC"/>
    <w:rsid w:val="00071EF6"/>
    <w:rsid w:val="00071F15"/>
    <w:rsid w:val="00072FB8"/>
    <w:rsid w:val="000747C3"/>
    <w:rsid w:val="00076428"/>
    <w:rsid w:val="000836C7"/>
    <w:rsid w:val="00084107"/>
    <w:rsid w:val="000841B9"/>
    <w:rsid w:val="000852FE"/>
    <w:rsid w:val="00086684"/>
    <w:rsid w:val="00091467"/>
    <w:rsid w:val="0009380C"/>
    <w:rsid w:val="000975FD"/>
    <w:rsid w:val="000A249E"/>
    <w:rsid w:val="000A712C"/>
    <w:rsid w:val="000C5F24"/>
    <w:rsid w:val="000C64DB"/>
    <w:rsid w:val="000D4457"/>
    <w:rsid w:val="000D6E83"/>
    <w:rsid w:val="000E0285"/>
    <w:rsid w:val="000E59DC"/>
    <w:rsid w:val="000E5DF5"/>
    <w:rsid w:val="000E60C6"/>
    <w:rsid w:val="000E65D3"/>
    <w:rsid w:val="000F17F2"/>
    <w:rsid w:val="000F18A2"/>
    <w:rsid w:val="000F1D2F"/>
    <w:rsid w:val="000F3067"/>
    <w:rsid w:val="000F3791"/>
    <w:rsid w:val="000F379D"/>
    <w:rsid w:val="000F3CB2"/>
    <w:rsid w:val="000F3FFC"/>
    <w:rsid w:val="000F6BD3"/>
    <w:rsid w:val="001018E8"/>
    <w:rsid w:val="00102A87"/>
    <w:rsid w:val="00103DEC"/>
    <w:rsid w:val="001041C4"/>
    <w:rsid w:val="001048B1"/>
    <w:rsid w:val="001063F1"/>
    <w:rsid w:val="00114DEE"/>
    <w:rsid w:val="0011556A"/>
    <w:rsid w:val="00117F5F"/>
    <w:rsid w:val="00121A41"/>
    <w:rsid w:val="001262C9"/>
    <w:rsid w:val="00127AB4"/>
    <w:rsid w:val="00132D65"/>
    <w:rsid w:val="00140E99"/>
    <w:rsid w:val="00141D81"/>
    <w:rsid w:val="00143659"/>
    <w:rsid w:val="00151638"/>
    <w:rsid w:val="00160002"/>
    <w:rsid w:val="001602AD"/>
    <w:rsid w:val="001614FA"/>
    <w:rsid w:val="00171C1F"/>
    <w:rsid w:val="00177E61"/>
    <w:rsid w:val="001832A2"/>
    <w:rsid w:val="00183C11"/>
    <w:rsid w:val="00183E4D"/>
    <w:rsid w:val="00184909"/>
    <w:rsid w:val="001862FB"/>
    <w:rsid w:val="00195627"/>
    <w:rsid w:val="00196882"/>
    <w:rsid w:val="001A1408"/>
    <w:rsid w:val="001A3448"/>
    <w:rsid w:val="001A5371"/>
    <w:rsid w:val="001B0127"/>
    <w:rsid w:val="001B7518"/>
    <w:rsid w:val="001C2E58"/>
    <w:rsid w:val="001C52E4"/>
    <w:rsid w:val="001C6878"/>
    <w:rsid w:val="001D1A92"/>
    <w:rsid w:val="001D40AD"/>
    <w:rsid w:val="001D5219"/>
    <w:rsid w:val="001E7F0E"/>
    <w:rsid w:val="001F5A87"/>
    <w:rsid w:val="00204A8E"/>
    <w:rsid w:val="00222F2E"/>
    <w:rsid w:val="00227C52"/>
    <w:rsid w:val="00231B30"/>
    <w:rsid w:val="00231F02"/>
    <w:rsid w:val="00232D58"/>
    <w:rsid w:val="002336A0"/>
    <w:rsid w:val="00236880"/>
    <w:rsid w:val="002370B5"/>
    <w:rsid w:val="00237980"/>
    <w:rsid w:val="00250463"/>
    <w:rsid w:val="00250B11"/>
    <w:rsid w:val="00251355"/>
    <w:rsid w:val="00252955"/>
    <w:rsid w:val="002544EC"/>
    <w:rsid w:val="002625C7"/>
    <w:rsid w:val="00267EDE"/>
    <w:rsid w:val="00270D77"/>
    <w:rsid w:val="00272959"/>
    <w:rsid w:val="00277511"/>
    <w:rsid w:val="00283D99"/>
    <w:rsid w:val="002861A5"/>
    <w:rsid w:val="00290041"/>
    <w:rsid w:val="00290EBB"/>
    <w:rsid w:val="00292284"/>
    <w:rsid w:val="002926D0"/>
    <w:rsid w:val="002A2C42"/>
    <w:rsid w:val="002A47C1"/>
    <w:rsid w:val="002A56A1"/>
    <w:rsid w:val="002A5D7C"/>
    <w:rsid w:val="002B4786"/>
    <w:rsid w:val="002B653F"/>
    <w:rsid w:val="002C0326"/>
    <w:rsid w:val="002C53F4"/>
    <w:rsid w:val="002C6181"/>
    <w:rsid w:val="002C65EE"/>
    <w:rsid w:val="002C6F98"/>
    <w:rsid w:val="002D2B64"/>
    <w:rsid w:val="002D5425"/>
    <w:rsid w:val="002D6C89"/>
    <w:rsid w:val="002E12C7"/>
    <w:rsid w:val="002E4985"/>
    <w:rsid w:val="002E537F"/>
    <w:rsid w:val="002F2073"/>
    <w:rsid w:val="002F618C"/>
    <w:rsid w:val="002F694F"/>
    <w:rsid w:val="0030013C"/>
    <w:rsid w:val="003129C9"/>
    <w:rsid w:val="00314848"/>
    <w:rsid w:val="00315470"/>
    <w:rsid w:val="00320711"/>
    <w:rsid w:val="00332AF4"/>
    <w:rsid w:val="003363E8"/>
    <w:rsid w:val="003370C9"/>
    <w:rsid w:val="003465FD"/>
    <w:rsid w:val="00356C99"/>
    <w:rsid w:val="00357E5A"/>
    <w:rsid w:val="003640E3"/>
    <w:rsid w:val="003670B2"/>
    <w:rsid w:val="00367989"/>
    <w:rsid w:val="00370945"/>
    <w:rsid w:val="00371164"/>
    <w:rsid w:val="003712F2"/>
    <w:rsid w:val="00386026"/>
    <w:rsid w:val="0039258A"/>
    <w:rsid w:val="003945B5"/>
    <w:rsid w:val="003A4382"/>
    <w:rsid w:val="003A4A6D"/>
    <w:rsid w:val="003B1C2E"/>
    <w:rsid w:val="003B2E7E"/>
    <w:rsid w:val="003B3F7D"/>
    <w:rsid w:val="003C1062"/>
    <w:rsid w:val="003D28A2"/>
    <w:rsid w:val="003D40F0"/>
    <w:rsid w:val="003E3863"/>
    <w:rsid w:val="003E6939"/>
    <w:rsid w:val="003F362C"/>
    <w:rsid w:val="003F47F0"/>
    <w:rsid w:val="003F7D5B"/>
    <w:rsid w:val="00402425"/>
    <w:rsid w:val="00404D67"/>
    <w:rsid w:val="00406760"/>
    <w:rsid w:val="00415E8B"/>
    <w:rsid w:val="00420E9A"/>
    <w:rsid w:val="00426AF4"/>
    <w:rsid w:val="00437997"/>
    <w:rsid w:val="00441672"/>
    <w:rsid w:val="00453877"/>
    <w:rsid w:val="004575D4"/>
    <w:rsid w:val="00463CAC"/>
    <w:rsid w:val="004665F8"/>
    <w:rsid w:val="00470E4F"/>
    <w:rsid w:val="004723C3"/>
    <w:rsid w:val="0047438E"/>
    <w:rsid w:val="00480C02"/>
    <w:rsid w:val="00486FC6"/>
    <w:rsid w:val="004874F6"/>
    <w:rsid w:val="00490018"/>
    <w:rsid w:val="00497F9D"/>
    <w:rsid w:val="004A33D0"/>
    <w:rsid w:val="004A5E49"/>
    <w:rsid w:val="004B0F2D"/>
    <w:rsid w:val="004B2022"/>
    <w:rsid w:val="004C17A3"/>
    <w:rsid w:val="004C21AA"/>
    <w:rsid w:val="004C642E"/>
    <w:rsid w:val="004D084E"/>
    <w:rsid w:val="004D316D"/>
    <w:rsid w:val="004E4886"/>
    <w:rsid w:val="004E6C7A"/>
    <w:rsid w:val="004E796F"/>
    <w:rsid w:val="004E7A45"/>
    <w:rsid w:val="004E7D01"/>
    <w:rsid w:val="004F3117"/>
    <w:rsid w:val="004F4F33"/>
    <w:rsid w:val="004F71A4"/>
    <w:rsid w:val="005022BD"/>
    <w:rsid w:val="005034A5"/>
    <w:rsid w:val="00505408"/>
    <w:rsid w:val="005074B5"/>
    <w:rsid w:val="00512D89"/>
    <w:rsid w:val="00516616"/>
    <w:rsid w:val="00524322"/>
    <w:rsid w:val="00526C95"/>
    <w:rsid w:val="005279AD"/>
    <w:rsid w:val="00532234"/>
    <w:rsid w:val="0054360D"/>
    <w:rsid w:val="00552F0E"/>
    <w:rsid w:val="005547FC"/>
    <w:rsid w:val="00563B1B"/>
    <w:rsid w:val="00567F3E"/>
    <w:rsid w:val="00575177"/>
    <w:rsid w:val="00581679"/>
    <w:rsid w:val="005845C2"/>
    <w:rsid w:val="005861CF"/>
    <w:rsid w:val="0058742A"/>
    <w:rsid w:val="005969C9"/>
    <w:rsid w:val="005A1DAA"/>
    <w:rsid w:val="005B213C"/>
    <w:rsid w:val="005B6603"/>
    <w:rsid w:val="005C7CB8"/>
    <w:rsid w:val="005D200C"/>
    <w:rsid w:val="005D53E7"/>
    <w:rsid w:val="005D5B80"/>
    <w:rsid w:val="005D7279"/>
    <w:rsid w:val="005E01B0"/>
    <w:rsid w:val="005E02E7"/>
    <w:rsid w:val="005E11BA"/>
    <w:rsid w:val="005E15F8"/>
    <w:rsid w:val="005E1D28"/>
    <w:rsid w:val="005E22CE"/>
    <w:rsid w:val="005E2A86"/>
    <w:rsid w:val="005E42AE"/>
    <w:rsid w:val="005E42CF"/>
    <w:rsid w:val="005E7A89"/>
    <w:rsid w:val="005F5F0B"/>
    <w:rsid w:val="006006D0"/>
    <w:rsid w:val="006052A3"/>
    <w:rsid w:val="00606CF8"/>
    <w:rsid w:val="00611B82"/>
    <w:rsid w:val="00616BCD"/>
    <w:rsid w:val="00632294"/>
    <w:rsid w:val="006401A3"/>
    <w:rsid w:val="006426F7"/>
    <w:rsid w:val="00642BCE"/>
    <w:rsid w:val="00647C28"/>
    <w:rsid w:val="006558F9"/>
    <w:rsid w:val="00674341"/>
    <w:rsid w:val="0067529C"/>
    <w:rsid w:val="00677EFB"/>
    <w:rsid w:val="00680325"/>
    <w:rsid w:val="00685694"/>
    <w:rsid w:val="006912CB"/>
    <w:rsid w:val="00697BF5"/>
    <w:rsid w:val="006A3EC9"/>
    <w:rsid w:val="006B14ED"/>
    <w:rsid w:val="006B2D7D"/>
    <w:rsid w:val="006C0B9C"/>
    <w:rsid w:val="006C5CBB"/>
    <w:rsid w:val="006D4944"/>
    <w:rsid w:val="006D4A4D"/>
    <w:rsid w:val="006E507D"/>
    <w:rsid w:val="006E5C58"/>
    <w:rsid w:val="006F5EED"/>
    <w:rsid w:val="00703E4B"/>
    <w:rsid w:val="00711683"/>
    <w:rsid w:val="0071373A"/>
    <w:rsid w:val="00714299"/>
    <w:rsid w:val="007309EA"/>
    <w:rsid w:val="0073327A"/>
    <w:rsid w:val="0073385F"/>
    <w:rsid w:val="007556CC"/>
    <w:rsid w:val="00756A1A"/>
    <w:rsid w:val="00763924"/>
    <w:rsid w:val="0076788A"/>
    <w:rsid w:val="00777568"/>
    <w:rsid w:val="007776D3"/>
    <w:rsid w:val="007867C0"/>
    <w:rsid w:val="00791E04"/>
    <w:rsid w:val="0079335B"/>
    <w:rsid w:val="007958C9"/>
    <w:rsid w:val="007A03A5"/>
    <w:rsid w:val="007A37FE"/>
    <w:rsid w:val="007B0391"/>
    <w:rsid w:val="007B16CE"/>
    <w:rsid w:val="007B1BFA"/>
    <w:rsid w:val="007C267B"/>
    <w:rsid w:val="007C29B5"/>
    <w:rsid w:val="007C623D"/>
    <w:rsid w:val="007D1F5B"/>
    <w:rsid w:val="007D6C68"/>
    <w:rsid w:val="007E449F"/>
    <w:rsid w:val="007E78C4"/>
    <w:rsid w:val="0080160D"/>
    <w:rsid w:val="008166AD"/>
    <w:rsid w:val="0082549E"/>
    <w:rsid w:val="0083377F"/>
    <w:rsid w:val="008341B5"/>
    <w:rsid w:val="00834E5C"/>
    <w:rsid w:val="00840C1E"/>
    <w:rsid w:val="00843061"/>
    <w:rsid w:val="00844EA2"/>
    <w:rsid w:val="00845E3C"/>
    <w:rsid w:val="00856FD9"/>
    <w:rsid w:val="00864990"/>
    <w:rsid w:val="00867184"/>
    <w:rsid w:val="008742C4"/>
    <w:rsid w:val="00874CEE"/>
    <w:rsid w:val="0087754C"/>
    <w:rsid w:val="008828EC"/>
    <w:rsid w:val="00883AB4"/>
    <w:rsid w:val="00883C2D"/>
    <w:rsid w:val="00892D73"/>
    <w:rsid w:val="008A273F"/>
    <w:rsid w:val="008A4DBB"/>
    <w:rsid w:val="008A6FC0"/>
    <w:rsid w:val="008A77E1"/>
    <w:rsid w:val="008B0E79"/>
    <w:rsid w:val="008B21BF"/>
    <w:rsid w:val="008B6FDD"/>
    <w:rsid w:val="008C10B4"/>
    <w:rsid w:val="008C264E"/>
    <w:rsid w:val="008D0D5A"/>
    <w:rsid w:val="008D1EB7"/>
    <w:rsid w:val="008D3220"/>
    <w:rsid w:val="008D7F08"/>
    <w:rsid w:val="008E6F8F"/>
    <w:rsid w:val="008F0BF0"/>
    <w:rsid w:val="008F103F"/>
    <w:rsid w:val="008F28D6"/>
    <w:rsid w:val="008F2DBD"/>
    <w:rsid w:val="008F7956"/>
    <w:rsid w:val="00904764"/>
    <w:rsid w:val="00904B93"/>
    <w:rsid w:val="009058FD"/>
    <w:rsid w:val="00917A32"/>
    <w:rsid w:val="00920C37"/>
    <w:rsid w:val="00933BB2"/>
    <w:rsid w:val="00941247"/>
    <w:rsid w:val="0094702C"/>
    <w:rsid w:val="0095095F"/>
    <w:rsid w:val="00986790"/>
    <w:rsid w:val="00990987"/>
    <w:rsid w:val="009A0D0F"/>
    <w:rsid w:val="009A12F0"/>
    <w:rsid w:val="009A20EC"/>
    <w:rsid w:val="009A5D89"/>
    <w:rsid w:val="009B1E00"/>
    <w:rsid w:val="009B2EBC"/>
    <w:rsid w:val="009D2C34"/>
    <w:rsid w:val="009E1B52"/>
    <w:rsid w:val="009E4346"/>
    <w:rsid w:val="009E55DF"/>
    <w:rsid w:val="009E6BBB"/>
    <w:rsid w:val="009F00C3"/>
    <w:rsid w:val="009F19CC"/>
    <w:rsid w:val="009F1A62"/>
    <w:rsid w:val="009F3393"/>
    <w:rsid w:val="00A041D4"/>
    <w:rsid w:val="00A12241"/>
    <w:rsid w:val="00A13B7A"/>
    <w:rsid w:val="00A230F6"/>
    <w:rsid w:val="00A3704F"/>
    <w:rsid w:val="00A405EB"/>
    <w:rsid w:val="00A40899"/>
    <w:rsid w:val="00A47902"/>
    <w:rsid w:val="00A535BA"/>
    <w:rsid w:val="00A5792A"/>
    <w:rsid w:val="00A6445A"/>
    <w:rsid w:val="00A66298"/>
    <w:rsid w:val="00A675CC"/>
    <w:rsid w:val="00A7429C"/>
    <w:rsid w:val="00A8461F"/>
    <w:rsid w:val="00A85379"/>
    <w:rsid w:val="00A86934"/>
    <w:rsid w:val="00A87354"/>
    <w:rsid w:val="00A91875"/>
    <w:rsid w:val="00A93F2C"/>
    <w:rsid w:val="00A94332"/>
    <w:rsid w:val="00A96316"/>
    <w:rsid w:val="00A96A37"/>
    <w:rsid w:val="00AA0A6C"/>
    <w:rsid w:val="00AA28D3"/>
    <w:rsid w:val="00AA2D37"/>
    <w:rsid w:val="00AA6E9D"/>
    <w:rsid w:val="00AB0E18"/>
    <w:rsid w:val="00AB13EF"/>
    <w:rsid w:val="00AB3934"/>
    <w:rsid w:val="00AB77BA"/>
    <w:rsid w:val="00AC5A51"/>
    <w:rsid w:val="00AD33C7"/>
    <w:rsid w:val="00AD423A"/>
    <w:rsid w:val="00AE3CA6"/>
    <w:rsid w:val="00AE5507"/>
    <w:rsid w:val="00AE5F37"/>
    <w:rsid w:val="00AF5D9D"/>
    <w:rsid w:val="00AF6B9D"/>
    <w:rsid w:val="00B0455A"/>
    <w:rsid w:val="00B11F35"/>
    <w:rsid w:val="00B14D5F"/>
    <w:rsid w:val="00B154DF"/>
    <w:rsid w:val="00B15609"/>
    <w:rsid w:val="00B1654D"/>
    <w:rsid w:val="00B40511"/>
    <w:rsid w:val="00B408D2"/>
    <w:rsid w:val="00B42B8B"/>
    <w:rsid w:val="00B43A63"/>
    <w:rsid w:val="00B45518"/>
    <w:rsid w:val="00B51638"/>
    <w:rsid w:val="00B52125"/>
    <w:rsid w:val="00B52510"/>
    <w:rsid w:val="00B74DC5"/>
    <w:rsid w:val="00B74E23"/>
    <w:rsid w:val="00B948EE"/>
    <w:rsid w:val="00B96606"/>
    <w:rsid w:val="00BA535D"/>
    <w:rsid w:val="00BA7B96"/>
    <w:rsid w:val="00BB0487"/>
    <w:rsid w:val="00BB0702"/>
    <w:rsid w:val="00BB3FCE"/>
    <w:rsid w:val="00BB54A4"/>
    <w:rsid w:val="00BB5732"/>
    <w:rsid w:val="00BB66CF"/>
    <w:rsid w:val="00BB7582"/>
    <w:rsid w:val="00BC5229"/>
    <w:rsid w:val="00BD02F8"/>
    <w:rsid w:val="00BD09D0"/>
    <w:rsid w:val="00BD2F62"/>
    <w:rsid w:val="00BD3425"/>
    <w:rsid w:val="00BD637E"/>
    <w:rsid w:val="00BE33D8"/>
    <w:rsid w:val="00C10B8B"/>
    <w:rsid w:val="00C26461"/>
    <w:rsid w:val="00C31F4B"/>
    <w:rsid w:val="00C32CF2"/>
    <w:rsid w:val="00C37D19"/>
    <w:rsid w:val="00C4126D"/>
    <w:rsid w:val="00C4216C"/>
    <w:rsid w:val="00C423A9"/>
    <w:rsid w:val="00C44468"/>
    <w:rsid w:val="00C44E24"/>
    <w:rsid w:val="00C5327B"/>
    <w:rsid w:val="00C54A63"/>
    <w:rsid w:val="00C55FC9"/>
    <w:rsid w:val="00C57EAD"/>
    <w:rsid w:val="00C6238B"/>
    <w:rsid w:val="00C63222"/>
    <w:rsid w:val="00C674A5"/>
    <w:rsid w:val="00C7050F"/>
    <w:rsid w:val="00C7138A"/>
    <w:rsid w:val="00C71DF0"/>
    <w:rsid w:val="00C7643B"/>
    <w:rsid w:val="00C803A2"/>
    <w:rsid w:val="00C803BB"/>
    <w:rsid w:val="00C81A91"/>
    <w:rsid w:val="00C852A2"/>
    <w:rsid w:val="00C916A3"/>
    <w:rsid w:val="00C93C3A"/>
    <w:rsid w:val="00C9763D"/>
    <w:rsid w:val="00CA4416"/>
    <w:rsid w:val="00CA6238"/>
    <w:rsid w:val="00CA6E6F"/>
    <w:rsid w:val="00CA7446"/>
    <w:rsid w:val="00CB09B5"/>
    <w:rsid w:val="00CB3508"/>
    <w:rsid w:val="00CC3B20"/>
    <w:rsid w:val="00CD061B"/>
    <w:rsid w:val="00CD5C22"/>
    <w:rsid w:val="00CD73AD"/>
    <w:rsid w:val="00CE161B"/>
    <w:rsid w:val="00CE1A8A"/>
    <w:rsid w:val="00CE7D0D"/>
    <w:rsid w:val="00D04381"/>
    <w:rsid w:val="00D07A09"/>
    <w:rsid w:val="00D17F25"/>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92187"/>
    <w:rsid w:val="00DB6765"/>
    <w:rsid w:val="00DB7DEC"/>
    <w:rsid w:val="00DC45E9"/>
    <w:rsid w:val="00DC6283"/>
    <w:rsid w:val="00DC62BA"/>
    <w:rsid w:val="00DD050A"/>
    <w:rsid w:val="00DE0239"/>
    <w:rsid w:val="00DE22F4"/>
    <w:rsid w:val="00DE37CB"/>
    <w:rsid w:val="00DE6CF6"/>
    <w:rsid w:val="00DF01F3"/>
    <w:rsid w:val="00DF0EF5"/>
    <w:rsid w:val="00DF63F8"/>
    <w:rsid w:val="00DF7792"/>
    <w:rsid w:val="00E00310"/>
    <w:rsid w:val="00E02D10"/>
    <w:rsid w:val="00E05158"/>
    <w:rsid w:val="00E11E01"/>
    <w:rsid w:val="00E160F4"/>
    <w:rsid w:val="00E21350"/>
    <w:rsid w:val="00E25560"/>
    <w:rsid w:val="00E3231F"/>
    <w:rsid w:val="00E332C5"/>
    <w:rsid w:val="00E477CA"/>
    <w:rsid w:val="00E507A1"/>
    <w:rsid w:val="00E51360"/>
    <w:rsid w:val="00E519E1"/>
    <w:rsid w:val="00E54258"/>
    <w:rsid w:val="00E5607D"/>
    <w:rsid w:val="00E56FDA"/>
    <w:rsid w:val="00E632AE"/>
    <w:rsid w:val="00E63CA3"/>
    <w:rsid w:val="00E6471A"/>
    <w:rsid w:val="00E65BB4"/>
    <w:rsid w:val="00E71E62"/>
    <w:rsid w:val="00E72E32"/>
    <w:rsid w:val="00E82866"/>
    <w:rsid w:val="00E91339"/>
    <w:rsid w:val="00E9201C"/>
    <w:rsid w:val="00EA0241"/>
    <w:rsid w:val="00EA46FA"/>
    <w:rsid w:val="00EB1DB3"/>
    <w:rsid w:val="00EB550D"/>
    <w:rsid w:val="00EB640E"/>
    <w:rsid w:val="00EC1FFC"/>
    <w:rsid w:val="00EC4B0F"/>
    <w:rsid w:val="00EC5952"/>
    <w:rsid w:val="00EC6F24"/>
    <w:rsid w:val="00ED1A6A"/>
    <w:rsid w:val="00ED5526"/>
    <w:rsid w:val="00EE0FD3"/>
    <w:rsid w:val="00EE1D09"/>
    <w:rsid w:val="00EE7240"/>
    <w:rsid w:val="00EF2465"/>
    <w:rsid w:val="00EF66B8"/>
    <w:rsid w:val="00F040F0"/>
    <w:rsid w:val="00F130D7"/>
    <w:rsid w:val="00F20B24"/>
    <w:rsid w:val="00F21315"/>
    <w:rsid w:val="00F22E23"/>
    <w:rsid w:val="00F3190F"/>
    <w:rsid w:val="00F37F04"/>
    <w:rsid w:val="00F420A3"/>
    <w:rsid w:val="00F511F5"/>
    <w:rsid w:val="00F551E7"/>
    <w:rsid w:val="00F56682"/>
    <w:rsid w:val="00F61DB3"/>
    <w:rsid w:val="00F809EA"/>
    <w:rsid w:val="00F80D87"/>
    <w:rsid w:val="00F95AB3"/>
    <w:rsid w:val="00FA7021"/>
    <w:rsid w:val="00FD49FF"/>
    <w:rsid w:val="00FD6393"/>
    <w:rsid w:val="00FE4FEF"/>
    <w:rsid w:val="00FF0EE9"/>
    <w:rsid w:val="00FF468F"/>
    <w:rsid w:val="7A1E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B6CB3"/>
  <w15:docId w15:val="{7AECBD71-5BDE-4824-BC7C-FB961637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E477CA"/>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17008">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11937300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565749825">
      <w:bodyDiv w:val="1"/>
      <w:marLeft w:val="0"/>
      <w:marRight w:val="0"/>
      <w:marTop w:val="0"/>
      <w:marBottom w:val="0"/>
      <w:divBdr>
        <w:top w:val="none" w:sz="0" w:space="0" w:color="auto"/>
        <w:left w:val="none" w:sz="0" w:space="0" w:color="auto"/>
        <w:bottom w:val="none" w:sz="0" w:space="0" w:color="auto"/>
        <w:right w:val="none" w:sz="0" w:space="0" w:color="auto"/>
      </w:divBdr>
    </w:div>
    <w:div w:id="1758820833">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tirana@coe.in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oe.int/en/web/tirana/strengthening-the-capacities-of-the-albanian-judiciary-to-better-apply-standards-on-the-right-to-liberty-and-security" TargetMode="External"/><Relationship Id="rId17" Type="http://schemas.openxmlformats.org/officeDocument/2006/relationships/hyperlink" Target="https://www.coe.int/en/web/common-european-framework-reference-languages" TargetMode="External"/><Relationship Id="rId2" Type="http://schemas.openxmlformats.org/officeDocument/2006/relationships/customXml" Target="../customXml/item2.xml"/><Relationship Id="rId16" Type="http://schemas.openxmlformats.org/officeDocument/2006/relationships/hyperlink" Target="https://www.coe.int/en/web/programmes/human-rights-trust-fund"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oe.int/en/web/tirana/strengthening-the-capacities-of-the-albanian-judiciary-to-better-apply-standards-on-the-right-to-liberty-and-securit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tirana@coe.in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BBE\Downloads\TF%20FC%20CBP%20(with%20lots)%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8606D0BB734481839AD66B787E5CE4"/>
        <w:category>
          <w:name w:val="General"/>
          <w:gallery w:val="placeholder"/>
        </w:category>
        <w:types>
          <w:type w:val="bbPlcHdr"/>
        </w:types>
        <w:behaviors>
          <w:behavior w:val="content"/>
        </w:behaviors>
        <w:guid w:val="{25BB16E2-C430-429A-97C8-45ED5D60EE88}"/>
      </w:docPartPr>
      <w:docPartBody>
        <w:p w:rsidR="009077FA" w:rsidRDefault="00500201">
          <w:pPr>
            <w:pStyle w:val="168606D0BB734481839AD66B787E5CE4"/>
          </w:pPr>
          <w:r w:rsidRPr="00F26264">
            <w:rPr>
              <w:rStyle w:val="PlaceholderText"/>
            </w:rPr>
            <w:t>Click here to enter text.</w:t>
          </w:r>
        </w:p>
      </w:docPartBody>
    </w:docPart>
    <w:docPart>
      <w:docPartPr>
        <w:name w:val="FA67F76398A240EE86AEF21A63DF42F5"/>
        <w:category>
          <w:name w:val="General"/>
          <w:gallery w:val="placeholder"/>
        </w:category>
        <w:types>
          <w:type w:val="bbPlcHdr"/>
        </w:types>
        <w:behaviors>
          <w:behavior w:val="content"/>
        </w:behaviors>
        <w:guid w:val="{2B42702B-95F5-4D59-A4A1-11A535BABF8B}"/>
      </w:docPartPr>
      <w:docPartBody>
        <w:p w:rsidR="009077FA" w:rsidRDefault="00500201">
          <w:pPr>
            <w:pStyle w:val="FA67F76398A240EE86AEF21A63DF42F5"/>
          </w:pPr>
          <w:r w:rsidRPr="00EA2376">
            <w:rPr>
              <w:rFonts w:ascii="Tahoma" w:hAnsi="Tahoma" w:cs="Tahoma"/>
              <w:color w:val="808080"/>
              <w:sz w:val="20"/>
              <w:szCs w:val="20"/>
            </w:rPr>
            <w:t>Click here to enter a date.</w:t>
          </w:r>
        </w:p>
      </w:docPartBody>
    </w:docPart>
    <w:docPart>
      <w:docPartPr>
        <w:name w:val="E3FBAC0D77BE4488A60D26E8623FE14F"/>
        <w:category>
          <w:name w:val="General"/>
          <w:gallery w:val="placeholder"/>
        </w:category>
        <w:types>
          <w:type w:val="bbPlcHdr"/>
        </w:types>
        <w:behaviors>
          <w:behavior w:val="content"/>
        </w:behaviors>
        <w:guid w:val="{EF9FED06-78C9-4362-A5F5-CD02738176D5}"/>
      </w:docPartPr>
      <w:docPartBody>
        <w:p w:rsidR="009077FA" w:rsidRDefault="00500201">
          <w:pPr>
            <w:pStyle w:val="E3FBAC0D77BE4488A60D26E8623FE14F"/>
          </w:pPr>
          <w:r w:rsidRPr="00EA2376">
            <w:rPr>
              <w:rFonts w:ascii="Tahoma" w:hAnsi="Tahoma" w:cs="Tahoma"/>
              <w:color w:val="808080"/>
              <w:sz w:val="20"/>
              <w:szCs w:val="20"/>
            </w:rPr>
            <w:t>Click here to enter a date.</w:t>
          </w:r>
        </w:p>
      </w:docPartBody>
    </w:docPart>
    <w:docPart>
      <w:docPartPr>
        <w:name w:val="5DF49CFCA609400C8640B4FE4A48FFBC"/>
        <w:category>
          <w:name w:val="General"/>
          <w:gallery w:val="placeholder"/>
        </w:category>
        <w:types>
          <w:type w:val="bbPlcHdr"/>
        </w:types>
        <w:behaviors>
          <w:behavior w:val="content"/>
        </w:behaviors>
        <w:guid w:val="{36FB9C31-636E-457D-92EA-5C1256868CFE}"/>
      </w:docPartPr>
      <w:docPartBody>
        <w:p w:rsidR="009077FA" w:rsidRDefault="00500201">
          <w:pPr>
            <w:pStyle w:val="5DF49CFCA609400C8640B4FE4A48FFBC"/>
          </w:pPr>
          <w:r w:rsidRPr="00EA2376">
            <w:rPr>
              <w:rFonts w:ascii="Tahoma" w:hAnsi="Tahoma" w:cs="Tahoma"/>
              <w:color w:val="808080"/>
              <w:sz w:val="20"/>
              <w:szCs w:val="20"/>
            </w:rPr>
            <w:t>Click here to enter email</w:t>
          </w:r>
        </w:p>
      </w:docPartBody>
    </w:docPart>
    <w:docPart>
      <w:docPartPr>
        <w:name w:val="8863D638ACD14A82ABDF2F24F618FE51"/>
        <w:category>
          <w:name w:val="General"/>
          <w:gallery w:val="placeholder"/>
        </w:category>
        <w:types>
          <w:type w:val="bbPlcHdr"/>
        </w:types>
        <w:behaviors>
          <w:behavior w:val="content"/>
        </w:behaviors>
        <w:guid w:val="{3F905D90-6BA0-4792-BF79-E50499D6A19B}"/>
      </w:docPartPr>
      <w:docPartBody>
        <w:p w:rsidR="009077FA" w:rsidRDefault="00500201">
          <w:pPr>
            <w:pStyle w:val="8863D638ACD14A82ABDF2F24F618FE51"/>
          </w:pPr>
          <w:r w:rsidRPr="00F26264">
            <w:rPr>
              <w:rStyle w:val="PlaceholderText"/>
            </w:rPr>
            <w:t>Click here to enter text.</w:t>
          </w:r>
        </w:p>
      </w:docPartBody>
    </w:docPart>
    <w:docPart>
      <w:docPartPr>
        <w:name w:val="74AE3FB0060E4F0AB4FD1BC0052CF1A8"/>
        <w:category>
          <w:name w:val="General"/>
          <w:gallery w:val="placeholder"/>
        </w:category>
        <w:types>
          <w:type w:val="bbPlcHdr"/>
        </w:types>
        <w:behaviors>
          <w:behavior w:val="content"/>
        </w:behaviors>
        <w:guid w:val="{74D13BE3-2941-454A-AF75-9FE6B656F38A}"/>
      </w:docPartPr>
      <w:docPartBody>
        <w:p w:rsidR="009077FA" w:rsidRDefault="00500201">
          <w:pPr>
            <w:pStyle w:val="74AE3FB0060E4F0AB4FD1BC0052CF1A8"/>
          </w:pPr>
          <w:r w:rsidRPr="00EA2376">
            <w:rPr>
              <w:rFonts w:ascii="Tahoma" w:hAnsi="Tahoma" w:cs="Tahoma"/>
              <w:color w:val="808080"/>
              <w:sz w:val="20"/>
              <w:szCs w:val="20"/>
            </w:rPr>
            <w:t>Click here to enter email</w:t>
          </w:r>
        </w:p>
      </w:docPartBody>
    </w:docPart>
    <w:docPart>
      <w:docPartPr>
        <w:name w:val="609CF2BC54C04F6B99C092EBC42FFA68"/>
        <w:category>
          <w:name w:val="General"/>
          <w:gallery w:val="placeholder"/>
        </w:category>
        <w:types>
          <w:type w:val="bbPlcHdr"/>
        </w:types>
        <w:behaviors>
          <w:behavior w:val="content"/>
        </w:behaviors>
        <w:guid w:val="{0CC0D71E-D9CF-43F2-B2B4-2535581DCB92}"/>
      </w:docPartPr>
      <w:docPartBody>
        <w:p w:rsidR="009077FA" w:rsidRDefault="00500201">
          <w:pPr>
            <w:pStyle w:val="609CF2BC54C04F6B99C092EBC42FFA68"/>
          </w:pPr>
          <w:r w:rsidRPr="00EA2376">
            <w:rPr>
              <w:rFonts w:ascii="Tahoma" w:hAnsi="Tahoma" w:cs="Tahoma"/>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372"/>
    <w:rsid w:val="0017091B"/>
    <w:rsid w:val="00250463"/>
    <w:rsid w:val="002E537F"/>
    <w:rsid w:val="003E274F"/>
    <w:rsid w:val="004279F1"/>
    <w:rsid w:val="00430CD0"/>
    <w:rsid w:val="00480C02"/>
    <w:rsid w:val="00500201"/>
    <w:rsid w:val="00533CEF"/>
    <w:rsid w:val="005A68B3"/>
    <w:rsid w:val="005E1D28"/>
    <w:rsid w:val="006811E9"/>
    <w:rsid w:val="007937EA"/>
    <w:rsid w:val="009077FA"/>
    <w:rsid w:val="00930647"/>
    <w:rsid w:val="00930720"/>
    <w:rsid w:val="00983372"/>
    <w:rsid w:val="00A3704F"/>
    <w:rsid w:val="00C93C3A"/>
    <w:rsid w:val="00DC62BA"/>
    <w:rsid w:val="00F61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68606D0BB734481839AD66B787E5CE4">
    <w:name w:val="168606D0BB734481839AD66B787E5CE4"/>
  </w:style>
  <w:style w:type="paragraph" w:customStyle="1" w:styleId="FA67F76398A240EE86AEF21A63DF42F5">
    <w:name w:val="FA67F76398A240EE86AEF21A63DF42F5"/>
  </w:style>
  <w:style w:type="paragraph" w:customStyle="1" w:styleId="E3FBAC0D77BE4488A60D26E8623FE14F">
    <w:name w:val="E3FBAC0D77BE4488A60D26E8623FE14F"/>
  </w:style>
  <w:style w:type="paragraph" w:customStyle="1" w:styleId="5DF49CFCA609400C8640B4FE4A48FFBC">
    <w:name w:val="5DF49CFCA609400C8640B4FE4A48FFBC"/>
  </w:style>
  <w:style w:type="paragraph" w:customStyle="1" w:styleId="8863D638ACD14A82ABDF2F24F618FE51">
    <w:name w:val="8863D638ACD14A82ABDF2F24F618FE51"/>
  </w:style>
  <w:style w:type="paragraph" w:customStyle="1" w:styleId="74AE3FB0060E4F0AB4FD1BC0052CF1A8">
    <w:name w:val="74AE3FB0060E4F0AB4FD1BC0052CF1A8"/>
  </w:style>
  <w:style w:type="paragraph" w:customStyle="1" w:styleId="609CF2BC54C04F6B99C092EBC42FFA68">
    <w:name w:val="609CF2BC54C04F6B99C092EBC42FFA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a5fb4c8faf148ae242b5e5214d182a4a">
  <xsd:schema xmlns:xsd="http://www.w3.org/2001/XMLSchema" xmlns:xs="http://www.w3.org/2001/XMLSchema" xmlns:p="http://schemas.microsoft.com/office/2006/metadata/properties" xmlns:ns2="7b876826-cb42-4a43-89b8-1c6438a343c0" targetNamespace="http://schemas.microsoft.com/office/2006/metadata/properties" ma:root="true" ma:fieldsID="4748716dca924d478f6cf5f3f2f46803"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DE9E1-7950-490D-88E4-3675041AD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4.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 FC CBP (with lots) ENG</Template>
  <TotalTime>19</TotalTime>
  <Pages>8</Pages>
  <Words>4471</Words>
  <Characters>24591</Characters>
  <Application>Microsoft Office Word</Application>
  <DocSecurity>0</DocSecurity>
  <Lines>204</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QAZIMLLARI Silvi</dc:creator>
  <cp:keywords/>
  <cp:lastModifiedBy>KRISTOFORI Theodora</cp:lastModifiedBy>
  <cp:revision>5</cp:revision>
  <cp:lastPrinted>2026-02-23T13:27:00Z</cp:lastPrinted>
  <dcterms:created xsi:type="dcterms:W3CDTF">2026-02-24T13:38:00Z</dcterms:created>
  <dcterms:modified xsi:type="dcterms:W3CDTF">2026-02-24T14:18:00Z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