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5539C" w14:textId="75524169" w:rsidR="00D50F13" w:rsidRPr="00EB5355" w:rsidRDefault="00BA7B96" w:rsidP="00505356">
      <w:pPr>
        <w:tabs>
          <w:tab w:val="left" w:pos="7686"/>
        </w:tabs>
        <w:rPr>
          <w:rFonts w:ascii="Tahoma" w:hAnsi="Tahoma" w:cs="Tahoma"/>
          <w:b/>
          <w:caps/>
          <w:sz w:val="24"/>
          <w:szCs w:val="28"/>
        </w:rPr>
      </w:pPr>
      <w:r w:rsidRPr="00EB5355">
        <w:rPr>
          <w:rFonts w:ascii="Tahoma" w:hAnsi="Tahoma" w:cs="Tahoma"/>
          <w:b/>
          <w:noProof/>
          <w:sz w:val="24"/>
          <w:szCs w:val="28"/>
          <w:lang w:val="en-US" w:eastAsia="en-US"/>
        </w:rPr>
        <w:drawing>
          <wp:anchor distT="0" distB="0" distL="114300" distR="114300" simplePos="0" relativeHeight="251658240" behindDoc="0" locked="0" layoutInCell="1" allowOverlap="1" wp14:anchorId="3990E40B" wp14:editId="1EC43516">
            <wp:simplePos x="0" y="0"/>
            <wp:positionH relativeFrom="column">
              <wp:posOffset>4710430</wp:posOffset>
            </wp:positionH>
            <wp:positionV relativeFrom="paragraph">
              <wp:posOffset>-188595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A91875" w:rsidRPr="00EB5355">
        <w:rPr>
          <w:rFonts w:ascii="Tahoma" w:hAnsi="Tahoma" w:cs="Tahoma"/>
          <w:b/>
          <w:caps/>
          <w:sz w:val="24"/>
          <w:szCs w:val="28"/>
        </w:rPr>
        <w:t>TENDER FILE</w:t>
      </w:r>
      <w:r w:rsidR="00DF4999" w:rsidRPr="00EB5355">
        <w:rPr>
          <w:rFonts w:ascii="Tahoma" w:hAnsi="Tahoma" w:cs="Tahoma"/>
          <w:b/>
          <w:caps/>
          <w:sz w:val="24"/>
          <w:szCs w:val="28"/>
        </w:rPr>
        <w:t xml:space="preserve"> / TERMS OF REFERENCE</w:t>
      </w:r>
    </w:p>
    <w:p w14:paraId="3D65539D" w14:textId="63AD8830" w:rsidR="00EB550D" w:rsidRPr="00EB5355" w:rsidRDefault="00A041D4" w:rsidP="00A041D4">
      <w:pPr>
        <w:rPr>
          <w:rFonts w:ascii="Tahoma" w:hAnsi="Tahoma" w:cs="Tahoma"/>
          <w:b/>
        </w:rPr>
      </w:pPr>
      <w:r w:rsidRPr="00EB5355">
        <w:rPr>
          <w:rFonts w:ascii="Tahoma" w:hAnsi="Tahoma" w:cs="Tahoma"/>
          <w:b/>
        </w:rPr>
        <w:t>(</w:t>
      </w:r>
      <w:r w:rsidR="009B6EDC">
        <w:rPr>
          <w:rFonts w:ascii="Tahoma" w:hAnsi="Tahoma" w:cs="Tahoma"/>
          <w:b/>
        </w:rPr>
        <w:t xml:space="preserve">Competitive bidding </w:t>
      </w:r>
      <w:r w:rsidR="00D50F13" w:rsidRPr="00EB5355">
        <w:rPr>
          <w:rFonts w:ascii="Tahoma" w:hAnsi="Tahoma" w:cs="Tahoma"/>
          <w:b/>
        </w:rPr>
        <w:t>procedure</w:t>
      </w:r>
      <w:r w:rsidR="00DF4999" w:rsidRPr="00EB5355">
        <w:rPr>
          <w:rFonts w:ascii="Tahoma" w:hAnsi="Tahoma" w:cs="Tahoma"/>
          <w:b/>
        </w:rPr>
        <w:t xml:space="preserve"> / One-off contract</w:t>
      </w:r>
      <w:r w:rsidRPr="00EB5355">
        <w:rPr>
          <w:rFonts w:ascii="Tahoma" w:hAnsi="Tahoma" w:cs="Tahoma"/>
          <w:b/>
        </w:rPr>
        <w:t>)</w:t>
      </w:r>
    </w:p>
    <w:p w14:paraId="3D65539E" w14:textId="77777777" w:rsidR="009A20EC" w:rsidRPr="00EB5355" w:rsidRDefault="009A20EC" w:rsidP="00A041D4">
      <w:pPr>
        <w:rPr>
          <w:rFonts w:ascii="Tahoma" w:hAnsi="Tahoma" w:cs="Tahoma"/>
          <w:b/>
          <w:sz w:val="24"/>
          <w:szCs w:val="28"/>
        </w:rPr>
      </w:pPr>
    </w:p>
    <w:p w14:paraId="3F4055E7" w14:textId="44AADCC9" w:rsidR="00A80AEF" w:rsidRPr="00CE7B06" w:rsidRDefault="00A80AEF" w:rsidP="00A80AEF">
      <w:pPr>
        <w:rPr>
          <w:rFonts w:ascii="Tahoma" w:hAnsi="Tahoma" w:cs="Tahoma"/>
          <w:b/>
          <w:sz w:val="24"/>
          <w:szCs w:val="28"/>
        </w:rPr>
      </w:pPr>
      <w:r w:rsidRPr="00CE7B06">
        <w:rPr>
          <w:rFonts w:ascii="Tahoma" w:hAnsi="Tahoma" w:cs="Tahoma"/>
          <w:b/>
          <w:sz w:val="24"/>
          <w:szCs w:val="28"/>
        </w:rPr>
        <w:t xml:space="preserve">Purchase </w:t>
      </w:r>
      <w:r w:rsidR="00245E80" w:rsidRPr="00CE7B06">
        <w:rPr>
          <w:rFonts w:ascii="Tahoma" w:hAnsi="Tahoma" w:cs="Tahoma"/>
          <w:b/>
          <w:sz w:val="24"/>
          <w:szCs w:val="28"/>
        </w:rPr>
        <w:t xml:space="preserve">and installation </w:t>
      </w:r>
      <w:r w:rsidRPr="00CE7B06">
        <w:rPr>
          <w:rFonts w:ascii="Tahoma" w:hAnsi="Tahoma" w:cs="Tahoma"/>
          <w:b/>
          <w:sz w:val="24"/>
          <w:szCs w:val="28"/>
        </w:rPr>
        <w:t xml:space="preserve">of </w:t>
      </w:r>
      <w:r w:rsidR="00245E80" w:rsidRPr="00CE7B06">
        <w:rPr>
          <w:rFonts w:ascii="Tahoma" w:hAnsi="Tahoma" w:cs="Tahoma"/>
          <w:b/>
          <w:sz w:val="24"/>
          <w:szCs w:val="28"/>
        </w:rPr>
        <w:t>videoconferencing and live streaming equipment</w:t>
      </w:r>
      <w:r w:rsidR="007046C2" w:rsidRPr="00CE7B06">
        <w:rPr>
          <w:rFonts w:ascii="Tahoma" w:hAnsi="Tahoma" w:cs="Tahoma"/>
          <w:b/>
          <w:sz w:val="24"/>
          <w:szCs w:val="28"/>
        </w:rPr>
        <w:t xml:space="preserve">. </w:t>
      </w:r>
      <w:r w:rsidRPr="00CE7B06">
        <w:rPr>
          <w:rFonts w:ascii="Tahoma" w:hAnsi="Tahoma" w:cs="Tahoma"/>
          <w:b/>
          <w:i/>
          <w:sz w:val="24"/>
          <w:szCs w:val="28"/>
        </w:rPr>
        <w:t xml:space="preserve">Contract N° </w:t>
      </w:r>
      <w:r w:rsidR="007046C2" w:rsidRPr="00CE7B06">
        <w:rPr>
          <w:rFonts w:ascii="Tahoma" w:hAnsi="Tahoma" w:cs="Tahoma"/>
          <w:b/>
          <w:sz w:val="24"/>
          <w:szCs w:val="28"/>
        </w:rPr>
        <w:t>BH 4979/2026/0</w:t>
      </w:r>
      <w:r w:rsidR="007238EB">
        <w:rPr>
          <w:rFonts w:ascii="Tahoma" w:hAnsi="Tahoma" w:cs="Tahoma"/>
          <w:b/>
          <w:sz w:val="24"/>
          <w:szCs w:val="28"/>
        </w:rPr>
        <w:t>3</w:t>
      </w:r>
    </w:p>
    <w:p w14:paraId="24418C50" w14:textId="48F67BF8" w:rsidR="0028341F" w:rsidRPr="00EB5355" w:rsidRDefault="0028341F" w:rsidP="00A041D4">
      <w:pPr>
        <w:rPr>
          <w:rFonts w:ascii="Tahoma" w:hAnsi="Tahoma" w:cs="Tahoma"/>
          <w:b/>
          <w:sz w:val="24"/>
          <w:szCs w:val="28"/>
        </w:rPr>
      </w:pPr>
    </w:p>
    <w:p w14:paraId="029ADCAF" w14:textId="77777777" w:rsidR="007046C2" w:rsidRDefault="007046C2" w:rsidP="00615FF8">
      <w:pPr>
        <w:pStyle w:val="ListParagraph"/>
        <w:spacing w:after="120"/>
        <w:ind w:left="0"/>
        <w:jc w:val="both"/>
        <w:rPr>
          <w:rFonts w:ascii="Tahoma" w:hAnsi="Tahoma" w:cs="Tahoma"/>
          <w:sz w:val="20"/>
          <w:szCs w:val="20"/>
        </w:rPr>
      </w:pPr>
    </w:p>
    <w:p w14:paraId="7F2D4EFF" w14:textId="0D967E1E" w:rsidR="00615FF8" w:rsidRPr="00EB5355" w:rsidRDefault="007046C2" w:rsidP="00615FF8">
      <w:pPr>
        <w:pStyle w:val="ListParagraph"/>
        <w:spacing w:after="120"/>
        <w:ind w:left="0"/>
        <w:jc w:val="both"/>
        <w:rPr>
          <w:rFonts w:ascii="Tahoma" w:hAnsi="Tahoma" w:cs="Tahoma"/>
          <w:sz w:val="20"/>
          <w:szCs w:val="20"/>
        </w:rPr>
      </w:pPr>
      <w:r w:rsidRPr="00415773">
        <w:rPr>
          <w:rFonts w:ascii="Tahoma" w:hAnsi="Tahoma" w:cs="Tahoma"/>
          <w:sz w:val="20"/>
          <w:szCs w:val="20"/>
        </w:rPr>
        <w:t xml:space="preserve">The Council of Europe is currently implementing a Project on </w:t>
      </w:r>
      <w:r w:rsidRPr="00415773">
        <w:rPr>
          <w:rFonts w:ascii="Tahoma" w:hAnsi="Tahoma" w:cs="Tahoma"/>
          <w:color w:val="000000"/>
          <w:sz w:val="20"/>
          <w:szCs w:val="20"/>
        </w:rPr>
        <w:t>“Support to the justice reform in the Republic of Moldova” (the Project) from 27 May 2023 to 26 November 2026</w:t>
      </w:r>
      <w:r>
        <w:rPr>
          <w:rFonts w:ascii="Tahoma" w:hAnsi="Tahoma" w:cs="Tahoma"/>
          <w:color w:val="000000"/>
          <w:sz w:val="20"/>
          <w:szCs w:val="20"/>
        </w:rPr>
        <w:t xml:space="preserve">. </w:t>
      </w:r>
      <w:r w:rsidR="00615FF8" w:rsidRPr="00EB5355">
        <w:rPr>
          <w:rFonts w:ascii="Tahoma" w:hAnsi="Tahoma" w:cs="Tahoma"/>
          <w:sz w:val="20"/>
          <w:szCs w:val="20"/>
        </w:rPr>
        <w:t xml:space="preserve">In that context, it is looking for a Provider for the provision of </w:t>
      </w:r>
      <w:r w:rsidR="00F74205">
        <w:rPr>
          <w:rFonts w:ascii="Tahoma" w:hAnsi="Tahoma" w:cs="Tahoma"/>
          <w:sz w:val="20"/>
          <w:szCs w:val="20"/>
        </w:rPr>
        <w:t xml:space="preserve">videoconferencing and live streaming equipment and its installation </w:t>
      </w:r>
      <w:r w:rsidR="00615FF8" w:rsidRPr="00EB5355">
        <w:rPr>
          <w:rFonts w:ascii="Tahoma" w:hAnsi="Tahoma" w:cs="Tahoma"/>
          <w:sz w:val="20"/>
          <w:szCs w:val="20"/>
        </w:rPr>
        <w:t>(</w:t>
      </w:r>
      <w:r w:rsidR="008C2265">
        <w:rPr>
          <w:rFonts w:ascii="Tahoma" w:hAnsi="Tahoma" w:cs="Tahoma"/>
          <w:sz w:val="20"/>
          <w:szCs w:val="20"/>
        </w:rPr>
        <w:t>the deliverables</w:t>
      </w:r>
      <w:r w:rsidR="00615FF8" w:rsidRPr="00EB5355">
        <w:rPr>
          <w:rFonts w:ascii="Tahoma" w:hAnsi="Tahoma" w:cs="Tahoma"/>
          <w:sz w:val="20"/>
          <w:szCs w:val="20"/>
        </w:rPr>
        <w:t xml:space="preserve"> </w:t>
      </w:r>
      <w:r w:rsidR="00A044A3">
        <w:rPr>
          <w:rFonts w:ascii="Tahoma" w:hAnsi="Tahoma" w:cs="Tahoma"/>
          <w:sz w:val="20"/>
          <w:szCs w:val="20"/>
        </w:rPr>
        <w:t xml:space="preserve">are </w:t>
      </w:r>
      <w:r w:rsidR="00937AB8">
        <w:rPr>
          <w:rFonts w:ascii="Tahoma" w:hAnsi="Tahoma" w:cs="Tahoma"/>
          <w:sz w:val="20"/>
          <w:szCs w:val="20"/>
        </w:rPr>
        <w:t xml:space="preserve">described in greater detail in the </w:t>
      </w:r>
      <w:r w:rsidR="00C934C1">
        <w:rPr>
          <w:rFonts w:ascii="Tahoma" w:hAnsi="Tahoma" w:cs="Tahoma"/>
          <w:sz w:val="20"/>
          <w:szCs w:val="20"/>
        </w:rPr>
        <w:t xml:space="preserve">Appendix I. </w:t>
      </w:r>
      <w:r w:rsidR="005E6234">
        <w:rPr>
          <w:rFonts w:ascii="Tahoma" w:hAnsi="Tahoma" w:cs="Tahoma"/>
          <w:sz w:val="20"/>
          <w:szCs w:val="20"/>
        </w:rPr>
        <w:t xml:space="preserve">Business and </w:t>
      </w:r>
      <w:r w:rsidR="00937AB8">
        <w:rPr>
          <w:rFonts w:ascii="Tahoma" w:hAnsi="Tahoma" w:cs="Tahoma"/>
          <w:sz w:val="20"/>
          <w:szCs w:val="20"/>
        </w:rPr>
        <w:t xml:space="preserve">Technical </w:t>
      </w:r>
      <w:r w:rsidR="005E6234">
        <w:rPr>
          <w:rFonts w:ascii="Tahoma" w:hAnsi="Tahoma" w:cs="Tahoma"/>
          <w:sz w:val="20"/>
          <w:szCs w:val="20"/>
        </w:rPr>
        <w:t>Requirement</w:t>
      </w:r>
      <w:r w:rsidR="00937AB8">
        <w:rPr>
          <w:rFonts w:ascii="Tahoma" w:hAnsi="Tahoma" w:cs="Tahoma"/>
          <w:sz w:val="20"/>
          <w:szCs w:val="20"/>
        </w:rPr>
        <w:t>s</w:t>
      </w:r>
      <w:r w:rsidR="004962F1">
        <w:rPr>
          <w:rFonts w:ascii="Tahoma" w:hAnsi="Tahoma" w:cs="Tahoma"/>
          <w:sz w:val="20"/>
          <w:szCs w:val="20"/>
        </w:rPr>
        <w:t xml:space="preserve"> document</w:t>
      </w:r>
      <w:r w:rsidR="00615FF8" w:rsidRPr="00EB5355">
        <w:rPr>
          <w:rFonts w:ascii="Tahoma" w:hAnsi="Tahoma" w:cs="Tahoma"/>
          <w:sz w:val="20"/>
          <w:szCs w:val="20"/>
        </w:rPr>
        <w:t>).</w:t>
      </w:r>
    </w:p>
    <w:p w14:paraId="768C90DB" w14:textId="408D4D47" w:rsidR="00AC79E0" w:rsidRPr="00EB5355" w:rsidRDefault="006B5512" w:rsidP="00A71D50">
      <w:pPr>
        <w:pStyle w:val="ListParagraph"/>
        <w:numPr>
          <w:ilvl w:val="0"/>
          <w:numId w:val="8"/>
        </w:numPr>
        <w:spacing w:after="120"/>
        <w:jc w:val="both"/>
        <w:rPr>
          <w:rFonts w:ascii="Tahoma" w:hAnsi="Tahoma" w:cs="Tahoma"/>
          <w:sz w:val="20"/>
          <w:szCs w:val="20"/>
        </w:rPr>
      </w:pPr>
      <w:r w:rsidRPr="00EB5355">
        <w:rPr>
          <w:rFonts w:ascii="Tahoma" w:hAnsi="Tahoma" w:cs="Tahoma"/>
          <w:sz w:val="20"/>
          <w:szCs w:val="20"/>
        </w:rPr>
        <w:t>TENDER RULES</w:t>
      </w:r>
    </w:p>
    <w:p w14:paraId="5DAA7CB0" w14:textId="0D5F4EF9" w:rsidR="0028341F" w:rsidRPr="00EB5355" w:rsidRDefault="0028341F" w:rsidP="0028341F">
      <w:pPr>
        <w:spacing w:after="120"/>
        <w:jc w:val="both"/>
        <w:rPr>
          <w:rFonts w:ascii="Tahoma" w:hAnsi="Tahoma" w:cs="Tahoma"/>
          <w:b/>
          <w:sz w:val="20"/>
          <w:szCs w:val="20"/>
        </w:rPr>
      </w:pPr>
      <w:r w:rsidRPr="00EB5355">
        <w:rPr>
          <w:rFonts w:ascii="Tahoma" w:hAnsi="Tahoma" w:cs="Tahoma"/>
          <w:sz w:val="20"/>
          <w:szCs w:val="20"/>
        </w:rPr>
        <w:t xml:space="preserve">This tender procedure is a </w:t>
      </w:r>
      <w:r w:rsidR="009B6EDC">
        <w:rPr>
          <w:rFonts w:ascii="Tahoma" w:hAnsi="Tahoma" w:cs="Tahoma"/>
          <w:sz w:val="20"/>
          <w:szCs w:val="20"/>
        </w:rPr>
        <w:t xml:space="preserve">competitive bidding </w:t>
      </w:r>
      <w:r w:rsidRPr="00EB5355">
        <w:rPr>
          <w:rFonts w:ascii="Tahoma" w:hAnsi="Tahoma" w:cs="Tahoma"/>
          <w:sz w:val="20"/>
          <w:szCs w:val="20"/>
        </w:rPr>
        <w:t xml:space="preserve">procedure. </w:t>
      </w:r>
      <w:r w:rsidRPr="00EB5355">
        <w:rPr>
          <w:rFonts w:ascii="Tahoma" w:hAnsi="Tahoma" w:cs="Tahoma"/>
          <w:b/>
          <w:sz w:val="20"/>
          <w:szCs w:val="20"/>
        </w:rPr>
        <w:t>In accordance with Rule 13</w:t>
      </w:r>
      <w:r w:rsidR="009B6EDC">
        <w:rPr>
          <w:rFonts w:ascii="Tahoma" w:hAnsi="Tahoma" w:cs="Tahoma"/>
          <w:b/>
          <w:sz w:val="20"/>
          <w:szCs w:val="20"/>
        </w:rPr>
        <w:t>95</w:t>
      </w:r>
      <w:r w:rsidRPr="00EB5355">
        <w:rPr>
          <w:rFonts w:ascii="Tahoma" w:hAnsi="Tahoma" w:cs="Tahoma"/>
          <w:b/>
          <w:sz w:val="20"/>
          <w:szCs w:val="20"/>
        </w:rPr>
        <w:t xml:space="preserve"> of the Secretary General of the Council of Europe on the procurement procedures of the Council of Europe</w:t>
      </w:r>
      <w:r w:rsidRPr="00EB5355">
        <w:rPr>
          <w:rStyle w:val="FootnoteReference"/>
          <w:rFonts w:ascii="Tahoma" w:hAnsi="Tahoma" w:cs="Tahoma"/>
          <w:b/>
          <w:sz w:val="20"/>
          <w:szCs w:val="20"/>
        </w:rPr>
        <w:footnoteReference w:id="1"/>
      </w:r>
      <w:r w:rsidRPr="00EB5355">
        <w:rPr>
          <w:rFonts w:ascii="Tahoma" w:hAnsi="Tahoma" w:cs="Tahoma"/>
          <w:b/>
          <w:sz w:val="20"/>
          <w:szCs w:val="20"/>
        </w:rPr>
        <w:t>, the Organisation shall invite to tender at least three potential providers for any purchase between €2,000 (or €</w:t>
      </w:r>
      <w:r w:rsidR="008565F5">
        <w:rPr>
          <w:rFonts w:ascii="Tahoma" w:hAnsi="Tahoma" w:cs="Tahoma"/>
          <w:b/>
          <w:sz w:val="20"/>
          <w:szCs w:val="20"/>
        </w:rPr>
        <w:t>6</w:t>
      </w:r>
      <w:r w:rsidRPr="00EB5355">
        <w:rPr>
          <w:rFonts w:ascii="Tahoma" w:hAnsi="Tahoma" w:cs="Tahoma"/>
          <w:b/>
          <w:sz w:val="20"/>
          <w:szCs w:val="20"/>
        </w:rPr>
        <w:t>,000 for intellectual services) and €</w:t>
      </w:r>
      <w:r w:rsidR="00477544">
        <w:rPr>
          <w:rFonts w:ascii="Tahoma" w:hAnsi="Tahoma" w:cs="Tahoma"/>
          <w:b/>
          <w:sz w:val="20"/>
          <w:szCs w:val="20"/>
        </w:rPr>
        <w:t>171</w:t>
      </w:r>
      <w:r w:rsidRPr="00EB5355">
        <w:rPr>
          <w:rFonts w:ascii="Tahoma" w:hAnsi="Tahoma" w:cs="Tahoma"/>
          <w:b/>
          <w:sz w:val="20"/>
          <w:szCs w:val="20"/>
        </w:rPr>
        <w:t>,000 tax exclusive.</w:t>
      </w:r>
    </w:p>
    <w:p w14:paraId="7F84AF38" w14:textId="7E2DEA5E" w:rsidR="0044379B" w:rsidRPr="003958AF" w:rsidRDefault="00797834" w:rsidP="0028341F">
      <w:pPr>
        <w:spacing w:after="120"/>
        <w:jc w:val="both"/>
        <w:rPr>
          <w:rFonts w:ascii="Tahoma" w:hAnsi="Tahoma" w:cs="Tahoma"/>
          <w:color w:val="000000" w:themeColor="text1"/>
          <w:sz w:val="20"/>
          <w:szCs w:val="20"/>
          <w:highlight w:val="cyan"/>
        </w:rPr>
      </w:pPr>
      <w:r w:rsidRPr="00EB5355">
        <w:rPr>
          <w:rFonts w:ascii="Tahoma" w:hAnsi="Tahoma" w:cs="Tahoma"/>
          <w:sz w:val="20"/>
          <w:szCs w:val="20"/>
        </w:rPr>
        <w:t xml:space="preserve">This </w:t>
      </w:r>
      <w:r w:rsidR="0028341F" w:rsidRPr="00EB5355">
        <w:rPr>
          <w:rFonts w:ascii="Tahoma" w:hAnsi="Tahoma" w:cs="Tahoma"/>
          <w:sz w:val="20"/>
          <w:szCs w:val="20"/>
        </w:rPr>
        <w:t xml:space="preserve">specific </w:t>
      </w:r>
      <w:r w:rsidRPr="00EB5355">
        <w:rPr>
          <w:rFonts w:ascii="Tahoma" w:hAnsi="Tahoma" w:cs="Tahoma"/>
          <w:sz w:val="20"/>
          <w:szCs w:val="20"/>
        </w:rPr>
        <w:t>tender procedure</w:t>
      </w:r>
      <w:r w:rsidR="00F23817" w:rsidRPr="00EB5355">
        <w:rPr>
          <w:rFonts w:ascii="Tahoma" w:hAnsi="Tahoma" w:cs="Tahoma"/>
          <w:sz w:val="20"/>
          <w:szCs w:val="20"/>
        </w:rPr>
        <w:t xml:space="preserve"> aims at concluding a </w:t>
      </w:r>
      <w:r w:rsidR="00F23817" w:rsidRPr="00EB5355">
        <w:rPr>
          <w:rFonts w:ascii="Tahoma" w:hAnsi="Tahoma" w:cs="Tahoma"/>
          <w:b/>
          <w:sz w:val="20"/>
          <w:szCs w:val="20"/>
        </w:rPr>
        <w:t>one-off contract</w:t>
      </w:r>
      <w:r w:rsidR="00F23817" w:rsidRPr="00EB5355">
        <w:rPr>
          <w:rFonts w:ascii="Tahoma" w:hAnsi="Tahoma" w:cs="Tahoma"/>
          <w:sz w:val="20"/>
          <w:szCs w:val="20"/>
        </w:rPr>
        <w:t xml:space="preserve"> for the provision of </w:t>
      </w:r>
      <w:r w:rsidR="00935F0D" w:rsidRPr="00EB5355">
        <w:rPr>
          <w:rFonts w:ascii="Tahoma" w:hAnsi="Tahoma" w:cs="Tahoma"/>
          <w:sz w:val="20"/>
          <w:szCs w:val="20"/>
        </w:rPr>
        <w:t>deliverables</w:t>
      </w:r>
      <w:r w:rsidR="00F23817" w:rsidRPr="00EB5355">
        <w:rPr>
          <w:rFonts w:ascii="Tahoma" w:hAnsi="Tahoma" w:cs="Tahoma"/>
          <w:sz w:val="20"/>
          <w:szCs w:val="20"/>
        </w:rPr>
        <w:t xml:space="preserve"> described in the</w:t>
      </w:r>
      <w:r w:rsidR="001215B4">
        <w:rPr>
          <w:rFonts w:ascii="Tahoma" w:hAnsi="Tahoma" w:cs="Tahoma"/>
          <w:sz w:val="20"/>
          <w:szCs w:val="20"/>
        </w:rPr>
        <w:t xml:space="preserve"> Appendix I.</w:t>
      </w:r>
      <w:r w:rsidR="00F23817" w:rsidRPr="00EB5355">
        <w:rPr>
          <w:rFonts w:ascii="Tahoma" w:hAnsi="Tahoma" w:cs="Tahoma"/>
          <w:sz w:val="20"/>
          <w:szCs w:val="20"/>
        </w:rPr>
        <w:t xml:space="preserve"> </w:t>
      </w:r>
      <w:r w:rsidR="0001503B" w:rsidRPr="0001503B">
        <w:rPr>
          <w:rFonts w:ascii="Tahoma" w:hAnsi="Tahoma" w:cs="Tahoma"/>
          <w:sz w:val="20"/>
          <w:szCs w:val="20"/>
        </w:rPr>
        <w:t>Business and Technical Requirements</w:t>
      </w:r>
      <w:r w:rsidR="00F23817" w:rsidRPr="00EB5355">
        <w:rPr>
          <w:rFonts w:ascii="Tahoma" w:hAnsi="Tahoma" w:cs="Tahoma"/>
          <w:sz w:val="20"/>
          <w:szCs w:val="20"/>
        </w:rPr>
        <w:t>. A tender is considered valid for 1</w:t>
      </w:r>
      <w:r w:rsidR="00E7482C">
        <w:rPr>
          <w:rFonts w:ascii="Tahoma" w:hAnsi="Tahoma" w:cs="Tahoma"/>
          <w:sz w:val="20"/>
          <w:szCs w:val="20"/>
        </w:rPr>
        <w:t>8</w:t>
      </w:r>
      <w:r w:rsidR="00F23817" w:rsidRPr="00EB5355">
        <w:rPr>
          <w:rFonts w:ascii="Tahoma" w:hAnsi="Tahoma" w:cs="Tahoma"/>
          <w:sz w:val="20"/>
          <w:szCs w:val="20"/>
        </w:rPr>
        <w:t>0 calendar days as from the closing date for submission. The selection of tenderers will be made in the light of the criteria</w:t>
      </w:r>
      <w:r w:rsidRPr="00EB5355">
        <w:rPr>
          <w:rFonts w:ascii="Tahoma" w:hAnsi="Tahoma" w:cs="Tahoma"/>
          <w:sz w:val="20"/>
          <w:szCs w:val="20"/>
        </w:rPr>
        <w:t xml:space="preserve"> indicated below</w:t>
      </w:r>
      <w:r w:rsidR="00F23817" w:rsidRPr="00EB5355">
        <w:rPr>
          <w:rFonts w:ascii="Tahoma" w:hAnsi="Tahoma" w:cs="Tahoma"/>
          <w:sz w:val="20"/>
          <w:szCs w:val="20"/>
        </w:rPr>
        <w:t xml:space="preserve">. All tenderers will be informed in writing of the outcome of the </w:t>
      </w:r>
      <w:r w:rsidR="00F23817" w:rsidRPr="00EB5355">
        <w:rPr>
          <w:rFonts w:ascii="Tahoma" w:hAnsi="Tahoma" w:cs="Tahoma"/>
          <w:color w:val="000000" w:themeColor="text1"/>
          <w:sz w:val="20"/>
          <w:szCs w:val="20"/>
        </w:rPr>
        <w:t>procedure.</w:t>
      </w:r>
    </w:p>
    <w:p w14:paraId="3B6DA626" w14:textId="34C0C934" w:rsidR="0028341F" w:rsidRPr="00CE7B06" w:rsidRDefault="0028341F" w:rsidP="0028341F">
      <w:pPr>
        <w:spacing w:after="120"/>
        <w:jc w:val="both"/>
        <w:rPr>
          <w:rFonts w:ascii="Tahoma" w:hAnsi="Tahoma" w:cs="Tahoma"/>
          <w:color w:val="000000" w:themeColor="text1"/>
          <w:sz w:val="20"/>
          <w:szCs w:val="20"/>
        </w:rPr>
      </w:pPr>
      <w:r w:rsidRPr="00CE7B06">
        <w:rPr>
          <w:rFonts w:ascii="Tahoma" w:hAnsi="Tahoma" w:cs="Tahoma"/>
          <w:color w:val="000000" w:themeColor="text1"/>
          <w:sz w:val="20"/>
          <w:szCs w:val="20"/>
        </w:rPr>
        <w:t xml:space="preserve">The tenderer must be a legal person </w:t>
      </w:r>
      <w:r w:rsidR="003958AF" w:rsidRPr="00CE7B06">
        <w:rPr>
          <w:rFonts w:ascii="Tahoma" w:hAnsi="Tahoma" w:cs="Tahoma"/>
          <w:color w:val="000000" w:themeColor="text1"/>
          <w:sz w:val="20"/>
          <w:szCs w:val="20"/>
        </w:rPr>
        <w:t>or consortia of legal and/or natural persons</w:t>
      </w:r>
      <w:r w:rsidRPr="00CE7B06">
        <w:rPr>
          <w:rFonts w:ascii="Tahoma" w:hAnsi="Tahoma" w:cs="Tahoma"/>
          <w:color w:val="000000" w:themeColor="text1"/>
          <w:sz w:val="20"/>
          <w:szCs w:val="20"/>
        </w:rPr>
        <w:t>.</w:t>
      </w:r>
      <w:r w:rsidR="00F74205" w:rsidRPr="00CE7B06" w:rsidDel="00F74205">
        <w:rPr>
          <w:rFonts w:ascii="Tahoma" w:hAnsi="Tahoma" w:cs="Tahoma"/>
          <w:color w:val="000000" w:themeColor="text1"/>
          <w:sz w:val="20"/>
          <w:szCs w:val="20"/>
        </w:rPr>
        <w:t xml:space="preserve"> </w:t>
      </w:r>
    </w:p>
    <w:p w14:paraId="56562203" w14:textId="373C4E32" w:rsidR="00F63F67" w:rsidRPr="00CE7B06" w:rsidRDefault="00F63F67" w:rsidP="0028341F">
      <w:pPr>
        <w:spacing w:after="120"/>
        <w:jc w:val="both"/>
        <w:rPr>
          <w:rFonts w:ascii="Tahoma" w:hAnsi="Tahoma" w:cs="Tahoma"/>
          <w:b/>
          <w:color w:val="000000" w:themeColor="text1"/>
          <w:sz w:val="20"/>
          <w:szCs w:val="20"/>
        </w:rPr>
      </w:pPr>
      <w:r w:rsidRPr="00CE7B06">
        <w:rPr>
          <w:rFonts w:ascii="Tahoma" w:hAnsi="Tahoma" w:cs="Tahoma"/>
          <w:color w:val="000000" w:themeColor="text1"/>
          <w:sz w:val="20"/>
          <w:szCs w:val="20"/>
        </w:rPr>
        <w:t>Tenders shall be submitted</w:t>
      </w:r>
      <w:r w:rsidRPr="00CE7B06">
        <w:rPr>
          <w:rFonts w:ascii="Tahoma" w:hAnsi="Tahoma" w:cs="Tahoma"/>
          <w:b/>
          <w:color w:val="000000" w:themeColor="text1"/>
          <w:sz w:val="20"/>
          <w:szCs w:val="20"/>
        </w:rPr>
        <w:t xml:space="preserve"> by email only </w:t>
      </w:r>
      <w:r w:rsidRPr="00CE7B06">
        <w:rPr>
          <w:rFonts w:ascii="Tahoma" w:hAnsi="Tahoma" w:cs="Tahoma"/>
          <w:color w:val="000000" w:themeColor="text1"/>
          <w:sz w:val="20"/>
          <w:szCs w:val="20"/>
        </w:rPr>
        <w:t>(</w:t>
      </w:r>
      <w:r w:rsidR="0010582F" w:rsidRPr="00CE7B06">
        <w:rPr>
          <w:rFonts w:ascii="Tahoma" w:hAnsi="Tahoma" w:cs="Tahoma"/>
          <w:color w:val="000000" w:themeColor="text1"/>
          <w:sz w:val="20"/>
          <w:szCs w:val="20"/>
        </w:rPr>
        <w:t>with attachments</w:t>
      </w:r>
      <w:r w:rsidRPr="00CE7B06">
        <w:rPr>
          <w:rFonts w:ascii="Tahoma" w:hAnsi="Tahoma" w:cs="Tahoma"/>
          <w:color w:val="000000" w:themeColor="text1"/>
          <w:sz w:val="20"/>
          <w:szCs w:val="20"/>
        </w:rPr>
        <w:t>)</w:t>
      </w:r>
      <w:r w:rsidRPr="00CE7B06">
        <w:rPr>
          <w:rFonts w:ascii="Tahoma" w:hAnsi="Tahoma" w:cs="Tahoma"/>
          <w:b/>
          <w:color w:val="000000" w:themeColor="text1"/>
          <w:sz w:val="20"/>
          <w:szCs w:val="20"/>
        </w:rPr>
        <w:t xml:space="preserve"> to the email address indicated in </w:t>
      </w:r>
      <w:r w:rsidR="0028341F" w:rsidRPr="00CE7B06">
        <w:rPr>
          <w:rFonts w:ascii="Tahoma" w:hAnsi="Tahoma" w:cs="Tahoma"/>
          <w:b/>
          <w:color w:val="000000" w:themeColor="text1"/>
          <w:sz w:val="20"/>
          <w:szCs w:val="20"/>
        </w:rPr>
        <w:t>the table below,</w:t>
      </w:r>
      <w:r w:rsidRPr="00CE7B06">
        <w:rPr>
          <w:rFonts w:ascii="Tahoma" w:hAnsi="Tahoma" w:cs="Tahoma"/>
          <w:b/>
          <w:color w:val="000000" w:themeColor="text1"/>
          <w:sz w:val="20"/>
          <w:szCs w:val="20"/>
        </w:rPr>
        <w:t xml:space="preserve"> with the following reference in subject: </w:t>
      </w:r>
      <w:r w:rsidR="00F74205" w:rsidRPr="00CE7B06">
        <w:rPr>
          <w:rFonts w:ascii="Tahoma" w:hAnsi="Tahoma" w:cs="Tahoma"/>
          <w:b/>
          <w:color w:val="000000" w:themeColor="text1"/>
          <w:sz w:val="20"/>
          <w:szCs w:val="20"/>
        </w:rPr>
        <w:t xml:space="preserve">Tender - </w:t>
      </w:r>
      <w:r w:rsidR="00F74205" w:rsidRPr="00CE7B06">
        <w:rPr>
          <w:rFonts w:ascii="Tahoma" w:hAnsi="Tahoma" w:cs="Tahoma"/>
          <w:b/>
          <w:sz w:val="20"/>
          <w:szCs w:val="20"/>
        </w:rPr>
        <w:t>Purchase and installation of videoconferencing and live streaming equipment</w:t>
      </w:r>
      <w:r w:rsidR="0044379B" w:rsidRPr="00CE7B06">
        <w:rPr>
          <w:rFonts w:ascii="Tahoma" w:hAnsi="Tahoma" w:cs="Tahoma"/>
          <w:b/>
          <w:color w:val="000000" w:themeColor="text1"/>
          <w:sz w:val="20"/>
          <w:szCs w:val="20"/>
        </w:rPr>
        <w:t xml:space="preserve">. </w:t>
      </w:r>
      <w:r w:rsidR="0044379B" w:rsidRPr="00CE7B06">
        <w:rPr>
          <w:rFonts w:ascii="Tahoma" w:hAnsi="Tahoma" w:cs="Tahoma"/>
          <w:color w:val="000000" w:themeColor="text1"/>
          <w:sz w:val="20"/>
          <w:szCs w:val="20"/>
        </w:rPr>
        <w:t>Tenders addressed to another email address</w:t>
      </w:r>
      <w:r w:rsidR="0044379B" w:rsidRPr="00CE7B06">
        <w:rPr>
          <w:rFonts w:ascii="Tahoma" w:hAnsi="Tahoma" w:cs="Tahoma"/>
          <w:b/>
          <w:color w:val="000000" w:themeColor="text1"/>
          <w:sz w:val="20"/>
          <w:szCs w:val="20"/>
        </w:rPr>
        <w:t xml:space="preserve"> will be rejected.</w:t>
      </w:r>
    </w:p>
    <w:p w14:paraId="4163A0DC" w14:textId="0E4FD0B0" w:rsidR="00F63F67" w:rsidRPr="00EB5355" w:rsidRDefault="00F63F67" w:rsidP="0028341F">
      <w:pPr>
        <w:spacing w:after="120"/>
        <w:jc w:val="both"/>
        <w:rPr>
          <w:rFonts w:ascii="Tahoma" w:hAnsi="Tahoma" w:cs="Tahoma"/>
          <w:b/>
          <w:color w:val="000000" w:themeColor="text1"/>
          <w:sz w:val="20"/>
          <w:szCs w:val="20"/>
        </w:rPr>
      </w:pPr>
      <w:r w:rsidRPr="00CE7B06">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CE7B06">
        <w:rPr>
          <w:rFonts w:ascii="Tahoma" w:hAnsi="Tahoma" w:cs="Tahoma"/>
          <w:color w:val="000000" w:themeColor="text1"/>
          <w:sz w:val="20"/>
          <w:szCs w:val="20"/>
        </w:rPr>
        <w:t>CoE</w:t>
      </w:r>
      <w:proofErr w:type="spellEnd"/>
      <w:r w:rsidRPr="00CE7B06">
        <w:rPr>
          <w:rFonts w:ascii="Tahoma" w:hAnsi="Tahoma" w:cs="Tahoma"/>
          <w:color w:val="000000" w:themeColor="text1"/>
          <w:sz w:val="20"/>
          <w:szCs w:val="20"/>
        </w:rPr>
        <w:t xml:space="preserve"> Contact details </w:t>
      </w:r>
      <w:r w:rsidR="0044379B" w:rsidRPr="00CE7B06">
        <w:rPr>
          <w:rFonts w:ascii="Tahoma" w:hAnsi="Tahoma" w:cs="Tahoma"/>
          <w:color w:val="000000" w:themeColor="text1"/>
          <w:sz w:val="20"/>
          <w:szCs w:val="20"/>
        </w:rPr>
        <w:t>indicated below</w:t>
      </w:r>
      <w:r w:rsidRPr="00CE7B06">
        <w:rPr>
          <w:rFonts w:ascii="Tahoma" w:hAnsi="Tahoma" w:cs="Tahoma"/>
          <w:color w:val="000000" w:themeColor="text1"/>
          <w:sz w:val="20"/>
          <w:szCs w:val="20"/>
        </w:rPr>
        <w:t xml:space="preserve"> for any question you may have.</w:t>
      </w:r>
      <w:r w:rsidRPr="00CE7B06">
        <w:rPr>
          <w:rFonts w:ascii="Tahoma" w:hAnsi="Tahoma" w:cs="Tahoma"/>
          <w:b/>
          <w:color w:val="000000" w:themeColor="text1"/>
          <w:sz w:val="20"/>
          <w:szCs w:val="20"/>
        </w:rPr>
        <w:t xml:space="preserve"> All questions shall be submitted at least </w:t>
      </w:r>
      <w:r w:rsidR="00F74205" w:rsidRPr="00CE7B06">
        <w:rPr>
          <w:rFonts w:ascii="Tahoma" w:hAnsi="Tahoma" w:cs="Tahoma"/>
          <w:b/>
          <w:color w:val="000000" w:themeColor="text1"/>
          <w:sz w:val="20"/>
          <w:szCs w:val="20"/>
          <w:u w:val="single"/>
        </w:rPr>
        <w:t xml:space="preserve">10 (ten) </w:t>
      </w:r>
      <w:r w:rsidRPr="00CE7B06">
        <w:rPr>
          <w:rFonts w:ascii="Tahoma" w:hAnsi="Tahoma" w:cs="Tahoma"/>
          <w:b/>
          <w:color w:val="000000" w:themeColor="text1"/>
          <w:sz w:val="20"/>
          <w:szCs w:val="20"/>
          <w:u w:val="single"/>
        </w:rPr>
        <w:t>working days before the deadline for submission of the tenders</w:t>
      </w:r>
      <w:r w:rsidRPr="00CE7B06">
        <w:rPr>
          <w:rFonts w:ascii="Tahoma" w:hAnsi="Tahoma" w:cs="Tahoma"/>
          <w:b/>
          <w:color w:val="000000" w:themeColor="text1"/>
          <w:sz w:val="20"/>
          <w:szCs w:val="20"/>
        </w:rPr>
        <w:t xml:space="preserve"> and shall be exclusively addressed to the email address indicated below with the following reference in subject: </w:t>
      </w:r>
      <w:r w:rsidR="00F74205" w:rsidRPr="00CE7B06">
        <w:rPr>
          <w:rFonts w:ascii="Tahoma" w:hAnsi="Tahoma" w:cs="Tahoma"/>
          <w:b/>
          <w:color w:val="000000" w:themeColor="text1"/>
          <w:sz w:val="20"/>
          <w:szCs w:val="20"/>
        </w:rPr>
        <w:t xml:space="preserve">Questions - </w:t>
      </w:r>
      <w:r w:rsidR="00F74205" w:rsidRPr="00CE7B06">
        <w:rPr>
          <w:rFonts w:ascii="Tahoma" w:hAnsi="Tahoma" w:cs="Tahoma"/>
          <w:b/>
          <w:sz w:val="20"/>
          <w:szCs w:val="20"/>
        </w:rPr>
        <w:t>Purchase and installation of videoconferencing and live streaming equipment</w:t>
      </w:r>
      <w:r w:rsidR="00F74205" w:rsidRPr="00CE7B06">
        <w:rPr>
          <w:rFonts w:ascii="Tahoma" w:hAnsi="Tahoma" w:cs="Tahoma"/>
          <w:b/>
          <w:color w:val="000000" w:themeColor="text1"/>
          <w:sz w:val="20"/>
          <w:szCs w:val="20"/>
        </w:rPr>
        <w:t>.</w:t>
      </w:r>
    </w:p>
    <w:p w14:paraId="3D6553A0" w14:textId="55BC0435" w:rsidR="009A20EC" w:rsidRPr="00EB5355" w:rsidRDefault="009A20EC" w:rsidP="006B5512">
      <w:pPr>
        <w:pStyle w:val="ListParagraph"/>
        <w:spacing w:after="60"/>
        <w:rPr>
          <w:rFonts w:ascii="Tahoma" w:hAnsi="Tahoma" w:cs="Tahoma"/>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36A0" w:rsidRPr="00EB5355" w14:paraId="3D6553A9" w14:textId="77777777" w:rsidTr="00904764">
        <w:trPr>
          <w:trHeight w:val="402"/>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sdtContentLocked"/>
              <w:placeholder>
                <w:docPart w:val="DefaultPlaceholder_1082065158"/>
              </w:placeholder>
            </w:sdtPr>
            <w:sdtContent>
              <w:p w14:paraId="3D6553A7"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Type of contract</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vAlign w:val="center"/>
          </w:tcPr>
          <w:p w14:paraId="3D6553A8" w14:textId="77777777" w:rsidR="002336A0" w:rsidRPr="00EB5355" w:rsidRDefault="00000000" w:rsidP="00C7050F">
            <w:pPr>
              <w:rPr>
                <w:rFonts w:ascii="Tahoma" w:hAnsi="Tahoma" w:cs="Tahoma"/>
                <w:sz w:val="20"/>
                <w:szCs w:val="20"/>
                <w:lang w:eastAsia="fr-FR"/>
              </w:rPr>
            </w:pPr>
            <w:sdt>
              <w:sdtPr>
                <w:rPr>
                  <w:rFonts w:ascii="Tahoma" w:hAnsi="Tahoma" w:cs="Tahoma"/>
                  <w:sz w:val="20"/>
                  <w:szCs w:val="20"/>
                </w:rPr>
                <w:id w:val="816225093"/>
                <w:lock w:val="sdtContentLocked"/>
                <w:placeholder>
                  <w:docPart w:val="DefaultPlaceholder_1082065158"/>
                </w:placeholder>
              </w:sdtPr>
              <w:sdtContent>
                <w:r w:rsidR="00E9201C" w:rsidRPr="00EB5355">
                  <w:rPr>
                    <w:rFonts w:ascii="Tahoma" w:hAnsi="Tahoma" w:cs="Tahoma"/>
                    <w:sz w:val="20"/>
                    <w:szCs w:val="20"/>
                  </w:rPr>
                  <w:t>One-off</w:t>
                </w:r>
                <w:r w:rsidR="00EF66B8" w:rsidRPr="00EB5355">
                  <w:rPr>
                    <w:rFonts w:ascii="Tahoma" w:hAnsi="Tahoma" w:cs="Tahoma"/>
                    <w:sz w:val="20"/>
                    <w:szCs w:val="20"/>
                  </w:rPr>
                  <w:t xml:space="preserve"> contract</w:t>
                </w:r>
                <w:r w:rsidR="00D73100" w:rsidRPr="00EB5355">
                  <w:rPr>
                    <w:rFonts w:ascii="Tahoma" w:hAnsi="Tahoma" w:cs="Tahoma"/>
                    <w:sz w:val="20"/>
                    <w:szCs w:val="20"/>
                  </w:rPr>
                  <w:t xml:space="preserve"> </w:t>
                </w:r>
              </w:sdtContent>
            </w:sdt>
            <w:sdt>
              <w:sdtPr>
                <w:rPr>
                  <w:rStyle w:val="Style62"/>
                  <w:rFonts w:ascii="Tahoma" w:hAnsi="Tahoma" w:cs="Tahoma"/>
                  <w:szCs w:val="20"/>
                </w:rPr>
                <w:id w:val="-81066807"/>
                <w:lock w:val="sdtLocked"/>
                <w:placeholder>
                  <w:docPart w:val="F8BBD31B96FF426A8E40A9F063554314"/>
                </w:placeholder>
                <w:showingPlcHdr/>
              </w:sdtPr>
              <w:sdtEndPr>
                <w:rPr>
                  <w:rStyle w:val="DefaultParagraphFont"/>
                  <w:sz w:val="22"/>
                </w:rPr>
              </w:sdtEndPr>
              <w:sdtContent>
                <w:r w:rsidR="00D73100" w:rsidRPr="00EB5355">
                  <w:rPr>
                    <w:rStyle w:val="PlaceholderText"/>
                    <w:rFonts w:ascii="Tahoma" w:hAnsi="Tahoma" w:cs="Tahoma"/>
                    <w:sz w:val="20"/>
                    <w:szCs w:val="20"/>
                  </w:rPr>
                  <w:t xml:space="preserve"> </w:t>
                </w:r>
              </w:sdtContent>
            </w:sdt>
          </w:p>
        </w:tc>
      </w:tr>
      <w:tr w:rsidR="002336A0" w:rsidRPr="00EB5355" w14:paraId="3D6553AC" w14:textId="77777777" w:rsidTr="0028341F">
        <w:trPr>
          <w:trHeight w:val="624"/>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sdtContentLocked"/>
              <w:placeholder>
                <w:docPart w:val="DefaultPlaceholder_1082065158"/>
              </w:placeholder>
            </w:sdtPr>
            <w:sdtContent>
              <w:p w14:paraId="3D6553AA"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Duration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Style w:val="Style47"/>
                <w:rFonts w:ascii="Tahoma" w:hAnsi="Tahoma" w:cs="Tahoma"/>
                <w:sz w:val="20"/>
                <w:szCs w:val="20"/>
              </w:rPr>
              <w:id w:val="-1859727287"/>
              <w:lock w:val="sdtContentLocked"/>
              <w:placeholder>
                <w:docPart w:val="DefaultPlaceholder_1082065158"/>
              </w:placeholder>
            </w:sdtPr>
            <w:sdtContent>
              <w:p w14:paraId="3D6553AB" w14:textId="4EE7D78D" w:rsidR="002336A0" w:rsidRPr="00EB5355" w:rsidRDefault="006912CB" w:rsidP="002336A0">
                <w:pPr>
                  <w:rPr>
                    <w:rFonts w:ascii="Tahoma" w:hAnsi="Tahoma" w:cs="Tahoma"/>
                    <w:sz w:val="20"/>
                    <w:szCs w:val="20"/>
                    <w:lang w:eastAsia="fr-FR"/>
                  </w:rPr>
                </w:pPr>
                <w:r w:rsidRPr="00EB5355">
                  <w:rPr>
                    <w:rStyle w:val="Style47"/>
                    <w:rFonts w:ascii="Tahoma" w:hAnsi="Tahoma" w:cs="Tahoma"/>
                    <w:sz w:val="20"/>
                    <w:szCs w:val="20"/>
                  </w:rPr>
                  <w:t>Until complete exec</w:t>
                </w:r>
                <w:r w:rsidR="00B43A63" w:rsidRPr="00EB5355">
                  <w:rPr>
                    <w:rStyle w:val="Style47"/>
                    <w:rFonts w:ascii="Tahoma" w:hAnsi="Tahoma" w:cs="Tahoma"/>
                    <w:sz w:val="20"/>
                    <w:szCs w:val="20"/>
                  </w:rPr>
                  <w:t>ution of the obligations of the</w:t>
                </w:r>
                <w:r w:rsidRPr="00EB5355">
                  <w:rPr>
                    <w:rStyle w:val="Style47"/>
                    <w:rFonts w:ascii="Tahoma" w:hAnsi="Tahoma" w:cs="Tahoma"/>
                    <w:sz w:val="20"/>
                    <w:szCs w:val="20"/>
                  </w:rPr>
                  <w:t xml:space="preserve"> parties (</w:t>
                </w:r>
                <w:r w:rsidR="00EF66B8" w:rsidRPr="00EB5355">
                  <w:rPr>
                    <w:rStyle w:val="Style47"/>
                    <w:rFonts w:ascii="Tahoma" w:hAnsi="Tahoma" w:cs="Tahoma"/>
                    <w:sz w:val="20"/>
                    <w:szCs w:val="20"/>
                  </w:rPr>
                  <w:t xml:space="preserve">See Article 2 of the </w:t>
                </w:r>
                <w:r w:rsidR="0025506C">
                  <w:rPr>
                    <w:rStyle w:val="Style47"/>
                    <w:rFonts w:ascii="Tahoma" w:hAnsi="Tahoma" w:cs="Tahoma"/>
                    <w:sz w:val="20"/>
                    <w:szCs w:val="20"/>
                  </w:rPr>
                  <w:t>Contract</w:t>
                </w:r>
                <w:r w:rsidRPr="00EB5355">
                  <w:rPr>
                    <w:rStyle w:val="Style47"/>
                    <w:rFonts w:ascii="Tahoma" w:hAnsi="Tahoma" w:cs="Tahoma"/>
                    <w:sz w:val="20"/>
                    <w:szCs w:val="20"/>
                  </w:rPr>
                  <w:t>)</w:t>
                </w:r>
              </w:p>
            </w:sdtContent>
          </w:sdt>
        </w:tc>
      </w:tr>
      <w:tr w:rsidR="002336A0" w:rsidRPr="00EB5355" w14:paraId="3D6553AF" w14:textId="77777777" w:rsidTr="00505356">
        <w:trPr>
          <w:trHeight w:val="437"/>
        </w:trPr>
        <w:tc>
          <w:tcPr>
            <w:tcW w:w="3510" w:type="dxa"/>
            <w:shd w:val="clear" w:color="auto" w:fill="DBE5F1" w:themeFill="accent1" w:themeFillTint="33"/>
            <w:vAlign w:val="center"/>
          </w:tcPr>
          <w:sdt>
            <w:sdtPr>
              <w:rPr>
                <w:rFonts w:ascii="Tahoma" w:hAnsi="Tahoma" w:cs="Tahoma"/>
                <w:b/>
                <w:sz w:val="18"/>
                <w:szCs w:val="18"/>
                <w:lang w:eastAsia="fr-FR"/>
              </w:rPr>
              <w:id w:val="-1441056915"/>
              <w:lock w:val="sdtContentLocked"/>
              <w:placeholder>
                <w:docPart w:val="DefaultPlaceholder_1082065158"/>
              </w:placeholder>
            </w:sdtPr>
            <w:sdtContent>
              <w:p w14:paraId="3D6553AD" w14:textId="77777777" w:rsidR="002336A0" w:rsidRPr="00EB5355" w:rsidRDefault="004874F6" w:rsidP="001D1FEA">
                <w:pPr>
                  <w:jc w:val="right"/>
                  <w:rPr>
                    <w:rFonts w:ascii="Tahoma" w:hAnsi="Tahoma" w:cs="Tahoma"/>
                    <w:b/>
                    <w:sz w:val="18"/>
                    <w:szCs w:val="18"/>
                    <w:lang w:eastAsia="fr-FR"/>
                  </w:rPr>
                </w:pPr>
                <w:r w:rsidRPr="00EB5355">
                  <w:rPr>
                    <w:rFonts w:ascii="Tahoma" w:hAnsi="Tahoma" w:cs="Tahoma"/>
                    <w:b/>
                    <w:sz w:val="18"/>
                    <w:szCs w:val="18"/>
                    <w:lang w:eastAsia="fr-FR"/>
                  </w:rPr>
                  <w:t>Deadline for submission of tender</w:t>
                </w:r>
                <w:r w:rsidR="002336A0" w:rsidRPr="00EB5355">
                  <w:rPr>
                    <w:rFonts w:ascii="Tahoma" w:hAnsi="Tahoma" w:cs="Tahoma"/>
                    <w:b/>
                    <w:sz w:val="18"/>
                    <w:szCs w:val="18"/>
                    <w:lang w:eastAsia="fr-FR"/>
                  </w:rPr>
                  <w:t>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shd w:val="clear" w:color="auto" w:fill="DBE5F1" w:themeFill="accent1" w:themeFillTint="33"/>
            <w:vAlign w:val="center"/>
          </w:tcPr>
          <w:p w14:paraId="3D6553AE" w14:textId="32BC2FCF" w:rsidR="002336A0" w:rsidRPr="00EB5355" w:rsidRDefault="00E24F46" w:rsidP="002C6181">
            <w:pPr>
              <w:rPr>
                <w:rFonts w:ascii="Tahoma" w:hAnsi="Tahoma" w:cs="Tahoma"/>
                <w:sz w:val="20"/>
                <w:szCs w:val="20"/>
                <w:lang w:eastAsia="fr-FR"/>
              </w:rPr>
            </w:pPr>
            <w:r>
              <w:rPr>
                <w:rStyle w:val="Style60"/>
                <w:rFonts w:ascii="Tahoma" w:hAnsi="Tahoma" w:cs="Tahoma"/>
                <w:szCs w:val="20"/>
              </w:rPr>
              <w:t xml:space="preserve"> 23:59 CET</w:t>
            </w:r>
            <w:r w:rsidR="001F077A">
              <w:rPr>
                <w:rStyle w:val="Style60"/>
                <w:rFonts w:ascii="Tahoma" w:hAnsi="Tahoma" w:cs="Tahoma"/>
                <w:szCs w:val="20"/>
              </w:rPr>
              <w:t xml:space="preserve"> </w:t>
            </w:r>
            <w:sdt>
              <w:sdtPr>
                <w:rPr>
                  <w:rStyle w:val="Heading1Char"/>
                  <w:rFonts w:ascii="Tahoma" w:hAnsi="Tahoma" w:cs="Tahoma"/>
                  <w:color w:val="000000" w:themeColor="text1"/>
                  <w:sz w:val="20"/>
                  <w:szCs w:val="20"/>
                </w:rPr>
                <w:id w:val="-2032951202"/>
                <w:lock w:val="sdtLocked"/>
                <w:placeholder>
                  <w:docPart w:val="0863FC30C29A4787B3276C23F15665DB"/>
                </w:placeholder>
                <w:date>
                  <w:dateFormat w:val="dd MMMM yyyy"/>
                  <w:lid w:val="en-GB"/>
                  <w:storeMappedDataAs w:val="dateTime"/>
                  <w:calendar w:val="gregorian"/>
                </w:date>
              </w:sdtPr>
              <w:sdtContent>
                <w:r w:rsidR="00DB4FB1">
                  <w:rPr>
                    <w:rStyle w:val="Heading1Char"/>
                    <w:rFonts w:ascii="Tahoma" w:hAnsi="Tahoma" w:cs="Tahoma"/>
                    <w:color w:val="000000" w:themeColor="text1"/>
                    <w:sz w:val="20"/>
                    <w:szCs w:val="20"/>
                  </w:rPr>
                  <w:t>21</w:t>
                </w:r>
                <w:r w:rsidR="00264BC3">
                  <w:rPr>
                    <w:rStyle w:val="Heading1Char"/>
                    <w:rFonts w:ascii="Tahoma" w:hAnsi="Tahoma" w:cs="Tahoma"/>
                    <w:color w:val="000000" w:themeColor="text1"/>
                    <w:sz w:val="20"/>
                    <w:szCs w:val="20"/>
                  </w:rPr>
                  <w:t xml:space="preserve"> April</w:t>
                </w:r>
                <w:r w:rsidR="00B11070">
                  <w:rPr>
                    <w:rStyle w:val="Heading1Char"/>
                    <w:rFonts w:ascii="Tahoma" w:hAnsi="Tahoma" w:cs="Tahoma"/>
                    <w:color w:val="000000" w:themeColor="text1"/>
                    <w:sz w:val="20"/>
                    <w:szCs w:val="20"/>
                  </w:rPr>
                  <w:t xml:space="preserve"> 2026</w:t>
                </w:r>
              </w:sdtContent>
            </w:sdt>
          </w:p>
        </w:tc>
      </w:tr>
      <w:tr w:rsidR="0083377F" w:rsidRPr="00EB5355" w14:paraId="3D6553B2" w14:textId="77777777" w:rsidTr="0028341F">
        <w:trPr>
          <w:trHeight w:val="373"/>
        </w:trPr>
        <w:tc>
          <w:tcPr>
            <w:tcW w:w="3510" w:type="dxa"/>
            <w:shd w:val="clear" w:color="auto" w:fill="DBE5F1" w:themeFill="accent1" w:themeFillTint="33"/>
            <w:vAlign w:val="center"/>
          </w:tcPr>
          <w:sdt>
            <w:sdtPr>
              <w:rPr>
                <w:rFonts w:ascii="Tahoma" w:hAnsi="Tahoma" w:cs="Tahoma"/>
                <w:b/>
                <w:sz w:val="18"/>
                <w:szCs w:val="18"/>
                <w:lang w:eastAsia="fr-FR"/>
              </w:rPr>
              <w:id w:val="380068329"/>
              <w:lock w:val="sdtContentLocked"/>
              <w:placeholder>
                <w:docPart w:val="DefaultPlaceholder_1082065158"/>
              </w:placeholder>
            </w:sdtPr>
            <w:sdtContent>
              <w:p w14:paraId="3D6553B0" w14:textId="77777777" w:rsidR="0083377F" w:rsidRPr="00EB5355" w:rsidRDefault="0083377F" w:rsidP="001D1FEA">
                <w:pPr>
                  <w:jc w:val="right"/>
                  <w:rPr>
                    <w:rFonts w:ascii="Tahoma" w:hAnsi="Tahoma" w:cs="Tahoma"/>
                    <w:b/>
                    <w:sz w:val="18"/>
                    <w:szCs w:val="18"/>
                    <w:lang w:eastAsia="fr-FR"/>
                  </w:rPr>
                </w:pPr>
                <w:r w:rsidRPr="00EB5355">
                  <w:rPr>
                    <w:rFonts w:ascii="Tahoma" w:hAnsi="Tahoma" w:cs="Tahoma"/>
                    <w:b/>
                    <w:sz w:val="18"/>
                    <w:szCs w:val="18"/>
                    <w:lang w:eastAsia="fr-FR"/>
                  </w:rPr>
                  <w:t xml:space="preserve">Email for submission of </w:t>
                </w:r>
                <w:r w:rsidR="004874F6" w:rsidRPr="00EB5355">
                  <w:rPr>
                    <w:rFonts w:ascii="Tahoma" w:hAnsi="Tahoma" w:cs="Tahoma"/>
                    <w:b/>
                    <w:sz w:val="18"/>
                    <w:szCs w:val="18"/>
                    <w:lang w:eastAsia="fr-FR"/>
                  </w:rPr>
                  <w:t>tenders/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61"/>
              <w:rFonts w:ascii="Tahoma" w:hAnsi="Tahoma" w:cs="Tahoma"/>
              <w:szCs w:val="20"/>
            </w:rPr>
            <w:id w:val="1878348945"/>
            <w:lock w:val="sdtLocked"/>
            <w:placeholder>
              <w:docPart w:val="36E817926B5B459DB23B86A8908C93CB"/>
            </w:placeholder>
          </w:sdtPr>
          <w:sdtEndPr>
            <w:rPr>
              <w:rStyle w:val="DefaultParagraphFont"/>
              <w:b w:val="0"/>
              <w:color w:val="auto"/>
              <w:sz w:val="22"/>
              <w:lang w:eastAsia="fr-FR"/>
            </w:rPr>
          </w:sdtEndPr>
          <w:sdtContent>
            <w:sdt>
              <w:sdtPr>
                <w:rPr>
                  <w:rStyle w:val="Style61"/>
                  <w:rFonts w:ascii="Tahoma" w:hAnsi="Tahoma" w:cs="Tahoma"/>
                  <w:szCs w:val="20"/>
                </w:rPr>
                <w:id w:val="1445349102"/>
                <w:placeholder>
                  <w:docPart w:val="DEC66FBEC4F34B70B1E733EB8904E1D3"/>
                </w:placeholder>
              </w:sdtPr>
              <w:sdtEndPr>
                <w:rPr>
                  <w:rStyle w:val="DefaultParagraphFont"/>
                  <w:b w:val="0"/>
                  <w:color w:val="auto"/>
                  <w:sz w:val="22"/>
                  <w:lang w:eastAsia="fr-FR"/>
                </w:rPr>
              </w:sdtEndPr>
              <w:sdtContent>
                <w:tc>
                  <w:tcPr>
                    <w:tcW w:w="6061" w:type="dxa"/>
                    <w:shd w:val="clear" w:color="auto" w:fill="DBE5F1" w:themeFill="accent1" w:themeFillTint="33"/>
                    <w:vAlign w:val="center"/>
                  </w:tcPr>
                  <w:p w14:paraId="3D6553B1" w14:textId="30DBE65A" w:rsidR="0083377F" w:rsidRPr="00EB5355" w:rsidRDefault="00B11070" w:rsidP="00BB66CF">
                    <w:pPr>
                      <w:rPr>
                        <w:rStyle w:val="Style60"/>
                        <w:rFonts w:ascii="Tahoma" w:hAnsi="Tahoma" w:cs="Tahoma"/>
                        <w:szCs w:val="20"/>
                      </w:rPr>
                    </w:pPr>
                    <w:r>
                      <w:rPr>
                        <w:rFonts w:ascii="Tahoma" w:hAnsi="Tahoma" w:cs="Tahoma"/>
                        <w:b/>
                        <w:color w:val="000000" w:themeColor="text1"/>
                        <w:sz w:val="20"/>
                        <w:szCs w:val="20"/>
                      </w:rPr>
                      <w:t>justice.reform@coe.int</w:t>
                    </w:r>
                  </w:p>
                </w:tc>
              </w:sdtContent>
            </w:sdt>
          </w:sdtContent>
        </w:sdt>
      </w:tr>
      <w:tr w:rsidR="0044379B" w:rsidRPr="00EB5355" w14:paraId="25E5066C" w14:textId="77777777" w:rsidTr="0044379B">
        <w:trPr>
          <w:trHeight w:val="38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128AFBBE3D914513A3EBA1CA2D029A07"/>
              </w:placeholder>
            </w:sdtPr>
            <w:sdtContent>
              <w:p w14:paraId="4C1CDB3C" w14:textId="24EF5D1F" w:rsidR="0044379B" w:rsidRPr="00EB5355" w:rsidRDefault="0044379B" w:rsidP="0044379B">
                <w:pPr>
                  <w:jc w:val="right"/>
                  <w:rPr>
                    <w:rFonts w:ascii="Tahoma" w:hAnsi="Tahoma" w:cs="Tahoma"/>
                    <w:b/>
                    <w:sz w:val="18"/>
                    <w:szCs w:val="18"/>
                  </w:rPr>
                </w:pPr>
                <w:r w:rsidRPr="00EB5355">
                  <w:rPr>
                    <w:rFonts w:ascii="Tahoma" w:hAnsi="Tahoma" w:cs="Tahoma"/>
                    <w:b/>
                    <w:sz w:val="18"/>
                    <w:szCs w:val="18"/>
                  </w:rPr>
                  <w:t>Email</w:t>
                </w:r>
                <w:r w:rsidRPr="00EB5355">
                  <w:rPr>
                    <w:rFonts w:ascii="Tahoma" w:hAnsi="Tahoma" w:cs="Tahoma"/>
                    <w:b/>
                    <w:sz w:val="18"/>
                    <w:szCs w:val="18"/>
                    <w:lang w:eastAsia="fr-FR"/>
                  </w:rPr>
                  <w:t xml:space="preserve"> for questions </w:t>
                </w:r>
                <w:r w:rsidRPr="00EB5355">
                  <w:rPr>
                    <w:b/>
                    <w:color w:val="0070C0"/>
                    <w:sz w:val="18"/>
                    <w:szCs w:val="18"/>
                    <w:lang w:eastAsia="fr-FR"/>
                  </w:rPr>
                  <w:t>►</w:t>
                </w:r>
              </w:p>
            </w:sdtContent>
          </w:sdt>
        </w:tc>
        <w:sdt>
          <w:sdtPr>
            <w:rPr>
              <w:rStyle w:val="Style47"/>
              <w:rFonts w:ascii="Tahoma" w:hAnsi="Tahoma" w:cs="Tahoma"/>
              <w:sz w:val="20"/>
              <w:szCs w:val="20"/>
            </w:rPr>
            <w:id w:val="991760829"/>
            <w:placeholder>
              <w:docPart w:val="A41F76AF94D947699452E2D802A28874"/>
            </w:placeholder>
          </w:sdtPr>
          <w:sdtEndPr>
            <w:rPr>
              <w:rStyle w:val="DefaultParagraphFont"/>
              <w:lang w:eastAsia="fr-FR"/>
            </w:rPr>
          </w:sdtEndPr>
          <w:sdtContent>
            <w:sdt>
              <w:sdtPr>
                <w:rPr>
                  <w:rStyle w:val="Style47"/>
                  <w:rFonts w:ascii="Tahoma" w:hAnsi="Tahoma" w:cs="Tahoma"/>
                  <w:sz w:val="20"/>
                  <w:szCs w:val="20"/>
                </w:rPr>
                <w:id w:val="1852912623"/>
                <w:placeholder>
                  <w:docPart w:val="7531E700D33F4658B8F669F0800DAC66"/>
                </w:placeholder>
              </w:sdtPr>
              <w:sdtEndPr>
                <w:rPr>
                  <w:rStyle w:val="DefaultParagraphFont"/>
                  <w:sz w:val="22"/>
                  <w:lang w:eastAsia="fr-FR"/>
                </w:rPr>
              </w:sdtEndPr>
              <w:sdtContent>
                <w:tc>
                  <w:tcPr>
                    <w:tcW w:w="6061" w:type="dxa"/>
                    <w:vAlign w:val="center"/>
                  </w:tcPr>
                  <w:p w14:paraId="0A136A63" w14:textId="54EC80AE" w:rsidR="0044379B" w:rsidRPr="00EB5355" w:rsidRDefault="00B11070" w:rsidP="00BB66CF">
                    <w:pPr>
                      <w:rPr>
                        <w:rStyle w:val="Style61"/>
                        <w:rFonts w:ascii="Tahoma" w:hAnsi="Tahoma" w:cs="Tahoma"/>
                        <w:szCs w:val="20"/>
                      </w:rPr>
                    </w:pPr>
                    <w:r>
                      <w:rPr>
                        <w:rFonts w:ascii="Tahoma" w:hAnsi="Tahoma" w:cs="Tahoma"/>
                        <w:b/>
                        <w:color w:val="000000" w:themeColor="text1"/>
                        <w:sz w:val="20"/>
                        <w:szCs w:val="20"/>
                      </w:rPr>
                      <w:t>justice.reform@coe.int</w:t>
                    </w:r>
                  </w:p>
                </w:tc>
              </w:sdtContent>
            </w:sdt>
          </w:sdtContent>
        </w:sdt>
      </w:tr>
      <w:tr w:rsidR="002336A0" w:rsidRPr="00EB5355" w14:paraId="3D6553B5" w14:textId="77777777" w:rsidTr="00904764">
        <w:trPr>
          <w:trHeight w:val="374"/>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sdtContentLocked"/>
              <w:placeholder>
                <w:docPart w:val="DefaultPlaceholder_1082065158"/>
              </w:placeholder>
            </w:sdtPr>
            <w:sdtContent>
              <w:p w14:paraId="3D6553B3"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Expected starting date of execution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48"/>
              <w:rFonts w:ascii="Tahoma" w:hAnsi="Tahoma" w:cs="Tahoma"/>
              <w:sz w:val="20"/>
              <w:szCs w:val="20"/>
            </w:rPr>
            <w:id w:val="231436889"/>
            <w:lock w:val="sdtLocked"/>
            <w:placeholder>
              <w:docPart w:val="A96891EE36CB4CE3A68164DDD098A20A"/>
            </w:placeholder>
            <w:date w:fullDate="2026-05-31T00:00:00Z">
              <w:dateFormat w:val="dd MMMM yyyy"/>
              <w:lid w:val="en-GB"/>
              <w:storeMappedDataAs w:val="dateTime"/>
              <w:calendar w:val="gregorian"/>
            </w:date>
          </w:sdtPr>
          <w:sdtEndPr>
            <w:rPr>
              <w:rStyle w:val="DefaultParagraphFont"/>
              <w:lang w:eastAsia="fr-FR"/>
            </w:rPr>
          </w:sdtEndPr>
          <w:sdtContent>
            <w:tc>
              <w:tcPr>
                <w:tcW w:w="6061" w:type="dxa"/>
                <w:vAlign w:val="center"/>
              </w:tcPr>
              <w:p w14:paraId="3D6553B4" w14:textId="1210F863" w:rsidR="002336A0" w:rsidRPr="00EB5355" w:rsidRDefault="00B11070" w:rsidP="002C6181">
                <w:pPr>
                  <w:rPr>
                    <w:rFonts w:ascii="Tahoma" w:hAnsi="Tahoma" w:cs="Tahoma"/>
                    <w:sz w:val="20"/>
                    <w:szCs w:val="20"/>
                    <w:lang w:eastAsia="fr-FR"/>
                  </w:rPr>
                </w:pPr>
                <w:r>
                  <w:rPr>
                    <w:rStyle w:val="Style48"/>
                    <w:rFonts w:ascii="Tahoma" w:hAnsi="Tahoma" w:cs="Tahoma"/>
                    <w:sz w:val="20"/>
                    <w:szCs w:val="20"/>
                  </w:rPr>
                  <w:t>31 May 2026</w:t>
                </w:r>
              </w:p>
            </w:tc>
          </w:sdtContent>
        </w:sdt>
      </w:tr>
    </w:tbl>
    <w:p w14:paraId="3D6553B6" w14:textId="77777777" w:rsidR="00CA6E6F" w:rsidRPr="00EB5355" w:rsidRDefault="00CA6E6F">
      <w:pPr>
        <w:rPr>
          <w:rFonts w:ascii="Tahoma" w:hAnsi="Tahoma" w:cs="Tahoma"/>
          <w:sz w:val="20"/>
          <w:szCs w:val="20"/>
          <w:lang w:eastAsia="fr-FR"/>
        </w:rPr>
      </w:pPr>
    </w:p>
    <w:p w14:paraId="69878304" w14:textId="77777777" w:rsidR="00505356" w:rsidRPr="00EB5355" w:rsidRDefault="00505356" w:rsidP="00505356">
      <w:pPr>
        <w:pStyle w:val="ListParagraph"/>
        <w:spacing w:after="60"/>
        <w:rPr>
          <w:rFonts w:ascii="Tahoma" w:hAnsi="Tahoma" w:cs="Tahoma"/>
          <w:color w:val="000000" w:themeColor="text1"/>
          <w:sz w:val="20"/>
          <w:szCs w:val="20"/>
        </w:rPr>
        <w:sectPr w:rsidR="00505356" w:rsidRPr="00EB5355" w:rsidSect="00D72AFB">
          <w:headerReference w:type="default" r:id="rId12"/>
          <w:type w:val="continuous"/>
          <w:pgSz w:w="11907" w:h="16840" w:code="9"/>
          <w:pgMar w:top="851" w:right="1134" w:bottom="568" w:left="1418" w:header="709" w:footer="322" w:gutter="0"/>
          <w:cols w:space="708"/>
          <w:titlePg/>
          <w:docGrid w:linePitch="360"/>
        </w:sectPr>
      </w:pPr>
    </w:p>
    <w:p w14:paraId="3D6553D1" w14:textId="16B64526" w:rsidR="00C4126D" w:rsidRPr="00EB5355" w:rsidRDefault="00A91875"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lastRenderedPageBreak/>
        <w:t>EXPECTED DELIVERABLES</w:t>
      </w:r>
    </w:p>
    <w:p w14:paraId="3D6553D2" w14:textId="5CD12EC5" w:rsidR="00290EBB" w:rsidRPr="00EB5355" w:rsidRDefault="00BA7B96" w:rsidP="00C4126D">
      <w:pPr>
        <w:rPr>
          <w:rFonts w:ascii="Tahoma" w:eastAsia="Calibri" w:hAnsi="Tahoma" w:cs="Tahoma"/>
          <w:sz w:val="20"/>
          <w:szCs w:val="20"/>
          <w:lang w:eastAsia="en-US"/>
        </w:rPr>
      </w:pPr>
      <w:r w:rsidRPr="00EB5355">
        <w:rPr>
          <w:rFonts w:ascii="Tahoma" w:eastAsia="Calibri" w:hAnsi="Tahoma" w:cs="Tahoma"/>
          <w:sz w:val="20"/>
          <w:szCs w:val="20"/>
          <w:lang w:eastAsia="en-US"/>
        </w:rPr>
        <w:t>The</w:t>
      </w:r>
      <w:r w:rsidR="00290EBB"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 xml:space="preserve">expected </w:t>
      </w:r>
      <w:r w:rsidR="00D137B4" w:rsidRPr="00EB5355">
        <w:rPr>
          <w:rFonts w:ascii="Tahoma" w:eastAsia="Calibri" w:hAnsi="Tahoma" w:cs="Tahoma"/>
          <w:sz w:val="20"/>
          <w:szCs w:val="20"/>
          <w:lang w:eastAsia="en-US"/>
        </w:rPr>
        <w:t>deliverables</w:t>
      </w:r>
      <w:r w:rsidR="001D1FEA" w:rsidRPr="00EB5355">
        <w:rPr>
          <w:rFonts w:ascii="Tahoma" w:eastAsia="Calibri" w:hAnsi="Tahoma" w:cs="Tahoma"/>
          <w:sz w:val="20"/>
          <w:szCs w:val="20"/>
          <w:lang w:eastAsia="en-US"/>
        </w:rPr>
        <w:t xml:space="preserve"> are</w:t>
      </w:r>
      <w:r w:rsidR="00D137B4" w:rsidRPr="00EB5355">
        <w:rPr>
          <w:rFonts w:ascii="Tahoma" w:eastAsia="Calibri" w:hAnsi="Tahoma" w:cs="Tahoma"/>
          <w:sz w:val="20"/>
          <w:szCs w:val="20"/>
          <w:lang w:eastAsia="en-US"/>
        </w:rPr>
        <w:t xml:space="preserve"> described in </w:t>
      </w:r>
      <w:r w:rsidR="002B0658">
        <w:rPr>
          <w:rFonts w:ascii="Tahoma" w:eastAsia="Calibri" w:hAnsi="Tahoma" w:cs="Tahoma"/>
          <w:b/>
          <w:sz w:val="20"/>
          <w:szCs w:val="20"/>
          <w:lang w:eastAsia="en-US"/>
        </w:rPr>
        <w:t xml:space="preserve">the </w:t>
      </w:r>
      <w:r w:rsidR="00630290">
        <w:rPr>
          <w:rFonts w:ascii="Tahoma" w:eastAsia="Calibri" w:hAnsi="Tahoma" w:cs="Tahoma"/>
          <w:b/>
          <w:sz w:val="20"/>
          <w:szCs w:val="20"/>
          <w:lang w:eastAsia="en-US"/>
        </w:rPr>
        <w:t xml:space="preserve">Business and </w:t>
      </w:r>
      <w:r w:rsidR="002B0658">
        <w:rPr>
          <w:rFonts w:ascii="Tahoma" w:eastAsia="Calibri" w:hAnsi="Tahoma" w:cs="Tahoma"/>
          <w:b/>
          <w:sz w:val="20"/>
          <w:szCs w:val="20"/>
          <w:lang w:eastAsia="en-US"/>
        </w:rPr>
        <w:t xml:space="preserve">Technical </w:t>
      </w:r>
      <w:r w:rsidR="00630290">
        <w:rPr>
          <w:rFonts w:ascii="Tahoma" w:eastAsia="Calibri" w:hAnsi="Tahoma" w:cs="Tahoma"/>
          <w:b/>
          <w:sz w:val="20"/>
          <w:szCs w:val="20"/>
          <w:lang w:eastAsia="en-US"/>
        </w:rPr>
        <w:t>Requirements</w:t>
      </w:r>
      <w:r w:rsidR="00D137B4"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See</w:t>
      </w:r>
      <w:r w:rsidR="0032137C">
        <w:rPr>
          <w:rFonts w:ascii="Tahoma" w:eastAsia="Calibri" w:hAnsi="Tahoma" w:cs="Tahoma"/>
          <w:sz w:val="20"/>
          <w:szCs w:val="20"/>
          <w:lang w:eastAsia="en-US"/>
        </w:rPr>
        <w:t xml:space="preserve"> document attached</w:t>
      </w:r>
      <w:r w:rsidR="00D137B4" w:rsidRPr="00EB5355">
        <w:rPr>
          <w:rFonts w:ascii="Tahoma" w:eastAsia="Calibri" w:hAnsi="Tahoma" w:cs="Tahoma"/>
          <w:sz w:val="20"/>
          <w:szCs w:val="20"/>
          <w:lang w:eastAsia="en-US"/>
        </w:rPr>
        <w:t>).</w:t>
      </w:r>
    </w:p>
    <w:p w14:paraId="130E2913" w14:textId="77777777" w:rsidR="00D137B4" w:rsidRPr="00EB5355" w:rsidRDefault="00D137B4" w:rsidP="00C4126D">
      <w:pPr>
        <w:rPr>
          <w:rFonts w:ascii="Tahoma" w:eastAsia="Calibri" w:hAnsi="Tahoma" w:cs="Tahoma"/>
          <w:sz w:val="20"/>
          <w:szCs w:val="20"/>
          <w:lang w:eastAsia="en-US"/>
        </w:rPr>
      </w:pPr>
    </w:p>
    <w:p w14:paraId="1811D9DC" w14:textId="072D866A" w:rsidR="008828EC" w:rsidRPr="00EB5355" w:rsidRDefault="008828EC"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t>FEES</w:t>
      </w:r>
    </w:p>
    <w:p w14:paraId="2EE0803D" w14:textId="05E7B51C" w:rsidR="00505356" w:rsidRPr="00922097" w:rsidRDefault="00F93474" w:rsidP="00C803BB">
      <w:pPr>
        <w:spacing w:after="60"/>
        <w:jc w:val="both"/>
        <w:rPr>
          <w:rFonts w:ascii="Tahoma" w:hAnsi="Tahoma" w:cs="Tahoma"/>
          <w:color w:val="000000" w:themeColor="text1"/>
          <w:sz w:val="20"/>
          <w:szCs w:val="20"/>
        </w:rPr>
      </w:pPr>
      <w:r w:rsidRPr="00922097">
        <w:rPr>
          <w:rFonts w:ascii="Tahoma" w:hAnsi="Tahoma" w:cs="Tahoma"/>
          <w:color w:val="000000" w:themeColor="text1"/>
          <w:sz w:val="20"/>
          <w:szCs w:val="20"/>
        </w:rPr>
        <w:t>All tenderers</w:t>
      </w:r>
      <w:r w:rsidR="00D137B4" w:rsidRPr="00922097">
        <w:rPr>
          <w:rFonts w:ascii="Tahoma" w:hAnsi="Tahoma" w:cs="Tahoma"/>
          <w:color w:val="000000" w:themeColor="text1"/>
          <w:sz w:val="20"/>
          <w:szCs w:val="20"/>
        </w:rPr>
        <w:t xml:space="preserve"> are </w:t>
      </w:r>
      <w:r w:rsidR="00F648E9" w:rsidRPr="00922097">
        <w:rPr>
          <w:rFonts w:ascii="Tahoma" w:hAnsi="Tahoma" w:cs="Tahoma"/>
          <w:color w:val="000000" w:themeColor="text1"/>
          <w:sz w:val="20"/>
          <w:szCs w:val="20"/>
        </w:rPr>
        <w:t xml:space="preserve">invited to submit a </w:t>
      </w:r>
      <w:r w:rsidR="00F648E9" w:rsidRPr="00922097">
        <w:rPr>
          <w:rFonts w:ascii="Tahoma" w:hAnsi="Tahoma" w:cs="Tahoma"/>
          <w:b/>
          <w:bCs/>
          <w:color w:val="000000" w:themeColor="text1"/>
          <w:sz w:val="20"/>
          <w:szCs w:val="20"/>
        </w:rPr>
        <w:t>quote</w:t>
      </w:r>
      <w:r w:rsidR="00F648E9" w:rsidRPr="00922097">
        <w:rPr>
          <w:rFonts w:ascii="Tahoma" w:hAnsi="Tahoma" w:cs="Tahoma"/>
          <w:color w:val="000000" w:themeColor="text1"/>
          <w:sz w:val="20"/>
          <w:szCs w:val="20"/>
        </w:rPr>
        <w:t xml:space="preserve"> (</w:t>
      </w:r>
      <w:r w:rsidR="00F648E9" w:rsidRPr="00922097">
        <w:rPr>
          <w:rFonts w:ascii="Tahoma" w:hAnsi="Tahoma" w:cs="Tahoma"/>
          <w:b/>
          <w:bCs/>
          <w:color w:val="000000" w:themeColor="text1"/>
          <w:sz w:val="20"/>
          <w:szCs w:val="20"/>
        </w:rPr>
        <w:t>proforma invoice</w:t>
      </w:r>
      <w:r w:rsidR="00F648E9" w:rsidRPr="00922097">
        <w:rPr>
          <w:rFonts w:ascii="Tahoma" w:hAnsi="Tahoma" w:cs="Tahoma"/>
          <w:color w:val="000000" w:themeColor="text1"/>
          <w:sz w:val="20"/>
          <w:szCs w:val="20"/>
        </w:rPr>
        <w:t>), on their letterhead, indicating their fees</w:t>
      </w:r>
      <w:r w:rsidR="00505356" w:rsidRPr="00922097">
        <w:rPr>
          <w:rFonts w:ascii="Tahoma" w:hAnsi="Tahoma" w:cs="Tahoma"/>
          <w:color w:val="000000" w:themeColor="text1"/>
          <w:sz w:val="20"/>
          <w:szCs w:val="20"/>
        </w:rPr>
        <w:t>.</w:t>
      </w:r>
      <w:r w:rsidR="00F648E9" w:rsidRPr="00922097">
        <w:rPr>
          <w:rFonts w:ascii="Tahoma" w:hAnsi="Tahoma" w:cs="Tahoma"/>
          <w:color w:val="000000" w:themeColor="text1"/>
          <w:sz w:val="20"/>
          <w:szCs w:val="20"/>
        </w:rPr>
        <w:t xml:space="preserve"> </w:t>
      </w:r>
    </w:p>
    <w:p w14:paraId="557BBF35" w14:textId="77777777" w:rsidR="00F648E9" w:rsidRPr="00EB5355" w:rsidRDefault="00F648E9" w:rsidP="00C803BB">
      <w:pPr>
        <w:spacing w:after="60"/>
        <w:jc w:val="both"/>
        <w:rPr>
          <w:rFonts w:ascii="Tahoma" w:hAnsi="Tahoma" w:cs="Tahoma"/>
          <w:color w:val="000000" w:themeColor="text1"/>
          <w:sz w:val="20"/>
          <w:szCs w:val="20"/>
        </w:rPr>
      </w:pPr>
    </w:p>
    <w:p w14:paraId="69A5A0DE" w14:textId="53971D62" w:rsidR="006B5512" w:rsidRPr="00EB5355" w:rsidRDefault="00F93474" w:rsidP="006B5512">
      <w:pPr>
        <w:jc w:val="both"/>
        <w:rPr>
          <w:rFonts w:ascii="Tahoma" w:hAnsi="Tahoma" w:cs="Tahoma"/>
          <w:sz w:val="20"/>
          <w:szCs w:val="20"/>
        </w:rPr>
      </w:pPr>
      <w:r w:rsidRPr="00EB5355">
        <w:rPr>
          <w:rFonts w:ascii="Tahoma" w:hAnsi="Tahoma" w:cs="Tahoma"/>
          <w:color w:val="000000" w:themeColor="text1"/>
          <w:sz w:val="20"/>
          <w:szCs w:val="20"/>
        </w:rPr>
        <w:t>Tenderers</w:t>
      </w:r>
      <w:r w:rsidR="00D137B4" w:rsidRPr="00EB5355">
        <w:rPr>
          <w:rFonts w:ascii="Tahoma" w:hAnsi="Tahoma" w:cs="Tahoma"/>
          <w:color w:val="000000" w:themeColor="text1"/>
          <w:sz w:val="20"/>
          <w:szCs w:val="20"/>
        </w:rPr>
        <w:t xml:space="preserve"> </w:t>
      </w:r>
      <w:r w:rsidR="00D137B4" w:rsidRPr="00EB5355">
        <w:rPr>
          <w:rFonts w:ascii="Tahoma" w:hAnsi="Tahoma" w:cs="Tahoma"/>
          <w:b/>
          <w:color w:val="000000" w:themeColor="text1"/>
          <w:sz w:val="20"/>
          <w:szCs w:val="20"/>
          <w:u w:val="single"/>
        </w:rPr>
        <w:t>subject to VAT</w:t>
      </w:r>
      <w:r w:rsidR="00F23817" w:rsidRPr="00EB5355">
        <w:rPr>
          <w:rFonts w:ascii="Tahoma" w:hAnsi="Tahoma" w:cs="Tahoma"/>
          <w:color w:val="000000" w:themeColor="text1"/>
          <w:sz w:val="20"/>
          <w:szCs w:val="20"/>
        </w:rPr>
        <w:t xml:space="preserve"> </w:t>
      </w:r>
      <w:r w:rsidR="00505356" w:rsidRPr="00EB5355">
        <w:rPr>
          <w:rFonts w:ascii="Tahoma" w:hAnsi="Tahoma" w:cs="Tahoma"/>
          <w:color w:val="000000" w:themeColor="text1"/>
          <w:sz w:val="20"/>
          <w:szCs w:val="20"/>
        </w:rPr>
        <w:t xml:space="preserve">shall </w:t>
      </w:r>
      <w:r w:rsidR="00AE6603">
        <w:rPr>
          <w:rFonts w:ascii="Tahoma" w:hAnsi="Tahoma" w:cs="Tahoma"/>
          <w:color w:val="000000" w:themeColor="text1"/>
          <w:sz w:val="20"/>
          <w:szCs w:val="20"/>
        </w:rPr>
        <w:t>also indicate</w:t>
      </w:r>
      <w:r w:rsidR="006B5512" w:rsidRPr="00EB5355">
        <w:rPr>
          <w:rFonts w:ascii="Tahoma" w:hAnsi="Tahoma" w:cs="Tahoma"/>
          <w:sz w:val="20"/>
          <w:szCs w:val="20"/>
        </w:rPr>
        <w:t>:</w:t>
      </w:r>
    </w:p>
    <w:p w14:paraId="1846E8EC" w14:textId="2942A416" w:rsidR="00F648E9" w:rsidRPr="00F648E9" w:rsidRDefault="00F648E9" w:rsidP="00F648E9">
      <w:pPr>
        <w:pStyle w:val="ListParagraph"/>
        <w:numPr>
          <w:ilvl w:val="0"/>
          <w:numId w:val="14"/>
        </w:numPr>
        <w:ind w:left="714" w:hanging="357"/>
        <w:jc w:val="both"/>
        <w:rPr>
          <w:rFonts w:ascii="Tahoma" w:hAnsi="Tahoma" w:cs="Tahoma"/>
          <w:sz w:val="20"/>
          <w:szCs w:val="20"/>
        </w:rPr>
      </w:pPr>
      <w:r w:rsidRPr="00F648E9">
        <w:rPr>
          <w:rFonts w:ascii="Tahoma" w:hAnsi="Tahoma" w:cs="Tahoma"/>
          <w:sz w:val="20"/>
          <w:szCs w:val="20"/>
        </w:rPr>
        <w:t xml:space="preserve">the Service Provider’s name and </w:t>
      </w:r>
      <w:r w:rsidR="001215B4" w:rsidRPr="00F648E9">
        <w:rPr>
          <w:rFonts w:ascii="Tahoma" w:hAnsi="Tahoma" w:cs="Tahoma"/>
          <w:sz w:val="20"/>
          <w:szCs w:val="20"/>
        </w:rPr>
        <w:t>address.</w:t>
      </w:r>
    </w:p>
    <w:p w14:paraId="73626665" w14:textId="290762F7" w:rsidR="00F648E9" w:rsidRPr="00F648E9" w:rsidRDefault="00F648E9" w:rsidP="00F648E9">
      <w:pPr>
        <w:pStyle w:val="ListParagraph"/>
        <w:numPr>
          <w:ilvl w:val="0"/>
          <w:numId w:val="14"/>
        </w:numPr>
        <w:ind w:left="714" w:hanging="357"/>
        <w:jc w:val="both"/>
        <w:rPr>
          <w:rFonts w:ascii="Tahoma" w:hAnsi="Tahoma" w:cs="Tahoma"/>
          <w:sz w:val="20"/>
          <w:szCs w:val="20"/>
        </w:rPr>
      </w:pPr>
      <w:r w:rsidRPr="00F648E9">
        <w:rPr>
          <w:rFonts w:ascii="Tahoma" w:hAnsi="Tahoma" w:cs="Tahoma"/>
          <w:sz w:val="20"/>
          <w:szCs w:val="20"/>
        </w:rPr>
        <w:t xml:space="preserve">its VAT </w:t>
      </w:r>
      <w:r w:rsidR="001215B4" w:rsidRPr="00F648E9">
        <w:rPr>
          <w:rFonts w:ascii="Tahoma" w:hAnsi="Tahoma" w:cs="Tahoma"/>
          <w:sz w:val="20"/>
          <w:szCs w:val="20"/>
        </w:rPr>
        <w:t>number.</w:t>
      </w:r>
    </w:p>
    <w:p w14:paraId="20FF2788" w14:textId="47796E5F" w:rsidR="00F648E9" w:rsidRPr="00F648E9" w:rsidRDefault="00F648E9" w:rsidP="00F648E9">
      <w:pPr>
        <w:pStyle w:val="ListParagraph"/>
        <w:numPr>
          <w:ilvl w:val="0"/>
          <w:numId w:val="14"/>
        </w:numPr>
        <w:ind w:left="714" w:hanging="357"/>
        <w:jc w:val="both"/>
        <w:rPr>
          <w:rFonts w:ascii="Tahoma" w:hAnsi="Tahoma" w:cs="Tahoma"/>
          <w:sz w:val="20"/>
          <w:szCs w:val="20"/>
        </w:rPr>
      </w:pPr>
      <w:r w:rsidRPr="00F648E9">
        <w:rPr>
          <w:rFonts w:ascii="Tahoma" w:hAnsi="Tahoma" w:cs="Tahoma"/>
          <w:sz w:val="20"/>
          <w:szCs w:val="20"/>
        </w:rPr>
        <w:t xml:space="preserve">the full list of </w:t>
      </w:r>
      <w:r w:rsidR="001215B4" w:rsidRPr="00F648E9">
        <w:rPr>
          <w:rFonts w:ascii="Tahoma" w:hAnsi="Tahoma" w:cs="Tahoma"/>
          <w:sz w:val="20"/>
          <w:szCs w:val="20"/>
        </w:rPr>
        <w:t>services.</w:t>
      </w:r>
    </w:p>
    <w:p w14:paraId="779C432D" w14:textId="52B98839" w:rsidR="00F648E9" w:rsidRPr="00F648E9" w:rsidRDefault="00F648E9" w:rsidP="00F648E9">
      <w:pPr>
        <w:pStyle w:val="ListParagraph"/>
        <w:numPr>
          <w:ilvl w:val="0"/>
          <w:numId w:val="14"/>
        </w:numPr>
        <w:ind w:left="714" w:hanging="357"/>
        <w:jc w:val="both"/>
        <w:rPr>
          <w:rFonts w:ascii="Tahoma" w:hAnsi="Tahoma" w:cs="Tahoma"/>
          <w:sz w:val="20"/>
          <w:szCs w:val="20"/>
        </w:rPr>
      </w:pPr>
      <w:r w:rsidRPr="00F648E9">
        <w:rPr>
          <w:rFonts w:ascii="Tahoma" w:hAnsi="Tahoma" w:cs="Tahoma"/>
          <w:sz w:val="20"/>
          <w:szCs w:val="20"/>
        </w:rPr>
        <w:t xml:space="preserve">the fee per type of deliverables (in </w:t>
      </w:r>
      <w:r w:rsidRPr="00F648E9">
        <w:rPr>
          <w:rFonts w:ascii="Tahoma" w:hAnsi="Tahoma" w:cs="Tahoma"/>
          <w:b/>
          <w:bCs/>
          <w:sz w:val="20"/>
          <w:szCs w:val="20"/>
        </w:rPr>
        <w:t>Euros</w:t>
      </w:r>
      <w:r w:rsidRPr="00F648E9">
        <w:rPr>
          <w:rFonts w:ascii="Tahoma" w:hAnsi="Tahoma" w:cs="Tahoma"/>
          <w:sz w:val="20"/>
          <w:szCs w:val="20"/>
        </w:rPr>
        <w:t>, tax exclusive</w:t>
      </w:r>
      <w:r w:rsidR="001215B4" w:rsidRPr="00F648E9">
        <w:rPr>
          <w:rFonts w:ascii="Tahoma" w:hAnsi="Tahoma" w:cs="Tahoma"/>
          <w:sz w:val="20"/>
          <w:szCs w:val="20"/>
        </w:rPr>
        <w:t>).</w:t>
      </w:r>
    </w:p>
    <w:p w14:paraId="40CA0D15" w14:textId="07707EE4" w:rsidR="00F648E9" w:rsidRPr="00F648E9" w:rsidRDefault="00F648E9" w:rsidP="00F648E9">
      <w:pPr>
        <w:pStyle w:val="ListParagraph"/>
        <w:numPr>
          <w:ilvl w:val="0"/>
          <w:numId w:val="14"/>
        </w:numPr>
        <w:ind w:left="714" w:hanging="357"/>
        <w:jc w:val="both"/>
        <w:rPr>
          <w:rFonts w:ascii="Tahoma" w:hAnsi="Tahoma" w:cs="Tahoma"/>
          <w:sz w:val="20"/>
          <w:szCs w:val="20"/>
        </w:rPr>
      </w:pPr>
      <w:r w:rsidRPr="00F648E9">
        <w:rPr>
          <w:rFonts w:ascii="Tahoma" w:hAnsi="Tahoma" w:cs="Tahoma"/>
          <w:sz w:val="20"/>
          <w:szCs w:val="20"/>
        </w:rPr>
        <w:t xml:space="preserve">the total amount per type of deliverables (in </w:t>
      </w:r>
      <w:r w:rsidRPr="00F648E9">
        <w:rPr>
          <w:rFonts w:ascii="Tahoma" w:hAnsi="Tahoma" w:cs="Tahoma"/>
          <w:b/>
          <w:bCs/>
          <w:sz w:val="20"/>
          <w:szCs w:val="20"/>
        </w:rPr>
        <w:t>Euros</w:t>
      </w:r>
      <w:r w:rsidRPr="00F648E9">
        <w:rPr>
          <w:rFonts w:ascii="Tahoma" w:hAnsi="Tahoma" w:cs="Tahoma"/>
          <w:sz w:val="20"/>
          <w:szCs w:val="20"/>
        </w:rPr>
        <w:t>, tax exclusive</w:t>
      </w:r>
      <w:r w:rsidR="001215B4" w:rsidRPr="00F648E9">
        <w:rPr>
          <w:rFonts w:ascii="Tahoma" w:hAnsi="Tahoma" w:cs="Tahoma"/>
          <w:sz w:val="20"/>
          <w:szCs w:val="20"/>
        </w:rPr>
        <w:t>).</w:t>
      </w:r>
    </w:p>
    <w:p w14:paraId="2264C2A9" w14:textId="739C6680" w:rsidR="00F648E9" w:rsidRDefault="00F648E9" w:rsidP="00F648E9">
      <w:pPr>
        <w:pStyle w:val="ListParagraph"/>
        <w:numPr>
          <w:ilvl w:val="0"/>
          <w:numId w:val="14"/>
        </w:numPr>
        <w:ind w:left="714" w:hanging="357"/>
        <w:jc w:val="both"/>
        <w:rPr>
          <w:rFonts w:ascii="Tahoma" w:hAnsi="Tahoma" w:cs="Tahoma"/>
          <w:sz w:val="20"/>
          <w:szCs w:val="20"/>
        </w:rPr>
      </w:pPr>
      <w:r w:rsidRPr="00F648E9">
        <w:rPr>
          <w:rFonts w:ascii="Tahoma" w:hAnsi="Tahoma" w:cs="Tahoma"/>
          <w:sz w:val="20"/>
          <w:szCs w:val="20"/>
        </w:rPr>
        <w:t xml:space="preserve">the total amount (in </w:t>
      </w:r>
      <w:r w:rsidRPr="00F648E9">
        <w:rPr>
          <w:rFonts w:ascii="Tahoma" w:hAnsi="Tahoma" w:cs="Tahoma"/>
          <w:b/>
          <w:bCs/>
          <w:sz w:val="20"/>
          <w:szCs w:val="20"/>
        </w:rPr>
        <w:t>Euros</w:t>
      </w:r>
      <w:r w:rsidRPr="00F648E9">
        <w:rPr>
          <w:rFonts w:ascii="Tahoma" w:hAnsi="Tahoma" w:cs="Tahoma"/>
          <w:sz w:val="20"/>
          <w:szCs w:val="20"/>
        </w:rPr>
        <w:t>), tax exclusive, the applicable VAT rate, the amount of VAT and the amount VAT inclusive.</w:t>
      </w:r>
    </w:p>
    <w:p w14:paraId="52152C11" w14:textId="7723D670" w:rsidR="00C6026B" w:rsidRDefault="00C6026B" w:rsidP="00C6026B">
      <w:pPr>
        <w:jc w:val="both"/>
        <w:rPr>
          <w:rFonts w:ascii="Tahoma" w:hAnsi="Tahoma" w:cs="Tahoma"/>
          <w:sz w:val="20"/>
          <w:szCs w:val="20"/>
        </w:rPr>
      </w:pPr>
    </w:p>
    <w:p w14:paraId="2517E643" w14:textId="61D770F6" w:rsidR="006236E2" w:rsidRPr="004A7F63" w:rsidRDefault="0053299D" w:rsidP="00C6026B">
      <w:pPr>
        <w:jc w:val="both"/>
        <w:rPr>
          <w:rFonts w:ascii="Tahoma" w:hAnsi="Tahoma" w:cs="Tahoma"/>
          <w:sz w:val="20"/>
          <w:szCs w:val="20"/>
        </w:rPr>
      </w:pPr>
      <w:r w:rsidRPr="0053299D">
        <w:rPr>
          <w:rFonts w:ascii="Tahoma" w:hAnsi="Tahoma" w:cs="Tahoma"/>
          <w:sz w:val="20"/>
          <w:szCs w:val="20"/>
        </w:rPr>
        <w:t>The bidder understands and agrees that the fees proposed shall include the full assignment of all intellectual property rights related to the deliverables.</w:t>
      </w:r>
    </w:p>
    <w:p w14:paraId="222968EA" w14:textId="03027081" w:rsidR="00BD09D0" w:rsidRPr="00EB5355" w:rsidRDefault="00BD09D0" w:rsidP="00C803BB">
      <w:pPr>
        <w:spacing w:after="60"/>
        <w:jc w:val="both"/>
        <w:rPr>
          <w:rFonts w:ascii="Tahoma" w:hAnsi="Tahoma" w:cs="Tahoma"/>
          <w:color w:val="000000" w:themeColor="text1"/>
          <w:sz w:val="20"/>
          <w:szCs w:val="20"/>
        </w:rPr>
      </w:pPr>
    </w:p>
    <w:p w14:paraId="3D6553D5" w14:textId="2E405EC7" w:rsidR="00D22682" w:rsidRPr="00EB5355" w:rsidRDefault="00BD09D0" w:rsidP="0053299D">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 xml:space="preserve">ASSESSMENT </w:t>
      </w:r>
    </w:p>
    <w:p w14:paraId="10069B91" w14:textId="45348F46" w:rsidR="00697D7A" w:rsidRPr="00EB5355" w:rsidRDefault="00C51681" w:rsidP="00C51681">
      <w:pPr>
        <w:tabs>
          <w:tab w:val="left" w:pos="1741"/>
        </w:tabs>
        <w:rPr>
          <w:rFonts w:ascii="Tahoma" w:hAnsi="Tahoma" w:cs="Tahoma"/>
          <w:sz w:val="20"/>
          <w:szCs w:val="20"/>
        </w:rPr>
      </w:pPr>
      <w:r w:rsidRPr="00EB5355">
        <w:rPr>
          <w:rFonts w:ascii="Tahoma" w:hAnsi="Tahoma" w:cs="Tahoma"/>
          <w:i/>
          <w:sz w:val="20"/>
          <w:szCs w:val="20"/>
        </w:rPr>
        <w:t>Exclusion criteria and absence of conflict of interests</w:t>
      </w:r>
    </w:p>
    <w:p w14:paraId="3D6553D6" w14:textId="05281F56" w:rsidR="00D22682" w:rsidRPr="00EB5355" w:rsidRDefault="00184022" w:rsidP="00D22682">
      <w:pPr>
        <w:rPr>
          <w:rFonts w:ascii="Tahoma" w:hAnsi="Tahoma" w:cs="Tahoma"/>
          <w:sz w:val="20"/>
          <w:szCs w:val="20"/>
        </w:rPr>
      </w:pPr>
      <w:r w:rsidRPr="00EB5355">
        <w:rPr>
          <w:rFonts w:ascii="Tahoma" w:hAnsi="Tahoma" w:cs="Tahoma"/>
          <w:sz w:val="20"/>
          <w:szCs w:val="20"/>
        </w:rPr>
        <w:t xml:space="preserve">(by signing the </w:t>
      </w:r>
      <w:r w:rsidR="00606DA7">
        <w:rPr>
          <w:rFonts w:ascii="Tahoma" w:hAnsi="Tahoma" w:cs="Tahoma"/>
          <w:sz w:val="20"/>
          <w:szCs w:val="20"/>
        </w:rPr>
        <w:t>C</w:t>
      </w:r>
      <w:r w:rsidR="00DD0D99">
        <w:rPr>
          <w:rFonts w:ascii="Tahoma" w:hAnsi="Tahoma" w:cs="Tahoma"/>
          <w:sz w:val="20"/>
          <w:szCs w:val="20"/>
        </w:rPr>
        <w:t>ontract</w:t>
      </w:r>
      <w:r w:rsidR="00F9678B" w:rsidRPr="00625165">
        <w:rPr>
          <w:rFonts w:ascii="Tahoma" w:hAnsi="Tahoma" w:cs="Tahoma"/>
          <w:sz w:val="20"/>
          <w:szCs w:val="20"/>
        </w:rPr>
        <w:t>,</w:t>
      </w:r>
      <w:r w:rsidRPr="00EB5355">
        <w:rPr>
          <w:rFonts w:ascii="Tahoma" w:hAnsi="Tahoma" w:cs="Tahoma"/>
          <w:sz w:val="20"/>
          <w:szCs w:val="20"/>
        </w:rPr>
        <w:t xml:space="preserve"> you declare on your honour not being in any of the below situations)</w:t>
      </w:r>
      <w:r w:rsidR="00AC1D67">
        <w:rPr>
          <w:rFonts w:ascii="Tahoma" w:hAnsi="Tahoma" w:cs="Tahoma"/>
          <w:sz w:val="20"/>
          <w:szCs w:val="20"/>
        </w:rPr>
        <w:t>.</w:t>
      </w:r>
      <w:r w:rsidR="00AC1D67" w:rsidRPr="00AC1D67">
        <w:rPr>
          <w:rFonts w:ascii="Tahoma" w:hAnsi="Tahoma" w:cs="Tahoma"/>
          <w:bCs/>
          <w:sz w:val="20"/>
          <w:szCs w:val="20"/>
          <w:vertAlign w:val="superscript"/>
        </w:rPr>
        <w:footnoteReference w:id="2"/>
      </w:r>
    </w:p>
    <w:p w14:paraId="3D6553D7" w14:textId="77777777" w:rsidR="00D22682" w:rsidRPr="00EB5355" w:rsidRDefault="00D22682" w:rsidP="00D22682">
      <w:pPr>
        <w:spacing w:before="60"/>
        <w:rPr>
          <w:rFonts w:ascii="Tahoma" w:hAnsi="Tahoma" w:cs="Tahoma"/>
          <w:sz w:val="20"/>
          <w:szCs w:val="20"/>
        </w:rPr>
      </w:pPr>
      <w:r w:rsidRPr="00EB5355">
        <w:rPr>
          <w:rFonts w:ascii="Tahoma" w:hAnsi="Tahoma" w:cs="Tahoma"/>
          <w:sz w:val="20"/>
          <w:szCs w:val="20"/>
        </w:rPr>
        <w:t>Tenderers shall be excluded from participating in the tender procedure if they:</w:t>
      </w:r>
    </w:p>
    <w:p w14:paraId="3D6553D8" w14:textId="5430CA92"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have been sentenced by final judgment on one or more of the following charges: participation in a criminal organisation, corruption, fraud, money laundering</w:t>
      </w:r>
      <w:bookmarkStart w:id="0" w:name="_Hlk62721075"/>
      <w:r w:rsidR="003958AF">
        <w:rPr>
          <w:rFonts w:ascii="Tahoma" w:hAnsi="Tahoma" w:cs="Tahoma"/>
          <w:sz w:val="20"/>
          <w:szCs w:val="20"/>
        </w:rPr>
        <w:t xml:space="preserve">, </w:t>
      </w:r>
      <w:r w:rsidR="003958AF" w:rsidRPr="00004C3D">
        <w:rPr>
          <w:rFonts w:ascii="Tahoma" w:hAnsi="Tahoma" w:cs="Tahoma"/>
          <w:sz w:val="20"/>
          <w:szCs w:val="20"/>
        </w:rPr>
        <w:t xml:space="preserve">terrorist financing, terrorist offences or offences linked to terrorist activities, child labour or trafficking in human </w:t>
      </w:r>
      <w:bookmarkEnd w:id="0"/>
      <w:r w:rsidR="001215B4" w:rsidRPr="00004C3D">
        <w:rPr>
          <w:rFonts w:ascii="Tahoma" w:hAnsi="Tahoma" w:cs="Tahoma"/>
          <w:sz w:val="20"/>
          <w:szCs w:val="20"/>
        </w:rPr>
        <w:t>beings</w:t>
      </w:r>
      <w:r w:rsidR="001215B4" w:rsidRPr="00EB5355">
        <w:rPr>
          <w:rFonts w:ascii="Tahoma" w:hAnsi="Tahoma" w:cs="Tahoma"/>
          <w:sz w:val="20"/>
          <w:szCs w:val="20"/>
        </w:rPr>
        <w:t>.</w:t>
      </w:r>
    </w:p>
    <w:p w14:paraId="3D6553D9" w14:textId="7590819F"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are in a situation of bankruptcy, liquidation, termination of activity, insolvency or arrangement with creditors or any like situation arising from a procedure of the same </w:t>
      </w:r>
      <w:r w:rsidR="001215B4" w:rsidRPr="00EB5355">
        <w:rPr>
          <w:rFonts w:ascii="Tahoma" w:hAnsi="Tahoma" w:cs="Tahoma"/>
          <w:sz w:val="20"/>
          <w:szCs w:val="20"/>
        </w:rPr>
        <w:t>kind or</w:t>
      </w:r>
      <w:r w:rsidRPr="00EB5355">
        <w:rPr>
          <w:rFonts w:ascii="Tahoma" w:hAnsi="Tahoma" w:cs="Tahoma"/>
          <w:sz w:val="20"/>
          <w:szCs w:val="20"/>
        </w:rPr>
        <w:t xml:space="preserve"> are subject to a procedure of the same </w:t>
      </w:r>
      <w:r w:rsidR="001215B4" w:rsidRPr="00EB5355">
        <w:rPr>
          <w:rFonts w:ascii="Tahoma" w:hAnsi="Tahoma" w:cs="Tahoma"/>
          <w:sz w:val="20"/>
          <w:szCs w:val="20"/>
        </w:rPr>
        <w:t>kind.</w:t>
      </w:r>
    </w:p>
    <w:p w14:paraId="3D6553DA" w14:textId="315FD64F"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have received a judgment with res judicata force, finding an offence that affects their professional integrity or serious professional </w:t>
      </w:r>
      <w:r w:rsidR="001215B4" w:rsidRPr="00EB5355">
        <w:rPr>
          <w:rFonts w:ascii="Tahoma" w:hAnsi="Tahoma" w:cs="Tahoma"/>
          <w:sz w:val="20"/>
          <w:szCs w:val="20"/>
        </w:rPr>
        <w:t>misconduct.</w:t>
      </w:r>
    </w:p>
    <w:p w14:paraId="6366F4FC" w14:textId="0C90BB61" w:rsidR="001D1FEA"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do not comply with their obligations as regards payment of social security contributions, taxes and dues, according to the statutory provisions of their country of incorporation, establishment or </w:t>
      </w:r>
      <w:r w:rsidR="001215B4" w:rsidRPr="00EB5355">
        <w:rPr>
          <w:rFonts w:ascii="Tahoma" w:hAnsi="Tahoma" w:cs="Tahoma"/>
          <w:sz w:val="20"/>
          <w:szCs w:val="20"/>
        </w:rPr>
        <w:t>residence.</w:t>
      </w:r>
    </w:p>
    <w:p w14:paraId="3975BA59" w14:textId="02B1C6D5" w:rsidR="002F1654" w:rsidRPr="002F1654" w:rsidRDefault="002F1654" w:rsidP="002F1654">
      <w:pPr>
        <w:numPr>
          <w:ilvl w:val="0"/>
          <w:numId w:val="2"/>
        </w:numPr>
        <w:jc w:val="both"/>
        <w:rPr>
          <w:rFonts w:ascii="Tahoma" w:hAnsi="Tahoma" w:cs="Tahoma"/>
          <w:sz w:val="20"/>
          <w:szCs w:val="18"/>
          <w:lang w:val="en-US"/>
        </w:rPr>
      </w:pPr>
      <w:r w:rsidRPr="002F1654">
        <w:rPr>
          <w:rFonts w:ascii="Tahoma" w:hAnsi="Tahoma" w:cs="Tahoma"/>
          <w:sz w:val="20"/>
          <w:szCs w:val="18"/>
          <w:lang w:val="en-US"/>
        </w:rPr>
        <w:t xml:space="preserve">are an entity created to circumvent tax, social or other legal obligations (empty shell company), have ever created or are in the process of creation of such an </w:t>
      </w:r>
      <w:r w:rsidR="001215B4" w:rsidRPr="002F1654">
        <w:rPr>
          <w:rFonts w:ascii="Tahoma" w:hAnsi="Tahoma" w:cs="Tahoma"/>
          <w:sz w:val="20"/>
          <w:szCs w:val="18"/>
          <w:lang w:val="en-US"/>
        </w:rPr>
        <w:t>entity.</w:t>
      </w:r>
    </w:p>
    <w:p w14:paraId="747AB20F" w14:textId="27558B34" w:rsidR="002F1654" w:rsidRPr="002F1654" w:rsidRDefault="002F1654" w:rsidP="002F1654">
      <w:pPr>
        <w:numPr>
          <w:ilvl w:val="0"/>
          <w:numId w:val="2"/>
        </w:numPr>
        <w:jc w:val="both"/>
        <w:rPr>
          <w:rFonts w:ascii="Tahoma" w:hAnsi="Tahoma" w:cs="Tahoma"/>
          <w:sz w:val="20"/>
          <w:szCs w:val="18"/>
          <w:lang w:val="en-US"/>
        </w:rPr>
      </w:pPr>
      <w:r>
        <w:rPr>
          <w:rFonts w:ascii="Tahoma" w:hAnsi="Tahoma" w:cs="Tahoma"/>
          <w:sz w:val="20"/>
          <w:szCs w:val="18"/>
          <w:lang w:val="en-US"/>
        </w:rPr>
        <w:t>ha</w:t>
      </w:r>
      <w:r w:rsidRPr="002F1654">
        <w:rPr>
          <w:rFonts w:ascii="Tahoma" w:hAnsi="Tahoma" w:cs="Tahoma"/>
          <w:sz w:val="20"/>
          <w:szCs w:val="18"/>
          <w:lang w:val="en-US"/>
        </w:rPr>
        <w:t xml:space="preserve">ve been involved in mismanagement of the Council of Europe funds or public </w:t>
      </w:r>
      <w:r w:rsidR="001215B4" w:rsidRPr="002F1654">
        <w:rPr>
          <w:rFonts w:ascii="Tahoma" w:hAnsi="Tahoma" w:cs="Tahoma"/>
          <w:sz w:val="20"/>
          <w:szCs w:val="18"/>
          <w:lang w:val="en-US"/>
        </w:rPr>
        <w:t>funds.</w:t>
      </w:r>
    </w:p>
    <w:p w14:paraId="41922329" w14:textId="0BE11BCA" w:rsidR="00A95B4F" w:rsidRPr="00A95B4F" w:rsidRDefault="00A95B4F" w:rsidP="00A95B4F">
      <w:pPr>
        <w:pStyle w:val="ListParagraph"/>
        <w:numPr>
          <w:ilvl w:val="0"/>
          <w:numId w:val="2"/>
        </w:numPr>
        <w:rPr>
          <w:rFonts w:ascii="Tahoma" w:hAnsi="Tahoma" w:cs="Tahoma"/>
          <w:sz w:val="20"/>
          <w:szCs w:val="20"/>
          <w:lang w:val="en-US"/>
        </w:rPr>
      </w:pPr>
      <w:r w:rsidRPr="00A95B4F">
        <w:rPr>
          <w:rFonts w:ascii="Tahoma" w:hAnsi="Tahoma" w:cs="Tahoma"/>
          <w:sz w:val="20"/>
          <w:szCs w:val="20"/>
          <w:lang w:val="en-US"/>
        </w:rPr>
        <w:t xml:space="preserve">are or </w:t>
      </w:r>
      <w:r w:rsidR="001215B4" w:rsidRPr="00A95B4F">
        <w:rPr>
          <w:rFonts w:ascii="Tahoma" w:hAnsi="Tahoma" w:cs="Tahoma"/>
          <w:sz w:val="20"/>
          <w:szCs w:val="20"/>
          <w:lang w:val="en-US"/>
        </w:rPr>
        <w:t>appears</w:t>
      </w:r>
      <w:r w:rsidRPr="00A95B4F">
        <w:rPr>
          <w:rFonts w:ascii="Tahoma" w:hAnsi="Tahoma" w:cs="Tahoma"/>
          <w:sz w:val="20"/>
          <w:szCs w:val="20"/>
          <w:lang w:val="en-US"/>
        </w:rPr>
        <w:t xml:space="preserve"> to be in a situation of an actual, potential or perceived conflict of interest; a conflict of </w:t>
      </w:r>
      <w:r w:rsidR="001215B4" w:rsidRPr="00A95B4F">
        <w:rPr>
          <w:rFonts w:ascii="Tahoma" w:hAnsi="Tahoma" w:cs="Tahoma"/>
          <w:sz w:val="20"/>
          <w:szCs w:val="20"/>
          <w:lang w:val="en-US"/>
        </w:rPr>
        <w:t>interest</w:t>
      </w:r>
      <w:r w:rsidRPr="00A95B4F">
        <w:rPr>
          <w:rFonts w:ascii="Tahoma" w:hAnsi="Tahoma" w:cs="Tahoma"/>
          <w:sz w:val="20"/>
          <w:szCs w:val="20"/>
          <w:lang w:val="en-US"/>
        </w:rPr>
        <w:t xml:space="preserve"> arises where any person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party. If tenderers have any personal interests that are relevant to this tender procedure, they must fully disclose these in a separate document submitted with the </w:t>
      </w:r>
      <w:r w:rsidR="001215B4" w:rsidRPr="00A95B4F">
        <w:rPr>
          <w:rFonts w:ascii="Tahoma" w:hAnsi="Tahoma" w:cs="Tahoma"/>
          <w:sz w:val="20"/>
          <w:szCs w:val="20"/>
          <w:lang w:val="en-US"/>
        </w:rPr>
        <w:t>tender.</w:t>
      </w:r>
    </w:p>
    <w:p w14:paraId="02F1FB40" w14:textId="374D18A6" w:rsidR="00625165" w:rsidRDefault="00625165" w:rsidP="00625165">
      <w:pPr>
        <w:numPr>
          <w:ilvl w:val="0"/>
          <w:numId w:val="2"/>
        </w:numPr>
        <w:jc w:val="both"/>
        <w:rPr>
          <w:rFonts w:ascii="Tahoma" w:hAnsi="Tahoma" w:cs="Tahoma"/>
          <w:sz w:val="20"/>
          <w:szCs w:val="20"/>
        </w:rPr>
      </w:pPr>
      <w:bookmarkStart w:id="1" w:name="_Hlk106805736"/>
      <w:r w:rsidRPr="00625165">
        <w:rPr>
          <w:rFonts w:ascii="Tahoma" w:hAnsi="Tahoma" w:cs="Tahoma"/>
          <w:sz w:val="20"/>
          <w:szCs w:val="20"/>
        </w:rPr>
        <w:t xml:space="preserve">are retired Council of Europe staff members or are staff members having benefitted from an early departure </w:t>
      </w:r>
      <w:r w:rsidR="00CE7B06" w:rsidRPr="00625165">
        <w:rPr>
          <w:rFonts w:ascii="Tahoma" w:hAnsi="Tahoma" w:cs="Tahoma"/>
          <w:sz w:val="20"/>
          <w:szCs w:val="20"/>
        </w:rPr>
        <w:t>scheme.</w:t>
      </w:r>
    </w:p>
    <w:p w14:paraId="75140715" w14:textId="151FF333" w:rsidR="001F077A" w:rsidRPr="00CE7B06" w:rsidRDefault="001F077A" w:rsidP="00625165">
      <w:pPr>
        <w:numPr>
          <w:ilvl w:val="0"/>
          <w:numId w:val="2"/>
        </w:numPr>
        <w:jc w:val="both"/>
        <w:rPr>
          <w:rFonts w:ascii="Tahoma" w:hAnsi="Tahoma" w:cs="Tahoma"/>
          <w:sz w:val="20"/>
          <w:szCs w:val="20"/>
        </w:rPr>
      </w:pPr>
      <w:r w:rsidRPr="001F077A">
        <w:rPr>
          <w:rFonts w:ascii="Tahoma" w:hAnsi="Tahoma" w:cs="Tahoma"/>
          <w:sz w:val="20"/>
          <w:szCs w:val="20"/>
        </w:rPr>
        <w:t xml:space="preserve">are currently employed by the Council of Europe or were employed by the Council of Europe on </w:t>
      </w:r>
      <w:r w:rsidRPr="00CE7B06">
        <w:rPr>
          <w:rFonts w:ascii="Tahoma" w:hAnsi="Tahoma" w:cs="Tahoma"/>
          <w:sz w:val="20"/>
          <w:szCs w:val="20"/>
        </w:rPr>
        <w:t xml:space="preserve">the date of the launch of the procurement </w:t>
      </w:r>
      <w:r w:rsidR="001215B4" w:rsidRPr="00CE7B06">
        <w:rPr>
          <w:rFonts w:ascii="Tahoma" w:hAnsi="Tahoma" w:cs="Tahoma"/>
          <w:sz w:val="20"/>
          <w:szCs w:val="20"/>
        </w:rPr>
        <w:t>procedure.</w:t>
      </w:r>
    </w:p>
    <w:p w14:paraId="3E31DDA3" w14:textId="71E0A54E" w:rsidR="0070653B" w:rsidRPr="00CE7B06" w:rsidRDefault="0070653B" w:rsidP="0070653B">
      <w:pPr>
        <w:numPr>
          <w:ilvl w:val="0"/>
          <w:numId w:val="2"/>
        </w:numPr>
        <w:jc w:val="both"/>
        <w:rPr>
          <w:rFonts w:ascii="Tahoma" w:hAnsi="Tahoma" w:cs="Tahoma"/>
          <w:sz w:val="20"/>
          <w:szCs w:val="20"/>
        </w:rPr>
      </w:pPr>
      <w:bookmarkStart w:id="2" w:name="_Hlk106805241"/>
      <w:r w:rsidRPr="00CE7B06">
        <w:rPr>
          <w:rFonts w:ascii="Tahoma" w:hAnsi="Tahoma" w:cs="Tahoma"/>
          <w:sz w:val="20"/>
          <w:szCs w:val="20"/>
        </w:rPr>
        <w:t xml:space="preserve">have not fulfilled, in the previous three years, their contractual obligations in the performance of a contract concluded with the Council of Europe leading to a total or partial refusal of payment and/or termination of the contract by the Council of </w:t>
      </w:r>
      <w:r w:rsidR="001215B4" w:rsidRPr="00CE7B06">
        <w:rPr>
          <w:rFonts w:ascii="Tahoma" w:hAnsi="Tahoma" w:cs="Tahoma"/>
          <w:sz w:val="20"/>
          <w:szCs w:val="20"/>
        </w:rPr>
        <w:t>Europe.</w:t>
      </w:r>
    </w:p>
    <w:bookmarkEnd w:id="1"/>
    <w:bookmarkEnd w:id="2"/>
    <w:p w14:paraId="6893B4C3" w14:textId="0193D10F" w:rsidR="009B5004" w:rsidRPr="00DC3804" w:rsidRDefault="00000000" w:rsidP="002F1654">
      <w:pPr>
        <w:numPr>
          <w:ilvl w:val="0"/>
          <w:numId w:val="2"/>
        </w:numPr>
        <w:tabs>
          <w:tab w:val="left" w:pos="426"/>
          <w:tab w:val="left" w:pos="709"/>
          <w:tab w:val="left" w:pos="851"/>
        </w:tabs>
        <w:jc w:val="both"/>
        <w:rPr>
          <w:rFonts w:ascii="Tahoma" w:hAnsi="Tahoma" w:cs="Tahoma"/>
          <w:color w:val="000000"/>
          <w:sz w:val="20"/>
          <w:szCs w:val="18"/>
        </w:rPr>
      </w:pPr>
      <w:sdt>
        <w:sdtPr>
          <w:rPr>
            <w:rFonts w:ascii="Tahoma" w:hAnsi="Tahoma" w:cs="Tahoma"/>
            <w:color w:val="000000"/>
            <w:sz w:val="20"/>
            <w:szCs w:val="18"/>
          </w:rPr>
          <w:id w:val="-282420977"/>
          <w:lock w:val="sdtContentLocked"/>
          <w:placeholder>
            <w:docPart w:val="DefaultPlaceholder_-1854013440"/>
          </w:placeholder>
        </w:sdtPr>
        <w:sdtContent>
          <w:r w:rsidR="009C2ABC" w:rsidRPr="009C2ABC">
            <w:rPr>
              <w:rFonts w:ascii="Tahoma" w:hAnsi="Tahoma" w:cs="Tahoma"/>
              <w:color w:val="000000"/>
              <w:sz w:val="20"/>
              <w:szCs w:val="18"/>
            </w:rPr>
            <w:t>are subject to restrictive measures applied by the United Nations Security Council or the European Union. In the case of legal persons, the restrictive measures imposed on the tenderer’s owner(s) or executives will also exclude the tenderer from participating in this tender procedure.</w:t>
          </w:r>
        </w:sdtContent>
      </w:sdt>
    </w:p>
    <w:p w14:paraId="3D6553DC" w14:textId="77777777" w:rsidR="00D22682" w:rsidRPr="00EB5355" w:rsidRDefault="00D22682" w:rsidP="00D22682">
      <w:pPr>
        <w:rPr>
          <w:rFonts w:ascii="Tahoma" w:hAnsi="Tahoma" w:cs="Tahoma"/>
          <w:b/>
          <w:sz w:val="20"/>
          <w:szCs w:val="20"/>
        </w:rPr>
      </w:pPr>
    </w:p>
    <w:p w14:paraId="3D6553DD" w14:textId="77777777" w:rsidR="00D22682" w:rsidRDefault="00D22682" w:rsidP="00D22682">
      <w:pPr>
        <w:rPr>
          <w:rFonts w:ascii="Tahoma" w:hAnsi="Tahoma" w:cs="Tahoma"/>
          <w:i/>
          <w:sz w:val="20"/>
          <w:szCs w:val="20"/>
        </w:rPr>
      </w:pPr>
      <w:r w:rsidRPr="00EB5355">
        <w:rPr>
          <w:rFonts w:ascii="Tahoma" w:hAnsi="Tahoma" w:cs="Tahoma"/>
          <w:i/>
          <w:sz w:val="20"/>
          <w:szCs w:val="20"/>
        </w:rPr>
        <w:lastRenderedPageBreak/>
        <w:t>Eligibility criteria</w:t>
      </w:r>
    </w:p>
    <w:p w14:paraId="7D140059" w14:textId="77777777" w:rsidR="00B210E7" w:rsidRDefault="00B210E7" w:rsidP="00D22682">
      <w:pPr>
        <w:rPr>
          <w:rFonts w:ascii="Tahoma" w:hAnsi="Tahoma" w:cs="Tahoma"/>
          <w:i/>
          <w:sz w:val="20"/>
          <w:szCs w:val="20"/>
        </w:rPr>
      </w:pPr>
    </w:p>
    <w:p w14:paraId="2B9EFB21" w14:textId="6E6D7B0A" w:rsidR="00B210E7" w:rsidRDefault="00B210E7" w:rsidP="00D22682">
      <w:pPr>
        <w:rPr>
          <w:rFonts w:ascii="Tahoma" w:hAnsi="Tahoma" w:cs="Tahoma"/>
          <w:iCs/>
          <w:sz w:val="20"/>
          <w:szCs w:val="20"/>
        </w:rPr>
      </w:pPr>
      <w:r w:rsidRPr="00CE7B06">
        <w:rPr>
          <w:rFonts w:ascii="Tahoma" w:hAnsi="Tahoma" w:cs="Tahoma"/>
          <w:iCs/>
          <w:sz w:val="20"/>
          <w:szCs w:val="20"/>
        </w:rPr>
        <w:t>The eligibility criteria determine the conditions for participating in a procurement procedure and define the essential requirements that each bidder must comply with. Bidders shall demonstrate that they fulfil the following criteria:</w:t>
      </w:r>
    </w:p>
    <w:p w14:paraId="2376185E" w14:textId="77777777" w:rsidR="00B210E7" w:rsidRPr="00CE7B06" w:rsidRDefault="00B210E7" w:rsidP="00D22682">
      <w:pPr>
        <w:rPr>
          <w:rFonts w:ascii="Tahoma" w:hAnsi="Tahoma" w:cs="Tahoma"/>
          <w:iCs/>
          <w:sz w:val="20"/>
          <w:szCs w:val="20"/>
        </w:rPr>
      </w:pPr>
    </w:p>
    <w:p w14:paraId="3B554DD9" w14:textId="54E670F0" w:rsidR="00B11070" w:rsidRPr="00CE7B06" w:rsidRDefault="00B11070" w:rsidP="00B11070">
      <w:pPr>
        <w:numPr>
          <w:ilvl w:val="0"/>
          <w:numId w:val="3"/>
        </w:numPr>
        <w:rPr>
          <w:rFonts w:ascii="Tahoma" w:hAnsi="Tahoma" w:cs="Tahoma"/>
          <w:sz w:val="20"/>
          <w:szCs w:val="20"/>
        </w:rPr>
      </w:pPr>
      <w:r w:rsidRPr="00CE7B06">
        <w:rPr>
          <w:rFonts w:ascii="Tahoma" w:hAnsi="Tahoma" w:cs="Tahoma"/>
          <w:sz w:val="20"/>
          <w:szCs w:val="20"/>
        </w:rPr>
        <w:t xml:space="preserve">Being </w:t>
      </w:r>
      <w:r w:rsidR="004962F1" w:rsidRPr="00CE7B06">
        <w:rPr>
          <w:rFonts w:ascii="Tahoma" w:hAnsi="Tahoma" w:cs="Tahoma"/>
          <w:sz w:val="20"/>
          <w:szCs w:val="20"/>
        </w:rPr>
        <w:t xml:space="preserve">a </w:t>
      </w:r>
      <w:r w:rsidRPr="00CE7B06">
        <w:rPr>
          <w:rFonts w:ascii="Tahoma" w:hAnsi="Tahoma" w:cs="Tahoma"/>
          <w:sz w:val="20"/>
          <w:szCs w:val="20"/>
        </w:rPr>
        <w:t>registered as a company</w:t>
      </w:r>
      <w:r w:rsidR="004962F1" w:rsidRPr="00CE7B06">
        <w:rPr>
          <w:rFonts w:ascii="Tahoma" w:hAnsi="Tahoma" w:cs="Tahoma"/>
          <w:sz w:val="20"/>
          <w:szCs w:val="20"/>
        </w:rPr>
        <w:t xml:space="preserve"> in a related </w:t>
      </w:r>
      <w:r w:rsidR="001215B4" w:rsidRPr="00CE7B06">
        <w:rPr>
          <w:rFonts w:ascii="Tahoma" w:hAnsi="Tahoma" w:cs="Tahoma"/>
          <w:sz w:val="20"/>
          <w:szCs w:val="20"/>
        </w:rPr>
        <w:t>field.</w:t>
      </w:r>
    </w:p>
    <w:p w14:paraId="62CA26CD" w14:textId="4D566F04" w:rsidR="00DB62F5" w:rsidRPr="00CE7B06" w:rsidRDefault="00DB62F5" w:rsidP="00DB62F5">
      <w:pPr>
        <w:numPr>
          <w:ilvl w:val="0"/>
          <w:numId w:val="3"/>
        </w:numPr>
        <w:rPr>
          <w:rFonts w:ascii="Tahoma" w:hAnsi="Tahoma" w:cs="Tahoma"/>
          <w:sz w:val="20"/>
          <w:szCs w:val="20"/>
        </w:rPr>
      </w:pPr>
      <w:r w:rsidRPr="00CE7B06">
        <w:rPr>
          <w:rFonts w:ascii="Tahoma" w:hAnsi="Tahoma" w:cs="Tahoma"/>
          <w:sz w:val="20"/>
          <w:szCs w:val="20"/>
        </w:rPr>
        <w:t xml:space="preserve">Minimum </w:t>
      </w:r>
      <w:r w:rsidR="00C934C1" w:rsidRPr="00CE7B06">
        <w:rPr>
          <w:rFonts w:ascii="Tahoma" w:hAnsi="Tahoma" w:cs="Tahoma"/>
          <w:b/>
          <w:bCs/>
          <w:sz w:val="20"/>
          <w:szCs w:val="20"/>
        </w:rPr>
        <w:t>2</w:t>
      </w:r>
      <w:r w:rsidRPr="00CE7B06">
        <w:rPr>
          <w:rFonts w:ascii="Tahoma" w:hAnsi="Tahoma" w:cs="Tahoma"/>
          <w:b/>
          <w:bCs/>
          <w:sz w:val="20"/>
          <w:szCs w:val="20"/>
        </w:rPr>
        <w:t xml:space="preserve"> years of experience</w:t>
      </w:r>
      <w:r w:rsidRPr="00CE7B06">
        <w:rPr>
          <w:rFonts w:ascii="Tahoma" w:hAnsi="Tahoma" w:cs="Tahoma"/>
          <w:sz w:val="20"/>
          <w:szCs w:val="20"/>
        </w:rPr>
        <w:t xml:space="preserve"> in</w:t>
      </w:r>
      <w:r w:rsidR="004962F1" w:rsidRPr="00CE7B06">
        <w:rPr>
          <w:rFonts w:ascii="Tahoma" w:hAnsi="Tahoma" w:cs="Tahoma"/>
          <w:sz w:val="20"/>
          <w:szCs w:val="20"/>
          <w:lang w:val="en-US"/>
        </w:rPr>
        <w:t xml:space="preserve"> a related field</w:t>
      </w:r>
      <w:r w:rsidRPr="00CE7B06">
        <w:rPr>
          <w:rFonts w:ascii="Tahoma" w:hAnsi="Tahoma" w:cs="Tahoma"/>
          <w:sz w:val="20"/>
          <w:szCs w:val="20"/>
        </w:rPr>
        <w:t>:</w:t>
      </w:r>
    </w:p>
    <w:p w14:paraId="003F6F60" w14:textId="499845BB" w:rsidR="00DB62F5" w:rsidRPr="00CE7B06" w:rsidRDefault="00DB62F5" w:rsidP="00CE7B06">
      <w:pPr>
        <w:pStyle w:val="ListParagraph"/>
        <w:numPr>
          <w:ilvl w:val="1"/>
          <w:numId w:val="14"/>
        </w:numPr>
        <w:rPr>
          <w:rFonts w:ascii="Tahoma" w:hAnsi="Tahoma" w:cs="Tahoma"/>
          <w:sz w:val="20"/>
          <w:szCs w:val="20"/>
        </w:rPr>
      </w:pPr>
      <w:r w:rsidRPr="00CE7B06">
        <w:rPr>
          <w:rFonts w:ascii="Tahoma" w:hAnsi="Tahoma" w:cs="Tahoma"/>
          <w:sz w:val="20"/>
          <w:szCs w:val="20"/>
        </w:rPr>
        <w:t>Videoconferencing systems</w:t>
      </w:r>
    </w:p>
    <w:p w14:paraId="1CA074BE" w14:textId="181D6491" w:rsidR="00DB62F5" w:rsidRPr="00CE7B06" w:rsidRDefault="00DB62F5" w:rsidP="00CE7B06">
      <w:pPr>
        <w:pStyle w:val="ListParagraph"/>
        <w:numPr>
          <w:ilvl w:val="1"/>
          <w:numId w:val="14"/>
        </w:numPr>
        <w:rPr>
          <w:rFonts w:ascii="Tahoma" w:hAnsi="Tahoma" w:cs="Tahoma"/>
          <w:sz w:val="20"/>
          <w:szCs w:val="20"/>
        </w:rPr>
      </w:pPr>
      <w:r w:rsidRPr="00CE7B06">
        <w:rPr>
          <w:rFonts w:ascii="Tahoma" w:hAnsi="Tahoma" w:cs="Tahoma"/>
          <w:sz w:val="20"/>
          <w:szCs w:val="20"/>
        </w:rPr>
        <w:t>Live streaming / broadcast solutions</w:t>
      </w:r>
    </w:p>
    <w:p w14:paraId="52AB5FB6" w14:textId="4E811A40" w:rsidR="00DB62F5" w:rsidRPr="00CE7B06" w:rsidRDefault="00DB62F5" w:rsidP="00CE7B06">
      <w:pPr>
        <w:pStyle w:val="ListParagraph"/>
        <w:numPr>
          <w:ilvl w:val="1"/>
          <w:numId w:val="14"/>
        </w:numPr>
        <w:rPr>
          <w:rFonts w:ascii="Tahoma" w:hAnsi="Tahoma" w:cs="Tahoma"/>
          <w:sz w:val="20"/>
          <w:szCs w:val="20"/>
        </w:rPr>
      </w:pPr>
      <w:r w:rsidRPr="00CE7B06">
        <w:rPr>
          <w:rFonts w:ascii="Tahoma" w:hAnsi="Tahoma" w:cs="Tahoma"/>
          <w:sz w:val="20"/>
          <w:szCs w:val="20"/>
        </w:rPr>
        <w:t xml:space="preserve">Installation </w:t>
      </w:r>
      <w:r w:rsidR="00C32179" w:rsidRPr="00CE7B06">
        <w:rPr>
          <w:rFonts w:ascii="Tahoma" w:hAnsi="Tahoma" w:cs="Tahoma"/>
          <w:sz w:val="20"/>
          <w:szCs w:val="20"/>
        </w:rPr>
        <w:t>of videoconferencing and live streaming equipment</w:t>
      </w:r>
    </w:p>
    <w:p w14:paraId="1383A44F" w14:textId="4EBE5705" w:rsidR="00DB62F5" w:rsidRPr="00CE7B06" w:rsidRDefault="00DB62F5" w:rsidP="00DB62F5">
      <w:pPr>
        <w:numPr>
          <w:ilvl w:val="0"/>
          <w:numId w:val="3"/>
        </w:numPr>
        <w:rPr>
          <w:rFonts w:ascii="Tahoma" w:hAnsi="Tahoma" w:cs="Tahoma"/>
          <w:sz w:val="20"/>
          <w:szCs w:val="20"/>
        </w:rPr>
      </w:pPr>
      <w:r w:rsidRPr="00CE7B06">
        <w:rPr>
          <w:rFonts w:ascii="Tahoma" w:hAnsi="Tahoma" w:cs="Tahoma"/>
          <w:sz w:val="20"/>
          <w:szCs w:val="20"/>
        </w:rPr>
        <w:t xml:space="preserve">At least </w:t>
      </w:r>
      <w:r w:rsidRPr="00CE7B06">
        <w:rPr>
          <w:rFonts w:ascii="Tahoma" w:hAnsi="Tahoma" w:cs="Tahoma"/>
          <w:b/>
          <w:bCs/>
          <w:sz w:val="20"/>
          <w:szCs w:val="20"/>
        </w:rPr>
        <w:t>3 comparable contracts</w:t>
      </w:r>
      <w:r w:rsidRPr="00CE7B06">
        <w:rPr>
          <w:rFonts w:ascii="Tahoma" w:hAnsi="Tahoma" w:cs="Tahoma"/>
          <w:sz w:val="20"/>
          <w:szCs w:val="20"/>
        </w:rPr>
        <w:t xml:space="preserve"> completed in the last </w:t>
      </w:r>
      <w:r w:rsidR="00C934C1" w:rsidRPr="00CE7B06">
        <w:rPr>
          <w:rFonts w:ascii="Tahoma" w:hAnsi="Tahoma" w:cs="Tahoma"/>
          <w:b/>
          <w:bCs/>
          <w:sz w:val="20"/>
          <w:szCs w:val="20"/>
        </w:rPr>
        <w:t>2</w:t>
      </w:r>
      <w:r w:rsidRPr="00CE7B06">
        <w:rPr>
          <w:rFonts w:ascii="Tahoma" w:hAnsi="Tahoma" w:cs="Tahoma"/>
          <w:b/>
          <w:bCs/>
          <w:sz w:val="20"/>
          <w:szCs w:val="20"/>
        </w:rPr>
        <w:t xml:space="preserve"> years</w:t>
      </w:r>
      <w:r w:rsidRPr="00CE7B06">
        <w:rPr>
          <w:rFonts w:ascii="Tahoma" w:hAnsi="Tahoma" w:cs="Tahoma"/>
          <w:sz w:val="20"/>
          <w:szCs w:val="20"/>
        </w:rPr>
        <w:t>, each involving:</w:t>
      </w:r>
    </w:p>
    <w:p w14:paraId="3C432059" w14:textId="36998A14" w:rsidR="00DB62F5" w:rsidRPr="00CE7B06" w:rsidRDefault="00B210E7" w:rsidP="00CE7B06">
      <w:pPr>
        <w:pStyle w:val="ListParagraph"/>
        <w:numPr>
          <w:ilvl w:val="1"/>
          <w:numId w:val="23"/>
        </w:numPr>
        <w:rPr>
          <w:rFonts w:ascii="Tahoma" w:hAnsi="Tahoma" w:cs="Tahoma"/>
          <w:sz w:val="20"/>
          <w:szCs w:val="20"/>
        </w:rPr>
      </w:pPr>
      <w:r w:rsidRPr="00CE7B06">
        <w:rPr>
          <w:rFonts w:ascii="Tahoma" w:hAnsi="Tahoma" w:cs="Tahoma"/>
          <w:sz w:val="20"/>
          <w:szCs w:val="20"/>
        </w:rPr>
        <w:t>Delivery of p</w:t>
      </w:r>
      <w:r w:rsidR="00DB62F5" w:rsidRPr="00CE7B06">
        <w:rPr>
          <w:rFonts w:ascii="Tahoma" w:hAnsi="Tahoma" w:cs="Tahoma"/>
          <w:sz w:val="20"/>
          <w:szCs w:val="20"/>
        </w:rPr>
        <w:t xml:space="preserve">rofessional videoconferencing or streaming </w:t>
      </w:r>
      <w:r w:rsidR="001215B4" w:rsidRPr="00CE7B06">
        <w:rPr>
          <w:rFonts w:ascii="Tahoma" w:hAnsi="Tahoma" w:cs="Tahoma"/>
          <w:sz w:val="20"/>
          <w:szCs w:val="20"/>
        </w:rPr>
        <w:t>equipment.</w:t>
      </w:r>
    </w:p>
    <w:p w14:paraId="763CD244" w14:textId="55815855" w:rsidR="00DB62F5" w:rsidRPr="00CE7B06" w:rsidRDefault="00DB62F5" w:rsidP="00CE7B06">
      <w:pPr>
        <w:pStyle w:val="ListParagraph"/>
        <w:numPr>
          <w:ilvl w:val="1"/>
          <w:numId w:val="23"/>
        </w:numPr>
        <w:rPr>
          <w:rFonts w:ascii="Tahoma" w:hAnsi="Tahoma" w:cs="Tahoma"/>
          <w:sz w:val="20"/>
          <w:szCs w:val="20"/>
        </w:rPr>
      </w:pPr>
      <w:r w:rsidRPr="00CE7B06">
        <w:rPr>
          <w:rFonts w:ascii="Tahoma" w:hAnsi="Tahoma" w:cs="Tahoma"/>
          <w:sz w:val="20"/>
          <w:szCs w:val="20"/>
        </w:rPr>
        <w:t>On-site installation and system integration</w:t>
      </w:r>
    </w:p>
    <w:p w14:paraId="2F5308EA" w14:textId="77777777" w:rsidR="00B210E7" w:rsidRDefault="00B210E7" w:rsidP="00B210E7">
      <w:pPr>
        <w:rPr>
          <w:rFonts w:ascii="Tahoma" w:hAnsi="Tahoma" w:cs="Tahoma"/>
          <w:sz w:val="20"/>
          <w:szCs w:val="20"/>
          <w:highlight w:val="cyan"/>
        </w:rPr>
      </w:pPr>
    </w:p>
    <w:p w14:paraId="6BE5418E" w14:textId="458AED57" w:rsidR="00B210E7" w:rsidRPr="00EB5355" w:rsidRDefault="00B210E7" w:rsidP="00CE7B06">
      <w:pPr>
        <w:rPr>
          <w:rFonts w:ascii="Tahoma" w:hAnsi="Tahoma" w:cs="Tahoma"/>
          <w:sz w:val="20"/>
          <w:szCs w:val="20"/>
          <w:highlight w:val="cyan"/>
        </w:rPr>
      </w:pPr>
      <w:r w:rsidRPr="00B210E7">
        <w:rPr>
          <w:rFonts w:ascii="Tahoma" w:hAnsi="Tahoma" w:cs="Tahoma"/>
          <w:sz w:val="20"/>
          <w:szCs w:val="20"/>
        </w:rPr>
        <w:t>For consortia only: each consortium member will be assessed against the eligibility criteria above.</w:t>
      </w:r>
    </w:p>
    <w:p w14:paraId="3D6553E0" w14:textId="77777777" w:rsidR="00D22682" w:rsidRDefault="00D22682" w:rsidP="00D22682">
      <w:pPr>
        <w:spacing w:before="120"/>
        <w:rPr>
          <w:rFonts w:ascii="Tahoma" w:hAnsi="Tahoma" w:cs="Tahoma"/>
          <w:i/>
          <w:sz w:val="20"/>
          <w:szCs w:val="20"/>
        </w:rPr>
      </w:pPr>
      <w:r w:rsidRPr="00EB5355">
        <w:rPr>
          <w:rFonts w:ascii="Tahoma" w:hAnsi="Tahoma" w:cs="Tahoma"/>
          <w:i/>
          <w:sz w:val="20"/>
          <w:szCs w:val="20"/>
        </w:rPr>
        <w:t>Award criteria</w:t>
      </w:r>
    </w:p>
    <w:p w14:paraId="68D7C39D" w14:textId="371A3F78" w:rsidR="00B210E7" w:rsidRDefault="00B210E7" w:rsidP="00D22682">
      <w:pPr>
        <w:spacing w:before="120"/>
        <w:rPr>
          <w:rFonts w:ascii="Tahoma" w:hAnsi="Tahoma" w:cs="Tahoma"/>
          <w:iCs/>
          <w:sz w:val="20"/>
          <w:szCs w:val="20"/>
        </w:rPr>
      </w:pPr>
      <w:r w:rsidRPr="00CE7B06">
        <w:rPr>
          <w:rFonts w:ascii="Tahoma" w:hAnsi="Tahoma" w:cs="Tahoma"/>
          <w:iCs/>
          <w:sz w:val="20"/>
          <w:szCs w:val="20"/>
        </w:rPr>
        <w:t xml:space="preserve">The award criteria aim at assessing the quality of a bid </w:t>
      </w:r>
      <w:proofErr w:type="gramStart"/>
      <w:r w:rsidRPr="00CE7B06">
        <w:rPr>
          <w:rFonts w:ascii="Tahoma" w:hAnsi="Tahoma" w:cs="Tahoma"/>
          <w:iCs/>
          <w:sz w:val="20"/>
          <w:szCs w:val="20"/>
        </w:rPr>
        <w:t>in order to</w:t>
      </w:r>
      <w:proofErr w:type="gramEnd"/>
      <w:r w:rsidRPr="00CE7B06">
        <w:rPr>
          <w:rFonts w:ascii="Tahoma" w:hAnsi="Tahoma" w:cs="Tahoma"/>
          <w:iCs/>
          <w:sz w:val="20"/>
          <w:szCs w:val="20"/>
        </w:rPr>
        <w:t xml:space="preserve"> identify the bid/s offering the best value for money. Eligible bids will be assessed against the following award criteria:</w:t>
      </w:r>
    </w:p>
    <w:p w14:paraId="3BB58959" w14:textId="77777777" w:rsidR="00B210E7" w:rsidRPr="00CE7B06" w:rsidRDefault="00B210E7" w:rsidP="00D22682">
      <w:pPr>
        <w:spacing w:before="120"/>
        <w:rPr>
          <w:rFonts w:ascii="Tahoma" w:hAnsi="Tahoma" w:cs="Tahoma"/>
          <w:iCs/>
          <w:sz w:val="20"/>
          <w:szCs w:val="20"/>
        </w:rPr>
      </w:pPr>
    </w:p>
    <w:p w14:paraId="3D6553E1" w14:textId="029360B8" w:rsidR="00D22682" w:rsidRPr="00CE7B06" w:rsidRDefault="00D22682" w:rsidP="00A71D50">
      <w:pPr>
        <w:numPr>
          <w:ilvl w:val="0"/>
          <w:numId w:val="4"/>
        </w:numPr>
        <w:rPr>
          <w:rFonts w:ascii="Tahoma" w:hAnsi="Tahoma" w:cs="Tahoma"/>
          <w:b/>
          <w:bCs/>
          <w:i/>
          <w:iCs/>
          <w:color w:val="000000" w:themeColor="text1"/>
          <w:sz w:val="20"/>
          <w:szCs w:val="20"/>
        </w:rPr>
      </w:pPr>
      <w:r w:rsidRPr="00CE7B06">
        <w:rPr>
          <w:rFonts w:ascii="Tahoma" w:hAnsi="Tahoma" w:cs="Tahoma"/>
          <w:b/>
          <w:bCs/>
          <w:i/>
          <w:iCs/>
          <w:color w:val="000000" w:themeColor="text1"/>
          <w:sz w:val="20"/>
          <w:szCs w:val="20"/>
        </w:rPr>
        <w:t xml:space="preserve">Quality of the </w:t>
      </w:r>
      <w:r w:rsidR="00C81A91" w:rsidRPr="00CE7B06">
        <w:rPr>
          <w:rFonts w:ascii="Tahoma" w:hAnsi="Tahoma" w:cs="Tahoma"/>
          <w:b/>
          <w:bCs/>
          <w:i/>
          <w:iCs/>
          <w:color w:val="000000" w:themeColor="text1"/>
          <w:sz w:val="20"/>
          <w:szCs w:val="20"/>
        </w:rPr>
        <w:t>offer</w:t>
      </w:r>
      <w:r w:rsidRPr="00CE7B06">
        <w:rPr>
          <w:rFonts w:ascii="Tahoma" w:hAnsi="Tahoma" w:cs="Tahoma"/>
          <w:b/>
          <w:bCs/>
          <w:i/>
          <w:iCs/>
          <w:color w:val="000000" w:themeColor="text1"/>
          <w:sz w:val="20"/>
          <w:szCs w:val="20"/>
        </w:rPr>
        <w:t xml:space="preserve"> (</w:t>
      </w:r>
      <w:r w:rsidR="00DF6464" w:rsidRPr="00CE7B06">
        <w:rPr>
          <w:rFonts w:ascii="Tahoma" w:hAnsi="Tahoma" w:cs="Tahoma"/>
          <w:b/>
          <w:bCs/>
          <w:i/>
          <w:iCs/>
          <w:color w:val="000000" w:themeColor="text1"/>
          <w:sz w:val="20"/>
          <w:szCs w:val="20"/>
        </w:rPr>
        <w:t>60</w:t>
      </w:r>
      <w:r w:rsidR="00B210E7" w:rsidRPr="00CE7B06">
        <w:rPr>
          <w:rFonts w:ascii="Tahoma" w:hAnsi="Tahoma" w:cs="Tahoma"/>
          <w:b/>
          <w:bCs/>
          <w:i/>
          <w:iCs/>
          <w:color w:val="000000" w:themeColor="text1"/>
          <w:sz w:val="20"/>
          <w:szCs w:val="20"/>
        </w:rPr>
        <w:t xml:space="preserve"> points), </w:t>
      </w:r>
      <w:r w:rsidRPr="00CE7B06">
        <w:rPr>
          <w:rFonts w:ascii="Tahoma" w:hAnsi="Tahoma" w:cs="Tahoma"/>
          <w:b/>
          <w:bCs/>
          <w:i/>
          <w:iCs/>
          <w:color w:val="000000" w:themeColor="text1"/>
          <w:sz w:val="20"/>
          <w:szCs w:val="20"/>
        </w:rPr>
        <w:t>including:</w:t>
      </w:r>
    </w:p>
    <w:p w14:paraId="208F4C34" w14:textId="77777777" w:rsidR="00AF398E" w:rsidRPr="00AF398E" w:rsidRDefault="00AF398E" w:rsidP="00CE7B06">
      <w:pPr>
        <w:ind w:left="720"/>
        <w:rPr>
          <w:rFonts w:ascii="Tahoma" w:hAnsi="Tahoma" w:cs="Tahoma"/>
          <w:color w:val="000000" w:themeColor="text1"/>
          <w:sz w:val="20"/>
          <w:szCs w:val="20"/>
        </w:rPr>
      </w:pPr>
    </w:p>
    <w:p w14:paraId="696DAC36" w14:textId="5EBF23B0" w:rsidR="00AF398E" w:rsidRPr="00CE7B06" w:rsidRDefault="00AF398E" w:rsidP="00CE7B06">
      <w:pPr>
        <w:pStyle w:val="ListParagraph"/>
        <w:rPr>
          <w:rFonts w:ascii="Tahoma" w:hAnsi="Tahoma" w:cs="Tahoma"/>
          <w:b/>
          <w:bCs/>
          <w:color w:val="000000"/>
          <w:sz w:val="20"/>
          <w:szCs w:val="20"/>
        </w:rPr>
      </w:pPr>
      <w:r w:rsidRPr="00CE7B06">
        <w:rPr>
          <w:rFonts w:ascii="Tahoma" w:hAnsi="Tahoma" w:cs="Tahoma"/>
          <w:b/>
          <w:bCs/>
          <w:color w:val="000000"/>
          <w:sz w:val="20"/>
          <w:szCs w:val="20"/>
        </w:rPr>
        <w:t>Compliance with Business and Technical Requirements</w:t>
      </w:r>
      <w:r w:rsidR="00CE7B06">
        <w:rPr>
          <w:rFonts w:ascii="Tahoma" w:hAnsi="Tahoma" w:cs="Tahoma"/>
          <w:b/>
          <w:bCs/>
          <w:color w:val="000000"/>
          <w:sz w:val="20"/>
          <w:szCs w:val="20"/>
        </w:rPr>
        <w:t xml:space="preserve"> (15 points)</w:t>
      </w:r>
    </w:p>
    <w:p w14:paraId="2F747E2B" w14:textId="3C5DF07F" w:rsidR="00AF398E" w:rsidRPr="00CE7B06" w:rsidRDefault="00AF398E" w:rsidP="00CE7B06">
      <w:pPr>
        <w:pStyle w:val="ListParagraph"/>
        <w:numPr>
          <w:ilvl w:val="0"/>
          <w:numId w:val="23"/>
        </w:numPr>
        <w:rPr>
          <w:rFonts w:ascii="Tahoma" w:hAnsi="Tahoma" w:cs="Tahoma"/>
          <w:color w:val="000000"/>
          <w:sz w:val="20"/>
          <w:szCs w:val="20"/>
        </w:rPr>
      </w:pPr>
      <w:r w:rsidRPr="00CE7B06">
        <w:rPr>
          <w:rFonts w:ascii="Tahoma" w:hAnsi="Tahoma" w:cs="Tahoma"/>
          <w:color w:val="000000"/>
          <w:sz w:val="20"/>
          <w:szCs w:val="20"/>
        </w:rPr>
        <w:t>The proposed equipment and solutions must fully meet or exceed all functional and technical specifications defined in the Business and Technical Requirements document, for every equipment category.</w:t>
      </w:r>
    </w:p>
    <w:p w14:paraId="5E9A3EAA" w14:textId="3171EB96" w:rsidR="00AF398E" w:rsidRPr="00CE7B06" w:rsidRDefault="00AF398E" w:rsidP="00CE7B06">
      <w:pPr>
        <w:pStyle w:val="ListParagraph"/>
        <w:numPr>
          <w:ilvl w:val="0"/>
          <w:numId w:val="23"/>
        </w:numPr>
        <w:rPr>
          <w:rFonts w:ascii="Tahoma" w:hAnsi="Tahoma" w:cs="Tahoma"/>
          <w:color w:val="000000"/>
          <w:sz w:val="20"/>
          <w:szCs w:val="20"/>
        </w:rPr>
      </w:pPr>
      <w:r w:rsidRPr="00CE7B06">
        <w:rPr>
          <w:rFonts w:ascii="Tahoma" w:hAnsi="Tahoma" w:cs="Tahoma"/>
          <w:color w:val="000000"/>
          <w:sz w:val="20"/>
          <w:szCs w:val="20"/>
        </w:rPr>
        <w:t>Any deviation from specified requirements must be justified, clearly explained, and supported by relevant documentation; unjustified deviations shall result in rejection.</w:t>
      </w:r>
    </w:p>
    <w:p w14:paraId="0FAF1C5C" w14:textId="4E4315B6" w:rsidR="00AF398E" w:rsidRDefault="00AF398E" w:rsidP="00AF398E">
      <w:pPr>
        <w:ind w:left="720"/>
        <w:rPr>
          <w:rFonts w:ascii="Tahoma" w:hAnsi="Tahoma" w:cs="Tahoma"/>
          <w:color w:val="000000"/>
          <w:sz w:val="20"/>
          <w:szCs w:val="20"/>
        </w:rPr>
      </w:pPr>
      <w:r>
        <w:rPr>
          <w:rFonts w:ascii="Tahoma" w:hAnsi="Tahoma" w:cs="Tahoma"/>
          <w:color w:val="000000"/>
          <w:sz w:val="20"/>
          <w:szCs w:val="20"/>
        </w:rPr>
        <w:t>-</w:t>
      </w:r>
      <w:r w:rsidRPr="00CE7B06">
        <w:rPr>
          <w:rFonts w:ascii="Tahoma" w:hAnsi="Tahoma" w:cs="Tahoma"/>
          <w:color w:val="000000"/>
          <w:sz w:val="20"/>
          <w:szCs w:val="20"/>
        </w:rPr>
        <w:t>All goods must conform to the latest authoritative industry standards and be commercially available at the time of contract signature.</w:t>
      </w:r>
    </w:p>
    <w:p w14:paraId="3C85132F" w14:textId="77777777" w:rsidR="00AF398E" w:rsidRPr="00CE7B06" w:rsidRDefault="00AF398E" w:rsidP="00CE7B06">
      <w:pPr>
        <w:ind w:left="720"/>
        <w:rPr>
          <w:rFonts w:ascii="Tahoma" w:hAnsi="Tahoma" w:cs="Tahoma"/>
          <w:color w:val="000000"/>
          <w:sz w:val="20"/>
          <w:szCs w:val="20"/>
        </w:rPr>
      </w:pPr>
    </w:p>
    <w:p w14:paraId="4BDFA41A" w14:textId="1EE4D8AC" w:rsidR="00AF398E" w:rsidRPr="00CE7B06" w:rsidRDefault="00AF398E" w:rsidP="00CE7B06">
      <w:pPr>
        <w:ind w:left="720"/>
        <w:rPr>
          <w:rFonts w:ascii="Tahoma" w:hAnsi="Tahoma" w:cs="Tahoma"/>
          <w:b/>
          <w:bCs/>
          <w:color w:val="000000"/>
          <w:sz w:val="20"/>
          <w:szCs w:val="20"/>
        </w:rPr>
      </w:pPr>
      <w:r w:rsidRPr="00CE7B06">
        <w:rPr>
          <w:rFonts w:ascii="Tahoma" w:hAnsi="Tahoma" w:cs="Tahoma"/>
          <w:b/>
          <w:bCs/>
          <w:color w:val="000000"/>
          <w:sz w:val="20"/>
          <w:szCs w:val="20"/>
        </w:rPr>
        <w:t> Clear and Credible Methodology</w:t>
      </w:r>
      <w:r w:rsidR="00CE7B06">
        <w:rPr>
          <w:rFonts w:ascii="Tahoma" w:hAnsi="Tahoma" w:cs="Tahoma"/>
          <w:b/>
          <w:bCs/>
          <w:color w:val="000000"/>
          <w:sz w:val="20"/>
          <w:szCs w:val="20"/>
        </w:rPr>
        <w:t xml:space="preserve"> (10 points)</w:t>
      </w:r>
    </w:p>
    <w:p w14:paraId="5DA75980" w14:textId="3C5CE3C3" w:rsidR="00AF398E" w:rsidRPr="00CE7B06" w:rsidRDefault="00AF398E" w:rsidP="00CE7B06">
      <w:pPr>
        <w:pStyle w:val="ListParagraph"/>
        <w:numPr>
          <w:ilvl w:val="0"/>
          <w:numId w:val="23"/>
        </w:numPr>
        <w:rPr>
          <w:rFonts w:ascii="Tahoma" w:hAnsi="Tahoma" w:cs="Tahoma"/>
          <w:color w:val="000000"/>
          <w:sz w:val="20"/>
          <w:szCs w:val="20"/>
        </w:rPr>
      </w:pPr>
      <w:r w:rsidRPr="00CE7B06">
        <w:rPr>
          <w:rFonts w:ascii="Tahoma" w:hAnsi="Tahoma" w:cs="Tahoma"/>
          <w:color w:val="000000"/>
          <w:sz w:val="20"/>
          <w:szCs w:val="20"/>
        </w:rPr>
        <w:t>The bidder must describe a robust, professional methodology for delivery, installation, configuration, and integration of all system components, including timelines and logistics</w:t>
      </w:r>
      <w:r>
        <w:rPr>
          <w:rFonts w:ascii="Tahoma" w:hAnsi="Tahoma" w:cs="Tahoma"/>
          <w:b/>
          <w:bCs/>
          <w:color w:val="000000"/>
          <w:sz w:val="20"/>
          <w:szCs w:val="20"/>
        </w:rPr>
        <w:t>.</w:t>
      </w:r>
    </w:p>
    <w:p w14:paraId="78217E74" w14:textId="1321F954" w:rsidR="00AF398E" w:rsidRDefault="00AF398E" w:rsidP="00AF398E">
      <w:pPr>
        <w:pStyle w:val="ListParagraph"/>
        <w:numPr>
          <w:ilvl w:val="0"/>
          <w:numId w:val="23"/>
        </w:numPr>
        <w:rPr>
          <w:rFonts w:ascii="Tahoma" w:hAnsi="Tahoma" w:cs="Tahoma"/>
          <w:color w:val="000000"/>
          <w:sz w:val="20"/>
          <w:szCs w:val="20"/>
        </w:rPr>
      </w:pPr>
      <w:r w:rsidRPr="00CE7B06">
        <w:rPr>
          <w:rFonts w:ascii="Tahoma" w:hAnsi="Tahoma" w:cs="Tahoma"/>
          <w:color w:val="000000"/>
          <w:sz w:val="20"/>
          <w:szCs w:val="20"/>
        </w:rPr>
        <w:t>The methodology should include provisions for safety, accessibility, maintenance (training, documentation, lifecycle support), and risk mitigation in the installation process.</w:t>
      </w:r>
    </w:p>
    <w:p w14:paraId="70A8B8CF" w14:textId="77777777" w:rsidR="00AF398E" w:rsidRPr="00CE7B06" w:rsidRDefault="00AF398E" w:rsidP="00CE7B06">
      <w:pPr>
        <w:pStyle w:val="ListParagraph"/>
        <w:rPr>
          <w:rFonts w:ascii="Tahoma" w:hAnsi="Tahoma" w:cs="Tahoma"/>
          <w:color w:val="000000"/>
          <w:sz w:val="20"/>
          <w:szCs w:val="20"/>
        </w:rPr>
      </w:pPr>
    </w:p>
    <w:p w14:paraId="37FD2B1E" w14:textId="281E528E" w:rsidR="00AF398E" w:rsidRPr="00CE7B06" w:rsidRDefault="00AF398E" w:rsidP="00CE7B06">
      <w:pPr>
        <w:ind w:left="720"/>
        <w:rPr>
          <w:rFonts w:ascii="Tahoma" w:hAnsi="Tahoma" w:cs="Tahoma"/>
          <w:b/>
          <w:bCs/>
          <w:color w:val="000000"/>
          <w:sz w:val="20"/>
          <w:szCs w:val="20"/>
        </w:rPr>
      </w:pPr>
      <w:r w:rsidRPr="00CE7B06">
        <w:rPr>
          <w:rFonts w:ascii="Tahoma" w:hAnsi="Tahoma" w:cs="Tahoma"/>
          <w:b/>
          <w:bCs/>
          <w:color w:val="000000"/>
          <w:sz w:val="20"/>
          <w:szCs w:val="20"/>
        </w:rPr>
        <w:t> Commitment to Delivery Deadlines</w:t>
      </w:r>
      <w:r w:rsidR="00CE7B06">
        <w:rPr>
          <w:rFonts w:ascii="Tahoma" w:hAnsi="Tahoma" w:cs="Tahoma"/>
          <w:b/>
          <w:bCs/>
          <w:color w:val="000000"/>
          <w:sz w:val="20"/>
          <w:szCs w:val="20"/>
        </w:rPr>
        <w:t xml:space="preserve"> (10 points)</w:t>
      </w:r>
    </w:p>
    <w:p w14:paraId="066BE4DC" w14:textId="097E9A83" w:rsidR="00AF398E" w:rsidRDefault="00AF398E" w:rsidP="00AF398E">
      <w:pPr>
        <w:pStyle w:val="ListParagraph"/>
        <w:numPr>
          <w:ilvl w:val="0"/>
          <w:numId w:val="23"/>
        </w:numPr>
        <w:rPr>
          <w:rFonts w:ascii="Tahoma" w:hAnsi="Tahoma" w:cs="Tahoma"/>
          <w:color w:val="000000"/>
          <w:sz w:val="20"/>
          <w:szCs w:val="20"/>
        </w:rPr>
      </w:pPr>
      <w:r w:rsidRPr="00CE7B06">
        <w:rPr>
          <w:rFonts w:ascii="Tahoma" w:hAnsi="Tahoma" w:cs="Tahoma"/>
          <w:color w:val="000000"/>
          <w:sz w:val="20"/>
          <w:szCs w:val="20"/>
        </w:rPr>
        <w:t>The bidder must demonstrate the capacity to deliver and fully implement the system within the maximum allowed timeframe (3 weeks from contract signature), with realistic schedules and resource allocation.</w:t>
      </w:r>
      <w:r>
        <w:rPr>
          <w:rFonts w:ascii="Tahoma" w:hAnsi="Tahoma" w:cs="Tahoma"/>
          <w:color w:val="000000"/>
          <w:sz w:val="20"/>
          <w:szCs w:val="20"/>
        </w:rPr>
        <w:t xml:space="preserve"> </w:t>
      </w:r>
      <w:r w:rsidRPr="00BB08EE">
        <w:rPr>
          <w:rFonts w:ascii="Tahoma" w:hAnsi="Tahoma" w:cs="Tahoma"/>
          <w:color w:val="000000"/>
          <w:sz w:val="20"/>
          <w:szCs w:val="20"/>
        </w:rPr>
        <w:t>Any deviation from specified requirements must be justified, clearly explained, and supported by relevant documentation; unjustified deviations shall result in rejection.</w:t>
      </w:r>
    </w:p>
    <w:p w14:paraId="595B8CC8" w14:textId="77777777" w:rsidR="00AF398E" w:rsidRPr="00CE7B06" w:rsidRDefault="00AF398E" w:rsidP="00CE7B06">
      <w:pPr>
        <w:pStyle w:val="ListParagraph"/>
        <w:rPr>
          <w:rFonts w:ascii="Tahoma" w:hAnsi="Tahoma" w:cs="Tahoma"/>
          <w:color w:val="000000"/>
          <w:sz w:val="20"/>
          <w:szCs w:val="20"/>
        </w:rPr>
      </w:pPr>
    </w:p>
    <w:p w14:paraId="74377FEB" w14:textId="388E5242" w:rsidR="00AF398E" w:rsidRPr="00CE7B06" w:rsidRDefault="00AF398E" w:rsidP="00CE7B06">
      <w:pPr>
        <w:ind w:left="720"/>
        <w:rPr>
          <w:rFonts w:ascii="Tahoma" w:hAnsi="Tahoma" w:cs="Tahoma"/>
          <w:b/>
          <w:bCs/>
          <w:color w:val="000000"/>
          <w:sz w:val="20"/>
          <w:szCs w:val="20"/>
        </w:rPr>
      </w:pPr>
      <w:r w:rsidRPr="00CE7B06">
        <w:rPr>
          <w:rFonts w:ascii="Tahoma" w:hAnsi="Tahoma" w:cs="Tahoma"/>
          <w:b/>
          <w:bCs/>
          <w:color w:val="000000"/>
          <w:sz w:val="20"/>
          <w:szCs w:val="20"/>
        </w:rPr>
        <w:t>Adaptability and Contextual Integration</w:t>
      </w:r>
      <w:r w:rsidR="00CE7B06">
        <w:rPr>
          <w:rFonts w:ascii="Tahoma" w:hAnsi="Tahoma" w:cs="Tahoma"/>
          <w:b/>
          <w:bCs/>
          <w:color w:val="000000"/>
          <w:sz w:val="20"/>
          <w:szCs w:val="20"/>
        </w:rPr>
        <w:t xml:space="preserve"> (10 points)</w:t>
      </w:r>
    </w:p>
    <w:p w14:paraId="10335CD3" w14:textId="58B67BA0" w:rsidR="00AF398E" w:rsidRDefault="00AF398E" w:rsidP="00AF398E">
      <w:pPr>
        <w:pStyle w:val="ListParagraph"/>
        <w:numPr>
          <w:ilvl w:val="0"/>
          <w:numId w:val="23"/>
        </w:numPr>
        <w:rPr>
          <w:rFonts w:ascii="Tahoma" w:hAnsi="Tahoma" w:cs="Tahoma"/>
          <w:color w:val="000000"/>
          <w:sz w:val="20"/>
          <w:szCs w:val="20"/>
        </w:rPr>
      </w:pPr>
      <w:r w:rsidRPr="00CE7B06">
        <w:rPr>
          <w:rFonts w:ascii="Tahoma" w:hAnsi="Tahoma" w:cs="Tahoma"/>
          <w:color w:val="000000"/>
          <w:sz w:val="20"/>
          <w:szCs w:val="20"/>
        </w:rPr>
        <w:t>Solutions must be appropriately tailored and adaptable to the physical</w:t>
      </w:r>
      <w:r>
        <w:rPr>
          <w:rFonts w:ascii="Tahoma" w:hAnsi="Tahoma" w:cs="Tahoma"/>
          <w:color w:val="000000"/>
          <w:sz w:val="20"/>
          <w:szCs w:val="20"/>
        </w:rPr>
        <w:t xml:space="preserve"> and</w:t>
      </w:r>
      <w:r w:rsidRPr="00CE7B06">
        <w:rPr>
          <w:rFonts w:ascii="Tahoma" w:hAnsi="Tahoma" w:cs="Tahoma"/>
          <w:color w:val="000000"/>
          <w:sz w:val="20"/>
          <w:szCs w:val="20"/>
        </w:rPr>
        <w:t xml:space="preserve"> operational</w:t>
      </w:r>
      <w:r>
        <w:rPr>
          <w:rFonts w:ascii="Tahoma" w:hAnsi="Tahoma" w:cs="Tahoma"/>
          <w:color w:val="000000"/>
          <w:sz w:val="20"/>
          <w:szCs w:val="20"/>
        </w:rPr>
        <w:t xml:space="preserve"> </w:t>
      </w:r>
      <w:r w:rsidRPr="00CE7B06">
        <w:rPr>
          <w:rFonts w:ascii="Tahoma" w:hAnsi="Tahoma" w:cs="Tahoma"/>
          <w:color w:val="000000"/>
          <w:sz w:val="20"/>
          <w:szCs w:val="20"/>
        </w:rPr>
        <w:t xml:space="preserve">context of the Constitutional Court, </w:t>
      </w:r>
      <w:r w:rsidR="001215B4" w:rsidRPr="00CE7B06">
        <w:rPr>
          <w:rFonts w:ascii="Tahoma" w:hAnsi="Tahoma" w:cs="Tahoma"/>
          <w:color w:val="000000"/>
          <w:sz w:val="20"/>
          <w:szCs w:val="20"/>
        </w:rPr>
        <w:t>considering</w:t>
      </w:r>
      <w:r w:rsidRPr="00CE7B06">
        <w:rPr>
          <w:rFonts w:ascii="Tahoma" w:hAnsi="Tahoma" w:cs="Tahoma"/>
          <w:color w:val="000000"/>
          <w:sz w:val="20"/>
          <w:szCs w:val="20"/>
        </w:rPr>
        <w:t xml:space="preserve"> room layout</w:t>
      </w:r>
      <w:r>
        <w:rPr>
          <w:rFonts w:ascii="Tahoma" w:hAnsi="Tahoma" w:cs="Tahoma"/>
          <w:color w:val="000000"/>
          <w:sz w:val="20"/>
          <w:szCs w:val="20"/>
        </w:rPr>
        <w:t xml:space="preserve"> and </w:t>
      </w:r>
      <w:r w:rsidRPr="00CE7B06">
        <w:rPr>
          <w:rFonts w:ascii="Tahoma" w:hAnsi="Tahoma" w:cs="Tahoma"/>
          <w:color w:val="000000"/>
          <w:sz w:val="20"/>
          <w:szCs w:val="20"/>
        </w:rPr>
        <w:t>user accessibility</w:t>
      </w:r>
      <w:r>
        <w:rPr>
          <w:rFonts w:ascii="Tahoma" w:hAnsi="Tahoma" w:cs="Tahoma"/>
          <w:color w:val="000000"/>
          <w:sz w:val="20"/>
          <w:szCs w:val="20"/>
        </w:rPr>
        <w:t>.</w:t>
      </w:r>
    </w:p>
    <w:p w14:paraId="6A900350" w14:textId="77777777" w:rsidR="00AF398E" w:rsidRPr="00CE7B06" w:rsidRDefault="00AF398E" w:rsidP="00CE7B06">
      <w:pPr>
        <w:pStyle w:val="ListParagraph"/>
        <w:rPr>
          <w:rFonts w:ascii="Tahoma" w:hAnsi="Tahoma" w:cs="Tahoma"/>
          <w:color w:val="000000"/>
          <w:sz w:val="20"/>
          <w:szCs w:val="20"/>
        </w:rPr>
      </w:pPr>
    </w:p>
    <w:p w14:paraId="56F579E2" w14:textId="68EF12FE" w:rsidR="00AF398E" w:rsidRPr="00CE7B06" w:rsidRDefault="00AF398E" w:rsidP="00CE7B06">
      <w:pPr>
        <w:ind w:left="720"/>
        <w:rPr>
          <w:rFonts w:ascii="Tahoma" w:hAnsi="Tahoma" w:cs="Tahoma"/>
          <w:b/>
          <w:bCs/>
          <w:color w:val="000000"/>
          <w:sz w:val="20"/>
          <w:szCs w:val="20"/>
        </w:rPr>
      </w:pPr>
      <w:r w:rsidRPr="00CE7B06">
        <w:rPr>
          <w:rFonts w:ascii="Tahoma" w:hAnsi="Tahoma" w:cs="Tahoma"/>
          <w:b/>
          <w:bCs/>
          <w:color w:val="000000"/>
          <w:sz w:val="20"/>
          <w:szCs w:val="20"/>
        </w:rPr>
        <w:t>Proven Relevant Experience</w:t>
      </w:r>
      <w:r w:rsidR="00CE7B06">
        <w:rPr>
          <w:rFonts w:ascii="Tahoma" w:hAnsi="Tahoma" w:cs="Tahoma"/>
          <w:b/>
          <w:bCs/>
          <w:color w:val="000000"/>
          <w:sz w:val="20"/>
          <w:szCs w:val="20"/>
        </w:rPr>
        <w:t xml:space="preserve"> (10 points)</w:t>
      </w:r>
    </w:p>
    <w:p w14:paraId="2251A872" w14:textId="0821E0F7" w:rsidR="00AF398E" w:rsidRPr="00CE7B06" w:rsidRDefault="00AF398E" w:rsidP="00CE7B06">
      <w:pPr>
        <w:pStyle w:val="ListParagraph"/>
        <w:numPr>
          <w:ilvl w:val="0"/>
          <w:numId w:val="23"/>
        </w:numPr>
        <w:rPr>
          <w:rFonts w:ascii="Tahoma" w:hAnsi="Tahoma" w:cs="Tahoma"/>
          <w:color w:val="000000"/>
          <w:sz w:val="20"/>
          <w:szCs w:val="20"/>
        </w:rPr>
      </w:pPr>
      <w:r w:rsidRPr="00CE7B06">
        <w:rPr>
          <w:rFonts w:ascii="Tahoma" w:hAnsi="Tahoma" w:cs="Tahoma"/>
          <w:color w:val="000000"/>
          <w:sz w:val="20"/>
          <w:szCs w:val="20"/>
        </w:rPr>
        <w:t>The bidder must show evidence of at least 2 years of experience in the supply and installation of videoconferencing and live streaming systems, with a minimum of 3 comparable contracts completed in similar environments within the previous 2 years.</w:t>
      </w:r>
    </w:p>
    <w:p w14:paraId="31B7F2FC" w14:textId="7BC30146" w:rsidR="00AF398E" w:rsidRDefault="00AF398E" w:rsidP="008D56B9">
      <w:pPr>
        <w:pStyle w:val="ListParagraph"/>
        <w:numPr>
          <w:ilvl w:val="0"/>
          <w:numId w:val="23"/>
        </w:numPr>
        <w:rPr>
          <w:rFonts w:ascii="Tahoma" w:hAnsi="Tahoma" w:cs="Tahoma"/>
          <w:color w:val="000000"/>
          <w:sz w:val="20"/>
          <w:szCs w:val="20"/>
        </w:rPr>
      </w:pPr>
      <w:r w:rsidRPr="00CE7B06">
        <w:rPr>
          <w:rFonts w:ascii="Tahoma" w:hAnsi="Tahoma" w:cs="Tahoma"/>
          <w:color w:val="000000"/>
          <w:sz w:val="20"/>
          <w:szCs w:val="20"/>
        </w:rPr>
        <w:t>Experience must be supported by documentation (references, certificates, contract lists) demonstrating successful project outcomes.</w:t>
      </w:r>
    </w:p>
    <w:p w14:paraId="347F91F3" w14:textId="77777777" w:rsidR="008D56B9" w:rsidRPr="00CE7B06" w:rsidRDefault="008D56B9" w:rsidP="00CE7B06">
      <w:pPr>
        <w:pStyle w:val="ListParagraph"/>
        <w:rPr>
          <w:rFonts w:ascii="Tahoma" w:hAnsi="Tahoma" w:cs="Tahoma"/>
          <w:color w:val="000000"/>
          <w:sz w:val="20"/>
          <w:szCs w:val="20"/>
        </w:rPr>
      </w:pPr>
    </w:p>
    <w:p w14:paraId="78F171A7" w14:textId="63961706" w:rsidR="00AF398E" w:rsidRPr="00CE7B06" w:rsidRDefault="00AF398E" w:rsidP="00CE7B06">
      <w:pPr>
        <w:ind w:left="720"/>
        <w:rPr>
          <w:rFonts w:ascii="Tahoma" w:hAnsi="Tahoma" w:cs="Tahoma"/>
          <w:b/>
          <w:bCs/>
          <w:color w:val="000000"/>
          <w:sz w:val="20"/>
          <w:szCs w:val="20"/>
        </w:rPr>
      </w:pPr>
      <w:r w:rsidRPr="00CE7B06">
        <w:rPr>
          <w:rFonts w:ascii="Tahoma" w:hAnsi="Tahoma" w:cs="Tahoma"/>
          <w:b/>
          <w:bCs/>
          <w:color w:val="000000"/>
          <w:sz w:val="20"/>
          <w:szCs w:val="20"/>
        </w:rPr>
        <w:t>Warranty and After-sales Support</w:t>
      </w:r>
      <w:r w:rsidR="00CE7B06">
        <w:rPr>
          <w:rFonts w:ascii="Tahoma" w:hAnsi="Tahoma" w:cs="Tahoma"/>
          <w:b/>
          <w:bCs/>
          <w:color w:val="000000"/>
          <w:sz w:val="20"/>
          <w:szCs w:val="20"/>
        </w:rPr>
        <w:t xml:space="preserve"> (5 points)</w:t>
      </w:r>
    </w:p>
    <w:p w14:paraId="61A21824" w14:textId="583A286F" w:rsidR="00AF398E" w:rsidRPr="00CE7B06" w:rsidRDefault="00AF398E" w:rsidP="00CE7B06">
      <w:pPr>
        <w:pStyle w:val="ListParagraph"/>
        <w:numPr>
          <w:ilvl w:val="0"/>
          <w:numId w:val="23"/>
        </w:numPr>
        <w:rPr>
          <w:rFonts w:ascii="Tahoma" w:hAnsi="Tahoma" w:cs="Tahoma"/>
          <w:color w:val="000000"/>
          <w:sz w:val="20"/>
          <w:szCs w:val="20"/>
        </w:rPr>
      </w:pPr>
      <w:r w:rsidRPr="00CE7B06">
        <w:rPr>
          <w:rFonts w:ascii="Tahoma" w:hAnsi="Tahoma" w:cs="Tahoma"/>
          <w:color w:val="000000"/>
          <w:sz w:val="20"/>
          <w:szCs w:val="20"/>
        </w:rPr>
        <w:t>The offer must include minimum warranty periods as specified for each equipment item (at least</w:t>
      </w:r>
      <w:r w:rsidR="008D56B9">
        <w:rPr>
          <w:rFonts w:ascii="Tahoma" w:hAnsi="Tahoma" w:cs="Tahoma"/>
          <w:color w:val="000000"/>
          <w:sz w:val="20"/>
          <w:szCs w:val="20"/>
        </w:rPr>
        <w:t xml:space="preserve"> </w:t>
      </w:r>
      <w:r w:rsidRPr="00CE7B06">
        <w:rPr>
          <w:rFonts w:ascii="Tahoma" w:hAnsi="Tahoma" w:cs="Tahoma"/>
          <w:color w:val="000000"/>
          <w:sz w:val="20"/>
          <w:szCs w:val="20"/>
        </w:rPr>
        <w:t>3 years, with extended warranties preferred), and outline procedures for warranty claims, repairs, or replacements.</w:t>
      </w:r>
    </w:p>
    <w:p w14:paraId="2284FC50" w14:textId="042F31C2" w:rsidR="00AF398E" w:rsidRPr="00CE7B06" w:rsidRDefault="00AF398E" w:rsidP="00CE7B06">
      <w:pPr>
        <w:pStyle w:val="ListParagraph"/>
        <w:numPr>
          <w:ilvl w:val="0"/>
          <w:numId w:val="23"/>
        </w:numPr>
        <w:rPr>
          <w:rFonts w:ascii="Tahoma" w:hAnsi="Tahoma" w:cs="Tahoma"/>
          <w:color w:val="000000"/>
          <w:sz w:val="20"/>
          <w:szCs w:val="20"/>
        </w:rPr>
      </w:pPr>
      <w:r w:rsidRPr="00CE7B06">
        <w:rPr>
          <w:rFonts w:ascii="Tahoma" w:hAnsi="Tahoma" w:cs="Tahoma"/>
          <w:color w:val="000000"/>
          <w:sz w:val="20"/>
          <w:szCs w:val="20"/>
        </w:rPr>
        <w:t>After-sales technical support, maintenance, and training should be described and committed in the proposal</w:t>
      </w:r>
    </w:p>
    <w:p w14:paraId="3D6553E4" w14:textId="77777777" w:rsidR="00D22682" w:rsidRPr="00EB5355" w:rsidRDefault="00D22682" w:rsidP="00D22682">
      <w:pPr>
        <w:ind w:left="1440"/>
        <w:rPr>
          <w:rFonts w:ascii="Tahoma" w:hAnsi="Tahoma" w:cs="Tahoma"/>
          <w:color w:val="808080"/>
          <w:sz w:val="20"/>
          <w:szCs w:val="20"/>
        </w:rPr>
      </w:pPr>
    </w:p>
    <w:p w14:paraId="3D6553E5" w14:textId="36C97F44" w:rsidR="00D22682" w:rsidRPr="00CE7B06" w:rsidRDefault="00D22682" w:rsidP="00A71D50">
      <w:pPr>
        <w:numPr>
          <w:ilvl w:val="0"/>
          <w:numId w:val="5"/>
        </w:numPr>
        <w:rPr>
          <w:rFonts w:ascii="Tahoma" w:hAnsi="Tahoma" w:cs="Tahoma"/>
          <w:b/>
          <w:bCs/>
          <w:i/>
          <w:iCs/>
          <w:color w:val="000000" w:themeColor="text1"/>
          <w:sz w:val="20"/>
          <w:szCs w:val="20"/>
        </w:rPr>
      </w:pPr>
      <w:r w:rsidRPr="00CE7B06">
        <w:rPr>
          <w:rFonts w:ascii="Tahoma" w:hAnsi="Tahoma" w:cs="Tahoma"/>
          <w:b/>
          <w:bCs/>
          <w:i/>
          <w:iCs/>
          <w:color w:val="000000" w:themeColor="text1"/>
          <w:sz w:val="20"/>
          <w:szCs w:val="20"/>
        </w:rPr>
        <w:lastRenderedPageBreak/>
        <w:t>Financial offer (</w:t>
      </w:r>
      <w:r w:rsidR="00DF6464" w:rsidRPr="00CE7B06">
        <w:rPr>
          <w:rFonts w:ascii="Tahoma" w:hAnsi="Tahoma" w:cs="Tahoma"/>
          <w:b/>
          <w:bCs/>
          <w:i/>
          <w:iCs/>
          <w:color w:val="000000" w:themeColor="text1"/>
          <w:sz w:val="20"/>
          <w:szCs w:val="20"/>
        </w:rPr>
        <w:t>40</w:t>
      </w:r>
      <w:r w:rsidR="00CE7B06">
        <w:rPr>
          <w:rFonts w:ascii="Tahoma" w:hAnsi="Tahoma" w:cs="Tahoma"/>
          <w:b/>
          <w:bCs/>
          <w:i/>
          <w:iCs/>
          <w:color w:val="000000" w:themeColor="text1"/>
          <w:sz w:val="20"/>
          <w:szCs w:val="20"/>
        </w:rPr>
        <w:t xml:space="preserve"> </w:t>
      </w:r>
      <w:r w:rsidR="00B210E7" w:rsidRPr="00CE7B06">
        <w:rPr>
          <w:rFonts w:ascii="Tahoma" w:hAnsi="Tahoma" w:cs="Tahoma"/>
          <w:b/>
          <w:bCs/>
          <w:i/>
          <w:iCs/>
          <w:color w:val="000000" w:themeColor="text1"/>
          <w:sz w:val="20"/>
          <w:szCs w:val="20"/>
        </w:rPr>
        <w:t>points</w:t>
      </w:r>
      <w:r w:rsidRPr="00CE7B06">
        <w:rPr>
          <w:rFonts w:ascii="Tahoma" w:hAnsi="Tahoma" w:cs="Tahoma"/>
          <w:b/>
          <w:bCs/>
          <w:i/>
          <w:iCs/>
          <w:color w:val="000000" w:themeColor="text1"/>
          <w:sz w:val="20"/>
          <w:szCs w:val="20"/>
        </w:rPr>
        <w:t>).</w:t>
      </w:r>
    </w:p>
    <w:p w14:paraId="3D6553E6" w14:textId="77777777" w:rsidR="00D22682" w:rsidRPr="00EB5355" w:rsidRDefault="00D22682" w:rsidP="00D22682">
      <w:pPr>
        <w:rPr>
          <w:rFonts w:ascii="Tahoma" w:hAnsi="Tahoma" w:cs="Tahoma"/>
          <w:sz w:val="20"/>
          <w:szCs w:val="20"/>
        </w:rPr>
      </w:pPr>
    </w:p>
    <w:p w14:paraId="32D449BD" w14:textId="6052866F" w:rsidR="000166AB" w:rsidRDefault="00B210E7" w:rsidP="00D22682">
      <w:pPr>
        <w:rPr>
          <w:rFonts w:ascii="Tahoma" w:hAnsi="Tahoma" w:cs="Tahoma"/>
          <w:sz w:val="20"/>
          <w:szCs w:val="20"/>
        </w:rPr>
      </w:pPr>
      <w:r w:rsidRPr="00B210E7">
        <w:rPr>
          <w:rFonts w:ascii="Tahoma" w:hAnsi="Tahoma" w:cs="Tahoma"/>
          <w:sz w:val="20"/>
          <w:szCs w:val="20"/>
        </w:rPr>
        <w:t xml:space="preserve">The above award criteria will be assessed based on the bidder’s capacity, as outlined in the supporting document, or </w:t>
      </w:r>
      <w:r w:rsidR="001215B4" w:rsidRPr="00B210E7">
        <w:rPr>
          <w:rFonts w:ascii="Tahoma" w:hAnsi="Tahoma" w:cs="Tahoma"/>
          <w:sz w:val="20"/>
          <w:szCs w:val="20"/>
        </w:rPr>
        <w:t>based on</w:t>
      </w:r>
      <w:r w:rsidRPr="00B210E7">
        <w:rPr>
          <w:rFonts w:ascii="Tahoma" w:hAnsi="Tahoma" w:cs="Tahoma"/>
          <w:sz w:val="20"/>
          <w:szCs w:val="20"/>
        </w:rPr>
        <w:t xml:space="preserve"> a consolidated assessment of the combined capacity of all eligible profiles or consortium members if the bid is submitted by a legal person or a consortium.</w:t>
      </w:r>
    </w:p>
    <w:p w14:paraId="1245D61A" w14:textId="77777777" w:rsidR="00B210E7" w:rsidRDefault="00B210E7" w:rsidP="00D22682">
      <w:pPr>
        <w:rPr>
          <w:rFonts w:ascii="Tahoma" w:hAnsi="Tahoma" w:cs="Tahoma"/>
          <w:sz w:val="20"/>
          <w:szCs w:val="20"/>
        </w:rPr>
      </w:pPr>
    </w:p>
    <w:p w14:paraId="1F0E2DE0" w14:textId="77777777" w:rsidR="00B210E7" w:rsidRDefault="00B210E7" w:rsidP="00D22682">
      <w:pPr>
        <w:rPr>
          <w:rFonts w:ascii="Tahoma" w:hAnsi="Tahoma" w:cs="Tahoma"/>
          <w:sz w:val="20"/>
          <w:szCs w:val="20"/>
        </w:rPr>
      </w:pPr>
    </w:p>
    <w:p w14:paraId="75E1EF19" w14:textId="77777777" w:rsidR="00B210E7" w:rsidRPr="00B210E7" w:rsidRDefault="00B210E7" w:rsidP="00B210E7">
      <w:pPr>
        <w:rPr>
          <w:rFonts w:ascii="Tahoma" w:hAnsi="Tahoma" w:cs="Tahoma"/>
          <w:sz w:val="20"/>
          <w:szCs w:val="20"/>
        </w:rPr>
      </w:pPr>
      <w:r w:rsidRPr="00B210E7">
        <w:rPr>
          <w:rFonts w:ascii="Tahoma" w:hAnsi="Tahoma" w:cs="Tahoma"/>
          <w:sz w:val="20"/>
          <w:szCs w:val="20"/>
        </w:rPr>
        <w:t>Additional rules applicable to the submission and assessment of the bids</w:t>
      </w:r>
    </w:p>
    <w:p w14:paraId="779E97AD" w14:textId="77777777" w:rsidR="00B210E7" w:rsidRPr="00B210E7" w:rsidRDefault="00B210E7" w:rsidP="00B210E7">
      <w:pPr>
        <w:rPr>
          <w:rFonts w:ascii="Tahoma" w:hAnsi="Tahoma" w:cs="Tahoma"/>
          <w:sz w:val="20"/>
          <w:szCs w:val="20"/>
        </w:rPr>
      </w:pPr>
      <w:r w:rsidRPr="00B210E7">
        <w:rPr>
          <w:rFonts w:ascii="Tahoma" w:hAnsi="Tahoma" w:cs="Tahoma"/>
          <w:sz w:val="20"/>
          <w:szCs w:val="20"/>
        </w:rPr>
        <w:t>The bidders’ attention is drawn to the following additional rules governing the assessment of the bids:</w:t>
      </w:r>
    </w:p>
    <w:p w14:paraId="689CF543" w14:textId="1467617E" w:rsidR="00B210E7" w:rsidRPr="00CE7B06" w:rsidRDefault="00B210E7" w:rsidP="00CE7B06">
      <w:pPr>
        <w:pStyle w:val="ListParagraph"/>
        <w:numPr>
          <w:ilvl w:val="0"/>
          <w:numId w:val="24"/>
        </w:numPr>
        <w:rPr>
          <w:rFonts w:ascii="Tahoma" w:hAnsi="Tahoma" w:cs="Tahoma"/>
          <w:sz w:val="20"/>
          <w:szCs w:val="20"/>
        </w:rPr>
      </w:pPr>
      <w:r w:rsidRPr="00CE7B06">
        <w:rPr>
          <w:rFonts w:ascii="Tahoma" w:hAnsi="Tahoma" w:cs="Tahoma"/>
          <w:sz w:val="20"/>
          <w:szCs w:val="20"/>
        </w:rPr>
        <w:t xml:space="preserve">Unless expressly provided otherwise in the tender documents, a bidder may not submit more than one bid for the same procurement </w:t>
      </w:r>
      <w:r w:rsidR="001215B4" w:rsidRPr="00CE7B06">
        <w:rPr>
          <w:rFonts w:ascii="Tahoma" w:hAnsi="Tahoma" w:cs="Tahoma"/>
          <w:sz w:val="20"/>
          <w:szCs w:val="20"/>
        </w:rPr>
        <w:t>procedure.</w:t>
      </w:r>
    </w:p>
    <w:p w14:paraId="25A415A9" w14:textId="5D1E1C9A" w:rsidR="00B210E7" w:rsidRPr="00CE7B06" w:rsidRDefault="00B210E7" w:rsidP="00CE7B06">
      <w:pPr>
        <w:pStyle w:val="ListParagraph"/>
        <w:numPr>
          <w:ilvl w:val="0"/>
          <w:numId w:val="24"/>
        </w:numPr>
        <w:rPr>
          <w:rFonts w:ascii="Tahoma" w:hAnsi="Tahoma" w:cs="Tahoma"/>
          <w:sz w:val="20"/>
          <w:szCs w:val="20"/>
        </w:rPr>
      </w:pPr>
      <w:r w:rsidRPr="00CE7B06">
        <w:rPr>
          <w:rFonts w:ascii="Tahoma" w:hAnsi="Tahoma" w:cs="Tahoma"/>
          <w:sz w:val="20"/>
          <w:szCs w:val="20"/>
        </w:rPr>
        <w:t xml:space="preserve">In the same procurement procedure, a legal person may not submit a bid and, at the same time, be a member of a consortium also bidding under the same procurement procedure. In such cases, the Council of Europe reserves the right to exclude the bid submitted by the legal person from the procurement </w:t>
      </w:r>
      <w:r w:rsidR="001215B4" w:rsidRPr="00CE7B06">
        <w:rPr>
          <w:rFonts w:ascii="Tahoma" w:hAnsi="Tahoma" w:cs="Tahoma"/>
          <w:sz w:val="20"/>
          <w:szCs w:val="20"/>
        </w:rPr>
        <w:t>procedure.</w:t>
      </w:r>
      <w:r w:rsidRPr="00CE7B06">
        <w:rPr>
          <w:rFonts w:ascii="Tahoma" w:hAnsi="Tahoma" w:cs="Tahoma"/>
          <w:sz w:val="20"/>
          <w:szCs w:val="20"/>
        </w:rPr>
        <w:t xml:space="preserve"> </w:t>
      </w:r>
    </w:p>
    <w:p w14:paraId="60ED7313" w14:textId="71BAC853" w:rsidR="00B210E7" w:rsidRPr="00CE7B06" w:rsidRDefault="00B210E7" w:rsidP="00CE7B06">
      <w:pPr>
        <w:pStyle w:val="ListParagraph"/>
        <w:numPr>
          <w:ilvl w:val="0"/>
          <w:numId w:val="24"/>
        </w:numPr>
        <w:rPr>
          <w:rFonts w:ascii="Tahoma" w:hAnsi="Tahoma" w:cs="Tahoma"/>
          <w:sz w:val="20"/>
          <w:szCs w:val="20"/>
        </w:rPr>
      </w:pPr>
      <w:r w:rsidRPr="00CE7B06">
        <w:rPr>
          <w:rFonts w:ascii="Tahoma" w:hAnsi="Tahoma" w:cs="Tahoma"/>
          <w:sz w:val="20"/>
          <w:szCs w:val="20"/>
        </w:rPr>
        <w:t>The Council reserves the right to reject any bid if, in its sole judgment, the financial offer is abnormally low or high. The Council may request clarification from the bidder before making its determination.</w:t>
      </w:r>
    </w:p>
    <w:p w14:paraId="3D6553E8" w14:textId="77777777" w:rsidR="00D22682" w:rsidRPr="00EB5355" w:rsidRDefault="00D22682" w:rsidP="00D22682">
      <w:pPr>
        <w:rPr>
          <w:rFonts w:ascii="Tahoma" w:hAnsi="Tahoma" w:cs="Tahoma"/>
          <w:sz w:val="20"/>
          <w:szCs w:val="20"/>
        </w:rPr>
      </w:pPr>
    </w:p>
    <w:p w14:paraId="77124F12" w14:textId="77777777" w:rsidR="009B6EDC" w:rsidRDefault="009B6EDC" w:rsidP="0053299D">
      <w:pPr>
        <w:pStyle w:val="ListParagraph"/>
        <w:numPr>
          <w:ilvl w:val="0"/>
          <w:numId w:val="8"/>
        </w:numPr>
        <w:spacing w:after="60"/>
        <w:rPr>
          <w:rFonts w:ascii="Tahoma" w:hAnsi="Tahoma" w:cs="Tahoma"/>
          <w:smallCaps/>
          <w:sz w:val="20"/>
          <w:szCs w:val="20"/>
        </w:rPr>
      </w:pPr>
      <w:r>
        <w:rPr>
          <w:rFonts w:ascii="Tahoma" w:hAnsi="Tahoma" w:cs="Tahoma"/>
          <w:smallCaps/>
          <w:sz w:val="20"/>
          <w:szCs w:val="20"/>
        </w:rPr>
        <w:t>NEGOTIATIONS</w:t>
      </w:r>
      <w:bookmarkStart w:id="3" w:name="_Hlk12554245"/>
    </w:p>
    <w:p w14:paraId="64C28FAE" w14:textId="08068213" w:rsidR="009B6EDC" w:rsidRPr="009B6EDC" w:rsidRDefault="009B6EDC" w:rsidP="009B6EDC">
      <w:pPr>
        <w:spacing w:after="60"/>
        <w:rPr>
          <w:rFonts w:ascii="Tahoma" w:hAnsi="Tahoma" w:cs="Tahoma"/>
          <w:smallCaps/>
          <w:sz w:val="20"/>
          <w:szCs w:val="20"/>
        </w:rPr>
      </w:pPr>
      <w:r w:rsidRPr="009B6EDC">
        <w:rPr>
          <w:rFonts w:ascii="Tahoma" w:hAnsi="Tahoma" w:cs="Tahoma"/>
          <w:sz w:val="20"/>
          <w:szCs w:val="20"/>
        </w:rPr>
        <w:t xml:space="preserve">The Council reserves the right to </w:t>
      </w:r>
      <w:r w:rsidR="001215B4" w:rsidRPr="009B6EDC">
        <w:rPr>
          <w:rFonts w:ascii="Tahoma" w:hAnsi="Tahoma" w:cs="Tahoma"/>
          <w:sz w:val="20"/>
          <w:szCs w:val="20"/>
        </w:rPr>
        <w:t>negotiate</w:t>
      </w:r>
      <w:r w:rsidRPr="009B6EDC">
        <w:rPr>
          <w:rFonts w:ascii="Tahoma" w:hAnsi="Tahoma" w:cs="Tahoma"/>
          <w:sz w:val="20"/>
          <w:szCs w:val="20"/>
        </w:rPr>
        <w:t xml:space="preserve"> with the bidders in accordance with Article 20 of Rule 1395.</w:t>
      </w:r>
      <w:bookmarkEnd w:id="3"/>
    </w:p>
    <w:p w14:paraId="36F1F751" w14:textId="77777777" w:rsidR="009B6EDC" w:rsidRPr="009B6EDC" w:rsidRDefault="009B6EDC" w:rsidP="009B6EDC">
      <w:pPr>
        <w:pStyle w:val="ListParagraph"/>
        <w:spacing w:after="120" w:line="259" w:lineRule="auto"/>
        <w:contextualSpacing/>
        <w:rPr>
          <w:rFonts w:ascii="Tahoma" w:hAnsi="Tahoma" w:cs="Tahoma"/>
          <w:smallCaps/>
          <w:sz w:val="20"/>
          <w:szCs w:val="20"/>
        </w:rPr>
      </w:pPr>
    </w:p>
    <w:p w14:paraId="3D6553E9" w14:textId="4072A8D4" w:rsidR="00D22682" w:rsidRPr="00EB5355" w:rsidRDefault="00D22682" w:rsidP="0053299D">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DOCUMENTS TO BE PROVIDED</w:t>
      </w:r>
    </w:p>
    <w:p w14:paraId="3D6553EA" w14:textId="4EDF1770" w:rsidR="00D22682" w:rsidRPr="00157B75" w:rsidRDefault="00D22682" w:rsidP="00D22682">
      <w:pPr>
        <w:spacing w:before="60"/>
        <w:rPr>
          <w:rFonts w:ascii="Tahoma" w:hAnsi="Tahoma" w:cs="Tahoma"/>
          <w:sz w:val="20"/>
          <w:szCs w:val="20"/>
        </w:rPr>
      </w:pPr>
      <w:r w:rsidRPr="00157B75">
        <w:rPr>
          <w:rFonts w:ascii="Tahoma" w:hAnsi="Tahoma" w:cs="Tahoma"/>
          <w:sz w:val="20"/>
          <w:szCs w:val="20"/>
        </w:rPr>
        <w:t>Tenderers are invited to submit:</w:t>
      </w:r>
    </w:p>
    <w:p w14:paraId="3D6553EB" w14:textId="4B31C02E" w:rsidR="00D22682" w:rsidRPr="00157B75" w:rsidRDefault="00D22682" w:rsidP="00CC0A63">
      <w:pPr>
        <w:pStyle w:val="ListParagraph"/>
        <w:numPr>
          <w:ilvl w:val="0"/>
          <w:numId w:val="5"/>
        </w:numPr>
        <w:rPr>
          <w:rFonts w:ascii="Tahoma" w:hAnsi="Tahoma" w:cs="Tahoma"/>
          <w:b/>
          <w:sz w:val="20"/>
          <w:szCs w:val="20"/>
        </w:rPr>
      </w:pPr>
      <w:r w:rsidRPr="00F5731F">
        <w:rPr>
          <w:rFonts w:ascii="Tahoma" w:hAnsi="Tahoma" w:cs="Tahoma"/>
          <w:bCs/>
          <w:sz w:val="20"/>
          <w:szCs w:val="20"/>
        </w:rPr>
        <w:t xml:space="preserve">A </w:t>
      </w:r>
      <w:r w:rsidRPr="00157B75">
        <w:rPr>
          <w:rFonts w:ascii="Tahoma" w:hAnsi="Tahoma" w:cs="Tahoma"/>
          <w:b/>
          <w:sz w:val="20"/>
          <w:szCs w:val="20"/>
        </w:rPr>
        <w:t xml:space="preserve">completed </w:t>
      </w:r>
      <w:r w:rsidRPr="00F5731F">
        <w:rPr>
          <w:rFonts w:ascii="Tahoma" w:hAnsi="Tahoma" w:cs="Tahoma"/>
          <w:bCs/>
          <w:sz w:val="20"/>
          <w:szCs w:val="20"/>
        </w:rPr>
        <w:t>and</w:t>
      </w:r>
      <w:r w:rsidRPr="00157B75">
        <w:rPr>
          <w:rFonts w:ascii="Tahoma" w:hAnsi="Tahoma" w:cs="Tahoma"/>
          <w:b/>
          <w:sz w:val="20"/>
          <w:szCs w:val="20"/>
        </w:rPr>
        <w:t xml:space="preserve"> signed </w:t>
      </w:r>
      <w:r w:rsidRPr="00F5731F">
        <w:rPr>
          <w:rFonts w:ascii="Tahoma" w:hAnsi="Tahoma" w:cs="Tahoma"/>
          <w:bCs/>
          <w:sz w:val="20"/>
          <w:szCs w:val="20"/>
        </w:rPr>
        <w:t>copy of the</w:t>
      </w:r>
      <w:r w:rsidRPr="00157B75">
        <w:rPr>
          <w:rFonts w:ascii="Tahoma" w:hAnsi="Tahoma" w:cs="Tahoma"/>
          <w:b/>
          <w:sz w:val="20"/>
          <w:szCs w:val="20"/>
        </w:rPr>
        <w:t xml:space="preserve"> </w:t>
      </w:r>
      <w:r w:rsidR="00AF3EDF" w:rsidRPr="00157B75">
        <w:rPr>
          <w:rFonts w:ascii="Tahoma" w:hAnsi="Tahoma" w:cs="Tahoma"/>
          <w:b/>
          <w:sz w:val="20"/>
          <w:szCs w:val="20"/>
        </w:rPr>
        <w:t>Contract</w:t>
      </w:r>
      <w:r w:rsidR="009C2712">
        <w:rPr>
          <w:rFonts w:ascii="Tahoma" w:hAnsi="Tahoma" w:cs="Tahoma"/>
          <w:b/>
          <w:sz w:val="20"/>
          <w:szCs w:val="20"/>
        </w:rPr>
        <w:t xml:space="preserve"> </w:t>
      </w:r>
      <w:r w:rsidR="009C2712" w:rsidRPr="009C2712">
        <w:rPr>
          <w:rFonts w:ascii="Tahoma" w:hAnsi="Tahoma" w:cs="Tahoma"/>
          <w:b/>
          <w:bCs/>
          <w:sz w:val="20"/>
          <w:szCs w:val="20"/>
          <w:lang w:val="en-US"/>
        </w:rPr>
        <w:t>(</w:t>
      </w:r>
      <w:r w:rsidR="009C2712" w:rsidRPr="009C2712">
        <w:rPr>
          <w:rFonts w:ascii="Tahoma" w:hAnsi="Tahoma" w:cs="Tahoma"/>
          <w:b/>
          <w:bCs/>
          <w:sz w:val="20"/>
          <w:szCs w:val="20"/>
        </w:rPr>
        <w:t>see document attached)</w:t>
      </w:r>
      <w:r w:rsidR="00801371" w:rsidRPr="00157B75">
        <w:rPr>
          <w:rStyle w:val="FootnoteReference"/>
          <w:rFonts w:ascii="Tahoma" w:hAnsi="Tahoma" w:cs="Tahoma"/>
          <w:b/>
          <w:sz w:val="20"/>
          <w:szCs w:val="20"/>
        </w:rPr>
        <w:footnoteReference w:id="3"/>
      </w:r>
      <w:r w:rsidR="00C84E8D">
        <w:rPr>
          <w:rFonts w:ascii="Tahoma" w:hAnsi="Tahoma" w:cs="Tahoma"/>
          <w:bCs/>
          <w:sz w:val="20"/>
          <w:szCs w:val="20"/>
        </w:rPr>
        <w:t>;</w:t>
      </w:r>
    </w:p>
    <w:p w14:paraId="240373FA" w14:textId="31A28C8A" w:rsidR="00C3198E" w:rsidRPr="00A95B4F" w:rsidRDefault="00CC0A63" w:rsidP="00157B75">
      <w:pPr>
        <w:pStyle w:val="ListParagraph"/>
        <w:numPr>
          <w:ilvl w:val="0"/>
          <w:numId w:val="5"/>
        </w:numPr>
        <w:rPr>
          <w:rFonts w:ascii="Tahoma" w:hAnsi="Tahoma" w:cs="Tahoma"/>
          <w:bCs/>
          <w:sz w:val="20"/>
          <w:szCs w:val="20"/>
        </w:rPr>
      </w:pPr>
      <w:r w:rsidRPr="00157B75">
        <w:rPr>
          <w:rFonts w:ascii="Tahoma" w:hAnsi="Tahoma" w:cs="Tahoma"/>
          <w:bCs/>
          <w:sz w:val="20"/>
          <w:szCs w:val="20"/>
        </w:rPr>
        <w:t>A quote, describing their financial offer</w:t>
      </w:r>
      <w:r w:rsidR="00B210E7">
        <w:rPr>
          <w:rFonts w:ascii="Tahoma" w:hAnsi="Tahoma" w:cs="Tahoma"/>
          <w:bCs/>
          <w:sz w:val="20"/>
          <w:szCs w:val="20"/>
        </w:rPr>
        <w:t xml:space="preserve"> with the technical characteristics of the offer</w:t>
      </w:r>
      <w:r w:rsidR="00A95B4F">
        <w:rPr>
          <w:rFonts w:ascii="Tahoma" w:hAnsi="Tahoma" w:cs="Tahoma"/>
          <w:bCs/>
          <w:sz w:val="20"/>
          <w:szCs w:val="20"/>
        </w:rPr>
        <w:t xml:space="preserve"> and the methodology</w:t>
      </w:r>
      <w:r w:rsidRPr="00157B75">
        <w:rPr>
          <w:rFonts w:ascii="Tahoma" w:hAnsi="Tahoma" w:cs="Tahoma"/>
          <w:bCs/>
          <w:sz w:val="20"/>
          <w:szCs w:val="20"/>
        </w:rPr>
        <w:t>, in line with the requirements of section</w:t>
      </w:r>
      <w:r w:rsidR="00A95B4F">
        <w:rPr>
          <w:rFonts w:ascii="Tahoma" w:hAnsi="Tahoma" w:cs="Tahoma"/>
          <w:bCs/>
          <w:sz w:val="20"/>
          <w:szCs w:val="20"/>
        </w:rPr>
        <w:t>s</w:t>
      </w:r>
      <w:r w:rsidRPr="00157B75">
        <w:rPr>
          <w:rFonts w:ascii="Tahoma" w:hAnsi="Tahoma" w:cs="Tahoma"/>
          <w:bCs/>
          <w:sz w:val="20"/>
          <w:szCs w:val="20"/>
        </w:rPr>
        <w:t xml:space="preserve"> C </w:t>
      </w:r>
      <w:r w:rsidR="00A95B4F">
        <w:rPr>
          <w:rFonts w:ascii="Tahoma" w:hAnsi="Tahoma" w:cs="Tahoma"/>
          <w:bCs/>
          <w:sz w:val="20"/>
          <w:szCs w:val="20"/>
        </w:rPr>
        <w:t xml:space="preserve">and D </w:t>
      </w:r>
      <w:r w:rsidRPr="00157B75">
        <w:rPr>
          <w:rFonts w:ascii="Tahoma" w:hAnsi="Tahoma" w:cs="Tahoma"/>
          <w:bCs/>
          <w:sz w:val="20"/>
          <w:szCs w:val="20"/>
        </w:rPr>
        <w:t>of the Tender File (see above</w:t>
      </w:r>
      <w:r w:rsidR="00B210E7">
        <w:rPr>
          <w:rFonts w:ascii="Tahoma" w:hAnsi="Tahoma" w:cs="Tahoma"/>
          <w:bCs/>
          <w:sz w:val="20"/>
          <w:szCs w:val="20"/>
        </w:rPr>
        <w:t xml:space="preserve">) and of the </w:t>
      </w:r>
      <w:r w:rsidR="00B210E7" w:rsidRPr="00B210E7">
        <w:rPr>
          <w:rFonts w:ascii="Tahoma" w:hAnsi="Tahoma" w:cs="Tahoma"/>
          <w:bCs/>
          <w:sz w:val="20"/>
          <w:szCs w:val="20"/>
        </w:rPr>
        <w:t>Business and Technical Requirements</w:t>
      </w:r>
      <w:r w:rsidR="00B210E7">
        <w:rPr>
          <w:rFonts w:ascii="Tahoma" w:hAnsi="Tahoma" w:cs="Tahoma"/>
          <w:bCs/>
          <w:sz w:val="20"/>
          <w:szCs w:val="20"/>
        </w:rPr>
        <w:t xml:space="preserve"> (attached</w:t>
      </w:r>
      <w:r w:rsidR="00CE7B06">
        <w:rPr>
          <w:rFonts w:ascii="Tahoma" w:hAnsi="Tahoma" w:cs="Tahoma"/>
          <w:bCs/>
          <w:sz w:val="20"/>
          <w:szCs w:val="20"/>
        </w:rPr>
        <w:t>)</w:t>
      </w:r>
      <w:r w:rsidR="00CE7B06" w:rsidRPr="00157B75">
        <w:rPr>
          <w:rFonts w:ascii="Tahoma" w:hAnsi="Tahoma" w:cs="Tahoma"/>
          <w:bCs/>
          <w:sz w:val="20"/>
          <w:szCs w:val="20"/>
        </w:rPr>
        <w:t>.</w:t>
      </w:r>
      <w:r w:rsidR="00C3198E" w:rsidRPr="00157B75">
        <w:rPr>
          <w:rFonts w:ascii="Tahoma" w:hAnsi="Tahoma" w:cs="Tahoma"/>
          <w:sz w:val="20"/>
          <w:szCs w:val="20"/>
        </w:rPr>
        <w:t xml:space="preserve"> </w:t>
      </w:r>
    </w:p>
    <w:p w14:paraId="44397836" w14:textId="37A24A53" w:rsidR="00C3198E" w:rsidRPr="00EA4A40" w:rsidRDefault="00A95B4F" w:rsidP="00CC0A63">
      <w:pPr>
        <w:pStyle w:val="ListParagraph"/>
        <w:keepLines/>
        <w:numPr>
          <w:ilvl w:val="0"/>
          <w:numId w:val="5"/>
        </w:numPr>
        <w:jc w:val="both"/>
        <w:rPr>
          <w:rFonts w:ascii="Tahoma" w:hAnsi="Tahoma" w:cs="Tahoma"/>
          <w:sz w:val="20"/>
          <w:szCs w:val="20"/>
          <w:lang w:val="en-US" w:eastAsia="fr-FR"/>
        </w:rPr>
      </w:pPr>
      <w:r>
        <w:rPr>
          <w:rFonts w:ascii="Tahoma" w:hAnsi="Tahoma" w:cs="Tahoma"/>
          <w:bCs/>
          <w:sz w:val="20"/>
          <w:szCs w:val="20"/>
        </w:rPr>
        <w:t xml:space="preserve">Other </w:t>
      </w:r>
      <w:r w:rsidRPr="00A95B4F">
        <w:rPr>
          <w:rFonts w:ascii="Tahoma" w:hAnsi="Tahoma" w:cs="Tahoma"/>
          <w:bCs/>
          <w:sz w:val="20"/>
          <w:szCs w:val="20"/>
        </w:rPr>
        <w:t>document</w:t>
      </w:r>
      <w:r>
        <w:rPr>
          <w:rFonts w:ascii="Tahoma" w:hAnsi="Tahoma" w:cs="Tahoma"/>
          <w:bCs/>
          <w:sz w:val="20"/>
          <w:szCs w:val="20"/>
        </w:rPr>
        <w:t>s</w:t>
      </w:r>
      <w:r w:rsidRPr="00A95B4F">
        <w:rPr>
          <w:rFonts w:ascii="Tahoma" w:hAnsi="Tahoma" w:cs="Tahoma"/>
          <w:bCs/>
          <w:sz w:val="20"/>
          <w:szCs w:val="20"/>
        </w:rPr>
        <w:t xml:space="preserve"> that are relevant for this procedure, in compliance with the instructions laid down above under the ‘</w:t>
      </w:r>
      <w:r>
        <w:rPr>
          <w:rFonts w:ascii="Tahoma" w:hAnsi="Tahoma" w:cs="Tahoma"/>
          <w:bCs/>
          <w:sz w:val="20"/>
          <w:szCs w:val="20"/>
        </w:rPr>
        <w:t>e</w:t>
      </w:r>
      <w:r w:rsidRPr="00A95B4F">
        <w:rPr>
          <w:rFonts w:ascii="Tahoma" w:hAnsi="Tahoma" w:cs="Tahoma"/>
          <w:bCs/>
          <w:sz w:val="20"/>
          <w:szCs w:val="20"/>
        </w:rPr>
        <w:t xml:space="preserve">xclusion </w:t>
      </w:r>
      <w:r>
        <w:rPr>
          <w:rFonts w:ascii="Tahoma" w:hAnsi="Tahoma" w:cs="Tahoma"/>
          <w:bCs/>
          <w:sz w:val="20"/>
          <w:szCs w:val="20"/>
        </w:rPr>
        <w:t xml:space="preserve">or award </w:t>
      </w:r>
      <w:r w:rsidRPr="00A95B4F">
        <w:rPr>
          <w:rFonts w:ascii="Tahoma" w:hAnsi="Tahoma" w:cs="Tahoma"/>
          <w:bCs/>
          <w:sz w:val="20"/>
          <w:szCs w:val="20"/>
        </w:rPr>
        <w:t>Criteria’ above (Section ‘Assessment’</w:t>
      </w:r>
      <w:proofErr w:type="gramStart"/>
      <w:r w:rsidR="00CE7B06" w:rsidRPr="00A95B4F">
        <w:rPr>
          <w:rFonts w:ascii="Tahoma" w:hAnsi="Tahoma" w:cs="Tahoma"/>
          <w:bCs/>
          <w:sz w:val="20"/>
          <w:szCs w:val="20"/>
        </w:rPr>
        <w:t>);</w:t>
      </w:r>
      <w:proofErr w:type="gramEnd"/>
      <w:r w:rsidR="00CE7B06" w:rsidRPr="00EA4A40">
        <w:rPr>
          <w:rFonts w:ascii="Tahoma" w:hAnsi="Tahoma" w:cs="Tahoma"/>
          <w:color w:val="000000" w:themeColor="text1"/>
          <w:sz w:val="20"/>
          <w:szCs w:val="20"/>
        </w:rPr>
        <w:t xml:space="preserve"> Registration</w:t>
      </w:r>
      <w:r w:rsidR="00C3198E" w:rsidRPr="00EA4A40">
        <w:rPr>
          <w:rFonts w:ascii="Tahoma" w:hAnsi="Tahoma" w:cs="Tahoma"/>
          <w:color w:val="000000" w:themeColor="text1"/>
          <w:sz w:val="20"/>
          <w:szCs w:val="20"/>
        </w:rPr>
        <w:t xml:space="preserve"> documents for legal </w:t>
      </w:r>
      <w:r w:rsidR="00CE7B06" w:rsidRPr="00EA4A40">
        <w:rPr>
          <w:rFonts w:ascii="Tahoma" w:hAnsi="Tahoma" w:cs="Tahoma"/>
          <w:color w:val="000000" w:themeColor="text1"/>
          <w:sz w:val="20"/>
          <w:szCs w:val="20"/>
        </w:rPr>
        <w:t>persons</w:t>
      </w:r>
      <w:r w:rsidR="00CE7B06">
        <w:rPr>
          <w:rFonts w:ascii="Tahoma" w:hAnsi="Tahoma" w:cs="Tahoma"/>
          <w:color w:val="000000" w:themeColor="text1"/>
          <w:sz w:val="20"/>
          <w:szCs w:val="20"/>
        </w:rPr>
        <w:t>.</w:t>
      </w:r>
    </w:p>
    <w:sdt>
      <w:sdtPr>
        <w:rPr>
          <w:rFonts w:ascii="Tahoma" w:hAnsi="Tahoma" w:cs="Tahoma"/>
          <w:sz w:val="20"/>
          <w:szCs w:val="20"/>
        </w:rPr>
        <w:id w:val="-532114040"/>
        <w:lock w:val="sdtContentLocked"/>
        <w:placeholder>
          <w:docPart w:val="DefaultPlaceholder_-1854013440"/>
        </w:placeholder>
      </w:sdtPr>
      <w:sdtContent>
        <w:p w14:paraId="406AC7CD" w14:textId="3A65D838" w:rsidR="00027FF4" w:rsidRPr="00EA4A40" w:rsidRDefault="00027FF4" w:rsidP="00A71D50">
          <w:pPr>
            <w:numPr>
              <w:ilvl w:val="0"/>
              <w:numId w:val="6"/>
            </w:numPr>
            <w:rPr>
              <w:rFonts w:ascii="Tahoma" w:hAnsi="Tahoma" w:cs="Tahoma"/>
              <w:sz w:val="20"/>
              <w:szCs w:val="20"/>
            </w:rPr>
          </w:pPr>
          <w:r w:rsidRPr="00EA4A40">
            <w:rPr>
              <w:rFonts w:ascii="Tahoma" w:hAnsi="Tahoma" w:cs="Tahoma"/>
              <w:sz w:val="20"/>
              <w:szCs w:val="20"/>
            </w:rPr>
            <w:t>A list of all owners and executive officers, for legal persons only;</w:t>
          </w:r>
        </w:p>
      </w:sdtContent>
    </w:sdt>
    <w:p w14:paraId="3D6553F3" w14:textId="628C0A29" w:rsidR="00D22682" w:rsidRPr="00CE7B06" w:rsidRDefault="00DF6464" w:rsidP="00A71D50">
      <w:pPr>
        <w:numPr>
          <w:ilvl w:val="0"/>
          <w:numId w:val="6"/>
        </w:numPr>
        <w:rPr>
          <w:rFonts w:ascii="Tahoma" w:hAnsi="Tahoma" w:cs="Tahoma"/>
          <w:b/>
          <w:sz w:val="20"/>
          <w:szCs w:val="20"/>
        </w:rPr>
      </w:pPr>
      <w:r w:rsidRPr="00CE7B06">
        <w:rPr>
          <w:rFonts w:ascii="Tahoma" w:hAnsi="Tahoma" w:cs="Tahoma"/>
          <w:b/>
          <w:sz w:val="20"/>
          <w:szCs w:val="20"/>
        </w:rPr>
        <w:t xml:space="preserve">List of </w:t>
      </w:r>
      <w:r w:rsidR="0075408A" w:rsidRPr="00CE7B06">
        <w:rPr>
          <w:rFonts w:ascii="Tahoma" w:hAnsi="Tahoma" w:cs="Tahoma"/>
          <w:b/>
          <w:sz w:val="20"/>
          <w:szCs w:val="20"/>
        </w:rPr>
        <w:t>similar</w:t>
      </w:r>
      <w:r w:rsidRPr="00CE7B06">
        <w:rPr>
          <w:rFonts w:ascii="Tahoma" w:hAnsi="Tahoma" w:cs="Tahoma"/>
          <w:b/>
          <w:sz w:val="20"/>
          <w:szCs w:val="20"/>
        </w:rPr>
        <w:t xml:space="preserve"> contracts </w:t>
      </w:r>
      <w:r w:rsidRPr="00CE7B06">
        <w:rPr>
          <w:rFonts w:ascii="Tahoma" w:hAnsi="Tahoma" w:cs="Tahoma"/>
          <w:sz w:val="20"/>
          <w:szCs w:val="20"/>
        </w:rPr>
        <w:t xml:space="preserve">completed in the last </w:t>
      </w:r>
      <w:r w:rsidR="00D57B31" w:rsidRPr="00CE7B06">
        <w:rPr>
          <w:rFonts w:ascii="Tahoma" w:hAnsi="Tahoma" w:cs="Tahoma"/>
          <w:b/>
          <w:bCs/>
          <w:sz w:val="20"/>
          <w:szCs w:val="20"/>
        </w:rPr>
        <w:t>2 years</w:t>
      </w:r>
    </w:p>
    <w:p w14:paraId="3D6553F4" w14:textId="77777777" w:rsidR="00D22682" w:rsidRPr="00EB5355" w:rsidRDefault="00D22682" w:rsidP="00D22682">
      <w:pPr>
        <w:rPr>
          <w:rFonts w:ascii="Tahoma" w:hAnsi="Tahoma" w:cs="Tahoma"/>
          <w:b/>
          <w:color w:val="000000"/>
          <w:sz w:val="20"/>
          <w:szCs w:val="20"/>
        </w:rPr>
      </w:pPr>
    </w:p>
    <w:p w14:paraId="329B4C53" w14:textId="7D161296" w:rsidR="002861C4" w:rsidRPr="00EB5355" w:rsidRDefault="002861C4" w:rsidP="002861C4">
      <w:pPr>
        <w:shd w:val="clear" w:color="auto" w:fill="FFFFFF" w:themeFill="background1"/>
        <w:rPr>
          <w:rFonts w:ascii="Tahoma" w:hAnsi="Tahoma" w:cs="Tahoma"/>
          <w:b/>
          <w:color w:val="000000" w:themeColor="text1"/>
          <w:sz w:val="20"/>
        </w:rPr>
      </w:pPr>
      <w:r w:rsidRPr="00EB5355">
        <w:rPr>
          <w:rFonts w:ascii="Tahoma" w:hAnsi="Tahoma" w:cs="Tahoma"/>
          <w:b/>
          <w:color w:val="000000" w:themeColor="text1"/>
          <w:sz w:val="20"/>
        </w:rPr>
        <w:t xml:space="preserve">All documents shall be submitted in </w:t>
      </w:r>
      <w:r w:rsidRPr="00CE7B06">
        <w:rPr>
          <w:rFonts w:ascii="Tahoma" w:hAnsi="Tahoma" w:cs="Tahoma"/>
          <w:b/>
          <w:color w:val="000000" w:themeColor="text1"/>
          <w:sz w:val="20"/>
        </w:rPr>
        <w:t>English,</w:t>
      </w:r>
      <w:r w:rsidRPr="00EB5355">
        <w:rPr>
          <w:rFonts w:ascii="Tahoma" w:hAnsi="Tahoma" w:cs="Tahoma"/>
          <w:b/>
          <w:color w:val="000000" w:themeColor="text1"/>
          <w:sz w:val="20"/>
        </w:rPr>
        <w:t xml:space="preserve"> failure to do so will result in the exclusion of the tender. </w:t>
      </w:r>
    </w:p>
    <w:p w14:paraId="0ACBE4CC" w14:textId="4A4039AF" w:rsidR="002861C4" w:rsidRPr="00EB5355" w:rsidRDefault="002861C4" w:rsidP="002861C4">
      <w:pPr>
        <w:shd w:val="clear" w:color="auto" w:fill="FFFFFF" w:themeFill="background1"/>
        <w:rPr>
          <w:rFonts w:ascii="Tahoma" w:hAnsi="Tahoma" w:cs="Tahoma"/>
          <w:b/>
          <w:color w:val="000000"/>
          <w:sz w:val="20"/>
        </w:rPr>
      </w:pPr>
      <w:r w:rsidRPr="00EB5355">
        <w:rPr>
          <w:rFonts w:ascii="Tahoma" w:hAnsi="Tahoma" w:cs="Tahoma"/>
          <w:b/>
          <w:color w:val="000000"/>
          <w:sz w:val="20"/>
        </w:rPr>
        <w:t>If any of the documents listed above are missing,</w:t>
      </w:r>
      <w:r w:rsidR="008A714D" w:rsidRPr="00EB5355">
        <w:rPr>
          <w:rFonts w:ascii="Tahoma" w:hAnsi="Tahoma" w:cs="Tahoma"/>
        </w:rPr>
        <w:t xml:space="preserve"> </w:t>
      </w:r>
      <w:r w:rsidR="008A714D" w:rsidRPr="00EB5355">
        <w:rPr>
          <w:rFonts w:ascii="Tahoma" w:hAnsi="Tahoma" w:cs="Tahoma"/>
          <w:b/>
          <w:color w:val="000000"/>
          <w:sz w:val="20"/>
        </w:rPr>
        <w:t>the Council of Europe reserves the right to reject the tender</w:t>
      </w:r>
      <w:r w:rsidRPr="00EB5355">
        <w:rPr>
          <w:rFonts w:ascii="Tahoma" w:hAnsi="Tahoma" w:cs="Tahoma"/>
          <w:b/>
          <w:color w:val="000000"/>
          <w:sz w:val="20"/>
        </w:rPr>
        <w:t>.</w:t>
      </w:r>
    </w:p>
    <w:p w14:paraId="0DFBF9FA" w14:textId="24860437" w:rsidR="00801371" w:rsidRPr="00EB5355" w:rsidRDefault="00801371" w:rsidP="002861C4">
      <w:pPr>
        <w:shd w:val="clear" w:color="auto" w:fill="FFFFFF" w:themeFill="background1"/>
        <w:rPr>
          <w:rFonts w:ascii="Tahoma" w:hAnsi="Tahoma" w:cs="Tahoma"/>
          <w:b/>
          <w:color w:val="000000"/>
          <w:sz w:val="20"/>
        </w:rPr>
      </w:pPr>
    </w:p>
    <w:p w14:paraId="3D344590" w14:textId="176260EC" w:rsidR="000645DC" w:rsidRPr="00EB5355" w:rsidRDefault="000645DC" w:rsidP="000645DC">
      <w:pPr>
        <w:rPr>
          <w:rFonts w:ascii="Tahoma" w:eastAsia="Calibri" w:hAnsi="Tahoma" w:cs="Tahoma"/>
          <w:sz w:val="16"/>
          <w:szCs w:val="16"/>
          <w:lang w:val="en-US" w:eastAsia="en-US"/>
        </w:rPr>
      </w:pPr>
      <w:r w:rsidRPr="00EB5355">
        <w:rPr>
          <w:rFonts w:ascii="Tahoma" w:hAnsi="Tahoma" w:cs="Tahoma"/>
          <w:b/>
          <w:bCs/>
          <w:color w:val="000000"/>
          <w:sz w:val="20"/>
          <w:szCs w:val="20"/>
        </w:rPr>
        <w:t xml:space="preserve">The Council reserves the right to reject a tender if the scanned documents </w:t>
      </w:r>
      <w:r w:rsidRPr="00EB5355">
        <w:rPr>
          <w:rFonts w:ascii="Tahoma" w:hAnsi="Tahoma" w:cs="Tahoma"/>
          <w:b/>
          <w:bCs/>
          <w:color w:val="000000"/>
          <w:sz w:val="20"/>
          <w:szCs w:val="20"/>
          <w:u w:val="single"/>
        </w:rPr>
        <w:t>are of such a quality that the documents cannot be read.</w:t>
      </w:r>
    </w:p>
    <w:p w14:paraId="3D6553F9" w14:textId="77777777" w:rsidR="00A91875" w:rsidRPr="00EB5355" w:rsidRDefault="00A91875" w:rsidP="00A91875">
      <w:pPr>
        <w:rPr>
          <w:rFonts w:ascii="Tahoma" w:hAnsi="Tahoma" w:cs="Tahoma"/>
          <w:sz w:val="20"/>
          <w:szCs w:val="20"/>
          <w:lang w:val="en-US"/>
        </w:rPr>
      </w:pPr>
    </w:p>
    <w:p w14:paraId="3D6553FB" w14:textId="3DEBA63E" w:rsidR="00BB66CF" w:rsidRPr="00EB5355" w:rsidRDefault="002C6181" w:rsidP="00002CC6">
      <w:pPr>
        <w:jc w:val="center"/>
        <w:rPr>
          <w:rFonts w:ascii="Tahoma" w:eastAsia="Calibri" w:hAnsi="Tahoma" w:cs="Tahoma"/>
          <w:sz w:val="20"/>
          <w:szCs w:val="20"/>
          <w:lang w:eastAsia="en-US"/>
        </w:rPr>
      </w:pPr>
      <w:r w:rsidRPr="00EB5355">
        <w:rPr>
          <w:rFonts w:ascii="Tahoma" w:hAnsi="Tahoma" w:cs="Tahoma"/>
          <w:b/>
          <w:sz w:val="20"/>
          <w:szCs w:val="20"/>
        </w:rPr>
        <w:t>* * *</w:t>
      </w:r>
    </w:p>
    <w:sectPr w:rsidR="00BB66CF" w:rsidRPr="00EB5355" w:rsidSect="00D72AFB">
      <w:pgSz w:w="11907" w:h="16840" w:code="9"/>
      <w:pgMar w:top="851" w:right="1134" w:bottom="568" w:left="1418" w:header="426"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37F24" w14:textId="77777777" w:rsidR="00750402" w:rsidRDefault="00750402" w:rsidP="00D50F13">
      <w:r>
        <w:separator/>
      </w:r>
    </w:p>
  </w:endnote>
  <w:endnote w:type="continuationSeparator" w:id="0">
    <w:p w14:paraId="2B2222B3" w14:textId="77777777" w:rsidR="00750402" w:rsidRDefault="00750402"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F2F97" w14:textId="77777777" w:rsidR="00750402" w:rsidRDefault="00750402" w:rsidP="00D50F13">
      <w:r>
        <w:separator/>
      </w:r>
    </w:p>
  </w:footnote>
  <w:footnote w:type="continuationSeparator" w:id="0">
    <w:p w14:paraId="3033AF1E" w14:textId="77777777" w:rsidR="00750402" w:rsidRDefault="00750402" w:rsidP="00D50F13">
      <w:r>
        <w:continuationSeparator/>
      </w:r>
    </w:p>
  </w:footnote>
  <w:footnote w:id="1">
    <w:p w14:paraId="4651831E" w14:textId="3337E469" w:rsidR="0028341F" w:rsidRPr="00AE4966" w:rsidRDefault="0028341F" w:rsidP="0028341F">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B6EDC">
          <w:rPr>
            <w:rStyle w:val="Hyperlink"/>
            <w:rFonts w:ascii="Arial Narrow" w:hAnsi="Arial Narrow"/>
            <w:sz w:val="16"/>
            <w:szCs w:val="16"/>
          </w:rPr>
          <w:t>95</w:t>
        </w:r>
        <w:r w:rsidRPr="00AE4966">
          <w:rPr>
            <w:rStyle w:val="Hyperlink"/>
            <w:rFonts w:ascii="Arial Narrow" w:hAnsi="Arial Narrow"/>
            <w:sz w:val="16"/>
            <w:szCs w:val="16"/>
          </w:rPr>
          <w:t xml:space="preserve"> of 2</w:t>
        </w:r>
        <w:r w:rsidR="009B6EDC">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B6EDC">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3E6ED8C0" w14:textId="77777777" w:rsidR="00AC1D67" w:rsidRDefault="00AC1D67" w:rsidP="00AC1D67">
      <w:pPr>
        <w:pStyle w:val="FootnoteText"/>
        <w:jc w:val="both"/>
        <w:rPr>
          <w:rFonts w:ascii="Arial Narrow" w:hAnsi="Arial Narrow"/>
          <w:sz w:val="16"/>
          <w:szCs w:val="16"/>
        </w:rPr>
      </w:pPr>
      <w:r w:rsidRPr="00AE4966">
        <w:rPr>
          <w:rStyle w:val="FootnoteReference"/>
          <w:rFonts w:ascii="Arial Narrow" w:hAnsi="Arial Narrow"/>
          <w:sz w:val="16"/>
          <w:szCs w:val="16"/>
        </w:rPr>
        <w:footnoteRef/>
      </w:r>
      <w:r w:rsidRPr="00AE4966">
        <w:rPr>
          <w:rFonts w:ascii="Arial Narrow" w:hAnsi="Arial Narrow"/>
          <w:sz w:val="16"/>
          <w:szCs w:val="16"/>
        </w:rPr>
        <w:t xml:space="preserve"> The Council of Europe </w:t>
      </w:r>
      <w:r w:rsidRPr="00027FF4">
        <w:rPr>
          <w:rFonts w:ascii="Arial Narrow" w:hAnsi="Arial Narrow"/>
          <w:sz w:val="16"/>
          <w:szCs w:val="16"/>
          <w:u w:val="single"/>
        </w:rPr>
        <w:t>reserves the right</w:t>
      </w:r>
      <w:r w:rsidRPr="00AE4966">
        <w:rPr>
          <w:rFonts w:ascii="Arial Narrow" w:hAnsi="Arial Narrow"/>
          <w:sz w:val="16"/>
          <w:szCs w:val="16"/>
        </w:rPr>
        <w:t xml:space="preserve"> to ask tenderers, at a later stage, to supply </w:t>
      </w:r>
      <w:r w:rsidRPr="00DC3804">
        <w:rPr>
          <w:rFonts w:ascii="Arial Narrow" w:hAnsi="Arial Narrow"/>
          <w:sz w:val="16"/>
          <w:szCs w:val="16"/>
        </w:rPr>
        <w:t>the following supporting documents:</w:t>
      </w:r>
    </w:p>
    <w:p w14:paraId="3D7E083B" w14:textId="77777777" w:rsidR="00AC1D67" w:rsidRDefault="00AC1D67" w:rsidP="00AC1D67">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Pr="00AE4966">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Pr>
          <w:rFonts w:ascii="Arial Narrow" w:hAnsi="Arial Narrow"/>
          <w:sz w:val="16"/>
          <w:szCs w:val="16"/>
        </w:rPr>
        <w:t xml:space="preserve">and sixth </w:t>
      </w:r>
      <w:r w:rsidRPr="00AE4966">
        <w:rPr>
          <w:rFonts w:ascii="Arial Narrow" w:hAnsi="Arial Narrow"/>
          <w:sz w:val="16"/>
          <w:szCs w:val="16"/>
        </w:rPr>
        <w:t xml:space="preserve">above listed exclusion criteria are </w:t>
      </w:r>
      <w:proofErr w:type="gramStart"/>
      <w:r w:rsidRPr="00AE4966">
        <w:rPr>
          <w:rFonts w:ascii="Arial Narrow" w:hAnsi="Arial Narrow"/>
          <w:sz w:val="16"/>
          <w:szCs w:val="16"/>
        </w:rPr>
        <w:t>met</w:t>
      </w:r>
      <w:r>
        <w:rPr>
          <w:rFonts w:ascii="Arial Narrow" w:hAnsi="Arial Narrow"/>
          <w:sz w:val="16"/>
          <w:szCs w:val="16"/>
        </w:rPr>
        <w:t>;</w:t>
      </w:r>
      <w:proofErr w:type="gramEnd"/>
    </w:p>
    <w:p w14:paraId="270E880A" w14:textId="77777777" w:rsidR="00AC1D67" w:rsidRDefault="00AC1D67" w:rsidP="00AC1D67">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Pr="00AE4966">
        <w:rPr>
          <w:rFonts w:ascii="Arial Narrow" w:hAnsi="Arial Narrow"/>
          <w:sz w:val="16"/>
          <w:szCs w:val="16"/>
        </w:rPr>
        <w:t xml:space="preserve"> certificate issued by the competent authority of the country of incorporation indicating that the fourth criterion is </w:t>
      </w:r>
      <w:proofErr w:type="gramStart"/>
      <w:r w:rsidRPr="00AE4966">
        <w:rPr>
          <w:rFonts w:ascii="Arial Narrow" w:hAnsi="Arial Narrow"/>
          <w:sz w:val="16"/>
          <w:szCs w:val="16"/>
        </w:rPr>
        <w:t>met</w:t>
      </w:r>
      <w:r>
        <w:rPr>
          <w:rFonts w:ascii="Arial Narrow" w:hAnsi="Arial Narrow"/>
          <w:sz w:val="16"/>
          <w:szCs w:val="16"/>
        </w:rPr>
        <w:t>;</w:t>
      </w:r>
      <w:proofErr w:type="gramEnd"/>
    </w:p>
    <w:p w14:paraId="7385C1D8" w14:textId="77777777" w:rsidR="00AC1D67" w:rsidRDefault="00AC1D67" w:rsidP="00AC1D67">
      <w:pPr>
        <w:pStyle w:val="FootnoteText"/>
        <w:numPr>
          <w:ilvl w:val="0"/>
          <w:numId w:val="9"/>
        </w:numPr>
        <w:ind w:left="142" w:hanging="142"/>
        <w:jc w:val="both"/>
        <w:rPr>
          <w:rFonts w:ascii="Arial Narrow" w:hAnsi="Arial Narrow"/>
          <w:sz w:val="16"/>
          <w:szCs w:val="16"/>
        </w:rPr>
      </w:pPr>
      <w:r w:rsidRPr="00DC3804">
        <w:rPr>
          <w:rFonts w:ascii="Arial Narrow" w:hAnsi="Arial Narrow"/>
          <w:sz w:val="16"/>
          <w:szCs w:val="16"/>
        </w:rPr>
        <w:t xml:space="preserve">For legal persons, an extract from the companies </w:t>
      </w:r>
      <w:proofErr w:type="gramStart"/>
      <w:r w:rsidRPr="00DC3804">
        <w:rPr>
          <w:rFonts w:ascii="Arial Narrow" w:hAnsi="Arial Narrow"/>
          <w:sz w:val="16"/>
          <w:szCs w:val="16"/>
        </w:rPr>
        <w:t>register</w:t>
      </w:r>
      <w:proofErr w:type="gramEnd"/>
      <w:r w:rsidRPr="00DC3804">
        <w:rPr>
          <w:rFonts w:ascii="Arial Narrow" w:hAnsi="Arial Narrow"/>
          <w:sz w:val="16"/>
          <w:szCs w:val="16"/>
        </w:rPr>
        <w:t xml:space="preserve"> or other official document proving ownership and control of the Tenderer</w:t>
      </w:r>
      <w:r>
        <w:rPr>
          <w:rFonts w:ascii="Arial Narrow" w:hAnsi="Arial Narrow"/>
          <w:sz w:val="16"/>
          <w:szCs w:val="16"/>
        </w:rPr>
        <w:t>;</w:t>
      </w:r>
    </w:p>
    <w:p w14:paraId="6D6A6FFB" w14:textId="77777777" w:rsidR="00AC1D67" w:rsidRPr="00966234" w:rsidRDefault="00AC1D67" w:rsidP="00AC1D67">
      <w:pPr>
        <w:pStyle w:val="FootnoteText"/>
        <w:numPr>
          <w:ilvl w:val="0"/>
          <w:numId w:val="9"/>
        </w:numPr>
        <w:ind w:left="142" w:hanging="142"/>
        <w:jc w:val="both"/>
        <w:rPr>
          <w:rFonts w:ascii="Arial Narrow" w:hAnsi="Arial Narrow"/>
          <w:sz w:val="16"/>
          <w:szCs w:val="16"/>
        </w:rPr>
      </w:pPr>
      <w:r w:rsidRPr="00966234">
        <w:rPr>
          <w:rFonts w:ascii="Arial Narrow" w:hAnsi="Arial Narrow" w:cs="Times New Roman"/>
          <w:sz w:val="16"/>
          <w:szCs w:val="16"/>
        </w:rPr>
        <w:t xml:space="preserve">For natural persons (including owners and executive officers of legal persons), a scanned copy of a valid photographic proof of identity (e.g. passport). </w:t>
      </w:r>
    </w:p>
  </w:footnote>
  <w:footnote w:id="3">
    <w:p w14:paraId="49AADE66" w14:textId="066C5350" w:rsidR="00801371" w:rsidRPr="000645DC" w:rsidRDefault="00801371" w:rsidP="000645DC">
      <w:pPr>
        <w:rPr>
          <w:rFonts w:ascii="Arial Narrow" w:hAnsi="Arial Narrow"/>
          <w:b/>
          <w:bCs/>
          <w:color w:val="000000"/>
          <w:sz w:val="20"/>
          <w:szCs w:val="20"/>
          <w:highlight w:val="yellow"/>
        </w:rPr>
      </w:pPr>
      <w:r w:rsidRPr="000645DC">
        <w:rPr>
          <w:rStyle w:val="FootnoteReference"/>
          <w:rFonts w:ascii="Arial Narrow" w:hAnsi="Arial Narrow"/>
          <w:sz w:val="16"/>
          <w:szCs w:val="16"/>
        </w:rPr>
        <w:footnoteRef/>
      </w:r>
      <w:r w:rsidRPr="000645DC">
        <w:rPr>
          <w:rFonts w:ascii="Arial Narrow" w:hAnsi="Arial Narrow"/>
          <w:sz w:val="16"/>
          <w:szCs w:val="16"/>
        </w:rPr>
        <w:t xml:space="preserve"> </w:t>
      </w:r>
      <w:r w:rsidR="000645DC" w:rsidRPr="000645DC">
        <w:rPr>
          <w:rFonts w:ascii="Arial Narrow" w:eastAsia="Calibri" w:hAnsi="Arial Narrow" w:cs="Times New Roman"/>
          <w:sz w:val="16"/>
          <w:szCs w:val="16"/>
          <w:lang w:val="en-US" w:eastAsia="en-US"/>
        </w:rPr>
        <w:t xml:space="preserve">The </w:t>
      </w:r>
      <w:r w:rsidR="00EE1CA0">
        <w:rPr>
          <w:rFonts w:ascii="Arial Narrow" w:eastAsia="Calibri" w:hAnsi="Arial Narrow" w:cs="Times New Roman"/>
          <w:sz w:val="16"/>
          <w:szCs w:val="16"/>
          <w:lang w:val="en-US" w:eastAsia="en-US"/>
        </w:rPr>
        <w:t>Contract</w:t>
      </w:r>
      <w:r w:rsidR="000645DC" w:rsidRPr="000645DC">
        <w:rPr>
          <w:rFonts w:ascii="Arial Narrow" w:eastAsia="Calibri" w:hAnsi="Arial Narrow" w:cs="Times New Roman"/>
          <w:sz w:val="16"/>
          <w:szCs w:val="16"/>
          <w:lang w:val="en-US" w:eastAsia="en-US"/>
        </w:rPr>
        <w:t xml:space="preserve"> must be completed, signed and scanned in its entirety (i.e. including all the pages). The scanned </w:t>
      </w:r>
      <w:r w:rsidR="00EE1CA0">
        <w:rPr>
          <w:rFonts w:ascii="Arial Narrow" w:eastAsia="Calibri" w:hAnsi="Arial Narrow" w:cs="Times New Roman"/>
          <w:sz w:val="16"/>
          <w:szCs w:val="16"/>
          <w:lang w:val="en-US" w:eastAsia="en-US"/>
        </w:rPr>
        <w:t>Contract</w:t>
      </w:r>
      <w:r w:rsidR="000645DC" w:rsidRPr="000645DC">
        <w:rPr>
          <w:rFonts w:ascii="Arial Narrow" w:eastAsia="Calibri" w:hAnsi="Arial Narrow" w:cs="Times New Roman"/>
          <w:sz w:val="16"/>
          <w:szCs w:val="16"/>
          <w:lang w:val="en-US" w:eastAsia="en-US"/>
        </w:rPr>
        <w:t xml:space="preserve"> may be sent page by page (attached to a single email) or as a compiled document, although a compiled document would be preferred.</w:t>
      </w:r>
      <w:r w:rsidR="00CE6C6F" w:rsidRPr="00CE6C6F">
        <w:rPr>
          <w:rFonts w:ascii="Arial Narrow" w:eastAsia="Calibri" w:hAnsi="Arial Narrow" w:cs="Times New Roman"/>
          <w:sz w:val="16"/>
          <w:szCs w:val="16"/>
          <w:lang w:val="en-US" w:eastAsia="en-US"/>
        </w:rPr>
        <w:t xml:space="preserve"> </w:t>
      </w:r>
      <w:r w:rsidR="00CE6C6F" w:rsidRPr="000645DC">
        <w:rPr>
          <w:rFonts w:ascii="Arial Narrow" w:eastAsia="Calibri" w:hAnsi="Arial Narrow" w:cs="Times New Roman"/>
          <w:sz w:val="16"/>
          <w:szCs w:val="16"/>
          <w:lang w:val="en-US" w:eastAsia="en-US"/>
        </w:rPr>
        <w:t>For all scanned documents, .pdf files are preferred.</w:t>
      </w:r>
      <w:r w:rsidR="00CE6C6F" w:rsidRPr="000645DC">
        <w:rPr>
          <w:rFonts w:ascii="Arial Narrow" w:hAnsi="Arial Narrow"/>
          <w:b/>
          <w:bCs/>
          <w:color w:val="000000"/>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29B3BFCC" w14:textId="0FB10B86" w:rsidR="00002CC6" w:rsidRPr="00002CC6" w:rsidRDefault="00002CC6">
        <w:pPr>
          <w:pStyle w:val="Header"/>
          <w:jc w:val="right"/>
          <w:rPr>
            <w:rFonts w:ascii="Arial Narrow" w:hAnsi="Arial Narrow"/>
          </w:rPr>
        </w:pPr>
        <w:r w:rsidRPr="00002CC6">
          <w:rPr>
            <w:rFonts w:ascii="Arial Narrow" w:hAnsi="Arial Narrow"/>
            <w:bCs/>
            <w:sz w:val="24"/>
            <w:szCs w:val="24"/>
          </w:rPr>
          <w:fldChar w:fldCharType="begin"/>
        </w:r>
        <w:r w:rsidRPr="00002CC6">
          <w:rPr>
            <w:rFonts w:ascii="Arial Narrow" w:hAnsi="Arial Narrow"/>
            <w:bCs/>
          </w:rPr>
          <w:instrText xml:space="preserve"> PAGE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r w:rsidRPr="00002CC6">
          <w:rPr>
            <w:rFonts w:ascii="Arial Narrow" w:hAnsi="Arial Narrow"/>
          </w:rPr>
          <w:t xml:space="preserve"> / </w:t>
        </w:r>
        <w:r w:rsidRPr="00002CC6">
          <w:rPr>
            <w:rFonts w:ascii="Arial Narrow" w:hAnsi="Arial Narrow"/>
            <w:bCs/>
            <w:sz w:val="24"/>
            <w:szCs w:val="24"/>
          </w:rPr>
          <w:fldChar w:fldCharType="begin"/>
        </w:r>
        <w:r w:rsidRPr="00002CC6">
          <w:rPr>
            <w:rFonts w:ascii="Arial Narrow" w:hAnsi="Arial Narrow"/>
            <w:bCs/>
          </w:rPr>
          <w:instrText xml:space="preserve"> NUMPAGES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p>
    </w:sdtContent>
  </w:sdt>
  <w:p w14:paraId="3D655404" w14:textId="77777777" w:rsidR="000E60C6" w:rsidRPr="004E7D01" w:rsidRDefault="000E60C6"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540AD"/>
    <w:multiLevelType w:val="multilevel"/>
    <w:tmpl w:val="F210D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AB145F"/>
    <w:multiLevelType w:val="multilevel"/>
    <w:tmpl w:val="64CA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1E51CE"/>
    <w:multiLevelType w:val="multilevel"/>
    <w:tmpl w:val="032E7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655C67"/>
    <w:multiLevelType w:val="multilevel"/>
    <w:tmpl w:val="590CB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5309F0"/>
    <w:multiLevelType w:val="hybridMultilevel"/>
    <w:tmpl w:val="B268E77A"/>
    <w:lvl w:ilvl="0" w:tplc="E7041436">
      <w:numFmt w:val="bullet"/>
      <w:lvlText w:val="-"/>
      <w:lvlJc w:val="left"/>
      <w:pPr>
        <w:ind w:left="1080" w:hanging="72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69272D9"/>
    <w:multiLevelType w:val="hybridMultilevel"/>
    <w:tmpl w:val="9A3EDD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210548F"/>
    <w:multiLevelType w:val="hybridMultilevel"/>
    <w:tmpl w:val="6624DA1A"/>
    <w:lvl w:ilvl="0" w:tplc="38465E0C">
      <w:start w:val="2"/>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21D307B"/>
    <w:multiLevelType w:val="multilevel"/>
    <w:tmpl w:val="42926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DE5B62"/>
    <w:multiLevelType w:val="hybridMultilevel"/>
    <w:tmpl w:val="327C1DAA"/>
    <w:lvl w:ilvl="0" w:tplc="FFFFFFFF">
      <w:start w:val="7"/>
      <w:numFmt w:val="bullet"/>
      <w:lvlText w:val="-"/>
      <w:lvlJc w:val="left"/>
      <w:pPr>
        <w:ind w:left="720" w:hanging="360"/>
      </w:pPr>
      <w:rPr>
        <w:rFonts w:ascii="Arial" w:eastAsia="Times New Roman" w:hAnsi="Arial" w:cs="Arial" w:hint="default"/>
      </w:rPr>
    </w:lvl>
    <w:lvl w:ilvl="1" w:tplc="040C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50D61A0"/>
    <w:multiLevelType w:val="hybridMultilevel"/>
    <w:tmpl w:val="E1FAF0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2368CA"/>
    <w:multiLevelType w:val="hybridMultilevel"/>
    <w:tmpl w:val="4C36268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E67A3C"/>
    <w:multiLevelType w:val="hybridMultilevel"/>
    <w:tmpl w:val="2B3610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BAF3812"/>
    <w:multiLevelType w:val="hybridMultilevel"/>
    <w:tmpl w:val="63067B4A"/>
    <w:lvl w:ilvl="0" w:tplc="586A6BB4">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EDD2C78"/>
    <w:multiLevelType w:val="multilevel"/>
    <w:tmpl w:val="44FA9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4C016F5"/>
    <w:multiLevelType w:val="multilevel"/>
    <w:tmpl w:val="C2AA9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C40A15"/>
    <w:multiLevelType w:val="multilevel"/>
    <w:tmpl w:val="DFA6A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B471A1"/>
    <w:multiLevelType w:val="hybridMultilevel"/>
    <w:tmpl w:val="0BBEFC52"/>
    <w:lvl w:ilvl="0" w:tplc="C24EBB0A">
      <w:start w:val="7"/>
      <w:numFmt w:val="bullet"/>
      <w:lvlText w:val="-"/>
      <w:lvlJc w:val="left"/>
      <w:pPr>
        <w:ind w:left="720" w:hanging="360"/>
      </w:pPr>
      <w:rPr>
        <w:rFonts w:ascii="Arial" w:eastAsia="Times New Roman" w:hAnsi="Arial" w:cs="Arial"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B8344B7"/>
    <w:multiLevelType w:val="hybridMultilevel"/>
    <w:tmpl w:val="73261A0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B9B5B9F"/>
    <w:multiLevelType w:val="hybridMultilevel"/>
    <w:tmpl w:val="710AE88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6D505709"/>
    <w:multiLevelType w:val="hybridMultilevel"/>
    <w:tmpl w:val="5D9ED19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4" w15:restartNumberingAfterBreak="0">
    <w:nsid w:val="70415022"/>
    <w:multiLevelType w:val="hybridMultilevel"/>
    <w:tmpl w:val="DFD69180"/>
    <w:lvl w:ilvl="0" w:tplc="FFFFFFFF">
      <w:start w:val="7"/>
      <w:numFmt w:val="bullet"/>
      <w:lvlText w:val="-"/>
      <w:lvlJc w:val="left"/>
      <w:pPr>
        <w:ind w:left="720" w:hanging="360"/>
      </w:pPr>
      <w:rPr>
        <w:rFonts w:ascii="Arial" w:eastAsia="Times New Roman" w:hAnsi="Arial" w:cs="Arial" w:hint="default"/>
      </w:rPr>
    </w:lvl>
    <w:lvl w:ilvl="1" w:tplc="040C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D752EC"/>
    <w:multiLevelType w:val="hybridMultilevel"/>
    <w:tmpl w:val="FD066B9E"/>
    <w:lvl w:ilvl="0" w:tplc="8BC8FB36">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8912413">
    <w:abstractNumId w:val="20"/>
  </w:num>
  <w:num w:numId="2" w16cid:durableId="38748549">
    <w:abstractNumId w:val="1"/>
  </w:num>
  <w:num w:numId="3" w16cid:durableId="1535119828">
    <w:abstractNumId w:val="19"/>
  </w:num>
  <w:num w:numId="4" w16cid:durableId="282153553">
    <w:abstractNumId w:val="28"/>
  </w:num>
  <w:num w:numId="5" w16cid:durableId="834147350">
    <w:abstractNumId w:val="10"/>
  </w:num>
  <w:num w:numId="6" w16cid:durableId="1727214546">
    <w:abstractNumId w:val="25"/>
  </w:num>
  <w:num w:numId="7" w16cid:durableId="1770814537">
    <w:abstractNumId w:val="29"/>
  </w:num>
  <w:num w:numId="8" w16cid:durableId="1188329095">
    <w:abstractNumId w:val="11"/>
  </w:num>
  <w:num w:numId="9" w16cid:durableId="2139374341">
    <w:abstractNumId w:val="26"/>
  </w:num>
  <w:num w:numId="10" w16cid:durableId="2078897158">
    <w:abstractNumId w:val="27"/>
  </w:num>
  <w:num w:numId="11" w16cid:durableId="26759274">
    <w:abstractNumId w:val="13"/>
  </w:num>
  <w:num w:numId="12" w16cid:durableId="1691103212">
    <w:abstractNumId w:val="22"/>
  </w:num>
  <w:num w:numId="13" w16cid:durableId="1011034025">
    <w:abstractNumId w:val="5"/>
  </w:num>
  <w:num w:numId="14" w16cid:durableId="618754866">
    <w:abstractNumId w:val="18"/>
  </w:num>
  <w:num w:numId="15" w16cid:durableId="1559316488">
    <w:abstractNumId w:val="7"/>
  </w:num>
  <w:num w:numId="16" w16cid:durableId="1175534907">
    <w:abstractNumId w:val="16"/>
  </w:num>
  <w:num w:numId="17" w16cid:durableId="646781810">
    <w:abstractNumId w:val="12"/>
  </w:num>
  <w:num w:numId="18" w16cid:durableId="1178159563">
    <w:abstractNumId w:val="23"/>
  </w:num>
  <w:num w:numId="19" w16cid:durableId="1969239395">
    <w:abstractNumId w:val="21"/>
  </w:num>
  <w:num w:numId="20" w16cid:durableId="2101754677">
    <w:abstractNumId w:val="2"/>
  </w:num>
  <w:num w:numId="21" w16cid:durableId="1793749744">
    <w:abstractNumId w:val="3"/>
  </w:num>
  <w:num w:numId="22" w16cid:durableId="1787389127">
    <w:abstractNumId w:val="24"/>
  </w:num>
  <w:num w:numId="23" w16cid:durableId="300157639">
    <w:abstractNumId w:val="9"/>
  </w:num>
  <w:num w:numId="24" w16cid:durableId="1473905120">
    <w:abstractNumId w:val="6"/>
  </w:num>
  <w:num w:numId="25" w16cid:durableId="956182966">
    <w:abstractNumId w:val="0"/>
  </w:num>
  <w:num w:numId="26" w16cid:durableId="1319070288">
    <w:abstractNumId w:val="15"/>
  </w:num>
  <w:num w:numId="27" w16cid:durableId="1362826938">
    <w:abstractNumId w:val="17"/>
  </w:num>
  <w:num w:numId="28" w16cid:durableId="1154837512">
    <w:abstractNumId w:val="4"/>
  </w:num>
  <w:num w:numId="29" w16cid:durableId="130364711">
    <w:abstractNumId w:val="8"/>
  </w:num>
  <w:num w:numId="30" w16cid:durableId="1825857270">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463"/>
    <w:rsid w:val="000025A5"/>
    <w:rsid w:val="00002CC6"/>
    <w:rsid w:val="00007AEB"/>
    <w:rsid w:val="0001503B"/>
    <w:rsid w:val="0001537A"/>
    <w:rsid w:val="000166AB"/>
    <w:rsid w:val="0002442B"/>
    <w:rsid w:val="00027FF4"/>
    <w:rsid w:val="00034916"/>
    <w:rsid w:val="00037ED8"/>
    <w:rsid w:val="00044549"/>
    <w:rsid w:val="00051329"/>
    <w:rsid w:val="00060282"/>
    <w:rsid w:val="000645DC"/>
    <w:rsid w:val="00070B95"/>
    <w:rsid w:val="00072FB8"/>
    <w:rsid w:val="000841B9"/>
    <w:rsid w:val="000852FE"/>
    <w:rsid w:val="00092350"/>
    <w:rsid w:val="00093A9A"/>
    <w:rsid w:val="0009738B"/>
    <w:rsid w:val="000A06D3"/>
    <w:rsid w:val="000A1BF3"/>
    <w:rsid w:val="000C5ECB"/>
    <w:rsid w:val="000D74BA"/>
    <w:rsid w:val="000E0285"/>
    <w:rsid w:val="000E59DC"/>
    <w:rsid w:val="000E5DF5"/>
    <w:rsid w:val="000E60C6"/>
    <w:rsid w:val="000F0C53"/>
    <w:rsid w:val="000F18A2"/>
    <w:rsid w:val="000F24E7"/>
    <w:rsid w:val="000F3067"/>
    <w:rsid w:val="000F3CB2"/>
    <w:rsid w:val="0010582F"/>
    <w:rsid w:val="00105EDB"/>
    <w:rsid w:val="0011556A"/>
    <w:rsid w:val="001215B4"/>
    <w:rsid w:val="00122C9F"/>
    <w:rsid w:val="00127AB4"/>
    <w:rsid w:val="00142EA9"/>
    <w:rsid w:val="00157B75"/>
    <w:rsid w:val="00160002"/>
    <w:rsid w:val="00160F69"/>
    <w:rsid w:val="0018248C"/>
    <w:rsid w:val="00183C11"/>
    <w:rsid w:val="00183E4D"/>
    <w:rsid w:val="00184022"/>
    <w:rsid w:val="00184880"/>
    <w:rsid w:val="00184909"/>
    <w:rsid w:val="001A5371"/>
    <w:rsid w:val="001B0127"/>
    <w:rsid w:val="001B7F33"/>
    <w:rsid w:val="001C6878"/>
    <w:rsid w:val="001D1FEA"/>
    <w:rsid w:val="001D40AD"/>
    <w:rsid w:val="001E2316"/>
    <w:rsid w:val="001E4465"/>
    <w:rsid w:val="001E7F0E"/>
    <w:rsid w:val="001F0327"/>
    <w:rsid w:val="001F077A"/>
    <w:rsid w:val="001F251A"/>
    <w:rsid w:val="001F4628"/>
    <w:rsid w:val="001F4AF6"/>
    <w:rsid w:val="001F5A87"/>
    <w:rsid w:val="00205C91"/>
    <w:rsid w:val="002104A2"/>
    <w:rsid w:val="00231B30"/>
    <w:rsid w:val="002336A0"/>
    <w:rsid w:val="00236880"/>
    <w:rsid w:val="00245E80"/>
    <w:rsid w:val="00251355"/>
    <w:rsid w:val="00252955"/>
    <w:rsid w:val="002544EC"/>
    <w:rsid w:val="0025506C"/>
    <w:rsid w:val="00264BC3"/>
    <w:rsid w:val="002703C6"/>
    <w:rsid w:val="0028341F"/>
    <w:rsid w:val="002861C4"/>
    <w:rsid w:val="002870B8"/>
    <w:rsid w:val="00290EBB"/>
    <w:rsid w:val="002A2C42"/>
    <w:rsid w:val="002A56A1"/>
    <w:rsid w:val="002B0658"/>
    <w:rsid w:val="002B4786"/>
    <w:rsid w:val="002C6181"/>
    <w:rsid w:val="002C6F98"/>
    <w:rsid w:val="002D5425"/>
    <w:rsid w:val="002F1654"/>
    <w:rsid w:val="00320711"/>
    <w:rsid w:val="0032137C"/>
    <w:rsid w:val="00323FDB"/>
    <w:rsid w:val="00332AF4"/>
    <w:rsid w:val="003330C8"/>
    <w:rsid w:val="0033624E"/>
    <w:rsid w:val="003712F2"/>
    <w:rsid w:val="00386026"/>
    <w:rsid w:val="0039258A"/>
    <w:rsid w:val="003958AF"/>
    <w:rsid w:val="003B1C2E"/>
    <w:rsid w:val="003B2E7E"/>
    <w:rsid w:val="003C141A"/>
    <w:rsid w:val="003D6568"/>
    <w:rsid w:val="003E37CA"/>
    <w:rsid w:val="003F020D"/>
    <w:rsid w:val="003F70FC"/>
    <w:rsid w:val="003F7D5B"/>
    <w:rsid w:val="00420E9A"/>
    <w:rsid w:val="00433BFC"/>
    <w:rsid w:val="0044379B"/>
    <w:rsid w:val="00452C85"/>
    <w:rsid w:val="004575D4"/>
    <w:rsid w:val="00465DCD"/>
    <w:rsid w:val="0047468F"/>
    <w:rsid w:val="00477544"/>
    <w:rsid w:val="004874F6"/>
    <w:rsid w:val="00490018"/>
    <w:rsid w:val="004962F1"/>
    <w:rsid w:val="004A3AB3"/>
    <w:rsid w:val="004A7F63"/>
    <w:rsid w:val="004B0F2D"/>
    <w:rsid w:val="004B2022"/>
    <w:rsid w:val="004D084E"/>
    <w:rsid w:val="004E796F"/>
    <w:rsid w:val="004E7A45"/>
    <w:rsid w:val="004E7D01"/>
    <w:rsid w:val="004F71A4"/>
    <w:rsid w:val="00505356"/>
    <w:rsid w:val="00521A0A"/>
    <w:rsid w:val="0053299D"/>
    <w:rsid w:val="00552F0E"/>
    <w:rsid w:val="00556FC5"/>
    <w:rsid w:val="00563B1B"/>
    <w:rsid w:val="00567F3E"/>
    <w:rsid w:val="00575177"/>
    <w:rsid w:val="00583FCD"/>
    <w:rsid w:val="005845C2"/>
    <w:rsid w:val="005C3094"/>
    <w:rsid w:val="005D2827"/>
    <w:rsid w:val="005D4DB7"/>
    <w:rsid w:val="005D7279"/>
    <w:rsid w:val="005E15F8"/>
    <w:rsid w:val="005E6234"/>
    <w:rsid w:val="005E634D"/>
    <w:rsid w:val="005F43F3"/>
    <w:rsid w:val="00606DA7"/>
    <w:rsid w:val="00611FC8"/>
    <w:rsid w:val="00615FF8"/>
    <w:rsid w:val="006201EE"/>
    <w:rsid w:val="006236E2"/>
    <w:rsid w:val="00625165"/>
    <w:rsid w:val="00630290"/>
    <w:rsid w:val="006426F7"/>
    <w:rsid w:val="00647C28"/>
    <w:rsid w:val="006558F9"/>
    <w:rsid w:val="0067529C"/>
    <w:rsid w:val="00676EE7"/>
    <w:rsid w:val="00680325"/>
    <w:rsid w:val="006819D8"/>
    <w:rsid w:val="00684A7D"/>
    <w:rsid w:val="00685694"/>
    <w:rsid w:val="006912CB"/>
    <w:rsid w:val="00697D7A"/>
    <w:rsid w:val="006A18BC"/>
    <w:rsid w:val="006A1F85"/>
    <w:rsid w:val="006B2D7D"/>
    <w:rsid w:val="006B5512"/>
    <w:rsid w:val="006C4198"/>
    <w:rsid w:val="006D67A4"/>
    <w:rsid w:val="007046C2"/>
    <w:rsid w:val="0070653B"/>
    <w:rsid w:val="00710C82"/>
    <w:rsid w:val="00710F52"/>
    <w:rsid w:val="00711683"/>
    <w:rsid w:val="007238EB"/>
    <w:rsid w:val="00726FB8"/>
    <w:rsid w:val="00750402"/>
    <w:rsid w:val="0075408A"/>
    <w:rsid w:val="007556CC"/>
    <w:rsid w:val="00756A1A"/>
    <w:rsid w:val="007867C0"/>
    <w:rsid w:val="00791E04"/>
    <w:rsid w:val="00793108"/>
    <w:rsid w:val="00795409"/>
    <w:rsid w:val="00797834"/>
    <w:rsid w:val="00797D33"/>
    <w:rsid w:val="007C267B"/>
    <w:rsid w:val="007D0D1B"/>
    <w:rsid w:val="007E120D"/>
    <w:rsid w:val="007E78C4"/>
    <w:rsid w:val="007F271C"/>
    <w:rsid w:val="00801371"/>
    <w:rsid w:val="008016B0"/>
    <w:rsid w:val="008166AD"/>
    <w:rsid w:val="008220DF"/>
    <w:rsid w:val="0082549E"/>
    <w:rsid w:val="0083377F"/>
    <w:rsid w:val="00840C1E"/>
    <w:rsid w:val="008565F5"/>
    <w:rsid w:val="00867184"/>
    <w:rsid w:val="008814FD"/>
    <w:rsid w:val="008828EC"/>
    <w:rsid w:val="00883AB4"/>
    <w:rsid w:val="00883C2D"/>
    <w:rsid w:val="00892D73"/>
    <w:rsid w:val="008A714D"/>
    <w:rsid w:val="008B24D7"/>
    <w:rsid w:val="008B6FDD"/>
    <w:rsid w:val="008B7DC8"/>
    <w:rsid w:val="008C2265"/>
    <w:rsid w:val="008C49E8"/>
    <w:rsid w:val="008D3220"/>
    <w:rsid w:val="008D56B9"/>
    <w:rsid w:val="008F1511"/>
    <w:rsid w:val="008F2DBD"/>
    <w:rsid w:val="00901B60"/>
    <w:rsid w:val="00904764"/>
    <w:rsid w:val="00904B93"/>
    <w:rsid w:val="009058FD"/>
    <w:rsid w:val="00922097"/>
    <w:rsid w:val="00935F0D"/>
    <w:rsid w:val="00937AB8"/>
    <w:rsid w:val="0095095F"/>
    <w:rsid w:val="00966234"/>
    <w:rsid w:val="0098235F"/>
    <w:rsid w:val="00990987"/>
    <w:rsid w:val="009A20EC"/>
    <w:rsid w:val="009B1E00"/>
    <w:rsid w:val="009B5004"/>
    <w:rsid w:val="009B6EDC"/>
    <w:rsid w:val="009C0C45"/>
    <w:rsid w:val="009C2712"/>
    <w:rsid w:val="009C2ABC"/>
    <w:rsid w:val="009D1AE0"/>
    <w:rsid w:val="009D4A75"/>
    <w:rsid w:val="009E4346"/>
    <w:rsid w:val="009E55DF"/>
    <w:rsid w:val="009F19CC"/>
    <w:rsid w:val="009F4558"/>
    <w:rsid w:val="00A00BE9"/>
    <w:rsid w:val="00A041D4"/>
    <w:rsid w:val="00A044A3"/>
    <w:rsid w:val="00A12241"/>
    <w:rsid w:val="00A3760D"/>
    <w:rsid w:val="00A40899"/>
    <w:rsid w:val="00A535BA"/>
    <w:rsid w:val="00A6445A"/>
    <w:rsid w:val="00A67523"/>
    <w:rsid w:val="00A675CC"/>
    <w:rsid w:val="00A71D50"/>
    <w:rsid w:val="00A80AEF"/>
    <w:rsid w:val="00A8461F"/>
    <w:rsid w:val="00A85379"/>
    <w:rsid w:val="00A91875"/>
    <w:rsid w:val="00A93F2C"/>
    <w:rsid w:val="00A94F1A"/>
    <w:rsid w:val="00A95B4F"/>
    <w:rsid w:val="00A96316"/>
    <w:rsid w:val="00A96A37"/>
    <w:rsid w:val="00AB13EF"/>
    <w:rsid w:val="00AB2DE2"/>
    <w:rsid w:val="00AC1D67"/>
    <w:rsid w:val="00AC79E0"/>
    <w:rsid w:val="00AC7D3B"/>
    <w:rsid w:val="00AD33C7"/>
    <w:rsid w:val="00AD423A"/>
    <w:rsid w:val="00AE4966"/>
    <w:rsid w:val="00AE5507"/>
    <w:rsid w:val="00AE6603"/>
    <w:rsid w:val="00AF398E"/>
    <w:rsid w:val="00AF3EDF"/>
    <w:rsid w:val="00B11070"/>
    <w:rsid w:val="00B11F35"/>
    <w:rsid w:val="00B14D5F"/>
    <w:rsid w:val="00B210E7"/>
    <w:rsid w:val="00B43A63"/>
    <w:rsid w:val="00B52125"/>
    <w:rsid w:val="00B61AC9"/>
    <w:rsid w:val="00B74D93"/>
    <w:rsid w:val="00B74DC5"/>
    <w:rsid w:val="00BA535D"/>
    <w:rsid w:val="00BA753C"/>
    <w:rsid w:val="00BA7B96"/>
    <w:rsid w:val="00BB66CF"/>
    <w:rsid w:val="00BD09D0"/>
    <w:rsid w:val="00BD3A55"/>
    <w:rsid w:val="00BE33D8"/>
    <w:rsid w:val="00C13B1D"/>
    <w:rsid w:val="00C3000B"/>
    <w:rsid w:val="00C3198E"/>
    <w:rsid w:val="00C32179"/>
    <w:rsid w:val="00C32CF2"/>
    <w:rsid w:val="00C4126D"/>
    <w:rsid w:val="00C44E24"/>
    <w:rsid w:val="00C51681"/>
    <w:rsid w:val="00C5327B"/>
    <w:rsid w:val="00C57EAD"/>
    <w:rsid w:val="00C6025C"/>
    <w:rsid w:val="00C6026B"/>
    <w:rsid w:val="00C674A5"/>
    <w:rsid w:val="00C7050F"/>
    <w:rsid w:val="00C71DF0"/>
    <w:rsid w:val="00C7643B"/>
    <w:rsid w:val="00C803BB"/>
    <w:rsid w:val="00C81A91"/>
    <w:rsid w:val="00C84E8D"/>
    <w:rsid w:val="00C856C2"/>
    <w:rsid w:val="00C90676"/>
    <w:rsid w:val="00C916A3"/>
    <w:rsid w:val="00C934C1"/>
    <w:rsid w:val="00C93D70"/>
    <w:rsid w:val="00CA31B9"/>
    <w:rsid w:val="00CA4416"/>
    <w:rsid w:val="00CA6E6F"/>
    <w:rsid w:val="00CC0A63"/>
    <w:rsid w:val="00CD061B"/>
    <w:rsid w:val="00CE687E"/>
    <w:rsid w:val="00CE6C6F"/>
    <w:rsid w:val="00CE7B06"/>
    <w:rsid w:val="00D04381"/>
    <w:rsid w:val="00D066A4"/>
    <w:rsid w:val="00D10C64"/>
    <w:rsid w:val="00D1309D"/>
    <w:rsid w:val="00D137B4"/>
    <w:rsid w:val="00D16118"/>
    <w:rsid w:val="00D22682"/>
    <w:rsid w:val="00D31D68"/>
    <w:rsid w:val="00D322CA"/>
    <w:rsid w:val="00D34C9B"/>
    <w:rsid w:val="00D417C2"/>
    <w:rsid w:val="00D41EDE"/>
    <w:rsid w:val="00D4553F"/>
    <w:rsid w:val="00D47F70"/>
    <w:rsid w:val="00D50F13"/>
    <w:rsid w:val="00D51502"/>
    <w:rsid w:val="00D52157"/>
    <w:rsid w:val="00D5513E"/>
    <w:rsid w:val="00D57B31"/>
    <w:rsid w:val="00D70489"/>
    <w:rsid w:val="00D72AFB"/>
    <w:rsid w:val="00D73100"/>
    <w:rsid w:val="00D74BC9"/>
    <w:rsid w:val="00D80DA4"/>
    <w:rsid w:val="00D83825"/>
    <w:rsid w:val="00D85AEB"/>
    <w:rsid w:val="00D91729"/>
    <w:rsid w:val="00DB4FB1"/>
    <w:rsid w:val="00DB62F5"/>
    <w:rsid w:val="00DC3804"/>
    <w:rsid w:val="00DD0258"/>
    <w:rsid w:val="00DD0D99"/>
    <w:rsid w:val="00DE0239"/>
    <w:rsid w:val="00DE2935"/>
    <w:rsid w:val="00DF4999"/>
    <w:rsid w:val="00DF6464"/>
    <w:rsid w:val="00E00310"/>
    <w:rsid w:val="00E112AE"/>
    <w:rsid w:val="00E11E01"/>
    <w:rsid w:val="00E160F4"/>
    <w:rsid w:val="00E24F46"/>
    <w:rsid w:val="00E3231F"/>
    <w:rsid w:val="00E35CE3"/>
    <w:rsid w:val="00E40584"/>
    <w:rsid w:val="00E519E1"/>
    <w:rsid w:val="00E55CF6"/>
    <w:rsid w:val="00E5607D"/>
    <w:rsid w:val="00E56FDA"/>
    <w:rsid w:val="00E65BB4"/>
    <w:rsid w:val="00E7482C"/>
    <w:rsid w:val="00E77111"/>
    <w:rsid w:val="00E9201C"/>
    <w:rsid w:val="00E9356A"/>
    <w:rsid w:val="00EA4A40"/>
    <w:rsid w:val="00EB5355"/>
    <w:rsid w:val="00EB550D"/>
    <w:rsid w:val="00EB6B67"/>
    <w:rsid w:val="00EC4B0F"/>
    <w:rsid w:val="00ED1A6A"/>
    <w:rsid w:val="00EE1A66"/>
    <w:rsid w:val="00EE1CA0"/>
    <w:rsid w:val="00EE1D09"/>
    <w:rsid w:val="00EE25D8"/>
    <w:rsid w:val="00EE7240"/>
    <w:rsid w:val="00EF66B8"/>
    <w:rsid w:val="00F130D7"/>
    <w:rsid w:val="00F21315"/>
    <w:rsid w:val="00F23817"/>
    <w:rsid w:val="00F420A3"/>
    <w:rsid w:val="00F56682"/>
    <w:rsid w:val="00F5731F"/>
    <w:rsid w:val="00F63F67"/>
    <w:rsid w:val="00F648E9"/>
    <w:rsid w:val="00F74205"/>
    <w:rsid w:val="00F93474"/>
    <w:rsid w:val="00F947B4"/>
    <w:rsid w:val="00F9678B"/>
    <w:rsid w:val="00FA546B"/>
    <w:rsid w:val="00FA7021"/>
    <w:rsid w:val="00FC2BD7"/>
    <w:rsid w:val="00FD49FF"/>
    <w:rsid w:val="00FE4FEF"/>
    <w:rsid w:val="00FF0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5539A"/>
  <w15:docId w15:val="{A98B758D-3846-41EE-BEFA-38C3D79E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unhideWhenUsed/>
    <w:rsid w:val="00D74BC9"/>
    <w:rPr>
      <w:sz w:val="20"/>
      <w:szCs w:val="20"/>
    </w:rPr>
  </w:style>
  <w:style w:type="character" w:customStyle="1" w:styleId="FootnoteTextChar">
    <w:name w:val="Footnote Text Char"/>
    <w:basedOn w:val="DefaultParagraphFont"/>
    <w:link w:val="FootnoteText"/>
    <w:uiPriority w:val="99"/>
    <w:rsid w:val="00D74BC9"/>
    <w:rPr>
      <w:rFonts w:ascii="Arial" w:hAnsi="Arial" w:cs="Arial"/>
      <w:lang w:val="en-GB" w:eastAsia="en-GB"/>
    </w:rPr>
  </w:style>
  <w:style w:type="character" w:styleId="CommentReference">
    <w:name w:val="annotation reference"/>
    <w:basedOn w:val="DefaultParagraphFont"/>
    <w:uiPriority w:val="99"/>
    <w:unhideWhenUsed/>
    <w:rsid w:val="00184022"/>
    <w:rPr>
      <w:sz w:val="16"/>
      <w:szCs w:val="16"/>
    </w:rPr>
  </w:style>
  <w:style w:type="paragraph" w:styleId="CommentText">
    <w:name w:val="annotation text"/>
    <w:basedOn w:val="Normal"/>
    <w:link w:val="CommentTextChar"/>
    <w:uiPriority w:val="99"/>
    <w:unhideWhenUsed/>
    <w:rsid w:val="00184022"/>
    <w:rPr>
      <w:sz w:val="20"/>
      <w:szCs w:val="20"/>
    </w:rPr>
  </w:style>
  <w:style w:type="character" w:customStyle="1" w:styleId="CommentTextChar">
    <w:name w:val="Comment Text Char"/>
    <w:basedOn w:val="DefaultParagraphFont"/>
    <w:link w:val="CommentText"/>
    <w:uiPriority w:val="99"/>
    <w:rsid w:val="00184022"/>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184022"/>
    <w:rPr>
      <w:b/>
      <w:bCs/>
    </w:rPr>
  </w:style>
  <w:style w:type="character" w:customStyle="1" w:styleId="CommentSubjectChar">
    <w:name w:val="Comment Subject Char"/>
    <w:basedOn w:val="CommentTextChar"/>
    <w:link w:val="CommentSubject"/>
    <w:uiPriority w:val="99"/>
    <w:semiHidden/>
    <w:rsid w:val="00184022"/>
    <w:rPr>
      <w:rFonts w:ascii="Arial" w:hAnsi="Arial" w:cs="Arial"/>
      <w:b/>
      <w:bCs/>
      <w:lang w:val="en-GB" w:eastAsia="en-GB"/>
    </w:rPr>
  </w:style>
  <w:style w:type="paragraph" w:styleId="Revision">
    <w:name w:val="Revision"/>
    <w:hidden/>
    <w:uiPriority w:val="99"/>
    <w:semiHidden/>
    <w:rsid w:val="00184022"/>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027FF4"/>
    <w:rPr>
      <w:color w:val="605E5C"/>
      <w:shd w:val="clear" w:color="auto" w:fill="E1DFDD"/>
    </w:rPr>
  </w:style>
  <w:style w:type="character" w:customStyle="1" w:styleId="ListParagraphChar">
    <w:name w:val="List Paragraph Char"/>
    <w:basedOn w:val="DefaultParagraphFont"/>
    <w:link w:val="ListParagraph"/>
    <w:uiPriority w:val="34"/>
    <w:rsid w:val="00433BFC"/>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834377">
      <w:bodyDiv w:val="1"/>
      <w:marLeft w:val="0"/>
      <w:marRight w:val="0"/>
      <w:marTop w:val="0"/>
      <w:marBottom w:val="0"/>
      <w:divBdr>
        <w:top w:val="none" w:sz="0" w:space="0" w:color="auto"/>
        <w:left w:val="none" w:sz="0" w:space="0" w:color="auto"/>
        <w:bottom w:val="none" w:sz="0" w:space="0" w:color="auto"/>
        <w:right w:val="none" w:sz="0" w:space="0" w:color="auto"/>
      </w:divBdr>
    </w:div>
    <w:div w:id="833880645">
      <w:bodyDiv w:val="1"/>
      <w:marLeft w:val="0"/>
      <w:marRight w:val="0"/>
      <w:marTop w:val="0"/>
      <w:marBottom w:val="0"/>
      <w:divBdr>
        <w:top w:val="none" w:sz="0" w:space="0" w:color="auto"/>
        <w:left w:val="none" w:sz="0" w:space="0" w:color="auto"/>
        <w:bottom w:val="none" w:sz="0" w:space="0" w:color="auto"/>
        <w:right w:val="none" w:sz="0" w:space="0" w:color="auto"/>
      </w:divBdr>
    </w:div>
    <w:div w:id="877427270">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479613239">
      <w:bodyDiv w:val="1"/>
      <w:marLeft w:val="0"/>
      <w:marRight w:val="0"/>
      <w:marTop w:val="0"/>
      <w:marBottom w:val="0"/>
      <w:divBdr>
        <w:top w:val="none" w:sz="0" w:space="0" w:color="auto"/>
        <w:left w:val="none" w:sz="0" w:space="0" w:color="auto"/>
        <w:bottom w:val="none" w:sz="0" w:space="0" w:color="auto"/>
        <w:right w:val="none" w:sz="0" w:space="0" w:color="auto"/>
      </w:divBdr>
    </w:div>
    <w:div w:id="1544825236">
      <w:bodyDiv w:val="1"/>
      <w:marLeft w:val="0"/>
      <w:marRight w:val="0"/>
      <w:marTop w:val="0"/>
      <w:marBottom w:val="0"/>
      <w:divBdr>
        <w:top w:val="none" w:sz="0" w:space="0" w:color="auto"/>
        <w:left w:val="none" w:sz="0" w:space="0" w:color="auto"/>
        <w:bottom w:val="none" w:sz="0" w:space="0" w:color="auto"/>
        <w:right w:val="none" w:sz="0" w:space="0" w:color="auto"/>
      </w:divBdr>
    </w:div>
    <w:div w:id="163109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FA9A16AB-F5A6-4233-96BB-581F767FE060}"/>
      </w:docPartPr>
      <w:docPartBody>
        <w:p w:rsidR="00452619" w:rsidRDefault="001055D4">
          <w:r w:rsidRPr="00F26264">
            <w:rPr>
              <w:rStyle w:val="PlaceholderText"/>
            </w:rPr>
            <w:t>Click here to enter text.</w:t>
          </w:r>
        </w:p>
      </w:docPartBody>
    </w:docPart>
    <w:docPart>
      <w:docPartPr>
        <w:name w:val="A96891EE36CB4CE3A68164DDD098A20A"/>
        <w:category>
          <w:name w:val="General"/>
          <w:gallery w:val="placeholder"/>
        </w:category>
        <w:types>
          <w:type w:val="bbPlcHdr"/>
        </w:types>
        <w:behaviors>
          <w:behavior w:val="content"/>
        </w:behaviors>
        <w:guid w:val="{577E1289-2206-4A2A-A674-1AC94D62B829}"/>
      </w:docPartPr>
      <w:docPartBody>
        <w:p w:rsidR="00452619" w:rsidRDefault="00C05EEC" w:rsidP="00C05EEC">
          <w:pPr>
            <w:pStyle w:val="A96891EE36CB4CE3A68164DDD098A20A"/>
          </w:pPr>
          <w:r w:rsidRPr="00EB5355">
            <w:rPr>
              <w:rStyle w:val="PlaceholderText"/>
              <w:rFonts w:ascii="Tahoma" w:hAnsi="Tahoma" w:cs="Tahoma"/>
              <w:sz w:val="20"/>
              <w:szCs w:val="20"/>
            </w:rPr>
            <w:t>Click here to enter a date.</w:t>
          </w:r>
        </w:p>
      </w:docPartBody>
    </w:docPart>
    <w:docPart>
      <w:docPartPr>
        <w:name w:val="0863FC30C29A4787B3276C23F15665DB"/>
        <w:category>
          <w:name w:val="General"/>
          <w:gallery w:val="placeholder"/>
        </w:category>
        <w:types>
          <w:type w:val="bbPlcHdr"/>
        </w:types>
        <w:behaviors>
          <w:behavior w:val="content"/>
        </w:behaviors>
        <w:guid w:val="{CB029C26-BAC2-481F-91D5-69506A3633E1}"/>
      </w:docPartPr>
      <w:docPartBody>
        <w:p w:rsidR="00452619" w:rsidRDefault="00C05EEC" w:rsidP="00C05EEC">
          <w:pPr>
            <w:pStyle w:val="0863FC30C29A4787B3276C23F15665DB"/>
          </w:pPr>
          <w:r w:rsidRPr="00EB5355">
            <w:rPr>
              <w:rStyle w:val="PlaceholderText"/>
              <w:rFonts w:ascii="Tahoma" w:hAnsi="Tahoma" w:cs="Tahoma"/>
              <w:sz w:val="20"/>
              <w:szCs w:val="20"/>
            </w:rPr>
            <w:t>Click here to enter a date.</w:t>
          </w:r>
        </w:p>
      </w:docPartBody>
    </w:docPart>
    <w:docPart>
      <w:docPartPr>
        <w:name w:val="36E817926B5B459DB23B86A8908C93CB"/>
        <w:category>
          <w:name w:val="General"/>
          <w:gallery w:val="placeholder"/>
        </w:category>
        <w:types>
          <w:type w:val="bbPlcHdr"/>
        </w:types>
        <w:behaviors>
          <w:behavior w:val="content"/>
        </w:behaviors>
        <w:guid w:val="{B6A815A6-DCAA-4D09-B8DA-9F70380808A7}"/>
      </w:docPartPr>
      <w:docPartBody>
        <w:p w:rsidR="009170FF" w:rsidRDefault="00C05EEC" w:rsidP="00C05EEC">
          <w:pPr>
            <w:pStyle w:val="36E817926B5B459DB23B86A8908C93CB"/>
          </w:pPr>
          <w:r w:rsidRPr="00EB5355">
            <w:rPr>
              <w:rStyle w:val="PlaceholderText"/>
              <w:rFonts w:ascii="Tahoma" w:hAnsi="Tahoma" w:cs="Tahoma"/>
              <w:sz w:val="20"/>
              <w:szCs w:val="20"/>
            </w:rPr>
            <w:t>Click here to enter email</w:t>
          </w:r>
        </w:p>
      </w:docPartBody>
    </w:docPart>
    <w:docPart>
      <w:docPartPr>
        <w:name w:val="F8BBD31B96FF426A8E40A9F063554314"/>
        <w:category>
          <w:name w:val="General"/>
          <w:gallery w:val="placeholder"/>
        </w:category>
        <w:types>
          <w:type w:val="bbPlcHdr"/>
        </w:types>
        <w:behaviors>
          <w:behavior w:val="content"/>
        </w:behaviors>
        <w:guid w:val="{FE4014C2-3757-4F40-B0AC-5B5BBD9048AF}"/>
      </w:docPartPr>
      <w:docPartBody>
        <w:p w:rsidR="009170FF" w:rsidRDefault="00C05EEC" w:rsidP="00C05EEC">
          <w:pPr>
            <w:pStyle w:val="F8BBD31B96FF426A8E40A9F063554314"/>
          </w:pPr>
          <w:r w:rsidRPr="00EB5355">
            <w:rPr>
              <w:rStyle w:val="PlaceholderText"/>
              <w:rFonts w:ascii="Tahoma" w:hAnsi="Tahoma" w:cs="Tahoma"/>
              <w:sz w:val="20"/>
              <w:szCs w:val="20"/>
            </w:rPr>
            <w:t xml:space="preserve"> </w:t>
          </w:r>
        </w:p>
      </w:docPartBody>
    </w:docPart>
    <w:docPart>
      <w:docPartPr>
        <w:name w:val="128AFBBE3D914513A3EBA1CA2D029A07"/>
        <w:category>
          <w:name w:val="General"/>
          <w:gallery w:val="placeholder"/>
        </w:category>
        <w:types>
          <w:type w:val="bbPlcHdr"/>
        </w:types>
        <w:behaviors>
          <w:behavior w:val="content"/>
        </w:behaviors>
        <w:guid w:val="{09FDC27A-2B3C-4CFB-9146-259FFD9B1439}"/>
      </w:docPartPr>
      <w:docPartBody>
        <w:p w:rsidR="00ED2748" w:rsidRDefault="00F84ED3" w:rsidP="00F84ED3">
          <w:pPr>
            <w:pStyle w:val="128AFBBE3D914513A3EBA1CA2D029A07"/>
          </w:pPr>
          <w:r w:rsidRPr="00F26264">
            <w:rPr>
              <w:rStyle w:val="PlaceholderText"/>
            </w:rPr>
            <w:t>Click here to enter text.</w:t>
          </w:r>
        </w:p>
      </w:docPartBody>
    </w:docPart>
    <w:docPart>
      <w:docPartPr>
        <w:name w:val="A41F76AF94D947699452E2D802A28874"/>
        <w:category>
          <w:name w:val="General"/>
          <w:gallery w:val="placeholder"/>
        </w:category>
        <w:types>
          <w:type w:val="bbPlcHdr"/>
        </w:types>
        <w:behaviors>
          <w:behavior w:val="content"/>
        </w:behaviors>
        <w:guid w:val="{C0601896-7461-4BA6-8253-E0582DC386C1}"/>
      </w:docPartPr>
      <w:docPartBody>
        <w:p w:rsidR="00ED2748" w:rsidRDefault="00C05EEC" w:rsidP="00C05EEC">
          <w:pPr>
            <w:pStyle w:val="A41F76AF94D947699452E2D802A28874"/>
          </w:pPr>
          <w:r w:rsidRPr="00EB5355">
            <w:rPr>
              <w:rStyle w:val="PlaceholderText"/>
              <w:rFonts w:ascii="Tahoma" w:hAnsi="Tahoma" w:cs="Tahoma"/>
              <w:sz w:val="20"/>
              <w:szCs w:val="20"/>
            </w:rPr>
            <w:t>Click here to enter email</w:t>
          </w:r>
        </w:p>
      </w:docPartBody>
    </w:docPart>
    <w:docPart>
      <w:docPartPr>
        <w:name w:val="DefaultPlaceholder_-1854013440"/>
        <w:category>
          <w:name w:val="General"/>
          <w:gallery w:val="placeholder"/>
        </w:category>
        <w:types>
          <w:type w:val="bbPlcHdr"/>
        </w:types>
        <w:behaviors>
          <w:behavior w:val="content"/>
        </w:behaviors>
        <w:guid w:val="{38DC3288-ABD4-4015-AB65-2BF471344B4C}"/>
      </w:docPartPr>
      <w:docPartBody>
        <w:p w:rsidR="00257DA5" w:rsidRDefault="005A2E66">
          <w:r w:rsidRPr="00071717">
            <w:rPr>
              <w:rStyle w:val="PlaceholderText"/>
            </w:rPr>
            <w:t>Click or tap here to enter text.</w:t>
          </w:r>
        </w:p>
      </w:docPartBody>
    </w:docPart>
    <w:docPart>
      <w:docPartPr>
        <w:name w:val="DEC66FBEC4F34B70B1E733EB8904E1D3"/>
        <w:category>
          <w:name w:val="General"/>
          <w:gallery w:val="placeholder"/>
        </w:category>
        <w:types>
          <w:type w:val="bbPlcHdr"/>
        </w:types>
        <w:behaviors>
          <w:behavior w:val="content"/>
        </w:behaviors>
        <w:guid w:val="{10228DFE-912F-4762-900D-B55C1F9AF66C}"/>
      </w:docPartPr>
      <w:docPartBody>
        <w:p w:rsidR="00CB15CE" w:rsidRDefault="00031410" w:rsidP="00031410">
          <w:pPr>
            <w:pStyle w:val="DEC66FBEC4F34B70B1E733EB8904E1D3"/>
          </w:pPr>
          <w:r w:rsidRPr="00E25560">
            <w:rPr>
              <w:rFonts w:ascii="Tahoma" w:hAnsi="Tahoma" w:cs="Tahoma"/>
              <w:color w:val="808080"/>
              <w:sz w:val="20"/>
              <w:szCs w:val="20"/>
            </w:rPr>
            <w:t>Click here to enter email</w:t>
          </w:r>
        </w:p>
      </w:docPartBody>
    </w:docPart>
    <w:docPart>
      <w:docPartPr>
        <w:name w:val="7531E700D33F4658B8F669F0800DAC66"/>
        <w:category>
          <w:name w:val="General"/>
          <w:gallery w:val="placeholder"/>
        </w:category>
        <w:types>
          <w:type w:val="bbPlcHdr"/>
        </w:types>
        <w:behaviors>
          <w:behavior w:val="content"/>
        </w:behaviors>
        <w:guid w:val="{31CE0946-EB33-4BCD-A318-9F94686C30C5}"/>
      </w:docPartPr>
      <w:docPartBody>
        <w:p w:rsidR="00CB15CE" w:rsidRDefault="00031410" w:rsidP="00031410">
          <w:pPr>
            <w:pStyle w:val="7531E700D33F4658B8F669F0800DAC66"/>
          </w:pPr>
          <w:r w:rsidRPr="00E25560">
            <w:rPr>
              <w:rFonts w:ascii="Tahoma" w:hAnsi="Tahoma" w:cs="Tahoma"/>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259AA"/>
    <w:rsid w:val="00031410"/>
    <w:rsid w:val="0009738B"/>
    <w:rsid w:val="000A3E57"/>
    <w:rsid w:val="000B282F"/>
    <w:rsid w:val="000C30DC"/>
    <w:rsid w:val="001055D4"/>
    <w:rsid w:val="00122C9F"/>
    <w:rsid w:val="0018248C"/>
    <w:rsid w:val="0019422D"/>
    <w:rsid w:val="001A3D7E"/>
    <w:rsid w:val="001B7F33"/>
    <w:rsid w:val="001F0327"/>
    <w:rsid w:val="00257DA5"/>
    <w:rsid w:val="003F70FC"/>
    <w:rsid w:val="00401DF1"/>
    <w:rsid w:val="00440C03"/>
    <w:rsid w:val="00452619"/>
    <w:rsid w:val="00452C85"/>
    <w:rsid w:val="004F3375"/>
    <w:rsid w:val="0056547E"/>
    <w:rsid w:val="005762BC"/>
    <w:rsid w:val="005A012A"/>
    <w:rsid w:val="005A2E66"/>
    <w:rsid w:val="005C3094"/>
    <w:rsid w:val="00625540"/>
    <w:rsid w:val="00646ADE"/>
    <w:rsid w:val="00685265"/>
    <w:rsid w:val="006F4B98"/>
    <w:rsid w:val="007177C4"/>
    <w:rsid w:val="0076021C"/>
    <w:rsid w:val="007D31D3"/>
    <w:rsid w:val="00884263"/>
    <w:rsid w:val="008B7DC8"/>
    <w:rsid w:val="008C49E8"/>
    <w:rsid w:val="009170FF"/>
    <w:rsid w:val="009216B9"/>
    <w:rsid w:val="009574C2"/>
    <w:rsid w:val="009963A2"/>
    <w:rsid w:val="009C05ED"/>
    <w:rsid w:val="009F3731"/>
    <w:rsid w:val="00A158CD"/>
    <w:rsid w:val="00A16B6E"/>
    <w:rsid w:val="00A26CAD"/>
    <w:rsid w:val="00A643DC"/>
    <w:rsid w:val="00AE3759"/>
    <w:rsid w:val="00B05E45"/>
    <w:rsid w:val="00C05EEC"/>
    <w:rsid w:val="00C13B1D"/>
    <w:rsid w:val="00C27B37"/>
    <w:rsid w:val="00C90676"/>
    <w:rsid w:val="00C93D70"/>
    <w:rsid w:val="00C9433F"/>
    <w:rsid w:val="00CA31B9"/>
    <w:rsid w:val="00CB15CE"/>
    <w:rsid w:val="00D066A4"/>
    <w:rsid w:val="00D30CA9"/>
    <w:rsid w:val="00D31D68"/>
    <w:rsid w:val="00E21BE4"/>
    <w:rsid w:val="00E35CE3"/>
    <w:rsid w:val="00E9356A"/>
    <w:rsid w:val="00ED2748"/>
    <w:rsid w:val="00F84ED3"/>
    <w:rsid w:val="00FD4575"/>
    <w:rsid w:val="00FE75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D967A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5EEC"/>
    <w:rPr>
      <w:color w:val="808080"/>
    </w:rPr>
  </w:style>
  <w:style w:type="paragraph" w:customStyle="1" w:styleId="128AFBBE3D914513A3EBA1CA2D029A07">
    <w:name w:val="128AFBBE3D914513A3EBA1CA2D029A07"/>
    <w:rsid w:val="00F84ED3"/>
  </w:style>
  <w:style w:type="paragraph" w:customStyle="1" w:styleId="F8BBD31B96FF426A8E40A9F063554314">
    <w:name w:val="F8BBD31B96FF426A8E40A9F063554314"/>
    <w:rsid w:val="00C05EEC"/>
    <w:pPr>
      <w:spacing w:after="0" w:line="240" w:lineRule="auto"/>
    </w:pPr>
    <w:rPr>
      <w:rFonts w:ascii="Arial" w:eastAsia="Times New Roman" w:hAnsi="Arial" w:cs="Arial"/>
      <w:lang w:val="en-GB" w:eastAsia="en-GB"/>
    </w:rPr>
  </w:style>
  <w:style w:type="paragraph" w:customStyle="1" w:styleId="0863FC30C29A4787B3276C23F15665DB">
    <w:name w:val="0863FC30C29A4787B3276C23F15665DB"/>
    <w:rsid w:val="00C05EEC"/>
    <w:pPr>
      <w:spacing w:after="0" w:line="240" w:lineRule="auto"/>
    </w:pPr>
    <w:rPr>
      <w:rFonts w:ascii="Arial" w:eastAsia="Times New Roman" w:hAnsi="Arial" w:cs="Arial"/>
      <w:lang w:val="en-GB" w:eastAsia="en-GB"/>
    </w:rPr>
  </w:style>
  <w:style w:type="paragraph" w:customStyle="1" w:styleId="36E817926B5B459DB23B86A8908C93CB">
    <w:name w:val="36E817926B5B459DB23B86A8908C93CB"/>
    <w:rsid w:val="00C05EEC"/>
    <w:pPr>
      <w:spacing w:after="0" w:line="240" w:lineRule="auto"/>
    </w:pPr>
    <w:rPr>
      <w:rFonts w:ascii="Arial" w:eastAsia="Times New Roman" w:hAnsi="Arial" w:cs="Arial"/>
      <w:lang w:val="en-GB" w:eastAsia="en-GB"/>
    </w:rPr>
  </w:style>
  <w:style w:type="paragraph" w:customStyle="1" w:styleId="A41F76AF94D947699452E2D802A28874">
    <w:name w:val="A41F76AF94D947699452E2D802A28874"/>
    <w:rsid w:val="00C05EEC"/>
    <w:pPr>
      <w:spacing w:after="0" w:line="240" w:lineRule="auto"/>
    </w:pPr>
    <w:rPr>
      <w:rFonts w:ascii="Arial" w:eastAsia="Times New Roman" w:hAnsi="Arial" w:cs="Arial"/>
      <w:lang w:val="en-GB" w:eastAsia="en-GB"/>
    </w:rPr>
  </w:style>
  <w:style w:type="paragraph" w:customStyle="1" w:styleId="A96891EE36CB4CE3A68164DDD098A20A">
    <w:name w:val="A96891EE36CB4CE3A68164DDD098A20A"/>
    <w:rsid w:val="00C05EEC"/>
    <w:pPr>
      <w:spacing w:after="0" w:line="240" w:lineRule="auto"/>
    </w:pPr>
    <w:rPr>
      <w:rFonts w:ascii="Arial" w:eastAsia="Times New Roman" w:hAnsi="Arial" w:cs="Arial"/>
      <w:lang w:val="en-GB" w:eastAsia="en-GB"/>
    </w:rPr>
  </w:style>
  <w:style w:type="paragraph" w:customStyle="1" w:styleId="DEC66FBEC4F34B70B1E733EB8904E1D3">
    <w:name w:val="DEC66FBEC4F34B70B1E733EB8904E1D3"/>
    <w:rsid w:val="00031410"/>
    <w:pPr>
      <w:spacing w:after="160" w:line="278" w:lineRule="auto"/>
    </w:pPr>
    <w:rPr>
      <w:kern w:val="2"/>
      <w:sz w:val="24"/>
      <w:szCs w:val="24"/>
      <w14:ligatures w14:val="standardContextual"/>
    </w:rPr>
  </w:style>
  <w:style w:type="paragraph" w:customStyle="1" w:styleId="7531E700D33F4658B8F669F0800DAC66">
    <w:name w:val="7531E700D33F4658B8F669F0800DAC66"/>
    <w:rsid w:val="00031410"/>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BA3A4B7-10E6-4F25-AC07-AFF0FAC1F832}">
  <ds:schemaRefs>
    <ds:schemaRef ds:uri="http://schemas.openxmlformats.org/officeDocument/2006/bibliography"/>
  </ds:schemaRefs>
</ds:datastoreItem>
</file>

<file path=customXml/itemProps3.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3659089-ADB8-4A88-9A41-0C4819C5BB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1814</Words>
  <Characters>10343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TF.Oo.RC.AllServicesandGoods</vt:lpstr>
    </vt:vector>
  </TitlesOfParts>
  <Company>Council of Europe</Company>
  <LinksUpToDate>false</LinksUpToDate>
  <CharactersWithSpaces>12133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TF.Oo.RC.AllServicesandGoods</dc:title>
  <dc:creator>KAUTZMANN Jean-Etienne</dc:creator>
  <cp:lastModifiedBy>TERENTII Alina</cp:lastModifiedBy>
  <cp:revision>7</cp:revision>
  <cp:lastPrinted>2016-04-12T12:31:00Z</cp:lastPrinted>
  <dcterms:created xsi:type="dcterms:W3CDTF">2026-02-10T11:03:00Z</dcterms:created>
  <dcterms:modified xsi:type="dcterms:W3CDTF">2026-04-15T10:42:00Z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