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B941D6" w14:textId="77777777" w:rsidR="009E1B52" w:rsidRPr="00E25560" w:rsidRDefault="003363E8" w:rsidP="00864990">
      <w:pPr>
        <w:tabs>
          <w:tab w:val="left" w:pos="7686"/>
        </w:tabs>
        <w:rPr>
          <w:rFonts w:ascii="Tahoma" w:hAnsi="Tahoma" w:cs="Tahoma"/>
          <w:b/>
          <w:caps/>
          <w:sz w:val="28"/>
          <w:szCs w:val="28"/>
        </w:rPr>
      </w:pPr>
      <w:r w:rsidRPr="00E25560">
        <w:rPr>
          <w:rFonts w:ascii="Tahoma" w:hAnsi="Tahoma" w:cs="Tahoma"/>
          <w:b/>
          <w:noProof/>
          <w:sz w:val="20"/>
          <w:szCs w:val="20"/>
          <w:lang w:val="en-US" w:eastAsia="en-US"/>
        </w:rPr>
        <w:drawing>
          <wp:anchor distT="0" distB="0" distL="114300" distR="114300" simplePos="0" relativeHeight="251658240" behindDoc="0" locked="0" layoutInCell="1" allowOverlap="1" wp14:anchorId="31E04B50" wp14:editId="04B60C51">
            <wp:simplePos x="0" y="0"/>
            <wp:positionH relativeFrom="column">
              <wp:posOffset>4710430</wp:posOffset>
            </wp:positionH>
            <wp:positionV relativeFrom="paragraph">
              <wp:posOffset>-205105</wp:posOffset>
            </wp:positionV>
            <wp:extent cx="1438910" cy="115252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pic:spPr>
                </pic:pic>
              </a:graphicData>
            </a:graphic>
            <wp14:sizeRelH relativeFrom="page">
              <wp14:pctWidth>0</wp14:pctWidth>
            </wp14:sizeRelH>
            <wp14:sizeRelV relativeFrom="page">
              <wp14:pctHeight>0</wp14:pctHeight>
            </wp14:sizeRelV>
          </wp:anchor>
        </w:drawing>
      </w:r>
      <w:r w:rsidR="009E1B52" w:rsidRPr="00E25560">
        <w:rPr>
          <w:rFonts w:ascii="Tahoma" w:hAnsi="Tahoma" w:cs="Tahoma"/>
          <w:b/>
          <w:caps/>
          <w:sz w:val="28"/>
          <w:szCs w:val="28"/>
        </w:rPr>
        <w:t>TENDER FILE / TERMS OF REFERENCE</w:t>
      </w:r>
    </w:p>
    <w:p w14:paraId="011FB6E4" w14:textId="77777777" w:rsidR="009E1B52" w:rsidRPr="00E25560" w:rsidRDefault="009E1B52" w:rsidP="009E1B52">
      <w:pPr>
        <w:rPr>
          <w:rFonts w:ascii="Tahoma" w:hAnsi="Tahoma" w:cs="Tahoma"/>
          <w:b/>
        </w:rPr>
      </w:pPr>
      <w:r w:rsidRPr="00E25560">
        <w:rPr>
          <w:rFonts w:ascii="Tahoma" w:hAnsi="Tahoma" w:cs="Tahoma"/>
          <w:b/>
        </w:rPr>
        <w:t>(</w:t>
      </w:r>
      <w:r w:rsidR="00920C37">
        <w:rPr>
          <w:rFonts w:ascii="Tahoma" w:hAnsi="Tahoma" w:cs="Tahoma"/>
          <w:b/>
        </w:rPr>
        <w:t>Competitive bidding</w:t>
      </w:r>
      <w:r w:rsidRPr="00E25560">
        <w:rPr>
          <w:rFonts w:ascii="Tahoma" w:hAnsi="Tahoma" w:cs="Tahoma"/>
          <w:b/>
        </w:rPr>
        <w:t xml:space="preserve"> procedure / Framework Contract)</w:t>
      </w:r>
    </w:p>
    <w:p w14:paraId="38B7FDF4" w14:textId="77777777" w:rsidR="009A20EC" w:rsidRPr="00E25560" w:rsidRDefault="009A20EC" w:rsidP="00A041D4">
      <w:pPr>
        <w:rPr>
          <w:rFonts w:ascii="Tahoma" w:hAnsi="Tahoma" w:cs="Tahoma"/>
          <w:b/>
          <w:sz w:val="20"/>
          <w:szCs w:val="20"/>
        </w:rPr>
      </w:pPr>
    </w:p>
    <w:p w14:paraId="0929E6E7" w14:textId="77777777" w:rsidR="001958EF" w:rsidRDefault="00AB0E18" w:rsidP="001958EF">
      <w:pPr>
        <w:rPr>
          <w:rFonts w:ascii="Tahoma" w:hAnsi="Tahoma" w:cs="Tahoma"/>
          <w:b/>
          <w:sz w:val="28"/>
          <w:szCs w:val="28"/>
        </w:rPr>
      </w:pPr>
      <w:r w:rsidRPr="00E25560">
        <w:rPr>
          <w:rFonts w:ascii="Tahoma" w:hAnsi="Tahoma" w:cs="Tahoma"/>
          <w:b/>
          <w:sz w:val="28"/>
          <w:szCs w:val="28"/>
        </w:rPr>
        <w:t xml:space="preserve">Purchase of </w:t>
      </w:r>
      <w:r w:rsidR="001958EF">
        <w:rPr>
          <w:rFonts w:ascii="Tahoma" w:hAnsi="Tahoma" w:cs="Tahoma"/>
          <w:b/>
          <w:sz w:val="28"/>
          <w:szCs w:val="28"/>
        </w:rPr>
        <w:t>National Consultancy Services in the field of Women’s Access to Justice in Türkiye</w:t>
      </w:r>
    </w:p>
    <w:p w14:paraId="1572C9CD" w14:textId="3EA3B93B" w:rsidR="005B6603" w:rsidRPr="00E25560" w:rsidRDefault="005B6603" w:rsidP="001958EF">
      <w:pPr>
        <w:rPr>
          <w:rFonts w:ascii="Tahoma" w:hAnsi="Tahoma" w:cs="Tahoma"/>
          <w:b/>
        </w:rPr>
      </w:pPr>
    </w:p>
    <w:p w14:paraId="66D037A1" w14:textId="77777777" w:rsidR="00972DC6" w:rsidRDefault="00972DC6" w:rsidP="001958EF">
      <w:pPr>
        <w:spacing w:after="120"/>
        <w:jc w:val="both"/>
        <w:rPr>
          <w:rFonts w:ascii="Tahoma" w:hAnsi="Tahoma" w:cs="Tahoma"/>
          <w:sz w:val="20"/>
          <w:szCs w:val="20"/>
        </w:rPr>
      </w:pPr>
    </w:p>
    <w:p w14:paraId="4CD00123" w14:textId="38C1CF13" w:rsidR="001958EF" w:rsidRPr="00E25560" w:rsidRDefault="001958EF" w:rsidP="001958EF">
      <w:pPr>
        <w:spacing w:after="120"/>
        <w:jc w:val="both"/>
        <w:rPr>
          <w:rFonts w:ascii="Tahoma" w:hAnsi="Tahoma" w:cs="Tahoma"/>
          <w:sz w:val="20"/>
          <w:szCs w:val="20"/>
        </w:rPr>
      </w:pPr>
      <w:r w:rsidRPr="00E25560">
        <w:rPr>
          <w:rFonts w:ascii="Tahoma" w:hAnsi="Tahoma" w:cs="Tahoma"/>
          <w:sz w:val="20"/>
          <w:szCs w:val="20"/>
        </w:rPr>
        <w:t xml:space="preserve">The Council of Europe </w:t>
      </w:r>
      <w:r w:rsidRPr="00D36AFE">
        <w:rPr>
          <w:rFonts w:ascii="Tahoma" w:hAnsi="Tahoma" w:cs="Tahoma"/>
          <w:sz w:val="20"/>
          <w:szCs w:val="20"/>
        </w:rPr>
        <w:t xml:space="preserve">is currently implementing </w:t>
      </w:r>
      <w:r w:rsidRPr="00E25560">
        <w:rPr>
          <w:rFonts w:ascii="Tahoma" w:hAnsi="Tahoma" w:cs="Tahoma"/>
          <w:sz w:val="20"/>
          <w:szCs w:val="20"/>
        </w:rPr>
        <w:t xml:space="preserve">a Project </w:t>
      </w:r>
      <w:bookmarkStart w:id="0" w:name="_Hlk219367800"/>
      <w:r w:rsidRPr="00E25560">
        <w:rPr>
          <w:rFonts w:ascii="Tahoma" w:hAnsi="Tahoma" w:cs="Tahoma"/>
          <w:sz w:val="20"/>
          <w:szCs w:val="20"/>
        </w:rPr>
        <w:t>o</w:t>
      </w:r>
      <w:r>
        <w:rPr>
          <w:rFonts w:ascii="Tahoma" w:hAnsi="Tahoma" w:cs="Tahoma"/>
          <w:sz w:val="20"/>
          <w:szCs w:val="20"/>
        </w:rPr>
        <w:t xml:space="preserve">n </w:t>
      </w:r>
      <w:r w:rsidRPr="00DF300C">
        <w:rPr>
          <w:rFonts w:ascii="Tahoma" w:hAnsi="Tahoma" w:cs="Tahoma"/>
          <w:b/>
          <w:bCs/>
          <w:sz w:val="20"/>
          <w:szCs w:val="20"/>
        </w:rPr>
        <w:t>Fostering civil society participation and capacity building in access to justice in Türkiye</w:t>
      </w:r>
      <w:r w:rsidR="00B359F5">
        <w:rPr>
          <w:rStyle w:val="FootnoteReference"/>
          <w:rFonts w:ascii="Tahoma" w:hAnsi="Tahoma" w:cs="Tahoma"/>
          <w:b/>
          <w:bCs/>
          <w:sz w:val="20"/>
          <w:szCs w:val="20"/>
        </w:rPr>
        <w:footnoteReference w:id="2"/>
      </w:r>
      <w:r w:rsidR="00B359F5">
        <w:rPr>
          <w:rFonts w:ascii="Tahoma" w:hAnsi="Tahoma" w:cs="Tahoma"/>
          <w:b/>
          <w:bCs/>
          <w:sz w:val="20"/>
          <w:szCs w:val="20"/>
        </w:rPr>
        <w:t xml:space="preserve"> </w:t>
      </w:r>
      <w:r w:rsidRPr="00D36AFE">
        <w:rPr>
          <w:rFonts w:ascii="Tahoma" w:hAnsi="Tahoma" w:cs="Tahoma"/>
          <w:sz w:val="20"/>
          <w:szCs w:val="20"/>
        </w:rPr>
        <w:t>until 31</w:t>
      </w:r>
      <w:r>
        <w:rPr>
          <w:rFonts w:ascii="Tahoma" w:hAnsi="Tahoma" w:cs="Tahoma"/>
          <w:sz w:val="20"/>
          <w:szCs w:val="20"/>
        </w:rPr>
        <w:t xml:space="preserve"> December </w:t>
      </w:r>
      <w:r w:rsidRPr="00D36AFE">
        <w:rPr>
          <w:rFonts w:ascii="Tahoma" w:hAnsi="Tahoma" w:cs="Tahoma"/>
          <w:sz w:val="20"/>
          <w:szCs w:val="20"/>
        </w:rPr>
        <w:t>202</w:t>
      </w:r>
      <w:r>
        <w:rPr>
          <w:rFonts w:ascii="Tahoma" w:hAnsi="Tahoma" w:cs="Tahoma"/>
          <w:sz w:val="20"/>
          <w:szCs w:val="20"/>
        </w:rPr>
        <w:t>8</w:t>
      </w:r>
      <w:r w:rsidRPr="00DF300C">
        <w:rPr>
          <w:rFonts w:ascii="Tahoma" w:hAnsi="Tahoma" w:cs="Tahoma"/>
          <w:b/>
          <w:bCs/>
          <w:sz w:val="20"/>
          <w:szCs w:val="20"/>
        </w:rPr>
        <w:t>.</w:t>
      </w:r>
      <w:bookmarkEnd w:id="0"/>
      <w:r w:rsidRPr="007707BC">
        <w:rPr>
          <w:rFonts w:ascii="Tahoma" w:hAnsi="Tahoma" w:cs="Tahoma"/>
          <w:sz w:val="20"/>
          <w:szCs w:val="20"/>
        </w:rPr>
        <w:t xml:space="preserve"> In that context, it is looking</w:t>
      </w:r>
      <w:r w:rsidRPr="00E25560">
        <w:rPr>
          <w:rFonts w:ascii="Tahoma" w:hAnsi="Tahoma" w:cs="Tahoma"/>
          <w:sz w:val="20"/>
          <w:szCs w:val="20"/>
        </w:rPr>
        <w:t xml:space="preserve"> for Providers for the </w:t>
      </w:r>
      <w:bookmarkStart w:id="1" w:name="_Hlk219367708"/>
      <w:r w:rsidRPr="00E25560">
        <w:rPr>
          <w:rFonts w:ascii="Tahoma" w:hAnsi="Tahoma" w:cs="Tahoma"/>
          <w:sz w:val="20"/>
          <w:szCs w:val="20"/>
        </w:rPr>
        <w:t xml:space="preserve">provision of </w:t>
      </w:r>
      <w:bookmarkStart w:id="2" w:name="_Hlk219367910"/>
      <w:r>
        <w:rPr>
          <w:rFonts w:ascii="Tahoma" w:hAnsi="Tahoma" w:cs="Tahoma"/>
          <w:sz w:val="20"/>
          <w:szCs w:val="20"/>
        </w:rPr>
        <w:t xml:space="preserve">consultancy services in the field of </w:t>
      </w:r>
      <w:r w:rsidRPr="00CE116E">
        <w:rPr>
          <w:rFonts w:ascii="Tahoma" w:hAnsi="Tahoma" w:cs="Tahoma"/>
          <w:sz w:val="20"/>
          <w:szCs w:val="20"/>
        </w:rPr>
        <w:t xml:space="preserve">women’s </w:t>
      </w:r>
      <w:r w:rsidR="004E2C51" w:rsidRPr="00CE116E">
        <w:rPr>
          <w:rFonts w:ascii="Tahoma" w:hAnsi="Tahoma" w:cs="Tahoma"/>
          <w:sz w:val="20"/>
          <w:szCs w:val="20"/>
        </w:rPr>
        <w:t>access to justice</w:t>
      </w:r>
      <w:r w:rsidRPr="00CE116E">
        <w:rPr>
          <w:rFonts w:ascii="Tahoma" w:hAnsi="Tahoma" w:cs="Tahoma"/>
          <w:sz w:val="20"/>
          <w:szCs w:val="20"/>
        </w:rPr>
        <w:t xml:space="preserve"> in Türkiye </w:t>
      </w:r>
      <w:bookmarkEnd w:id="1"/>
      <w:bookmarkEnd w:id="2"/>
      <w:r w:rsidRPr="00CE116E">
        <w:rPr>
          <w:rFonts w:ascii="Tahoma" w:hAnsi="Tahoma" w:cs="Tahoma"/>
          <w:sz w:val="20"/>
          <w:szCs w:val="20"/>
        </w:rPr>
        <w:t>to be requested by the Council on an as needed basis.</w:t>
      </w:r>
    </w:p>
    <w:p w14:paraId="7966600C" w14:textId="2F6CF606" w:rsidR="00BB54A4" w:rsidRPr="00D02B6D" w:rsidRDefault="00BB54A4" w:rsidP="00D02B6D">
      <w:pPr>
        <w:pStyle w:val="ListParagraph"/>
        <w:numPr>
          <w:ilvl w:val="0"/>
          <w:numId w:val="31"/>
        </w:numPr>
        <w:spacing w:after="120"/>
        <w:jc w:val="both"/>
        <w:rPr>
          <w:rFonts w:ascii="Tahoma" w:hAnsi="Tahoma" w:cs="Tahoma"/>
          <w:sz w:val="20"/>
          <w:szCs w:val="20"/>
        </w:rPr>
      </w:pPr>
      <w:r w:rsidRPr="00D02B6D">
        <w:rPr>
          <w:rFonts w:ascii="Tahoma" w:hAnsi="Tahoma" w:cs="Tahoma"/>
          <w:sz w:val="20"/>
          <w:szCs w:val="20"/>
        </w:rPr>
        <w:t>TENDER RULES</w:t>
      </w:r>
    </w:p>
    <w:p w14:paraId="677FB0C1" w14:textId="77777777" w:rsidR="007958C9" w:rsidRPr="00E25560" w:rsidRDefault="007958C9" w:rsidP="007958C9">
      <w:pPr>
        <w:spacing w:after="120"/>
        <w:jc w:val="both"/>
        <w:rPr>
          <w:rFonts w:ascii="Tahoma" w:hAnsi="Tahoma" w:cs="Tahoma"/>
          <w:b/>
          <w:sz w:val="20"/>
          <w:szCs w:val="20"/>
        </w:rPr>
      </w:pPr>
      <w:r w:rsidRPr="00E25560">
        <w:rPr>
          <w:rFonts w:ascii="Tahoma" w:hAnsi="Tahoma" w:cs="Tahoma"/>
          <w:sz w:val="20"/>
          <w:szCs w:val="20"/>
        </w:rPr>
        <w:t xml:space="preserve">This tender procedure is a </w:t>
      </w:r>
      <w:r w:rsidR="00920C37">
        <w:rPr>
          <w:rFonts w:ascii="Tahoma" w:hAnsi="Tahoma" w:cs="Tahoma"/>
          <w:sz w:val="20"/>
          <w:szCs w:val="20"/>
        </w:rPr>
        <w:t xml:space="preserve">competitive bidding </w:t>
      </w:r>
      <w:r w:rsidRPr="00E25560">
        <w:rPr>
          <w:rFonts w:ascii="Tahoma" w:hAnsi="Tahoma" w:cs="Tahoma"/>
          <w:sz w:val="20"/>
          <w:szCs w:val="20"/>
        </w:rPr>
        <w:t xml:space="preserve">procedure. </w:t>
      </w:r>
      <w:r w:rsidRPr="00E25560">
        <w:rPr>
          <w:rFonts w:ascii="Tahoma" w:hAnsi="Tahoma" w:cs="Tahoma"/>
          <w:b/>
          <w:sz w:val="20"/>
          <w:szCs w:val="20"/>
        </w:rPr>
        <w:t>In accordance with Rule 13</w:t>
      </w:r>
      <w:r w:rsidR="00920C37">
        <w:rPr>
          <w:rFonts w:ascii="Tahoma" w:hAnsi="Tahoma" w:cs="Tahoma"/>
          <w:b/>
          <w:sz w:val="20"/>
          <w:szCs w:val="20"/>
        </w:rPr>
        <w:t>95</w:t>
      </w:r>
      <w:r w:rsidRPr="00E25560">
        <w:rPr>
          <w:rFonts w:ascii="Tahoma" w:hAnsi="Tahoma" w:cs="Tahoma"/>
          <w:b/>
          <w:sz w:val="20"/>
          <w:szCs w:val="20"/>
        </w:rPr>
        <w:t xml:space="preserve"> of the Secretary General of the Council of Europe on the procurement procedures of the Council of Europe</w:t>
      </w:r>
      <w:r w:rsidRPr="00E25560">
        <w:rPr>
          <w:rStyle w:val="FootnoteReference"/>
          <w:rFonts w:ascii="Tahoma" w:hAnsi="Tahoma" w:cs="Tahoma"/>
          <w:b/>
          <w:sz w:val="20"/>
          <w:szCs w:val="20"/>
        </w:rPr>
        <w:footnoteReference w:id="3"/>
      </w:r>
      <w:r w:rsidRPr="00E25560">
        <w:rPr>
          <w:rFonts w:ascii="Tahoma" w:hAnsi="Tahoma" w:cs="Tahoma"/>
          <w:b/>
          <w:sz w:val="20"/>
          <w:szCs w:val="20"/>
        </w:rPr>
        <w:t>, the Organisation shall invite to tender at least three potential providers for any purchase between €2,000 (or €</w:t>
      </w:r>
      <w:r w:rsidR="004D316D">
        <w:rPr>
          <w:rFonts w:ascii="Tahoma" w:hAnsi="Tahoma" w:cs="Tahoma"/>
          <w:b/>
          <w:sz w:val="20"/>
          <w:szCs w:val="20"/>
        </w:rPr>
        <w:t>6</w:t>
      </w:r>
      <w:r w:rsidRPr="00E25560">
        <w:rPr>
          <w:rFonts w:ascii="Tahoma" w:hAnsi="Tahoma" w:cs="Tahoma"/>
          <w:b/>
          <w:sz w:val="20"/>
          <w:szCs w:val="20"/>
        </w:rPr>
        <w:t>,000 for intellectual services) and €</w:t>
      </w:r>
      <w:r w:rsidR="00B0455A">
        <w:rPr>
          <w:rFonts w:ascii="Tahoma" w:hAnsi="Tahoma" w:cs="Tahoma"/>
          <w:b/>
          <w:sz w:val="20"/>
          <w:szCs w:val="20"/>
        </w:rPr>
        <w:t>171</w:t>
      </w:r>
      <w:r w:rsidRPr="00E25560">
        <w:rPr>
          <w:rFonts w:ascii="Tahoma" w:hAnsi="Tahoma" w:cs="Tahoma"/>
          <w:b/>
          <w:sz w:val="20"/>
          <w:szCs w:val="20"/>
        </w:rPr>
        <w:t>,000 tax exclusive.</w:t>
      </w:r>
    </w:p>
    <w:p w14:paraId="28ACDAD2" w14:textId="77777777" w:rsidR="007958C9" w:rsidRPr="00E25560" w:rsidRDefault="007958C9" w:rsidP="007958C9">
      <w:pPr>
        <w:spacing w:after="120"/>
        <w:jc w:val="both"/>
        <w:rPr>
          <w:rFonts w:ascii="Tahoma" w:hAnsi="Tahoma" w:cs="Tahoma"/>
          <w:color w:val="000000" w:themeColor="text1"/>
          <w:sz w:val="20"/>
          <w:szCs w:val="20"/>
        </w:rPr>
      </w:pPr>
      <w:r w:rsidRPr="00E25560">
        <w:rPr>
          <w:rFonts w:ascii="Tahoma" w:hAnsi="Tahoma" w:cs="Tahoma"/>
          <w:sz w:val="20"/>
          <w:szCs w:val="20"/>
        </w:rPr>
        <w:t xml:space="preserve">This specific tender procedure aims at concluding a </w:t>
      </w:r>
      <w:r w:rsidRPr="00E25560">
        <w:rPr>
          <w:rFonts w:ascii="Tahoma" w:hAnsi="Tahoma" w:cs="Tahoma"/>
          <w:b/>
          <w:sz w:val="20"/>
          <w:szCs w:val="20"/>
        </w:rPr>
        <w:t>framework contract</w:t>
      </w:r>
      <w:r w:rsidRPr="00E25560">
        <w:rPr>
          <w:rFonts w:ascii="Tahoma" w:hAnsi="Tahoma" w:cs="Tahoma"/>
          <w:sz w:val="20"/>
          <w:szCs w:val="20"/>
        </w:rPr>
        <w:t xml:space="preserve"> for the provision of deliverables described in the Act of Engagement (See attached). A tender is considered valid for 1</w:t>
      </w:r>
      <w:r w:rsidR="00DF01F3">
        <w:rPr>
          <w:rFonts w:ascii="Tahoma" w:hAnsi="Tahoma" w:cs="Tahoma"/>
          <w:sz w:val="20"/>
          <w:szCs w:val="20"/>
        </w:rPr>
        <w:t>8</w:t>
      </w:r>
      <w:r w:rsidRPr="00E25560">
        <w:rPr>
          <w:rFonts w:ascii="Tahoma" w:hAnsi="Tahoma" w:cs="Tahoma"/>
          <w:sz w:val="20"/>
          <w:szCs w:val="20"/>
        </w:rPr>
        <w:t xml:space="preserve">0 calendar days as from the closing date for submission. The selection of tenderers will be made in the light of the criteria indicated below. All tenderers will be informed in writing of the outcome of the </w:t>
      </w:r>
      <w:r w:rsidRPr="00E25560">
        <w:rPr>
          <w:rFonts w:ascii="Tahoma" w:hAnsi="Tahoma" w:cs="Tahoma"/>
          <w:color w:val="000000" w:themeColor="text1"/>
          <w:sz w:val="20"/>
          <w:szCs w:val="20"/>
        </w:rPr>
        <w:t>procedure.</w:t>
      </w:r>
    </w:p>
    <w:p w14:paraId="6908CFCE" w14:textId="05F07EB6" w:rsidR="00C63222" w:rsidRPr="001958EF" w:rsidRDefault="007958C9" w:rsidP="001958EF">
      <w:pPr>
        <w:spacing w:after="120"/>
        <w:jc w:val="both"/>
        <w:rPr>
          <w:rFonts w:ascii="Tahoma" w:hAnsi="Tahoma" w:cs="Tahoma"/>
          <w:color w:val="000000" w:themeColor="text1"/>
          <w:sz w:val="20"/>
          <w:szCs w:val="20"/>
        </w:rPr>
      </w:pPr>
      <w:r w:rsidRPr="001958EF">
        <w:rPr>
          <w:rFonts w:ascii="Tahoma" w:hAnsi="Tahoma" w:cs="Tahoma"/>
          <w:color w:val="000000" w:themeColor="text1"/>
          <w:sz w:val="20"/>
          <w:szCs w:val="20"/>
        </w:rPr>
        <w:t>The tenderer must be either a natural person</w:t>
      </w:r>
      <w:r w:rsidR="00091467" w:rsidRPr="001958EF">
        <w:rPr>
          <w:rFonts w:ascii="Tahoma" w:hAnsi="Tahoma" w:cs="Tahoma"/>
          <w:color w:val="000000" w:themeColor="text1"/>
          <w:sz w:val="20"/>
          <w:szCs w:val="20"/>
        </w:rPr>
        <w:t>, a legal person</w:t>
      </w:r>
      <w:r w:rsidR="00103DEC" w:rsidRPr="001958EF">
        <w:rPr>
          <w:rFonts w:ascii="Tahoma" w:hAnsi="Tahoma" w:cs="Tahoma"/>
          <w:color w:val="000000" w:themeColor="text1"/>
          <w:sz w:val="20"/>
          <w:szCs w:val="20"/>
        </w:rPr>
        <w:t xml:space="preserve"> or consortium of natural and/or legal person</w:t>
      </w:r>
      <w:r w:rsidRPr="001958EF">
        <w:rPr>
          <w:rFonts w:ascii="Tahoma" w:hAnsi="Tahoma" w:cs="Tahoma"/>
          <w:color w:val="000000" w:themeColor="text1"/>
          <w:sz w:val="20"/>
          <w:szCs w:val="20"/>
        </w:rPr>
        <w:t>.</w:t>
      </w:r>
    </w:p>
    <w:p w14:paraId="3D83A671" w14:textId="77777777" w:rsidR="001958EF" w:rsidRPr="00E25560" w:rsidRDefault="001958EF" w:rsidP="001958EF">
      <w:pPr>
        <w:spacing w:after="120"/>
        <w:jc w:val="both"/>
        <w:rPr>
          <w:rFonts w:ascii="Tahoma" w:hAnsi="Tahoma" w:cs="Tahoma"/>
          <w:b/>
          <w:color w:val="000000" w:themeColor="text1"/>
          <w:sz w:val="20"/>
          <w:szCs w:val="20"/>
        </w:rPr>
      </w:pPr>
      <w:r w:rsidRPr="00E25560">
        <w:rPr>
          <w:rFonts w:ascii="Tahoma" w:hAnsi="Tahoma" w:cs="Tahoma"/>
          <w:color w:val="000000" w:themeColor="text1"/>
          <w:sz w:val="20"/>
          <w:szCs w:val="20"/>
        </w:rPr>
        <w:t>Tenders shall be submitted</w:t>
      </w:r>
      <w:r w:rsidRPr="00E25560">
        <w:rPr>
          <w:rFonts w:ascii="Tahoma" w:hAnsi="Tahoma" w:cs="Tahoma"/>
          <w:b/>
          <w:color w:val="000000" w:themeColor="text1"/>
          <w:sz w:val="20"/>
          <w:szCs w:val="20"/>
        </w:rPr>
        <w:t xml:space="preserve"> by email only </w:t>
      </w:r>
      <w:r w:rsidRPr="00E25560">
        <w:rPr>
          <w:rFonts w:ascii="Tahoma" w:hAnsi="Tahoma" w:cs="Tahoma"/>
          <w:color w:val="000000" w:themeColor="text1"/>
          <w:sz w:val="20"/>
          <w:szCs w:val="20"/>
        </w:rPr>
        <w:t>(with attachments)</w:t>
      </w:r>
      <w:r w:rsidRPr="00E25560">
        <w:rPr>
          <w:rFonts w:ascii="Tahoma" w:hAnsi="Tahoma" w:cs="Tahoma"/>
          <w:b/>
          <w:color w:val="000000" w:themeColor="text1"/>
          <w:sz w:val="20"/>
          <w:szCs w:val="20"/>
        </w:rPr>
        <w:t xml:space="preserve"> to the email address indicated in the table below, with the </w:t>
      </w:r>
      <w:r>
        <w:rPr>
          <w:rFonts w:ascii="Tahoma" w:hAnsi="Tahoma" w:cs="Tahoma"/>
          <w:b/>
          <w:color w:val="000000" w:themeColor="text1"/>
          <w:sz w:val="20"/>
          <w:szCs w:val="20"/>
        </w:rPr>
        <w:t>following reference in subject:</w:t>
      </w:r>
      <w:r w:rsidRPr="00E25560">
        <w:rPr>
          <w:rFonts w:ascii="Tahoma" w:hAnsi="Tahoma" w:cs="Tahoma"/>
          <w:b/>
          <w:color w:val="000000" w:themeColor="text1"/>
          <w:sz w:val="20"/>
          <w:szCs w:val="20"/>
        </w:rPr>
        <w:t xml:space="preserve"> </w:t>
      </w:r>
      <w:r w:rsidRPr="007F0775">
        <w:rPr>
          <w:rFonts w:ascii="Tahoma" w:hAnsi="Tahoma" w:cs="Tahoma"/>
          <w:b/>
          <w:color w:val="000000" w:themeColor="text1"/>
          <w:sz w:val="20"/>
          <w:szCs w:val="20"/>
        </w:rPr>
        <w:t>Tender -</w:t>
      </w:r>
      <w:r>
        <w:rPr>
          <w:rFonts w:ascii="Tahoma" w:hAnsi="Tahoma" w:cs="Tahoma"/>
          <w:b/>
          <w:color w:val="000000" w:themeColor="text1"/>
          <w:sz w:val="20"/>
          <w:szCs w:val="20"/>
        </w:rPr>
        <w:t xml:space="preserve"> </w:t>
      </w:r>
      <w:r w:rsidRPr="007F0775">
        <w:rPr>
          <w:rFonts w:ascii="Tahoma" w:hAnsi="Tahoma" w:cs="Tahoma"/>
          <w:b/>
          <w:color w:val="000000" w:themeColor="text1"/>
          <w:sz w:val="20"/>
          <w:szCs w:val="20"/>
        </w:rPr>
        <w:t>Consultancy</w:t>
      </w:r>
      <w:r>
        <w:rPr>
          <w:rFonts w:ascii="Tahoma" w:hAnsi="Tahoma" w:cs="Tahoma"/>
          <w:b/>
          <w:color w:val="000000" w:themeColor="text1"/>
          <w:sz w:val="20"/>
          <w:szCs w:val="20"/>
        </w:rPr>
        <w:t xml:space="preserve"> in the field of women’s access to justice</w:t>
      </w:r>
      <w:r w:rsidRPr="00E25560">
        <w:rPr>
          <w:rFonts w:ascii="Tahoma" w:hAnsi="Tahoma" w:cs="Tahoma"/>
          <w:b/>
          <w:color w:val="000000" w:themeColor="text1"/>
          <w:sz w:val="20"/>
          <w:szCs w:val="20"/>
        </w:rPr>
        <w:t xml:space="preserve">. </w:t>
      </w:r>
      <w:r w:rsidRPr="00E25560">
        <w:rPr>
          <w:rFonts w:ascii="Tahoma" w:hAnsi="Tahoma" w:cs="Tahoma"/>
          <w:color w:val="000000" w:themeColor="text1"/>
          <w:sz w:val="20"/>
          <w:szCs w:val="20"/>
        </w:rPr>
        <w:t>Tenders addressed to another email address</w:t>
      </w:r>
      <w:r w:rsidRPr="00E25560">
        <w:rPr>
          <w:rFonts w:ascii="Tahoma" w:hAnsi="Tahoma" w:cs="Tahoma"/>
          <w:b/>
          <w:color w:val="000000" w:themeColor="text1"/>
          <w:sz w:val="20"/>
          <w:szCs w:val="20"/>
        </w:rPr>
        <w:t xml:space="preserve"> will be rejected.</w:t>
      </w:r>
    </w:p>
    <w:p w14:paraId="7E9513D0" w14:textId="77777777" w:rsidR="001958EF" w:rsidRPr="00E25560" w:rsidRDefault="001958EF" w:rsidP="001958EF">
      <w:pPr>
        <w:spacing w:after="120"/>
        <w:jc w:val="both"/>
        <w:rPr>
          <w:rFonts w:ascii="Tahoma" w:hAnsi="Tahoma" w:cs="Tahoma"/>
          <w:b/>
          <w:color w:val="000000" w:themeColor="text1"/>
          <w:sz w:val="20"/>
          <w:szCs w:val="20"/>
        </w:rPr>
      </w:pPr>
      <w:r w:rsidRPr="00E25560">
        <w:rPr>
          <w:rFonts w:ascii="Tahoma" w:hAnsi="Tahoma" w:cs="Tahoma"/>
          <w:color w:val="000000" w:themeColor="text1"/>
          <w:sz w:val="20"/>
          <w:szCs w:val="20"/>
        </w:rPr>
        <w:t>The general information and contact details for this procedure are indicated on this page. You are invited to use the CoE Contact details indicated below for any question you may have.</w:t>
      </w:r>
      <w:r w:rsidRPr="00E25560">
        <w:rPr>
          <w:rFonts w:ascii="Tahoma" w:hAnsi="Tahoma" w:cs="Tahoma"/>
          <w:b/>
          <w:color w:val="000000" w:themeColor="text1"/>
          <w:sz w:val="20"/>
          <w:szCs w:val="20"/>
        </w:rPr>
        <w:t xml:space="preserve"> All questions shall be submitted at least </w:t>
      </w:r>
      <w:r>
        <w:rPr>
          <w:rFonts w:ascii="Tahoma" w:hAnsi="Tahoma" w:cs="Tahoma"/>
          <w:b/>
          <w:color w:val="000000" w:themeColor="text1"/>
          <w:sz w:val="20"/>
          <w:szCs w:val="20"/>
          <w:u w:val="single"/>
        </w:rPr>
        <w:t>5 (five)</w:t>
      </w:r>
      <w:r w:rsidRPr="00E25560">
        <w:rPr>
          <w:rFonts w:ascii="Tahoma" w:hAnsi="Tahoma" w:cs="Tahoma"/>
          <w:b/>
          <w:color w:val="000000" w:themeColor="text1"/>
          <w:sz w:val="20"/>
          <w:szCs w:val="20"/>
          <w:u w:val="single"/>
        </w:rPr>
        <w:t xml:space="preserve"> working days before the deadline for submission of the tenders</w:t>
      </w:r>
      <w:r w:rsidRPr="00E25560">
        <w:rPr>
          <w:rFonts w:ascii="Tahoma" w:hAnsi="Tahoma" w:cs="Tahoma"/>
          <w:b/>
          <w:color w:val="000000" w:themeColor="text1"/>
          <w:sz w:val="20"/>
          <w:szCs w:val="20"/>
        </w:rPr>
        <w:t xml:space="preserve"> and shall be exclusively addressed to the email address indicated below with the following reference in subject: </w:t>
      </w:r>
      <w:r w:rsidRPr="007F0775">
        <w:rPr>
          <w:rFonts w:ascii="Tahoma" w:hAnsi="Tahoma" w:cs="Tahoma"/>
          <w:b/>
          <w:color w:val="000000" w:themeColor="text1"/>
          <w:sz w:val="20"/>
          <w:szCs w:val="20"/>
        </w:rPr>
        <w:t>Questions - Consultancy</w:t>
      </w:r>
      <w:r>
        <w:rPr>
          <w:rFonts w:ascii="Tahoma" w:hAnsi="Tahoma" w:cs="Tahoma"/>
          <w:b/>
          <w:color w:val="000000" w:themeColor="text1"/>
          <w:sz w:val="20"/>
          <w:szCs w:val="20"/>
        </w:rPr>
        <w:t xml:space="preserve"> in the field of women’s access to justice</w:t>
      </w:r>
    </w:p>
    <w:p w14:paraId="459A3F33" w14:textId="77777777" w:rsidR="00C63222" w:rsidRPr="00EA2376" w:rsidRDefault="00C63222" w:rsidP="00C63222">
      <w:pPr>
        <w:rPr>
          <w:rFonts w:ascii="Tahoma" w:hAnsi="Tahoma" w:cs="Tahoma"/>
          <w:sz w:val="20"/>
          <w:szCs w:val="20"/>
        </w:rPr>
      </w:pPr>
    </w:p>
    <w:tbl>
      <w:tblPr>
        <w:tblStyle w:val="TableGrid"/>
        <w:tblW w:w="0" w:type="auto"/>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none" w:sz="0" w:space="0" w:color="auto"/>
        </w:tblBorders>
        <w:tblLayout w:type="fixed"/>
        <w:tblLook w:val="04A0" w:firstRow="1" w:lastRow="0" w:firstColumn="1" w:lastColumn="0" w:noHBand="0" w:noVBand="1"/>
      </w:tblPr>
      <w:tblGrid>
        <w:gridCol w:w="3510"/>
        <w:gridCol w:w="6061"/>
      </w:tblGrid>
      <w:tr w:rsidR="00C63222" w:rsidRPr="00EA2376" w14:paraId="55F9610C" w14:textId="77777777" w:rsidTr="00914D19">
        <w:trPr>
          <w:trHeight w:val="458"/>
        </w:trPr>
        <w:tc>
          <w:tcPr>
            <w:tcW w:w="3510" w:type="dxa"/>
            <w:shd w:val="clear" w:color="auto" w:fill="F2F2F2" w:themeFill="background1" w:themeFillShade="F2"/>
            <w:vAlign w:val="center"/>
          </w:tcPr>
          <w:sdt>
            <w:sdtPr>
              <w:rPr>
                <w:rFonts w:ascii="Tahoma" w:hAnsi="Tahoma" w:cs="Tahoma"/>
                <w:b/>
                <w:sz w:val="18"/>
                <w:szCs w:val="18"/>
                <w:lang w:eastAsia="fr-FR"/>
              </w:rPr>
              <w:id w:val="-1942828275"/>
              <w:lock w:val="contentLocked"/>
              <w:placeholder>
                <w:docPart w:val="AFC893B3B8A641D4AD67BB030F06F1C9"/>
              </w:placeholder>
            </w:sdtPr>
            <w:sdtContent>
              <w:p w14:paraId="49775993" w14:textId="77777777" w:rsidR="00C63222" w:rsidRPr="00EA2376" w:rsidRDefault="00C63222" w:rsidP="00914D19">
                <w:pPr>
                  <w:jc w:val="right"/>
                  <w:rPr>
                    <w:rFonts w:ascii="Tahoma" w:hAnsi="Tahoma" w:cs="Tahoma"/>
                    <w:b/>
                    <w:sz w:val="18"/>
                    <w:szCs w:val="18"/>
                    <w:lang w:eastAsia="fr-FR"/>
                  </w:rPr>
                </w:pPr>
                <w:r w:rsidRPr="00EA2376">
                  <w:rPr>
                    <w:rFonts w:ascii="Tahoma" w:hAnsi="Tahoma" w:cs="Tahoma"/>
                    <w:b/>
                    <w:sz w:val="18"/>
                    <w:szCs w:val="18"/>
                    <w:lang w:eastAsia="fr-FR"/>
                  </w:rPr>
                  <w:t xml:space="preserve">Type of contract </w:t>
                </w:r>
                <w:r w:rsidRPr="00EA2376">
                  <w:rPr>
                    <w:rFonts w:ascii="Tahoma" w:hAnsi="Tahoma" w:cs="Tahoma"/>
                    <w:b/>
                    <w:color w:val="0070C0"/>
                    <w:sz w:val="18"/>
                    <w:szCs w:val="18"/>
                    <w:lang w:eastAsia="fr-FR"/>
                  </w:rPr>
                  <w:t>►</w:t>
                </w:r>
              </w:p>
            </w:sdtContent>
          </w:sdt>
        </w:tc>
        <w:tc>
          <w:tcPr>
            <w:tcW w:w="6061" w:type="dxa"/>
            <w:vAlign w:val="center"/>
          </w:tcPr>
          <w:p w14:paraId="02B43246" w14:textId="77777777" w:rsidR="00C63222" w:rsidRPr="00EA2376" w:rsidRDefault="00C63222" w:rsidP="00914D19">
            <w:pPr>
              <w:rPr>
                <w:rFonts w:ascii="Tahoma" w:hAnsi="Tahoma" w:cs="Tahoma"/>
                <w:sz w:val="20"/>
                <w:szCs w:val="20"/>
                <w:lang w:eastAsia="fr-FR"/>
              </w:rPr>
            </w:pPr>
            <w:r>
              <w:rPr>
                <w:rFonts w:ascii="Tahoma" w:hAnsi="Tahoma" w:cs="Tahoma"/>
                <w:sz w:val="20"/>
                <w:szCs w:val="20"/>
              </w:rPr>
              <w:t>Framework Contract</w:t>
            </w:r>
          </w:p>
        </w:tc>
      </w:tr>
      <w:tr w:rsidR="00C63222" w:rsidRPr="00EA2376" w14:paraId="322D6B0E" w14:textId="77777777" w:rsidTr="00914D19">
        <w:trPr>
          <w:trHeight w:val="421"/>
        </w:trPr>
        <w:tc>
          <w:tcPr>
            <w:tcW w:w="3510" w:type="dxa"/>
            <w:tcBorders>
              <w:bottom w:val="single" w:sz="2" w:space="0" w:color="808080" w:themeColor="background1" w:themeShade="80"/>
            </w:tcBorders>
            <w:shd w:val="clear" w:color="auto" w:fill="F2F2F2" w:themeFill="background1" w:themeFillShade="F2"/>
            <w:vAlign w:val="center"/>
          </w:tcPr>
          <w:sdt>
            <w:sdtPr>
              <w:rPr>
                <w:rFonts w:ascii="Tahoma" w:hAnsi="Tahoma" w:cs="Tahoma"/>
                <w:b/>
                <w:sz w:val="18"/>
                <w:szCs w:val="18"/>
                <w:lang w:eastAsia="fr-FR"/>
              </w:rPr>
              <w:id w:val="-1042368926"/>
              <w:lock w:val="contentLocked"/>
              <w:placeholder>
                <w:docPart w:val="AFC893B3B8A641D4AD67BB030F06F1C9"/>
              </w:placeholder>
            </w:sdtPr>
            <w:sdtContent>
              <w:p w14:paraId="5B0CFD59" w14:textId="77777777" w:rsidR="00C63222" w:rsidRPr="00EA2376" w:rsidRDefault="00C63222" w:rsidP="00914D19">
                <w:pPr>
                  <w:jc w:val="right"/>
                  <w:rPr>
                    <w:rFonts w:ascii="Tahoma" w:hAnsi="Tahoma" w:cs="Tahoma"/>
                    <w:b/>
                    <w:sz w:val="18"/>
                    <w:szCs w:val="18"/>
                    <w:lang w:eastAsia="fr-FR"/>
                  </w:rPr>
                </w:pPr>
                <w:r w:rsidRPr="00EA2376">
                  <w:rPr>
                    <w:rFonts w:ascii="Tahoma" w:hAnsi="Tahoma" w:cs="Tahoma"/>
                    <w:b/>
                    <w:sz w:val="18"/>
                    <w:szCs w:val="18"/>
                    <w:lang w:eastAsia="fr-FR"/>
                  </w:rPr>
                  <w:t xml:space="preserve">Duration </w:t>
                </w:r>
                <w:r w:rsidRPr="00EA2376">
                  <w:rPr>
                    <w:rFonts w:ascii="Tahoma" w:hAnsi="Tahoma" w:cs="Tahoma"/>
                    <w:b/>
                    <w:color w:val="0070C0"/>
                    <w:sz w:val="18"/>
                    <w:szCs w:val="18"/>
                    <w:lang w:eastAsia="fr-FR"/>
                  </w:rPr>
                  <w:t>►</w:t>
                </w:r>
              </w:p>
            </w:sdtContent>
          </w:sdt>
        </w:tc>
        <w:tc>
          <w:tcPr>
            <w:tcW w:w="6061" w:type="dxa"/>
            <w:tcBorders>
              <w:bottom w:val="single" w:sz="2" w:space="0" w:color="808080" w:themeColor="background1" w:themeShade="80"/>
            </w:tcBorders>
            <w:vAlign w:val="center"/>
          </w:tcPr>
          <w:sdt>
            <w:sdtPr>
              <w:rPr>
                <w:rFonts w:ascii="Tahoma" w:hAnsi="Tahoma" w:cs="Tahoma"/>
                <w:sz w:val="20"/>
                <w:szCs w:val="20"/>
              </w:rPr>
              <w:id w:val="1026139637"/>
              <w:lock w:val="contentLocked"/>
              <w:placeholder>
                <w:docPart w:val="AFC893B3B8A641D4AD67BB030F06F1C9"/>
              </w:placeholder>
            </w:sdtPr>
            <w:sdtContent>
              <w:p w14:paraId="1C603712" w14:textId="0F196D9E" w:rsidR="00C63222" w:rsidRPr="00EA2376" w:rsidRDefault="00C63222" w:rsidP="00914D19">
                <w:pPr>
                  <w:rPr>
                    <w:rFonts w:ascii="Tahoma" w:hAnsi="Tahoma" w:cs="Tahoma"/>
                    <w:sz w:val="20"/>
                    <w:szCs w:val="20"/>
                    <w:lang w:eastAsia="fr-FR"/>
                  </w:rPr>
                </w:pPr>
                <w:r w:rsidRPr="00EA2376">
                  <w:rPr>
                    <w:rFonts w:ascii="Tahoma" w:hAnsi="Tahoma" w:cs="Tahoma"/>
                    <w:sz w:val="20"/>
                    <w:szCs w:val="20"/>
                  </w:rPr>
                  <w:t xml:space="preserve">Until </w:t>
                </w:r>
                <w:sdt>
                  <w:sdtPr>
                    <w:rPr>
                      <w:rFonts w:ascii="Tahoma" w:hAnsi="Tahoma" w:cs="Tahoma"/>
                      <w:sz w:val="20"/>
                      <w:szCs w:val="20"/>
                    </w:rPr>
                    <w:id w:val="-64964906"/>
                    <w:placeholder>
                      <w:docPart w:val="0552C544DE6241F79F7E2E99DC5968B5"/>
                    </w:placeholder>
                    <w:date w:fullDate="2028-12-31T00:00:00Z">
                      <w:dateFormat w:val="dd MMMM yyyy"/>
                      <w:lid w:val="en-GB"/>
                      <w:storeMappedDataAs w:val="dateTime"/>
                      <w:calendar w:val="gregorian"/>
                    </w:date>
                  </w:sdtPr>
                  <w:sdtEndPr>
                    <w:rPr>
                      <w:lang w:eastAsia="fr-FR"/>
                    </w:rPr>
                  </w:sdtEndPr>
                  <w:sdtContent>
                    <w:r w:rsidR="001958EF">
                      <w:rPr>
                        <w:rFonts w:ascii="Tahoma" w:hAnsi="Tahoma" w:cs="Tahoma"/>
                        <w:sz w:val="20"/>
                        <w:szCs w:val="20"/>
                      </w:rPr>
                      <w:t>31 December 2028</w:t>
                    </w:r>
                  </w:sdtContent>
                </w:sdt>
              </w:p>
            </w:sdtContent>
          </w:sdt>
        </w:tc>
      </w:tr>
      <w:tr w:rsidR="00C63222" w:rsidRPr="00EA2376" w14:paraId="25193BDA" w14:textId="77777777" w:rsidTr="00914D19">
        <w:trPr>
          <w:trHeight w:val="555"/>
        </w:trPr>
        <w:tc>
          <w:tcPr>
            <w:tcW w:w="3510" w:type="dxa"/>
            <w:shd w:val="clear" w:color="auto" w:fill="DBE5F1" w:themeFill="accent1" w:themeFillTint="33"/>
            <w:vAlign w:val="center"/>
          </w:tcPr>
          <w:sdt>
            <w:sdtPr>
              <w:rPr>
                <w:rFonts w:ascii="Tahoma" w:hAnsi="Tahoma" w:cs="Tahoma"/>
                <w:b/>
                <w:sz w:val="18"/>
                <w:szCs w:val="18"/>
                <w:lang w:eastAsia="fr-FR"/>
              </w:rPr>
              <w:id w:val="-1716186647"/>
              <w:lock w:val="contentLocked"/>
              <w:placeholder>
                <w:docPart w:val="AFC893B3B8A641D4AD67BB030F06F1C9"/>
              </w:placeholder>
            </w:sdtPr>
            <w:sdtContent>
              <w:p w14:paraId="1370D6CC" w14:textId="77777777" w:rsidR="00C63222" w:rsidRPr="00EA2376" w:rsidRDefault="00C63222" w:rsidP="00914D19">
                <w:pPr>
                  <w:jc w:val="right"/>
                  <w:rPr>
                    <w:rFonts w:ascii="Tahoma" w:hAnsi="Tahoma" w:cs="Tahoma"/>
                    <w:b/>
                    <w:sz w:val="18"/>
                    <w:szCs w:val="18"/>
                    <w:lang w:eastAsia="fr-FR"/>
                  </w:rPr>
                </w:pPr>
                <w:r w:rsidRPr="00EA2376">
                  <w:rPr>
                    <w:rFonts w:ascii="Tahoma" w:hAnsi="Tahoma" w:cs="Tahoma"/>
                    <w:b/>
                    <w:sz w:val="18"/>
                    <w:szCs w:val="18"/>
                    <w:lang w:eastAsia="fr-FR"/>
                  </w:rPr>
                  <w:t xml:space="preserve">Deadline for submission of tenders/offers </w:t>
                </w:r>
                <w:r w:rsidRPr="00EA2376">
                  <w:rPr>
                    <w:rFonts w:ascii="Tahoma" w:hAnsi="Tahoma" w:cs="Tahoma"/>
                    <w:b/>
                    <w:color w:val="0070C0"/>
                    <w:sz w:val="18"/>
                    <w:szCs w:val="18"/>
                    <w:lang w:eastAsia="fr-FR"/>
                  </w:rPr>
                  <w:t>►</w:t>
                </w:r>
              </w:p>
            </w:sdtContent>
          </w:sdt>
        </w:tc>
        <w:tc>
          <w:tcPr>
            <w:tcW w:w="6061" w:type="dxa"/>
            <w:shd w:val="clear" w:color="auto" w:fill="DBE5F1" w:themeFill="accent1" w:themeFillTint="33"/>
            <w:vAlign w:val="center"/>
          </w:tcPr>
          <w:p w14:paraId="6AED1A5C" w14:textId="1B940669" w:rsidR="00C63222" w:rsidRPr="00EA2376" w:rsidRDefault="00000000" w:rsidP="00914D19">
            <w:pPr>
              <w:rPr>
                <w:rFonts w:ascii="Tahoma" w:hAnsi="Tahoma" w:cs="Tahoma"/>
                <w:sz w:val="20"/>
                <w:szCs w:val="20"/>
                <w:lang w:eastAsia="fr-FR"/>
              </w:rPr>
            </w:pPr>
            <w:sdt>
              <w:sdtPr>
                <w:rPr>
                  <w:rFonts w:ascii="Tahoma" w:hAnsi="Tahoma" w:cs="Tahoma"/>
                  <w:b/>
                  <w:color w:val="000000" w:themeColor="text1"/>
                  <w:sz w:val="20"/>
                  <w:szCs w:val="20"/>
                </w:rPr>
                <w:id w:val="1902092557"/>
                <w:placeholder>
                  <w:docPart w:val="41D0323E14EC49268117F18CB8D78C33"/>
                </w:placeholder>
                <w:date w:fullDate="2026-02-18T00:00:00Z">
                  <w:dateFormat w:val="dd MMMM yyyy"/>
                  <w:lid w:val="en-GB"/>
                  <w:storeMappedDataAs w:val="dateTime"/>
                  <w:calendar w:val="gregorian"/>
                </w:date>
              </w:sdtPr>
              <w:sdtEndPr>
                <w:rPr>
                  <w:b w:val="0"/>
                  <w:color w:val="auto"/>
                  <w:sz w:val="22"/>
                  <w:lang w:eastAsia="fr-FR"/>
                </w:rPr>
              </w:sdtEndPr>
              <w:sdtContent>
                <w:r w:rsidR="008B068E">
                  <w:rPr>
                    <w:rFonts w:ascii="Tahoma" w:hAnsi="Tahoma" w:cs="Tahoma"/>
                    <w:b/>
                    <w:color w:val="000000" w:themeColor="text1"/>
                    <w:sz w:val="20"/>
                    <w:szCs w:val="20"/>
                  </w:rPr>
                  <w:t>18 February 2026</w:t>
                </w:r>
              </w:sdtContent>
            </w:sdt>
            <w:r w:rsidR="00C63222" w:rsidRPr="00EA2376">
              <w:rPr>
                <w:rFonts w:ascii="Tahoma" w:hAnsi="Tahoma" w:cs="Tahoma"/>
                <w:szCs w:val="20"/>
                <w:lang w:eastAsia="fr-FR"/>
              </w:rPr>
              <w:t xml:space="preserve"> </w:t>
            </w:r>
            <w:r w:rsidR="00C63222" w:rsidRPr="00CE116E">
              <w:rPr>
                <w:rFonts w:ascii="Tahoma" w:hAnsi="Tahoma" w:cs="Tahoma"/>
                <w:sz w:val="20"/>
              </w:rPr>
              <w:t>1</w:t>
            </w:r>
            <w:r w:rsidR="004E2C51" w:rsidRPr="00CE116E">
              <w:rPr>
                <w:rFonts w:ascii="Tahoma" w:hAnsi="Tahoma" w:cs="Tahoma"/>
                <w:sz w:val="20"/>
              </w:rPr>
              <w:t>8</w:t>
            </w:r>
            <w:r w:rsidR="00C63222" w:rsidRPr="00CE116E">
              <w:rPr>
                <w:rFonts w:ascii="Tahoma" w:hAnsi="Tahoma" w:cs="Tahoma"/>
                <w:sz w:val="20"/>
              </w:rPr>
              <w:t>h00 (</w:t>
            </w:r>
            <w:r w:rsidR="004E2C51" w:rsidRPr="00CE116E">
              <w:rPr>
                <w:rFonts w:ascii="Tahoma" w:hAnsi="Tahoma" w:cs="Tahoma"/>
                <w:sz w:val="20"/>
              </w:rPr>
              <w:t>CET</w:t>
            </w:r>
            <w:r w:rsidR="00B359F5" w:rsidRPr="00CE116E">
              <w:rPr>
                <w:rFonts w:ascii="Tahoma" w:hAnsi="Tahoma" w:cs="Tahoma"/>
                <w:sz w:val="20"/>
              </w:rPr>
              <w:t>+2 Türkiye</w:t>
            </w:r>
            <w:r w:rsidR="00C63222" w:rsidRPr="00CE116E">
              <w:rPr>
                <w:rFonts w:ascii="Tahoma" w:hAnsi="Tahoma" w:cs="Tahoma"/>
                <w:sz w:val="20"/>
              </w:rPr>
              <w:t>)</w:t>
            </w:r>
          </w:p>
        </w:tc>
      </w:tr>
      <w:tr w:rsidR="00C63222" w:rsidRPr="00EA2376" w14:paraId="51922A1D" w14:textId="77777777" w:rsidTr="00914D19">
        <w:trPr>
          <w:trHeight w:val="421"/>
        </w:trPr>
        <w:tc>
          <w:tcPr>
            <w:tcW w:w="3510" w:type="dxa"/>
            <w:shd w:val="clear" w:color="auto" w:fill="DBE5F1" w:themeFill="accent1" w:themeFillTint="33"/>
            <w:vAlign w:val="center"/>
          </w:tcPr>
          <w:sdt>
            <w:sdtPr>
              <w:rPr>
                <w:rFonts w:ascii="Tahoma" w:hAnsi="Tahoma" w:cs="Tahoma"/>
                <w:b/>
                <w:sz w:val="18"/>
                <w:szCs w:val="18"/>
                <w:lang w:eastAsia="fr-FR"/>
              </w:rPr>
              <w:id w:val="-1098410104"/>
              <w:lock w:val="contentLocked"/>
              <w:placeholder>
                <w:docPart w:val="AFC893B3B8A641D4AD67BB030F06F1C9"/>
              </w:placeholder>
            </w:sdtPr>
            <w:sdtContent>
              <w:p w14:paraId="5419DA8F" w14:textId="77777777" w:rsidR="00C63222" w:rsidRPr="00EA2376" w:rsidRDefault="00C63222" w:rsidP="00914D19">
                <w:pPr>
                  <w:jc w:val="right"/>
                  <w:rPr>
                    <w:rFonts w:ascii="Tahoma" w:hAnsi="Tahoma" w:cs="Tahoma"/>
                    <w:b/>
                    <w:sz w:val="18"/>
                    <w:szCs w:val="18"/>
                    <w:lang w:eastAsia="fr-FR"/>
                  </w:rPr>
                </w:pPr>
                <w:r w:rsidRPr="00EA2376">
                  <w:rPr>
                    <w:rFonts w:ascii="Tahoma" w:hAnsi="Tahoma" w:cs="Tahoma"/>
                    <w:b/>
                    <w:sz w:val="18"/>
                    <w:szCs w:val="18"/>
                    <w:lang w:eastAsia="fr-FR"/>
                  </w:rPr>
                  <w:t xml:space="preserve">Email for submission of tenders/offers </w:t>
                </w:r>
                <w:r w:rsidRPr="00EA2376">
                  <w:rPr>
                    <w:rFonts w:ascii="Tahoma" w:hAnsi="Tahoma" w:cs="Tahoma"/>
                    <w:b/>
                    <w:color w:val="0070C0"/>
                    <w:sz w:val="18"/>
                    <w:szCs w:val="18"/>
                    <w:lang w:eastAsia="fr-FR"/>
                  </w:rPr>
                  <w:t>►</w:t>
                </w:r>
              </w:p>
            </w:sdtContent>
          </w:sdt>
        </w:tc>
        <w:sdt>
          <w:sdtPr>
            <w:rPr>
              <w:rFonts w:ascii="Tahoma" w:hAnsi="Tahoma" w:cs="Tahoma"/>
              <w:b/>
              <w:color w:val="000000" w:themeColor="text1"/>
              <w:sz w:val="20"/>
              <w:szCs w:val="20"/>
            </w:rPr>
            <w:id w:val="-1682510455"/>
            <w:placeholder>
              <w:docPart w:val="B4E95CB71246433DA10DE3B1F0C8362D"/>
            </w:placeholder>
          </w:sdtPr>
          <w:sdtEndPr>
            <w:rPr>
              <w:b w:val="0"/>
              <w:color w:val="auto"/>
              <w:sz w:val="22"/>
              <w:lang w:eastAsia="fr-FR"/>
            </w:rPr>
          </w:sdtEndPr>
          <w:sdtContent>
            <w:tc>
              <w:tcPr>
                <w:tcW w:w="6061" w:type="dxa"/>
                <w:shd w:val="clear" w:color="auto" w:fill="DBE5F1" w:themeFill="accent1" w:themeFillTint="33"/>
                <w:vAlign w:val="center"/>
              </w:tcPr>
              <w:p w14:paraId="7EE27AE9" w14:textId="42873FBE" w:rsidR="00C63222" w:rsidRPr="00EA2376" w:rsidRDefault="001958EF" w:rsidP="00914D19">
                <w:pPr>
                  <w:rPr>
                    <w:rFonts w:ascii="Tahoma" w:hAnsi="Tahoma" w:cs="Tahoma"/>
                    <w:b/>
                    <w:color w:val="000000" w:themeColor="text1"/>
                    <w:sz w:val="20"/>
                    <w:szCs w:val="20"/>
                  </w:rPr>
                </w:pPr>
                <w:r>
                  <w:rPr>
                    <w:rFonts w:ascii="Tahoma" w:hAnsi="Tahoma" w:cs="Tahoma"/>
                    <w:b/>
                    <w:color w:val="000000" w:themeColor="text1"/>
                    <w:sz w:val="20"/>
                    <w:szCs w:val="20"/>
                  </w:rPr>
                  <w:t>ankara.office</w:t>
                </w:r>
                <w:r w:rsidRPr="007F0775">
                  <w:rPr>
                    <w:rFonts w:ascii="Tahoma" w:hAnsi="Tahoma" w:cs="Tahoma"/>
                    <w:b/>
                    <w:color w:val="000000" w:themeColor="text1"/>
                    <w:sz w:val="20"/>
                    <w:szCs w:val="20"/>
                  </w:rPr>
                  <w:t>@</w:t>
                </w:r>
                <w:r>
                  <w:rPr>
                    <w:rFonts w:ascii="Tahoma" w:hAnsi="Tahoma" w:cs="Tahoma"/>
                    <w:b/>
                    <w:color w:val="000000" w:themeColor="text1"/>
                    <w:sz w:val="20"/>
                    <w:szCs w:val="20"/>
                  </w:rPr>
                  <w:t>coe.int</w:t>
                </w:r>
              </w:p>
            </w:tc>
          </w:sdtContent>
        </w:sdt>
      </w:tr>
      <w:tr w:rsidR="00C63222" w:rsidRPr="00EA2376" w14:paraId="362D0B0A" w14:textId="77777777" w:rsidTr="00914D19">
        <w:trPr>
          <w:trHeight w:val="428"/>
        </w:trPr>
        <w:tc>
          <w:tcPr>
            <w:tcW w:w="3510" w:type="dxa"/>
            <w:shd w:val="clear" w:color="auto" w:fill="F2F2F2" w:themeFill="background1" w:themeFillShade="F2"/>
            <w:vAlign w:val="center"/>
          </w:tcPr>
          <w:sdt>
            <w:sdtPr>
              <w:rPr>
                <w:rFonts w:ascii="Tahoma" w:hAnsi="Tahoma" w:cs="Tahoma"/>
                <w:b/>
                <w:sz w:val="18"/>
                <w:szCs w:val="18"/>
              </w:rPr>
              <w:id w:val="521900698"/>
              <w:lock w:val="contentLocked"/>
              <w:placeholder>
                <w:docPart w:val="C8226EAD3DE04208919317BEB96016A0"/>
              </w:placeholder>
            </w:sdtPr>
            <w:sdtContent>
              <w:p w14:paraId="6F6682E8" w14:textId="77777777" w:rsidR="00C63222" w:rsidRPr="00EA2376" w:rsidRDefault="00C63222" w:rsidP="00914D19">
                <w:pPr>
                  <w:jc w:val="right"/>
                  <w:rPr>
                    <w:rFonts w:ascii="Tahoma" w:hAnsi="Tahoma" w:cs="Tahoma"/>
                    <w:b/>
                    <w:sz w:val="18"/>
                    <w:szCs w:val="18"/>
                  </w:rPr>
                </w:pPr>
                <w:r w:rsidRPr="00EA2376">
                  <w:rPr>
                    <w:rFonts w:ascii="Tahoma" w:hAnsi="Tahoma" w:cs="Tahoma"/>
                    <w:b/>
                    <w:sz w:val="18"/>
                    <w:szCs w:val="18"/>
                  </w:rPr>
                  <w:t>Email</w:t>
                </w:r>
                <w:r w:rsidRPr="00EA2376">
                  <w:rPr>
                    <w:rFonts w:ascii="Tahoma" w:hAnsi="Tahoma" w:cs="Tahoma"/>
                    <w:b/>
                    <w:sz w:val="18"/>
                    <w:szCs w:val="18"/>
                    <w:lang w:eastAsia="fr-FR"/>
                  </w:rPr>
                  <w:t xml:space="preserve"> for questions </w:t>
                </w:r>
                <w:r w:rsidRPr="00EA2376">
                  <w:rPr>
                    <w:rFonts w:ascii="Tahoma" w:hAnsi="Tahoma" w:cs="Tahoma"/>
                    <w:b/>
                    <w:color w:val="0070C0"/>
                    <w:sz w:val="18"/>
                    <w:szCs w:val="18"/>
                    <w:lang w:eastAsia="fr-FR"/>
                  </w:rPr>
                  <w:t>►</w:t>
                </w:r>
              </w:p>
            </w:sdtContent>
          </w:sdt>
        </w:tc>
        <w:sdt>
          <w:sdtPr>
            <w:rPr>
              <w:rFonts w:ascii="Tahoma" w:hAnsi="Tahoma" w:cs="Tahoma"/>
              <w:sz w:val="20"/>
              <w:szCs w:val="20"/>
            </w:rPr>
            <w:id w:val="2056740304"/>
            <w:placeholder>
              <w:docPart w:val="E7291E002A8A42FC81740833A6D6A49D"/>
            </w:placeholder>
          </w:sdtPr>
          <w:sdtEndPr>
            <w:rPr>
              <w:lang w:eastAsia="fr-FR"/>
            </w:rPr>
          </w:sdtEndPr>
          <w:sdtContent>
            <w:sdt>
              <w:sdtPr>
                <w:rPr>
                  <w:rFonts w:ascii="Tahoma" w:hAnsi="Tahoma" w:cs="Tahoma"/>
                  <w:sz w:val="20"/>
                  <w:szCs w:val="20"/>
                </w:rPr>
                <w:id w:val="138162984"/>
                <w:placeholder>
                  <w:docPart w:val="BC4F9E007E38472A9CB77EC2FDE55F5A"/>
                </w:placeholder>
              </w:sdtPr>
              <w:sdtEndPr>
                <w:rPr>
                  <w:sz w:val="22"/>
                  <w:lang w:eastAsia="fr-FR"/>
                </w:rPr>
              </w:sdtEndPr>
              <w:sdtContent>
                <w:tc>
                  <w:tcPr>
                    <w:tcW w:w="6061" w:type="dxa"/>
                    <w:vAlign w:val="center"/>
                  </w:tcPr>
                  <w:p w14:paraId="4AB8FF75" w14:textId="6782E380" w:rsidR="00C63222" w:rsidRPr="00EA2376" w:rsidRDefault="001958EF" w:rsidP="00914D19">
                    <w:pPr>
                      <w:rPr>
                        <w:rFonts w:ascii="Tahoma" w:hAnsi="Tahoma" w:cs="Tahoma"/>
                        <w:b/>
                        <w:color w:val="000000" w:themeColor="text1"/>
                        <w:sz w:val="20"/>
                        <w:szCs w:val="20"/>
                      </w:rPr>
                    </w:pPr>
                    <w:r>
                      <w:rPr>
                        <w:rFonts w:ascii="Tahoma" w:hAnsi="Tahoma" w:cs="Tahoma"/>
                        <w:b/>
                        <w:color w:val="000000" w:themeColor="text1"/>
                        <w:sz w:val="20"/>
                        <w:szCs w:val="20"/>
                      </w:rPr>
                      <w:t>ankara.office</w:t>
                    </w:r>
                    <w:r w:rsidRPr="007F0775">
                      <w:rPr>
                        <w:rFonts w:ascii="Tahoma" w:hAnsi="Tahoma" w:cs="Tahoma"/>
                        <w:b/>
                        <w:color w:val="000000" w:themeColor="text1"/>
                        <w:sz w:val="20"/>
                        <w:szCs w:val="20"/>
                      </w:rPr>
                      <w:t>@</w:t>
                    </w:r>
                    <w:r>
                      <w:rPr>
                        <w:rFonts w:ascii="Tahoma" w:hAnsi="Tahoma" w:cs="Tahoma"/>
                        <w:b/>
                        <w:color w:val="000000" w:themeColor="text1"/>
                        <w:sz w:val="20"/>
                        <w:szCs w:val="20"/>
                      </w:rPr>
                      <w:t>coe.int</w:t>
                    </w:r>
                  </w:p>
                </w:tc>
              </w:sdtContent>
            </w:sdt>
          </w:sdtContent>
        </w:sdt>
      </w:tr>
      <w:tr w:rsidR="00C63222" w:rsidRPr="00EA2376" w14:paraId="136AE5CF" w14:textId="77777777" w:rsidTr="00914D19">
        <w:trPr>
          <w:trHeight w:val="472"/>
        </w:trPr>
        <w:tc>
          <w:tcPr>
            <w:tcW w:w="3510" w:type="dxa"/>
            <w:shd w:val="clear" w:color="auto" w:fill="F2F2F2" w:themeFill="background1" w:themeFillShade="F2"/>
            <w:vAlign w:val="center"/>
          </w:tcPr>
          <w:sdt>
            <w:sdtPr>
              <w:rPr>
                <w:rFonts w:ascii="Tahoma" w:hAnsi="Tahoma" w:cs="Tahoma"/>
                <w:b/>
                <w:sz w:val="18"/>
                <w:szCs w:val="18"/>
                <w:lang w:eastAsia="fr-FR"/>
              </w:rPr>
              <w:id w:val="1489283199"/>
              <w:lock w:val="contentLocked"/>
              <w:placeholder>
                <w:docPart w:val="AFC893B3B8A641D4AD67BB030F06F1C9"/>
              </w:placeholder>
            </w:sdtPr>
            <w:sdtContent>
              <w:p w14:paraId="790D48CF" w14:textId="77777777" w:rsidR="00C63222" w:rsidRPr="00EA2376" w:rsidRDefault="00C63222" w:rsidP="00914D19">
                <w:pPr>
                  <w:jc w:val="right"/>
                  <w:rPr>
                    <w:rFonts w:ascii="Tahoma" w:hAnsi="Tahoma" w:cs="Tahoma"/>
                    <w:b/>
                    <w:sz w:val="18"/>
                    <w:szCs w:val="18"/>
                    <w:lang w:eastAsia="fr-FR"/>
                  </w:rPr>
                </w:pPr>
                <w:r w:rsidRPr="00EA2376">
                  <w:rPr>
                    <w:rFonts w:ascii="Tahoma" w:hAnsi="Tahoma" w:cs="Tahoma"/>
                    <w:b/>
                    <w:sz w:val="18"/>
                    <w:szCs w:val="18"/>
                    <w:lang w:eastAsia="fr-FR"/>
                  </w:rPr>
                  <w:t xml:space="preserve">Expected starting date of execution </w:t>
                </w:r>
                <w:r w:rsidRPr="00EA2376">
                  <w:rPr>
                    <w:rFonts w:ascii="Tahoma" w:hAnsi="Tahoma" w:cs="Tahoma"/>
                    <w:b/>
                    <w:color w:val="0070C0"/>
                    <w:sz w:val="18"/>
                    <w:szCs w:val="18"/>
                    <w:lang w:eastAsia="fr-FR"/>
                  </w:rPr>
                  <w:t>►</w:t>
                </w:r>
              </w:p>
            </w:sdtContent>
          </w:sdt>
        </w:tc>
        <w:tc>
          <w:tcPr>
            <w:tcW w:w="6061" w:type="dxa"/>
            <w:vAlign w:val="center"/>
          </w:tcPr>
          <w:p w14:paraId="0DAF26A9" w14:textId="5544D336" w:rsidR="00C63222" w:rsidRPr="00972DC6" w:rsidRDefault="00000000" w:rsidP="00972DC6">
            <w:pPr>
              <w:rPr>
                <w:rFonts w:ascii="Tahoma" w:hAnsi="Tahoma" w:cs="Tahoma"/>
                <w:sz w:val="20"/>
                <w:szCs w:val="20"/>
                <w:lang w:eastAsia="fr-FR"/>
              </w:rPr>
            </w:pPr>
            <w:sdt>
              <w:sdtPr>
                <w:rPr>
                  <w:rFonts w:ascii="Tahoma" w:hAnsi="Tahoma" w:cs="Tahoma"/>
                  <w:sz w:val="20"/>
                  <w:szCs w:val="20"/>
                </w:rPr>
                <w:id w:val="1857698725"/>
                <w:placeholder>
                  <w:docPart w:val="BAA0007C6E4F4A9CB998286351274614"/>
                </w:placeholder>
                <w:date w:fullDate="2026-03-06T00:00:00Z">
                  <w:dateFormat w:val="dd MMMM yyyy"/>
                  <w:lid w:val="en-GB"/>
                  <w:storeMappedDataAs w:val="dateTime"/>
                  <w:calendar w:val="gregorian"/>
                </w:date>
              </w:sdtPr>
              <w:sdtEndPr>
                <w:rPr>
                  <w:lang w:eastAsia="fr-FR"/>
                </w:rPr>
              </w:sdtEndPr>
              <w:sdtContent>
                <w:r w:rsidR="00972DC6">
                  <w:rPr>
                    <w:rFonts w:ascii="Tahoma" w:hAnsi="Tahoma" w:cs="Tahoma"/>
                    <w:sz w:val="20"/>
                    <w:szCs w:val="20"/>
                  </w:rPr>
                  <w:t xml:space="preserve">06 March </w:t>
                </w:r>
                <w:r w:rsidR="001958EF" w:rsidRPr="00972DC6">
                  <w:rPr>
                    <w:rFonts w:ascii="Tahoma" w:hAnsi="Tahoma" w:cs="Tahoma"/>
                    <w:sz w:val="20"/>
                    <w:szCs w:val="20"/>
                  </w:rPr>
                  <w:t>2026</w:t>
                </w:r>
              </w:sdtContent>
            </w:sdt>
          </w:p>
        </w:tc>
      </w:tr>
    </w:tbl>
    <w:p w14:paraId="06FEE376" w14:textId="77777777" w:rsidR="00C63222" w:rsidRPr="00EA2376" w:rsidRDefault="00C63222" w:rsidP="00C63222">
      <w:pPr>
        <w:rPr>
          <w:rFonts w:ascii="Tahoma" w:hAnsi="Tahoma" w:cs="Tahoma"/>
          <w:sz w:val="20"/>
          <w:szCs w:val="20"/>
        </w:rPr>
      </w:pPr>
    </w:p>
    <w:p w14:paraId="7EBD69C7" w14:textId="77777777" w:rsidR="009A5D89" w:rsidRPr="00E25560" w:rsidRDefault="009A5D89">
      <w:pPr>
        <w:rPr>
          <w:rFonts w:ascii="Tahoma" w:hAnsi="Tahoma" w:cs="Tahoma"/>
        </w:rPr>
      </w:pPr>
      <w:bookmarkStart w:id="3" w:name="_Toc449098539"/>
    </w:p>
    <w:p w14:paraId="438FF34D" w14:textId="7DC44E3C" w:rsidR="00272959" w:rsidRPr="00D02B6D" w:rsidRDefault="008B0E79" w:rsidP="00D02B6D">
      <w:pPr>
        <w:pStyle w:val="ListParagraph"/>
        <w:numPr>
          <w:ilvl w:val="0"/>
          <w:numId w:val="31"/>
        </w:numPr>
        <w:rPr>
          <w:rFonts w:ascii="Tahoma" w:hAnsi="Tahoma" w:cs="Tahoma"/>
          <w:b/>
          <w:bCs/>
          <w:kern w:val="32"/>
          <w:sz w:val="20"/>
          <w:szCs w:val="20"/>
        </w:rPr>
      </w:pPr>
      <w:r w:rsidRPr="00D02B6D">
        <w:rPr>
          <w:rFonts w:ascii="Tahoma" w:hAnsi="Tahoma" w:cs="Tahoma"/>
          <w:sz w:val="20"/>
          <w:szCs w:val="20"/>
        </w:rPr>
        <w:t>EXPECTED DELIVERABLES</w:t>
      </w:r>
      <w:bookmarkEnd w:id="3"/>
    </w:p>
    <w:p w14:paraId="04759C21" w14:textId="77777777" w:rsidR="00ED5526" w:rsidRPr="00E25560" w:rsidRDefault="00ED5526" w:rsidP="00ED5526">
      <w:pPr>
        <w:pStyle w:val="ListParagraph"/>
        <w:rPr>
          <w:rFonts w:ascii="Tahoma" w:hAnsi="Tahoma" w:cs="Tahoma"/>
          <w:b/>
          <w:bCs/>
          <w:kern w:val="32"/>
          <w:sz w:val="20"/>
          <w:szCs w:val="20"/>
        </w:rPr>
      </w:pPr>
    </w:p>
    <w:p w14:paraId="2EF35895" w14:textId="77777777" w:rsidR="008742C4" w:rsidRPr="00E25560" w:rsidRDefault="008742C4" w:rsidP="008742C4">
      <w:pPr>
        <w:spacing w:after="120"/>
        <w:rPr>
          <w:rFonts w:ascii="Tahoma" w:hAnsi="Tahoma" w:cs="Tahoma"/>
          <w:b/>
          <w:color w:val="000000" w:themeColor="text1"/>
          <w:sz w:val="20"/>
          <w:szCs w:val="20"/>
        </w:rPr>
      </w:pPr>
      <w:r w:rsidRPr="00E25560">
        <w:rPr>
          <w:rFonts w:ascii="Tahoma" w:hAnsi="Tahoma" w:cs="Tahoma"/>
          <w:b/>
          <w:color w:val="000000" w:themeColor="text1"/>
          <w:sz w:val="20"/>
          <w:szCs w:val="20"/>
        </w:rPr>
        <w:t>Background of the Project</w:t>
      </w:r>
    </w:p>
    <w:p w14:paraId="30E5FF19" w14:textId="49E00A14" w:rsidR="001958EF" w:rsidRDefault="001958EF" w:rsidP="001958EF">
      <w:pPr>
        <w:pStyle w:val="PMMParagraph"/>
        <w:ind w:left="0"/>
        <w:rPr>
          <w:rFonts w:ascii="Tahoma" w:eastAsia="Calibri" w:hAnsi="Tahoma" w:cs="Tahoma"/>
          <w:sz w:val="20"/>
          <w:szCs w:val="20"/>
          <w:lang w:val="en-GB"/>
        </w:rPr>
      </w:pPr>
      <w:r>
        <w:rPr>
          <w:rFonts w:ascii="Tahoma" w:eastAsia="Calibri" w:hAnsi="Tahoma" w:cs="Tahoma"/>
          <w:sz w:val="20"/>
          <w:szCs w:val="20"/>
          <w:lang w:val="en-GB"/>
        </w:rPr>
        <w:t>The project “</w:t>
      </w:r>
      <w:r w:rsidRPr="006C7936">
        <w:rPr>
          <w:rFonts w:ascii="Tahoma" w:hAnsi="Tahoma" w:cs="Tahoma"/>
          <w:sz w:val="20"/>
          <w:szCs w:val="20"/>
          <w:lang w:val="en-GB"/>
        </w:rPr>
        <w:t>Fostering civil society participation and capacity building in access to justice</w:t>
      </w:r>
      <w:r w:rsidRPr="00D36AFE">
        <w:rPr>
          <w:rFonts w:ascii="Tahoma" w:hAnsi="Tahoma" w:cs="Tahoma"/>
          <w:sz w:val="20"/>
          <w:szCs w:val="20"/>
          <w:lang w:val="tr-TR"/>
        </w:rPr>
        <w:t xml:space="preserve"> in Türkiye</w:t>
      </w:r>
      <w:r>
        <w:rPr>
          <w:rFonts w:ascii="Tahoma" w:eastAsia="Calibri" w:hAnsi="Tahoma" w:cs="Tahoma"/>
          <w:sz w:val="20"/>
          <w:szCs w:val="20"/>
          <w:lang w:val="en-GB"/>
        </w:rPr>
        <w:t xml:space="preserve">” aims </w:t>
      </w:r>
      <w:r w:rsidRPr="007F0775">
        <w:rPr>
          <w:rFonts w:ascii="Tahoma" w:eastAsia="Calibri" w:hAnsi="Tahoma" w:cs="Tahoma"/>
          <w:sz w:val="20"/>
          <w:szCs w:val="20"/>
          <w:lang w:val="en-GB"/>
        </w:rPr>
        <w:t>to strengthen participatory democracy in Türkiye by enhancing the resilience of CSOs and empowering them to promote human rights and support victims to access to justice more effectively. Reflecting on the needs in the field,</w:t>
      </w:r>
      <w:r>
        <w:rPr>
          <w:rFonts w:ascii="Tahoma" w:eastAsia="Calibri" w:hAnsi="Tahoma" w:cs="Tahoma"/>
          <w:sz w:val="20"/>
          <w:szCs w:val="20"/>
          <w:lang w:val="en-GB"/>
        </w:rPr>
        <w:t xml:space="preserve"> one of</w:t>
      </w:r>
      <w:r w:rsidRPr="007F0775">
        <w:rPr>
          <w:rFonts w:ascii="Tahoma" w:eastAsia="Calibri" w:hAnsi="Tahoma" w:cs="Tahoma"/>
          <w:sz w:val="20"/>
          <w:szCs w:val="20"/>
          <w:lang w:val="en-GB"/>
        </w:rPr>
        <w:t xml:space="preserve"> the focus</w:t>
      </w:r>
      <w:r>
        <w:rPr>
          <w:rFonts w:ascii="Tahoma" w:eastAsia="Calibri" w:hAnsi="Tahoma" w:cs="Tahoma"/>
          <w:sz w:val="20"/>
          <w:szCs w:val="20"/>
          <w:lang w:val="en-GB"/>
        </w:rPr>
        <w:t>es is</w:t>
      </w:r>
      <w:r w:rsidRPr="007F0775">
        <w:rPr>
          <w:rFonts w:ascii="Tahoma" w:eastAsia="Calibri" w:hAnsi="Tahoma" w:cs="Tahoma"/>
          <w:sz w:val="20"/>
          <w:szCs w:val="20"/>
          <w:lang w:val="en-GB"/>
        </w:rPr>
        <w:t xml:space="preserve"> on access to justice for women and girls in vulnerable situations.</w:t>
      </w:r>
    </w:p>
    <w:p w14:paraId="027827D8" w14:textId="77777777" w:rsidR="001958EF" w:rsidRPr="005A077E" w:rsidRDefault="001958EF" w:rsidP="001958EF">
      <w:pPr>
        <w:pStyle w:val="PMMParagraph"/>
        <w:ind w:left="0"/>
        <w:rPr>
          <w:rFonts w:ascii="Tahoma" w:eastAsia="Calibri" w:hAnsi="Tahoma" w:cs="Tahoma"/>
          <w:sz w:val="20"/>
          <w:szCs w:val="20"/>
          <w:lang w:val="en-GB"/>
        </w:rPr>
      </w:pPr>
      <w:r w:rsidRPr="007F0775">
        <w:rPr>
          <w:rFonts w:ascii="Tahoma" w:eastAsia="Calibri" w:hAnsi="Tahoma" w:cs="Tahoma"/>
          <w:sz w:val="20"/>
          <w:szCs w:val="20"/>
          <w:lang w:val="en-GB"/>
        </w:rPr>
        <w:lastRenderedPageBreak/>
        <w:t xml:space="preserve">To achieve its overall objective, </w:t>
      </w:r>
      <w:bookmarkStart w:id="4" w:name="_Hlk219367840"/>
      <w:r w:rsidRPr="007F0775">
        <w:rPr>
          <w:rFonts w:ascii="Tahoma" w:eastAsia="Calibri" w:hAnsi="Tahoma" w:cs="Tahoma"/>
          <w:sz w:val="20"/>
          <w:szCs w:val="20"/>
          <w:lang w:val="en-GB"/>
        </w:rPr>
        <w:t>the Project</w:t>
      </w:r>
      <w:r>
        <w:rPr>
          <w:rFonts w:ascii="Tahoma" w:eastAsia="Calibri" w:hAnsi="Tahoma" w:cs="Tahoma"/>
          <w:sz w:val="20"/>
          <w:szCs w:val="20"/>
          <w:lang w:val="en-GB"/>
        </w:rPr>
        <w:t xml:space="preserve"> </w:t>
      </w:r>
      <w:r w:rsidRPr="007F0775">
        <w:rPr>
          <w:rFonts w:ascii="Tahoma" w:eastAsia="Calibri" w:hAnsi="Tahoma" w:cs="Tahoma"/>
          <w:sz w:val="20"/>
          <w:szCs w:val="20"/>
          <w:lang w:val="en-GB"/>
        </w:rPr>
        <w:t>focus</w:t>
      </w:r>
      <w:r>
        <w:rPr>
          <w:rFonts w:ascii="Tahoma" w:eastAsia="Calibri" w:hAnsi="Tahoma" w:cs="Tahoma"/>
          <w:sz w:val="20"/>
          <w:szCs w:val="20"/>
          <w:lang w:val="en-GB"/>
        </w:rPr>
        <w:t>es</w:t>
      </w:r>
      <w:r w:rsidRPr="007F0775">
        <w:rPr>
          <w:rFonts w:ascii="Tahoma" w:eastAsia="Calibri" w:hAnsi="Tahoma" w:cs="Tahoma"/>
          <w:sz w:val="20"/>
          <w:szCs w:val="20"/>
          <w:lang w:val="en-GB"/>
        </w:rPr>
        <w:t xml:space="preserve"> on the following four specific objectives:</w:t>
      </w:r>
      <w:r>
        <w:rPr>
          <w:rFonts w:ascii="Tahoma" w:eastAsia="Calibri" w:hAnsi="Tahoma" w:cs="Tahoma"/>
          <w:sz w:val="20"/>
          <w:szCs w:val="20"/>
          <w:lang w:val="en-GB"/>
        </w:rPr>
        <w:t xml:space="preserve"> s</w:t>
      </w:r>
      <w:r w:rsidRPr="007F0775">
        <w:rPr>
          <w:rFonts w:ascii="Tahoma" w:eastAsia="Calibri" w:hAnsi="Tahoma" w:cs="Tahoma"/>
          <w:sz w:val="20"/>
          <w:szCs w:val="20"/>
          <w:lang w:val="en-GB"/>
        </w:rPr>
        <w:t>trengthening the capacities of civil society organisations, authorities, lawyers and other professionals on human rights and access to justice for women, in line with international and European standards</w:t>
      </w:r>
      <w:r>
        <w:rPr>
          <w:rFonts w:ascii="Tahoma" w:eastAsia="Calibri" w:hAnsi="Tahoma" w:cs="Tahoma"/>
          <w:sz w:val="20"/>
          <w:szCs w:val="20"/>
          <w:lang w:val="en-GB"/>
        </w:rPr>
        <w:t>; i</w:t>
      </w:r>
      <w:r w:rsidRPr="007F0775">
        <w:rPr>
          <w:rFonts w:ascii="Tahoma" w:eastAsia="Calibri" w:hAnsi="Tahoma" w:cs="Tahoma"/>
          <w:sz w:val="20"/>
          <w:szCs w:val="20"/>
          <w:lang w:val="en-GB"/>
        </w:rPr>
        <w:t>mproving local mechanisms and co-operation between civil society organisations, authorities, lawyers, and other professionals working on women’s access to justice</w:t>
      </w:r>
      <w:r>
        <w:rPr>
          <w:rFonts w:ascii="Tahoma" w:eastAsia="Calibri" w:hAnsi="Tahoma" w:cs="Tahoma"/>
          <w:sz w:val="20"/>
          <w:szCs w:val="20"/>
          <w:lang w:val="en-GB"/>
        </w:rPr>
        <w:t>; r</w:t>
      </w:r>
      <w:r w:rsidRPr="007F0775">
        <w:rPr>
          <w:rFonts w:ascii="Tahoma" w:eastAsia="Calibri" w:hAnsi="Tahoma" w:cs="Tahoma"/>
          <w:sz w:val="20"/>
          <w:szCs w:val="20"/>
          <w:lang w:val="en-GB"/>
        </w:rPr>
        <w:t xml:space="preserve">aising awareness among </w:t>
      </w:r>
      <w:bookmarkStart w:id="5" w:name="_Hlk211762591"/>
      <w:r w:rsidRPr="007F0775">
        <w:rPr>
          <w:rFonts w:ascii="Tahoma" w:eastAsia="Calibri" w:hAnsi="Tahoma" w:cs="Tahoma"/>
          <w:sz w:val="20"/>
          <w:szCs w:val="20"/>
          <w:lang w:val="en-GB"/>
        </w:rPr>
        <w:t xml:space="preserve">women in vulnerable situations </w:t>
      </w:r>
      <w:bookmarkEnd w:id="5"/>
      <w:r w:rsidRPr="007F0775">
        <w:rPr>
          <w:rFonts w:ascii="Tahoma" w:eastAsia="Calibri" w:hAnsi="Tahoma" w:cs="Tahoma"/>
          <w:sz w:val="20"/>
          <w:szCs w:val="20"/>
          <w:lang w:val="en-GB"/>
        </w:rPr>
        <w:t>about human rights and access to justice</w:t>
      </w:r>
      <w:r>
        <w:rPr>
          <w:rFonts w:ascii="Tahoma" w:eastAsia="Calibri" w:hAnsi="Tahoma" w:cs="Tahoma"/>
          <w:sz w:val="20"/>
          <w:szCs w:val="20"/>
          <w:lang w:val="en-GB"/>
        </w:rPr>
        <w:t>; p</w:t>
      </w:r>
      <w:r w:rsidRPr="007F0775">
        <w:rPr>
          <w:rFonts w:ascii="Tahoma" w:eastAsia="Calibri" w:hAnsi="Tahoma" w:cs="Tahoma"/>
          <w:sz w:val="20"/>
          <w:szCs w:val="20"/>
          <w:lang w:val="en-GB"/>
        </w:rPr>
        <w:t>roviding free legal aid services to access justice and remedies to women in vulnerable situations.</w:t>
      </w:r>
      <w:bookmarkEnd w:id="4"/>
    </w:p>
    <w:p w14:paraId="569D4111" w14:textId="77777777" w:rsidR="001958EF" w:rsidRPr="00E25560" w:rsidRDefault="001958EF" w:rsidP="001958EF">
      <w:pPr>
        <w:jc w:val="both"/>
        <w:rPr>
          <w:rFonts w:ascii="Tahoma" w:eastAsia="Calibri" w:hAnsi="Tahoma" w:cs="Tahoma"/>
          <w:sz w:val="20"/>
          <w:szCs w:val="20"/>
          <w:lang w:eastAsia="en-US"/>
        </w:rPr>
      </w:pPr>
      <w:r w:rsidRPr="00E25560">
        <w:rPr>
          <w:rFonts w:ascii="Tahoma" w:eastAsia="Calibri" w:hAnsi="Tahoma" w:cs="Tahoma"/>
          <w:sz w:val="20"/>
          <w:szCs w:val="20"/>
          <w:lang w:eastAsia="en-US"/>
        </w:rPr>
        <w:t xml:space="preserve">The Council of Europe is </w:t>
      </w:r>
      <w:r>
        <w:rPr>
          <w:rFonts w:ascii="Tahoma" w:eastAsia="Calibri" w:hAnsi="Tahoma" w:cs="Tahoma"/>
          <w:sz w:val="20"/>
          <w:szCs w:val="20"/>
          <w:lang w:eastAsia="en-US"/>
        </w:rPr>
        <w:t xml:space="preserve">seeking to establish a pool of 15 providers for Lot 1 and Lot 2, and 10 providers for Lot 3 </w:t>
      </w:r>
      <w:r w:rsidRPr="00E25560">
        <w:rPr>
          <w:rFonts w:ascii="Tahoma" w:eastAsia="Calibri" w:hAnsi="Tahoma" w:cs="Tahoma"/>
          <w:sz w:val="20"/>
          <w:szCs w:val="20"/>
          <w:lang w:eastAsia="en-US"/>
        </w:rPr>
        <w:t xml:space="preserve">(provided enough tenders meet the criteria indicated below) in order to support the implementation of the project with a particular expertise on </w:t>
      </w:r>
      <w:r>
        <w:rPr>
          <w:rFonts w:ascii="Tahoma" w:eastAsia="Calibri" w:hAnsi="Tahoma" w:cs="Tahoma"/>
          <w:sz w:val="20"/>
          <w:szCs w:val="20"/>
          <w:lang w:eastAsia="en-US"/>
        </w:rPr>
        <w:t>p</w:t>
      </w:r>
      <w:r w:rsidRPr="008E544B">
        <w:rPr>
          <w:rFonts w:ascii="Tahoma" w:eastAsia="Calibri" w:hAnsi="Tahoma" w:cs="Tahoma"/>
          <w:sz w:val="20"/>
          <w:szCs w:val="20"/>
          <w:lang w:eastAsia="en-US"/>
        </w:rPr>
        <w:t>rovision of technical and policy expertise to strengthen capacity building and local co-ordination mechanisms for gender-sensitive, victim-centred support to women’s access to justice.</w:t>
      </w:r>
    </w:p>
    <w:p w14:paraId="69D5FA79" w14:textId="77777777" w:rsidR="001958EF" w:rsidRPr="00E25560" w:rsidRDefault="001958EF" w:rsidP="001958EF">
      <w:pPr>
        <w:jc w:val="both"/>
        <w:rPr>
          <w:rFonts w:ascii="Tahoma" w:eastAsia="Calibri" w:hAnsi="Tahoma" w:cs="Tahoma"/>
          <w:sz w:val="20"/>
          <w:szCs w:val="20"/>
          <w:lang w:eastAsia="en-US"/>
        </w:rPr>
      </w:pPr>
    </w:p>
    <w:p w14:paraId="50F6E7DF" w14:textId="77777777" w:rsidR="001958EF" w:rsidRPr="00E25560" w:rsidRDefault="001958EF" w:rsidP="001958EF">
      <w:pPr>
        <w:jc w:val="both"/>
        <w:rPr>
          <w:rFonts w:ascii="Tahoma" w:eastAsia="Calibri" w:hAnsi="Tahoma" w:cs="Tahoma"/>
          <w:b/>
          <w:sz w:val="20"/>
          <w:szCs w:val="20"/>
          <w:lang w:eastAsia="en-US"/>
        </w:rPr>
      </w:pPr>
      <w:r w:rsidRPr="00E25560">
        <w:rPr>
          <w:rFonts w:ascii="Tahoma" w:eastAsia="Calibri" w:hAnsi="Tahoma" w:cs="Tahoma"/>
          <w:sz w:val="20"/>
          <w:szCs w:val="20"/>
          <w:lang w:eastAsia="en-US"/>
        </w:rPr>
        <w:t>This Contract is currently estimated to cover up to</w:t>
      </w:r>
      <w:r>
        <w:rPr>
          <w:rFonts w:ascii="Tahoma" w:eastAsia="Calibri" w:hAnsi="Tahoma" w:cs="Tahoma"/>
          <w:sz w:val="20"/>
          <w:szCs w:val="20"/>
          <w:lang w:val="en-US" w:eastAsia="en-US"/>
        </w:rPr>
        <w:t xml:space="preserve"> 30 activities</w:t>
      </w:r>
      <w:r w:rsidRPr="00E25560">
        <w:rPr>
          <w:rFonts w:ascii="Tahoma" w:eastAsia="Calibri" w:hAnsi="Tahoma" w:cs="Tahoma"/>
          <w:sz w:val="20"/>
          <w:szCs w:val="20"/>
          <w:lang w:eastAsia="en-US"/>
        </w:rPr>
        <w:t xml:space="preserve">, to be held by </w:t>
      </w:r>
      <w:r>
        <w:rPr>
          <w:rFonts w:ascii="Tahoma" w:eastAsia="Calibri" w:hAnsi="Tahoma" w:cs="Tahoma"/>
          <w:sz w:val="20"/>
          <w:szCs w:val="20"/>
          <w:lang w:eastAsia="en-US"/>
        </w:rPr>
        <w:t>31 December 2028</w:t>
      </w:r>
      <w:r w:rsidRPr="00E25560">
        <w:rPr>
          <w:rFonts w:ascii="Tahoma" w:eastAsia="Calibri" w:hAnsi="Tahoma" w:cs="Tahoma"/>
          <w:sz w:val="20"/>
          <w:szCs w:val="20"/>
          <w:lang w:eastAsia="en-US"/>
        </w:rPr>
        <w:t>.</w:t>
      </w:r>
      <w:r w:rsidRPr="00E25560">
        <w:rPr>
          <w:rFonts w:ascii="Tahoma" w:eastAsia="Calibri" w:hAnsi="Tahoma" w:cs="Tahoma"/>
          <w:sz w:val="20"/>
          <w:szCs w:val="20"/>
          <w:lang w:val="en-US" w:eastAsia="en-US"/>
        </w:rPr>
        <w:t xml:space="preserve"> </w:t>
      </w:r>
      <w:r w:rsidRPr="00E25560">
        <w:rPr>
          <w:rFonts w:ascii="Tahoma" w:eastAsia="Calibri" w:hAnsi="Tahoma" w:cs="Tahoma"/>
          <w:sz w:val="20"/>
          <w:szCs w:val="20"/>
          <w:lang w:eastAsia="en-US"/>
        </w:rPr>
        <w:t>This estimate is for information only and shall not constitute any sort of contractual commitment on the part of the Council of Europe. The Contract may potentially represent a higher or lower number of activities, depending on the evolving needs of the Organisation.</w:t>
      </w:r>
    </w:p>
    <w:p w14:paraId="2B2A2FC7" w14:textId="77777777" w:rsidR="001958EF" w:rsidRPr="00E25560" w:rsidRDefault="001958EF" w:rsidP="001958EF">
      <w:pPr>
        <w:jc w:val="both"/>
        <w:rPr>
          <w:rFonts w:ascii="Tahoma" w:eastAsia="Calibri" w:hAnsi="Tahoma" w:cs="Tahoma"/>
          <w:sz w:val="20"/>
          <w:szCs w:val="20"/>
          <w:lang w:eastAsia="en-US"/>
        </w:rPr>
      </w:pPr>
    </w:p>
    <w:p w14:paraId="0C77B000" w14:textId="0D4129DB" w:rsidR="001958EF" w:rsidRPr="00E25560" w:rsidRDefault="001958EF" w:rsidP="001958EF">
      <w:pPr>
        <w:shd w:val="clear" w:color="auto" w:fill="FFFFFF" w:themeFill="background1"/>
        <w:spacing w:after="120"/>
        <w:jc w:val="both"/>
        <w:rPr>
          <w:rFonts w:ascii="Tahoma" w:hAnsi="Tahoma" w:cs="Tahoma"/>
          <w:b/>
          <w:caps/>
          <w:sz w:val="20"/>
          <w:szCs w:val="20"/>
          <w:lang w:eastAsia="en-US"/>
        </w:rPr>
      </w:pPr>
      <w:r w:rsidRPr="00E25560">
        <w:rPr>
          <w:rFonts w:ascii="Tahoma" w:eastAsiaTheme="minorHAnsi" w:hAnsi="Tahoma" w:cs="Tahoma"/>
          <w:sz w:val="20"/>
          <w:szCs w:val="20"/>
          <w:lang w:eastAsia="en-US"/>
        </w:rPr>
        <w:t xml:space="preserve">For information purposes only, </w:t>
      </w:r>
      <w:r w:rsidR="004E2C51" w:rsidRPr="00CE116E">
        <w:rPr>
          <w:rFonts w:ascii="Tahoma" w:eastAsiaTheme="minorHAnsi" w:hAnsi="Tahoma" w:cs="Tahoma"/>
          <w:sz w:val="20"/>
          <w:szCs w:val="20"/>
          <w:lang w:eastAsia="en-US"/>
        </w:rPr>
        <w:t xml:space="preserve">the </w:t>
      </w:r>
      <w:r w:rsidRPr="00CE116E">
        <w:rPr>
          <w:rFonts w:ascii="Tahoma" w:eastAsiaTheme="minorHAnsi" w:hAnsi="Tahoma" w:cs="Tahoma"/>
          <w:sz w:val="20"/>
          <w:szCs w:val="20"/>
          <w:lang w:eastAsia="en-US"/>
        </w:rPr>
        <w:t>budget of the project</w:t>
      </w:r>
      <w:r w:rsidR="004E2C51" w:rsidRPr="00CE116E">
        <w:rPr>
          <w:rFonts w:ascii="Tahoma" w:eastAsiaTheme="minorHAnsi" w:hAnsi="Tahoma" w:cs="Tahoma"/>
          <w:sz w:val="20"/>
          <w:szCs w:val="20"/>
          <w:lang w:eastAsia="en-US"/>
        </w:rPr>
        <w:t xml:space="preserve"> relating to women’s access to justice </w:t>
      </w:r>
      <w:r w:rsidRPr="00CE116E">
        <w:rPr>
          <w:rFonts w:ascii="Tahoma" w:eastAsiaTheme="minorHAnsi" w:hAnsi="Tahoma" w:cs="Tahoma"/>
          <w:sz w:val="20"/>
          <w:szCs w:val="20"/>
          <w:lang w:eastAsia="en-US"/>
        </w:rPr>
        <w:t>amo</w:t>
      </w:r>
      <w:r w:rsidRPr="00E25560">
        <w:rPr>
          <w:rFonts w:ascii="Tahoma" w:eastAsiaTheme="minorHAnsi" w:hAnsi="Tahoma" w:cs="Tahoma"/>
          <w:sz w:val="20"/>
          <w:szCs w:val="20"/>
          <w:lang w:eastAsia="en-US"/>
        </w:rPr>
        <w:t xml:space="preserve">unts to </w:t>
      </w:r>
      <w:r>
        <w:rPr>
          <w:rFonts w:ascii="Tahoma" w:eastAsiaTheme="minorHAnsi" w:hAnsi="Tahoma" w:cs="Tahoma"/>
          <w:sz w:val="20"/>
          <w:szCs w:val="20"/>
          <w:lang w:eastAsia="en-US"/>
        </w:rPr>
        <w:t>1.482,000</w:t>
      </w:r>
      <w:r w:rsidRPr="00E25560">
        <w:rPr>
          <w:rFonts w:ascii="Tahoma" w:eastAsiaTheme="minorHAnsi" w:hAnsi="Tahoma" w:cs="Tahoma"/>
          <w:sz w:val="20"/>
          <w:szCs w:val="20"/>
          <w:lang w:eastAsia="en-US"/>
        </w:rPr>
        <w:t xml:space="preserve"> Euros and the total amount of the object of present tender </w:t>
      </w:r>
      <w:r w:rsidRPr="00E25560">
        <w:rPr>
          <w:rFonts w:ascii="Tahoma" w:eastAsiaTheme="minorHAnsi" w:hAnsi="Tahoma" w:cs="Tahoma"/>
          <w:b/>
          <w:sz w:val="20"/>
          <w:szCs w:val="20"/>
          <w:lang w:eastAsia="en-US"/>
        </w:rPr>
        <w:t xml:space="preserve">shall not exceed </w:t>
      </w:r>
      <w:r>
        <w:rPr>
          <w:rFonts w:ascii="Tahoma" w:eastAsiaTheme="minorHAnsi" w:hAnsi="Tahoma" w:cs="Tahoma"/>
          <w:b/>
          <w:sz w:val="20"/>
          <w:szCs w:val="20"/>
          <w:lang w:eastAsia="en-US"/>
        </w:rPr>
        <w:t xml:space="preserve">55,000 Euros </w:t>
      </w:r>
      <w:r w:rsidRPr="00E25560">
        <w:rPr>
          <w:rFonts w:ascii="Tahoma" w:eastAsiaTheme="minorHAnsi" w:hAnsi="Tahoma" w:cs="Tahoma"/>
          <w:b/>
          <w:sz w:val="20"/>
          <w:szCs w:val="20"/>
          <w:lang w:eastAsia="en-US"/>
        </w:rPr>
        <w:t>tax exclusive</w:t>
      </w:r>
      <w:r w:rsidRPr="00E25560">
        <w:rPr>
          <w:rFonts w:ascii="Tahoma" w:eastAsiaTheme="minorHAnsi" w:hAnsi="Tahoma" w:cs="Tahoma"/>
          <w:sz w:val="20"/>
          <w:szCs w:val="20"/>
          <w:lang w:eastAsia="en-US"/>
        </w:rPr>
        <w:t xml:space="preserve"> for the whole duration of the Framework Contract. This information does not constitute any sort of contractual commitment or obligation on the part of the Council of Europe.</w:t>
      </w:r>
      <w:r w:rsidRPr="00E25560">
        <w:rPr>
          <w:rFonts w:ascii="Tahoma" w:hAnsi="Tahoma" w:cs="Tahoma"/>
          <w:b/>
          <w:caps/>
          <w:sz w:val="20"/>
          <w:szCs w:val="20"/>
          <w:lang w:eastAsia="en-US"/>
        </w:rPr>
        <w:t xml:space="preserve"> </w:t>
      </w:r>
    </w:p>
    <w:p w14:paraId="07A5AF10" w14:textId="77777777" w:rsidR="00AA2D37" w:rsidRPr="00E25560" w:rsidRDefault="008742C4" w:rsidP="00DE22F4">
      <w:pPr>
        <w:autoSpaceDE w:val="0"/>
        <w:autoSpaceDN w:val="0"/>
        <w:adjustRightInd w:val="0"/>
        <w:spacing w:before="240" w:after="120"/>
        <w:jc w:val="both"/>
        <w:outlineLvl w:val="0"/>
        <w:rPr>
          <w:rFonts w:ascii="Tahoma" w:hAnsi="Tahoma" w:cs="Tahoma"/>
          <w:b/>
          <w:color w:val="000000" w:themeColor="text1"/>
          <w:sz w:val="20"/>
          <w:szCs w:val="20"/>
        </w:rPr>
      </w:pPr>
      <w:r w:rsidRPr="00E25560">
        <w:rPr>
          <w:rFonts w:ascii="Tahoma" w:hAnsi="Tahoma" w:cs="Tahoma"/>
          <w:b/>
          <w:color w:val="000000" w:themeColor="text1"/>
          <w:sz w:val="20"/>
          <w:szCs w:val="20"/>
        </w:rPr>
        <w:t>Lots</w:t>
      </w:r>
    </w:p>
    <w:p w14:paraId="258B2C06" w14:textId="77777777" w:rsidR="00D02B6D" w:rsidRPr="00E25560" w:rsidRDefault="006E5C58" w:rsidP="00D02B6D">
      <w:pPr>
        <w:spacing w:after="120"/>
        <w:jc w:val="both"/>
        <w:rPr>
          <w:rFonts w:ascii="Tahoma" w:hAnsi="Tahoma" w:cs="Tahoma"/>
          <w:color w:val="000000" w:themeColor="text1"/>
          <w:sz w:val="20"/>
          <w:szCs w:val="20"/>
        </w:rPr>
      </w:pPr>
      <w:r w:rsidRPr="00E25560">
        <w:rPr>
          <w:rFonts w:ascii="Tahoma" w:hAnsi="Tahoma" w:cs="Tahoma"/>
          <w:color w:val="000000" w:themeColor="text1"/>
          <w:sz w:val="20"/>
          <w:szCs w:val="20"/>
        </w:rPr>
        <w:t>The present tendering procedure aims to select Provider</w:t>
      </w:r>
      <w:r w:rsidR="00EC6F24" w:rsidRPr="00E25560">
        <w:rPr>
          <w:rFonts w:ascii="Tahoma" w:hAnsi="Tahoma" w:cs="Tahoma"/>
          <w:color w:val="000000" w:themeColor="text1"/>
          <w:sz w:val="20"/>
          <w:szCs w:val="20"/>
        </w:rPr>
        <w:t>(s)</w:t>
      </w:r>
      <w:r w:rsidRPr="00E25560">
        <w:rPr>
          <w:rFonts w:ascii="Tahoma" w:hAnsi="Tahoma" w:cs="Tahoma"/>
          <w:color w:val="000000" w:themeColor="text1"/>
          <w:sz w:val="20"/>
          <w:szCs w:val="20"/>
        </w:rPr>
        <w:t xml:space="preserve"> to support the implementation of the project and is divided into </w:t>
      </w:r>
      <w:r w:rsidR="00EC6F24" w:rsidRPr="00E25560">
        <w:rPr>
          <w:rFonts w:ascii="Tahoma" w:hAnsi="Tahoma" w:cs="Tahoma"/>
          <w:color w:val="000000" w:themeColor="text1"/>
          <w:sz w:val="20"/>
          <w:szCs w:val="20"/>
        </w:rPr>
        <w:t xml:space="preserve">the following </w:t>
      </w:r>
      <w:r w:rsidRPr="00E25560">
        <w:rPr>
          <w:rFonts w:ascii="Tahoma" w:hAnsi="Tahoma" w:cs="Tahoma"/>
          <w:color w:val="000000" w:themeColor="text1"/>
          <w:sz w:val="20"/>
          <w:szCs w:val="20"/>
        </w:rPr>
        <w:t>lots:</w:t>
      </w:r>
    </w:p>
    <w:tbl>
      <w:tblPr>
        <w:tblStyle w:val="TableGrid"/>
        <w:tblW w:w="0" w:type="auto"/>
        <w:tblBorders>
          <w:top w:val="single" w:sz="2" w:space="0" w:color="808080" w:themeColor="background1" w:themeShade="80"/>
          <w:left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tblLook w:val="04A0" w:firstRow="1" w:lastRow="0" w:firstColumn="1" w:lastColumn="0" w:noHBand="0" w:noVBand="1"/>
      </w:tblPr>
      <w:tblGrid>
        <w:gridCol w:w="6912"/>
        <w:gridCol w:w="2410"/>
      </w:tblGrid>
      <w:tr w:rsidR="00D02B6D" w:rsidRPr="00E25560" w14:paraId="04DA1363" w14:textId="77777777" w:rsidTr="00474B76">
        <w:trPr>
          <w:trHeight w:val="505"/>
        </w:trPr>
        <w:tc>
          <w:tcPr>
            <w:tcW w:w="6912" w:type="dxa"/>
            <w:tcBorders>
              <w:bottom w:val="single" w:sz="2" w:space="0" w:color="808080" w:themeColor="background1" w:themeShade="80"/>
            </w:tcBorders>
            <w:shd w:val="clear" w:color="auto" w:fill="DBE5F1" w:themeFill="accent1" w:themeFillTint="33"/>
            <w:vAlign w:val="center"/>
          </w:tcPr>
          <w:p w14:paraId="6724AA7C" w14:textId="77777777" w:rsidR="00D02B6D" w:rsidRPr="00E25560" w:rsidRDefault="00D02B6D" w:rsidP="00474B76">
            <w:pPr>
              <w:jc w:val="center"/>
              <w:rPr>
                <w:rFonts w:ascii="Tahoma" w:hAnsi="Tahoma" w:cs="Tahoma"/>
                <w:color w:val="000000" w:themeColor="text1"/>
                <w:sz w:val="20"/>
                <w:szCs w:val="20"/>
              </w:rPr>
            </w:pPr>
            <w:r w:rsidRPr="00E25560">
              <w:rPr>
                <w:rFonts w:ascii="Tahoma" w:hAnsi="Tahoma" w:cs="Tahoma"/>
                <w:color w:val="000000" w:themeColor="text1"/>
                <w:sz w:val="20"/>
                <w:szCs w:val="20"/>
              </w:rPr>
              <w:t>Lots</w:t>
            </w:r>
          </w:p>
        </w:tc>
        <w:tc>
          <w:tcPr>
            <w:tcW w:w="2410" w:type="dxa"/>
            <w:tcBorders>
              <w:bottom w:val="single" w:sz="2" w:space="0" w:color="808080" w:themeColor="background1" w:themeShade="80"/>
            </w:tcBorders>
            <w:shd w:val="clear" w:color="auto" w:fill="DBE5F1" w:themeFill="accent1" w:themeFillTint="33"/>
            <w:vAlign w:val="center"/>
          </w:tcPr>
          <w:p w14:paraId="04AD3BC1" w14:textId="77777777" w:rsidR="00D02B6D" w:rsidRPr="00E25560" w:rsidRDefault="00D02B6D" w:rsidP="00474B76">
            <w:pPr>
              <w:jc w:val="center"/>
              <w:rPr>
                <w:rFonts w:ascii="Tahoma" w:hAnsi="Tahoma" w:cs="Tahoma"/>
                <w:color w:val="000000" w:themeColor="text1"/>
                <w:sz w:val="20"/>
                <w:szCs w:val="20"/>
              </w:rPr>
            </w:pPr>
            <w:r w:rsidRPr="00E25560">
              <w:rPr>
                <w:rFonts w:ascii="Tahoma" w:hAnsi="Tahoma" w:cs="Tahoma"/>
                <w:color w:val="000000" w:themeColor="text1"/>
                <w:sz w:val="20"/>
                <w:szCs w:val="20"/>
              </w:rPr>
              <w:t>Maximum number of Providers to be selected</w:t>
            </w:r>
          </w:p>
        </w:tc>
      </w:tr>
      <w:tr w:rsidR="00D02B6D" w:rsidRPr="00E25560" w14:paraId="375E8987" w14:textId="77777777" w:rsidTr="00474B76">
        <w:trPr>
          <w:trHeight w:val="417"/>
        </w:trPr>
        <w:tc>
          <w:tcPr>
            <w:tcW w:w="6912" w:type="dxa"/>
            <w:tcBorders>
              <w:top w:val="single" w:sz="2" w:space="0" w:color="808080" w:themeColor="background1" w:themeShade="80"/>
              <w:bottom w:val="single" w:sz="2" w:space="0" w:color="808080" w:themeColor="background1" w:themeShade="80"/>
            </w:tcBorders>
            <w:vAlign w:val="center"/>
          </w:tcPr>
          <w:p w14:paraId="3D268040" w14:textId="77777777" w:rsidR="00D02B6D" w:rsidRPr="00E25560" w:rsidRDefault="00D02B6D" w:rsidP="00474B76">
            <w:pPr>
              <w:rPr>
                <w:rFonts w:ascii="Tahoma" w:hAnsi="Tahoma" w:cs="Tahoma"/>
                <w:color w:val="000000" w:themeColor="text1"/>
                <w:sz w:val="20"/>
                <w:szCs w:val="20"/>
              </w:rPr>
            </w:pPr>
            <w:r w:rsidRPr="00E25560">
              <w:rPr>
                <w:rFonts w:ascii="Tahoma" w:hAnsi="Tahoma" w:cs="Tahoma"/>
                <w:color w:val="000000" w:themeColor="text1"/>
                <w:sz w:val="20"/>
                <w:szCs w:val="20"/>
              </w:rPr>
              <w:t xml:space="preserve">Lot 1: </w:t>
            </w:r>
            <w:r w:rsidRPr="00DB03C5">
              <w:rPr>
                <w:rFonts w:ascii="Tahoma" w:hAnsi="Tahoma" w:cs="Tahoma"/>
                <w:color w:val="000000" w:themeColor="text1"/>
                <w:sz w:val="20"/>
                <w:szCs w:val="20"/>
              </w:rPr>
              <w:t>Training on Women’s Access to Justice</w:t>
            </w:r>
          </w:p>
        </w:tc>
        <w:tc>
          <w:tcPr>
            <w:tcW w:w="2410" w:type="dxa"/>
            <w:tcBorders>
              <w:top w:val="single" w:sz="2" w:space="0" w:color="808080" w:themeColor="background1" w:themeShade="80"/>
              <w:bottom w:val="single" w:sz="2" w:space="0" w:color="808080" w:themeColor="background1" w:themeShade="80"/>
            </w:tcBorders>
            <w:vAlign w:val="center"/>
          </w:tcPr>
          <w:p w14:paraId="0912F570" w14:textId="77777777" w:rsidR="00D02B6D" w:rsidRPr="00DB03C5" w:rsidRDefault="00D02B6D" w:rsidP="00474B76">
            <w:pPr>
              <w:jc w:val="center"/>
              <w:rPr>
                <w:rFonts w:ascii="Tahoma" w:hAnsi="Tahoma" w:cs="Tahoma"/>
                <w:color w:val="000000" w:themeColor="text1"/>
                <w:sz w:val="20"/>
                <w:szCs w:val="20"/>
              </w:rPr>
            </w:pPr>
            <w:r w:rsidRPr="00DB03C5">
              <w:rPr>
                <w:rFonts w:ascii="Tahoma" w:hAnsi="Tahoma" w:cs="Tahoma"/>
                <w:color w:val="000000" w:themeColor="text1"/>
                <w:sz w:val="20"/>
                <w:szCs w:val="20"/>
              </w:rPr>
              <w:t>15</w:t>
            </w:r>
          </w:p>
        </w:tc>
      </w:tr>
      <w:tr w:rsidR="00D02B6D" w:rsidRPr="00E25560" w14:paraId="7E9C2EE0" w14:textId="77777777" w:rsidTr="00474B76">
        <w:trPr>
          <w:trHeight w:val="417"/>
        </w:trPr>
        <w:tc>
          <w:tcPr>
            <w:tcW w:w="6912" w:type="dxa"/>
            <w:vAlign w:val="center"/>
          </w:tcPr>
          <w:p w14:paraId="40CED097" w14:textId="77777777" w:rsidR="00D02B6D" w:rsidRPr="00E25560" w:rsidRDefault="00D02B6D" w:rsidP="00474B76">
            <w:pPr>
              <w:rPr>
                <w:rFonts w:ascii="Tahoma" w:hAnsi="Tahoma" w:cs="Tahoma"/>
                <w:color w:val="000000" w:themeColor="text1"/>
                <w:sz w:val="20"/>
                <w:szCs w:val="20"/>
              </w:rPr>
            </w:pPr>
            <w:r w:rsidRPr="00E25560">
              <w:rPr>
                <w:rFonts w:ascii="Tahoma" w:hAnsi="Tahoma" w:cs="Tahoma"/>
                <w:color w:val="000000" w:themeColor="text1"/>
                <w:sz w:val="20"/>
                <w:szCs w:val="20"/>
              </w:rPr>
              <w:t xml:space="preserve">Lot 2: </w:t>
            </w:r>
            <w:r w:rsidRPr="00DB03C5">
              <w:rPr>
                <w:rFonts w:ascii="Tahoma" w:hAnsi="Tahoma" w:cs="Tahoma"/>
                <w:color w:val="000000" w:themeColor="text1"/>
                <w:sz w:val="20"/>
                <w:szCs w:val="20"/>
              </w:rPr>
              <w:t>Policy Expertise on Local Co-ordination and Multi-Stakeholder Approaches</w:t>
            </w:r>
          </w:p>
        </w:tc>
        <w:tc>
          <w:tcPr>
            <w:tcW w:w="2410" w:type="dxa"/>
            <w:vAlign w:val="center"/>
          </w:tcPr>
          <w:p w14:paraId="592514CF" w14:textId="77777777" w:rsidR="00D02B6D" w:rsidRPr="00DB03C5" w:rsidRDefault="00D02B6D" w:rsidP="00474B76">
            <w:pPr>
              <w:jc w:val="center"/>
              <w:rPr>
                <w:rFonts w:ascii="Tahoma" w:hAnsi="Tahoma" w:cs="Tahoma"/>
                <w:color w:val="000000" w:themeColor="text1"/>
                <w:sz w:val="20"/>
                <w:szCs w:val="20"/>
              </w:rPr>
            </w:pPr>
            <w:r w:rsidRPr="00DB03C5">
              <w:rPr>
                <w:rFonts w:ascii="Tahoma" w:hAnsi="Tahoma" w:cs="Tahoma"/>
                <w:color w:val="000000" w:themeColor="text1"/>
                <w:sz w:val="20"/>
                <w:szCs w:val="20"/>
              </w:rPr>
              <w:t>15</w:t>
            </w:r>
          </w:p>
        </w:tc>
      </w:tr>
      <w:tr w:rsidR="00D02B6D" w:rsidRPr="00E25560" w14:paraId="2CF13AD6" w14:textId="77777777" w:rsidTr="00474B76">
        <w:trPr>
          <w:trHeight w:val="417"/>
        </w:trPr>
        <w:tc>
          <w:tcPr>
            <w:tcW w:w="6912" w:type="dxa"/>
            <w:tcBorders>
              <w:bottom w:val="single" w:sz="2" w:space="0" w:color="808080" w:themeColor="background1" w:themeShade="80"/>
            </w:tcBorders>
            <w:vAlign w:val="center"/>
          </w:tcPr>
          <w:p w14:paraId="48BF33DF" w14:textId="77777777" w:rsidR="00D02B6D" w:rsidRPr="00E25560" w:rsidRDefault="00D02B6D" w:rsidP="00474B76">
            <w:pPr>
              <w:rPr>
                <w:rFonts w:ascii="Tahoma" w:hAnsi="Tahoma" w:cs="Tahoma"/>
                <w:color w:val="000000" w:themeColor="text1"/>
                <w:sz w:val="20"/>
                <w:szCs w:val="20"/>
              </w:rPr>
            </w:pPr>
            <w:r>
              <w:rPr>
                <w:rFonts w:ascii="Tahoma" w:hAnsi="Tahoma" w:cs="Tahoma"/>
                <w:color w:val="000000" w:themeColor="text1"/>
                <w:sz w:val="20"/>
                <w:szCs w:val="20"/>
              </w:rPr>
              <w:t xml:space="preserve">Lot 3: </w:t>
            </w:r>
            <w:r w:rsidRPr="00856E13">
              <w:rPr>
                <w:rFonts w:ascii="Tahoma" w:hAnsi="Tahoma" w:cs="Tahoma"/>
                <w:color w:val="000000" w:themeColor="text1"/>
                <w:sz w:val="20"/>
                <w:szCs w:val="20"/>
              </w:rPr>
              <w:t>Mentoring and Behaviour-</w:t>
            </w:r>
            <w:r>
              <w:rPr>
                <w:rFonts w:ascii="Tahoma" w:hAnsi="Tahoma" w:cs="Tahoma"/>
                <w:color w:val="000000" w:themeColor="text1"/>
                <w:sz w:val="20"/>
                <w:szCs w:val="20"/>
              </w:rPr>
              <w:t>Science</w:t>
            </w:r>
            <w:r w:rsidRPr="00856E13">
              <w:rPr>
                <w:rFonts w:ascii="Tahoma" w:hAnsi="Tahoma" w:cs="Tahoma"/>
                <w:color w:val="000000" w:themeColor="text1"/>
                <w:sz w:val="20"/>
                <w:szCs w:val="20"/>
              </w:rPr>
              <w:t xml:space="preserve"> Capacity Development on Women’s Access to Justice</w:t>
            </w:r>
          </w:p>
        </w:tc>
        <w:tc>
          <w:tcPr>
            <w:tcW w:w="2410" w:type="dxa"/>
            <w:tcBorders>
              <w:bottom w:val="single" w:sz="2" w:space="0" w:color="808080" w:themeColor="background1" w:themeShade="80"/>
            </w:tcBorders>
            <w:vAlign w:val="center"/>
          </w:tcPr>
          <w:p w14:paraId="6A35CC73" w14:textId="77777777" w:rsidR="00D02B6D" w:rsidRPr="00DB03C5" w:rsidRDefault="00D02B6D" w:rsidP="00474B76">
            <w:pPr>
              <w:jc w:val="center"/>
              <w:rPr>
                <w:rFonts w:ascii="Tahoma" w:hAnsi="Tahoma" w:cs="Tahoma"/>
                <w:color w:val="000000" w:themeColor="text1"/>
                <w:sz w:val="20"/>
                <w:szCs w:val="20"/>
              </w:rPr>
            </w:pPr>
            <w:r>
              <w:rPr>
                <w:rFonts w:ascii="Tahoma" w:hAnsi="Tahoma" w:cs="Tahoma"/>
                <w:color w:val="000000" w:themeColor="text1"/>
                <w:sz w:val="20"/>
                <w:szCs w:val="20"/>
              </w:rPr>
              <w:t>10</w:t>
            </w:r>
          </w:p>
        </w:tc>
      </w:tr>
    </w:tbl>
    <w:p w14:paraId="3D6ADC2A" w14:textId="77777777" w:rsidR="00D02B6D" w:rsidRPr="00E25560" w:rsidRDefault="00D02B6D" w:rsidP="00D02B6D">
      <w:pPr>
        <w:jc w:val="both"/>
        <w:rPr>
          <w:rFonts w:ascii="Tahoma" w:hAnsi="Tahoma" w:cs="Tahoma"/>
          <w:color w:val="000000" w:themeColor="text1"/>
          <w:sz w:val="20"/>
          <w:szCs w:val="20"/>
        </w:rPr>
      </w:pPr>
    </w:p>
    <w:p w14:paraId="478D087B" w14:textId="1B540AD0" w:rsidR="00D02B6D" w:rsidRPr="00E25560" w:rsidRDefault="00D02B6D" w:rsidP="00D02B6D">
      <w:pPr>
        <w:spacing w:after="120"/>
        <w:jc w:val="both"/>
        <w:rPr>
          <w:rFonts w:ascii="Tahoma" w:hAnsi="Tahoma" w:cs="Tahoma"/>
          <w:color w:val="000000" w:themeColor="text1"/>
          <w:sz w:val="20"/>
          <w:szCs w:val="20"/>
        </w:rPr>
      </w:pPr>
      <w:r w:rsidRPr="00DF300C">
        <w:rPr>
          <w:rFonts w:ascii="Tahoma" w:hAnsi="Tahoma" w:cs="Tahoma"/>
          <w:b/>
          <w:bCs/>
          <w:color w:val="000000" w:themeColor="text1"/>
          <w:sz w:val="20"/>
          <w:szCs w:val="20"/>
        </w:rPr>
        <w:t>Lot 1</w:t>
      </w:r>
      <w:r w:rsidRPr="00E25560">
        <w:rPr>
          <w:rFonts w:ascii="Tahoma" w:hAnsi="Tahoma" w:cs="Tahoma"/>
          <w:color w:val="000000" w:themeColor="text1"/>
          <w:sz w:val="20"/>
          <w:szCs w:val="20"/>
        </w:rPr>
        <w:t xml:space="preserve"> concerns</w:t>
      </w:r>
      <w:r>
        <w:rPr>
          <w:rFonts w:ascii="Tahoma" w:hAnsi="Tahoma" w:cs="Tahoma"/>
          <w:color w:val="000000" w:themeColor="text1"/>
          <w:sz w:val="20"/>
          <w:szCs w:val="20"/>
        </w:rPr>
        <w:t xml:space="preserve"> the p</w:t>
      </w:r>
      <w:r w:rsidRPr="007B1F71">
        <w:rPr>
          <w:rFonts w:ascii="Tahoma" w:hAnsi="Tahoma" w:cs="Tahoma"/>
          <w:color w:val="000000" w:themeColor="text1"/>
          <w:sz w:val="20"/>
          <w:szCs w:val="20"/>
        </w:rPr>
        <w:t>rovision of technical expertise for the design, delivery, adaptation and sustainability of training</w:t>
      </w:r>
      <w:r>
        <w:rPr>
          <w:rFonts w:ascii="Tahoma" w:hAnsi="Tahoma" w:cs="Tahoma"/>
          <w:color w:val="000000" w:themeColor="text1"/>
          <w:sz w:val="20"/>
          <w:szCs w:val="20"/>
        </w:rPr>
        <w:t xml:space="preserve"> </w:t>
      </w:r>
      <w:r w:rsidRPr="007B1F71">
        <w:rPr>
          <w:rFonts w:ascii="Tahoma" w:hAnsi="Tahoma" w:cs="Tahoma"/>
          <w:color w:val="000000" w:themeColor="text1"/>
          <w:sz w:val="20"/>
          <w:szCs w:val="20"/>
        </w:rPr>
        <w:t>aimed at strengthening the capacities of CSOs, lawyers, bar associations, municipalities and other stakeholders to deliver gender-sensitive, victim-centred support to women, particularly those facing intersecting vulnerabilities.</w:t>
      </w:r>
    </w:p>
    <w:p w14:paraId="088B2CA1" w14:textId="77777777" w:rsidR="00D02B6D" w:rsidRDefault="00D02B6D" w:rsidP="00D02B6D">
      <w:pPr>
        <w:spacing w:after="120"/>
        <w:jc w:val="both"/>
        <w:rPr>
          <w:rFonts w:ascii="Tahoma" w:hAnsi="Tahoma" w:cs="Tahoma"/>
          <w:color w:val="000000" w:themeColor="text1"/>
          <w:sz w:val="20"/>
          <w:szCs w:val="20"/>
        </w:rPr>
      </w:pPr>
      <w:r w:rsidRPr="00DF300C">
        <w:rPr>
          <w:rFonts w:ascii="Tahoma" w:hAnsi="Tahoma" w:cs="Tahoma"/>
          <w:b/>
          <w:bCs/>
          <w:color w:val="000000" w:themeColor="text1"/>
          <w:sz w:val="20"/>
          <w:szCs w:val="20"/>
        </w:rPr>
        <w:t>Lot 2</w:t>
      </w:r>
      <w:r w:rsidRPr="00E25560">
        <w:rPr>
          <w:rFonts w:ascii="Tahoma" w:hAnsi="Tahoma" w:cs="Tahoma"/>
          <w:color w:val="000000" w:themeColor="text1"/>
          <w:sz w:val="20"/>
          <w:szCs w:val="20"/>
        </w:rPr>
        <w:t xml:space="preserve"> concerns</w:t>
      </w:r>
      <w:r>
        <w:rPr>
          <w:rFonts w:ascii="Tahoma" w:hAnsi="Tahoma" w:cs="Tahoma"/>
          <w:color w:val="000000" w:themeColor="text1"/>
          <w:sz w:val="20"/>
          <w:szCs w:val="20"/>
        </w:rPr>
        <w:t xml:space="preserve"> the p</w:t>
      </w:r>
      <w:r w:rsidRPr="007B1F71">
        <w:rPr>
          <w:rFonts w:ascii="Tahoma" w:hAnsi="Tahoma" w:cs="Tahoma"/>
          <w:color w:val="000000" w:themeColor="text1"/>
          <w:sz w:val="20"/>
          <w:szCs w:val="20"/>
        </w:rPr>
        <w:t>rovision of policy and analytical expertise to strengthen local co-ordination mechanisms and multi-stakeholder approaches to women’s access to justice, with particular attention to intersecting vulnerabilities and institutional collaboration between CSOs, municipalities and bar associations.</w:t>
      </w:r>
    </w:p>
    <w:p w14:paraId="5E3BDD13" w14:textId="77777777" w:rsidR="00D02B6D" w:rsidRPr="0024139B" w:rsidRDefault="00D02B6D" w:rsidP="00D02B6D">
      <w:pPr>
        <w:spacing w:after="120"/>
        <w:jc w:val="both"/>
        <w:rPr>
          <w:rFonts w:ascii="Tahoma" w:hAnsi="Tahoma" w:cs="Tahoma"/>
          <w:color w:val="000000" w:themeColor="text1"/>
          <w:sz w:val="20"/>
          <w:szCs w:val="20"/>
        </w:rPr>
      </w:pPr>
      <w:r w:rsidRPr="00474B76">
        <w:rPr>
          <w:rFonts w:ascii="Tahoma" w:hAnsi="Tahoma" w:cs="Tahoma"/>
          <w:b/>
          <w:bCs/>
          <w:color w:val="000000" w:themeColor="text1"/>
          <w:sz w:val="20"/>
          <w:szCs w:val="20"/>
        </w:rPr>
        <w:t>Lot 3</w:t>
      </w:r>
      <w:r w:rsidRPr="00474B76">
        <w:rPr>
          <w:rFonts w:ascii="Tahoma" w:hAnsi="Tahoma" w:cs="Tahoma"/>
          <w:color w:val="000000" w:themeColor="text1"/>
          <w:sz w:val="20"/>
          <w:szCs w:val="20"/>
        </w:rPr>
        <w:t xml:space="preserve"> concerns provision of technical expertise for </w:t>
      </w:r>
      <w:r w:rsidRPr="00474B76">
        <w:rPr>
          <w:rFonts w:ascii="Tahoma" w:hAnsi="Tahoma" w:cs="Tahoma"/>
          <w:noProof/>
          <w:sz w:val="20"/>
          <w:szCs w:val="20"/>
          <w:lang w:val="tr-TR" w:eastAsia="fr-FR"/>
        </w:rPr>
        <w:t>design and facilitation of mentoring programmes, including contribution to mentoring methodologies, peer-learning formats, behavioural and social change approaches</w:t>
      </w:r>
      <w:r>
        <w:rPr>
          <w:rFonts w:ascii="Tahoma" w:hAnsi="Tahoma" w:cs="Tahoma"/>
          <w:noProof/>
          <w:sz w:val="20"/>
          <w:szCs w:val="20"/>
          <w:lang w:val="tr-TR" w:eastAsia="fr-FR"/>
        </w:rPr>
        <w:t>.</w:t>
      </w:r>
    </w:p>
    <w:p w14:paraId="399D11C5" w14:textId="77777777" w:rsidR="00D02B6D" w:rsidRDefault="00D02B6D" w:rsidP="00D02B6D">
      <w:pPr>
        <w:shd w:val="clear" w:color="auto" w:fill="FFFFFF" w:themeFill="background1"/>
        <w:spacing w:after="120"/>
        <w:jc w:val="both"/>
        <w:rPr>
          <w:rFonts w:ascii="Tahoma" w:hAnsi="Tahoma" w:cs="Tahoma"/>
          <w:color w:val="000000" w:themeColor="text1"/>
          <w:sz w:val="20"/>
          <w:szCs w:val="20"/>
        </w:rPr>
      </w:pPr>
      <w:r w:rsidRPr="00E25560">
        <w:rPr>
          <w:rFonts w:ascii="Tahoma" w:hAnsi="Tahoma" w:cs="Tahoma"/>
          <w:color w:val="000000" w:themeColor="text1"/>
          <w:sz w:val="20"/>
          <w:szCs w:val="20"/>
        </w:rPr>
        <w:t>The Council will select the abovementioned number of Providers per lot, provided enough tenders meet the criteria indicated below. Tenderers are invited to indicate which lot(s) they are tendering for (see Section A of the Act of Engagement).</w:t>
      </w:r>
    </w:p>
    <w:p w14:paraId="720849FB" w14:textId="259116E9" w:rsidR="008742C4" w:rsidRPr="00E25560" w:rsidRDefault="008742C4" w:rsidP="00D02B6D">
      <w:pPr>
        <w:spacing w:after="120"/>
        <w:jc w:val="both"/>
        <w:rPr>
          <w:rFonts w:ascii="Tahoma" w:hAnsi="Tahoma" w:cs="Tahoma"/>
          <w:b/>
          <w:color w:val="000000" w:themeColor="text1"/>
          <w:sz w:val="20"/>
          <w:szCs w:val="20"/>
        </w:rPr>
      </w:pPr>
      <w:r w:rsidRPr="00E25560">
        <w:rPr>
          <w:rFonts w:ascii="Tahoma" w:hAnsi="Tahoma" w:cs="Tahoma"/>
          <w:b/>
          <w:color w:val="000000" w:themeColor="text1"/>
          <w:sz w:val="20"/>
          <w:szCs w:val="20"/>
        </w:rPr>
        <w:t>Scope of the Framework Contract</w:t>
      </w:r>
    </w:p>
    <w:p w14:paraId="60C69B88" w14:textId="77777777" w:rsidR="00D02B6D" w:rsidRPr="007B1F71" w:rsidRDefault="00D02B6D" w:rsidP="00D02B6D">
      <w:pPr>
        <w:shd w:val="clear" w:color="auto" w:fill="FFFFFF" w:themeFill="background1"/>
        <w:autoSpaceDE w:val="0"/>
        <w:autoSpaceDN w:val="0"/>
        <w:adjustRightInd w:val="0"/>
        <w:jc w:val="both"/>
        <w:rPr>
          <w:rFonts w:ascii="Tahoma" w:hAnsi="Tahoma" w:cs="Tahoma"/>
          <w:noProof/>
          <w:sz w:val="20"/>
          <w:szCs w:val="20"/>
          <w:lang w:eastAsia="fr-FR"/>
        </w:rPr>
      </w:pPr>
      <w:r w:rsidRPr="007B1F71">
        <w:rPr>
          <w:rFonts w:ascii="Tahoma" w:hAnsi="Tahoma" w:cs="Tahoma"/>
          <w:noProof/>
          <w:sz w:val="20"/>
          <w:szCs w:val="20"/>
          <w:lang w:eastAsia="fr-FR"/>
        </w:rPr>
        <w:t xml:space="preserve">Throughout the duration of the Framework Contract, pre-selected Providers may be asked to </w:t>
      </w:r>
      <w:r w:rsidRPr="007B1F71">
        <w:rPr>
          <w:rFonts w:ascii="Tahoma" w:hAnsi="Tahoma" w:cs="Tahoma"/>
          <w:noProof/>
          <w:sz w:val="20"/>
          <w:szCs w:val="20"/>
          <w:lang w:val="tr-TR" w:eastAsia="fr-FR"/>
        </w:rPr>
        <w:t>to provide the following deliverables and to comply with the following specifications and requirements:</w:t>
      </w:r>
    </w:p>
    <w:p w14:paraId="3E49AA3D" w14:textId="77777777" w:rsidR="00D02B6D" w:rsidRPr="007B1F71" w:rsidRDefault="00D02B6D" w:rsidP="00D02B6D">
      <w:pPr>
        <w:shd w:val="clear" w:color="auto" w:fill="FFFFFF" w:themeFill="background1"/>
        <w:autoSpaceDE w:val="0"/>
        <w:autoSpaceDN w:val="0"/>
        <w:adjustRightInd w:val="0"/>
        <w:ind w:left="284"/>
        <w:jc w:val="both"/>
        <w:rPr>
          <w:rFonts w:ascii="Tahoma" w:hAnsi="Tahoma" w:cs="Tahoma"/>
          <w:noProof/>
          <w:sz w:val="20"/>
          <w:szCs w:val="20"/>
          <w:lang w:eastAsia="fr-FR"/>
        </w:rPr>
      </w:pPr>
      <w:r w:rsidRPr="007B1F71">
        <w:rPr>
          <w:rFonts w:ascii="Tahoma" w:hAnsi="Tahoma" w:cs="Tahoma"/>
          <w:noProof/>
          <w:sz w:val="20"/>
          <w:szCs w:val="20"/>
          <w:lang w:eastAsia="fr-FR"/>
        </w:rPr>
        <w:t>Under Lot 1:</w:t>
      </w:r>
    </w:p>
    <w:p w14:paraId="2B14CD57" w14:textId="77777777" w:rsidR="00D02B6D" w:rsidRPr="006C7936" w:rsidRDefault="00D02B6D" w:rsidP="00D02B6D">
      <w:pPr>
        <w:pStyle w:val="ListParagraph"/>
        <w:numPr>
          <w:ilvl w:val="0"/>
          <w:numId w:val="30"/>
        </w:numPr>
        <w:shd w:val="clear" w:color="auto" w:fill="FFFFFF" w:themeFill="background1"/>
        <w:autoSpaceDE w:val="0"/>
        <w:autoSpaceDN w:val="0"/>
        <w:adjustRightInd w:val="0"/>
        <w:contextualSpacing/>
        <w:jc w:val="both"/>
        <w:rPr>
          <w:rFonts w:ascii="Tahoma" w:hAnsi="Tahoma" w:cs="Tahoma"/>
          <w:noProof/>
          <w:sz w:val="20"/>
          <w:szCs w:val="20"/>
          <w:lang w:val="tr-TR" w:eastAsia="fr-FR"/>
        </w:rPr>
      </w:pPr>
      <w:r w:rsidRPr="007B1F71">
        <w:rPr>
          <w:rFonts w:ascii="Tahoma" w:hAnsi="Tahoma" w:cs="Tahoma"/>
          <w:noProof/>
          <w:sz w:val="20"/>
          <w:szCs w:val="20"/>
          <w:lang w:val="tr-TR" w:eastAsia="fr-FR"/>
        </w:rPr>
        <w:t xml:space="preserve">Designing, developing and updating </w:t>
      </w:r>
      <w:r w:rsidRPr="006C7936">
        <w:rPr>
          <w:rFonts w:ascii="Tahoma" w:hAnsi="Tahoma" w:cs="Tahoma"/>
          <w:noProof/>
          <w:sz w:val="20"/>
          <w:szCs w:val="20"/>
          <w:lang w:val="tr-TR" w:eastAsia="fr-FR"/>
        </w:rPr>
        <w:t>training curricula, modules and learning materials on women’s access to justice, gender-sensitive and victim-centred approaches, intersectional discrimination, violence against women and domestic violence, in line with Council of Europe standards</w:t>
      </w:r>
      <w:r>
        <w:rPr>
          <w:rFonts w:ascii="Tahoma" w:hAnsi="Tahoma" w:cs="Tahoma"/>
          <w:noProof/>
          <w:sz w:val="20"/>
          <w:szCs w:val="20"/>
          <w:lang w:val="tr-TR" w:eastAsia="fr-FR"/>
        </w:rPr>
        <w:t>, international standards</w:t>
      </w:r>
      <w:r w:rsidRPr="006C7936">
        <w:rPr>
          <w:rFonts w:ascii="Tahoma" w:hAnsi="Tahoma" w:cs="Tahoma"/>
          <w:noProof/>
          <w:sz w:val="20"/>
          <w:szCs w:val="20"/>
          <w:lang w:val="tr-TR" w:eastAsia="fr-FR"/>
        </w:rPr>
        <w:t xml:space="preserve"> and national legal frameworks</w:t>
      </w:r>
      <w:r>
        <w:rPr>
          <w:rFonts w:ascii="Tahoma" w:hAnsi="Tahoma" w:cs="Tahoma"/>
          <w:noProof/>
          <w:sz w:val="20"/>
          <w:szCs w:val="20"/>
          <w:lang w:val="tr-TR" w:eastAsia="fr-FR"/>
        </w:rPr>
        <w:t>.</w:t>
      </w:r>
    </w:p>
    <w:p w14:paraId="58163AA7" w14:textId="77777777" w:rsidR="00D02B6D" w:rsidRPr="006C7936" w:rsidRDefault="00D02B6D" w:rsidP="00D02B6D">
      <w:pPr>
        <w:pStyle w:val="ListParagraph"/>
        <w:numPr>
          <w:ilvl w:val="0"/>
          <w:numId w:val="30"/>
        </w:numPr>
        <w:shd w:val="clear" w:color="auto" w:fill="FFFFFF" w:themeFill="background1"/>
        <w:autoSpaceDE w:val="0"/>
        <w:autoSpaceDN w:val="0"/>
        <w:adjustRightInd w:val="0"/>
        <w:contextualSpacing/>
        <w:jc w:val="both"/>
        <w:rPr>
          <w:rFonts w:ascii="Tahoma" w:hAnsi="Tahoma" w:cs="Tahoma"/>
          <w:noProof/>
          <w:sz w:val="20"/>
          <w:szCs w:val="20"/>
          <w:lang w:val="tr-TR" w:eastAsia="fr-FR"/>
        </w:rPr>
      </w:pPr>
      <w:r w:rsidRPr="006C7936">
        <w:rPr>
          <w:rFonts w:ascii="Tahoma" w:hAnsi="Tahoma" w:cs="Tahoma"/>
          <w:noProof/>
          <w:sz w:val="20"/>
          <w:szCs w:val="20"/>
          <w:lang w:val="tr-TR" w:eastAsia="fr-FR"/>
        </w:rPr>
        <w:lastRenderedPageBreak/>
        <w:t xml:space="preserve">Adapting, contextualising and supporting the delivery of HELP courses, including </w:t>
      </w:r>
      <w:r w:rsidRPr="006C7936">
        <w:rPr>
          <w:rFonts w:ascii="Tahoma" w:hAnsi="Tahoma" w:cs="Tahoma"/>
          <w:i/>
          <w:iCs/>
          <w:noProof/>
          <w:sz w:val="20"/>
          <w:szCs w:val="20"/>
          <w:lang w:val="tr-TR" w:eastAsia="fr-FR"/>
        </w:rPr>
        <w:t>“Gender Equality and Gender Mainstreaming”</w:t>
      </w:r>
      <w:r w:rsidRPr="006C7936">
        <w:rPr>
          <w:rFonts w:ascii="Tahoma" w:hAnsi="Tahoma" w:cs="Tahoma"/>
          <w:noProof/>
          <w:sz w:val="20"/>
          <w:szCs w:val="20"/>
          <w:lang w:val="tr-TR" w:eastAsia="fr-FR"/>
        </w:rPr>
        <w:t xml:space="preserve">, ensuring alignment with the Turkish </w:t>
      </w:r>
      <w:r>
        <w:rPr>
          <w:rFonts w:ascii="Tahoma" w:hAnsi="Tahoma" w:cs="Tahoma"/>
          <w:noProof/>
          <w:sz w:val="20"/>
          <w:szCs w:val="20"/>
          <w:lang w:val="tr-TR" w:eastAsia="fr-FR"/>
        </w:rPr>
        <w:t xml:space="preserve">context. Deliver the HELP course “Access to justice for women”. </w:t>
      </w:r>
    </w:p>
    <w:p w14:paraId="67D4ED69" w14:textId="32EF7FE7" w:rsidR="00D02B6D" w:rsidRPr="006C7936" w:rsidRDefault="00D02B6D" w:rsidP="00D02B6D">
      <w:pPr>
        <w:pStyle w:val="ListParagraph"/>
        <w:numPr>
          <w:ilvl w:val="0"/>
          <w:numId w:val="30"/>
        </w:numPr>
        <w:shd w:val="clear" w:color="auto" w:fill="FFFFFF" w:themeFill="background1"/>
        <w:autoSpaceDE w:val="0"/>
        <w:autoSpaceDN w:val="0"/>
        <w:adjustRightInd w:val="0"/>
        <w:contextualSpacing/>
        <w:jc w:val="both"/>
        <w:rPr>
          <w:rFonts w:ascii="Tahoma" w:hAnsi="Tahoma" w:cs="Tahoma"/>
          <w:noProof/>
          <w:sz w:val="20"/>
          <w:szCs w:val="20"/>
          <w:lang w:val="tr-TR" w:eastAsia="fr-FR"/>
        </w:rPr>
      </w:pPr>
      <w:r w:rsidRPr="006C7936">
        <w:rPr>
          <w:rFonts w:ascii="Tahoma" w:hAnsi="Tahoma" w:cs="Tahoma"/>
          <w:noProof/>
          <w:sz w:val="20"/>
          <w:szCs w:val="20"/>
          <w:lang w:val="tr-TR" w:eastAsia="fr-FR"/>
        </w:rPr>
        <w:t>Delivering in-person and online training sessions for CSOs, lawyers, bar associations, municipalities and other stakeholders, including preparatory work, facilitation, and post-training reporting</w:t>
      </w:r>
      <w:r w:rsidR="00CE116E">
        <w:rPr>
          <w:rFonts w:ascii="Tahoma" w:hAnsi="Tahoma" w:cs="Tahoma"/>
          <w:noProof/>
          <w:sz w:val="20"/>
          <w:szCs w:val="20"/>
          <w:lang w:val="tr-TR" w:eastAsia="fr-FR"/>
        </w:rPr>
        <w:t>.</w:t>
      </w:r>
    </w:p>
    <w:p w14:paraId="6EA4BFB1" w14:textId="77777777" w:rsidR="00D02B6D" w:rsidRPr="006C7936" w:rsidRDefault="00D02B6D" w:rsidP="00D02B6D">
      <w:pPr>
        <w:pStyle w:val="ListParagraph"/>
        <w:numPr>
          <w:ilvl w:val="0"/>
          <w:numId w:val="30"/>
        </w:numPr>
        <w:shd w:val="clear" w:color="auto" w:fill="FFFFFF" w:themeFill="background1"/>
        <w:autoSpaceDE w:val="0"/>
        <w:autoSpaceDN w:val="0"/>
        <w:adjustRightInd w:val="0"/>
        <w:contextualSpacing/>
        <w:jc w:val="both"/>
        <w:rPr>
          <w:rFonts w:ascii="Tahoma" w:hAnsi="Tahoma" w:cs="Tahoma"/>
          <w:noProof/>
          <w:sz w:val="20"/>
          <w:szCs w:val="20"/>
          <w:lang w:val="tr-TR" w:eastAsia="fr-FR"/>
        </w:rPr>
      </w:pPr>
      <w:r w:rsidRPr="006C7936">
        <w:rPr>
          <w:rFonts w:ascii="Tahoma" w:hAnsi="Tahoma" w:cs="Tahoma"/>
          <w:noProof/>
          <w:sz w:val="20"/>
          <w:szCs w:val="20"/>
          <w:lang w:val="tr-TR" w:eastAsia="fr-FR"/>
        </w:rPr>
        <w:t>Designing and implementing Training of Trainers (ToT) programmes, including training methodologies, facilitation techniques, adult learning approaches and sustainability mechanisms for cascading</w:t>
      </w:r>
      <w:r>
        <w:rPr>
          <w:rFonts w:ascii="Tahoma" w:hAnsi="Tahoma" w:cs="Tahoma"/>
          <w:noProof/>
          <w:sz w:val="20"/>
          <w:szCs w:val="20"/>
          <w:lang w:val="tr-TR" w:eastAsia="fr-FR"/>
        </w:rPr>
        <w:t>.</w:t>
      </w:r>
    </w:p>
    <w:p w14:paraId="415ACE61" w14:textId="290A8435" w:rsidR="00D02B6D" w:rsidRPr="006C7936" w:rsidRDefault="00D02B6D" w:rsidP="00D02B6D">
      <w:pPr>
        <w:pStyle w:val="ListParagraph"/>
        <w:numPr>
          <w:ilvl w:val="0"/>
          <w:numId w:val="30"/>
        </w:numPr>
        <w:shd w:val="clear" w:color="auto" w:fill="FFFFFF" w:themeFill="background1"/>
        <w:autoSpaceDE w:val="0"/>
        <w:autoSpaceDN w:val="0"/>
        <w:adjustRightInd w:val="0"/>
        <w:contextualSpacing/>
        <w:jc w:val="both"/>
        <w:rPr>
          <w:rFonts w:ascii="Tahoma" w:hAnsi="Tahoma" w:cs="Tahoma"/>
          <w:noProof/>
          <w:sz w:val="20"/>
          <w:szCs w:val="20"/>
          <w:lang w:val="tr-TR" w:eastAsia="fr-FR"/>
        </w:rPr>
      </w:pPr>
      <w:r w:rsidRPr="006C7936">
        <w:rPr>
          <w:rFonts w:ascii="Tahoma" w:hAnsi="Tahoma" w:cs="Tahoma"/>
          <w:noProof/>
          <w:sz w:val="20"/>
          <w:szCs w:val="20"/>
          <w:lang w:val="tr-TR" w:eastAsia="fr-FR"/>
        </w:rPr>
        <w:t xml:space="preserve">Providing specialised capacity building on strategic litigation, drawing on existing manuals and tools developed under previous </w:t>
      </w:r>
      <w:r>
        <w:rPr>
          <w:rFonts w:ascii="Tahoma" w:hAnsi="Tahoma" w:cs="Tahoma"/>
          <w:noProof/>
          <w:sz w:val="20"/>
          <w:szCs w:val="20"/>
          <w:lang w:val="tr-TR" w:eastAsia="fr-FR"/>
        </w:rPr>
        <w:t>projects</w:t>
      </w:r>
      <w:r w:rsidRPr="006C7936">
        <w:rPr>
          <w:rFonts w:ascii="Tahoma" w:hAnsi="Tahoma" w:cs="Tahoma"/>
          <w:noProof/>
          <w:sz w:val="20"/>
          <w:szCs w:val="20"/>
          <w:lang w:val="tr-TR" w:eastAsia="fr-FR"/>
        </w:rPr>
        <w:t xml:space="preserve">, and supporting case-based advocacy approaches to </w:t>
      </w:r>
      <w:r>
        <w:rPr>
          <w:rFonts w:ascii="Tahoma" w:hAnsi="Tahoma" w:cs="Tahoma"/>
          <w:noProof/>
          <w:sz w:val="20"/>
          <w:szCs w:val="20"/>
          <w:lang w:val="tr-TR" w:eastAsia="fr-FR"/>
        </w:rPr>
        <w:t>foster</w:t>
      </w:r>
      <w:r w:rsidRPr="006C7936">
        <w:rPr>
          <w:rFonts w:ascii="Tahoma" w:hAnsi="Tahoma" w:cs="Tahoma"/>
          <w:noProof/>
          <w:sz w:val="20"/>
          <w:szCs w:val="20"/>
          <w:lang w:val="tr-TR" w:eastAsia="fr-FR"/>
        </w:rPr>
        <w:t xml:space="preserve"> women’s </w:t>
      </w:r>
      <w:r>
        <w:rPr>
          <w:rFonts w:ascii="Tahoma" w:hAnsi="Tahoma" w:cs="Tahoma"/>
          <w:noProof/>
          <w:sz w:val="20"/>
          <w:szCs w:val="20"/>
          <w:lang w:val="tr-TR" w:eastAsia="fr-FR"/>
        </w:rPr>
        <w:t>access to justice</w:t>
      </w:r>
      <w:r w:rsidRPr="006C7936">
        <w:rPr>
          <w:rFonts w:ascii="Tahoma" w:hAnsi="Tahoma" w:cs="Tahoma"/>
          <w:noProof/>
          <w:sz w:val="20"/>
          <w:szCs w:val="20"/>
          <w:lang w:val="tr-TR" w:eastAsia="fr-FR"/>
        </w:rPr>
        <w:t>.</w:t>
      </w:r>
    </w:p>
    <w:p w14:paraId="53AC3A6D" w14:textId="77777777" w:rsidR="00D02B6D" w:rsidRPr="006C7936" w:rsidRDefault="00D02B6D" w:rsidP="00D02B6D">
      <w:pPr>
        <w:pStyle w:val="ListParagraph"/>
        <w:numPr>
          <w:ilvl w:val="0"/>
          <w:numId w:val="30"/>
        </w:numPr>
        <w:shd w:val="clear" w:color="auto" w:fill="FFFFFF" w:themeFill="background1"/>
        <w:autoSpaceDE w:val="0"/>
        <w:autoSpaceDN w:val="0"/>
        <w:adjustRightInd w:val="0"/>
        <w:contextualSpacing/>
        <w:jc w:val="both"/>
        <w:rPr>
          <w:rFonts w:ascii="Tahoma" w:hAnsi="Tahoma" w:cs="Tahoma"/>
          <w:noProof/>
          <w:sz w:val="20"/>
          <w:szCs w:val="20"/>
          <w:lang w:val="tr-TR" w:eastAsia="fr-FR"/>
        </w:rPr>
      </w:pPr>
      <w:r w:rsidRPr="006C7936">
        <w:rPr>
          <w:rFonts w:ascii="Tahoma" w:hAnsi="Tahoma" w:cs="Tahoma"/>
          <w:noProof/>
          <w:sz w:val="20"/>
          <w:szCs w:val="20"/>
          <w:lang w:val="tr-TR" w:eastAsia="fr-FR"/>
        </w:rPr>
        <w:t>Contributing to the organisation and substantive content of conferences, study visits and high-level events, including agenda development, facilitation of thematic sessions, moderation, and delivery of expert inputs</w:t>
      </w:r>
      <w:r>
        <w:rPr>
          <w:rFonts w:ascii="Tahoma" w:hAnsi="Tahoma" w:cs="Tahoma"/>
          <w:noProof/>
          <w:sz w:val="20"/>
          <w:szCs w:val="20"/>
          <w:lang w:val="tr-TR" w:eastAsia="fr-FR"/>
        </w:rPr>
        <w:t>.</w:t>
      </w:r>
    </w:p>
    <w:p w14:paraId="114A439D" w14:textId="77777777" w:rsidR="00D02B6D" w:rsidRPr="006C7936" w:rsidRDefault="00D02B6D" w:rsidP="00D02B6D">
      <w:pPr>
        <w:pStyle w:val="ListParagraph"/>
        <w:numPr>
          <w:ilvl w:val="0"/>
          <w:numId w:val="30"/>
        </w:numPr>
        <w:shd w:val="clear" w:color="auto" w:fill="FFFFFF" w:themeFill="background1"/>
        <w:autoSpaceDE w:val="0"/>
        <w:autoSpaceDN w:val="0"/>
        <w:adjustRightInd w:val="0"/>
        <w:contextualSpacing/>
        <w:jc w:val="both"/>
        <w:rPr>
          <w:rFonts w:ascii="Tahoma" w:hAnsi="Tahoma" w:cs="Tahoma"/>
          <w:noProof/>
          <w:sz w:val="20"/>
          <w:szCs w:val="20"/>
          <w:lang w:val="tr-TR" w:eastAsia="fr-FR"/>
        </w:rPr>
      </w:pPr>
      <w:r w:rsidRPr="006C7936">
        <w:rPr>
          <w:rFonts w:ascii="Tahoma" w:hAnsi="Tahoma" w:cs="Tahoma"/>
          <w:noProof/>
          <w:sz w:val="20"/>
          <w:szCs w:val="20"/>
          <w:lang w:val="tr-TR" w:eastAsia="fr-FR"/>
        </w:rPr>
        <w:t>Supporting the translation and adaptation of Council of Europe standards, materials and publications related to women’s access to justice, ensuring technical accuracy and accessibility for local stakeholders</w:t>
      </w:r>
      <w:r>
        <w:rPr>
          <w:rFonts w:ascii="Tahoma" w:hAnsi="Tahoma" w:cs="Tahoma"/>
          <w:noProof/>
          <w:sz w:val="20"/>
          <w:szCs w:val="20"/>
          <w:lang w:val="tr-TR" w:eastAsia="fr-FR"/>
        </w:rPr>
        <w:t>.</w:t>
      </w:r>
    </w:p>
    <w:p w14:paraId="6910939B" w14:textId="77777777" w:rsidR="00D02B6D" w:rsidRPr="006C7936" w:rsidRDefault="00D02B6D" w:rsidP="00D02B6D">
      <w:pPr>
        <w:shd w:val="clear" w:color="auto" w:fill="FFFFFF" w:themeFill="background1"/>
        <w:autoSpaceDE w:val="0"/>
        <w:autoSpaceDN w:val="0"/>
        <w:adjustRightInd w:val="0"/>
        <w:ind w:left="720"/>
        <w:contextualSpacing/>
        <w:jc w:val="both"/>
        <w:rPr>
          <w:rFonts w:ascii="Tahoma" w:hAnsi="Tahoma" w:cs="Tahoma"/>
          <w:noProof/>
          <w:sz w:val="20"/>
          <w:szCs w:val="20"/>
          <w:lang w:eastAsia="fr-FR"/>
        </w:rPr>
      </w:pPr>
    </w:p>
    <w:p w14:paraId="3BFB9CA4" w14:textId="77777777" w:rsidR="00D02B6D" w:rsidRPr="006C7936" w:rsidRDefault="00D02B6D" w:rsidP="00D02B6D">
      <w:pPr>
        <w:shd w:val="clear" w:color="auto" w:fill="FFFFFF" w:themeFill="background1"/>
        <w:autoSpaceDE w:val="0"/>
        <w:autoSpaceDN w:val="0"/>
        <w:adjustRightInd w:val="0"/>
        <w:ind w:left="284"/>
        <w:jc w:val="both"/>
        <w:rPr>
          <w:rFonts w:ascii="Tahoma" w:hAnsi="Tahoma" w:cs="Tahoma"/>
          <w:noProof/>
          <w:sz w:val="20"/>
          <w:szCs w:val="20"/>
          <w:lang w:eastAsia="fr-FR"/>
        </w:rPr>
      </w:pPr>
      <w:r w:rsidRPr="006C7936">
        <w:rPr>
          <w:rFonts w:ascii="Tahoma" w:hAnsi="Tahoma" w:cs="Tahoma"/>
          <w:noProof/>
          <w:sz w:val="20"/>
          <w:szCs w:val="20"/>
          <w:lang w:eastAsia="fr-FR"/>
        </w:rPr>
        <w:t>Under Lot 2:</w:t>
      </w:r>
    </w:p>
    <w:p w14:paraId="3EB518AB" w14:textId="77777777" w:rsidR="00D02B6D" w:rsidRPr="006C7936" w:rsidRDefault="00D02B6D" w:rsidP="00D02B6D">
      <w:pPr>
        <w:pStyle w:val="ListParagraph"/>
        <w:numPr>
          <w:ilvl w:val="0"/>
          <w:numId w:val="30"/>
        </w:numPr>
        <w:shd w:val="clear" w:color="auto" w:fill="FFFFFF" w:themeFill="background1"/>
        <w:autoSpaceDE w:val="0"/>
        <w:autoSpaceDN w:val="0"/>
        <w:adjustRightInd w:val="0"/>
        <w:contextualSpacing/>
        <w:jc w:val="both"/>
        <w:rPr>
          <w:rFonts w:ascii="Tahoma" w:hAnsi="Tahoma" w:cs="Tahoma"/>
          <w:noProof/>
          <w:sz w:val="20"/>
          <w:szCs w:val="20"/>
          <w:lang w:val="tr-TR" w:eastAsia="fr-FR"/>
        </w:rPr>
      </w:pPr>
      <w:r w:rsidRPr="006C7936">
        <w:rPr>
          <w:rFonts w:ascii="Tahoma" w:hAnsi="Tahoma" w:cs="Tahoma"/>
          <w:noProof/>
          <w:sz w:val="20"/>
          <w:szCs w:val="20"/>
          <w:lang w:val="tr-TR" w:eastAsia="fr-FR"/>
        </w:rPr>
        <w:t>Designing and conducting research and analytical studies on local co-ordination mechanisms related to women’s access to justice, including mapping of actors, assessment of strengths and gaps, and identification of good practices and challenges</w:t>
      </w:r>
      <w:r>
        <w:rPr>
          <w:rFonts w:ascii="Tahoma" w:hAnsi="Tahoma" w:cs="Tahoma"/>
          <w:noProof/>
          <w:sz w:val="20"/>
          <w:szCs w:val="20"/>
          <w:lang w:val="tr-TR" w:eastAsia="fr-FR"/>
        </w:rPr>
        <w:t>.</w:t>
      </w:r>
    </w:p>
    <w:p w14:paraId="448030D6" w14:textId="77777777" w:rsidR="00D02B6D" w:rsidRPr="006C7936" w:rsidRDefault="00D02B6D" w:rsidP="00D02B6D">
      <w:pPr>
        <w:pStyle w:val="ListParagraph"/>
        <w:numPr>
          <w:ilvl w:val="0"/>
          <w:numId w:val="30"/>
        </w:numPr>
        <w:shd w:val="clear" w:color="auto" w:fill="FFFFFF" w:themeFill="background1"/>
        <w:autoSpaceDE w:val="0"/>
        <w:autoSpaceDN w:val="0"/>
        <w:adjustRightInd w:val="0"/>
        <w:contextualSpacing/>
        <w:jc w:val="both"/>
        <w:rPr>
          <w:rFonts w:ascii="Tahoma" w:hAnsi="Tahoma" w:cs="Tahoma"/>
          <w:noProof/>
          <w:sz w:val="20"/>
          <w:szCs w:val="20"/>
          <w:lang w:val="tr-TR" w:eastAsia="fr-FR"/>
        </w:rPr>
      </w:pPr>
      <w:r w:rsidRPr="006C7936">
        <w:rPr>
          <w:rFonts w:ascii="Tahoma" w:hAnsi="Tahoma" w:cs="Tahoma"/>
          <w:noProof/>
          <w:sz w:val="20"/>
          <w:szCs w:val="20"/>
          <w:lang w:val="tr-TR" w:eastAsia="fr-FR"/>
        </w:rPr>
        <w:t>Providing evidence-based policy analysis and recommendations to inform local and institutional decision-making, with a focus on improving coherence, effectiveness and inclusiveness of multi-stakeholder responses.</w:t>
      </w:r>
    </w:p>
    <w:p w14:paraId="04DE5DFC" w14:textId="77777777" w:rsidR="00D02B6D" w:rsidRPr="006C7936" w:rsidRDefault="00D02B6D" w:rsidP="00D02B6D">
      <w:pPr>
        <w:pStyle w:val="ListParagraph"/>
        <w:numPr>
          <w:ilvl w:val="0"/>
          <w:numId w:val="30"/>
        </w:numPr>
        <w:shd w:val="clear" w:color="auto" w:fill="FFFFFF" w:themeFill="background1"/>
        <w:autoSpaceDE w:val="0"/>
        <w:autoSpaceDN w:val="0"/>
        <w:adjustRightInd w:val="0"/>
        <w:contextualSpacing/>
        <w:jc w:val="both"/>
        <w:rPr>
          <w:rFonts w:ascii="Tahoma" w:hAnsi="Tahoma" w:cs="Tahoma"/>
          <w:noProof/>
          <w:sz w:val="20"/>
          <w:szCs w:val="20"/>
          <w:lang w:val="tr-TR" w:eastAsia="fr-FR"/>
        </w:rPr>
      </w:pPr>
      <w:r w:rsidRPr="006C7936">
        <w:rPr>
          <w:rFonts w:ascii="Tahoma" w:hAnsi="Tahoma" w:cs="Tahoma"/>
          <w:noProof/>
          <w:sz w:val="20"/>
          <w:szCs w:val="20"/>
          <w:lang w:val="tr-TR" w:eastAsia="fr-FR"/>
        </w:rPr>
        <w:t>Supporting the design, facilitation and documentation of roundtables and consultation meetings bringing together CSOs, municipalities and bar associations, aimed at strengthening dialogue, clarifying roles and responsibilities, and fostering joint ownership</w:t>
      </w:r>
      <w:r>
        <w:rPr>
          <w:rFonts w:ascii="Tahoma" w:hAnsi="Tahoma" w:cs="Tahoma"/>
          <w:noProof/>
          <w:sz w:val="20"/>
          <w:szCs w:val="20"/>
          <w:lang w:val="tr-TR" w:eastAsia="fr-FR"/>
        </w:rPr>
        <w:t>.</w:t>
      </w:r>
    </w:p>
    <w:p w14:paraId="61C830A9" w14:textId="77777777" w:rsidR="00D02B6D" w:rsidRPr="006C7936" w:rsidRDefault="00D02B6D" w:rsidP="00D02B6D">
      <w:pPr>
        <w:pStyle w:val="ListParagraph"/>
        <w:numPr>
          <w:ilvl w:val="0"/>
          <w:numId w:val="30"/>
        </w:numPr>
        <w:shd w:val="clear" w:color="auto" w:fill="FFFFFF" w:themeFill="background1"/>
        <w:autoSpaceDE w:val="0"/>
        <w:autoSpaceDN w:val="0"/>
        <w:adjustRightInd w:val="0"/>
        <w:contextualSpacing/>
        <w:jc w:val="both"/>
        <w:rPr>
          <w:rFonts w:ascii="Tahoma" w:hAnsi="Tahoma" w:cs="Tahoma"/>
          <w:noProof/>
          <w:sz w:val="20"/>
          <w:szCs w:val="20"/>
          <w:lang w:val="tr-TR" w:eastAsia="fr-FR"/>
        </w:rPr>
      </w:pPr>
      <w:r>
        <w:rPr>
          <w:rFonts w:ascii="Tahoma" w:hAnsi="Tahoma" w:cs="Tahoma"/>
          <w:noProof/>
          <w:sz w:val="20"/>
          <w:szCs w:val="20"/>
          <w:lang w:val="tr-TR" w:eastAsia="fr-FR"/>
        </w:rPr>
        <w:t>D</w:t>
      </w:r>
      <w:r w:rsidRPr="006C7936">
        <w:rPr>
          <w:rFonts w:ascii="Tahoma" w:hAnsi="Tahoma" w:cs="Tahoma"/>
          <w:noProof/>
          <w:sz w:val="20"/>
          <w:szCs w:val="20"/>
          <w:lang w:val="tr-TR" w:eastAsia="fr-FR"/>
        </w:rPr>
        <w:t>evelop</w:t>
      </w:r>
      <w:r>
        <w:rPr>
          <w:rFonts w:ascii="Tahoma" w:hAnsi="Tahoma" w:cs="Tahoma"/>
          <w:noProof/>
          <w:sz w:val="20"/>
          <w:szCs w:val="20"/>
          <w:lang w:val="tr-TR" w:eastAsia="fr-FR"/>
        </w:rPr>
        <w:t>ing</w:t>
      </w:r>
      <w:r w:rsidRPr="006C7936">
        <w:rPr>
          <w:rFonts w:ascii="Tahoma" w:hAnsi="Tahoma" w:cs="Tahoma"/>
          <w:noProof/>
          <w:sz w:val="20"/>
          <w:szCs w:val="20"/>
          <w:lang w:val="tr-TR" w:eastAsia="fr-FR"/>
        </w:rPr>
        <w:t xml:space="preserve"> local Action Plans, including technical drafting support, stakeholder consultations, and alignment with national and international standards on women’s rights and access to justice</w:t>
      </w:r>
      <w:r>
        <w:rPr>
          <w:rFonts w:ascii="Tahoma" w:hAnsi="Tahoma" w:cs="Tahoma"/>
          <w:noProof/>
          <w:sz w:val="20"/>
          <w:szCs w:val="20"/>
          <w:lang w:val="tr-TR" w:eastAsia="fr-FR"/>
        </w:rPr>
        <w:t>.</w:t>
      </w:r>
    </w:p>
    <w:p w14:paraId="57FFB25D" w14:textId="77777777" w:rsidR="00D02B6D" w:rsidRDefault="00D02B6D" w:rsidP="00D02B6D">
      <w:pPr>
        <w:pStyle w:val="ListParagraph"/>
        <w:numPr>
          <w:ilvl w:val="0"/>
          <w:numId w:val="30"/>
        </w:numPr>
        <w:shd w:val="clear" w:color="auto" w:fill="FFFFFF" w:themeFill="background1"/>
        <w:autoSpaceDE w:val="0"/>
        <w:autoSpaceDN w:val="0"/>
        <w:adjustRightInd w:val="0"/>
        <w:contextualSpacing/>
        <w:jc w:val="both"/>
        <w:rPr>
          <w:rFonts w:ascii="Tahoma" w:hAnsi="Tahoma" w:cs="Tahoma"/>
          <w:noProof/>
          <w:sz w:val="20"/>
          <w:szCs w:val="20"/>
          <w:lang w:val="tr-TR" w:eastAsia="fr-FR"/>
        </w:rPr>
      </w:pPr>
      <w:r w:rsidRPr="006C7936">
        <w:rPr>
          <w:rFonts w:ascii="Tahoma" w:hAnsi="Tahoma" w:cs="Tahoma"/>
          <w:noProof/>
          <w:sz w:val="20"/>
          <w:szCs w:val="20"/>
          <w:lang w:val="tr-TR" w:eastAsia="fr-FR"/>
        </w:rPr>
        <w:t>Providing policy advisory support to municipalities and local stakeholders to enhance inter-institutional co-operation, referral mechanisms and service delivery models addressing women’s justice needs.</w:t>
      </w:r>
    </w:p>
    <w:p w14:paraId="076A7401" w14:textId="77777777" w:rsidR="00D02B6D" w:rsidRDefault="00D02B6D" w:rsidP="00D02B6D">
      <w:pPr>
        <w:shd w:val="clear" w:color="auto" w:fill="FFFFFF" w:themeFill="background1"/>
        <w:autoSpaceDE w:val="0"/>
        <w:autoSpaceDN w:val="0"/>
        <w:adjustRightInd w:val="0"/>
        <w:contextualSpacing/>
        <w:jc w:val="both"/>
        <w:rPr>
          <w:rFonts w:ascii="Tahoma" w:hAnsi="Tahoma" w:cs="Tahoma"/>
          <w:noProof/>
          <w:sz w:val="20"/>
          <w:szCs w:val="20"/>
          <w:lang w:val="tr-TR" w:eastAsia="fr-FR"/>
        </w:rPr>
      </w:pPr>
    </w:p>
    <w:p w14:paraId="19F0F227" w14:textId="77777777" w:rsidR="00D02B6D" w:rsidRDefault="00D02B6D" w:rsidP="00D02B6D">
      <w:pPr>
        <w:shd w:val="clear" w:color="auto" w:fill="FFFFFF" w:themeFill="background1"/>
        <w:autoSpaceDE w:val="0"/>
        <w:autoSpaceDN w:val="0"/>
        <w:adjustRightInd w:val="0"/>
        <w:contextualSpacing/>
        <w:jc w:val="both"/>
        <w:rPr>
          <w:rFonts w:ascii="Tahoma" w:hAnsi="Tahoma" w:cs="Tahoma"/>
          <w:noProof/>
          <w:sz w:val="20"/>
          <w:szCs w:val="20"/>
          <w:lang w:val="tr-TR" w:eastAsia="fr-FR"/>
        </w:rPr>
      </w:pPr>
      <w:r>
        <w:rPr>
          <w:rFonts w:ascii="Tahoma" w:hAnsi="Tahoma" w:cs="Tahoma"/>
          <w:noProof/>
          <w:sz w:val="20"/>
          <w:szCs w:val="20"/>
          <w:lang w:val="tr-TR" w:eastAsia="fr-FR"/>
        </w:rPr>
        <w:t>Under Lot 3:</w:t>
      </w:r>
    </w:p>
    <w:p w14:paraId="4B8686F4" w14:textId="137E9D14" w:rsidR="00D02B6D" w:rsidRDefault="00D02B6D" w:rsidP="00D02B6D">
      <w:pPr>
        <w:pStyle w:val="ListParagraph"/>
        <w:numPr>
          <w:ilvl w:val="0"/>
          <w:numId w:val="30"/>
        </w:numPr>
        <w:shd w:val="clear" w:color="auto" w:fill="FFFFFF" w:themeFill="background1"/>
        <w:autoSpaceDE w:val="0"/>
        <w:autoSpaceDN w:val="0"/>
        <w:adjustRightInd w:val="0"/>
        <w:contextualSpacing/>
        <w:jc w:val="both"/>
        <w:rPr>
          <w:rFonts w:ascii="Tahoma" w:hAnsi="Tahoma" w:cs="Tahoma"/>
          <w:noProof/>
          <w:sz w:val="20"/>
          <w:szCs w:val="20"/>
          <w:lang w:val="tr-TR" w:eastAsia="fr-FR"/>
        </w:rPr>
      </w:pPr>
      <w:r w:rsidRPr="006C7936">
        <w:rPr>
          <w:rFonts w:ascii="Tahoma" w:hAnsi="Tahoma" w:cs="Tahoma"/>
          <w:noProof/>
          <w:sz w:val="20"/>
          <w:szCs w:val="20"/>
          <w:lang w:val="tr-TR" w:eastAsia="fr-FR"/>
        </w:rPr>
        <w:t>Supporting the design and facilitation of mentoring programmes, including contribution to mentoring methodologies, peer-learning formats, behavioural and social change approaches</w:t>
      </w:r>
      <w:r w:rsidR="00CE116E">
        <w:rPr>
          <w:rFonts w:ascii="Tahoma" w:hAnsi="Tahoma" w:cs="Tahoma"/>
          <w:noProof/>
          <w:sz w:val="20"/>
          <w:szCs w:val="20"/>
          <w:lang w:val="tr-TR" w:eastAsia="fr-FR"/>
        </w:rPr>
        <w:t>.</w:t>
      </w:r>
    </w:p>
    <w:p w14:paraId="02F40EBE" w14:textId="77777777" w:rsidR="00D02B6D" w:rsidRPr="006C7936" w:rsidRDefault="00D02B6D" w:rsidP="00D02B6D">
      <w:pPr>
        <w:pStyle w:val="ListParagraph"/>
        <w:numPr>
          <w:ilvl w:val="0"/>
          <w:numId w:val="30"/>
        </w:numPr>
        <w:shd w:val="clear" w:color="auto" w:fill="FFFFFF" w:themeFill="background1"/>
        <w:autoSpaceDE w:val="0"/>
        <w:autoSpaceDN w:val="0"/>
        <w:adjustRightInd w:val="0"/>
        <w:contextualSpacing/>
        <w:jc w:val="both"/>
        <w:rPr>
          <w:rFonts w:ascii="Tahoma" w:hAnsi="Tahoma" w:cs="Tahoma"/>
          <w:noProof/>
          <w:sz w:val="20"/>
          <w:szCs w:val="20"/>
          <w:lang w:val="tr-TR" w:eastAsia="fr-FR"/>
        </w:rPr>
      </w:pPr>
      <w:r>
        <w:rPr>
          <w:rFonts w:ascii="Tahoma" w:hAnsi="Tahoma" w:cs="Tahoma"/>
          <w:noProof/>
          <w:sz w:val="20"/>
          <w:szCs w:val="20"/>
          <w:lang w:val="tr-TR" w:eastAsia="fr-FR"/>
        </w:rPr>
        <w:t>D</w:t>
      </w:r>
      <w:r w:rsidRPr="006C7936">
        <w:rPr>
          <w:rFonts w:ascii="Tahoma" w:hAnsi="Tahoma" w:cs="Tahoma"/>
          <w:noProof/>
          <w:sz w:val="20"/>
          <w:szCs w:val="20"/>
          <w:lang w:val="tr-TR" w:eastAsia="fr-FR"/>
        </w:rPr>
        <w:t>evelop</w:t>
      </w:r>
      <w:r>
        <w:rPr>
          <w:rFonts w:ascii="Tahoma" w:hAnsi="Tahoma" w:cs="Tahoma"/>
          <w:noProof/>
          <w:sz w:val="20"/>
          <w:szCs w:val="20"/>
          <w:lang w:val="tr-TR" w:eastAsia="fr-FR"/>
        </w:rPr>
        <w:t>ing</w:t>
      </w:r>
      <w:r w:rsidRPr="006C7936">
        <w:rPr>
          <w:rFonts w:ascii="Tahoma" w:hAnsi="Tahoma" w:cs="Tahoma"/>
          <w:noProof/>
          <w:sz w:val="20"/>
          <w:szCs w:val="20"/>
          <w:lang w:val="tr-TR" w:eastAsia="fr-FR"/>
        </w:rPr>
        <w:t xml:space="preserve"> a mentorship manual and practical tools</w:t>
      </w:r>
      <w:r>
        <w:rPr>
          <w:rFonts w:ascii="Tahoma" w:hAnsi="Tahoma" w:cs="Tahoma"/>
          <w:noProof/>
          <w:sz w:val="20"/>
          <w:szCs w:val="20"/>
          <w:lang w:val="tr-TR" w:eastAsia="fr-FR"/>
        </w:rPr>
        <w:t>.</w:t>
      </w:r>
    </w:p>
    <w:p w14:paraId="67E6492A" w14:textId="77777777" w:rsidR="00D02B6D" w:rsidRPr="00474B76" w:rsidRDefault="00D02B6D" w:rsidP="00D02B6D">
      <w:pPr>
        <w:pStyle w:val="ListParagraph"/>
        <w:numPr>
          <w:ilvl w:val="0"/>
          <w:numId w:val="30"/>
        </w:numPr>
        <w:shd w:val="clear" w:color="auto" w:fill="FFFFFF" w:themeFill="background1"/>
        <w:autoSpaceDE w:val="0"/>
        <w:autoSpaceDN w:val="0"/>
        <w:adjustRightInd w:val="0"/>
        <w:contextualSpacing/>
        <w:jc w:val="both"/>
        <w:rPr>
          <w:rFonts w:ascii="Tahoma" w:hAnsi="Tahoma" w:cs="Tahoma"/>
          <w:noProof/>
          <w:sz w:val="20"/>
          <w:szCs w:val="20"/>
          <w:lang w:val="tr-TR" w:eastAsia="fr-FR"/>
        </w:rPr>
      </w:pPr>
      <w:r w:rsidRPr="00474B76">
        <w:rPr>
          <w:rFonts w:ascii="Tahoma" w:hAnsi="Tahoma" w:cs="Tahoma"/>
          <w:noProof/>
          <w:sz w:val="20"/>
          <w:szCs w:val="20"/>
          <w:lang w:eastAsia="fr-FR"/>
        </w:rPr>
        <w:t>Supporting knowledge transfer and peer learning among CSOs by promoting long-term professional networks and collaborative practices.</w:t>
      </w:r>
    </w:p>
    <w:p w14:paraId="0891CEAB" w14:textId="77777777" w:rsidR="00D02B6D" w:rsidRPr="007B1F71" w:rsidRDefault="00D02B6D" w:rsidP="00D02B6D">
      <w:pPr>
        <w:shd w:val="clear" w:color="auto" w:fill="FFFFFF" w:themeFill="background1"/>
        <w:autoSpaceDE w:val="0"/>
        <w:autoSpaceDN w:val="0"/>
        <w:adjustRightInd w:val="0"/>
        <w:ind w:left="720"/>
        <w:contextualSpacing/>
        <w:jc w:val="both"/>
        <w:rPr>
          <w:rFonts w:ascii="Tahoma" w:hAnsi="Tahoma" w:cs="Tahoma"/>
          <w:noProof/>
          <w:sz w:val="20"/>
          <w:szCs w:val="20"/>
          <w:lang w:eastAsia="fr-FR"/>
        </w:rPr>
      </w:pPr>
    </w:p>
    <w:p w14:paraId="5CB22AA5" w14:textId="77777777" w:rsidR="00D02B6D" w:rsidRDefault="00D02B6D" w:rsidP="00D02B6D">
      <w:pPr>
        <w:tabs>
          <w:tab w:val="left" w:pos="720"/>
          <w:tab w:val="left" w:pos="3828"/>
        </w:tabs>
        <w:jc w:val="both"/>
        <w:rPr>
          <w:rFonts w:ascii="Tahoma" w:eastAsiaTheme="minorHAnsi" w:hAnsi="Tahoma" w:cs="Tahoma"/>
          <w:noProof/>
          <w:sz w:val="20"/>
          <w:szCs w:val="20"/>
          <w:lang w:eastAsia="en-US"/>
        </w:rPr>
      </w:pPr>
      <w:r w:rsidRPr="007B1F71">
        <w:rPr>
          <w:rFonts w:ascii="Tahoma" w:eastAsiaTheme="minorHAnsi" w:hAnsi="Tahoma" w:cs="Tahoma"/>
          <w:noProof/>
          <w:sz w:val="20"/>
          <w:szCs w:val="20"/>
          <w:lang w:eastAsia="en-US"/>
        </w:rPr>
        <w:t>The above list is not considered exhaustive. The Council reserves the right to request deliverables not explicitly mentioned in the above list of expected services, but related to the field of expertise object of the present Framework Contract for the lot concerned.</w:t>
      </w:r>
    </w:p>
    <w:p w14:paraId="3A1AE272" w14:textId="77777777" w:rsidR="00D02B6D" w:rsidRPr="00E25560" w:rsidRDefault="00D02B6D" w:rsidP="00D02B6D">
      <w:pPr>
        <w:jc w:val="both"/>
        <w:rPr>
          <w:rFonts w:ascii="Tahoma" w:hAnsi="Tahoma" w:cs="Tahoma"/>
          <w:noProof/>
          <w:sz w:val="20"/>
          <w:szCs w:val="20"/>
          <w:highlight w:val="cyan"/>
        </w:rPr>
      </w:pPr>
    </w:p>
    <w:p w14:paraId="346DF579" w14:textId="77777777" w:rsidR="00D02B6D" w:rsidRPr="006253CF" w:rsidRDefault="00D02B6D" w:rsidP="00D02B6D">
      <w:pPr>
        <w:jc w:val="both"/>
        <w:rPr>
          <w:rFonts w:ascii="Tahoma" w:hAnsi="Tahoma" w:cs="Tahoma"/>
          <w:color w:val="000000" w:themeColor="text1"/>
          <w:spacing w:val="-4"/>
          <w:sz w:val="20"/>
          <w:szCs w:val="20"/>
          <w:lang w:eastAsia="en-US"/>
        </w:rPr>
      </w:pPr>
      <w:r w:rsidRPr="006253CF">
        <w:rPr>
          <w:rFonts w:ascii="Tahoma" w:hAnsi="Tahoma" w:cs="Tahoma"/>
          <w:color w:val="000000" w:themeColor="text1"/>
          <w:spacing w:val="-4"/>
          <w:sz w:val="20"/>
          <w:szCs w:val="20"/>
          <w:lang w:eastAsia="en-US"/>
        </w:rPr>
        <w:t xml:space="preserve">In terms of </w:t>
      </w:r>
      <w:r w:rsidRPr="006253CF">
        <w:rPr>
          <w:rFonts w:ascii="Tahoma" w:hAnsi="Tahoma" w:cs="Tahoma"/>
          <w:b/>
          <w:color w:val="000000" w:themeColor="text1"/>
          <w:spacing w:val="-4"/>
          <w:sz w:val="20"/>
          <w:szCs w:val="20"/>
          <w:lang w:eastAsia="en-US"/>
        </w:rPr>
        <w:t>quality requirements</w:t>
      </w:r>
      <w:r w:rsidRPr="006253CF">
        <w:rPr>
          <w:rFonts w:ascii="Tahoma" w:hAnsi="Tahoma" w:cs="Tahoma"/>
          <w:color w:val="000000" w:themeColor="text1"/>
          <w:spacing w:val="-4"/>
          <w:sz w:val="20"/>
          <w:szCs w:val="20"/>
          <w:lang w:eastAsia="en-US"/>
        </w:rPr>
        <w:t>, the pre-selected Service Providers must ensure</w:t>
      </w:r>
      <w:r w:rsidRPr="006253CF">
        <w:rPr>
          <w:rFonts w:ascii="Tahoma" w:hAnsi="Tahoma" w:cs="Tahoma"/>
          <w:i/>
          <w:color w:val="000000" w:themeColor="text1"/>
          <w:spacing w:val="-4"/>
          <w:sz w:val="20"/>
          <w:szCs w:val="20"/>
          <w:lang w:eastAsia="en-US"/>
        </w:rPr>
        <w:t>, inter alia</w:t>
      </w:r>
      <w:r w:rsidRPr="006253CF">
        <w:rPr>
          <w:rFonts w:ascii="Tahoma" w:hAnsi="Tahoma" w:cs="Tahoma"/>
          <w:color w:val="000000" w:themeColor="text1"/>
          <w:spacing w:val="-4"/>
          <w:sz w:val="20"/>
          <w:szCs w:val="20"/>
          <w:lang w:eastAsia="en-US"/>
        </w:rPr>
        <w:t>, that:</w:t>
      </w:r>
    </w:p>
    <w:p w14:paraId="796EF66D" w14:textId="77777777" w:rsidR="00D02B6D" w:rsidRPr="006253CF" w:rsidRDefault="00D02B6D" w:rsidP="00D02B6D">
      <w:pPr>
        <w:numPr>
          <w:ilvl w:val="0"/>
          <w:numId w:val="5"/>
        </w:numPr>
        <w:tabs>
          <w:tab w:val="left" w:pos="720"/>
          <w:tab w:val="left" w:pos="3828"/>
        </w:tabs>
        <w:ind w:left="714" w:hanging="357"/>
        <w:jc w:val="both"/>
        <w:rPr>
          <w:rFonts w:ascii="Tahoma" w:hAnsi="Tahoma" w:cs="Tahoma"/>
          <w:color w:val="000000" w:themeColor="text1"/>
          <w:spacing w:val="-4"/>
          <w:sz w:val="20"/>
          <w:szCs w:val="20"/>
          <w:lang w:eastAsia="en-US"/>
        </w:rPr>
      </w:pPr>
      <w:r w:rsidRPr="006253CF">
        <w:rPr>
          <w:rFonts w:ascii="Tahoma" w:hAnsi="Tahoma" w:cs="Tahoma"/>
          <w:color w:val="000000" w:themeColor="text1"/>
          <w:spacing w:val="-4"/>
          <w:sz w:val="20"/>
          <w:szCs w:val="20"/>
          <w:lang w:eastAsia="en-US"/>
        </w:rPr>
        <w:t>The services are provided to the highest professional/academic standard;</w:t>
      </w:r>
    </w:p>
    <w:p w14:paraId="30F09AC6" w14:textId="77777777" w:rsidR="00D02B6D" w:rsidRPr="006253CF" w:rsidRDefault="00D02B6D" w:rsidP="00D02B6D">
      <w:pPr>
        <w:numPr>
          <w:ilvl w:val="0"/>
          <w:numId w:val="5"/>
        </w:numPr>
        <w:tabs>
          <w:tab w:val="left" w:pos="720"/>
          <w:tab w:val="left" w:pos="3828"/>
        </w:tabs>
        <w:spacing w:after="200" w:line="276" w:lineRule="auto"/>
        <w:jc w:val="both"/>
        <w:rPr>
          <w:rFonts w:ascii="Tahoma" w:hAnsi="Tahoma" w:cs="Tahoma"/>
          <w:color w:val="000000" w:themeColor="text1"/>
          <w:spacing w:val="-4"/>
          <w:sz w:val="20"/>
          <w:szCs w:val="20"/>
          <w:lang w:eastAsia="en-US"/>
        </w:rPr>
      </w:pPr>
      <w:r w:rsidRPr="006253CF">
        <w:rPr>
          <w:rFonts w:ascii="Tahoma" w:hAnsi="Tahoma" w:cs="Tahoma"/>
          <w:color w:val="000000" w:themeColor="text1"/>
          <w:spacing w:val="-4"/>
          <w:sz w:val="20"/>
          <w:szCs w:val="20"/>
          <w:lang w:eastAsia="en-US"/>
        </w:rPr>
        <w:t>Any specific instructions given by the Council – whenever this is the case – are followed.</w:t>
      </w:r>
    </w:p>
    <w:p w14:paraId="196E7C6B" w14:textId="77777777" w:rsidR="00D02B6D" w:rsidRPr="006253CF" w:rsidRDefault="00D02B6D" w:rsidP="00D02B6D">
      <w:pPr>
        <w:keepLines/>
        <w:autoSpaceDE w:val="0"/>
        <w:autoSpaceDN w:val="0"/>
        <w:adjustRightInd w:val="0"/>
        <w:contextualSpacing/>
        <w:rPr>
          <w:rFonts w:ascii="Tahoma" w:hAnsi="Tahoma" w:cs="Tahoma"/>
          <w:color w:val="000000" w:themeColor="text1"/>
          <w:sz w:val="20"/>
        </w:rPr>
      </w:pPr>
      <w:r w:rsidRPr="006253CF">
        <w:rPr>
          <w:rFonts w:ascii="Tahoma" w:hAnsi="Tahoma" w:cs="Tahoma"/>
          <w:color w:val="000000" w:themeColor="text1"/>
          <w:sz w:val="20"/>
        </w:rPr>
        <w:t>If contracted by the Council of Europe, the deliverables shall be provided personally by the persons identified in the offer of the Provider whose CVs have been presented to the Council of Europe (See section E. below), in accordance with the terms as provided in the present Tender File and Act of Engagement.</w:t>
      </w:r>
    </w:p>
    <w:p w14:paraId="3EA7CA38" w14:textId="77777777" w:rsidR="00D02B6D" w:rsidRPr="006253CF" w:rsidRDefault="00D02B6D" w:rsidP="00D02B6D">
      <w:pPr>
        <w:keepLines/>
        <w:autoSpaceDE w:val="0"/>
        <w:autoSpaceDN w:val="0"/>
        <w:adjustRightInd w:val="0"/>
        <w:contextualSpacing/>
        <w:rPr>
          <w:rFonts w:ascii="Tahoma" w:hAnsi="Tahoma" w:cs="Tahoma"/>
        </w:rPr>
      </w:pPr>
    </w:p>
    <w:p w14:paraId="4605ACC5" w14:textId="77777777" w:rsidR="00D02B6D" w:rsidRPr="006253CF" w:rsidRDefault="00D02B6D" w:rsidP="00D02B6D">
      <w:pPr>
        <w:shd w:val="clear" w:color="auto" w:fill="FFFFFF" w:themeFill="background1"/>
        <w:autoSpaceDE w:val="0"/>
        <w:autoSpaceDN w:val="0"/>
        <w:adjustRightInd w:val="0"/>
        <w:jc w:val="both"/>
        <w:rPr>
          <w:rFonts w:ascii="Tahoma" w:hAnsi="Tahoma" w:cs="Tahoma"/>
          <w:noProof/>
          <w:color w:val="000000" w:themeColor="text1"/>
          <w:sz w:val="20"/>
          <w:szCs w:val="20"/>
        </w:rPr>
      </w:pPr>
      <w:r w:rsidRPr="006253CF">
        <w:rPr>
          <w:rFonts w:ascii="Tahoma" w:hAnsi="Tahoma" w:cs="Tahoma"/>
          <w:noProof/>
          <w:color w:val="000000" w:themeColor="text1"/>
          <w:sz w:val="20"/>
          <w:szCs w:val="20"/>
        </w:rPr>
        <w:t xml:space="preserve">In addition to the orders requested on an as needed basis, the Provider shall keep regular communication with the Council to ensure continuing exchange of information relevant to the project implementation. This involves, among others, </w:t>
      </w:r>
      <w:r w:rsidRPr="006253CF">
        <w:rPr>
          <w:rFonts w:ascii="Tahoma" w:hAnsi="Tahoma" w:cs="Tahoma"/>
          <w:color w:val="000000" w:themeColor="text1"/>
          <w:sz w:val="20"/>
          <w:szCs w:val="20"/>
          <w:lang w:eastAsia="fr-FR"/>
        </w:rPr>
        <w:t xml:space="preserve">to inform the Council as soon as it becomes aware, during the execution of the Contract, of any initiatives and/or adopted laws and regulations, policies, strategies or action plans or any other development related to the object of the Contract </w:t>
      </w:r>
      <w:r w:rsidRPr="006253CF">
        <w:rPr>
          <w:rFonts w:ascii="Tahoma" w:hAnsi="Tahoma" w:cs="Tahoma"/>
          <w:noProof/>
          <w:color w:val="000000" w:themeColor="text1"/>
          <w:sz w:val="20"/>
          <w:szCs w:val="20"/>
        </w:rPr>
        <w:t>(see more on general obligations of the Provider in Article 3.1.2 of the Legal Conditions in the Act of Engagement).</w:t>
      </w:r>
    </w:p>
    <w:p w14:paraId="62C1E704" w14:textId="77777777" w:rsidR="00D02B6D" w:rsidRPr="006253CF" w:rsidRDefault="00D02B6D" w:rsidP="00D02B6D">
      <w:pPr>
        <w:shd w:val="clear" w:color="auto" w:fill="FFFFFF" w:themeFill="background1"/>
        <w:autoSpaceDE w:val="0"/>
        <w:autoSpaceDN w:val="0"/>
        <w:adjustRightInd w:val="0"/>
        <w:jc w:val="both"/>
        <w:rPr>
          <w:rFonts w:ascii="Tahoma" w:hAnsi="Tahoma" w:cs="Tahoma"/>
          <w:noProof/>
          <w:color w:val="000000" w:themeColor="text1"/>
          <w:sz w:val="20"/>
          <w:szCs w:val="20"/>
        </w:rPr>
      </w:pPr>
    </w:p>
    <w:p w14:paraId="43C88268" w14:textId="77777777" w:rsidR="00D02B6D" w:rsidRDefault="00D02B6D" w:rsidP="00D02B6D">
      <w:pPr>
        <w:shd w:val="clear" w:color="auto" w:fill="FFFFFF" w:themeFill="background1"/>
        <w:autoSpaceDE w:val="0"/>
        <w:autoSpaceDN w:val="0"/>
        <w:adjustRightInd w:val="0"/>
        <w:jc w:val="both"/>
        <w:rPr>
          <w:rFonts w:ascii="Tahoma" w:hAnsi="Tahoma" w:cs="Tahoma"/>
          <w:noProof/>
          <w:color w:val="000000" w:themeColor="text1"/>
          <w:sz w:val="20"/>
          <w:szCs w:val="20"/>
        </w:rPr>
      </w:pPr>
      <w:r w:rsidRPr="006253CF">
        <w:rPr>
          <w:rFonts w:ascii="Tahoma" w:hAnsi="Tahoma" w:cs="Tahoma"/>
          <w:noProof/>
          <w:color w:val="000000" w:themeColor="text1"/>
          <w:sz w:val="20"/>
          <w:szCs w:val="20"/>
        </w:rPr>
        <w:lastRenderedPageBreak/>
        <w:t>Unless otherwise agreed with the Council, written documents produced by the Provider shall be in English (see more on requirements for written documents in Articles 3.2.2 and 3.2.3 of the Legal Conditions in the Act of Engagement).</w:t>
      </w:r>
    </w:p>
    <w:p w14:paraId="36594705" w14:textId="77777777" w:rsidR="00D02B6D" w:rsidRPr="006253CF" w:rsidRDefault="00D02B6D" w:rsidP="00D02B6D">
      <w:pPr>
        <w:shd w:val="clear" w:color="auto" w:fill="FFFFFF" w:themeFill="background1"/>
        <w:autoSpaceDE w:val="0"/>
        <w:autoSpaceDN w:val="0"/>
        <w:adjustRightInd w:val="0"/>
        <w:jc w:val="both"/>
        <w:rPr>
          <w:rFonts w:ascii="Tahoma" w:hAnsi="Tahoma" w:cs="Tahoma"/>
          <w:noProof/>
          <w:color w:val="000000" w:themeColor="text1"/>
          <w:sz w:val="20"/>
          <w:szCs w:val="20"/>
        </w:rPr>
      </w:pPr>
    </w:p>
    <w:p w14:paraId="53459EBB" w14:textId="49C69B40" w:rsidR="008828EC" w:rsidRPr="00D02B6D" w:rsidRDefault="008828EC" w:rsidP="00D02B6D">
      <w:pPr>
        <w:pStyle w:val="ListParagraph"/>
        <w:numPr>
          <w:ilvl w:val="0"/>
          <w:numId w:val="31"/>
        </w:numPr>
        <w:spacing w:after="120"/>
        <w:rPr>
          <w:rFonts w:ascii="Tahoma" w:hAnsi="Tahoma" w:cs="Tahoma"/>
          <w:color w:val="000000" w:themeColor="text1"/>
          <w:sz w:val="20"/>
          <w:szCs w:val="20"/>
        </w:rPr>
      </w:pPr>
      <w:r w:rsidRPr="00D02B6D">
        <w:rPr>
          <w:rFonts w:ascii="Tahoma" w:hAnsi="Tahoma" w:cs="Tahoma"/>
          <w:color w:val="000000" w:themeColor="text1"/>
          <w:sz w:val="20"/>
          <w:szCs w:val="20"/>
        </w:rPr>
        <w:t>FEES</w:t>
      </w:r>
    </w:p>
    <w:p w14:paraId="5BF41996" w14:textId="77777777" w:rsidR="00D02B6D" w:rsidRPr="007A6E0C" w:rsidRDefault="00D02B6D" w:rsidP="00D02B6D">
      <w:pPr>
        <w:keepLines/>
        <w:autoSpaceDE w:val="0"/>
        <w:autoSpaceDN w:val="0"/>
        <w:adjustRightInd w:val="0"/>
        <w:contextualSpacing/>
        <w:jc w:val="both"/>
        <w:rPr>
          <w:rFonts w:ascii="Tahoma" w:hAnsi="Tahoma" w:cs="Tahoma"/>
          <w:sz w:val="20"/>
          <w:szCs w:val="20"/>
          <w:lang w:val="en-US"/>
        </w:rPr>
      </w:pPr>
      <w:r w:rsidRPr="007A6E0C">
        <w:rPr>
          <w:rFonts w:ascii="Tahoma" w:hAnsi="Tahoma" w:cs="Tahoma"/>
          <w:color w:val="000000" w:themeColor="text1"/>
          <w:sz w:val="20"/>
          <w:szCs w:val="20"/>
        </w:rPr>
        <w:t xml:space="preserve">Tenderers are invited to indicate their fees, by completing and sending the table of fees, as attached in Section A to the Act of Engagement. These fees are final and not subject to review. </w:t>
      </w:r>
      <w:r w:rsidRPr="007A6E0C">
        <w:rPr>
          <w:rFonts w:ascii="Tahoma" w:hAnsi="Tahoma" w:cs="Tahoma"/>
          <w:sz w:val="20"/>
          <w:szCs w:val="20"/>
          <w:lang w:val="en-US"/>
        </w:rPr>
        <w:t xml:space="preserve">Tenders proposing fees above the exclusion level indicated in the Table of fees will be </w:t>
      </w:r>
      <w:r w:rsidRPr="007A6E0C">
        <w:rPr>
          <w:rFonts w:ascii="Tahoma" w:hAnsi="Tahoma" w:cs="Tahoma"/>
          <w:b/>
          <w:sz w:val="20"/>
          <w:szCs w:val="20"/>
          <w:u w:val="single"/>
          <w:lang w:val="en-US"/>
        </w:rPr>
        <w:t>entirely and automatically</w:t>
      </w:r>
      <w:r w:rsidRPr="007A6E0C">
        <w:rPr>
          <w:rFonts w:ascii="Tahoma" w:hAnsi="Tahoma" w:cs="Tahoma"/>
          <w:sz w:val="20"/>
          <w:szCs w:val="20"/>
          <w:lang w:val="en-US"/>
        </w:rPr>
        <w:t xml:space="preserve"> excluded from the tender procedure.</w:t>
      </w:r>
    </w:p>
    <w:p w14:paraId="3E8685F4" w14:textId="77777777" w:rsidR="00D02B6D" w:rsidRPr="007A6E0C" w:rsidRDefault="00D02B6D" w:rsidP="00D02B6D">
      <w:pPr>
        <w:keepLines/>
        <w:autoSpaceDE w:val="0"/>
        <w:autoSpaceDN w:val="0"/>
        <w:adjustRightInd w:val="0"/>
        <w:contextualSpacing/>
        <w:jc w:val="both"/>
        <w:rPr>
          <w:rFonts w:ascii="Tahoma" w:hAnsi="Tahoma" w:cs="Tahoma"/>
          <w:sz w:val="20"/>
          <w:szCs w:val="20"/>
          <w:lang w:val="en-US"/>
        </w:rPr>
      </w:pPr>
    </w:p>
    <w:p w14:paraId="49CDC226" w14:textId="77777777" w:rsidR="00D02B6D" w:rsidRPr="00E25560" w:rsidRDefault="00D02B6D" w:rsidP="00D02B6D">
      <w:pPr>
        <w:keepLines/>
        <w:autoSpaceDE w:val="0"/>
        <w:autoSpaceDN w:val="0"/>
        <w:adjustRightInd w:val="0"/>
        <w:contextualSpacing/>
        <w:jc w:val="both"/>
        <w:rPr>
          <w:rFonts w:ascii="Tahoma" w:hAnsi="Tahoma" w:cs="Tahoma"/>
          <w:sz w:val="20"/>
          <w:szCs w:val="20"/>
        </w:rPr>
      </w:pPr>
      <w:r w:rsidRPr="007A6E0C">
        <w:rPr>
          <w:rFonts w:ascii="Tahoma" w:hAnsi="Tahoma" w:cs="Tahoma"/>
          <w:color w:val="000000" w:themeColor="text1"/>
          <w:sz w:val="20"/>
          <w:szCs w:val="20"/>
        </w:rPr>
        <w:t xml:space="preserve">The Council will indicate on each Order Form (see Section </w:t>
      </w:r>
      <w:r w:rsidRPr="007A6E0C">
        <w:rPr>
          <w:rFonts w:ascii="Tahoma" w:hAnsi="Tahoma" w:cs="Tahoma"/>
          <w:color w:val="000000" w:themeColor="text1"/>
          <w:sz w:val="20"/>
          <w:szCs w:val="20"/>
        </w:rPr>
        <w:fldChar w:fldCharType="begin"/>
      </w:r>
      <w:r w:rsidRPr="007A6E0C">
        <w:rPr>
          <w:rFonts w:ascii="Tahoma" w:hAnsi="Tahoma" w:cs="Tahoma"/>
          <w:color w:val="000000" w:themeColor="text1"/>
          <w:sz w:val="20"/>
          <w:szCs w:val="20"/>
        </w:rPr>
        <w:instrText xml:space="preserve"> REF _Ref482368674 \r \h  \* MERGEFORMAT </w:instrText>
      </w:r>
      <w:r w:rsidRPr="007A6E0C">
        <w:rPr>
          <w:rFonts w:ascii="Tahoma" w:hAnsi="Tahoma" w:cs="Tahoma"/>
          <w:color w:val="000000" w:themeColor="text1"/>
          <w:sz w:val="20"/>
          <w:szCs w:val="20"/>
        </w:rPr>
      </w:r>
      <w:r w:rsidRPr="007A6E0C">
        <w:rPr>
          <w:rFonts w:ascii="Tahoma" w:hAnsi="Tahoma" w:cs="Tahoma"/>
          <w:color w:val="000000" w:themeColor="text1"/>
          <w:sz w:val="20"/>
          <w:szCs w:val="20"/>
        </w:rPr>
        <w:fldChar w:fldCharType="separate"/>
      </w:r>
      <w:r w:rsidRPr="007A6E0C">
        <w:rPr>
          <w:rFonts w:ascii="Tahoma" w:hAnsi="Tahoma" w:cs="Tahoma"/>
          <w:color w:val="000000" w:themeColor="text1"/>
          <w:sz w:val="20"/>
          <w:szCs w:val="20"/>
        </w:rPr>
        <w:t>D</w:t>
      </w:r>
      <w:r w:rsidRPr="007A6E0C">
        <w:rPr>
          <w:rFonts w:ascii="Tahoma" w:hAnsi="Tahoma" w:cs="Tahoma"/>
          <w:color w:val="000000" w:themeColor="text1"/>
          <w:sz w:val="20"/>
          <w:szCs w:val="20"/>
        </w:rPr>
        <w:fldChar w:fldCharType="end"/>
      </w:r>
      <w:r w:rsidRPr="007A6E0C">
        <w:rPr>
          <w:rFonts w:ascii="Tahoma" w:hAnsi="Tahoma" w:cs="Tahoma"/>
          <w:color w:val="000000" w:themeColor="text1"/>
          <w:sz w:val="20"/>
          <w:szCs w:val="20"/>
        </w:rPr>
        <w:t xml:space="preserve"> below) the global fee corresponding to each deliverable, calculated on the basis of the unit fees, as agreed by this Contract.</w:t>
      </w:r>
    </w:p>
    <w:p w14:paraId="3DE8CDA0" w14:textId="77777777" w:rsidR="00D02B6D" w:rsidRPr="00E25560" w:rsidRDefault="00D02B6D" w:rsidP="005E01B0">
      <w:pPr>
        <w:jc w:val="both"/>
        <w:rPr>
          <w:rFonts w:ascii="Tahoma" w:hAnsi="Tahoma" w:cs="Tahoma"/>
          <w:color w:val="000000" w:themeColor="text1"/>
          <w:sz w:val="20"/>
          <w:szCs w:val="20"/>
        </w:rPr>
      </w:pPr>
    </w:p>
    <w:p w14:paraId="5D34E330" w14:textId="77777777" w:rsidR="00DB6765" w:rsidRPr="00E25560" w:rsidRDefault="00DB6765" w:rsidP="00D02B6D">
      <w:pPr>
        <w:pStyle w:val="ListParagraph"/>
        <w:numPr>
          <w:ilvl w:val="0"/>
          <w:numId w:val="31"/>
        </w:numPr>
        <w:spacing w:after="120"/>
        <w:rPr>
          <w:rFonts w:ascii="Tahoma" w:hAnsi="Tahoma" w:cs="Tahoma"/>
          <w:caps/>
          <w:sz w:val="20"/>
          <w:szCs w:val="20"/>
        </w:rPr>
      </w:pPr>
      <w:bookmarkStart w:id="6" w:name="_Ref482368674"/>
      <w:r w:rsidRPr="00E25560">
        <w:rPr>
          <w:rFonts w:ascii="Tahoma" w:hAnsi="Tahoma" w:cs="Tahoma"/>
          <w:caps/>
          <w:sz w:val="20"/>
          <w:szCs w:val="20"/>
        </w:rPr>
        <w:t xml:space="preserve">HOW </w:t>
      </w:r>
      <w:r w:rsidR="007309EA" w:rsidRPr="00E25560">
        <w:rPr>
          <w:rFonts w:ascii="Tahoma" w:hAnsi="Tahoma" w:cs="Tahoma"/>
          <w:caps/>
          <w:sz w:val="20"/>
          <w:szCs w:val="20"/>
        </w:rPr>
        <w:t xml:space="preserve">WILL THIS FRAMEWORK CONTRACT </w:t>
      </w:r>
      <w:r w:rsidRPr="00E25560">
        <w:rPr>
          <w:rFonts w:ascii="Tahoma" w:hAnsi="Tahoma" w:cs="Tahoma"/>
          <w:caps/>
          <w:sz w:val="20"/>
          <w:szCs w:val="20"/>
        </w:rPr>
        <w:t>WORK? (Ordering</w:t>
      </w:r>
      <w:r w:rsidR="00204A8E" w:rsidRPr="00E25560">
        <w:rPr>
          <w:rFonts w:ascii="Tahoma" w:hAnsi="Tahoma" w:cs="Tahoma"/>
          <w:caps/>
          <w:sz w:val="20"/>
          <w:szCs w:val="20"/>
        </w:rPr>
        <w:t xml:space="preserve"> PROCEDURE</w:t>
      </w:r>
      <w:r w:rsidRPr="00E25560">
        <w:rPr>
          <w:rFonts w:ascii="Tahoma" w:hAnsi="Tahoma" w:cs="Tahoma"/>
          <w:caps/>
          <w:sz w:val="20"/>
          <w:szCs w:val="20"/>
        </w:rPr>
        <w:t>)</w:t>
      </w:r>
      <w:bookmarkEnd w:id="6"/>
    </w:p>
    <w:p w14:paraId="50FC84D3" w14:textId="77777777" w:rsidR="00DC6283" w:rsidRPr="00E25560" w:rsidRDefault="00DC6283" w:rsidP="00DB6765">
      <w:pPr>
        <w:jc w:val="both"/>
        <w:rPr>
          <w:rFonts w:ascii="Tahoma" w:hAnsi="Tahoma" w:cs="Tahoma"/>
          <w:sz w:val="20"/>
          <w:szCs w:val="20"/>
        </w:rPr>
      </w:pPr>
      <w:r w:rsidRPr="00E25560">
        <w:rPr>
          <w:rFonts w:ascii="Tahoma" w:hAnsi="Tahoma" w:cs="Tahoma"/>
          <w:sz w:val="20"/>
          <w:szCs w:val="20"/>
        </w:rPr>
        <w:t xml:space="preserve">Once </w:t>
      </w:r>
      <w:r w:rsidR="00920C37">
        <w:rPr>
          <w:rFonts w:ascii="Tahoma" w:hAnsi="Tahoma" w:cs="Tahoma"/>
          <w:sz w:val="20"/>
          <w:szCs w:val="20"/>
        </w:rPr>
        <w:t xml:space="preserve">the </w:t>
      </w:r>
      <w:r w:rsidRPr="00E25560">
        <w:rPr>
          <w:rFonts w:ascii="Tahoma" w:hAnsi="Tahoma" w:cs="Tahoma"/>
          <w:sz w:val="20"/>
          <w:szCs w:val="20"/>
        </w:rPr>
        <w:t xml:space="preserve">selection </w:t>
      </w:r>
      <w:r w:rsidR="00920C37">
        <w:rPr>
          <w:rFonts w:ascii="Tahoma" w:hAnsi="Tahoma" w:cs="Tahoma"/>
          <w:sz w:val="20"/>
          <w:szCs w:val="20"/>
        </w:rPr>
        <w:t>procedure is</w:t>
      </w:r>
      <w:r w:rsidRPr="00E25560">
        <w:rPr>
          <w:rFonts w:ascii="Tahoma" w:hAnsi="Tahoma" w:cs="Tahoma"/>
          <w:sz w:val="20"/>
          <w:szCs w:val="20"/>
        </w:rPr>
        <w:t xml:space="preserve"> completed, you will be informed accordingly.</w:t>
      </w:r>
      <w:r w:rsidR="008B0E79" w:rsidRPr="00E25560">
        <w:rPr>
          <w:rFonts w:ascii="Tahoma" w:hAnsi="Tahoma" w:cs="Tahoma"/>
          <w:sz w:val="20"/>
          <w:szCs w:val="20"/>
        </w:rPr>
        <w:t xml:space="preserve"> </w:t>
      </w:r>
      <w:r w:rsidR="00E72E32" w:rsidRPr="00E25560">
        <w:rPr>
          <w:rFonts w:ascii="Tahoma" w:hAnsi="Tahoma" w:cs="Tahoma"/>
          <w:sz w:val="20"/>
          <w:szCs w:val="20"/>
        </w:rPr>
        <w:t>Deliverables</w:t>
      </w:r>
      <w:r w:rsidR="00DB6765" w:rsidRPr="00E25560">
        <w:rPr>
          <w:rFonts w:ascii="Tahoma" w:hAnsi="Tahoma" w:cs="Tahoma"/>
          <w:sz w:val="20"/>
          <w:szCs w:val="20"/>
        </w:rPr>
        <w:t xml:space="preserve"> will</w:t>
      </w:r>
      <w:r w:rsidRPr="00E25560">
        <w:rPr>
          <w:rFonts w:ascii="Tahoma" w:hAnsi="Tahoma" w:cs="Tahoma"/>
          <w:sz w:val="20"/>
          <w:szCs w:val="20"/>
        </w:rPr>
        <w:t xml:space="preserve"> then</w:t>
      </w:r>
      <w:r w:rsidR="00DB6765" w:rsidRPr="00E25560">
        <w:rPr>
          <w:rFonts w:ascii="Tahoma" w:hAnsi="Tahoma" w:cs="Tahoma"/>
          <w:sz w:val="20"/>
          <w:szCs w:val="20"/>
        </w:rPr>
        <w:t xml:space="preserve"> be </w:t>
      </w:r>
      <w:r w:rsidR="00E72E32" w:rsidRPr="00E25560">
        <w:rPr>
          <w:rFonts w:ascii="Tahoma" w:hAnsi="Tahoma" w:cs="Tahoma"/>
          <w:sz w:val="20"/>
          <w:szCs w:val="20"/>
        </w:rPr>
        <w:t>deliver</w:t>
      </w:r>
      <w:r w:rsidR="00DB6765" w:rsidRPr="00E25560">
        <w:rPr>
          <w:rFonts w:ascii="Tahoma" w:hAnsi="Tahoma" w:cs="Tahoma"/>
          <w:sz w:val="20"/>
          <w:szCs w:val="20"/>
        </w:rPr>
        <w:t>ed on the basis of Order Forms submitted by the Council</w:t>
      </w:r>
      <w:r w:rsidRPr="00E25560">
        <w:rPr>
          <w:rFonts w:ascii="Tahoma" w:hAnsi="Tahoma" w:cs="Tahoma"/>
          <w:sz w:val="20"/>
          <w:szCs w:val="20"/>
        </w:rPr>
        <w:t xml:space="preserve"> to the selected Provider</w:t>
      </w:r>
      <w:r w:rsidR="00E72E32" w:rsidRPr="00E25560">
        <w:rPr>
          <w:rFonts w:ascii="Tahoma" w:hAnsi="Tahoma" w:cs="Tahoma"/>
          <w:sz w:val="20"/>
          <w:szCs w:val="20"/>
        </w:rPr>
        <w:t xml:space="preserve"> </w:t>
      </w:r>
      <w:r w:rsidRPr="00E25560">
        <w:rPr>
          <w:rFonts w:ascii="Tahoma" w:hAnsi="Tahoma" w:cs="Tahoma"/>
          <w:sz w:val="20"/>
          <w:szCs w:val="20"/>
        </w:rPr>
        <w:t>(s)</w:t>
      </w:r>
      <w:r w:rsidR="00DB6765" w:rsidRPr="00E25560">
        <w:rPr>
          <w:rFonts w:ascii="Tahoma" w:hAnsi="Tahoma" w:cs="Tahoma"/>
          <w:sz w:val="20"/>
          <w:szCs w:val="20"/>
        </w:rPr>
        <w:t xml:space="preserve">, by post or electronically, on </w:t>
      </w:r>
      <w:r w:rsidR="00DB6765" w:rsidRPr="00E25560">
        <w:rPr>
          <w:rFonts w:ascii="Tahoma" w:hAnsi="Tahoma" w:cs="Tahoma"/>
          <w:b/>
          <w:sz w:val="20"/>
          <w:szCs w:val="20"/>
        </w:rPr>
        <w:t>an as needed basis</w:t>
      </w:r>
      <w:r w:rsidR="000461DD" w:rsidRPr="00E25560">
        <w:rPr>
          <w:rFonts w:ascii="Tahoma" w:hAnsi="Tahoma" w:cs="Tahoma"/>
          <w:sz w:val="20"/>
          <w:szCs w:val="20"/>
        </w:rPr>
        <w:t xml:space="preserve"> (there is therefore no obligation to order on the part of the Council)</w:t>
      </w:r>
      <w:r w:rsidRPr="00E25560">
        <w:rPr>
          <w:rFonts w:ascii="Tahoma" w:hAnsi="Tahoma" w:cs="Tahoma"/>
          <w:sz w:val="20"/>
          <w:szCs w:val="20"/>
        </w:rPr>
        <w:t>.</w:t>
      </w:r>
    </w:p>
    <w:p w14:paraId="02806B12" w14:textId="77777777" w:rsidR="00DC6283" w:rsidRPr="00E25560" w:rsidRDefault="00DC6283" w:rsidP="00DB6765">
      <w:pPr>
        <w:jc w:val="both"/>
        <w:rPr>
          <w:rFonts w:ascii="Tahoma" w:hAnsi="Tahoma" w:cs="Tahoma"/>
          <w:sz w:val="20"/>
          <w:szCs w:val="20"/>
        </w:rPr>
      </w:pPr>
    </w:p>
    <w:p w14:paraId="055C82F1" w14:textId="59BEE465" w:rsidR="00D02B6D" w:rsidRPr="00D02B6D" w:rsidRDefault="00D02B6D" w:rsidP="00D02B6D">
      <w:pPr>
        <w:jc w:val="both"/>
        <w:rPr>
          <w:rFonts w:ascii="Tahoma" w:hAnsi="Tahoma" w:cs="Tahoma"/>
          <w:b/>
          <w:bCs/>
          <w:sz w:val="20"/>
          <w:szCs w:val="20"/>
        </w:rPr>
      </w:pPr>
      <w:r w:rsidRPr="00D02B6D">
        <w:rPr>
          <w:rFonts w:ascii="Tahoma" w:hAnsi="Tahoma" w:cs="Tahoma"/>
          <w:b/>
          <w:bCs/>
          <w:sz w:val="20"/>
          <w:szCs w:val="20"/>
        </w:rPr>
        <w:t>Pooling</w:t>
      </w:r>
    </w:p>
    <w:p w14:paraId="55DF8324" w14:textId="4B1BD238" w:rsidR="00D02B6D" w:rsidRPr="007A6E0C" w:rsidRDefault="00D02B6D" w:rsidP="00D02B6D">
      <w:pPr>
        <w:jc w:val="both"/>
        <w:rPr>
          <w:rFonts w:ascii="Tahoma" w:hAnsi="Tahoma" w:cs="Tahoma"/>
          <w:sz w:val="20"/>
          <w:szCs w:val="20"/>
        </w:rPr>
      </w:pPr>
      <w:r w:rsidRPr="007A6E0C">
        <w:rPr>
          <w:rFonts w:ascii="Tahoma" w:hAnsi="Tahoma" w:cs="Tahoma"/>
          <w:sz w:val="20"/>
          <w:szCs w:val="20"/>
        </w:rPr>
        <w:t xml:space="preserve">For each Order, the Council will choose from the pool of pre-selected tenderers for the relevant lot the Provider who demonstrably offers best value for money for its requirement when assessed – for the Order concerned – against the criteria of:  </w:t>
      </w:r>
    </w:p>
    <w:p w14:paraId="7AB6D8FC" w14:textId="77777777" w:rsidR="00D02B6D" w:rsidRPr="007A6E0C" w:rsidRDefault="00D02B6D" w:rsidP="00D02B6D">
      <w:pPr>
        <w:pStyle w:val="Default"/>
        <w:numPr>
          <w:ilvl w:val="0"/>
          <w:numId w:val="12"/>
        </w:numPr>
        <w:rPr>
          <w:rFonts w:ascii="Tahoma" w:hAnsi="Tahoma" w:cs="Tahoma"/>
          <w:sz w:val="20"/>
          <w:szCs w:val="20"/>
          <w:lang w:val="en-GB"/>
        </w:rPr>
      </w:pPr>
      <w:r w:rsidRPr="007A6E0C">
        <w:rPr>
          <w:rFonts w:ascii="Tahoma" w:hAnsi="Tahoma" w:cs="Tahoma"/>
          <w:sz w:val="20"/>
          <w:szCs w:val="20"/>
          <w:lang w:val="en-GB"/>
        </w:rPr>
        <w:t>quality (including as appropriate: capability, expertise, past performance, availability of resources and proposed methods of undertaking the work);</w:t>
      </w:r>
    </w:p>
    <w:p w14:paraId="53AF44BD" w14:textId="77777777" w:rsidR="00D02B6D" w:rsidRPr="007A6E0C" w:rsidRDefault="00D02B6D" w:rsidP="00D02B6D">
      <w:pPr>
        <w:pStyle w:val="Default"/>
        <w:numPr>
          <w:ilvl w:val="0"/>
          <w:numId w:val="12"/>
        </w:numPr>
        <w:rPr>
          <w:rFonts w:ascii="Tahoma" w:hAnsi="Tahoma" w:cs="Tahoma"/>
          <w:sz w:val="20"/>
          <w:szCs w:val="20"/>
          <w:lang w:val="en-GB"/>
        </w:rPr>
      </w:pPr>
      <w:r w:rsidRPr="007A6E0C">
        <w:rPr>
          <w:rFonts w:ascii="Tahoma" w:hAnsi="Tahoma" w:cs="Tahoma"/>
          <w:sz w:val="20"/>
          <w:szCs w:val="20"/>
          <w:lang w:val="en-GB"/>
        </w:rPr>
        <w:t>availability (including, without limitation, capacity to meet required deadlines and, where relevant, geographical location); and</w:t>
      </w:r>
    </w:p>
    <w:p w14:paraId="05ECF6FB" w14:textId="77777777" w:rsidR="00D02B6D" w:rsidRPr="007A6E0C" w:rsidRDefault="00D02B6D" w:rsidP="00D02B6D">
      <w:pPr>
        <w:pStyle w:val="Default"/>
        <w:numPr>
          <w:ilvl w:val="0"/>
          <w:numId w:val="12"/>
        </w:numPr>
        <w:rPr>
          <w:rFonts w:ascii="Tahoma" w:hAnsi="Tahoma" w:cs="Tahoma"/>
          <w:sz w:val="20"/>
          <w:szCs w:val="20"/>
        </w:rPr>
      </w:pPr>
      <w:r w:rsidRPr="007A6E0C">
        <w:rPr>
          <w:rFonts w:ascii="Tahoma" w:hAnsi="Tahoma" w:cs="Tahoma"/>
          <w:sz w:val="20"/>
          <w:szCs w:val="20"/>
        </w:rPr>
        <w:t>price.</w:t>
      </w:r>
    </w:p>
    <w:p w14:paraId="6ECBB95F" w14:textId="77777777" w:rsidR="00D02B6D" w:rsidRPr="007A6E0C" w:rsidRDefault="00D02B6D" w:rsidP="00D02B6D">
      <w:pPr>
        <w:pStyle w:val="Default"/>
        <w:ind w:left="720"/>
        <w:rPr>
          <w:rFonts w:ascii="Tahoma" w:hAnsi="Tahoma" w:cs="Tahoma"/>
          <w:sz w:val="20"/>
          <w:szCs w:val="20"/>
        </w:rPr>
      </w:pPr>
    </w:p>
    <w:p w14:paraId="18936893" w14:textId="77777777" w:rsidR="00D02B6D" w:rsidRDefault="00D02B6D" w:rsidP="00D02B6D">
      <w:pPr>
        <w:pStyle w:val="Default"/>
        <w:jc w:val="both"/>
        <w:rPr>
          <w:rFonts w:ascii="Tahoma" w:hAnsi="Tahoma" w:cs="Tahoma"/>
          <w:sz w:val="20"/>
          <w:szCs w:val="20"/>
        </w:rPr>
      </w:pPr>
      <w:r w:rsidRPr="007A6E0C">
        <w:rPr>
          <w:rFonts w:ascii="Tahoma" w:hAnsi="Tahoma" w:cs="Tahoma"/>
          <w:sz w:val="20"/>
          <w:szCs w:val="20"/>
        </w:rPr>
        <w:t xml:space="preserve">Each time an Order Form is sent, the selected Provider undertakes to take all the necessary measures to send it </w:t>
      </w:r>
      <w:r w:rsidRPr="007A6E0C">
        <w:rPr>
          <w:rFonts w:ascii="Tahoma" w:hAnsi="Tahoma" w:cs="Tahoma"/>
          <w:b/>
          <w:sz w:val="20"/>
          <w:szCs w:val="20"/>
        </w:rPr>
        <w:t>signed</w:t>
      </w:r>
      <w:r w:rsidRPr="007A6E0C">
        <w:rPr>
          <w:rFonts w:ascii="Tahoma" w:hAnsi="Tahoma" w:cs="Tahoma"/>
          <w:sz w:val="20"/>
          <w:szCs w:val="20"/>
        </w:rPr>
        <w:t xml:space="preserve"> to the Council within 2 (two) working days after its reception. If a Provider is unable to take an Order or if no reply is given on his behalf within that deadline, the Council may call on another Provider using the same criteria, and so on until a suitable Provider is contracted.</w:t>
      </w:r>
    </w:p>
    <w:p w14:paraId="20F67465" w14:textId="77777777" w:rsidR="00D02B6D" w:rsidRPr="007A6E0C" w:rsidRDefault="00D02B6D" w:rsidP="00D02B6D">
      <w:pPr>
        <w:pStyle w:val="Default"/>
        <w:jc w:val="both"/>
        <w:rPr>
          <w:rFonts w:ascii="Tahoma" w:hAnsi="Tahoma" w:cs="Tahoma"/>
        </w:rPr>
      </w:pPr>
    </w:p>
    <w:p w14:paraId="0AEA24AA" w14:textId="77777777" w:rsidR="001614FA" w:rsidRPr="00E25560" w:rsidRDefault="001614FA" w:rsidP="00DB6765">
      <w:pPr>
        <w:jc w:val="both"/>
        <w:rPr>
          <w:rFonts w:ascii="Tahoma" w:hAnsi="Tahoma" w:cs="Tahoma"/>
          <w:b/>
          <w:sz w:val="20"/>
          <w:szCs w:val="20"/>
        </w:rPr>
      </w:pPr>
      <w:r w:rsidRPr="00E25560">
        <w:rPr>
          <w:rFonts w:ascii="Tahoma" w:hAnsi="Tahoma" w:cs="Tahoma"/>
          <w:b/>
          <w:sz w:val="20"/>
          <w:szCs w:val="20"/>
        </w:rPr>
        <w:t>Providers subject to VAT</w:t>
      </w:r>
    </w:p>
    <w:p w14:paraId="538D3D69" w14:textId="77777777" w:rsidR="00DB6765" w:rsidRPr="00E25560" w:rsidRDefault="00DB6765" w:rsidP="00DB6765">
      <w:pPr>
        <w:jc w:val="both"/>
        <w:rPr>
          <w:rFonts w:ascii="Tahoma" w:hAnsi="Tahoma" w:cs="Tahoma"/>
          <w:sz w:val="20"/>
          <w:szCs w:val="20"/>
        </w:rPr>
      </w:pPr>
      <w:r w:rsidRPr="00E25560">
        <w:rPr>
          <w:rFonts w:ascii="Tahoma" w:hAnsi="Tahoma" w:cs="Tahoma"/>
          <w:sz w:val="20"/>
          <w:szCs w:val="20"/>
        </w:rPr>
        <w:t xml:space="preserve">The Provider, </w:t>
      </w:r>
      <w:r w:rsidRPr="00E25560">
        <w:rPr>
          <w:rFonts w:ascii="Tahoma" w:hAnsi="Tahoma" w:cs="Tahoma"/>
          <w:b/>
          <w:sz w:val="20"/>
          <w:szCs w:val="20"/>
        </w:rPr>
        <w:t>if subject to VAT</w:t>
      </w:r>
      <w:r w:rsidRPr="00E25560">
        <w:rPr>
          <w:rFonts w:ascii="Tahoma" w:hAnsi="Tahoma" w:cs="Tahoma"/>
          <w:sz w:val="20"/>
          <w:szCs w:val="20"/>
        </w:rPr>
        <w:t>, sh</w:t>
      </w:r>
      <w:r w:rsidR="00EF2465" w:rsidRPr="00E25560">
        <w:rPr>
          <w:rFonts w:ascii="Tahoma" w:hAnsi="Tahoma" w:cs="Tahoma"/>
          <w:sz w:val="20"/>
          <w:szCs w:val="20"/>
        </w:rPr>
        <w:t>all also send, together with each</w:t>
      </w:r>
      <w:r w:rsidRPr="00E25560">
        <w:rPr>
          <w:rFonts w:ascii="Tahoma" w:hAnsi="Tahoma" w:cs="Tahoma"/>
          <w:sz w:val="20"/>
          <w:szCs w:val="20"/>
        </w:rPr>
        <w:t xml:space="preserve"> signed Form, a quote</w:t>
      </w:r>
      <w:r w:rsidR="00DC6283" w:rsidRPr="00E25560">
        <w:rPr>
          <w:rStyle w:val="FootnoteReference"/>
          <w:rFonts w:ascii="Tahoma" w:hAnsi="Tahoma" w:cs="Tahoma"/>
          <w:sz w:val="20"/>
          <w:szCs w:val="20"/>
        </w:rPr>
        <w:footnoteReference w:id="4"/>
      </w:r>
      <w:r w:rsidRPr="00E25560">
        <w:rPr>
          <w:rFonts w:ascii="Tahoma" w:hAnsi="Tahoma" w:cs="Tahoma"/>
          <w:sz w:val="20"/>
          <w:szCs w:val="20"/>
        </w:rPr>
        <w:t xml:space="preserve"> (Pro Forma invoice) in line with the indications specified on each Order Form, and including:</w:t>
      </w:r>
    </w:p>
    <w:p w14:paraId="6C79D310" w14:textId="77777777" w:rsidR="00AA28D3" w:rsidRPr="00E25560" w:rsidRDefault="00AA28D3" w:rsidP="00AA28D3">
      <w:pPr>
        <w:ind w:left="709" w:hanging="345"/>
        <w:jc w:val="both"/>
        <w:rPr>
          <w:rFonts w:ascii="Tahoma" w:hAnsi="Tahoma" w:cs="Tahoma"/>
          <w:sz w:val="20"/>
          <w:szCs w:val="20"/>
        </w:rPr>
      </w:pPr>
      <w:r w:rsidRPr="00E25560">
        <w:rPr>
          <w:rFonts w:ascii="Tahoma" w:hAnsi="Tahoma" w:cs="Tahoma"/>
          <w:sz w:val="20"/>
          <w:szCs w:val="20"/>
        </w:rPr>
        <w:t>-</w:t>
      </w:r>
      <w:r w:rsidRPr="00E25560">
        <w:rPr>
          <w:rFonts w:ascii="Tahoma" w:hAnsi="Tahoma" w:cs="Tahoma"/>
          <w:sz w:val="20"/>
          <w:szCs w:val="20"/>
        </w:rPr>
        <w:tab/>
        <w:t>the Service Provider’s name and address;</w:t>
      </w:r>
    </w:p>
    <w:p w14:paraId="18A2F890" w14:textId="77777777" w:rsidR="00AA28D3" w:rsidRPr="00E25560" w:rsidRDefault="00AA28D3" w:rsidP="00AA28D3">
      <w:pPr>
        <w:ind w:left="709" w:hanging="345"/>
        <w:jc w:val="both"/>
        <w:rPr>
          <w:rFonts w:ascii="Tahoma" w:hAnsi="Tahoma" w:cs="Tahoma"/>
          <w:sz w:val="20"/>
          <w:szCs w:val="20"/>
        </w:rPr>
      </w:pPr>
      <w:r w:rsidRPr="00E25560">
        <w:rPr>
          <w:rFonts w:ascii="Tahoma" w:hAnsi="Tahoma" w:cs="Tahoma"/>
          <w:sz w:val="20"/>
          <w:szCs w:val="20"/>
        </w:rPr>
        <w:t>-</w:t>
      </w:r>
      <w:r w:rsidRPr="00E25560">
        <w:rPr>
          <w:rFonts w:ascii="Tahoma" w:hAnsi="Tahoma" w:cs="Tahoma"/>
          <w:sz w:val="20"/>
          <w:szCs w:val="20"/>
        </w:rPr>
        <w:tab/>
        <w:t>its VAT number;</w:t>
      </w:r>
    </w:p>
    <w:p w14:paraId="3F266795" w14:textId="77777777" w:rsidR="00AA28D3" w:rsidRPr="00E25560" w:rsidRDefault="00AA28D3" w:rsidP="00AA28D3">
      <w:pPr>
        <w:ind w:left="709" w:hanging="345"/>
        <w:jc w:val="both"/>
        <w:rPr>
          <w:rFonts w:ascii="Tahoma" w:hAnsi="Tahoma" w:cs="Tahoma"/>
          <w:sz w:val="20"/>
          <w:szCs w:val="20"/>
        </w:rPr>
      </w:pPr>
      <w:r w:rsidRPr="00E25560">
        <w:rPr>
          <w:rFonts w:ascii="Tahoma" w:hAnsi="Tahoma" w:cs="Tahoma"/>
          <w:sz w:val="20"/>
          <w:szCs w:val="20"/>
        </w:rPr>
        <w:t>-</w:t>
      </w:r>
      <w:r w:rsidRPr="00E25560">
        <w:rPr>
          <w:rFonts w:ascii="Tahoma" w:hAnsi="Tahoma" w:cs="Tahoma"/>
          <w:sz w:val="20"/>
          <w:szCs w:val="20"/>
        </w:rPr>
        <w:tab/>
        <w:t>the full list of services;</w:t>
      </w:r>
    </w:p>
    <w:p w14:paraId="3F608C9B" w14:textId="77777777" w:rsidR="00AA28D3" w:rsidRPr="00E25560" w:rsidRDefault="00AA28D3" w:rsidP="00AA28D3">
      <w:pPr>
        <w:ind w:left="709" w:hanging="345"/>
        <w:jc w:val="both"/>
        <w:rPr>
          <w:rFonts w:ascii="Tahoma" w:hAnsi="Tahoma" w:cs="Tahoma"/>
          <w:sz w:val="20"/>
          <w:szCs w:val="20"/>
        </w:rPr>
      </w:pPr>
      <w:r w:rsidRPr="00E25560">
        <w:rPr>
          <w:rFonts w:ascii="Tahoma" w:hAnsi="Tahoma" w:cs="Tahoma"/>
          <w:sz w:val="20"/>
          <w:szCs w:val="20"/>
        </w:rPr>
        <w:t>-</w:t>
      </w:r>
      <w:r w:rsidRPr="00E25560">
        <w:rPr>
          <w:rFonts w:ascii="Tahoma" w:hAnsi="Tahoma" w:cs="Tahoma"/>
          <w:sz w:val="20"/>
          <w:szCs w:val="20"/>
        </w:rPr>
        <w:tab/>
        <w:t>the fee per type of deliverables (in the currency indicated on the Act of Engagement, tax exclusive);</w:t>
      </w:r>
    </w:p>
    <w:p w14:paraId="75FEE91A" w14:textId="77777777" w:rsidR="00AA28D3" w:rsidRPr="00E25560" w:rsidRDefault="00AA28D3" w:rsidP="00AA28D3">
      <w:pPr>
        <w:ind w:left="709" w:hanging="345"/>
        <w:jc w:val="both"/>
        <w:rPr>
          <w:rFonts w:ascii="Tahoma" w:hAnsi="Tahoma" w:cs="Tahoma"/>
          <w:sz w:val="20"/>
          <w:szCs w:val="20"/>
        </w:rPr>
      </w:pPr>
      <w:r w:rsidRPr="00E25560">
        <w:rPr>
          <w:rFonts w:ascii="Tahoma" w:hAnsi="Tahoma" w:cs="Tahoma"/>
          <w:sz w:val="20"/>
          <w:szCs w:val="20"/>
        </w:rPr>
        <w:t>-</w:t>
      </w:r>
      <w:r w:rsidRPr="00E25560">
        <w:rPr>
          <w:rFonts w:ascii="Tahoma" w:hAnsi="Tahoma" w:cs="Tahoma"/>
          <w:sz w:val="20"/>
          <w:szCs w:val="20"/>
        </w:rPr>
        <w:tab/>
        <w:t>the total amount per type of deliverables (in the currency indicated on the Act of Engagement, tax exclusive);</w:t>
      </w:r>
    </w:p>
    <w:p w14:paraId="4F417FA2" w14:textId="77777777" w:rsidR="00AA28D3" w:rsidRPr="00E25560" w:rsidRDefault="00AA28D3" w:rsidP="00AA28D3">
      <w:pPr>
        <w:ind w:left="709" w:hanging="345"/>
        <w:jc w:val="both"/>
        <w:rPr>
          <w:rFonts w:ascii="Tahoma" w:hAnsi="Tahoma" w:cs="Tahoma"/>
          <w:sz w:val="20"/>
          <w:szCs w:val="20"/>
        </w:rPr>
      </w:pPr>
      <w:r w:rsidRPr="00E25560">
        <w:rPr>
          <w:rFonts w:ascii="Tahoma" w:hAnsi="Tahoma" w:cs="Tahoma"/>
          <w:sz w:val="20"/>
          <w:szCs w:val="20"/>
        </w:rPr>
        <w:t>-</w:t>
      </w:r>
      <w:r w:rsidRPr="00E25560">
        <w:rPr>
          <w:rFonts w:ascii="Tahoma" w:hAnsi="Tahoma" w:cs="Tahoma"/>
          <w:sz w:val="20"/>
          <w:szCs w:val="20"/>
        </w:rPr>
        <w:tab/>
        <w:t>the total amount (in the currency indicated on the Act of Engagement), tax exclusive, the applicable VAT rate, the amount of VAT and the amount VAT inclusive.</w:t>
      </w:r>
    </w:p>
    <w:p w14:paraId="1ECA46FD" w14:textId="77777777" w:rsidR="00DB6765" w:rsidRPr="00E25560" w:rsidRDefault="00DB6765" w:rsidP="00DB6765">
      <w:pPr>
        <w:ind w:left="567"/>
        <w:jc w:val="both"/>
        <w:rPr>
          <w:rFonts w:ascii="Tahoma" w:hAnsi="Tahoma" w:cs="Tahoma"/>
          <w:sz w:val="20"/>
          <w:szCs w:val="20"/>
        </w:rPr>
      </w:pPr>
    </w:p>
    <w:p w14:paraId="51122948" w14:textId="77777777" w:rsidR="001614FA" w:rsidRPr="00E25560" w:rsidRDefault="001614FA" w:rsidP="00DB6765">
      <w:pPr>
        <w:jc w:val="both"/>
        <w:rPr>
          <w:rFonts w:ascii="Tahoma" w:hAnsi="Tahoma" w:cs="Tahoma"/>
          <w:b/>
          <w:sz w:val="20"/>
          <w:szCs w:val="20"/>
        </w:rPr>
      </w:pPr>
      <w:r w:rsidRPr="00E25560">
        <w:rPr>
          <w:rFonts w:ascii="Tahoma" w:hAnsi="Tahoma" w:cs="Tahoma"/>
          <w:b/>
          <w:sz w:val="20"/>
          <w:szCs w:val="20"/>
        </w:rPr>
        <w:t>Signature of orders</w:t>
      </w:r>
    </w:p>
    <w:p w14:paraId="40C69309" w14:textId="77777777" w:rsidR="00DB6765" w:rsidRDefault="00DB6765" w:rsidP="00DB6765">
      <w:pPr>
        <w:jc w:val="both"/>
        <w:rPr>
          <w:rFonts w:ascii="Tahoma" w:hAnsi="Tahoma" w:cs="Tahoma"/>
          <w:sz w:val="20"/>
          <w:szCs w:val="20"/>
        </w:rPr>
      </w:pPr>
      <w:r w:rsidRPr="00E25560">
        <w:rPr>
          <w:rFonts w:ascii="Tahoma" w:hAnsi="Tahoma" w:cs="Tahoma"/>
          <w:sz w:val="20"/>
          <w:szCs w:val="20"/>
        </w:rPr>
        <w:t xml:space="preserve">An Order Form is considered to be legally binding when the </w:t>
      </w:r>
      <w:r w:rsidR="002A47C1" w:rsidRPr="00E25560">
        <w:rPr>
          <w:rFonts w:ascii="Tahoma" w:hAnsi="Tahoma" w:cs="Tahoma"/>
          <w:sz w:val="20"/>
          <w:szCs w:val="20"/>
        </w:rPr>
        <w:t>Order, signed by the Provider,</w:t>
      </w:r>
      <w:r w:rsidRPr="00E25560">
        <w:rPr>
          <w:rFonts w:ascii="Tahoma" w:hAnsi="Tahoma" w:cs="Tahoma"/>
          <w:sz w:val="20"/>
          <w:szCs w:val="20"/>
        </w:rPr>
        <w:t xml:space="preserve"> is approved by the Council, by displaying a Council’</w:t>
      </w:r>
      <w:r w:rsidR="002A47C1" w:rsidRPr="00E25560">
        <w:rPr>
          <w:rFonts w:ascii="Tahoma" w:hAnsi="Tahoma" w:cs="Tahoma"/>
          <w:sz w:val="20"/>
          <w:szCs w:val="20"/>
        </w:rPr>
        <w:t>s Purchase Order number on the O</w:t>
      </w:r>
      <w:r w:rsidRPr="00E25560">
        <w:rPr>
          <w:rFonts w:ascii="Tahoma" w:hAnsi="Tahoma" w:cs="Tahoma"/>
          <w:sz w:val="20"/>
          <w:szCs w:val="20"/>
        </w:rPr>
        <w:t>rder, as well as by signing and stamping the Order concerned. Copy of each approved Order Fo</w:t>
      </w:r>
      <w:r w:rsidR="0073327A" w:rsidRPr="00E25560">
        <w:rPr>
          <w:rFonts w:ascii="Tahoma" w:hAnsi="Tahoma" w:cs="Tahoma"/>
          <w:sz w:val="20"/>
          <w:szCs w:val="20"/>
        </w:rPr>
        <w:t xml:space="preserve">rm shall be sent to the </w:t>
      </w:r>
      <w:r w:rsidRPr="00E25560">
        <w:rPr>
          <w:rFonts w:ascii="Tahoma" w:hAnsi="Tahoma" w:cs="Tahoma"/>
          <w:sz w:val="20"/>
          <w:szCs w:val="20"/>
        </w:rPr>
        <w:t>Provider, to the extent possible on the day of its signature.</w:t>
      </w:r>
    </w:p>
    <w:p w14:paraId="1D039EFB" w14:textId="77777777" w:rsidR="000A712C" w:rsidRDefault="000A712C" w:rsidP="00DB6765">
      <w:pPr>
        <w:jc w:val="both"/>
        <w:rPr>
          <w:rFonts w:ascii="Tahoma" w:hAnsi="Tahoma" w:cs="Tahoma"/>
          <w:sz w:val="20"/>
          <w:szCs w:val="20"/>
        </w:rPr>
      </w:pPr>
    </w:p>
    <w:p w14:paraId="2EF6CD70" w14:textId="77777777" w:rsidR="000A712C" w:rsidRPr="000A712C" w:rsidRDefault="000A712C" w:rsidP="000A712C">
      <w:pPr>
        <w:jc w:val="both"/>
        <w:rPr>
          <w:rFonts w:ascii="Tahoma" w:hAnsi="Tahoma" w:cs="Tahoma"/>
          <w:b/>
          <w:bCs/>
          <w:sz w:val="20"/>
          <w:szCs w:val="20"/>
          <w:lang w:val="en-US"/>
        </w:rPr>
      </w:pPr>
      <w:r w:rsidRPr="000A712C">
        <w:rPr>
          <w:rFonts w:ascii="Tahoma" w:hAnsi="Tahoma" w:cs="Tahoma"/>
          <w:b/>
          <w:bCs/>
          <w:sz w:val="20"/>
          <w:szCs w:val="20"/>
          <w:lang w:val="en-US"/>
        </w:rPr>
        <w:t xml:space="preserve">Delivery </w:t>
      </w:r>
    </w:p>
    <w:p w14:paraId="4D341BC0" w14:textId="77777777" w:rsidR="000A712C" w:rsidRDefault="000A712C" w:rsidP="000A712C">
      <w:pPr>
        <w:jc w:val="both"/>
        <w:rPr>
          <w:rFonts w:ascii="Tahoma" w:hAnsi="Tahoma" w:cs="Tahoma"/>
          <w:sz w:val="20"/>
          <w:szCs w:val="20"/>
          <w:lang w:val="en-US"/>
        </w:rPr>
      </w:pPr>
      <w:r w:rsidRPr="000A712C">
        <w:rPr>
          <w:rFonts w:ascii="Tahoma" w:hAnsi="Tahoma" w:cs="Tahoma"/>
          <w:sz w:val="20"/>
          <w:szCs w:val="20"/>
          <w:lang w:val="en-US"/>
        </w:rPr>
        <w:t xml:space="preserve">Each deliverable has to be accompanied by the filled-out AI tool </w:t>
      </w:r>
      <w:r w:rsidR="00406760" w:rsidRPr="00406760">
        <w:rPr>
          <w:rFonts w:ascii="Tahoma" w:hAnsi="Tahoma" w:cs="Tahoma"/>
          <w:sz w:val="20"/>
          <w:szCs w:val="20"/>
        </w:rPr>
        <w:t>questionnaire</w:t>
      </w:r>
      <w:r w:rsidRPr="000A712C">
        <w:rPr>
          <w:rFonts w:ascii="Tahoma" w:hAnsi="Tahoma" w:cs="Tahoma"/>
          <w:sz w:val="20"/>
          <w:szCs w:val="20"/>
          <w:lang w:val="en-US"/>
        </w:rPr>
        <w:t xml:space="preserve"> which is appended to this </w:t>
      </w:r>
      <w:r w:rsidR="00102A87">
        <w:rPr>
          <w:rFonts w:ascii="Tahoma" w:hAnsi="Tahoma" w:cs="Tahoma"/>
          <w:sz w:val="20"/>
          <w:szCs w:val="20"/>
          <w:lang w:val="en-US"/>
        </w:rPr>
        <w:t xml:space="preserve">document </w:t>
      </w:r>
      <w:r w:rsidR="00102A87" w:rsidRPr="00102A87">
        <w:rPr>
          <w:rFonts w:ascii="Tahoma" w:hAnsi="Tahoma" w:cs="Tahoma"/>
          <w:sz w:val="20"/>
          <w:szCs w:val="20"/>
          <w:lang w:val="en-US"/>
        </w:rPr>
        <w:t>or otherwise provided at the ordering stage</w:t>
      </w:r>
      <w:r w:rsidRPr="000A712C">
        <w:rPr>
          <w:rFonts w:ascii="Tahoma" w:hAnsi="Tahoma" w:cs="Tahoma"/>
          <w:sz w:val="20"/>
          <w:szCs w:val="20"/>
          <w:lang w:val="en-US"/>
        </w:rPr>
        <w:t xml:space="preserve">. </w:t>
      </w:r>
    </w:p>
    <w:p w14:paraId="639D128A" w14:textId="77777777" w:rsidR="00DB6765" w:rsidRDefault="00DB6765" w:rsidP="00DB6765">
      <w:pPr>
        <w:jc w:val="both"/>
        <w:rPr>
          <w:rFonts w:ascii="Tahoma" w:hAnsi="Tahoma" w:cs="Tahoma"/>
          <w:sz w:val="20"/>
          <w:szCs w:val="20"/>
          <w:lang w:val="en-US"/>
        </w:rPr>
      </w:pPr>
    </w:p>
    <w:p w14:paraId="26B3D977" w14:textId="77777777" w:rsidR="00CE116E" w:rsidRPr="00E25560" w:rsidRDefault="00CE116E" w:rsidP="00DB6765">
      <w:pPr>
        <w:jc w:val="both"/>
        <w:rPr>
          <w:rFonts w:ascii="Tahoma" w:hAnsi="Tahoma" w:cs="Tahoma"/>
          <w:sz w:val="20"/>
          <w:szCs w:val="20"/>
        </w:rPr>
      </w:pPr>
    </w:p>
    <w:p w14:paraId="1BDD2DD9" w14:textId="77777777" w:rsidR="00D22682" w:rsidRPr="00E25560" w:rsidRDefault="00BD09D0" w:rsidP="00D02B6D">
      <w:pPr>
        <w:pStyle w:val="ListParagraph"/>
        <w:numPr>
          <w:ilvl w:val="0"/>
          <w:numId w:val="31"/>
        </w:numPr>
        <w:spacing w:after="120"/>
        <w:rPr>
          <w:rFonts w:ascii="Tahoma" w:hAnsi="Tahoma" w:cs="Tahoma"/>
          <w:smallCaps/>
          <w:sz w:val="20"/>
          <w:szCs w:val="20"/>
        </w:rPr>
      </w:pPr>
      <w:bookmarkStart w:id="7" w:name="_Hlk8810956"/>
      <w:r w:rsidRPr="00E25560">
        <w:rPr>
          <w:rFonts w:ascii="Tahoma" w:hAnsi="Tahoma" w:cs="Tahoma"/>
          <w:smallCaps/>
          <w:sz w:val="20"/>
          <w:szCs w:val="20"/>
        </w:rPr>
        <w:lastRenderedPageBreak/>
        <w:t xml:space="preserve">ASSESSMENT </w:t>
      </w:r>
    </w:p>
    <w:p w14:paraId="0F349F06" w14:textId="77777777" w:rsidR="0073327A" w:rsidRPr="00E25560" w:rsidRDefault="00D22682" w:rsidP="0073327A">
      <w:pPr>
        <w:tabs>
          <w:tab w:val="left" w:pos="1741"/>
        </w:tabs>
        <w:rPr>
          <w:rFonts w:ascii="Tahoma" w:hAnsi="Tahoma" w:cs="Tahoma"/>
          <w:sz w:val="20"/>
          <w:szCs w:val="20"/>
        </w:rPr>
      </w:pPr>
      <w:r w:rsidRPr="00E25560">
        <w:rPr>
          <w:rFonts w:ascii="Tahoma" w:hAnsi="Tahoma" w:cs="Tahoma"/>
          <w:i/>
          <w:sz w:val="20"/>
          <w:szCs w:val="20"/>
        </w:rPr>
        <w:t>Exclusion criteria</w:t>
      </w:r>
      <w:r w:rsidR="00B45518" w:rsidRPr="00E25560">
        <w:rPr>
          <w:rFonts w:ascii="Tahoma" w:hAnsi="Tahoma" w:cs="Tahoma"/>
          <w:i/>
          <w:sz w:val="20"/>
          <w:szCs w:val="20"/>
        </w:rPr>
        <w:t xml:space="preserve"> and absence of conflict of interests</w:t>
      </w:r>
    </w:p>
    <w:p w14:paraId="70C55DB4" w14:textId="77777777" w:rsidR="00D22682" w:rsidRPr="00E25560" w:rsidRDefault="0073327A" w:rsidP="0073327A">
      <w:pPr>
        <w:spacing w:after="120"/>
        <w:rPr>
          <w:rFonts w:ascii="Tahoma" w:hAnsi="Tahoma" w:cs="Tahoma"/>
          <w:sz w:val="20"/>
          <w:szCs w:val="20"/>
        </w:rPr>
      </w:pPr>
      <w:r w:rsidRPr="00E25560">
        <w:rPr>
          <w:rFonts w:ascii="Tahoma" w:hAnsi="Tahoma" w:cs="Tahoma"/>
          <w:sz w:val="20"/>
          <w:szCs w:val="20"/>
        </w:rPr>
        <w:t>(</w:t>
      </w:r>
      <w:r w:rsidR="00843061" w:rsidRPr="00843061">
        <w:rPr>
          <w:rFonts w:ascii="Tahoma" w:hAnsi="Tahoma" w:cs="Tahoma"/>
          <w:sz w:val="20"/>
          <w:szCs w:val="20"/>
        </w:rPr>
        <w:t>by submitting a tender</w:t>
      </w:r>
      <w:r w:rsidRPr="00E25560">
        <w:rPr>
          <w:rFonts w:ascii="Tahoma" w:hAnsi="Tahoma" w:cs="Tahoma"/>
          <w:sz w:val="20"/>
          <w:szCs w:val="20"/>
        </w:rPr>
        <w:t>, you declare on your honour not being in any of the below situations)</w:t>
      </w:r>
      <w:r w:rsidR="00A7429C" w:rsidRPr="00E25560">
        <w:rPr>
          <w:rFonts w:ascii="Tahoma" w:hAnsi="Tahoma" w:cs="Tahoma"/>
          <w:b/>
          <w:sz w:val="20"/>
          <w:szCs w:val="20"/>
          <w:vertAlign w:val="superscript"/>
        </w:rPr>
        <w:footnoteReference w:id="5"/>
      </w:r>
    </w:p>
    <w:p w14:paraId="5EA8A8E4" w14:textId="77777777" w:rsidR="00D22682" w:rsidRPr="00E25560" w:rsidRDefault="00D22682" w:rsidP="001262C9">
      <w:pPr>
        <w:spacing w:after="120"/>
        <w:rPr>
          <w:rFonts w:ascii="Tahoma" w:hAnsi="Tahoma" w:cs="Tahoma"/>
          <w:sz w:val="20"/>
          <w:szCs w:val="20"/>
        </w:rPr>
      </w:pPr>
      <w:r w:rsidRPr="00E25560">
        <w:rPr>
          <w:rFonts w:ascii="Tahoma" w:hAnsi="Tahoma" w:cs="Tahoma"/>
          <w:sz w:val="20"/>
          <w:szCs w:val="20"/>
        </w:rPr>
        <w:t>Tenderers shall be excluded from participating in the tender procedure if they:</w:t>
      </w:r>
    </w:p>
    <w:p w14:paraId="07641F41" w14:textId="77777777" w:rsidR="00004C3D" w:rsidRPr="00004C3D" w:rsidRDefault="00D22682" w:rsidP="00004C3D">
      <w:pPr>
        <w:numPr>
          <w:ilvl w:val="0"/>
          <w:numId w:val="3"/>
        </w:numPr>
        <w:jc w:val="both"/>
        <w:rPr>
          <w:rFonts w:ascii="Tahoma" w:hAnsi="Tahoma" w:cs="Tahoma"/>
          <w:sz w:val="20"/>
          <w:szCs w:val="20"/>
        </w:rPr>
      </w:pPr>
      <w:r w:rsidRPr="00E25560">
        <w:rPr>
          <w:rFonts w:ascii="Tahoma" w:hAnsi="Tahoma" w:cs="Tahoma"/>
          <w:sz w:val="20"/>
          <w:szCs w:val="20"/>
        </w:rPr>
        <w:t>have been sentenced by final judgment on one or more of the following charges: participation in a criminal organisation, corruption, fraud, money laundering</w:t>
      </w:r>
      <w:r w:rsidR="00004C3D">
        <w:rPr>
          <w:rFonts w:ascii="Tahoma" w:hAnsi="Tahoma" w:cs="Tahoma"/>
          <w:sz w:val="20"/>
          <w:szCs w:val="20"/>
        </w:rPr>
        <w:t xml:space="preserve">, </w:t>
      </w:r>
      <w:r w:rsidR="00004C3D" w:rsidRPr="00004C3D">
        <w:rPr>
          <w:rFonts w:ascii="Tahoma" w:hAnsi="Tahoma" w:cs="Tahoma"/>
          <w:sz w:val="20"/>
          <w:szCs w:val="20"/>
        </w:rPr>
        <w:t>terrorist financing, terrorist offences or offences linked to terrorist activities, child labour or trafficking in human beings;</w:t>
      </w:r>
    </w:p>
    <w:p w14:paraId="270FADB9" w14:textId="77777777" w:rsidR="00D22682" w:rsidRPr="00E25560" w:rsidRDefault="00D22682" w:rsidP="00AB77BA">
      <w:pPr>
        <w:numPr>
          <w:ilvl w:val="0"/>
          <w:numId w:val="3"/>
        </w:numPr>
        <w:jc w:val="both"/>
        <w:rPr>
          <w:rFonts w:ascii="Tahoma" w:hAnsi="Tahoma" w:cs="Tahoma"/>
          <w:sz w:val="20"/>
          <w:szCs w:val="20"/>
        </w:rPr>
      </w:pPr>
      <w:r w:rsidRPr="00E25560">
        <w:rPr>
          <w:rFonts w:ascii="Tahoma" w:hAnsi="Tahoma" w:cs="Tahoma"/>
          <w:sz w:val="20"/>
          <w:szCs w:val="20"/>
        </w:rPr>
        <w:t>are in a situation of bankruptcy, liquidation, termination of activity, insolvency or arrangement with creditors or any like situation arising from a procedure of the same kind, or are subject to a procedure of the same kind;</w:t>
      </w:r>
    </w:p>
    <w:p w14:paraId="1F885306" w14:textId="77777777" w:rsidR="00D22682" w:rsidRPr="00E25560" w:rsidRDefault="00D22682" w:rsidP="00AB77BA">
      <w:pPr>
        <w:numPr>
          <w:ilvl w:val="0"/>
          <w:numId w:val="3"/>
        </w:numPr>
        <w:jc w:val="both"/>
        <w:rPr>
          <w:rFonts w:ascii="Tahoma" w:hAnsi="Tahoma" w:cs="Tahoma"/>
          <w:sz w:val="20"/>
          <w:szCs w:val="20"/>
        </w:rPr>
      </w:pPr>
      <w:r w:rsidRPr="00E25560">
        <w:rPr>
          <w:rFonts w:ascii="Tahoma" w:hAnsi="Tahoma" w:cs="Tahoma"/>
          <w:sz w:val="20"/>
          <w:szCs w:val="20"/>
        </w:rPr>
        <w:t>have received a judgment with res judicata force, finding an offence that affects their professional integrity or serious professional misconduct;</w:t>
      </w:r>
    </w:p>
    <w:p w14:paraId="4BE5C53A" w14:textId="77777777" w:rsidR="00D22682" w:rsidRPr="00E25560" w:rsidRDefault="00D22682" w:rsidP="00AB77BA">
      <w:pPr>
        <w:numPr>
          <w:ilvl w:val="0"/>
          <w:numId w:val="3"/>
        </w:numPr>
        <w:jc w:val="both"/>
        <w:rPr>
          <w:rFonts w:ascii="Tahoma" w:hAnsi="Tahoma" w:cs="Tahoma"/>
          <w:sz w:val="20"/>
          <w:szCs w:val="20"/>
        </w:rPr>
      </w:pPr>
      <w:r w:rsidRPr="00E25560">
        <w:rPr>
          <w:rFonts w:ascii="Tahoma" w:hAnsi="Tahoma" w:cs="Tahoma"/>
          <w:sz w:val="20"/>
          <w:szCs w:val="20"/>
        </w:rPr>
        <w:t>do not comply with their obligations as regards payment of social security contributions, taxes and dues, according to the statutory provisions of their country of incorporat</w:t>
      </w:r>
      <w:r w:rsidR="00703E4B" w:rsidRPr="00E25560">
        <w:rPr>
          <w:rFonts w:ascii="Tahoma" w:hAnsi="Tahoma" w:cs="Tahoma"/>
          <w:sz w:val="20"/>
          <w:szCs w:val="20"/>
        </w:rPr>
        <w:t>ion, establishment or residence;</w:t>
      </w:r>
    </w:p>
    <w:p w14:paraId="48CC16D0" w14:textId="77777777" w:rsidR="004F4F33" w:rsidRPr="004F4F33" w:rsidRDefault="004F4F33" w:rsidP="004F4F33">
      <w:pPr>
        <w:numPr>
          <w:ilvl w:val="0"/>
          <w:numId w:val="3"/>
        </w:numPr>
        <w:tabs>
          <w:tab w:val="left" w:pos="426"/>
          <w:tab w:val="left" w:pos="709"/>
          <w:tab w:val="left" w:pos="851"/>
        </w:tabs>
        <w:jc w:val="both"/>
        <w:rPr>
          <w:rFonts w:ascii="Tahoma" w:hAnsi="Tahoma" w:cs="Tahoma"/>
          <w:color w:val="000000"/>
          <w:sz w:val="20"/>
          <w:szCs w:val="18"/>
        </w:rPr>
      </w:pPr>
      <w:r w:rsidRPr="004F4F33">
        <w:rPr>
          <w:rFonts w:ascii="Tahoma" w:hAnsi="Tahoma" w:cs="Tahoma"/>
          <w:color w:val="000000"/>
          <w:sz w:val="20"/>
          <w:szCs w:val="18"/>
        </w:rPr>
        <w:tab/>
        <w:t>are an entity created to circumvent tax, social or other legal obligations (empty shell company), have ever created or are in the process of creation of such an entity;</w:t>
      </w:r>
    </w:p>
    <w:p w14:paraId="5894141C" w14:textId="77777777" w:rsidR="004F4F33" w:rsidRPr="004F4F33" w:rsidRDefault="004F4F33" w:rsidP="004F4F33">
      <w:pPr>
        <w:numPr>
          <w:ilvl w:val="0"/>
          <w:numId w:val="3"/>
        </w:numPr>
        <w:tabs>
          <w:tab w:val="left" w:pos="426"/>
          <w:tab w:val="left" w:pos="709"/>
          <w:tab w:val="left" w:pos="851"/>
        </w:tabs>
        <w:jc w:val="both"/>
        <w:rPr>
          <w:rFonts w:ascii="Tahoma" w:hAnsi="Tahoma" w:cs="Tahoma"/>
          <w:color w:val="000000"/>
          <w:sz w:val="20"/>
          <w:szCs w:val="18"/>
        </w:rPr>
      </w:pPr>
      <w:r w:rsidRPr="004F4F33">
        <w:rPr>
          <w:rFonts w:ascii="Tahoma" w:hAnsi="Tahoma" w:cs="Tahoma"/>
          <w:color w:val="000000"/>
          <w:sz w:val="20"/>
          <w:szCs w:val="18"/>
        </w:rPr>
        <w:tab/>
        <w:t>have been involved in mismanagement of the Council of Europe funds or public funds;</w:t>
      </w:r>
    </w:p>
    <w:p w14:paraId="43D45B40" w14:textId="77777777" w:rsidR="0073385F" w:rsidRPr="0073385F" w:rsidRDefault="0073385F" w:rsidP="002E4985">
      <w:pPr>
        <w:numPr>
          <w:ilvl w:val="0"/>
          <w:numId w:val="3"/>
        </w:numPr>
        <w:tabs>
          <w:tab w:val="left" w:pos="426"/>
          <w:tab w:val="left" w:pos="709"/>
          <w:tab w:val="left" w:pos="851"/>
        </w:tabs>
        <w:jc w:val="both"/>
        <w:rPr>
          <w:rFonts w:ascii="Tahoma" w:eastAsia="Calibri" w:hAnsi="Tahoma" w:cs="Tahoma"/>
          <w:color w:val="000000"/>
          <w:sz w:val="20"/>
          <w:szCs w:val="18"/>
          <w:lang w:val="en-US" w:eastAsia="en-US"/>
        </w:rPr>
      </w:pPr>
      <w:bookmarkStart w:id="8" w:name="_Hlk106805736"/>
      <w:r w:rsidRPr="001832AD">
        <w:rPr>
          <w:rFonts w:ascii="Tahoma" w:hAnsi="Tahoma" w:cs="Tahoma"/>
          <w:sz w:val="20"/>
          <w:szCs w:val="20"/>
        </w:rPr>
        <w:t xml:space="preserve">are or appear to be in a situation of </w:t>
      </w:r>
      <w:r>
        <w:rPr>
          <w:rFonts w:ascii="Tahoma" w:hAnsi="Tahoma" w:cs="Tahoma"/>
          <w:sz w:val="20"/>
          <w:szCs w:val="20"/>
        </w:rPr>
        <w:t xml:space="preserve">an actual, potential or perceived </w:t>
      </w:r>
      <w:r w:rsidRPr="001832AD">
        <w:rPr>
          <w:rFonts w:ascii="Tahoma" w:hAnsi="Tahoma" w:cs="Tahoma"/>
          <w:sz w:val="20"/>
          <w:szCs w:val="20"/>
        </w:rPr>
        <w:t>conflict of interest;</w:t>
      </w:r>
      <w:r w:rsidRPr="001368CC">
        <w:rPr>
          <w:rFonts w:ascii="Tahoma" w:hAnsi="Tahoma" w:cs="Tahoma"/>
          <w:sz w:val="20"/>
          <w:szCs w:val="20"/>
        </w:rPr>
        <w:t xml:space="preserve"> </w:t>
      </w:r>
      <w:r w:rsidRPr="000652CB">
        <w:rPr>
          <w:rFonts w:ascii="Tahoma" w:hAnsi="Tahoma" w:cs="Tahoma"/>
          <w:sz w:val="20"/>
          <w:szCs w:val="20"/>
        </w:rPr>
        <w:t>a conflict of interests arises where any person has a personal interest which is such as to influence, or appear to influence, the impartial and objective exercise of their responsibilities under th</w:t>
      </w:r>
      <w:r>
        <w:rPr>
          <w:rFonts w:ascii="Tahoma" w:hAnsi="Tahoma" w:cs="Tahoma"/>
          <w:sz w:val="20"/>
          <w:szCs w:val="20"/>
        </w:rPr>
        <w:t>is procedure</w:t>
      </w:r>
      <w:r w:rsidRPr="000652CB">
        <w:rPr>
          <w:rFonts w:ascii="Tahoma" w:hAnsi="Tahoma" w:cs="Tahoma"/>
          <w:sz w:val="20"/>
          <w:szCs w:val="20"/>
        </w:rPr>
        <w:t>. A personal interest includes any advantage to themselves, their relatives or personal relationships (including based on political or national affinity), business or financial interests or any other interest shared with another party</w:t>
      </w:r>
      <w:r w:rsidR="00843061">
        <w:rPr>
          <w:rFonts w:ascii="Tahoma" w:hAnsi="Tahoma" w:cs="Tahoma"/>
          <w:sz w:val="20"/>
          <w:szCs w:val="20"/>
        </w:rPr>
        <w:t xml:space="preserve">. </w:t>
      </w:r>
      <w:r w:rsidR="00843061" w:rsidRPr="00843061">
        <w:rPr>
          <w:rFonts w:ascii="Tahoma" w:hAnsi="Tahoma" w:cs="Tahoma"/>
          <w:sz w:val="20"/>
          <w:szCs w:val="20"/>
        </w:rPr>
        <w:t xml:space="preserve">If tenderers have any personal interests that are relevant to this tender procedure, </w:t>
      </w:r>
      <w:r w:rsidR="00843061" w:rsidRPr="00843061">
        <w:rPr>
          <w:rFonts w:ascii="Tahoma" w:hAnsi="Tahoma" w:cs="Tahoma"/>
          <w:b/>
          <w:bCs/>
          <w:sz w:val="20"/>
          <w:szCs w:val="20"/>
        </w:rPr>
        <w:t>they must</w:t>
      </w:r>
      <w:r w:rsidR="00843061" w:rsidRPr="00843061">
        <w:rPr>
          <w:rFonts w:ascii="Tahoma" w:hAnsi="Tahoma" w:cs="Tahoma"/>
          <w:sz w:val="20"/>
          <w:szCs w:val="20"/>
        </w:rPr>
        <w:t xml:space="preserve"> </w:t>
      </w:r>
      <w:r w:rsidR="00843061" w:rsidRPr="00843061">
        <w:rPr>
          <w:rFonts w:ascii="Tahoma" w:hAnsi="Tahoma" w:cs="Tahoma"/>
          <w:b/>
          <w:bCs/>
          <w:sz w:val="20"/>
          <w:szCs w:val="20"/>
        </w:rPr>
        <w:t>fully disclose these in a separate document submitted with the tender</w:t>
      </w:r>
      <w:r w:rsidR="00843061" w:rsidRPr="00843061">
        <w:rPr>
          <w:rFonts w:ascii="Tahoma" w:hAnsi="Tahoma" w:cs="Tahoma"/>
          <w:sz w:val="20"/>
          <w:szCs w:val="20"/>
        </w:rPr>
        <w:t>;</w:t>
      </w:r>
    </w:p>
    <w:p w14:paraId="44BD815D" w14:textId="77777777" w:rsidR="005E42CF" w:rsidRDefault="0047438E" w:rsidP="002E4985">
      <w:pPr>
        <w:numPr>
          <w:ilvl w:val="0"/>
          <w:numId w:val="3"/>
        </w:numPr>
        <w:tabs>
          <w:tab w:val="left" w:pos="426"/>
          <w:tab w:val="left" w:pos="709"/>
          <w:tab w:val="left" w:pos="851"/>
        </w:tabs>
        <w:jc w:val="both"/>
        <w:rPr>
          <w:rFonts w:ascii="Tahoma" w:eastAsia="Calibri" w:hAnsi="Tahoma" w:cs="Tahoma"/>
          <w:color w:val="000000"/>
          <w:sz w:val="20"/>
          <w:szCs w:val="18"/>
          <w:lang w:val="en-US" w:eastAsia="en-US"/>
        </w:rPr>
      </w:pPr>
      <w:r w:rsidRPr="002E4985">
        <w:rPr>
          <w:rFonts w:ascii="Tahoma" w:eastAsia="Calibri" w:hAnsi="Tahoma" w:cs="Tahoma"/>
          <w:color w:val="000000"/>
          <w:sz w:val="20"/>
          <w:szCs w:val="18"/>
          <w:lang w:val="en-US" w:eastAsia="en-US"/>
        </w:rPr>
        <w:t>are retired Council of Europe staff members or are staff members having benefitted from an early departure scheme</w:t>
      </w:r>
      <w:r w:rsidR="002E4985" w:rsidRPr="002E4985">
        <w:rPr>
          <w:rFonts w:ascii="Tahoma" w:eastAsia="Calibri" w:hAnsi="Tahoma" w:cs="Tahoma"/>
          <w:color w:val="000000"/>
          <w:sz w:val="20"/>
          <w:szCs w:val="18"/>
          <w:lang w:val="en-US" w:eastAsia="en-US"/>
        </w:rPr>
        <w:t>;</w:t>
      </w:r>
    </w:p>
    <w:p w14:paraId="3518A1D4" w14:textId="77777777" w:rsidR="002370B5" w:rsidRPr="00D02B6D" w:rsidRDefault="002370B5" w:rsidP="002E4985">
      <w:pPr>
        <w:numPr>
          <w:ilvl w:val="0"/>
          <w:numId w:val="3"/>
        </w:numPr>
        <w:tabs>
          <w:tab w:val="left" w:pos="426"/>
          <w:tab w:val="left" w:pos="709"/>
          <w:tab w:val="left" w:pos="851"/>
        </w:tabs>
        <w:jc w:val="both"/>
        <w:rPr>
          <w:rFonts w:ascii="Tahoma" w:eastAsia="Calibri" w:hAnsi="Tahoma" w:cs="Tahoma"/>
          <w:color w:val="000000"/>
          <w:sz w:val="20"/>
          <w:szCs w:val="18"/>
          <w:lang w:val="en-US" w:eastAsia="en-US"/>
        </w:rPr>
      </w:pPr>
      <w:r w:rsidRPr="002370B5">
        <w:rPr>
          <w:rFonts w:ascii="Tahoma" w:eastAsia="Calibri" w:hAnsi="Tahoma" w:cs="Tahoma"/>
          <w:color w:val="000000"/>
          <w:sz w:val="20"/>
          <w:szCs w:val="18"/>
          <w:lang w:val="en-US" w:eastAsia="en-US"/>
        </w:rPr>
        <w:t xml:space="preserve">are currently employed by the Council of Europe or were employed by the Council of Europe on the </w:t>
      </w:r>
      <w:r w:rsidRPr="00D02B6D">
        <w:rPr>
          <w:rFonts w:ascii="Tahoma" w:eastAsia="Calibri" w:hAnsi="Tahoma" w:cs="Tahoma"/>
          <w:color w:val="000000"/>
          <w:sz w:val="20"/>
          <w:szCs w:val="18"/>
          <w:lang w:val="en-US" w:eastAsia="en-US"/>
        </w:rPr>
        <w:t>date of the launch of the procurement procedure;</w:t>
      </w:r>
    </w:p>
    <w:p w14:paraId="0D052214" w14:textId="784CA774" w:rsidR="00C7138A" w:rsidRPr="00D02B6D" w:rsidRDefault="002E4985" w:rsidP="00C7138A">
      <w:pPr>
        <w:numPr>
          <w:ilvl w:val="0"/>
          <w:numId w:val="3"/>
        </w:numPr>
        <w:tabs>
          <w:tab w:val="left" w:pos="426"/>
          <w:tab w:val="left" w:pos="709"/>
          <w:tab w:val="left" w:pos="851"/>
        </w:tabs>
        <w:jc w:val="both"/>
        <w:rPr>
          <w:rFonts w:ascii="Tahoma" w:hAnsi="Tahoma" w:cs="Tahoma"/>
          <w:color w:val="000000"/>
          <w:sz w:val="20"/>
          <w:szCs w:val="18"/>
        </w:rPr>
      </w:pPr>
      <w:bookmarkStart w:id="9" w:name="_Hlk106805241"/>
      <w:r w:rsidRPr="00D02B6D">
        <w:rPr>
          <w:rFonts w:ascii="Tahoma" w:eastAsia="Calibri" w:hAnsi="Tahoma" w:cs="Tahoma"/>
          <w:color w:val="000000"/>
          <w:sz w:val="20"/>
          <w:szCs w:val="18"/>
          <w:lang w:val="en-US" w:eastAsia="en-US"/>
        </w:rPr>
        <w:t>have not fulfilled, in the previous three years, their contractual obligations in the performance of a contract concluded with the Council of Europe leading to a total or partial refusal of payment and/or termination of the contract by the Council of Europe;</w:t>
      </w:r>
      <w:bookmarkEnd w:id="8"/>
      <w:bookmarkEnd w:id="9"/>
      <w:r w:rsidR="00C7138A" w:rsidRPr="00D02B6D">
        <w:rPr>
          <w:rFonts w:ascii="Tahoma" w:eastAsia="Calibri" w:hAnsi="Tahoma" w:cs="Tahoma"/>
          <w:color w:val="000000"/>
          <w:sz w:val="20"/>
          <w:szCs w:val="18"/>
          <w:lang w:val="en-US" w:eastAsia="en-US"/>
        </w:rPr>
        <w:t xml:space="preserve"> </w:t>
      </w:r>
    </w:p>
    <w:p w14:paraId="24A16FC0" w14:textId="75F575ED" w:rsidR="002C65EE" w:rsidRPr="00CE116E" w:rsidRDefault="002F2073" w:rsidP="002C65EE">
      <w:pPr>
        <w:numPr>
          <w:ilvl w:val="0"/>
          <w:numId w:val="3"/>
        </w:numPr>
        <w:tabs>
          <w:tab w:val="left" w:pos="426"/>
          <w:tab w:val="left" w:pos="709"/>
          <w:tab w:val="left" w:pos="851"/>
        </w:tabs>
        <w:jc w:val="both"/>
        <w:rPr>
          <w:rFonts w:ascii="Tahoma" w:hAnsi="Tahoma" w:cs="Tahoma"/>
          <w:color w:val="000000"/>
          <w:sz w:val="20"/>
          <w:szCs w:val="18"/>
        </w:rPr>
      </w:pPr>
      <w:r w:rsidRPr="00D02B6D">
        <w:rPr>
          <w:rFonts w:ascii="Tahoma" w:hAnsi="Tahoma" w:cs="Tahoma"/>
          <w:color w:val="000000"/>
          <w:sz w:val="20"/>
          <w:szCs w:val="18"/>
        </w:rPr>
        <w:t>are subject to restrictive measures applied by the United</w:t>
      </w:r>
      <w:r w:rsidRPr="003A4382">
        <w:rPr>
          <w:rFonts w:ascii="Tahoma" w:hAnsi="Tahoma" w:cs="Tahoma"/>
          <w:color w:val="000000"/>
          <w:sz w:val="20"/>
          <w:szCs w:val="18"/>
        </w:rPr>
        <w:t xml:space="preserve"> Nations Security Council or the European Union. In the case of legal persons, the restrictive measures imposed on the tenderer’s owner(s) or executives will also exclude the tenderer from participating in this tender procedure.</w:t>
      </w:r>
    </w:p>
    <w:p w14:paraId="6048DFB5" w14:textId="77777777" w:rsidR="000747C3" w:rsidRDefault="002A5D7C" w:rsidP="0073327A">
      <w:pPr>
        <w:spacing w:after="120"/>
        <w:rPr>
          <w:rFonts w:ascii="Tahoma" w:hAnsi="Tahoma" w:cs="Tahoma"/>
          <w:i/>
          <w:sz w:val="20"/>
          <w:szCs w:val="20"/>
        </w:rPr>
      </w:pPr>
      <w:r w:rsidRPr="00E25560">
        <w:rPr>
          <w:rFonts w:ascii="Tahoma" w:hAnsi="Tahoma" w:cs="Tahoma"/>
          <w:i/>
          <w:sz w:val="20"/>
          <w:szCs w:val="20"/>
        </w:rPr>
        <w:t>Eligibility criteria</w:t>
      </w:r>
    </w:p>
    <w:p w14:paraId="66BAFD1E" w14:textId="77777777" w:rsidR="00E477CA" w:rsidRPr="00D4688C" w:rsidRDefault="00E477CA" w:rsidP="00E477CA">
      <w:pPr>
        <w:jc w:val="both"/>
        <w:rPr>
          <w:rFonts w:ascii="Tahoma" w:hAnsi="Tahoma" w:cs="Tahoma"/>
          <w:color w:val="000000"/>
          <w:sz w:val="18"/>
          <w:szCs w:val="18"/>
        </w:rPr>
      </w:pPr>
      <w:r w:rsidRPr="0063201F">
        <w:rPr>
          <w:rFonts w:ascii="Tahoma" w:hAnsi="Tahoma" w:cs="Tahoma"/>
          <w:color w:val="000000"/>
          <w:sz w:val="18"/>
          <w:szCs w:val="18"/>
        </w:rPr>
        <w:t>The eligibility criteria determine the conditions for participating in a procurement procedure and define the essential requirements that each bidder must comply with. Bidders shall demonstrate that they fulfil the following criteria:</w:t>
      </w:r>
    </w:p>
    <w:p w14:paraId="0E3B9F4F" w14:textId="77777777" w:rsidR="00D02B6D" w:rsidRPr="00D4688C" w:rsidRDefault="00D02B6D" w:rsidP="00D02B6D">
      <w:pPr>
        <w:jc w:val="both"/>
        <w:rPr>
          <w:rFonts w:ascii="Tahoma" w:hAnsi="Tahoma" w:cs="Tahoma"/>
          <w:color w:val="000000"/>
          <w:sz w:val="18"/>
          <w:szCs w:val="18"/>
        </w:rPr>
      </w:pPr>
      <w:r>
        <w:rPr>
          <w:rFonts w:ascii="Tahoma" w:hAnsi="Tahoma" w:cs="Tahoma"/>
          <w:color w:val="000000"/>
          <w:sz w:val="18"/>
          <w:szCs w:val="18"/>
        </w:rPr>
        <w:t xml:space="preserve">Lot 1: </w:t>
      </w:r>
      <w:r w:rsidRPr="00DB03C5">
        <w:rPr>
          <w:rFonts w:ascii="Tahoma" w:hAnsi="Tahoma" w:cs="Tahoma"/>
          <w:color w:val="000000" w:themeColor="text1"/>
          <w:sz w:val="20"/>
          <w:szCs w:val="20"/>
        </w:rPr>
        <w:t>Training on Women’s Access to Justice</w:t>
      </w:r>
    </w:p>
    <w:p w14:paraId="205B5AE4" w14:textId="77777777" w:rsidR="00D02B6D" w:rsidRPr="00D4688C" w:rsidRDefault="00D02B6D" w:rsidP="00D02B6D">
      <w:pPr>
        <w:shd w:val="clear" w:color="auto" w:fill="FFFFFF" w:themeFill="background1"/>
        <w:rPr>
          <w:rFonts w:ascii="Tahoma" w:hAnsi="Tahoma" w:cs="Tahoma"/>
          <w:sz w:val="18"/>
          <w:szCs w:val="18"/>
        </w:rPr>
      </w:pPr>
    </w:p>
    <w:tbl>
      <w:tblPr>
        <w:tblStyle w:val="TableGrid"/>
        <w:tblW w:w="9715" w:type="dxa"/>
        <w:tblLook w:val="04A0" w:firstRow="1" w:lastRow="0" w:firstColumn="1" w:lastColumn="0" w:noHBand="0" w:noVBand="1"/>
      </w:tblPr>
      <w:tblGrid>
        <w:gridCol w:w="7105"/>
        <w:gridCol w:w="2610"/>
      </w:tblGrid>
      <w:tr w:rsidR="00D02B6D" w:rsidRPr="00D4688C" w14:paraId="5FE53A95" w14:textId="77777777" w:rsidTr="00972DC6">
        <w:trPr>
          <w:trHeight w:val="328"/>
        </w:trPr>
        <w:tc>
          <w:tcPr>
            <w:tcW w:w="7105" w:type="dxa"/>
          </w:tcPr>
          <w:p w14:paraId="6BBA915A" w14:textId="77777777" w:rsidR="00D02B6D" w:rsidRPr="00D4688C" w:rsidRDefault="00D02B6D" w:rsidP="00474B76">
            <w:pPr>
              <w:jc w:val="center"/>
              <w:rPr>
                <w:rFonts w:ascii="Tahoma" w:hAnsi="Tahoma" w:cs="Tahoma"/>
                <w:sz w:val="18"/>
                <w:szCs w:val="18"/>
                <w:lang w:val="en-US"/>
              </w:rPr>
            </w:pPr>
            <w:r w:rsidRPr="00D4688C">
              <w:rPr>
                <w:rFonts w:ascii="Tahoma" w:hAnsi="Tahoma" w:cs="Tahoma"/>
                <w:sz w:val="18"/>
                <w:szCs w:val="18"/>
                <w:lang w:val="en-US"/>
              </w:rPr>
              <w:t>Eligibility criteria</w:t>
            </w:r>
          </w:p>
        </w:tc>
        <w:tc>
          <w:tcPr>
            <w:tcW w:w="2610" w:type="dxa"/>
          </w:tcPr>
          <w:p w14:paraId="6F671032" w14:textId="77777777" w:rsidR="00D02B6D" w:rsidRPr="00D4688C" w:rsidRDefault="00D02B6D" w:rsidP="00474B76">
            <w:pPr>
              <w:jc w:val="center"/>
              <w:rPr>
                <w:rFonts w:ascii="Tahoma" w:hAnsi="Tahoma" w:cs="Tahoma"/>
                <w:sz w:val="18"/>
                <w:szCs w:val="18"/>
                <w:lang w:val="en-US"/>
              </w:rPr>
            </w:pPr>
            <w:r w:rsidRPr="00D4688C">
              <w:rPr>
                <w:rFonts w:ascii="Tahoma" w:hAnsi="Tahoma" w:cs="Tahoma"/>
                <w:sz w:val="18"/>
                <w:szCs w:val="18"/>
                <w:lang w:val="en-US"/>
              </w:rPr>
              <w:t>Document/s to be submitted</w:t>
            </w:r>
          </w:p>
        </w:tc>
      </w:tr>
      <w:tr w:rsidR="00D02B6D" w:rsidRPr="00D4688C" w14:paraId="61EEE7F2" w14:textId="77777777" w:rsidTr="00972DC6">
        <w:trPr>
          <w:trHeight w:val="277"/>
        </w:trPr>
        <w:tc>
          <w:tcPr>
            <w:tcW w:w="7105" w:type="dxa"/>
          </w:tcPr>
          <w:p w14:paraId="78056009" w14:textId="77777777" w:rsidR="00D02B6D" w:rsidRPr="003653A9" w:rsidRDefault="00D02B6D" w:rsidP="00474B76">
            <w:pPr>
              <w:spacing w:before="60" w:after="60"/>
              <w:rPr>
                <w:rFonts w:ascii="Tahoma" w:hAnsi="Tahoma" w:cs="Tahoma"/>
                <w:sz w:val="18"/>
                <w:szCs w:val="18"/>
                <w:lang w:val="en-US"/>
              </w:rPr>
            </w:pPr>
            <w:r w:rsidRPr="003653A9">
              <w:rPr>
                <w:rFonts w:ascii="Tahoma" w:hAnsi="Tahoma" w:cs="Tahoma"/>
                <w:sz w:val="18"/>
                <w:szCs w:val="18"/>
                <w:u w:val="single"/>
                <w:lang w:val="en-US"/>
              </w:rPr>
              <w:t>Education</w:t>
            </w:r>
            <w:r w:rsidRPr="003653A9">
              <w:rPr>
                <w:rFonts w:ascii="Tahoma" w:hAnsi="Tahoma" w:cs="Tahoma"/>
                <w:sz w:val="18"/>
                <w:szCs w:val="18"/>
                <w:lang w:val="en-US"/>
              </w:rPr>
              <w:t>:</w:t>
            </w:r>
            <w:r>
              <w:rPr>
                <w:rFonts w:ascii="Tahoma" w:hAnsi="Tahoma" w:cs="Tahoma"/>
                <w:sz w:val="18"/>
                <w:szCs w:val="18"/>
                <w:lang w:val="en-US"/>
              </w:rPr>
              <w:t xml:space="preserve"> Bachelor’s degree in law or psychology.</w:t>
            </w:r>
          </w:p>
        </w:tc>
        <w:tc>
          <w:tcPr>
            <w:tcW w:w="2610" w:type="dxa"/>
          </w:tcPr>
          <w:p w14:paraId="0142276B" w14:textId="77777777" w:rsidR="00D02B6D" w:rsidRPr="00D4688C" w:rsidRDefault="00D02B6D" w:rsidP="00474B76">
            <w:pPr>
              <w:jc w:val="center"/>
              <w:rPr>
                <w:rFonts w:ascii="Tahoma" w:hAnsi="Tahoma" w:cs="Tahoma"/>
                <w:sz w:val="18"/>
                <w:szCs w:val="18"/>
                <w:lang w:val="en-US"/>
              </w:rPr>
            </w:pPr>
            <w:r w:rsidRPr="00D4688C">
              <w:rPr>
                <w:rFonts w:ascii="Tahoma" w:hAnsi="Tahoma" w:cs="Tahoma"/>
                <w:sz w:val="18"/>
                <w:szCs w:val="18"/>
                <w:lang w:val="en-US"/>
              </w:rPr>
              <w:t>CV</w:t>
            </w:r>
          </w:p>
        </w:tc>
      </w:tr>
      <w:tr w:rsidR="00D02B6D" w:rsidRPr="00D4688C" w14:paraId="40300195" w14:textId="77777777" w:rsidTr="00972DC6">
        <w:tc>
          <w:tcPr>
            <w:tcW w:w="7105" w:type="dxa"/>
          </w:tcPr>
          <w:p w14:paraId="46E047C6" w14:textId="77777777" w:rsidR="008B068E" w:rsidRDefault="00D02B6D" w:rsidP="008B068E">
            <w:pPr>
              <w:spacing w:before="60" w:after="60"/>
              <w:rPr>
                <w:rFonts w:ascii="Tahoma" w:hAnsi="Tahoma" w:cs="Tahoma"/>
                <w:sz w:val="18"/>
                <w:szCs w:val="18"/>
              </w:rPr>
            </w:pPr>
            <w:r w:rsidRPr="006C7936">
              <w:rPr>
                <w:rFonts w:ascii="Tahoma" w:hAnsi="Tahoma" w:cs="Tahoma"/>
                <w:sz w:val="18"/>
                <w:szCs w:val="18"/>
                <w:u w:val="single"/>
                <w:lang w:val="en-US"/>
              </w:rPr>
              <w:t>Work experience</w:t>
            </w:r>
            <w:r w:rsidRPr="006C7936">
              <w:rPr>
                <w:rFonts w:ascii="Tahoma" w:hAnsi="Tahoma" w:cs="Tahoma"/>
                <w:sz w:val="18"/>
                <w:szCs w:val="18"/>
                <w:lang w:val="en-US"/>
              </w:rPr>
              <w:t xml:space="preserve">: At least </w:t>
            </w:r>
            <w:r w:rsidRPr="006C7936">
              <w:rPr>
                <w:rFonts w:ascii="Tahoma" w:hAnsi="Tahoma" w:cs="Tahoma"/>
                <w:sz w:val="18"/>
                <w:szCs w:val="18"/>
              </w:rPr>
              <w:t>3 years of proven professional experience in designing and/or delivering training, capacity-building in the field of human rights, gender equality, or access to justice</w:t>
            </w:r>
            <w:r>
              <w:rPr>
                <w:rFonts w:ascii="Tahoma" w:hAnsi="Tahoma" w:cs="Tahoma"/>
                <w:sz w:val="18"/>
                <w:szCs w:val="18"/>
              </w:rPr>
              <w:t xml:space="preserve"> for women</w:t>
            </w:r>
            <w:r w:rsidR="008B068E">
              <w:rPr>
                <w:rFonts w:ascii="Tahoma" w:hAnsi="Tahoma" w:cs="Tahoma"/>
                <w:sz w:val="18"/>
                <w:szCs w:val="18"/>
              </w:rPr>
              <w:t xml:space="preserve">, </w:t>
            </w:r>
            <w:r w:rsidR="008B068E" w:rsidRPr="006C7936">
              <w:rPr>
                <w:rFonts w:ascii="Tahoma" w:hAnsi="Tahoma" w:cs="Tahoma"/>
                <w:sz w:val="18"/>
                <w:szCs w:val="18"/>
              </w:rPr>
              <w:t>demonstrated through relevant assignments, training delivery, publications or project experience as evidenced in the supporting documents.</w:t>
            </w:r>
          </w:p>
          <w:p w14:paraId="65CF4157" w14:textId="3F32F7C8" w:rsidR="00D02B6D" w:rsidRPr="006C7936" w:rsidRDefault="008B068E" w:rsidP="008B068E">
            <w:pPr>
              <w:spacing w:before="60" w:after="60"/>
              <w:rPr>
                <w:rFonts w:ascii="Tahoma" w:hAnsi="Tahoma" w:cs="Tahoma"/>
                <w:sz w:val="18"/>
                <w:szCs w:val="18"/>
                <w:lang w:val="en-US"/>
              </w:rPr>
            </w:pPr>
            <w:r w:rsidRPr="00CE116E">
              <w:rPr>
                <w:rFonts w:ascii="Tahoma" w:hAnsi="Tahoma" w:cs="Tahoma"/>
                <w:sz w:val="18"/>
                <w:szCs w:val="18"/>
                <w:u w:val="single"/>
              </w:rPr>
              <w:t>At least one</w:t>
            </w:r>
            <w:r>
              <w:rPr>
                <w:rFonts w:ascii="Tahoma" w:hAnsi="Tahoma" w:cs="Tahoma"/>
                <w:sz w:val="18"/>
                <w:szCs w:val="18"/>
              </w:rPr>
              <w:t xml:space="preserve"> instance of previous experience on working with bar associations and/or Union of Turkish Bar Associations.</w:t>
            </w:r>
          </w:p>
        </w:tc>
        <w:tc>
          <w:tcPr>
            <w:tcW w:w="2610" w:type="dxa"/>
          </w:tcPr>
          <w:p w14:paraId="31DF10B0" w14:textId="77777777" w:rsidR="00D02B6D" w:rsidRDefault="00D02B6D" w:rsidP="00474B76">
            <w:pPr>
              <w:jc w:val="center"/>
              <w:rPr>
                <w:rFonts w:ascii="Tahoma" w:hAnsi="Tahoma" w:cs="Tahoma"/>
                <w:sz w:val="18"/>
                <w:szCs w:val="18"/>
                <w:lang w:val="en-US"/>
              </w:rPr>
            </w:pPr>
            <w:r w:rsidRPr="00D4688C">
              <w:rPr>
                <w:rFonts w:ascii="Tahoma" w:hAnsi="Tahoma" w:cs="Tahoma"/>
                <w:sz w:val="18"/>
                <w:szCs w:val="18"/>
                <w:lang w:val="en-US"/>
              </w:rPr>
              <w:t>CV</w:t>
            </w:r>
          </w:p>
          <w:p w14:paraId="0E21745A" w14:textId="77777777" w:rsidR="008B068E" w:rsidRDefault="008B068E" w:rsidP="008B068E">
            <w:pPr>
              <w:jc w:val="center"/>
              <w:rPr>
                <w:rFonts w:ascii="Tahoma" w:hAnsi="Tahoma" w:cs="Tahoma"/>
                <w:sz w:val="18"/>
                <w:szCs w:val="18"/>
                <w:lang w:val="en-US"/>
              </w:rPr>
            </w:pPr>
            <w:r>
              <w:rPr>
                <w:rFonts w:ascii="Tahoma" w:hAnsi="Tahoma" w:cs="Tahoma"/>
                <w:sz w:val="18"/>
                <w:szCs w:val="18"/>
                <w:lang w:val="en-US"/>
              </w:rPr>
              <w:t>Samples of previous work</w:t>
            </w:r>
          </w:p>
          <w:p w14:paraId="3479470F" w14:textId="77777777" w:rsidR="008B068E" w:rsidRDefault="008B068E" w:rsidP="008B068E">
            <w:pPr>
              <w:jc w:val="center"/>
              <w:rPr>
                <w:rFonts w:ascii="Tahoma" w:hAnsi="Tahoma" w:cs="Tahoma"/>
                <w:sz w:val="18"/>
                <w:szCs w:val="18"/>
                <w:lang w:val="en-US"/>
              </w:rPr>
            </w:pPr>
            <w:r>
              <w:rPr>
                <w:rFonts w:ascii="Tahoma" w:hAnsi="Tahoma" w:cs="Tahoma"/>
                <w:sz w:val="18"/>
                <w:szCs w:val="18"/>
                <w:lang w:val="en-US"/>
              </w:rPr>
              <w:t>List of previous work</w:t>
            </w:r>
          </w:p>
          <w:p w14:paraId="5B0A962C" w14:textId="2BA7E44A" w:rsidR="008B068E" w:rsidRPr="00D4688C" w:rsidRDefault="008B068E" w:rsidP="008B068E">
            <w:pPr>
              <w:jc w:val="center"/>
              <w:rPr>
                <w:rFonts w:ascii="Tahoma" w:hAnsi="Tahoma" w:cs="Tahoma"/>
                <w:sz w:val="18"/>
                <w:szCs w:val="18"/>
                <w:lang w:val="en-US"/>
              </w:rPr>
            </w:pPr>
            <w:r>
              <w:rPr>
                <w:rFonts w:ascii="Tahoma" w:hAnsi="Tahoma" w:cs="Tahoma"/>
                <w:sz w:val="18"/>
                <w:szCs w:val="18"/>
                <w:lang w:val="en-US"/>
              </w:rPr>
              <w:t>Motivation letter</w:t>
            </w:r>
          </w:p>
        </w:tc>
      </w:tr>
      <w:tr w:rsidR="00D02B6D" w:rsidRPr="00D4688C" w14:paraId="7AA9228A" w14:textId="77777777" w:rsidTr="00972DC6">
        <w:tc>
          <w:tcPr>
            <w:tcW w:w="7105" w:type="dxa"/>
          </w:tcPr>
          <w:p w14:paraId="39E65E36" w14:textId="77777777" w:rsidR="00D02B6D" w:rsidRDefault="00D02B6D" w:rsidP="00474B76">
            <w:pPr>
              <w:spacing w:before="60" w:after="60"/>
              <w:rPr>
                <w:rFonts w:ascii="Tahoma" w:hAnsi="Tahoma" w:cs="Tahoma"/>
                <w:sz w:val="18"/>
                <w:szCs w:val="18"/>
                <w:lang w:val="en-US"/>
              </w:rPr>
            </w:pPr>
            <w:r w:rsidRPr="005F7ADB">
              <w:rPr>
                <w:rFonts w:ascii="Tahoma" w:hAnsi="Tahoma" w:cs="Tahoma"/>
                <w:sz w:val="18"/>
                <w:szCs w:val="18"/>
                <w:u w:val="single"/>
                <w:lang w:val="en-US"/>
              </w:rPr>
              <w:t>Language skills</w:t>
            </w:r>
            <w:r w:rsidRPr="005F7ADB">
              <w:rPr>
                <w:rFonts w:ascii="Tahoma" w:hAnsi="Tahoma" w:cs="Tahoma"/>
                <w:sz w:val="18"/>
                <w:szCs w:val="18"/>
                <w:lang w:val="en-US"/>
              </w:rPr>
              <w:t xml:space="preserve">: </w:t>
            </w:r>
          </w:p>
          <w:p w14:paraId="55B90360" w14:textId="77777777" w:rsidR="00D02B6D" w:rsidRPr="006C7936" w:rsidRDefault="00D02B6D" w:rsidP="00474B76">
            <w:pPr>
              <w:spacing w:before="60" w:after="60"/>
              <w:rPr>
                <w:rFonts w:ascii="Tahoma" w:hAnsi="Tahoma" w:cs="Tahoma"/>
                <w:sz w:val="18"/>
                <w:szCs w:val="18"/>
                <w:lang w:val="en-US"/>
              </w:rPr>
            </w:pPr>
            <w:r>
              <w:rPr>
                <w:rFonts w:ascii="Tahoma" w:hAnsi="Tahoma" w:cs="Tahoma"/>
                <w:sz w:val="18"/>
                <w:szCs w:val="18"/>
                <w:lang w:val="en-US"/>
              </w:rPr>
              <w:t xml:space="preserve">Turkish: minimum </w:t>
            </w:r>
            <w:r w:rsidRPr="006C7936">
              <w:rPr>
                <w:rFonts w:ascii="Tahoma" w:hAnsi="Tahoma" w:cs="Tahoma"/>
                <w:sz w:val="18"/>
                <w:szCs w:val="18"/>
                <w:lang w:val="en-US"/>
              </w:rPr>
              <w:t>C1 level (CEFR) if a person is not a Turkish national</w:t>
            </w:r>
          </w:p>
          <w:p w14:paraId="35C357D6" w14:textId="77777777" w:rsidR="00D02B6D" w:rsidRPr="00F763C5" w:rsidRDefault="00D02B6D" w:rsidP="00474B76">
            <w:pPr>
              <w:spacing w:before="60" w:after="60"/>
              <w:rPr>
                <w:rFonts w:ascii="Tahoma" w:hAnsi="Tahoma" w:cs="Tahoma"/>
                <w:b/>
                <w:bCs/>
                <w:sz w:val="18"/>
                <w:szCs w:val="18"/>
              </w:rPr>
            </w:pPr>
            <w:r w:rsidRPr="006C7936">
              <w:rPr>
                <w:rFonts w:ascii="Tahoma" w:hAnsi="Tahoma" w:cs="Tahoma"/>
                <w:sz w:val="18"/>
                <w:szCs w:val="18"/>
              </w:rPr>
              <w:t>English: minimum C1 level (CEFR)</w:t>
            </w:r>
          </w:p>
        </w:tc>
        <w:tc>
          <w:tcPr>
            <w:tcW w:w="2610" w:type="dxa"/>
          </w:tcPr>
          <w:p w14:paraId="220D7E0B" w14:textId="77777777" w:rsidR="00D02B6D" w:rsidRPr="00D4688C" w:rsidRDefault="00D02B6D" w:rsidP="00474B76">
            <w:pPr>
              <w:jc w:val="center"/>
              <w:rPr>
                <w:rFonts w:ascii="Tahoma" w:hAnsi="Tahoma" w:cs="Tahoma"/>
                <w:sz w:val="18"/>
                <w:szCs w:val="18"/>
                <w:lang w:val="en-US"/>
              </w:rPr>
            </w:pPr>
            <w:r w:rsidRPr="00D4688C">
              <w:rPr>
                <w:rFonts w:ascii="Tahoma" w:hAnsi="Tahoma" w:cs="Tahoma"/>
                <w:sz w:val="18"/>
                <w:szCs w:val="18"/>
                <w:lang w:val="en-US"/>
              </w:rPr>
              <w:t>CV</w:t>
            </w:r>
            <w:r>
              <w:rPr>
                <w:rFonts w:ascii="Tahoma" w:hAnsi="Tahoma" w:cs="Tahoma"/>
                <w:sz w:val="18"/>
                <w:szCs w:val="18"/>
                <w:lang w:val="en-US"/>
              </w:rPr>
              <w:t xml:space="preserve"> indicating the proof of English and if not national, Turkish level</w:t>
            </w:r>
          </w:p>
        </w:tc>
      </w:tr>
    </w:tbl>
    <w:p w14:paraId="459F1154" w14:textId="77777777" w:rsidR="00D02B6D" w:rsidRDefault="00D02B6D" w:rsidP="00D02B6D">
      <w:pPr>
        <w:shd w:val="clear" w:color="auto" w:fill="FFFFFF" w:themeFill="background1"/>
        <w:rPr>
          <w:rFonts w:ascii="Tahoma" w:hAnsi="Tahoma" w:cs="Tahoma"/>
          <w:color w:val="000000" w:themeColor="text1"/>
          <w:sz w:val="20"/>
          <w:szCs w:val="20"/>
          <w:lang w:val="en-US"/>
        </w:rPr>
      </w:pPr>
    </w:p>
    <w:p w14:paraId="02688D79" w14:textId="77777777" w:rsidR="00D02B6D" w:rsidRDefault="00D02B6D" w:rsidP="00D02B6D">
      <w:pPr>
        <w:shd w:val="clear" w:color="auto" w:fill="FFFFFF" w:themeFill="background1"/>
        <w:rPr>
          <w:rFonts w:ascii="Tahoma" w:hAnsi="Tahoma" w:cs="Tahoma"/>
          <w:color w:val="000000" w:themeColor="text1"/>
          <w:sz w:val="20"/>
          <w:szCs w:val="20"/>
        </w:rPr>
      </w:pPr>
    </w:p>
    <w:p w14:paraId="00081927" w14:textId="77777777" w:rsidR="00D02B6D" w:rsidRDefault="00D02B6D" w:rsidP="00D02B6D">
      <w:pPr>
        <w:shd w:val="clear" w:color="auto" w:fill="FFFFFF" w:themeFill="background1"/>
        <w:rPr>
          <w:rFonts w:ascii="Tahoma" w:hAnsi="Tahoma" w:cs="Tahoma"/>
          <w:color w:val="000000" w:themeColor="text1"/>
          <w:sz w:val="20"/>
          <w:szCs w:val="20"/>
        </w:rPr>
      </w:pPr>
      <w:r w:rsidRPr="00E25560">
        <w:rPr>
          <w:rFonts w:ascii="Tahoma" w:hAnsi="Tahoma" w:cs="Tahoma"/>
          <w:color w:val="000000" w:themeColor="text1"/>
          <w:sz w:val="20"/>
          <w:szCs w:val="20"/>
        </w:rPr>
        <w:t xml:space="preserve">Lot 2: </w:t>
      </w:r>
      <w:r w:rsidRPr="00DB03C5">
        <w:rPr>
          <w:rFonts w:ascii="Tahoma" w:hAnsi="Tahoma" w:cs="Tahoma"/>
          <w:color w:val="000000" w:themeColor="text1"/>
          <w:sz w:val="20"/>
          <w:szCs w:val="20"/>
        </w:rPr>
        <w:t>Policy Expertise on Local Co-ordination and Multi-Stakeholder Approaches</w:t>
      </w:r>
    </w:p>
    <w:tbl>
      <w:tblPr>
        <w:tblStyle w:val="TableGrid"/>
        <w:tblW w:w="9715" w:type="dxa"/>
        <w:tblLook w:val="04A0" w:firstRow="1" w:lastRow="0" w:firstColumn="1" w:lastColumn="0" w:noHBand="0" w:noVBand="1"/>
      </w:tblPr>
      <w:tblGrid>
        <w:gridCol w:w="7105"/>
        <w:gridCol w:w="2610"/>
      </w:tblGrid>
      <w:tr w:rsidR="00D02B6D" w:rsidRPr="00D4688C" w14:paraId="162C49C4" w14:textId="77777777" w:rsidTr="00972DC6">
        <w:trPr>
          <w:trHeight w:val="328"/>
        </w:trPr>
        <w:tc>
          <w:tcPr>
            <w:tcW w:w="7105" w:type="dxa"/>
          </w:tcPr>
          <w:p w14:paraId="51B99781" w14:textId="77777777" w:rsidR="00D02B6D" w:rsidRPr="00D4688C" w:rsidRDefault="00D02B6D" w:rsidP="00474B76">
            <w:pPr>
              <w:jc w:val="center"/>
              <w:rPr>
                <w:rFonts w:ascii="Tahoma" w:hAnsi="Tahoma" w:cs="Tahoma"/>
                <w:sz w:val="18"/>
                <w:szCs w:val="18"/>
                <w:lang w:val="en-US"/>
              </w:rPr>
            </w:pPr>
            <w:r w:rsidRPr="00D4688C">
              <w:rPr>
                <w:rFonts w:ascii="Tahoma" w:hAnsi="Tahoma" w:cs="Tahoma"/>
                <w:sz w:val="18"/>
                <w:szCs w:val="18"/>
                <w:lang w:val="en-US"/>
              </w:rPr>
              <w:t>Eligibility criteria</w:t>
            </w:r>
          </w:p>
        </w:tc>
        <w:tc>
          <w:tcPr>
            <w:tcW w:w="2610" w:type="dxa"/>
          </w:tcPr>
          <w:p w14:paraId="57F61263" w14:textId="77777777" w:rsidR="00D02B6D" w:rsidRPr="00D4688C" w:rsidRDefault="00D02B6D" w:rsidP="00474B76">
            <w:pPr>
              <w:jc w:val="center"/>
              <w:rPr>
                <w:rFonts w:ascii="Tahoma" w:hAnsi="Tahoma" w:cs="Tahoma"/>
                <w:sz w:val="18"/>
                <w:szCs w:val="18"/>
                <w:lang w:val="en-US"/>
              </w:rPr>
            </w:pPr>
            <w:r w:rsidRPr="00D4688C">
              <w:rPr>
                <w:rFonts w:ascii="Tahoma" w:hAnsi="Tahoma" w:cs="Tahoma"/>
                <w:sz w:val="18"/>
                <w:szCs w:val="18"/>
                <w:lang w:val="en-US"/>
              </w:rPr>
              <w:t>Document/s to be submitted</w:t>
            </w:r>
          </w:p>
        </w:tc>
      </w:tr>
      <w:tr w:rsidR="00D02B6D" w:rsidRPr="00D4688C" w14:paraId="5D7C07D0" w14:textId="77777777" w:rsidTr="00972DC6">
        <w:trPr>
          <w:trHeight w:val="277"/>
        </w:trPr>
        <w:tc>
          <w:tcPr>
            <w:tcW w:w="7105" w:type="dxa"/>
          </w:tcPr>
          <w:p w14:paraId="3C16A9F6" w14:textId="77777777" w:rsidR="00D02B6D" w:rsidRPr="00D4688C" w:rsidRDefault="00D02B6D" w:rsidP="00474B76">
            <w:pPr>
              <w:spacing w:before="60" w:after="60"/>
              <w:rPr>
                <w:rFonts w:ascii="Tahoma" w:hAnsi="Tahoma" w:cs="Tahoma"/>
                <w:sz w:val="18"/>
                <w:szCs w:val="18"/>
                <w:lang w:val="en-US"/>
              </w:rPr>
            </w:pPr>
            <w:r w:rsidRPr="005F7ADB">
              <w:rPr>
                <w:rFonts w:ascii="Tahoma" w:hAnsi="Tahoma" w:cs="Tahoma"/>
                <w:sz w:val="18"/>
                <w:szCs w:val="18"/>
                <w:u w:val="single"/>
                <w:lang w:val="en-US"/>
              </w:rPr>
              <w:t>Education</w:t>
            </w:r>
            <w:r w:rsidRPr="005F7ADB">
              <w:rPr>
                <w:rFonts w:ascii="Tahoma" w:hAnsi="Tahoma" w:cs="Tahoma"/>
                <w:sz w:val="18"/>
                <w:szCs w:val="18"/>
                <w:lang w:val="en-US"/>
              </w:rPr>
              <w:t xml:space="preserve">: </w:t>
            </w:r>
            <w:r>
              <w:rPr>
                <w:rFonts w:ascii="Tahoma" w:hAnsi="Tahoma" w:cs="Tahoma"/>
                <w:sz w:val="18"/>
                <w:szCs w:val="18"/>
                <w:lang w:val="en-US"/>
              </w:rPr>
              <w:t>Bachelor’s</w:t>
            </w:r>
            <w:r w:rsidRPr="005F7ADB">
              <w:rPr>
                <w:rFonts w:ascii="Tahoma" w:hAnsi="Tahoma" w:cs="Tahoma"/>
                <w:sz w:val="18"/>
                <w:szCs w:val="18"/>
                <w:lang w:val="en-US"/>
              </w:rPr>
              <w:t xml:space="preserve"> degree </w:t>
            </w:r>
            <w:r w:rsidRPr="007A6E0C">
              <w:rPr>
                <w:rFonts w:ascii="Tahoma" w:hAnsi="Tahoma" w:cs="Tahoma"/>
                <w:sz w:val="18"/>
                <w:szCs w:val="18"/>
              </w:rPr>
              <w:t>in</w:t>
            </w:r>
            <w:r>
              <w:rPr>
                <w:rFonts w:ascii="Tahoma" w:hAnsi="Tahoma" w:cs="Tahoma"/>
                <w:sz w:val="18"/>
                <w:szCs w:val="18"/>
              </w:rPr>
              <w:t xml:space="preserve"> law,</w:t>
            </w:r>
            <w:r w:rsidRPr="003653A9">
              <w:rPr>
                <w:rFonts w:ascii="Tahoma" w:hAnsi="Tahoma" w:cs="Tahoma"/>
                <w:sz w:val="18"/>
                <w:szCs w:val="18"/>
              </w:rPr>
              <w:t xml:space="preserve"> political science, international relations, social sciences, or a related field.</w:t>
            </w:r>
          </w:p>
        </w:tc>
        <w:tc>
          <w:tcPr>
            <w:tcW w:w="2610" w:type="dxa"/>
          </w:tcPr>
          <w:p w14:paraId="4C832054" w14:textId="77777777" w:rsidR="00D02B6D" w:rsidRPr="00D4688C" w:rsidRDefault="00D02B6D" w:rsidP="00474B76">
            <w:pPr>
              <w:jc w:val="center"/>
              <w:rPr>
                <w:rFonts w:ascii="Tahoma" w:hAnsi="Tahoma" w:cs="Tahoma"/>
                <w:sz w:val="18"/>
                <w:szCs w:val="18"/>
                <w:lang w:val="en-US"/>
              </w:rPr>
            </w:pPr>
            <w:r w:rsidRPr="00D4688C">
              <w:rPr>
                <w:rFonts w:ascii="Tahoma" w:hAnsi="Tahoma" w:cs="Tahoma"/>
                <w:sz w:val="18"/>
                <w:szCs w:val="18"/>
                <w:lang w:val="en-US"/>
              </w:rPr>
              <w:t>CV</w:t>
            </w:r>
          </w:p>
        </w:tc>
      </w:tr>
      <w:tr w:rsidR="00D02B6D" w:rsidRPr="00D4688C" w14:paraId="5D65EE56" w14:textId="77777777" w:rsidTr="00972DC6">
        <w:tc>
          <w:tcPr>
            <w:tcW w:w="7105" w:type="dxa"/>
          </w:tcPr>
          <w:p w14:paraId="7A449378" w14:textId="2158931E" w:rsidR="00D02B6D" w:rsidRPr="00D4688C" w:rsidRDefault="00D02B6D" w:rsidP="00474B76">
            <w:pPr>
              <w:spacing w:before="60" w:after="60"/>
              <w:rPr>
                <w:rFonts w:ascii="Tahoma" w:hAnsi="Tahoma" w:cs="Tahoma"/>
                <w:sz w:val="18"/>
                <w:szCs w:val="18"/>
                <w:lang w:val="en-US"/>
              </w:rPr>
            </w:pPr>
            <w:r w:rsidRPr="005F7ADB">
              <w:rPr>
                <w:rFonts w:ascii="Tahoma" w:hAnsi="Tahoma" w:cs="Tahoma"/>
                <w:sz w:val="18"/>
                <w:szCs w:val="18"/>
                <w:u w:val="single"/>
                <w:lang w:val="en-US"/>
              </w:rPr>
              <w:t>Work experience</w:t>
            </w:r>
            <w:r w:rsidRPr="005F7ADB">
              <w:rPr>
                <w:rFonts w:ascii="Tahoma" w:hAnsi="Tahoma" w:cs="Tahoma"/>
                <w:sz w:val="18"/>
                <w:szCs w:val="18"/>
                <w:lang w:val="en-US"/>
              </w:rPr>
              <w:t xml:space="preserve">: At least </w:t>
            </w:r>
            <w:r w:rsidRPr="006C7936">
              <w:rPr>
                <w:rFonts w:ascii="Tahoma" w:hAnsi="Tahoma" w:cs="Tahoma"/>
                <w:sz w:val="18"/>
                <w:szCs w:val="18"/>
              </w:rPr>
              <w:t>3 years</w:t>
            </w:r>
            <w:r w:rsidRPr="007A6E0C">
              <w:rPr>
                <w:rFonts w:ascii="Tahoma" w:hAnsi="Tahoma" w:cs="Tahoma"/>
                <w:sz w:val="18"/>
                <w:szCs w:val="18"/>
              </w:rPr>
              <w:t xml:space="preserve"> of</w:t>
            </w:r>
            <w:r w:rsidRPr="00171B66">
              <w:rPr>
                <w:rFonts w:ascii="Tahoma" w:hAnsi="Tahoma" w:cs="Tahoma"/>
                <w:sz w:val="18"/>
                <w:szCs w:val="18"/>
              </w:rPr>
              <w:t xml:space="preserve"> proven professional experience in policy analysis, research, or advisory work related to human rights,</w:t>
            </w:r>
            <w:r>
              <w:rPr>
                <w:rFonts w:ascii="Tahoma" w:hAnsi="Tahoma" w:cs="Tahoma"/>
                <w:sz w:val="18"/>
                <w:szCs w:val="18"/>
              </w:rPr>
              <w:t xml:space="preserve"> gender equality,</w:t>
            </w:r>
            <w:r w:rsidRPr="00171B66">
              <w:rPr>
                <w:rFonts w:ascii="Tahoma" w:hAnsi="Tahoma" w:cs="Tahoma"/>
                <w:sz w:val="18"/>
                <w:szCs w:val="18"/>
              </w:rPr>
              <w:t xml:space="preserve"> access to justice</w:t>
            </w:r>
            <w:r>
              <w:rPr>
                <w:rFonts w:ascii="Tahoma" w:hAnsi="Tahoma" w:cs="Tahoma"/>
                <w:sz w:val="18"/>
                <w:szCs w:val="18"/>
              </w:rPr>
              <w:t xml:space="preserve"> for women</w:t>
            </w:r>
            <w:r w:rsidRPr="00171B66">
              <w:rPr>
                <w:rFonts w:ascii="Tahoma" w:hAnsi="Tahoma" w:cs="Tahoma"/>
                <w:sz w:val="18"/>
                <w:szCs w:val="18"/>
              </w:rPr>
              <w:t>, local governance, or multi-stakeholder coordination mechanisms</w:t>
            </w:r>
            <w:r w:rsidR="008B068E">
              <w:rPr>
                <w:rFonts w:ascii="Tahoma" w:hAnsi="Tahoma" w:cs="Tahoma"/>
                <w:sz w:val="18"/>
                <w:szCs w:val="18"/>
              </w:rPr>
              <w:t>,</w:t>
            </w:r>
            <w:r w:rsidR="008B068E" w:rsidRPr="006C7936">
              <w:rPr>
                <w:rFonts w:ascii="Tahoma" w:hAnsi="Tahoma" w:cs="Tahoma"/>
                <w:sz w:val="18"/>
                <w:szCs w:val="18"/>
              </w:rPr>
              <w:t xml:space="preserve"> demonstrated through relevant assignments</w:t>
            </w:r>
            <w:r w:rsidR="008B068E">
              <w:rPr>
                <w:rFonts w:ascii="Tahoma" w:hAnsi="Tahoma" w:cs="Tahoma"/>
                <w:sz w:val="18"/>
                <w:szCs w:val="18"/>
              </w:rPr>
              <w:t xml:space="preserve"> in </w:t>
            </w:r>
            <w:r w:rsidR="008B068E" w:rsidRPr="00171B66">
              <w:rPr>
                <w:rFonts w:ascii="Tahoma" w:hAnsi="Tahoma" w:cs="Tahoma"/>
                <w:sz w:val="18"/>
                <w:szCs w:val="18"/>
              </w:rPr>
              <w:t>policy analysis and development</w:t>
            </w:r>
            <w:r w:rsidR="008B068E">
              <w:rPr>
                <w:rFonts w:ascii="Tahoma" w:hAnsi="Tahoma" w:cs="Tahoma"/>
                <w:sz w:val="18"/>
                <w:szCs w:val="18"/>
              </w:rPr>
              <w:t xml:space="preserve">, </w:t>
            </w:r>
            <w:r w:rsidR="008B068E" w:rsidRPr="006C7936">
              <w:rPr>
                <w:rFonts w:ascii="Tahoma" w:hAnsi="Tahoma" w:cs="Tahoma"/>
                <w:sz w:val="18"/>
                <w:szCs w:val="18"/>
              </w:rPr>
              <w:t>publications or project experience as evidenced in the supporting documents.</w:t>
            </w:r>
          </w:p>
        </w:tc>
        <w:tc>
          <w:tcPr>
            <w:tcW w:w="2610" w:type="dxa"/>
          </w:tcPr>
          <w:p w14:paraId="14BC4E40" w14:textId="77777777" w:rsidR="00D02B6D" w:rsidRDefault="00D02B6D" w:rsidP="00474B76">
            <w:pPr>
              <w:jc w:val="center"/>
              <w:rPr>
                <w:rFonts w:ascii="Tahoma" w:hAnsi="Tahoma" w:cs="Tahoma"/>
                <w:sz w:val="18"/>
                <w:szCs w:val="18"/>
                <w:lang w:val="en-US"/>
              </w:rPr>
            </w:pPr>
            <w:r w:rsidRPr="00D4688C">
              <w:rPr>
                <w:rFonts w:ascii="Tahoma" w:hAnsi="Tahoma" w:cs="Tahoma"/>
                <w:sz w:val="18"/>
                <w:szCs w:val="18"/>
                <w:lang w:val="en-US"/>
              </w:rPr>
              <w:t>CV</w:t>
            </w:r>
          </w:p>
          <w:p w14:paraId="29685641" w14:textId="77777777" w:rsidR="008B068E" w:rsidRDefault="008B068E" w:rsidP="008B068E">
            <w:pPr>
              <w:jc w:val="center"/>
              <w:rPr>
                <w:rFonts w:ascii="Tahoma" w:hAnsi="Tahoma" w:cs="Tahoma"/>
                <w:sz w:val="18"/>
                <w:szCs w:val="18"/>
                <w:lang w:val="en-US"/>
              </w:rPr>
            </w:pPr>
            <w:r>
              <w:rPr>
                <w:rFonts w:ascii="Tahoma" w:hAnsi="Tahoma" w:cs="Tahoma"/>
                <w:sz w:val="18"/>
                <w:szCs w:val="18"/>
                <w:lang w:val="en-US"/>
              </w:rPr>
              <w:t>Samples of previous work</w:t>
            </w:r>
          </w:p>
          <w:p w14:paraId="22C1D3B2" w14:textId="77777777" w:rsidR="008B068E" w:rsidRDefault="008B068E" w:rsidP="008B068E">
            <w:pPr>
              <w:jc w:val="center"/>
              <w:rPr>
                <w:rFonts w:ascii="Tahoma" w:hAnsi="Tahoma" w:cs="Tahoma"/>
                <w:sz w:val="18"/>
                <w:szCs w:val="18"/>
                <w:lang w:val="en-US"/>
              </w:rPr>
            </w:pPr>
            <w:r>
              <w:rPr>
                <w:rFonts w:ascii="Tahoma" w:hAnsi="Tahoma" w:cs="Tahoma"/>
                <w:sz w:val="18"/>
                <w:szCs w:val="18"/>
                <w:lang w:val="en-US"/>
              </w:rPr>
              <w:t>Publications</w:t>
            </w:r>
          </w:p>
          <w:p w14:paraId="33DA6BCA" w14:textId="00E307DB" w:rsidR="008B068E" w:rsidRPr="00D4688C" w:rsidRDefault="008B068E" w:rsidP="008B068E">
            <w:pPr>
              <w:jc w:val="center"/>
              <w:rPr>
                <w:rFonts w:ascii="Tahoma" w:hAnsi="Tahoma" w:cs="Tahoma"/>
                <w:sz w:val="18"/>
                <w:szCs w:val="18"/>
                <w:lang w:val="en-US"/>
              </w:rPr>
            </w:pPr>
            <w:r>
              <w:rPr>
                <w:rFonts w:ascii="Tahoma" w:hAnsi="Tahoma" w:cs="Tahoma"/>
                <w:sz w:val="18"/>
                <w:szCs w:val="18"/>
                <w:lang w:val="en-US"/>
              </w:rPr>
              <w:t>Motivation letter</w:t>
            </w:r>
          </w:p>
        </w:tc>
      </w:tr>
      <w:tr w:rsidR="00D02B6D" w:rsidRPr="00D4688C" w14:paraId="446580A0" w14:textId="77777777" w:rsidTr="00972DC6">
        <w:tc>
          <w:tcPr>
            <w:tcW w:w="7105" w:type="dxa"/>
          </w:tcPr>
          <w:p w14:paraId="11466B63" w14:textId="77777777" w:rsidR="00D02B6D" w:rsidRDefault="00D02B6D" w:rsidP="00474B76">
            <w:pPr>
              <w:spacing w:before="60" w:after="60"/>
              <w:rPr>
                <w:rFonts w:ascii="Tahoma" w:hAnsi="Tahoma" w:cs="Tahoma"/>
                <w:sz w:val="18"/>
                <w:szCs w:val="18"/>
                <w:lang w:val="en-US"/>
              </w:rPr>
            </w:pPr>
            <w:r w:rsidRPr="005F7ADB">
              <w:rPr>
                <w:rFonts w:ascii="Tahoma" w:hAnsi="Tahoma" w:cs="Tahoma"/>
                <w:sz w:val="18"/>
                <w:szCs w:val="18"/>
                <w:u w:val="single"/>
                <w:lang w:val="en-US"/>
              </w:rPr>
              <w:t>Language skills</w:t>
            </w:r>
            <w:r w:rsidRPr="005F7ADB">
              <w:rPr>
                <w:rFonts w:ascii="Tahoma" w:hAnsi="Tahoma" w:cs="Tahoma"/>
                <w:sz w:val="18"/>
                <w:szCs w:val="18"/>
                <w:lang w:val="en-US"/>
              </w:rPr>
              <w:t xml:space="preserve">: </w:t>
            </w:r>
          </w:p>
          <w:p w14:paraId="55927122" w14:textId="77777777" w:rsidR="00D02B6D" w:rsidRPr="006C7936" w:rsidRDefault="00D02B6D" w:rsidP="00474B76">
            <w:pPr>
              <w:spacing w:before="60" w:after="60"/>
              <w:rPr>
                <w:rFonts w:ascii="Tahoma" w:hAnsi="Tahoma" w:cs="Tahoma"/>
                <w:sz w:val="18"/>
                <w:szCs w:val="18"/>
                <w:lang w:val="en-US"/>
              </w:rPr>
            </w:pPr>
            <w:r>
              <w:rPr>
                <w:rFonts w:ascii="Tahoma" w:hAnsi="Tahoma" w:cs="Tahoma"/>
                <w:sz w:val="18"/>
                <w:szCs w:val="18"/>
                <w:lang w:val="en-US"/>
              </w:rPr>
              <w:t xml:space="preserve">Turkish: minimum </w:t>
            </w:r>
            <w:r w:rsidRPr="006C7936">
              <w:rPr>
                <w:rFonts w:ascii="Tahoma" w:hAnsi="Tahoma" w:cs="Tahoma"/>
                <w:sz w:val="18"/>
                <w:szCs w:val="18"/>
                <w:lang w:val="en-US"/>
              </w:rPr>
              <w:t>C1 level (CEFR) if a person is not a Turkish national</w:t>
            </w:r>
          </w:p>
          <w:p w14:paraId="6E0AF9B8" w14:textId="77777777" w:rsidR="00D02B6D" w:rsidRPr="006C7936" w:rsidRDefault="00D02B6D" w:rsidP="00474B76">
            <w:pPr>
              <w:spacing w:before="60" w:after="60"/>
              <w:rPr>
                <w:rFonts w:ascii="Tahoma" w:hAnsi="Tahoma" w:cs="Tahoma"/>
                <w:sz w:val="18"/>
                <w:szCs w:val="18"/>
              </w:rPr>
            </w:pPr>
            <w:r w:rsidRPr="006C7936">
              <w:rPr>
                <w:rFonts w:ascii="Tahoma" w:hAnsi="Tahoma" w:cs="Tahoma"/>
                <w:sz w:val="18"/>
                <w:szCs w:val="18"/>
              </w:rPr>
              <w:t>English: minimum C1 level (CEFR)</w:t>
            </w:r>
          </w:p>
          <w:p w14:paraId="361AF5EA" w14:textId="77777777" w:rsidR="00D02B6D" w:rsidRPr="00D4688C" w:rsidRDefault="00D02B6D" w:rsidP="00474B76">
            <w:pPr>
              <w:spacing w:before="60" w:after="60"/>
              <w:rPr>
                <w:rFonts w:ascii="Tahoma" w:hAnsi="Tahoma" w:cs="Tahoma"/>
                <w:sz w:val="18"/>
                <w:szCs w:val="18"/>
                <w:lang w:val="en-US"/>
              </w:rPr>
            </w:pPr>
          </w:p>
        </w:tc>
        <w:tc>
          <w:tcPr>
            <w:tcW w:w="2610" w:type="dxa"/>
          </w:tcPr>
          <w:p w14:paraId="4358E567" w14:textId="77777777" w:rsidR="00D02B6D" w:rsidRPr="00D4688C" w:rsidRDefault="00D02B6D" w:rsidP="00474B76">
            <w:pPr>
              <w:jc w:val="center"/>
              <w:rPr>
                <w:rFonts w:ascii="Tahoma" w:hAnsi="Tahoma" w:cs="Tahoma"/>
                <w:sz w:val="18"/>
                <w:szCs w:val="18"/>
                <w:lang w:val="en-US"/>
              </w:rPr>
            </w:pPr>
            <w:r w:rsidRPr="00D4688C">
              <w:rPr>
                <w:rFonts w:ascii="Tahoma" w:hAnsi="Tahoma" w:cs="Tahoma"/>
                <w:sz w:val="18"/>
                <w:szCs w:val="18"/>
                <w:lang w:val="en-US"/>
              </w:rPr>
              <w:t>CV</w:t>
            </w:r>
            <w:r>
              <w:rPr>
                <w:rFonts w:ascii="Tahoma" w:hAnsi="Tahoma" w:cs="Tahoma"/>
                <w:sz w:val="18"/>
                <w:szCs w:val="18"/>
                <w:lang w:val="en-US"/>
              </w:rPr>
              <w:t xml:space="preserve"> indicating the proof of English and if not national, Turkish level</w:t>
            </w:r>
          </w:p>
        </w:tc>
      </w:tr>
    </w:tbl>
    <w:p w14:paraId="05045CA9" w14:textId="77777777" w:rsidR="00D02B6D" w:rsidRDefault="00D02B6D" w:rsidP="00D02B6D">
      <w:pPr>
        <w:shd w:val="clear" w:color="auto" w:fill="FFFFFF" w:themeFill="background1"/>
        <w:rPr>
          <w:rFonts w:ascii="Tahoma" w:hAnsi="Tahoma" w:cs="Tahoma"/>
          <w:color w:val="000000" w:themeColor="text1"/>
          <w:sz w:val="20"/>
          <w:szCs w:val="20"/>
        </w:rPr>
      </w:pPr>
    </w:p>
    <w:p w14:paraId="13636D67" w14:textId="77777777" w:rsidR="00D02B6D" w:rsidRDefault="00D02B6D" w:rsidP="00D02B6D">
      <w:pPr>
        <w:shd w:val="clear" w:color="auto" w:fill="FFFFFF" w:themeFill="background1"/>
        <w:rPr>
          <w:rFonts w:ascii="Tahoma" w:hAnsi="Tahoma" w:cs="Tahoma"/>
          <w:color w:val="000000" w:themeColor="text1"/>
          <w:sz w:val="20"/>
          <w:szCs w:val="20"/>
        </w:rPr>
      </w:pPr>
    </w:p>
    <w:p w14:paraId="6868D01F" w14:textId="77777777" w:rsidR="00D02B6D" w:rsidRDefault="00D02B6D" w:rsidP="00D02B6D">
      <w:pPr>
        <w:shd w:val="clear" w:color="auto" w:fill="FFFFFF" w:themeFill="background1"/>
        <w:rPr>
          <w:rFonts w:ascii="Tahoma" w:hAnsi="Tahoma" w:cs="Tahoma"/>
          <w:color w:val="000000" w:themeColor="text1"/>
          <w:sz w:val="20"/>
          <w:szCs w:val="20"/>
        </w:rPr>
      </w:pPr>
      <w:r w:rsidRPr="00E25560">
        <w:rPr>
          <w:rFonts w:ascii="Tahoma" w:hAnsi="Tahoma" w:cs="Tahoma"/>
          <w:color w:val="000000" w:themeColor="text1"/>
          <w:sz w:val="20"/>
          <w:szCs w:val="20"/>
        </w:rPr>
        <w:t xml:space="preserve">Lot </w:t>
      </w:r>
      <w:r>
        <w:rPr>
          <w:rFonts w:ascii="Tahoma" w:hAnsi="Tahoma" w:cs="Tahoma"/>
          <w:color w:val="000000" w:themeColor="text1"/>
          <w:sz w:val="20"/>
          <w:szCs w:val="20"/>
        </w:rPr>
        <w:t>3</w:t>
      </w:r>
      <w:r w:rsidRPr="00E25560">
        <w:rPr>
          <w:rFonts w:ascii="Tahoma" w:hAnsi="Tahoma" w:cs="Tahoma"/>
          <w:color w:val="000000" w:themeColor="text1"/>
          <w:sz w:val="20"/>
          <w:szCs w:val="20"/>
        </w:rPr>
        <w:t xml:space="preserve">: </w:t>
      </w:r>
      <w:r w:rsidRPr="00856E13">
        <w:rPr>
          <w:rFonts w:ascii="Tahoma" w:hAnsi="Tahoma" w:cs="Tahoma"/>
          <w:color w:val="000000" w:themeColor="text1"/>
          <w:sz w:val="20"/>
          <w:szCs w:val="20"/>
        </w:rPr>
        <w:t>Mentoring and Behaviour-</w:t>
      </w:r>
      <w:r>
        <w:rPr>
          <w:rFonts w:ascii="Tahoma" w:hAnsi="Tahoma" w:cs="Tahoma"/>
          <w:color w:val="000000" w:themeColor="text1"/>
          <w:sz w:val="20"/>
          <w:szCs w:val="20"/>
        </w:rPr>
        <w:t>Science</w:t>
      </w:r>
      <w:r w:rsidRPr="00856E13">
        <w:rPr>
          <w:rFonts w:ascii="Tahoma" w:hAnsi="Tahoma" w:cs="Tahoma"/>
          <w:color w:val="000000" w:themeColor="text1"/>
          <w:sz w:val="20"/>
          <w:szCs w:val="20"/>
        </w:rPr>
        <w:t xml:space="preserve"> Capacity Development on Women’s Access to Justice</w:t>
      </w:r>
      <w:r w:rsidRPr="00DB03C5">
        <w:rPr>
          <w:rFonts w:ascii="Tahoma" w:hAnsi="Tahoma" w:cs="Tahoma"/>
          <w:color w:val="000000" w:themeColor="text1"/>
          <w:sz w:val="20"/>
          <w:szCs w:val="20"/>
        </w:rPr>
        <w:t xml:space="preserve"> </w:t>
      </w:r>
    </w:p>
    <w:tbl>
      <w:tblPr>
        <w:tblStyle w:val="TableGrid"/>
        <w:tblW w:w="9715" w:type="dxa"/>
        <w:tblLook w:val="04A0" w:firstRow="1" w:lastRow="0" w:firstColumn="1" w:lastColumn="0" w:noHBand="0" w:noVBand="1"/>
      </w:tblPr>
      <w:tblGrid>
        <w:gridCol w:w="7105"/>
        <w:gridCol w:w="2610"/>
      </w:tblGrid>
      <w:tr w:rsidR="00D02B6D" w:rsidRPr="00D4688C" w14:paraId="473F65D2" w14:textId="77777777" w:rsidTr="00972DC6">
        <w:trPr>
          <w:trHeight w:val="328"/>
        </w:trPr>
        <w:tc>
          <w:tcPr>
            <w:tcW w:w="7105" w:type="dxa"/>
          </w:tcPr>
          <w:p w14:paraId="18052EF3" w14:textId="77777777" w:rsidR="00D02B6D" w:rsidRPr="00D4688C" w:rsidRDefault="00D02B6D" w:rsidP="00474B76">
            <w:pPr>
              <w:jc w:val="center"/>
              <w:rPr>
                <w:rFonts w:ascii="Tahoma" w:hAnsi="Tahoma" w:cs="Tahoma"/>
                <w:sz w:val="18"/>
                <w:szCs w:val="18"/>
                <w:lang w:val="en-US"/>
              </w:rPr>
            </w:pPr>
            <w:r w:rsidRPr="00D4688C">
              <w:rPr>
                <w:rFonts w:ascii="Tahoma" w:hAnsi="Tahoma" w:cs="Tahoma"/>
                <w:sz w:val="18"/>
                <w:szCs w:val="18"/>
                <w:lang w:val="en-US"/>
              </w:rPr>
              <w:t>Eligibility criteria</w:t>
            </w:r>
          </w:p>
        </w:tc>
        <w:tc>
          <w:tcPr>
            <w:tcW w:w="2610" w:type="dxa"/>
          </w:tcPr>
          <w:p w14:paraId="19E6D328" w14:textId="77777777" w:rsidR="00D02B6D" w:rsidRPr="00D4688C" w:rsidRDefault="00D02B6D" w:rsidP="00474B76">
            <w:pPr>
              <w:jc w:val="center"/>
              <w:rPr>
                <w:rFonts w:ascii="Tahoma" w:hAnsi="Tahoma" w:cs="Tahoma"/>
                <w:sz w:val="18"/>
                <w:szCs w:val="18"/>
                <w:lang w:val="en-US"/>
              </w:rPr>
            </w:pPr>
            <w:r w:rsidRPr="00D4688C">
              <w:rPr>
                <w:rFonts w:ascii="Tahoma" w:hAnsi="Tahoma" w:cs="Tahoma"/>
                <w:sz w:val="18"/>
                <w:szCs w:val="18"/>
                <w:lang w:val="en-US"/>
              </w:rPr>
              <w:t>Document/s to be submitted</w:t>
            </w:r>
          </w:p>
        </w:tc>
      </w:tr>
      <w:tr w:rsidR="00D02B6D" w:rsidRPr="00D4688C" w14:paraId="60931B50" w14:textId="77777777" w:rsidTr="00972DC6">
        <w:trPr>
          <w:trHeight w:val="277"/>
        </w:trPr>
        <w:tc>
          <w:tcPr>
            <w:tcW w:w="7105" w:type="dxa"/>
          </w:tcPr>
          <w:p w14:paraId="6631FD48" w14:textId="77777777" w:rsidR="00D02B6D" w:rsidRPr="00D4688C" w:rsidRDefault="00D02B6D" w:rsidP="00474B76">
            <w:pPr>
              <w:spacing w:before="60" w:after="60"/>
              <w:rPr>
                <w:rFonts w:ascii="Tahoma" w:hAnsi="Tahoma" w:cs="Tahoma"/>
                <w:sz w:val="18"/>
                <w:szCs w:val="18"/>
                <w:lang w:val="en-US"/>
              </w:rPr>
            </w:pPr>
            <w:r w:rsidRPr="005F7ADB">
              <w:rPr>
                <w:rFonts w:ascii="Tahoma" w:hAnsi="Tahoma" w:cs="Tahoma"/>
                <w:sz w:val="18"/>
                <w:szCs w:val="18"/>
                <w:u w:val="single"/>
                <w:lang w:val="en-US"/>
              </w:rPr>
              <w:t>Education</w:t>
            </w:r>
            <w:r w:rsidRPr="005F7ADB">
              <w:rPr>
                <w:rFonts w:ascii="Tahoma" w:hAnsi="Tahoma" w:cs="Tahoma"/>
                <w:sz w:val="18"/>
                <w:szCs w:val="18"/>
                <w:lang w:val="en-US"/>
              </w:rPr>
              <w:t xml:space="preserve">: </w:t>
            </w:r>
            <w:r>
              <w:rPr>
                <w:rFonts w:ascii="Tahoma" w:hAnsi="Tahoma" w:cs="Tahoma"/>
                <w:sz w:val="18"/>
                <w:szCs w:val="18"/>
                <w:lang w:val="en-US"/>
              </w:rPr>
              <w:t>Bachelor’s</w:t>
            </w:r>
            <w:r w:rsidRPr="005F7ADB">
              <w:rPr>
                <w:rFonts w:ascii="Tahoma" w:hAnsi="Tahoma" w:cs="Tahoma"/>
                <w:sz w:val="18"/>
                <w:szCs w:val="18"/>
                <w:lang w:val="en-US"/>
              </w:rPr>
              <w:t xml:space="preserve"> degree </w:t>
            </w:r>
            <w:r w:rsidRPr="007A6E0C">
              <w:rPr>
                <w:rFonts w:ascii="Tahoma" w:hAnsi="Tahoma" w:cs="Tahoma"/>
                <w:sz w:val="18"/>
                <w:szCs w:val="18"/>
              </w:rPr>
              <w:t>in</w:t>
            </w:r>
            <w:r>
              <w:rPr>
                <w:rFonts w:ascii="Tahoma" w:hAnsi="Tahoma" w:cs="Tahoma"/>
                <w:sz w:val="18"/>
                <w:szCs w:val="18"/>
              </w:rPr>
              <w:t xml:space="preserve"> </w:t>
            </w:r>
            <w:r>
              <w:rPr>
                <w:rFonts w:ascii="Tahoma" w:hAnsi="Tahoma" w:cs="Tahoma"/>
                <w:sz w:val="18"/>
                <w:szCs w:val="18"/>
                <w:lang w:val="en-US"/>
              </w:rPr>
              <w:t>psychology</w:t>
            </w:r>
            <w:r w:rsidRPr="003653A9">
              <w:rPr>
                <w:rFonts w:ascii="Tahoma" w:hAnsi="Tahoma" w:cs="Tahoma"/>
                <w:sz w:val="18"/>
                <w:szCs w:val="18"/>
              </w:rPr>
              <w:t xml:space="preserve">, social sciences, </w:t>
            </w:r>
            <w:r>
              <w:rPr>
                <w:rFonts w:ascii="Tahoma" w:hAnsi="Tahoma" w:cs="Tahoma"/>
                <w:sz w:val="18"/>
                <w:szCs w:val="18"/>
              </w:rPr>
              <w:t>law,</w:t>
            </w:r>
            <w:r w:rsidRPr="003653A9">
              <w:rPr>
                <w:rFonts w:ascii="Tahoma" w:hAnsi="Tahoma" w:cs="Tahoma"/>
                <w:sz w:val="18"/>
                <w:szCs w:val="18"/>
              </w:rPr>
              <w:t xml:space="preserve"> political science</w:t>
            </w:r>
            <w:r>
              <w:rPr>
                <w:rFonts w:ascii="Tahoma" w:hAnsi="Tahoma" w:cs="Tahoma"/>
                <w:sz w:val="18"/>
                <w:szCs w:val="18"/>
              </w:rPr>
              <w:t>, gender studies</w:t>
            </w:r>
            <w:r w:rsidRPr="003653A9">
              <w:rPr>
                <w:rFonts w:ascii="Tahoma" w:hAnsi="Tahoma" w:cs="Tahoma"/>
                <w:sz w:val="18"/>
                <w:szCs w:val="18"/>
              </w:rPr>
              <w:t xml:space="preserve"> or a related field.</w:t>
            </w:r>
          </w:p>
        </w:tc>
        <w:tc>
          <w:tcPr>
            <w:tcW w:w="2610" w:type="dxa"/>
          </w:tcPr>
          <w:p w14:paraId="26CEA4C0" w14:textId="77777777" w:rsidR="00D02B6D" w:rsidRPr="00D4688C" w:rsidRDefault="00D02B6D" w:rsidP="00474B76">
            <w:pPr>
              <w:jc w:val="center"/>
              <w:rPr>
                <w:rFonts w:ascii="Tahoma" w:hAnsi="Tahoma" w:cs="Tahoma"/>
                <w:sz w:val="18"/>
                <w:szCs w:val="18"/>
                <w:lang w:val="en-US"/>
              </w:rPr>
            </w:pPr>
            <w:r w:rsidRPr="00D4688C">
              <w:rPr>
                <w:rFonts w:ascii="Tahoma" w:hAnsi="Tahoma" w:cs="Tahoma"/>
                <w:sz w:val="18"/>
                <w:szCs w:val="18"/>
                <w:lang w:val="en-US"/>
              </w:rPr>
              <w:t>CV</w:t>
            </w:r>
          </w:p>
        </w:tc>
      </w:tr>
      <w:tr w:rsidR="00D02B6D" w:rsidRPr="00D4688C" w14:paraId="25BAEE1D" w14:textId="77777777" w:rsidTr="00972DC6">
        <w:tc>
          <w:tcPr>
            <w:tcW w:w="7105" w:type="dxa"/>
          </w:tcPr>
          <w:p w14:paraId="068BA36F" w14:textId="77777777" w:rsidR="00D02B6D" w:rsidRPr="00D4688C" w:rsidRDefault="00D02B6D" w:rsidP="00474B76">
            <w:pPr>
              <w:spacing w:before="60" w:after="60"/>
              <w:rPr>
                <w:rFonts w:ascii="Tahoma" w:hAnsi="Tahoma" w:cs="Tahoma"/>
                <w:sz w:val="18"/>
                <w:szCs w:val="18"/>
                <w:lang w:val="en-US"/>
              </w:rPr>
            </w:pPr>
            <w:r w:rsidRPr="005F7ADB">
              <w:rPr>
                <w:rFonts w:ascii="Tahoma" w:hAnsi="Tahoma" w:cs="Tahoma"/>
                <w:sz w:val="18"/>
                <w:szCs w:val="18"/>
                <w:u w:val="single"/>
                <w:lang w:val="en-US"/>
              </w:rPr>
              <w:t>Work experience</w:t>
            </w:r>
            <w:r w:rsidRPr="005F7ADB">
              <w:rPr>
                <w:rFonts w:ascii="Tahoma" w:hAnsi="Tahoma" w:cs="Tahoma"/>
                <w:sz w:val="18"/>
                <w:szCs w:val="18"/>
                <w:lang w:val="en-US"/>
              </w:rPr>
              <w:t xml:space="preserve">: </w:t>
            </w:r>
            <w:r w:rsidRPr="0024139B">
              <w:rPr>
                <w:rFonts w:ascii="Tahoma" w:hAnsi="Tahoma" w:cs="Tahoma"/>
                <w:sz w:val="18"/>
                <w:szCs w:val="18"/>
              </w:rPr>
              <w:t>P</w:t>
            </w:r>
            <w:r w:rsidRPr="00474B76">
              <w:rPr>
                <w:rFonts w:ascii="Tahoma" w:hAnsi="Tahoma" w:cs="Tahoma"/>
                <w:sz w:val="18"/>
                <w:szCs w:val="18"/>
              </w:rPr>
              <w:t>roven professional experience</w:t>
            </w:r>
            <w:r w:rsidRPr="0024139B">
              <w:rPr>
                <w:rFonts w:ascii="Tahoma" w:hAnsi="Tahoma" w:cs="Tahoma"/>
                <w:sz w:val="18"/>
                <w:szCs w:val="18"/>
              </w:rPr>
              <w:t xml:space="preserve"> in the </w:t>
            </w:r>
            <w:r w:rsidRPr="00474B76">
              <w:rPr>
                <w:rFonts w:ascii="Tahoma" w:hAnsi="Tahoma" w:cs="Tahoma"/>
                <w:sz w:val="18"/>
                <w:szCs w:val="18"/>
              </w:rPr>
              <w:t>design, delivery, or facilitation of mentoring, coaching, or capacity-building programmes</w:t>
            </w:r>
            <w:r w:rsidRPr="0024139B">
              <w:rPr>
                <w:rFonts w:ascii="Tahoma" w:hAnsi="Tahoma" w:cs="Tahoma"/>
                <w:sz w:val="18"/>
                <w:szCs w:val="18"/>
              </w:rPr>
              <w:t xml:space="preserve"> </w:t>
            </w:r>
            <w:r w:rsidRPr="00474B76">
              <w:rPr>
                <w:rFonts w:ascii="Tahoma" w:hAnsi="Tahoma" w:cs="Tahoma"/>
                <w:sz w:val="18"/>
                <w:szCs w:val="18"/>
              </w:rPr>
              <w:t>with a demonstrated focus on behavioural change</w:t>
            </w:r>
            <w:r>
              <w:rPr>
                <w:rFonts w:ascii="Tahoma" w:hAnsi="Tahoma" w:cs="Tahoma"/>
                <w:sz w:val="18"/>
                <w:szCs w:val="18"/>
              </w:rPr>
              <w:t xml:space="preserve"> and</w:t>
            </w:r>
            <w:r w:rsidRPr="00474B76">
              <w:rPr>
                <w:rFonts w:ascii="Tahoma" w:hAnsi="Tahoma" w:cs="Tahoma"/>
                <w:sz w:val="18"/>
                <w:szCs w:val="18"/>
              </w:rPr>
              <w:t xml:space="preserve"> peer learning</w:t>
            </w:r>
            <w:r>
              <w:rPr>
                <w:rFonts w:ascii="Tahoma" w:hAnsi="Tahoma" w:cs="Tahoma"/>
                <w:sz w:val="18"/>
                <w:szCs w:val="18"/>
              </w:rPr>
              <w:t>.</w:t>
            </w:r>
          </w:p>
        </w:tc>
        <w:tc>
          <w:tcPr>
            <w:tcW w:w="2610" w:type="dxa"/>
          </w:tcPr>
          <w:p w14:paraId="360984DC" w14:textId="77777777" w:rsidR="00D02B6D" w:rsidRDefault="00D02B6D" w:rsidP="00474B76">
            <w:pPr>
              <w:jc w:val="center"/>
              <w:rPr>
                <w:rFonts w:ascii="Tahoma" w:hAnsi="Tahoma" w:cs="Tahoma"/>
                <w:sz w:val="18"/>
                <w:szCs w:val="18"/>
                <w:lang w:val="en-US"/>
              </w:rPr>
            </w:pPr>
            <w:r w:rsidRPr="00D4688C">
              <w:rPr>
                <w:rFonts w:ascii="Tahoma" w:hAnsi="Tahoma" w:cs="Tahoma"/>
                <w:sz w:val="18"/>
                <w:szCs w:val="18"/>
                <w:lang w:val="en-US"/>
              </w:rPr>
              <w:t>CV</w:t>
            </w:r>
          </w:p>
          <w:p w14:paraId="263AB3DB" w14:textId="77777777" w:rsidR="00D02B6D" w:rsidRDefault="00D02B6D" w:rsidP="00474B76">
            <w:pPr>
              <w:jc w:val="center"/>
              <w:rPr>
                <w:rFonts w:ascii="Tahoma" w:hAnsi="Tahoma" w:cs="Tahoma"/>
                <w:sz w:val="18"/>
                <w:szCs w:val="18"/>
                <w:lang w:val="en-US"/>
              </w:rPr>
            </w:pPr>
            <w:r>
              <w:rPr>
                <w:rFonts w:ascii="Tahoma" w:hAnsi="Tahoma" w:cs="Tahoma"/>
                <w:sz w:val="18"/>
                <w:szCs w:val="18"/>
                <w:lang w:val="en-US"/>
              </w:rPr>
              <w:t>Samples of previous work</w:t>
            </w:r>
          </w:p>
          <w:p w14:paraId="35129A6C" w14:textId="77777777" w:rsidR="00D02B6D" w:rsidRPr="00D4688C" w:rsidRDefault="00D02B6D" w:rsidP="00474B76">
            <w:pPr>
              <w:jc w:val="center"/>
              <w:rPr>
                <w:rFonts w:ascii="Tahoma" w:hAnsi="Tahoma" w:cs="Tahoma"/>
                <w:sz w:val="18"/>
                <w:szCs w:val="18"/>
                <w:lang w:val="en-US"/>
              </w:rPr>
            </w:pPr>
          </w:p>
        </w:tc>
      </w:tr>
      <w:tr w:rsidR="00D02B6D" w:rsidRPr="00D4688C" w14:paraId="00A9C746" w14:textId="77777777" w:rsidTr="00972DC6">
        <w:tc>
          <w:tcPr>
            <w:tcW w:w="7105" w:type="dxa"/>
          </w:tcPr>
          <w:p w14:paraId="0F4D8FF3" w14:textId="40346E64" w:rsidR="00D02B6D" w:rsidRPr="00474B76" w:rsidRDefault="00D02B6D" w:rsidP="00474B76">
            <w:pPr>
              <w:spacing w:before="60" w:after="60"/>
              <w:rPr>
                <w:rFonts w:ascii="Tahoma" w:hAnsi="Tahoma" w:cs="Tahoma"/>
                <w:sz w:val="18"/>
                <w:szCs w:val="18"/>
              </w:rPr>
            </w:pPr>
            <w:r w:rsidRPr="005F7ADB">
              <w:rPr>
                <w:rFonts w:ascii="Tahoma" w:hAnsi="Tahoma" w:cs="Tahoma"/>
                <w:sz w:val="18"/>
                <w:szCs w:val="18"/>
                <w:u w:val="single"/>
                <w:lang w:val="en-US"/>
              </w:rPr>
              <w:t>Specific thematic expertise</w:t>
            </w:r>
            <w:r w:rsidRPr="005F7ADB">
              <w:rPr>
                <w:rFonts w:ascii="Tahoma" w:hAnsi="Tahoma" w:cs="Tahoma"/>
                <w:sz w:val="18"/>
                <w:szCs w:val="18"/>
                <w:lang w:val="en-US"/>
              </w:rPr>
              <w:t xml:space="preserve">: </w:t>
            </w:r>
            <w:r w:rsidR="008B068E">
              <w:rPr>
                <w:rFonts w:ascii="Tahoma" w:hAnsi="Tahoma" w:cs="Tahoma"/>
                <w:sz w:val="18"/>
                <w:szCs w:val="18"/>
              </w:rPr>
              <w:t>E</w:t>
            </w:r>
            <w:r w:rsidRPr="00474B76">
              <w:rPr>
                <w:rFonts w:ascii="Tahoma" w:hAnsi="Tahoma" w:cs="Tahoma"/>
                <w:sz w:val="18"/>
                <w:szCs w:val="18"/>
              </w:rPr>
              <w:t>xpertise in gender-sensitive and victim-centred approaches and women’s access to justice, combined with hands-on experience in behaviour-</w:t>
            </w:r>
            <w:r>
              <w:rPr>
                <w:rFonts w:ascii="Tahoma" w:hAnsi="Tahoma" w:cs="Tahoma"/>
                <w:sz w:val="18"/>
                <w:szCs w:val="18"/>
              </w:rPr>
              <w:t>science</w:t>
            </w:r>
            <w:r w:rsidRPr="00474B76">
              <w:rPr>
                <w:rFonts w:ascii="Tahoma" w:hAnsi="Tahoma" w:cs="Tahoma"/>
                <w:sz w:val="18"/>
                <w:szCs w:val="18"/>
              </w:rPr>
              <w:t xml:space="preserve"> capacity development. This should include </w:t>
            </w:r>
            <w:r w:rsidR="00AD7130" w:rsidRPr="00CE116E">
              <w:rPr>
                <w:rFonts w:ascii="Tahoma" w:hAnsi="Tahoma" w:cs="Tahoma"/>
                <w:sz w:val="18"/>
                <w:szCs w:val="18"/>
                <w:u w:val="single"/>
              </w:rPr>
              <w:t>at least one</w:t>
            </w:r>
            <w:r w:rsidR="00AD7130">
              <w:rPr>
                <w:rFonts w:ascii="Tahoma" w:hAnsi="Tahoma" w:cs="Tahoma"/>
                <w:sz w:val="18"/>
                <w:szCs w:val="18"/>
              </w:rPr>
              <w:t xml:space="preserve"> </w:t>
            </w:r>
            <w:r w:rsidRPr="00474B76">
              <w:rPr>
                <w:rFonts w:ascii="Tahoma" w:hAnsi="Tahoma" w:cs="Tahoma"/>
                <w:sz w:val="18"/>
                <w:szCs w:val="18"/>
              </w:rPr>
              <w:t xml:space="preserve">previous work </w:t>
            </w:r>
            <w:r>
              <w:rPr>
                <w:rFonts w:ascii="Tahoma" w:hAnsi="Tahoma" w:cs="Tahoma"/>
                <w:sz w:val="18"/>
                <w:szCs w:val="18"/>
              </w:rPr>
              <w:t>in/</w:t>
            </w:r>
            <w:r w:rsidRPr="00474B76">
              <w:rPr>
                <w:rFonts w:ascii="Tahoma" w:hAnsi="Tahoma" w:cs="Tahoma"/>
                <w:sz w:val="18"/>
                <w:szCs w:val="18"/>
              </w:rPr>
              <w:t>with</w:t>
            </w:r>
            <w:r w:rsidR="00AD7130">
              <w:rPr>
                <w:rFonts w:ascii="Tahoma" w:hAnsi="Tahoma" w:cs="Tahoma"/>
                <w:sz w:val="18"/>
                <w:szCs w:val="18"/>
              </w:rPr>
              <w:t xml:space="preserve"> the following</w:t>
            </w:r>
            <w:r w:rsidRPr="00474B76">
              <w:rPr>
                <w:rFonts w:ascii="Tahoma" w:hAnsi="Tahoma" w:cs="Tahoma"/>
                <w:sz w:val="18"/>
                <w:szCs w:val="18"/>
              </w:rPr>
              <w:t>:</w:t>
            </w:r>
          </w:p>
          <w:p w14:paraId="2D9826B5" w14:textId="77777777" w:rsidR="00D02B6D" w:rsidRPr="00474B76" w:rsidRDefault="00D02B6D" w:rsidP="00D02B6D">
            <w:pPr>
              <w:numPr>
                <w:ilvl w:val="0"/>
                <w:numId w:val="33"/>
              </w:numPr>
              <w:spacing w:before="60" w:after="60"/>
              <w:rPr>
                <w:rFonts w:ascii="Tahoma" w:hAnsi="Tahoma" w:cs="Tahoma"/>
                <w:sz w:val="18"/>
                <w:szCs w:val="18"/>
              </w:rPr>
            </w:pPr>
            <w:r w:rsidRPr="00474B76">
              <w:rPr>
                <w:rFonts w:ascii="Tahoma" w:hAnsi="Tahoma" w:cs="Tahoma"/>
                <w:sz w:val="18"/>
                <w:szCs w:val="18"/>
              </w:rPr>
              <w:t>women’s</w:t>
            </w:r>
            <w:r>
              <w:rPr>
                <w:rFonts w:ascii="Tahoma" w:hAnsi="Tahoma" w:cs="Tahoma"/>
                <w:sz w:val="18"/>
                <w:szCs w:val="18"/>
              </w:rPr>
              <w:t xml:space="preserve"> rights</w:t>
            </w:r>
            <w:r w:rsidRPr="00474B76">
              <w:rPr>
                <w:rFonts w:ascii="Tahoma" w:hAnsi="Tahoma" w:cs="Tahoma"/>
                <w:sz w:val="18"/>
                <w:szCs w:val="18"/>
              </w:rPr>
              <w:t xml:space="preserve"> commissions of bar associations, legal professionals, or justice-sector actors; and/or</w:t>
            </w:r>
          </w:p>
          <w:p w14:paraId="4111C7E5" w14:textId="77777777" w:rsidR="00D02B6D" w:rsidRPr="00D4688C" w:rsidRDefault="00D02B6D" w:rsidP="00D02B6D">
            <w:pPr>
              <w:numPr>
                <w:ilvl w:val="0"/>
                <w:numId w:val="33"/>
              </w:numPr>
              <w:spacing w:before="60" w:after="60"/>
              <w:rPr>
                <w:rFonts w:ascii="Tahoma" w:hAnsi="Tahoma" w:cs="Tahoma"/>
                <w:sz w:val="18"/>
                <w:szCs w:val="18"/>
                <w:lang w:val="en-US"/>
              </w:rPr>
            </w:pPr>
            <w:r w:rsidRPr="00474B76">
              <w:rPr>
                <w:rFonts w:ascii="Tahoma" w:hAnsi="Tahoma" w:cs="Tahoma"/>
                <w:sz w:val="18"/>
                <w:szCs w:val="18"/>
              </w:rPr>
              <w:t>civil society organisations supporting women facing intersectional vulnerabilities.</w:t>
            </w:r>
          </w:p>
        </w:tc>
        <w:tc>
          <w:tcPr>
            <w:tcW w:w="2610" w:type="dxa"/>
          </w:tcPr>
          <w:p w14:paraId="622E635F" w14:textId="77777777" w:rsidR="00D02B6D" w:rsidRDefault="00D02B6D" w:rsidP="00474B76">
            <w:pPr>
              <w:jc w:val="center"/>
              <w:rPr>
                <w:rFonts w:ascii="Tahoma" w:hAnsi="Tahoma" w:cs="Tahoma"/>
                <w:sz w:val="18"/>
                <w:szCs w:val="18"/>
                <w:lang w:val="en-US"/>
              </w:rPr>
            </w:pPr>
            <w:r w:rsidRPr="00D4688C">
              <w:rPr>
                <w:rFonts w:ascii="Tahoma" w:hAnsi="Tahoma" w:cs="Tahoma"/>
                <w:sz w:val="18"/>
                <w:szCs w:val="18"/>
                <w:lang w:val="en-US"/>
              </w:rPr>
              <w:t>CV</w:t>
            </w:r>
            <w:r>
              <w:rPr>
                <w:rFonts w:ascii="Tahoma" w:hAnsi="Tahoma" w:cs="Tahoma"/>
                <w:sz w:val="18"/>
                <w:szCs w:val="18"/>
                <w:lang w:val="en-US"/>
              </w:rPr>
              <w:t xml:space="preserve"> </w:t>
            </w:r>
          </w:p>
          <w:p w14:paraId="28A722C8" w14:textId="77777777" w:rsidR="00D02B6D" w:rsidRDefault="00D02B6D" w:rsidP="00474B76">
            <w:pPr>
              <w:jc w:val="center"/>
              <w:rPr>
                <w:rFonts w:ascii="Tahoma" w:hAnsi="Tahoma" w:cs="Tahoma"/>
                <w:sz w:val="18"/>
                <w:szCs w:val="18"/>
                <w:lang w:val="en-US"/>
              </w:rPr>
            </w:pPr>
            <w:r>
              <w:rPr>
                <w:rFonts w:ascii="Tahoma" w:hAnsi="Tahoma" w:cs="Tahoma"/>
                <w:sz w:val="18"/>
                <w:szCs w:val="18"/>
                <w:lang w:val="en-US"/>
              </w:rPr>
              <w:t>Samples of previous work</w:t>
            </w:r>
          </w:p>
          <w:p w14:paraId="2EEE2262" w14:textId="77777777" w:rsidR="00D02B6D" w:rsidRPr="00D4688C" w:rsidRDefault="00D02B6D" w:rsidP="00474B76">
            <w:pPr>
              <w:jc w:val="center"/>
              <w:rPr>
                <w:rFonts w:ascii="Tahoma" w:hAnsi="Tahoma" w:cs="Tahoma"/>
                <w:sz w:val="18"/>
                <w:szCs w:val="18"/>
                <w:lang w:val="en-US"/>
              </w:rPr>
            </w:pPr>
            <w:r>
              <w:rPr>
                <w:rFonts w:ascii="Tahoma" w:hAnsi="Tahoma" w:cs="Tahoma"/>
                <w:sz w:val="18"/>
                <w:szCs w:val="18"/>
                <w:lang w:val="en-US"/>
              </w:rPr>
              <w:t>Motivation letter</w:t>
            </w:r>
          </w:p>
        </w:tc>
      </w:tr>
      <w:tr w:rsidR="00D02B6D" w:rsidRPr="00D4688C" w14:paraId="37957620" w14:textId="77777777" w:rsidTr="00972DC6">
        <w:tc>
          <w:tcPr>
            <w:tcW w:w="7105" w:type="dxa"/>
          </w:tcPr>
          <w:p w14:paraId="0C4E685A" w14:textId="77777777" w:rsidR="00D02B6D" w:rsidRDefault="00D02B6D" w:rsidP="00474B76">
            <w:pPr>
              <w:spacing w:before="60" w:after="60"/>
              <w:rPr>
                <w:rFonts w:ascii="Tahoma" w:hAnsi="Tahoma" w:cs="Tahoma"/>
                <w:sz w:val="18"/>
                <w:szCs w:val="18"/>
                <w:lang w:val="en-US"/>
              </w:rPr>
            </w:pPr>
            <w:r w:rsidRPr="005F7ADB">
              <w:rPr>
                <w:rFonts w:ascii="Tahoma" w:hAnsi="Tahoma" w:cs="Tahoma"/>
                <w:sz w:val="18"/>
                <w:szCs w:val="18"/>
                <w:u w:val="single"/>
                <w:lang w:val="en-US"/>
              </w:rPr>
              <w:t>Language skills</w:t>
            </w:r>
            <w:r w:rsidRPr="005F7ADB">
              <w:rPr>
                <w:rFonts w:ascii="Tahoma" w:hAnsi="Tahoma" w:cs="Tahoma"/>
                <w:sz w:val="18"/>
                <w:szCs w:val="18"/>
                <w:lang w:val="en-US"/>
              </w:rPr>
              <w:t xml:space="preserve">: </w:t>
            </w:r>
          </w:p>
          <w:p w14:paraId="370606B6" w14:textId="77777777" w:rsidR="00D02B6D" w:rsidRPr="006C7936" w:rsidRDefault="00D02B6D" w:rsidP="00474B76">
            <w:pPr>
              <w:spacing w:before="60" w:after="60"/>
              <w:rPr>
                <w:rFonts w:ascii="Tahoma" w:hAnsi="Tahoma" w:cs="Tahoma"/>
                <w:sz w:val="18"/>
                <w:szCs w:val="18"/>
                <w:lang w:val="en-US"/>
              </w:rPr>
            </w:pPr>
            <w:r>
              <w:rPr>
                <w:rFonts w:ascii="Tahoma" w:hAnsi="Tahoma" w:cs="Tahoma"/>
                <w:sz w:val="18"/>
                <w:szCs w:val="18"/>
                <w:lang w:val="en-US"/>
              </w:rPr>
              <w:t xml:space="preserve">Turkish: minimum </w:t>
            </w:r>
            <w:r w:rsidRPr="006C7936">
              <w:rPr>
                <w:rFonts w:ascii="Tahoma" w:hAnsi="Tahoma" w:cs="Tahoma"/>
                <w:sz w:val="18"/>
                <w:szCs w:val="18"/>
                <w:lang w:val="en-US"/>
              </w:rPr>
              <w:t>C1 level (CEFR) if a person is not a Turkish national</w:t>
            </w:r>
          </w:p>
          <w:p w14:paraId="7D3C3411" w14:textId="77777777" w:rsidR="00D02B6D" w:rsidRPr="006C7936" w:rsidRDefault="00D02B6D" w:rsidP="00474B76">
            <w:pPr>
              <w:spacing w:before="60" w:after="60"/>
              <w:rPr>
                <w:rFonts w:ascii="Tahoma" w:hAnsi="Tahoma" w:cs="Tahoma"/>
                <w:sz w:val="18"/>
                <w:szCs w:val="18"/>
              </w:rPr>
            </w:pPr>
            <w:r w:rsidRPr="006C7936">
              <w:rPr>
                <w:rFonts w:ascii="Tahoma" w:hAnsi="Tahoma" w:cs="Tahoma"/>
                <w:sz w:val="18"/>
                <w:szCs w:val="18"/>
              </w:rPr>
              <w:t>English: minimum C1 level (CEFR)</w:t>
            </w:r>
          </w:p>
          <w:p w14:paraId="09A65E53" w14:textId="77777777" w:rsidR="00D02B6D" w:rsidRPr="00D4688C" w:rsidRDefault="00D02B6D" w:rsidP="00474B76">
            <w:pPr>
              <w:spacing w:before="60" w:after="60"/>
              <w:rPr>
                <w:rFonts w:ascii="Tahoma" w:hAnsi="Tahoma" w:cs="Tahoma"/>
                <w:sz w:val="18"/>
                <w:szCs w:val="18"/>
                <w:lang w:val="en-US"/>
              </w:rPr>
            </w:pPr>
          </w:p>
        </w:tc>
        <w:tc>
          <w:tcPr>
            <w:tcW w:w="2610" w:type="dxa"/>
          </w:tcPr>
          <w:p w14:paraId="4E7D4A3A" w14:textId="77777777" w:rsidR="00D02B6D" w:rsidRPr="00D4688C" w:rsidRDefault="00D02B6D" w:rsidP="00474B76">
            <w:pPr>
              <w:jc w:val="center"/>
              <w:rPr>
                <w:rFonts w:ascii="Tahoma" w:hAnsi="Tahoma" w:cs="Tahoma"/>
                <w:sz w:val="18"/>
                <w:szCs w:val="18"/>
                <w:lang w:val="en-US"/>
              </w:rPr>
            </w:pPr>
            <w:r w:rsidRPr="00D4688C">
              <w:rPr>
                <w:rFonts w:ascii="Tahoma" w:hAnsi="Tahoma" w:cs="Tahoma"/>
                <w:sz w:val="18"/>
                <w:szCs w:val="18"/>
                <w:lang w:val="en-US"/>
              </w:rPr>
              <w:t>CV</w:t>
            </w:r>
            <w:r>
              <w:rPr>
                <w:rFonts w:ascii="Tahoma" w:hAnsi="Tahoma" w:cs="Tahoma"/>
                <w:sz w:val="18"/>
                <w:szCs w:val="18"/>
                <w:lang w:val="en-US"/>
              </w:rPr>
              <w:t xml:space="preserve"> indicating the proof of English and if not national, Turkish level</w:t>
            </w:r>
          </w:p>
        </w:tc>
      </w:tr>
    </w:tbl>
    <w:p w14:paraId="3A5FBD6A" w14:textId="77777777" w:rsidR="00E477CA" w:rsidRPr="00D02B6D" w:rsidRDefault="00E477CA" w:rsidP="00E477CA">
      <w:pPr>
        <w:shd w:val="clear" w:color="auto" w:fill="FFFFFF" w:themeFill="background1"/>
        <w:rPr>
          <w:rFonts w:ascii="Tahoma" w:hAnsi="Tahoma" w:cs="Tahoma"/>
          <w:sz w:val="18"/>
          <w:u w:val="single"/>
        </w:rPr>
      </w:pPr>
    </w:p>
    <w:p w14:paraId="05F263A1" w14:textId="5FD948D0" w:rsidR="00E477CA" w:rsidRPr="00D4688C" w:rsidRDefault="00E477CA" w:rsidP="00E477CA">
      <w:pPr>
        <w:jc w:val="both"/>
        <w:rPr>
          <w:rFonts w:ascii="Tahoma" w:hAnsi="Tahoma" w:cs="Tahoma"/>
          <w:sz w:val="18"/>
          <w:szCs w:val="18"/>
        </w:rPr>
      </w:pPr>
      <w:r w:rsidRPr="00D4688C">
        <w:rPr>
          <w:rFonts w:ascii="Tahoma" w:hAnsi="Tahoma" w:cs="Tahoma"/>
          <w:color w:val="000000"/>
          <w:sz w:val="18"/>
          <w:szCs w:val="18"/>
        </w:rPr>
        <w:t xml:space="preserve">The above eligibility criteria will be assessed </w:t>
      </w:r>
      <w:r w:rsidRPr="00D4688C">
        <w:rPr>
          <w:rFonts w:ascii="Tahoma" w:hAnsi="Tahoma" w:cs="Tahoma"/>
          <w:b/>
          <w:bCs/>
          <w:color w:val="000000"/>
          <w:sz w:val="18"/>
          <w:szCs w:val="18"/>
        </w:rPr>
        <w:t xml:space="preserve">on the basis of the documents </w:t>
      </w:r>
      <w:r>
        <w:rPr>
          <w:rFonts w:ascii="Tahoma" w:hAnsi="Tahoma" w:cs="Tahoma"/>
          <w:b/>
          <w:bCs/>
          <w:color w:val="000000"/>
          <w:sz w:val="18"/>
          <w:szCs w:val="18"/>
        </w:rPr>
        <w:t>listed</w:t>
      </w:r>
      <w:r w:rsidRPr="00D4688C">
        <w:rPr>
          <w:rFonts w:ascii="Tahoma" w:hAnsi="Tahoma" w:cs="Tahoma"/>
          <w:b/>
          <w:bCs/>
          <w:color w:val="000000"/>
          <w:sz w:val="18"/>
          <w:szCs w:val="18"/>
        </w:rPr>
        <w:t xml:space="preserve"> in the table and, where relevant, on the basis of other supporting documents</w:t>
      </w:r>
      <w:r w:rsidRPr="00D4688C">
        <w:rPr>
          <w:rFonts w:ascii="Tahoma" w:hAnsi="Tahoma" w:cs="Tahoma"/>
          <w:color w:val="000000"/>
          <w:sz w:val="18"/>
          <w:szCs w:val="18"/>
        </w:rPr>
        <w:t xml:space="preserve"> listed in Section </w:t>
      </w:r>
      <w:r w:rsidRPr="00972DC6">
        <w:rPr>
          <w:rFonts w:ascii="Tahoma" w:hAnsi="Tahoma" w:cs="Tahoma"/>
          <w:color w:val="000000"/>
          <w:sz w:val="18"/>
          <w:szCs w:val="18"/>
        </w:rPr>
        <w:t>G.</w:t>
      </w:r>
      <w:r w:rsidRPr="00D4688C">
        <w:rPr>
          <w:rFonts w:ascii="Tahoma" w:hAnsi="Tahoma" w:cs="Tahoma"/>
          <w:color w:val="000000"/>
          <w:sz w:val="18"/>
          <w:szCs w:val="18"/>
        </w:rPr>
        <w:t xml:space="preserve"> </w:t>
      </w:r>
    </w:p>
    <w:p w14:paraId="3EE4BBFB" w14:textId="77777777" w:rsidR="00E477CA" w:rsidRPr="00D4688C" w:rsidRDefault="00E477CA" w:rsidP="00E477CA">
      <w:pPr>
        <w:spacing w:after="120"/>
        <w:jc w:val="both"/>
        <w:rPr>
          <w:rFonts w:ascii="Tahoma" w:hAnsi="Tahoma" w:cs="Tahoma"/>
          <w:iCs/>
          <w:sz w:val="18"/>
          <w:szCs w:val="18"/>
        </w:rPr>
      </w:pPr>
    </w:p>
    <w:p w14:paraId="680C5144" w14:textId="367BB64A" w:rsidR="00E477CA" w:rsidRPr="009F1A3F" w:rsidRDefault="00E477CA" w:rsidP="00E477CA">
      <w:pPr>
        <w:spacing w:after="240"/>
        <w:jc w:val="both"/>
        <w:rPr>
          <w:rFonts w:ascii="Tahoma" w:hAnsi="Tahoma" w:cs="Tahoma"/>
          <w:iCs/>
          <w:sz w:val="18"/>
          <w:szCs w:val="18"/>
        </w:rPr>
      </w:pPr>
      <w:r w:rsidRPr="00D4688C">
        <w:rPr>
          <w:rFonts w:ascii="Tahoma" w:hAnsi="Tahoma" w:cs="Tahoma"/>
          <w:b/>
          <w:bCs/>
          <w:iCs/>
          <w:sz w:val="18"/>
          <w:szCs w:val="18"/>
        </w:rPr>
        <w:t>For legal persons only</w:t>
      </w:r>
      <w:r w:rsidRPr="00D4688C">
        <w:rPr>
          <w:rFonts w:ascii="Tahoma" w:hAnsi="Tahoma" w:cs="Tahoma"/>
          <w:iCs/>
          <w:sz w:val="18"/>
          <w:szCs w:val="18"/>
        </w:rPr>
        <w:t xml:space="preserve">: legal persons are requested to include in their bids the profiles </w:t>
      </w:r>
      <w:r w:rsidRPr="00CE116E">
        <w:rPr>
          <w:rFonts w:ascii="Tahoma" w:hAnsi="Tahoma" w:cs="Tahoma"/>
          <w:iCs/>
          <w:sz w:val="18"/>
          <w:szCs w:val="18"/>
        </w:rPr>
        <w:t xml:space="preserve">of </w:t>
      </w:r>
      <w:r w:rsidRPr="00CE116E">
        <w:rPr>
          <w:rFonts w:ascii="Tahoma" w:hAnsi="Tahoma" w:cs="Tahoma"/>
          <w:b/>
          <w:bCs/>
          <w:iCs/>
          <w:sz w:val="18"/>
          <w:szCs w:val="18"/>
        </w:rPr>
        <w:t xml:space="preserve">a maximum of </w:t>
      </w:r>
      <w:r w:rsidR="00B359F5" w:rsidRPr="00CE116E">
        <w:rPr>
          <w:rFonts w:ascii="Tahoma" w:hAnsi="Tahoma" w:cs="Tahoma"/>
          <w:iCs/>
          <w:sz w:val="18"/>
          <w:szCs w:val="18"/>
        </w:rPr>
        <w:t>five</w:t>
      </w:r>
      <w:r w:rsidRPr="00D4688C">
        <w:rPr>
          <w:rFonts w:ascii="Tahoma" w:hAnsi="Tahoma" w:cs="Tahoma"/>
          <w:iCs/>
          <w:sz w:val="18"/>
          <w:szCs w:val="18"/>
        </w:rPr>
        <w:t xml:space="preserve"> natural person proposed to be assigned to the contract. The status of each natural person included in the bid must be specified, and in particular whether they are employees or subcontractors. </w:t>
      </w:r>
      <w:r w:rsidRPr="00D4688C">
        <w:rPr>
          <w:rFonts w:ascii="Tahoma" w:hAnsi="Tahoma" w:cs="Tahoma"/>
          <w:b/>
          <w:bCs/>
          <w:iCs/>
          <w:sz w:val="18"/>
          <w:szCs w:val="18"/>
        </w:rPr>
        <w:t>Each natural person included in the bid will be assessed against the above eligibility criteria</w:t>
      </w:r>
      <w:r w:rsidRPr="00D4688C">
        <w:rPr>
          <w:rFonts w:ascii="Tahoma" w:hAnsi="Tahoma" w:cs="Tahoma"/>
          <w:iCs/>
          <w:sz w:val="18"/>
          <w:szCs w:val="18"/>
        </w:rPr>
        <w:t xml:space="preserve">. </w:t>
      </w:r>
      <w:r w:rsidRPr="009F1A3F">
        <w:rPr>
          <w:rFonts w:ascii="Tahoma" w:hAnsi="Tahoma" w:cs="Tahoma"/>
          <w:iCs/>
          <w:sz w:val="18"/>
          <w:szCs w:val="18"/>
        </w:rPr>
        <w:t xml:space="preserve">The Council reserves the right not to accept the inclusion in the contract of persons </w:t>
      </w:r>
      <w:r>
        <w:rPr>
          <w:rFonts w:ascii="Tahoma" w:hAnsi="Tahoma" w:cs="Tahoma"/>
          <w:iCs/>
          <w:sz w:val="18"/>
          <w:szCs w:val="18"/>
        </w:rPr>
        <w:t xml:space="preserve">who do not meet </w:t>
      </w:r>
      <w:r w:rsidRPr="009F1A3F">
        <w:rPr>
          <w:rFonts w:ascii="Tahoma" w:hAnsi="Tahoma" w:cs="Tahoma"/>
          <w:iCs/>
          <w:sz w:val="18"/>
          <w:szCs w:val="18"/>
        </w:rPr>
        <w:t xml:space="preserve">the eligibility criteria </w:t>
      </w:r>
      <w:r w:rsidRPr="00D4688C">
        <w:rPr>
          <w:rFonts w:ascii="Tahoma" w:hAnsi="Tahoma" w:cs="Tahoma"/>
          <w:iCs/>
          <w:sz w:val="18"/>
          <w:szCs w:val="18"/>
        </w:rPr>
        <w:t>or</w:t>
      </w:r>
      <w:r w:rsidRPr="009F1A3F">
        <w:rPr>
          <w:rFonts w:ascii="Tahoma" w:hAnsi="Tahoma" w:cs="Tahoma"/>
          <w:iCs/>
          <w:sz w:val="18"/>
          <w:szCs w:val="18"/>
        </w:rPr>
        <w:t xml:space="preserve"> to reject a bid entirely </w:t>
      </w:r>
      <w:r>
        <w:rPr>
          <w:rFonts w:ascii="Tahoma" w:hAnsi="Tahoma" w:cs="Tahoma"/>
          <w:iCs/>
          <w:sz w:val="18"/>
          <w:szCs w:val="18"/>
        </w:rPr>
        <w:t>if</w:t>
      </w:r>
      <w:r w:rsidRPr="009F1A3F">
        <w:rPr>
          <w:rFonts w:ascii="Tahoma" w:hAnsi="Tahoma" w:cs="Tahoma"/>
          <w:iCs/>
          <w:sz w:val="18"/>
          <w:szCs w:val="18"/>
        </w:rPr>
        <w:t xml:space="preserve"> </w:t>
      </w:r>
      <w:r w:rsidRPr="00D4688C">
        <w:rPr>
          <w:rFonts w:ascii="Tahoma" w:hAnsi="Tahoma" w:cs="Tahoma"/>
          <w:iCs/>
          <w:sz w:val="18"/>
          <w:szCs w:val="18"/>
        </w:rPr>
        <w:t>no profiles</w:t>
      </w:r>
      <w:r w:rsidRPr="009F1A3F">
        <w:rPr>
          <w:rFonts w:ascii="Tahoma" w:hAnsi="Tahoma" w:cs="Tahoma"/>
          <w:iCs/>
          <w:sz w:val="18"/>
          <w:szCs w:val="18"/>
        </w:rPr>
        <w:t xml:space="preserve"> </w:t>
      </w:r>
      <w:r>
        <w:rPr>
          <w:rFonts w:ascii="Tahoma" w:hAnsi="Tahoma" w:cs="Tahoma"/>
          <w:iCs/>
          <w:sz w:val="18"/>
          <w:szCs w:val="18"/>
        </w:rPr>
        <w:t>met</w:t>
      </w:r>
      <w:r w:rsidRPr="009F1A3F">
        <w:rPr>
          <w:rFonts w:ascii="Tahoma" w:hAnsi="Tahoma" w:cs="Tahoma"/>
          <w:iCs/>
          <w:sz w:val="18"/>
          <w:szCs w:val="18"/>
        </w:rPr>
        <w:t xml:space="preserve"> the eligibility criteria.</w:t>
      </w:r>
      <w:r w:rsidRPr="00D4688C">
        <w:rPr>
          <w:rStyle w:val="FootnoteReference"/>
          <w:rFonts w:ascii="Tahoma" w:hAnsi="Tahoma"/>
          <w:iCs/>
          <w:sz w:val="18"/>
          <w:szCs w:val="18"/>
        </w:rPr>
        <w:footnoteReference w:id="6"/>
      </w:r>
    </w:p>
    <w:p w14:paraId="3B9689AD" w14:textId="430D050E" w:rsidR="00E477CA" w:rsidRPr="00D4688C" w:rsidRDefault="00E477CA" w:rsidP="00E477CA">
      <w:pPr>
        <w:spacing w:after="120"/>
        <w:jc w:val="both"/>
        <w:rPr>
          <w:rFonts w:ascii="Tahoma" w:hAnsi="Tahoma" w:cs="Tahoma"/>
          <w:iCs/>
          <w:color w:val="000000"/>
          <w:sz w:val="18"/>
          <w:szCs w:val="18"/>
        </w:rPr>
      </w:pPr>
      <w:r w:rsidRPr="00D4688C">
        <w:rPr>
          <w:rFonts w:ascii="Tahoma" w:hAnsi="Tahoma" w:cs="Tahoma"/>
          <w:b/>
          <w:bCs/>
          <w:iCs/>
          <w:sz w:val="18"/>
          <w:szCs w:val="18"/>
        </w:rPr>
        <w:t>For consortia only</w:t>
      </w:r>
      <w:r w:rsidRPr="00D4688C">
        <w:rPr>
          <w:rFonts w:ascii="Tahoma" w:hAnsi="Tahoma" w:cs="Tahoma"/>
          <w:iCs/>
          <w:sz w:val="18"/>
          <w:szCs w:val="18"/>
        </w:rPr>
        <w:t xml:space="preserve">: each consortium member </w:t>
      </w:r>
      <w:r w:rsidRPr="00D4688C">
        <w:rPr>
          <w:rFonts w:ascii="Tahoma" w:hAnsi="Tahoma" w:cs="Tahoma"/>
          <w:b/>
          <w:bCs/>
          <w:iCs/>
          <w:sz w:val="18"/>
          <w:szCs w:val="18"/>
        </w:rPr>
        <w:t>will be assessed against the eligibility criteria above</w:t>
      </w:r>
      <w:r w:rsidRPr="00D4688C">
        <w:rPr>
          <w:rFonts w:ascii="Tahoma" w:hAnsi="Tahoma" w:cs="Tahoma"/>
          <w:iCs/>
          <w:sz w:val="18"/>
          <w:szCs w:val="18"/>
        </w:rPr>
        <w:t xml:space="preserve">. Consortium members </w:t>
      </w:r>
      <w:r>
        <w:rPr>
          <w:rFonts w:ascii="Tahoma" w:hAnsi="Tahoma" w:cs="Tahoma"/>
          <w:iCs/>
          <w:sz w:val="18"/>
          <w:szCs w:val="18"/>
        </w:rPr>
        <w:t xml:space="preserve">who </w:t>
      </w:r>
      <w:r w:rsidRPr="00D4688C">
        <w:rPr>
          <w:rFonts w:ascii="Tahoma" w:hAnsi="Tahoma" w:cs="Tahoma"/>
          <w:iCs/>
          <w:sz w:val="18"/>
          <w:szCs w:val="18"/>
        </w:rPr>
        <w:t xml:space="preserve">are legal persons are requested </w:t>
      </w:r>
      <w:r w:rsidRPr="00D4688C">
        <w:rPr>
          <w:rFonts w:ascii="Tahoma" w:hAnsi="Tahoma" w:cs="Tahoma"/>
          <w:color w:val="000000"/>
          <w:sz w:val="18"/>
          <w:szCs w:val="18"/>
        </w:rPr>
        <w:t xml:space="preserve">to </w:t>
      </w:r>
      <w:r>
        <w:rPr>
          <w:rFonts w:ascii="Tahoma" w:hAnsi="Tahoma" w:cs="Tahoma"/>
          <w:color w:val="000000"/>
          <w:sz w:val="18"/>
          <w:szCs w:val="18"/>
        </w:rPr>
        <w:t>provide</w:t>
      </w:r>
      <w:r w:rsidRPr="00D4688C">
        <w:rPr>
          <w:rFonts w:ascii="Tahoma" w:hAnsi="Tahoma" w:cs="Tahoma"/>
          <w:color w:val="000000"/>
          <w:sz w:val="18"/>
          <w:szCs w:val="18"/>
        </w:rPr>
        <w:t xml:space="preserve"> the profiles of a maximum of </w:t>
      </w:r>
      <w:r w:rsidR="00B359F5">
        <w:rPr>
          <w:rFonts w:ascii="Tahoma" w:hAnsi="Tahoma" w:cs="Tahoma"/>
          <w:color w:val="000000"/>
          <w:sz w:val="18"/>
          <w:szCs w:val="18"/>
        </w:rPr>
        <w:t>five</w:t>
      </w:r>
      <w:r w:rsidRPr="00D4688C">
        <w:rPr>
          <w:rFonts w:ascii="Tahoma" w:hAnsi="Tahoma" w:cs="Tahoma"/>
          <w:color w:val="000000"/>
          <w:sz w:val="18"/>
          <w:szCs w:val="18"/>
        </w:rPr>
        <w:t xml:space="preserve"> natural person proposed to be assigned to the contract. </w:t>
      </w:r>
      <w:r w:rsidRPr="00D4688C">
        <w:rPr>
          <w:rFonts w:ascii="Tahoma" w:hAnsi="Tahoma" w:cs="Tahoma"/>
          <w:iCs/>
          <w:color w:val="000000"/>
          <w:sz w:val="18"/>
          <w:szCs w:val="18"/>
        </w:rPr>
        <w:t xml:space="preserve">The status of each natural person included </w:t>
      </w:r>
      <w:r>
        <w:rPr>
          <w:rFonts w:ascii="Tahoma" w:hAnsi="Tahoma" w:cs="Tahoma"/>
          <w:iCs/>
          <w:color w:val="000000"/>
          <w:sz w:val="18"/>
          <w:szCs w:val="18"/>
        </w:rPr>
        <w:t>in</w:t>
      </w:r>
      <w:r w:rsidRPr="00D4688C">
        <w:rPr>
          <w:rFonts w:ascii="Tahoma" w:hAnsi="Tahoma" w:cs="Tahoma"/>
          <w:iCs/>
          <w:color w:val="000000"/>
          <w:sz w:val="18"/>
          <w:szCs w:val="18"/>
        </w:rPr>
        <w:t xml:space="preserve"> the bid must be specified, and in particular whether they are employees or subcontractors. </w:t>
      </w:r>
    </w:p>
    <w:p w14:paraId="5B7F218D" w14:textId="6269E2B5" w:rsidR="00E477CA" w:rsidRPr="0088149B" w:rsidRDefault="00E477CA" w:rsidP="0088149B">
      <w:pPr>
        <w:spacing w:after="120"/>
        <w:jc w:val="both"/>
        <w:rPr>
          <w:rFonts w:ascii="Tahoma" w:hAnsi="Tahoma" w:cs="Tahoma"/>
          <w:iCs/>
          <w:sz w:val="18"/>
          <w:szCs w:val="18"/>
        </w:rPr>
      </w:pPr>
      <w:r w:rsidRPr="00D4688C">
        <w:rPr>
          <w:rFonts w:ascii="Tahoma" w:hAnsi="Tahoma" w:cs="Tahoma"/>
          <w:b/>
          <w:bCs/>
          <w:iCs/>
          <w:color w:val="000000"/>
          <w:sz w:val="18"/>
          <w:szCs w:val="18"/>
        </w:rPr>
        <w:t xml:space="preserve">Each natural person included in the bid submitted by a consortium – </w:t>
      </w:r>
      <w:r w:rsidRPr="00CC692F">
        <w:rPr>
          <w:rFonts w:ascii="Tahoma" w:hAnsi="Tahoma" w:cs="Tahoma"/>
          <w:b/>
          <w:bCs/>
          <w:iCs/>
          <w:color w:val="000000"/>
          <w:sz w:val="18"/>
          <w:szCs w:val="18"/>
        </w:rPr>
        <w:t>whether as an</w:t>
      </w:r>
      <w:r w:rsidRPr="00D4688C">
        <w:rPr>
          <w:rFonts w:ascii="Tahoma" w:hAnsi="Tahoma" w:cs="Tahoma"/>
          <w:b/>
          <w:bCs/>
          <w:iCs/>
          <w:color w:val="000000"/>
          <w:sz w:val="18"/>
          <w:szCs w:val="18"/>
        </w:rPr>
        <w:t xml:space="preserve"> individual consortium member or as a natural person attached to a legal person – will be assessed against the above eligibility criteria</w:t>
      </w:r>
      <w:r w:rsidRPr="00D4688C">
        <w:rPr>
          <w:rFonts w:ascii="Tahoma" w:hAnsi="Tahoma" w:cs="Tahoma"/>
          <w:iCs/>
          <w:color w:val="000000"/>
          <w:sz w:val="18"/>
          <w:szCs w:val="18"/>
        </w:rPr>
        <w:t xml:space="preserve">. </w:t>
      </w:r>
      <w:r w:rsidRPr="009F1A3F">
        <w:rPr>
          <w:rFonts w:ascii="Tahoma" w:hAnsi="Tahoma" w:cs="Tahoma"/>
          <w:iCs/>
          <w:color w:val="000000"/>
          <w:sz w:val="18"/>
          <w:szCs w:val="18"/>
        </w:rPr>
        <w:t xml:space="preserve">The Council reserves the right not to accept the inclusion in the contract of persons </w:t>
      </w:r>
      <w:r>
        <w:rPr>
          <w:rFonts w:ascii="Tahoma" w:hAnsi="Tahoma" w:cs="Tahoma"/>
          <w:iCs/>
          <w:color w:val="000000"/>
          <w:sz w:val="18"/>
          <w:szCs w:val="18"/>
        </w:rPr>
        <w:t>who do not</w:t>
      </w:r>
      <w:r w:rsidRPr="009F1A3F">
        <w:rPr>
          <w:rFonts w:ascii="Tahoma" w:hAnsi="Tahoma" w:cs="Tahoma"/>
          <w:iCs/>
          <w:color w:val="000000"/>
          <w:sz w:val="18"/>
          <w:szCs w:val="18"/>
        </w:rPr>
        <w:t xml:space="preserve"> </w:t>
      </w:r>
      <w:r>
        <w:rPr>
          <w:rFonts w:ascii="Tahoma" w:hAnsi="Tahoma" w:cs="Tahoma"/>
          <w:iCs/>
          <w:color w:val="000000"/>
          <w:sz w:val="18"/>
          <w:szCs w:val="18"/>
        </w:rPr>
        <w:t>meet</w:t>
      </w:r>
      <w:r w:rsidRPr="009F1A3F">
        <w:rPr>
          <w:rFonts w:ascii="Tahoma" w:hAnsi="Tahoma" w:cs="Tahoma"/>
          <w:iCs/>
          <w:color w:val="000000"/>
          <w:sz w:val="18"/>
          <w:szCs w:val="18"/>
        </w:rPr>
        <w:t xml:space="preserve"> the eligibility </w:t>
      </w:r>
      <w:r w:rsidRPr="009F1A3F">
        <w:rPr>
          <w:rFonts w:ascii="Tahoma" w:hAnsi="Tahoma" w:cs="Tahoma"/>
          <w:iCs/>
          <w:color w:val="000000"/>
          <w:sz w:val="18"/>
          <w:szCs w:val="18"/>
        </w:rPr>
        <w:lastRenderedPageBreak/>
        <w:t xml:space="preserve">criteria </w:t>
      </w:r>
      <w:r w:rsidRPr="00D4688C">
        <w:rPr>
          <w:rFonts w:ascii="Tahoma" w:hAnsi="Tahoma" w:cs="Tahoma"/>
          <w:iCs/>
          <w:color w:val="000000"/>
          <w:sz w:val="18"/>
          <w:szCs w:val="18"/>
        </w:rPr>
        <w:t>or</w:t>
      </w:r>
      <w:r w:rsidRPr="009F1A3F">
        <w:rPr>
          <w:rFonts w:ascii="Tahoma" w:hAnsi="Tahoma" w:cs="Tahoma"/>
          <w:iCs/>
          <w:color w:val="000000"/>
          <w:sz w:val="18"/>
          <w:szCs w:val="18"/>
        </w:rPr>
        <w:t xml:space="preserve"> to reject a bid entirely </w:t>
      </w:r>
      <w:r>
        <w:rPr>
          <w:rFonts w:ascii="Tahoma" w:hAnsi="Tahoma" w:cs="Tahoma"/>
          <w:iCs/>
          <w:color w:val="000000"/>
          <w:sz w:val="18"/>
          <w:szCs w:val="18"/>
        </w:rPr>
        <w:t>if</w:t>
      </w:r>
      <w:r w:rsidRPr="009F1A3F">
        <w:rPr>
          <w:rFonts w:ascii="Tahoma" w:hAnsi="Tahoma" w:cs="Tahoma"/>
          <w:iCs/>
          <w:color w:val="000000"/>
          <w:sz w:val="18"/>
          <w:szCs w:val="18"/>
        </w:rPr>
        <w:t xml:space="preserve"> </w:t>
      </w:r>
      <w:r w:rsidRPr="00D4688C">
        <w:rPr>
          <w:rFonts w:ascii="Tahoma" w:hAnsi="Tahoma" w:cs="Tahoma"/>
          <w:iCs/>
          <w:color w:val="000000"/>
          <w:sz w:val="18"/>
          <w:szCs w:val="18"/>
        </w:rPr>
        <w:t>no profiles</w:t>
      </w:r>
      <w:r w:rsidRPr="009F1A3F">
        <w:rPr>
          <w:rFonts w:ascii="Tahoma" w:hAnsi="Tahoma" w:cs="Tahoma"/>
          <w:iCs/>
          <w:color w:val="000000"/>
          <w:sz w:val="18"/>
          <w:szCs w:val="18"/>
        </w:rPr>
        <w:t xml:space="preserve"> </w:t>
      </w:r>
      <w:r>
        <w:rPr>
          <w:rFonts w:ascii="Tahoma" w:hAnsi="Tahoma" w:cs="Tahoma"/>
          <w:iCs/>
          <w:color w:val="000000"/>
          <w:sz w:val="18"/>
          <w:szCs w:val="18"/>
        </w:rPr>
        <w:t>meet</w:t>
      </w:r>
      <w:r w:rsidRPr="009F1A3F">
        <w:rPr>
          <w:rFonts w:ascii="Tahoma" w:hAnsi="Tahoma" w:cs="Tahoma"/>
          <w:iCs/>
          <w:color w:val="000000"/>
          <w:sz w:val="18"/>
          <w:szCs w:val="18"/>
        </w:rPr>
        <w:t xml:space="preserve"> the eligibility criteria.</w:t>
      </w:r>
      <w:r>
        <w:rPr>
          <w:rStyle w:val="FootnoteReference"/>
          <w:rFonts w:ascii="Tahoma" w:hAnsi="Tahoma"/>
          <w:iCs/>
          <w:color w:val="000000"/>
          <w:sz w:val="18"/>
          <w:szCs w:val="18"/>
        </w:rPr>
        <w:footnoteReference w:id="7"/>
      </w:r>
      <w:r w:rsidRPr="00D4688C">
        <w:rPr>
          <w:rFonts w:ascii="Tahoma" w:hAnsi="Tahoma" w:cs="Tahoma"/>
          <w:color w:val="000000"/>
          <w:sz w:val="18"/>
          <w:szCs w:val="18"/>
        </w:rPr>
        <w:t xml:space="preserve"> </w:t>
      </w:r>
      <w:bookmarkStart w:id="10" w:name="_Hlk218614310"/>
      <w:r w:rsidR="00071EF6" w:rsidRPr="00071EF6">
        <w:rPr>
          <w:rFonts w:ascii="Tahoma" w:hAnsi="Tahoma" w:cs="Tahoma"/>
          <w:color w:val="000000"/>
          <w:sz w:val="18"/>
          <w:szCs w:val="18"/>
        </w:rPr>
        <w:t>For a consortium to be validly constituted, at least two consortium members must satisfy the eligibility criteria.</w:t>
      </w:r>
      <w:bookmarkEnd w:id="10"/>
    </w:p>
    <w:p w14:paraId="3736FA63" w14:textId="77777777" w:rsidR="00E477CA" w:rsidRPr="00D4688C" w:rsidRDefault="00E477CA" w:rsidP="00E477CA">
      <w:pPr>
        <w:spacing w:after="120"/>
        <w:rPr>
          <w:rFonts w:ascii="Tahoma" w:hAnsi="Tahoma" w:cs="Tahoma"/>
          <w:i/>
          <w:sz w:val="18"/>
          <w:szCs w:val="18"/>
          <w:u w:val="single"/>
        </w:rPr>
      </w:pPr>
      <w:r w:rsidRPr="00D4688C">
        <w:rPr>
          <w:rFonts w:ascii="Tahoma" w:hAnsi="Tahoma" w:cs="Tahoma"/>
          <w:i/>
          <w:sz w:val="18"/>
          <w:szCs w:val="18"/>
          <w:u w:val="single"/>
        </w:rPr>
        <w:t>Award criteria</w:t>
      </w:r>
    </w:p>
    <w:p w14:paraId="53306B79" w14:textId="77777777" w:rsidR="00E477CA" w:rsidRPr="00D4688C" w:rsidRDefault="00E477CA" w:rsidP="00E477CA">
      <w:pPr>
        <w:jc w:val="both"/>
        <w:rPr>
          <w:rFonts w:ascii="Tahoma" w:hAnsi="Tahoma" w:cs="Tahoma"/>
          <w:color w:val="000000" w:themeColor="text1"/>
          <w:sz w:val="18"/>
          <w:szCs w:val="18"/>
          <w:lang w:val="en-US"/>
        </w:rPr>
      </w:pPr>
      <w:r w:rsidRPr="00D4688C">
        <w:rPr>
          <w:rFonts w:ascii="Tahoma" w:hAnsi="Tahoma" w:cs="Tahoma"/>
          <w:color w:val="000000" w:themeColor="text1"/>
          <w:sz w:val="18"/>
          <w:szCs w:val="18"/>
          <w:lang w:val="en-US"/>
        </w:rPr>
        <w:t>The award criteria aim at assessing the quality of a bid</w:t>
      </w:r>
      <w:r w:rsidRPr="00D4688C">
        <w:rPr>
          <w:rFonts w:ascii="Tahoma" w:hAnsi="Tahoma" w:cs="Tahoma"/>
          <w:b/>
          <w:bCs/>
          <w:color w:val="000000" w:themeColor="text1"/>
          <w:sz w:val="18"/>
          <w:szCs w:val="18"/>
          <w:lang w:val="en-US"/>
        </w:rPr>
        <w:t> </w:t>
      </w:r>
      <w:r w:rsidRPr="00D4688C">
        <w:rPr>
          <w:rFonts w:ascii="Tahoma" w:hAnsi="Tahoma" w:cs="Tahoma"/>
          <w:color w:val="000000" w:themeColor="text1"/>
          <w:sz w:val="18"/>
          <w:szCs w:val="18"/>
          <w:lang w:val="en-US"/>
        </w:rPr>
        <w:t xml:space="preserve">in order to </w:t>
      </w:r>
      <w:r w:rsidRPr="00D4688C">
        <w:rPr>
          <w:rFonts w:ascii="Tahoma" w:hAnsi="Tahoma" w:cs="Tahoma"/>
          <w:b/>
          <w:bCs/>
          <w:color w:val="000000" w:themeColor="text1"/>
          <w:sz w:val="18"/>
          <w:szCs w:val="18"/>
          <w:lang w:val="en-US"/>
        </w:rPr>
        <w:t>identify the bid/s offering the best value for money</w:t>
      </w:r>
      <w:r w:rsidRPr="00D4688C">
        <w:rPr>
          <w:rFonts w:ascii="Tahoma" w:hAnsi="Tahoma" w:cs="Tahoma"/>
          <w:color w:val="000000" w:themeColor="text1"/>
          <w:sz w:val="18"/>
          <w:szCs w:val="18"/>
          <w:lang w:val="en-US"/>
        </w:rPr>
        <w:t>. Eligible bids will be assessed against the following award criteria:</w:t>
      </w:r>
    </w:p>
    <w:p w14:paraId="0A4202BE" w14:textId="77777777" w:rsidR="00D02B6D" w:rsidRPr="00311002" w:rsidRDefault="00D02B6D" w:rsidP="00D02B6D">
      <w:pPr>
        <w:jc w:val="both"/>
        <w:rPr>
          <w:rFonts w:ascii="Tahoma" w:hAnsi="Tahoma" w:cs="Tahoma"/>
          <w:color w:val="000000"/>
          <w:sz w:val="18"/>
          <w:szCs w:val="18"/>
        </w:rPr>
      </w:pPr>
      <w:r>
        <w:rPr>
          <w:rFonts w:ascii="Tahoma" w:hAnsi="Tahoma" w:cs="Tahoma"/>
          <w:color w:val="000000"/>
          <w:sz w:val="18"/>
          <w:szCs w:val="18"/>
        </w:rPr>
        <w:t xml:space="preserve">Lot 1: </w:t>
      </w:r>
      <w:r w:rsidRPr="00DB03C5">
        <w:rPr>
          <w:rFonts w:ascii="Tahoma" w:hAnsi="Tahoma" w:cs="Tahoma"/>
          <w:color w:val="000000" w:themeColor="text1"/>
          <w:sz w:val="20"/>
          <w:szCs w:val="20"/>
        </w:rPr>
        <w:t>Training on Women’s Access to Justice</w:t>
      </w:r>
    </w:p>
    <w:p w14:paraId="216FDE42" w14:textId="77777777" w:rsidR="00D02B6D" w:rsidRPr="00D4688C" w:rsidRDefault="00D02B6D" w:rsidP="00D02B6D">
      <w:pPr>
        <w:rPr>
          <w:rFonts w:ascii="Tahoma" w:hAnsi="Tahoma" w:cs="Tahoma"/>
          <w:color w:val="000000" w:themeColor="text1"/>
          <w:sz w:val="18"/>
          <w:szCs w:val="18"/>
        </w:rPr>
      </w:pPr>
    </w:p>
    <w:tbl>
      <w:tblPr>
        <w:tblStyle w:val="TableGrid"/>
        <w:tblW w:w="0" w:type="auto"/>
        <w:tblLook w:val="04A0" w:firstRow="1" w:lastRow="0" w:firstColumn="1" w:lastColumn="0" w:noHBand="0" w:noVBand="1"/>
      </w:tblPr>
      <w:tblGrid>
        <w:gridCol w:w="6516"/>
        <w:gridCol w:w="3109"/>
      </w:tblGrid>
      <w:tr w:rsidR="00D02B6D" w:rsidRPr="001C51CD" w14:paraId="7A2645CB" w14:textId="77777777" w:rsidTr="00D02B6D">
        <w:trPr>
          <w:trHeight w:val="328"/>
        </w:trPr>
        <w:tc>
          <w:tcPr>
            <w:tcW w:w="6516" w:type="dxa"/>
          </w:tcPr>
          <w:p w14:paraId="5BAE5C65" w14:textId="77777777" w:rsidR="00D02B6D" w:rsidRPr="001C51CD" w:rsidRDefault="00D02B6D" w:rsidP="00474B76">
            <w:pPr>
              <w:jc w:val="center"/>
              <w:rPr>
                <w:rFonts w:ascii="Tahoma" w:hAnsi="Tahoma" w:cs="Tahoma"/>
                <w:sz w:val="18"/>
                <w:szCs w:val="18"/>
              </w:rPr>
            </w:pPr>
            <w:r w:rsidRPr="001C51CD">
              <w:rPr>
                <w:rFonts w:ascii="Tahoma" w:hAnsi="Tahoma" w:cs="Tahoma"/>
                <w:sz w:val="18"/>
                <w:szCs w:val="18"/>
              </w:rPr>
              <w:t>Award criteria</w:t>
            </w:r>
          </w:p>
        </w:tc>
        <w:tc>
          <w:tcPr>
            <w:tcW w:w="3109" w:type="dxa"/>
          </w:tcPr>
          <w:p w14:paraId="4B1B8767" w14:textId="77777777" w:rsidR="00D02B6D" w:rsidRPr="001C51CD" w:rsidRDefault="00D02B6D" w:rsidP="00474B76">
            <w:pPr>
              <w:jc w:val="center"/>
              <w:rPr>
                <w:rFonts w:ascii="Tahoma" w:hAnsi="Tahoma" w:cs="Tahoma"/>
                <w:sz w:val="18"/>
                <w:szCs w:val="18"/>
              </w:rPr>
            </w:pPr>
            <w:r w:rsidRPr="001C51CD">
              <w:rPr>
                <w:rFonts w:ascii="Tahoma" w:hAnsi="Tahoma" w:cs="Tahoma"/>
                <w:sz w:val="18"/>
                <w:szCs w:val="18"/>
              </w:rPr>
              <w:t>Document/s to be submitted</w:t>
            </w:r>
          </w:p>
        </w:tc>
      </w:tr>
      <w:tr w:rsidR="00D02B6D" w:rsidRPr="001C51CD" w14:paraId="598D2E12" w14:textId="77777777" w:rsidTr="00D02B6D">
        <w:trPr>
          <w:trHeight w:val="277"/>
        </w:trPr>
        <w:tc>
          <w:tcPr>
            <w:tcW w:w="6516" w:type="dxa"/>
          </w:tcPr>
          <w:p w14:paraId="2950729C" w14:textId="77777777" w:rsidR="00D02B6D" w:rsidRPr="001C51CD" w:rsidRDefault="00D02B6D" w:rsidP="00474B76">
            <w:pPr>
              <w:spacing w:before="60" w:after="60"/>
              <w:rPr>
                <w:rStyle w:val="cf01"/>
                <w:rFonts w:ascii="Tahoma" w:eastAsia="Calibri" w:hAnsi="Tahoma" w:cs="Tahoma"/>
                <w:color w:val="000000"/>
              </w:rPr>
            </w:pPr>
            <w:r w:rsidRPr="001C51CD">
              <w:rPr>
                <w:rFonts w:ascii="Tahoma" w:eastAsia="Calibri" w:hAnsi="Tahoma" w:cs="Tahoma"/>
                <w:color w:val="000000"/>
                <w:sz w:val="18"/>
                <w:szCs w:val="18"/>
              </w:rPr>
              <w:t xml:space="preserve">Quality of the offer </w:t>
            </w:r>
            <w:r w:rsidRPr="00DF300C">
              <w:rPr>
                <w:rFonts w:ascii="Tahoma" w:eastAsia="Calibri" w:hAnsi="Tahoma" w:cs="Tahoma"/>
                <w:b/>
                <w:bCs/>
                <w:color w:val="000000"/>
                <w:sz w:val="18"/>
                <w:szCs w:val="18"/>
              </w:rPr>
              <w:t>(</w:t>
            </w:r>
            <w:bookmarkStart w:id="11" w:name="_Hlk147306545"/>
            <w:r w:rsidRPr="00DF300C">
              <w:rPr>
                <w:rFonts w:ascii="Tahoma" w:eastAsia="Calibri" w:hAnsi="Tahoma" w:cs="Tahoma"/>
                <w:b/>
                <w:bCs/>
                <w:color w:val="000000"/>
                <w:sz w:val="18"/>
                <w:szCs w:val="18"/>
              </w:rPr>
              <w:t>80 points</w:t>
            </w:r>
            <w:bookmarkEnd w:id="11"/>
            <w:r w:rsidRPr="001C51CD">
              <w:rPr>
                <w:rFonts w:ascii="Tahoma" w:eastAsia="Calibri" w:hAnsi="Tahoma" w:cs="Tahoma"/>
                <w:color w:val="000000"/>
                <w:sz w:val="18"/>
                <w:szCs w:val="18"/>
              </w:rPr>
              <w:t>), including:</w:t>
            </w:r>
          </w:p>
          <w:p w14:paraId="0E4999E0" w14:textId="6587D18F" w:rsidR="00D02B6D" w:rsidRDefault="008D08B5" w:rsidP="00474B76">
            <w:pPr>
              <w:pStyle w:val="pf0"/>
              <w:numPr>
                <w:ilvl w:val="0"/>
                <w:numId w:val="25"/>
              </w:numPr>
              <w:rPr>
                <w:rFonts w:ascii="Tahoma" w:hAnsi="Tahoma" w:cs="Tahoma"/>
                <w:sz w:val="18"/>
                <w:szCs w:val="18"/>
                <w:lang w:val="en-GB"/>
              </w:rPr>
            </w:pPr>
            <w:r>
              <w:rPr>
                <w:rFonts w:ascii="Tahoma" w:hAnsi="Tahoma" w:cs="Tahoma"/>
                <w:sz w:val="18"/>
                <w:szCs w:val="18"/>
                <w:lang w:val="en-GB"/>
              </w:rPr>
              <w:t>Relevance and complexity of professional</w:t>
            </w:r>
            <w:r w:rsidR="00D02B6D">
              <w:rPr>
                <w:rFonts w:ascii="Tahoma" w:hAnsi="Tahoma" w:cs="Tahoma"/>
                <w:sz w:val="18"/>
                <w:szCs w:val="18"/>
                <w:lang w:val="en-GB"/>
              </w:rPr>
              <w:t xml:space="preserve"> e</w:t>
            </w:r>
            <w:r w:rsidR="00D02B6D" w:rsidRPr="001C51CD">
              <w:rPr>
                <w:rFonts w:ascii="Tahoma" w:hAnsi="Tahoma" w:cs="Tahoma"/>
                <w:sz w:val="18"/>
                <w:szCs w:val="18"/>
                <w:lang w:val="en-GB"/>
              </w:rPr>
              <w:t>xperience in providing expertise in capacity building activities such as trainings in the field of women’s rights. (</w:t>
            </w:r>
            <w:r w:rsidR="00D02B6D">
              <w:rPr>
                <w:rFonts w:ascii="Tahoma" w:hAnsi="Tahoma" w:cs="Tahoma"/>
                <w:sz w:val="18"/>
                <w:szCs w:val="18"/>
                <w:lang w:val="en-GB"/>
              </w:rPr>
              <w:t>4</w:t>
            </w:r>
            <w:r w:rsidR="00D02B6D" w:rsidRPr="001C51CD">
              <w:rPr>
                <w:rFonts w:ascii="Tahoma" w:hAnsi="Tahoma" w:cs="Tahoma"/>
                <w:sz w:val="18"/>
                <w:szCs w:val="18"/>
                <w:lang w:val="en-GB"/>
              </w:rPr>
              <w:t>0 points)</w:t>
            </w:r>
          </w:p>
          <w:p w14:paraId="38A0D9A0" w14:textId="267F553C" w:rsidR="00D02B6D" w:rsidRPr="0024411B" w:rsidRDefault="008D08B5" w:rsidP="00474B76">
            <w:pPr>
              <w:pStyle w:val="pf0"/>
              <w:numPr>
                <w:ilvl w:val="0"/>
                <w:numId w:val="25"/>
              </w:numPr>
              <w:rPr>
                <w:rFonts w:ascii="Tahoma" w:hAnsi="Tahoma" w:cs="Tahoma"/>
                <w:sz w:val="18"/>
                <w:szCs w:val="18"/>
                <w:lang w:val="en-GB"/>
              </w:rPr>
            </w:pPr>
            <w:r>
              <w:rPr>
                <w:rFonts w:ascii="Tahoma" w:hAnsi="Tahoma" w:cs="Tahoma"/>
                <w:sz w:val="18"/>
                <w:szCs w:val="18"/>
                <w:lang w:val="en-GB"/>
              </w:rPr>
              <w:t>Demonstrated e</w:t>
            </w:r>
            <w:r w:rsidR="00D02B6D">
              <w:rPr>
                <w:rFonts w:ascii="Tahoma" w:hAnsi="Tahoma" w:cs="Tahoma"/>
                <w:sz w:val="18"/>
                <w:szCs w:val="18"/>
                <w:lang w:val="en-GB"/>
              </w:rPr>
              <w:t xml:space="preserve">xperience in working with bar associations, </w:t>
            </w:r>
            <w:r w:rsidR="00D02B6D" w:rsidRPr="001C51CD">
              <w:rPr>
                <w:rFonts w:ascii="Tahoma" w:hAnsi="Tahoma" w:cs="Tahoma"/>
                <w:sz w:val="18"/>
                <w:szCs w:val="18"/>
                <w:lang w:val="en-GB"/>
              </w:rPr>
              <w:t xml:space="preserve">CSOs, </w:t>
            </w:r>
            <w:r w:rsidR="00D02B6D">
              <w:rPr>
                <w:rFonts w:ascii="Tahoma" w:hAnsi="Tahoma" w:cs="Tahoma"/>
                <w:sz w:val="18"/>
                <w:szCs w:val="18"/>
                <w:lang w:val="en-GB"/>
              </w:rPr>
              <w:t xml:space="preserve">and/or </w:t>
            </w:r>
            <w:r w:rsidR="00D02B6D" w:rsidRPr="001C51CD">
              <w:rPr>
                <w:rFonts w:ascii="Tahoma" w:hAnsi="Tahoma" w:cs="Tahoma"/>
                <w:sz w:val="18"/>
                <w:szCs w:val="18"/>
                <w:lang w:val="en-GB"/>
              </w:rPr>
              <w:t>municipalities</w:t>
            </w:r>
            <w:r>
              <w:rPr>
                <w:rFonts w:ascii="Tahoma" w:hAnsi="Tahoma" w:cs="Tahoma"/>
                <w:sz w:val="18"/>
                <w:szCs w:val="18"/>
                <w:lang w:val="en-GB"/>
              </w:rPr>
              <w:t>, taking into account the type of cooperation, institutional level, and duration of engagement</w:t>
            </w:r>
            <w:r w:rsidR="00D02B6D">
              <w:rPr>
                <w:rFonts w:ascii="Tahoma" w:hAnsi="Tahoma" w:cs="Tahoma"/>
                <w:sz w:val="18"/>
                <w:szCs w:val="18"/>
                <w:lang w:val="en-GB"/>
              </w:rPr>
              <w:t xml:space="preserve"> </w:t>
            </w:r>
            <w:r w:rsidR="00D02B6D" w:rsidRPr="001C51CD">
              <w:rPr>
                <w:rFonts w:ascii="Tahoma" w:hAnsi="Tahoma" w:cs="Tahoma"/>
                <w:sz w:val="18"/>
                <w:szCs w:val="18"/>
                <w:lang w:val="en-GB"/>
              </w:rPr>
              <w:t>(20 points)</w:t>
            </w:r>
          </w:p>
          <w:p w14:paraId="0DC9B242" w14:textId="77777777" w:rsidR="00D02B6D" w:rsidRPr="001C51CD" w:rsidRDefault="00D02B6D" w:rsidP="00474B76">
            <w:pPr>
              <w:pStyle w:val="pf0"/>
              <w:numPr>
                <w:ilvl w:val="0"/>
                <w:numId w:val="25"/>
              </w:numPr>
              <w:rPr>
                <w:rFonts w:ascii="Tahoma" w:hAnsi="Tahoma" w:cs="Tahoma"/>
                <w:sz w:val="18"/>
                <w:szCs w:val="18"/>
                <w:lang w:val="en-GB"/>
              </w:rPr>
            </w:pPr>
            <w:r w:rsidRPr="001C51CD">
              <w:rPr>
                <w:rFonts w:ascii="Tahoma" w:hAnsi="Tahoma" w:cs="Tahoma"/>
                <w:sz w:val="18"/>
                <w:szCs w:val="18"/>
                <w:lang w:val="en-GB"/>
              </w:rPr>
              <w:t>Language skills (20 points)</w:t>
            </w:r>
          </w:p>
        </w:tc>
        <w:tc>
          <w:tcPr>
            <w:tcW w:w="3109" w:type="dxa"/>
          </w:tcPr>
          <w:p w14:paraId="0DC84D5F" w14:textId="77777777" w:rsidR="00D02B6D" w:rsidRPr="001C51CD" w:rsidRDefault="00D02B6D" w:rsidP="00474B76">
            <w:pPr>
              <w:spacing w:before="60" w:after="60"/>
              <w:jc w:val="center"/>
              <w:rPr>
                <w:rFonts w:ascii="Tahoma" w:eastAsia="Calibri" w:hAnsi="Tahoma" w:cs="Tahoma"/>
                <w:color w:val="000000"/>
                <w:sz w:val="18"/>
                <w:szCs w:val="18"/>
              </w:rPr>
            </w:pPr>
            <w:r w:rsidRPr="001C51CD">
              <w:rPr>
                <w:rFonts w:ascii="Tahoma" w:eastAsia="Calibri" w:hAnsi="Tahoma" w:cs="Tahoma"/>
                <w:color w:val="000000"/>
                <w:sz w:val="18"/>
                <w:szCs w:val="18"/>
              </w:rPr>
              <w:t>CV</w:t>
            </w:r>
          </w:p>
          <w:p w14:paraId="584CDC40" w14:textId="77777777" w:rsidR="00D02B6D" w:rsidRPr="001C51CD" w:rsidRDefault="00D02B6D" w:rsidP="00474B76">
            <w:pPr>
              <w:spacing w:before="60" w:after="60"/>
              <w:jc w:val="center"/>
              <w:rPr>
                <w:rFonts w:ascii="Tahoma" w:eastAsia="Calibri" w:hAnsi="Tahoma" w:cs="Tahoma"/>
                <w:color w:val="000000"/>
                <w:sz w:val="18"/>
                <w:szCs w:val="18"/>
              </w:rPr>
            </w:pPr>
            <w:r w:rsidRPr="001C51CD">
              <w:rPr>
                <w:rFonts w:ascii="Tahoma" w:eastAsia="Calibri" w:hAnsi="Tahoma" w:cs="Tahoma"/>
                <w:color w:val="000000"/>
                <w:sz w:val="18"/>
                <w:szCs w:val="18"/>
              </w:rPr>
              <w:t>Sample of previous work</w:t>
            </w:r>
          </w:p>
          <w:p w14:paraId="17AA5992" w14:textId="77777777" w:rsidR="00D02B6D" w:rsidRPr="001C51CD" w:rsidRDefault="00D02B6D" w:rsidP="00474B76">
            <w:pPr>
              <w:spacing w:before="60" w:after="60"/>
              <w:jc w:val="center"/>
              <w:rPr>
                <w:rFonts w:ascii="Tahoma" w:eastAsia="Calibri" w:hAnsi="Tahoma" w:cs="Tahoma"/>
                <w:color w:val="000000"/>
                <w:sz w:val="18"/>
                <w:szCs w:val="18"/>
              </w:rPr>
            </w:pPr>
            <w:r w:rsidRPr="001C51CD">
              <w:rPr>
                <w:rFonts w:ascii="Tahoma" w:eastAsia="Calibri" w:hAnsi="Tahoma" w:cs="Tahoma"/>
                <w:color w:val="000000"/>
                <w:sz w:val="18"/>
                <w:szCs w:val="18"/>
              </w:rPr>
              <w:t>List of previous work</w:t>
            </w:r>
          </w:p>
          <w:p w14:paraId="7D3AF31A" w14:textId="77777777" w:rsidR="00D02B6D" w:rsidRPr="001C51CD" w:rsidRDefault="00D02B6D" w:rsidP="00474B76">
            <w:pPr>
              <w:spacing w:before="60" w:after="60"/>
              <w:jc w:val="center"/>
              <w:rPr>
                <w:rFonts w:ascii="Tahoma" w:eastAsia="Calibri" w:hAnsi="Tahoma" w:cs="Tahoma"/>
                <w:color w:val="000000"/>
                <w:sz w:val="18"/>
                <w:szCs w:val="18"/>
              </w:rPr>
            </w:pPr>
            <w:r w:rsidRPr="001C51CD">
              <w:rPr>
                <w:rFonts w:ascii="Tahoma" w:eastAsia="Calibri" w:hAnsi="Tahoma" w:cs="Tahoma"/>
                <w:color w:val="000000"/>
                <w:sz w:val="18"/>
                <w:szCs w:val="18"/>
              </w:rPr>
              <w:t>Motivation letter</w:t>
            </w:r>
          </w:p>
        </w:tc>
      </w:tr>
      <w:tr w:rsidR="00D02B6D" w:rsidRPr="001C51CD" w14:paraId="05D528A4" w14:textId="77777777" w:rsidTr="00D02B6D">
        <w:trPr>
          <w:trHeight w:val="335"/>
        </w:trPr>
        <w:tc>
          <w:tcPr>
            <w:tcW w:w="6516" w:type="dxa"/>
          </w:tcPr>
          <w:p w14:paraId="182D4BAC" w14:textId="77777777" w:rsidR="00D02B6D" w:rsidRPr="001C51CD" w:rsidRDefault="00D02B6D" w:rsidP="00474B76">
            <w:pPr>
              <w:spacing w:before="60" w:after="60"/>
              <w:rPr>
                <w:rFonts w:ascii="Tahoma" w:eastAsia="Calibri" w:hAnsi="Tahoma" w:cs="Tahoma"/>
                <w:color w:val="000000"/>
                <w:sz w:val="18"/>
                <w:szCs w:val="18"/>
              </w:rPr>
            </w:pPr>
            <w:r w:rsidRPr="001C51CD">
              <w:rPr>
                <w:rFonts w:ascii="Tahoma" w:eastAsia="Calibri" w:hAnsi="Tahoma" w:cs="Tahoma"/>
                <w:color w:val="000000"/>
                <w:sz w:val="18"/>
                <w:szCs w:val="18"/>
              </w:rPr>
              <w:t>Financial offer (</w:t>
            </w:r>
            <w:r w:rsidRPr="00DF300C">
              <w:rPr>
                <w:rFonts w:ascii="Tahoma" w:eastAsia="Calibri" w:hAnsi="Tahoma" w:cs="Tahoma"/>
                <w:b/>
                <w:bCs/>
                <w:color w:val="000000"/>
                <w:sz w:val="18"/>
                <w:szCs w:val="18"/>
              </w:rPr>
              <w:t>20 points</w:t>
            </w:r>
            <w:r w:rsidRPr="001C51CD">
              <w:rPr>
                <w:rFonts w:ascii="Tahoma" w:eastAsia="Calibri" w:hAnsi="Tahoma" w:cs="Tahoma"/>
                <w:color w:val="000000"/>
                <w:sz w:val="18"/>
                <w:szCs w:val="18"/>
              </w:rPr>
              <w:t>)</w:t>
            </w:r>
          </w:p>
          <w:p w14:paraId="1CBCC4E0" w14:textId="77777777" w:rsidR="00D02B6D" w:rsidRPr="001C51CD" w:rsidRDefault="00D02B6D" w:rsidP="00474B76">
            <w:pPr>
              <w:spacing w:before="60" w:after="60"/>
              <w:rPr>
                <w:rFonts w:ascii="Tahoma" w:hAnsi="Tahoma" w:cs="Tahoma"/>
                <w:sz w:val="18"/>
                <w:szCs w:val="18"/>
              </w:rPr>
            </w:pPr>
          </w:p>
        </w:tc>
        <w:tc>
          <w:tcPr>
            <w:tcW w:w="3109" w:type="dxa"/>
          </w:tcPr>
          <w:p w14:paraId="10D9927B" w14:textId="77777777" w:rsidR="00D02B6D" w:rsidRPr="001C51CD" w:rsidRDefault="00D02B6D" w:rsidP="00474B76">
            <w:pPr>
              <w:spacing w:before="60" w:after="60"/>
              <w:jc w:val="center"/>
              <w:rPr>
                <w:rFonts w:ascii="Tahoma" w:hAnsi="Tahoma" w:cs="Tahoma"/>
                <w:sz w:val="18"/>
                <w:szCs w:val="18"/>
              </w:rPr>
            </w:pPr>
            <w:r w:rsidRPr="001C51CD">
              <w:rPr>
                <w:rFonts w:ascii="Tahoma" w:hAnsi="Tahoma" w:cs="Tahoma"/>
                <w:sz w:val="18"/>
                <w:szCs w:val="18"/>
              </w:rPr>
              <w:t>Completed and signed Act of Engagement</w:t>
            </w:r>
          </w:p>
        </w:tc>
      </w:tr>
    </w:tbl>
    <w:p w14:paraId="5D84D8A5" w14:textId="77777777" w:rsidR="00D02B6D" w:rsidRDefault="00D02B6D" w:rsidP="00D02B6D">
      <w:pPr>
        <w:jc w:val="both"/>
        <w:rPr>
          <w:rFonts w:ascii="Tahoma" w:hAnsi="Tahoma" w:cs="Tahoma"/>
          <w:color w:val="000000" w:themeColor="text1"/>
          <w:sz w:val="18"/>
          <w:szCs w:val="18"/>
          <w:lang w:val="en-US"/>
        </w:rPr>
      </w:pPr>
    </w:p>
    <w:p w14:paraId="4C780D34" w14:textId="77777777" w:rsidR="00D02B6D" w:rsidRDefault="00D02B6D" w:rsidP="00D02B6D">
      <w:pPr>
        <w:shd w:val="clear" w:color="auto" w:fill="FFFFFF" w:themeFill="background1"/>
        <w:rPr>
          <w:rFonts w:ascii="Tahoma" w:hAnsi="Tahoma" w:cs="Tahoma"/>
          <w:color w:val="000000" w:themeColor="text1"/>
          <w:sz w:val="20"/>
          <w:szCs w:val="20"/>
        </w:rPr>
      </w:pPr>
      <w:r w:rsidRPr="00E25560">
        <w:rPr>
          <w:rFonts w:ascii="Tahoma" w:hAnsi="Tahoma" w:cs="Tahoma"/>
          <w:color w:val="000000" w:themeColor="text1"/>
          <w:sz w:val="20"/>
          <w:szCs w:val="20"/>
        </w:rPr>
        <w:t xml:space="preserve">Lot 2: </w:t>
      </w:r>
      <w:r w:rsidRPr="00DB03C5">
        <w:rPr>
          <w:rFonts w:ascii="Tahoma" w:hAnsi="Tahoma" w:cs="Tahoma"/>
          <w:color w:val="000000" w:themeColor="text1"/>
          <w:sz w:val="20"/>
          <w:szCs w:val="20"/>
        </w:rPr>
        <w:t>Policy Expertise on Local Co-ordination and Multi-Stakeholder Approaches</w:t>
      </w:r>
    </w:p>
    <w:p w14:paraId="349F66DF" w14:textId="77777777" w:rsidR="00D02B6D" w:rsidRDefault="00D02B6D" w:rsidP="00D02B6D">
      <w:pPr>
        <w:shd w:val="clear" w:color="auto" w:fill="FFFFFF" w:themeFill="background1"/>
        <w:rPr>
          <w:rFonts w:ascii="Tahoma" w:hAnsi="Tahoma" w:cs="Tahoma"/>
          <w:color w:val="000000" w:themeColor="text1"/>
          <w:sz w:val="20"/>
          <w:szCs w:val="20"/>
        </w:rPr>
      </w:pPr>
    </w:p>
    <w:tbl>
      <w:tblPr>
        <w:tblStyle w:val="TableGrid"/>
        <w:tblW w:w="0" w:type="auto"/>
        <w:tblLook w:val="04A0" w:firstRow="1" w:lastRow="0" w:firstColumn="1" w:lastColumn="0" w:noHBand="0" w:noVBand="1"/>
      </w:tblPr>
      <w:tblGrid>
        <w:gridCol w:w="6516"/>
        <w:gridCol w:w="3109"/>
      </w:tblGrid>
      <w:tr w:rsidR="00D02B6D" w:rsidRPr="001C51CD" w14:paraId="760360FD" w14:textId="77777777" w:rsidTr="00D02B6D">
        <w:trPr>
          <w:trHeight w:val="328"/>
        </w:trPr>
        <w:tc>
          <w:tcPr>
            <w:tcW w:w="6516" w:type="dxa"/>
          </w:tcPr>
          <w:p w14:paraId="623A50D3" w14:textId="77777777" w:rsidR="00D02B6D" w:rsidRPr="001C51CD" w:rsidRDefault="00D02B6D" w:rsidP="00474B76">
            <w:pPr>
              <w:jc w:val="center"/>
              <w:rPr>
                <w:rFonts w:ascii="Tahoma" w:hAnsi="Tahoma" w:cs="Tahoma"/>
                <w:sz w:val="18"/>
                <w:szCs w:val="18"/>
              </w:rPr>
            </w:pPr>
            <w:r w:rsidRPr="001C51CD">
              <w:rPr>
                <w:rFonts w:ascii="Tahoma" w:hAnsi="Tahoma" w:cs="Tahoma"/>
                <w:sz w:val="18"/>
                <w:szCs w:val="18"/>
              </w:rPr>
              <w:t>Award criteria</w:t>
            </w:r>
          </w:p>
        </w:tc>
        <w:tc>
          <w:tcPr>
            <w:tcW w:w="3109" w:type="dxa"/>
          </w:tcPr>
          <w:p w14:paraId="723BAA5B" w14:textId="77777777" w:rsidR="00D02B6D" w:rsidRPr="001C51CD" w:rsidRDefault="00D02B6D" w:rsidP="00474B76">
            <w:pPr>
              <w:jc w:val="center"/>
              <w:rPr>
                <w:rFonts w:ascii="Tahoma" w:hAnsi="Tahoma" w:cs="Tahoma"/>
                <w:sz w:val="18"/>
                <w:szCs w:val="18"/>
              </w:rPr>
            </w:pPr>
            <w:r w:rsidRPr="001C51CD">
              <w:rPr>
                <w:rFonts w:ascii="Tahoma" w:hAnsi="Tahoma" w:cs="Tahoma"/>
                <w:sz w:val="18"/>
                <w:szCs w:val="18"/>
              </w:rPr>
              <w:t>Document/s to be submitted</w:t>
            </w:r>
          </w:p>
        </w:tc>
      </w:tr>
      <w:tr w:rsidR="00D02B6D" w:rsidRPr="001C51CD" w14:paraId="03F5401F" w14:textId="77777777" w:rsidTr="00D02B6D">
        <w:trPr>
          <w:trHeight w:val="277"/>
        </w:trPr>
        <w:tc>
          <w:tcPr>
            <w:tcW w:w="6516" w:type="dxa"/>
          </w:tcPr>
          <w:p w14:paraId="7AACB488" w14:textId="77777777" w:rsidR="00D02B6D" w:rsidRPr="001C51CD" w:rsidRDefault="00D02B6D" w:rsidP="00474B76">
            <w:pPr>
              <w:spacing w:before="60" w:after="60"/>
              <w:rPr>
                <w:rStyle w:val="cf01"/>
                <w:rFonts w:ascii="Tahoma" w:eastAsia="Calibri" w:hAnsi="Tahoma" w:cs="Tahoma"/>
                <w:color w:val="000000"/>
              </w:rPr>
            </w:pPr>
            <w:r w:rsidRPr="001C51CD">
              <w:rPr>
                <w:rFonts w:ascii="Tahoma" w:eastAsia="Calibri" w:hAnsi="Tahoma" w:cs="Tahoma"/>
                <w:color w:val="000000"/>
                <w:sz w:val="18"/>
                <w:szCs w:val="18"/>
              </w:rPr>
              <w:t>Quality of the offer (</w:t>
            </w:r>
            <w:r w:rsidRPr="00DF300C">
              <w:rPr>
                <w:rFonts w:ascii="Tahoma" w:eastAsia="Calibri" w:hAnsi="Tahoma" w:cs="Tahoma"/>
                <w:b/>
                <w:bCs/>
                <w:color w:val="000000"/>
                <w:sz w:val="18"/>
                <w:szCs w:val="18"/>
              </w:rPr>
              <w:t>80 points</w:t>
            </w:r>
            <w:r w:rsidRPr="001C51CD">
              <w:rPr>
                <w:rFonts w:ascii="Tahoma" w:eastAsia="Calibri" w:hAnsi="Tahoma" w:cs="Tahoma"/>
                <w:color w:val="000000"/>
                <w:sz w:val="18"/>
                <w:szCs w:val="18"/>
              </w:rPr>
              <w:t>), including:</w:t>
            </w:r>
          </w:p>
          <w:p w14:paraId="4E96B187" w14:textId="7DF5A30E" w:rsidR="00D02B6D" w:rsidRPr="001C51CD" w:rsidRDefault="008D08B5" w:rsidP="00474B76">
            <w:pPr>
              <w:pStyle w:val="pf0"/>
              <w:numPr>
                <w:ilvl w:val="0"/>
                <w:numId w:val="25"/>
              </w:numPr>
              <w:rPr>
                <w:rFonts w:ascii="Tahoma" w:hAnsi="Tahoma" w:cs="Tahoma"/>
                <w:sz w:val="18"/>
                <w:szCs w:val="18"/>
                <w:lang w:val="en-GB"/>
              </w:rPr>
            </w:pPr>
            <w:r>
              <w:rPr>
                <w:rFonts w:ascii="Tahoma" w:hAnsi="Tahoma" w:cs="Tahoma"/>
                <w:sz w:val="18"/>
                <w:szCs w:val="18"/>
                <w:lang w:val="en-GB"/>
              </w:rPr>
              <w:t>Relevance and complexity of professional</w:t>
            </w:r>
            <w:r w:rsidR="00D02B6D" w:rsidRPr="001C51CD">
              <w:rPr>
                <w:rFonts w:ascii="Tahoma" w:hAnsi="Tahoma" w:cs="Tahoma"/>
                <w:sz w:val="18"/>
                <w:szCs w:val="18"/>
                <w:lang w:val="en-GB"/>
              </w:rPr>
              <w:t xml:space="preserve"> experience in providing expertise in policy analysis and development </w:t>
            </w:r>
            <w:r w:rsidR="00D02B6D">
              <w:rPr>
                <w:rFonts w:ascii="Tahoma" w:hAnsi="Tahoma" w:cs="Tahoma"/>
                <w:sz w:val="18"/>
                <w:szCs w:val="18"/>
                <w:lang w:val="en-GB"/>
              </w:rPr>
              <w:t>(40 points)</w:t>
            </w:r>
          </w:p>
          <w:p w14:paraId="06256615" w14:textId="056F026C" w:rsidR="00D02B6D" w:rsidRPr="001C51CD" w:rsidRDefault="008D08B5" w:rsidP="00474B76">
            <w:pPr>
              <w:pStyle w:val="pf0"/>
              <w:numPr>
                <w:ilvl w:val="0"/>
                <w:numId w:val="25"/>
              </w:numPr>
              <w:rPr>
                <w:rFonts w:ascii="Tahoma" w:hAnsi="Tahoma" w:cs="Tahoma"/>
                <w:sz w:val="18"/>
                <w:szCs w:val="18"/>
                <w:lang w:val="en-GB"/>
              </w:rPr>
            </w:pPr>
            <w:r>
              <w:rPr>
                <w:rFonts w:ascii="Tahoma" w:hAnsi="Tahoma" w:cs="Tahoma"/>
                <w:sz w:val="18"/>
                <w:szCs w:val="18"/>
                <w:lang w:val="en-GB"/>
              </w:rPr>
              <w:t xml:space="preserve">Demonstrated experience in working with bar associations, </w:t>
            </w:r>
            <w:r w:rsidRPr="001C51CD">
              <w:rPr>
                <w:rFonts w:ascii="Tahoma" w:hAnsi="Tahoma" w:cs="Tahoma"/>
                <w:sz w:val="18"/>
                <w:szCs w:val="18"/>
                <w:lang w:val="en-GB"/>
              </w:rPr>
              <w:t xml:space="preserve">CSOs, </w:t>
            </w:r>
            <w:r>
              <w:rPr>
                <w:rFonts w:ascii="Tahoma" w:hAnsi="Tahoma" w:cs="Tahoma"/>
                <w:sz w:val="18"/>
                <w:szCs w:val="18"/>
                <w:lang w:val="en-GB"/>
              </w:rPr>
              <w:t xml:space="preserve">and/or </w:t>
            </w:r>
            <w:r w:rsidRPr="001C51CD">
              <w:rPr>
                <w:rFonts w:ascii="Tahoma" w:hAnsi="Tahoma" w:cs="Tahoma"/>
                <w:sz w:val="18"/>
                <w:szCs w:val="18"/>
                <w:lang w:val="en-GB"/>
              </w:rPr>
              <w:t>municipalities</w:t>
            </w:r>
            <w:r>
              <w:rPr>
                <w:rFonts w:ascii="Tahoma" w:hAnsi="Tahoma" w:cs="Tahoma"/>
                <w:sz w:val="18"/>
                <w:szCs w:val="18"/>
                <w:lang w:val="en-GB"/>
              </w:rPr>
              <w:t xml:space="preserve">, taking into account the type of cooperation, institutional level, and duration of engagement </w:t>
            </w:r>
            <w:r w:rsidR="00D02B6D" w:rsidRPr="001C51CD">
              <w:rPr>
                <w:rFonts w:ascii="Tahoma" w:hAnsi="Tahoma" w:cs="Tahoma"/>
                <w:sz w:val="18"/>
                <w:szCs w:val="18"/>
                <w:lang w:val="en-GB"/>
              </w:rPr>
              <w:t>(20 points)</w:t>
            </w:r>
          </w:p>
          <w:p w14:paraId="63C9E587" w14:textId="77777777" w:rsidR="00D02B6D" w:rsidRPr="001C51CD" w:rsidRDefault="00D02B6D" w:rsidP="00474B76">
            <w:pPr>
              <w:pStyle w:val="pf0"/>
              <w:numPr>
                <w:ilvl w:val="0"/>
                <w:numId w:val="25"/>
              </w:numPr>
              <w:rPr>
                <w:rFonts w:ascii="Tahoma" w:hAnsi="Tahoma" w:cs="Tahoma"/>
                <w:sz w:val="18"/>
                <w:szCs w:val="18"/>
                <w:lang w:val="en-GB"/>
              </w:rPr>
            </w:pPr>
            <w:r w:rsidRPr="001C51CD">
              <w:rPr>
                <w:rFonts w:ascii="Tahoma" w:hAnsi="Tahoma" w:cs="Tahoma"/>
                <w:sz w:val="18"/>
                <w:szCs w:val="18"/>
                <w:lang w:val="en-GB"/>
              </w:rPr>
              <w:t>Language skills (20 points)</w:t>
            </w:r>
          </w:p>
        </w:tc>
        <w:tc>
          <w:tcPr>
            <w:tcW w:w="3109" w:type="dxa"/>
          </w:tcPr>
          <w:p w14:paraId="53776B32" w14:textId="77777777" w:rsidR="00D02B6D" w:rsidRPr="001C51CD" w:rsidRDefault="00D02B6D" w:rsidP="00474B76">
            <w:pPr>
              <w:spacing w:before="60" w:after="60"/>
              <w:jc w:val="center"/>
              <w:rPr>
                <w:rFonts w:ascii="Tahoma" w:eastAsia="Calibri" w:hAnsi="Tahoma" w:cs="Tahoma"/>
                <w:color w:val="000000"/>
                <w:sz w:val="18"/>
                <w:szCs w:val="18"/>
              </w:rPr>
            </w:pPr>
            <w:r w:rsidRPr="001C51CD">
              <w:rPr>
                <w:rFonts w:ascii="Tahoma" w:eastAsia="Calibri" w:hAnsi="Tahoma" w:cs="Tahoma"/>
                <w:color w:val="000000"/>
                <w:sz w:val="18"/>
                <w:szCs w:val="18"/>
              </w:rPr>
              <w:t>CV</w:t>
            </w:r>
          </w:p>
          <w:p w14:paraId="2758405F" w14:textId="77777777" w:rsidR="00D02B6D" w:rsidRPr="001C51CD" w:rsidRDefault="00D02B6D" w:rsidP="00474B76">
            <w:pPr>
              <w:spacing w:before="60" w:after="60"/>
              <w:jc w:val="center"/>
              <w:rPr>
                <w:rFonts w:ascii="Tahoma" w:eastAsia="Calibri" w:hAnsi="Tahoma" w:cs="Tahoma"/>
                <w:color w:val="000000"/>
                <w:sz w:val="18"/>
                <w:szCs w:val="18"/>
              </w:rPr>
            </w:pPr>
            <w:r w:rsidRPr="001C51CD">
              <w:rPr>
                <w:rFonts w:ascii="Tahoma" w:eastAsia="Calibri" w:hAnsi="Tahoma" w:cs="Tahoma"/>
                <w:color w:val="000000"/>
                <w:sz w:val="18"/>
                <w:szCs w:val="18"/>
              </w:rPr>
              <w:t>Sample of previous work</w:t>
            </w:r>
          </w:p>
          <w:p w14:paraId="7FAA42DE" w14:textId="77777777" w:rsidR="00D02B6D" w:rsidRPr="001C51CD" w:rsidRDefault="00D02B6D" w:rsidP="00474B76">
            <w:pPr>
              <w:spacing w:before="60" w:after="60"/>
              <w:jc w:val="center"/>
              <w:rPr>
                <w:rFonts w:ascii="Tahoma" w:eastAsia="Calibri" w:hAnsi="Tahoma" w:cs="Tahoma"/>
                <w:color w:val="000000"/>
                <w:sz w:val="18"/>
                <w:szCs w:val="18"/>
              </w:rPr>
            </w:pPr>
            <w:r w:rsidRPr="001C51CD">
              <w:rPr>
                <w:rFonts w:ascii="Tahoma" w:eastAsia="Calibri" w:hAnsi="Tahoma" w:cs="Tahoma"/>
                <w:color w:val="000000"/>
                <w:sz w:val="18"/>
                <w:szCs w:val="18"/>
              </w:rPr>
              <w:t>List of previous work</w:t>
            </w:r>
          </w:p>
          <w:p w14:paraId="41D42DFE" w14:textId="77777777" w:rsidR="00D02B6D" w:rsidRPr="001C51CD" w:rsidRDefault="00D02B6D" w:rsidP="00474B76">
            <w:pPr>
              <w:spacing w:before="60" w:after="60"/>
              <w:jc w:val="center"/>
              <w:rPr>
                <w:rFonts w:ascii="Tahoma" w:eastAsia="Calibri" w:hAnsi="Tahoma" w:cs="Tahoma"/>
                <w:color w:val="000000"/>
                <w:sz w:val="18"/>
                <w:szCs w:val="18"/>
              </w:rPr>
            </w:pPr>
            <w:r w:rsidRPr="001C51CD">
              <w:rPr>
                <w:rFonts w:ascii="Tahoma" w:eastAsia="Calibri" w:hAnsi="Tahoma" w:cs="Tahoma"/>
                <w:color w:val="000000"/>
                <w:sz w:val="18"/>
                <w:szCs w:val="18"/>
              </w:rPr>
              <w:t>Motivation letter</w:t>
            </w:r>
          </w:p>
        </w:tc>
      </w:tr>
      <w:tr w:rsidR="00D02B6D" w:rsidRPr="001C51CD" w14:paraId="2A91FD90" w14:textId="77777777" w:rsidTr="00D02B6D">
        <w:trPr>
          <w:trHeight w:val="335"/>
        </w:trPr>
        <w:tc>
          <w:tcPr>
            <w:tcW w:w="6516" w:type="dxa"/>
          </w:tcPr>
          <w:p w14:paraId="72A98661" w14:textId="77777777" w:rsidR="00D02B6D" w:rsidRPr="001C51CD" w:rsidRDefault="00D02B6D" w:rsidP="00474B76">
            <w:pPr>
              <w:spacing w:before="60" w:after="60"/>
              <w:rPr>
                <w:rFonts w:ascii="Tahoma" w:eastAsia="Calibri" w:hAnsi="Tahoma" w:cs="Tahoma"/>
                <w:color w:val="000000"/>
                <w:sz w:val="18"/>
                <w:szCs w:val="18"/>
              </w:rPr>
            </w:pPr>
            <w:r w:rsidRPr="001C51CD">
              <w:rPr>
                <w:rFonts w:ascii="Tahoma" w:eastAsia="Calibri" w:hAnsi="Tahoma" w:cs="Tahoma"/>
                <w:color w:val="000000"/>
                <w:sz w:val="18"/>
                <w:szCs w:val="18"/>
              </w:rPr>
              <w:t>Financial offer (</w:t>
            </w:r>
            <w:r w:rsidRPr="00DF300C">
              <w:rPr>
                <w:rFonts w:ascii="Tahoma" w:eastAsia="Calibri" w:hAnsi="Tahoma" w:cs="Tahoma"/>
                <w:b/>
                <w:bCs/>
                <w:color w:val="000000"/>
                <w:sz w:val="18"/>
                <w:szCs w:val="18"/>
              </w:rPr>
              <w:t>20 points</w:t>
            </w:r>
            <w:r w:rsidRPr="001C51CD">
              <w:rPr>
                <w:rFonts w:ascii="Tahoma" w:eastAsia="Calibri" w:hAnsi="Tahoma" w:cs="Tahoma"/>
                <w:color w:val="000000"/>
                <w:sz w:val="18"/>
                <w:szCs w:val="18"/>
              </w:rPr>
              <w:t>)</w:t>
            </w:r>
          </w:p>
          <w:p w14:paraId="6C951C04" w14:textId="77777777" w:rsidR="00D02B6D" w:rsidRPr="001C51CD" w:rsidRDefault="00D02B6D" w:rsidP="00474B76">
            <w:pPr>
              <w:spacing w:before="60" w:after="60"/>
              <w:rPr>
                <w:rFonts w:ascii="Tahoma" w:hAnsi="Tahoma" w:cs="Tahoma"/>
                <w:sz w:val="18"/>
                <w:szCs w:val="18"/>
              </w:rPr>
            </w:pPr>
          </w:p>
        </w:tc>
        <w:tc>
          <w:tcPr>
            <w:tcW w:w="3109" w:type="dxa"/>
          </w:tcPr>
          <w:p w14:paraId="2F60AB22" w14:textId="77777777" w:rsidR="00D02B6D" w:rsidRPr="001C51CD" w:rsidRDefault="00D02B6D" w:rsidP="00474B76">
            <w:pPr>
              <w:spacing w:before="60" w:after="60"/>
              <w:jc w:val="center"/>
              <w:rPr>
                <w:rFonts w:ascii="Tahoma" w:hAnsi="Tahoma" w:cs="Tahoma"/>
                <w:sz w:val="18"/>
                <w:szCs w:val="18"/>
              </w:rPr>
            </w:pPr>
            <w:r w:rsidRPr="001C51CD">
              <w:rPr>
                <w:rFonts w:ascii="Tahoma" w:hAnsi="Tahoma" w:cs="Tahoma"/>
                <w:sz w:val="18"/>
                <w:szCs w:val="18"/>
              </w:rPr>
              <w:t>Completed and signed Act of Engagement</w:t>
            </w:r>
          </w:p>
        </w:tc>
      </w:tr>
    </w:tbl>
    <w:p w14:paraId="3DB9385B" w14:textId="77777777" w:rsidR="00D02B6D" w:rsidRDefault="00D02B6D" w:rsidP="00D02B6D">
      <w:pPr>
        <w:shd w:val="clear" w:color="auto" w:fill="FFFFFF" w:themeFill="background1"/>
        <w:rPr>
          <w:rFonts w:ascii="Tahoma" w:hAnsi="Tahoma" w:cs="Tahoma"/>
          <w:color w:val="000000" w:themeColor="text1"/>
          <w:sz w:val="20"/>
          <w:szCs w:val="20"/>
        </w:rPr>
      </w:pPr>
    </w:p>
    <w:p w14:paraId="05B3D9FF" w14:textId="35BADF55" w:rsidR="00D02B6D" w:rsidRDefault="00D02B6D" w:rsidP="00D02B6D">
      <w:pPr>
        <w:shd w:val="clear" w:color="auto" w:fill="FFFFFF" w:themeFill="background1"/>
        <w:rPr>
          <w:rFonts w:ascii="Tahoma" w:hAnsi="Tahoma" w:cs="Tahoma"/>
          <w:color w:val="000000" w:themeColor="text1"/>
          <w:sz w:val="20"/>
          <w:szCs w:val="20"/>
        </w:rPr>
      </w:pPr>
      <w:r w:rsidRPr="00E25560">
        <w:rPr>
          <w:rFonts w:ascii="Tahoma" w:hAnsi="Tahoma" w:cs="Tahoma"/>
          <w:color w:val="000000" w:themeColor="text1"/>
          <w:sz w:val="20"/>
          <w:szCs w:val="20"/>
        </w:rPr>
        <w:t xml:space="preserve">Lot </w:t>
      </w:r>
      <w:r w:rsidR="001258F3">
        <w:rPr>
          <w:rFonts w:ascii="Tahoma" w:hAnsi="Tahoma" w:cs="Tahoma"/>
          <w:color w:val="000000" w:themeColor="text1"/>
          <w:sz w:val="20"/>
          <w:szCs w:val="20"/>
        </w:rPr>
        <w:t>3</w:t>
      </w:r>
      <w:r w:rsidRPr="00E25560">
        <w:rPr>
          <w:rFonts w:ascii="Tahoma" w:hAnsi="Tahoma" w:cs="Tahoma"/>
          <w:color w:val="000000" w:themeColor="text1"/>
          <w:sz w:val="20"/>
          <w:szCs w:val="20"/>
        </w:rPr>
        <w:t xml:space="preserve">: </w:t>
      </w:r>
      <w:r w:rsidRPr="00856E13">
        <w:rPr>
          <w:rFonts w:ascii="Tahoma" w:hAnsi="Tahoma" w:cs="Tahoma"/>
          <w:color w:val="000000" w:themeColor="text1"/>
          <w:sz w:val="20"/>
          <w:szCs w:val="20"/>
        </w:rPr>
        <w:t>Mentoring and Behaviour-</w:t>
      </w:r>
      <w:r>
        <w:rPr>
          <w:rFonts w:ascii="Tahoma" w:hAnsi="Tahoma" w:cs="Tahoma"/>
          <w:color w:val="000000" w:themeColor="text1"/>
          <w:sz w:val="20"/>
          <w:szCs w:val="20"/>
        </w:rPr>
        <w:t>Science</w:t>
      </w:r>
      <w:r w:rsidRPr="00856E13">
        <w:rPr>
          <w:rFonts w:ascii="Tahoma" w:hAnsi="Tahoma" w:cs="Tahoma"/>
          <w:color w:val="000000" w:themeColor="text1"/>
          <w:sz w:val="20"/>
          <w:szCs w:val="20"/>
        </w:rPr>
        <w:t xml:space="preserve"> Capacity Development on Women’s Access to Justice</w:t>
      </w:r>
    </w:p>
    <w:p w14:paraId="5FBEC46E" w14:textId="77777777" w:rsidR="00D02B6D" w:rsidRDefault="00D02B6D" w:rsidP="00D02B6D">
      <w:pPr>
        <w:shd w:val="clear" w:color="auto" w:fill="FFFFFF" w:themeFill="background1"/>
        <w:rPr>
          <w:rFonts w:ascii="Tahoma" w:hAnsi="Tahoma" w:cs="Tahoma"/>
          <w:color w:val="000000" w:themeColor="text1"/>
          <w:sz w:val="20"/>
          <w:szCs w:val="20"/>
        </w:rPr>
      </w:pPr>
    </w:p>
    <w:tbl>
      <w:tblPr>
        <w:tblStyle w:val="TableGrid"/>
        <w:tblW w:w="0" w:type="auto"/>
        <w:tblLook w:val="04A0" w:firstRow="1" w:lastRow="0" w:firstColumn="1" w:lastColumn="0" w:noHBand="0" w:noVBand="1"/>
      </w:tblPr>
      <w:tblGrid>
        <w:gridCol w:w="6516"/>
        <w:gridCol w:w="3109"/>
      </w:tblGrid>
      <w:tr w:rsidR="00D02B6D" w:rsidRPr="001C51CD" w14:paraId="0546DD91" w14:textId="77777777" w:rsidTr="00D02B6D">
        <w:trPr>
          <w:trHeight w:val="328"/>
        </w:trPr>
        <w:tc>
          <w:tcPr>
            <w:tcW w:w="6516" w:type="dxa"/>
          </w:tcPr>
          <w:p w14:paraId="3482A407" w14:textId="77777777" w:rsidR="00D02B6D" w:rsidRPr="001C51CD" w:rsidRDefault="00D02B6D" w:rsidP="00474B76">
            <w:pPr>
              <w:jc w:val="center"/>
              <w:rPr>
                <w:rFonts w:ascii="Tahoma" w:hAnsi="Tahoma" w:cs="Tahoma"/>
                <w:sz w:val="18"/>
                <w:szCs w:val="18"/>
              </w:rPr>
            </w:pPr>
            <w:r w:rsidRPr="001C51CD">
              <w:rPr>
                <w:rFonts w:ascii="Tahoma" w:hAnsi="Tahoma" w:cs="Tahoma"/>
                <w:sz w:val="18"/>
                <w:szCs w:val="18"/>
              </w:rPr>
              <w:t>Award criteria</w:t>
            </w:r>
          </w:p>
        </w:tc>
        <w:tc>
          <w:tcPr>
            <w:tcW w:w="3109" w:type="dxa"/>
          </w:tcPr>
          <w:p w14:paraId="12DB61E2" w14:textId="77777777" w:rsidR="00D02B6D" w:rsidRPr="001C51CD" w:rsidRDefault="00D02B6D" w:rsidP="00474B76">
            <w:pPr>
              <w:jc w:val="center"/>
              <w:rPr>
                <w:rFonts w:ascii="Tahoma" w:hAnsi="Tahoma" w:cs="Tahoma"/>
                <w:sz w:val="18"/>
                <w:szCs w:val="18"/>
              </w:rPr>
            </w:pPr>
            <w:r w:rsidRPr="001C51CD">
              <w:rPr>
                <w:rFonts w:ascii="Tahoma" w:hAnsi="Tahoma" w:cs="Tahoma"/>
                <w:sz w:val="18"/>
                <w:szCs w:val="18"/>
              </w:rPr>
              <w:t>Document/s to be submitted</w:t>
            </w:r>
          </w:p>
        </w:tc>
      </w:tr>
      <w:tr w:rsidR="00D02B6D" w:rsidRPr="001C51CD" w14:paraId="136CD207" w14:textId="77777777" w:rsidTr="00D02B6D">
        <w:trPr>
          <w:trHeight w:val="277"/>
        </w:trPr>
        <w:tc>
          <w:tcPr>
            <w:tcW w:w="6516" w:type="dxa"/>
          </w:tcPr>
          <w:p w14:paraId="0AAEBB93" w14:textId="77777777" w:rsidR="00D02B6D" w:rsidRPr="001C51CD" w:rsidRDefault="00D02B6D" w:rsidP="00474B76">
            <w:pPr>
              <w:spacing w:before="60" w:after="60"/>
              <w:rPr>
                <w:rStyle w:val="cf01"/>
                <w:rFonts w:ascii="Tahoma" w:eastAsia="Calibri" w:hAnsi="Tahoma" w:cs="Tahoma"/>
                <w:color w:val="000000"/>
              </w:rPr>
            </w:pPr>
            <w:r w:rsidRPr="001C51CD">
              <w:rPr>
                <w:rFonts w:ascii="Tahoma" w:eastAsia="Calibri" w:hAnsi="Tahoma" w:cs="Tahoma"/>
                <w:color w:val="000000"/>
                <w:sz w:val="18"/>
                <w:szCs w:val="18"/>
              </w:rPr>
              <w:t>Quality of the offer (</w:t>
            </w:r>
            <w:r w:rsidRPr="00DF300C">
              <w:rPr>
                <w:rFonts w:ascii="Tahoma" w:eastAsia="Calibri" w:hAnsi="Tahoma" w:cs="Tahoma"/>
                <w:b/>
                <w:bCs/>
                <w:color w:val="000000"/>
                <w:sz w:val="18"/>
                <w:szCs w:val="18"/>
              </w:rPr>
              <w:t>80 points</w:t>
            </w:r>
            <w:r w:rsidRPr="001C51CD">
              <w:rPr>
                <w:rFonts w:ascii="Tahoma" w:eastAsia="Calibri" w:hAnsi="Tahoma" w:cs="Tahoma"/>
                <w:color w:val="000000"/>
                <w:sz w:val="18"/>
                <w:szCs w:val="18"/>
              </w:rPr>
              <w:t>), including:</w:t>
            </w:r>
          </w:p>
          <w:p w14:paraId="6C5EBD35" w14:textId="0EBC9BBD" w:rsidR="00D02B6D" w:rsidRPr="001C51CD" w:rsidRDefault="008D08B5" w:rsidP="00474B76">
            <w:pPr>
              <w:pStyle w:val="pf0"/>
              <w:numPr>
                <w:ilvl w:val="0"/>
                <w:numId w:val="25"/>
              </w:numPr>
              <w:rPr>
                <w:rFonts w:ascii="Tahoma" w:hAnsi="Tahoma" w:cs="Tahoma"/>
                <w:sz w:val="18"/>
                <w:szCs w:val="18"/>
                <w:lang w:val="en-GB"/>
              </w:rPr>
            </w:pPr>
            <w:r>
              <w:rPr>
                <w:rFonts w:ascii="Tahoma" w:hAnsi="Tahoma" w:cs="Tahoma"/>
                <w:sz w:val="18"/>
                <w:szCs w:val="18"/>
                <w:lang w:val="en-GB"/>
              </w:rPr>
              <w:t>Relevance and complexity of professional</w:t>
            </w:r>
            <w:r w:rsidR="00D02B6D" w:rsidRPr="001C51CD">
              <w:rPr>
                <w:rFonts w:ascii="Tahoma" w:hAnsi="Tahoma" w:cs="Tahoma"/>
                <w:sz w:val="18"/>
                <w:szCs w:val="18"/>
                <w:lang w:val="en-GB"/>
              </w:rPr>
              <w:t xml:space="preserve"> experience in </w:t>
            </w:r>
            <w:r w:rsidR="00D02B6D" w:rsidRPr="00C754D9">
              <w:rPr>
                <w:rFonts w:ascii="Tahoma" w:hAnsi="Tahoma" w:cs="Tahoma"/>
                <w:sz w:val="18"/>
                <w:szCs w:val="18"/>
                <w:lang w:val="en-GB"/>
              </w:rPr>
              <w:t>design, delivery, or facilitation of mentoring, coaching</w:t>
            </w:r>
            <w:r w:rsidR="00D02B6D">
              <w:rPr>
                <w:rFonts w:ascii="Tahoma" w:hAnsi="Tahoma" w:cs="Tahoma"/>
                <w:sz w:val="18"/>
                <w:szCs w:val="18"/>
                <w:lang w:val="en-GB"/>
              </w:rPr>
              <w:t xml:space="preserve"> </w:t>
            </w:r>
            <w:r w:rsidR="00D02B6D" w:rsidRPr="00C754D9">
              <w:rPr>
                <w:rFonts w:ascii="Tahoma" w:hAnsi="Tahoma" w:cs="Tahoma"/>
                <w:sz w:val="18"/>
                <w:szCs w:val="18"/>
                <w:lang w:val="en-GB"/>
              </w:rPr>
              <w:t>programmes</w:t>
            </w:r>
            <w:r w:rsidR="00D02B6D" w:rsidRPr="0024139B">
              <w:rPr>
                <w:rFonts w:ascii="Tahoma" w:hAnsi="Tahoma" w:cs="Tahoma"/>
                <w:sz w:val="18"/>
                <w:szCs w:val="18"/>
                <w:lang w:val="en-GB"/>
              </w:rPr>
              <w:t xml:space="preserve"> </w:t>
            </w:r>
            <w:r w:rsidR="00D02B6D" w:rsidRPr="001C51CD">
              <w:rPr>
                <w:rFonts w:ascii="Tahoma" w:hAnsi="Tahoma" w:cs="Tahoma"/>
                <w:sz w:val="18"/>
                <w:szCs w:val="18"/>
                <w:lang w:val="en-GB"/>
              </w:rPr>
              <w:t>(40 points)</w:t>
            </w:r>
          </w:p>
          <w:p w14:paraId="098D8D0C" w14:textId="0E127F7A" w:rsidR="00D02B6D" w:rsidRPr="001C51CD" w:rsidRDefault="008D08B5" w:rsidP="00474B76">
            <w:pPr>
              <w:pStyle w:val="pf0"/>
              <w:numPr>
                <w:ilvl w:val="0"/>
                <w:numId w:val="25"/>
              </w:numPr>
              <w:rPr>
                <w:rFonts w:ascii="Tahoma" w:hAnsi="Tahoma" w:cs="Tahoma"/>
                <w:sz w:val="18"/>
                <w:szCs w:val="18"/>
                <w:lang w:val="en-GB"/>
              </w:rPr>
            </w:pPr>
            <w:r>
              <w:rPr>
                <w:rFonts w:ascii="Tahoma" w:hAnsi="Tahoma" w:cs="Tahoma"/>
                <w:sz w:val="18"/>
                <w:szCs w:val="18"/>
                <w:lang w:val="en-GB"/>
              </w:rPr>
              <w:t xml:space="preserve">Demonstrated experience in working with bar associations, </w:t>
            </w:r>
            <w:r w:rsidRPr="001C51CD">
              <w:rPr>
                <w:rFonts w:ascii="Tahoma" w:hAnsi="Tahoma" w:cs="Tahoma"/>
                <w:sz w:val="18"/>
                <w:szCs w:val="18"/>
                <w:lang w:val="en-GB"/>
              </w:rPr>
              <w:t xml:space="preserve">CSOs, </w:t>
            </w:r>
            <w:r>
              <w:rPr>
                <w:rFonts w:ascii="Tahoma" w:hAnsi="Tahoma" w:cs="Tahoma"/>
                <w:sz w:val="18"/>
                <w:szCs w:val="18"/>
                <w:lang w:val="en-GB"/>
              </w:rPr>
              <w:t xml:space="preserve">and/or </w:t>
            </w:r>
            <w:r w:rsidRPr="001C51CD">
              <w:rPr>
                <w:rFonts w:ascii="Tahoma" w:hAnsi="Tahoma" w:cs="Tahoma"/>
                <w:sz w:val="18"/>
                <w:szCs w:val="18"/>
                <w:lang w:val="en-GB"/>
              </w:rPr>
              <w:t>municipalities</w:t>
            </w:r>
            <w:r>
              <w:rPr>
                <w:rFonts w:ascii="Tahoma" w:hAnsi="Tahoma" w:cs="Tahoma"/>
                <w:sz w:val="18"/>
                <w:szCs w:val="18"/>
                <w:lang w:val="en-GB"/>
              </w:rPr>
              <w:t>, taking into account the type of cooperation, institutional level, and duration of engagement</w:t>
            </w:r>
            <w:r w:rsidRPr="001C51CD" w:rsidDel="008D08B5">
              <w:rPr>
                <w:rFonts w:ascii="Tahoma" w:hAnsi="Tahoma" w:cs="Tahoma"/>
                <w:sz w:val="18"/>
                <w:szCs w:val="18"/>
                <w:lang w:val="en-GB"/>
              </w:rPr>
              <w:t xml:space="preserve"> </w:t>
            </w:r>
            <w:r w:rsidR="00D02B6D" w:rsidRPr="001C51CD">
              <w:rPr>
                <w:rFonts w:ascii="Tahoma" w:hAnsi="Tahoma" w:cs="Tahoma"/>
                <w:sz w:val="18"/>
                <w:szCs w:val="18"/>
                <w:lang w:val="en-GB"/>
              </w:rPr>
              <w:t>(20 points)</w:t>
            </w:r>
          </w:p>
          <w:p w14:paraId="1668C354" w14:textId="77777777" w:rsidR="00D02B6D" w:rsidRPr="001C51CD" w:rsidRDefault="00D02B6D" w:rsidP="00474B76">
            <w:pPr>
              <w:pStyle w:val="pf0"/>
              <w:numPr>
                <w:ilvl w:val="0"/>
                <w:numId w:val="25"/>
              </w:numPr>
              <w:rPr>
                <w:rFonts w:ascii="Tahoma" w:hAnsi="Tahoma" w:cs="Tahoma"/>
                <w:sz w:val="18"/>
                <w:szCs w:val="18"/>
                <w:lang w:val="en-GB"/>
              </w:rPr>
            </w:pPr>
            <w:r w:rsidRPr="001C51CD">
              <w:rPr>
                <w:rFonts w:ascii="Tahoma" w:hAnsi="Tahoma" w:cs="Tahoma"/>
                <w:sz w:val="18"/>
                <w:szCs w:val="18"/>
                <w:lang w:val="en-GB"/>
              </w:rPr>
              <w:t>Language skills (20 points)</w:t>
            </w:r>
          </w:p>
        </w:tc>
        <w:tc>
          <w:tcPr>
            <w:tcW w:w="3109" w:type="dxa"/>
          </w:tcPr>
          <w:p w14:paraId="4C1A294F" w14:textId="77777777" w:rsidR="00D02B6D" w:rsidRPr="001C51CD" w:rsidRDefault="00D02B6D" w:rsidP="00474B76">
            <w:pPr>
              <w:spacing w:before="60" w:after="60"/>
              <w:jc w:val="center"/>
              <w:rPr>
                <w:rFonts w:ascii="Tahoma" w:eastAsia="Calibri" w:hAnsi="Tahoma" w:cs="Tahoma"/>
                <w:color w:val="000000"/>
                <w:sz w:val="18"/>
                <w:szCs w:val="18"/>
              </w:rPr>
            </w:pPr>
            <w:r w:rsidRPr="001C51CD">
              <w:rPr>
                <w:rFonts w:ascii="Tahoma" w:eastAsia="Calibri" w:hAnsi="Tahoma" w:cs="Tahoma"/>
                <w:color w:val="000000"/>
                <w:sz w:val="18"/>
                <w:szCs w:val="18"/>
              </w:rPr>
              <w:t>CV</w:t>
            </w:r>
          </w:p>
          <w:p w14:paraId="22AF9398" w14:textId="77777777" w:rsidR="00D02B6D" w:rsidRPr="001C51CD" w:rsidRDefault="00D02B6D" w:rsidP="00474B76">
            <w:pPr>
              <w:spacing w:before="60" w:after="60"/>
              <w:jc w:val="center"/>
              <w:rPr>
                <w:rFonts w:ascii="Tahoma" w:eastAsia="Calibri" w:hAnsi="Tahoma" w:cs="Tahoma"/>
                <w:color w:val="000000"/>
                <w:sz w:val="18"/>
                <w:szCs w:val="18"/>
              </w:rPr>
            </w:pPr>
            <w:r w:rsidRPr="001C51CD">
              <w:rPr>
                <w:rFonts w:ascii="Tahoma" w:eastAsia="Calibri" w:hAnsi="Tahoma" w:cs="Tahoma"/>
                <w:color w:val="000000"/>
                <w:sz w:val="18"/>
                <w:szCs w:val="18"/>
              </w:rPr>
              <w:t>Sample of previous work</w:t>
            </w:r>
          </w:p>
          <w:p w14:paraId="44BDE42B" w14:textId="77777777" w:rsidR="00D02B6D" w:rsidRPr="001C51CD" w:rsidRDefault="00D02B6D" w:rsidP="00474B76">
            <w:pPr>
              <w:spacing w:before="60" w:after="60"/>
              <w:jc w:val="center"/>
              <w:rPr>
                <w:rFonts w:ascii="Tahoma" w:eastAsia="Calibri" w:hAnsi="Tahoma" w:cs="Tahoma"/>
                <w:color w:val="000000"/>
                <w:sz w:val="18"/>
                <w:szCs w:val="18"/>
              </w:rPr>
            </w:pPr>
            <w:r w:rsidRPr="001C51CD">
              <w:rPr>
                <w:rFonts w:ascii="Tahoma" w:eastAsia="Calibri" w:hAnsi="Tahoma" w:cs="Tahoma"/>
                <w:color w:val="000000"/>
                <w:sz w:val="18"/>
                <w:szCs w:val="18"/>
              </w:rPr>
              <w:t>List of previous work</w:t>
            </w:r>
          </w:p>
          <w:p w14:paraId="43E71711" w14:textId="77777777" w:rsidR="00D02B6D" w:rsidRPr="001C51CD" w:rsidRDefault="00D02B6D" w:rsidP="00474B76">
            <w:pPr>
              <w:spacing w:before="60" w:after="60"/>
              <w:jc w:val="center"/>
              <w:rPr>
                <w:rFonts w:ascii="Tahoma" w:eastAsia="Calibri" w:hAnsi="Tahoma" w:cs="Tahoma"/>
                <w:color w:val="000000"/>
                <w:sz w:val="18"/>
                <w:szCs w:val="18"/>
              </w:rPr>
            </w:pPr>
            <w:r w:rsidRPr="001C51CD">
              <w:rPr>
                <w:rFonts w:ascii="Tahoma" w:eastAsia="Calibri" w:hAnsi="Tahoma" w:cs="Tahoma"/>
                <w:color w:val="000000"/>
                <w:sz w:val="18"/>
                <w:szCs w:val="18"/>
              </w:rPr>
              <w:t>Motivation letter</w:t>
            </w:r>
          </w:p>
        </w:tc>
      </w:tr>
      <w:tr w:rsidR="00D02B6D" w:rsidRPr="001C51CD" w14:paraId="20E577BA" w14:textId="77777777" w:rsidTr="00D02B6D">
        <w:trPr>
          <w:trHeight w:val="335"/>
        </w:trPr>
        <w:tc>
          <w:tcPr>
            <w:tcW w:w="6516" w:type="dxa"/>
          </w:tcPr>
          <w:p w14:paraId="50C20AC4" w14:textId="77777777" w:rsidR="00D02B6D" w:rsidRPr="001C51CD" w:rsidRDefault="00D02B6D" w:rsidP="00474B76">
            <w:pPr>
              <w:spacing w:before="60" w:after="60"/>
              <w:rPr>
                <w:rFonts w:ascii="Tahoma" w:eastAsia="Calibri" w:hAnsi="Tahoma" w:cs="Tahoma"/>
                <w:color w:val="000000"/>
                <w:sz w:val="18"/>
                <w:szCs w:val="18"/>
              </w:rPr>
            </w:pPr>
            <w:r w:rsidRPr="001C51CD">
              <w:rPr>
                <w:rFonts w:ascii="Tahoma" w:eastAsia="Calibri" w:hAnsi="Tahoma" w:cs="Tahoma"/>
                <w:color w:val="000000"/>
                <w:sz w:val="18"/>
                <w:szCs w:val="18"/>
              </w:rPr>
              <w:t>Financial offer (</w:t>
            </w:r>
            <w:r w:rsidRPr="00DF300C">
              <w:rPr>
                <w:rFonts w:ascii="Tahoma" w:eastAsia="Calibri" w:hAnsi="Tahoma" w:cs="Tahoma"/>
                <w:b/>
                <w:bCs/>
                <w:color w:val="000000"/>
                <w:sz w:val="18"/>
                <w:szCs w:val="18"/>
              </w:rPr>
              <w:t>20 points</w:t>
            </w:r>
            <w:r w:rsidRPr="001C51CD">
              <w:rPr>
                <w:rFonts w:ascii="Tahoma" w:eastAsia="Calibri" w:hAnsi="Tahoma" w:cs="Tahoma"/>
                <w:color w:val="000000"/>
                <w:sz w:val="18"/>
                <w:szCs w:val="18"/>
              </w:rPr>
              <w:t>)</w:t>
            </w:r>
          </w:p>
          <w:p w14:paraId="3F23F232" w14:textId="77777777" w:rsidR="00D02B6D" w:rsidRPr="001C51CD" w:rsidRDefault="00D02B6D" w:rsidP="00474B76">
            <w:pPr>
              <w:spacing w:before="60" w:after="60"/>
              <w:rPr>
                <w:rFonts w:ascii="Tahoma" w:hAnsi="Tahoma" w:cs="Tahoma"/>
                <w:sz w:val="18"/>
                <w:szCs w:val="18"/>
              </w:rPr>
            </w:pPr>
          </w:p>
        </w:tc>
        <w:tc>
          <w:tcPr>
            <w:tcW w:w="3109" w:type="dxa"/>
          </w:tcPr>
          <w:p w14:paraId="610F3EB4" w14:textId="77777777" w:rsidR="00D02B6D" w:rsidRPr="001C51CD" w:rsidRDefault="00D02B6D" w:rsidP="00474B76">
            <w:pPr>
              <w:spacing w:before="60" w:after="60"/>
              <w:jc w:val="center"/>
              <w:rPr>
                <w:rFonts w:ascii="Tahoma" w:hAnsi="Tahoma" w:cs="Tahoma"/>
                <w:sz w:val="18"/>
                <w:szCs w:val="18"/>
              </w:rPr>
            </w:pPr>
            <w:r w:rsidRPr="001C51CD">
              <w:rPr>
                <w:rFonts w:ascii="Tahoma" w:hAnsi="Tahoma" w:cs="Tahoma"/>
                <w:sz w:val="18"/>
                <w:szCs w:val="18"/>
              </w:rPr>
              <w:t>Completed and signed Act of Engagement</w:t>
            </w:r>
          </w:p>
        </w:tc>
      </w:tr>
    </w:tbl>
    <w:p w14:paraId="08BF84B4" w14:textId="77777777" w:rsidR="00D02B6D" w:rsidRPr="00311002" w:rsidRDefault="00D02B6D" w:rsidP="00D02B6D">
      <w:pPr>
        <w:jc w:val="both"/>
        <w:rPr>
          <w:rFonts w:ascii="Tahoma" w:hAnsi="Tahoma" w:cs="Tahoma"/>
          <w:color w:val="000000" w:themeColor="text1"/>
          <w:sz w:val="18"/>
          <w:szCs w:val="18"/>
        </w:rPr>
      </w:pPr>
    </w:p>
    <w:p w14:paraId="5B5C455E" w14:textId="77777777" w:rsidR="00E477CA" w:rsidRPr="005824D4" w:rsidRDefault="00E477CA" w:rsidP="00E477CA">
      <w:pPr>
        <w:rPr>
          <w:rFonts w:ascii="Tahoma" w:eastAsia="Calibri" w:hAnsi="Tahoma" w:cs="Tahoma"/>
          <w:color w:val="000000"/>
          <w:sz w:val="18"/>
          <w:szCs w:val="18"/>
        </w:rPr>
      </w:pPr>
    </w:p>
    <w:p w14:paraId="7DDE1C8F" w14:textId="77777777" w:rsidR="00E477CA" w:rsidRPr="00D4688C" w:rsidRDefault="00E477CA" w:rsidP="00E477CA">
      <w:pPr>
        <w:jc w:val="both"/>
        <w:rPr>
          <w:rFonts w:ascii="Tahoma" w:hAnsi="Tahoma" w:cs="Tahoma"/>
          <w:color w:val="000000" w:themeColor="text1"/>
          <w:sz w:val="18"/>
          <w:szCs w:val="18"/>
          <w:lang w:val="en-US"/>
        </w:rPr>
      </w:pPr>
      <w:r w:rsidRPr="00D4688C">
        <w:rPr>
          <w:rFonts w:ascii="Tahoma" w:hAnsi="Tahoma" w:cs="Tahoma"/>
          <w:color w:val="000000" w:themeColor="text1"/>
          <w:sz w:val="18"/>
          <w:szCs w:val="18"/>
          <w:lang w:val="en-US"/>
        </w:rPr>
        <w:lastRenderedPageBreak/>
        <w:t xml:space="preserve">The above award criteria will be assessed based on the bidder’s capacity, as outlined in the supporting document, or </w:t>
      </w:r>
      <w:r>
        <w:rPr>
          <w:rFonts w:ascii="Tahoma" w:hAnsi="Tahoma" w:cs="Tahoma"/>
          <w:color w:val="000000" w:themeColor="text1"/>
          <w:sz w:val="18"/>
          <w:szCs w:val="18"/>
          <w:lang w:val="en-US"/>
        </w:rPr>
        <w:t xml:space="preserve">on the basis of </w:t>
      </w:r>
      <w:r w:rsidRPr="00D4688C">
        <w:rPr>
          <w:rFonts w:ascii="Tahoma" w:hAnsi="Tahoma" w:cs="Tahoma"/>
          <w:color w:val="000000" w:themeColor="text1"/>
          <w:sz w:val="18"/>
          <w:szCs w:val="18"/>
          <w:lang w:val="en-US"/>
        </w:rPr>
        <w:t>a consolidated assessment of the combined capacit</w:t>
      </w:r>
      <w:r>
        <w:rPr>
          <w:rFonts w:ascii="Tahoma" w:hAnsi="Tahoma" w:cs="Tahoma"/>
          <w:color w:val="000000" w:themeColor="text1"/>
          <w:sz w:val="18"/>
          <w:szCs w:val="18"/>
          <w:lang w:val="en-US"/>
        </w:rPr>
        <w:t>y</w:t>
      </w:r>
      <w:r w:rsidRPr="00D4688C">
        <w:rPr>
          <w:rFonts w:ascii="Tahoma" w:hAnsi="Tahoma" w:cs="Tahoma"/>
          <w:color w:val="000000" w:themeColor="text1"/>
          <w:sz w:val="18"/>
          <w:szCs w:val="18"/>
          <w:lang w:val="en-US"/>
        </w:rPr>
        <w:t xml:space="preserve"> of all eligible profiles or consortium members </w:t>
      </w:r>
      <w:r>
        <w:rPr>
          <w:rFonts w:ascii="Tahoma" w:hAnsi="Tahoma" w:cs="Tahoma"/>
          <w:color w:val="000000" w:themeColor="text1"/>
          <w:sz w:val="18"/>
          <w:szCs w:val="18"/>
          <w:lang w:val="en-US"/>
        </w:rPr>
        <w:t>if</w:t>
      </w:r>
      <w:r w:rsidRPr="00D4688C">
        <w:rPr>
          <w:rFonts w:ascii="Tahoma" w:hAnsi="Tahoma" w:cs="Tahoma"/>
          <w:color w:val="000000" w:themeColor="text1"/>
          <w:sz w:val="18"/>
          <w:szCs w:val="18"/>
          <w:lang w:val="en-US"/>
        </w:rPr>
        <w:t xml:space="preserve"> the bid is submitted by a legal person or a consortium. </w:t>
      </w:r>
    </w:p>
    <w:p w14:paraId="4CFA8BFD" w14:textId="77777777" w:rsidR="00E477CA" w:rsidRPr="00D4688C" w:rsidRDefault="00E477CA" w:rsidP="00E477CA">
      <w:pPr>
        <w:rPr>
          <w:rFonts w:ascii="Tahoma" w:hAnsi="Tahoma" w:cs="Tahoma"/>
          <w:color w:val="000000"/>
          <w:sz w:val="18"/>
          <w:szCs w:val="18"/>
        </w:rPr>
      </w:pPr>
    </w:p>
    <w:p w14:paraId="42D9546F" w14:textId="77777777" w:rsidR="00E477CA" w:rsidRPr="00565A0A" w:rsidRDefault="00E477CA" w:rsidP="00E477CA">
      <w:pPr>
        <w:spacing w:after="120"/>
        <w:rPr>
          <w:rFonts w:ascii="Tahoma" w:hAnsi="Tahoma" w:cs="Tahoma"/>
          <w:i/>
          <w:sz w:val="18"/>
          <w:szCs w:val="18"/>
          <w:u w:val="single"/>
          <w:lang w:val="en-US"/>
        </w:rPr>
      </w:pPr>
      <w:r w:rsidRPr="00565A0A">
        <w:rPr>
          <w:rFonts w:ascii="Tahoma" w:hAnsi="Tahoma" w:cs="Tahoma"/>
          <w:i/>
          <w:sz w:val="18"/>
          <w:szCs w:val="18"/>
          <w:u w:val="single"/>
          <w:lang w:val="en-US"/>
        </w:rPr>
        <w:t>Additional rules applicable to the submission and assessment of the bids</w:t>
      </w:r>
    </w:p>
    <w:p w14:paraId="2688F2E7" w14:textId="77777777" w:rsidR="00E477CA" w:rsidRPr="00D4688C" w:rsidRDefault="00E477CA" w:rsidP="00E477CA">
      <w:pPr>
        <w:rPr>
          <w:rFonts w:ascii="Tahoma" w:hAnsi="Tahoma" w:cs="Tahoma"/>
          <w:sz w:val="18"/>
          <w:szCs w:val="18"/>
          <w:lang w:val="en-US"/>
        </w:rPr>
      </w:pPr>
      <w:r w:rsidRPr="00D4688C">
        <w:rPr>
          <w:rFonts w:ascii="Tahoma" w:hAnsi="Tahoma" w:cs="Tahoma"/>
          <w:sz w:val="18"/>
          <w:szCs w:val="18"/>
          <w:lang w:val="en-US"/>
        </w:rPr>
        <w:t>The bidders’ attention is drawn to the following additional rules governing the assessment of the bids:</w:t>
      </w:r>
    </w:p>
    <w:p w14:paraId="6EDB53D1" w14:textId="636ED85E" w:rsidR="00E477CA" w:rsidRPr="00D02B6D" w:rsidRDefault="00E477CA" w:rsidP="00E477CA">
      <w:pPr>
        <w:pStyle w:val="ListParagraph"/>
        <w:keepLines/>
        <w:numPr>
          <w:ilvl w:val="0"/>
          <w:numId w:val="26"/>
        </w:numPr>
        <w:shd w:val="clear" w:color="auto" w:fill="FFFFFF" w:themeFill="background1"/>
        <w:autoSpaceDE w:val="0"/>
        <w:autoSpaceDN w:val="0"/>
        <w:adjustRightInd w:val="0"/>
        <w:spacing w:after="160" w:line="259" w:lineRule="auto"/>
        <w:contextualSpacing/>
        <w:jc w:val="both"/>
        <w:rPr>
          <w:rFonts w:ascii="Tahoma" w:hAnsi="Tahoma" w:cs="Tahoma"/>
          <w:noProof/>
          <w:sz w:val="18"/>
          <w:szCs w:val="18"/>
          <w:lang w:val="en-US" w:eastAsia="fr-FR"/>
        </w:rPr>
      </w:pPr>
      <w:r w:rsidRPr="00D02B6D">
        <w:rPr>
          <w:rFonts w:ascii="Tahoma" w:hAnsi="Tahoma" w:cs="Tahoma"/>
          <w:color w:val="000000" w:themeColor="text1"/>
          <w:sz w:val="18"/>
          <w:szCs w:val="18"/>
          <w:lang w:val="en-US"/>
        </w:rPr>
        <w:t>The Council reserves the right to hold interviews with prima facie eligible tenderers;</w:t>
      </w:r>
    </w:p>
    <w:p w14:paraId="6F2B7933" w14:textId="77777777" w:rsidR="00E477CA" w:rsidRPr="00D4688C" w:rsidRDefault="00E477CA" w:rsidP="00E477CA">
      <w:pPr>
        <w:pStyle w:val="ListParagraph"/>
        <w:keepLines/>
        <w:numPr>
          <w:ilvl w:val="0"/>
          <w:numId w:val="26"/>
        </w:numPr>
        <w:shd w:val="clear" w:color="auto" w:fill="FFFFFF" w:themeFill="background1"/>
        <w:autoSpaceDE w:val="0"/>
        <w:autoSpaceDN w:val="0"/>
        <w:adjustRightInd w:val="0"/>
        <w:spacing w:after="160" w:line="259" w:lineRule="auto"/>
        <w:contextualSpacing/>
        <w:jc w:val="both"/>
        <w:rPr>
          <w:rFonts w:ascii="Tahoma" w:hAnsi="Tahoma" w:cs="Tahoma"/>
          <w:noProof/>
          <w:sz w:val="18"/>
          <w:szCs w:val="18"/>
          <w:lang w:val="en-US" w:eastAsia="fr-FR"/>
        </w:rPr>
      </w:pPr>
      <w:r w:rsidRPr="00D4688C">
        <w:rPr>
          <w:rFonts w:ascii="Tahoma" w:hAnsi="Tahoma" w:cs="Tahoma"/>
          <w:sz w:val="18"/>
          <w:szCs w:val="18"/>
          <w:lang w:val="en-US"/>
        </w:rPr>
        <w:t xml:space="preserve">Unless </w:t>
      </w:r>
      <w:r w:rsidR="00CE161B">
        <w:rPr>
          <w:rFonts w:ascii="Tahoma" w:hAnsi="Tahoma" w:cs="Tahoma"/>
          <w:sz w:val="18"/>
          <w:szCs w:val="18"/>
          <w:lang w:val="en-US"/>
        </w:rPr>
        <w:t>expressly</w:t>
      </w:r>
      <w:r w:rsidRPr="00D4688C">
        <w:rPr>
          <w:rFonts w:ascii="Tahoma" w:hAnsi="Tahoma" w:cs="Tahoma"/>
          <w:sz w:val="18"/>
          <w:szCs w:val="18"/>
          <w:lang w:val="en-US"/>
        </w:rPr>
        <w:t xml:space="preserve"> provided otherwise in the tender documents, a bidder </w:t>
      </w:r>
      <w:r>
        <w:rPr>
          <w:rFonts w:ascii="Tahoma" w:hAnsi="Tahoma" w:cs="Tahoma"/>
          <w:sz w:val="18"/>
          <w:szCs w:val="18"/>
          <w:lang w:val="en-US"/>
        </w:rPr>
        <w:t>may not</w:t>
      </w:r>
      <w:r w:rsidRPr="00D4688C">
        <w:rPr>
          <w:rFonts w:ascii="Tahoma" w:hAnsi="Tahoma" w:cs="Tahoma"/>
          <w:sz w:val="18"/>
          <w:szCs w:val="18"/>
          <w:lang w:val="en-US"/>
        </w:rPr>
        <w:t xml:space="preserve"> submit more than one bid </w:t>
      </w:r>
      <w:r>
        <w:rPr>
          <w:rFonts w:ascii="Tahoma" w:hAnsi="Tahoma" w:cs="Tahoma"/>
          <w:sz w:val="18"/>
          <w:szCs w:val="18"/>
          <w:lang w:val="en-US"/>
        </w:rPr>
        <w:t>for</w:t>
      </w:r>
      <w:r w:rsidRPr="00D4688C">
        <w:rPr>
          <w:rFonts w:ascii="Tahoma" w:hAnsi="Tahoma" w:cs="Tahoma"/>
          <w:sz w:val="18"/>
          <w:szCs w:val="18"/>
          <w:lang w:val="en-US"/>
        </w:rPr>
        <w:t xml:space="preserve"> the same procurement procedure. Bidding for more than one lot – whe</w:t>
      </w:r>
      <w:r>
        <w:rPr>
          <w:rFonts w:ascii="Tahoma" w:hAnsi="Tahoma" w:cs="Tahoma"/>
          <w:sz w:val="18"/>
          <w:szCs w:val="18"/>
          <w:lang w:val="en-US"/>
        </w:rPr>
        <w:t>re</w:t>
      </w:r>
      <w:r w:rsidRPr="00D4688C">
        <w:rPr>
          <w:rFonts w:ascii="Tahoma" w:hAnsi="Tahoma" w:cs="Tahoma"/>
          <w:sz w:val="18"/>
          <w:szCs w:val="18"/>
          <w:lang w:val="en-US"/>
        </w:rPr>
        <w:t xml:space="preserve"> a contract is divided into lots – is allowed;</w:t>
      </w:r>
    </w:p>
    <w:p w14:paraId="71D59887" w14:textId="77777777" w:rsidR="00E477CA" w:rsidRPr="00F040F0" w:rsidRDefault="00E477CA" w:rsidP="00E477CA">
      <w:pPr>
        <w:pStyle w:val="ListParagraph"/>
        <w:keepLines/>
        <w:numPr>
          <w:ilvl w:val="0"/>
          <w:numId w:val="26"/>
        </w:numPr>
        <w:shd w:val="clear" w:color="auto" w:fill="FFFFFF" w:themeFill="background1"/>
        <w:autoSpaceDE w:val="0"/>
        <w:autoSpaceDN w:val="0"/>
        <w:adjustRightInd w:val="0"/>
        <w:spacing w:after="160" w:line="259" w:lineRule="auto"/>
        <w:contextualSpacing/>
        <w:jc w:val="both"/>
        <w:rPr>
          <w:rFonts w:ascii="Tahoma" w:hAnsi="Tahoma" w:cs="Tahoma"/>
          <w:noProof/>
          <w:sz w:val="18"/>
          <w:szCs w:val="18"/>
          <w:lang w:val="en-US" w:eastAsia="fr-FR"/>
        </w:rPr>
      </w:pPr>
      <w:r>
        <w:rPr>
          <w:rFonts w:ascii="Tahoma" w:hAnsi="Tahoma" w:cs="Tahoma"/>
          <w:noProof/>
          <w:sz w:val="18"/>
          <w:szCs w:val="18"/>
          <w:lang w:val="en-US" w:eastAsia="fr-FR"/>
        </w:rPr>
        <w:t>In</w:t>
      </w:r>
      <w:r w:rsidRPr="00D4688C">
        <w:rPr>
          <w:rFonts w:ascii="Tahoma" w:hAnsi="Tahoma" w:cs="Tahoma"/>
          <w:noProof/>
          <w:sz w:val="18"/>
          <w:szCs w:val="18"/>
          <w:lang w:val="en-US" w:eastAsia="fr-FR"/>
        </w:rPr>
        <w:t xml:space="preserve"> the same procurement procedure,  natural person </w:t>
      </w:r>
      <w:r>
        <w:rPr>
          <w:rFonts w:ascii="Tahoma" w:hAnsi="Tahoma" w:cs="Tahoma"/>
          <w:noProof/>
          <w:sz w:val="18"/>
          <w:szCs w:val="18"/>
          <w:lang w:val="en-US" w:eastAsia="fr-FR"/>
        </w:rPr>
        <w:t>may not</w:t>
      </w:r>
      <w:r w:rsidRPr="00D4688C">
        <w:rPr>
          <w:rFonts w:ascii="Tahoma" w:hAnsi="Tahoma" w:cs="Tahoma"/>
          <w:noProof/>
          <w:sz w:val="18"/>
          <w:szCs w:val="18"/>
          <w:lang w:val="en-US" w:eastAsia="fr-FR"/>
        </w:rPr>
        <w:t xml:space="preserve"> submit a bid on </w:t>
      </w:r>
      <w:r>
        <w:rPr>
          <w:rFonts w:ascii="Tahoma" w:hAnsi="Tahoma" w:cs="Tahoma"/>
          <w:noProof/>
          <w:sz w:val="18"/>
          <w:szCs w:val="18"/>
          <w:lang w:val="en-US" w:eastAsia="fr-FR"/>
        </w:rPr>
        <w:t>his/her</w:t>
      </w:r>
      <w:r w:rsidRPr="00D4688C">
        <w:rPr>
          <w:rFonts w:ascii="Tahoma" w:hAnsi="Tahoma" w:cs="Tahoma"/>
          <w:noProof/>
          <w:sz w:val="18"/>
          <w:szCs w:val="18"/>
          <w:lang w:val="en-US" w:eastAsia="fr-FR"/>
        </w:rPr>
        <w:t xml:space="preserve"> </w:t>
      </w:r>
      <w:r>
        <w:rPr>
          <w:rFonts w:ascii="Tahoma" w:hAnsi="Tahoma" w:cs="Tahoma"/>
          <w:noProof/>
          <w:sz w:val="18"/>
          <w:szCs w:val="18"/>
          <w:lang w:val="en-US" w:eastAsia="fr-FR"/>
        </w:rPr>
        <w:t xml:space="preserve">own </w:t>
      </w:r>
      <w:r w:rsidRPr="00D4688C">
        <w:rPr>
          <w:rFonts w:ascii="Tahoma" w:hAnsi="Tahoma" w:cs="Tahoma"/>
          <w:noProof/>
          <w:sz w:val="18"/>
          <w:szCs w:val="18"/>
          <w:lang w:val="en-US" w:eastAsia="fr-FR"/>
        </w:rPr>
        <w:t xml:space="preserve">behalf </w:t>
      </w:r>
      <w:r>
        <w:rPr>
          <w:rFonts w:ascii="Tahoma" w:hAnsi="Tahoma" w:cs="Tahoma"/>
          <w:noProof/>
          <w:sz w:val="18"/>
          <w:szCs w:val="18"/>
          <w:lang w:val="en-US" w:eastAsia="fr-FR"/>
        </w:rPr>
        <w:t xml:space="preserve">and, at the </w:t>
      </w:r>
      <w:r w:rsidRPr="00F040F0">
        <w:rPr>
          <w:rFonts w:ascii="Tahoma" w:hAnsi="Tahoma" w:cs="Tahoma"/>
          <w:noProof/>
          <w:sz w:val="18"/>
          <w:szCs w:val="18"/>
          <w:lang w:val="en-US" w:eastAsia="fr-FR"/>
        </w:rPr>
        <w:t>same time, be included in a bid submitted by a legal person or a consortium. In such cases, the Council of Europe reserves the right to exclude the bid submitted by the natural person from the procurement procedure;</w:t>
      </w:r>
    </w:p>
    <w:p w14:paraId="2A496EC0" w14:textId="77777777" w:rsidR="00F040F0" w:rsidRPr="00F040F0" w:rsidRDefault="00E477CA" w:rsidP="00F040F0">
      <w:pPr>
        <w:pStyle w:val="ListParagraph"/>
        <w:keepLines/>
        <w:numPr>
          <w:ilvl w:val="0"/>
          <w:numId w:val="26"/>
        </w:numPr>
        <w:shd w:val="clear" w:color="auto" w:fill="FFFFFF" w:themeFill="background1"/>
        <w:autoSpaceDE w:val="0"/>
        <w:autoSpaceDN w:val="0"/>
        <w:adjustRightInd w:val="0"/>
        <w:spacing w:after="160" w:line="259" w:lineRule="auto"/>
        <w:contextualSpacing/>
        <w:jc w:val="both"/>
        <w:rPr>
          <w:rFonts w:ascii="Tahoma" w:hAnsi="Tahoma" w:cs="Tahoma"/>
          <w:noProof/>
          <w:sz w:val="18"/>
          <w:szCs w:val="18"/>
          <w:lang w:val="en-US" w:eastAsia="fr-FR"/>
        </w:rPr>
      </w:pPr>
      <w:r w:rsidRPr="00F040F0">
        <w:rPr>
          <w:rFonts w:ascii="Tahoma" w:hAnsi="Tahoma" w:cs="Tahoma"/>
          <w:noProof/>
          <w:sz w:val="18"/>
          <w:szCs w:val="18"/>
          <w:lang w:val="en-US" w:eastAsia="fr-FR"/>
        </w:rPr>
        <w:t>In the same procurement procedure, a legal person may not submit a bid and, at the same time, be a member of a consortium also bidding under the same procurement procedure. In such cases, the Council of Europe reserves the right to exclude the bid submitted by the legal person from the procurement procedure</w:t>
      </w:r>
      <w:r w:rsidR="00F040F0" w:rsidRPr="00F040F0">
        <w:rPr>
          <w:rFonts w:ascii="Tahoma" w:hAnsi="Tahoma" w:cs="Tahoma"/>
          <w:noProof/>
          <w:sz w:val="18"/>
          <w:szCs w:val="18"/>
          <w:lang w:val="en-US" w:eastAsia="fr-FR"/>
        </w:rPr>
        <w:t>;</w:t>
      </w:r>
      <w:r w:rsidR="00F040F0" w:rsidRPr="00F040F0">
        <w:rPr>
          <w:rFonts w:ascii="Tahoma" w:hAnsi="Tahoma" w:cs="Tahoma"/>
          <w:noProof/>
          <w:sz w:val="18"/>
          <w:szCs w:val="18"/>
          <w:lang w:eastAsia="fr-FR"/>
        </w:rPr>
        <w:t xml:space="preserve"> </w:t>
      </w:r>
    </w:p>
    <w:p w14:paraId="22189AC6" w14:textId="5DCB16B7" w:rsidR="00E477CA" w:rsidRPr="00D02B6D" w:rsidRDefault="00F040F0" w:rsidP="00D02B6D">
      <w:pPr>
        <w:pStyle w:val="ListParagraph"/>
        <w:keepLines/>
        <w:numPr>
          <w:ilvl w:val="0"/>
          <w:numId w:val="26"/>
        </w:numPr>
        <w:shd w:val="clear" w:color="auto" w:fill="FFFFFF" w:themeFill="background1"/>
        <w:autoSpaceDE w:val="0"/>
        <w:autoSpaceDN w:val="0"/>
        <w:adjustRightInd w:val="0"/>
        <w:spacing w:after="160" w:line="259" w:lineRule="auto"/>
        <w:contextualSpacing/>
        <w:jc w:val="both"/>
        <w:rPr>
          <w:rFonts w:ascii="Tahoma" w:hAnsi="Tahoma" w:cs="Tahoma"/>
          <w:noProof/>
          <w:sz w:val="18"/>
          <w:szCs w:val="18"/>
          <w:lang w:val="en-US" w:eastAsia="fr-FR"/>
        </w:rPr>
      </w:pPr>
      <w:r w:rsidRPr="00F040F0">
        <w:rPr>
          <w:rFonts w:ascii="Tahoma" w:hAnsi="Tahoma" w:cs="Tahoma"/>
          <w:noProof/>
          <w:sz w:val="18"/>
          <w:szCs w:val="18"/>
          <w:lang w:eastAsia="fr-FR"/>
        </w:rPr>
        <w:t>The Council reserves the right to reject any bid if, in its sole judgment, the financial offer is abnormally low or high. The Council may request clarification from the bidder before making its determination.</w:t>
      </w:r>
    </w:p>
    <w:p w14:paraId="24F6518F" w14:textId="1E1DFB1D" w:rsidR="00E477CA" w:rsidRPr="00E477CA" w:rsidRDefault="00E477CA" w:rsidP="00E477CA">
      <w:pPr>
        <w:keepLines/>
        <w:autoSpaceDE w:val="0"/>
        <w:autoSpaceDN w:val="0"/>
        <w:adjustRightInd w:val="0"/>
        <w:contextualSpacing/>
        <w:jc w:val="both"/>
        <w:rPr>
          <w:rFonts w:ascii="Tahoma" w:hAnsi="Tahoma" w:cs="Tahoma"/>
          <w:sz w:val="20"/>
          <w:szCs w:val="20"/>
        </w:rPr>
      </w:pPr>
      <w:r w:rsidRPr="00D02B6D">
        <w:rPr>
          <w:rFonts w:ascii="Tahoma" w:hAnsi="Tahoma" w:cs="Tahoma"/>
          <w:sz w:val="20"/>
          <w:szCs w:val="20"/>
          <w:lang w:val="en-US"/>
        </w:rPr>
        <w:t xml:space="preserve"> </w:t>
      </w:r>
      <w:r w:rsidRPr="00D02B6D">
        <w:rPr>
          <w:rFonts w:ascii="Tahoma" w:hAnsi="Tahoma" w:cs="Tahoma"/>
          <w:color w:val="000000" w:themeColor="text1"/>
          <w:sz w:val="20"/>
          <w:szCs w:val="20"/>
        </w:rPr>
        <w:t>The Council reserves the right to hold interviews with tenderers.</w:t>
      </w:r>
    </w:p>
    <w:p w14:paraId="18A39432" w14:textId="77777777" w:rsidR="00E477CA" w:rsidRPr="00E477CA" w:rsidRDefault="00E477CA" w:rsidP="00E477CA">
      <w:pPr>
        <w:rPr>
          <w:rFonts w:ascii="Tahoma" w:hAnsi="Tahoma" w:cs="Tahoma"/>
          <w:sz w:val="20"/>
          <w:szCs w:val="20"/>
        </w:rPr>
      </w:pPr>
    </w:p>
    <w:p w14:paraId="5679134F" w14:textId="77777777" w:rsidR="00E477CA" w:rsidRPr="00E477CA" w:rsidRDefault="00E477CA" w:rsidP="00D02B6D">
      <w:pPr>
        <w:pStyle w:val="ListParagraph"/>
        <w:numPr>
          <w:ilvl w:val="0"/>
          <w:numId w:val="31"/>
        </w:numPr>
        <w:shd w:val="clear" w:color="auto" w:fill="FFFFFF" w:themeFill="background1"/>
        <w:rPr>
          <w:rFonts w:ascii="Tahoma" w:hAnsi="Tahoma" w:cs="Tahoma"/>
          <w:noProof/>
          <w:sz w:val="20"/>
          <w:szCs w:val="20"/>
          <w:lang w:eastAsia="fr-FR"/>
        </w:rPr>
      </w:pPr>
      <w:r w:rsidRPr="00E477CA">
        <w:rPr>
          <w:rFonts w:ascii="Tahoma" w:hAnsi="Tahoma" w:cs="Tahoma"/>
          <w:noProof/>
          <w:sz w:val="20"/>
          <w:szCs w:val="20"/>
          <w:lang w:eastAsia="fr-FR"/>
        </w:rPr>
        <w:t>NEGOTIATIONS</w:t>
      </w:r>
    </w:p>
    <w:p w14:paraId="7DE6B309" w14:textId="77777777" w:rsidR="00E477CA" w:rsidRPr="00E477CA" w:rsidRDefault="00E477CA" w:rsidP="00E477CA">
      <w:pPr>
        <w:pStyle w:val="ListParagraph"/>
        <w:shd w:val="clear" w:color="auto" w:fill="FFFFFF" w:themeFill="background1"/>
        <w:rPr>
          <w:rFonts w:ascii="Tahoma" w:hAnsi="Tahoma" w:cs="Tahoma"/>
          <w:noProof/>
          <w:sz w:val="20"/>
          <w:szCs w:val="20"/>
          <w:lang w:eastAsia="fr-FR"/>
        </w:rPr>
      </w:pPr>
    </w:p>
    <w:p w14:paraId="166F4B58" w14:textId="77777777" w:rsidR="00E477CA" w:rsidRPr="00E477CA" w:rsidRDefault="00E477CA" w:rsidP="00E477CA">
      <w:pPr>
        <w:shd w:val="clear" w:color="auto" w:fill="FFFFFF" w:themeFill="background1"/>
        <w:rPr>
          <w:rFonts w:ascii="Tahoma" w:hAnsi="Tahoma" w:cs="Tahoma"/>
          <w:noProof/>
          <w:sz w:val="20"/>
          <w:szCs w:val="20"/>
          <w:lang w:eastAsia="fr-FR"/>
        </w:rPr>
      </w:pPr>
      <w:r w:rsidRPr="00E477CA">
        <w:rPr>
          <w:rFonts w:ascii="Tahoma" w:hAnsi="Tahoma" w:cs="Tahoma"/>
          <w:noProof/>
          <w:sz w:val="20"/>
          <w:szCs w:val="20"/>
          <w:lang w:eastAsia="fr-FR"/>
        </w:rPr>
        <w:t>The Council reserves the right to hold negotiations with the bidders in accordance with Article 20 of Rule 1395.</w:t>
      </w:r>
    </w:p>
    <w:p w14:paraId="46AA382C" w14:textId="77777777" w:rsidR="00E477CA" w:rsidRPr="00E477CA" w:rsidRDefault="00E477CA" w:rsidP="00E477CA">
      <w:pPr>
        <w:keepLines/>
        <w:shd w:val="clear" w:color="auto" w:fill="FFFFFF" w:themeFill="background1"/>
        <w:autoSpaceDE w:val="0"/>
        <w:autoSpaceDN w:val="0"/>
        <w:adjustRightInd w:val="0"/>
        <w:spacing w:after="160" w:line="259" w:lineRule="auto"/>
        <w:contextualSpacing/>
        <w:jc w:val="both"/>
        <w:rPr>
          <w:rFonts w:ascii="Tahoma" w:hAnsi="Tahoma" w:cs="Tahoma"/>
          <w:b/>
          <w:bCs/>
          <w:noProof/>
          <w:sz w:val="18"/>
          <w:szCs w:val="18"/>
          <w:lang w:eastAsia="fr-FR"/>
        </w:rPr>
      </w:pPr>
    </w:p>
    <w:p w14:paraId="0B39DB96" w14:textId="77777777" w:rsidR="00E477CA" w:rsidRPr="005733D3" w:rsidRDefault="00E477CA" w:rsidP="00E477CA">
      <w:pPr>
        <w:rPr>
          <w:rFonts w:ascii="Tahoma" w:hAnsi="Tahoma" w:cs="Tahoma"/>
          <w:sz w:val="18"/>
        </w:rPr>
      </w:pPr>
    </w:p>
    <w:p w14:paraId="45A9B6AD" w14:textId="77777777" w:rsidR="00E477CA" w:rsidRPr="00E477CA" w:rsidRDefault="00E477CA" w:rsidP="00D02B6D">
      <w:pPr>
        <w:pStyle w:val="ListParagraph"/>
        <w:numPr>
          <w:ilvl w:val="0"/>
          <w:numId w:val="31"/>
        </w:numPr>
        <w:spacing w:after="120"/>
        <w:rPr>
          <w:rFonts w:ascii="Tahoma" w:hAnsi="Tahoma" w:cs="Tahoma"/>
          <w:b/>
          <w:smallCaps/>
          <w:sz w:val="20"/>
          <w:szCs w:val="24"/>
        </w:rPr>
      </w:pPr>
      <w:r w:rsidRPr="00E477CA">
        <w:rPr>
          <w:rFonts w:ascii="Tahoma" w:hAnsi="Tahoma" w:cs="Tahoma"/>
          <w:b/>
          <w:smallCaps/>
          <w:sz w:val="20"/>
          <w:szCs w:val="24"/>
        </w:rPr>
        <w:t>DOCUMENTS TO BE PROVIDED</w:t>
      </w:r>
    </w:p>
    <w:p w14:paraId="1AD1D2A2" w14:textId="77777777" w:rsidR="00E477CA" w:rsidRPr="00D4688C" w:rsidRDefault="00E477CA" w:rsidP="00E477CA">
      <w:pPr>
        <w:keepLines/>
        <w:numPr>
          <w:ilvl w:val="0"/>
          <w:numId w:val="23"/>
        </w:numPr>
        <w:ind w:left="714" w:hanging="357"/>
        <w:jc w:val="both"/>
        <w:rPr>
          <w:rFonts w:ascii="Tahoma" w:hAnsi="Tahoma" w:cs="Tahoma"/>
          <w:sz w:val="18"/>
          <w:szCs w:val="18"/>
          <w:lang w:val="en-US" w:eastAsia="fr-FR"/>
        </w:rPr>
      </w:pPr>
      <w:r w:rsidRPr="00D4688C">
        <w:rPr>
          <w:rFonts w:ascii="Tahoma" w:hAnsi="Tahoma" w:cs="Tahoma"/>
          <w:b/>
          <w:sz w:val="18"/>
          <w:szCs w:val="18"/>
          <w:u w:val="single"/>
          <w:lang w:val="en-US" w:eastAsia="fr-FR"/>
        </w:rPr>
        <w:t>One</w:t>
      </w:r>
      <w:r w:rsidRPr="00D4688C">
        <w:rPr>
          <w:rFonts w:ascii="Tahoma" w:hAnsi="Tahoma" w:cs="Tahoma"/>
          <w:sz w:val="18"/>
          <w:szCs w:val="18"/>
          <w:lang w:val="en-US" w:eastAsia="fr-FR"/>
        </w:rPr>
        <w:t xml:space="preserve"> completed </w:t>
      </w:r>
      <w:r w:rsidR="00D17F25">
        <w:rPr>
          <w:rFonts w:ascii="Tahoma" w:hAnsi="Tahoma" w:cs="Tahoma"/>
          <w:sz w:val="18"/>
          <w:szCs w:val="18"/>
          <w:lang w:val="en-US" w:eastAsia="fr-FR"/>
        </w:rPr>
        <w:t xml:space="preserve">and signed </w:t>
      </w:r>
      <w:r w:rsidRPr="00D4688C">
        <w:rPr>
          <w:rFonts w:ascii="Tahoma" w:hAnsi="Tahoma" w:cs="Tahoma"/>
          <w:sz w:val="18"/>
          <w:szCs w:val="18"/>
          <w:lang w:val="en-US" w:eastAsia="fr-FR"/>
        </w:rPr>
        <w:t>copy of the Act of Engagement;</w:t>
      </w:r>
      <w:r w:rsidRPr="00D4688C">
        <w:rPr>
          <w:rStyle w:val="FootnoteReference"/>
          <w:rFonts w:ascii="Tahoma" w:hAnsi="Tahoma" w:cs="Tahoma"/>
          <w:sz w:val="18"/>
          <w:szCs w:val="18"/>
          <w:lang w:val="en-US" w:eastAsia="fr-FR"/>
        </w:rPr>
        <w:footnoteReference w:id="8"/>
      </w:r>
    </w:p>
    <w:p w14:paraId="7E8A44C6" w14:textId="77777777" w:rsidR="00D17F25" w:rsidRDefault="00E477CA" w:rsidP="00D17F25">
      <w:pPr>
        <w:keepLines/>
        <w:numPr>
          <w:ilvl w:val="0"/>
          <w:numId w:val="23"/>
        </w:numPr>
        <w:ind w:left="714" w:hanging="357"/>
        <w:jc w:val="both"/>
        <w:rPr>
          <w:rFonts w:ascii="Tahoma" w:hAnsi="Tahoma" w:cs="Tahoma"/>
          <w:sz w:val="18"/>
          <w:szCs w:val="18"/>
          <w:lang w:val="en-US" w:eastAsia="fr-FR"/>
        </w:rPr>
      </w:pPr>
      <w:r w:rsidRPr="00D4688C">
        <w:rPr>
          <w:rFonts w:ascii="Tahoma" w:hAnsi="Tahoma" w:cs="Tahoma"/>
          <w:sz w:val="18"/>
          <w:szCs w:val="18"/>
          <w:lang w:val="en-US" w:eastAsia="fr-FR"/>
        </w:rPr>
        <w:t>A list of all owners and executive officers, for legal persons only;</w:t>
      </w:r>
      <w:r w:rsidR="00D17F25">
        <w:rPr>
          <w:rFonts w:ascii="Tahoma" w:hAnsi="Tahoma" w:cs="Tahoma"/>
          <w:sz w:val="18"/>
          <w:szCs w:val="18"/>
          <w:lang w:val="en-US" w:eastAsia="fr-FR"/>
        </w:rPr>
        <w:t xml:space="preserve"> </w:t>
      </w:r>
      <w:bookmarkStart w:id="12" w:name="_Hlk218614370"/>
    </w:p>
    <w:p w14:paraId="197D5B6A" w14:textId="77777777" w:rsidR="00D17F25" w:rsidRPr="00D17F25" w:rsidRDefault="00D17F25" w:rsidP="00D17F25">
      <w:pPr>
        <w:keepLines/>
        <w:numPr>
          <w:ilvl w:val="0"/>
          <w:numId w:val="23"/>
        </w:numPr>
        <w:ind w:left="714" w:hanging="357"/>
        <w:jc w:val="both"/>
        <w:rPr>
          <w:rFonts w:ascii="Tahoma" w:hAnsi="Tahoma" w:cs="Tahoma"/>
          <w:sz w:val="18"/>
          <w:szCs w:val="18"/>
          <w:lang w:val="en-US" w:eastAsia="fr-FR"/>
        </w:rPr>
      </w:pPr>
      <w:r w:rsidRPr="00D17F25">
        <w:rPr>
          <w:rFonts w:ascii="Tahoma" w:hAnsi="Tahoma" w:cs="Tahoma"/>
          <w:sz w:val="18"/>
          <w:szCs w:val="18"/>
          <w:lang w:val="en-US" w:eastAsia="fr-FR"/>
        </w:rPr>
        <w:t>When relevant, a document disclosing the provider’s personal interests that are relevant for this procedure, in compliance with the instructions laid down above under the ‘Exclusion Criteria’ above (Section ‘Assessment’);</w:t>
      </w:r>
    </w:p>
    <w:bookmarkEnd w:id="12"/>
    <w:p w14:paraId="6445DE6A" w14:textId="77777777" w:rsidR="00972DC6" w:rsidRDefault="00E477CA" w:rsidP="00972DC6">
      <w:pPr>
        <w:keepLines/>
        <w:numPr>
          <w:ilvl w:val="0"/>
          <w:numId w:val="23"/>
        </w:numPr>
        <w:ind w:left="714" w:hanging="357"/>
        <w:jc w:val="both"/>
        <w:rPr>
          <w:rFonts w:ascii="Tahoma" w:hAnsi="Tahoma" w:cs="Tahoma"/>
          <w:sz w:val="18"/>
          <w:szCs w:val="18"/>
          <w:lang w:val="en-US" w:eastAsia="fr-FR"/>
        </w:rPr>
      </w:pPr>
      <w:r>
        <w:rPr>
          <w:rFonts w:ascii="Tahoma" w:hAnsi="Tahoma" w:cs="Tahoma"/>
          <w:sz w:val="18"/>
          <w:szCs w:val="18"/>
          <w:lang w:val="en-US" w:eastAsia="fr-FR"/>
        </w:rPr>
        <w:t>All the documents listed above, under Section E, necessary for the assessment of the bid under the eligibility and award criteria</w:t>
      </w:r>
      <w:r w:rsidR="00972DC6">
        <w:rPr>
          <w:rFonts w:ascii="Tahoma" w:hAnsi="Tahoma" w:cs="Tahoma"/>
          <w:sz w:val="18"/>
          <w:szCs w:val="18"/>
          <w:lang w:val="en-US" w:eastAsia="fr-FR"/>
        </w:rPr>
        <w:t xml:space="preserve"> including </w:t>
      </w:r>
      <w:r w:rsidR="00972DC6" w:rsidRPr="00CE116E">
        <w:rPr>
          <w:rFonts w:ascii="Tahoma" w:hAnsi="Tahoma" w:cs="Tahoma"/>
          <w:b/>
          <w:bCs/>
          <w:sz w:val="18"/>
          <w:szCs w:val="18"/>
          <w:lang w:val="en-US" w:eastAsia="fr-FR"/>
        </w:rPr>
        <w:t xml:space="preserve">CV </w:t>
      </w:r>
      <w:r w:rsidR="00972DC6">
        <w:rPr>
          <w:rFonts w:ascii="Tahoma" w:hAnsi="Tahoma" w:cs="Tahoma"/>
          <w:sz w:val="18"/>
          <w:szCs w:val="18"/>
          <w:lang w:val="en-US" w:eastAsia="fr-FR"/>
        </w:rPr>
        <w:t xml:space="preserve">indicating English and Turkish level, </w:t>
      </w:r>
      <w:r w:rsidR="00972DC6" w:rsidRPr="00CE116E">
        <w:rPr>
          <w:rFonts w:ascii="Tahoma" w:hAnsi="Tahoma" w:cs="Tahoma"/>
          <w:b/>
          <w:bCs/>
          <w:sz w:val="18"/>
          <w:szCs w:val="18"/>
          <w:lang w:val="en-US" w:eastAsia="fr-FR"/>
        </w:rPr>
        <w:t>sample of work and publications</w:t>
      </w:r>
      <w:r w:rsidR="00972DC6">
        <w:rPr>
          <w:rFonts w:ascii="Tahoma" w:hAnsi="Tahoma" w:cs="Tahoma"/>
          <w:sz w:val="18"/>
          <w:szCs w:val="18"/>
          <w:lang w:val="en-US" w:eastAsia="fr-FR"/>
        </w:rPr>
        <w:t xml:space="preserve">, </w:t>
      </w:r>
      <w:r w:rsidR="00972DC6" w:rsidRPr="00CE116E">
        <w:rPr>
          <w:rFonts w:ascii="Tahoma" w:hAnsi="Tahoma" w:cs="Tahoma"/>
          <w:b/>
          <w:bCs/>
          <w:sz w:val="18"/>
          <w:szCs w:val="18"/>
          <w:lang w:val="en-US" w:eastAsia="fr-FR"/>
        </w:rPr>
        <w:t xml:space="preserve">list of previous work </w:t>
      </w:r>
      <w:r w:rsidR="00972DC6">
        <w:rPr>
          <w:rFonts w:ascii="Tahoma" w:hAnsi="Tahoma" w:cs="Tahoma"/>
          <w:sz w:val="18"/>
          <w:szCs w:val="18"/>
          <w:lang w:val="en-US" w:eastAsia="fr-FR"/>
        </w:rPr>
        <w:t xml:space="preserve">and </w:t>
      </w:r>
      <w:r w:rsidR="00972DC6" w:rsidRPr="00CE116E">
        <w:rPr>
          <w:rFonts w:ascii="Tahoma" w:hAnsi="Tahoma" w:cs="Tahoma"/>
          <w:b/>
          <w:bCs/>
          <w:sz w:val="18"/>
          <w:szCs w:val="18"/>
          <w:lang w:val="en-US" w:eastAsia="fr-FR"/>
        </w:rPr>
        <w:t>motivation letter</w:t>
      </w:r>
      <w:r w:rsidR="00972DC6">
        <w:rPr>
          <w:rFonts w:ascii="Tahoma" w:hAnsi="Tahoma" w:cs="Tahoma"/>
          <w:sz w:val="18"/>
          <w:szCs w:val="18"/>
          <w:lang w:val="en-US" w:eastAsia="fr-FR"/>
        </w:rPr>
        <w:t xml:space="preserve"> </w:t>
      </w:r>
      <w:r w:rsidR="00972DC6" w:rsidRPr="001C51CD">
        <w:rPr>
          <w:rFonts w:ascii="Tahoma" w:hAnsi="Tahoma" w:cs="Tahoma"/>
          <w:sz w:val="18"/>
          <w:szCs w:val="18"/>
          <w:lang w:eastAsia="fr-FR"/>
        </w:rPr>
        <w:t>demonstrat</w:t>
      </w:r>
      <w:r w:rsidR="00972DC6">
        <w:rPr>
          <w:rFonts w:ascii="Tahoma" w:hAnsi="Tahoma" w:cs="Tahoma"/>
          <w:sz w:val="18"/>
          <w:szCs w:val="18"/>
          <w:lang w:eastAsia="fr-FR"/>
        </w:rPr>
        <w:t xml:space="preserve">ing </w:t>
      </w:r>
      <w:r w:rsidR="00972DC6" w:rsidRPr="001C51CD">
        <w:rPr>
          <w:rFonts w:ascii="Tahoma" w:hAnsi="Tahoma" w:cs="Tahoma"/>
          <w:sz w:val="18"/>
          <w:szCs w:val="18"/>
          <w:lang w:eastAsia="fr-FR"/>
        </w:rPr>
        <w:t>how the professional experience outlined in my CV meets the award criteria for the respective lots.</w:t>
      </w:r>
    </w:p>
    <w:p w14:paraId="67727B4C" w14:textId="77777777" w:rsidR="00972DC6" w:rsidRPr="00D4688C" w:rsidRDefault="00972DC6" w:rsidP="00972DC6">
      <w:pPr>
        <w:keepLines/>
        <w:numPr>
          <w:ilvl w:val="0"/>
          <w:numId w:val="23"/>
        </w:numPr>
        <w:ind w:left="714" w:hanging="357"/>
        <w:jc w:val="both"/>
        <w:rPr>
          <w:rFonts w:ascii="Tahoma" w:hAnsi="Tahoma" w:cs="Tahoma"/>
          <w:sz w:val="18"/>
          <w:szCs w:val="18"/>
          <w:lang w:val="en-US" w:eastAsia="fr-FR"/>
        </w:rPr>
      </w:pPr>
      <w:r w:rsidRPr="00CE116E">
        <w:rPr>
          <w:rFonts w:ascii="Tahoma" w:hAnsi="Tahoma" w:cs="Tahoma"/>
          <w:b/>
          <w:bCs/>
          <w:sz w:val="18"/>
          <w:szCs w:val="18"/>
          <w:lang w:val="en-US" w:eastAsia="fr-FR"/>
        </w:rPr>
        <w:t>List of references for each lot</w:t>
      </w:r>
      <w:r>
        <w:rPr>
          <w:rFonts w:ascii="Tahoma" w:hAnsi="Tahoma" w:cs="Tahoma"/>
          <w:sz w:val="18"/>
          <w:szCs w:val="18"/>
          <w:lang w:val="en-US" w:eastAsia="fr-FR"/>
        </w:rPr>
        <w:t xml:space="preserve"> including contact details</w:t>
      </w:r>
    </w:p>
    <w:p w14:paraId="04AFA20B" w14:textId="77777777" w:rsidR="00972DC6" w:rsidRDefault="00972DC6" w:rsidP="00E477CA">
      <w:pPr>
        <w:shd w:val="clear" w:color="auto" w:fill="FFFFFF" w:themeFill="background1"/>
        <w:rPr>
          <w:rFonts w:ascii="Tahoma" w:hAnsi="Tahoma" w:cs="Tahoma"/>
          <w:sz w:val="18"/>
          <w:szCs w:val="18"/>
          <w:lang w:val="en-US" w:eastAsia="fr-FR"/>
        </w:rPr>
      </w:pPr>
    </w:p>
    <w:p w14:paraId="050E37F4" w14:textId="26F5F883" w:rsidR="00E477CA" w:rsidRPr="00D4688C" w:rsidRDefault="00E477CA" w:rsidP="00CE116E">
      <w:pPr>
        <w:shd w:val="clear" w:color="auto" w:fill="FFFFFF" w:themeFill="background1"/>
        <w:jc w:val="both"/>
        <w:rPr>
          <w:rFonts w:ascii="Tahoma" w:hAnsi="Tahoma" w:cs="Tahoma"/>
          <w:b/>
          <w:color w:val="000000"/>
          <w:sz w:val="18"/>
          <w:szCs w:val="18"/>
        </w:rPr>
      </w:pPr>
      <w:r w:rsidRPr="00D4688C">
        <w:rPr>
          <w:rFonts w:ascii="Tahoma" w:hAnsi="Tahoma" w:cs="Tahoma"/>
          <w:b/>
          <w:color w:val="000000" w:themeColor="text1"/>
          <w:sz w:val="18"/>
          <w:szCs w:val="18"/>
        </w:rPr>
        <w:t xml:space="preserve">All documents shall be submitted </w:t>
      </w:r>
      <w:r w:rsidRPr="00972DC6">
        <w:rPr>
          <w:rFonts w:ascii="Tahoma" w:hAnsi="Tahoma" w:cs="Tahoma"/>
          <w:b/>
          <w:color w:val="000000" w:themeColor="text1"/>
          <w:sz w:val="18"/>
          <w:szCs w:val="18"/>
        </w:rPr>
        <w:t xml:space="preserve">in English </w:t>
      </w:r>
      <w:r w:rsidR="00972DC6" w:rsidRPr="00972DC6">
        <w:rPr>
          <w:rFonts w:ascii="Tahoma" w:hAnsi="Tahoma" w:cs="Tahoma"/>
          <w:b/>
          <w:color w:val="000000" w:themeColor="text1"/>
          <w:sz w:val="18"/>
          <w:szCs w:val="18"/>
        </w:rPr>
        <w:t>(only</w:t>
      </w:r>
      <w:r w:rsidR="00972DC6">
        <w:rPr>
          <w:rFonts w:ascii="Tahoma" w:hAnsi="Tahoma" w:cs="Tahoma"/>
          <w:b/>
          <w:color w:val="000000" w:themeColor="text1"/>
          <w:sz w:val="18"/>
          <w:szCs w:val="18"/>
        </w:rPr>
        <w:t xml:space="preserve"> sample of work and publications could be in Turkish)</w:t>
      </w:r>
      <w:r w:rsidRPr="00D4688C">
        <w:rPr>
          <w:rFonts w:ascii="Tahoma" w:hAnsi="Tahoma" w:cs="Tahoma"/>
          <w:b/>
          <w:color w:val="000000" w:themeColor="text1"/>
          <w:sz w:val="18"/>
          <w:szCs w:val="18"/>
        </w:rPr>
        <w:t xml:space="preserve">, failure to do so will result in the exclusion of the tender. </w:t>
      </w:r>
      <w:r w:rsidRPr="00D4688C">
        <w:rPr>
          <w:rFonts w:ascii="Tahoma" w:hAnsi="Tahoma" w:cs="Tahoma"/>
          <w:b/>
          <w:color w:val="000000"/>
          <w:sz w:val="18"/>
          <w:szCs w:val="18"/>
        </w:rPr>
        <w:t>If any of the documents listed above are missing, the Council of Europe reserves the right to reject the tender.</w:t>
      </w:r>
    </w:p>
    <w:p w14:paraId="0D854929" w14:textId="77777777" w:rsidR="00E477CA" w:rsidRPr="00D4688C" w:rsidRDefault="00E477CA" w:rsidP="00CE116E">
      <w:pPr>
        <w:shd w:val="clear" w:color="auto" w:fill="FFFFFF" w:themeFill="background1"/>
        <w:jc w:val="both"/>
        <w:rPr>
          <w:rFonts w:ascii="Tahoma" w:hAnsi="Tahoma" w:cs="Tahoma"/>
          <w:b/>
          <w:color w:val="000000"/>
          <w:sz w:val="18"/>
          <w:szCs w:val="18"/>
        </w:rPr>
      </w:pPr>
    </w:p>
    <w:p w14:paraId="4D54623D" w14:textId="77777777" w:rsidR="00E477CA" w:rsidRDefault="00E477CA" w:rsidP="00CE116E">
      <w:pPr>
        <w:jc w:val="both"/>
        <w:rPr>
          <w:rFonts w:ascii="Tahoma" w:hAnsi="Tahoma" w:cs="Tahoma"/>
          <w:b/>
          <w:bCs/>
          <w:color w:val="000000"/>
          <w:sz w:val="18"/>
          <w:szCs w:val="18"/>
        </w:rPr>
      </w:pPr>
      <w:r w:rsidRPr="0063201F">
        <w:rPr>
          <w:rFonts w:ascii="Tahoma" w:hAnsi="Tahoma" w:cs="Tahoma"/>
          <w:b/>
          <w:bCs/>
          <w:color w:val="000000"/>
          <w:sz w:val="18"/>
          <w:szCs w:val="18"/>
        </w:rPr>
        <w:t xml:space="preserve">Documents </w:t>
      </w:r>
      <w:r>
        <w:rPr>
          <w:rFonts w:ascii="Tahoma" w:hAnsi="Tahoma" w:cs="Tahoma"/>
          <w:b/>
          <w:bCs/>
          <w:color w:val="000000"/>
          <w:sz w:val="18"/>
          <w:szCs w:val="18"/>
        </w:rPr>
        <w:t>may</w:t>
      </w:r>
      <w:r w:rsidRPr="0063201F">
        <w:rPr>
          <w:rFonts w:ascii="Tahoma" w:hAnsi="Tahoma" w:cs="Tahoma"/>
          <w:b/>
          <w:bCs/>
          <w:color w:val="000000"/>
          <w:sz w:val="18"/>
          <w:szCs w:val="18"/>
        </w:rPr>
        <w:t xml:space="preserve"> be </w:t>
      </w:r>
      <w:r>
        <w:rPr>
          <w:rFonts w:ascii="Tahoma" w:hAnsi="Tahoma" w:cs="Tahoma"/>
          <w:b/>
          <w:bCs/>
          <w:color w:val="000000"/>
          <w:sz w:val="18"/>
          <w:szCs w:val="18"/>
        </w:rPr>
        <w:t>submitted</w:t>
      </w:r>
      <w:r w:rsidRPr="0063201F">
        <w:rPr>
          <w:rFonts w:ascii="Tahoma" w:hAnsi="Tahoma" w:cs="Tahoma"/>
          <w:b/>
          <w:bCs/>
          <w:color w:val="000000"/>
          <w:sz w:val="18"/>
          <w:szCs w:val="18"/>
        </w:rPr>
        <w:t xml:space="preserve"> </w:t>
      </w:r>
      <w:r>
        <w:rPr>
          <w:rFonts w:ascii="Tahoma" w:hAnsi="Tahoma" w:cs="Tahoma"/>
          <w:b/>
          <w:bCs/>
          <w:color w:val="000000"/>
          <w:sz w:val="18"/>
          <w:szCs w:val="18"/>
        </w:rPr>
        <w:t>via</w:t>
      </w:r>
      <w:r w:rsidRPr="0063201F">
        <w:rPr>
          <w:rFonts w:ascii="Tahoma" w:hAnsi="Tahoma" w:cs="Tahoma"/>
          <w:b/>
          <w:bCs/>
          <w:color w:val="000000"/>
          <w:sz w:val="18"/>
          <w:szCs w:val="18"/>
        </w:rPr>
        <w:t xml:space="preserve"> file sharing services such as WeTransfer, Dropbox, OneDrive, etc.). In this case, the link must mandatorily remain active for at least 30 days after the deadline for the submission of the bids.</w:t>
      </w:r>
      <w:r>
        <w:rPr>
          <w:rFonts w:ascii="Tahoma" w:hAnsi="Tahoma" w:cs="Tahoma"/>
          <w:b/>
          <w:bCs/>
          <w:color w:val="000000"/>
          <w:sz w:val="18"/>
          <w:szCs w:val="18"/>
        </w:rPr>
        <w:t xml:space="preserve"> Failure to ensure this may lead to the bid being excluded from the procurement procedure.</w:t>
      </w:r>
    </w:p>
    <w:p w14:paraId="3949AEC7" w14:textId="77777777" w:rsidR="00E477CA" w:rsidRPr="00D4688C" w:rsidRDefault="00E477CA" w:rsidP="00CE116E">
      <w:pPr>
        <w:jc w:val="both"/>
        <w:rPr>
          <w:rFonts w:ascii="Tahoma" w:hAnsi="Tahoma" w:cs="Tahoma"/>
          <w:b/>
          <w:bCs/>
          <w:color w:val="000000"/>
          <w:sz w:val="18"/>
          <w:szCs w:val="18"/>
        </w:rPr>
      </w:pPr>
    </w:p>
    <w:p w14:paraId="5AC2E25B" w14:textId="77777777" w:rsidR="00E477CA" w:rsidRPr="00D4688C" w:rsidRDefault="00E477CA" w:rsidP="00CE116E">
      <w:pPr>
        <w:jc w:val="both"/>
        <w:rPr>
          <w:rFonts w:ascii="Tahoma" w:eastAsia="Calibri" w:hAnsi="Tahoma" w:cs="Tahoma"/>
          <w:sz w:val="18"/>
          <w:szCs w:val="18"/>
          <w:lang w:val="en-US"/>
        </w:rPr>
      </w:pPr>
      <w:r w:rsidRPr="00D4688C">
        <w:rPr>
          <w:rFonts w:ascii="Tahoma" w:hAnsi="Tahoma" w:cs="Tahoma"/>
          <w:b/>
          <w:bCs/>
          <w:color w:val="000000"/>
          <w:sz w:val="18"/>
          <w:szCs w:val="18"/>
        </w:rPr>
        <w:t xml:space="preserve">The Council reserves the right to reject a tender if the scanned documents </w:t>
      </w:r>
      <w:r w:rsidRPr="00D4688C">
        <w:rPr>
          <w:rFonts w:ascii="Tahoma" w:hAnsi="Tahoma" w:cs="Tahoma"/>
          <w:b/>
          <w:bCs/>
          <w:color w:val="000000"/>
          <w:sz w:val="18"/>
          <w:szCs w:val="18"/>
          <w:u w:val="single"/>
        </w:rPr>
        <w:t>are of such a quality that the documents cannot be read.</w:t>
      </w:r>
    </w:p>
    <w:bookmarkEnd w:id="7"/>
    <w:p w14:paraId="0172A3A4" w14:textId="77777777" w:rsidR="00A7429C" w:rsidRPr="00E25560" w:rsidRDefault="00A7429C" w:rsidP="00BB5732">
      <w:pPr>
        <w:rPr>
          <w:rFonts w:ascii="Tahoma" w:hAnsi="Tahoma" w:cs="Tahoma"/>
          <w:b/>
          <w:color w:val="000000"/>
          <w:sz w:val="20"/>
          <w:szCs w:val="20"/>
        </w:rPr>
      </w:pPr>
    </w:p>
    <w:p w14:paraId="25FC713E" w14:textId="77777777" w:rsidR="00A7429C" w:rsidRPr="00E25560" w:rsidRDefault="00A7429C" w:rsidP="00BB5732">
      <w:pPr>
        <w:rPr>
          <w:rFonts w:ascii="Tahoma" w:hAnsi="Tahoma" w:cs="Tahoma"/>
          <w:b/>
          <w:color w:val="000000"/>
          <w:sz w:val="20"/>
          <w:szCs w:val="20"/>
        </w:rPr>
      </w:pPr>
    </w:p>
    <w:p w14:paraId="609126DF" w14:textId="77777777" w:rsidR="00F20B24" w:rsidRPr="00E25560" w:rsidRDefault="002C6181" w:rsidP="002625C7">
      <w:pPr>
        <w:jc w:val="center"/>
        <w:rPr>
          <w:rFonts w:ascii="Tahoma" w:hAnsi="Tahoma" w:cs="Tahoma"/>
          <w:b/>
          <w:sz w:val="20"/>
          <w:szCs w:val="20"/>
        </w:rPr>
      </w:pPr>
      <w:r w:rsidRPr="00E25560">
        <w:rPr>
          <w:rFonts w:ascii="Tahoma" w:hAnsi="Tahoma" w:cs="Tahoma"/>
          <w:b/>
          <w:sz w:val="20"/>
          <w:szCs w:val="20"/>
        </w:rPr>
        <w:t>* * *</w:t>
      </w:r>
    </w:p>
    <w:p w14:paraId="3B8D2C11" w14:textId="77777777" w:rsidR="00DB6765" w:rsidRPr="00E25560" w:rsidRDefault="00DB6765">
      <w:pPr>
        <w:rPr>
          <w:rFonts w:ascii="Tahoma" w:hAnsi="Tahoma" w:cs="Tahoma"/>
          <w:b/>
          <w:sz w:val="20"/>
          <w:szCs w:val="20"/>
        </w:rPr>
      </w:pPr>
    </w:p>
    <w:sectPr w:rsidR="00DB6765" w:rsidRPr="00E25560" w:rsidSect="003945B5">
      <w:headerReference w:type="default" r:id="rId12"/>
      <w:type w:val="continuous"/>
      <w:pgSz w:w="11907" w:h="16840" w:code="9"/>
      <w:pgMar w:top="851" w:right="1134" w:bottom="851" w:left="1134" w:header="709" w:footer="32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4BB651" w14:textId="77777777" w:rsidR="007E4514" w:rsidRDefault="007E4514" w:rsidP="00D50F13">
      <w:r>
        <w:separator/>
      </w:r>
    </w:p>
  </w:endnote>
  <w:endnote w:type="continuationSeparator" w:id="0">
    <w:p w14:paraId="3FC2FCD4" w14:textId="77777777" w:rsidR="007E4514" w:rsidRDefault="007E4514" w:rsidP="00D50F13">
      <w:r>
        <w:continuationSeparator/>
      </w:r>
    </w:p>
  </w:endnote>
  <w:endnote w:type="continuationNotice" w:id="1">
    <w:p w14:paraId="22739FCD" w14:textId="77777777" w:rsidR="007E4514" w:rsidRDefault="007E451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Aptos Light">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6E2E56" w14:textId="77777777" w:rsidR="007E4514" w:rsidRDefault="007E4514" w:rsidP="00D50F13">
      <w:r>
        <w:separator/>
      </w:r>
    </w:p>
  </w:footnote>
  <w:footnote w:type="continuationSeparator" w:id="0">
    <w:p w14:paraId="2B3158CC" w14:textId="77777777" w:rsidR="007E4514" w:rsidRDefault="007E4514" w:rsidP="00D50F13">
      <w:r>
        <w:continuationSeparator/>
      </w:r>
    </w:p>
  </w:footnote>
  <w:footnote w:type="continuationNotice" w:id="1">
    <w:p w14:paraId="6A9DBDCF" w14:textId="77777777" w:rsidR="007E4514" w:rsidRDefault="007E4514"/>
  </w:footnote>
  <w:footnote w:id="2">
    <w:p w14:paraId="6BECC5AE" w14:textId="4A731A45" w:rsidR="00B359F5" w:rsidRPr="00CE116E" w:rsidRDefault="00B359F5">
      <w:pPr>
        <w:pStyle w:val="FootnoteText"/>
        <w:rPr>
          <w:rFonts w:ascii="Arial Narrow" w:hAnsi="Arial Narrow"/>
          <w:sz w:val="16"/>
          <w:szCs w:val="16"/>
        </w:rPr>
      </w:pPr>
      <w:r>
        <w:rPr>
          <w:rStyle w:val="FootnoteReference"/>
        </w:rPr>
        <w:footnoteRef/>
      </w:r>
      <w:r>
        <w:t xml:space="preserve"> </w:t>
      </w:r>
      <w:r w:rsidRPr="00CE116E">
        <w:rPr>
          <w:rFonts w:ascii="Arial Narrow" w:hAnsi="Arial Narrow"/>
          <w:sz w:val="16"/>
          <w:szCs w:val="16"/>
        </w:rPr>
        <w:t>This call is for the component of the project on “Fostering civil society’s support for women’s access to justice in Türkiye”</w:t>
      </w:r>
    </w:p>
  </w:footnote>
  <w:footnote w:id="3">
    <w:p w14:paraId="1D61C620" w14:textId="77777777" w:rsidR="007958C9" w:rsidRPr="00AE4966" w:rsidRDefault="007958C9" w:rsidP="007958C9">
      <w:pPr>
        <w:spacing w:after="120"/>
        <w:jc w:val="both"/>
        <w:rPr>
          <w:rFonts w:ascii="Arial Narrow" w:hAnsi="Arial Narrow"/>
          <w:sz w:val="16"/>
          <w:szCs w:val="16"/>
        </w:rPr>
      </w:pPr>
      <w:r w:rsidRPr="00AE4966">
        <w:rPr>
          <w:rStyle w:val="FootnoteReference"/>
          <w:sz w:val="16"/>
          <w:szCs w:val="16"/>
        </w:rPr>
        <w:footnoteRef/>
      </w:r>
      <w:r w:rsidRPr="00AE4966">
        <w:rPr>
          <w:sz w:val="16"/>
          <w:szCs w:val="16"/>
        </w:rPr>
        <w:t xml:space="preserve"> </w:t>
      </w:r>
      <w:r w:rsidRPr="00AE4966">
        <w:rPr>
          <w:rFonts w:ascii="Arial Narrow" w:hAnsi="Arial Narrow"/>
          <w:sz w:val="16"/>
          <w:szCs w:val="16"/>
        </w:rPr>
        <w:t xml:space="preserve">The activities of the Council of Europe are governed by its </w:t>
      </w:r>
      <w:hyperlink r:id="rId1" w:history="1">
        <w:r w:rsidRPr="00AE4966">
          <w:rPr>
            <w:rStyle w:val="Hyperlink"/>
            <w:rFonts w:ascii="Arial Narrow" w:hAnsi="Arial Narrow"/>
            <w:sz w:val="16"/>
            <w:szCs w:val="16"/>
          </w:rPr>
          <w:t>Statute</w:t>
        </w:r>
      </w:hyperlink>
      <w:r w:rsidRPr="00AE4966">
        <w:rPr>
          <w:rFonts w:ascii="Arial Narrow" w:hAnsi="Arial Narrow"/>
          <w:sz w:val="16"/>
          <w:szCs w:val="16"/>
        </w:rPr>
        <w:t xml:space="preserve"> and its internal Regulations. Procurement is governed by the Financial Regulations of the Organisation and by </w:t>
      </w:r>
      <w:hyperlink r:id="rId2" w:history="1">
        <w:r w:rsidRPr="00AE4966">
          <w:rPr>
            <w:rStyle w:val="Hyperlink"/>
            <w:rFonts w:ascii="Arial Narrow" w:hAnsi="Arial Narrow"/>
            <w:sz w:val="16"/>
            <w:szCs w:val="16"/>
          </w:rPr>
          <w:t>Rule 13</w:t>
        </w:r>
        <w:r w:rsidR="00920C37">
          <w:rPr>
            <w:rStyle w:val="Hyperlink"/>
            <w:rFonts w:ascii="Arial Narrow" w:hAnsi="Arial Narrow"/>
            <w:sz w:val="16"/>
            <w:szCs w:val="16"/>
          </w:rPr>
          <w:t>95</w:t>
        </w:r>
        <w:r w:rsidRPr="00AE4966">
          <w:rPr>
            <w:rStyle w:val="Hyperlink"/>
            <w:rFonts w:ascii="Arial Narrow" w:hAnsi="Arial Narrow"/>
            <w:sz w:val="16"/>
            <w:szCs w:val="16"/>
          </w:rPr>
          <w:t xml:space="preserve"> of 2</w:t>
        </w:r>
        <w:r w:rsidR="00920C37">
          <w:rPr>
            <w:rStyle w:val="Hyperlink"/>
            <w:rFonts w:ascii="Arial Narrow" w:hAnsi="Arial Narrow"/>
            <w:sz w:val="16"/>
            <w:szCs w:val="16"/>
          </w:rPr>
          <w:t>0</w:t>
        </w:r>
        <w:r w:rsidRPr="00AE4966">
          <w:rPr>
            <w:rStyle w:val="Hyperlink"/>
            <w:rFonts w:ascii="Arial Narrow" w:hAnsi="Arial Narrow"/>
            <w:sz w:val="16"/>
            <w:szCs w:val="16"/>
          </w:rPr>
          <w:t xml:space="preserve"> June 201</w:t>
        </w:r>
        <w:r w:rsidR="00920C37">
          <w:rPr>
            <w:rStyle w:val="Hyperlink"/>
            <w:rFonts w:ascii="Arial Narrow" w:hAnsi="Arial Narrow"/>
            <w:sz w:val="16"/>
            <w:szCs w:val="16"/>
          </w:rPr>
          <w:t>9</w:t>
        </w:r>
        <w:r w:rsidRPr="00AE4966">
          <w:rPr>
            <w:rStyle w:val="Hyperlink"/>
            <w:rFonts w:ascii="Arial Narrow" w:hAnsi="Arial Narrow"/>
            <w:sz w:val="16"/>
            <w:szCs w:val="16"/>
          </w:rPr>
          <w:t xml:space="preserve"> on the procurement procedures of the Council of Europe</w:t>
        </w:r>
      </w:hyperlink>
      <w:r w:rsidRPr="00AE4966">
        <w:rPr>
          <w:rFonts w:ascii="Arial Narrow" w:hAnsi="Arial Narrow"/>
          <w:sz w:val="16"/>
          <w:szCs w:val="16"/>
        </w:rPr>
        <w:t>.</w:t>
      </w:r>
    </w:p>
  </w:footnote>
  <w:footnote w:id="4">
    <w:p w14:paraId="4AFA86CD" w14:textId="77777777" w:rsidR="00DC6283" w:rsidRPr="00A7429C" w:rsidRDefault="00DC6283" w:rsidP="00A7429C">
      <w:pPr>
        <w:jc w:val="both"/>
        <w:rPr>
          <w:rFonts w:ascii="Arial Narrow" w:hAnsi="Arial Narrow"/>
          <w:sz w:val="16"/>
          <w:szCs w:val="16"/>
        </w:rPr>
      </w:pPr>
      <w:r w:rsidRPr="00EF2465">
        <w:rPr>
          <w:rStyle w:val="FootnoteReference"/>
          <w:sz w:val="16"/>
          <w:szCs w:val="16"/>
        </w:rPr>
        <w:footnoteRef/>
      </w:r>
      <w:r w:rsidRPr="00EF2465">
        <w:rPr>
          <w:sz w:val="16"/>
          <w:szCs w:val="16"/>
        </w:rPr>
        <w:t xml:space="preserve"> </w:t>
      </w:r>
      <w:r w:rsidRPr="00EF2465">
        <w:rPr>
          <w:rFonts w:ascii="Arial Narrow" w:hAnsi="Arial Narrow"/>
          <w:sz w:val="16"/>
          <w:szCs w:val="16"/>
        </w:rPr>
        <w:t>It must strictly respect the fees indicated in the Financial Offer attached to the original Provider</w:t>
      </w:r>
      <w:r w:rsidR="006C5CBB">
        <w:rPr>
          <w:rFonts w:ascii="Arial Narrow" w:hAnsi="Arial Narrow"/>
          <w:sz w:val="16"/>
          <w:szCs w:val="16"/>
        </w:rPr>
        <w:t>’s</w:t>
      </w:r>
      <w:r w:rsidRPr="00EF2465">
        <w:rPr>
          <w:rFonts w:ascii="Arial Narrow" w:hAnsi="Arial Narrow"/>
          <w:sz w:val="16"/>
          <w:szCs w:val="16"/>
        </w:rPr>
        <w:t xml:space="preserve"> tender as recorded by the Council of Europe. In case of non-compliance with the fees as i</w:t>
      </w:r>
      <w:r w:rsidR="006C5CBB">
        <w:rPr>
          <w:rFonts w:ascii="Arial Narrow" w:hAnsi="Arial Narrow"/>
          <w:sz w:val="16"/>
          <w:szCs w:val="16"/>
        </w:rPr>
        <w:t xml:space="preserve">ndicated in the original </w:t>
      </w:r>
      <w:r w:rsidRPr="00EF2465">
        <w:rPr>
          <w:rFonts w:ascii="Arial Narrow" w:hAnsi="Arial Narrow"/>
          <w:sz w:val="16"/>
          <w:szCs w:val="16"/>
        </w:rPr>
        <w:t>Provider’s tender, the Council of Europe reserves the right to termina</w:t>
      </w:r>
      <w:r w:rsidR="006C5CBB">
        <w:rPr>
          <w:rFonts w:ascii="Arial Narrow" w:hAnsi="Arial Narrow"/>
          <w:sz w:val="16"/>
          <w:szCs w:val="16"/>
        </w:rPr>
        <w:t>te the Contract with the</w:t>
      </w:r>
      <w:r w:rsidRPr="00EF2465">
        <w:rPr>
          <w:rFonts w:ascii="Arial Narrow" w:hAnsi="Arial Narrow"/>
          <w:sz w:val="16"/>
          <w:szCs w:val="16"/>
        </w:rPr>
        <w:t xml:space="preserve"> Provider, in all or in part.</w:t>
      </w:r>
    </w:p>
  </w:footnote>
  <w:footnote w:id="5">
    <w:p w14:paraId="081243C3" w14:textId="77777777" w:rsidR="001862FB" w:rsidRDefault="00A7429C" w:rsidP="00A7429C">
      <w:pPr>
        <w:pStyle w:val="FootnoteText"/>
        <w:jc w:val="both"/>
        <w:rPr>
          <w:rFonts w:ascii="Arial Narrow" w:hAnsi="Arial Narrow"/>
          <w:sz w:val="16"/>
          <w:szCs w:val="16"/>
        </w:rPr>
      </w:pPr>
      <w:r w:rsidRPr="00411D3E">
        <w:rPr>
          <w:rStyle w:val="FootnoteReference"/>
          <w:rFonts w:ascii="Arial Narrow" w:hAnsi="Arial Narrow"/>
          <w:sz w:val="16"/>
          <w:szCs w:val="16"/>
        </w:rPr>
        <w:footnoteRef/>
      </w:r>
      <w:r w:rsidRPr="00411D3E">
        <w:rPr>
          <w:rFonts w:ascii="Arial Narrow" w:hAnsi="Arial Narrow"/>
          <w:sz w:val="16"/>
          <w:szCs w:val="16"/>
        </w:rPr>
        <w:t xml:space="preserve"> The Council of Europe </w:t>
      </w:r>
      <w:r w:rsidRPr="004A33D0">
        <w:rPr>
          <w:rFonts w:ascii="Arial Narrow" w:hAnsi="Arial Narrow"/>
          <w:sz w:val="16"/>
          <w:szCs w:val="16"/>
          <w:u w:val="single"/>
        </w:rPr>
        <w:t>reserves the right</w:t>
      </w:r>
      <w:r w:rsidRPr="00411D3E">
        <w:rPr>
          <w:rFonts w:ascii="Arial Narrow" w:hAnsi="Arial Narrow"/>
          <w:sz w:val="16"/>
          <w:szCs w:val="16"/>
        </w:rPr>
        <w:t xml:space="preserve"> to ask tenderers, at a later stage, to supply </w:t>
      </w:r>
      <w:r w:rsidR="001862FB" w:rsidRPr="00453877">
        <w:rPr>
          <w:rFonts w:ascii="Arial Narrow" w:hAnsi="Arial Narrow"/>
          <w:sz w:val="16"/>
          <w:szCs w:val="16"/>
        </w:rPr>
        <w:t>the following supporting documents:</w:t>
      </w:r>
    </w:p>
    <w:p w14:paraId="3FBE48C9" w14:textId="77777777" w:rsidR="001862FB" w:rsidRDefault="001862FB" w:rsidP="001862FB">
      <w:pPr>
        <w:pStyle w:val="FootnoteText"/>
        <w:numPr>
          <w:ilvl w:val="0"/>
          <w:numId w:val="18"/>
        </w:numPr>
        <w:ind w:left="142" w:hanging="142"/>
        <w:jc w:val="both"/>
        <w:rPr>
          <w:rFonts w:ascii="Arial Narrow" w:hAnsi="Arial Narrow"/>
          <w:sz w:val="16"/>
          <w:szCs w:val="16"/>
        </w:rPr>
      </w:pPr>
      <w:r>
        <w:rPr>
          <w:rFonts w:ascii="Arial Narrow" w:hAnsi="Arial Narrow"/>
          <w:sz w:val="16"/>
          <w:szCs w:val="16"/>
        </w:rPr>
        <w:t>A</w:t>
      </w:r>
      <w:r w:rsidR="00A7429C" w:rsidRPr="00411D3E">
        <w:rPr>
          <w:rFonts w:ascii="Arial Narrow" w:hAnsi="Arial Narrow"/>
          <w:sz w:val="16"/>
          <w:szCs w:val="16"/>
        </w:rPr>
        <w:t xml:space="preserve">n extract from the record of convictions or failing that an equivalent document issued by the competent judicial or administrative authority of the country of incorporation, indicating that the first three </w:t>
      </w:r>
      <w:r w:rsidR="004F4F33">
        <w:rPr>
          <w:rFonts w:ascii="Arial Narrow" w:hAnsi="Arial Narrow"/>
          <w:sz w:val="16"/>
          <w:szCs w:val="16"/>
        </w:rPr>
        <w:t xml:space="preserve">and sixth </w:t>
      </w:r>
      <w:r w:rsidR="00A7429C" w:rsidRPr="00411D3E">
        <w:rPr>
          <w:rFonts w:ascii="Arial Narrow" w:hAnsi="Arial Narrow"/>
          <w:sz w:val="16"/>
          <w:szCs w:val="16"/>
        </w:rPr>
        <w:t>above listed exclusion criteria are met</w:t>
      </w:r>
      <w:r>
        <w:rPr>
          <w:rFonts w:ascii="Arial Narrow" w:hAnsi="Arial Narrow"/>
          <w:sz w:val="16"/>
          <w:szCs w:val="16"/>
        </w:rPr>
        <w:t>;</w:t>
      </w:r>
    </w:p>
    <w:p w14:paraId="01FB22A9" w14:textId="77777777" w:rsidR="00A7429C" w:rsidRDefault="001862FB" w:rsidP="001862FB">
      <w:pPr>
        <w:pStyle w:val="FootnoteText"/>
        <w:numPr>
          <w:ilvl w:val="0"/>
          <w:numId w:val="18"/>
        </w:numPr>
        <w:ind w:left="142" w:hanging="142"/>
        <w:jc w:val="both"/>
        <w:rPr>
          <w:rFonts w:ascii="Arial Narrow" w:hAnsi="Arial Narrow"/>
          <w:sz w:val="16"/>
          <w:szCs w:val="16"/>
        </w:rPr>
      </w:pPr>
      <w:r>
        <w:rPr>
          <w:rFonts w:ascii="Arial Narrow" w:hAnsi="Arial Narrow"/>
          <w:sz w:val="16"/>
          <w:szCs w:val="16"/>
        </w:rPr>
        <w:t xml:space="preserve">A </w:t>
      </w:r>
      <w:r w:rsidR="00A7429C" w:rsidRPr="00411D3E">
        <w:rPr>
          <w:rFonts w:ascii="Arial Narrow" w:hAnsi="Arial Narrow"/>
          <w:sz w:val="16"/>
          <w:szCs w:val="16"/>
        </w:rPr>
        <w:t>certificate issued by the competent authority of the country of incorporation indicating that the fourth criterion is met</w:t>
      </w:r>
      <w:r>
        <w:rPr>
          <w:rFonts w:ascii="Arial Narrow" w:hAnsi="Arial Narrow"/>
          <w:sz w:val="16"/>
          <w:szCs w:val="16"/>
        </w:rPr>
        <w:t>;</w:t>
      </w:r>
    </w:p>
    <w:p w14:paraId="1A6D667E" w14:textId="77777777" w:rsidR="00367989" w:rsidRDefault="001862FB" w:rsidP="00367989">
      <w:pPr>
        <w:pStyle w:val="FootnoteText"/>
        <w:numPr>
          <w:ilvl w:val="0"/>
          <w:numId w:val="18"/>
        </w:numPr>
        <w:ind w:left="142" w:hanging="142"/>
        <w:jc w:val="both"/>
        <w:rPr>
          <w:rFonts w:ascii="Arial Narrow" w:hAnsi="Arial Narrow"/>
          <w:sz w:val="16"/>
          <w:szCs w:val="16"/>
        </w:rPr>
      </w:pPr>
      <w:r w:rsidRPr="00453877">
        <w:rPr>
          <w:rFonts w:ascii="Arial Narrow" w:hAnsi="Arial Narrow"/>
          <w:sz w:val="16"/>
          <w:szCs w:val="16"/>
        </w:rPr>
        <w:t xml:space="preserve">For </w:t>
      </w:r>
      <w:r w:rsidR="005074B5" w:rsidRPr="00453877">
        <w:rPr>
          <w:rFonts w:ascii="Arial Narrow" w:hAnsi="Arial Narrow"/>
          <w:sz w:val="16"/>
          <w:szCs w:val="16"/>
        </w:rPr>
        <w:t>legal</w:t>
      </w:r>
      <w:r w:rsidRPr="00453877">
        <w:rPr>
          <w:rFonts w:ascii="Arial Narrow" w:hAnsi="Arial Narrow"/>
          <w:sz w:val="16"/>
          <w:szCs w:val="16"/>
        </w:rPr>
        <w:t xml:space="preserve"> persons, an extract from the companies register or other official document</w:t>
      </w:r>
      <w:r w:rsidR="005074B5" w:rsidRPr="00453877">
        <w:rPr>
          <w:rFonts w:ascii="Arial Narrow" w:hAnsi="Arial Narrow"/>
          <w:sz w:val="16"/>
          <w:szCs w:val="16"/>
        </w:rPr>
        <w:t xml:space="preserve"> proving ownership and control of the Tenderer</w:t>
      </w:r>
      <w:r w:rsidR="00367989">
        <w:rPr>
          <w:rFonts w:ascii="Arial Narrow" w:hAnsi="Arial Narrow"/>
          <w:sz w:val="16"/>
          <w:szCs w:val="16"/>
        </w:rPr>
        <w:t>;</w:t>
      </w:r>
    </w:p>
    <w:p w14:paraId="7201B2FC" w14:textId="77777777" w:rsidR="00367989" w:rsidRPr="00367989" w:rsidRDefault="00367989" w:rsidP="00367989">
      <w:pPr>
        <w:pStyle w:val="FootnoteText"/>
        <w:numPr>
          <w:ilvl w:val="0"/>
          <w:numId w:val="18"/>
        </w:numPr>
        <w:ind w:left="142" w:hanging="142"/>
        <w:jc w:val="both"/>
        <w:rPr>
          <w:rFonts w:ascii="Arial Narrow" w:hAnsi="Arial Narrow"/>
          <w:sz w:val="16"/>
          <w:szCs w:val="16"/>
        </w:rPr>
      </w:pPr>
      <w:r w:rsidRPr="00367989">
        <w:rPr>
          <w:rFonts w:ascii="Arial Narrow" w:hAnsi="Arial Narrow"/>
          <w:sz w:val="16"/>
          <w:szCs w:val="16"/>
        </w:rPr>
        <w:t xml:space="preserve">For natural persons (including owners and executive officers of legal persons), a scanned copy of a valid photographic proof of identity (e.g. passport). </w:t>
      </w:r>
    </w:p>
  </w:footnote>
  <w:footnote w:id="6">
    <w:p w14:paraId="463C5BC4" w14:textId="77777777" w:rsidR="00E477CA" w:rsidRPr="0083233C" w:rsidRDefault="00E477CA" w:rsidP="00E477CA">
      <w:pPr>
        <w:pStyle w:val="FootnoteText"/>
        <w:jc w:val="both"/>
        <w:rPr>
          <w:rFonts w:ascii="Arial Narrow" w:hAnsi="Arial Narrow"/>
          <w:iCs/>
          <w:sz w:val="18"/>
          <w:szCs w:val="18"/>
        </w:rPr>
      </w:pPr>
      <w:r w:rsidRPr="0083233C">
        <w:rPr>
          <w:rStyle w:val="FootnoteReference"/>
          <w:rFonts w:ascii="Arial Narrow" w:hAnsi="Arial Narrow"/>
          <w:sz w:val="18"/>
          <w:szCs w:val="18"/>
        </w:rPr>
        <w:footnoteRef/>
      </w:r>
      <w:r w:rsidRPr="0083233C">
        <w:rPr>
          <w:rFonts w:ascii="Arial Narrow" w:hAnsi="Arial Narrow"/>
          <w:sz w:val="18"/>
          <w:szCs w:val="18"/>
        </w:rPr>
        <w:t xml:space="preserve"> </w:t>
      </w:r>
      <w:r w:rsidRPr="009F1A3F">
        <w:rPr>
          <w:rFonts w:ascii="Arial Narrow" w:eastAsia="Calibri" w:hAnsi="Arial Narrow"/>
          <w:sz w:val="18"/>
          <w:szCs w:val="18"/>
        </w:rPr>
        <w:t xml:space="preserve">If awarded a contract, legal persons undertake to </w:t>
      </w:r>
      <w:r w:rsidRPr="0083233C">
        <w:rPr>
          <w:rFonts w:ascii="Arial Narrow" w:eastAsia="Calibri" w:hAnsi="Arial Narrow"/>
          <w:sz w:val="18"/>
          <w:szCs w:val="18"/>
        </w:rPr>
        <w:t xml:space="preserve">entrust </w:t>
      </w:r>
      <w:r>
        <w:rPr>
          <w:rFonts w:ascii="Arial Narrow" w:eastAsia="Calibri" w:hAnsi="Arial Narrow"/>
          <w:sz w:val="18"/>
          <w:szCs w:val="18"/>
        </w:rPr>
        <w:t xml:space="preserve">the execution of order forms only </w:t>
      </w:r>
      <w:r w:rsidRPr="009F1A3F">
        <w:rPr>
          <w:rFonts w:ascii="Arial Narrow" w:eastAsia="Calibri" w:hAnsi="Arial Narrow"/>
          <w:sz w:val="18"/>
          <w:szCs w:val="18"/>
        </w:rPr>
        <w:t xml:space="preserve">to the persons </w:t>
      </w:r>
      <w:r w:rsidRPr="0083233C">
        <w:rPr>
          <w:rFonts w:ascii="Arial Narrow" w:eastAsia="Calibri" w:hAnsi="Arial Narrow"/>
          <w:sz w:val="18"/>
          <w:szCs w:val="18"/>
        </w:rPr>
        <w:t>approved</w:t>
      </w:r>
      <w:r w:rsidRPr="009F1A3F">
        <w:rPr>
          <w:rFonts w:ascii="Arial Narrow" w:eastAsia="Calibri" w:hAnsi="Arial Narrow"/>
          <w:sz w:val="18"/>
          <w:szCs w:val="18"/>
        </w:rPr>
        <w:t xml:space="preserve"> </w:t>
      </w:r>
      <w:r w:rsidRPr="0083233C">
        <w:rPr>
          <w:rFonts w:ascii="Arial Narrow" w:eastAsia="Calibri" w:hAnsi="Arial Narrow"/>
          <w:sz w:val="18"/>
          <w:szCs w:val="18"/>
        </w:rPr>
        <w:t xml:space="preserve">by the Council </w:t>
      </w:r>
      <w:r w:rsidRPr="009F1A3F">
        <w:rPr>
          <w:rFonts w:ascii="Arial Narrow" w:eastAsia="Calibri" w:hAnsi="Arial Narrow"/>
          <w:sz w:val="18"/>
          <w:szCs w:val="18"/>
        </w:rPr>
        <w:t>for inclusion in the contract.</w:t>
      </w:r>
      <w:r w:rsidRPr="0083233C">
        <w:rPr>
          <w:rFonts w:ascii="Arial Narrow" w:eastAsia="Calibri" w:hAnsi="Arial Narrow"/>
          <w:sz w:val="18"/>
          <w:szCs w:val="18"/>
        </w:rPr>
        <w:t xml:space="preserve"> If, during the period of validity of the contract, it becomes necessary to replace one or more of the persons included in the contract, the legal persons undertake to assign to the contract only persons who satisfy the eligibility criteria above and to inform the Council without delay.</w:t>
      </w:r>
    </w:p>
  </w:footnote>
  <w:footnote w:id="7">
    <w:p w14:paraId="14994F8A" w14:textId="77777777" w:rsidR="00E477CA" w:rsidRPr="0083233C" w:rsidRDefault="00E477CA" w:rsidP="00E477CA">
      <w:pPr>
        <w:pStyle w:val="FootnoteText"/>
        <w:jc w:val="both"/>
        <w:rPr>
          <w:rFonts w:ascii="Arial Narrow" w:hAnsi="Arial Narrow"/>
          <w:sz w:val="18"/>
          <w:szCs w:val="18"/>
        </w:rPr>
      </w:pPr>
      <w:r w:rsidRPr="0083233C">
        <w:rPr>
          <w:rStyle w:val="FootnoteReference"/>
          <w:rFonts w:ascii="Arial Narrow" w:hAnsi="Arial Narrow"/>
          <w:sz w:val="18"/>
          <w:szCs w:val="18"/>
        </w:rPr>
        <w:footnoteRef/>
      </w:r>
      <w:r w:rsidRPr="0083233C">
        <w:rPr>
          <w:rFonts w:ascii="Arial Narrow" w:hAnsi="Arial Narrow"/>
          <w:sz w:val="18"/>
          <w:szCs w:val="18"/>
        </w:rPr>
        <w:t xml:space="preserve"> </w:t>
      </w:r>
      <w:r w:rsidRPr="009F1A3F">
        <w:rPr>
          <w:rFonts w:ascii="Arial Narrow" w:hAnsi="Arial Narrow"/>
          <w:sz w:val="18"/>
          <w:szCs w:val="18"/>
        </w:rPr>
        <w:t xml:space="preserve">If awarded a contract, </w:t>
      </w:r>
      <w:r>
        <w:rPr>
          <w:rFonts w:ascii="Arial Narrow" w:hAnsi="Arial Narrow"/>
          <w:iCs/>
          <w:sz w:val="18"/>
          <w:szCs w:val="18"/>
        </w:rPr>
        <w:t>c</w:t>
      </w:r>
      <w:r w:rsidRPr="00AC5597">
        <w:rPr>
          <w:rFonts w:ascii="Arial Narrow" w:hAnsi="Arial Narrow"/>
          <w:iCs/>
          <w:sz w:val="18"/>
          <w:szCs w:val="18"/>
        </w:rPr>
        <w:t xml:space="preserve">onsortium members who are legal persons </w:t>
      </w:r>
      <w:r w:rsidRPr="009F1A3F">
        <w:rPr>
          <w:rFonts w:ascii="Arial Narrow" w:hAnsi="Arial Narrow"/>
          <w:sz w:val="18"/>
          <w:szCs w:val="18"/>
        </w:rPr>
        <w:t xml:space="preserve">undertake to </w:t>
      </w:r>
      <w:r w:rsidRPr="00AC5597">
        <w:rPr>
          <w:rFonts w:ascii="Arial Narrow" w:hAnsi="Arial Narrow"/>
          <w:sz w:val="18"/>
          <w:szCs w:val="18"/>
        </w:rPr>
        <w:t xml:space="preserve">entrust the execution of order forms </w:t>
      </w:r>
      <w:r>
        <w:rPr>
          <w:rFonts w:ascii="Arial Narrow" w:hAnsi="Arial Narrow"/>
          <w:sz w:val="18"/>
          <w:szCs w:val="18"/>
        </w:rPr>
        <w:t xml:space="preserve">only to </w:t>
      </w:r>
      <w:r w:rsidRPr="009F1A3F">
        <w:rPr>
          <w:rFonts w:ascii="Arial Narrow" w:hAnsi="Arial Narrow"/>
          <w:sz w:val="18"/>
          <w:szCs w:val="18"/>
        </w:rPr>
        <w:t xml:space="preserve">the persons </w:t>
      </w:r>
      <w:r w:rsidRPr="00AC5597">
        <w:rPr>
          <w:rFonts w:ascii="Arial Narrow" w:hAnsi="Arial Narrow"/>
          <w:sz w:val="18"/>
          <w:szCs w:val="18"/>
        </w:rPr>
        <w:t>approved</w:t>
      </w:r>
      <w:r w:rsidRPr="009F1A3F">
        <w:rPr>
          <w:rFonts w:ascii="Arial Narrow" w:hAnsi="Arial Narrow"/>
          <w:sz w:val="18"/>
          <w:szCs w:val="18"/>
        </w:rPr>
        <w:t xml:space="preserve"> </w:t>
      </w:r>
      <w:r w:rsidRPr="00AC5597">
        <w:rPr>
          <w:rFonts w:ascii="Arial Narrow" w:hAnsi="Arial Narrow"/>
          <w:sz w:val="18"/>
          <w:szCs w:val="18"/>
        </w:rPr>
        <w:t xml:space="preserve">by the Council </w:t>
      </w:r>
      <w:r w:rsidRPr="009F1A3F">
        <w:rPr>
          <w:rFonts w:ascii="Arial Narrow" w:hAnsi="Arial Narrow"/>
          <w:sz w:val="18"/>
          <w:szCs w:val="18"/>
        </w:rPr>
        <w:t>for inclusion in the contract.</w:t>
      </w:r>
      <w:r w:rsidRPr="00AC5597">
        <w:rPr>
          <w:rFonts w:ascii="Arial Narrow" w:hAnsi="Arial Narrow"/>
          <w:sz w:val="18"/>
          <w:szCs w:val="18"/>
        </w:rPr>
        <w:t xml:space="preserve"> If, during the period of validity of the contract, it becomes necessary to replace one or more of the persons included in the contract, </w:t>
      </w:r>
      <w:r w:rsidRPr="00AC5597">
        <w:rPr>
          <w:rFonts w:ascii="Arial Narrow" w:hAnsi="Arial Narrow"/>
          <w:iCs/>
          <w:sz w:val="18"/>
          <w:szCs w:val="18"/>
        </w:rPr>
        <w:t xml:space="preserve">consortium members who are legal persons </w:t>
      </w:r>
      <w:r w:rsidRPr="00AC5597">
        <w:rPr>
          <w:rFonts w:ascii="Arial Narrow" w:hAnsi="Arial Narrow"/>
          <w:sz w:val="18"/>
          <w:szCs w:val="18"/>
        </w:rPr>
        <w:t>undertake to assign to the contract only persons who satisfy the eligibility criteria above and to inform the Council without delay.</w:t>
      </w:r>
    </w:p>
  </w:footnote>
  <w:footnote w:id="8">
    <w:p w14:paraId="588D12BC" w14:textId="51B4CB59" w:rsidR="00E477CA" w:rsidRPr="005733D3" w:rsidRDefault="00E477CA" w:rsidP="00E477CA">
      <w:pPr>
        <w:jc w:val="both"/>
        <w:rPr>
          <w:rFonts w:ascii="Arial Narrow" w:hAnsi="Arial Narrow"/>
          <w:b/>
          <w:color w:val="000000" w:themeColor="text1"/>
          <w:sz w:val="16"/>
          <w:szCs w:val="16"/>
          <w:lang w:val="en-US"/>
        </w:rPr>
      </w:pPr>
      <w:r w:rsidRPr="0083233C">
        <w:rPr>
          <w:rStyle w:val="FootnoteReference"/>
          <w:rFonts w:ascii="Arial Narrow" w:hAnsi="Arial Narrow"/>
          <w:sz w:val="18"/>
          <w:szCs w:val="18"/>
        </w:rPr>
        <w:footnoteRef/>
      </w:r>
      <w:r w:rsidRPr="0083233C">
        <w:rPr>
          <w:rFonts w:ascii="Arial Narrow" w:hAnsi="Arial Narrow"/>
          <w:sz w:val="18"/>
          <w:szCs w:val="18"/>
        </w:rPr>
        <w:t xml:space="preserve"> </w:t>
      </w:r>
      <w:r w:rsidR="00D17F25" w:rsidRPr="00972DC6">
        <w:rPr>
          <w:rFonts w:ascii="Arial Narrow" w:eastAsia="Calibri" w:hAnsi="Arial Narrow" w:cs="Times New Roman"/>
          <w:sz w:val="18"/>
          <w:szCs w:val="18"/>
          <w:lang w:val="en-US"/>
        </w:rPr>
        <w:t xml:space="preserve">The Act of Engagement must be completed, signed and scanned in its entirety (i.e. including all the pages). The scanned Act of Engagement may be sent page by page (attached to a single email) or as a compiled document, although a compiled document would be preferred. </w:t>
      </w:r>
      <w:r w:rsidR="00D17F25" w:rsidRPr="00972DC6">
        <w:rPr>
          <w:rFonts w:ascii="Arial Narrow" w:eastAsia="Calibri" w:hAnsi="Arial Narrow" w:cs="Times New Roman"/>
          <w:sz w:val="18"/>
          <w:szCs w:val="18"/>
          <w:lang w:val="fr-FR"/>
        </w:rPr>
        <w:t>For all scanned documents, .pdf files are preferred.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77648756"/>
      <w:docPartObj>
        <w:docPartGallery w:val="Page Numbers (Top of Page)"/>
        <w:docPartUnique/>
      </w:docPartObj>
    </w:sdtPr>
    <w:sdtEndPr>
      <w:rPr>
        <w:rFonts w:ascii="Arial Narrow" w:hAnsi="Arial Narrow"/>
      </w:rPr>
    </w:sdtEndPr>
    <w:sdtContent>
      <w:p w14:paraId="51D031A1" w14:textId="77777777" w:rsidR="004C21AA" w:rsidRPr="004C21AA" w:rsidRDefault="004C21AA">
        <w:pPr>
          <w:pStyle w:val="Header"/>
          <w:jc w:val="right"/>
          <w:rPr>
            <w:rFonts w:ascii="Arial Narrow" w:hAnsi="Arial Narrow"/>
          </w:rPr>
        </w:pPr>
        <w:r w:rsidRPr="004C21AA">
          <w:rPr>
            <w:rFonts w:ascii="Arial Narrow" w:hAnsi="Arial Narrow"/>
            <w:bCs/>
            <w:sz w:val="24"/>
            <w:szCs w:val="24"/>
          </w:rPr>
          <w:fldChar w:fldCharType="begin"/>
        </w:r>
        <w:r w:rsidRPr="004C21AA">
          <w:rPr>
            <w:rFonts w:ascii="Arial Narrow" w:hAnsi="Arial Narrow"/>
            <w:bCs/>
          </w:rPr>
          <w:instrText xml:space="preserve"> PAGE </w:instrText>
        </w:r>
        <w:r w:rsidRPr="004C21AA">
          <w:rPr>
            <w:rFonts w:ascii="Arial Narrow" w:hAnsi="Arial Narrow"/>
            <w:bCs/>
            <w:sz w:val="24"/>
            <w:szCs w:val="24"/>
          </w:rPr>
          <w:fldChar w:fldCharType="separate"/>
        </w:r>
        <w:r w:rsidR="00E25560">
          <w:rPr>
            <w:rFonts w:ascii="Arial Narrow" w:hAnsi="Arial Narrow"/>
            <w:bCs/>
            <w:noProof/>
          </w:rPr>
          <w:t>5</w:t>
        </w:r>
        <w:r w:rsidRPr="004C21AA">
          <w:rPr>
            <w:rFonts w:ascii="Arial Narrow" w:hAnsi="Arial Narrow"/>
            <w:bCs/>
            <w:sz w:val="24"/>
            <w:szCs w:val="24"/>
          </w:rPr>
          <w:fldChar w:fldCharType="end"/>
        </w:r>
        <w:r w:rsidRPr="004C21AA">
          <w:rPr>
            <w:rFonts w:ascii="Arial Narrow" w:hAnsi="Arial Narrow"/>
          </w:rPr>
          <w:t xml:space="preserve"> / </w:t>
        </w:r>
        <w:r w:rsidRPr="004C21AA">
          <w:rPr>
            <w:rFonts w:ascii="Arial Narrow" w:hAnsi="Arial Narrow"/>
            <w:bCs/>
            <w:sz w:val="24"/>
            <w:szCs w:val="24"/>
          </w:rPr>
          <w:fldChar w:fldCharType="begin"/>
        </w:r>
        <w:r w:rsidRPr="004C21AA">
          <w:rPr>
            <w:rFonts w:ascii="Arial Narrow" w:hAnsi="Arial Narrow"/>
            <w:bCs/>
          </w:rPr>
          <w:instrText xml:space="preserve"> NUMPAGES  </w:instrText>
        </w:r>
        <w:r w:rsidRPr="004C21AA">
          <w:rPr>
            <w:rFonts w:ascii="Arial Narrow" w:hAnsi="Arial Narrow"/>
            <w:bCs/>
            <w:sz w:val="24"/>
            <w:szCs w:val="24"/>
          </w:rPr>
          <w:fldChar w:fldCharType="separate"/>
        </w:r>
        <w:r w:rsidR="00E25560">
          <w:rPr>
            <w:rFonts w:ascii="Arial Narrow" w:hAnsi="Arial Narrow"/>
            <w:bCs/>
            <w:noProof/>
          </w:rPr>
          <w:t>5</w:t>
        </w:r>
        <w:r w:rsidRPr="004C21AA">
          <w:rPr>
            <w:rFonts w:ascii="Arial Narrow" w:hAnsi="Arial Narrow"/>
            <w:bCs/>
            <w:sz w:val="24"/>
            <w:szCs w:val="24"/>
          </w:rPr>
          <w:fldChar w:fldCharType="end"/>
        </w:r>
      </w:p>
    </w:sdtContent>
  </w:sdt>
  <w:p w14:paraId="3B0CDB2F" w14:textId="77777777" w:rsidR="00441672" w:rsidRPr="004E7D01" w:rsidRDefault="00441672" w:rsidP="004E7D01">
    <w:pPr>
      <w:pStyle w:val="Header"/>
      <w:jc w:val="right"/>
      <w:rPr>
        <w:rFonts w:ascii="Arial Narrow" w:hAnsi="Arial Narrow"/>
        <w:color w:val="808080" w:themeColor="background1" w:themeShade="80"/>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D4DFA"/>
    <w:multiLevelType w:val="hybridMultilevel"/>
    <w:tmpl w:val="4D0E80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2321B0"/>
    <w:multiLevelType w:val="hybridMultilevel"/>
    <w:tmpl w:val="1BF8815C"/>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BA1F2B"/>
    <w:multiLevelType w:val="hybridMultilevel"/>
    <w:tmpl w:val="C5D4ED6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51F0A92"/>
    <w:multiLevelType w:val="multilevel"/>
    <w:tmpl w:val="7A9AC2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5AA5B59"/>
    <w:multiLevelType w:val="hybridMultilevel"/>
    <w:tmpl w:val="CB5625B2"/>
    <w:lvl w:ilvl="0" w:tplc="8812C24C">
      <w:start w:val="1"/>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0CA238B"/>
    <w:multiLevelType w:val="hybridMultilevel"/>
    <w:tmpl w:val="8954059A"/>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290C5B46"/>
    <w:multiLevelType w:val="hybridMultilevel"/>
    <w:tmpl w:val="9666344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2D4C6978"/>
    <w:multiLevelType w:val="hybridMultilevel"/>
    <w:tmpl w:val="E9723BDC"/>
    <w:lvl w:ilvl="0" w:tplc="040C0005">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2F9E7970"/>
    <w:multiLevelType w:val="hybridMultilevel"/>
    <w:tmpl w:val="216EF6FE"/>
    <w:lvl w:ilvl="0" w:tplc="9C5272EC">
      <w:numFmt w:val="bullet"/>
      <w:lvlText w:val="-"/>
      <w:lvlJc w:val="left"/>
      <w:pPr>
        <w:ind w:left="720" w:hanging="360"/>
      </w:pPr>
      <w:rPr>
        <w:rFonts w:ascii="Arial Narrow" w:eastAsia="Times New Roman" w:hAnsi="Arial Narrow"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23F5824"/>
    <w:multiLevelType w:val="hybridMultilevel"/>
    <w:tmpl w:val="5FF013BA"/>
    <w:lvl w:ilvl="0" w:tplc="0352BBF0">
      <w:start w:val="6"/>
      <w:numFmt w:val="decimalZero"/>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0" w15:restartNumberingAfterBreak="0">
    <w:nsid w:val="32592EAA"/>
    <w:multiLevelType w:val="hybridMultilevel"/>
    <w:tmpl w:val="9414535A"/>
    <w:lvl w:ilvl="0" w:tplc="E520B0C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50D61A0"/>
    <w:multiLevelType w:val="hybridMultilevel"/>
    <w:tmpl w:val="24D084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5467D71"/>
    <w:multiLevelType w:val="hybridMultilevel"/>
    <w:tmpl w:val="6C56791E"/>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8875F2D"/>
    <w:multiLevelType w:val="hybridMultilevel"/>
    <w:tmpl w:val="0470A40A"/>
    <w:lvl w:ilvl="0" w:tplc="B1D01F98">
      <w:start w:val="1"/>
      <w:numFmt w:val="upperLetter"/>
      <w:lvlText w:val="%1."/>
      <w:lvlJc w:val="left"/>
      <w:pPr>
        <w:ind w:left="720" w:hanging="360"/>
      </w:pPr>
      <w:rPr>
        <w:rFonts w:hint="default"/>
        <w:b w:val="0"/>
        <w:bCs w:val="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4" w15:restartNumberingAfterBreak="0">
    <w:nsid w:val="3B8A4D96"/>
    <w:multiLevelType w:val="hybridMultilevel"/>
    <w:tmpl w:val="79D67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FEB6372"/>
    <w:multiLevelType w:val="hybridMultilevel"/>
    <w:tmpl w:val="6BCAA60C"/>
    <w:lvl w:ilvl="0" w:tplc="04090017">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16" w15:restartNumberingAfterBreak="0">
    <w:nsid w:val="492671BE"/>
    <w:multiLevelType w:val="hybridMultilevel"/>
    <w:tmpl w:val="EC9EFC38"/>
    <w:lvl w:ilvl="0" w:tplc="5720ED08">
      <w:numFmt w:val="bullet"/>
      <w:lvlText w:val="-"/>
      <w:lvlJc w:val="left"/>
      <w:pPr>
        <w:ind w:left="720" w:hanging="360"/>
      </w:pPr>
      <w:rPr>
        <w:rFonts w:ascii="Tahoma" w:eastAsia="Times New Roman" w:hAnsi="Tahoma" w:cs="Tahoma"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7" w15:restartNumberingAfterBreak="0">
    <w:nsid w:val="4A223494"/>
    <w:multiLevelType w:val="multilevel"/>
    <w:tmpl w:val="1EB8D182"/>
    <w:lvl w:ilvl="0">
      <w:start w:val="1"/>
      <w:numFmt w:val="upperLetter"/>
      <w:lvlText w:val="%1."/>
      <w:lvlJc w:val="left"/>
      <w:pPr>
        <w:ind w:left="9225" w:hanging="720"/>
      </w:pPr>
      <w:rPr>
        <w:rFonts w:hint="default"/>
        <w:b/>
      </w:rPr>
    </w:lvl>
    <w:lvl w:ilvl="1">
      <w:start w:val="1"/>
      <w:numFmt w:val="decimal"/>
      <w:isLgl/>
      <w:lvlText w:val="%1.%2"/>
      <w:lvlJc w:val="left"/>
      <w:pPr>
        <w:ind w:left="73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4D753BF7"/>
    <w:multiLevelType w:val="hybridMultilevel"/>
    <w:tmpl w:val="3C8067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FE53CDE"/>
    <w:multiLevelType w:val="hybridMultilevel"/>
    <w:tmpl w:val="841EEEA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543D6F91"/>
    <w:multiLevelType w:val="hybridMultilevel"/>
    <w:tmpl w:val="BD363AC2"/>
    <w:lvl w:ilvl="0" w:tplc="A1DAC344">
      <w:start w:val="1"/>
      <w:numFmt w:val="bullet"/>
      <w:lvlText w:val=""/>
      <w:lvlJc w:val="left"/>
      <w:pPr>
        <w:ind w:left="1440" w:hanging="360"/>
      </w:pPr>
      <w:rPr>
        <w:rFonts w:ascii="Symbol" w:hAnsi="Symbol"/>
      </w:rPr>
    </w:lvl>
    <w:lvl w:ilvl="1" w:tplc="C11283F2">
      <w:start w:val="1"/>
      <w:numFmt w:val="bullet"/>
      <w:lvlText w:val=""/>
      <w:lvlJc w:val="left"/>
      <w:pPr>
        <w:ind w:left="1440" w:hanging="360"/>
      </w:pPr>
      <w:rPr>
        <w:rFonts w:ascii="Symbol" w:hAnsi="Symbol"/>
      </w:rPr>
    </w:lvl>
    <w:lvl w:ilvl="2" w:tplc="5BAC6CCA">
      <w:start w:val="1"/>
      <w:numFmt w:val="bullet"/>
      <w:lvlText w:val=""/>
      <w:lvlJc w:val="left"/>
      <w:pPr>
        <w:ind w:left="1440" w:hanging="360"/>
      </w:pPr>
      <w:rPr>
        <w:rFonts w:ascii="Symbol" w:hAnsi="Symbol"/>
      </w:rPr>
    </w:lvl>
    <w:lvl w:ilvl="3" w:tplc="FF96BF8A">
      <w:start w:val="1"/>
      <w:numFmt w:val="bullet"/>
      <w:lvlText w:val=""/>
      <w:lvlJc w:val="left"/>
      <w:pPr>
        <w:ind w:left="1440" w:hanging="360"/>
      </w:pPr>
      <w:rPr>
        <w:rFonts w:ascii="Symbol" w:hAnsi="Symbol"/>
      </w:rPr>
    </w:lvl>
    <w:lvl w:ilvl="4" w:tplc="8858203E">
      <w:start w:val="1"/>
      <w:numFmt w:val="bullet"/>
      <w:lvlText w:val=""/>
      <w:lvlJc w:val="left"/>
      <w:pPr>
        <w:ind w:left="1440" w:hanging="360"/>
      </w:pPr>
      <w:rPr>
        <w:rFonts w:ascii="Symbol" w:hAnsi="Symbol"/>
      </w:rPr>
    </w:lvl>
    <w:lvl w:ilvl="5" w:tplc="5F7A658C">
      <w:start w:val="1"/>
      <w:numFmt w:val="bullet"/>
      <w:lvlText w:val=""/>
      <w:lvlJc w:val="left"/>
      <w:pPr>
        <w:ind w:left="1440" w:hanging="360"/>
      </w:pPr>
      <w:rPr>
        <w:rFonts w:ascii="Symbol" w:hAnsi="Symbol"/>
      </w:rPr>
    </w:lvl>
    <w:lvl w:ilvl="6" w:tplc="2D00B124">
      <w:start w:val="1"/>
      <w:numFmt w:val="bullet"/>
      <w:lvlText w:val=""/>
      <w:lvlJc w:val="left"/>
      <w:pPr>
        <w:ind w:left="1440" w:hanging="360"/>
      </w:pPr>
      <w:rPr>
        <w:rFonts w:ascii="Symbol" w:hAnsi="Symbol"/>
      </w:rPr>
    </w:lvl>
    <w:lvl w:ilvl="7" w:tplc="67AE10FC">
      <w:start w:val="1"/>
      <w:numFmt w:val="bullet"/>
      <w:lvlText w:val=""/>
      <w:lvlJc w:val="left"/>
      <w:pPr>
        <w:ind w:left="1440" w:hanging="360"/>
      </w:pPr>
      <w:rPr>
        <w:rFonts w:ascii="Symbol" w:hAnsi="Symbol"/>
      </w:rPr>
    </w:lvl>
    <w:lvl w:ilvl="8" w:tplc="190406C4">
      <w:start w:val="1"/>
      <w:numFmt w:val="bullet"/>
      <w:lvlText w:val=""/>
      <w:lvlJc w:val="left"/>
      <w:pPr>
        <w:ind w:left="1440" w:hanging="360"/>
      </w:pPr>
      <w:rPr>
        <w:rFonts w:ascii="Symbol" w:hAnsi="Symbol"/>
      </w:rPr>
    </w:lvl>
  </w:abstractNum>
  <w:abstractNum w:abstractNumId="21" w15:restartNumberingAfterBreak="0">
    <w:nsid w:val="54CB30EA"/>
    <w:multiLevelType w:val="hybridMultilevel"/>
    <w:tmpl w:val="8C7E335A"/>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22" w15:restartNumberingAfterBreak="0">
    <w:nsid w:val="58DC4A5D"/>
    <w:multiLevelType w:val="hybridMultilevel"/>
    <w:tmpl w:val="2806DF98"/>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BC25C94"/>
    <w:multiLevelType w:val="hybridMultilevel"/>
    <w:tmpl w:val="AAB806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A1E458D"/>
    <w:multiLevelType w:val="hybridMultilevel"/>
    <w:tmpl w:val="F47A81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6C426874"/>
    <w:multiLevelType w:val="hybridMultilevel"/>
    <w:tmpl w:val="85904694"/>
    <w:lvl w:ilvl="0" w:tplc="C4B62B46">
      <w:start w:val="10"/>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DFC318E"/>
    <w:multiLevelType w:val="hybridMultilevel"/>
    <w:tmpl w:val="71D22506"/>
    <w:lvl w:ilvl="0" w:tplc="24EE2A92">
      <w:start w:val="6"/>
      <w:numFmt w:val="decimalZero"/>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8" w15:restartNumberingAfterBreak="0">
    <w:nsid w:val="70BD5321"/>
    <w:multiLevelType w:val="hybridMultilevel"/>
    <w:tmpl w:val="E60C10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862274E"/>
    <w:multiLevelType w:val="hybridMultilevel"/>
    <w:tmpl w:val="3E4A1BF6"/>
    <w:lvl w:ilvl="0" w:tplc="554EE8CA">
      <w:numFmt w:val="bullet"/>
      <w:lvlText w:val="-"/>
      <w:lvlJc w:val="left"/>
      <w:pPr>
        <w:ind w:left="720" w:hanging="360"/>
      </w:pPr>
      <w:rPr>
        <w:rFonts w:ascii="Calibri" w:eastAsiaTheme="minorHAnsi"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15:restartNumberingAfterBreak="0">
    <w:nsid w:val="78A40B65"/>
    <w:multiLevelType w:val="hybridMultilevel"/>
    <w:tmpl w:val="C0D2F1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9046D8E"/>
    <w:multiLevelType w:val="hybridMultilevel"/>
    <w:tmpl w:val="4D145434"/>
    <w:lvl w:ilvl="0" w:tplc="B74453D8">
      <w:start w:val="1"/>
      <w:numFmt w:val="bullet"/>
      <w:lvlText w:val=""/>
      <w:lvlJc w:val="left"/>
      <w:pPr>
        <w:ind w:left="720" w:hanging="360"/>
      </w:pPr>
      <w:rPr>
        <w:rFonts w:ascii="Symbol" w:hAnsi="Symbol"/>
      </w:rPr>
    </w:lvl>
    <w:lvl w:ilvl="1" w:tplc="000C266C">
      <w:start w:val="1"/>
      <w:numFmt w:val="bullet"/>
      <w:lvlText w:val=""/>
      <w:lvlJc w:val="left"/>
      <w:pPr>
        <w:ind w:left="720" w:hanging="360"/>
      </w:pPr>
      <w:rPr>
        <w:rFonts w:ascii="Symbol" w:hAnsi="Symbol"/>
      </w:rPr>
    </w:lvl>
    <w:lvl w:ilvl="2" w:tplc="73004400">
      <w:start w:val="1"/>
      <w:numFmt w:val="bullet"/>
      <w:lvlText w:val=""/>
      <w:lvlJc w:val="left"/>
      <w:pPr>
        <w:ind w:left="720" w:hanging="360"/>
      </w:pPr>
      <w:rPr>
        <w:rFonts w:ascii="Symbol" w:hAnsi="Symbol"/>
      </w:rPr>
    </w:lvl>
    <w:lvl w:ilvl="3" w:tplc="3B7434CE">
      <w:start w:val="1"/>
      <w:numFmt w:val="bullet"/>
      <w:lvlText w:val=""/>
      <w:lvlJc w:val="left"/>
      <w:pPr>
        <w:ind w:left="720" w:hanging="360"/>
      </w:pPr>
      <w:rPr>
        <w:rFonts w:ascii="Symbol" w:hAnsi="Symbol"/>
      </w:rPr>
    </w:lvl>
    <w:lvl w:ilvl="4" w:tplc="49629E5E">
      <w:start w:val="1"/>
      <w:numFmt w:val="bullet"/>
      <w:lvlText w:val=""/>
      <w:lvlJc w:val="left"/>
      <w:pPr>
        <w:ind w:left="720" w:hanging="360"/>
      </w:pPr>
      <w:rPr>
        <w:rFonts w:ascii="Symbol" w:hAnsi="Symbol"/>
      </w:rPr>
    </w:lvl>
    <w:lvl w:ilvl="5" w:tplc="F582361C">
      <w:start w:val="1"/>
      <w:numFmt w:val="bullet"/>
      <w:lvlText w:val=""/>
      <w:lvlJc w:val="left"/>
      <w:pPr>
        <w:ind w:left="720" w:hanging="360"/>
      </w:pPr>
      <w:rPr>
        <w:rFonts w:ascii="Symbol" w:hAnsi="Symbol"/>
      </w:rPr>
    </w:lvl>
    <w:lvl w:ilvl="6" w:tplc="1DA6BC04">
      <w:start w:val="1"/>
      <w:numFmt w:val="bullet"/>
      <w:lvlText w:val=""/>
      <w:lvlJc w:val="left"/>
      <w:pPr>
        <w:ind w:left="720" w:hanging="360"/>
      </w:pPr>
      <w:rPr>
        <w:rFonts w:ascii="Symbol" w:hAnsi="Symbol"/>
      </w:rPr>
    </w:lvl>
    <w:lvl w:ilvl="7" w:tplc="7E9CA2F0">
      <w:start w:val="1"/>
      <w:numFmt w:val="bullet"/>
      <w:lvlText w:val=""/>
      <w:lvlJc w:val="left"/>
      <w:pPr>
        <w:ind w:left="720" w:hanging="360"/>
      </w:pPr>
      <w:rPr>
        <w:rFonts w:ascii="Symbol" w:hAnsi="Symbol"/>
      </w:rPr>
    </w:lvl>
    <w:lvl w:ilvl="8" w:tplc="71E84E62">
      <w:start w:val="1"/>
      <w:numFmt w:val="bullet"/>
      <w:lvlText w:val=""/>
      <w:lvlJc w:val="left"/>
      <w:pPr>
        <w:ind w:left="720" w:hanging="360"/>
      </w:pPr>
      <w:rPr>
        <w:rFonts w:ascii="Symbol" w:hAnsi="Symbol"/>
      </w:rPr>
    </w:lvl>
  </w:abstractNum>
  <w:abstractNum w:abstractNumId="32" w15:restartNumberingAfterBreak="0">
    <w:nsid w:val="7EB408AA"/>
    <w:multiLevelType w:val="hybridMultilevel"/>
    <w:tmpl w:val="17349EB4"/>
    <w:lvl w:ilvl="0" w:tplc="BEE2955C">
      <w:start w:val="1"/>
      <w:numFmt w:val="bullet"/>
      <w:lvlText w:val="-"/>
      <w:lvlJc w:val="left"/>
      <w:pPr>
        <w:ind w:left="720" w:hanging="360"/>
      </w:pPr>
      <w:rPr>
        <w:rFonts w:ascii="Arial Narrow" w:eastAsia="Times New Roman" w:hAnsi="Arial Narrow" w:cs="Arial" w:hint="default"/>
      </w:rPr>
    </w:lvl>
    <w:lvl w:ilvl="1" w:tplc="2D0EECF8">
      <w:start w:val="2"/>
      <w:numFmt w:val="bullet"/>
      <w:lvlText w:val="-"/>
      <w:lvlJc w:val="left"/>
      <w:pPr>
        <w:ind w:left="1440" w:hanging="360"/>
      </w:pPr>
      <w:rPr>
        <w:rFonts w:ascii="Arial Narrow" w:eastAsia="Times New Roman" w:hAnsi="Arial Narro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EDD3AEE"/>
    <w:multiLevelType w:val="hybridMultilevel"/>
    <w:tmpl w:val="0EFEA2EE"/>
    <w:lvl w:ilvl="0" w:tplc="EC5C273A">
      <w:start w:val="1"/>
      <w:numFmt w:val="bullet"/>
      <w:lvlText w:val=""/>
      <w:lvlJc w:val="left"/>
      <w:pPr>
        <w:ind w:left="1440" w:hanging="360"/>
      </w:pPr>
      <w:rPr>
        <w:rFonts w:ascii="Symbol" w:hAnsi="Symbol"/>
      </w:rPr>
    </w:lvl>
    <w:lvl w:ilvl="1" w:tplc="2132F0DC">
      <w:start w:val="1"/>
      <w:numFmt w:val="bullet"/>
      <w:lvlText w:val=""/>
      <w:lvlJc w:val="left"/>
      <w:pPr>
        <w:ind w:left="1440" w:hanging="360"/>
      </w:pPr>
      <w:rPr>
        <w:rFonts w:ascii="Symbol" w:hAnsi="Symbol"/>
      </w:rPr>
    </w:lvl>
    <w:lvl w:ilvl="2" w:tplc="B1E4E768">
      <w:start w:val="1"/>
      <w:numFmt w:val="bullet"/>
      <w:lvlText w:val=""/>
      <w:lvlJc w:val="left"/>
      <w:pPr>
        <w:ind w:left="1440" w:hanging="360"/>
      </w:pPr>
      <w:rPr>
        <w:rFonts w:ascii="Symbol" w:hAnsi="Symbol"/>
      </w:rPr>
    </w:lvl>
    <w:lvl w:ilvl="3" w:tplc="2AC092E8">
      <w:start w:val="1"/>
      <w:numFmt w:val="bullet"/>
      <w:lvlText w:val=""/>
      <w:lvlJc w:val="left"/>
      <w:pPr>
        <w:ind w:left="1440" w:hanging="360"/>
      </w:pPr>
      <w:rPr>
        <w:rFonts w:ascii="Symbol" w:hAnsi="Symbol"/>
      </w:rPr>
    </w:lvl>
    <w:lvl w:ilvl="4" w:tplc="6B04196C">
      <w:start w:val="1"/>
      <w:numFmt w:val="bullet"/>
      <w:lvlText w:val=""/>
      <w:lvlJc w:val="left"/>
      <w:pPr>
        <w:ind w:left="1440" w:hanging="360"/>
      </w:pPr>
      <w:rPr>
        <w:rFonts w:ascii="Symbol" w:hAnsi="Symbol"/>
      </w:rPr>
    </w:lvl>
    <w:lvl w:ilvl="5" w:tplc="9B94EA7C">
      <w:start w:val="1"/>
      <w:numFmt w:val="bullet"/>
      <w:lvlText w:val=""/>
      <w:lvlJc w:val="left"/>
      <w:pPr>
        <w:ind w:left="1440" w:hanging="360"/>
      </w:pPr>
      <w:rPr>
        <w:rFonts w:ascii="Symbol" w:hAnsi="Symbol"/>
      </w:rPr>
    </w:lvl>
    <w:lvl w:ilvl="6" w:tplc="49EEAE10">
      <w:start w:val="1"/>
      <w:numFmt w:val="bullet"/>
      <w:lvlText w:val=""/>
      <w:lvlJc w:val="left"/>
      <w:pPr>
        <w:ind w:left="1440" w:hanging="360"/>
      </w:pPr>
      <w:rPr>
        <w:rFonts w:ascii="Symbol" w:hAnsi="Symbol"/>
      </w:rPr>
    </w:lvl>
    <w:lvl w:ilvl="7" w:tplc="45C62E1A">
      <w:start w:val="1"/>
      <w:numFmt w:val="bullet"/>
      <w:lvlText w:val=""/>
      <w:lvlJc w:val="left"/>
      <w:pPr>
        <w:ind w:left="1440" w:hanging="360"/>
      </w:pPr>
      <w:rPr>
        <w:rFonts w:ascii="Symbol" w:hAnsi="Symbol"/>
      </w:rPr>
    </w:lvl>
    <w:lvl w:ilvl="8" w:tplc="F01C0592">
      <w:start w:val="1"/>
      <w:numFmt w:val="bullet"/>
      <w:lvlText w:val=""/>
      <w:lvlJc w:val="left"/>
      <w:pPr>
        <w:ind w:left="1440" w:hanging="360"/>
      </w:pPr>
      <w:rPr>
        <w:rFonts w:ascii="Symbol" w:hAnsi="Symbol"/>
      </w:rPr>
    </w:lvl>
  </w:abstractNum>
  <w:num w:numId="1" w16cid:durableId="1579096656">
    <w:abstractNumId w:val="25"/>
  </w:num>
  <w:num w:numId="2" w16cid:durableId="48772180">
    <w:abstractNumId w:val="2"/>
  </w:num>
  <w:num w:numId="3" w16cid:durableId="842234152">
    <w:abstractNumId w:val="0"/>
  </w:num>
  <w:num w:numId="4" w16cid:durableId="954292439">
    <w:abstractNumId w:val="28"/>
  </w:num>
  <w:num w:numId="5" w16cid:durableId="89351907">
    <w:abstractNumId w:val="18"/>
  </w:num>
  <w:num w:numId="6" w16cid:durableId="1299412416">
    <w:abstractNumId w:val="24"/>
  </w:num>
  <w:num w:numId="7" w16cid:durableId="1418401199">
    <w:abstractNumId w:val="30"/>
  </w:num>
  <w:num w:numId="8" w16cid:durableId="74210382">
    <w:abstractNumId w:val="11"/>
  </w:num>
  <w:num w:numId="9" w16cid:durableId="1591424122">
    <w:abstractNumId w:val="32"/>
  </w:num>
  <w:num w:numId="10" w16cid:durableId="1779106060">
    <w:abstractNumId w:val="12"/>
  </w:num>
  <w:num w:numId="11" w16cid:durableId="518085428">
    <w:abstractNumId w:val="14"/>
  </w:num>
  <w:num w:numId="12" w16cid:durableId="2049210508">
    <w:abstractNumId w:val="1"/>
  </w:num>
  <w:num w:numId="13" w16cid:durableId="1286156592">
    <w:abstractNumId w:val="23"/>
  </w:num>
  <w:num w:numId="14" w16cid:durableId="1742218832">
    <w:abstractNumId w:val="10"/>
  </w:num>
  <w:num w:numId="15" w16cid:durableId="409884916">
    <w:abstractNumId w:val="4"/>
  </w:num>
  <w:num w:numId="16" w16cid:durableId="433672377">
    <w:abstractNumId w:val="15"/>
  </w:num>
  <w:num w:numId="17" w16cid:durableId="285352121">
    <w:abstractNumId w:val="26"/>
  </w:num>
  <w:num w:numId="18" w16cid:durableId="1599407294">
    <w:abstractNumId w:val="8"/>
  </w:num>
  <w:num w:numId="19" w16cid:durableId="1506627768">
    <w:abstractNumId w:val="29"/>
  </w:num>
  <w:num w:numId="20" w16cid:durableId="1791899220">
    <w:abstractNumId w:val="6"/>
  </w:num>
  <w:num w:numId="21" w16cid:durableId="833374087">
    <w:abstractNumId w:val="21"/>
  </w:num>
  <w:num w:numId="22" w16cid:durableId="2065331786">
    <w:abstractNumId w:val="19"/>
  </w:num>
  <w:num w:numId="23" w16cid:durableId="1719737609">
    <w:abstractNumId w:val="22"/>
  </w:num>
  <w:num w:numId="24" w16cid:durableId="30620951">
    <w:abstractNumId w:val="17"/>
  </w:num>
  <w:num w:numId="25" w16cid:durableId="1819373079">
    <w:abstractNumId w:val="7"/>
  </w:num>
  <w:num w:numId="26" w16cid:durableId="1883012972">
    <w:abstractNumId w:val="5"/>
  </w:num>
  <w:num w:numId="27" w16cid:durableId="80106838">
    <w:abstractNumId w:val="33"/>
  </w:num>
  <w:num w:numId="28" w16cid:durableId="730927735">
    <w:abstractNumId w:val="31"/>
  </w:num>
  <w:num w:numId="29" w16cid:durableId="106588750">
    <w:abstractNumId w:val="20"/>
  </w:num>
  <w:num w:numId="30" w16cid:durableId="912662610">
    <w:abstractNumId w:val="16"/>
  </w:num>
  <w:num w:numId="31" w16cid:durableId="918056164">
    <w:abstractNumId w:val="13"/>
  </w:num>
  <w:num w:numId="32" w16cid:durableId="1181817193">
    <w:abstractNumId w:val="27"/>
  </w:num>
  <w:num w:numId="33" w16cid:durableId="1852378592">
    <w:abstractNumId w:val="3"/>
  </w:num>
  <w:num w:numId="34" w16cid:durableId="1265697621">
    <w:abstractNumId w:val="9"/>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attachedTemplate r:id="rId1"/>
  <w:documentProtection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7985"/>
    <w:rsid w:val="000025A5"/>
    <w:rsid w:val="00004C3D"/>
    <w:rsid w:val="00007AEB"/>
    <w:rsid w:val="0001537A"/>
    <w:rsid w:val="00017D70"/>
    <w:rsid w:val="0002442B"/>
    <w:rsid w:val="000309AE"/>
    <w:rsid w:val="00035346"/>
    <w:rsid w:val="00042341"/>
    <w:rsid w:val="000441BD"/>
    <w:rsid w:val="000461DD"/>
    <w:rsid w:val="00060282"/>
    <w:rsid w:val="00061859"/>
    <w:rsid w:val="000660C4"/>
    <w:rsid w:val="000710BC"/>
    <w:rsid w:val="00071EF6"/>
    <w:rsid w:val="00072FB8"/>
    <w:rsid w:val="000747C3"/>
    <w:rsid w:val="00076428"/>
    <w:rsid w:val="000836C7"/>
    <w:rsid w:val="000841B9"/>
    <w:rsid w:val="000852FE"/>
    <w:rsid w:val="00086684"/>
    <w:rsid w:val="00091467"/>
    <w:rsid w:val="0009380C"/>
    <w:rsid w:val="000975FD"/>
    <w:rsid w:val="000A249E"/>
    <w:rsid w:val="000A712C"/>
    <w:rsid w:val="000C5F24"/>
    <w:rsid w:val="000C64DB"/>
    <w:rsid w:val="000D4457"/>
    <w:rsid w:val="000E0285"/>
    <w:rsid w:val="000E59DC"/>
    <w:rsid w:val="000E5DF5"/>
    <w:rsid w:val="000E60C6"/>
    <w:rsid w:val="000E65D3"/>
    <w:rsid w:val="000F17F2"/>
    <w:rsid w:val="000F18A2"/>
    <w:rsid w:val="000F1D2F"/>
    <w:rsid w:val="000F3067"/>
    <w:rsid w:val="000F3791"/>
    <w:rsid w:val="000F3CB2"/>
    <w:rsid w:val="000F3FFC"/>
    <w:rsid w:val="000F6BD3"/>
    <w:rsid w:val="001018E8"/>
    <w:rsid w:val="00102A87"/>
    <w:rsid w:val="00103DEC"/>
    <w:rsid w:val="001041C4"/>
    <w:rsid w:val="001048B1"/>
    <w:rsid w:val="001063F1"/>
    <w:rsid w:val="00114DEE"/>
    <w:rsid w:val="0011556A"/>
    <w:rsid w:val="00117F5F"/>
    <w:rsid w:val="00121A41"/>
    <w:rsid w:val="001258F3"/>
    <w:rsid w:val="001262C9"/>
    <w:rsid w:val="00127AB4"/>
    <w:rsid w:val="00132D65"/>
    <w:rsid w:val="00140E99"/>
    <w:rsid w:val="00143659"/>
    <w:rsid w:val="00160002"/>
    <w:rsid w:val="001602AD"/>
    <w:rsid w:val="001614FA"/>
    <w:rsid w:val="00171C1F"/>
    <w:rsid w:val="00177E61"/>
    <w:rsid w:val="001832A2"/>
    <w:rsid w:val="00183C11"/>
    <w:rsid w:val="00183E4D"/>
    <w:rsid w:val="00184909"/>
    <w:rsid w:val="001862FB"/>
    <w:rsid w:val="00195627"/>
    <w:rsid w:val="001958EF"/>
    <w:rsid w:val="00196882"/>
    <w:rsid w:val="001A1408"/>
    <w:rsid w:val="001A3448"/>
    <w:rsid w:val="001A5371"/>
    <w:rsid w:val="001B0127"/>
    <w:rsid w:val="001B7518"/>
    <w:rsid w:val="001C2E58"/>
    <w:rsid w:val="001C6878"/>
    <w:rsid w:val="001D3308"/>
    <w:rsid w:val="001D40AD"/>
    <w:rsid w:val="001D5219"/>
    <w:rsid w:val="001E7F0E"/>
    <w:rsid w:val="001F5A87"/>
    <w:rsid w:val="00204A8E"/>
    <w:rsid w:val="00227C52"/>
    <w:rsid w:val="00231B30"/>
    <w:rsid w:val="00231F02"/>
    <w:rsid w:val="00232D58"/>
    <w:rsid w:val="002336A0"/>
    <w:rsid w:val="00236880"/>
    <w:rsid w:val="002370B5"/>
    <w:rsid w:val="00237980"/>
    <w:rsid w:val="00250B11"/>
    <w:rsid w:val="00251355"/>
    <w:rsid w:val="00252955"/>
    <w:rsid w:val="002544EC"/>
    <w:rsid w:val="002625C7"/>
    <w:rsid w:val="00267EDE"/>
    <w:rsid w:val="00270D77"/>
    <w:rsid w:val="00272959"/>
    <w:rsid w:val="00277511"/>
    <w:rsid w:val="00283D99"/>
    <w:rsid w:val="002861A5"/>
    <w:rsid w:val="00290041"/>
    <w:rsid w:val="00290EBB"/>
    <w:rsid w:val="00292284"/>
    <w:rsid w:val="002926D0"/>
    <w:rsid w:val="002A2C42"/>
    <w:rsid w:val="002A47C1"/>
    <w:rsid w:val="002A56A1"/>
    <w:rsid w:val="002A5D7C"/>
    <w:rsid w:val="002B4786"/>
    <w:rsid w:val="002B653F"/>
    <w:rsid w:val="002B6A7B"/>
    <w:rsid w:val="002C53F4"/>
    <w:rsid w:val="002C6181"/>
    <w:rsid w:val="002C65EE"/>
    <w:rsid w:val="002C6F98"/>
    <w:rsid w:val="002D2B64"/>
    <w:rsid w:val="002D5425"/>
    <w:rsid w:val="002E12C7"/>
    <w:rsid w:val="002E4985"/>
    <w:rsid w:val="002F2073"/>
    <w:rsid w:val="002F618C"/>
    <w:rsid w:val="002F694F"/>
    <w:rsid w:val="002F7A6E"/>
    <w:rsid w:val="0030013C"/>
    <w:rsid w:val="003129C9"/>
    <w:rsid w:val="00314848"/>
    <w:rsid w:val="00315470"/>
    <w:rsid w:val="00320711"/>
    <w:rsid w:val="00332AF4"/>
    <w:rsid w:val="003363E8"/>
    <w:rsid w:val="003370C9"/>
    <w:rsid w:val="003465FD"/>
    <w:rsid w:val="00356C99"/>
    <w:rsid w:val="00357E5A"/>
    <w:rsid w:val="003670B2"/>
    <w:rsid w:val="00367989"/>
    <w:rsid w:val="00371164"/>
    <w:rsid w:val="003712F2"/>
    <w:rsid w:val="003777F7"/>
    <w:rsid w:val="00386026"/>
    <w:rsid w:val="0039258A"/>
    <w:rsid w:val="003945B5"/>
    <w:rsid w:val="003A03E4"/>
    <w:rsid w:val="003A4382"/>
    <w:rsid w:val="003A4A6D"/>
    <w:rsid w:val="003B1C2E"/>
    <w:rsid w:val="003B2E7E"/>
    <w:rsid w:val="003B3F7D"/>
    <w:rsid w:val="003C1062"/>
    <w:rsid w:val="003D28A2"/>
    <w:rsid w:val="003D40F0"/>
    <w:rsid w:val="003E3863"/>
    <w:rsid w:val="003E6850"/>
    <w:rsid w:val="003E6939"/>
    <w:rsid w:val="003F362C"/>
    <w:rsid w:val="003F7D5B"/>
    <w:rsid w:val="00402425"/>
    <w:rsid w:val="00404D67"/>
    <w:rsid w:val="00406760"/>
    <w:rsid w:val="0041383D"/>
    <w:rsid w:val="00415E8B"/>
    <w:rsid w:val="00420E9A"/>
    <w:rsid w:val="00426AF4"/>
    <w:rsid w:val="00441672"/>
    <w:rsid w:val="00453877"/>
    <w:rsid w:val="004575D4"/>
    <w:rsid w:val="00463CAC"/>
    <w:rsid w:val="004665F8"/>
    <w:rsid w:val="004723C3"/>
    <w:rsid w:val="0047438E"/>
    <w:rsid w:val="00486FC6"/>
    <w:rsid w:val="004874F6"/>
    <w:rsid w:val="00490018"/>
    <w:rsid w:val="00497F9D"/>
    <w:rsid w:val="004A33D0"/>
    <w:rsid w:val="004A5E49"/>
    <w:rsid w:val="004B0F2D"/>
    <w:rsid w:val="004B2022"/>
    <w:rsid w:val="004C21AA"/>
    <w:rsid w:val="004C642E"/>
    <w:rsid w:val="004C7985"/>
    <w:rsid w:val="004D084E"/>
    <w:rsid w:val="004D316D"/>
    <w:rsid w:val="004E2C51"/>
    <w:rsid w:val="004E4886"/>
    <w:rsid w:val="004E6C7A"/>
    <w:rsid w:val="004E796F"/>
    <w:rsid w:val="004E7A45"/>
    <w:rsid w:val="004E7D01"/>
    <w:rsid w:val="004F4F33"/>
    <w:rsid w:val="004F71A4"/>
    <w:rsid w:val="005034A5"/>
    <w:rsid w:val="00505408"/>
    <w:rsid w:val="005074B5"/>
    <w:rsid w:val="00512D89"/>
    <w:rsid w:val="00516616"/>
    <w:rsid w:val="00526C95"/>
    <w:rsid w:val="005279AD"/>
    <w:rsid w:val="00532234"/>
    <w:rsid w:val="00552F0E"/>
    <w:rsid w:val="005547FC"/>
    <w:rsid w:val="00563B1B"/>
    <w:rsid w:val="00567F3E"/>
    <w:rsid w:val="00575177"/>
    <w:rsid w:val="00581679"/>
    <w:rsid w:val="005845C2"/>
    <w:rsid w:val="00586226"/>
    <w:rsid w:val="0058742A"/>
    <w:rsid w:val="005969C9"/>
    <w:rsid w:val="005A48E8"/>
    <w:rsid w:val="005B213C"/>
    <w:rsid w:val="005B6603"/>
    <w:rsid w:val="005C1C0E"/>
    <w:rsid w:val="005D53E7"/>
    <w:rsid w:val="005D5B80"/>
    <w:rsid w:val="005D7279"/>
    <w:rsid w:val="005E01B0"/>
    <w:rsid w:val="005E02E7"/>
    <w:rsid w:val="005E11BA"/>
    <w:rsid w:val="005E15F8"/>
    <w:rsid w:val="005E22CE"/>
    <w:rsid w:val="005E2A86"/>
    <w:rsid w:val="005E42AE"/>
    <w:rsid w:val="005E42CF"/>
    <w:rsid w:val="005E7A89"/>
    <w:rsid w:val="005F5F0B"/>
    <w:rsid w:val="006006D0"/>
    <w:rsid w:val="006052A3"/>
    <w:rsid w:val="00606CF8"/>
    <w:rsid w:val="00611B82"/>
    <w:rsid w:val="00616BCD"/>
    <w:rsid w:val="00632294"/>
    <w:rsid w:val="006426F7"/>
    <w:rsid w:val="0064286C"/>
    <w:rsid w:val="00642BCE"/>
    <w:rsid w:val="00647C28"/>
    <w:rsid w:val="006558F9"/>
    <w:rsid w:val="00674341"/>
    <w:rsid w:val="0067529C"/>
    <w:rsid w:val="00677EFB"/>
    <w:rsid w:val="00680325"/>
    <w:rsid w:val="00685694"/>
    <w:rsid w:val="006912CB"/>
    <w:rsid w:val="006A2203"/>
    <w:rsid w:val="006A3EC9"/>
    <w:rsid w:val="006B14ED"/>
    <w:rsid w:val="006B2D7D"/>
    <w:rsid w:val="006C0B9C"/>
    <w:rsid w:val="006C5CBB"/>
    <w:rsid w:val="006D4944"/>
    <w:rsid w:val="006D4A4D"/>
    <w:rsid w:val="006E507D"/>
    <w:rsid w:val="006E5C58"/>
    <w:rsid w:val="006F5EED"/>
    <w:rsid w:val="00703E4B"/>
    <w:rsid w:val="0070542B"/>
    <w:rsid w:val="00711683"/>
    <w:rsid w:val="0071373A"/>
    <w:rsid w:val="00714299"/>
    <w:rsid w:val="007309EA"/>
    <w:rsid w:val="0073327A"/>
    <w:rsid w:val="0073385F"/>
    <w:rsid w:val="007556CC"/>
    <w:rsid w:val="00756A1A"/>
    <w:rsid w:val="00763924"/>
    <w:rsid w:val="00777568"/>
    <w:rsid w:val="007776D3"/>
    <w:rsid w:val="00784F77"/>
    <w:rsid w:val="007867C0"/>
    <w:rsid w:val="00791E04"/>
    <w:rsid w:val="007958C9"/>
    <w:rsid w:val="007A03A5"/>
    <w:rsid w:val="007A37FE"/>
    <w:rsid w:val="007B0391"/>
    <w:rsid w:val="007B16CE"/>
    <w:rsid w:val="007B1BFA"/>
    <w:rsid w:val="007B6DB7"/>
    <w:rsid w:val="007C267B"/>
    <w:rsid w:val="007C29B5"/>
    <w:rsid w:val="007C623D"/>
    <w:rsid w:val="007D1F5B"/>
    <w:rsid w:val="007D28DD"/>
    <w:rsid w:val="007D6C68"/>
    <w:rsid w:val="007E449F"/>
    <w:rsid w:val="007E4514"/>
    <w:rsid w:val="007E78C4"/>
    <w:rsid w:val="0080160D"/>
    <w:rsid w:val="00812DF7"/>
    <w:rsid w:val="008166AD"/>
    <w:rsid w:val="0082549E"/>
    <w:rsid w:val="0083377F"/>
    <w:rsid w:val="008341B5"/>
    <w:rsid w:val="00834E5C"/>
    <w:rsid w:val="00840C1E"/>
    <w:rsid w:val="00843061"/>
    <w:rsid w:val="008444E6"/>
    <w:rsid w:val="00845E3C"/>
    <w:rsid w:val="00856FD9"/>
    <w:rsid w:val="00864990"/>
    <w:rsid w:val="00867184"/>
    <w:rsid w:val="008742C4"/>
    <w:rsid w:val="00874CEE"/>
    <w:rsid w:val="0087754C"/>
    <w:rsid w:val="0088149B"/>
    <w:rsid w:val="008828EC"/>
    <w:rsid w:val="00883AB4"/>
    <w:rsid w:val="00883C2D"/>
    <w:rsid w:val="00892D73"/>
    <w:rsid w:val="008A4DBB"/>
    <w:rsid w:val="008B068E"/>
    <w:rsid w:val="008B0E79"/>
    <w:rsid w:val="008B21BF"/>
    <w:rsid w:val="008B6FDD"/>
    <w:rsid w:val="008C10B4"/>
    <w:rsid w:val="008C264E"/>
    <w:rsid w:val="008D08B5"/>
    <w:rsid w:val="008D0D5A"/>
    <w:rsid w:val="008D1EB7"/>
    <w:rsid w:val="008D3220"/>
    <w:rsid w:val="008D7F08"/>
    <w:rsid w:val="008E6F8F"/>
    <w:rsid w:val="008F0BF0"/>
    <w:rsid w:val="008F103F"/>
    <w:rsid w:val="008F2DBD"/>
    <w:rsid w:val="008F7956"/>
    <w:rsid w:val="00904764"/>
    <w:rsid w:val="00904B93"/>
    <w:rsid w:val="009058FD"/>
    <w:rsid w:val="00917A32"/>
    <w:rsid w:val="00920C37"/>
    <w:rsid w:val="00933BB2"/>
    <w:rsid w:val="00941247"/>
    <w:rsid w:val="0095095F"/>
    <w:rsid w:val="00972DC6"/>
    <w:rsid w:val="00981884"/>
    <w:rsid w:val="00986790"/>
    <w:rsid w:val="00990987"/>
    <w:rsid w:val="009A0D0F"/>
    <w:rsid w:val="009A12F0"/>
    <w:rsid w:val="009A20EC"/>
    <w:rsid w:val="009A5D89"/>
    <w:rsid w:val="009B1E00"/>
    <w:rsid w:val="009E1B52"/>
    <w:rsid w:val="009E4346"/>
    <w:rsid w:val="009E55DF"/>
    <w:rsid w:val="009E6BBB"/>
    <w:rsid w:val="009F19CC"/>
    <w:rsid w:val="009F1A62"/>
    <w:rsid w:val="00A041D4"/>
    <w:rsid w:val="00A12241"/>
    <w:rsid w:val="00A230F6"/>
    <w:rsid w:val="00A370E8"/>
    <w:rsid w:val="00A405EB"/>
    <w:rsid w:val="00A40899"/>
    <w:rsid w:val="00A47902"/>
    <w:rsid w:val="00A535BA"/>
    <w:rsid w:val="00A541E6"/>
    <w:rsid w:val="00A6445A"/>
    <w:rsid w:val="00A66298"/>
    <w:rsid w:val="00A675CC"/>
    <w:rsid w:val="00A7429C"/>
    <w:rsid w:val="00A8461F"/>
    <w:rsid w:val="00A85379"/>
    <w:rsid w:val="00A91875"/>
    <w:rsid w:val="00A93F2C"/>
    <w:rsid w:val="00A94332"/>
    <w:rsid w:val="00A96316"/>
    <w:rsid w:val="00A96A37"/>
    <w:rsid w:val="00AA0A6C"/>
    <w:rsid w:val="00AA28D3"/>
    <w:rsid w:val="00AA2D37"/>
    <w:rsid w:val="00AA6E9D"/>
    <w:rsid w:val="00AB0E18"/>
    <w:rsid w:val="00AB13EF"/>
    <w:rsid w:val="00AB3934"/>
    <w:rsid w:val="00AB77BA"/>
    <w:rsid w:val="00AD33C7"/>
    <w:rsid w:val="00AD423A"/>
    <w:rsid w:val="00AD7130"/>
    <w:rsid w:val="00AE3CA6"/>
    <w:rsid w:val="00AE5507"/>
    <w:rsid w:val="00AE5F37"/>
    <w:rsid w:val="00AF5D9D"/>
    <w:rsid w:val="00AF6B9D"/>
    <w:rsid w:val="00B0455A"/>
    <w:rsid w:val="00B11F35"/>
    <w:rsid w:val="00B14D5F"/>
    <w:rsid w:val="00B154DF"/>
    <w:rsid w:val="00B15609"/>
    <w:rsid w:val="00B1654D"/>
    <w:rsid w:val="00B359F5"/>
    <w:rsid w:val="00B408D2"/>
    <w:rsid w:val="00B43A63"/>
    <w:rsid w:val="00B45518"/>
    <w:rsid w:val="00B51638"/>
    <w:rsid w:val="00B52125"/>
    <w:rsid w:val="00B52510"/>
    <w:rsid w:val="00B74DC5"/>
    <w:rsid w:val="00B74E23"/>
    <w:rsid w:val="00B942FE"/>
    <w:rsid w:val="00B948EE"/>
    <w:rsid w:val="00B96606"/>
    <w:rsid w:val="00BA535D"/>
    <w:rsid w:val="00BA7B96"/>
    <w:rsid w:val="00BB0487"/>
    <w:rsid w:val="00BB30F0"/>
    <w:rsid w:val="00BB3FCE"/>
    <w:rsid w:val="00BB54A4"/>
    <w:rsid w:val="00BB5732"/>
    <w:rsid w:val="00BB66CF"/>
    <w:rsid w:val="00BB7582"/>
    <w:rsid w:val="00BC5229"/>
    <w:rsid w:val="00BD09D0"/>
    <w:rsid w:val="00BD2F62"/>
    <w:rsid w:val="00BD3425"/>
    <w:rsid w:val="00BD637E"/>
    <w:rsid w:val="00BE33D8"/>
    <w:rsid w:val="00C10B8B"/>
    <w:rsid w:val="00C26461"/>
    <w:rsid w:val="00C31F4B"/>
    <w:rsid w:val="00C32CF2"/>
    <w:rsid w:val="00C37D19"/>
    <w:rsid w:val="00C4126D"/>
    <w:rsid w:val="00C4216C"/>
    <w:rsid w:val="00C423A9"/>
    <w:rsid w:val="00C44468"/>
    <w:rsid w:val="00C44E24"/>
    <w:rsid w:val="00C5327B"/>
    <w:rsid w:val="00C54A63"/>
    <w:rsid w:val="00C55FC9"/>
    <w:rsid w:val="00C57EAD"/>
    <w:rsid w:val="00C63222"/>
    <w:rsid w:val="00C674A5"/>
    <w:rsid w:val="00C7050F"/>
    <w:rsid w:val="00C7138A"/>
    <w:rsid w:val="00C71DF0"/>
    <w:rsid w:val="00C7643B"/>
    <w:rsid w:val="00C803A2"/>
    <w:rsid w:val="00C803BB"/>
    <w:rsid w:val="00C81A91"/>
    <w:rsid w:val="00C916A3"/>
    <w:rsid w:val="00C9763D"/>
    <w:rsid w:val="00CA4416"/>
    <w:rsid w:val="00CA6238"/>
    <w:rsid w:val="00CA6E6F"/>
    <w:rsid w:val="00CB3508"/>
    <w:rsid w:val="00CC3FF5"/>
    <w:rsid w:val="00CD061B"/>
    <w:rsid w:val="00CD5C22"/>
    <w:rsid w:val="00CE116E"/>
    <w:rsid w:val="00CE161B"/>
    <w:rsid w:val="00CE1A8A"/>
    <w:rsid w:val="00CE7D0D"/>
    <w:rsid w:val="00D02B6D"/>
    <w:rsid w:val="00D04381"/>
    <w:rsid w:val="00D156F6"/>
    <w:rsid w:val="00D17F25"/>
    <w:rsid w:val="00D21D1E"/>
    <w:rsid w:val="00D22682"/>
    <w:rsid w:val="00D27647"/>
    <w:rsid w:val="00D322CA"/>
    <w:rsid w:val="00D34C9B"/>
    <w:rsid w:val="00D417C2"/>
    <w:rsid w:val="00D41EDE"/>
    <w:rsid w:val="00D44EF1"/>
    <w:rsid w:val="00D47F70"/>
    <w:rsid w:val="00D50F13"/>
    <w:rsid w:val="00D51502"/>
    <w:rsid w:val="00D52157"/>
    <w:rsid w:val="00D5513E"/>
    <w:rsid w:val="00D7040D"/>
    <w:rsid w:val="00D70489"/>
    <w:rsid w:val="00D73100"/>
    <w:rsid w:val="00D74BC9"/>
    <w:rsid w:val="00D80DA4"/>
    <w:rsid w:val="00DB6765"/>
    <w:rsid w:val="00DB7DEC"/>
    <w:rsid w:val="00DC45E9"/>
    <w:rsid w:val="00DC6283"/>
    <w:rsid w:val="00DD050A"/>
    <w:rsid w:val="00DE0239"/>
    <w:rsid w:val="00DE22F4"/>
    <w:rsid w:val="00DE6CF6"/>
    <w:rsid w:val="00DF01F3"/>
    <w:rsid w:val="00DF63F8"/>
    <w:rsid w:val="00DF7792"/>
    <w:rsid w:val="00E00310"/>
    <w:rsid w:val="00E02D10"/>
    <w:rsid w:val="00E05158"/>
    <w:rsid w:val="00E11E01"/>
    <w:rsid w:val="00E160F4"/>
    <w:rsid w:val="00E21350"/>
    <w:rsid w:val="00E25560"/>
    <w:rsid w:val="00E3231F"/>
    <w:rsid w:val="00E477CA"/>
    <w:rsid w:val="00E507A1"/>
    <w:rsid w:val="00E51360"/>
    <w:rsid w:val="00E519E1"/>
    <w:rsid w:val="00E5607D"/>
    <w:rsid w:val="00E56FDA"/>
    <w:rsid w:val="00E632AE"/>
    <w:rsid w:val="00E63CA3"/>
    <w:rsid w:val="00E6471A"/>
    <w:rsid w:val="00E65BB4"/>
    <w:rsid w:val="00E71E62"/>
    <w:rsid w:val="00E72E32"/>
    <w:rsid w:val="00E91339"/>
    <w:rsid w:val="00E9201C"/>
    <w:rsid w:val="00EA0241"/>
    <w:rsid w:val="00EA46FA"/>
    <w:rsid w:val="00EB1DB3"/>
    <w:rsid w:val="00EB550D"/>
    <w:rsid w:val="00EB640E"/>
    <w:rsid w:val="00EC1FFC"/>
    <w:rsid w:val="00EC4B0F"/>
    <w:rsid w:val="00EC5952"/>
    <w:rsid w:val="00EC6F24"/>
    <w:rsid w:val="00ED1A6A"/>
    <w:rsid w:val="00ED5526"/>
    <w:rsid w:val="00EE0FD3"/>
    <w:rsid w:val="00EE1D09"/>
    <w:rsid w:val="00EE7240"/>
    <w:rsid w:val="00EF2465"/>
    <w:rsid w:val="00EF66B8"/>
    <w:rsid w:val="00F040F0"/>
    <w:rsid w:val="00F12ABB"/>
    <w:rsid w:val="00F130D7"/>
    <w:rsid w:val="00F130F3"/>
    <w:rsid w:val="00F20B24"/>
    <w:rsid w:val="00F21315"/>
    <w:rsid w:val="00F3190F"/>
    <w:rsid w:val="00F37F04"/>
    <w:rsid w:val="00F420A3"/>
    <w:rsid w:val="00F56682"/>
    <w:rsid w:val="00F809EA"/>
    <w:rsid w:val="00F80D87"/>
    <w:rsid w:val="00FA7021"/>
    <w:rsid w:val="00FD49FF"/>
    <w:rsid w:val="00FE4FEF"/>
    <w:rsid w:val="00FF0EE9"/>
    <w:rsid w:val="00FF468F"/>
    <w:rsid w:val="7A1E19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28AD94"/>
  <w15:docId w15:val="{83FB7620-6231-45AC-AEAC-7D6AF3B2E8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58F9"/>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558F9"/>
    <w:rPr>
      <w:rFonts w:ascii="Arial" w:hAnsi="Arial" w:cs="Arial"/>
      <w:b/>
      <w:bCs/>
      <w:kern w:val="32"/>
      <w:sz w:val="32"/>
      <w:szCs w:val="32"/>
      <w:lang w:val="en-GB" w:eastAsia="en-GB"/>
    </w:rPr>
  </w:style>
  <w:style w:type="character" w:customStyle="1" w:styleId="Heading2Char">
    <w:name w:val="Heading 2 Char"/>
    <w:basedOn w:val="DefaultParagraphFont"/>
    <w:link w:val="Heading2"/>
    <w:rsid w:val="006558F9"/>
    <w:rPr>
      <w:rFonts w:ascii="Arial" w:hAnsi="Arial" w:cs="Arial"/>
      <w:b/>
      <w:bCs/>
      <w:i/>
      <w:iCs/>
      <w:sz w:val="28"/>
      <w:szCs w:val="28"/>
      <w:lang w:val="en-GB" w:eastAsia="en-GB"/>
    </w:rPr>
  </w:style>
  <w:style w:type="character" w:customStyle="1" w:styleId="Heading3Char">
    <w:name w:val="Heading 3 Char"/>
    <w:basedOn w:val="DefaultParagraphFont"/>
    <w:link w:val="Heading3"/>
    <w:rsid w:val="006558F9"/>
    <w:rPr>
      <w:rFonts w:ascii="Arial" w:hAnsi="Arial" w:cs="Arial"/>
      <w:b/>
      <w:bCs/>
      <w:sz w:val="26"/>
      <w:szCs w:val="26"/>
      <w:lang w:val="en-GB" w:eastAsia="en-GB"/>
    </w:rPr>
  </w:style>
  <w:style w:type="character" w:customStyle="1" w:styleId="Heading4Char">
    <w:name w:val="Heading 4 Char"/>
    <w:basedOn w:val="DefaultParagraphFont"/>
    <w:link w:val="Heading4"/>
    <w:rsid w:val="006558F9"/>
    <w:rPr>
      <w:b/>
      <w:bCs/>
      <w:sz w:val="28"/>
      <w:szCs w:val="28"/>
      <w:lang w:val="en-GB" w:eastAsia="en-GB"/>
    </w:rPr>
  </w:style>
  <w:style w:type="character" w:customStyle="1" w:styleId="Heading5Char">
    <w:name w:val="Heading 5 Char"/>
    <w:basedOn w:val="DefaultParagraphFont"/>
    <w:link w:val="Heading5"/>
    <w:rsid w:val="006558F9"/>
    <w:rPr>
      <w:b/>
      <w:bCs/>
      <w:u w:val="single"/>
    </w:rPr>
  </w:style>
  <w:style w:type="paragraph" w:styleId="ListParagraph">
    <w:name w:val="List Paragraph"/>
    <w:basedOn w:val="Normal"/>
    <w:link w:val="ListParagraphChar"/>
    <w:uiPriority w:val="34"/>
    <w:qFormat/>
    <w:rsid w:val="006558F9"/>
    <w:pPr>
      <w:ind w:left="720"/>
    </w:pPr>
  </w:style>
  <w:style w:type="character" w:customStyle="1" w:styleId="Style12">
    <w:name w:val="Style12"/>
    <w:basedOn w:val="DefaultParagraphFont"/>
    <w:uiPriority w:val="1"/>
    <w:rsid w:val="007867C0"/>
    <w:rPr>
      <w:rFonts w:ascii="Times New Roman" w:hAnsi="Times New Roman"/>
      <w:b/>
      <w:color w:val="auto"/>
      <w:sz w:val="16"/>
    </w:rPr>
  </w:style>
  <w:style w:type="character" w:customStyle="1" w:styleId="Style4">
    <w:name w:val="Style4"/>
    <w:basedOn w:val="DefaultParagraphFont"/>
    <w:rsid w:val="00D417C2"/>
    <w:rPr>
      <w:rFonts w:ascii="Times New Roman" w:hAnsi="Times New Roman"/>
      <w:color w:val="auto"/>
      <w:sz w:val="20"/>
    </w:rPr>
  </w:style>
  <w:style w:type="character" w:customStyle="1" w:styleId="Style7">
    <w:name w:val="Style7"/>
    <w:basedOn w:val="DefaultParagraphFont"/>
    <w:uiPriority w:val="1"/>
    <w:rsid w:val="00420E9A"/>
    <w:rPr>
      <w:rFonts w:ascii="Times New Roman" w:hAnsi="Times New Roman"/>
      <w:color w:val="auto"/>
      <w:sz w:val="22"/>
    </w:rPr>
  </w:style>
  <w:style w:type="character" w:customStyle="1" w:styleId="Style22">
    <w:name w:val="Style22"/>
    <w:basedOn w:val="DefaultParagraphFont"/>
    <w:uiPriority w:val="1"/>
    <w:rsid w:val="004E796F"/>
    <w:rPr>
      <w:rFonts w:ascii="Times New Roman" w:hAnsi="Times New Roman"/>
      <w:color w:val="000000" w:themeColor="text1"/>
      <w:sz w:val="22"/>
    </w:rPr>
  </w:style>
  <w:style w:type="character" w:customStyle="1" w:styleId="Style23">
    <w:name w:val="Style23"/>
    <w:basedOn w:val="DefaultParagraphFont"/>
    <w:uiPriority w:val="1"/>
    <w:rsid w:val="004E796F"/>
    <w:rPr>
      <w:rFonts w:ascii="Times New Roman" w:hAnsi="Times New Roman"/>
      <w:color w:val="auto"/>
      <w:sz w:val="20"/>
    </w:rPr>
  </w:style>
  <w:style w:type="character" w:customStyle="1" w:styleId="Style24">
    <w:name w:val="Style24"/>
    <w:basedOn w:val="DefaultParagraphFont"/>
    <w:uiPriority w:val="1"/>
    <w:rsid w:val="004E796F"/>
    <w:rPr>
      <w:rFonts w:ascii="Times New Roman" w:hAnsi="Times New Roman"/>
      <w:color w:val="000000" w:themeColor="text1"/>
      <w:sz w:val="20"/>
    </w:rPr>
  </w:style>
  <w:style w:type="character" w:customStyle="1" w:styleId="Style25">
    <w:name w:val="Style25"/>
    <w:basedOn w:val="DefaultParagraphFont"/>
    <w:uiPriority w:val="1"/>
    <w:rsid w:val="004E796F"/>
    <w:rPr>
      <w:rFonts w:ascii="Times New Roman" w:hAnsi="Times New Roman"/>
      <w:color w:val="000000" w:themeColor="text1"/>
      <w:sz w:val="20"/>
    </w:rPr>
  </w:style>
  <w:style w:type="character" w:customStyle="1" w:styleId="Style26">
    <w:name w:val="Style26"/>
    <w:basedOn w:val="DefaultParagraphFont"/>
    <w:uiPriority w:val="1"/>
    <w:rsid w:val="004E796F"/>
    <w:rPr>
      <w:rFonts w:ascii="Times New Roman" w:hAnsi="Times New Roman"/>
      <w:color w:val="000000" w:themeColor="text1"/>
      <w:sz w:val="20"/>
    </w:rPr>
  </w:style>
  <w:style w:type="character" w:customStyle="1" w:styleId="Style27">
    <w:name w:val="Style27"/>
    <w:basedOn w:val="DefaultParagraphFont"/>
    <w:uiPriority w:val="1"/>
    <w:rsid w:val="004E796F"/>
    <w:rPr>
      <w:rFonts w:ascii="Times New Roman" w:hAnsi="Times New Roman"/>
      <w:color w:val="000000" w:themeColor="text1"/>
      <w:sz w:val="20"/>
    </w:rPr>
  </w:style>
  <w:style w:type="character" w:customStyle="1" w:styleId="Style28">
    <w:name w:val="Style28"/>
    <w:basedOn w:val="DefaultParagraphFont"/>
    <w:uiPriority w:val="1"/>
    <w:rsid w:val="001B0127"/>
    <w:rPr>
      <w:rFonts w:ascii="Times New Roman" w:hAnsi="Times New Roman"/>
      <w:b/>
      <w:color w:val="000000" w:themeColor="text1"/>
      <w:sz w:val="20"/>
    </w:rPr>
  </w:style>
  <w:style w:type="character" w:customStyle="1" w:styleId="Style29">
    <w:name w:val="Style29"/>
    <w:basedOn w:val="DefaultParagraphFont"/>
    <w:uiPriority w:val="1"/>
    <w:rsid w:val="003B2E7E"/>
    <w:rPr>
      <w:rFonts w:ascii="Times New Roman" w:hAnsi="Times New Roman"/>
      <w:color w:val="auto"/>
      <w:sz w:val="20"/>
    </w:rPr>
  </w:style>
  <w:style w:type="character" w:customStyle="1" w:styleId="Style30">
    <w:name w:val="Style30"/>
    <w:basedOn w:val="DefaultParagraphFont"/>
    <w:uiPriority w:val="1"/>
    <w:rsid w:val="003B2E7E"/>
    <w:rPr>
      <w:rFonts w:ascii="Times New Roman" w:hAnsi="Times New Roman"/>
      <w:color w:val="auto"/>
      <w:sz w:val="22"/>
    </w:rPr>
  </w:style>
  <w:style w:type="character" w:customStyle="1" w:styleId="Style31">
    <w:name w:val="Style31"/>
    <w:basedOn w:val="DefaultParagraphFont"/>
    <w:uiPriority w:val="1"/>
    <w:rsid w:val="003B2E7E"/>
    <w:rPr>
      <w:rFonts w:ascii="Times New Roman" w:hAnsi="Times New Roman"/>
      <w:color w:val="auto"/>
      <w:sz w:val="22"/>
    </w:rPr>
  </w:style>
  <w:style w:type="character" w:customStyle="1" w:styleId="StyleTNR8Aut">
    <w:name w:val="Style TNR8 Aut"/>
    <w:basedOn w:val="DefaultParagraphFont"/>
    <w:uiPriority w:val="1"/>
    <w:qFormat/>
    <w:rsid w:val="004F71A4"/>
    <w:rPr>
      <w:rFonts w:ascii="Times New Roman" w:hAnsi="Times New Roman"/>
      <w:sz w:val="16"/>
    </w:rPr>
  </w:style>
  <w:style w:type="character" w:customStyle="1" w:styleId="TNR8aut">
    <w:name w:val="TNR 8 aut"/>
    <w:basedOn w:val="DefaultParagraphFont"/>
    <w:uiPriority w:val="1"/>
    <w:qFormat/>
    <w:rsid w:val="004F71A4"/>
    <w:rPr>
      <w:rFonts w:ascii="Times New Roman" w:hAnsi="Times New Roman"/>
      <w:color w:val="auto"/>
      <w:sz w:val="16"/>
    </w:rPr>
  </w:style>
  <w:style w:type="character" w:customStyle="1" w:styleId="Style32">
    <w:name w:val="Style32"/>
    <w:basedOn w:val="DefaultParagraphFont"/>
    <w:uiPriority w:val="1"/>
    <w:rsid w:val="003B2E7E"/>
    <w:rPr>
      <w:rFonts w:ascii="Times New Roman" w:hAnsi="Times New Roman"/>
      <w:b/>
      <w:color w:val="000000" w:themeColor="text1"/>
      <w:sz w:val="22"/>
    </w:rPr>
  </w:style>
  <w:style w:type="character" w:customStyle="1" w:styleId="Style33">
    <w:name w:val="Style33"/>
    <w:basedOn w:val="DefaultParagraphFont"/>
    <w:uiPriority w:val="1"/>
    <w:rsid w:val="003F7D5B"/>
    <w:rPr>
      <w:rFonts w:ascii="Times New Roman" w:hAnsi="Times New Roman"/>
      <w:color w:val="000000" w:themeColor="text1"/>
      <w:sz w:val="22"/>
    </w:rPr>
  </w:style>
  <w:style w:type="character" w:customStyle="1" w:styleId="Style35">
    <w:name w:val="Style35"/>
    <w:basedOn w:val="DefaultParagraphFont"/>
    <w:uiPriority w:val="1"/>
    <w:rsid w:val="00AD423A"/>
    <w:rPr>
      <w:rFonts w:ascii="Times New Roman" w:hAnsi="Times New Roman"/>
      <w:b/>
      <w:color w:val="auto"/>
      <w:sz w:val="20"/>
    </w:rPr>
  </w:style>
  <w:style w:type="character" w:customStyle="1" w:styleId="Style36">
    <w:name w:val="Style36"/>
    <w:basedOn w:val="DefaultParagraphFont"/>
    <w:uiPriority w:val="1"/>
    <w:rsid w:val="00A675CC"/>
    <w:rPr>
      <w:rFonts w:ascii="Times New Roman" w:hAnsi="Times New Roman"/>
      <w:color w:val="000000" w:themeColor="text1"/>
      <w:sz w:val="22"/>
    </w:rPr>
  </w:style>
  <w:style w:type="character" w:customStyle="1" w:styleId="Style37">
    <w:name w:val="Style37"/>
    <w:basedOn w:val="DefaultParagraphFont"/>
    <w:uiPriority w:val="1"/>
    <w:rsid w:val="00A675CC"/>
    <w:rPr>
      <w:rFonts w:ascii="Times New Roman" w:hAnsi="Times New Roman"/>
      <w:color w:val="000000" w:themeColor="text1"/>
      <w:sz w:val="22"/>
    </w:rPr>
  </w:style>
  <w:style w:type="character" w:customStyle="1" w:styleId="Style38">
    <w:name w:val="Style38"/>
    <w:basedOn w:val="DefaultParagraphFont"/>
    <w:uiPriority w:val="1"/>
    <w:rsid w:val="00A675CC"/>
    <w:rPr>
      <w:rFonts w:ascii="Times New Roman" w:hAnsi="Times New Roman"/>
      <w:color w:val="000000" w:themeColor="text1"/>
      <w:sz w:val="22"/>
    </w:rPr>
  </w:style>
  <w:style w:type="character" w:customStyle="1" w:styleId="Style1">
    <w:name w:val="Style1"/>
    <w:basedOn w:val="DefaultParagraphFont"/>
    <w:rsid w:val="002B4786"/>
    <w:rPr>
      <w:rFonts w:ascii="Times New Roman" w:hAnsi="Times New Roman"/>
      <w:color w:val="auto"/>
      <w:sz w:val="18"/>
    </w:rPr>
  </w:style>
  <w:style w:type="character" w:customStyle="1" w:styleId="Style5">
    <w:name w:val="Style5"/>
    <w:basedOn w:val="DefaultParagraphFont"/>
    <w:rsid w:val="00D417C2"/>
    <w:rPr>
      <w:rFonts w:ascii="Times New Roman" w:hAnsi="Times New Roman"/>
      <w:color w:val="auto"/>
      <w:sz w:val="18"/>
    </w:rPr>
  </w:style>
  <w:style w:type="character" w:customStyle="1" w:styleId="Style2">
    <w:name w:val="Style2"/>
    <w:basedOn w:val="DefaultParagraphFont"/>
    <w:rsid w:val="000F18A2"/>
    <w:rPr>
      <w:rFonts w:ascii="Times New Roman" w:hAnsi="Times New Roman"/>
      <w:color w:val="auto"/>
      <w:sz w:val="20"/>
    </w:rPr>
  </w:style>
  <w:style w:type="character" w:customStyle="1" w:styleId="Style3">
    <w:name w:val="Style3"/>
    <w:basedOn w:val="DefaultParagraphFont"/>
    <w:rsid w:val="00D417C2"/>
    <w:rPr>
      <w:rFonts w:ascii="Times New Roman" w:hAnsi="Times New Roman"/>
      <w:color w:val="auto"/>
      <w:sz w:val="20"/>
    </w:rPr>
  </w:style>
  <w:style w:type="character" w:customStyle="1" w:styleId="Style6">
    <w:name w:val="Style6"/>
    <w:basedOn w:val="DefaultParagraphFont"/>
    <w:rsid w:val="00D417C2"/>
    <w:rPr>
      <w:rFonts w:ascii="Times New Roman" w:hAnsi="Times New Roman"/>
      <w:color w:val="auto"/>
      <w:sz w:val="18"/>
    </w:rPr>
  </w:style>
  <w:style w:type="character" w:customStyle="1" w:styleId="Style18">
    <w:name w:val="Style18"/>
    <w:basedOn w:val="DefaultParagraphFont"/>
    <w:uiPriority w:val="1"/>
    <w:rsid w:val="004E796F"/>
    <w:rPr>
      <w:rFonts w:ascii="Times New Roman" w:hAnsi="Times New Roman"/>
      <w:b/>
      <w:color w:val="auto"/>
      <w:sz w:val="22"/>
    </w:rPr>
  </w:style>
  <w:style w:type="character" w:customStyle="1" w:styleId="Style19">
    <w:name w:val="Style19"/>
    <w:basedOn w:val="DefaultParagraphFont"/>
    <w:uiPriority w:val="1"/>
    <w:rsid w:val="004E796F"/>
    <w:rPr>
      <w:rFonts w:ascii="Times New Roman" w:hAnsi="Times New Roman"/>
      <w:b/>
      <w:color w:val="000000" w:themeColor="text1"/>
      <w:sz w:val="22"/>
    </w:rPr>
  </w:style>
  <w:style w:type="character" w:customStyle="1" w:styleId="Style8">
    <w:name w:val="Style8"/>
    <w:basedOn w:val="DefaultParagraphFont"/>
    <w:uiPriority w:val="1"/>
    <w:rsid w:val="00420E9A"/>
    <w:rPr>
      <w:rFonts w:ascii="Times New Roman" w:hAnsi="Times New Roman"/>
      <w:color w:val="000000" w:themeColor="text1"/>
      <w:sz w:val="22"/>
    </w:rPr>
  </w:style>
  <w:style w:type="character" w:customStyle="1" w:styleId="Style9">
    <w:name w:val="Style9"/>
    <w:basedOn w:val="DefaultParagraphFont"/>
    <w:uiPriority w:val="1"/>
    <w:rsid w:val="004E796F"/>
    <w:rPr>
      <w:rFonts w:ascii="Times New Roman" w:hAnsi="Times New Roman"/>
      <w:b/>
      <w:color w:val="000000" w:themeColor="text1"/>
      <w:sz w:val="22"/>
    </w:rPr>
  </w:style>
  <w:style w:type="character" w:customStyle="1" w:styleId="Style10">
    <w:name w:val="Style10"/>
    <w:basedOn w:val="DefaultParagraphFont"/>
    <w:uiPriority w:val="1"/>
    <w:rsid w:val="004E796F"/>
    <w:rPr>
      <w:rFonts w:ascii="Times New Roman" w:hAnsi="Times New Roman"/>
      <w:b/>
      <w:color w:val="000000" w:themeColor="text1"/>
      <w:sz w:val="22"/>
    </w:rPr>
  </w:style>
  <w:style w:type="character" w:customStyle="1" w:styleId="Style11">
    <w:name w:val="Style11"/>
    <w:basedOn w:val="DefaultParagraphFont"/>
    <w:uiPriority w:val="1"/>
    <w:rsid w:val="004E796F"/>
    <w:rPr>
      <w:rFonts w:ascii="Times New Roman" w:hAnsi="Times New Roman"/>
      <w:color w:val="000000" w:themeColor="text1"/>
      <w:sz w:val="20"/>
    </w:rPr>
  </w:style>
  <w:style w:type="character" w:customStyle="1" w:styleId="Style20">
    <w:name w:val="Style20"/>
    <w:basedOn w:val="DefaultParagraphFont"/>
    <w:uiPriority w:val="1"/>
    <w:rsid w:val="004E796F"/>
    <w:rPr>
      <w:rFonts w:ascii="Times New Roman" w:hAnsi="Times New Roman"/>
      <w:color w:val="000000" w:themeColor="text1"/>
      <w:sz w:val="20"/>
    </w:rPr>
  </w:style>
  <w:style w:type="character" w:customStyle="1" w:styleId="Style21">
    <w:name w:val="Style21"/>
    <w:basedOn w:val="DefaultParagraphFont"/>
    <w:uiPriority w:val="1"/>
    <w:rsid w:val="004E796F"/>
    <w:rPr>
      <w:rFonts w:ascii="Times New Roman" w:hAnsi="Times New Roman"/>
      <w:color w:val="000000" w:themeColor="text1"/>
      <w:sz w:val="22"/>
    </w:rPr>
  </w:style>
  <w:style w:type="character" w:customStyle="1" w:styleId="Style53">
    <w:name w:val="Style53"/>
    <w:basedOn w:val="DefaultParagraphFont"/>
    <w:uiPriority w:val="1"/>
    <w:rsid w:val="00D47F70"/>
    <w:rPr>
      <w:rFonts w:ascii="Times New Roman Bold" w:hAnsi="Times New Roman Bold"/>
      <w:b/>
      <w:caps/>
      <w:smallCaps w:val="0"/>
      <w:color w:val="auto"/>
      <w:sz w:val="22"/>
    </w:rPr>
  </w:style>
  <w:style w:type="character" w:customStyle="1" w:styleId="Style54">
    <w:name w:val="Style54"/>
    <w:basedOn w:val="DefaultParagraphFont"/>
    <w:uiPriority w:val="1"/>
    <w:rsid w:val="00D47F70"/>
    <w:rPr>
      <w:rFonts w:ascii="Times New Roman" w:hAnsi="Times New Roman"/>
      <w:color w:val="auto"/>
      <w:sz w:val="22"/>
    </w:rPr>
  </w:style>
  <w:style w:type="character" w:customStyle="1" w:styleId="Style13">
    <w:name w:val="Style13"/>
    <w:basedOn w:val="DefaultParagraphFont"/>
    <w:uiPriority w:val="1"/>
    <w:rsid w:val="004E796F"/>
    <w:rPr>
      <w:rFonts w:ascii="Times New Roman" w:hAnsi="Times New Roman"/>
      <w:color w:val="000000" w:themeColor="text1"/>
      <w:sz w:val="20"/>
    </w:rPr>
  </w:style>
  <w:style w:type="character" w:customStyle="1" w:styleId="Style55">
    <w:name w:val="Style55"/>
    <w:basedOn w:val="DefaultParagraphFont"/>
    <w:uiPriority w:val="1"/>
    <w:rsid w:val="000852FE"/>
    <w:rPr>
      <w:rFonts w:ascii="Times New Roman" w:hAnsi="Times New Roman"/>
      <w:color w:val="auto"/>
      <w:sz w:val="22"/>
    </w:rPr>
  </w:style>
  <w:style w:type="character" w:customStyle="1" w:styleId="Style56">
    <w:name w:val="Style56"/>
    <w:basedOn w:val="DefaultParagraphFont"/>
    <w:uiPriority w:val="1"/>
    <w:rsid w:val="000852FE"/>
    <w:rPr>
      <w:rFonts w:ascii="Times New Roman" w:hAnsi="Times New Roman"/>
      <w:sz w:val="22"/>
    </w:rPr>
  </w:style>
  <w:style w:type="character" w:customStyle="1" w:styleId="Style57">
    <w:name w:val="Style57"/>
    <w:basedOn w:val="DefaultParagraphFont"/>
    <w:uiPriority w:val="1"/>
    <w:rsid w:val="000852FE"/>
    <w:rPr>
      <w:rFonts w:ascii="Times New Roman" w:hAnsi="Times New Roman"/>
      <w:color w:val="808080" w:themeColor="background1" w:themeShade="80"/>
      <w:sz w:val="18"/>
    </w:rPr>
  </w:style>
  <w:style w:type="character" w:customStyle="1" w:styleId="Style15">
    <w:name w:val="Style15"/>
    <w:basedOn w:val="DefaultParagraphFont"/>
    <w:uiPriority w:val="1"/>
    <w:rsid w:val="004E796F"/>
    <w:rPr>
      <w:rFonts w:ascii="Arial Narrow" w:hAnsi="Arial Narrow"/>
      <w:color w:val="000000" w:themeColor="text1"/>
      <w:sz w:val="18"/>
    </w:rPr>
  </w:style>
  <w:style w:type="character" w:customStyle="1" w:styleId="Style14">
    <w:name w:val="Style14"/>
    <w:basedOn w:val="DefaultParagraphFont"/>
    <w:uiPriority w:val="1"/>
    <w:rsid w:val="004E796F"/>
    <w:rPr>
      <w:rFonts w:ascii="Arial Narrow" w:hAnsi="Arial Narrow"/>
      <w:color w:val="000000" w:themeColor="text1"/>
      <w:sz w:val="20"/>
    </w:rPr>
  </w:style>
  <w:style w:type="character" w:customStyle="1" w:styleId="Style16">
    <w:name w:val="Style16"/>
    <w:basedOn w:val="DefaultParagraphFont"/>
    <w:uiPriority w:val="1"/>
    <w:rsid w:val="007867C0"/>
    <w:rPr>
      <w:rFonts w:ascii="Times New Roman" w:hAnsi="Times New Roman"/>
      <w:color w:val="auto"/>
      <w:sz w:val="18"/>
    </w:rPr>
  </w:style>
  <w:style w:type="character" w:customStyle="1" w:styleId="Style17">
    <w:name w:val="Style17"/>
    <w:basedOn w:val="DefaultParagraphFont"/>
    <w:uiPriority w:val="1"/>
    <w:rsid w:val="007867C0"/>
    <w:rPr>
      <w:rFonts w:ascii="Times New Roman" w:hAnsi="Times New Roman"/>
      <w:color w:val="auto"/>
      <w:sz w:val="20"/>
    </w:rPr>
  </w:style>
  <w:style w:type="character" w:customStyle="1" w:styleId="Style34">
    <w:name w:val="Style34"/>
    <w:basedOn w:val="DefaultParagraphFont"/>
    <w:uiPriority w:val="1"/>
    <w:rsid w:val="003F7D5B"/>
    <w:rPr>
      <w:rFonts w:ascii="Times New Roman" w:hAnsi="Times New Roman"/>
      <w:color w:val="000000" w:themeColor="text1"/>
      <w:sz w:val="22"/>
    </w:rPr>
  </w:style>
  <w:style w:type="character" w:customStyle="1" w:styleId="Style39">
    <w:name w:val="Style39"/>
    <w:basedOn w:val="DefaultParagraphFont"/>
    <w:uiPriority w:val="1"/>
    <w:rsid w:val="00A675CC"/>
    <w:rPr>
      <w:rFonts w:ascii="Times New Roman" w:hAnsi="Times New Roman"/>
      <w:color w:val="000000" w:themeColor="text1"/>
      <w:sz w:val="22"/>
    </w:rPr>
  </w:style>
  <w:style w:type="character" w:customStyle="1" w:styleId="Style40">
    <w:name w:val="Style40"/>
    <w:basedOn w:val="DefaultParagraphFont"/>
    <w:uiPriority w:val="1"/>
    <w:rsid w:val="00332AF4"/>
    <w:rPr>
      <w:rFonts w:ascii="Times New Roman" w:hAnsi="Times New Roman"/>
      <w:color w:val="000000" w:themeColor="text1"/>
      <w:sz w:val="22"/>
    </w:rPr>
  </w:style>
  <w:style w:type="character" w:customStyle="1" w:styleId="Style41">
    <w:name w:val="Style41"/>
    <w:basedOn w:val="DefaultParagraphFont"/>
    <w:uiPriority w:val="1"/>
    <w:rsid w:val="00332AF4"/>
    <w:rPr>
      <w:rFonts w:ascii="Times New Roman" w:hAnsi="Times New Roman"/>
      <w:color w:val="000000" w:themeColor="text1"/>
      <w:sz w:val="22"/>
    </w:rPr>
  </w:style>
  <w:style w:type="character" w:customStyle="1" w:styleId="Style42">
    <w:name w:val="Style42"/>
    <w:basedOn w:val="DefaultParagraphFont"/>
    <w:uiPriority w:val="1"/>
    <w:rsid w:val="00A675CC"/>
    <w:rPr>
      <w:rFonts w:ascii="Times New Roman" w:hAnsi="Times New Roman"/>
      <w:color w:val="000000" w:themeColor="text1"/>
      <w:sz w:val="22"/>
    </w:rPr>
  </w:style>
  <w:style w:type="character" w:customStyle="1" w:styleId="Style43">
    <w:name w:val="Style43"/>
    <w:basedOn w:val="DefaultParagraphFont"/>
    <w:uiPriority w:val="1"/>
    <w:rsid w:val="00332AF4"/>
    <w:rPr>
      <w:rFonts w:ascii="Times New Roman" w:hAnsi="Times New Roman"/>
      <w:color w:val="000000" w:themeColor="text1"/>
      <w:sz w:val="22"/>
    </w:rPr>
  </w:style>
  <w:style w:type="character" w:customStyle="1" w:styleId="Style44">
    <w:name w:val="Style44"/>
    <w:basedOn w:val="DefaultParagraphFont"/>
    <w:uiPriority w:val="1"/>
    <w:rsid w:val="00332AF4"/>
    <w:rPr>
      <w:rFonts w:ascii="Times New Roman" w:hAnsi="Times New Roman"/>
      <w:color w:val="000000" w:themeColor="text1"/>
      <w:sz w:val="22"/>
    </w:rPr>
  </w:style>
  <w:style w:type="character" w:customStyle="1" w:styleId="Style45">
    <w:name w:val="Style45"/>
    <w:basedOn w:val="DefaultParagraphFont"/>
    <w:uiPriority w:val="1"/>
    <w:rsid w:val="00AD423A"/>
    <w:rPr>
      <w:rFonts w:ascii="Times New Roman" w:hAnsi="Times New Roman"/>
      <w:color w:val="000000" w:themeColor="text1"/>
      <w:sz w:val="20"/>
    </w:rPr>
  </w:style>
  <w:style w:type="character" w:customStyle="1" w:styleId="Style46">
    <w:name w:val="Style46"/>
    <w:basedOn w:val="DefaultParagraphFont"/>
    <w:uiPriority w:val="1"/>
    <w:rsid w:val="00AD423A"/>
    <w:rPr>
      <w:rFonts w:ascii="Times New Roman" w:hAnsi="Times New Roman"/>
      <w:color w:val="000000" w:themeColor="text1"/>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uiPriority w:val="99"/>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basedOn w:val="DefaultParagraphFon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basedOn w:val="DefaultParagraphFont"/>
    <w:link w:val="BalloonText"/>
    <w:uiPriority w:val="99"/>
    <w:semiHidden/>
    <w:rsid w:val="00D04381"/>
    <w:rPr>
      <w:rFonts w:ascii="Tahoma" w:hAnsi="Tahoma" w:cs="Tahoma"/>
      <w:sz w:val="16"/>
      <w:szCs w:val="16"/>
      <w:lang w:val="en-GB" w:eastAsia="en-GB"/>
    </w:rPr>
  </w:style>
  <w:style w:type="table" w:styleId="TableGrid">
    <w:name w:val="Table Grid"/>
    <w:basedOn w:val="TableNormal"/>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basedOn w:val="DefaultParagraphFont"/>
    <w:uiPriority w:val="1"/>
    <w:rsid w:val="002336A0"/>
    <w:rPr>
      <w:rFonts w:ascii="Arial Narrow" w:hAnsi="Arial Narrow"/>
      <w:color w:val="auto"/>
      <w:sz w:val="18"/>
    </w:rPr>
  </w:style>
  <w:style w:type="character" w:customStyle="1" w:styleId="Style48">
    <w:name w:val="Style48"/>
    <w:basedOn w:val="DefaultParagraphFont"/>
    <w:uiPriority w:val="1"/>
    <w:rsid w:val="00EF66B8"/>
    <w:rPr>
      <w:rFonts w:ascii="Arial Narrow" w:hAnsi="Arial Narrow"/>
      <w:color w:val="auto"/>
      <w:sz w:val="18"/>
    </w:rPr>
  </w:style>
  <w:style w:type="character" w:customStyle="1" w:styleId="Style49">
    <w:name w:val="Style49"/>
    <w:basedOn w:val="DefaultParagraphFont"/>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basedOn w:val="DefaultParagraphFont"/>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basedOn w:val="DefaultParagraphFont"/>
    <w:link w:val="Footer"/>
    <w:uiPriority w:val="99"/>
    <w:rsid w:val="004E7D01"/>
    <w:rPr>
      <w:rFonts w:ascii="Arial" w:hAnsi="Arial" w:cs="Arial"/>
      <w:sz w:val="22"/>
      <w:szCs w:val="22"/>
      <w:lang w:val="en-GB" w:eastAsia="en-GB"/>
    </w:rPr>
  </w:style>
  <w:style w:type="character" w:customStyle="1" w:styleId="Style50">
    <w:name w:val="Style50"/>
    <w:basedOn w:val="DefaultParagraphFont"/>
    <w:uiPriority w:val="1"/>
    <w:rsid w:val="009E55DF"/>
    <w:rPr>
      <w:rFonts w:ascii="Arial Narrow" w:hAnsi="Arial Narrow"/>
      <w:color w:val="auto"/>
      <w:sz w:val="18"/>
    </w:rPr>
  </w:style>
  <w:style w:type="character" w:customStyle="1" w:styleId="Style51">
    <w:name w:val="Style51"/>
    <w:basedOn w:val="DefaultParagraphFont"/>
    <w:uiPriority w:val="1"/>
    <w:rsid w:val="009E55DF"/>
    <w:rPr>
      <w:rFonts w:ascii="Arial Narrow" w:hAnsi="Arial Narrow"/>
      <w:color w:val="000000" w:themeColor="text1"/>
      <w:sz w:val="18"/>
    </w:rPr>
  </w:style>
  <w:style w:type="character" w:customStyle="1" w:styleId="Style52">
    <w:name w:val="Style52"/>
    <w:basedOn w:val="DefaultParagraphFont"/>
    <w:uiPriority w:val="1"/>
    <w:rsid w:val="006B2D7D"/>
    <w:rPr>
      <w:rFonts w:ascii="Arial Narrow" w:hAnsi="Arial Narrow"/>
      <w:color w:val="auto"/>
      <w:sz w:val="18"/>
    </w:rPr>
  </w:style>
  <w:style w:type="character" w:customStyle="1" w:styleId="Style58">
    <w:name w:val="Style58"/>
    <w:basedOn w:val="DefaultParagraphFont"/>
    <w:uiPriority w:val="1"/>
    <w:rsid w:val="00C57EAD"/>
    <w:rPr>
      <w:rFonts w:ascii="Arial Narrow" w:hAnsi="Arial Narrow"/>
      <w:b/>
      <w:color w:val="000000" w:themeColor="text1"/>
      <w:sz w:val="18"/>
    </w:rPr>
  </w:style>
  <w:style w:type="character" w:customStyle="1" w:styleId="Style59">
    <w:name w:val="Style59"/>
    <w:basedOn w:val="DefaultParagraphFont"/>
    <w:uiPriority w:val="1"/>
    <w:rsid w:val="00B74DC5"/>
    <w:rPr>
      <w:rFonts w:ascii="Arial Narrow" w:hAnsi="Arial Narrow"/>
      <w:color w:val="000000" w:themeColor="text1"/>
      <w:sz w:val="18"/>
    </w:rPr>
  </w:style>
  <w:style w:type="character" w:customStyle="1" w:styleId="Style60">
    <w:name w:val="Style60"/>
    <w:basedOn w:val="DefaultParagraphFont"/>
    <w:uiPriority w:val="1"/>
    <w:rsid w:val="00B74DC5"/>
    <w:rPr>
      <w:rFonts w:ascii="Arial Narrow" w:hAnsi="Arial Narrow"/>
      <w:b/>
      <w:color w:val="000000" w:themeColor="text1"/>
      <w:sz w:val="20"/>
    </w:rPr>
  </w:style>
  <w:style w:type="character" w:customStyle="1" w:styleId="Style61">
    <w:name w:val="Style61"/>
    <w:basedOn w:val="DefaultParagraphFont"/>
    <w:uiPriority w:val="1"/>
    <w:rsid w:val="0083377F"/>
    <w:rPr>
      <w:rFonts w:ascii="Arial Narrow" w:hAnsi="Arial Narrow"/>
      <w:b/>
      <w:color w:val="000000" w:themeColor="text1"/>
      <w:sz w:val="20"/>
    </w:rPr>
  </w:style>
  <w:style w:type="character" w:customStyle="1" w:styleId="Style62">
    <w:name w:val="Style62"/>
    <w:basedOn w:val="DefaultParagraphFont"/>
    <w:uiPriority w:val="1"/>
    <w:rsid w:val="00D73100"/>
    <w:rPr>
      <w:rFonts w:ascii="Arial Narrow" w:hAnsi="Arial Narrow"/>
      <w:color w:val="auto"/>
      <w:sz w:val="20"/>
    </w:rPr>
  </w:style>
  <w:style w:type="character" w:customStyle="1" w:styleId="Style63">
    <w:name w:val="Style63"/>
    <w:basedOn w:val="DefaultParagraphFont"/>
    <w:uiPriority w:val="1"/>
    <w:rsid w:val="002C6F98"/>
    <w:rPr>
      <w:rFonts w:ascii="Arial Narrow" w:hAnsi="Arial Narrow"/>
      <w:color w:val="000000" w:themeColor="text1"/>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basedOn w:val="DefaultParagraphFont"/>
    <w:uiPriority w:val="1"/>
    <w:rsid w:val="00892D73"/>
    <w:rPr>
      <w:rFonts w:ascii="Arial Narrow" w:hAnsi="Arial Narrow"/>
      <w:color w:val="auto"/>
      <w:sz w:val="18"/>
    </w:rPr>
  </w:style>
  <w:style w:type="character" w:customStyle="1" w:styleId="Style65">
    <w:name w:val="Style65"/>
    <w:basedOn w:val="DefaultParagraphFont"/>
    <w:uiPriority w:val="1"/>
    <w:rsid w:val="00EE1D09"/>
    <w:rPr>
      <w:rFonts w:ascii="Arial Narrow" w:hAnsi="Arial Narrow"/>
      <w:color w:val="000000" w:themeColor="text1"/>
      <w:sz w:val="20"/>
    </w:rPr>
  </w:style>
  <w:style w:type="character" w:customStyle="1" w:styleId="Style66">
    <w:name w:val="Style66"/>
    <w:basedOn w:val="DefaultParagraphFont"/>
    <w:uiPriority w:val="1"/>
    <w:rsid w:val="00E56FDA"/>
    <w:rPr>
      <w:rFonts w:ascii="Arial Narrow" w:hAnsi="Arial Narrow"/>
      <w:color w:val="000000" w:themeColor="text1"/>
      <w:sz w:val="18"/>
      <w14:ligatures w14:val="none"/>
      <w14:numForm w14:val="default"/>
      <w14:numSpacing w14:val="default"/>
      <w14:stylisticSets/>
      <w14:cntxtAlts w14:val="0"/>
    </w:rPr>
  </w:style>
  <w:style w:type="character" w:customStyle="1" w:styleId="TemplateTextAN10">
    <w:name w:val="Template Text AN10"/>
    <w:basedOn w:val="DefaultParagraphFont"/>
    <w:uiPriority w:val="1"/>
    <w:rsid w:val="0001537A"/>
    <w:rPr>
      <w:rFonts w:ascii="Arial Narrow" w:hAnsi="Arial Narrow"/>
      <w:color w:val="000000" w:themeColor="text1"/>
      <w:sz w:val="20"/>
    </w:rPr>
  </w:style>
  <w:style w:type="character" w:customStyle="1" w:styleId="Style67">
    <w:name w:val="Style67"/>
    <w:basedOn w:val="DefaultParagraphFont"/>
    <w:uiPriority w:val="1"/>
    <w:rsid w:val="002A2C42"/>
    <w:rPr>
      <w:rFonts w:ascii="Arial Narrow" w:hAnsi="Arial Narrow"/>
      <w:color w:val="auto"/>
      <w:sz w:val="18"/>
    </w:rPr>
  </w:style>
  <w:style w:type="character" w:customStyle="1" w:styleId="Style68">
    <w:name w:val="Style68"/>
    <w:basedOn w:val="DefaultParagraphFont"/>
    <w:uiPriority w:val="1"/>
    <w:rsid w:val="002A2C42"/>
    <w:rPr>
      <w:rFonts w:ascii="Arial Narrow" w:hAnsi="Arial Narrow"/>
      <w:color w:val="000000" w:themeColor="text1"/>
      <w:sz w:val="18"/>
    </w:rPr>
  </w:style>
  <w:style w:type="character" w:customStyle="1" w:styleId="Style69">
    <w:name w:val="Style69"/>
    <w:basedOn w:val="DefaultParagraphFont"/>
    <w:uiPriority w:val="1"/>
    <w:rsid w:val="0082549E"/>
    <w:rPr>
      <w:rFonts w:ascii="Arial Narrow" w:hAnsi="Arial Narrow"/>
      <w:color w:val="auto"/>
      <w:sz w:val="20"/>
    </w:rPr>
  </w:style>
  <w:style w:type="character" w:customStyle="1" w:styleId="Style70">
    <w:name w:val="Style70"/>
    <w:basedOn w:val="DefaultParagraphFont"/>
    <w:uiPriority w:val="1"/>
    <w:rsid w:val="000841B9"/>
    <w:rPr>
      <w:rFonts w:ascii="Arial Narrow" w:hAnsi="Arial Narrow"/>
      <w:color w:val="000000" w:themeColor="text1"/>
      <w:sz w:val="18"/>
    </w:rPr>
  </w:style>
  <w:style w:type="character" w:styleId="Hyperlink">
    <w:name w:val="Hyperlink"/>
    <w:basedOn w:val="DefaultParagraphFont"/>
    <w:uiPriority w:val="99"/>
    <w:unhideWhenUsed/>
    <w:rsid w:val="00236880"/>
    <w:rPr>
      <w:color w:val="0000FF" w:themeColor="hyperlink"/>
      <w:u w:val="single"/>
    </w:rPr>
  </w:style>
  <w:style w:type="paragraph" w:styleId="TOC1">
    <w:name w:val="toc 1"/>
    <w:basedOn w:val="Normal"/>
    <w:next w:val="Normal"/>
    <w:autoRedefine/>
    <w:uiPriority w:val="39"/>
    <w:unhideWhenUsed/>
    <w:rsid w:val="00236880"/>
    <w:pPr>
      <w:spacing w:after="100"/>
    </w:pPr>
    <w:rPr>
      <w:rFonts w:ascii="Arial Narrow" w:hAnsi="Arial Narrow"/>
    </w:rPr>
  </w:style>
  <w:style w:type="paragraph" w:styleId="FootnoteText">
    <w:name w:val="footnote text"/>
    <w:aliases w:val="Footnote Text Char Char,Char,Fußnote,single space,FOOTNOTES,fn,Fußnotentext Char,ADB,Footnote text,ft,pod carou,Testo nota a piè di pagina Carattere,Geneva 9,f,Font: Geneva 9"/>
    <w:basedOn w:val="Normal"/>
    <w:link w:val="FootnoteTextChar"/>
    <w:uiPriority w:val="99"/>
    <w:unhideWhenUsed/>
    <w:rsid w:val="00D74BC9"/>
    <w:rPr>
      <w:sz w:val="20"/>
      <w:szCs w:val="20"/>
    </w:rPr>
  </w:style>
  <w:style w:type="character" w:customStyle="1" w:styleId="FootnoteTextChar">
    <w:name w:val="Footnote Text Char"/>
    <w:aliases w:val="Footnote Text Char Char Char1,Char Char1,Fußnote Char1,single space Char1,FOOTNOTES Char1,fn Char1,Fußnotentext Char Char1,ADB Char1,Footnote text Char1,ft Char1,pod carou Char1,Testo nota a piè di pagina Carattere Char1,f Char1"/>
    <w:basedOn w:val="DefaultParagraphFont"/>
    <w:link w:val="FootnoteText"/>
    <w:uiPriority w:val="99"/>
    <w:semiHidden/>
    <w:rsid w:val="00D74BC9"/>
    <w:rPr>
      <w:rFonts w:ascii="Arial" w:hAnsi="Arial" w:cs="Arial"/>
      <w:lang w:val="en-GB" w:eastAsia="en-GB"/>
    </w:rPr>
  </w:style>
  <w:style w:type="table" w:customStyle="1" w:styleId="TableGrid1">
    <w:name w:val="Table Grid1"/>
    <w:basedOn w:val="TableNormal"/>
    <w:next w:val="TableGrid"/>
    <w:uiPriority w:val="59"/>
    <w:rsid w:val="000747C3"/>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0747C3"/>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unhideWhenUsed/>
    <w:rsid w:val="00642BCE"/>
    <w:rPr>
      <w:sz w:val="16"/>
      <w:szCs w:val="16"/>
    </w:rPr>
  </w:style>
  <w:style w:type="paragraph" w:styleId="CommentText">
    <w:name w:val="annotation text"/>
    <w:basedOn w:val="Normal"/>
    <w:link w:val="CommentTextChar"/>
    <w:uiPriority w:val="99"/>
    <w:unhideWhenUsed/>
    <w:rsid w:val="00642BCE"/>
    <w:pPr>
      <w:spacing w:after="200"/>
    </w:pPr>
    <w:rPr>
      <w:rFonts w:asciiTheme="minorHAnsi" w:eastAsiaTheme="minorHAnsi" w:hAnsiTheme="minorHAnsi" w:cstheme="minorBidi"/>
      <w:sz w:val="20"/>
      <w:szCs w:val="20"/>
      <w:lang w:val="en-US" w:eastAsia="en-US"/>
    </w:rPr>
  </w:style>
  <w:style w:type="character" w:customStyle="1" w:styleId="CommentTextChar">
    <w:name w:val="Comment Text Char"/>
    <w:basedOn w:val="DefaultParagraphFont"/>
    <w:link w:val="CommentText"/>
    <w:uiPriority w:val="99"/>
    <w:rsid w:val="00642BCE"/>
    <w:rPr>
      <w:rFonts w:asciiTheme="minorHAnsi" w:eastAsiaTheme="minorHAnsi" w:hAnsiTheme="minorHAnsi" w:cstheme="minorBidi"/>
    </w:rPr>
  </w:style>
  <w:style w:type="paragraph" w:styleId="CommentSubject">
    <w:name w:val="annotation subject"/>
    <w:basedOn w:val="CommentText"/>
    <w:next w:val="CommentText"/>
    <w:link w:val="CommentSubjectChar"/>
    <w:uiPriority w:val="99"/>
    <w:semiHidden/>
    <w:unhideWhenUsed/>
    <w:rsid w:val="005E7A89"/>
    <w:pPr>
      <w:spacing w:after="0"/>
    </w:pPr>
    <w:rPr>
      <w:rFonts w:ascii="Arial" w:eastAsia="Times New Roman" w:hAnsi="Arial" w:cs="Arial"/>
      <w:b/>
      <w:bCs/>
      <w:lang w:val="en-GB" w:eastAsia="en-GB"/>
    </w:rPr>
  </w:style>
  <w:style w:type="character" w:customStyle="1" w:styleId="CommentSubjectChar">
    <w:name w:val="Comment Subject Char"/>
    <w:basedOn w:val="CommentTextChar"/>
    <w:link w:val="CommentSubject"/>
    <w:uiPriority w:val="99"/>
    <w:semiHidden/>
    <w:rsid w:val="005E7A89"/>
    <w:rPr>
      <w:rFonts w:ascii="Arial" w:eastAsiaTheme="minorHAnsi" w:hAnsi="Arial" w:cs="Arial"/>
      <w:b/>
      <w:bCs/>
      <w:lang w:val="en-GB" w:eastAsia="en-GB"/>
    </w:rPr>
  </w:style>
  <w:style w:type="character" w:styleId="FollowedHyperlink">
    <w:name w:val="FollowedHyperlink"/>
    <w:basedOn w:val="DefaultParagraphFont"/>
    <w:uiPriority w:val="99"/>
    <w:semiHidden/>
    <w:unhideWhenUsed/>
    <w:rsid w:val="002861A5"/>
    <w:rPr>
      <w:color w:val="800080" w:themeColor="followedHyperlink"/>
      <w:u w:val="single"/>
    </w:rPr>
  </w:style>
  <w:style w:type="character" w:customStyle="1" w:styleId="Style71">
    <w:name w:val="Style71"/>
    <w:basedOn w:val="DefaultParagraphFont"/>
    <w:uiPriority w:val="1"/>
    <w:rsid w:val="009E1B52"/>
    <w:rPr>
      <w:rFonts w:ascii="Arial Narrow" w:hAnsi="Arial Narrow"/>
      <w:sz w:val="18"/>
    </w:rPr>
  </w:style>
  <w:style w:type="character" w:customStyle="1" w:styleId="Style72">
    <w:name w:val="Style72"/>
    <w:basedOn w:val="DefaultParagraphFont"/>
    <w:uiPriority w:val="1"/>
    <w:rsid w:val="009E1B52"/>
    <w:rPr>
      <w:rFonts w:ascii="Arial Narrow" w:hAnsi="Arial Narrow"/>
      <w:color w:val="000000" w:themeColor="text1"/>
      <w:sz w:val="18"/>
    </w:rPr>
  </w:style>
  <w:style w:type="character" w:customStyle="1" w:styleId="ListParagraphChar">
    <w:name w:val="List Paragraph Char"/>
    <w:basedOn w:val="DefaultParagraphFont"/>
    <w:link w:val="ListParagraph"/>
    <w:uiPriority w:val="34"/>
    <w:rsid w:val="007309EA"/>
    <w:rPr>
      <w:rFonts w:ascii="Arial" w:hAnsi="Arial" w:cs="Arial"/>
      <w:sz w:val="22"/>
      <w:szCs w:val="22"/>
      <w:lang w:val="en-GB" w:eastAsia="en-GB"/>
    </w:rPr>
  </w:style>
  <w:style w:type="paragraph" w:styleId="Revision">
    <w:name w:val="Revision"/>
    <w:hidden/>
    <w:uiPriority w:val="99"/>
    <w:semiHidden/>
    <w:rsid w:val="00A405EB"/>
    <w:rPr>
      <w:rFonts w:ascii="Arial" w:hAnsi="Arial" w:cs="Arial"/>
      <w:sz w:val="22"/>
      <w:szCs w:val="22"/>
      <w:lang w:val="en-GB" w:eastAsia="en-GB"/>
    </w:rPr>
  </w:style>
  <w:style w:type="paragraph" w:customStyle="1" w:styleId="Default">
    <w:name w:val="Default"/>
    <w:rsid w:val="00232D58"/>
    <w:pPr>
      <w:autoSpaceDE w:val="0"/>
      <w:autoSpaceDN w:val="0"/>
      <w:adjustRightInd w:val="0"/>
    </w:pPr>
    <w:rPr>
      <w:rFonts w:ascii="Arial" w:hAnsi="Arial" w:cs="Arial"/>
      <w:color w:val="000000"/>
      <w:sz w:val="24"/>
      <w:szCs w:val="24"/>
    </w:rPr>
  </w:style>
  <w:style w:type="character" w:customStyle="1" w:styleId="Style73">
    <w:name w:val="Style73"/>
    <w:basedOn w:val="DefaultParagraphFont"/>
    <w:uiPriority w:val="1"/>
    <w:rsid w:val="00BD3425"/>
    <w:rPr>
      <w:rFonts w:ascii="Arial Narrow" w:hAnsi="Arial Narrow"/>
      <w:sz w:val="20"/>
    </w:rPr>
  </w:style>
  <w:style w:type="character" w:styleId="UnresolvedMention">
    <w:name w:val="Unresolved Mention"/>
    <w:basedOn w:val="DefaultParagraphFont"/>
    <w:uiPriority w:val="99"/>
    <w:semiHidden/>
    <w:unhideWhenUsed/>
    <w:rsid w:val="001862FB"/>
    <w:rPr>
      <w:color w:val="605E5C"/>
      <w:shd w:val="clear" w:color="auto" w:fill="E1DFDD"/>
    </w:rPr>
  </w:style>
  <w:style w:type="character" w:customStyle="1" w:styleId="FootnoteTextChar1">
    <w:name w:val="Footnote Text Char1"/>
    <w:aliases w:val="Footnote Text Char Char Char,Char Char,Fußnote Char,single space Char,FOOTNOTES Char,fn Char,Fußnotentext Char Char,ADB Char,Footnote text Char,ft Char,pod carou Char,Testo nota a piè di pagina Carattere Char,Geneva 9 Char,f Char"/>
    <w:uiPriority w:val="99"/>
    <w:rsid w:val="00E477CA"/>
    <w:rPr>
      <w:rFonts w:ascii="Calibri" w:eastAsia="Times New Roman" w:hAnsi="Calibri" w:cs="Times New Roman"/>
      <w:sz w:val="20"/>
      <w:szCs w:val="20"/>
    </w:rPr>
  </w:style>
  <w:style w:type="paragraph" w:customStyle="1" w:styleId="PMMParagraph">
    <w:name w:val="PMM_Paragraph"/>
    <w:basedOn w:val="Normal"/>
    <w:qFormat/>
    <w:rsid w:val="001958EF"/>
    <w:pPr>
      <w:spacing w:before="120" w:after="120"/>
      <w:ind w:left="284"/>
      <w:jc w:val="both"/>
    </w:pPr>
    <w:rPr>
      <w:rFonts w:ascii="Aptos Light" w:hAnsi="Aptos Light" w:cs="Times New Roman"/>
      <w:lang w:val="en-US" w:eastAsia="en-US"/>
    </w:rPr>
  </w:style>
  <w:style w:type="paragraph" w:customStyle="1" w:styleId="pf0">
    <w:name w:val="pf0"/>
    <w:basedOn w:val="Normal"/>
    <w:rsid w:val="00D02B6D"/>
    <w:pPr>
      <w:spacing w:before="100" w:beforeAutospacing="1" w:after="100" w:afterAutospacing="1"/>
      <w:ind w:left="720"/>
    </w:pPr>
    <w:rPr>
      <w:rFonts w:ascii="Times New Roman" w:hAnsi="Times New Roman" w:cs="Times New Roman"/>
      <w:sz w:val="24"/>
      <w:szCs w:val="24"/>
      <w:lang w:val="tr-TR" w:eastAsia="tr-TR"/>
    </w:rPr>
  </w:style>
  <w:style w:type="character" w:customStyle="1" w:styleId="cf01">
    <w:name w:val="cf01"/>
    <w:basedOn w:val="DefaultParagraphFont"/>
    <w:rsid w:val="00D02B6D"/>
    <w:rPr>
      <w:rFonts w:ascii="Segoe UI" w:hAnsi="Segoe UI" w:cs="Segoe UI" w:hint="default"/>
      <w:sz w:val="18"/>
      <w:szCs w:val="18"/>
      <w:shd w:val="clear" w:color="auto" w:fill="00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5117008">
      <w:bodyDiv w:val="1"/>
      <w:marLeft w:val="0"/>
      <w:marRight w:val="0"/>
      <w:marTop w:val="0"/>
      <w:marBottom w:val="0"/>
      <w:divBdr>
        <w:top w:val="none" w:sz="0" w:space="0" w:color="auto"/>
        <w:left w:val="none" w:sz="0" w:space="0" w:color="auto"/>
        <w:bottom w:val="none" w:sz="0" w:space="0" w:color="auto"/>
        <w:right w:val="none" w:sz="0" w:space="0" w:color="auto"/>
      </w:divBdr>
    </w:div>
    <w:div w:id="485556781">
      <w:bodyDiv w:val="1"/>
      <w:marLeft w:val="0"/>
      <w:marRight w:val="0"/>
      <w:marTop w:val="0"/>
      <w:marBottom w:val="0"/>
      <w:divBdr>
        <w:top w:val="none" w:sz="0" w:space="0" w:color="auto"/>
        <w:left w:val="none" w:sz="0" w:space="0" w:color="auto"/>
        <w:bottom w:val="none" w:sz="0" w:space="0" w:color="auto"/>
        <w:right w:val="none" w:sz="0" w:space="0" w:color="auto"/>
      </w:divBdr>
    </w:div>
    <w:div w:id="1457329960">
      <w:bodyDiv w:val="1"/>
      <w:marLeft w:val="0"/>
      <w:marRight w:val="0"/>
      <w:marTop w:val="0"/>
      <w:marBottom w:val="0"/>
      <w:divBdr>
        <w:top w:val="none" w:sz="0" w:space="0" w:color="auto"/>
        <w:left w:val="none" w:sz="0" w:space="0" w:color="auto"/>
        <w:bottom w:val="none" w:sz="0" w:space="0" w:color="auto"/>
        <w:right w:val="none" w:sz="0" w:space="0" w:color="auto"/>
      </w:divBdr>
    </w:div>
    <w:div w:id="1565749825">
      <w:bodyDiv w:val="1"/>
      <w:marLeft w:val="0"/>
      <w:marRight w:val="0"/>
      <w:marTop w:val="0"/>
      <w:marBottom w:val="0"/>
      <w:divBdr>
        <w:top w:val="none" w:sz="0" w:space="0" w:color="auto"/>
        <w:left w:val="none" w:sz="0" w:space="0" w:color="auto"/>
        <w:bottom w:val="none" w:sz="0" w:space="0" w:color="auto"/>
        <w:right w:val="none" w:sz="0" w:space="0" w:color="auto"/>
      </w:divBdr>
    </w:div>
    <w:div w:id="2146963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_rels/footnotes.xml.rels><?xml version="1.0" encoding="UTF-8" standalone="yes"?>
<Relationships xmlns="http://schemas.openxmlformats.org/package/2006/relationships"><Relationship Id="rId2" Type="http://schemas.openxmlformats.org/officeDocument/2006/relationships/hyperlink" Target="https://search.coe.int/intranet/Pages/result_details.aspx?ObjectId=090000168094853e" TargetMode="External"/><Relationship Id="rId1" Type="http://schemas.openxmlformats.org/officeDocument/2006/relationships/hyperlink" Target="https://rm.coe.int/CoERMPublicCommonSearchServices/DisplayDCTMContent?documentId=0900001680306052"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FILIZ\Downloads\TF%20FC%20CBP%20(with%20lots)%20ENG%20(1).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FC893B3B8A641D4AD67BB030F06F1C9"/>
        <w:category>
          <w:name w:val="General"/>
          <w:gallery w:val="placeholder"/>
        </w:category>
        <w:types>
          <w:type w:val="bbPlcHdr"/>
        </w:types>
        <w:behaviors>
          <w:behavior w:val="content"/>
        </w:behaviors>
        <w:guid w:val="{396BC310-939B-4E6C-938A-D49589C7B351}"/>
      </w:docPartPr>
      <w:docPartBody>
        <w:p w:rsidR="003C76CC" w:rsidRDefault="00FC27C7">
          <w:pPr>
            <w:pStyle w:val="AFC893B3B8A641D4AD67BB030F06F1C9"/>
          </w:pPr>
          <w:r w:rsidRPr="00F26264">
            <w:rPr>
              <w:rStyle w:val="PlaceholderText"/>
            </w:rPr>
            <w:t>Click here to enter text.</w:t>
          </w:r>
        </w:p>
      </w:docPartBody>
    </w:docPart>
    <w:docPart>
      <w:docPartPr>
        <w:name w:val="0552C544DE6241F79F7E2E99DC5968B5"/>
        <w:category>
          <w:name w:val="General"/>
          <w:gallery w:val="placeholder"/>
        </w:category>
        <w:types>
          <w:type w:val="bbPlcHdr"/>
        </w:types>
        <w:behaviors>
          <w:behavior w:val="content"/>
        </w:behaviors>
        <w:guid w:val="{F2305BDC-9243-4AF1-BC26-8AB6CF465E42}"/>
      </w:docPartPr>
      <w:docPartBody>
        <w:p w:rsidR="003C76CC" w:rsidRDefault="00FC27C7">
          <w:pPr>
            <w:pStyle w:val="0552C544DE6241F79F7E2E99DC5968B5"/>
          </w:pPr>
          <w:r w:rsidRPr="00EA2376">
            <w:rPr>
              <w:rFonts w:ascii="Tahoma" w:hAnsi="Tahoma" w:cs="Tahoma"/>
              <w:color w:val="808080"/>
              <w:sz w:val="20"/>
              <w:szCs w:val="20"/>
            </w:rPr>
            <w:t>Click here to enter a date.</w:t>
          </w:r>
        </w:p>
      </w:docPartBody>
    </w:docPart>
    <w:docPart>
      <w:docPartPr>
        <w:name w:val="41D0323E14EC49268117F18CB8D78C33"/>
        <w:category>
          <w:name w:val="General"/>
          <w:gallery w:val="placeholder"/>
        </w:category>
        <w:types>
          <w:type w:val="bbPlcHdr"/>
        </w:types>
        <w:behaviors>
          <w:behavior w:val="content"/>
        </w:behaviors>
        <w:guid w:val="{79ED3A2F-15D4-4781-8EC7-37E1473E2240}"/>
      </w:docPartPr>
      <w:docPartBody>
        <w:p w:rsidR="003C76CC" w:rsidRDefault="00FC27C7">
          <w:pPr>
            <w:pStyle w:val="41D0323E14EC49268117F18CB8D78C33"/>
          </w:pPr>
          <w:r w:rsidRPr="00EA2376">
            <w:rPr>
              <w:rFonts w:ascii="Tahoma" w:hAnsi="Tahoma" w:cs="Tahoma"/>
              <w:color w:val="808080"/>
              <w:sz w:val="20"/>
              <w:szCs w:val="20"/>
            </w:rPr>
            <w:t>Click here to enter a date.</w:t>
          </w:r>
        </w:p>
      </w:docPartBody>
    </w:docPart>
    <w:docPart>
      <w:docPartPr>
        <w:name w:val="B4E95CB71246433DA10DE3B1F0C8362D"/>
        <w:category>
          <w:name w:val="General"/>
          <w:gallery w:val="placeholder"/>
        </w:category>
        <w:types>
          <w:type w:val="bbPlcHdr"/>
        </w:types>
        <w:behaviors>
          <w:behavior w:val="content"/>
        </w:behaviors>
        <w:guid w:val="{78F99179-1E78-4C7F-9581-EC58A912FD59}"/>
      </w:docPartPr>
      <w:docPartBody>
        <w:p w:rsidR="003C76CC" w:rsidRDefault="00FC27C7">
          <w:pPr>
            <w:pStyle w:val="B4E95CB71246433DA10DE3B1F0C8362D"/>
          </w:pPr>
          <w:r w:rsidRPr="00EA2376">
            <w:rPr>
              <w:rFonts w:ascii="Tahoma" w:hAnsi="Tahoma" w:cs="Tahoma"/>
              <w:color w:val="808080"/>
              <w:sz w:val="20"/>
              <w:szCs w:val="20"/>
            </w:rPr>
            <w:t>Click here to enter email</w:t>
          </w:r>
        </w:p>
      </w:docPartBody>
    </w:docPart>
    <w:docPart>
      <w:docPartPr>
        <w:name w:val="C8226EAD3DE04208919317BEB96016A0"/>
        <w:category>
          <w:name w:val="General"/>
          <w:gallery w:val="placeholder"/>
        </w:category>
        <w:types>
          <w:type w:val="bbPlcHdr"/>
        </w:types>
        <w:behaviors>
          <w:behavior w:val="content"/>
        </w:behaviors>
        <w:guid w:val="{3E33570C-EC88-45BA-A998-C40F433BC1F6}"/>
      </w:docPartPr>
      <w:docPartBody>
        <w:p w:rsidR="003C76CC" w:rsidRDefault="00FC27C7">
          <w:pPr>
            <w:pStyle w:val="C8226EAD3DE04208919317BEB96016A0"/>
          </w:pPr>
          <w:r w:rsidRPr="00F26264">
            <w:rPr>
              <w:rStyle w:val="PlaceholderText"/>
            </w:rPr>
            <w:t>Click here to enter text.</w:t>
          </w:r>
        </w:p>
      </w:docPartBody>
    </w:docPart>
    <w:docPart>
      <w:docPartPr>
        <w:name w:val="E7291E002A8A42FC81740833A6D6A49D"/>
        <w:category>
          <w:name w:val="General"/>
          <w:gallery w:val="placeholder"/>
        </w:category>
        <w:types>
          <w:type w:val="bbPlcHdr"/>
        </w:types>
        <w:behaviors>
          <w:behavior w:val="content"/>
        </w:behaviors>
        <w:guid w:val="{AC43C34A-EFFC-46A7-8ED2-B084A8125D32}"/>
      </w:docPartPr>
      <w:docPartBody>
        <w:p w:rsidR="003C76CC" w:rsidRDefault="00FC27C7">
          <w:pPr>
            <w:pStyle w:val="E7291E002A8A42FC81740833A6D6A49D"/>
          </w:pPr>
          <w:r w:rsidRPr="00EA2376">
            <w:rPr>
              <w:rFonts w:ascii="Tahoma" w:hAnsi="Tahoma" w:cs="Tahoma"/>
              <w:color w:val="808080"/>
              <w:sz w:val="20"/>
              <w:szCs w:val="20"/>
            </w:rPr>
            <w:t>Click here to enter email</w:t>
          </w:r>
        </w:p>
      </w:docPartBody>
    </w:docPart>
    <w:docPart>
      <w:docPartPr>
        <w:name w:val="BAA0007C6E4F4A9CB998286351274614"/>
        <w:category>
          <w:name w:val="General"/>
          <w:gallery w:val="placeholder"/>
        </w:category>
        <w:types>
          <w:type w:val="bbPlcHdr"/>
        </w:types>
        <w:behaviors>
          <w:behavior w:val="content"/>
        </w:behaviors>
        <w:guid w:val="{42A6FA50-0038-42B2-9B4B-23C8442D8E7C}"/>
      </w:docPartPr>
      <w:docPartBody>
        <w:p w:rsidR="003C76CC" w:rsidRDefault="00FC27C7">
          <w:pPr>
            <w:pStyle w:val="BAA0007C6E4F4A9CB998286351274614"/>
          </w:pPr>
          <w:r w:rsidRPr="00EA2376">
            <w:rPr>
              <w:rFonts w:ascii="Tahoma" w:hAnsi="Tahoma" w:cs="Tahoma"/>
              <w:color w:val="808080"/>
              <w:sz w:val="20"/>
              <w:szCs w:val="20"/>
            </w:rPr>
            <w:t>Click here to enter a date.</w:t>
          </w:r>
        </w:p>
      </w:docPartBody>
    </w:docPart>
    <w:docPart>
      <w:docPartPr>
        <w:name w:val="BC4F9E007E38472A9CB77EC2FDE55F5A"/>
        <w:category>
          <w:name w:val="General"/>
          <w:gallery w:val="placeholder"/>
        </w:category>
        <w:types>
          <w:type w:val="bbPlcHdr"/>
        </w:types>
        <w:behaviors>
          <w:behavior w:val="content"/>
        </w:behaviors>
        <w:guid w:val="{4998997A-60F3-49B7-9FD7-5E7FBDD7BA46}"/>
      </w:docPartPr>
      <w:docPartBody>
        <w:p w:rsidR="003C76CC" w:rsidRDefault="006B2ECD" w:rsidP="006B2ECD">
          <w:pPr>
            <w:pStyle w:val="BC4F9E007E38472A9CB77EC2FDE55F5A"/>
          </w:pPr>
          <w:r w:rsidRPr="00EA2376">
            <w:rPr>
              <w:rFonts w:ascii="Tahoma" w:hAnsi="Tahoma" w:cs="Tahoma"/>
              <w:color w:val="808080"/>
              <w:sz w:val="20"/>
              <w:szCs w:val="20"/>
            </w:rPr>
            <w:t>Click here to enter email</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Aptos Light">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2ECD"/>
    <w:rsid w:val="002F7A6E"/>
    <w:rsid w:val="00345337"/>
    <w:rsid w:val="003A03E4"/>
    <w:rsid w:val="003C76CC"/>
    <w:rsid w:val="004B6B2A"/>
    <w:rsid w:val="005A48E8"/>
    <w:rsid w:val="006B2ECD"/>
    <w:rsid w:val="007147A0"/>
    <w:rsid w:val="007B6DB7"/>
    <w:rsid w:val="00A370E8"/>
    <w:rsid w:val="00A541E6"/>
    <w:rsid w:val="00A600E4"/>
    <w:rsid w:val="00B07248"/>
    <w:rsid w:val="00D156F6"/>
    <w:rsid w:val="00F0323E"/>
    <w:rsid w:val="00F130F3"/>
    <w:rsid w:val="00FC27C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tr-TR" w:eastAsia="tr-T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AFC893B3B8A641D4AD67BB030F06F1C9">
    <w:name w:val="AFC893B3B8A641D4AD67BB030F06F1C9"/>
  </w:style>
  <w:style w:type="paragraph" w:customStyle="1" w:styleId="0552C544DE6241F79F7E2E99DC5968B5">
    <w:name w:val="0552C544DE6241F79F7E2E99DC5968B5"/>
  </w:style>
  <w:style w:type="paragraph" w:customStyle="1" w:styleId="41D0323E14EC49268117F18CB8D78C33">
    <w:name w:val="41D0323E14EC49268117F18CB8D78C33"/>
  </w:style>
  <w:style w:type="paragraph" w:customStyle="1" w:styleId="B4E95CB71246433DA10DE3B1F0C8362D">
    <w:name w:val="B4E95CB71246433DA10DE3B1F0C8362D"/>
  </w:style>
  <w:style w:type="paragraph" w:customStyle="1" w:styleId="C8226EAD3DE04208919317BEB96016A0">
    <w:name w:val="C8226EAD3DE04208919317BEB96016A0"/>
  </w:style>
  <w:style w:type="paragraph" w:customStyle="1" w:styleId="E7291E002A8A42FC81740833A6D6A49D">
    <w:name w:val="E7291E002A8A42FC81740833A6D6A49D"/>
  </w:style>
  <w:style w:type="paragraph" w:customStyle="1" w:styleId="BAA0007C6E4F4A9CB998286351274614">
    <w:name w:val="BAA0007C6E4F4A9CB998286351274614"/>
  </w:style>
  <w:style w:type="paragraph" w:customStyle="1" w:styleId="BC4F9E007E38472A9CB77EC2FDE55F5A">
    <w:name w:val="BC4F9E007E38472A9CB77EC2FDE55F5A"/>
    <w:rsid w:val="006B2EC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BD52F5164090CD40B6057A422FA12AB3" ma:contentTypeVersion="6" ma:contentTypeDescription="Create a new document." ma:contentTypeScope="" ma:versionID="a5fb4c8faf148ae242b5e5214d182a4a">
  <xsd:schema xmlns:xsd="http://www.w3.org/2001/XMLSchema" xmlns:xs="http://www.w3.org/2001/XMLSchema" xmlns:p="http://schemas.microsoft.com/office/2006/metadata/properties" xmlns:ns2="7b876826-cb42-4a43-89b8-1c6438a343c0" targetNamespace="http://schemas.microsoft.com/office/2006/metadata/properties" ma:root="true" ma:fieldsID="4748716dca924d478f6cf5f3f2f46803" ns2:_="">
    <xsd:import namespace="7b876826-cb42-4a43-89b8-1c6438a343c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876826-cb42-4a43-89b8-1c6438a343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C4D3125-A533-49F8-B227-28FEAD9F2A01}">
  <ds:schemaRefs>
    <ds:schemaRef ds:uri="http://schemas.openxmlformats.org/officeDocument/2006/bibliography"/>
  </ds:schemaRefs>
</ds:datastoreItem>
</file>

<file path=customXml/itemProps2.xml><?xml version="1.0" encoding="utf-8"?>
<ds:datastoreItem xmlns:ds="http://schemas.openxmlformats.org/officeDocument/2006/customXml" ds:itemID="{678CBCDF-D33A-4328-BFE1-130D909DA09C}">
  <ds:schemaRefs>
    <ds:schemaRef ds:uri="http://schemas.microsoft.com/sharepoint/v3/contenttype/forms"/>
  </ds:schemaRefs>
</ds:datastoreItem>
</file>

<file path=customXml/itemProps3.xml><?xml version="1.0" encoding="utf-8"?>
<ds:datastoreItem xmlns:ds="http://schemas.openxmlformats.org/officeDocument/2006/customXml" ds:itemID="{F6AABFEC-EDFA-4362-A268-1166A776398F}">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956DE9E1-7950-490D-88E4-3675041AD0F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b876826-cb42-4a43-89b8-1c6438a343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TF FC CBP (with lots) ENG (1)</Template>
  <TotalTime>0</TotalTime>
  <Pages>8</Pages>
  <Words>4179</Words>
  <Characters>23821</Characters>
  <Application>Microsoft Office Word</Application>
  <DocSecurity>0</DocSecurity>
  <Lines>198</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FILIZ Bilge</dc:creator>
  <cp:keywords/>
  <cp:lastModifiedBy>PAPILA Serkan</cp:lastModifiedBy>
  <cp:revision>2</cp:revision>
  <dcterms:created xsi:type="dcterms:W3CDTF">2026-02-02T13:42:00Z</dcterms:created>
  <dcterms:modified xsi:type="dcterms:W3CDTF">2026-02-02T13:42:00Z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0x010100BD52F5164090CD40B6057A422FA12AB3</vt:lpwstr>
  </property>
</Properties>
</file>