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7989F" w14:textId="77777777" w:rsidR="00D50F13" w:rsidRPr="00EB5355" w:rsidRDefault="00BA7B96" w:rsidP="00505356">
      <w:pPr>
        <w:tabs>
          <w:tab w:val="left" w:pos="7686"/>
        </w:tabs>
        <w:rPr>
          <w:rFonts w:ascii="Tahoma" w:hAnsi="Tahoma" w:cs="Tahoma"/>
          <w:b/>
          <w:caps/>
          <w:sz w:val="24"/>
          <w:szCs w:val="28"/>
        </w:rPr>
      </w:pPr>
      <w:r w:rsidRPr="00EB5355">
        <w:rPr>
          <w:rFonts w:ascii="Tahoma" w:hAnsi="Tahoma" w:cs="Tahoma"/>
          <w:b/>
          <w:noProof/>
          <w:sz w:val="24"/>
          <w:szCs w:val="28"/>
          <w:lang w:val="en-US" w:eastAsia="en-US"/>
        </w:rPr>
        <w:drawing>
          <wp:anchor distT="0" distB="0" distL="114300" distR="114300" simplePos="0" relativeHeight="251658240" behindDoc="0" locked="0" layoutInCell="1" allowOverlap="1" wp14:anchorId="3990E40B" wp14:editId="1EC43516">
            <wp:simplePos x="0" y="0"/>
            <wp:positionH relativeFrom="column">
              <wp:posOffset>4710430</wp:posOffset>
            </wp:positionH>
            <wp:positionV relativeFrom="paragraph">
              <wp:posOffset>-188595</wp:posOffset>
            </wp:positionV>
            <wp:extent cx="1438910" cy="115252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38910" cy="1152525"/>
                    </a:xfrm>
                    <a:prstGeom prst="rect">
                      <a:avLst/>
                    </a:prstGeom>
                    <a:noFill/>
                  </pic:spPr>
                </pic:pic>
              </a:graphicData>
            </a:graphic>
            <wp14:sizeRelH relativeFrom="page">
              <wp14:pctWidth>0</wp14:pctWidth>
            </wp14:sizeRelH>
            <wp14:sizeRelV relativeFrom="page">
              <wp14:pctHeight>0</wp14:pctHeight>
            </wp14:sizeRelV>
          </wp:anchor>
        </w:drawing>
      </w:r>
      <w:r w:rsidR="00A91875" w:rsidRPr="00EB5355">
        <w:rPr>
          <w:rFonts w:ascii="Tahoma" w:hAnsi="Tahoma" w:cs="Tahoma"/>
          <w:b/>
          <w:caps/>
          <w:sz w:val="24"/>
          <w:szCs w:val="28"/>
        </w:rPr>
        <w:t>TENDER FILE</w:t>
      </w:r>
      <w:r w:rsidR="00DF4999" w:rsidRPr="00EB5355">
        <w:rPr>
          <w:rFonts w:ascii="Tahoma" w:hAnsi="Tahoma" w:cs="Tahoma"/>
          <w:b/>
          <w:caps/>
          <w:sz w:val="24"/>
          <w:szCs w:val="28"/>
        </w:rPr>
        <w:t xml:space="preserve"> / TERMS OF REFERENCE</w:t>
      </w:r>
    </w:p>
    <w:p w14:paraId="3377140F" w14:textId="77777777" w:rsidR="00EB550D" w:rsidRPr="00EB5355" w:rsidRDefault="00A041D4" w:rsidP="00A041D4">
      <w:pPr>
        <w:rPr>
          <w:rFonts w:ascii="Tahoma" w:hAnsi="Tahoma" w:cs="Tahoma"/>
          <w:b/>
        </w:rPr>
      </w:pPr>
      <w:r w:rsidRPr="00EB5355">
        <w:rPr>
          <w:rFonts w:ascii="Tahoma" w:hAnsi="Tahoma" w:cs="Tahoma"/>
          <w:b/>
        </w:rPr>
        <w:t>(</w:t>
      </w:r>
      <w:r w:rsidR="009B6EDC">
        <w:rPr>
          <w:rFonts w:ascii="Tahoma" w:hAnsi="Tahoma" w:cs="Tahoma"/>
          <w:b/>
        </w:rPr>
        <w:t xml:space="preserve">Competitive bidding </w:t>
      </w:r>
      <w:r w:rsidR="00D50F13" w:rsidRPr="00EB5355">
        <w:rPr>
          <w:rFonts w:ascii="Tahoma" w:hAnsi="Tahoma" w:cs="Tahoma"/>
          <w:b/>
        </w:rPr>
        <w:t>procedure</w:t>
      </w:r>
      <w:r w:rsidR="00DF4999" w:rsidRPr="00EB5355">
        <w:rPr>
          <w:rFonts w:ascii="Tahoma" w:hAnsi="Tahoma" w:cs="Tahoma"/>
          <w:b/>
        </w:rPr>
        <w:t xml:space="preserve"> / One-off contract</w:t>
      </w:r>
      <w:r w:rsidRPr="00EB5355">
        <w:rPr>
          <w:rFonts w:ascii="Tahoma" w:hAnsi="Tahoma" w:cs="Tahoma"/>
          <w:b/>
        </w:rPr>
        <w:t>)</w:t>
      </w:r>
      <w:r w:rsidR="00D85049">
        <w:rPr>
          <w:rFonts w:ascii="Tahoma" w:hAnsi="Tahoma" w:cs="Tahoma"/>
          <w:b/>
        </w:rPr>
        <w:t xml:space="preserve"> </w:t>
      </w:r>
    </w:p>
    <w:p w14:paraId="7A494682" w14:textId="77777777" w:rsidR="009A20EC" w:rsidRPr="00EB5355" w:rsidRDefault="009A20EC" w:rsidP="00A041D4">
      <w:pPr>
        <w:rPr>
          <w:rFonts w:ascii="Tahoma" w:hAnsi="Tahoma" w:cs="Tahoma"/>
          <w:b/>
          <w:sz w:val="24"/>
          <w:szCs w:val="28"/>
        </w:rPr>
      </w:pPr>
    </w:p>
    <w:p w14:paraId="1BE6AF5E" w14:textId="391F5141" w:rsidR="00A80AEF" w:rsidRPr="00DD0120" w:rsidRDefault="00B55DE8" w:rsidP="00A80AEF">
      <w:pPr>
        <w:rPr>
          <w:rFonts w:ascii="Tahoma" w:hAnsi="Tahoma" w:cs="Tahoma"/>
          <w:b/>
          <w:sz w:val="24"/>
          <w:szCs w:val="28"/>
        </w:rPr>
      </w:pPr>
      <w:r w:rsidRPr="00EB5355">
        <w:rPr>
          <w:rFonts w:ascii="Tahoma" w:hAnsi="Tahoma" w:cs="Tahoma"/>
          <w:b/>
          <w:sz w:val="24"/>
          <w:szCs w:val="28"/>
        </w:rPr>
        <w:t>P</w:t>
      </w:r>
      <w:r>
        <w:rPr>
          <w:rFonts w:ascii="Tahoma" w:hAnsi="Tahoma" w:cs="Tahoma"/>
          <w:b/>
          <w:sz w:val="24"/>
          <w:szCs w:val="28"/>
        </w:rPr>
        <w:t>rovision</w:t>
      </w:r>
      <w:r w:rsidRPr="00EB5355">
        <w:rPr>
          <w:rFonts w:ascii="Tahoma" w:hAnsi="Tahoma" w:cs="Tahoma"/>
          <w:b/>
          <w:sz w:val="24"/>
          <w:szCs w:val="28"/>
        </w:rPr>
        <w:t xml:space="preserve"> of </w:t>
      </w:r>
      <w:bookmarkStart w:id="0" w:name="_Hlk102989448"/>
      <w:r w:rsidRPr="00B55DE8">
        <w:rPr>
          <w:rFonts w:ascii="Tahoma" w:hAnsi="Tahoma" w:cs="Tahoma"/>
          <w:b/>
          <w:iCs/>
          <w:sz w:val="24"/>
          <w:szCs w:val="28"/>
        </w:rPr>
        <w:t xml:space="preserve">fully equipped conference/workshop halls and catering services </w:t>
      </w:r>
      <w:bookmarkEnd w:id="0"/>
      <w:r w:rsidRPr="00B55DE8">
        <w:rPr>
          <w:rFonts w:ascii="Tahoma" w:hAnsi="Tahoma" w:cs="Tahoma"/>
          <w:b/>
          <w:iCs/>
          <w:sz w:val="24"/>
          <w:szCs w:val="28"/>
        </w:rPr>
        <w:t>in Chi</w:t>
      </w:r>
      <w:r w:rsidR="00413A5B">
        <w:rPr>
          <w:rFonts w:ascii="Tahoma" w:hAnsi="Tahoma" w:cs="Tahoma"/>
          <w:b/>
          <w:iCs/>
          <w:sz w:val="24"/>
          <w:szCs w:val="28"/>
        </w:rPr>
        <w:t>ș</w:t>
      </w:r>
      <w:r w:rsidRPr="00B55DE8">
        <w:rPr>
          <w:rFonts w:ascii="Tahoma" w:hAnsi="Tahoma" w:cs="Tahoma"/>
          <w:b/>
          <w:iCs/>
          <w:sz w:val="24"/>
          <w:szCs w:val="28"/>
        </w:rPr>
        <w:t>in</w:t>
      </w:r>
      <w:r w:rsidR="00413A5B">
        <w:rPr>
          <w:rFonts w:ascii="Tahoma" w:hAnsi="Tahoma" w:cs="Tahoma"/>
          <w:b/>
          <w:iCs/>
          <w:sz w:val="24"/>
          <w:szCs w:val="28"/>
        </w:rPr>
        <w:t>ă</w:t>
      </w:r>
      <w:r w:rsidRPr="00B55DE8">
        <w:rPr>
          <w:rFonts w:ascii="Tahoma" w:hAnsi="Tahoma" w:cs="Tahoma"/>
          <w:b/>
          <w:iCs/>
          <w:sz w:val="24"/>
          <w:szCs w:val="28"/>
        </w:rPr>
        <w:t>u, Republic of Moldova</w:t>
      </w:r>
      <w:r w:rsidR="00AD5200">
        <w:rPr>
          <w:rFonts w:ascii="Tahoma" w:hAnsi="Tahoma" w:cs="Tahoma"/>
          <w:b/>
          <w:iCs/>
          <w:sz w:val="24"/>
          <w:szCs w:val="28"/>
        </w:rPr>
        <w:t xml:space="preserve">, </w:t>
      </w:r>
      <w:r w:rsidRPr="00DD0120">
        <w:rPr>
          <w:rFonts w:ascii="Tahoma" w:hAnsi="Tahoma" w:cs="Tahoma"/>
          <w:b/>
          <w:sz w:val="24"/>
          <w:szCs w:val="28"/>
        </w:rPr>
        <w:t xml:space="preserve"> </w:t>
      </w:r>
      <w:r w:rsidR="00A80AEF" w:rsidRPr="00DD0120">
        <w:rPr>
          <w:rFonts w:ascii="Tahoma" w:hAnsi="Tahoma" w:cs="Tahoma"/>
          <w:b/>
          <w:sz w:val="24"/>
          <w:szCs w:val="28"/>
        </w:rPr>
        <w:t>[</w:t>
      </w:r>
      <w:r w:rsidR="00A80AEF" w:rsidRPr="00DD0120">
        <w:rPr>
          <w:rFonts w:ascii="Tahoma" w:hAnsi="Tahoma" w:cs="Tahoma"/>
          <w:b/>
          <w:i/>
          <w:sz w:val="24"/>
          <w:szCs w:val="28"/>
        </w:rPr>
        <w:t>Contract N°</w:t>
      </w:r>
      <w:r w:rsidR="00DD0120" w:rsidRPr="00DD0120">
        <w:t xml:space="preserve"> </w:t>
      </w:r>
      <w:r w:rsidR="00DD0120" w:rsidRPr="00DD0120">
        <w:rPr>
          <w:rFonts w:ascii="Tahoma" w:hAnsi="Tahoma" w:cs="Tahoma"/>
          <w:b/>
          <w:i/>
          <w:sz w:val="24"/>
          <w:szCs w:val="28"/>
        </w:rPr>
        <w:t>BH 9428/2026/08</w:t>
      </w:r>
      <w:r w:rsidR="00A80AEF" w:rsidRPr="00DD0120">
        <w:rPr>
          <w:rFonts w:ascii="Tahoma" w:hAnsi="Tahoma" w:cs="Tahoma"/>
          <w:b/>
          <w:sz w:val="24"/>
          <w:szCs w:val="28"/>
        </w:rPr>
        <w:t>]</w:t>
      </w:r>
      <w:r w:rsidR="00CA0126" w:rsidRPr="00DD0120">
        <w:rPr>
          <w:rFonts w:ascii="Tahoma" w:hAnsi="Tahoma" w:cs="Tahoma"/>
          <w:b/>
          <w:sz w:val="24"/>
          <w:szCs w:val="28"/>
        </w:rPr>
        <w:t xml:space="preserve"> </w:t>
      </w:r>
    </w:p>
    <w:p w14:paraId="7BE26024" w14:textId="77777777" w:rsidR="0028341F" w:rsidRPr="00EB5355" w:rsidRDefault="0028341F" w:rsidP="00A041D4">
      <w:pPr>
        <w:rPr>
          <w:rFonts w:ascii="Tahoma" w:hAnsi="Tahoma" w:cs="Tahoma"/>
          <w:b/>
          <w:sz w:val="24"/>
          <w:szCs w:val="28"/>
        </w:rPr>
      </w:pPr>
    </w:p>
    <w:p w14:paraId="6D275AAB" w14:textId="4491DCC2" w:rsidR="00AD5200" w:rsidRPr="00AD5200" w:rsidRDefault="00615FF8" w:rsidP="00AD5200">
      <w:pPr>
        <w:spacing w:after="120"/>
        <w:jc w:val="both"/>
        <w:rPr>
          <w:rFonts w:ascii="Tahoma" w:hAnsi="Tahoma" w:cs="Tahoma"/>
          <w:sz w:val="20"/>
          <w:szCs w:val="20"/>
          <w:lang w:val="en-150"/>
        </w:rPr>
      </w:pPr>
      <w:r w:rsidRPr="00AD5200">
        <w:rPr>
          <w:rFonts w:ascii="Tahoma" w:hAnsi="Tahoma" w:cs="Tahoma"/>
          <w:sz w:val="20"/>
          <w:szCs w:val="20"/>
        </w:rPr>
        <w:t>The Council of Europe is currently implementing</w:t>
      </w:r>
      <w:r w:rsidR="00DD0120" w:rsidRPr="00AD5200">
        <w:rPr>
          <w:rFonts w:ascii="Tahoma" w:hAnsi="Tahoma" w:cs="Tahoma"/>
          <w:sz w:val="20"/>
          <w:szCs w:val="20"/>
        </w:rPr>
        <w:t xml:space="preserve"> from</w:t>
      </w:r>
      <w:r w:rsidRPr="00AD5200">
        <w:rPr>
          <w:rFonts w:ascii="Tahoma" w:hAnsi="Tahoma" w:cs="Tahoma"/>
          <w:sz w:val="20"/>
          <w:szCs w:val="20"/>
        </w:rPr>
        <w:t xml:space="preserve"> </w:t>
      </w:r>
      <w:r w:rsidR="00DD0120" w:rsidRPr="00AD5200">
        <w:rPr>
          <w:rFonts w:ascii="Tahoma" w:hAnsi="Tahoma" w:cs="Tahoma"/>
          <w:sz w:val="20"/>
          <w:szCs w:val="20"/>
        </w:rPr>
        <w:t>1 April 2026 to 31 December 2028,</w:t>
      </w:r>
      <w:r w:rsidRPr="00AD5200">
        <w:rPr>
          <w:rFonts w:ascii="Tahoma" w:hAnsi="Tahoma" w:cs="Tahoma"/>
          <w:sz w:val="20"/>
          <w:szCs w:val="20"/>
        </w:rPr>
        <w:t xml:space="preserve"> </w:t>
      </w:r>
      <w:r w:rsidR="00B55DE8" w:rsidRPr="00AD5200">
        <w:rPr>
          <w:rFonts w:ascii="Tahoma" w:hAnsi="Tahoma" w:cs="Tahoma"/>
          <w:sz w:val="20"/>
          <w:szCs w:val="20"/>
        </w:rPr>
        <w:t>the</w:t>
      </w:r>
      <w:r w:rsidRPr="00AD5200">
        <w:rPr>
          <w:rFonts w:ascii="Tahoma" w:hAnsi="Tahoma" w:cs="Tahoma"/>
          <w:sz w:val="20"/>
          <w:szCs w:val="20"/>
        </w:rPr>
        <w:t xml:space="preserve"> Project </w:t>
      </w:r>
      <w:r w:rsidR="00B55DE8" w:rsidRPr="00AD5200">
        <w:rPr>
          <w:rFonts w:ascii="Tahoma" w:hAnsi="Tahoma" w:cs="Tahoma"/>
          <w:sz w:val="20"/>
          <w:szCs w:val="20"/>
        </w:rPr>
        <w:t xml:space="preserve"> </w:t>
      </w:r>
      <w:r w:rsidR="00AD5200" w:rsidRPr="00AD5200">
        <w:rPr>
          <w:rFonts w:ascii="Tahoma" w:hAnsi="Tahoma" w:cs="Tahoma"/>
          <w:sz w:val="20"/>
          <w:szCs w:val="20"/>
        </w:rPr>
        <w:t>”</w:t>
      </w:r>
      <w:r w:rsidR="00DD0120" w:rsidRPr="00AD5200">
        <w:rPr>
          <w:rFonts w:ascii="Tahoma" w:hAnsi="Tahoma" w:cs="Tahoma"/>
          <w:sz w:val="20"/>
          <w:szCs w:val="20"/>
        </w:rPr>
        <w:t xml:space="preserve">Support to the Office of the Ombudsperson in the </w:t>
      </w:r>
      <w:r w:rsidR="00B55DE8" w:rsidRPr="00AD5200">
        <w:rPr>
          <w:rFonts w:ascii="Tahoma" w:hAnsi="Tahoma" w:cs="Tahoma"/>
          <w:sz w:val="20"/>
          <w:szCs w:val="20"/>
        </w:rPr>
        <w:t>p</w:t>
      </w:r>
      <w:r w:rsidR="00DD0120" w:rsidRPr="00AD5200">
        <w:rPr>
          <w:rFonts w:ascii="Tahoma" w:hAnsi="Tahoma" w:cs="Tahoma"/>
          <w:sz w:val="20"/>
          <w:szCs w:val="20"/>
        </w:rPr>
        <w:t xml:space="preserve">rotection of </w:t>
      </w:r>
      <w:r w:rsidR="00B55DE8" w:rsidRPr="00AD5200">
        <w:rPr>
          <w:rFonts w:ascii="Tahoma" w:hAnsi="Tahoma" w:cs="Tahoma"/>
          <w:sz w:val="20"/>
          <w:szCs w:val="20"/>
        </w:rPr>
        <w:t>h</w:t>
      </w:r>
      <w:r w:rsidR="00DD0120" w:rsidRPr="00AD5200">
        <w:rPr>
          <w:rFonts w:ascii="Tahoma" w:hAnsi="Tahoma" w:cs="Tahoma"/>
          <w:sz w:val="20"/>
          <w:szCs w:val="20"/>
        </w:rPr>
        <w:t xml:space="preserve">uman </w:t>
      </w:r>
      <w:r w:rsidR="00B55DE8" w:rsidRPr="00AD5200">
        <w:rPr>
          <w:rFonts w:ascii="Tahoma" w:hAnsi="Tahoma" w:cs="Tahoma"/>
          <w:sz w:val="20"/>
          <w:szCs w:val="20"/>
        </w:rPr>
        <w:t>r</w:t>
      </w:r>
      <w:r w:rsidR="00DD0120" w:rsidRPr="00AD5200">
        <w:rPr>
          <w:rFonts w:ascii="Tahoma" w:hAnsi="Tahoma" w:cs="Tahoma"/>
          <w:sz w:val="20"/>
          <w:szCs w:val="20"/>
        </w:rPr>
        <w:t>ights in the Republic of Moldova – Phase II”</w:t>
      </w:r>
      <w:r w:rsidRPr="00AD5200">
        <w:rPr>
          <w:rFonts w:ascii="Tahoma" w:hAnsi="Tahoma" w:cs="Tahoma"/>
          <w:sz w:val="20"/>
          <w:szCs w:val="20"/>
        </w:rPr>
        <w:t xml:space="preserve">. In that context, it is looking for a </w:t>
      </w:r>
      <w:r w:rsidR="00DD0120" w:rsidRPr="00AD5200">
        <w:rPr>
          <w:rFonts w:ascii="Tahoma" w:hAnsi="Tahoma" w:cs="Tahoma"/>
          <w:sz w:val="20"/>
          <w:szCs w:val="20"/>
        </w:rPr>
        <w:t xml:space="preserve">Provider for the provision of </w:t>
      </w:r>
      <w:r w:rsidR="00B55DE8" w:rsidRPr="00AD5200">
        <w:rPr>
          <w:rFonts w:ascii="Tahoma" w:hAnsi="Tahoma" w:cs="Tahoma"/>
          <w:sz w:val="20"/>
          <w:szCs w:val="20"/>
        </w:rPr>
        <w:t>fully equipped conference/workshop halls and catering services in Ch</w:t>
      </w:r>
      <w:r w:rsidR="00413A5B" w:rsidRPr="00AD5200">
        <w:rPr>
          <w:rFonts w:ascii="Tahoma" w:hAnsi="Tahoma" w:cs="Tahoma"/>
          <w:sz w:val="20"/>
          <w:szCs w:val="20"/>
        </w:rPr>
        <w:t>iș</w:t>
      </w:r>
      <w:r w:rsidR="00B55DE8" w:rsidRPr="00AD5200">
        <w:rPr>
          <w:rFonts w:ascii="Tahoma" w:hAnsi="Tahoma" w:cs="Tahoma"/>
          <w:sz w:val="20"/>
          <w:szCs w:val="20"/>
        </w:rPr>
        <w:t>in</w:t>
      </w:r>
      <w:r w:rsidR="00413A5B" w:rsidRPr="00AD5200">
        <w:rPr>
          <w:rFonts w:ascii="Tahoma" w:hAnsi="Tahoma" w:cs="Tahoma"/>
          <w:sz w:val="20"/>
          <w:szCs w:val="20"/>
        </w:rPr>
        <w:t>ă</w:t>
      </w:r>
      <w:r w:rsidR="00B55DE8" w:rsidRPr="00AD5200">
        <w:rPr>
          <w:rFonts w:ascii="Tahoma" w:hAnsi="Tahoma" w:cs="Tahoma"/>
          <w:sz w:val="20"/>
          <w:szCs w:val="20"/>
        </w:rPr>
        <w:t>u, Republic of Moldova</w:t>
      </w:r>
      <w:r w:rsidR="00DD0120" w:rsidRPr="00AD5200">
        <w:rPr>
          <w:rFonts w:ascii="Tahoma" w:hAnsi="Tahoma" w:cs="Tahoma"/>
          <w:sz w:val="20"/>
          <w:szCs w:val="20"/>
        </w:rPr>
        <w:t xml:space="preserve">, for two events scheduled to take place </w:t>
      </w:r>
      <w:r w:rsidR="00AD5200" w:rsidRPr="00AD5200">
        <w:rPr>
          <w:rFonts w:ascii="Tahoma" w:hAnsi="Tahoma" w:cs="Tahoma"/>
          <w:sz w:val="20"/>
          <w:szCs w:val="20"/>
        </w:rPr>
        <w:t>in</w:t>
      </w:r>
      <w:r w:rsidR="00DD0120" w:rsidRPr="00AD5200">
        <w:rPr>
          <w:rFonts w:ascii="Tahoma" w:hAnsi="Tahoma" w:cs="Tahoma"/>
          <w:sz w:val="20"/>
          <w:szCs w:val="20"/>
        </w:rPr>
        <w:t xml:space="preserve"> November 2026</w:t>
      </w:r>
      <w:r w:rsidR="00AD5200" w:rsidRPr="00AD5200">
        <w:rPr>
          <w:rFonts w:ascii="Tahoma" w:hAnsi="Tahoma" w:cs="Tahoma"/>
          <w:sz w:val="20"/>
          <w:szCs w:val="20"/>
        </w:rPr>
        <w:t xml:space="preserve">, </w:t>
      </w:r>
      <w:r w:rsidR="00AD5200" w:rsidRPr="00AD5200">
        <w:rPr>
          <w:rFonts w:ascii="Tahoma" w:hAnsi="Tahoma" w:cs="Tahoma"/>
          <w:sz w:val="20"/>
          <w:szCs w:val="20"/>
          <w:lang w:val="en-150"/>
        </w:rPr>
        <w:t>as follows:</w:t>
      </w:r>
    </w:p>
    <w:p w14:paraId="19CE48E3" w14:textId="77777777" w:rsidR="00AD5200" w:rsidRPr="00AD5200" w:rsidRDefault="00AD5200" w:rsidP="00AD5200">
      <w:pPr>
        <w:pStyle w:val="ListParagraph"/>
        <w:numPr>
          <w:ilvl w:val="0"/>
          <w:numId w:val="27"/>
        </w:numPr>
        <w:spacing w:after="120"/>
        <w:jc w:val="both"/>
        <w:rPr>
          <w:rFonts w:ascii="Tahoma" w:hAnsi="Tahoma" w:cs="Tahoma"/>
          <w:sz w:val="20"/>
          <w:szCs w:val="20"/>
          <w:lang w:val="en-150"/>
        </w:rPr>
      </w:pPr>
      <w:r w:rsidRPr="00AD5200">
        <w:rPr>
          <w:rFonts w:ascii="Tahoma" w:hAnsi="Tahoma" w:cs="Tahoma"/>
          <w:sz w:val="20"/>
          <w:szCs w:val="20"/>
          <w:lang w:val="en-150"/>
        </w:rPr>
        <w:t>3 November 2026: Project Steering Committee Meeting;</w:t>
      </w:r>
    </w:p>
    <w:p w14:paraId="654D558F" w14:textId="7FC2C22C" w:rsidR="00AD5200" w:rsidRPr="00AD5200" w:rsidRDefault="00AD5200" w:rsidP="00AD5200">
      <w:pPr>
        <w:pStyle w:val="ListParagraph"/>
        <w:numPr>
          <w:ilvl w:val="0"/>
          <w:numId w:val="27"/>
        </w:numPr>
        <w:spacing w:after="120"/>
        <w:jc w:val="both"/>
        <w:rPr>
          <w:rFonts w:ascii="Tahoma" w:hAnsi="Tahoma" w:cs="Tahoma"/>
          <w:sz w:val="20"/>
          <w:szCs w:val="20"/>
          <w:lang w:val="en-150"/>
        </w:rPr>
      </w:pPr>
      <w:r w:rsidRPr="00AD5200">
        <w:rPr>
          <w:rFonts w:ascii="Tahoma" w:hAnsi="Tahoma" w:cs="Tahoma"/>
          <w:sz w:val="20"/>
          <w:szCs w:val="20"/>
          <w:lang w:val="en-150"/>
        </w:rPr>
        <w:t xml:space="preserve">4–6 November 2026: Workshop on </w:t>
      </w:r>
      <w:r>
        <w:rPr>
          <w:rFonts w:ascii="Tahoma" w:hAnsi="Tahoma" w:cs="Tahoma"/>
          <w:sz w:val="20"/>
          <w:szCs w:val="20"/>
          <w:lang w:val="en-150"/>
        </w:rPr>
        <w:t>s</w:t>
      </w:r>
      <w:r w:rsidRPr="00AD5200">
        <w:rPr>
          <w:rFonts w:ascii="Tahoma" w:hAnsi="Tahoma" w:cs="Tahoma"/>
          <w:sz w:val="20"/>
          <w:szCs w:val="20"/>
          <w:lang w:val="en-150"/>
        </w:rPr>
        <w:t xml:space="preserve">trengthening the </w:t>
      </w:r>
      <w:r>
        <w:rPr>
          <w:rFonts w:ascii="Tahoma" w:hAnsi="Tahoma" w:cs="Tahoma"/>
          <w:sz w:val="20"/>
          <w:szCs w:val="20"/>
          <w:lang w:val="en-150"/>
        </w:rPr>
        <w:t>i</w:t>
      </w:r>
      <w:r w:rsidRPr="00AD5200">
        <w:rPr>
          <w:rFonts w:ascii="Tahoma" w:hAnsi="Tahoma" w:cs="Tahoma"/>
          <w:sz w:val="20"/>
          <w:szCs w:val="20"/>
          <w:lang w:val="en-150"/>
        </w:rPr>
        <w:t xml:space="preserve">nstitutional and </w:t>
      </w:r>
      <w:r>
        <w:rPr>
          <w:rFonts w:ascii="Tahoma" w:hAnsi="Tahoma" w:cs="Tahoma"/>
          <w:sz w:val="20"/>
          <w:szCs w:val="20"/>
          <w:lang w:val="en-150"/>
        </w:rPr>
        <w:t>o</w:t>
      </w:r>
      <w:r w:rsidRPr="00AD5200">
        <w:rPr>
          <w:rFonts w:ascii="Tahoma" w:hAnsi="Tahoma" w:cs="Tahoma"/>
          <w:sz w:val="20"/>
          <w:szCs w:val="20"/>
          <w:lang w:val="en-150"/>
        </w:rPr>
        <w:t xml:space="preserve">perational </w:t>
      </w:r>
      <w:r>
        <w:rPr>
          <w:rFonts w:ascii="Tahoma" w:hAnsi="Tahoma" w:cs="Tahoma"/>
          <w:sz w:val="20"/>
          <w:szCs w:val="20"/>
          <w:lang w:val="en-150"/>
        </w:rPr>
        <w:t>e</w:t>
      </w:r>
      <w:r w:rsidRPr="00AD5200">
        <w:rPr>
          <w:rFonts w:ascii="Tahoma" w:hAnsi="Tahoma" w:cs="Tahoma"/>
          <w:sz w:val="20"/>
          <w:szCs w:val="20"/>
          <w:lang w:val="en-150"/>
        </w:rPr>
        <w:t xml:space="preserve">ffectiveness of the Ombudsperson’s Office through </w:t>
      </w:r>
      <w:r>
        <w:rPr>
          <w:rFonts w:ascii="Tahoma" w:hAnsi="Tahoma" w:cs="Tahoma"/>
          <w:sz w:val="20"/>
          <w:szCs w:val="20"/>
          <w:lang w:val="en-150"/>
        </w:rPr>
        <w:t>i</w:t>
      </w:r>
      <w:r w:rsidRPr="00AD5200">
        <w:rPr>
          <w:rFonts w:ascii="Tahoma" w:hAnsi="Tahoma" w:cs="Tahoma"/>
          <w:sz w:val="20"/>
          <w:szCs w:val="20"/>
          <w:lang w:val="en-150"/>
        </w:rPr>
        <w:t xml:space="preserve">mproved </w:t>
      </w:r>
      <w:r>
        <w:rPr>
          <w:rFonts w:ascii="Tahoma" w:hAnsi="Tahoma" w:cs="Tahoma"/>
          <w:sz w:val="20"/>
          <w:szCs w:val="20"/>
          <w:lang w:val="en-150"/>
        </w:rPr>
        <w:t>i</w:t>
      </w:r>
      <w:r w:rsidRPr="00AD5200">
        <w:rPr>
          <w:rFonts w:ascii="Tahoma" w:hAnsi="Tahoma" w:cs="Tahoma"/>
          <w:sz w:val="20"/>
          <w:szCs w:val="20"/>
          <w:lang w:val="en-150"/>
        </w:rPr>
        <w:t xml:space="preserve">nternal </w:t>
      </w:r>
      <w:r>
        <w:rPr>
          <w:rFonts w:ascii="Tahoma" w:hAnsi="Tahoma" w:cs="Tahoma"/>
          <w:sz w:val="20"/>
          <w:szCs w:val="20"/>
          <w:lang w:val="en-150"/>
        </w:rPr>
        <w:t>p</w:t>
      </w:r>
      <w:r w:rsidRPr="00AD5200">
        <w:rPr>
          <w:rFonts w:ascii="Tahoma" w:hAnsi="Tahoma" w:cs="Tahoma"/>
          <w:sz w:val="20"/>
          <w:szCs w:val="20"/>
          <w:lang w:val="en-150"/>
        </w:rPr>
        <w:t>rocesses.</w:t>
      </w:r>
    </w:p>
    <w:p w14:paraId="368F51B8" w14:textId="4363C36F" w:rsidR="00615FF8" w:rsidRPr="00EB5355" w:rsidRDefault="00615FF8" w:rsidP="00615FF8">
      <w:pPr>
        <w:pStyle w:val="ListParagraph"/>
        <w:spacing w:after="120"/>
        <w:ind w:left="0"/>
        <w:jc w:val="both"/>
        <w:rPr>
          <w:rFonts w:ascii="Tahoma" w:hAnsi="Tahoma" w:cs="Tahoma"/>
          <w:sz w:val="20"/>
          <w:szCs w:val="20"/>
        </w:rPr>
      </w:pPr>
      <w:r w:rsidRPr="00DD0120">
        <w:rPr>
          <w:rFonts w:ascii="Tahoma" w:hAnsi="Tahoma" w:cs="Tahoma"/>
          <w:sz w:val="20"/>
          <w:szCs w:val="20"/>
        </w:rPr>
        <w:t>(See Section A of the Act of Engagement)</w:t>
      </w:r>
    </w:p>
    <w:p w14:paraId="333ED770" w14:textId="77777777" w:rsidR="00AC79E0" w:rsidRPr="00EB5355" w:rsidRDefault="006B5512" w:rsidP="00A71D50">
      <w:pPr>
        <w:pStyle w:val="ListParagraph"/>
        <w:numPr>
          <w:ilvl w:val="0"/>
          <w:numId w:val="8"/>
        </w:numPr>
        <w:spacing w:after="120"/>
        <w:jc w:val="both"/>
        <w:rPr>
          <w:rFonts w:ascii="Tahoma" w:hAnsi="Tahoma" w:cs="Tahoma"/>
          <w:sz w:val="20"/>
          <w:szCs w:val="20"/>
        </w:rPr>
      </w:pPr>
      <w:r w:rsidRPr="00EB5355">
        <w:rPr>
          <w:rFonts w:ascii="Tahoma" w:hAnsi="Tahoma" w:cs="Tahoma"/>
          <w:sz w:val="20"/>
          <w:szCs w:val="20"/>
        </w:rPr>
        <w:t>TENDER RULES</w:t>
      </w:r>
    </w:p>
    <w:p w14:paraId="0CDBA421" w14:textId="77777777" w:rsidR="0028341F" w:rsidRPr="00EB5355" w:rsidRDefault="0028341F" w:rsidP="0028341F">
      <w:pPr>
        <w:spacing w:after="120"/>
        <w:jc w:val="both"/>
        <w:rPr>
          <w:rFonts w:ascii="Tahoma" w:hAnsi="Tahoma" w:cs="Tahoma"/>
          <w:b/>
          <w:sz w:val="20"/>
          <w:szCs w:val="20"/>
        </w:rPr>
      </w:pPr>
      <w:r w:rsidRPr="00EB5355">
        <w:rPr>
          <w:rFonts w:ascii="Tahoma" w:hAnsi="Tahoma" w:cs="Tahoma"/>
          <w:sz w:val="20"/>
          <w:szCs w:val="20"/>
        </w:rPr>
        <w:t xml:space="preserve">This tender procedure is a </w:t>
      </w:r>
      <w:r w:rsidR="009B6EDC">
        <w:rPr>
          <w:rFonts w:ascii="Tahoma" w:hAnsi="Tahoma" w:cs="Tahoma"/>
          <w:sz w:val="20"/>
          <w:szCs w:val="20"/>
        </w:rPr>
        <w:t xml:space="preserve">competitive bidding </w:t>
      </w:r>
      <w:r w:rsidRPr="00EB5355">
        <w:rPr>
          <w:rFonts w:ascii="Tahoma" w:hAnsi="Tahoma" w:cs="Tahoma"/>
          <w:sz w:val="20"/>
          <w:szCs w:val="20"/>
        </w:rPr>
        <w:t xml:space="preserve">procedure. </w:t>
      </w:r>
      <w:r w:rsidRPr="00EB5355">
        <w:rPr>
          <w:rFonts w:ascii="Tahoma" w:hAnsi="Tahoma" w:cs="Tahoma"/>
          <w:b/>
          <w:sz w:val="20"/>
          <w:szCs w:val="20"/>
        </w:rPr>
        <w:t>In accordance with Rule 1</w:t>
      </w:r>
      <w:r w:rsidR="00712CC2">
        <w:rPr>
          <w:rFonts w:ascii="Tahoma" w:hAnsi="Tahoma" w:cs="Tahoma"/>
          <w:b/>
          <w:sz w:val="20"/>
          <w:szCs w:val="20"/>
        </w:rPr>
        <w:t>/201</w:t>
      </w:r>
      <w:r w:rsidR="009B6EDC">
        <w:rPr>
          <w:rFonts w:ascii="Tahoma" w:hAnsi="Tahoma" w:cs="Tahoma"/>
          <w:b/>
          <w:sz w:val="20"/>
          <w:szCs w:val="20"/>
        </w:rPr>
        <w:t>9</w:t>
      </w:r>
      <w:r w:rsidRPr="00EB5355">
        <w:rPr>
          <w:rFonts w:ascii="Tahoma" w:hAnsi="Tahoma" w:cs="Tahoma"/>
          <w:b/>
          <w:sz w:val="20"/>
          <w:szCs w:val="20"/>
        </w:rPr>
        <w:t xml:space="preserve"> on procurement</w:t>
      </w:r>
      <w:r w:rsidRPr="00EB5355">
        <w:rPr>
          <w:rStyle w:val="FootnoteReference"/>
          <w:rFonts w:ascii="Tahoma" w:hAnsi="Tahoma" w:cs="Tahoma"/>
          <w:b/>
          <w:sz w:val="20"/>
          <w:szCs w:val="20"/>
        </w:rPr>
        <w:footnoteReference w:id="1"/>
      </w:r>
      <w:r w:rsidRPr="00EB5355">
        <w:rPr>
          <w:rFonts w:ascii="Tahoma" w:hAnsi="Tahoma" w:cs="Tahoma"/>
          <w:b/>
          <w:sz w:val="20"/>
          <w:szCs w:val="20"/>
        </w:rPr>
        <w:t>, the Organisation shall invite to tender at least three potential providers for any purchase between €2,000 (or €</w:t>
      </w:r>
      <w:r w:rsidR="00A70D96">
        <w:rPr>
          <w:rFonts w:ascii="Tahoma" w:hAnsi="Tahoma" w:cs="Tahoma"/>
          <w:b/>
          <w:sz w:val="20"/>
          <w:szCs w:val="20"/>
        </w:rPr>
        <w:t>6</w:t>
      </w:r>
      <w:r w:rsidRPr="00EB5355">
        <w:rPr>
          <w:rFonts w:ascii="Tahoma" w:hAnsi="Tahoma" w:cs="Tahoma"/>
          <w:b/>
          <w:sz w:val="20"/>
          <w:szCs w:val="20"/>
        </w:rPr>
        <w:t>,000 for intellectual services) and €</w:t>
      </w:r>
      <w:r w:rsidR="00A333C0">
        <w:rPr>
          <w:rFonts w:ascii="Tahoma" w:hAnsi="Tahoma" w:cs="Tahoma"/>
          <w:b/>
          <w:sz w:val="20"/>
          <w:szCs w:val="20"/>
        </w:rPr>
        <w:t>1</w:t>
      </w:r>
      <w:r w:rsidR="002C57EC">
        <w:rPr>
          <w:rFonts w:ascii="Tahoma" w:hAnsi="Tahoma" w:cs="Tahoma"/>
          <w:b/>
          <w:sz w:val="20"/>
          <w:szCs w:val="20"/>
        </w:rPr>
        <w:t>84</w:t>
      </w:r>
      <w:r w:rsidRPr="00EB5355">
        <w:rPr>
          <w:rFonts w:ascii="Tahoma" w:hAnsi="Tahoma" w:cs="Tahoma"/>
          <w:b/>
          <w:sz w:val="20"/>
          <w:szCs w:val="20"/>
        </w:rPr>
        <w:t>,000 tax exclusive.</w:t>
      </w:r>
    </w:p>
    <w:p w14:paraId="6134418E" w14:textId="77777777" w:rsidR="0044379B" w:rsidRPr="00EB5355" w:rsidRDefault="00797834" w:rsidP="0028341F">
      <w:pPr>
        <w:spacing w:after="120"/>
        <w:jc w:val="both"/>
        <w:rPr>
          <w:rFonts w:ascii="Tahoma" w:hAnsi="Tahoma" w:cs="Tahoma"/>
          <w:color w:val="000000" w:themeColor="text1"/>
          <w:sz w:val="20"/>
          <w:szCs w:val="20"/>
        </w:rPr>
      </w:pPr>
      <w:r w:rsidRPr="00EB5355">
        <w:rPr>
          <w:rFonts w:ascii="Tahoma" w:hAnsi="Tahoma" w:cs="Tahoma"/>
          <w:sz w:val="20"/>
          <w:szCs w:val="20"/>
        </w:rPr>
        <w:t xml:space="preserve">This </w:t>
      </w:r>
      <w:r w:rsidR="0028341F" w:rsidRPr="00EB5355">
        <w:rPr>
          <w:rFonts w:ascii="Tahoma" w:hAnsi="Tahoma" w:cs="Tahoma"/>
          <w:sz w:val="20"/>
          <w:szCs w:val="20"/>
        </w:rPr>
        <w:t xml:space="preserve">specific </w:t>
      </w:r>
      <w:r w:rsidRPr="00EB5355">
        <w:rPr>
          <w:rFonts w:ascii="Tahoma" w:hAnsi="Tahoma" w:cs="Tahoma"/>
          <w:sz w:val="20"/>
          <w:szCs w:val="20"/>
        </w:rPr>
        <w:t>tender procedure</w:t>
      </w:r>
      <w:r w:rsidR="00F23817" w:rsidRPr="00EB5355">
        <w:rPr>
          <w:rFonts w:ascii="Tahoma" w:hAnsi="Tahoma" w:cs="Tahoma"/>
          <w:sz w:val="20"/>
          <w:szCs w:val="20"/>
        </w:rPr>
        <w:t xml:space="preserve"> aims at concluding a </w:t>
      </w:r>
      <w:r w:rsidR="00F23817" w:rsidRPr="00EB5355">
        <w:rPr>
          <w:rFonts w:ascii="Tahoma" w:hAnsi="Tahoma" w:cs="Tahoma"/>
          <w:b/>
          <w:sz w:val="20"/>
          <w:szCs w:val="20"/>
        </w:rPr>
        <w:t>one-off contract</w:t>
      </w:r>
      <w:r w:rsidR="00F23817" w:rsidRPr="00EB5355">
        <w:rPr>
          <w:rFonts w:ascii="Tahoma" w:hAnsi="Tahoma" w:cs="Tahoma"/>
          <w:sz w:val="20"/>
          <w:szCs w:val="20"/>
        </w:rPr>
        <w:t xml:space="preserve"> for the provision of </w:t>
      </w:r>
      <w:r w:rsidR="00935F0D" w:rsidRPr="00EB5355">
        <w:rPr>
          <w:rFonts w:ascii="Tahoma" w:hAnsi="Tahoma" w:cs="Tahoma"/>
          <w:sz w:val="20"/>
          <w:szCs w:val="20"/>
        </w:rPr>
        <w:t>deliverables</w:t>
      </w:r>
      <w:r w:rsidR="00F23817" w:rsidRPr="00EB5355">
        <w:rPr>
          <w:rFonts w:ascii="Tahoma" w:hAnsi="Tahoma" w:cs="Tahoma"/>
          <w:sz w:val="20"/>
          <w:szCs w:val="20"/>
        </w:rPr>
        <w:t xml:space="preserve"> described in the </w:t>
      </w:r>
      <w:r w:rsidR="001D1FEA" w:rsidRPr="00EB5355">
        <w:rPr>
          <w:rFonts w:ascii="Tahoma" w:hAnsi="Tahoma" w:cs="Tahoma"/>
          <w:sz w:val="20"/>
          <w:szCs w:val="20"/>
        </w:rPr>
        <w:t>Act of Engagement (See attached)</w:t>
      </w:r>
      <w:r w:rsidR="00F23817" w:rsidRPr="00EB5355">
        <w:rPr>
          <w:rFonts w:ascii="Tahoma" w:hAnsi="Tahoma" w:cs="Tahoma"/>
          <w:sz w:val="20"/>
          <w:szCs w:val="20"/>
        </w:rPr>
        <w:t>. A tender is considered valid for 1</w:t>
      </w:r>
      <w:r w:rsidR="001303F5">
        <w:rPr>
          <w:rFonts w:ascii="Tahoma" w:hAnsi="Tahoma" w:cs="Tahoma"/>
          <w:sz w:val="20"/>
          <w:szCs w:val="20"/>
        </w:rPr>
        <w:t>8</w:t>
      </w:r>
      <w:r w:rsidR="00F23817" w:rsidRPr="00EB5355">
        <w:rPr>
          <w:rFonts w:ascii="Tahoma" w:hAnsi="Tahoma" w:cs="Tahoma"/>
          <w:sz w:val="20"/>
          <w:szCs w:val="20"/>
        </w:rPr>
        <w:t>0 calendar days as from the closing date for submission. The selection of tenderers will be made in the light of the criteria</w:t>
      </w:r>
      <w:r w:rsidRPr="00EB5355">
        <w:rPr>
          <w:rFonts w:ascii="Tahoma" w:hAnsi="Tahoma" w:cs="Tahoma"/>
          <w:sz w:val="20"/>
          <w:szCs w:val="20"/>
        </w:rPr>
        <w:t xml:space="preserve"> indicated below</w:t>
      </w:r>
      <w:r w:rsidR="00F23817" w:rsidRPr="00EB5355">
        <w:rPr>
          <w:rFonts w:ascii="Tahoma" w:hAnsi="Tahoma" w:cs="Tahoma"/>
          <w:sz w:val="20"/>
          <w:szCs w:val="20"/>
        </w:rPr>
        <w:t xml:space="preserve">. All tenderers will be informed in writing of the outcome of the </w:t>
      </w:r>
      <w:r w:rsidR="00F23817" w:rsidRPr="00EB5355">
        <w:rPr>
          <w:rFonts w:ascii="Tahoma" w:hAnsi="Tahoma" w:cs="Tahoma"/>
          <w:color w:val="000000" w:themeColor="text1"/>
          <w:sz w:val="20"/>
          <w:szCs w:val="20"/>
        </w:rPr>
        <w:t>procedure.</w:t>
      </w:r>
    </w:p>
    <w:p w14:paraId="6953E318" w14:textId="08EFFB87" w:rsidR="005628ED" w:rsidRPr="00DD0120" w:rsidRDefault="0028341F" w:rsidP="00DD0120">
      <w:pPr>
        <w:spacing w:after="120"/>
        <w:jc w:val="both"/>
        <w:rPr>
          <w:rFonts w:ascii="Tahoma" w:hAnsi="Tahoma" w:cs="Tahoma"/>
          <w:color w:val="000000" w:themeColor="text1"/>
          <w:sz w:val="20"/>
          <w:szCs w:val="20"/>
        </w:rPr>
      </w:pPr>
      <w:r w:rsidRPr="003F5356">
        <w:rPr>
          <w:rFonts w:ascii="Tahoma" w:hAnsi="Tahoma" w:cs="Tahoma"/>
          <w:color w:val="000000" w:themeColor="text1"/>
          <w:sz w:val="20"/>
          <w:szCs w:val="20"/>
        </w:rPr>
        <w:t xml:space="preserve">The tenderer must be a legal person </w:t>
      </w:r>
      <w:r w:rsidR="003958AF" w:rsidRPr="003F5356">
        <w:rPr>
          <w:rFonts w:ascii="Tahoma" w:hAnsi="Tahoma" w:cs="Tahoma"/>
          <w:color w:val="000000" w:themeColor="text1"/>
          <w:sz w:val="20"/>
          <w:szCs w:val="20"/>
        </w:rPr>
        <w:t>or consortia of legal and/or natural persons</w:t>
      </w:r>
      <w:r w:rsidRPr="003F5356">
        <w:rPr>
          <w:rFonts w:ascii="Tahoma" w:hAnsi="Tahoma" w:cs="Tahoma"/>
          <w:color w:val="000000" w:themeColor="text1"/>
          <w:sz w:val="20"/>
          <w:szCs w:val="20"/>
        </w:rPr>
        <w:t>.</w:t>
      </w:r>
    </w:p>
    <w:p w14:paraId="4B82DFD1" w14:textId="77777777" w:rsidR="005628ED" w:rsidRPr="005628ED" w:rsidRDefault="005628ED" w:rsidP="005628ED">
      <w:pPr>
        <w:rPr>
          <w:rFonts w:ascii="Tahoma" w:hAnsi="Tahoma" w:cs="Tahoma"/>
          <w:sz w:val="20"/>
          <w:szCs w:val="20"/>
        </w:rPr>
      </w:pPr>
    </w:p>
    <w:p w14:paraId="76D13967" w14:textId="744C5CF1" w:rsidR="005628ED" w:rsidRPr="00C1319E" w:rsidRDefault="005628ED" w:rsidP="005628ED">
      <w:pPr>
        <w:spacing w:after="120"/>
        <w:jc w:val="both"/>
        <w:rPr>
          <w:rFonts w:ascii="Tahoma" w:hAnsi="Tahoma" w:cs="Tahoma"/>
          <w:b/>
          <w:color w:val="000000" w:themeColor="text1"/>
          <w:sz w:val="20"/>
          <w:szCs w:val="20"/>
        </w:rPr>
      </w:pPr>
      <w:r w:rsidRPr="005628ED">
        <w:rPr>
          <w:rFonts w:ascii="Tahoma" w:hAnsi="Tahoma" w:cs="Tahoma"/>
          <w:color w:val="000000" w:themeColor="text1"/>
          <w:sz w:val="20"/>
          <w:szCs w:val="20"/>
        </w:rPr>
        <w:t>Tenders shall be submitted</w:t>
      </w:r>
      <w:r w:rsidRPr="005628ED">
        <w:rPr>
          <w:rFonts w:ascii="Tahoma" w:hAnsi="Tahoma" w:cs="Tahoma"/>
          <w:b/>
          <w:color w:val="000000" w:themeColor="text1"/>
          <w:sz w:val="20"/>
          <w:szCs w:val="20"/>
        </w:rPr>
        <w:t xml:space="preserve"> by email only </w:t>
      </w:r>
      <w:r w:rsidRPr="005628ED">
        <w:rPr>
          <w:rFonts w:ascii="Tahoma" w:hAnsi="Tahoma" w:cs="Tahoma"/>
          <w:color w:val="000000" w:themeColor="text1"/>
          <w:sz w:val="20"/>
          <w:szCs w:val="20"/>
        </w:rPr>
        <w:t xml:space="preserve">(with </w:t>
      </w:r>
      <w:r w:rsidRPr="00C1319E">
        <w:rPr>
          <w:rFonts w:ascii="Tahoma" w:hAnsi="Tahoma" w:cs="Tahoma"/>
          <w:color w:val="000000" w:themeColor="text1"/>
          <w:sz w:val="20"/>
          <w:szCs w:val="20"/>
        </w:rPr>
        <w:t>attachments)</w:t>
      </w:r>
      <w:r w:rsidRPr="00C1319E">
        <w:rPr>
          <w:rFonts w:ascii="Tahoma" w:hAnsi="Tahoma" w:cs="Tahoma"/>
          <w:b/>
          <w:color w:val="000000" w:themeColor="text1"/>
          <w:sz w:val="20"/>
          <w:szCs w:val="20"/>
        </w:rPr>
        <w:t xml:space="preserve"> to the email address indicated in the table below, with the following reference in subject:  Tender - </w:t>
      </w:r>
      <w:r w:rsidR="003F5356" w:rsidRPr="00C1319E">
        <w:rPr>
          <w:rFonts w:ascii="Tahoma" w:hAnsi="Tahoma" w:cs="Tahoma"/>
          <w:b/>
          <w:color w:val="000000" w:themeColor="text1"/>
          <w:sz w:val="20"/>
          <w:szCs w:val="20"/>
        </w:rPr>
        <w:t xml:space="preserve">Events </w:t>
      </w:r>
      <w:r w:rsidR="00ED31F7" w:rsidRPr="00C1319E">
        <w:rPr>
          <w:rFonts w:ascii="Tahoma" w:hAnsi="Tahoma" w:cs="Tahoma"/>
          <w:b/>
          <w:color w:val="000000" w:themeColor="text1"/>
          <w:sz w:val="20"/>
          <w:szCs w:val="20"/>
        </w:rPr>
        <w:t xml:space="preserve">on </w:t>
      </w:r>
      <w:r w:rsidR="003F5356" w:rsidRPr="00C1319E">
        <w:rPr>
          <w:rFonts w:ascii="Tahoma" w:hAnsi="Tahoma" w:cs="Tahoma"/>
          <w:b/>
          <w:color w:val="000000" w:themeColor="text1"/>
          <w:sz w:val="20"/>
          <w:szCs w:val="20"/>
        </w:rPr>
        <w:t>3</w:t>
      </w:r>
      <w:r w:rsidR="00ED31F7" w:rsidRPr="00C1319E">
        <w:rPr>
          <w:rFonts w:ascii="Tahoma" w:hAnsi="Tahoma" w:cs="Tahoma"/>
          <w:b/>
          <w:color w:val="000000" w:themeColor="text1"/>
          <w:sz w:val="20"/>
          <w:szCs w:val="20"/>
        </w:rPr>
        <w:t xml:space="preserve"> and 4</w:t>
      </w:r>
      <w:r w:rsidR="003F5356" w:rsidRPr="00C1319E">
        <w:rPr>
          <w:rFonts w:ascii="Tahoma" w:hAnsi="Tahoma" w:cs="Tahoma"/>
          <w:b/>
          <w:color w:val="000000" w:themeColor="text1"/>
          <w:sz w:val="20"/>
          <w:szCs w:val="20"/>
        </w:rPr>
        <w:t>-6 November 2026</w:t>
      </w:r>
      <w:r w:rsidRPr="00C1319E">
        <w:rPr>
          <w:rFonts w:ascii="Tahoma" w:hAnsi="Tahoma" w:cs="Tahoma"/>
          <w:b/>
          <w:color w:val="000000" w:themeColor="text1"/>
          <w:sz w:val="20"/>
          <w:szCs w:val="20"/>
        </w:rPr>
        <w:t xml:space="preserve">. </w:t>
      </w:r>
      <w:r w:rsidRPr="00C1319E">
        <w:rPr>
          <w:rFonts w:ascii="Tahoma" w:hAnsi="Tahoma" w:cs="Tahoma"/>
          <w:color w:val="000000" w:themeColor="text1"/>
          <w:sz w:val="20"/>
          <w:szCs w:val="20"/>
        </w:rPr>
        <w:t>Tenders addressed to another email address</w:t>
      </w:r>
      <w:r w:rsidRPr="00C1319E">
        <w:rPr>
          <w:rFonts w:ascii="Tahoma" w:hAnsi="Tahoma" w:cs="Tahoma"/>
          <w:b/>
          <w:color w:val="000000" w:themeColor="text1"/>
          <w:sz w:val="20"/>
          <w:szCs w:val="20"/>
        </w:rPr>
        <w:t xml:space="preserve"> will be rejected.</w:t>
      </w:r>
    </w:p>
    <w:p w14:paraId="53941483" w14:textId="36A7A162" w:rsidR="005628ED" w:rsidRPr="005628ED" w:rsidRDefault="005628ED" w:rsidP="005628ED">
      <w:pPr>
        <w:spacing w:after="120"/>
        <w:jc w:val="both"/>
        <w:rPr>
          <w:rFonts w:ascii="Tahoma" w:hAnsi="Tahoma" w:cs="Tahoma"/>
          <w:b/>
          <w:bCs/>
          <w:color w:val="000000" w:themeColor="text1"/>
          <w:sz w:val="20"/>
          <w:szCs w:val="20"/>
        </w:rPr>
      </w:pPr>
      <w:r w:rsidRPr="00C1319E">
        <w:rPr>
          <w:rFonts w:ascii="Tahoma" w:hAnsi="Tahoma" w:cs="Tahoma"/>
          <w:color w:val="000000" w:themeColor="text1"/>
          <w:sz w:val="20"/>
          <w:szCs w:val="20"/>
        </w:rPr>
        <w:t>The general information and contact details for this procedure are indicated on this page. You are invited to use the CoE Contact details indicated below for any question you may have.</w:t>
      </w:r>
      <w:r w:rsidRPr="00C1319E">
        <w:rPr>
          <w:rFonts w:ascii="Tahoma" w:hAnsi="Tahoma" w:cs="Tahoma"/>
          <w:b/>
          <w:color w:val="000000" w:themeColor="text1"/>
          <w:sz w:val="20"/>
          <w:szCs w:val="20"/>
        </w:rPr>
        <w:t xml:space="preserve"> All questions shall be submitted, in English, at least </w:t>
      </w:r>
      <w:r w:rsidR="003F5356" w:rsidRPr="00C1319E">
        <w:rPr>
          <w:rFonts w:ascii="Tahoma" w:hAnsi="Tahoma" w:cs="Tahoma"/>
          <w:b/>
          <w:color w:val="000000" w:themeColor="text1"/>
          <w:sz w:val="20"/>
          <w:szCs w:val="20"/>
          <w:u w:val="single"/>
        </w:rPr>
        <w:t>1 day</w:t>
      </w:r>
      <w:r w:rsidRPr="00C1319E">
        <w:rPr>
          <w:rFonts w:ascii="Tahoma" w:hAnsi="Tahoma" w:cs="Tahoma"/>
          <w:b/>
          <w:color w:val="000000" w:themeColor="text1"/>
          <w:sz w:val="20"/>
          <w:szCs w:val="20"/>
          <w:u w:val="single"/>
        </w:rPr>
        <w:t xml:space="preserve"> (</w:t>
      </w:r>
      <w:r w:rsidR="003F5356" w:rsidRPr="00C1319E">
        <w:rPr>
          <w:rFonts w:ascii="Tahoma" w:hAnsi="Tahoma" w:cs="Tahoma"/>
          <w:b/>
          <w:color w:val="000000" w:themeColor="text1"/>
          <w:sz w:val="20"/>
          <w:szCs w:val="20"/>
          <w:u w:val="single"/>
        </w:rPr>
        <w:t>one</w:t>
      </w:r>
      <w:r w:rsidRPr="00C1319E">
        <w:rPr>
          <w:rFonts w:ascii="Tahoma" w:hAnsi="Tahoma" w:cs="Tahoma"/>
          <w:b/>
          <w:color w:val="000000" w:themeColor="text1"/>
          <w:sz w:val="20"/>
          <w:szCs w:val="20"/>
          <w:u w:val="single"/>
        </w:rPr>
        <w:t>) working day before the deadline for submission of the tenders</w:t>
      </w:r>
      <w:r w:rsidRPr="00C1319E">
        <w:rPr>
          <w:rFonts w:ascii="Tahoma" w:hAnsi="Tahoma" w:cs="Tahoma"/>
          <w:b/>
          <w:color w:val="000000" w:themeColor="text1"/>
          <w:sz w:val="20"/>
          <w:szCs w:val="20"/>
        </w:rPr>
        <w:t xml:space="preserve"> and shall be exclusively addressed to the email address indicated below with the following reference in subject: Questions </w:t>
      </w:r>
      <w:r w:rsidR="003F5356" w:rsidRPr="00C1319E">
        <w:rPr>
          <w:rFonts w:ascii="Tahoma" w:hAnsi="Tahoma" w:cs="Tahoma"/>
          <w:b/>
          <w:color w:val="000000" w:themeColor="text1"/>
          <w:sz w:val="20"/>
          <w:szCs w:val="20"/>
        </w:rPr>
        <w:t>–</w:t>
      </w:r>
      <w:r w:rsidRPr="00C1319E">
        <w:rPr>
          <w:rFonts w:ascii="Tahoma" w:hAnsi="Tahoma" w:cs="Tahoma"/>
          <w:b/>
          <w:color w:val="000000" w:themeColor="text1"/>
          <w:sz w:val="20"/>
          <w:szCs w:val="20"/>
        </w:rPr>
        <w:t xml:space="preserve"> </w:t>
      </w:r>
      <w:r w:rsidR="003F5356" w:rsidRPr="00C1319E">
        <w:rPr>
          <w:rFonts w:ascii="Tahoma" w:hAnsi="Tahoma" w:cs="Tahoma"/>
          <w:b/>
          <w:color w:val="000000" w:themeColor="text1"/>
          <w:sz w:val="20"/>
          <w:szCs w:val="20"/>
        </w:rPr>
        <w:t xml:space="preserve">Events </w:t>
      </w:r>
      <w:r w:rsidR="00ED31F7" w:rsidRPr="00C1319E">
        <w:rPr>
          <w:rFonts w:ascii="Tahoma" w:hAnsi="Tahoma" w:cs="Tahoma"/>
          <w:b/>
          <w:color w:val="000000" w:themeColor="text1"/>
          <w:sz w:val="20"/>
          <w:szCs w:val="20"/>
        </w:rPr>
        <w:t xml:space="preserve">on </w:t>
      </w:r>
      <w:r w:rsidR="003F5356" w:rsidRPr="00C1319E">
        <w:rPr>
          <w:rFonts w:ascii="Tahoma" w:hAnsi="Tahoma" w:cs="Tahoma"/>
          <w:b/>
          <w:color w:val="000000" w:themeColor="text1"/>
          <w:sz w:val="20"/>
          <w:szCs w:val="20"/>
        </w:rPr>
        <w:t>3</w:t>
      </w:r>
      <w:r w:rsidR="00ED31F7" w:rsidRPr="00C1319E">
        <w:rPr>
          <w:rFonts w:ascii="Tahoma" w:hAnsi="Tahoma" w:cs="Tahoma"/>
          <w:b/>
          <w:color w:val="000000" w:themeColor="text1"/>
          <w:sz w:val="20"/>
          <w:szCs w:val="20"/>
        </w:rPr>
        <w:t xml:space="preserve"> and 4</w:t>
      </w:r>
      <w:r w:rsidR="003F5356" w:rsidRPr="00C1319E">
        <w:rPr>
          <w:rFonts w:ascii="Tahoma" w:hAnsi="Tahoma" w:cs="Tahoma"/>
          <w:b/>
          <w:color w:val="000000" w:themeColor="text1"/>
          <w:sz w:val="20"/>
          <w:szCs w:val="20"/>
        </w:rPr>
        <w:t>-6 November 2026</w:t>
      </w:r>
    </w:p>
    <w:p w14:paraId="72E3B53C" w14:textId="77777777" w:rsidR="005628ED" w:rsidRPr="005628ED" w:rsidRDefault="005628ED" w:rsidP="005628ED">
      <w:pPr>
        <w:rPr>
          <w:rFonts w:ascii="Tahoma" w:hAnsi="Tahoma" w:cs="Tahoma"/>
          <w:sz w:val="20"/>
          <w:szCs w:val="20"/>
        </w:rPr>
      </w:pPr>
    </w:p>
    <w:tbl>
      <w:tblPr>
        <w:tblStyle w:val="TableGrid"/>
        <w:tblW w:w="9571"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none" w:sz="0" w:space="0" w:color="auto"/>
        </w:tblBorders>
        <w:tblLayout w:type="fixed"/>
        <w:tblLook w:val="04A0" w:firstRow="1" w:lastRow="0" w:firstColumn="1" w:lastColumn="0" w:noHBand="0" w:noVBand="1"/>
      </w:tblPr>
      <w:tblGrid>
        <w:gridCol w:w="3510"/>
        <w:gridCol w:w="6061"/>
      </w:tblGrid>
      <w:tr w:rsidR="005628ED" w:rsidRPr="005628ED" w14:paraId="31530CEA" w14:textId="77777777" w:rsidTr="005628ED">
        <w:trPr>
          <w:trHeight w:val="458"/>
        </w:trPr>
        <w:tc>
          <w:tcPr>
            <w:tcW w:w="3510" w:type="dxa"/>
            <w:shd w:val="clear" w:color="auto" w:fill="F2F2F2" w:themeFill="background1" w:themeFillShade="F2"/>
            <w:vAlign w:val="center"/>
          </w:tcPr>
          <w:sdt>
            <w:sdtPr>
              <w:rPr>
                <w:rFonts w:ascii="Tahoma" w:hAnsi="Tahoma" w:cs="Tahoma"/>
                <w:b/>
                <w:sz w:val="18"/>
                <w:szCs w:val="18"/>
                <w:lang w:eastAsia="fr-FR"/>
              </w:rPr>
              <w:id w:val="-1942828275"/>
              <w:lock w:val="contentLocked"/>
              <w:placeholder>
                <w:docPart w:val="989C2E5B00654426879725A1CB828D57"/>
              </w:placeholder>
            </w:sdtPr>
            <w:sdtContent>
              <w:p w14:paraId="24ACC239" w14:textId="77777777" w:rsidR="005628ED" w:rsidRPr="005628ED" w:rsidRDefault="005628ED" w:rsidP="005628ED">
                <w:pPr>
                  <w:jc w:val="right"/>
                  <w:rPr>
                    <w:rFonts w:ascii="Tahoma" w:hAnsi="Tahoma" w:cs="Tahoma"/>
                    <w:b/>
                    <w:sz w:val="18"/>
                    <w:szCs w:val="18"/>
                    <w:lang w:eastAsia="fr-FR"/>
                  </w:rPr>
                </w:pPr>
                <w:r w:rsidRPr="005628ED">
                  <w:rPr>
                    <w:rFonts w:ascii="Tahoma" w:hAnsi="Tahoma" w:cs="Tahoma"/>
                    <w:b/>
                    <w:sz w:val="18"/>
                    <w:szCs w:val="18"/>
                    <w:lang w:eastAsia="fr-FR"/>
                  </w:rPr>
                  <w:t xml:space="preserve">Type of contract </w:t>
                </w:r>
                <w:r w:rsidRPr="005628ED">
                  <w:rPr>
                    <w:rFonts w:ascii="Tahoma" w:hAnsi="Tahoma" w:cs="Tahoma"/>
                    <w:b/>
                    <w:color w:val="0070C0"/>
                    <w:sz w:val="18"/>
                    <w:szCs w:val="18"/>
                    <w:lang w:eastAsia="fr-FR"/>
                  </w:rPr>
                  <w:t>►</w:t>
                </w:r>
              </w:p>
            </w:sdtContent>
          </w:sdt>
        </w:tc>
        <w:tc>
          <w:tcPr>
            <w:tcW w:w="6061" w:type="dxa"/>
            <w:vAlign w:val="center"/>
          </w:tcPr>
          <w:p w14:paraId="12A3CF44" w14:textId="77777777" w:rsidR="005628ED" w:rsidRPr="005628ED" w:rsidRDefault="005628ED" w:rsidP="005628ED">
            <w:pPr>
              <w:rPr>
                <w:rFonts w:ascii="Tahoma" w:hAnsi="Tahoma" w:cs="Tahoma"/>
                <w:sz w:val="20"/>
                <w:szCs w:val="20"/>
                <w:lang w:eastAsia="fr-FR"/>
              </w:rPr>
            </w:pPr>
            <w:r>
              <w:rPr>
                <w:rFonts w:ascii="Tahoma" w:hAnsi="Tahoma" w:cs="Tahoma"/>
                <w:sz w:val="20"/>
                <w:szCs w:val="20"/>
              </w:rPr>
              <w:t>One-off Contract</w:t>
            </w:r>
          </w:p>
        </w:tc>
      </w:tr>
      <w:tr w:rsidR="005628ED" w:rsidRPr="005628ED" w14:paraId="142A7BB4" w14:textId="77777777" w:rsidTr="005628ED">
        <w:trPr>
          <w:trHeight w:val="421"/>
        </w:trPr>
        <w:tc>
          <w:tcPr>
            <w:tcW w:w="3510" w:type="dxa"/>
            <w:tcBorders>
              <w:bottom w:val="single" w:sz="2" w:space="0" w:color="808080" w:themeColor="background1" w:themeShade="80"/>
            </w:tcBorders>
            <w:shd w:val="clear" w:color="auto" w:fill="F2F2F2" w:themeFill="background1" w:themeFillShade="F2"/>
            <w:vAlign w:val="center"/>
          </w:tcPr>
          <w:sdt>
            <w:sdtPr>
              <w:rPr>
                <w:rFonts w:ascii="Tahoma" w:hAnsi="Tahoma" w:cs="Tahoma"/>
                <w:b/>
                <w:sz w:val="18"/>
                <w:szCs w:val="18"/>
                <w:lang w:eastAsia="fr-FR"/>
              </w:rPr>
              <w:id w:val="66082521"/>
              <w:lock w:val="contentLocked"/>
              <w:placeholder>
                <w:docPart w:val="2A8231CCBA944B319769171701B4F2B9"/>
              </w:placeholder>
            </w:sdtPr>
            <w:sdtContent>
              <w:p w14:paraId="5A234319" w14:textId="77777777" w:rsidR="005628ED" w:rsidRPr="005628ED" w:rsidRDefault="005628ED" w:rsidP="005628ED">
                <w:pPr>
                  <w:jc w:val="right"/>
                  <w:rPr>
                    <w:rFonts w:ascii="Tahoma" w:hAnsi="Tahoma" w:cs="Tahoma"/>
                    <w:b/>
                    <w:sz w:val="18"/>
                    <w:szCs w:val="18"/>
                    <w:lang w:eastAsia="fr-FR"/>
                  </w:rPr>
                </w:pPr>
                <w:r w:rsidRPr="005628ED">
                  <w:rPr>
                    <w:rFonts w:ascii="Tahoma" w:hAnsi="Tahoma" w:cs="Tahoma"/>
                    <w:b/>
                    <w:sz w:val="18"/>
                    <w:szCs w:val="18"/>
                    <w:lang w:eastAsia="fr-FR"/>
                  </w:rPr>
                  <w:t xml:space="preserve">Duration </w:t>
                </w:r>
                <w:r w:rsidRPr="005628ED">
                  <w:rPr>
                    <w:rFonts w:ascii="Tahoma" w:hAnsi="Tahoma" w:cs="Tahoma"/>
                    <w:b/>
                    <w:color w:val="0070C0"/>
                    <w:sz w:val="18"/>
                    <w:szCs w:val="18"/>
                    <w:lang w:eastAsia="fr-FR"/>
                  </w:rPr>
                  <w:t>►</w:t>
                </w:r>
              </w:p>
            </w:sdtContent>
          </w:sdt>
          <w:p w14:paraId="15D20AF9" w14:textId="77777777" w:rsidR="005628ED" w:rsidRPr="005628ED" w:rsidRDefault="005628ED" w:rsidP="005628ED">
            <w:pPr>
              <w:jc w:val="right"/>
              <w:rPr>
                <w:rFonts w:ascii="Tahoma" w:hAnsi="Tahoma" w:cs="Tahoma"/>
                <w:b/>
                <w:sz w:val="18"/>
                <w:szCs w:val="18"/>
                <w:lang w:eastAsia="fr-FR"/>
              </w:rPr>
            </w:pPr>
          </w:p>
        </w:tc>
        <w:tc>
          <w:tcPr>
            <w:tcW w:w="6061" w:type="dxa"/>
            <w:tcBorders>
              <w:bottom w:val="single" w:sz="2" w:space="0" w:color="808080" w:themeColor="background1" w:themeShade="80"/>
            </w:tcBorders>
            <w:vAlign w:val="center"/>
          </w:tcPr>
          <w:p w14:paraId="35FBB3B8" w14:textId="77777777" w:rsidR="005628ED" w:rsidRPr="005628ED" w:rsidRDefault="005628ED" w:rsidP="005628ED">
            <w:pPr>
              <w:rPr>
                <w:rFonts w:ascii="Tahoma" w:hAnsi="Tahoma" w:cs="Tahoma"/>
                <w:sz w:val="20"/>
                <w:szCs w:val="20"/>
              </w:rPr>
            </w:pPr>
            <w:r w:rsidRPr="005628ED">
              <w:rPr>
                <w:rFonts w:ascii="Tahoma" w:hAnsi="Tahoma" w:cs="Tahoma"/>
                <w:sz w:val="20"/>
                <w:szCs w:val="20"/>
              </w:rPr>
              <w:t>Until complete execution of the obligations of the parties (See Article 2 of the Legal conditions)</w:t>
            </w:r>
          </w:p>
        </w:tc>
      </w:tr>
      <w:tr w:rsidR="005628ED" w:rsidRPr="005628ED" w14:paraId="5384BBB7" w14:textId="77777777" w:rsidTr="005628ED">
        <w:trPr>
          <w:trHeight w:val="555"/>
        </w:trPr>
        <w:tc>
          <w:tcPr>
            <w:tcW w:w="3510" w:type="dxa"/>
            <w:shd w:val="clear" w:color="auto" w:fill="DBE5F1" w:themeFill="accent1" w:themeFillTint="33"/>
            <w:vAlign w:val="center"/>
          </w:tcPr>
          <w:sdt>
            <w:sdtPr>
              <w:rPr>
                <w:rFonts w:ascii="Tahoma" w:hAnsi="Tahoma" w:cs="Tahoma"/>
                <w:b/>
                <w:sz w:val="18"/>
                <w:szCs w:val="18"/>
                <w:lang w:eastAsia="fr-FR"/>
              </w:rPr>
              <w:id w:val="-1716186647"/>
              <w:lock w:val="contentLocked"/>
              <w:placeholder>
                <w:docPart w:val="989C2E5B00654426879725A1CB828D57"/>
              </w:placeholder>
            </w:sdtPr>
            <w:sdtContent>
              <w:p w14:paraId="3CD86469" w14:textId="77777777" w:rsidR="005628ED" w:rsidRPr="005628ED" w:rsidRDefault="005628ED" w:rsidP="005628ED">
                <w:pPr>
                  <w:jc w:val="right"/>
                  <w:rPr>
                    <w:rFonts w:ascii="Tahoma" w:hAnsi="Tahoma" w:cs="Tahoma"/>
                    <w:b/>
                    <w:sz w:val="18"/>
                    <w:szCs w:val="18"/>
                    <w:lang w:eastAsia="fr-FR"/>
                  </w:rPr>
                </w:pPr>
                <w:r w:rsidRPr="005628ED">
                  <w:rPr>
                    <w:rFonts w:ascii="Tahoma" w:hAnsi="Tahoma" w:cs="Tahoma"/>
                    <w:b/>
                    <w:sz w:val="18"/>
                    <w:szCs w:val="18"/>
                    <w:lang w:eastAsia="fr-FR"/>
                  </w:rPr>
                  <w:t xml:space="preserve">Deadline for submission of tenders/offers </w:t>
                </w:r>
                <w:r w:rsidRPr="005628ED">
                  <w:rPr>
                    <w:rFonts w:ascii="Tahoma" w:hAnsi="Tahoma" w:cs="Tahoma"/>
                    <w:b/>
                    <w:color w:val="0070C0"/>
                    <w:sz w:val="18"/>
                    <w:szCs w:val="18"/>
                    <w:lang w:eastAsia="fr-FR"/>
                  </w:rPr>
                  <w:t>►</w:t>
                </w:r>
              </w:p>
            </w:sdtContent>
          </w:sdt>
        </w:tc>
        <w:tc>
          <w:tcPr>
            <w:tcW w:w="6061" w:type="dxa"/>
            <w:shd w:val="clear" w:color="auto" w:fill="DBE5F1" w:themeFill="accent1" w:themeFillTint="33"/>
            <w:vAlign w:val="center"/>
          </w:tcPr>
          <w:p w14:paraId="5490D694" w14:textId="4054290F" w:rsidR="005628ED" w:rsidRPr="005628ED" w:rsidRDefault="00000000" w:rsidP="005628ED">
            <w:pPr>
              <w:rPr>
                <w:rFonts w:ascii="Tahoma" w:hAnsi="Tahoma" w:cs="Tahoma"/>
                <w:sz w:val="20"/>
                <w:szCs w:val="20"/>
                <w:lang w:eastAsia="fr-FR"/>
              </w:rPr>
            </w:pPr>
            <w:sdt>
              <w:sdtPr>
                <w:rPr>
                  <w:rFonts w:ascii="Tahoma" w:hAnsi="Tahoma" w:cs="Tahoma"/>
                  <w:b/>
                  <w:color w:val="000000" w:themeColor="text1"/>
                  <w:sz w:val="20"/>
                  <w:szCs w:val="20"/>
                </w:rPr>
                <w:id w:val="1902092557"/>
                <w:placeholder>
                  <w:docPart w:val="D0249BA17AA74D7E81ED694AB8D27128"/>
                </w:placeholder>
                <w:date w:fullDate="2026-10-21T00:00:00Z">
                  <w:dateFormat w:val="dd MMMM yyyy"/>
                  <w:lid w:val="en-GB"/>
                  <w:storeMappedDataAs w:val="dateTime"/>
                  <w:calendar w:val="gregorian"/>
                </w:date>
              </w:sdtPr>
              <w:sdtEndPr>
                <w:rPr>
                  <w:b w:val="0"/>
                  <w:color w:val="auto"/>
                  <w:sz w:val="22"/>
                  <w:lang w:eastAsia="fr-FR"/>
                </w:rPr>
              </w:sdtEndPr>
              <w:sdtContent>
                <w:r w:rsidR="001C7F31">
                  <w:rPr>
                    <w:rFonts w:ascii="Tahoma" w:hAnsi="Tahoma" w:cs="Tahoma"/>
                    <w:b/>
                    <w:color w:val="000000" w:themeColor="text1"/>
                    <w:sz w:val="20"/>
                    <w:szCs w:val="20"/>
                  </w:rPr>
                  <w:t>21 October 2026</w:t>
                </w:r>
              </w:sdtContent>
            </w:sdt>
            <w:r w:rsidR="005628ED" w:rsidRPr="005628ED">
              <w:rPr>
                <w:rFonts w:ascii="Tahoma" w:hAnsi="Tahoma" w:cs="Tahoma"/>
                <w:szCs w:val="20"/>
                <w:lang w:eastAsia="fr-FR"/>
              </w:rPr>
              <w:t xml:space="preserve"> </w:t>
            </w:r>
            <w:r w:rsidR="005628ED" w:rsidRPr="005628ED">
              <w:rPr>
                <w:rFonts w:ascii="Tahoma" w:hAnsi="Tahoma" w:cs="Tahoma"/>
                <w:sz w:val="20"/>
              </w:rPr>
              <w:t>1</w:t>
            </w:r>
            <w:r w:rsidR="001C7F31">
              <w:rPr>
                <w:rFonts w:ascii="Tahoma" w:hAnsi="Tahoma" w:cs="Tahoma"/>
                <w:sz w:val="20"/>
              </w:rPr>
              <w:t>2</w:t>
            </w:r>
            <w:r w:rsidR="005628ED" w:rsidRPr="005628ED">
              <w:rPr>
                <w:rFonts w:ascii="Tahoma" w:hAnsi="Tahoma" w:cs="Tahoma"/>
                <w:sz w:val="20"/>
              </w:rPr>
              <w:t>h00 (</w:t>
            </w:r>
            <w:r w:rsidR="001C7F31">
              <w:rPr>
                <w:rFonts w:ascii="Tahoma" w:hAnsi="Tahoma" w:cs="Tahoma"/>
                <w:sz w:val="20"/>
              </w:rPr>
              <w:t>Chi</w:t>
            </w:r>
            <w:r w:rsidR="001C7F31">
              <w:rPr>
                <w:rFonts w:ascii="Tahoma" w:hAnsi="Tahoma" w:cs="Tahoma"/>
                <w:sz w:val="20"/>
                <w:lang w:val="ro-RO"/>
              </w:rPr>
              <w:t xml:space="preserve">șinău </w:t>
            </w:r>
            <w:r w:rsidR="005628ED" w:rsidRPr="005628ED">
              <w:rPr>
                <w:rFonts w:ascii="Tahoma" w:hAnsi="Tahoma" w:cs="Tahoma"/>
                <w:sz w:val="20"/>
              </w:rPr>
              <w:t>time)</w:t>
            </w:r>
          </w:p>
        </w:tc>
      </w:tr>
      <w:tr w:rsidR="005628ED" w:rsidRPr="005628ED" w14:paraId="218DD4DD" w14:textId="77777777" w:rsidTr="005628ED">
        <w:trPr>
          <w:trHeight w:val="421"/>
        </w:trPr>
        <w:tc>
          <w:tcPr>
            <w:tcW w:w="3510" w:type="dxa"/>
            <w:shd w:val="clear" w:color="auto" w:fill="DBE5F1" w:themeFill="accent1" w:themeFillTint="33"/>
            <w:vAlign w:val="center"/>
          </w:tcPr>
          <w:sdt>
            <w:sdtPr>
              <w:rPr>
                <w:rFonts w:ascii="Tahoma" w:hAnsi="Tahoma" w:cs="Tahoma"/>
                <w:b/>
                <w:sz w:val="18"/>
                <w:szCs w:val="18"/>
                <w:lang w:eastAsia="fr-FR"/>
              </w:rPr>
              <w:id w:val="-1098410104"/>
              <w:lock w:val="contentLocked"/>
              <w:placeholder>
                <w:docPart w:val="989C2E5B00654426879725A1CB828D57"/>
              </w:placeholder>
            </w:sdtPr>
            <w:sdtContent>
              <w:p w14:paraId="26222E0E" w14:textId="77777777" w:rsidR="005628ED" w:rsidRPr="005628ED" w:rsidRDefault="005628ED" w:rsidP="005628ED">
                <w:pPr>
                  <w:jc w:val="right"/>
                  <w:rPr>
                    <w:rFonts w:ascii="Tahoma" w:hAnsi="Tahoma" w:cs="Tahoma"/>
                    <w:b/>
                    <w:sz w:val="18"/>
                    <w:szCs w:val="18"/>
                    <w:lang w:eastAsia="fr-FR"/>
                  </w:rPr>
                </w:pPr>
                <w:r w:rsidRPr="005628ED">
                  <w:rPr>
                    <w:rFonts w:ascii="Tahoma" w:hAnsi="Tahoma" w:cs="Tahoma"/>
                    <w:b/>
                    <w:sz w:val="18"/>
                    <w:szCs w:val="18"/>
                    <w:lang w:eastAsia="fr-FR"/>
                  </w:rPr>
                  <w:t xml:space="preserve">Email for submission of tenders/offers </w:t>
                </w:r>
                <w:r w:rsidRPr="005628ED">
                  <w:rPr>
                    <w:rFonts w:ascii="Tahoma" w:hAnsi="Tahoma" w:cs="Tahoma"/>
                    <w:b/>
                    <w:color w:val="0070C0"/>
                    <w:sz w:val="18"/>
                    <w:szCs w:val="18"/>
                    <w:lang w:eastAsia="fr-FR"/>
                  </w:rPr>
                  <w:t>►</w:t>
                </w:r>
              </w:p>
            </w:sdtContent>
          </w:sdt>
        </w:tc>
        <w:sdt>
          <w:sdtPr>
            <w:rPr>
              <w:rFonts w:ascii="Tahoma" w:hAnsi="Tahoma" w:cs="Tahoma"/>
              <w:b/>
              <w:color w:val="000000" w:themeColor="text1"/>
              <w:sz w:val="20"/>
              <w:szCs w:val="20"/>
            </w:rPr>
            <w:id w:val="-1682510455"/>
            <w:placeholder>
              <w:docPart w:val="C88A5D3A6A5049E9BF6922D16A1D6927"/>
            </w:placeholder>
          </w:sdtPr>
          <w:sdtEndPr>
            <w:rPr>
              <w:b w:val="0"/>
              <w:color w:val="auto"/>
              <w:sz w:val="22"/>
              <w:lang w:eastAsia="fr-FR"/>
            </w:rPr>
          </w:sdtEndPr>
          <w:sdtContent>
            <w:tc>
              <w:tcPr>
                <w:tcW w:w="6061" w:type="dxa"/>
                <w:shd w:val="clear" w:color="auto" w:fill="DBE5F1" w:themeFill="accent1" w:themeFillTint="33"/>
                <w:vAlign w:val="center"/>
              </w:tcPr>
              <w:p w14:paraId="084D8902" w14:textId="704C78E4" w:rsidR="005628ED" w:rsidRPr="005628ED" w:rsidRDefault="00ED31F7" w:rsidP="005628ED">
                <w:pPr>
                  <w:rPr>
                    <w:rFonts w:ascii="Tahoma" w:hAnsi="Tahoma" w:cs="Tahoma"/>
                    <w:b/>
                    <w:color w:val="000000" w:themeColor="text1"/>
                    <w:sz w:val="20"/>
                    <w:szCs w:val="20"/>
                  </w:rPr>
                </w:pPr>
                <w:hyperlink r:id="rId12" w:history="1">
                  <w:r w:rsidRPr="009F49DF">
                    <w:rPr>
                      <w:rStyle w:val="Hyperlink"/>
                      <w:rFonts w:ascii="Tahoma" w:hAnsi="Tahoma" w:cs="Tahoma"/>
                      <w:b/>
                      <w:sz w:val="20"/>
                      <w:szCs w:val="20"/>
                    </w:rPr>
                    <w:t>tender.ombudsperson@coe.int</w:t>
                  </w:r>
                </w:hyperlink>
              </w:p>
            </w:tc>
          </w:sdtContent>
        </w:sdt>
      </w:tr>
      <w:tr w:rsidR="005628ED" w:rsidRPr="005628ED" w14:paraId="6B2C2FFE" w14:textId="77777777" w:rsidTr="005628ED">
        <w:trPr>
          <w:trHeight w:val="428"/>
        </w:trPr>
        <w:tc>
          <w:tcPr>
            <w:tcW w:w="3510" w:type="dxa"/>
            <w:shd w:val="clear" w:color="auto" w:fill="F2F2F2" w:themeFill="background1" w:themeFillShade="F2"/>
            <w:vAlign w:val="center"/>
          </w:tcPr>
          <w:sdt>
            <w:sdtPr>
              <w:rPr>
                <w:rFonts w:ascii="Tahoma" w:hAnsi="Tahoma" w:cs="Tahoma"/>
                <w:b/>
                <w:sz w:val="18"/>
                <w:szCs w:val="18"/>
              </w:rPr>
              <w:id w:val="521900698"/>
              <w:lock w:val="contentLocked"/>
              <w:placeholder>
                <w:docPart w:val="770BF52C1F8F4CC58873593422A45A36"/>
              </w:placeholder>
            </w:sdtPr>
            <w:sdtContent>
              <w:p w14:paraId="592BF288" w14:textId="77777777" w:rsidR="005628ED" w:rsidRPr="005628ED" w:rsidRDefault="005628ED" w:rsidP="005628ED">
                <w:pPr>
                  <w:jc w:val="right"/>
                  <w:rPr>
                    <w:rFonts w:ascii="Tahoma" w:hAnsi="Tahoma" w:cs="Tahoma"/>
                    <w:b/>
                    <w:sz w:val="18"/>
                    <w:szCs w:val="18"/>
                  </w:rPr>
                </w:pPr>
                <w:r w:rsidRPr="005628ED">
                  <w:rPr>
                    <w:rFonts w:ascii="Tahoma" w:hAnsi="Tahoma" w:cs="Tahoma"/>
                    <w:b/>
                    <w:sz w:val="18"/>
                    <w:szCs w:val="18"/>
                  </w:rPr>
                  <w:t>Email</w:t>
                </w:r>
                <w:r w:rsidRPr="005628ED">
                  <w:rPr>
                    <w:rFonts w:ascii="Tahoma" w:hAnsi="Tahoma" w:cs="Tahoma"/>
                    <w:b/>
                    <w:sz w:val="18"/>
                    <w:szCs w:val="18"/>
                    <w:lang w:eastAsia="fr-FR"/>
                  </w:rPr>
                  <w:t xml:space="preserve"> for questions </w:t>
                </w:r>
                <w:r w:rsidRPr="005628ED">
                  <w:rPr>
                    <w:rFonts w:ascii="Tahoma" w:hAnsi="Tahoma" w:cs="Tahoma"/>
                    <w:b/>
                    <w:color w:val="0070C0"/>
                    <w:sz w:val="18"/>
                    <w:szCs w:val="18"/>
                    <w:lang w:eastAsia="fr-FR"/>
                  </w:rPr>
                  <w:t>►</w:t>
                </w:r>
              </w:p>
            </w:sdtContent>
          </w:sdt>
        </w:tc>
        <w:sdt>
          <w:sdtPr>
            <w:rPr>
              <w:rFonts w:ascii="Tahoma" w:hAnsi="Tahoma" w:cs="Tahoma"/>
              <w:sz w:val="20"/>
              <w:szCs w:val="20"/>
            </w:rPr>
            <w:id w:val="2056740304"/>
            <w:placeholder>
              <w:docPart w:val="01615FF867414A17B5C967031D1D89C2"/>
            </w:placeholder>
          </w:sdtPr>
          <w:sdtEndPr>
            <w:rPr>
              <w:lang w:eastAsia="fr-FR"/>
            </w:rPr>
          </w:sdtEndPr>
          <w:sdtContent>
            <w:tc>
              <w:tcPr>
                <w:tcW w:w="6061" w:type="dxa"/>
                <w:vAlign w:val="center"/>
              </w:tcPr>
              <w:p w14:paraId="060439DB" w14:textId="612D97ED" w:rsidR="005628ED" w:rsidRPr="005628ED" w:rsidRDefault="00ED31F7" w:rsidP="005628ED">
                <w:pPr>
                  <w:rPr>
                    <w:rFonts w:ascii="Tahoma" w:hAnsi="Tahoma" w:cs="Tahoma"/>
                    <w:b/>
                    <w:color w:val="000000" w:themeColor="text1"/>
                    <w:sz w:val="20"/>
                    <w:szCs w:val="20"/>
                  </w:rPr>
                </w:pPr>
                <w:hyperlink r:id="rId13" w:history="1">
                  <w:r w:rsidRPr="009F49DF">
                    <w:rPr>
                      <w:rStyle w:val="Hyperlink"/>
                      <w:rFonts w:ascii="Tahoma" w:hAnsi="Tahoma" w:cs="Tahoma"/>
                      <w:sz w:val="20"/>
                      <w:szCs w:val="20"/>
                    </w:rPr>
                    <w:t>questions.tender.ombudsperson@coe.int</w:t>
                  </w:r>
                </w:hyperlink>
              </w:p>
            </w:tc>
          </w:sdtContent>
        </w:sdt>
      </w:tr>
      <w:tr w:rsidR="005628ED" w:rsidRPr="005628ED" w14:paraId="02DA6A9C" w14:textId="77777777" w:rsidTr="005628ED">
        <w:trPr>
          <w:trHeight w:val="472"/>
        </w:trPr>
        <w:tc>
          <w:tcPr>
            <w:tcW w:w="3510" w:type="dxa"/>
            <w:shd w:val="clear" w:color="auto" w:fill="F2F2F2" w:themeFill="background1" w:themeFillShade="F2"/>
            <w:vAlign w:val="center"/>
          </w:tcPr>
          <w:sdt>
            <w:sdtPr>
              <w:rPr>
                <w:rFonts w:ascii="Tahoma" w:hAnsi="Tahoma" w:cs="Tahoma"/>
                <w:b/>
                <w:sz w:val="18"/>
                <w:szCs w:val="18"/>
                <w:lang w:eastAsia="fr-FR"/>
              </w:rPr>
              <w:id w:val="1489283199"/>
              <w:lock w:val="contentLocked"/>
              <w:placeholder>
                <w:docPart w:val="989C2E5B00654426879725A1CB828D57"/>
              </w:placeholder>
            </w:sdtPr>
            <w:sdtContent>
              <w:p w14:paraId="193A0E46" w14:textId="77777777" w:rsidR="005628ED" w:rsidRPr="005628ED" w:rsidRDefault="005628ED" w:rsidP="005628ED">
                <w:pPr>
                  <w:jc w:val="right"/>
                  <w:rPr>
                    <w:rFonts w:ascii="Tahoma" w:hAnsi="Tahoma" w:cs="Tahoma"/>
                    <w:b/>
                    <w:sz w:val="18"/>
                    <w:szCs w:val="18"/>
                    <w:lang w:eastAsia="fr-FR"/>
                  </w:rPr>
                </w:pPr>
                <w:r w:rsidRPr="005628ED">
                  <w:rPr>
                    <w:rFonts w:ascii="Tahoma" w:hAnsi="Tahoma" w:cs="Tahoma"/>
                    <w:b/>
                    <w:sz w:val="18"/>
                    <w:szCs w:val="18"/>
                    <w:lang w:eastAsia="fr-FR"/>
                  </w:rPr>
                  <w:t xml:space="preserve">Expected starting date of execution </w:t>
                </w:r>
                <w:r w:rsidRPr="005628ED">
                  <w:rPr>
                    <w:rFonts w:ascii="Tahoma" w:hAnsi="Tahoma" w:cs="Tahoma"/>
                    <w:b/>
                    <w:color w:val="0070C0"/>
                    <w:sz w:val="18"/>
                    <w:szCs w:val="18"/>
                    <w:lang w:eastAsia="fr-FR"/>
                  </w:rPr>
                  <w:t>►</w:t>
                </w:r>
              </w:p>
            </w:sdtContent>
          </w:sdt>
        </w:tc>
        <w:tc>
          <w:tcPr>
            <w:tcW w:w="6061" w:type="dxa"/>
            <w:vAlign w:val="center"/>
          </w:tcPr>
          <w:p w14:paraId="63425597" w14:textId="21B07CEC" w:rsidR="005628ED" w:rsidRPr="005628ED" w:rsidRDefault="00000000" w:rsidP="005628ED">
            <w:pPr>
              <w:rPr>
                <w:rFonts w:ascii="Tahoma" w:hAnsi="Tahoma" w:cs="Tahoma"/>
                <w:sz w:val="20"/>
                <w:szCs w:val="20"/>
                <w:lang w:eastAsia="fr-FR"/>
              </w:rPr>
            </w:pPr>
            <w:sdt>
              <w:sdtPr>
                <w:rPr>
                  <w:rFonts w:ascii="Tahoma" w:hAnsi="Tahoma" w:cs="Tahoma"/>
                  <w:sz w:val="20"/>
                  <w:szCs w:val="20"/>
                </w:rPr>
                <w:id w:val="1857698725"/>
                <w:placeholder>
                  <w:docPart w:val="251AF5B51BC14D618E24B211D37D5236"/>
                </w:placeholder>
                <w:date w:fullDate="2026-11-03T00:00:00Z">
                  <w:dateFormat w:val="dd MMMM yyyy"/>
                  <w:lid w:val="en-GB"/>
                  <w:storeMappedDataAs w:val="dateTime"/>
                  <w:calendar w:val="gregorian"/>
                </w:date>
              </w:sdtPr>
              <w:sdtEndPr>
                <w:rPr>
                  <w:lang w:eastAsia="fr-FR"/>
                </w:rPr>
              </w:sdtEndPr>
              <w:sdtContent>
                <w:r w:rsidR="001C7F31">
                  <w:rPr>
                    <w:rFonts w:ascii="Tahoma" w:hAnsi="Tahoma" w:cs="Tahoma"/>
                    <w:sz w:val="20"/>
                    <w:szCs w:val="20"/>
                  </w:rPr>
                  <w:t>03 November 2026</w:t>
                </w:r>
              </w:sdtContent>
            </w:sdt>
          </w:p>
        </w:tc>
      </w:tr>
    </w:tbl>
    <w:p w14:paraId="1038939A" w14:textId="77777777" w:rsidR="005628ED" w:rsidRPr="005628ED" w:rsidRDefault="005628ED" w:rsidP="005628ED">
      <w:pPr>
        <w:rPr>
          <w:rFonts w:ascii="Tahoma" w:hAnsi="Tahoma" w:cs="Tahoma"/>
          <w:sz w:val="20"/>
          <w:szCs w:val="20"/>
        </w:rPr>
      </w:pPr>
    </w:p>
    <w:p w14:paraId="658345E0" w14:textId="77777777" w:rsidR="005628ED" w:rsidRPr="005628ED" w:rsidRDefault="005628ED" w:rsidP="005628ED">
      <w:pPr>
        <w:rPr>
          <w:rFonts w:ascii="Tahoma" w:hAnsi="Tahoma" w:cs="Tahoma"/>
          <w:sz w:val="20"/>
          <w:szCs w:val="20"/>
        </w:rPr>
      </w:pPr>
    </w:p>
    <w:p w14:paraId="781C856D" w14:textId="77777777" w:rsidR="005628ED" w:rsidRPr="005628ED" w:rsidRDefault="005628ED" w:rsidP="005628ED">
      <w:pPr>
        <w:rPr>
          <w:rFonts w:ascii="Tahoma" w:hAnsi="Tahoma" w:cs="Tahoma"/>
          <w:sz w:val="20"/>
          <w:szCs w:val="20"/>
        </w:rPr>
      </w:pPr>
    </w:p>
    <w:p w14:paraId="7937ABBE" w14:textId="77777777" w:rsidR="00C4126D" w:rsidRPr="00EB5355" w:rsidRDefault="00A91875" w:rsidP="00A71D50">
      <w:pPr>
        <w:pStyle w:val="ListParagraph"/>
        <w:numPr>
          <w:ilvl w:val="0"/>
          <w:numId w:val="8"/>
        </w:numPr>
        <w:spacing w:after="60"/>
        <w:rPr>
          <w:rFonts w:ascii="Tahoma" w:hAnsi="Tahoma" w:cs="Tahoma"/>
          <w:color w:val="000000" w:themeColor="text1"/>
          <w:sz w:val="20"/>
          <w:szCs w:val="20"/>
        </w:rPr>
      </w:pPr>
      <w:r w:rsidRPr="00EB5355">
        <w:rPr>
          <w:rFonts w:ascii="Tahoma" w:hAnsi="Tahoma" w:cs="Tahoma"/>
          <w:color w:val="000000" w:themeColor="text1"/>
          <w:sz w:val="20"/>
          <w:szCs w:val="20"/>
        </w:rPr>
        <w:t>EXPECTED DELIVERABLES</w:t>
      </w:r>
    </w:p>
    <w:p w14:paraId="67C48FAF" w14:textId="77777777" w:rsidR="00290EBB" w:rsidRDefault="00BA7B96" w:rsidP="00C4126D">
      <w:pPr>
        <w:rPr>
          <w:rFonts w:ascii="Tahoma" w:eastAsia="Calibri" w:hAnsi="Tahoma" w:cs="Tahoma"/>
          <w:sz w:val="20"/>
          <w:szCs w:val="20"/>
          <w:lang w:eastAsia="en-US"/>
        </w:rPr>
      </w:pPr>
      <w:r w:rsidRPr="00EB5355">
        <w:rPr>
          <w:rFonts w:ascii="Tahoma" w:eastAsia="Calibri" w:hAnsi="Tahoma" w:cs="Tahoma"/>
          <w:sz w:val="20"/>
          <w:szCs w:val="20"/>
          <w:lang w:eastAsia="en-US"/>
        </w:rPr>
        <w:t>The</w:t>
      </w:r>
      <w:r w:rsidR="00290EBB" w:rsidRPr="00EB5355">
        <w:rPr>
          <w:rFonts w:ascii="Tahoma" w:eastAsia="Calibri" w:hAnsi="Tahoma" w:cs="Tahoma"/>
          <w:sz w:val="20"/>
          <w:szCs w:val="20"/>
          <w:lang w:eastAsia="en-US"/>
        </w:rPr>
        <w:t xml:space="preserve"> </w:t>
      </w:r>
      <w:r w:rsidR="00797834" w:rsidRPr="00EB5355">
        <w:rPr>
          <w:rFonts w:ascii="Tahoma" w:eastAsia="Calibri" w:hAnsi="Tahoma" w:cs="Tahoma"/>
          <w:sz w:val="20"/>
          <w:szCs w:val="20"/>
          <w:lang w:eastAsia="en-US"/>
        </w:rPr>
        <w:t xml:space="preserve">expected </w:t>
      </w:r>
      <w:r w:rsidR="00D137B4" w:rsidRPr="00EB5355">
        <w:rPr>
          <w:rFonts w:ascii="Tahoma" w:eastAsia="Calibri" w:hAnsi="Tahoma" w:cs="Tahoma"/>
          <w:sz w:val="20"/>
          <w:szCs w:val="20"/>
          <w:lang w:eastAsia="en-US"/>
        </w:rPr>
        <w:t>deliverables</w:t>
      </w:r>
      <w:r w:rsidR="001D1FEA" w:rsidRPr="00EB5355">
        <w:rPr>
          <w:rFonts w:ascii="Tahoma" w:eastAsia="Calibri" w:hAnsi="Tahoma" w:cs="Tahoma"/>
          <w:sz w:val="20"/>
          <w:szCs w:val="20"/>
          <w:lang w:eastAsia="en-US"/>
        </w:rPr>
        <w:t xml:space="preserve"> are</w:t>
      </w:r>
      <w:r w:rsidR="00D137B4" w:rsidRPr="00EB5355">
        <w:rPr>
          <w:rFonts w:ascii="Tahoma" w:eastAsia="Calibri" w:hAnsi="Tahoma" w:cs="Tahoma"/>
          <w:sz w:val="20"/>
          <w:szCs w:val="20"/>
          <w:lang w:eastAsia="en-US"/>
        </w:rPr>
        <w:t xml:space="preserve"> described in </w:t>
      </w:r>
      <w:r w:rsidR="00797834" w:rsidRPr="00EB5355">
        <w:rPr>
          <w:rFonts w:ascii="Tahoma" w:eastAsia="Calibri" w:hAnsi="Tahoma" w:cs="Tahoma"/>
          <w:b/>
          <w:sz w:val="20"/>
          <w:szCs w:val="20"/>
          <w:lang w:eastAsia="en-US"/>
        </w:rPr>
        <w:t xml:space="preserve">Section A </w:t>
      </w:r>
      <w:r w:rsidR="00D137B4" w:rsidRPr="00EB5355">
        <w:rPr>
          <w:rFonts w:ascii="Tahoma" w:eastAsia="Calibri" w:hAnsi="Tahoma" w:cs="Tahoma"/>
          <w:b/>
          <w:sz w:val="20"/>
          <w:szCs w:val="20"/>
          <w:lang w:eastAsia="en-US"/>
        </w:rPr>
        <w:t>of the Act of Engagement</w:t>
      </w:r>
      <w:r w:rsidR="00D137B4" w:rsidRPr="00EB5355">
        <w:rPr>
          <w:rFonts w:ascii="Tahoma" w:eastAsia="Calibri" w:hAnsi="Tahoma" w:cs="Tahoma"/>
          <w:sz w:val="20"/>
          <w:szCs w:val="20"/>
          <w:lang w:eastAsia="en-US"/>
        </w:rPr>
        <w:t xml:space="preserve"> (</w:t>
      </w:r>
      <w:r w:rsidR="00797834" w:rsidRPr="00EB5355">
        <w:rPr>
          <w:rFonts w:ascii="Tahoma" w:eastAsia="Calibri" w:hAnsi="Tahoma" w:cs="Tahoma"/>
          <w:sz w:val="20"/>
          <w:szCs w:val="20"/>
          <w:lang w:eastAsia="en-US"/>
        </w:rPr>
        <w:t>See attached</w:t>
      </w:r>
      <w:r w:rsidR="00D137B4" w:rsidRPr="00EB5355">
        <w:rPr>
          <w:rFonts w:ascii="Tahoma" w:eastAsia="Calibri" w:hAnsi="Tahoma" w:cs="Tahoma"/>
          <w:sz w:val="20"/>
          <w:szCs w:val="20"/>
          <w:lang w:eastAsia="en-US"/>
        </w:rPr>
        <w:t>).</w:t>
      </w:r>
    </w:p>
    <w:p w14:paraId="1A0A3783" w14:textId="77777777" w:rsidR="00FC2735" w:rsidRPr="00FC2735" w:rsidRDefault="00FC2735" w:rsidP="00C4126D">
      <w:pPr>
        <w:rPr>
          <w:rFonts w:ascii="Tahoma" w:eastAsia="Calibri" w:hAnsi="Tahoma" w:cs="Tahoma"/>
          <w:sz w:val="20"/>
          <w:szCs w:val="20"/>
          <w:lang w:val="en-US" w:eastAsia="en-US"/>
        </w:rPr>
      </w:pPr>
    </w:p>
    <w:p w14:paraId="15005431" w14:textId="77777777" w:rsidR="00D137B4" w:rsidRPr="00EB5355" w:rsidRDefault="00D137B4" w:rsidP="00C4126D">
      <w:pPr>
        <w:rPr>
          <w:rFonts w:ascii="Tahoma" w:eastAsia="Calibri" w:hAnsi="Tahoma" w:cs="Tahoma"/>
          <w:sz w:val="20"/>
          <w:szCs w:val="20"/>
          <w:lang w:eastAsia="en-US"/>
        </w:rPr>
      </w:pPr>
    </w:p>
    <w:p w14:paraId="48AA86BC" w14:textId="77777777" w:rsidR="008828EC" w:rsidRPr="00EB5355" w:rsidRDefault="008828EC" w:rsidP="00A71D50">
      <w:pPr>
        <w:pStyle w:val="ListParagraph"/>
        <w:numPr>
          <w:ilvl w:val="0"/>
          <w:numId w:val="8"/>
        </w:numPr>
        <w:spacing w:after="60"/>
        <w:rPr>
          <w:rFonts w:ascii="Tahoma" w:hAnsi="Tahoma" w:cs="Tahoma"/>
          <w:color w:val="000000" w:themeColor="text1"/>
          <w:sz w:val="20"/>
          <w:szCs w:val="20"/>
        </w:rPr>
      </w:pPr>
      <w:r w:rsidRPr="00EB5355">
        <w:rPr>
          <w:rFonts w:ascii="Tahoma" w:hAnsi="Tahoma" w:cs="Tahoma"/>
          <w:color w:val="000000" w:themeColor="text1"/>
          <w:sz w:val="20"/>
          <w:szCs w:val="20"/>
        </w:rPr>
        <w:lastRenderedPageBreak/>
        <w:t>FEES</w:t>
      </w:r>
    </w:p>
    <w:p w14:paraId="50FFB735" w14:textId="77777777" w:rsidR="00505356" w:rsidRPr="00EB5355" w:rsidRDefault="00F93474" w:rsidP="00C803BB">
      <w:pPr>
        <w:spacing w:after="60"/>
        <w:jc w:val="both"/>
        <w:rPr>
          <w:rFonts w:ascii="Tahoma" w:hAnsi="Tahoma" w:cs="Tahoma"/>
          <w:color w:val="000000" w:themeColor="text1"/>
          <w:sz w:val="20"/>
          <w:szCs w:val="20"/>
        </w:rPr>
      </w:pPr>
      <w:r w:rsidRPr="00EB5355">
        <w:rPr>
          <w:rFonts w:ascii="Tahoma" w:hAnsi="Tahoma" w:cs="Tahoma"/>
          <w:color w:val="000000" w:themeColor="text1"/>
          <w:sz w:val="20"/>
          <w:szCs w:val="20"/>
        </w:rPr>
        <w:t>All tenderers</w:t>
      </w:r>
      <w:r w:rsidR="00D137B4" w:rsidRPr="00EB5355">
        <w:rPr>
          <w:rFonts w:ascii="Tahoma" w:hAnsi="Tahoma" w:cs="Tahoma"/>
          <w:color w:val="000000" w:themeColor="text1"/>
          <w:sz w:val="20"/>
          <w:szCs w:val="20"/>
        </w:rPr>
        <w:t xml:space="preserve"> are invited to fill in the </w:t>
      </w:r>
      <w:r w:rsidR="00D137B4" w:rsidRPr="00EB5355">
        <w:rPr>
          <w:rFonts w:ascii="Tahoma" w:hAnsi="Tahoma" w:cs="Tahoma"/>
          <w:b/>
          <w:color w:val="000000" w:themeColor="text1"/>
          <w:sz w:val="20"/>
          <w:szCs w:val="20"/>
        </w:rPr>
        <w:t>table of fees</w:t>
      </w:r>
      <w:r w:rsidR="00D137B4" w:rsidRPr="00EB5355">
        <w:rPr>
          <w:rFonts w:ascii="Tahoma" w:hAnsi="Tahoma" w:cs="Tahoma"/>
          <w:color w:val="000000" w:themeColor="text1"/>
          <w:sz w:val="20"/>
          <w:szCs w:val="20"/>
        </w:rPr>
        <w:t xml:space="preserve"> as reproduced in </w:t>
      </w:r>
      <w:r w:rsidR="00D137B4" w:rsidRPr="00EB5355">
        <w:rPr>
          <w:rFonts w:ascii="Tahoma" w:hAnsi="Tahoma" w:cs="Tahoma"/>
          <w:b/>
          <w:color w:val="000000" w:themeColor="text1"/>
          <w:sz w:val="20"/>
          <w:szCs w:val="20"/>
        </w:rPr>
        <w:t xml:space="preserve">Section </w:t>
      </w:r>
      <w:r w:rsidR="002703C6" w:rsidRPr="00EB5355">
        <w:rPr>
          <w:rFonts w:ascii="Tahoma" w:hAnsi="Tahoma" w:cs="Tahoma"/>
          <w:b/>
          <w:color w:val="000000" w:themeColor="text1"/>
          <w:sz w:val="20"/>
          <w:szCs w:val="20"/>
        </w:rPr>
        <w:t>A</w:t>
      </w:r>
      <w:r w:rsidR="00797834" w:rsidRPr="00EB5355">
        <w:rPr>
          <w:rFonts w:ascii="Tahoma" w:hAnsi="Tahoma" w:cs="Tahoma"/>
          <w:b/>
          <w:color w:val="000000" w:themeColor="text1"/>
          <w:sz w:val="20"/>
          <w:szCs w:val="20"/>
        </w:rPr>
        <w:t xml:space="preserve"> of the Act of Engagement</w:t>
      </w:r>
      <w:r w:rsidR="00505356" w:rsidRPr="00EB5355">
        <w:rPr>
          <w:rFonts w:ascii="Tahoma" w:hAnsi="Tahoma" w:cs="Tahoma"/>
          <w:color w:val="000000" w:themeColor="text1"/>
          <w:sz w:val="20"/>
          <w:szCs w:val="20"/>
        </w:rPr>
        <w:t>.</w:t>
      </w:r>
    </w:p>
    <w:p w14:paraId="7D244F15" w14:textId="77777777" w:rsidR="006B5512" w:rsidRPr="00EB5355" w:rsidRDefault="00F93474" w:rsidP="006B5512">
      <w:pPr>
        <w:jc w:val="both"/>
        <w:rPr>
          <w:rFonts w:ascii="Tahoma" w:hAnsi="Tahoma" w:cs="Tahoma"/>
          <w:sz w:val="20"/>
          <w:szCs w:val="20"/>
        </w:rPr>
      </w:pPr>
      <w:r w:rsidRPr="00EB5355">
        <w:rPr>
          <w:rFonts w:ascii="Tahoma" w:hAnsi="Tahoma" w:cs="Tahoma"/>
          <w:color w:val="000000" w:themeColor="text1"/>
          <w:sz w:val="20"/>
          <w:szCs w:val="20"/>
        </w:rPr>
        <w:t>Tenderers</w:t>
      </w:r>
      <w:r w:rsidR="00D137B4" w:rsidRPr="00EB5355">
        <w:rPr>
          <w:rFonts w:ascii="Tahoma" w:hAnsi="Tahoma" w:cs="Tahoma"/>
          <w:color w:val="000000" w:themeColor="text1"/>
          <w:sz w:val="20"/>
          <w:szCs w:val="20"/>
        </w:rPr>
        <w:t xml:space="preserve"> </w:t>
      </w:r>
      <w:r w:rsidR="00D137B4" w:rsidRPr="00EB5355">
        <w:rPr>
          <w:rFonts w:ascii="Tahoma" w:hAnsi="Tahoma" w:cs="Tahoma"/>
          <w:b/>
          <w:color w:val="000000" w:themeColor="text1"/>
          <w:sz w:val="20"/>
          <w:szCs w:val="20"/>
          <w:u w:val="single"/>
        </w:rPr>
        <w:t>subject to VAT</w:t>
      </w:r>
      <w:r w:rsidR="00F23817" w:rsidRPr="00EB5355">
        <w:rPr>
          <w:rFonts w:ascii="Tahoma" w:hAnsi="Tahoma" w:cs="Tahoma"/>
          <w:color w:val="000000" w:themeColor="text1"/>
          <w:sz w:val="20"/>
          <w:szCs w:val="20"/>
        </w:rPr>
        <w:t xml:space="preserve"> </w:t>
      </w:r>
      <w:r w:rsidR="00505356" w:rsidRPr="00EB5355">
        <w:rPr>
          <w:rFonts w:ascii="Tahoma" w:hAnsi="Tahoma" w:cs="Tahoma"/>
          <w:color w:val="000000" w:themeColor="text1"/>
          <w:sz w:val="20"/>
          <w:szCs w:val="20"/>
        </w:rPr>
        <w:t>shall also</w:t>
      </w:r>
      <w:r w:rsidR="00F23817" w:rsidRPr="00EB5355">
        <w:rPr>
          <w:rFonts w:ascii="Tahoma" w:hAnsi="Tahoma" w:cs="Tahoma"/>
          <w:color w:val="000000" w:themeColor="text1"/>
          <w:sz w:val="20"/>
          <w:szCs w:val="20"/>
        </w:rPr>
        <w:t xml:space="preserve"> send </w:t>
      </w:r>
      <w:r w:rsidR="00F23817" w:rsidRPr="00EB5355">
        <w:rPr>
          <w:rFonts w:ascii="Tahoma" w:hAnsi="Tahoma" w:cs="Tahoma"/>
          <w:b/>
          <w:color w:val="000000" w:themeColor="text1"/>
          <w:sz w:val="20"/>
          <w:szCs w:val="20"/>
        </w:rPr>
        <w:t xml:space="preserve">a quote </w:t>
      </w:r>
      <w:r w:rsidR="00B52125" w:rsidRPr="00EB5355">
        <w:rPr>
          <w:rFonts w:ascii="Tahoma" w:hAnsi="Tahoma" w:cs="Tahoma"/>
          <w:b/>
          <w:color w:val="000000" w:themeColor="text1"/>
          <w:sz w:val="20"/>
          <w:szCs w:val="20"/>
        </w:rPr>
        <w:t>(Pro Forma invoice)</w:t>
      </w:r>
      <w:r w:rsidR="00B52125" w:rsidRPr="00EB5355">
        <w:rPr>
          <w:rFonts w:ascii="Tahoma" w:hAnsi="Tahoma" w:cs="Tahoma"/>
          <w:color w:val="000000" w:themeColor="text1"/>
          <w:sz w:val="20"/>
          <w:szCs w:val="20"/>
        </w:rPr>
        <w:t xml:space="preserve"> </w:t>
      </w:r>
      <w:r w:rsidR="00F23817" w:rsidRPr="00EB5355">
        <w:rPr>
          <w:rFonts w:ascii="Tahoma" w:hAnsi="Tahoma" w:cs="Tahoma"/>
          <w:color w:val="000000" w:themeColor="text1"/>
          <w:sz w:val="20"/>
          <w:szCs w:val="20"/>
        </w:rPr>
        <w:t>on their letterhead</w:t>
      </w:r>
      <w:r w:rsidR="006B5512" w:rsidRPr="00EB5355">
        <w:rPr>
          <w:rFonts w:ascii="Tahoma" w:hAnsi="Tahoma" w:cs="Tahoma"/>
          <w:sz w:val="20"/>
          <w:szCs w:val="20"/>
        </w:rPr>
        <w:t xml:space="preserve"> including:</w:t>
      </w:r>
    </w:p>
    <w:p w14:paraId="74FAC8DE" w14:textId="77777777" w:rsidR="006B5512" w:rsidRPr="00EB5355" w:rsidRDefault="006B5512" w:rsidP="006B5512">
      <w:pPr>
        <w:ind w:left="709" w:hanging="345"/>
        <w:jc w:val="both"/>
        <w:rPr>
          <w:rFonts w:ascii="Tahoma" w:hAnsi="Tahoma" w:cs="Tahoma"/>
          <w:sz w:val="20"/>
          <w:szCs w:val="20"/>
        </w:rPr>
      </w:pPr>
      <w:r w:rsidRPr="00EB5355">
        <w:rPr>
          <w:rFonts w:ascii="Tahoma" w:hAnsi="Tahoma" w:cs="Tahoma"/>
          <w:sz w:val="20"/>
          <w:szCs w:val="20"/>
        </w:rPr>
        <w:t>-</w:t>
      </w:r>
      <w:r w:rsidRPr="00EB5355">
        <w:rPr>
          <w:rFonts w:ascii="Tahoma" w:hAnsi="Tahoma" w:cs="Tahoma"/>
          <w:sz w:val="20"/>
          <w:szCs w:val="20"/>
        </w:rPr>
        <w:tab/>
        <w:t>the Service Provider’s name and address;</w:t>
      </w:r>
    </w:p>
    <w:p w14:paraId="53F8F0BF" w14:textId="77777777" w:rsidR="006B5512" w:rsidRPr="00EB5355" w:rsidRDefault="006B5512" w:rsidP="006B5512">
      <w:pPr>
        <w:ind w:left="709" w:hanging="345"/>
        <w:jc w:val="both"/>
        <w:rPr>
          <w:rFonts w:ascii="Tahoma" w:hAnsi="Tahoma" w:cs="Tahoma"/>
          <w:sz w:val="20"/>
          <w:szCs w:val="20"/>
        </w:rPr>
      </w:pPr>
      <w:r w:rsidRPr="00EB5355">
        <w:rPr>
          <w:rFonts w:ascii="Tahoma" w:hAnsi="Tahoma" w:cs="Tahoma"/>
          <w:sz w:val="20"/>
          <w:szCs w:val="20"/>
        </w:rPr>
        <w:t>-</w:t>
      </w:r>
      <w:r w:rsidRPr="00EB5355">
        <w:rPr>
          <w:rFonts w:ascii="Tahoma" w:hAnsi="Tahoma" w:cs="Tahoma"/>
          <w:sz w:val="20"/>
          <w:szCs w:val="20"/>
        </w:rPr>
        <w:tab/>
        <w:t>its VAT number;</w:t>
      </w:r>
    </w:p>
    <w:p w14:paraId="1038B238" w14:textId="77777777" w:rsidR="006B5512" w:rsidRPr="00EB5355" w:rsidRDefault="006B5512" w:rsidP="006B5512">
      <w:pPr>
        <w:ind w:left="709" w:hanging="345"/>
        <w:jc w:val="both"/>
        <w:rPr>
          <w:rFonts w:ascii="Tahoma" w:hAnsi="Tahoma" w:cs="Tahoma"/>
          <w:sz w:val="20"/>
          <w:szCs w:val="20"/>
        </w:rPr>
      </w:pPr>
      <w:r w:rsidRPr="00EB5355">
        <w:rPr>
          <w:rFonts w:ascii="Tahoma" w:hAnsi="Tahoma" w:cs="Tahoma"/>
          <w:sz w:val="20"/>
          <w:szCs w:val="20"/>
        </w:rPr>
        <w:t>-</w:t>
      </w:r>
      <w:r w:rsidRPr="00EB5355">
        <w:rPr>
          <w:rFonts w:ascii="Tahoma" w:hAnsi="Tahoma" w:cs="Tahoma"/>
          <w:sz w:val="20"/>
          <w:szCs w:val="20"/>
        </w:rPr>
        <w:tab/>
        <w:t>the full list of services;</w:t>
      </w:r>
    </w:p>
    <w:p w14:paraId="6A19D839" w14:textId="77777777" w:rsidR="006B5512" w:rsidRPr="00EB5355" w:rsidRDefault="006B5512" w:rsidP="006B5512">
      <w:pPr>
        <w:ind w:left="709" w:hanging="345"/>
        <w:jc w:val="both"/>
        <w:rPr>
          <w:rFonts w:ascii="Tahoma" w:hAnsi="Tahoma" w:cs="Tahoma"/>
          <w:sz w:val="20"/>
          <w:szCs w:val="20"/>
        </w:rPr>
      </w:pPr>
      <w:r w:rsidRPr="00EB5355">
        <w:rPr>
          <w:rFonts w:ascii="Tahoma" w:hAnsi="Tahoma" w:cs="Tahoma"/>
          <w:sz w:val="20"/>
          <w:szCs w:val="20"/>
        </w:rPr>
        <w:t>-</w:t>
      </w:r>
      <w:r w:rsidRPr="00EB5355">
        <w:rPr>
          <w:rFonts w:ascii="Tahoma" w:hAnsi="Tahoma" w:cs="Tahoma"/>
          <w:sz w:val="20"/>
          <w:szCs w:val="20"/>
        </w:rPr>
        <w:tab/>
        <w:t>the fee per type of deliverables (in the currency indicated on the Act of Engagement, tax exclusive);</w:t>
      </w:r>
    </w:p>
    <w:p w14:paraId="7C88E04A" w14:textId="77777777" w:rsidR="006B5512" w:rsidRPr="00EB5355" w:rsidRDefault="006B5512" w:rsidP="006B5512">
      <w:pPr>
        <w:ind w:left="709" w:hanging="345"/>
        <w:jc w:val="both"/>
        <w:rPr>
          <w:rFonts w:ascii="Tahoma" w:hAnsi="Tahoma" w:cs="Tahoma"/>
          <w:sz w:val="20"/>
          <w:szCs w:val="20"/>
        </w:rPr>
      </w:pPr>
      <w:r w:rsidRPr="00EB5355">
        <w:rPr>
          <w:rFonts w:ascii="Tahoma" w:hAnsi="Tahoma" w:cs="Tahoma"/>
          <w:sz w:val="20"/>
          <w:szCs w:val="20"/>
        </w:rPr>
        <w:t>-</w:t>
      </w:r>
      <w:r w:rsidRPr="00EB5355">
        <w:rPr>
          <w:rFonts w:ascii="Tahoma" w:hAnsi="Tahoma" w:cs="Tahoma"/>
          <w:sz w:val="20"/>
          <w:szCs w:val="20"/>
        </w:rPr>
        <w:tab/>
        <w:t>the total amount per type of deliverables (in the currency indicated on the Act of Engagement, tax exclusive);</w:t>
      </w:r>
    </w:p>
    <w:p w14:paraId="2A117211" w14:textId="77777777" w:rsidR="006B5512" w:rsidRPr="00EB5355" w:rsidRDefault="006B5512" w:rsidP="006B5512">
      <w:pPr>
        <w:ind w:left="709" w:hanging="345"/>
        <w:jc w:val="both"/>
        <w:rPr>
          <w:rFonts w:ascii="Tahoma" w:hAnsi="Tahoma" w:cs="Tahoma"/>
          <w:sz w:val="20"/>
          <w:szCs w:val="20"/>
        </w:rPr>
      </w:pPr>
      <w:r w:rsidRPr="00EB5355">
        <w:rPr>
          <w:rFonts w:ascii="Tahoma" w:hAnsi="Tahoma" w:cs="Tahoma"/>
          <w:sz w:val="20"/>
          <w:szCs w:val="20"/>
        </w:rPr>
        <w:t>-</w:t>
      </w:r>
      <w:r w:rsidRPr="00EB5355">
        <w:rPr>
          <w:rFonts w:ascii="Tahoma" w:hAnsi="Tahoma" w:cs="Tahoma"/>
          <w:sz w:val="20"/>
          <w:szCs w:val="20"/>
        </w:rPr>
        <w:tab/>
        <w:t>the total amount (in the currency indicated on the Act of Engagement), tax exclusive, the applicable VAT rate, the amount of VAT and the amount VAT inclusive.</w:t>
      </w:r>
    </w:p>
    <w:p w14:paraId="7A51C153" w14:textId="77777777" w:rsidR="00BD09D0" w:rsidRPr="00EB5355" w:rsidRDefault="00BD09D0" w:rsidP="00C803BB">
      <w:pPr>
        <w:spacing w:after="60"/>
        <w:jc w:val="both"/>
        <w:rPr>
          <w:rFonts w:ascii="Tahoma" w:hAnsi="Tahoma" w:cs="Tahoma"/>
          <w:color w:val="000000" w:themeColor="text1"/>
          <w:sz w:val="20"/>
          <w:szCs w:val="20"/>
        </w:rPr>
      </w:pPr>
    </w:p>
    <w:p w14:paraId="2D729479" w14:textId="77777777" w:rsidR="00D22682" w:rsidRPr="00EB5355" w:rsidRDefault="00BD09D0" w:rsidP="00A71D50">
      <w:pPr>
        <w:pStyle w:val="ListParagraph"/>
        <w:numPr>
          <w:ilvl w:val="0"/>
          <w:numId w:val="8"/>
        </w:numPr>
        <w:spacing w:after="60"/>
        <w:rPr>
          <w:rFonts w:ascii="Tahoma" w:hAnsi="Tahoma" w:cs="Tahoma"/>
          <w:smallCaps/>
          <w:sz w:val="20"/>
          <w:szCs w:val="20"/>
        </w:rPr>
      </w:pPr>
      <w:r w:rsidRPr="00EB5355">
        <w:rPr>
          <w:rFonts w:ascii="Tahoma" w:hAnsi="Tahoma" w:cs="Tahoma"/>
          <w:smallCaps/>
          <w:sz w:val="20"/>
          <w:szCs w:val="20"/>
        </w:rPr>
        <w:t xml:space="preserve">ASSESSMENT </w:t>
      </w:r>
    </w:p>
    <w:p w14:paraId="1FB6C199" w14:textId="77777777" w:rsidR="00697D7A" w:rsidRPr="00EB5355" w:rsidRDefault="00C51681" w:rsidP="00C51681">
      <w:pPr>
        <w:tabs>
          <w:tab w:val="left" w:pos="1741"/>
        </w:tabs>
        <w:rPr>
          <w:rFonts w:ascii="Tahoma" w:hAnsi="Tahoma" w:cs="Tahoma"/>
          <w:sz w:val="20"/>
          <w:szCs w:val="20"/>
        </w:rPr>
      </w:pPr>
      <w:r w:rsidRPr="00EB5355">
        <w:rPr>
          <w:rFonts w:ascii="Tahoma" w:hAnsi="Tahoma" w:cs="Tahoma"/>
          <w:i/>
          <w:sz w:val="20"/>
          <w:szCs w:val="20"/>
        </w:rPr>
        <w:t>Exclusion criteria and absence of conflict of interests</w:t>
      </w:r>
    </w:p>
    <w:p w14:paraId="412DC3AD" w14:textId="77777777" w:rsidR="00D22682" w:rsidRPr="00EB5355" w:rsidRDefault="00184022" w:rsidP="00D22682">
      <w:pPr>
        <w:rPr>
          <w:rFonts w:ascii="Tahoma" w:hAnsi="Tahoma" w:cs="Tahoma"/>
          <w:sz w:val="20"/>
          <w:szCs w:val="20"/>
        </w:rPr>
      </w:pPr>
      <w:r w:rsidRPr="00EB5355">
        <w:rPr>
          <w:rFonts w:ascii="Tahoma" w:hAnsi="Tahoma" w:cs="Tahoma"/>
          <w:sz w:val="20"/>
          <w:szCs w:val="20"/>
        </w:rPr>
        <w:t xml:space="preserve">(by </w:t>
      </w:r>
      <w:r w:rsidR="00417E74" w:rsidRPr="00EA2376">
        <w:rPr>
          <w:rFonts w:ascii="Tahoma" w:hAnsi="Tahoma" w:cs="Tahoma"/>
          <w:sz w:val="20"/>
          <w:szCs w:val="20"/>
        </w:rPr>
        <w:t>submitting a tender</w:t>
      </w:r>
      <w:r w:rsidRPr="00EB5355">
        <w:rPr>
          <w:rFonts w:ascii="Tahoma" w:hAnsi="Tahoma" w:cs="Tahoma"/>
          <w:sz w:val="20"/>
          <w:szCs w:val="20"/>
        </w:rPr>
        <w:t>, you declare on your honour not being in any of the below situations</w:t>
      </w:r>
      <w:bookmarkStart w:id="1" w:name="_Hlk106809047"/>
      <w:r w:rsidR="00417E74">
        <w:rPr>
          <w:rFonts w:ascii="Tahoma" w:hAnsi="Tahoma" w:cs="Tahoma"/>
          <w:sz w:val="20"/>
          <w:szCs w:val="20"/>
        </w:rPr>
        <w:t>)</w:t>
      </w:r>
      <w:r w:rsidR="00926E01" w:rsidRPr="00926E01">
        <w:rPr>
          <w:rFonts w:ascii="Tahoma" w:hAnsi="Tahoma" w:cs="Tahoma"/>
          <w:bCs/>
          <w:sz w:val="20"/>
          <w:szCs w:val="20"/>
          <w:vertAlign w:val="superscript"/>
        </w:rPr>
        <w:footnoteReference w:id="2"/>
      </w:r>
      <w:bookmarkEnd w:id="1"/>
    </w:p>
    <w:p w14:paraId="13B8AD6D" w14:textId="77777777" w:rsidR="00D22682" w:rsidRPr="00EB5355" w:rsidRDefault="00D22682" w:rsidP="00D22682">
      <w:pPr>
        <w:spacing w:before="60"/>
        <w:rPr>
          <w:rFonts w:ascii="Tahoma" w:hAnsi="Tahoma" w:cs="Tahoma"/>
          <w:sz w:val="20"/>
          <w:szCs w:val="20"/>
        </w:rPr>
      </w:pPr>
      <w:r w:rsidRPr="00EB5355">
        <w:rPr>
          <w:rFonts w:ascii="Tahoma" w:hAnsi="Tahoma" w:cs="Tahoma"/>
          <w:sz w:val="20"/>
          <w:szCs w:val="20"/>
        </w:rPr>
        <w:t>Tenderers shall be excluded from participating in the tender procedure if they:</w:t>
      </w:r>
    </w:p>
    <w:p w14:paraId="2EE1DF74" w14:textId="77777777" w:rsidR="00D22682" w:rsidRPr="00EB5355" w:rsidRDefault="00D22682" w:rsidP="00A71D50">
      <w:pPr>
        <w:numPr>
          <w:ilvl w:val="0"/>
          <w:numId w:val="2"/>
        </w:numPr>
        <w:jc w:val="both"/>
        <w:rPr>
          <w:rFonts w:ascii="Tahoma" w:hAnsi="Tahoma" w:cs="Tahoma"/>
          <w:sz w:val="20"/>
          <w:szCs w:val="20"/>
        </w:rPr>
      </w:pPr>
      <w:r w:rsidRPr="00EB5355">
        <w:rPr>
          <w:rFonts w:ascii="Tahoma" w:hAnsi="Tahoma" w:cs="Tahoma"/>
          <w:sz w:val="20"/>
          <w:szCs w:val="20"/>
        </w:rPr>
        <w:t>have been sentenced by final judgment on one or more of the following charges: participation in a criminal organisation, corruption, fraud, money laundering</w:t>
      </w:r>
      <w:bookmarkStart w:id="2" w:name="_Hlk62721075"/>
      <w:r w:rsidR="003958AF">
        <w:rPr>
          <w:rFonts w:ascii="Tahoma" w:hAnsi="Tahoma" w:cs="Tahoma"/>
          <w:sz w:val="20"/>
          <w:szCs w:val="20"/>
        </w:rPr>
        <w:t xml:space="preserve">, </w:t>
      </w:r>
      <w:r w:rsidR="003958AF" w:rsidRPr="00004C3D">
        <w:rPr>
          <w:rFonts w:ascii="Tahoma" w:hAnsi="Tahoma" w:cs="Tahoma"/>
          <w:sz w:val="20"/>
          <w:szCs w:val="20"/>
        </w:rPr>
        <w:t>terrorist financing, terrorist offences or offences linked to terrorist activities, child labour or trafficking in human beings</w:t>
      </w:r>
      <w:bookmarkEnd w:id="2"/>
      <w:r w:rsidRPr="00EB5355">
        <w:rPr>
          <w:rFonts w:ascii="Tahoma" w:hAnsi="Tahoma" w:cs="Tahoma"/>
          <w:sz w:val="20"/>
          <w:szCs w:val="20"/>
        </w:rPr>
        <w:t>;</w:t>
      </w:r>
    </w:p>
    <w:p w14:paraId="2A46291A" w14:textId="77777777" w:rsidR="00D22682" w:rsidRPr="00EB5355" w:rsidRDefault="00D22682" w:rsidP="00A71D50">
      <w:pPr>
        <w:numPr>
          <w:ilvl w:val="0"/>
          <w:numId w:val="2"/>
        </w:numPr>
        <w:jc w:val="both"/>
        <w:rPr>
          <w:rFonts w:ascii="Tahoma" w:hAnsi="Tahoma" w:cs="Tahoma"/>
          <w:sz w:val="20"/>
          <w:szCs w:val="20"/>
        </w:rPr>
      </w:pPr>
      <w:r w:rsidRPr="00EB5355">
        <w:rPr>
          <w:rFonts w:ascii="Tahoma" w:hAnsi="Tahoma" w:cs="Tahoma"/>
          <w:sz w:val="20"/>
          <w:szCs w:val="20"/>
        </w:rPr>
        <w:t>are in a situation of bankruptcy, liquidation, termination of activity, insolvency or arrangement with creditors or any like situation arising from a procedure of the same kind, or are subject to a procedure of the same kind;</w:t>
      </w:r>
    </w:p>
    <w:p w14:paraId="60A39A9E" w14:textId="77777777" w:rsidR="00D22682" w:rsidRPr="00EB5355" w:rsidRDefault="00D22682" w:rsidP="00A71D50">
      <w:pPr>
        <w:numPr>
          <w:ilvl w:val="0"/>
          <w:numId w:val="2"/>
        </w:numPr>
        <w:jc w:val="both"/>
        <w:rPr>
          <w:rFonts w:ascii="Tahoma" w:hAnsi="Tahoma" w:cs="Tahoma"/>
          <w:sz w:val="20"/>
          <w:szCs w:val="20"/>
        </w:rPr>
      </w:pPr>
      <w:r w:rsidRPr="00EB5355">
        <w:rPr>
          <w:rFonts w:ascii="Tahoma" w:hAnsi="Tahoma" w:cs="Tahoma"/>
          <w:sz w:val="20"/>
          <w:szCs w:val="20"/>
        </w:rPr>
        <w:t>have received a judgment with res judicata force, finding an offence that affects their professional integrity or serious professional misconduct;</w:t>
      </w:r>
    </w:p>
    <w:p w14:paraId="7F6F86DF" w14:textId="77777777" w:rsidR="001D1FEA" w:rsidRPr="00EB5355" w:rsidRDefault="00D22682" w:rsidP="00A71D50">
      <w:pPr>
        <w:numPr>
          <w:ilvl w:val="0"/>
          <w:numId w:val="2"/>
        </w:numPr>
        <w:jc w:val="both"/>
        <w:rPr>
          <w:rFonts w:ascii="Tahoma" w:hAnsi="Tahoma" w:cs="Tahoma"/>
          <w:sz w:val="20"/>
          <w:szCs w:val="20"/>
        </w:rPr>
      </w:pPr>
      <w:r w:rsidRPr="00EB5355">
        <w:rPr>
          <w:rFonts w:ascii="Tahoma" w:hAnsi="Tahoma" w:cs="Tahoma"/>
          <w:sz w:val="20"/>
          <w:szCs w:val="20"/>
        </w:rPr>
        <w:t>do not comply with their obligations as regards payment of social security contributions, taxes and dues, according to the statutory provisions of their country of incorporation, establishment or residen</w:t>
      </w:r>
      <w:r w:rsidR="009B5004" w:rsidRPr="00EB5355">
        <w:rPr>
          <w:rFonts w:ascii="Tahoma" w:hAnsi="Tahoma" w:cs="Tahoma"/>
          <w:sz w:val="20"/>
          <w:szCs w:val="20"/>
        </w:rPr>
        <w:t>ce;</w:t>
      </w:r>
    </w:p>
    <w:p w14:paraId="7496134B" w14:textId="77777777" w:rsidR="002F1654" w:rsidRPr="002F1654" w:rsidRDefault="002F1654" w:rsidP="002F1654">
      <w:pPr>
        <w:numPr>
          <w:ilvl w:val="0"/>
          <w:numId w:val="2"/>
        </w:numPr>
        <w:jc w:val="both"/>
        <w:rPr>
          <w:rFonts w:ascii="Tahoma" w:hAnsi="Tahoma" w:cs="Tahoma"/>
          <w:sz w:val="20"/>
          <w:szCs w:val="18"/>
          <w:lang w:val="en-US"/>
        </w:rPr>
      </w:pPr>
      <w:r w:rsidRPr="002F1654">
        <w:rPr>
          <w:rFonts w:ascii="Tahoma" w:hAnsi="Tahoma" w:cs="Tahoma"/>
          <w:sz w:val="20"/>
          <w:szCs w:val="18"/>
          <w:lang w:val="en-US"/>
        </w:rPr>
        <w:t>are an entity created to circumvent tax, social or other legal obligations (empty shell company), have ever created or are in the process of creation of such an entity;</w:t>
      </w:r>
    </w:p>
    <w:p w14:paraId="3C6F0EDF" w14:textId="77777777" w:rsidR="002F1654" w:rsidRPr="002F1654" w:rsidRDefault="002F1654" w:rsidP="002F1654">
      <w:pPr>
        <w:numPr>
          <w:ilvl w:val="0"/>
          <w:numId w:val="2"/>
        </w:numPr>
        <w:jc w:val="both"/>
        <w:rPr>
          <w:rFonts w:ascii="Tahoma" w:hAnsi="Tahoma" w:cs="Tahoma"/>
          <w:sz w:val="20"/>
          <w:szCs w:val="18"/>
          <w:lang w:val="en-US"/>
        </w:rPr>
      </w:pPr>
      <w:r>
        <w:rPr>
          <w:rFonts w:ascii="Tahoma" w:hAnsi="Tahoma" w:cs="Tahoma"/>
          <w:sz w:val="20"/>
          <w:szCs w:val="18"/>
          <w:lang w:val="en-US"/>
        </w:rPr>
        <w:t>ha</w:t>
      </w:r>
      <w:r w:rsidRPr="002F1654">
        <w:rPr>
          <w:rFonts w:ascii="Tahoma" w:hAnsi="Tahoma" w:cs="Tahoma"/>
          <w:sz w:val="20"/>
          <w:szCs w:val="18"/>
          <w:lang w:val="en-US"/>
        </w:rPr>
        <w:t>ve been involved in mismanagement of the Council of Europe funds or public funds;</w:t>
      </w:r>
    </w:p>
    <w:p w14:paraId="0B9A46C6" w14:textId="77777777" w:rsidR="002F1654" w:rsidRPr="00ED31F7" w:rsidRDefault="00D7747E" w:rsidP="002F1654">
      <w:pPr>
        <w:numPr>
          <w:ilvl w:val="0"/>
          <w:numId w:val="2"/>
        </w:numPr>
        <w:tabs>
          <w:tab w:val="left" w:pos="426"/>
          <w:tab w:val="left" w:pos="709"/>
          <w:tab w:val="left" w:pos="851"/>
        </w:tabs>
        <w:jc w:val="both"/>
        <w:rPr>
          <w:rFonts w:ascii="Tahoma" w:hAnsi="Tahoma" w:cs="Tahoma"/>
          <w:color w:val="000000"/>
          <w:sz w:val="20"/>
          <w:szCs w:val="18"/>
        </w:rPr>
      </w:pPr>
      <w:r w:rsidRPr="001832AD">
        <w:rPr>
          <w:rFonts w:ascii="Tahoma" w:hAnsi="Tahoma" w:cs="Tahoma"/>
          <w:sz w:val="20"/>
          <w:szCs w:val="20"/>
        </w:rPr>
        <w:t xml:space="preserve">are or appear to be in a situation of </w:t>
      </w:r>
      <w:r>
        <w:rPr>
          <w:rFonts w:ascii="Tahoma" w:hAnsi="Tahoma" w:cs="Tahoma"/>
          <w:sz w:val="20"/>
          <w:szCs w:val="20"/>
        </w:rPr>
        <w:t xml:space="preserve">an actual, potential or perceived </w:t>
      </w:r>
      <w:r w:rsidRPr="001832AD">
        <w:rPr>
          <w:rFonts w:ascii="Tahoma" w:hAnsi="Tahoma" w:cs="Tahoma"/>
          <w:sz w:val="20"/>
          <w:szCs w:val="20"/>
        </w:rPr>
        <w:t>conflict of interest;</w:t>
      </w:r>
      <w:r w:rsidRPr="001368CC">
        <w:rPr>
          <w:rFonts w:ascii="Tahoma" w:hAnsi="Tahoma" w:cs="Tahoma"/>
          <w:sz w:val="20"/>
          <w:szCs w:val="20"/>
        </w:rPr>
        <w:t xml:space="preserve"> </w:t>
      </w:r>
      <w:r w:rsidRPr="000652CB">
        <w:rPr>
          <w:rFonts w:ascii="Tahoma" w:hAnsi="Tahoma" w:cs="Tahoma"/>
          <w:sz w:val="20"/>
          <w:szCs w:val="20"/>
        </w:rPr>
        <w:t>a conflict of interests arises where any person has a personal interest which is such as to influence, or appear to influence, the impartial and objective exercise of their responsibilities under th</w:t>
      </w:r>
      <w:r>
        <w:rPr>
          <w:rFonts w:ascii="Tahoma" w:hAnsi="Tahoma" w:cs="Tahoma"/>
          <w:sz w:val="20"/>
          <w:szCs w:val="20"/>
        </w:rPr>
        <w:t>is procedure</w:t>
      </w:r>
      <w:r w:rsidRPr="000652CB">
        <w:rPr>
          <w:rFonts w:ascii="Tahoma" w:hAnsi="Tahoma" w:cs="Tahoma"/>
          <w:sz w:val="20"/>
          <w:szCs w:val="20"/>
        </w:rPr>
        <w:t>. A personal interest includes any advantage to themselves, their relatives or personal relationships (including based on political or national affinity), business or financial interests or any other interest shared with another party</w:t>
      </w:r>
      <w:r w:rsidR="001A50B9">
        <w:rPr>
          <w:rFonts w:ascii="Tahoma" w:hAnsi="Tahoma" w:cs="Tahoma"/>
          <w:sz w:val="20"/>
          <w:szCs w:val="18"/>
          <w:lang w:val="en-US"/>
        </w:rPr>
        <w:t xml:space="preserve">. </w:t>
      </w:r>
      <w:bookmarkStart w:id="3" w:name="_Hlk218690748"/>
      <w:r w:rsidR="001A50B9" w:rsidRPr="001A50B9">
        <w:rPr>
          <w:rFonts w:ascii="Tahoma" w:hAnsi="Tahoma" w:cs="Tahoma"/>
          <w:color w:val="000000"/>
          <w:sz w:val="20"/>
          <w:szCs w:val="20"/>
        </w:rPr>
        <w:t xml:space="preserve">If tenderers have any personal interests that are relevant to this tender procedure, </w:t>
      </w:r>
      <w:r w:rsidR="001A50B9" w:rsidRPr="00ED31F7">
        <w:rPr>
          <w:rFonts w:ascii="Tahoma" w:hAnsi="Tahoma" w:cs="Tahoma"/>
          <w:color w:val="000000"/>
          <w:sz w:val="20"/>
          <w:szCs w:val="20"/>
        </w:rPr>
        <w:t>they must fully disclose these in a separate document submitted with the tender;</w:t>
      </w:r>
      <w:bookmarkEnd w:id="3"/>
    </w:p>
    <w:p w14:paraId="3899D187" w14:textId="77777777" w:rsidR="0019099D" w:rsidRDefault="004435D3" w:rsidP="00926E01">
      <w:pPr>
        <w:numPr>
          <w:ilvl w:val="0"/>
          <w:numId w:val="2"/>
        </w:numPr>
        <w:tabs>
          <w:tab w:val="left" w:pos="426"/>
          <w:tab w:val="left" w:pos="709"/>
          <w:tab w:val="left" w:pos="851"/>
        </w:tabs>
        <w:jc w:val="both"/>
        <w:rPr>
          <w:rFonts w:ascii="Tahoma" w:hAnsi="Tahoma" w:cs="Tahoma"/>
          <w:color w:val="000000"/>
          <w:sz w:val="20"/>
          <w:szCs w:val="18"/>
          <w:lang w:val="en-US"/>
        </w:rPr>
      </w:pPr>
      <w:bookmarkStart w:id="4" w:name="_Hlk106805736"/>
      <w:r w:rsidRPr="00FC0B1C">
        <w:rPr>
          <w:rFonts w:ascii="Tahoma" w:hAnsi="Tahoma" w:cs="Tahoma"/>
          <w:color w:val="000000"/>
          <w:sz w:val="20"/>
          <w:szCs w:val="18"/>
          <w:lang w:val="en-US"/>
        </w:rPr>
        <w:t>are retired Council of Europe staff members or are staff members having benefitted from an early departure scheme</w:t>
      </w:r>
      <w:r w:rsidR="00926E01" w:rsidRPr="00FC0B1C">
        <w:rPr>
          <w:rFonts w:ascii="Tahoma" w:hAnsi="Tahoma" w:cs="Tahoma"/>
          <w:color w:val="000000"/>
          <w:sz w:val="20"/>
          <w:szCs w:val="18"/>
          <w:lang w:val="en-US"/>
        </w:rPr>
        <w:t>;</w:t>
      </w:r>
    </w:p>
    <w:p w14:paraId="0007F958" w14:textId="77777777" w:rsidR="00680D53" w:rsidRPr="00FC0B1C" w:rsidRDefault="00680D53" w:rsidP="00926E01">
      <w:pPr>
        <w:numPr>
          <w:ilvl w:val="0"/>
          <w:numId w:val="2"/>
        </w:numPr>
        <w:tabs>
          <w:tab w:val="left" w:pos="426"/>
          <w:tab w:val="left" w:pos="709"/>
          <w:tab w:val="left" w:pos="851"/>
        </w:tabs>
        <w:jc w:val="both"/>
        <w:rPr>
          <w:rFonts w:ascii="Tahoma" w:hAnsi="Tahoma" w:cs="Tahoma"/>
          <w:color w:val="000000"/>
          <w:sz w:val="20"/>
          <w:szCs w:val="18"/>
          <w:lang w:val="en-US"/>
        </w:rPr>
      </w:pPr>
      <w:r w:rsidRPr="00680D53">
        <w:rPr>
          <w:rFonts w:ascii="Tahoma" w:hAnsi="Tahoma" w:cs="Tahoma"/>
          <w:color w:val="000000"/>
          <w:sz w:val="20"/>
          <w:szCs w:val="18"/>
          <w:lang w:val="en-US"/>
        </w:rPr>
        <w:t>are currently employed by the Council of Europe or were employed by the Council of Europe on the date of the launch of the procurement procedure;</w:t>
      </w:r>
    </w:p>
    <w:bookmarkEnd w:id="4"/>
    <w:p w14:paraId="7BC4B9C8" w14:textId="77777777" w:rsidR="00E86F0D" w:rsidRPr="002F2073" w:rsidRDefault="00E86F0D" w:rsidP="00E86F0D">
      <w:pPr>
        <w:numPr>
          <w:ilvl w:val="0"/>
          <w:numId w:val="13"/>
        </w:numPr>
        <w:tabs>
          <w:tab w:val="left" w:pos="426"/>
          <w:tab w:val="left" w:pos="709"/>
          <w:tab w:val="left" w:pos="851"/>
        </w:tabs>
        <w:jc w:val="both"/>
        <w:rPr>
          <w:rFonts w:ascii="Tahoma" w:hAnsi="Tahoma" w:cs="Tahoma"/>
          <w:color w:val="000000"/>
          <w:sz w:val="20"/>
          <w:szCs w:val="18"/>
        </w:rPr>
      </w:pPr>
      <w:r w:rsidRPr="002F2073">
        <w:rPr>
          <w:rFonts w:ascii="Tahoma" w:hAnsi="Tahoma" w:cs="Tahoma"/>
          <w:color w:val="000000"/>
          <w:sz w:val="20"/>
          <w:szCs w:val="18"/>
        </w:rPr>
        <w:t>are subject to restrictive measures applied by the United Nations Security Council or the European Union. In the case of legal persons, the restrictive measures imposed on the tenderer’s owner(s) or executives will also exclude the tenderer from participating in this tender procedure.</w:t>
      </w:r>
    </w:p>
    <w:p w14:paraId="45182B89" w14:textId="77777777" w:rsidR="00C308DD" w:rsidRPr="00E86F0D" w:rsidRDefault="00C308DD" w:rsidP="00C308DD">
      <w:pPr>
        <w:tabs>
          <w:tab w:val="left" w:pos="426"/>
          <w:tab w:val="left" w:pos="709"/>
          <w:tab w:val="left" w:pos="851"/>
        </w:tabs>
        <w:ind w:left="720"/>
        <w:jc w:val="both"/>
        <w:rPr>
          <w:rFonts w:ascii="Tahoma" w:hAnsi="Tahoma" w:cs="Tahoma"/>
          <w:color w:val="000000"/>
          <w:sz w:val="20"/>
          <w:szCs w:val="18"/>
          <w:lang w:val="en-US"/>
        </w:rPr>
      </w:pPr>
    </w:p>
    <w:p w14:paraId="4B4B069A" w14:textId="77777777" w:rsidR="00C308DD" w:rsidRDefault="00C308DD" w:rsidP="00C308DD">
      <w:pPr>
        <w:tabs>
          <w:tab w:val="left" w:pos="426"/>
          <w:tab w:val="left" w:pos="709"/>
          <w:tab w:val="left" w:pos="851"/>
        </w:tabs>
        <w:ind w:left="720"/>
        <w:jc w:val="both"/>
        <w:rPr>
          <w:rFonts w:ascii="Tahoma" w:hAnsi="Tahoma" w:cs="Tahoma"/>
          <w:color w:val="000000"/>
          <w:sz w:val="20"/>
          <w:szCs w:val="18"/>
        </w:rPr>
      </w:pPr>
    </w:p>
    <w:p w14:paraId="18492800" w14:textId="77777777" w:rsidR="00D22682" w:rsidRDefault="00D22682" w:rsidP="00C308DD">
      <w:pPr>
        <w:tabs>
          <w:tab w:val="left" w:pos="426"/>
          <w:tab w:val="left" w:pos="709"/>
          <w:tab w:val="left" w:pos="851"/>
        </w:tabs>
        <w:ind w:left="720"/>
        <w:jc w:val="both"/>
        <w:rPr>
          <w:rFonts w:ascii="Tahoma" w:hAnsi="Tahoma" w:cs="Tahoma"/>
          <w:i/>
          <w:sz w:val="20"/>
          <w:szCs w:val="20"/>
        </w:rPr>
      </w:pPr>
      <w:r w:rsidRPr="00C308DD">
        <w:rPr>
          <w:rFonts w:ascii="Tahoma" w:hAnsi="Tahoma" w:cs="Tahoma"/>
          <w:i/>
          <w:sz w:val="20"/>
          <w:szCs w:val="20"/>
        </w:rPr>
        <w:t>Eligibility criteria</w:t>
      </w:r>
    </w:p>
    <w:p w14:paraId="49904A9C" w14:textId="77777777" w:rsidR="001C79F6" w:rsidRDefault="001C79F6" w:rsidP="001C79F6">
      <w:pPr>
        <w:tabs>
          <w:tab w:val="left" w:pos="426"/>
          <w:tab w:val="left" w:pos="709"/>
          <w:tab w:val="left" w:pos="851"/>
        </w:tabs>
        <w:jc w:val="both"/>
        <w:rPr>
          <w:rFonts w:ascii="Tahoma" w:hAnsi="Tahoma" w:cs="Tahoma"/>
          <w:i/>
          <w:sz w:val="20"/>
          <w:szCs w:val="20"/>
        </w:rPr>
      </w:pPr>
    </w:p>
    <w:p w14:paraId="3F8B2EDE" w14:textId="77777777" w:rsidR="001C79F6" w:rsidRPr="00D4688C" w:rsidRDefault="001C79F6" w:rsidP="001C79F6">
      <w:pPr>
        <w:jc w:val="both"/>
        <w:rPr>
          <w:rFonts w:ascii="Tahoma" w:hAnsi="Tahoma" w:cs="Tahoma"/>
          <w:color w:val="000000"/>
          <w:sz w:val="18"/>
          <w:szCs w:val="18"/>
        </w:rPr>
      </w:pPr>
      <w:bookmarkStart w:id="5" w:name="_Hlk200963611"/>
      <w:bookmarkStart w:id="6" w:name="_Hlk200965349"/>
      <w:r w:rsidRPr="0063201F">
        <w:rPr>
          <w:rFonts w:ascii="Tahoma" w:hAnsi="Tahoma" w:cs="Tahoma"/>
          <w:color w:val="000000"/>
          <w:sz w:val="18"/>
          <w:szCs w:val="18"/>
        </w:rPr>
        <w:t>The eligibility criteria determine the conditions for participating in a procurement procedure and define the essential requirements that each bidder must comply with. Bidders shall demonstrate that they fulfil the following criteria:</w:t>
      </w:r>
    </w:p>
    <w:p w14:paraId="5991DF93" w14:textId="77777777" w:rsidR="001C79F6" w:rsidRPr="00D4688C" w:rsidRDefault="001C79F6" w:rsidP="001C79F6">
      <w:pPr>
        <w:shd w:val="clear" w:color="auto" w:fill="FFFFFF" w:themeFill="background1"/>
        <w:rPr>
          <w:rFonts w:ascii="Tahoma" w:hAnsi="Tahoma" w:cs="Tahoma"/>
          <w:sz w:val="18"/>
          <w:szCs w:val="18"/>
        </w:rPr>
      </w:pPr>
    </w:p>
    <w:tbl>
      <w:tblPr>
        <w:tblStyle w:val="TableGrid"/>
        <w:tblW w:w="0" w:type="auto"/>
        <w:tblLook w:val="04A0" w:firstRow="1" w:lastRow="0" w:firstColumn="1" w:lastColumn="0" w:noHBand="0" w:noVBand="1"/>
      </w:tblPr>
      <w:tblGrid>
        <w:gridCol w:w="6516"/>
        <w:gridCol w:w="2501"/>
      </w:tblGrid>
      <w:tr w:rsidR="001C79F6" w:rsidRPr="00D4688C" w14:paraId="6B2D680C" w14:textId="77777777" w:rsidTr="00795B7A">
        <w:trPr>
          <w:trHeight w:val="328"/>
        </w:trPr>
        <w:tc>
          <w:tcPr>
            <w:tcW w:w="6516" w:type="dxa"/>
          </w:tcPr>
          <w:p w14:paraId="4C3AFDF1" w14:textId="77777777" w:rsidR="001C79F6" w:rsidRPr="00D4688C" w:rsidRDefault="001C79F6" w:rsidP="00795B7A">
            <w:pPr>
              <w:jc w:val="center"/>
              <w:rPr>
                <w:rFonts w:ascii="Tahoma" w:hAnsi="Tahoma" w:cs="Tahoma"/>
                <w:sz w:val="18"/>
                <w:szCs w:val="18"/>
                <w:lang w:val="en-US"/>
              </w:rPr>
            </w:pPr>
            <w:r w:rsidRPr="00D4688C">
              <w:rPr>
                <w:rFonts w:ascii="Tahoma" w:hAnsi="Tahoma" w:cs="Tahoma"/>
                <w:sz w:val="18"/>
                <w:szCs w:val="18"/>
                <w:lang w:val="en-US"/>
              </w:rPr>
              <w:t>Eligibility criteria</w:t>
            </w:r>
          </w:p>
        </w:tc>
        <w:tc>
          <w:tcPr>
            <w:tcW w:w="2501" w:type="dxa"/>
          </w:tcPr>
          <w:p w14:paraId="0E2CE3D7" w14:textId="77777777" w:rsidR="001C79F6" w:rsidRPr="00D4688C" w:rsidRDefault="001C79F6" w:rsidP="00795B7A">
            <w:pPr>
              <w:jc w:val="center"/>
              <w:rPr>
                <w:rFonts w:ascii="Tahoma" w:hAnsi="Tahoma" w:cs="Tahoma"/>
                <w:sz w:val="18"/>
                <w:szCs w:val="18"/>
                <w:lang w:val="en-US"/>
              </w:rPr>
            </w:pPr>
            <w:r w:rsidRPr="00D4688C">
              <w:rPr>
                <w:rFonts w:ascii="Tahoma" w:hAnsi="Tahoma" w:cs="Tahoma"/>
                <w:sz w:val="18"/>
                <w:szCs w:val="18"/>
                <w:lang w:val="en-US"/>
              </w:rPr>
              <w:t>Document/s to be submitted</w:t>
            </w:r>
          </w:p>
        </w:tc>
      </w:tr>
      <w:tr w:rsidR="001C7F31" w:rsidRPr="00D4688C" w14:paraId="10A94F30" w14:textId="77777777" w:rsidTr="00795B7A">
        <w:trPr>
          <w:trHeight w:val="277"/>
        </w:trPr>
        <w:tc>
          <w:tcPr>
            <w:tcW w:w="6516" w:type="dxa"/>
          </w:tcPr>
          <w:p w14:paraId="0C537673" w14:textId="77777777" w:rsidR="00ED31F7" w:rsidRPr="00C1319E" w:rsidRDefault="001C7F31" w:rsidP="001C7F31">
            <w:pPr>
              <w:pStyle w:val="ListParagraph"/>
              <w:numPr>
                <w:ilvl w:val="0"/>
                <w:numId w:val="24"/>
              </w:numPr>
              <w:spacing w:before="60" w:after="60"/>
              <w:rPr>
                <w:sz w:val="18"/>
                <w:szCs w:val="18"/>
              </w:rPr>
            </w:pPr>
            <w:r w:rsidRPr="00C1319E">
              <w:rPr>
                <w:sz w:val="18"/>
                <w:szCs w:val="18"/>
              </w:rPr>
              <w:t>Being registered as a company in the Republic of Moldova, in accordance with the national legislation</w:t>
            </w:r>
          </w:p>
          <w:p w14:paraId="47FD965C" w14:textId="47101D14" w:rsidR="00ED31F7" w:rsidRPr="00C1319E" w:rsidRDefault="00ED31F7" w:rsidP="001C7F31">
            <w:pPr>
              <w:pStyle w:val="ListParagraph"/>
              <w:numPr>
                <w:ilvl w:val="0"/>
                <w:numId w:val="24"/>
              </w:numPr>
              <w:spacing w:before="60" w:after="60"/>
              <w:rPr>
                <w:sz w:val="18"/>
                <w:szCs w:val="18"/>
              </w:rPr>
            </w:pPr>
            <w:r w:rsidRPr="00C1319E">
              <w:rPr>
                <w:rFonts w:ascii="Tahoma" w:hAnsi="Tahoma" w:cs="Tahoma"/>
                <w:sz w:val="18"/>
                <w:szCs w:val="18"/>
                <w:lang w:val="en-US"/>
              </w:rPr>
              <w:lastRenderedPageBreak/>
              <w:t>At least three (3) years of experience of the tenderer in the areas covered by this call;</w:t>
            </w:r>
          </w:p>
        </w:tc>
        <w:tc>
          <w:tcPr>
            <w:tcW w:w="2501" w:type="dxa"/>
          </w:tcPr>
          <w:p w14:paraId="667E26F4" w14:textId="04BE2BAE" w:rsidR="001C7F31" w:rsidRPr="00C1319E" w:rsidRDefault="001C7F31" w:rsidP="001C7F31">
            <w:pPr>
              <w:jc w:val="center"/>
              <w:rPr>
                <w:rFonts w:ascii="Tahoma" w:hAnsi="Tahoma" w:cs="Tahoma"/>
                <w:sz w:val="18"/>
                <w:szCs w:val="18"/>
                <w:lang w:val="en-US"/>
              </w:rPr>
            </w:pPr>
            <w:r w:rsidRPr="00C1319E">
              <w:rPr>
                <w:sz w:val="18"/>
                <w:szCs w:val="18"/>
              </w:rPr>
              <w:lastRenderedPageBreak/>
              <w:t xml:space="preserve">A copy of registration document/s </w:t>
            </w:r>
          </w:p>
        </w:tc>
      </w:tr>
    </w:tbl>
    <w:p w14:paraId="3A36E36D" w14:textId="77777777" w:rsidR="001C79F6" w:rsidRDefault="001C79F6" w:rsidP="001C79F6">
      <w:pPr>
        <w:shd w:val="clear" w:color="auto" w:fill="FFFFFF" w:themeFill="background1"/>
        <w:rPr>
          <w:rFonts w:ascii="Tahoma" w:hAnsi="Tahoma" w:cs="Tahoma"/>
          <w:sz w:val="18"/>
          <w:u w:val="single"/>
          <w:lang w:val="en-US"/>
        </w:rPr>
      </w:pPr>
    </w:p>
    <w:p w14:paraId="66BF8E02" w14:textId="77777777" w:rsidR="001C79F6" w:rsidRPr="00D4688C" w:rsidRDefault="001C79F6" w:rsidP="001C79F6">
      <w:pPr>
        <w:jc w:val="both"/>
        <w:rPr>
          <w:rFonts w:ascii="Tahoma" w:hAnsi="Tahoma" w:cs="Tahoma"/>
          <w:sz w:val="18"/>
          <w:szCs w:val="18"/>
        </w:rPr>
      </w:pPr>
      <w:r w:rsidRPr="00D4688C">
        <w:rPr>
          <w:rFonts w:ascii="Tahoma" w:hAnsi="Tahoma" w:cs="Tahoma"/>
          <w:color w:val="000000"/>
          <w:sz w:val="18"/>
          <w:szCs w:val="18"/>
        </w:rPr>
        <w:t xml:space="preserve">The above eligibility criteria will be assessed </w:t>
      </w:r>
      <w:r w:rsidRPr="00D4688C">
        <w:rPr>
          <w:rFonts w:ascii="Tahoma" w:hAnsi="Tahoma" w:cs="Tahoma"/>
          <w:b/>
          <w:bCs/>
          <w:color w:val="000000"/>
          <w:sz w:val="18"/>
          <w:szCs w:val="18"/>
        </w:rPr>
        <w:t xml:space="preserve">on the basis of the documents </w:t>
      </w:r>
      <w:r>
        <w:rPr>
          <w:rFonts w:ascii="Tahoma" w:hAnsi="Tahoma" w:cs="Tahoma"/>
          <w:b/>
          <w:bCs/>
          <w:color w:val="000000"/>
          <w:sz w:val="18"/>
          <w:szCs w:val="18"/>
        </w:rPr>
        <w:t>listed</w:t>
      </w:r>
      <w:r w:rsidRPr="00D4688C">
        <w:rPr>
          <w:rFonts w:ascii="Tahoma" w:hAnsi="Tahoma" w:cs="Tahoma"/>
          <w:b/>
          <w:bCs/>
          <w:color w:val="000000"/>
          <w:sz w:val="18"/>
          <w:szCs w:val="18"/>
        </w:rPr>
        <w:t xml:space="preserve"> in the table and, where relevant, on the basis of other supporting documents</w:t>
      </w:r>
      <w:r w:rsidRPr="00D4688C">
        <w:rPr>
          <w:rFonts w:ascii="Tahoma" w:hAnsi="Tahoma" w:cs="Tahoma"/>
          <w:color w:val="000000"/>
          <w:sz w:val="18"/>
          <w:szCs w:val="18"/>
        </w:rPr>
        <w:t xml:space="preserve"> listed in </w:t>
      </w:r>
      <w:r w:rsidRPr="00C1319E">
        <w:rPr>
          <w:rFonts w:ascii="Tahoma" w:hAnsi="Tahoma" w:cs="Tahoma"/>
          <w:color w:val="000000"/>
          <w:sz w:val="18"/>
          <w:szCs w:val="18"/>
        </w:rPr>
        <w:t>Section F.</w:t>
      </w:r>
      <w:r w:rsidRPr="00D4688C">
        <w:rPr>
          <w:rFonts w:ascii="Tahoma" w:hAnsi="Tahoma" w:cs="Tahoma"/>
          <w:color w:val="000000"/>
          <w:sz w:val="18"/>
          <w:szCs w:val="18"/>
        </w:rPr>
        <w:t xml:space="preserve"> </w:t>
      </w:r>
    </w:p>
    <w:p w14:paraId="5DB7D285" w14:textId="77777777" w:rsidR="001C79F6" w:rsidRPr="00D4688C" w:rsidRDefault="001C79F6" w:rsidP="001C79F6">
      <w:pPr>
        <w:spacing w:after="120"/>
        <w:jc w:val="both"/>
        <w:rPr>
          <w:rFonts w:ascii="Tahoma" w:hAnsi="Tahoma" w:cs="Tahoma"/>
          <w:iCs/>
          <w:sz w:val="18"/>
          <w:szCs w:val="18"/>
        </w:rPr>
      </w:pPr>
    </w:p>
    <w:p w14:paraId="18EFD6F0" w14:textId="77777777" w:rsidR="001C79F6" w:rsidRPr="00D4688C" w:rsidRDefault="001C79F6" w:rsidP="001C79F6">
      <w:pPr>
        <w:spacing w:after="120"/>
        <w:rPr>
          <w:rFonts w:ascii="Tahoma" w:hAnsi="Tahoma" w:cs="Tahoma"/>
          <w:i/>
          <w:sz w:val="18"/>
          <w:szCs w:val="18"/>
        </w:rPr>
      </w:pPr>
    </w:p>
    <w:p w14:paraId="44156A9D" w14:textId="77777777" w:rsidR="001C79F6" w:rsidRPr="00D4688C" w:rsidRDefault="001C79F6" w:rsidP="001C79F6">
      <w:pPr>
        <w:spacing w:after="120"/>
        <w:rPr>
          <w:rFonts w:ascii="Tahoma" w:hAnsi="Tahoma" w:cs="Tahoma"/>
          <w:i/>
          <w:sz w:val="18"/>
          <w:szCs w:val="18"/>
          <w:u w:val="single"/>
        </w:rPr>
      </w:pPr>
      <w:r w:rsidRPr="00D4688C">
        <w:rPr>
          <w:rFonts w:ascii="Tahoma" w:hAnsi="Tahoma" w:cs="Tahoma"/>
          <w:i/>
          <w:sz w:val="18"/>
          <w:szCs w:val="18"/>
          <w:u w:val="single"/>
        </w:rPr>
        <w:t>Award criteria</w:t>
      </w:r>
    </w:p>
    <w:p w14:paraId="04A7D012" w14:textId="77777777" w:rsidR="001C79F6" w:rsidRPr="00D4688C" w:rsidRDefault="001C79F6" w:rsidP="001C79F6">
      <w:pPr>
        <w:jc w:val="both"/>
        <w:rPr>
          <w:rFonts w:ascii="Tahoma" w:hAnsi="Tahoma" w:cs="Tahoma"/>
          <w:color w:val="000000" w:themeColor="text1"/>
          <w:sz w:val="18"/>
          <w:szCs w:val="18"/>
          <w:lang w:val="en-US"/>
        </w:rPr>
      </w:pPr>
      <w:r w:rsidRPr="00D4688C">
        <w:rPr>
          <w:rFonts w:ascii="Tahoma" w:hAnsi="Tahoma" w:cs="Tahoma"/>
          <w:color w:val="000000" w:themeColor="text1"/>
          <w:sz w:val="18"/>
          <w:szCs w:val="18"/>
          <w:lang w:val="en-US"/>
        </w:rPr>
        <w:t>The award criteria aim at assessing the quality of a bid</w:t>
      </w:r>
      <w:r w:rsidRPr="00D4688C">
        <w:rPr>
          <w:rFonts w:ascii="Tahoma" w:hAnsi="Tahoma" w:cs="Tahoma"/>
          <w:b/>
          <w:bCs/>
          <w:color w:val="000000" w:themeColor="text1"/>
          <w:sz w:val="18"/>
          <w:szCs w:val="18"/>
          <w:lang w:val="en-US"/>
        </w:rPr>
        <w:t> </w:t>
      </w:r>
      <w:r w:rsidRPr="00D4688C">
        <w:rPr>
          <w:rFonts w:ascii="Tahoma" w:hAnsi="Tahoma" w:cs="Tahoma"/>
          <w:color w:val="000000" w:themeColor="text1"/>
          <w:sz w:val="18"/>
          <w:szCs w:val="18"/>
          <w:lang w:val="en-US"/>
        </w:rPr>
        <w:t xml:space="preserve">in order to </w:t>
      </w:r>
      <w:r w:rsidRPr="00D4688C">
        <w:rPr>
          <w:rFonts w:ascii="Tahoma" w:hAnsi="Tahoma" w:cs="Tahoma"/>
          <w:b/>
          <w:bCs/>
          <w:color w:val="000000" w:themeColor="text1"/>
          <w:sz w:val="18"/>
          <w:szCs w:val="18"/>
          <w:lang w:val="en-US"/>
        </w:rPr>
        <w:t>identify the bid/s offering the best value for money</w:t>
      </w:r>
      <w:r w:rsidRPr="00D4688C">
        <w:rPr>
          <w:rFonts w:ascii="Tahoma" w:hAnsi="Tahoma" w:cs="Tahoma"/>
          <w:color w:val="000000" w:themeColor="text1"/>
          <w:sz w:val="18"/>
          <w:szCs w:val="18"/>
          <w:lang w:val="en-US"/>
        </w:rPr>
        <w:t>. Eligible bids will be assessed against the following award criteria:</w:t>
      </w:r>
    </w:p>
    <w:p w14:paraId="34E5FD82" w14:textId="77777777" w:rsidR="001C79F6" w:rsidRPr="00D4688C" w:rsidRDefault="001C79F6" w:rsidP="001C79F6">
      <w:pPr>
        <w:rPr>
          <w:rFonts w:ascii="Tahoma" w:hAnsi="Tahoma" w:cs="Tahoma"/>
          <w:color w:val="000000" w:themeColor="text1"/>
          <w:sz w:val="18"/>
          <w:szCs w:val="18"/>
        </w:rPr>
      </w:pPr>
    </w:p>
    <w:tbl>
      <w:tblPr>
        <w:tblStyle w:val="TableGrid"/>
        <w:tblW w:w="9351" w:type="dxa"/>
        <w:tblLook w:val="04A0" w:firstRow="1" w:lastRow="0" w:firstColumn="1" w:lastColumn="0" w:noHBand="0" w:noVBand="1"/>
      </w:tblPr>
      <w:tblGrid>
        <w:gridCol w:w="4248"/>
        <w:gridCol w:w="5103"/>
      </w:tblGrid>
      <w:tr w:rsidR="001C79F6" w:rsidRPr="00C1319E" w14:paraId="45F97E08" w14:textId="77777777" w:rsidTr="00B56074">
        <w:trPr>
          <w:trHeight w:val="328"/>
        </w:trPr>
        <w:tc>
          <w:tcPr>
            <w:tcW w:w="4248" w:type="dxa"/>
          </w:tcPr>
          <w:p w14:paraId="763B3C30" w14:textId="77777777" w:rsidR="001C79F6" w:rsidRPr="00C1319E" w:rsidRDefault="001C79F6" w:rsidP="00795B7A">
            <w:pPr>
              <w:jc w:val="center"/>
              <w:rPr>
                <w:rFonts w:ascii="Tahoma" w:hAnsi="Tahoma" w:cs="Tahoma"/>
                <w:sz w:val="18"/>
                <w:szCs w:val="18"/>
                <w:lang w:val="en-US"/>
              </w:rPr>
            </w:pPr>
            <w:r w:rsidRPr="00C1319E">
              <w:rPr>
                <w:rFonts w:ascii="Tahoma" w:hAnsi="Tahoma" w:cs="Tahoma"/>
                <w:sz w:val="18"/>
                <w:szCs w:val="18"/>
                <w:lang w:val="en-US"/>
              </w:rPr>
              <w:t>Award criteria</w:t>
            </w:r>
          </w:p>
        </w:tc>
        <w:tc>
          <w:tcPr>
            <w:tcW w:w="5103" w:type="dxa"/>
          </w:tcPr>
          <w:p w14:paraId="59810714" w14:textId="77777777" w:rsidR="001C79F6" w:rsidRPr="00C1319E" w:rsidRDefault="001C79F6" w:rsidP="00795B7A">
            <w:pPr>
              <w:jc w:val="center"/>
              <w:rPr>
                <w:rFonts w:ascii="Tahoma" w:hAnsi="Tahoma" w:cs="Tahoma"/>
                <w:sz w:val="18"/>
                <w:szCs w:val="18"/>
                <w:lang w:val="en-US"/>
              </w:rPr>
            </w:pPr>
            <w:r w:rsidRPr="00C1319E">
              <w:rPr>
                <w:rFonts w:ascii="Tahoma" w:hAnsi="Tahoma" w:cs="Tahoma"/>
                <w:sz w:val="18"/>
                <w:szCs w:val="18"/>
                <w:lang w:val="en-US"/>
              </w:rPr>
              <w:t>Document/s to be submitted</w:t>
            </w:r>
          </w:p>
        </w:tc>
      </w:tr>
      <w:tr w:rsidR="001C79F6" w:rsidRPr="00C1319E" w14:paraId="60F97003" w14:textId="77777777" w:rsidTr="00B56074">
        <w:trPr>
          <w:trHeight w:val="277"/>
        </w:trPr>
        <w:tc>
          <w:tcPr>
            <w:tcW w:w="4248" w:type="dxa"/>
          </w:tcPr>
          <w:p w14:paraId="27DC333F" w14:textId="766530B3" w:rsidR="001C79F6" w:rsidRPr="00C1319E" w:rsidRDefault="001C79F6" w:rsidP="001C7F31">
            <w:pPr>
              <w:spacing w:before="60" w:after="60"/>
              <w:rPr>
                <w:rFonts w:ascii="Tahoma" w:eastAsia="Calibri" w:hAnsi="Tahoma" w:cs="Tahoma"/>
                <w:color w:val="000000"/>
                <w:sz w:val="18"/>
                <w:szCs w:val="18"/>
              </w:rPr>
            </w:pPr>
            <w:r w:rsidRPr="00C1319E">
              <w:rPr>
                <w:rFonts w:ascii="Tahoma" w:eastAsia="Calibri" w:hAnsi="Tahoma" w:cs="Tahoma"/>
                <w:color w:val="000000"/>
                <w:sz w:val="18"/>
                <w:szCs w:val="18"/>
              </w:rPr>
              <w:t>Quality of the offer (</w:t>
            </w:r>
            <w:bookmarkStart w:id="7" w:name="_Hlk147306545"/>
            <w:r w:rsidR="001C7F31" w:rsidRPr="00C1319E">
              <w:rPr>
                <w:rFonts w:ascii="Tahoma" w:eastAsia="Calibri" w:hAnsi="Tahoma" w:cs="Tahoma"/>
                <w:color w:val="000000"/>
                <w:sz w:val="18"/>
                <w:szCs w:val="18"/>
              </w:rPr>
              <w:t>60</w:t>
            </w:r>
            <w:r w:rsidRPr="00C1319E">
              <w:rPr>
                <w:rFonts w:ascii="Tahoma" w:eastAsia="Calibri" w:hAnsi="Tahoma" w:cs="Tahoma"/>
                <w:color w:val="000000"/>
                <w:sz w:val="18"/>
                <w:szCs w:val="18"/>
              </w:rPr>
              <w:t xml:space="preserve"> points</w:t>
            </w:r>
            <w:bookmarkEnd w:id="7"/>
            <w:r w:rsidRPr="00C1319E">
              <w:rPr>
                <w:rFonts w:ascii="Tahoma" w:eastAsia="Calibri" w:hAnsi="Tahoma" w:cs="Tahoma"/>
                <w:color w:val="000000"/>
                <w:sz w:val="18"/>
                <w:szCs w:val="18"/>
              </w:rPr>
              <w:t>), including:</w:t>
            </w:r>
          </w:p>
          <w:p w14:paraId="1314D567" w14:textId="0A5D8923" w:rsidR="001C7F31" w:rsidRPr="00C1319E" w:rsidRDefault="00ED31F7" w:rsidP="00ED31F7">
            <w:pPr>
              <w:pStyle w:val="ListParagraph"/>
              <w:numPr>
                <w:ilvl w:val="0"/>
                <w:numId w:val="25"/>
              </w:numPr>
              <w:rPr>
                <w:rFonts w:ascii="Tahoma" w:hAnsi="Tahoma" w:cs="Tahoma"/>
                <w:sz w:val="18"/>
                <w:szCs w:val="18"/>
                <w:lang w:val="en-US"/>
              </w:rPr>
            </w:pPr>
            <w:r w:rsidRPr="00C1319E">
              <w:rPr>
                <w:rFonts w:ascii="Tahoma" w:eastAsia="Calibri" w:hAnsi="Tahoma" w:cs="Tahoma"/>
                <w:color w:val="000000"/>
                <w:sz w:val="18"/>
                <w:szCs w:val="18"/>
                <w:lang w:val="en-US"/>
              </w:rPr>
              <w:t>C</w:t>
            </w:r>
            <w:r w:rsidR="001C7F31" w:rsidRPr="00C1319E">
              <w:rPr>
                <w:rFonts w:ascii="Tahoma" w:eastAsia="Calibri" w:hAnsi="Tahoma" w:cs="Tahoma"/>
                <w:color w:val="000000"/>
                <w:sz w:val="18"/>
                <w:szCs w:val="18"/>
                <w:lang w:val="en-US"/>
              </w:rPr>
              <w:t xml:space="preserve">apacity to provide the requested services </w:t>
            </w:r>
            <w:r w:rsidR="001C7F31" w:rsidRPr="00C1319E">
              <w:rPr>
                <w:rFonts w:ascii="Tahoma" w:eastAsia="Calibri" w:hAnsi="Tahoma" w:cs="Tahoma"/>
                <w:color w:val="000000"/>
                <w:sz w:val="18"/>
                <w:szCs w:val="18"/>
              </w:rPr>
              <w:t>(</w:t>
            </w:r>
            <w:r w:rsidRPr="00C1319E">
              <w:rPr>
                <w:rFonts w:ascii="Tahoma" w:eastAsia="Calibri" w:hAnsi="Tahoma" w:cs="Tahoma"/>
                <w:color w:val="000000"/>
                <w:sz w:val="18"/>
                <w:szCs w:val="18"/>
              </w:rPr>
              <w:t>5</w:t>
            </w:r>
            <w:r w:rsidR="001C7F31" w:rsidRPr="00C1319E">
              <w:rPr>
                <w:rFonts w:ascii="Tahoma" w:eastAsia="Calibri" w:hAnsi="Tahoma" w:cs="Tahoma"/>
                <w:color w:val="000000"/>
                <w:sz w:val="18"/>
                <w:szCs w:val="18"/>
              </w:rPr>
              <w:t>0</w:t>
            </w:r>
            <w:r w:rsidR="001C7F31" w:rsidRPr="00C1319E">
              <w:rPr>
                <w:rFonts w:ascii="Tahoma" w:eastAsia="Calibri" w:hAnsi="Tahoma" w:cs="Tahoma"/>
                <w:color w:val="000000"/>
                <w:sz w:val="18"/>
                <w:szCs w:val="18"/>
                <w:lang w:val="en-US"/>
              </w:rPr>
              <w:t xml:space="preserve"> points</w:t>
            </w:r>
            <w:r w:rsidR="001C7F31" w:rsidRPr="00C1319E">
              <w:rPr>
                <w:rFonts w:ascii="Tahoma" w:eastAsia="Calibri" w:hAnsi="Tahoma" w:cs="Tahoma"/>
                <w:color w:val="000000"/>
                <w:sz w:val="18"/>
                <w:szCs w:val="18"/>
              </w:rPr>
              <w:t>)</w:t>
            </w:r>
          </w:p>
          <w:p w14:paraId="425AF95F" w14:textId="77777777" w:rsidR="00ED31F7" w:rsidRPr="00C1319E" w:rsidRDefault="00ED31F7" w:rsidP="00ED31F7">
            <w:pPr>
              <w:pStyle w:val="ListParagraph"/>
              <w:rPr>
                <w:rFonts w:ascii="Tahoma" w:eastAsia="Calibri" w:hAnsi="Tahoma" w:cs="Tahoma"/>
                <w:color w:val="000000"/>
                <w:sz w:val="18"/>
                <w:szCs w:val="18"/>
              </w:rPr>
            </w:pPr>
          </w:p>
          <w:p w14:paraId="03D6A91A" w14:textId="77777777" w:rsidR="00ED31F7" w:rsidRPr="00C1319E" w:rsidRDefault="00ED31F7" w:rsidP="00ED31F7">
            <w:pPr>
              <w:pStyle w:val="ListParagraph"/>
              <w:rPr>
                <w:rFonts w:ascii="Tahoma" w:hAnsi="Tahoma" w:cs="Tahoma"/>
                <w:sz w:val="18"/>
                <w:szCs w:val="18"/>
                <w:lang w:val="en-US"/>
              </w:rPr>
            </w:pPr>
          </w:p>
          <w:p w14:paraId="2678FB6A" w14:textId="017CB71A" w:rsidR="001C79F6" w:rsidRPr="00C1319E" w:rsidRDefault="001C7F31" w:rsidP="00ED31F7">
            <w:pPr>
              <w:pStyle w:val="ListParagraph"/>
              <w:numPr>
                <w:ilvl w:val="0"/>
                <w:numId w:val="25"/>
              </w:numPr>
              <w:rPr>
                <w:rFonts w:ascii="Tahoma" w:hAnsi="Tahoma" w:cs="Tahoma"/>
                <w:sz w:val="18"/>
                <w:szCs w:val="18"/>
                <w:lang w:val="en-US"/>
              </w:rPr>
            </w:pPr>
            <w:r w:rsidRPr="00C1319E">
              <w:rPr>
                <w:rFonts w:ascii="Tahoma" w:eastAsia="Calibri" w:hAnsi="Tahoma" w:cs="Tahoma"/>
                <w:color w:val="000000"/>
                <w:sz w:val="18"/>
                <w:szCs w:val="18"/>
                <w:lang w:val="en-US"/>
              </w:rPr>
              <w:t>Flexibility of cancellation policy (</w:t>
            </w:r>
            <w:r w:rsidR="00ED31F7" w:rsidRPr="00C1319E">
              <w:rPr>
                <w:rFonts w:ascii="Tahoma" w:eastAsia="Calibri" w:hAnsi="Tahoma" w:cs="Tahoma"/>
                <w:color w:val="000000"/>
                <w:sz w:val="18"/>
                <w:szCs w:val="18"/>
                <w:lang w:val="en-US"/>
              </w:rPr>
              <w:t>1</w:t>
            </w:r>
            <w:r w:rsidRPr="00C1319E">
              <w:rPr>
                <w:rFonts w:ascii="Tahoma" w:eastAsia="Calibri" w:hAnsi="Tahoma" w:cs="Tahoma"/>
                <w:color w:val="000000"/>
                <w:sz w:val="18"/>
                <w:szCs w:val="18"/>
                <w:lang w:val="en-US"/>
              </w:rPr>
              <w:t>0 points)</w:t>
            </w:r>
          </w:p>
        </w:tc>
        <w:tc>
          <w:tcPr>
            <w:tcW w:w="5103" w:type="dxa"/>
          </w:tcPr>
          <w:p w14:paraId="1B498ED5" w14:textId="77777777" w:rsidR="00D74AF3" w:rsidRPr="00C1319E" w:rsidRDefault="00D74AF3" w:rsidP="00D74AF3">
            <w:pPr>
              <w:pStyle w:val="ListParagraph"/>
              <w:spacing w:before="60" w:after="60"/>
              <w:rPr>
                <w:rFonts w:ascii="Tahoma" w:hAnsi="Tahoma" w:cs="Tahoma"/>
                <w:sz w:val="18"/>
                <w:szCs w:val="18"/>
                <w:lang w:val="en-US"/>
              </w:rPr>
            </w:pPr>
          </w:p>
          <w:p w14:paraId="43390B4C" w14:textId="34A67C9B" w:rsidR="00D74AF3" w:rsidRPr="00C1319E" w:rsidRDefault="00C84206" w:rsidP="00B56074">
            <w:pPr>
              <w:pStyle w:val="ListParagraph"/>
              <w:numPr>
                <w:ilvl w:val="0"/>
                <w:numId w:val="25"/>
              </w:numPr>
              <w:spacing w:before="60" w:after="60"/>
              <w:ind w:left="460"/>
              <w:rPr>
                <w:rFonts w:ascii="Tahoma" w:hAnsi="Tahoma" w:cs="Tahoma"/>
                <w:sz w:val="18"/>
                <w:szCs w:val="18"/>
                <w:lang w:val="en-US"/>
              </w:rPr>
            </w:pPr>
            <w:r w:rsidRPr="00C1319E">
              <w:rPr>
                <w:rFonts w:ascii="Tahoma" w:hAnsi="Tahoma" w:cs="Tahoma"/>
                <w:sz w:val="18"/>
                <w:szCs w:val="18"/>
                <w:lang w:val="en-US"/>
              </w:rPr>
              <w:t xml:space="preserve">The </w:t>
            </w:r>
            <w:r w:rsidR="00D74AF3" w:rsidRPr="00C1319E">
              <w:rPr>
                <w:rFonts w:ascii="Tahoma" w:hAnsi="Tahoma" w:cs="Tahoma"/>
                <w:sz w:val="18"/>
                <w:szCs w:val="18"/>
                <w:lang w:val="en-US"/>
              </w:rPr>
              <w:t>proposed menu</w:t>
            </w:r>
            <w:r w:rsidRPr="00C1319E">
              <w:rPr>
                <w:rFonts w:ascii="Tahoma" w:hAnsi="Tahoma" w:cs="Tahoma"/>
                <w:sz w:val="18"/>
                <w:szCs w:val="18"/>
                <w:lang w:val="en-US"/>
              </w:rPr>
              <w:t>s</w:t>
            </w:r>
            <w:r w:rsidR="00D74AF3" w:rsidRPr="00C1319E">
              <w:rPr>
                <w:rFonts w:ascii="Tahoma" w:hAnsi="Tahoma" w:cs="Tahoma"/>
                <w:sz w:val="18"/>
                <w:szCs w:val="18"/>
                <w:lang w:val="en-US"/>
              </w:rPr>
              <w:t xml:space="preserve"> for the coffee breaks and lunch break</w:t>
            </w:r>
            <w:r w:rsidRPr="00C1319E">
              <w:rPr>
                <w:rFonts w:ascii="Tahoma" w:hAnsi="Tahoma" w:cs="Tahoma"/>
                <w:sz w:val="18"/>
                <w:szCs w:val="18"/>
                <w:lang w:val="en-US"/>
              </w:rPr>
              <w:t>s</w:t>
            </w:r>
          </w:p>
          <w:p w14:paraId="182186DA" w14:textId="3B3FA3B7" w:rsidR="00D74AF3" w:rsidRPr="00C1319E" w:rsidRDefault="00D74AF3" w:rsidP="00B56074">
            <w:pPr>
              <w:pStyle w:val="ListParagraph"/>
              <w:numPr>
                <w:ilvl w:val="0"/>
                <w:numId w:val="25"/>
              </w:numPr>
              <w:spacing w:before="60" w:after="60"/>
              <w:ind w:left="460"/>
              <w:rPr>
                <w:rFonts w:ascii="Tahoma" w:hAnsi="Tahoma" w:cs="Tahoma"/>
                <w:sz w:val="18"/>
                <w:szCs w:val="18"/>
                <w:lang w:val="en-US"/>
              </w:rPr>
            </w:pPr>
            <w:r w:rsidRPr="00C1319E">
              <w:rPr>
                <w:rFonts w:ascii="Tahoma" w:hAnsi="Tahoma" w:cs="Tahoma"/>
                <w:sz w:val="18"/>
                <w:szCs w:val="18"/>
                <w:lang w:val="en-US"/>
              </w:rPr>
              <w:t>Photograph of the proposed meeting room</w:t>
            </w:r>
          </w:p>
          <w:p w14:paraId="63EFA77B" w14:textId="77777777" w:rsidR="00D74AF3" w:rsidRPr="00B56074" w:rsidRDefault="00D74AF3" w:rsidP="00B56074">
            <w:pPr>
              <w:pStyle w:val="ListParagraph"/>
              <w:spacing w:before="60" w:after="60"/>
              <w:ind w:left="460"/>
              <w:rPr>
                <w:rFonts w:ascii="Tahoma" w:hAnsi="Tahoma" w:cs="Tahoma"/>
                <w:sz w:val="6"/>
                <w:szCs w:val="6"/>
                <w:lang w:val="en-US"/>
              </w:rPr>
            </w:pPr>
          </w:p>
          <w:p w14:paraId="02967454" w14:textId="730D0B8B" w:rsidR="001C79F6" w:rsidRPr="00C1319E" w:rsidRDefault="001C7F31" w:rsidP="00B56074">
            <w:pPr>
              <w:pStyle w:val="ListParagraph"/>
              <w:numPr>
                <w:ilvl w:val="0"/>
                <w:numId w:val="25"/>
              </w:numPr>
              <w:spacing w:before="60" w:after="60"/>
              <w:ind w:left="460"/>
              <w:rPr>
                <w:rFonts w:ascii="Tahoma" w:hAnsi="Tahoma" w:cs="Tahoma"/>
                <w:sz w:val="18"/>
                <w:szCs w:val="18"/>
                <w:lang w:val="en-US"/>
              </w:rPr>
            </w:pPr>
            <w:r w:rsidRPr="00C1319E">
              <w:rPr>
                <w:rFonts w:ascii="Tahoma" w:hAnsi="Tahoma" w:cs="Tahoma"/>
                <w:sz w:val="18"/>
                <w:szCs w:val="18"/>
                <w:lang w:val="en-US"/>
              </w:rPr>
              <w:t>Cancellation/modification policy</w:t>
            </w:r>
          </w:p>
        </w:tc>
      </w:tr>
      <w:tr w:rsidR="001C79F6" w:rsidRPr="00D4688C" w14:paraId="27600077" w14:textId="77777777" w:rsidTr="00B56074">
        <w:trPr>
          <w:trHeight w:val="335"/>
        </w:trPr>
        <w:tc>
          <w:tcPr>
            <w:tcW w:w="4248" w:type="dxa"/>
          </w:tcPr>
          <w:p w14:paraId="47CFB15B" w14:textId="7310AE77" w:rsidR="001C79F6" w:rsidRPr="00B56074" w:rsidRDefault="001C79F6" w:rsidP="00795B7A">
            <w:pPr>
              <w:spacing w:before="60" w:after="60"/>
              <w:rPr>
                <w:rFonts w:ascii="Tahoma" w:eastAsia="Calibri" w:hAnsi="Tahoma" w:cs="Tahoma"/>
                <w:color w:val="000000"/>
                <w:sz w:val="18"/>
                <w:szCs w:val="18"/>
                <w:lang w:val="fr-FR"/>
              </w:rPr>
            </w:pPr>
            <w:r w:rsidRPr="00C1319E">
              <w:rPr>
                <w:rFonts w:ascii="Tahoma" w:eastAsia="Calibri" w:hAnsi="Tahoma" w:cs="Tahoma"/>
                <w:color w:val="000000"/>
                <w:sz w:val="18"/>
                <w:szCs w:val="18"/>
                <w:lang w:val="fr-FR"/>
              </w:rPr>
              <w:t>Financial offer (</w:t>
            </w:r>
            <w:r w:rsidR="001C7F31" w:rsidRPr="00C1319E">
              <w:rPr>
                <w:rFonts w:ascii="Tahoma" w:eastAsia="Calibri" w:hAnsi="Tahoma" w:cs="Tahoma"/>
                <w:color w:val="000000"/>
                <w:sz w:val="18"/>
                <w:szCs w:val="18"/>
                <w:lang w:val="fr-FR"/>
              </w:rPr>
              <w:t>40</w:t>
            </w:r>
            <w:r w:rsidRPr="00C1319E">
              <w:rPr>
                <w:rFonts w:ascii="Tahoma" w:eastAsia="Calibri" w:hAnsi="Tahoma" w:cs="Tahoma"/>
                <w:color w:val="000000"/>
                <w:sz w:val="18"/>
                <w:szCs w:val="18"/>
                <w:lang w:val="en-US"/>
              </w:rPr>
              <w:t xml:space="preserve"> points</w:t>
            </w:r>
            <w:r w:rsidRPr="00C1319E">
              <w:rPr>
                <w:rFonts w:ascii="Tahoma" w:eastAsia="Calibri" w:hAnsi="Tahoma" w:cs="Tahoma"/>
                <w:color w:val="000000"/>
                <w:sz w:val="18"/>
                <w:szCs w:val="18"/>
                <w:lang w:val="fr-FR"/>
              </w:rPr>
              <w:t>)</w:t>
            </w:r>
          </w:p>
        </w:tc>
        <w:tc>
          <w:tcPr>
            <w:tcW w:w="5103" w:type="dxa"/>
          </w:tcPr>
          <w:p w14:paraId="05D3BF56" w14:textId="77777777" w:rsidR="001C79F6" w:rsidRPr="00B56074" w:rsidRDefault="001C79F6" w:rsidP="00B56074">
            <w:pPr>
              <w:pStyle w:val="ListParagraph"/>
              <w:numPr>
                <w:ilvl w:val="0"/>
                <w:numId w:val="26"/>
              </w:numPr>
              <w:spacing w:before="60" w:after="60"/>
              <w:ind w:left="460"/>
              <w:rPr>
                <w:rFonts w:ascii="Tahoma" w:hAnsi="Tahoma" w:cs="Tahoma"/>
                <w:sz w:val="18"/>
                <w:szCs w:val="18"/>
                <w:lang w:val="en-US"/>
              </w:rPr>
            </w:pPr>
            <w:r w:rsidRPr="00B56074">
              <w:rPr>
                <w:rFonts w:ascii="Tahoma" w:hAnsi="Tahoma" w:cs="Tahoma"/>
                <w:sz w:val="18"/>
                <w:szCs w:val="18"/>
                <w:lang w:val="en-US"/>
              </w:rPr>
              <w:t>Completed and signed Act of Engagement</w:t>
            </w:r>
          </w:p>
        </w:tc>
      </w:tr>
    </w:tbl>
    <w:p w14:paraId="28FE8DE1" w14:textId="77777777" w:rsidR="001C79F6" w:rsidRPr="005824D4" w:rsidRDefault="001C79F6" w:rsidP="001C79F6">
      <w:pPr>
        <w:rPr>
          <w:rFonts w:ascii="Tahoma" w:eastAsia="Calibri" w:hAnsi="Tahoma" w:cs="Tahoma"/>
          <w:color w:val="000000"/>
          <w:sz w:val="18"/>
          <w:szCs w:val="18"/>
        </w:rPr>
      </w:pPr>
    </w:p>
    <w:p w14:paraId="4895B081" w14:textId="77777777" w:rsidR="001C79F6" w:rsidRPr="00D4688C" w:rsidRDefault="001C79F6" w:rsidP="001C79F6">
      <w:pPr>
        <w:jc w:val="both"/>
        <w:rPr>
          <w:rFonts w:ascii="Tahoma" w:hAnsi="Tahoma" w:cs="Tahoma"/>
          <w:color w:val="000000" w:themeColor="text1"/>
          <w:sz w:val="18"/>
          <w:szCs w:val="18"/>
          <w:lang w:val="en-US"/>
        </w:rPr>
      </w:pPr>
      <w:r w:rsidRPr="00D4688C">
        <w:rPr>
          <w:rFonts w:ascii="Tahoma" w:hAnsi="Tahoma" w:cs="Tahoma"/>
          <w:color w:val="000000" w:themeColor="text1"/>
          <w:sz w:val="18"/>
          <w:szCs w:val="18"/>
          <w:lang w:val="en-US"/>
        </w:rPr>
        <w:t xml:space="preserve">The above award criteria will be assessed based on the bidder’s capacity, as outlined in the supporting document, or </w:t>
      </w:r>
      <w:r>
        <w:rPr>
          <w:rFonts w:ascii="Tahoma" w:hAnsi="Tahoma" w:cs="Tahoma"/>
          <w:color w:val="000000" w:themeColor="text1"/>
          <w:sz w:val="18"/>
          <w:szCs w:val="18"/>
          <w:lang w:val="en-US"/>
        </w:rPr>
        <w:t xml:space="preserve">on the basis of </w:t>
      </w:r>
      <w:r w:rsidRPr="00D4688C">
        <w:rPr>
          <w:rFonts w:ascii="Tahoma" w:hAnsi="Tahoma" w:cs="Tahoma"/>
          <w:color w:val="000000" w:themeColor="text1"/>
          <w:sz w:val="18"/>
          <w:szCs w:val="18"/>
          <w:lang w:val="en-US"/>
        </w:rPr>
        <w:t>a consolidated assessment of the combined capacit</w:t>
      </w:r>
      <w:r>
        <w:rPr>
          <w:rFonts w:ascii="Tahoma" w:hAnsi="Tahoma" w:cs="Tahoma"/>
          <w:color w:val="000000" w:themeColor="text1"/>
          <w:sz w:val="18"/>
          <w:szCs w:val="18"/>
          <w:lang w:val="en-US"/>
        </w:rPr>
        <w:t>y</w:t>
      </w:r>
      <w:r w:rsidRPr="00D4688C">
        <w:rPr>
          <w:rFonts w:ascii="Tahoma" w:hAnsi="Tahoma" w:cs="Tahoma"/>
          <w:color w:val="000000" w:themeColor="text1"/>
          <w:sz w:val="18"/>
          <w:szCs w:val="18"/>
          <w:lang w:val="en-US"/>
        </w:rPr>
        <w:t xml:space="preserve"> of all eligible profiles or consortium members </w:t>
      </w:r>
      <w:r>
        <w:rPr>
          <w:rFonts w:ascii="Tahoma" w:hAnsi="Tahoma" w:cs="Tahoma"/>
          <w:color w:val="000000" w:themeColor="text1"/>
          <w:sz w:val="18"/>
          <w:szCs w:val="18"/>
          <w:lang w:val="en-US"/>
        </w:rPr>
        <w:t>if</w:t>
      </w:r>
      <w:r w:rsidRPr="00D4688C">
        <w:rPr>
          <w:rFonts w:ascii="Tahoma" w:hAnsi="Tahoma" w:cs="Tahoma"/>
          <w:color w:val="000000" w:themeColor="text1"/>
          <w:sz w:val="18"/>
          <w:szCs w:val="18"/>
          <w:lang w:val="en-US"/>
        </w:rPr>
        <w:t xml:space="preserve"> the bid is submitted by a legal person or a consortium. </w:t>
      </w:r>
    </w:p>
    <w:p w14:paraId="31A10E72" w14:textId="77777777" w:rsidR="001C79F6" w:rsidRPr="00D4688C" w:rsidRDefault="001C79F6" w:rsidP="001C79F6">
      <w:pPr>
        <w:rPr>
          <w:rFonts w:ascii="Tahoma" w:hAnsi="Tahoma" w:cs="Tahoma"/>
          <w:color w:val="000000"/>
          <w:sz w:val="18"/>
          <w:szCs w:val="18"/>
        </w:rPr>
      </w:pPr>
    </w:p>
    <w:p w14:paraId="0AB3ED21" w14:textId="77777777" w:rsidR="001C79F6" w:rsidRPr="00565A0A" w:rsidRDefault="001C79F6" w:rsidP="001C79F6">
      <w:pPr>
        <w:spacing w:after="120"/>
        <w:rPr>
          <w:rFonts w:ascii="Tahoma" w:hAnsi="Tahoma" w:cs="Tahoma"/>
          <w:i/>
          <w:sz w:val="18"/>
          <w:szCs w:val="18"/>
          <w:u w:val="single"/>
          <w:lang w:val="en-US"/>
        </w:rPr>
      </w:pPr>
      <w:r w:rsidRPr="00565A0A">
        <w:rPr>
          <w:rFonts w:ascii="Tahoma" w:hAnsi="Tahoma" w:cs="Tahoma"/>
          <w:i/>
          <w:sz w:val="18"/>
          <w:szCs w:val="18"/>
          <w:u w:val="single"/>
          <w:lang w:val="en-US"/>
        </w:rPr>
        <w:t>Additional rules applicable to the submission and assessment of the bids</w:t>
      </w:r>
    </w:p>
    <w:p w14:paraId="339CC9EE" w14:textId="77777777" w:rsidR="001C79F6" w:rsidRPr="00D4688C" w:rsidRDefault="001C79F6" w:rsidP="001C79F6">
      <w:pPr>
        <w:rPr>
          <w:rFonts w:ascii="Tahoma" w:hAnsi="Tahoma" w:cs="Tahoma"/>
          <w:sz w:val="18"/>
          <w:szCs w:val="18"/>
          <w:lang w:val="en-US"/>
        </w:rPr>
      </w:pPr>
      <w:r w:rsidRPr="00D4688C">
        <w:rPr>
          <w:rFonts w:ascii="Tahoma" w:hAnsi="Tahoma" w:cs="Tahoma"/>
          <w:sz w:val="18"/>
          <w:szCs w:val="18"/>
          <w:lang w:val="en-US"/>
        </w:rPr>
        <w:t>The bidders’ attention is drawn to the following additional rules governing the assessment of the bids:</w:t>
      </w:r>
    </w:p>
    <w:p w14:paraId="6A623C94" w14:textId="77777777" w:rsidR="001C79F6" w:rsidRPr="00D4688C" w:rsidRDefault="001C79F6" w:rsidP="001C79F6">
      <w:pPr>
        <w:pStyle w:val="ListParagraph"/>
        <w:keepLines/>
        <w:numPr>
          <w:ilvl w:val="0"/>
          <w:numId w:val="17"/>
        </w:numPr>
        <w:shd w:val="clear" w:color="auto" w:fill="FFFFFF" w:themeFill="background1"/>
        <w:autoSpaceDE w:val="0"/>
        <w:autoSpaceDN w:val="0"/>
        <w:adjustRightInd w:val="0"/>
        <w:spacing w:after="160" w:line="259" w:lineRule="auto"/>
        <w:contextualSpacing/>
        <w:jc w:val="both"/>
        <w:rPr>
          <w:rFonts w:ascii="Tahoma" w:hAnsi="Tahoma" w:cs="Tahoma"/>
          <w:noProof/>
          <w:sz w:val="18"/>
          <w:szCs w:val="18"/>
          <w:lang w:val="en-US" w:eastAsia="fr-FR"/>
        </w:rPr>
      </w:pPr>
      <w:r w:rsidRPr="00D4688C">
        <w:rPr>
          <w:rFonts w:ascii="Tahoma" w:hAnsi="Tahoma" w:cs="Tahoma"/>
          <w:sz w:val="18"/>
          <w:szCs w:val="18"/>
          <w:lang w:val="en-US"/>
        </w:rPr>
        <w:t xml:space="preserve">Unless </w:t>
      </w:r>
      <w:r w:rsidR="007F0C4F">
        <w:rPr>
          <w:rFonts w:ascii="Tahoma" w:hAnsi="Tahoma" w:cs="Tahoma"/>
          <w:sz w:val="18"/>
          <w:szCs w:val="18"/>
          <w:lang w:val="en-US"/>
        </w:rPr>
        <w:t>expressly</w:t>
      </w:r>
      <w:r w:rsidRPr="00D4688C">
        <w:rPr>
          <w:rFonts w:ascii="Tahoma" w:hAnsi="Tahoma" w:cs="Tahoma"/>
          <w:sz w:val="18"/>
          <w:szCs w:val="18"/>
          <w:lang w:val="en-US"/>
        </w:rPr>
        <w:t xml:space="preserve"> provided otherwise in the tender documents, a bidder </w:t>
      </w:r>
      <w:r>
        <w:rPr>
          <w:rFonts w:ascii="Tahoma" w:hAnsi="Tahoma" w:cs="Tahoma"/>
          <w:sz w:val="18"/>
          <w:szCs w:val="18"/>
          <w:lang w:val="en-US"/>
        </w:rPr>
        <w:t>may not</w:t>
      </w:r>
      <w:r w:rsidRPr="00D4688C">
        <w:rPr>
          <w:rFonts w:ascii="Tahoma" w:hAnsi="Tahoma" w:cs="Tahoma"/>
          <w:sz w:val="18"/>
          <w:szCs w:val="18"/>
          <w:lang w:val="en-US"/>
        </w:rPr>
        <w:t xml:space="preserve"> submit more than one bid </w:t>
      </w:r>
      <w:r>
        <w:rPr>
          <w:rFonts w:ascii="Tahoma" w:hAnsi="Tahoma" w:cs="Tahoma"/>
          <w:sz w:val="18"/>
          <w:szCs w:val="18"/>
          <w:lang w:val="en-US"/>
        </w:rPr>
        <w:t>for</w:t>
      </w:r>
      <w:r w:rsidRPr="00D4688C">
        <w:rPr>
          <w:rFonts w:ascii="Tahoma" w:hAnsi="Tahoma" w:cs="Tahoma"/>
          <w:sz w:val="18"/>
          <w:szCs w:val="18"/>
          <w:lang w:val="en-US"/>
        </w:rPr>
        <w:t xml:space="preserve"> the same procurement procedure. Bidding for more than one lot – whe</w:t>
      </w:r>
      <w:r>
        <w:rPr>
          <w:rFonts w:ascii="Tahoma" w:hAnsi="Tahoma" w:cs="Tahoma"/>
          <w:sz w:val="18"/>
          <w:szCs w:val="18"/>
          <w:lang w:val="en-US"/>
        </w:rPr>
        <w:t>re</w:t>
      </w:r>
      <w:r w:rsidRPr="00D4688C">
        <w:rPr>
          <w:rFonts w:ascii="Tahoma" w:hAnsi="Tahoma" w:cs="Tahoma"/>
          <w:sz w:val="18"/>
          <w:szCs w:val="18"/>
          <w:lang w:val="en-US"/>
        </w:rPr>
        <w:t xml:space="preserve"> a contract is divided into lots – is allowed;</w:t>
      </w:r>
    </w:p>
    <w:p w14:paraId="55BADAF2" w14:textId="77777777" w:rsidR="001C79F6" w:rsidRPr="00D4688C" w:rsidRDefault="001C79F6" w:rsidP="001C79F6">
      <w:pPr>
        <w:pStyle w:val="ListParagraph"/>
        <w:keepLines/>
        <w:numPr>
          <w:ilvl w:val="0"/>
          <w:numId w:val="17"/>
        </w:numPr>
        <w:shd w:val="clear" w:color="auto" w:fill="FFFFFF" w:themeFill="background1"/>
        <w:autoSpaceDE w:val="0"/>
        <w:autoSpaceDN w:val="0"/>
        <w:adjustRightInd w:val="0"/>
        <w:spacing w:after="160" w:line="259" w:lineRule="auto"/>
        <w:contextualSpacing/>
        <w:jc w:val="both"/>
        <w:rPr>
          <w:rFonts w:ascii="Tahoma" w:hAnsi="Tahoma" w:cs="Tahoma"/>
          <w:noProof/>
          <w:sz w:val="18"/>
          <w:szCs w:val="18"/>
          <w:lang w:val="en-US" w:eastAsia="fr-FR"/>
        </w:rPr>
      </w:pPr>
      <w:r>
        <w:rPr>
          <w:rFonts w:ascii="Tahoma" w:hAnsi="Tahoma" w:cs="Tahoma"/>
          <w:noProof/>
          <w:sz w:val="18"/>
          <w:szCs w:val="18"/>
          <w:lang w:val="en-US" w:eastAsia="fr-FR"/>
        </w:rPr>
        <w:t>In</w:t>
      </w:r>
      <w:r w:rsidRPr="00D4688C">
        <w:rPr>
          <w:rFonts w:ascii="Tahoma" w:hAnsi="Tahoma" w:cs="Tahoma"/>
          <w:noProof/>
          <w:sz w:val="18"/>
          <w:szCs w:val="18"/>
          <w:lang w:val="en-US" w:eastAsia="fr-FR"/>
        </w:rPr>
        <w:t xml:space="preserve"> the same procurement procedure,  natural person </w:t>
      </w:r>
      <w:r>
        <w:rPr>
          <w:rFonts w:ascii="Tahoma" w:hAnsi="Tahoma" w:cs="Tahoma"/>
          <w:noProof/>
          <w:sz w:val="18"/>
          <w:szCs w:val="18"/>
          <w:lang w:val="en-US" w:eastAsia="fr-FR"/>
        </w:rPr>
        <w:t>may not</w:t>
      </w:r>
      <w:r w:rsidRPr="00D4688C">
        <w:rPr>
          <w:rFonts w:ascii="Tahoma" w:hAnsi="Tahoma" w:cs="Tahoma"/>
          <w:noProof/>
          <w:sz w:val="18"/>
          <w:szCs w:val="18"/>
          <w:lang w:val="en-US" w:eastAsia="fr-FR"/>
        </w:rPr>
        <w:t xml:space="preserve"> submit a bid on </w:t>
      </w:r>
      <w:r>
        <w:rPr>
          <w:rFonts w:ascii="Tahoma" w:hAnsi="Tahoma" w:cs="Tahoma"/>
          <w:noProof/>
          <w:sz w:val="18"/>
          <w:szCs w:val="18"/>
          <w:lang w:val="en-US" w:eastAsia="fr-FR"/>
        </w:rPr>
        <w:t>his/her</w:t>
      </w:r>
      <w:r w:rsidRPr="00D4688C">
        <w:rPr>
          <w:rFonts w:ascii="Tahoma" w:hAnsi="Tahoma" w:cs="Tahoma"/>
          <w:noProof/>
          <w:sz w:val="18"/>
          <w:szCs w:val="18"/>
          <w:lang w:val="en-US" w:eastAsia="fr-FR"/>
        </w:rPr>
        <w:t xml:space="preserve"> </w:t>
      </w:r>
      <w:r>
        <w:rPr>
          <w:rFonts w:ascii="Tahoma" w:hAnsi="Tahoma" w:cs="Tahoma"/>
          <w:noProof/>
          <w:sz w:val="18"/>
          <w:szCs w:val="18"/>
          <w:lang w:val="en-US" w:eastAsia="fr-FR"/>
        </w:rPr>
        <w:t xml:space="preserve">own </w:t>
      </w:r>
      <w:r w:rsidRPr="00D4688C">
        <w:rPr>
          <w:rFonts w:ascii="Tahoma" w:hAnsi="Tahoma" w:cs="Tahoma"/>
          <w:noProof/>
          <w:sz w:val="18"/>
          <w:szCs w:val="18"/>
          <w:lang w:val="en-US" w:eastAsia="fr-FR"/>
        </w:rPr>
        <w:t xml:space="preserve">behalf </w:t>
      </w:r>
      <w:r>
        <w:rPr>
          <w:rFonts w:ascii="Tahoma" w:hAnsi="Tahoma" w:cs="Tahoma"/>
          <w:noProof/>
          <w:sz w:val="18"/>
          <w:szCs w:val="18"/>
          <w:lang w:val="en-US" w:eastAsia="fr-FR"/>
        </w:rPr>
        <w:t>and, at the same time,</w:t>
      </w:r>
      <w:r w:rsidRPr="00D4688C">
        <w:rPr>
          <w:rFonts w:ascii="Tahoma" w:hAnsi="Tahoma" w:cs="Tahoma"/>
          <w:noProof/>
          <w:sz w:val="18"/>
          <w:szCs w:val="18"/>
          <w:lang w:val="en-US" w:eastAsia="fr-FR"/>
        </w:rPr>
        <w:t xml:space="preserve"> be included in a bid submitted by a legal person or a consortium</w:t>
      </w:r>
      <w:r>
        <w:rPr>
          <w:rFonts w:ascii="Tahoma" w:hAnsi="Tahoma" w:cs="Tahoma"/>
          <w:noProof/>
          <w:sz w:val="18"/>
          <w:szCs w:val="18"/>
          <w:lang w:val="en-US" w:eastAsia="fr-FR"/>
        </w:rPr>
        <w:t>. In such cases, the Council of Europe reserves the right to exclude the bid submitted by the natural person from the procurement procedure;</w:t>
      </w:r>
    </w:p>
    <w:p w14:paraId="7C6E664E" w14:textId="77777777" w:rsidR="005B42BF" w:rsidRDefault="001C79F6" w:rsidP="005B42BF">
      <w:pPr>
        <w:pStyle w:val="ListParagraph"/>
        <w:keepLines/>
        <w:numPr>
          <w:ilvl w:val="0"/>
          <w:numId w:val="17"/>
        </w:numPr>
        <w:shd w:val="clear" w:color="auto" w:fill="FFFFFF" w:themeFill="background1"/>
        <w:autoSpaceDE w:val="0"/>
        <w:autoSpaceDN w:val="0"/>
        <w:adjustRightInd w:val="0"/>
        <w:spacing w:after="160" w:line="259" w:lineRule="auto"/>
        <w:contextualSpacing/>
        <w:jc w:val="both"/>
        <w:rPr>
          <w:rFonts w:ascii="Tahoma" w:hAnsi="Tahoma" w:cs="Tahoma"/>
          <w:noProof/>
          <w:sz w:val="18"/>
          <w:szCs w:val="18"/>
          <w:lang w:val="en-US" w:eastAsia="fr-FR"/>
        </w:rPr>
      </w:pPr>
      <w:r>
        <w:rPr>
          <w:rFonts w:ascii="Tahoma" w:hAnsi="Tahoma" w:cs="Tahoma"/>
          <w:noProof/>
          <w:sz w:val="18"/>
          <w:szCs w:val="18"/>
          <w:lang w:val="en-US" w:eastAsia="fr-FR"/>
        </w:rPr>
        <w:t>In</w:t>
      </w:r>
      <w:r w:rsidRPr="00D4688C">
        <w:rPr>
          <w:rFonts w:ascii="Tahoma" w:hAnsi="Tahoma" w:cs="Tahoma"/>
          <w:noProof/>
          <w:sz w:val="18"/>
          <w:szCs w:val="18"/>
          <w:lang w:val="en-US" w:eastAsia="fr-FR"/>
        </w:rPr>
        <w:t xml:space="preserve"> the same procurement procedure, a legal person </w:t>
      </w:r>
      <w:r>
        <w:rPr>
          <w:rFonts w:ascii="Tahoma" w:hAnsi="Tahoma" w:cs="Tahoma"/>
          <w:noProof/>
          <w:sz w:val="18"/>
          <w:szCs w:val="18"/>
          <w:lang w:val="en-US" w:eastAsia="fr-FR"/>
        </w:rPr>
        <w:t>may not</w:t>
      </w:r>
      <w:r w:rsidRPr="00D4688C">
        <w:rPr>
          <w:rFonts w:ascii="Tahoma" w:hAnsi="Tahoma" w:cs="Tahoma"/>
          <w:noProof/>
          <w:sz w:val="18"/>
          <w:szCs w:val="18"/>
          <w:lang w:val="en-US" w:eastAsia="fr-FR"/>
        </w:rPr>
        <w:t xml:space="preserve"> submit a bid </w:t>
      </w:r>
      <w:r>
        <w:rPr>
          <w:rFonts w:ascii="Tahoma" w:hAnsi="Tahoma" w:cs="Tahoma"/>
          <w:noProof/>
          <w:sz w:val="18"/>
          <w:szCs w:val="18"/>
          <w:lang w:val="en-US" w:eastAsia="fr-FR"/>
        </w:rPr>
        <w:t>and, at the same time, be</w:t>
      </w:r>
      <w:r w:rsidRPr="00D4688C">
        <w:rPr>
          <w:rFonts w:ascii="Tahoma" w:hAnsi="Tahoma" w:cs="Tahoma"/>
          <w:noProof/>
          <w:sz w:val="18"/>
          <w:szCs w:val="18"/>
          <w:lang w:val="en-US" w:eastAsia="fr-FR"/>
        </w:rPr>
        <w:t xml:space="preserve"> a member of a consortium</w:t>
      </w:r>
      <w:r>
        <w:rPr>
          <w:rFonts w:ascii="Tahoma" w:hAnsi="Tahoma" w:cs="Tahoma"/>
          <w:noProof/>
          <w:sz w:val="18"/>
          <w:szCs w:val="18"/>
          <w:lang w:val="en-US" w:eastAsia="fr-FR"/>
        </w:rPr>
        <w:t xml:space="preserve"> also bidding under the same procurement procedure</w:t>
      </w:r>
      <w:r w:rsidRPr="00D4688C">
        <w:rPr>
          <w:rFonts w:ascii="Tahoma" w:hAnsi="Tahoma" w:cs="Tahoma"/>
          <w:noProof/>
          <w:sz w:val="18"/>
          <w:szCs w:val="18"/>
          <w:lang w:val="en-US" w:eastAsia="fr-FR"/>
        </w:rPr>
        <w:t>.</w:t>
      </w:r>
      <w:r>
        <w:rPr>
          <w:rFonts w:ascii="Tahoma" w:hAnsi="Tahoma" w:cs="Tahoma"/>
          <w:noProof/>
          <w:sz w:val="18"/>
          <w:szCs w:val="18"/>
          <w:lang w:val="en-US" w:eastAsia="fr-FR"/>
        </w:rPr>
        <w:t xml:space="preserve"> In such cases, the Council of Europe reserves the right to exclude the bid submitted by the legal person from the procurement procedure</w:t>
      </w:r>
      <w:r w:rsidR="005B42BF">
        <w:rPr>
          <w:rFonts w:ascii="Tahoma" w:hAnsi="Tahoma" w:cs="Tahoma"/>
          <w:noProof/>
          <w:sz w:val="18"/>
          <w:szCs w:val="18"/>
          <w:lang w:val="en-US" w:eastAsia="fr-FR"/>
        </w:rPr>
        <w:t xml:space="preserve">; </w:t>
      </w:r>
      <w:bookmarkStart w:id="8" w:name="_Hlk218690793"/>
    </w:p>
    <w:p w14:paraId="3257A9DC" w14:textId="77777777" w:rsidR="005B42BF" w:rsidRPr="005B42BF" w:rsidRDefault="005B42BF" w:rsidP="005B42BF">
      <w:pPr>
        <w:pStyle w:val="ListParagraph"/>
        <w:keepLines/>
        <w:numPr>
          <w:ilvl w:val="0"/>
          <w:numId w:val="17"/>
        </w:numPr>
        <w:shd w:val="clear" w:color="auto" w:fill="FFFFFF" w:themeFill="background1"/>
        <w:autoSpaceDE w:val="0"/>
        <w:autoSpaceDN w:val="0"/>
        <w:adjustRightInd w:val="0"/>
        <w:spacing w:after="160" w:line="259" w:lineRule="auto"/>
        <w:contextualSpacing/>
        <w:jc w:val="both"/>
        <w:rPr>
          <w:rFonts w:ascii="Tahoma" w:hAnsi="Tahoma" w:cs="Tahoma"/>
          <w:noProof/>
          <w:sz w:val="18"/>
          <w:szCs w:val="18"/>
          <w:lang w:val="en-US" w:eastAsia="fr-FR"/>
        </w:rPr>
      </w:pPr>
      <w:r w:rsidRPr="005B42BF">
        <w:rPr>
          <w:rFonts w:ascii="Tahoma" w:hAnsi="Tahoma" w:cs="Tahoma"/>
          <w:noProof/>
          <w:sz w:val="18"/>
          <w:szCs w:val="18"/>
          <w:lang w:eastAsia="fr-FR"/>
        </w:rPr>
        <w:t>The Council reserves the right to reject any bid if, in its sole judgment, the financial offer is abnormally low or high. The Council may request clarification from the bidder before making its determination.</w:t>
      </w:r>
    </w:p>
    <w:bookmarkEnd w:id="8"/>
    <w:p w14:paraId="681C2992" w14:textId="77777777" w:rsidR="001C79F6" w:rsidRDefault="001C79F6" w:rsidP="001C79F6">
      <w:pPr>
        <w:pStyle w:val="ListParagraph"/>
        <w:keepLines/>
        <w:shd w:val="clear" w:color="auto" w:fill="FFFFFF" w:themeFill="background1"/>
        <w:autoSpaceDE w:val="0"/>
        <w:autoSpaceDN w:val="0"/>
        <w:adjustRightInd w:val="0"/>
        <w:spacing w:after="160" w:line="259" w:lineRule="auto"/>
        <w:contextualSpacing/>
        <w:jc w:val="both"/>
        <w:rPr>
          <w:rFonts w:ascii="Tahoma" w:hAnsi="Tahoma" w:cs="Tahoma"/>
          <w:noProof/>
          <w:sz w:val="18"/>
          <w:szCs w:val="18"/>
          <w:lang w:val="en-US" w:eastAsia="fr-FR"/>
        </w:rPr>
      </w:pPr>
    </w:p>
    <w:p w14:paraId="1B73BF47" w14:textId="77777777" w:rsidR="001C79F6" w:rsidRPr="001C79F6" w:rsidRDefault="001C79F6" w:rsidP="001C79F6">
      <w:pPr>
        <w:pStyle w:val="ListParagraph"/>
        <w:numPr>
          <w:ilvl w:val="0"/>
          <w:numId w:val="8"/>
        </w:numPr>
        <w:spacing w:after="60"/>
        <w:rPr>
          <w:rFonts w:ascii="Tahoma" w:hAnsi="Tahoma" w:cs="Tahoma"/>
          <w:smallCaps/>
          <w:sz w:val="20"/>
          <w:szCs w:val="20"/>
        </w:rPr>
      </w:pPr>
      <w:r w:rsidRPr="001C79F6">
        <w:rPr>
          <w:rFonts w:ascii="Tahoma" w:hAnsi="Tahoma" w:cs="Tahoma"/>
          <w:smallCaps/>
          <w:sz w:val="20"/>
          <w:szCs w:val="20"/>
        </w:rPr>
        <w:t>NEGOTIATIONS</w:t>
      </w:r>
    </w:p>
    <w:p w14:paraId="6BC481B8" w14:textId="794D0B7D" w:rsidR="001C79F6" w:rsidRPr="00C84206" w:rsidRDefault="001C79F6" w:rsidP="00C84206">
      <w:pPr>
        <w:spacing w:after="60"/>
        <w:rPr>
          <w:rFonts w:ascii="Tahoma" w:hAnsi="Tahoma" w:cs="Tahoma"/>
          <w:smallCaps/>
          <w:sz w:val="20"/>
          <w:szCs w:val="20"/>
        </w:rPr>
      </w:pPr>
      <w:r w:rsidRPr="009B6EDC">
        <w:rPr>
          <w:rFonts w:ascii="Tahoma" w:hAnsi="Tahoma" w:cs="Tahoma"/>
          <w:sz w:val="20"/>
          <w:szCs w:val="20"/>
        </w:rPr>
        <w:t>The Council reserves the right to hold negotiations with the bidders in accordance with Article 20 of Rule 1</w:t>
      </w:r>
      <w:r w:rsidR="00712CC2">
        <w:rPr>
          <w:rFonts w:ascii="Tahoma" w:hAnsi="Tahoma" w:cs="Tahoma"/>
          <w:sz w:val="20"/>
          <w:szCs w:val="20"/>
        </w:rPr>
        <w:t>/201</w:t>
      </w:r>
      <w:r w:rsidRPr="009B6EDC">
        <w:rPr>
          <w:rFonts w:ascii="Tahoma" w:hAnsi="Tahoma" w:cs="Tahoma"/>
          <w:sz w:val="20"/>
          <w:szCs w:val="20"/>
        </w:rPr>
        <w:t>9</w:t>
      </w:r>
      <w:r w:rsidR="00712CC2">
        <w:rPr>
          <w:rFonts w:ascii="Tahoma" w:hAnsi="Tahoma" w:cs="Tahoma"/>
          <w:sz w:val="20"/>
          <w:szCs w:val="20"/>
        </w:rPr>
        <w:t xml:space="preserve"> on procurement</w:t>
      </w:r>
      <w:r w:rsidRPr="009B6EDC">
        <w:rPr>
          <w:rFonts w:ascii="Tahoma" w:hAnsi="Tahoma" w:cs="Tahoma"/>
          <w:sz w:val="20"/>
          <w:szCs w:val="20"/>
        </w:rPr>
        <w:t>.</w:t>
      </w:r>
    </w:p>
    <w:p w14:paraId="6CB167F4" w14:textId="77777777" w:rsidR="001C79F6" w:rsidRPr="005733D3" w:rsidRDefault="001C79F6" w:rsidP="001C79F6">
      <w:pPr>
        <w:rPr>
          <w:rFonts w:ascii="Tahoma" w:hAnsi="Tahoma" w:cs="Tahoma"/>
          <w:sz w:val="18"/>
        </w:rPr>
      </w:pPr>
    </w:p>
    <w:p w14:paraId="6CEDDC12" w14:textId="77777777" w:rsidR="001C79F6" w:rsidRPr="001C79F6" w:rsidRDefault="001C79F6" w:rsidP="001C79F6">
      <w:pPr>
        <w:pStyle w:val="ListParagraph"/>
        <w:numPr>
          <w:ilvl w:val="0"/>
          <w:numId w:val="8"/>
        </w:numPr>
        <w:spacing w:after="120"/>
        <w:rPr>
          <w:rFonts w:ascii="Tahoma" w:hAnsi="Tahoma" w:cs="Tahoma"/>
          <w:b/>
          <w:smallCaps/>
          <w:sz w:val="20"/>
          <w:szCs w:val="24"/>
        </w:rPr>
      </w:pPr>
      <w:r w:rsidRPr="001C79F6">
        <w:rPr>
          <w:rFonts w:ascii="Tahoma" w:hAnsi="Tahoma" w:cs="Tahoma"/>
          <w:b/>
          <w:smallCaps/>
          <w:sz w:val="20"/>
          <w:szCs w:val="24"/>
        </w:rPr>
        <w:t>DOCUMENTS TO BE PROVIDED</w:t>
      </w:r>
    </w:p>
    <w:p w14:paraId="3F0485E1" w14:textId="2C23ED22" w:rsidR="00C84206" w:rsidRPr="00C1319E" w:rsidRDefault="00C84206" w:rsidP="00C84206">
      <w:pPr>
        <w:keepLines/>
        <w:ind w:left="360"/>
        <w:jc w:val="both"/>
        <w:rPr>
          <w:rFonts w:ascii="Tahoma" w:hAnsi="Tahoma" w:cs="Tahoma"/>
          <w:i/>
          <w:iCs/>
          <w:sz w:val="18"/>
          <w:szCs w:val="18"/>
          <w:lang w:val="en-US" w:eastAsia="fr-FR"/>
        </w:rPr>
      </w:pPr>
      <w:r w:rsidRPr="00C1319E">
        <w:rPr>
          <w:rFonts w:ascii="Tahoma" w:hAnsi="Tahoma" w:cs="Tahoma"/>
          <w:i/>
          <w:iCs/>
          <w:sz w:val="18"/>
          <w:szCs w:val="18"/>
          <w:lang w:val="en-US" w:eastAsia="fr-FR"/>
        </w:rPr>
        <w:t>All the documents listed above, under Section D, necessary for the assessment of the bid under the eligibility and award criteria:</w:t>
      </w:r>
    </w:p>
    <w:p w14:paraId="7C20960C" w14:textId="4AA1DF68" w:rsidR="001C79F6" w:rsidRPr="00C1319E" w:rsidRDefault="001C79F6" w:rsidP="001C79F6">
      <w:pPr>
        <w:keepLines/>
        <w:numPr>
          <w:ilvl w:val="0"/>
          <w:numId w:val="14"/>
        </w:numPr>
        <w:ind w:left="714" w:hanging="357"/>
        <w:jc w:val="both"/>
        <w:rPr>
          <w:rFonts w:ascii="Tahoma" w:hAnsi="Tahoma" w:cs="Tahoma"/>
          <w:sz w:val="18"/>
          <w:szCs w:val="18"/>
          <w:lang w:val="en-US" w:eastAsia="fr-FR"/>
        </w:rPr>
      </w:pPr>
      <w:r w:rsidRPr="00C1319E">
        <w:rPr>
          <w:rFonts w:ascii="Tahoma" w:hAnsi="Tahoma" w:cs="Tahoma"/>
          <w:b/>
          <w:sz w:val="18"/>
          <w:szCs w:val="18"/>
          <w:u w:val="single"/>
          <w:lang w:val="en-US" w:eastAsia="fr-FR"/>
        </w:rPr>
        <w:t>One</w:t>
      </w:r>
      <w:r w:rsidRPr="00C1319E">
        <w:rPr>
          <w:rFonts w:ascii="Tahoma" w:hAnsi="Tahoma" w:cs="Tahoma"/>
          <w:sz w:val="18"/>
          <w:szCs w:val="18"/>
          <w:lang w:val="en-US" w:eastAsia="fr-FR"/>
        </w:rPr>
        <w:t xml:space="preserve"> completed and signed copy of the Act of Engagement;</w:t>
      </w:r>
      <w:r w:rsidRPr="00C1319E">
        <w:rPr>
          <w:rStyle w:val="FootnoteReference"/>
          <w:rFonts w:ascii="Tahoma" w:hAnsi="Tahoma" w:cs="Tahoma"/>
          <w:sz w:val="18"/>
          <w:szCs w:val="18"/>
          <w:lang w:val="en-US" w:eastAsia="fr-FR"/>
        </w:rPr>
        <w:footnoteReference w:id="3"/>
      </w:r>
    </w:p>
    <w:p w14:paraId="3EC9C6F0" w14:textId="54B87E77" w:rsidR="00721794" w:rsidRPr="00C1319E" w:rsidRDefault="00721794" w:rsidP="001C79F6">
      <w:pPr>
        <w:keepLines/>
        <w:numPr>
          <w:ilvl w:val="0"/>
          <w:numId w:val="14"/>
        </w:numPr>
        <w:ind w:left="714" w:hanging="357"/>
        <w:jc w:val="both"/>
        <w:rPr>
          <w:rFonts w:ascii="Tahoma" w:hAnsi="Tahoma" w:cs="Tahoma"/>
          <w:sz w:val="18"/>
          <w:szCs w:val="18"/>
          <w:lang w:val="en-US" w:eastAsia="fr-FR"/>
        </w:rPr>
      </w:pPr>
      <w:r w:rsidRPr="00C1319E">
        <w:rPr>
          <w:rFonts w:ascii="Tahoma" w:hAnsi="Tahoma" w:cs="Tahoma"/>
          <w:sz w:val="18"/>
          <w:szCs w:val="18"/>
          <w:lang w:val="en-US" w:eastAsia="fr-FR"/>
        </w:rPr>
        <w:t>A copy of registration document/s</w:t>
      </w:r>
    </w:p>
    <w:p w14:paraId="4E5699C6" w14:textId="5680CFCD" w:rsidR="00721794" w:rsidRPr="00C1319E" w:rsidRDefault="00721794" w:rsidP="00721794">
      <w:pPr>
        <w:pStyle w:val="ListParagraph"/>
        <w:numPr>
          <w:ilvl w:val="0"/>
          <w:numId w:val="14"/>
        </w:numPr>
        <w:rPr>
          <w:rFonts w:ascii="Tahoma" w:hAnsi="Tahoma" w:cs="Tahoma"/>
          <w:sz w:val="18"/>
          <w:szCs w:val="18"/>
          <w:lang w:val="en-US" w:eastAsia="fr-FR"/>
        </w:rPr>
      </w:pPr>
      <w:r w:rsidRPr="00C1319E">
        <w:rPr>
          <w:rFonts w:ascii="Tahoma" w:hAnsi="Tahoma" w:cs="Tahoma"/>
          <w:sz w:val="18"/>
          <w:szCs w:val="18"/>
          <w:lang w:val="en-US" w:eastAsia="fr-FR"/>
        </w:rPr>
        <w:t>The proposed menu</w:t>
      </w:r>
      <w:r w:rsidR="00C84206" w:rsidRPr="00C1319E">
        <w:rPr>
          <w:rFonts w:ascii="Tahoma" w:hAnsi="Tahoma" w:cs="Tahoma"/>
          <w:sz w:val="18"/>
          <w:szCs w:val="18"/>
          <w:lang w:val="en-US" w:eastAsia="fr-FR"/>
        </w:rPr>
        <w:t>s</w:t>
      </w:r>
      <w:r w:rsidRPr="00C1319E">
        <w:rPr>
          <w:rFonts w:ascii="Tahoma" w:hAnsi="Tahoma" w:cs="Tahoma"/>
          <w:sz w:val="18"/>
          <w:szCs w:val="18"/>
          <w:lang w:val="en-US" w:eastAsia="fr-FR"/>
        </w:rPr>
        <w:t xml:space="preserve"> for the coffee breaks and lunch break</w:t>
      </w:r>
      <w:r w:rsidR="00C84206" w:rsidRPr="00C1319E">
        <w:rPr>
          <w:rFonts w:ascii="Tahoma" w:hAnsi="Tahoma" w:cs="Tahoma"/>
          <w:sz w:val="18"/>
          <w:szCs w:val="18"/>
          <w:lang w:val="en-US" w:eastAsia="fr-FR"/>
        </w:rPr>
        <w:t>s</w:t>
      </w:r>
    </w:p>
    <w:p w14:paraId="38B605C0" w14:textId="4AEAA977" w:rsidR="00721794" w:rsidRPr="00C1319E" w:rsidRDefault="00721794" w:rsidP="00721794">
      <w:pPr>
        <w:pStyle w:val="ListParagraph"/>
        <w:numPr>
          <w:ilvl w:val="0"/>
          <w:numId w:val="14"/>
        </w:numPr>
        <w:rPr>
          <w:rFonts w:ascii="Tahoma" w:hAnsi="Tahoma" w:cs="Tahoma"/>
          <w:sz w:val="18"/>
          <w:szCs w:val="18"/>
          <w:lang w:val="en-US" w:eastAsia="fr-FR"/>
        </w:rPr>
      </w:pPr>
      <w:r w:rsidRPr="00C1319E">
        <w:rPr>
          <w:rFonts w:ascii="Tahoma" w:hAnsi="Tahoma" w:cs="Tahoma"/>
          <w:sz w:val="18"/>
          <w:szCs w:val="18"/>
          <w:lang w:val="en-US" w:eastAsia="fr-FR"/>
        </w:rPr>
        <w:t>Photograph of the proposed meeting room</w:t>
      </w:r>
      <w:r w:rsidR="00C84206" w:rsidRPr="00C1319E">
        <w:rPr>
          <w:rFonts w:ascii="Tahoma" w:hAnsi="Tahoma" w:cs="Tahoma"/>
          <w:sz w:val="18"/>
          <w:szCs w:val="18"/>
          <w:lang w:val="en-US" w:eastAsia="fr-FR"/>
        </w:rPr>
        <w:t>s</w:t>
      </w:r>
    </w:p>
    <w:p w14:paraId="0E24FD9C" w14:textId="086B69B7" w:rsidR="00721794" w:rsidRPr="00C1319E" w:rsidRDefault="00721794" w:rsidP="001C79F6">
      <w:pPr>
        <w:keepLines/>
        <w:numPr>
          <w:ilvl w:val="0"/>
          <w:numId w:val="14"/>
        </w:numPr>
        <w:ind w:left="714" w:hanging="357"/>
        <w:jc w:val="both"/>
        <w:rPr>
          <w:rFonts w:ascii="Tahoma" w:hAnsi="Tahoma" w:cs="Tahoma"/>
          <w:sz w:val="18"/>
          <w:szCs w:val="18"/>
          <w:lang w:val="en-US" w:eastAsia="fr-FR"/>
        </w:rPr>
      </w:pPr>
      <w:r w:rsidRPr="00C1319E">
        <w:rPr>
          <w:rFonts w:ascii="Tahoma" w:hAnsi="Tahoma" w:cs="Tahoma"/>
          <w:sz w:val="18"/>
          <w:szCs w:val="18"/>
          <w:lang w:val="en-US" w:eastAsia="fr-FR"/>
        </w:rPr>
        <w:t>Cancellation/modification policy</w:t>
      </w:r>
      <w:r w:rsidR="00B56074">
        <w:rPr>
          <w:rFonts w:ascii="Tahoma" w:hAnsi="Tahoma" w:cs="Tahoma"/>
          <w:sz w:val="18"/>
          <w:szCs w:val="18"/>
          <w:lang w:val="en-US" w:eastAsia="fr-FR"/>
        </w:rPr>
        <w:t>.</w:t>
      </w:r>
    </w:p>
    <w:p w14:paraId="0E457D1C" w14:textId="566F7EAA" w:rsidR="001C79F6" w:rsidRPr="00D4688C" w:rsidRDefault="001C79F6" w:rsidP="003F5356">
      <w:pPr>
        <w:keepLines/>
        <w:ind w:left="714"/>
        <w:jc w:val="both"/>
        <w:rPr>
          <w:rFonts w:ascii="Tahoma" w:hAnsi="Tahoma" w:cs="Tahoma"/>
          <w:sz w:val="18"/>
          <w:szCs w:val="18"/>
          <w:lang w:val="en-US" w:eastAsia="fr-FR"/>
        </w:rPr>
      </w:pPr>
    </w:p>
    <w:p w14:paraId="1ADD4968" w14:textId="77777777" w:rsidR="001C79F6" w:rsidRPr="00D4688C" w:rsidRDefault="001C79F6" w:rsidP="001C79F6">
      <w:pPr>
        <w:keepLines/>
        <w:ind w:left="714"/>
        <w:jc w:val="both"/>
        <w:rPr>
          <w:rFonts w:ascii="Tahoma" w:hAnsi="Tahoma" w:cs="Tahoma"/>
          <w:sz w:val="18"/>
          <w:szCs w:val="18"/>
          <w:lang w:val="en-US" w:eastAsia="fr-FR"/>
        </w:rPr>
      </w:pPr>
    </w:p>
    <w:p w14:paraId="3655D108" w14:textId="66545B83" w:rsidR="001C79F6" w:rsidRPr="00D4688C" w:rsidRDefault="001C79F6" w:rsidP="001C79F6">
      <w:pPr>
        <w:shd w:val="clear" w:color="auto" w:fill="FFFFFF" w:themeFill="background1"/>
        <w:rPr>
          <w:rFonts w:ascii="Tahoma" w:hAnsi="Tahoma" w:cs="Tahoma"/>
          <w:b/>
          <w:color w:val="000000"/>
          <w:sz w:val="18"/>
          <w:szCs w:val="18"/>
        </w:rPr>
      </w:pPr>
      <w:r w:rsidRPr="00721794">
        <w:rPr>
          <w:rFonts w:ascii="Tahoma" w:hAnsi="Tahoma" w:cs="Tahoma"/>
          <w:b/>
          <w:color w:val="000000" w:themeColor="text1"/>
          <w:sz w:val="18"/>
          <w:szCs w:val="18"/>
        </w:rPr>
        <w:t>All documents shall be submitted in</w:t>
      </w:r>
      <w:r w:rsidR="001C7F31" w:rsidRPr="00721794">
        <w:rPr>
          <w:rFonts w:ascii="Tahoma" w:hAnsi="Tahoma" w:cs="Tahoma"/>
          <w:b/>
          <w:color w:val="000000" w:themeColor="text1"/>
          <w:sz w:val="18"/>
          <w:szCs w:val="18"/>
        </w:rPr>
        <w:t xml:space="preserve"> </w:t>
      </w:r>
      <w:r w:rsidRPr="00721794">
        <w:rPr>
          <w:rFonts w:ascii="Tahoma" w:hAnsi="Tahoma" w:cs="Tahoma"/>
          <w:b/>
          <w:color w:val="000000" w:themeColor="text1"/>
          <w:sz w:val="18"/>
          <w:szCs w:val="18"/>
        </w:rPr>
        <w:t>English,</w:t>
      </w:r>
      <w:r w:rsidR="00721794" w:rsidRPr="00721794">
        <w:t xml:space="preserve"> </w:t>
      </w:r>
      <w:r w:rsidR="00721794" w:rsidRPr="00721794">
        <w:rPr>
          <w:rFonts w:ascii="Tahoma" w:hAnsi="Tahoma" w:cs="Tahoma"/>
          <w:b/>
          <w:color w:val="000000" w:themeColor="text1"/>
          <w:sz w:val="18"/>
          <w:szCs w:val="18"/>
        </w:rPr>
        <w:t>except for registration documents, which may be submitted in Romanian,</w:t>
      </w:r>
      <w:r w:rsidRPr="001C7F31">
        <w:rPr>
          <w:rFonts w:ascii="Tahoma" w:hAnsi="Tahoma" w:cs="Tahoma"/>
          <w:b/>
          <w:color w:val="000000" w:themeColor="text1"/>
          <w:sz w:val="18"/>
          <w:szCs w:val="18"/>
        </w:rPr>
        <w:t xml:space="preserve"> failure to do so will result in the exclusion of the tender. </w:t>
      </w:r>
      <w:r w:rsidRPr="001C7F31">
        <w:rPr>
          <w:rFonts w:ascii="Tahoma" w:hAnsi="Tahoma" w:cs="Tahoma"/>
          <w:b/>
          <w:color w:val="000000"/>
          <w:sz w:val="18"/>
          <w:szCs w:val="18"/>
        </w:rPr>
        <w:t>If any of the documents listed above are missing, the Council of Europe reserves the right to reject the tender.</w:t>
      </w:r>
    </w:p>
    <w:p w14:paraId="1540E6DE" w14:textId="77777777" w:rsidR="001C79F6" w:rsidRPr="00D4688C" w:rsidRDefault="001C79F6" w:rsidP="001C79F6">
      <w:pPr>
        <w:shd w:val="clear" w:color="auto" w:fill="FFFFFF" w:themeFill="background1"/>
        <w:jc w:val="both"/>
        <w:rPr>
          <w:rFonts w:ascii="Tahoma" w:hAnsi="Tahoma" w:cs="Tahoma"/>
          <w:b/>
          <w:color w:val="000000"/>
          <w:sz w:val="18"/>
          <w:szCs w:val="18"/>
        </w:rPr>
      </w:pPr>
    </w:p>
    <w:p w14:paraId="016B6A65" w14:textId="4D479717" w:rsidR="001C79F6" w:rsidRPr="00D4688C" w:rsidRDefault="001C79F6" w:rsidP="001C79F6">
      <w:pPr>
        <w:jc w:val="both"/>
        <w:rPr>
          <w:rFonts w:ascii="Tahoma" w:hAnsi="Tahoma" w:cs="Tahoma"/>
          <w:b/>
          <w:bCs/>
          <w:color w:val="000000"/>
          <w:sz w:val="18"/>
          <w:szCs w:val="18"/>
        </w:rPr>
      </w:pPr>
      <w:r w:rsidRPr="0063201F">
        <w:rPr>
          <w:rFonts w:ascii="Tahoma" w:hAnsi="Tahoma" w:cs="Tahoma"/>
          <w:b/>
          <w:bCs/>
          <w:color w:val="000000"/>
          <w:sz w:val="18"/>
          <w:szCs w:val="18"/>
        </w:rPr>
        <w:t xml:space="preserve">Documents </w:t>
      </w:r>
      <w:r>
        <w:rPr>
          <w:rFonts w:ascii="Tahoma" w:hAnsi="Tahoma" w:cs="Tahoma"/>
          <w:b/>
          <w:bCs/>
          <w:color w:val="000000"/>
          <w:sz w:val="18"/>
          <w:szCs w:val="18"/>
        </w:rPr>
        <w:t>may</w:t>
      </w:r>
      <w:r w:rsidRPr="0063201F">
        <w:rPr>
          <w:rFonts w:ascii="Tahoma" w:hAnsi="Tahoma" w:cs="Tahoma"/>
          <w:b/>
          <w:bCs/>
          <w:color w:val="000000"/>
          <w:sz w:val="18"/>
          <w:szCs w:val="18"/>
        </w:rPr>
        <w:t xml:space="preserve"> be </w:t>
      </w:r>
      <w:r>
        <w:rPr>
          <w:rFonts w:ascii="Tahoma" w:hAnsi="Tahoma" w:cs="Tahoma"/>
          <w:b/>
          <w:bCs/>
          <w:color w:val="000000"/>
          <w:sz w:val="18"/>
          <w:szCs w:val="18"/>
        </w:rPr>
        <w:t>submitted</w:t>
      </w:r>
      <w:r w:rsidRPr="0063201F">
        <w:rPr>
          <w:rFonts w:ascii="Tahoma" w:hAnsi="Tahoma" w:cs="Tahoma"/>
          <w:b/>
          <w:bCs/>
          <w:color w:val="000000"/>
          <w:sz w:val="18"/>
          <w:szCs w:val="18"/>
        </w:rPr>
        <w:t xml:space="preserve"> </w:t>
      </w:r>
      <w:r>
        <w:rPr>
          <w:rFonts w:ascii="Tahoma" w:hAnsi="Tahoma" w:cs="Tahoma"/>
          <w:b/>
          <w:bCs/>
          <w:color w:val="000000"/>
          <w:sz w:val="18"/>
          <w:szCs w:val="18"/>
        </w:rPr>
        <w:t>via</w:t>
      </w:r>
      <w:r w:rsidRPr="0063201F">
        <w:rPr>
          <w:rFonts w:ascii="Tahoma" w:hAnsi="Tahoma" w:cs="Tahoma"/>
          <w:b/>
          <w:bCs/>
          <w:color w:val="000000"/>
          <w:sz w:val="18"/>
          <w:szCs w:val="18"/>
        </w:rPr>
        <w:t xml:space="preserve"> file sharing services such as WeTransfer, Dropbox, OneDrive, etc.). In this case, the link must mandatorily remain active for at least 30 days after the deadline for the </w:t>
      </w:r>
      <w:r w:rsidRPr="0063201F">
        <w:rPr>
          <w:rFonts w:ascii="Tahoma" w:hAnsi="Tahoma" w:cs="Tahoma"/>
          <w:b/>
          <w:bCs/>
          <w:color w:val="000000"/>
          <w:sz w:val="18"/>
          <w:szCs w:val="18"/>
        </w:rPr>
        <w:lastRenderedPageBreak/>
        <w:t>submission of the bids.</w:t>
      </w:r>
      <w:r>
        <w:rPr>
          <w:rFonts w:ascii="Tahoma" w:hAnsi="Tahoma" w:cs="Tahoma"/>
          <w:b/>
          <w:bCs/>
          <w:color w:val="000000"/>
          <w:sz w:val="18"/>
          <w:szCs w:val="18"/>
        </w:rPr>
        <w:t xml:space="preserve"> Failure to ensure this may lead to the bid being excluded from the procurement procedure.</w:t>
      </w:r>
    </w:p>
    <w:p w14:paraId="10DD6150" w14:textId="77777777" w:rsidR="001C79F6" w:rsidRDefault="001C79F6" w:rsidP="001C79F6">
      <w:pPr>
        <w:rPr>
          <w:rFonts w:ascii="Tahoma" w:hAnsi="Tahoma" w:cs="Tahoma"/>
          <w:b/>
          <w:bCs/>
          <w:color w:val="000000"/>
          <w:sz w:val="18"/>
          <w:szCs w:val="18"/>
          <w:u w:val="single"/>
        </w:rPr>
      </w:pPr>
      <w:r w:rsidRPr="00D4688C">
        <w:rPr>
          <w:rFonts w:ascii="Tahoma" w:hAnsi="Tahoma" w:cs="Tahoma"/>
          <w:b/>
          <w:bCs/>
          <w:color w:val="000000"/>
          <w:sz w:val="18"/>
          <w:szCs w:val="18"/>
        </w:rPr>
        <w:t xml:space="preserve">The Council reserves the right to reject a tender if the scanned documents </w:t>
      </w:r>
      <w:r w:rsidRPr="00D4688C">
        <w:rPr>
          <w:rFonts w:ascii="Tahoma" w:hAnsi="Tahoma" w:cs="Tahoma"/>
          <w:b/>
          <w:bCs/>
          <w:color w:val="000000"/>
          <w:sz w:val="18"/>
          <w:szCs w:val="18"/>
          <w:u w:val="single"/>
        </w:rPr>
        <w:t>are of such a quality that the documents cannot be read.</w:t>
      </w:r>
    </w:p>
    <w:p w14:paraId="17EAEB85" w14:textId="77777777" w:rsidR="001C79F6" w:rsidRPr="00D4688C" w:rsidRDefault="001C79F6" w:rsidP="001C79F6">
      <w:pPr>
        <w:rPr>
          <w:rFonts w:ascii="Tahoma" w:eastAsia="Calibri" w:hAnsi="Tahoma" w:cs="Tahoma"/>
          <w:sz w:val="18"/>
          <w:szCs w:val="18"/>
          <w:lang w:val="en-US"/>
        </w:rPr>
      </w:pPr>
    </w:p>
    <w:bookmarkEnd w:id="5"/>
    <w:p w14:paraId="5AEA0153" w14:textId="1BBEA7F5" w:rsidR="00BB66CF" w:rsidRPr="00C84206" w:rsidRDefault="001C79F6" w:rsidP="00C84206">
      <w:pPr>
        <w:tabs>
          <w:tab w:val="left" w:pos="426"/>
          <w:tab w:val="left" w:pos="709"/>
          <w:tab w:val="left" w:pos="851"/>
        </w:tabs>
        <w:jc w:val="center"/>
        <w:rPr>
          <w:rFonts w:ascii="Tahoma" w:hAnsi="Tahoma" w:cs="Tahoma"/>
          <w:i/>
          <w:sz w:val="20"/>
          <w:szCs w:val="20"/>
        </w:rPr>
      </w:pPr>
      <w:r w:rsidRPr="00C63811">
        <w:rPr>
          <w:rFonts w:ascii="Tahoma" w:hAnsi="Tahoma" w:cs="Tahoma"/>
          <w:b/>
          <w:sz w:val="18"/>
        </w:rPr>
        <w:t>* * *</w:t>
      </w:r>
      <w:bookmarkEnd w:id="6"/>
    </w:p>
    <w:sectPr w:rsidR="00BB66CF" w:rsidRPr="00C84206" w:rsidSect="00D72AFB">
      <w:headerReference w:type="default" r:id="rId14"/>
      <w:pgSz w:w="11907" w:h="16840" w:code="9"/>
      <w:pgMar w:top="851" w:right="1134" w:bottom="568" w:left="1418" w:header="426" w:footer="32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6CC8B4" w14:textId="77777777" w:rsidR="003A00C6" w:rsidRDefault="003A00C6" w:rsidP="00D50F13">
      <w:r>
        <w:separator/>
      </w:r>
    </w:p>
  </w:endnote>
  <w:endnote w:type="continuationSeparator" w:id="0">
    <w:p w14:paraId="6C513A28" w14:textId="77777777" w:rsidR="003A00C6" w:rsidRDefault="003A00C6" w:rsidP="00D50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altName w:val="Arial Narrow"/>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8BF9A8" w14:textId="77777777" w:rsidR="003A00C6" w:rsidRDefault="003A00C6" w:rsidP="00D50F13">
      <w:r>
        <w:separator/>
      </w:r>
    </w:p>
  </w:footnote>
  <w:footnote w:type="continuationSeparator" w:id="0">
    <w:p w14:paraId="67300E05" w14:textId="77777777" w:rsidR="003A00C6" w:rsidRDefault="003A00C6" w:rsidP="00D50F13">
      <w:r>
        <w:continuationSeparator/>
      </w:r>
    </w:p>
  </w:footnote>
  <w:footnote w:id="1">
    <w:p w14:paraId="2C5BF517" w14:textId="77777777" w:rsidR="0028341F" w:rsidRPr="00AE4966" w:rsidRDefault="0028341F" w:rsidP="0028341F">
      <w:pPr>
        <w:spacing w:after="120"/>
        <w:jc w:val="both"/>
        <w:rPr>
          <w:rFonts w:ascii="Arial Narrow" w:hAnsi="Arial Narrow"/>
          <w:sz w:val="16"/>
          <w:szCs w:val="16"/>
        </w:rPr>
      </w:pPr>
      <w:r w:rsidRPr="00AE4966">
        <w:rPr>
          <w:rStyle w:val="FootnoteReference"/>
          <w:sz w:val="16"/>
          <w:szCs w:val="16"/>
        </w:rPr>
        <w:footnoteRef/>
      </w:r>
      <w:r w:rsidRPr="00AE4966">
        <w:rPr>
          <w:sz w:val="16"/>
          <w:szCs w:val="16"/>
        </w:rPr>
        <w:t xml:space="preserve"> </w:t>
      </w:r>
      <w:r w:rsidRPr="00AE4966">
        <w:rPr>
          <w:rFonts w:ascii="Arial Narrow" w:hAnsi="Arial Narrow"/>
          <w:sz w:val="16"/>
          <w:szCs w:val="16"/>
        </w:rPr>
        <w:t xml:space="preserve">The activities of the Council of Europe are governed by its </w:t>
      </w:r>
      <w:hyperlink r:id="rId1" w:history="1">
        <w:r w:rsidRPr="00AE4966">
          <w:rPr>
            <w:rStyle w:val="Hyperlink"/>
            <w:rFonts w:ascii="Arial Narrow" w:hAnsi="Arial Narrow"/>
            <w:sz w:val="16"/>
            <w:szCs w:val="16"/>
          </w:rPr>
          <w:t>Statute</w:t>
        </w:r>
      </w:hyperlink>
      <w:r w:rsidRPr="00AE4966">
        <w:rPr>
          <w:rFonts w:ascii="Arial Narrow" w:hAnsi="Arial Narrow"/>
          <w:sz w:val="16"/>
          <w:szCs w:val="16"/>
        </w:rPr>
        <w:t xml:space="preserve"> and its internal Regulations. Procurement is governed by the Financial Regulations of the Organisation and by </w:t>
      </w:r>
      <w:hyperlink r:id="rId2" w:history="1">
        <w:r w:rsidRPr="00AE4966">
          <w:rPr>
            <w:rStyle w:val="Hyperlink"/>
            <w:rFonts w:ascii="Arial Narrow" w:hAnsi="Arial Narrow"/>
            <w:sz w:val="16"/>
            <w:szCs w:val="16"/>
          </w:rPr>
          <w:t>Rule 1</w:t>
        </w:r>
        <w:r w:rsidR="00712CC2">
          <w:rPr>
            <w:rStyle w:val="Hyperlink"/>
            <w:rFonts w:ascii="Arial Narrow" w:hAnsi="Arial Narrow"/>
            <w:sz w:val="16"/>
            <w:szCs w:val="16"/>
          </w:rPr>
          <w:t>/201</w:t>
        </w:r>
        <w:r w:rsidR="009B6EDC">
          <w:rPr>
            <w:rStyle w:val="Hyperlink"/>
            <w:rFonts w:ascii="Arial Narrow" w:hAnsi="Arial Narrow"/>
            <w:sz w:val="16"/>
            <w:szCs w:val="16"/>
          </w:rPr>
          <w:t>9</w:t>
        </w:r>
        <w:r w:rsidRPr="00AE4966">
          <w:rPr>
            <w:rStyle w:val="Hyperlink"/>
            <w:rFonts w:ascii="Arial Narrow" w:hAnsi="Arial Narrow"/>
            <w:sz w:val="16"/>
            <w:szCs w:val="16"/>
          </w:rPr>
          <w:t xml:space="preserve"> on procurement</w:t>
        </w:r>
      </w:hyperlink>
      <w:r w:rsidRPr="00AE4966">
        <w:rPr>
          <w:rFonts w:ascii="Arial Narrow" w:hAnsi="Arial Narrow"/>
          <w:sz w:val="16"/>
          <w:szCs w:val="16"/>
        </w:rPr>
        <w:t>.</w:t>
      </w:r>
    </w:p>
  </w:footnote>
  <w:footnote w:id="2">
    <w:p w14:paraId="5ED6324B" w14:textId="77777777" w:rsidR="00926E01" w:rsidRDefault="00926E01" w:rsidP="00926E01">
      <w:pPr>
        <w:pStyle w:val="FootnoteText"/>
        <w:jc w:val="both"/>
        <w:rPr>
          <w:rFonts w:ascii="Arial Narrow" w:hAnsi="Arial Narrow"/>
          <w:sz w:val="16"/>
          <w:szCs w:val="16"/>
        </w:rPr>
      </w:pPr>
      <w:r w:rsidRPr="00AE4966">
        <w:rPr>
          <w:rStyle w:val="FootnoteReference"/>
          <w:rFonts w:ascii="Arial Narrow" w:hAnsi="Arial Narrow"/>
          <w:sz w:val="16"/>
          <w:szCs w:val="16"/>
        </w:rPr>
        <w:footnoteRef/>
      </w:r>
      <w:r w:rsidRPr="00AE4966">
        <w:rPr>
          <w:rFonts w:ascii="Arial Narrow" w:hAnsi="Arial Narrow"/>
          <w:sz w:val="16"/>
          <w:szCs w:val="16"/>
        </w:rPr>
        <w:t xml:space="preserve"> The Council of Europe </w:t>
      </w:r>
      <w:r w:rsidRPr="00027FF4">
        <w:rPr>
          <w:rFonts w:ascii="Arial Narrow" w:hAnsi="Arial Narrow"/>
          <w:sz w:val="16"/>
          <w:szCs w:val="16"/>
          <w:u w:val="single"/>
        </w:rPr>
        <w:t>reserves the right</w:t>
      </w:r>
      <w:r w:rsidRPr="00AE4966">
        <w:rPr>
          <w:rFonts w:ascii="Arial Narrow" w:hAnsi="Arial Narrow"/>
          <w:sz w:val="16"/>
          <w:szCs w:val="16"/>
        </w:rPr>
        <w:t xml:space="preserve"> to ask tenderers, at a later stage, to supply </w:t>
      </w:r>
      <w:r w:rsidRPr="00DC3804">
        <w:rPr>
          <w:rFonts w:ascii="Arial Narrow" w:hAnsi="Arial Narrow"/>
          <w:sz w:val="16"/>
          <w:szCs w:val="16"/>
        </w:rPr>
        <w:t>the following supporting documents:</w:t>
      </w:r>
    </w:p>
    <w:p w14:paraId="5A545743" w14:textId="77777777" w:rsidR="00926E01" w:rsidRDefault="00926E01" w:rsidP="00926E01">
      <w:pPr>
        <w:pStyle w:val="FootnoteText"/>
        <w:numPr>
          <w:ilvl w:val="0"/>
          <w:numId w:val="9"/>
        </w:numPr>
        <w:ind w:left="142" w:hanging="142"/>
        <w:jc w:val="both"/>
        <w:rPr>
          <w:rFonts w:ascii="Arial Narrow" w:hAnsi="Arial Narrow"/>
          <w:sz w:val="16"/>
          <w:szCs w:val="16"/>
        </w:rPr>
      </w:pPr>
      <w:r>
        <w:rPr>
          <w:rFonts w:ascii="Arial Narrow" w:hAnsi="Arial Narrow"/>
          <w:sz w:val="16"/>
          <w:szCs w:val="16"/>
        </w:rPr>
        <w:t>A</w:t>
      </w:r>
      <w:r w:rsidRPr="00AE4966">
        <w:rPr>
          <w:rFonts w:ascii="Arial Narrow" w:hAnsi="Arial Narrow"/>
          <w:sz w:val="16"/>
          <w:szCs w:val="16"/>
        </w:rPr>
        <w:t xml:space="preserve">n extract from the record of convictions or failing that an equivalent document issued by the competent judicial or administrative authority of the country of incorporation, indicating that the first three </w:t>
      </w:r>
      <w:r>
        <w:rPr>
          <w:rFonts w:ascii="Arial Narrow" w:hAnsi="Arial Narrow"/>
          <w:sz w:val="16"/>
          <w:szCs w:val="16"/>
        </w:rPr>
        <w:t xml:space="preserve">and sixth </w:t>
      </w:r>
      <w:r w:rsidRPr="00AE4966">
        <w:rPr>
          <w:rFonts w:ascii="Arial Narrow" w:hAnsi="Arial Narrow"/>
          <w:sz w:val="16"/>
          <w:szCs w:val="16"/>
        </w:rPr>
        <w:t>above listed exclusion criteria are met</w:t>
      </w:r>
      <w:r>
        <w:rPr>
          <w:rFonts w:ascii="Arial Narrow" w:hAnsi="Arial Narrow"/>
          <w:sz w:val="16"/>
          <w:szCs w:val="16"/>
        </w:rPr>
        <w:t>;</w:t>
      </w:r>
    </w:p>
    <w:p w14:paraId="70A49462" w14:textId="77777777" w:rsidR="00926E01" w:rsidRDefault="00926E01" w:rsidP="00926E01">
      <w:pPr>
        <w:pStyle w:val="FootnoteText"/>
        <w:numPr>
          <w:ilvl w:val="0"/>
          <w:numId w:val="9"/>
        </w:numPr>
        <w:ind w:left="142" w:hanging="142"/>
        <w:jc w:val="both"/>
        <w:rPr>
          <w:rFonts w:ascii="Arial Narrow" w:hAnsi="Arial Narrow"/>
          <w:sz w:val="16"/>
          <w:szCs w:val="16"/>
        </w:rPr>
      </w:pPr>
      <w:r>
        <w:rPr>
          <w:rFonts w:ascii="Arial Narrow" w:hAnsi="Arial Narrow"/>
          <w:sz w:val="16"/>
          <w:szCs w:val="16"/>
        </w:rPr>
        <w:t>A</w:t>
      </w:r>
      <w:r w:rsidRPr="00AE4966">
        <w:rPr>
          <w:rFonts w:ascii="Arial Narrow" w:hAnsi="Arial Narrow"/>
          <w:sz w:val="16"/>
          <w:szCs w:val="16"/>
        </w:rPr>
        <w:t xml:space="preserve"> certificate issued by the competent authority of the country of incorporation indicating that the fourth criterion is met</w:t>
      </w:r>
      <w:r>
        <w:rPr>
          <w:rFonts w:ascii="Arial Narrow" w:hAnsi="Arial Narrow"/>
          <w:sz w:val="16"/>
          <w:szCs w:val="16"/>
        </w:rPr>
        <w:t>;</w:t>
      </w:r>
    </w:p>
    <w:p w14:paraId="74DD54C8" w14:textId="77777777" w:rsidR="00926E01" w:rsidRDefault="00926E01" w:rsidP="00926E01">
      <w:pPr>
        <w:pStyle w:val="FootnoteText"/>
        <w:numPr>
          <w:ilvl w:val="0"/>
          <w:numId w:val="9"/>
        </w:numPr>
        <w:ind w:left="142" w:hanging="142"/>
        <w:jc w:val="both"/>
        <w:rPr>
          <w:rFonts w:ascii="Arial Narrow" w:hAnsi="Arial Narrow"/>
          <w:sz w:val="16"/>
          <w:szCs w:val="16"/>
        </w:rPr>
      </w:pPr>
      <w:r w:rsidRPr="00DC3804">
        <w:rPr>
          <w:rFonts w:ascii="Arial Narrow" w:hAnsi="Arial Narrow"/>
          <w:sz w:val="16"/>
          <w:szCs w:val="16"/>
        </w:rPr>
        <w:t>For legal persons, an extract from the companies register or other official document proving ownership and control of the Tenderer</w:t>
      </w:r>
      <w:r>
        <w:rPr>
          <w:rFonts w:ascii="Arial Narrow" w:hAnsi="Arial Narrow"/>
          <w:sz w:val="16"/>
          <w:szCs w:val="16"/>
        </w:rPr>
        <w:t>;</w:t>
      </w:r>
    </w:p>
    <w:p w14:paraId="6A0A6D1F" w14:textId="77777777" w:rsidR="00926E01" w:rsidRPr="00966234" w:rsidRDefault="00926E01" w:rsidP="00926E01">
      <w:pPr>
        <w:pStyle w:val="FootnoteText"/>
        <w:numPr>
          <w:ilvl w:val="0"/>
          <w:numId w:val="9"/>
        </w:numPr>
        <w:ind w:left="142" w:hanging="142"/>
        <w:jc w:val="both"/>
        <w:rPr>
          <w:rFonts w:ascii="Arial Narrow" w:hAnsi="Arial Narrow"/>
          <w:sz w:val="16"/>
          <w:szCs w:val="16"/>
        </w:rPr>
      </w:pPr>
      <w:r w:rsidRPr="00966234">
        <w:rPr>
          <w:rFonts w:ascii="Arial Narrow" w:hAnsi="Arial Narrow" w:cs="Times New Roman"/>
          <w:sz w:val="16"/>
          <w:szCs w:val="16"/>
        </w:rPr>
        <w:t xml:space="preserve">For natural persons (including owners and executive officers of legal persons), a scanned copy of a valid photographic proof of identity (e.g. passport). </w:t>
      </w:r>
    </w:p>
  </w:footnote>
  <w:footnote w:id="3">
    <w:p w14:paraId="0CEE2B36" w14:textId="47018747" w:rsidR="001C79F6" w:rsidRPr="005733D3" w:rsidRDefault="001C79F6" w:rsidP="001C79F6">
      <w:pPr>
        <w:jc w:val="both"/>
        <w:rPr>
          <w:rFonts w:ascii="Arial Narrow" w:hAnsi="Arial Narrow"/>
          <w:b/>
          <w:color w:val="000000" w:themeColor="text1"/>
          <w:sz w:val="16"/>
          <w:szCs w:val="16"/>
          <w:lang w:val="en-US"/>
        </w:rPr>
      </w:pPr>
      <w:r w:rsidRPr="001C7F31">
        <w:rPr>
          <w:rStyle w:val="FootnoteReference"/>
          <w:rFonts w:ascii="Arial Narrow" w:hAnsi="Arial Narrow"/>
          <w:sz w:val="18"/>
          <w:szCs w:val="18"/>
        </w:rPr>
        <w:footnoteRef/>
      </w:r>
      <w:r w:rsidRPr="001C7F31">
        <w:rPr>
          <w:rFonts w:ascii="Arial Narrow" w:hAnsi="Arial Narrow"/>
          <w:sz w:val="18"/>
          <w:szCs w:val="18"/>
        </w:rPr>
        <w:t xml:space="preserve"> </w:t>
      </w:r>
      <w:r w:rsidR="007F0C4F" w:rsidRPr="001C7F31">
        <w:rPr>
          <w:rFonts w:ascii="Arial Narrow" w:eastAsia="Calibri" w:hAnsi="Arial Narrow" w:cs="Times New Roman"/>
          <w:sz w:val="18"/>
          <w:szCs w:val="18"/>
          <w:lang w:val="en-US"/>
        </w:rPr>
        <w:t xml:space="preserve">The Act of Engagement must be completed, signed and scanned in its entirety (i.e. including all the pages). The scanned Act of Engagement may be sent page by page (attached to a single email) or as a compiled document, although a compiled document would be preferred. </w:t>
      </w:r>
      <w:r w:rsidR="007F0C4F" w:rsidRPr="001C7F31">
        <w:rPr>
          <w:rFonts w:ascii="Arial Narrow" w:eastAsia="Calibri" w:hAnsi="Arial Narrow" w:cs="Times New Roman"/>
          <w:sz w:val="18"/>
          <w:szCs w:val="18"/>
          <w:lang w:val="fr-FR"/>
        </w:rPr>
        <w:t>For all scanned documents, .pdf files are preferred.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7648756"/>
      <w:docPartObj>
        <w:docPartGallery w:val="Page Numbers (Top of Page)"/>
        <w:docPartUnique/>
      </w:docPartObj>
    </w:sdtPr>
    <w:sdtEndPr>
      <w:rPr>
        <w:rFonts w:ascii="Arial Narrow" w:hAnsi="Arial Narrow"/>
      </w:rPr>
    </w:sdtEndPr>
    <w:sdtContent>
      <w:p w14:paraId="53023BAA" w14:textId="77777777" w:rsidR="00002CC6" w:rsidRPr="00002CC6" w:rsidRDefault="00002CC6">
        <w:pPr>
          <w:pStyle w:val="Header"/>
          <w:jc w:val="right"/>
          <w:rPr>
            <w:rFonts w:ascii="Arial Narrow" w:hAnsi="Arial Narrow"/>
          </w:rPr>
        </w:pPr>
        <w:r w:rsidRPr="00002CC6">
          <w:rPr>
            <w:rFonts w:ascii="Arial Narrow" w:hAnsi="Arial Narrow"/>
            <w:bCs/>
            <w:sz w:val="24"/>
            <w:szCs w:val="24"/>
          </w:rPr>
          <w:fldChar w:fldCharType="begin"/>
        </w:r>
        <w:r w:rsidRPr="00002CC6">
          <w:rPr>
            <w:rFonts w:ascii="Arial Narrow" w:hAnsi="Arial Narrow"/>
            <w:bCs/>
          </w:rPr>
          <w:instrText xml:space="preserve"> PAGE </w:instrText>
        </w:r>
        <w:r w:rsidRPr="00002CC6">
          <w:rPr>
            <w:rFonts w:ascii="Arial Narrow" w:hAnsi="Arial Narrow"/>
            <w:bCs/>
            <w:sz w:val="24"/>
            <w:szCs w:val="24"/>
          </w:rPr>
          <w:fldChar w:fldCharType="separate"/>
        </w:r>
        <w:r w:rsidR="00EB5355">
          <w:rPr>
            <w:rFonts w:ascii="Arial Narrow" w:hAnsi="Arial Narrow"/>
            <w:bCs/>
            <w:noProof/>
          </w:rPr>
          <w:t>3</w:t>
        </w:r>
        <w:r w:rsidRPr="00002CC6">
          <w:rPr>
            <w:rFonts w:ascii="Arial Narrow" w:hAnsi="Arial Narrow"/>
            <w:bCs/>
            <w:sz w:val="24"/>
            <w:szCs w:val="24"/>
          </w:rPr>
          <w:fldChar w:fldCharType="end"/>
        </w:r>
        <w:r w:rsidRPr="00002CC6">
          <w:rPr>
            <w:rFonts w:ascii="Arial Narrow" w:hAnsi="Arial Narrow"/>
          </w:rPr>
          <w:t xml:space="preserve"> / </w:t>
        </w:r>
        <w:r w:rsidRPr="00002CC6">
          <w:rPr>
            <w:rFonts w:ascii="Arial Narrow" w:hAnsi="Arial Narrow"/>
            <w:bCs/>
            <w:sz w:val="24"/>
            <w:szCs w:val="24"/>
          </w:rPr>
          <w:fldChar w:fldCharType="begin"/>
        </w:r>
        <w:r w:rsidRPr="00002CC6">
          <w:rPr>
            <w:rFonts w:ascii="Arial Narrow" w:hAnsi="Arial Narrow"/>
            <w:bCs/>
          </w:rPr>
          <w:instrText xml:space="preserve"> NUMPAGES  </w:instrText>
        </w:r>
        <w:r w:rsidRPr="00002CC6">
          <w:rPr>
            <w:rFonts w:ascii="Arial Narrow" w:hAnsi="Arial Narrow"/>
            <w:bCs/>
            <w:sz w:val="24"/>
            <w:szCs w:val="24"/>
          </w:rPr>
          <w:fldChar w:fldCharType="separate"/>
        </w:r>
        <w:r w:rsidR="00EB5355">
          <w:rPr>
            <w:rFonts w:ascii="Arial Narrow" w:hAnsi="Arial Narrow"/>
            <w:bCs/>
            <w:noProof/>
          </w:rPr>
          <w:t>3</w:t>
        </w:r>
        <w:r w:rsidRPr="00002CC6">
          <w:rPr>
            <w:rFonts w:ascii="Arial Narrow" w:hAnsi="Arial Narrow"/>
            <w:bCs/>
            <w:sz w:val="24"/>
            <w:szCs w:val="24"/>
          </w:rPr>
          <w:fldChar w:fldCharType="end"/>
        </w:r>
      </w:p>
    </w:sdtContent>
  </w:sdt>
  <w:p w14:paraId="17B7B869" w14:textId="77777777" w:rsidR="000E60C6" w:rsidRPr="004E7D01" w:rsidRDefault="000E60C6" w:rsidP="004E7D01">
    <w:pPr>
      <w:pStyle w:val="Header"/>
      <w:jc w:val="right"/>
      <w:rPr>
        <w:rFonts w:ascii="Arial Narrow" w:hAnsi="Arial Narrow"/>
        <w:color w:val="808080" w:themeColor="background1" w:themeShade="8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D4DFA"/>
    <w:multiLevelType w:val="hybridMultilevel"/>
    <w:tmpl w:val="4D0E8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DF023F"/>
    <w:multiLevelType w:val="hybridMultilevel"/>
    <w:tmpl w:val="BB228B46"/>
    <w:lvl w:ilvl="0" w:tplc="7F8EE530">
      <w:start w:val="1"/>
      <w:numFmt w:val="bullet"/>
      <w:lvlText w:val=""/>
      <w:lvlJc w:val="left"/>
      <w:pPr>
        <w:ind w:left="720" w:hanging="360"/>
      </w:pPr>
      <w:rPr>
        <w:rFonts w:ascii="Symbol" w:hAnsi="Symbol"/>
      </w:rPr>
    </w:lvl>
    <w:lvl w:ilvl="1" w:tplc="13FABED0">
      <w:start w:val="1"/>
      <w:numFmt w:val="bullet"/>
      <w:lvlText w:val=""/>
      <w:lvlJc w:val="left"/>
      <w:pPr>
        <w:ind w:left="720" w:hanging="360"/>
      </w:pPr>
      <w:rPr>
        <w:rFonts w:ascii="Symbol" w:hAnsi="Symbol"/>
      </w:rPr>
    </w:lvl>
    <w:lvl w:ilvl="2" w:tplc="A4CCD110">
      <w:start w:val="1"/>
      <w:numFmt w:val="bullet"/>
      <w:lvlText w:val=""/>
      <w:lvlJc w:val="left"/>
      <w:pPr>
        <w:ind w:left="720" w:hanging="360"/>
      </w:pPr>
      <w:rPr>
        <w:rFonts w:ascii="Symbol" w:hAnsi="Symbol"/>
      </w:rPr>
    </w:lvl>
    <w:lvl w:ilvl="3" w:tplc="0B02B964">
      <w:start w:val="1"/>
      <w:numFmt w:val="bullet"/>
      <w:lvlText w:val=""/>
      <w:lvlJc w:val="left"/>
      <w:pPr>
        <w:ind w:left="720" w:hanging="360"/>
      </w:pPr>
      <w:rPr>
        <w:rFonts w:ascii="Symbol" w:hAnsi="Symbol"/>
      </w:rPr>
    </w:lvl>
    <w:lvl w:ilvl="4" w:tplc="D7BA9502">
      <w:start w:val="1"/>
      <w:numFmt w:val="bullet"/>
      <w:lvlText w:val=""/>
      <w:lvlJc w:val="left"/>
      <w:pPr>
        <w:ind w:left="720" w:hanging="360"/>
      </w:pPr>
      <w:rPr>
        <w:rFonts w:ascii="Symbol" w:hAnsi="Symbol"/>
      </w:rPr>
    </w:lvl>
    <w:lvl w:ilvl="5" w:tplc="F2622704">
      <w:start w:val="1"/>
      <w:numFmt w:val="bullet"/>
      <w:lvlText w:val=""/>
      <w:lvlJc w:val="left"/>
      <w:pPr>
        <w:ind w:left="720" w:hanging="360"/>
      </w:pPr>
      <w:rPr>
        <w:rFonts w:ascii="Symbol" w:hAnsi="Symbol"/>
      </w:rPr>
    </w:lvl>
    <w:lvl w:ilvl="6" w:tplc="2220786A">
      <w:start w:val="1"/>
      <w:numFmt w:val="bullet"/>
      <w:lvlText w:val=""/>
      <w:lvlJc w:val="left"/>
      <w:pPr>
        <w:ind w:left="720" w:hanging="360"/>
      </w:pPr>
      <w:rPr>
        <w:rFonts w:ascii="Symbol" w:hAnsi="Symbol"/>
      </w:rPr>
    </w:lvl>
    <w:lvl w:ilvl="7" w:tplc="146E26F8">
      <w:start w:val="1"/>
      <w:numFmt w:val="bullet"/>
      <w:lvlText w:val=""/>
      <w:lvlJc w:val="left"/>
      <w:pPr>
        <w:ind w:left="720" w:hanging="360"/>
      </w:pPr>
      <w:rPr>
        <w:rFonts w:ascii="Symbol" w:hAnsi="Symbol"/>
      </w:rPr>
    </w:lvl>
    <w:lvl w:ilvl="8" w:tplc="65780A1C">
      <w:start w:val="1"/>
      <w:numFmt w:val="bullet"/>
      <w:lvlText w:val=""/>
      <w:lvlJc w:val="left"/>
      <w:pPr>
        <w:ind w:left="720" w:hanging="360"/>
      </w:pPr>
      <w:rPr>
        <w:rFonts w:ascii="Symbol" w:hAnsi="Symbol"/>
      </w:rPr>
    </w:lvl>
  </w:abstractNum>
  <w:abstractNum w:abstractNumId="2" w15:restartNumberingAfterBreak="0">
    <w:nsid w:val="1EFF4DA2"/>
    <w:multiLevelType w:val="hybridMultilevel"/>
    <w:tmpl w:val="EF3C87B8"/>
    <w:lvl w:ilvl="0" w:tplc="FE023A60">
      <w:start w:val="1"/>
      <w:numFmt w:val="bullet"/>
      <w:lvlText w:val=""/>
      <w:lvlJc w:val="left"/>
      <w:pPr>
        <w:ind w:left="1440" w:hanging="360"/>
      </w:pPr>
      <w:rPr>
        <w:rFonts w:ascii="Symbol" w:hAnsi="Symbol"/>
      </w:rPr>
    </w:lvl>
    <w:lvl w:ilvl="1" w:tplc="D5268FBA">
      <w:start w:val="1"/>
      <w:numFmt w:val="bullet"/>
      <w:lvlText w:val=""/>
      <w:lvlJc w:val="left"/>
      <w:pPr>
        <w:ind w:left="1440" w:hanging="360"/>
      </w:pPr>
      <w:rPr>
        <w:rFonts w:ascii="Symbol" w:hAnsi="Symbol"/>
      </w:rPr>
    </w:lvl>
    <w:lvl w:ilvl="2" w:tplc="5CD2763E">
      <w:start w:val="1"/>
      <w:numFmt w:val="bullet"/>
      <w:lvlText w:val=""/>
      <w:lvlJc w:val="left"/>
      <w:pPr>
        <w:ind w:left="1440" w:hanging="360"/>
      </w:pPr>
      <w:rPr>
        <w:rFonts w:ascii="Symbol" w:hAnsi="Symbol"/>
      </w:rPr>
    </w:lvl>
    <w:lvl w:ilvl="3" w:tplc="8CBA5EE6">
      <w:start w:val="1"/>
      <w:numFmt w:val="bullet"/>
      <w:lvlText w:val=""/>
      <w:lvlJc w:val="left"/>
      <w:pPr>
        <w:ind w:left="1440" w:hanging="360"/>
      </w:pPr>
      <w:rPr>
        <w:rFonts w:ascii="Symbol" w:hAnsi="Symbol"/>
      </w:rPr>
    </w:lvl>
    <w:lvl w:ilvl="4" w:tplc="FE688F5A">
      <w:start w:val="1"/>
      <w:numFmt w:val="bullet"/>
      <w:lvlText w:val=""/>
      <w:lvlJc w:val="left"/>
      <w:pPr>
        <w:ind w:left="1440" w:hanging="360"/>
      </w:pPr>
      <w:rPr>
        <w:rFonts w:ascii="Symbol" w:hAnsi="Symbol"/>
      </w:rPr>
    </w:lvl>
    <w:lvl w:ilvl="5" w:tplc="10BC603A">
      <w:start w:val="1"/>
      <w:numFmt w:val="bullet"/>
      <w:lvlText w:val=""/>
      <w:lvlJc w:val="left"/>
      <w:pPr>
        <w:ind w:left="1440" w:hanging="360"/>
      </w:pPr>
      <w:rPr>
        <w:rFonts w:ascii="Symbol" w:hAnsi="Symbol"/>
      </w:rPr>
    </w:lvl>
    <w:lvl w:ilvl="6" w:tplc="20024D16">
      <w:start w:val="1"/>
      <w:numFmt w:val="bullet"/>
      <w:lvlText w:val=""/>
      <w:lvlJc w:val="left"/>
      <w:pPr>
        <w:ind w:left="1440" w:hanging="360"/>
      </w:pPr>
      <w:rPr>
        <w:rFonts w:ascii="Symbol" w:hAnsi="Symbol"/>
      </w:rPr>
    </w:lvl>
    <w:lvl w:ilvl="7" w:tplc="D0F84836">
      <w:start w:val="1"/>
      <w:numFmt w:val="bullet"/>
      <w:lvlText w:val=""/>
      <w:lvlJc w:val="left"/>
      <w:pPr>
        <w:ind w:left="1440" w:hanging="360"/>
      </w:pPr>
      <w:rPr>
        <w:rFonts w:ascii="Symbol" w:hAnsi="Symbol"/>
      </w:rPr>
    </w:lvl>
    <w:lvl w:ilvl="8" w:tplc="C1D8FB60">
      <w:start w:val="1"/>
      <w:numFmt w:val="bullet"/>
      <w:lvlText w:val=""/>
      <w:lvlJc w:val="left"/>
      <w:pPr>
        <w:ind w:left="1440" w:hanging="360"/>
      </w:pPr>
      <w:rPr>
        <w:rFonts w:ascii="Symbol" w:hAnsi="Symbol"/>
      </w:rPr>
    </w:lvl>
  </w:abstractNum>
  <w:abstractNum w:abstractNumId="3" w15:restartNumberingAfterBreak="0">
    <w:nsid w:val="20CA238B"/>
    <w:multiLevelType w:val="hybridMultilevel"/>
    <w:tmpl w:val="8954059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1974BF8"/>
    <w:multiLevelType w:val="multilevel"/>
    <w:tmpl w:val="5178E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0C5B46"/>
    <w:multiLevelType w:val="hybridMultilevel"/>
    <w:tmpl w:val="966634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D4C6978"/>
    <w:multiLevelType w:val="hybridMultilevel"/>
    <w:tmpl w:val="E9723BDC"/>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F6A39CF"/>
    <w:multiLevelType w:val="hybridMultilevel"/>
    <w:tmpl w:val="EBA26CB8"/>
    <w:lvl w:ilvl="0" w:tplc="0409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8" w15:restartNumberingAfterBreak="0">
    <w:nsid w:val="350D61A0"/>
    <w:multiLevelType w:val="hybridMultilevel"/>
    <w:tmpl w:val="24D084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8D63ACE"/>
    <w:multiLevelType w:val="hybridMultilevel"/>
    <w:tmpl w:val="851AB4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BC24FCF"/>
    <w:multiLevelType w:val="hybridMultilevel"/>
    <w:tmpl w:val="D95C4F6E"/>
    <w:lvl w:ilvl="0" w:tplc="0409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1" w15:restartNumberingAfterBreak="0">
    <w:nsid w:val="3F2368CA"/>
    <w:multiLevelType w:val="hybridMultilevel"/>
    <w:tmpl w:val="73261A0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FD63DF1"/>
    <w:multiLevelType w:val="hybridMultilevel"/>
    <w:tmpl w:val="A614B5CA"/>
    <w:lvl w:ilvl="0" w:tplc="0409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3" w15:restartNumberingAfterBreak="0">
    <w:nsid w:val="4A223494"/>
    <w:multiLevelType w:val="multilevel"/>
    <w:tmpl w:val="1EB8D182"/>
    <w:lvl w:ilvl="0">
      <w:start w:val="1"/>
      <w:numFmt w:val="upperLetter"/>
      <w:lvlText w:val="%1."/>
      <w:lvlJc w:val="left"/>
      <w:pPr>
        <w:ind w:left="9225" w:hanging="720"/>
      </w:pPr>
      <w:rPr>
        <w:rFonts w:hint="default"/>
        <w:b/>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BAF3812"/>
    <w:multiLevelType w:val="hybridMultilevel"/>
    <w:tmpl w:val="63067B4A"/>
    <w:lvl w:ilvl="0" w:tplc="586A6BB4">
      <w:numFmt w:val="bullet"/>
      <w:lvlText w:val="-"/>
      <w:lvlJc w:val="left"/>
      <w:pPr>
        <w:ind w:left="720" w:hanging="360"/>
      </w:pPr>
      <w:rPr>
        <w:rFonts w:ascii="Arial Narrow" w:eastAsia="Times New Roman" w:hAnsi="Arial Narrow"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58DC4A5D"/>
    <w:multiLevelType w:val="hybridMultilevel"/>
    <w:tmpl w:val="2806DF9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96949B1"/>
    <w:multiLevelType w:val="hybridMultilevel"/>
    <w:tmpl w:val="ABF8C0B8"/>
    <w:lvl w:ilvl="0" w:tplc="0C000003">
      <w:start w:val="1"/>
      <w:numFmt w:val="bullet"/>
      <w:lvlText w:val="o"/>
      <w:lvlJc w:val="left"/>
      <w:pPr>
        <w:ind w:left="720" w:hanging="360"/>
      </w:pPr>
      <w:rPr>
        <w:rFonts w:ascii="Courier New" w:hAnsi="Courier New" w:cs="Courier New"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7" w15:restartNumberingAfterBreak="0">
    <w:nsid w:val="611C4BB8"/>
    <w:multiLevelType w:val="hybridMultilevel"/>
    <w:tmpl w:val="103E7510"/>
    <w:lvl w:ilvl="0" w:tplc="0C000003">
      <w:start w:val="1"/>
      <w:numFmt w:val="bullet"/>
      <w:lvlText w:val="o"/>
      <w:lvlJc w:val="left"/>
      <w:pPr>
        <w:ind w:left="840" w:hanging="360"/>
      </w:pPr>
      <w:rPr>
        <w:rFonts w:ascii="Courier New" w:hAnsi="Courier New" w:cs="Courier New" w:hint="default"/>
      </w:rPr>
    </w:lvl>
    <w:lvl w:ilvl="1" w:tplc="0C000003" w:tentative="1">
      <w:start w:val="1"/>
      <w:numFmt w:val="bullet"/>
      <w:lvlText w:val="o"/>
      <w:lvlJc w:val="left"/>
      <w:pPr>
        <w:ind w:left="1560" w:hanging="360"/>
      </w:pPr>
      <w:rPr>
        <w:rFonts w:ascii="Courier New" w:hAnsi="Courier New" w:cs="Courier New" w:hint="default"/>
      </w:rPr>
    </w:lvl>
    <w:lvl w:ilvl="2" w:tplc="0C000005" w:tentative="1">
      <w:start w:val="1"/>
      <w:numFmt w:val="bullet"/>
      <w:lvlText w:val=""/>
      <w:lvlJc w:val="left"/>
      <w:pPr>
        <w:ind w:left="2280" w:hanging="360"/>
      </w:pPr>
      <w:rPr>
        <w:rFonts w:ascii="Wingdings" w:hAnsi="Wingdings" w:hint="default"/>
      </w:rPr>
    </w:lvl>
    <w:lvl w:ilvl="3" w:tplc="0C000001" w:tentative="1">
      <w:start w:val="1"/>
      <w:numFmt w:val="bullet"/>
      <w:lvlText w:val=""/>
      <w:lvlJc w:val="left"/>
      <w:pPr>
        <w:ind w:left="3000" w:hanging="360"/>
      </w:pPr>
      <w:rPr>
        <w:rFonts w:ascii="Symbol" w:hAnsi="Symbol" w:hint="default"/>
      </w:rPr>
    </w:lvl>
    <w:lvl w:ilvl="4" w:tplc="0C000003" w:tentative="1">
      <w:start w:val="1"/>
      <w:numFmt w:val="bullet"/>
      <w:lvlText w:val="o"/>
      <w:lvlJc w:val="left"/>
      <w:pPr>
        <w:ind w:left="3720" w:hanging="360"/>
      </w:pPr>
      <w:rPr>
        <w:rFonts w:ascii="Courier New" w:hAnsi="Courier New" w:cs="Courier New" w:hint="default"/>
      </w:rPr>
    </w:lvl>
    <w:lvl w:ilvl="5" w:tplc="0C000005" w:tentative="1">
      <w:start w:val="1"/>
      <w:numFmt w:val="bullet"/>
      <w:lvlText w:val=""/>
      <w:lvlJc w:val="left"/>
      <w:pPr>
        <w:ind w:left="4440" w:hanging="360"/>
      </w:pPr>
      <w:rPr>
        <w:rFonts w:ascii="Wingdings" w:hAnsi="Wingdings" w:hint="default"/>
      </w:rPr>
    </w:lvl>
    <w:lvl w:ilvl="6" w:tplc="0C000001" w:tentative="1">
      <w:start w:val="1"/>
      <w:numFmt w:val="bullet"/>
      <w:lvlText w:val=""/>
      <w:lvlJc w:val="left"/>
      <w:pPr>
        <w:ind w:left="5160" w:hanging="360"/>
      </w:pPr>
      <w:rPr>
        <w:rFonts w:ascii="Symbol" w:hAnsi="Symbol" w:hint="default"/>
      </w:rPr>
    </w:lvl>
    <w:lvl w:ilvl="7" w:tplc="0C000003" w:tentative="1">
      <w:start w:val="1"/>
      <w:numFmt w:val="bullet"/>
      <w:lvlText w:val="o"/>
      <w:lvlJc w:val="left"/>
      <w:pPr>
        <w:ind w:left="5880" w:hanging="360"/>
      </w:pPr>
      <w:rPr>
        <w:rFonts w:ascii="Courier New" w:hAnsi="Courier New" w:cs="Courier New" w:hint="default"/>
      </w:rPr>
    </w:lvl>
    <w:lvl w:ilvl="8" w:tplc="0C000005" w:tentative="1">
      <w:start w:val="1"/>
      <w:numFmt w:val="bullet"/>
      <w:lvlText w:val=""/>
      <w:lvlJc w:val="left"/>
      <w:pPr>
        <w:ind w:left="6600" w:hanging="360"/>
      </w:pPr>
      <w:rPr>
        <w:rFonts w:ascii="Wingdings" w:hAnsi="Wingdings" w:hint="default"/>
      </w:rPr>
    </w:lvl>
  </w:abstractNum>
  <w:abstractNum w:abstractNumId="18" w15:restartNumberingAfterBreak="0">
    <w:nsid w:val="6A1E458D"/>
    <w:multiLevelType w:val="hybridMultilevel"/>
    <w:tmpl w:val="F47A81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A22609F"/>
    <w:multiLevelType w:val="multilevel"/>
    <w:tmpl w:val="0409001D"/>
    <w:styleLink w:val="TemplateList"/>
    <w:lvl w:ilvl="0">
      <w:start w:val="1"/>
      <w:numFmt w:val="bullet"/>
      <w:lvlText w:val=""/>
      <w:lvlJc w:val="left"/>
      <w:pPr>
        <w:ind w:left="360" w:hanging="360"/>
      </w:pPr>
      <w:rPr>
        <w:rFonts w:ascii="Symbol" w:hAnsi="Symbol" w:hint="default"/>
        <w:color w:val="auto"/>
        <w:sz w:val="1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70BD5321"/>
    <w:multiLevelType w:val="hybridMultilevel"/>
    <w:tmpl w:val="E60C1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3D752EC"/>
    <w:multiLevelType w:val="hybridMultilevel"/>
    <w:tmpl w:val="FD066B9E"/>
    <w:lvl w:ilvl="0" w:tplc="8BC8FB36">
      <w:numFmt w:val="bullet"/>
      <w:lvlText w:val="-"/>
      <w:lvlJc w:val="left"/>
      <w:pPr>
        <w:ind w:left="720" w:hanging="360"/>
      </w:pPr>
      <w:rPr>
        <w:rFonts w:ascii="Arial Narrow" w:eastAsia="Times New Roman" w:hAnsi="Arial Narrow"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862274E"/>
    <w:multiLevelType w:val="hybridMultilevel"/>
    <w:tmpl w:val="3E4A1BF6"/>
    <w:lvl w:ilvl="0" w:tplc="554EE8CA">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78A40B65"/>
    <w:multiLevelType w:val="hybridMultilevel"/>
    <w:tmpl w:val="C0D2F1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9046D8E"/>
    <w:multiLevelType w:val="hybridMultilevel"/>
    <w:tmpl w:val="4D145434"/>
    <w:lvl w:ilvl="0" w:tplc="B74453D8">
      <w:start w:val="1"/>
      <w:numFmt w:val="bullet"/>
      <w:lvlText w:val=""/>
      <w:lvlJc w:val="left"/>
      <w:pPr>
        <w:ind w:left="720" w:hanging="360"/>
      </w:pPr>
      <w:rPr>
        <w:rFonts w:ascii="Symbol" w:hAnsi="Symbol"/>
      </w:rPr>
    </w:lvl>
    <w:lvl w:ilvl="1" w:tplc="000C266C">
      <w:start w:val="1"/>
      <w:numFmt w:val="bullet"/>
      <w:lvlText w:val=""/>
      <w:lvlJc w:val="left"/>
      <w:pPr>
        <w:ind w:left="720" w:hanging="360"/>
      </w:pPr>
      <w:rPr>
        <w:rFonts w:ascii="Symbol" w:hAnsi="Symbol"/>
      </w:rPr>
    </w:lvl>
    <w:lvl w:ilvl="2" w:tplc="73004400">
      <w:start w:val="1"/>
      <w:numFmt w:val="bullet"/>
      <w:lvlText w:val=""/>
      <w:lvlJc w:val="left"/>
      <w:pPr>
        <w:ind w:left="720" w:hanging="360"/>
      </w:pPr>
      <w:rPr>
        <w:rFonts w:ascii="Symbol" w:hAnsi="Symbol"/>
      </w:rPr>
    </w:lvl>
    <w:lvl w:ilvl="3" w:tplc="3B7434CE">
      <w:start w:val="1"/>
      <w:numFmt w:val="bullet"/>
      <w:lvlText w:val=""/>
      <w:lvlJc w:val="left"/>
      <w:pPr>
        <w:ind w:left="720" w:hanging="360"/>
      </w:pPr>
      <w:rPr>
        <w:rFonts w:ascii="Symbol" w:hAnsi="Symbol"/>
      </w:rPr>
    </w:lvl>
    <w:lvl w:ilvl="4" w:tplc="49629E5E">
      <w:start w:val="1"/>
      <w:numFmt w:val="bullet"/>
      <w:lvlText w:val=""/>
      <w:lvlJc w:val="left"/>
      <w:pPr>
        <w:ind w:left="720" w:hanging="360"/>
      </w:pPr>
      <w:rPr>
        <w:rFonts w:ascii="Symbol" w:hAnsi="Symbol"/>
      </w:rPr>
    </w:lvl>
    <w:lvl w:ilvl="5" w:tplc="F582361C">
      <w:start w:val="1"/>
      <w:numFmt w:val="bullet"/>
      <w:lvlText w:val=""/>
      <w:lvlJc w:val="left"/>
      <w:pPr>
        <w:ind w:left="720" w:hanging="360"/>
      </w:pPr>
      <w:rPr>
        <w:rFonts w:ascii="Symbol" w:hAnsi="Symbol"/>
      </w:rPr>
    </w:lvl>
    <w:lvl w:ilvl="6" w:tplc="1DA6BC04">
      <w:start w:val="1"/>
      <w:numFmt w:val="bullet"/>
      <w:lvlText w:val=""/>
      <w:lvlJc w:val="left"/>
      <w:pPr>
        <w:ind w:left="720" w:hanging="360"/>
      </w:pPr>
      <w:rPr>
        <w:rFonts w:ascii="Symbol" w:hAnsi="Symbol"/>
      </w:rPr>
    </w:lvl>
    <w:lvl w:ilvl="7" w:tplc="7E9CA2F0">
      <w:start w:val="1"/>
      <w:numFmt w:val="bullet"/>
      <w:lvlText w:val=""/>
      <w:lvlJc w:val="left"/>
      <w:pPr>
        <w:ind w:left="720" w:hanging="360"/>
      </w:pPr>
      <w:rPr>
        <w:rFonts w:ascii="Symbol" w:hAnsi="Symbol"/>
      </w:rPr>
    </w:lvl>
    <w:lvl w:ilvl="8" w:tplc="71E84E62">
      <w:start w:val="1"/>
      <w:numFmt w:val="bullet"/>
      <w:lvlText w:val=""/>
      <w:lvlJc w:val="left"/>
      <w:pPr>
        <w:ind w:left="720" w:hanging="360"/>
      </w:pPr>
      <w:rPr>
        <w:rFonts w:ascii="Symbol" w:hAnsi="Symbol"/>
      </w:rPr>
    </w:lvl>
  </w:abstractNum>
  <w:abstractNum w:abstractNumId="25" w15:restartNumberingAfterBreak="0">
    <w:nsid w:val="7EB408AA"/>
    <w:multiLevelType w:val="hybridMultilevel"/>
    <w:tmpl w:val="17349EB4"/>
    <w:lvl w:ilvl="0" w:tplc="BEE2955C">
      <w:start w:val="1"/>
      <w:numFmt w:val="bullet"/>
      <w:lvlText w:val="-"/>
      <w:lvlJc w:val="left"/>
      <w:pPr>
        <w:ind w:left="720" w:hanging="360"/>
      </w:pPr>
      <w:rPr>
        <w:rFonts w:ascii="Arial Narrow" w:eastAsia="Times New Roman" w:hAnsi="Arial Narrow" w:cs="Arial" w:hint="default"/>
      </w:rPr>
    </w:lvl>
    <w:lvl w:ilvl="1" w:tplc="2D0EECF8">
      <w:start w:val="2"/>
      <w:numFmt w:val="bullet"/>
      <w:lvlText w:val="-"/>
      <w:lvlJc w:val="left"/>
      <w:pPr>
        <w:ind w:left="1440" w:hanging="360"/>
      </w:pPr>
      <w:rPr>
        <w:rFonts w:ascii="Arial Narrow" w:eastAsia="Times New Roman" w:hAnsi="Arial Narro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EDD3AEE"/>
    <w:multiLevelType w:val="hybridMultilevel"/>
    <w:tmpl w:val="0EFEA2EE"/>
    <w:lvl w:ilvl="0" w:tplc="EC5C273A">
      <w:start w:val="1"/>
      <w:numFmt w:val="bullet"/>
      <w:lvlText w:val=""/>
      <w:lvlJc w:val="left"/>
      <w:pPr>
        <w:ind w:left="1440" w:hanging="360"/>
      </w:pPr>
      <w:rPr>
        <w:rFonts w:ascii="Symbol" w:hAnsi="Symbol"/>
      </w:rPr>
    </w:lvl>
    <w:lvl w:ilvl="1" w:tplc="2132F0DC">
      <w:start w:val="1"/>
      <w:numFmt w:val="bullet"/>
      <w:lvlText w:val=""/>
      <w:lvlJc w:val="left"/>
      <w:pPr>
        <w:ind w:left="1440" w:hanging="360"/>
      </w:pPr>
      <w:rPr>
        <w:rFonts w:ascii="Symbol" w:hAnsi="Symbol"/>
      </w:rPr>
    </w:lvl>
    <w:lvl w:ilvl="2" w:tplc="B1E4E768">
      <w:start w:val="1"/>
      <w:numFmt w:val="bullet"/>
      <w:lvlText w:val=""/>
      <w:lvlJc w:val="left"/>
      <w:pPr>
        <w:ind w:left="1440" w:hanging="360"/>
      </w:pPr>
      <w:rPr>
        <w:rFonts w:ascii="Symbol" w:hAnsi="Symbol"/>
      </w:rPr>
    </w:lvl>
    <w:lvl w:ilvl="3" w:tplc="2AC092E8">
      <w:start w:val="1"/>
      <w:numFmt w:val="bullet"/>
      <w:lvlText w:val=""/>
      <w:lvlJc w:val="left"/>
      <w:pPr>
        <w:ind w:left="1440" w:hanging="360"/>
      </w:pPr>
      <w:rPr>
        <w:rFonts w:ascii="Symbol" w:hAnsi="Symbol"/>
      </w:rPr>
    </w:lvl>
    <w:lvl w:ilvl="4" w:tplc="6B04196C">
      <w:start w:val="1"/>
      <w:numFmt w:val="bullet"/>
      <w:lvlText w:val=""/>
      <w:lvlJc w:val="left"/>
      <w:pPr>
        <w:ind w:left="1440" w:hanging="360"/>
      </w:pPr>
      <w:rPr>
        <w:rFonts w:ascii="Symbol" w:hAnsi="Symbol"/>
      </w:rPr>
    </w:lvl>
    <w:lvl w:ilvl="5" w:tplc="9B94EA7C">
      <w:start w:val="1"/>
      <w:numFmt w:val="bullet"/>
      <w:lvlText w:val=""/>
      <w:lvlJc w:val="left"/>
      <w:pPr>
        <w:ind w:left="1440" w:hanging="360"/>
      </w:pPr>
      <w:rPr>
        <w:rFonts w:ascii="Symbol" w:hAnsi="Symbol"/>
      </w:rPr>
    </w:lvl>
    <w:lvl w:ilvl="6" w:tplc="49EEAE10">
      <w:start w:val="1"/>
      <w:numFmt w:val="bullet"/>
      <w:lvlText w:val=""/>
      <w:lvlJc w:val="left"/>
      <w:pPr>
        <w:ind w:left="1440" w:hanging="360"/>
      </w:pPr>
      <w:rPr>
        <w:rFonts w:ascii="Symbol" w:hAnsi="Symbol"/>
      </w:rPr>
    </w:lvl>
    <w:lvl w:ilvl="7" w:tplc="45C62E1A">
      <w:start w:val="1"/>
      <w:numFmt w:val="bullet"/>
      <w:lvlText w:val=""/>
      <w:lvlJc w:val="left"/>
      <w:pPr>
        <w:ind w:left="1440" w:hanging="360"/>
      </w:pPr>
      <w:rPr>
        <w:rFonts w:ascii="Symbol" w:hAnsi="Symbol"/>
      </w:rPr>
    </w:lvl>
    <w:lvl w:ilvl="8" w:tplc="F01C0592">
      <w:start w:val="1"/>
      <w:numFmt w:val="bullet"/>
      <w:lvlText w:val=""/>
      <w:lvlJc w:val="left"/>
      <w:pPr>
        <w:ind w:left="1440" w:hanging="360"/>
      </w:pPr>
      <w:rPr>
        <w:rFonts w:ascii="Symbol" w:hAnsi="Symbol"/>
      </w:rPr>
    </w:lvl>
  </w:abstractNum>
  <w:num w:numId="1" w16cid:durableId="315305209">
    <w:abstractNumId w:val="19"/>
  </w:num>
  <w:num w:numId="2" w16cid:durableId="1903447745">
    <w:abstractNumId w:val="0"/>
  </w:num>
  <w:num w:numId="3" w16cid:durableId="11223367">
    <w:abstractNumId w:val="18"/>
  </w:num>
  <w:num w:numId="4" w16cid:durableId="1516454994">
    <w:abstractNumId w:val="23"/>
  </w:num>
  <w:num w:numId="5" w16cid:durableId="370614930">
    <w:abstractNumId w:val="8"/>
  </w:num>
  <w:num w:numId="6" w16cid:durableId="1406297245">
    <w:abstractNumId w:val="20"/>
  </w:num>
  <w:num w:numId="7" w16cid:durableId="1085416425">
    <w:abstractNumId w:val="25"/>
  </w:num>
  <w:num w:numId="8" w16cid:durableId="1584993653">
    <w:abstractNumId w:val="11"/>
  </w:num>
  <w:num w:numId="9" w16cid:durableId="233861310">
    <w:abstractNumId w:val="21"/>
  </w:num>
  <w:num w:numId="10" w16cid:durableId="1114985315">
    <w:abstractNumId w:val="22"/>
  </w:num>
  <w:num w:numId="11" w16cid:durableId="1385174210">
    <w:abstractNumId w:val="14"/>
  </w:num>
  <w:num w:numId="12" w16cid:durableId="322394923">
    <w:abstractNumId w:val="5"/>
  </w:num>
  <w:num w:numId="13" w16cid:durableId="1411269123">
    <w:abstractNumId w:val="9"/>
  </w:num>
  <w:num w:numId="14" w16cid:durableId="1719737609">
    <w:abstractNumId w:val="15"/>
  </w:num>
  <w:num w:numId="15" w16cid:durableId="30620951">
    <w:abstractNumId w:val="13"/>
  </w:num>
  <w:num w:numId="16" w16cid:durableId="1819373079">
    <w:abstractNumId w:val="6"/>
  </w:num>
  <w:num w:numId="17" w16cid:durableId="1883012972">
    <w:abstractNumId w:val="3"/>
  </w:num>
  <w:num w:numId="18" w16cid:durableId="80106838">
    <w:abstractNumId w:val="26"/>
  </w:num>
  <w:num w:numId="19" w16cid:durableId="730927735">
    <w:abstractNumId w:val="24"/>
  </w:num>
  <w:num w:numId="20" w16cid:durableId="240608518">
    <w:abstractNumId w:val="2"/>
  </w:num>
  <w:num w:numId="21" w16cid:durableId="285241502">
    <w:abstractNumId w:val="1"/>
  </w:num>
  <w:num w:numId="22" w16cid:durableId="19866691">
    <w:abstractNumId w:val="17"/>
  </w:num>
  <w:num w:numId="23" w16cid:durableId="237905403">
    <w:abstractNumId w:val="16"/>
  </w:num>
  <w:num w:numId="24" w16cid:durableId="94903118">
    <w:abstractNumId w:val="7"/>
  </w:num>
  <w:num w:numId="25" w16cid:durableId="179513814">
    <w:abstractNumId w:val="12"/>
  </w:num>
  <w:num w:numId="26" w16cid:durableId="1119647122">
    <w:abstractNumId w:val="10"/>
  </w:num>
  <w:num w:numId="27" w16cid:durableId="1921910600">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ttachedTemplate r:id="rId1"/>
  <w:documentProtection w:enforcement="0"/>
  <w:autoFormatOverride/>
  <w:styleLockTheme/>
  <w:styleLockQFSet/>
  <w:defaultTabStop w:val="720"/>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120"/>
    <w:rsid w:val="000025A5"/>
    <w:rsid w:val="00002CC6"/>
    <w:rsid w:val="00007AEB"/>
    <w:rsid w:val="00007E13"/>
    <w:rsid w:val="0001537A"/>
    <w:rsid w:val="000166AB"/>
    <w:rsid w:val="00017D68"/>
    <w:rsid w:val="0002442B"/>
    <w:rsid w:val="00027FF4"/>
    <w:rsid w:val="00034916"/>
    <w:rsid w:val="00037ED8"/>
    <w:rsid w:val="00060282"/>
    <w:rsid w:val="000645DC"/>
    <w:rsid w:val="00072FB8"/>
    <w:rsid w:val="00073381"/>
    <w:rsid w:val="000841B9"/>
    <w:rsid w:val="000852FE"/>
    <w:rsid w:val="00092350"/>
    <w:rsid w:val="000937BE"/>
    <w:rsid w:val="00093A9A"/>
    <w:rsid w:val="000A1BF3"/>
    <w:rsid w:val="000B33EF"/>
    <w:rsid w:val="000C5ECB"/>
    <w:rsid w:val="000D74BA"/>
    <w:rsid w:val="000E0285"/>
    <w:rsid w:val="000E51C4"/>
    <w:rsid w:val="000E59DC"/>
    <w:rsid w:val="000E5DF5"/>
    <w:rsid w:val="000E60C6"/>
    <w:rsid w:val="000F18A2"/>
    <w:rsid w:val="000F3067"/>
    <w:rsid w:val="000F3CB2"/>
    <w:rsid w:val="000F3FFC"/>
    <w:rsid w:val="000F6E23"/>
    <w:rsid w:val="00103216"/>
    <w:rsid w:val="0010582F"/>
    <w:rsid w:val="0011556A"/>
    <w:rsid w:val="001218A5"/>
    <w:rsid w:val="00122026"/>
    <w:rsid w:val="00127AB4"/>
    <w:rsid w:val="001303F5"/>
    <w:rsid w:val="00146EB7"/>
    <w:rsid w:val="00160002"/>
    <w:rsid w:val="00183C11"/>
    <w:rsid w:val="00183E4D"/>
    <w:rsid w:val="00184022"/>
    <w:rsid w:val="00184909"/>
    <w:rsid w:val="0019099D"/>
    <w:rsid w:val="001A50B9"/>
    <w:rsid w:val="001A5371"/>
    <w:rsid w:val="001B0127"/>
    <w:rsid w:val="001C6878"/>
    <w:rsid w:val="001C79F6"/>
    <w:rsid w:val="001C7F31"/>
    <w:rsid w:val="001D1FEA"/>
    <w:rsid w:val="001D40AD"/>
    <w:rsid w:val="001E4465"/>
    <w:rsid w:val="001E7F0E"/>
    <w:rsid w:val="001F5A87"/>
    <w:rsid w:val="002104A2"/>
    <w:rsid w:val="00222988"/>
    <w:rsid w:val="00231B30"/>
    <w:rsid w:val="002336A0"/>
    <w:rsid w:val="00236880"/>
    <w:rsid w:val="00251355"/>
    <w:rsid w:val="00252955"/>
    <w:rsid w:val="002544EC"/>
    <w:rsid w:val="002703C6"/>
    <w:rsid w:val="0028315F"/>
    <w:rsid w:val="0028341F"/>
    <w:rsid w:val="002861C4"/>
    <w:rsid w:val="002870B8"/>
    <w:rsid w:val="00290EBB"/>
    <w:rsid w:val="002A2C42"/>
    <w:rsid w:val="002A56A1"/>
    <w:rsid w:val="002B4786"/>
    <w:rsid w:val="002C57EC"/>
    <w:rsid w:val="002C6181"/>
    <w:rsid w:val="002C6F98"/>
    <w:rsid w:val="002D5425"/>
    <w:rsid w:val="002D7F02"/>
    <w:rsid w:val="002E12D3"/>
    <w:rsid w:val="002F1654"/>
    <w:rsid w:val="002F6135"/>
    <w:rsid w:val="00320711"/>
    <w:rsid w:val="00323FDB"/>
    <w:rsid w:val="003251AA"/>
    <w:rsid w:val="00332AF4"/>
    <w:rsid w:val="003330C8"/>
    <w:rsid w:val="003403DD"/>
    <w:rsid w:val="003712F2"/>
    <w:rsid w:val="00386026"/>
    <w:rsid w:val="0039258A"/>
    <w:rsid w:val="003926E9"/>
    <w:rsid w:val="003958AF"/>
    <w:rsid w:val="003A00C6"/>
    <w:rsid w:val="003A58BD"/>
    <w:rsid w:val="003B1C2E"/>
    <w:rsid w:val="003B2E7E"/>
    <w:rsid w:val="003C141A"/>
    <w:rsid w:val="003D6568"/>
    <w:rsid w:val="003F020D"/>
    <w:rsid w:val="003F5356"/>
    <w:rsid w:val="003F7D5B"/>
    <w:rsid w:val="00405C21"/>
    <w:rsid w:val="00407326"/>
    <w:rsid w:val="00413A5B"/>
    <w:rsid w:val="00417E74"/>
    <w:rsid w:val="00420E9A"/>
    <w:rsid w:val="00426AF4"/>
    <w:rsid w:val="00433BFC"/>
    <w:rsid w:val="00434B5F"/>
    <w:rsid w:val="004435D3"/>
    <w:rsid w:val="0044379B"/>
    <w:rsid w:val="004575D4"/>
    <w:rsid w:val="004874F6"/>
    <w:rsid w:val="00490018"/>
    <w:rsid w:val="004A510B"/>
    <w:rsid w:val="004B0F2D"/>
    <w:rsid w:val="004B2022"/>
    <w:rsid w:val="004D084E"/>
    <w:rsid w:val="004D35D7"/>
    <w:rsid w:val="004E796F"/>
    <w:rsid w:val="004E7A45"/>
    <w:rsid w:val="004E7D01"/>
    <w:rsid w:val="004F71A4"/>
    <w:rsid w:val="00505356"/>
    <w:rsid w:val="00521A0A"/>
    <w:rsid w:val="00552F0E"/>
    <w:rsid w:val="00556FC5"/>
    <w:rsid w:val="005628ED"/>
    <w:rsid w:val="00562D5A"/>
    <w:rsid w:val="00563B1B"/>
    <w:rsid w:val="00567F3E"/>
    <w:rsid w:val="00575177"/>
    <w:rsid w:val="00583FCD"/>
    <w:rsid w:val="005845C2"/>
    <w:rsid w:val="005B1739"/>
    <w:rsid w:val="005B42BF"/>
    <w:rsid w:val="005D2827"/>
    <w:rsid w:val="005D4DB7"/>
    <w:rsid w:val="005D7279"/>
    <w:rsid w:val="005E15F8"/>
    <w:rsid w:val="005E634D"/>
    <w:rsid w:val="005F0AD2"/>
    <w:rsid w:val="00611B82"/>
    <w:rsid w:val="00615FF8"/>
    <w:rsid w:val="006426F7"/>
    <w:rsid w:val="00647C28"/>
    <w:rsid w:val="006558F9"/>
    <w:rsid w:val="0067529C"/>
    <w:rsid w:val="00680325"/>
    <w:rsid w:val="00680D53"/>
    <w:rsid w:val="006819D8"/>
    <w:rsid w:val="00685694"/>
    <w:rsid w:val="006912CB"/>
    <w:rsid w:val="00697D7A"/>
    <w:rsid w:val="006A18BC"/>
    <w:rsid w:val="006B2D7D"/>
    <w:rsid w:val="006B5512"/>
    <w:rsid w:val="006E0A03"/>
    <w:rsid w:val="006E678E"/>
    <w:rsid w:val="00711683"/>
    <w:rsid w:val="00712CC2"/>
    <w:rsid w:val="00721794"/>
    <w:rsid w:val="00726FB8"/>
    <w:rsid w:val="007272E4"/>
    <w:rsid w:val="007556CC"/>
    <w:rsid w:val="00756A1A"/>
    <w:rsid w:val="007867C0"/>
    <w:rsid w:val="00790330"/>
    <w:rsid w:val="00791E04"/>
    <w:rsid w:val="00795409"/>
    <w:rsid w:val="00797834"/>
    <w:rsid w:val="007B15EE"/>
    <w:rsid w:val="007C267B"/>
    <w:rsid w:val="007E78C4"/>
    <w:rsid w:val="007F0C4F"/>
    <w:rsid w:val="007F0F95"/>
    <w:rsid w:val="00801371"/>
    <w:rsid w:val="008166AD"/>
    <w:rsid w:val="0082549E"/>
    <w:rsid w:val="0083377F"/>
    <w:rsid w:val="00840C1E"/>
    <w:rsid w:val="00867184"/>
    <w:rsid w:val="008828EC"/>
    <w:rsid w:val="00883AB4"/>
    <w:rsid w:val="00883C2D"/>
    <w:rsid w:val="00892D73"/>
    <w:rsid w:val="008A714D"/>
    <w:rsid w:val="008B07B3"/>
    <w:rsid w:val="008B6FDD"/>
    <w:rsid w:val="008D3220"/>
    <w:rsid w:val="008F1511"/>
    <w:rsid w:val="008F2DBD"/>
    <w:rsid w:val="00904764"/>
    <w:rsid w:val="00904B93"/>
    <w:rsid w:val="009058FD"/>
    <w:rsid w:val="00926E01"/>
    <w:rsid w:val="00935F0D"/>
    <w:rsid w:val="0095095F"/>
    <w:rsid w:val="009637B2"/>
    <w:rsid w:val="00966234"/>
    <w:rsid w:val="00990987"/>
    <w:rsid w:val="009A20EC"/>
    <w:rsid w:val="009B1E00"/>
    <w:rsid w:val="009B5004"/>
    <w:rsid w:val="009B6EDC"/>
    <w:rsid w:val="009D1AE0"/>
    <w:rsid w:val="009D4A75"/>
    <w:rsid w:val="009E4346"/>
    <w:rsid w:val="009E55DF"/>
    <w:rsid w:val="009F19CC"/>
    <w:rsid w:val="00A041D4"/>
    <w:rsid w:val="00A12241"/>
    <w:rsid w:val="00A333C0"/>
    <w:rsid w:val="00A40899"/>
    <w:rsid w:val="00A535BA"/>
    <w:rsid w:val="00A6445A"/>
    <w:rsid w:val="00A675CC"/>
    <w:rsid w:val="00A70D96"/>
    <w:rsid w:val="00A71D50"/>
    <w:rsid w:val="00A80AEF"/>
    <w:rsid w:val="00A8461F"/>
    <w:rsid w:val="00A85379"/>
    <w:rsid w:val="00A91875"/>
    <w:rsid w:val="00A93F2C"/>
    <w:rsid w:val="00A96316"/>
    <w:rsid w:val="00A96A37"/>
    <w:rsid w:val="00AB13EF"/>
    <w:rsid w:val="00AC79E0"/>
    <w:rsid w:val="00AD33C7"/>
    <w:rsid w:val="00AD423A"/>
    <w:rsid w:val="00AD5200"/>
    <w:rsid w:val="00AD6C69"/>
    <w:rsid w:val="00AE3CA6"/>
    <w:rsid w:val="00AE4966"/>
    <w:rsid w:val="00AE5507"/>
    <w:rsid w:val="00B028E8"/>
    <w:rsid w:val="00B11F35"/>
    <w:rsid w:val="00B14D5F"/>
    <w:rsid w:val="00B408D2"/>
    <w:rsid w:val="00B43A63"/>
    <w:rsid w:val="00B52125"/>
    <w:rsid w:val="00B55DE8"/>
    <w:rsid w:val="00B56074"/>
    <w:rsid w:val="00B74DC5"/>
    <w:rsid w:val="00BA535D"/>
    <w:rsid w:val="00BA753C"/>
    <w:rsid w:val="00BA7B96"/>
    <w:rsid w:val="00BB66CF"/>
    <w:rsid w:val="00BD09D0"/>
    <w:rsid w:val="00BE33D8"/>
    <w:rsid w:val="00C1319E"/>
    <w:rsid w:val="00C271E5"/>
    <w:rsid w:val="00C308DD"/>
    <w:rsid w:val="00C32CF2"/>
    <w:rsid w:val="00C33543"/>
    <w:rsid w:val="00C4126D"/>
    <w:rsid w:val="00C44E24"/>
    <w:rsid w:val="00C51681"/>
    <w:rsid w:val="00C5327B"/>
    <w:rsid w:val="00C57EAD"/>
    <w:rsid w:val="00C60432"/>
    <w:rsid w:val="00C674A5"/>
    <w:rsid w:val="00C7050F"/>
    <w:rsid w:val="00C71DF0"/>
    <w:rsid w:val="00C72E8F"/>
    <w:rsid w:val="00C7643B"/>
    <w:rsid w:val="00C803BB"/>
    <w:rsid w:val="00C81A91"/>
    <w:rsid w:val="00C84206"/>
    <w:rsid w:val="00C916A3"/>
    <w:rsid w:val="00CA0126"/>
    <w:rsid w:val="00CA4416"/>
    <w:rsid w:val="00CA6E6F"/>
    <w:rsid w:val="00CD061B"/>
    <w:rsid w:val="00D04381"/>
    <w:rsid w:val="00D137B4"/>
    <w:rsid w:val="00D22682"/>
    <w:rsid w:val="00D322CA"/>
    <w:rsid w:val="00D34C9B"/>
    <w:rsid w:val="00D417C2"/>
    <w:rsid w:val="00D41EDE"/>
    <w:rsid w:val="00D47F70"/>
    <w:rsid w:val="00D50F13"/>
    <w:rsid w:val="00D51502"/>
    <w:rsid w:val="00D52157"/>
    <w:rsid w:val="00D5513E"/>
    <w:rsid w:val="00D70489"/>
    <w:rsid w:val="00D72AFB"/>
    <w:rsid w:val="00D73100"/>
    <w:rsid w:val="00D74AF3"/>
    <w:rsid w:val="00D74BC9"/>
    <w:rsid w:val="00D7747E"/>
    <w:rsid w:val="00D80DA4"/>
    <w:rsid w:val="00D85049"/>
    <w:rsid w:val="00D91729"/>
    <w:rsid w:val="00DA1701"/>
    <w:rsid w:val="00DC0608"/>
    <w:rsid w:val="00DC3804"/>
    <w:rsid w:val="00DD0120"/>
    <w:rsid w:val="00DE0239"/>
    <w:rsid w:val="00DF4999"/>
    <w:rsid w:val="00E00310"/>
    <w:rsid w:val="00E11E01"/>
    <w:rsid w:val="00E160F4"/>
    <w:rsid w:val="00E16294"/>
    <w:rsid w:val="00E3231F"/>
    <w:rsid w:val="00E40584"/>
    <w:rsid w:val="00E4325C"/>
    <w:rsid w:val="00E519E1"/>
    <w:rsid w:val="00E5607D"/>
    <w:rsid w:val="00E56FDA"/>
    <w:rsid w:val="00E65BB4"/>
    <w:rsid w:val="00E86F0D"/>
    <w:rsid w:val="00E9201C"/>
    <w:rsid w:val="00EB5355"/>
    <w:rsid w:val="00EB550D"/>
    <w:rsid w:val="00EC4B0F"/>
    <w:rsid w:val="00ED1A6A"/>
    <w:rsid w:val="00ED31F7"/>
    <w:rsid w:val="00EE1A66"/>
    <w:rsid w:val="00EE1D09"/>
    <w:rsid w:val="00EE25D8"/>
    <w:rsid w:val="00EE7240"/>
    <w:rsid w:val="00EF66B8"/>
    <w:rsid w:val="00F00739"/>
    <w:rsid w:val="00F130D7"/>
    <w:rsid w:val="00F14F7F"/>
    <w:rsid w:val="00F21315"/>
    <w:rsid w:val="00F23817"/>
    <w:rsid w:val="00F420A3"/>
    <w:rsid w:val="00F56682"/>
    <w:rsid w:val="00F63F67"/>
    <w:rsid w:val="00F93474"/>
    <w:rsid w:val="00FA7021"/>
    <w:rsid w:val="00FC2735"/>
    <w:rsid w:val="00FD49FF"/>
    <w:rsid w:val="00FE4FEF"/>
    <w:rsid w:val="00FF0EE9"/>
    <w:rsid w:val="00FF5E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8D35C1"/>
  <w15:docId w15:val="{DAEC5459-9114-4825-A8E8-DC7CEAA86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58F9"/>
    <w:rPr>
      <w:rFonts w:ascii="Arial" w:hAnsi="Arial" w:cs="Arial"/>
      <w:sz w:val="22"/>
      <w:szCs w:val="22"/>
      <w:lang w:val="en-GB" w:eastAsia="en-GB"/>
    </w:rPr>
  </w:style>
  <w:style w:type="paragraph" w:styleId="Heading1">
    <w:name w:val="heading 1"/>
    <w:basedOn w:val="Normal"/>
    <w:next w:val="Normal"/>
    <w:link w:val="Heading1Char"/>
    <w:qFormat/>
    <w:rsid w:val="006558F9"/>
    <w:pPr>
      <w:keepNext/>
      <w:spacing w:before="240" w:after="60"/>
      <w:outlineLvl w:val="0"/>
    </w:pPr>
    <w:rPr>
      <w:b/>
      <w:bCs/>
      <w:kern w:val="32"/>
      <w:sz w:val="32"/>
      <w:szCs w:val="32"/>
    </w:rPr>
  </w:style>
  <w:style w:type="paragraph" w:styleId="Heading2">
    <w:name w:val="heading 2"/>
    <w:basedOn w:val="Normal"/>
    <w:next w:val="Normal"/>
    <w:link w:val="Heading2Char"/>
    <w:qFormat/>
    <w:rsid w:val="006558F9"/>
    <w:pPr>
      <w:keepNext/>
      <w:spacing w:before="240" w:after="60"/>
      <w:outlineLvl w:val="1"/>
    </w:pPr>
    <w:rPr>
      <w:b/>
      <w:bCs/>
      <w:i/>
      <w:iCs/>
      <w:sz w:val="28"/>
      <w:szCs w:val="28"/>
    </w:rPr>
  </w:style>
  <w:style w:type="paragraph" w:styleId="Heading3">
    <w:name w:val="heading 3"/>
    <w:basedOn w:val="Normal"/>
    <w:next w:val="Normal"/>
    <w:link w:val="Heading3Char"/>
    <w:qFormat/>
    <w:rsid w:val="006558F9"/>
    <w:pPr>
      <w:keepNext/>
      <w:spacing w:before="240" w:after="60"/>
      <w:outlineLvl w:val="2"/>
    </w:pPr>
    <w:rPr>
      <w:b/>
      <w:bCs/>
      <w:sz w:val="26"/>
      <w:szCs w:val="26"/>
    </w:rPr>
  </w:style>
  <w:style w:type="paragraph" w:styleId="Heading4">
    <w:name w:val="heading 4"/>
    <w:basedOn w:val="Normal"/>
    <w:next w:val="Normal"/>
    <w:link w:val="Heading4Char"/>
    <w:qFormat/>
    <w:rsid w:val="006558F9"/>
    <w:pPr>
      <w:keepNext/>
      <w:spacing w:before="240" w:after="60"/>
      <w:outlineLvl w:val="3"/>
    </w:pPr>
    <w:rPr>
      <w:rFonts w:ascii="Times New Roman" w:hAnsi="Times New Roman" w:cs="Times New Roman"/>
      <w:b/>
      <w:bCs/>
      <w:sz w:val="28"/>
      <w:szCs w:val="28"/>
    </w:rPr>
  </w:style>
  <w:style w:type="paragraph" w:styleId="Heading5">
    <w:name w:val="heading 5"/>
    <w:basedOn w:val="Normal"/>
    <w:next w:val="Normal"/>
    <w:link w:val="Heading5Char"/>
    <w:qFormat/>
    <w:rsid w:val="006558F9"/>
    <w:pPr>
      <w:keepNext/>
      <w:jc w:val="center"/>
      <w:outlineLvl w:val="4"/>
    </w:pPr>
    <w:rPr>
      <w:rFonts w:ascii="Times New Roman" w:hAnsi="Times New Roman" w:cs="Times New Roman"/>
      <w:b/>
      <w:bCs/>
      <w:sz w:val="20"/>
      <w:szCs w:val="20"/>
      <w:u w:val="single"/>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558F9"/>
    <w:rPr>
      <w:rFonts w:ascii="Arial" w:hAnsi="Arial" w:cs="Arial"/>
      <w:b/>
      <w:bCs/>
      <w:kern w:val="32"/>
      <w:sz w:val="32"/>
      <w:szCs w:val="32"/>
      <w:lang w:val="en-GB" w:eastAsia="en-GB"/>
    </w:rPr>
  </w:style>
  <w:style w:type="character" w:customStyle="1" w:styleId="Heading2Char">
    <w:name w:val="Heading 2 Char"/>
    <w:basedOn w:val="DefaultParagraphFont"/>
    <w:link w:val="Heading2"/>
    <w:rsid w:val="006558F9"/>
    <w:rPr>
      <w:rFonts w:ascii="Arial" w:hAnsi="Arial" w:cs="Arial"/>
      <w:b/>
      <w:bCs/>
      <w:i/>
      <w:iCs/>
      <w:sz w:val="28"/>
      <w:szCs w:val="28"/>
      <w:lang w:val="en-GB" w:eastAsia="en-GB"/>
    </w:rPr>
  </w:style>
  <w:style w:type="character" w:customStyle="1" w:styleId="Heading3Char">
    <w:name w:val="Heading 3 Char"/>
    <w:basedOn w:val="DefaultParagraphFont"/>
    <w:link w:val="Heading3"/>
    <w:rsid w:val="006558F9"/>
    <w:rPr>
      <w:rFonts w:ascii="Arial" w:hAnsi="Arial" w:cs="Arial"/>
      <w:b/>
      <w:bCs/>
      <w:sz w:val="26"/>
      <w:szCs w:val="26"/>
      <w:lang w:val="en-GB" w:eastAsia="en-GB"/>
    </w:rPr>
  </w:style>
  <w:style w:type="character" w:customStyle="1" w:styleId="Heading4Char">
    <w:name w:val="Heading 4 Char"/>
    <w:basedOn w:val="DefaultParagraphFont"/>
    <w:link w:val="Heading4"/>
    <w:rsid w:val="006558F9"/>
    <w:rPr>
      <w:b/>
      <w:bCs/>
      <w:sz w:val="28"/>
      <w:szCs w:val="28"/>
      <w:lang w:val="en-GB" w:eastAsia="en-GB"/>
    </w:rPr>
  </w:style>
  <w:style w:type="character" w:customStyle="1" w:styleId="Heading5Char">
    <w:name w:val="Heading 5 Char"/>
    <w:basedOn w:val="DefaultParagraphFont"/>
    <w:link w:val="Heading5"/>
    <w:rsid w:val="006558F9"/>
    <w:rPr>
      <w:b/>
      <w:bCs/>
      <w:u w:val="single"/>
    </w:rPr>
  </w:style>
  <w:style w:type="paragraph" w:styleId="ListParagraph">
    <w:name w:val="List Paragraph"/>
    <w:basedOn w:val="Normal"/>
    <w:link w:val="ListParagraphChar"/>
    <w:uiPriority w:val="34"/>
    <w:qFormat/>
    <w:rsid w:val="006558F9"/>
    <w:pPr>
      <w:ind w:left="720"/>
    </w:pPr>
  </w:style>
  <w:style w:type="character" w:customStyle="1" w:styleId="Style12">
    <w:name w:val="Style12"/>
    <w:basedOn w:val="DefaultParagraphFont"/>
    <w:uiPriority w:val="1"/>
    <w:rsid w:val="007867C0"/>
    <w:rPr>
      <w:rFonts w:ascii="Times New Roman" w:hAnsi="Times New Roman"/>
      <w:b/>
      <w:color w:val="auto"/>
      <w:sz w:val="16"/>
    </w:rPr>
  </w:style>
  <w:style w:type="character" w:customStyle="1" w:styleId="Style4">
    <w:name w:val="Style4"/>
    <w:basedOn w:val="DefaultParagraphFont"/>
    <w:rsid w:val="00D417C2"/>
    <w:rPr>
      <w:rFonts w:ascii="Times New Roman" w:hAnsi="Times New Roman"/>
      <w:color w:val="auto"/>
      <w:sz w:val="20"/>
    </w:rPr>
  </w:style>
  <w:style w:type="character" w:customStyle="1" w:styleId="Style7">
    <w:name w:val="Style7"/>
    <w:basedOn w:val="DefaultParagraphFont"/>
    <w:uiPriority w:val="1"/>
    <w:rsid w:val="00420E9A"/>
    <w:rPr>
      <w:rFonts w:ascii="Times New Roman" w:hAnsi="Times New Roman"/>
      <w:color w:val="auto"/>
      <w:sz w:val="22"/>
    </w:rPr>
  </w:style>
  <w:style w:type="character" w:customStyle="1" w:styleId="Style22">
    <w:name w:val="Style22"/>
    <w:basedOn w:val="DefaultParagraphFont"/>
    <w:uiPriority w:val="1"/>
    <w:rsid w:val="004E796F"/>
    <w:rPr>
      <w:rFonts w:ascii="Times New Roman" w:hAnsi="Times New Roman"/>
      <w:color w:val="000000" w:themeColor="text1"/>
      <w:sz w:val="22"/>
    </w:rPr>
  </w:style>
  <w:style w:type="character" w:customStyle="1" w:styleId="Style23">
    <w:name w:val="Style23"/>
    <w:basedOn w:val="DefaultParagraphFont"/>
    <w:uiPriority w:val="1"/>
    <w:rsid w:val="004E796F"/>
    <w:rPr>
      <w:rFonts w:ascii="Times New Roman" w:hAnsi="Times New Roman"/>
      <w:color w:val="auto"/>
      <w:sz w:val="20"/>
    </w:rPr>
  </w:style>
  <w:style w:type="character" w:customStyle="1" w:styleId="Style24">
    <w:name w:val="Style24"/>
    <w:basedOn w:val="DefaultParagraphFont"/>
    <w:uiPriority w:val="1"/>
    <w:rsid w:val="004E796F"/>
    <w:rPr>
      <w:rFonts w:ascii="Times New Roman" w:hAnsi="Times New Roman"/>
      <w:color w:val="000000" w:themeColor="text1"/>
      <w:sz w:val="20"/>
    </w:rPr>
  </w:style>
  <w:style w:type="character" w:customStyle="1" w:styleId="Style25">
    <w:name w:val="Style25"/>
    <w:basedOn w:val="DefaultParagraphFont"/>
    <w:uiPriority w:val="1"/>
    <w:rsid w:val="004E796F"/>
    <w:rPr>
      <w:rFonts w:ascii="Times New Roman" w:hAnsi="Times New Roman"/>
      <w:color w:val="000000" w:themeColor="text1"/>
      <w:sz w:val="20"/>
    </w:rPr>
  </w:style>
  <w:style w:type="character" w:customStyle="1" w:styleId="Style26">
    <w:name w:val="Style26"/>
    <w:basedOn w:val="DefaultParagraphFont"/>
    <w:uiPriority w:val="1"/>
    <w:rsid w:val="004E796F"/>
    <w:rPr>
      <w:rFonts w:ascii="Times New Roman" w:hAnsi="Times New Roman"/>
      <w:color w:val="000000" w:themeColor="text1"/>
      <w:sz w:val="20"/>
    </w:rPr>
  </w:style>
  <w:style w:type="character" w:customStyle="1" w:styleId="Style27">
    <w:name w:val="Style27"/>
    <w:basedOn w:val="DefaultParagraphFont"/>
    <w:uiPriority w:val="1"/>
    <w:rsid w:val="004E796F"/>
    <w:rPr>
      <w:rFonts w:ascii="Times New Roman" w:hAnsi="Times New Roman"/>
      <w:color w:val="000000" w:themeColor="text1"/>
      <w:sz w:val="20"/>
    </w:rPr>
  </w:style>
  <w:style w:type="character" w:customStyle="1" w:styleId="Style28">
    <w:name w:val="Style28"/>
    <w:basedOn w:val="DefaultParagraphFont"/>
    <w:uiPriority w:val="1"/>
    <w:rsid w:val="001B0127"/>
    <w:rPr>
      <w:rFonts w:ascii="Times New Roman" w:hAnsi="Times New Roman"/>
      <w:b/>
      <w:color w:val="000000" w:themeColor="text1"/>
      <w:sz w:val="20"/>
    </w:rPr>
  </w:style>
  <w:style w:type="character" w:customStyle="1" w:styleId="Style29">
    <w:name w:val="Style29"/>
    <w:basedOn w:val="DefaultParagraphFont"/>
    <w:uiPriority w:val="1"/>
    <w:rsid w:val="003B2E7E"/>
    <w:rPr>
      <w:rFonts w:ascii="Times New Roman" w:hAnsi="Times New Roman"/>
      <w:color w:val="auto"/>
      <w:sz w:val="20"/>
    </w:rPr>
  </w:style>
  <w:style w:type="character" w:customStyle="1" w:styleId="Style30">
    <w:name w:val="Style30"/>
    <w:basedOn w:val="DefaultParagraphFont"/>
    <w:uiPriority w:val="1"/>
    <w:rsid w:val="003B2E7E"/>
    <w:rPr>
      <w:rFonts w:ascii="Times New Roman" w:hAnsi="Times New Roman"/>
      <w:color w:val="auto"/>
      <w:sz w:val="22"/>
    </w:rPr>
  </w:style>
  <w:style w:type="character" w:customStyle="1" w:styleId="Style31">
    <w:name w:val="Style31"/>
    <w:basedOn w:val="DefaultParagraphFont"/>
    <w:uiPriority w:val="1"/>
    <w:rsid w:val="003B2E7E"/>
    <w:rPr>
      <w:rFonts w:ascii="Times New Roman" w:hAnsi="Times New Roman"/>
      <w:color w:val="auto"/>
      <w:sz w:val="22"/>
    </w:rPr>
  </w:style>
  <w:style w:type="character" w:customStyle="1" w:styleId="StyleTNR8Aut">
    <w:name w:val="Style TNR8 Aut"/>
    <w:basedOn w:val="DefaultParagraphFont"/>
    <w:uiPriority w:val="1"/>
    <w:qFormat/>
    <w:rsid w:val="004F71A4"/>
    <w:rPr>
      <w:rFonts w:ascii="Times New Roman" w:hAnsi="Times New Roman"/>
      <w:sz w:val="16"/>
    </w:rPr>
  </w:style>
  <w:style w:type="character" w:customStyle="1" w:styleId="TNR8aut">
    <w:name w:val="TNR 8 aut"/>
    <w:basedOn w:val="DefaultParagraphFont"/>
    <w:uiPriority w:val="1"/>
    <w:qFormat/>
    <w:rsid w:val="004F71A4"/>
    <w:rPr>
      <w:rFonts w:ascii="Times New Roman" w:hAnsi="Times New Roman"/>
      <w:color w:val="auto"/>
      <w:sz w:val="16"/>
    </w:rPr>
  </w:style>
  <w:style w:type="character" w:customStyle="1" w:styleId="Style32">
    <w:name w:val="Style32"/>
    <w:basedOn w:val="DefaultParagraphFont"/>
    <w:uiPriority w:val="1"/>
    <w:rsid w:val="003B2E7E"/>
    <w:rPr>
      <w:rFonts w:ascii="Times New Roman" w:hAnsi="Times New Roman"/>
      <w:b/>
      <w:color w:val="000000" w:themeColor="text1"/>
      <w:sz w:val="22"/>
    </w:rPr>
  </w:style>
  <w:style w:type="character" w:customStyle="1" w:styleId="Style33">
    <w:name w:val="Style33"/>
    <w:basedOn w:val="DefaultParagraphFont"/>
    <w:uiPriority w:val="1"/>
    <w:rsid w:val="003F7D5B"/>
    <w:rPr>
      <w:rFonts w:ascii="Times New Roman" w:hAnsi="Times New Roman"/>
      <w:color w:val="000000" w:themeColor="text1"/>
      <w:sz w:val="22"/>
    </w:rPr>
  </w:style>
  <w:style w:type="character" w:customStyle="1" w:styleId="Style35">
    <w:name w:val="Style35"/>
    <w:basedOn w:val="DefaultParagraphFont"/>
    <w:uiPriority w:val="1"/>
    <w:rsid w:val="00AD423A"/>
    <w:rPr>
      <w:rFonts w:ascii="Times New Roman" w:hAnsi="Times New Roman"/>
      <w:b/>
      <w:color w:val="auto"/>
      <w:sz w:val="20"/>
    </w:rPr>
  </w:style>
  <w:style w:type="character" w:customStyle="1" w:styleId="Style36">
    <w:name w:val="Style36"/>
    <w:basedOn w:val="DefaultParagraphFont"/>
    <w:uiPriority w:val="1"/>
    <w:rsid w:val="00A675CC"/>
    <w:rPr>
      <w:rFonts w:ascii="Times New Roman" w:hAnsi="Times New Roman"/>
      <w:color w:val="000000" w:themeColor="text1"/>
      <w:sz w:val="22"/>
    </w:rPr>
  </w:style>
  <w:style w:type="character" w:customStyle="1" w:styleId="Style37">
    <w:name w:val="Style37"/>
    <w:basedOn w:val="DefaultParagraphFont"/>
    <w:uiPriority w:val="1"/>
    <w:rsid w:val="00A675CC"/>
    <w:rPr>
      <w:rFonts w:ascii="Times New Roman" w:hAnsi="Times New Roman"/>
      <w:color w:val="000000" w:themeColor="text1"/>
      <w:sz w:val="22"/>
    </w:rPr>
  </w:style>
  <w:style w:type="character" w:customStyle="1" w:styleId="Style38">
    <w:name w:val="Style38"/>
    <w:basedOn w:val="DefaultParagraphFont"/>
    <w:uiPriority w:val="1"/>
    <w:rsid w:val="00A675CC"/>
    <w:rPr>
      <w:rFonts w:ascii="Times New Roman" w:hAnsi="Times New Roman"/>
      <w:color w:val="000000" w:themeColor="text1"/>
      <w:sz w:val="22"/>
    </w:rPr>
  </w:style>
  <w:style w:type="character" w:customStyle="1" w:styleId="Style1">
    <w:name w:val="Style1"/>
    <w:basedOn w:val="DefaultParagraphFont"/>
    <w:rsid w:val="002B4786"/>
    <w:rPr>
      <w:rFonts w:ascii="Times New Roman" w:hAnsi="Times New Roman"/>
      <w:color w:val="auto"/>
      <w:sz w:val="18"/>
    </w:rPr>
  </w:style>
  <w:style w:type="character" w:customStyle="1" w:styleId="Style5">
    <w:name w:val="Style5"/>
    <w:basedOn w:val="DefaultParagraphFont"/>
    <w:rsid w:val="00D417C2"/>
    <w:rPr>
      <w:rFonts w:ascii="Times New Roman" w:hAnsi="Times New Roman"/>
      <w:color w:val="auto"/>
      <w:sz w:val="18"/>
    </w:rPr>
  </w:style>
  <w:style w:type="character" w:customStyle="1" w:styleId="Style2">
    <w:name w:val="Style2"/>
    <w:basedOn w:val="DefaultParagraphFont"/>
    <w:rsid w:val="000F18A2"/>
    <w:rPr>
      <w:rFonts w:ascii="Times New Roman" w:hAnsi="Times New Roman"/>
      <w:color w:val="auto"/>
      <w:sz w:val="20"/>
    </w:rPr>
  </w:style>
  <w:style w:type="character" w:customStyle="1" w:styleId="Style3">
    <w:name w:val="Style3"/>
    <w:basedOn w:val="DefaultParagraphFont"/>
    <w:rsid w:val="00D417C2"/>
    <w:rPr>
      <w:rFonts w:ascii="Times New Roman" w:hAnsi="Times New Roman"/>
      <w:color w:val="auto"/>
      <w:sz w:val="20"/>
    </w:rPr>
  </w:style>
  <w:style w:type="character" w:customStyle="1" w:styleId="Style6">
    <w:name w:val="Style6"/>
    <w:basedOn w:val="DefaultParagraphFont"/>
    <w:rsid w:val="00D417C2"/>
    <w:rPr>
      <w:rFonts w:ascii="Times New Roman" w:hAnsi="Times New Roman"/>
      <w:color w:val="auto"/>
      <w:sz w:val="18"/>
    </w:rPr>
  </w:style>
  <w:style w:type="character" w:customStyle="1" w:styleId="Style18">
    <w:name w:val="Style18"/>
    <w:basedOn w:val="DefaultParagraphFont"/>
    <w:uiPriority w:val="1"/>
    <w:rsid w:val="004E796F"/>
    <w:rPr>
      <w:rFonts w:ascii="Times New Roman" w:hAnsi="Times New Roman"/>
      <w:b/>
      <w:color w:val="auto"/>
      <w:sz w:val="22"/>
    </w:rPr>
  </w:style>
  <w:style w:type="character" w:customStyle="1" w:styleId="Style19">
    <w:name w:val="Style19"/>
    <w:basedOn w:val="DefaultParagraphFont"/>
    <w:uiPriority w:val="1"/>
    <w:rsid w:val="004E796F"/>
    <w:rPr>
      <w:rFonts w:ascii="Times New Roman" w:hAnsi="Times New Roman"/>
      <w:b/>
      <w:color w:val="000000" w:themeColor="text1"/>
      <w:sz w:val="22"/>
    </w:rPr>
  </w:style>
  <w:style w:type="character" w:customStyle="1" w:styleId="Style8">
    <w:name w:val="Style8"/>
    <w:basedOn w:val="DefaultParagraphFont"/>
    <w:uiPriority w:val="1"/>
    <w:rsid w:val="00420E9A"/>
    <w:rPr>
      <w:rFonts w:ascii="Times New Roman" w:hAnsi="Times New Roman"/>
      <w:color w:val="000000" w:themeColor="text1"/>
      <w:sz w:val="22"/>
    </w:rPr>
  </w:style>
  <w:style w:type="character" w:customStyle="1" w:styleId="Style9">
    <w:name w:val="Style9"/>
    <w:basedOn w:val="DefaultParagraphFont"/>
    <w:uiPriority w:val="1"/>
    <w:rsid w:val="004E796F"/>
    <w:rPr>
      <w:rFonts w:ascii="Times New Roman" w:hAnsi="Times New Roman"/>
      <w:b/>
      <w:color w:val="000000" w:themeColor="text1"/>
      <w:sz w:val="22"/>
    </w:rPr>
  </w:style>
  <w:style w:type="character" w:customStyle="1" w:styleId="Style10">
    <w:name w:val="Style10"/>
    <w:basedOn w:val="DefaultParagraphFont"/>
    <w:uiPriority w:val="1"/>
    <w:rsid w:val="004E796F"/>
    <w:rPr>
      <w:rFonts w:ascii="Times New Roman" w:hAnsi="Times New Roman"/>
      <w:b/>
      <w:color w:val="000000" w:themeColor="text1"/>
      <w:sz w:val="22"/>
    </w:rPr>
  </w:style>
  <w:style w:type="character" w:customStyle="1" w:styleId="Style11">
    <w:name w:val="Style11"/>
    <w:basedOn w:val="DefaultParagraphFont"/>
    <w:uiPriority w:val="1"/>
    <w:rsid w:val="004E796F"/>
    <w:rPr>
      <w:rFonts w:ascii="Times New Roman" w:hAnsi="Times New Roman"/>
      <w:color w:val="000000" w:themeColor="text1"/>
      <w:sz w:val="20"/>
    </w:rPr>
  </w:style>
  <w:style w:type="character" w:customStyle="1" w:styleId="Style20">
    <w:name w:val="Style20"/>
    <w:basedOn w:val="DefaultParagraphFont"/>
    <w:uiPriority w:val="1"/>
    <w:rsid w:val="004E796F"/>
    <w:rPr>
      <w:rFonts w:ascii="Times New Roman" w:hAnsi="Times New Roman"/>
      <w:color w:val="000000" w:themeColor="text1"/>
      <w:sz w:val="20"/>
    </w:rPr>
  </w:style>
  <w:style w:type="character" w:customStyle="1" w:styleId="Style21">
    <w:name w:val="Style21"/>
    <w:basedOn w:val="DefaultParagraphFont"/>
    <w:uiPriority w:val="1"/>
    <w:rsid w:val="004E796F"/>
    <w:rPr>
      <w:rFonts w:ascii="Times New Roman" w:hAnsi="Times New Roman"/>
      <w:color w:val="000000" w:themeColor="text1"/>
      <w:sz w:val="22"/>
    </w:rPr>
  </w:style>
  <w:style w:type="character" w:customStyle="1" w:styleId="Style53">
    <w:name w:val="Style53"/>
    <w:basedOn w:val="DefaultParagraphFont"/>
    <w:uiPriority w:val="1"/>
    <w:rsid w:val="00D47F70"/>
    <w:rPr>
      <w:rFonts w:ascii="Times New Roman Bold" w:hAnsi="Times New Roman Bold"/>
      <w:b/>
      <w:caps/>
      <w:smallCaps w:val="0"/>
      <w:color w:val="auto"/>
      <w:sz w:val="22"/>
    </w:rPr>
  </w:style>
  <w:style w:type="character" w:customStyle="1" w:styleId="Style54">
    <w:name w:val="Style54"/>
    <w:basedOn w:val="DefaultParagraphFont"/>
    <w:uiPriority w:val="1"/>
    <w:rsid w:val="00D47F70"/>
    <w:rPr>
      <w:rFonts w:ascii="Times New Roman" w:hAnsi="Times New Roman"/>
      <w:color w:val="auto"/>
      <w:sz w:val="22"/>
    </w:rPr>
  </w:style>
  <w:style w:type="character" w:customStyle="1" w:styleId="Style13">
    <w:name w:val="Style13"/>
    <w:basedOn w:val="DefaultParagraphFont"/>
    <w:uiPriority w:val="1"/>
    <w:rsid w:val="004E796F"/>
    <w:rPr>
      <w:rFonts w:ascii="Times New Roman" w:hAnsi="Times New Roman"/>
      <w:color w:val="000000" w:themeColor="text1"/>
      <w:sz w:val="20"/>
    </w:rPr>
  </w:style>
  <w:style w:type="character" w:customStyle="1" w:styleId="Style55">
    <w:name w:val="Style55"/>
    <w:basedOn w:val="DefaultParagraphFont"/>
    <w:uiPriority w:val="1"/>
    <w:rsid w:val="000852FE"/>
    <w:rPr>
      <w:rFonts w:ascii="Times New Roman" w:hAnsi="Times New Roman"/>
      <w:color w:val="auto"/>
      <w:sz w:val="22"/>
    </w:rPr>
  </w:style>
  <w:style w:type="character" w:customStyle="1" w:styleId="Style56">
    <w:name w:val="Style56"/>
    <w:basedOn w:val="DefaultParagraphFont"/>
    <w:uiPriority w:val="1"/>
    <w:rsid w:val="000852FE"/>
    <w:rPr>
      <w:rFonts w:ascii="Times New Roman" w:hAnsi="Times New Roman"/>
      <w:sz w:val="22"/>
    </w:rPr>
  </w:style>
  <w:style w:type="character" w:customStyle="1" w:styleId="Style57">
    <w:name w:val="Style57"/>
    <w:basedOn w:val="DefaultParagraphFont"/>
    <w:uiPriority w:val="1"/>
    <w:rsid w:val="000852FE"/>
    <w:rPr>
      <w:rFonts w:ascii="Times New Roman" w:hAnsi="Times New Roman"/>
      <w:color w:val="808080" w:themeColor="background1" w:themeShade="80"/>
      <w:sz w:val="18"/>
    </w:rPr>
  </w:style>
  <w:style w:type="character" w:customStyle="1" w:styleId="Style15">
    <w:name w:val="Style15"/>
    <w:basedOn w:val="DefaultParagraphFont"/>
    <w:uiPriority w:val="1"/>
    <w:rsid w:val="004E796F"/>
    <w:rPr>
      <w:rFonts w:ascii="Arial Narrow" w:hAnsi="Arial Narrow"/>
      <w:color w:val="000000" w:themeColor="text1"/>
      <w:sz w:val="18"/>
    </w:rPr>
  </w:style>
  <w:style w:type="character" w:customStyle="1" w:styleId="Style14">
    <w:name w:val="Style14"/>
    <w:basedOn w:val="DefaultParagraphFont"/>
    <w:uiPriority w:val="1"/>
    <w:rsid w:val="004E796F"/>
    <w:rPr>
      <w:rFonts w:ascii="Arial Narrow" w:hAnsi="Arial Narrow"/>
      <w:color w:val="000000" w:themeColor="text1"/>
      <w:sz w:val="20"/>
    </w:rPr>
  </w:style>
  <w:style w:type="character" w:customStyle="1" w:styleId="Style16">
    <w:name w:val="Style16"/>
    <w:basedOn w:val="DefaultParagraphFont"/>
    <w:uiPriority w:val="1"/>
    <w:rsid w:val="007867C0"/>
    <w:rPr>
      <w:rFonts w:ascii="Times New Roman" w:hAnsi="Times New Roman"/>
      <w:color w:val="auto"/>
      <w:sz w:val="18"/>
    </w:rPr>
  </w:style>
  <w:style w:type="character" w:customStyle="1" w:styleId="Style17">
    <w:name w:val="Style17"/>
    <w:basedOn w:val="DefaultParagraphFont"/>
    <w:uiPriority w:val="1"/>
    <w:rsid w:val="007867C0"/>
    <w:rPr>
      <w:rFonts w:ascii="Times New Roman" w:hAnsi="Times New Roman"/>
      <w:color w:val="auto"/>
      <w:sz w:val="20"/>
    </w:rPr>
  </w:style>
  <w:style w:type="character" w:customStyle="1" w:styleId="Style34">
    <w:name w:val="Style34"/>
    <w:basedOn w:val="DefaultParagraphFont"/>
    <w:uiPriority w:val="1"/>
    <w:rsid w:val="003F7D5B"/>
    <w:rPr>
      <w:rFonts w:ascii="Times New Roman" w:hAnsi="Times New Roman"/>
      <w:color w:val="000000" w:themeColor="text1"/>
      <w:sz w:val="22"/>
    </w:rPr>
  </w:style>
  <w:style w:type="character" w:customStyle="1" w:styleId="Style39">
    <w:name w:val="Style39"/>
    <w:basedOn w:val="DefaultParagraphFont"/>
    <w:uiPriority w:val="1"/>
    <w:rsid w:val="00A675CC"/>
    <w:rPr>
      <w:rFonts w:ascii="Times New Roman" w:hAnsi="Times New Roman"/>
      <w:color w:val="000000" w:themeColor="text1"/>
      <w:sz w:val="22"/>
    </w:rPr>
  </w:style>
  <w:style w:type="character" w:customStyle="1" w:styleId="Style40">
    <w:name w:val="Style40"/>
    <w:basedOn w:val="DefaultParagraphFont"/>
    <w:uiPriority w:val="1"/>
    <w:rsid w:val="00332AF4"/>
    <w:rPr>
      <w:rFonts w:ascii="Times New Roman" w:hAnsi="Times New Roman"/>
      <w:color w:val="000000" w:themeColor="text1"/>
      <w:sz w:val="22"/>
    </w:rPr>
  </w:style>
  <w:style w:type="character" w:customStyle="1" w:styleId="Style41">
    <w:name w:val="Style41"/>
    <w:basedOn w:val="DefaultParagraphFont"/>
    <w:uiPriority w:val="1"/>
    <w:rsid w:val="00332AF4"/>
    <w:rPr>
      <w:rFonts w:ascii="Times New Roman" w:hAnsi="Times New Roman"/>
      <w:color w:val="000000" w:themeColor="text1"/>
      <w:sz w:val="22"/>
    </w:rPr>
  </w:style>
  <w:style w:type="character" w:customStyle="1" w:styleId="Style42">
    <w:name w:val="Style42"/>
    <w:basedOn w:val="DefaultParagraphFont"/>
    <w:uiPriority w:val="1"/>
    <w:rsid w:val="00A675CC"/>
    <w:rPr>
      <w:rFonts w:ascii="Times New Roman" w:hAnsi="Times New Roman"/>
      <w:color w:val="000000" w:themeColor="text1"/>
      <w:sz w:val="22"/>
    </w:rPr>
  </w:style>
  <w:style w:type="character" w:customStyle="1" w:styleId="Style43">
    <w:name w:val="Style43"/>
    <w:basedOn w:val="DefaultParagraphFont"/>
    <w:uiPriority w:val="1"/>
    <w:rsid w:val="00332AF4"/>
    <w:rPr>
      <w:rFonts w:ascii="Times New Roman" w:hAnsi="Times New Roman"/>
      <w:color w:val="000000" w:themeColor="text1"/>
      <w:sz w:val="22"/>
    </w:rPr>
  </w:style>
  <w:style w:type="character" w:customStyle="1" w:styleId="Style44">
    <w:name w:val="Style44"/>
    <w:basedOn w:val="DefaultParagraphFont"/>
    <w:uiPriority w:val="1"/>
    <w:rsid w:val="00332AF4"/>
    <w:rPr>
      <w:rFonts w:ascii="Times New Roman" w:hAnsi="Times New Roman"/>
      <w:color w:val="000000" w:themeColor="text1"/>
      <w:sz w:val="22"/>
    </w:rPr>
  </w:style>
  <w:style w:type="character" w:customStyle="1" w:styleId="Style45">
    <w:name w:val="Style45"/>
    <w:basedOn w:val="DefaultParagraphFont"/>
    <w:uiPriority w:val="1"/>
    <w:rsid w:val="00AD423A"/>
    <w:rPr>
      <w:rFonts w:ascii="Times New Roman" w:hAnsi="Times New Roman"/>
      <w:color w:val="000000" w:themeColor="text1"/>
      <w:sz w:val="20"/>
    </w:rPr>
  </w:style>
  <w:style w:type="character" w:customStyle="1" w:styleId="Style46">
    <w:name w:val="Style46"/>
    <w:basedOn w:val="DefaultParagraphFont"/>
    <w:uiPriority w:val="1"/>
    <w:rsid w:val="00AD423A"/>
    <w:rPr>
      <w:rFonts w:ascii="Times New Roman" w:hAnsi="Times New Roman"/>
      <w:color w:val="000000" w:themeColor="text1"/>
      <w:sz w:val="20"/>
    </w:rPr>
  </w:style>
  <w:style w:type="character" w:styleId="FootnoteReference">
    <w:name w:val="footnote reference"/>
    <w:aliases w:val="Footnotes refss,BVI fnr,ftref,16 Point,Superscript 6 Point,nota pié di pagina,Times 10 Point,Exposant 3 Point,Footnote symbol,Footnote reference number,EN Footnote Reference,note TESI,Error-Fußnotenzeichen5,BVI fnr Char Char"/>
    <w:uiPriority w:val="99"/>
    <w:rsid w:val="00D50F13"/>
    <w:rPr>
      <w:vertAlign w:val="superscript"/>
    </w:rPr>
  </w:style>
  <w:style w:type="paragraph" w:customStyle="1" w:styleId="COEFootnote">
    <w:name w:val="COE_Footnote"/>
    <w:basedOn w:val="Normal"/>
    <w:next w:val="Normal"/>
    <w:link w:val="COEFootnoteChar"/>
    <w:rsid w:val="00D50F13"/>
    <w:pPr>
      <w:spacing w:after="100" w:afterAutospacing="1"/>
      <w:jc w:val="both"/>
    </w:pPr>
    <w:rPr>
      <w:rFonts w:ascii="Verdana" w:hAnsi="Verdana" w:cs="Times New Roman"/>
      <w:i/>
      <w:sz w:val="20"/>
      <w:szCs w:val="24"/>
      <w:lang w:val="fr-FR" w:eastAsia="fr-FR"/>
    </w:rPr>
  </w:style>
  <w:style w:type="character" w:customStyle="1" w:styleId="COEFootnoteChar">
    <w:name w:val="COE_Footnote Char"/>
    <w:link w:val="COEFootnote"/>
    <w:rsid w:val="00D50F13"/>
    <w:rPr>
      <w:rFonts w:ascii="Verdana" w:hAnsi="Verdana"/>
      <w:i/>
      <w:szCs w:val="24"/>
      <w:lang w:val="fr-FR" w:eastAsia="fr-FR"/>
    </w:rPr>
  </w:style>
  <w:style w:type="character" w:styleId="PlaceholderText">
    <w:name w:val="Placeholder Text"/>
    <w:basedOn w:val="DefaultParagraphFont"/>
    <w:uiPriority w:val="99"/>
    <w:semiHidden/>
    <w:rsid w:val="00D04381"/>
    <w:rPr>
      <w:color w:val="808080"/>
    </w:rPr>
  </w:style>
  <w:style w:type="paragraph" w:styleId="BalloonText">
    <w:name w:val="Balloon Text"/>
    <w:basedOn w:val="Normal"/>
    <w:link w:val="BalloonTextChar"/>
    <w:uiPriority w:val="99"/>
    <w:semiHidden/>
    <w:unhideWhenUsed/>
    <w:rsid w:val="00D04381"/>
    <w:rPr>
      <w:rFonts w:ascii="Tahoma" w:hAnsi="Tahoma" w:cs="Tahoma"/>
      <w:sz w:val="16"/>
      <w:szCs w:val="16"/>
    </w:rPr>
  </w:style>
  <w:style w:type="character" w:customStyle="1" w:styleId="BalloonTextChar">
    <w:name w:val="Balloon Text Char"/>
    <w:basedOn w:val="DefaultParagraphFont"/>
    <w:link w:val="BalloonText"/>
    <w:uiPriority w:val="99"/>
    <w:semiHidden/>
    <w:rsid w:val="00D04381"/>
    <w:rPr>
      <w:rFonts w:ascii="Tahoma" w:hAnsi="Tahoma" w:cs="Tahoma"/>
      <w:sz w:val="16"/>
      <w:szCs w:val="16"/>
      <w:lang w:val="en-GB" w:eastAsia="en-GB"/>
    </w:rPr>
  </w:style>
  <w:style w:type="table" w:styleId="TableGrid">
    <w:name w:val="Table Grid"/>
    <w:basedOn w:val="TableNormal"/>
    <w:rsid w:val="00CA6E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47">
    <w:name w:val="Style47"/>
    <w:basedOn w:val="DefaultParagraphFont"/>
    <w:uiPriority w:val="1"/>
    <w:rsid w:val="002336A0"/>
    <w:rPr>
      <w:rFonts w:ascii="Arial Narrow" w:hAnsi="Arial Narrow"/>
      <w:color w:val="auto"/>
      <w:sz w:val="18"/>
    </w:rPr>
  </w:style>
  <w:style w:type="character" w:customStyle="1" w:styleId="Style48">
    <w:name w:val="Style48"/>
    <w:basedOn w:val="DefaultParagraphFont"/>
    <w:uiPriority w:val="1"/>
    <w:rsid w:val="00EF66B8"/>
    <w:rPr>
      <w:rFonts w:ascii="Arial Narrow" w:hAnsi="Arial Narrow"/>
      <w:color w:val="auto"/>
      <w:sz w:val="18"/>
    </w:rPr>
  </w:style>
  <w:style w:type="character" w:customStyle="1" w:styleId="Style49">
    <w:name w:val="Style49"/>
    <w:basedOn w:val="DefaultParagraphFont"/>
    <w:uiPriority w:val="1"/>
    <w:rsid w:val="004E7D01"/>
    <w:rPr>
      <w:rFonts w:ascii="Arial Narrow" w:hAnsi="Arial Narrow"/>
      <w:color w:val="auto"/>
      <w:sz w:val="18"/>
    </w:rPr>
  </w:style>
  <w:style w:type="paragraph" w:styleId="Header">
    <w:name w:val="header"/>
    <w:basedOn w:val="Normal"/>
    <w:link w:val="HeaderChar"/>
    <w:uiPriority w:val="99"/>
    <w:unhideWhenUsed/>
    <w:rsid w:val="004E7D01"/>
    <w:pPr>
      <w:tabs>
        <w:tab w:val="center" w:pos="4680"/>
        <w:tab w:val="right" w:pos="9360"/>
      </w:tabs>
    </w:pPr>
  </w:style>
  <w:style w:type="character" w:customStyle="1" w:styleId="HeaderChar">
    <w:name w:val="Header Char"/>
    <w:basedOn w:val="DefaultParagraphFont"/>
    <w:link w:val="Header"/>
    <w:uiPriority w:val="99"/>
    <w:rsid w:val="004E7D01"/>
    <w:rPr>
      <w:rFonts w:ascii="Arial" w:hAnsi="Arial" w:cs="Arial"/>
      <w:sz w:val="22"/>
      <w:szCs w:val="22"/>
      <w:lang w:val="en-GB" w:eastAsia="en-GB"/>
    </w:rPr>
  </w:style>
  <w:style w:type="paragraph" w:styleId="Footer">
    <w:name w:val="footer"/>
    <w:basedOn w:val="Normal"/>
    <w:link w:val="FooterChar"/>
    <w:uiPriority w:val="99"/>
    <w:unhideWhenUsed/>
    <w:rsid w:val="004E7D01"/>
    <w:pPr>
      <w:tabs>
        <w:tab w:val="center" w:pos="4680"/>
        <w:tab w:val="right" w:pos="9360"/>
      </w:tabs>
    </w:pPr>
  </w:style>
  <w:style w:type="character" w:customStyle="1" w:styleId="FooterChar">
    <w:name w:val="Footer Char"/>
    <w:basedOn w:val="DefaultParagraphFont"/>
    <w:link w:val="Footer"/>
    <w:uiPriority w:val="99"/>
    <w:rsid w:val="004E7D01"/>
    <w:rPr>
      <w:rFonts w:ascii="Arial" w:hAnsi="Arial" w:cs="Arial"/>
      <w:sz w:val="22"/>
      <w:szCs w:val="22"/>
      <w:lang w:val="en-GB" w:eastAsia="en-GB"/>
    </w:rPr>
  </w:style>
  <w:style w:type="character" w:customStyle="1" w:styleId="Style50">
    <w:name w:val="Style50"/>
    <w:basedOn w:val="DefaultParagraphFont"/>
    <w:uiPriority w:val="1"/>
    <w:rsid w:val="009E55DF"/>
    <w:rPr>
      <w:rFonts w:ascii="Arial Narrow" w:hAnsi="Arial Narrow"/>
      <w:color w:val="auto"/>
      <w:sz w:val="18"/>
    </w:rPr>
  </w:style>
  <w:style w:type="character" w:customStyle="1" w:styleId="Style51">
    <w:name w:val="Style51"/>
    <w:basedOn w:val="DefaultParagraphFont"/>
    <w:uiPriority w:val="1"/>
    <w:rsid w:val="009E55DF"/>
    <w:rPr>
      <w:rFonts w:ascii="Arial Narrow" w:hAnsi="Arial Narrow"/>
      <w:color w:val="000000" w:themeColor="text1"/>
      <w:sz w:val="18"/>
    </w:rPr>
  </w:style>
  <w:style w:type="character" w:customStyle="1" w:styleId="Style52">
    <w:name w:val="Style52"/>
    <w:basedOn w:val="DefaultParagraphFont"/>
    <w:uiPriority w:val="1"/>
    <w:rsid w:val="006B2D7D"/>
    <w:rPr>
      <w:rFonts w:ascii="Arial Narrow" w:hAnsi="Arial Narrow"/>
      <w:color w:val="auto"/>
      <w:sz w:val="18"/>
    </w:rPr>
  </w:style>
  <w:style w:type="character" w:customStyle="1" w:styleId="Style58">
    <w:name w:val="Style58"/>
    <w:basedOn w:val="DefaultParagraphFont"/>
    <w:uiPriority w:val="1"/>
    <w:rsid w:val="00C57EAD"/>
    <w:rPr>
      <w:rFonts w:ascii="Arial Narrow" w:hAnsi="Arial Narrow"/>
      <w:b/>
      <w:color w:val="000000" w:themeColor="text1"/>
      <w:sz w:val="18"/>
    </w:rPr>
  </w:style>
  <w:style w:type="character" w:customStyle="1" w:styleId="Style59">
    <w:name w:val="Style59"/>
    <w:basedOn w:val="DefaultParagraphFont"/>
    <w:uiPriority w:val="1"/>
    <w:rsid w:val="00B74DC5"/>
    <w:rPr>
      <w:rFonts w:ascii="Arial Narrow" w:hAnsi="Arial Narrow"/>
      <w:color w:val="000000" w:themeColor="text1"/>
      <w:sz w:val="18"/>
    </w:rPr>
  </w:style>
  <w:style w:type="character" w:customStyle="1" w:styleId="Style60">
    <w:name w:val="Style60"/>
    <w:basedOn w:val="DefaultParagraphFont"/>
    <w:uiPriority w:val="1"/>
    <w:rsid w:val="00B74DC5"/>
    <w:rPr>
      <w:rFonts w:ascii="Arial Narrow" w:hAnsi="Arial Narrow"/>
      <w:b/>
      <w:color w:val="000000" w:themeColor="text1"/>
      <w:sz w:val="20"/>
    </w:rPr>
  </w:style>
  <w:style w:type="character" w:customStyle="1" w:styleId="Style61">
    <w:name w:val="Style61"/>
    <w:basedOn w:val="DefaultParagraphFont"/>
    <w:uiPriority w:val="1"/>
    <w:rsid w:val="0083377F"/>
    <w:rPr>
      <w:rFonts w:ascii="Arial Narrow" w:hAnsi="Arial Narrow"/>
      <w:b/>
      <w:color w:val="000000" w:themeColor="text1"/>
      <w:sz w:val="20"/>
    </w:rPr>
  </w:style>
  <w:style w:type="character" w:customStyle="1" w:styleId="Style62">
    <w:name w:val="Style62"/>
    <w:basedOn w:val="DefaultParagraphFont"/>
    <w:uiPriority w:val="1"/>
    <w:rsid w:val="00D73100"/>
    <w:rPr>
      <w:rFonts w:ascii="Arial Narrow" w:hAnsi="Arial Narrow"/>
      <w:color w:val="auto"/>
      <w:sz w:val="20"/>
    </w:rPr>
  </w:style>
  <w:style w:type="character" w:customStyle="1" w:styleId="Style63">
    <w:name w:val="Style63"/>
    <w:basedOn w:val="DefaultParagraphFont"/>
    <w:uiPriority w:val="1"/>
    <w:rsid w:val="002C6F98"/>
    <w:rPr>
      <w:rFonts w:ascii="Arial Narrow" w:hAnsi="Arial Narrow"/>
      <w:color w:val="000000" w:themeColor="text1"/>
      <w:sz w:val="16"/>
    </w:rPr>
  </w:style>
  <w:style w:type="paragraph" w:customStyle="1" w:styleId="TemplateHeading">
    <w:name w:val="Template Heading"/>
    <w:basedOn w:val="Normal"/>
    <w:qFormat/>
    <w:rsid w:val="0039258A"/>
    <w:rPr>
      <w:rFonts w:ascii="Arial Narrow" w:hAnsi="Arial Narrow"/>
      <w:b/>
      <w:sz w:val="18"/>
    </w:rPr>
  </w:style>
  <w:style w:type="paragraph" w:customStyle="1" w:styleId="TemplateText">
    <w:name w:val="Template Text"/>
    <w:basedOn w:val="TemplateHeading"/>
    <w:qFormat/>
    <w:rsid w:val="0039258A"/>
    <w:rPr>
      <w:b w:val="0"/>
    </w:rPr>
  </w:style>
  <w:style w:type="numbering" w:customStyle="1" w:styleId="TemplateList">
    <w:name w:val="Template List"/>
    <w:basedOn w:val="NoList"/>
    <w:uiPriority w:val="99"/>
    <w:rsid w:val="0039258A"/>
    <w:pPr>
      <w:numPr>
        <w:numId w:val="1"/>
      </w:numPr>
    </w:pPr>
  </w:style>
  <w:style w:type="character" w:customStyle="1" w:styleId="Style64">
    <w:name w:val="Style64"/>
    <w:basedOn w:val="DefaultParagraphFont"/>
    <w:uiPriority w:val="1"/>
    <w:rsid w:val="00892D73"/>
    <w:rPr>
      <w:rFonts w:ascii="Arial Narrow" w:hAnsi="Arial Narrow"/>
      <w:color w:val="auto"/>
      <w:sz w:val="18"/>
    </w:rPr>
  </w:style>
  <w:style w:type="character" w:customStyle="1" w:styleId="Style65">
    <w:name w:val="Style65"/>
    <w:basedOn w:val="DefaultParagraphFont"/>
    <w:uiPriority w:val="1"/>
    <w:rsid w:val="00EE1D09"/>
    <w:rPr>
      <w:rFonts w:ascii="Arial Narrow" w:hAnsi="Arial Narrow"/>
      <w:color w:val="000000" w:themeColor="text1"/>
      <w:sz w:val="20"/>
    </w:rPr>
  </w:style>
  <w:style w:type="character" w:customStyle="1" w:styleId="Style66">
    <w:name w:val="Style66"/>
    <w:basedOn w:val="DefaultParagraphFont"/>
    <w:uiPriority w:val="1"/>
    <w:rsid w:val="00E56FDA"/>
    <w:rPr>
      <w:rFonts w:ascii="Arial Narrow" w:hAnsi="Arial Narrow"/>
      <w:color w:val="000000" w:themeColor="text1"/>
      <w:sz w:val="18"/>
      <w14:ligatures w14:val="none"/>
      <w14:numForm w14:val="default"/>
      <w14:numSpacing w14:val="default"/>
      <w14:stylisticSets/>
      <w14:cntxtAlts w14:val="0"/>
    </w:rPr>
  </w:style>
  <w:style w:type="character" w:customStyle="1" w:styleId="TemplateTextAN10">
    <w:name w:val="Template Text AN10"/>
    <w:basedOn w:val="DefaultParagraphFont"/>
    <w:uiPriority w:val="1"/>
    <w:rsid w:val="0001537A"/>
    <w:rPr>
      <w:rFonts w:ascii="Arial Narrow" w:hAnsi="Arial Narrow"/>
      <w:color w:val="000000" w:themeColor="text1"/>
      <w:sz w:val="20"/>
    </w:rPr>
  </w:style>
  <w:style w:type="character" w:customStyle="1" w:styleId="Style67">
    <w:name w:val="Style67"/>
    <w:basedOn w:val="DefaultParagraphFont"/>
    <w:uiPriority w:val="1"/>
    <w:rsid w:val="002A2C42"/>
    <w:rPr>
      <w:rFonts w:ascii="Arial Narrow" w:hAnsi="Arial Narrow"/>
      <w:color w:val="auto"/>
      <w:sz w:val="18"/>
    </w:rPr>
  </w:style>
  <w:style w:type="character" w:customStyle="1" w:styleId="Style68">
    <w:name w:val="Style68"/>
    <w:basedOn w:val="DefaultParagraphFont"/>
    <w:uiPriority w:val="1"/>
    <w:rsid w:val="002A2C42"/>
    <w:rPr>
      <w:rFonts w:ascii="Arial Narrow" w:hAnsi="Arial Narrow"/>
      <w:color w:val="000000" w:themeColor="text1"/>
      <w:sz w:val="18"/>
    </w:rPr>
  </w:style>
  <w:style w:type="character" w:customStyle="1" w:styleId="Style69">
    <w:name w:val="Style69"/>
    <w:basedOn w:val="DefaultParagraphFont"/>
    <w:uiPriority w:val="1"/>
    <w:rsid w:val="0082549E"/>
    <w:rPr>
      <w:rFonts w:ascii="Arial Narrow" w:hAnsi="Arial Narrow"/>
      <w:color w:val="auto"/>
      <w:sz w:val="20"/>
    </w:rPr>
  </w:style>
  <w:style w:type="character" w:customStyle="1" w:styleId="Style70">
    <w:name w:val="Style70"/>
    <w:basedOn w:val="DefaultParagraphFont"/>
    <w:uiPriority w:val="1"/>
    <w:rsid w:val="000841B9"/>
    <w:rPr>
      <w:rFonts w:ascii="Arial Narrow" w:hAnsi="Arial Narrow"/>
      <w:color w:val="000000" w:themeColor="text1"/>
      <w:sz w:val="18"/>
    </w:rPr>
  </w:style>
  <w:style w:type="character" w:styleId="Hyperlink">
    <w:name w:val="Hyperlink"/>
    <w:basedOn w:val="DefaultParagraphFont"/>
    <w:uiPriority w:val="99"/>
    <w:unhideWhenUsed/>
    <w:rsid w:val="00236880"/>
    <w:rPr>
      <w:color w:val="0000FF" w:themeColor="hyperlink"/>
      <w:u w:val="single"/>
    </w:rPr>
  </w:style>
  <w:style w:type="paragraph" w:styleId="TOC1">
    <w:name w:val="toc 1"/>
    <w:basedOn w:val="Normal"/>
    <w:next w:val="Normal"/>
    <w:autoRedefine/>
    <w:uiPriority w:val="39"/>
    <w:unhideWhenUsed/>
    <w:rsid w:val="00236880"/>
    <w:pPr>
      <w:spacing w:after="100"/>
    </w:pPr>
    <w:rPr>
      <w:rFonts w:ascii="Arial Narrow" w:hAnsi="Arial Narrow"/>
    </w:rPr>
  </w:style>
  <w:style w:type="paragraph" w:styleId="FootnoteText">
    <w:name w:val="footnote text"/>
    <w:aliases w:val="Footnote Text Char Char,Char,Fußnote,single space,FOOTNOTES,fn,Fußnotentext Char,ADB,Footnote text,ft,pod carou,Testo nota a piè di pagina Carattere,Geneva 9,f,Font: Geneva 9"/>
    <w:basedOn w:val="Normal"/>
    <w:link w:val="FootnoteTextChar"/>
    <w:uiPriority w:val="99"/>
    <w:unhideWhenUsed/>
    <w:rsid w:val="00D74BC9"/>
    <w:rPr>
      <w:sz w:val="20"/>
      <w:szCs w:val="20"/>
    </w:rPr>
  </w:style>
  <w:style w:type="character" w:customStyle="1" w:styleId="FootnoteTextChar">
    <w:name w:val="Footnote Text Char"/>
    <w:aliases w:val="Footnote Text Char Char Char1,Char Char1,Fußnote Char1,single space Char1,FOOTNOTES Char1,fn Char1,Fußnotentext Char Char1,ADB Char1,Footnote text Char1,ft Char1,pod carou Char1,Testo nota a piè di pagina Carattere Char1,f Char1"/>
    <w:basedOn w:val="DefaultParagraphFont"/>
    <w:link w:val="FootnoteText"/>
    <w:uiPriority w:val="99"/>
    <w:rsid w:val="00D74BC9"/>
    <w:rPr>
      <w:rFonts w:ascii="Arial" w:hAnsi="Arial" w:cs="Arial"/>
      <w:lang w:val="en-GB" w:eastAsia="en-GB"/>
    </w:rPr>
  </w:style>
  <w:style w:type="character" w:styleId="CommentReference">
    <w:name w:val="annotation reference"/>
    <w:basedOn w:val="DefaultParagraphFont"/>
    <w:uiPriority w:val="99"/>
    <w:unhideWhenUsed/>
    <w:rsid w:val="00184022"/>
    <w:rPr>
      <w:sz w:val="16"/>
      <w:szCs w:val="16"/>
    </w:rPr>
  </w:style>
  <w:style w:type="paragraph" w:styleId="CommentText">
    <w:name w:val="annotation text"/>
    <w:basedOn w:val="Normal"/>
    <w:link w:val="CommentTextChar"/>
    <w:uiPriority w:val="99"/>
    <w:unhideWhenUsed/>
    <w:rsid w:val="00184022"/>
    <w:rPr>
      <w:sz w:val="20"/>
      <w:szCs w:val="20"/>
    </w:rPr>
  </w:style>
  <w:style w:type="character" w:customStyle="1" w:styleId="CommentTextChar">
    <w:name w:val="Comment Text Char"/>
    <w:basedOn w:val="DefaultParagraphFont"/>
    <w:link w:val="CommentText"/>
    <w:uiPriority w:val="99"/>
    <w:rsid w:val="00184022"/>
    <w:rPr>
      <w:rFonts w:ascii="Arial" w:hAnsi="Arial" w:cs="Arial"/>
      <w:lang w:val="en-GB" w:eastAsia="en-GB"/>
    </w:rPr>
  </w:style>
  <w:style w:type="paragraph" w:styleId="CommentSubject">
    <w:name w:val="annotation subject"/>
    <w:basedOn w:val="CommentText"/>
    <w:next w:val="CommentText"/>
    <w:link w:val="CommentSubjectChar"/>
    <w:uiPriority w:val="99"/>
    <w:semiHidden/>
    <w:unhideWhenUsed/>
    <w:rsid w:val="00184022"/>
    <w:rPr>
      <w:b/>
      <w:bCs/>
    </w:rPr>
  </w:style>
  <w:style w:type="character" w:customStyle="1" w:styleId="CommentSubjectChar">
    <w:name w:val="Comment Subject Char"/>
    <w:basedOn w:val="CommentTextChar"/>
    <w:link w:val="CommentSubject"/>
    <w:uiPriority w:val="99"/>
    <w:semiHidden/>
    <w:rsid w:val="00184022"/>
    <w:rPr>
      <w:rFonts w:ascii="Arial" w:hAnsi="Arial" w:cs="Arial"/>
      <w:b/>
      <w:bCs/>
      <w:lang w:val="en-GB" w:eastAsia="en-GB"/>
    </w:rPr>
  </w:style>
  <w:style w:type="paragraph" w:styleId="Revision">
    <w:name w:val="Revision"/>
    <w:hidden/>
    <w:uiPriority w:val="99"/>
    <w:semiHidden/>
    <w:rsid w:val="00184022"/>
    <w:rPr>
      <w:rFonts w:ascii="Arial" w:hAnsi="Arial" w:cs="Arial"/>
      <w:sz w:val="22"/>
      <w:szCs w:val="22"/>
      <w:lang w:val="en-GB" w:eastAsia="en-GB"/>
    </w:rPr>
  </w:style>
  <w:style w:type="character" w:styleId="UnresolvedMention">
    <w:name w:val="Unresolved Mention"/>
    <w:basedOn w:val="DefaultParagraphFont"/>
    <w:uiPriority w:val="99"/>
    <w:semiHidden/>
    <w:unhideWhenUsed/>
    <w:rsid w:val="00027FF4"/>
    <w:rPr>
      <w:color w:val="605E5C"/>
      <w:shd w:val="clear" w:color="auto" w:fill="E1DFDD"/>
    </w:rPr>
  </w:style>
  <w:style w:type="character" w:customStyle="1" w:styleId="ListParagraphChar">
    <w:name w:val="List Paragraph Char"/>
    <w:basedOn w:val="DefaultParagraphFont"/>
    <w:link w:val="ListParagraph"/>
    <w:uiPriority w:val="34"/>
    <w:rsid w:val="00433BFC"/>
    <w:rPr>
      <w:rFonts w:ascii="Arial" w:hAnsi="Arial" w:cs="Arial"/>
      <w:sz w:val="22"/>
      <w:szCs w:val="22"/>
      <w:lang w:val="en-GB" w:eastAsia="en-GB"/>
    </w:rPr>
  </w:style>
  <w:style w:type="character" w:customStyle="1" w:styleId="FootnoteTextChar1">
    <w:name w:val="Footnote Text Char1"/>
    <w:aliases w:val="Footnote Text Char Char Char,Char Char,Fußnote Char,single space Char,FOOTNOTES Char,fn Char,Fußnotentext Char Char,ADB Char,Footnote text Char,ft Char,pod carou Char,Testo nota a piè di pagina Carattere Char,Geneva 9 Char,f Char"/>
    <w:uiPriority w:val="99"/>
    <w:rsid w:val="001C79F6"/>
    <w:rPr>
      <w:rFonts w:ascii="Calibri" w:eastAsia="Times New Roman" w:hAnsi="Calibri" w:cs="Times New Roman"/>
      <w:sz w:val="20"/>
      <w:szCs w:val="20"/>
    </w:rPr>
  </w:style>
  <w:style w:type="character" w:styleId="FollowedHyperlink">
    <w:name w:val="FollowedHyperlink"/>
    <w:basedOn w:val="DefaultParagraphFont"/>
    <w:uiPriority w:val="99"/>
    <w:semiHidden/>
    <w:unhideWhenUsed/>
    <w:rsid w:val="00712CC2"/>
    <w:rPr>
      <w:color w:val="800080" w:themeColor="followedHyperlink"/>
      <w:u w:val="single"/>
    </w:rPr>
  </w:style>
  <w:style w:type="paragraph" w:styleId="NormalWeb">
    <w:name w:val="Normal (Web)"/>
    <w:basedOn w:val="Normal"/>
    <w:uiPriority w:val="99"/>
    <w:semiHidden/>
    <w:unhideWhenUsed/>
    <w:rsid w:val="00AD520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772394">
      <w:bodyDiv w:val="1"/>
      <w:marLeft w:val="0"/>
      <w:marRight w:val="0"/>
      <w:marTop w:val="0"/>
      <w:marBottom w:val="0"/>
      <w:divBdr>
        <w:top w:val="none" w:sz="0" w:space="0" w:color="auto"/>
        <w:left w:val="none" w:sz="0" w:space="0" w:color="auto"/>
        <w:bottom w:val="none" w:sz="0" w:space="0" w:color="auto"/>
        <w:right w:val="none" w:sz="0" w:space="0" w:color="auto"/>
      </w:divBdr>
    </w:div>
    <w:div w:id="326834377">
      <w:bodyDiv w:val="1"/>
      <w:marLeft w:val="0"/>
      <w:marRight w:val="0"/>
      <w:marTop w:val="0"/>
      <w:marBottom w:val="0"/>
      <w:divBdr>
        <w:top w:val="none" w:sz="0" w:space="0" w:color="auto"/>
        <w:left w:val="none" w:sz="0" w:space="0" w:color="auto"/>
        <w:bottom w:val="none" w:sz="0" w:space="0" w:color="auto"/>
        <w:right w:val="none" w:sz="0" w:space="0" w:color="auto"/>
      </w:divBdr>
    </w:div>
    <w:div w:id="1457329960">
      <w:bodyDiv w:val="1"/>
      <w:marLeft w:val="0"/>
      <w:marRight w:val="0"/>
      <w:marTop w:val="0"/>
      <w:marBottom w:val="0"/>
      <w:divBdr>
        <w:top w:val="none" w:sz="0" w:space="0" w:color="auto"/>
        <w:left w:val="none" w:sz="0" w:space="0" w:color="auto"/>
        <w:bottom w:val="none" w:sz="0" w:space="0" w:color="auto"/>
        <w:right w:val="none" w:sz="0" w:space="0" w:color="auto"/>
      </w:divBdr>
    </w:div>
    <w:div w:id="1631091034">
      <w:bodyDiv w:val="1"/>
      <w:marLeft w:val="0"/>
      <w:marRight w:val="0"/>
      <w:marTop w:val="0"/>
      <w:marBottom w:val="0"/>
      <w:divBdr>
        <w:top w:val="none" w:sz="0" w:space="0" w:color="auto"/>
        <w:left w:val="none" w:sz="0" w:space="0" w:color="auto"/>
        <w:bottom w:val="none" w:sz="0" w:space="0" w:color="auto"/>
        <w:right w:val="none" w:sz="0" w:space="0" w:color="auto"/>
      </w:divBdr>
    </w:div>
    <w:div w:id="2085952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questions.tender.ombudsperson@coe.in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ender.ombudsperson@coe.in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search.coe.int/intranet/Pages/result_details.aspx?ObjectId=090000168094853e" TargetMode="External"/><Relationship Id="rId1" Type="http://schemas.openxmlformats.org/officeDocument/2006/relationships/hyperlink" Target="https://rm.coe.int/CoERMPublicCommonSearchServices/DisplayDCTMContent?documentId=090000168030605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zacu_A\Desktop\CPB_%203%20-6%20Noiembrie\TF%20Oo%20CBP%20ENG.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89C2E5B00654426879725A1CB828D57"/>
        <w:category>
          <w:name w:val="General"/>
          <w:gallery w:val="placeholder"/>
        </w:category>
        <w:types>
          <w:type w:val="bbPlcHdr"/>
        </w:types>
        <w:behaviors>
          <w:behavior w:val="content"/>
        </w:behaviors>
        <w:guid w:val="{51F007B6-F27A-491F-8926-94BCDEA01261}"/>
      </w:docPartPr>
      <w:docPartBody>
        <w:p w:rsidR="00117CE8" w:rsidRDefault="00000000">
          <w:pPr>
            <w:pStyle w:val="989C2E5B00654426879725A1CB828D57"/>
          </w:pPr>
          <w:r w:rsidRPr="00F26264">
            <w:rPr>
              <w:rStyle w:val="PlaceholderText"/>
            </w:rPr>
            <w:t>Click here to enter text.</w:t>
          </w:r>
        </w:p>
      </w:docPartBody>
    </w:docPart>
    <w:docPart>
      <w:docPartPr>
        <w:name w:val="2A8231CCBA944B319769171701B4F2B9"/>
        <w:category>
          <w:name w:val="General"/>
          <w:gallery w:val="placeholder"/>
        </w:category>
        <w:types>
          <w:type w:val="bbPlcHdr"/>
        </w:types>
        <w:behaviors>
          <w:behavior w:val="content"/>
        </w:behaviors>
        <w:guid w:val="{D91666FF-6D3A-4573-BCBF-1BEEBA237DA6}"/>
      </w:docPartPr>
      <w:docPartBody>
        <w:p w:rsidR="00117CE8" w:rsidRDefault="00000000">
          <w:pPr>
            <w:pStyle w:val="2A8231CCBA944B319769171701B4F2B9"/>
          </w:pPr>
          <w:r w:rsidRPr="00F26264">
            <w:rPr>
              <w:rStyle w:val="PlaceholderText"/>
            </w:rPr>
            <w:t>Click here to enter text.</w:t>
          </w:r>
        </w:p>
      </w:docPartBody>
    </w:docPart>
    <w:docPart>
      <w:docPartPr>
        <w:name w:val="D0249BA17AA74D7E81ED694AB8D27128"/>
        <w:category>
          <w:name w:val="General"/>
          <w:gallery w:val="placeholder"/>
        </w:category>
        <w:types>
          <w:type w:val="bbPlcHdr"/>
        </w:types>
        <w:behaviors>
          <w:behavior w:val="content"/>
        </w:behaviors>
        <w:guid w:val="{D2E0C38D-E2BC-438E-99BD-1CEFE875257F}"/>
      </w:docPartPr>
      <w:docPartBody>
        <w:p w:rsidR="00117CE8" w:rsidRDefault="00000000">
          <w:pPr>
            <w:pStyle w:val="D0249BA17AA74D7E81ED694AB8D27128"/>
          </w:pPr>
          <w:r w:rsidRPr="005628ED">
            <w:rPr>
              <w:rFonts w:ascii="Tahoma" w:hAnsi="Tahoma" w:cs="Tahoma"/>
              <w:color w:val="808080"/>
              <w:sz w:val="20"/>
              <w:szCs w:val="20"/>
            </w:rPr>
            <w:t>Click here to enter a date.</w:t>
          </w:r>
        </w:p>
      </w:docPartBody>
    </w:docPart>
    <w:docPart>
      <w:docPartPr>
        <w:name w:val="C88A5D3A6A5049E9BF6922D16A1D6927"/>
        <w:category>
          <w:name w:val="General"/>
          <w:gallery w:val="placeholder"/>
        </w:category>
        <w:types>
          <w:type w:val="bbPlcHdr"/>
        </w:types>
        <w:behaviors>
          <w:behavior w:val="content"/>
        </w:behaviors>
        <w:guid w:val="{F31D1C7E-77EC-4353-8345-EC74FCA02981}"/>
      </w:docPartPr>
      <w:docPartBody>
        <w:p w:rsidR="00117CE8" w:rsidRDefault="00000000">
          <w:pPr>
            <w:pStyle w:val="C88A5D3A6A5049E9BF6922D16A1D6927"/>
          </w:pPr>
          <w:r w:rsidRPr="005628ED">
            <w:rPr>
              <w:rFonts w:ascii="Tahoma" w:hAnsi="Tahoma" w:cs="Tahoma"/>
              <w:color w:val="808080"/>
              <w:sz w:val="20"/>
              <w:szCs w:val="20"/>
            </w:rPr>
            <w:t>Click here to enter email</w:t>
          </w:r>
        </w:p>
      </w:docPartBody>
    </w:docPart>
    <w:docPart>
      <w:docPartPr>
        <w:name w:val="770BF52C1F8F4CC58873593422A45A36"/>
        <w:category>
          <w:name w:val="General"/>
          <w:gallery w:val="placeholder"/>
        </w:category>
        <w:types>
          <w:type w:val="bbPlcHdr"/>
        </w:types>
        <w:behaviors>
          <w:behavior w:val="content"/>
        </w:behaviors>
        <w:guid w:val="{BCD2DEFD-D36E-4B6B-AB92-EC5A97DD221B}"/>
      </w:docPartPr>
      <w:docPartBody>
        <w:p w:rsidR="00117CE8" w:rsidRDefault="00000000">
          <w:pPr>
            <w:pStyle w:val="770BF52C1F8F4CC58873593422A45A36"/>
          </w:pPr>
          <w:r w:rsidRPr="00F26264">
            <w:rPr>
              <w:rStyle w:val="PlaceholderText"/>
            </w:rPr>
            <w:t>Click here to enter text.</w:t>
          </w:r>
        </w:p>
      </w:docPartBody>
    </w:docPart>
    <w:docPart>
      <w:docPartPr>
        <w:name w:val="01615FF867414A17B5C967031D1D89C2"/>
        <w:category>
          <w:name w:val="General"/>
          <w:gallery w:val="placeholder"/>
        </w:category>
        <w:types>
          <w:type w:val="bbPlcHdr"/>
        </w:types>
        <w:behaviors>
          <w:behavior w:val="content"/>
        </w:behaviors>
        <w:guid w:val="{4DF7669B-83FA-421B-BBE5-272B4C460C4B}"/>
      </w:docPartPr>
      <w:docPartBody>
        <w:p w:rsidR="00117CE8" w:rsidRDefault="00000000">
          <w:pPr>
            <w:pStyle w:val="01615FF867414A17B5C967031D1D89C2"/>
          </w:pPr>
          <w:r w:rsidRPr="005628ED">
            <w:rPr>
              <w:rFonts w:ascii="Tahoma" w:hAnsi="Tahoma" w:cs="Tahoma"/>
              <w:color w:val="808080"/>
              <w:sz w:val="20"/>
              <w:szCs w:val="20"/>
            </w:rPr>
            <w:t>Click here to enter email</w:t>
          </w:r>
        </w:p>
      </w:docPartBody>
    </w:docPart>
    <w:docPart>
      <w:docPartPr>
        <w:name w:val="251AF5B51BC14D618E24B211D37D5236"/>
        <w:category>
          <w:name w:val="General"/>
          <w:gallery w:val="placeholder"/>
        </w:category>
        <w:types>
          <w:type w:val="bbPlcHdr"/>
        </w:types>
        <w:behaviors>
          <w:behavior w:val="content"/>
        </w:behaviors>
        <w:guid w:val="{A470FD58-C9AA-4030-820C-1FC9853639DA}"/>
      </w:docPartPr>
      <w:docPartBody>
        <w:p w:rsidR="00117CE8" w:rsidRDefault="00000000">
          <w:pPr>
            <w:pStyle w:val="251AF5B51BC14D618E24B211D37D5236"/>
          </w:pPr>
          <w:r w:rsidRPr="005628ED">
            <w:rPr>
              <w:rFonts w:ascii="Tahoma" w:hAnsi="Tahoma" w:cs="Tahoma"/>
              <w:color w:val="808080"/>
              <w:sz w:val="20"/>
              <w:szCs w:val="20"/>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altName w:val="Arial Narrow"/>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altName w:val="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DC2"/>
    <w:rsid w:val="00117CE8"/>
    <w:rsid w:val="002F4DC2"/>
    <w:rsid w:val="00330FB7"/>
    <w:rsid w:val="004A510B"/>
    <w:rsid w:val="004F33BF"/>
    <w:rsid w:val="005B1739"/>
    <w:rsid w:val="00754C5A"/>
    <w:rsid w:val="007F261D"/>
    <w:rsid w:val="00C60432"/>
    <w:rsid w:val="00DA1701"/>
    <w:rsid w:val="00F45454"/>
  </w:rsids>
  <m:mathPr>
    <m:mathFont m:val="Cambria Math"/>
    <m:brkBin m:val="before"/>
    <m:brkBinSub m:val="--"/>
    <m:smallFrac m:val="0"/>
    <m:dispDef/>
    <m:lMargin m:val="0"/>
    <m:rMargin m:val="0"/>
    <m:defJc m:val="centerGroup"/>
    <m:wrapIndent m:val="1440"/>
    <m:intLim m:val="subSup"/>
    <m:naryLim m:val="undOvr"/>
  </m:mathPr>
  <w:themeFontLang w:val="en-150"/>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150" w:eastAsia="en-150"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989C2E5B00654426879725A1CB828D57">
    <w:name w:val="989C2E5B00654426879725A1CB828D57"/>
  </w:style>
  <w:style w:type="paragraph" w:customStyle="1" w:styleId="2A8231CCBA944B319769171701B4F2B9">
    <w:name w:val="2A8231CCBA944B319769171701B4F2B9"/>
  </w:style>
  <w:style w:type="paragraph" w:customStyle="1" w:styleId="D0249BA17AA74D7E81ED694AB8D27128">
    <w:name w:val="D0249BA17AA74D7E81ED694AB8D27128"/>
  </w:style>
  <w:style w:type="paragraph" w:customStyle="1" w:styleId="C88A5D3A6A5049E9BF6922D16A1D6927">
    <w:name w:val="C88A5D3A6A5049E9BF6922D16A1D6927"/>
  </w:style>
  <w:style w:type="paragraph" w:customStyle="1" w:styleId="770BF52C1F8F4CC58873593422A45A36">
    <w:name w:val="770BF52C1F8F4CC58873593422A45A36"/>
  </w:style>
  <w:style w:type="paragraph" w:customStyle="1" w:styleId="01615FF867414A17B5C967031D1D89C2">
    <w:name w:val="01615FF867414A17B5C967031D1D89C2"/>
  </w:style>
  <w:style w:type="paragraph" w:customStyle="1" w:styleId="251AF5B51BC14D618E24B211D37D5236">
    <w:name w:val="251AF5B51BC14D618E24B211D37D523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D52F5164090CD40B6057A422FA12AB3" ma:contentTypeVersion="6" ma:contentTypeDescription="Create a new document." ma:contentTypeScope="" ma:versionID="1ce084b8dbdbd26aac9dfd587d2a4c89">
  <xsd:schema xmlns:xsd="http://www.w3.org/2001/XMLSchema" xmlns:xs="http://www.w3.org/2001/XMLSchema" xmlns:p="http://schemas.microsoft.com/office/2006/metadata/properties" xmlns:ns2="7b876826-cb42-4a43-89b8-1c6438a343c0" targetNamespace="http://schemas.microsoft.com/office/2006/metadata/properties" ma:root="true" ma:fieldsID="ce21609efc555d033667f38c0c1afa3d" ns2:_="">
    <xsd:import namespace="7b876826-cb42-4a43-89b8-1c6438a343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876826-cb42-4a43-89b8-1c6438a343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5B7D29-7E6D-48DF-BC78-4870230BE590}">
  <ds:schemaRefs>
    <ds:schemaRef ds:uri="http://schemas.microsoft.com/sharepoint/v3/contenttype/forms"/>
  </ds:schemaRefs>
</ds:datastoreItem>
</file>

<file path=customXml/itemProps2.xml><?xml version="1.0" encoding="utf-8"?>
<ds:datastoreItem xmlns:ds="http://schemas.openxmlformats.org/officeDocument/2006/customXml" ds:itemID="{92920383-FF91-4C59-91B0-47D68635FA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876826-cb42-4a43-89b8-1c6438a343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BA3A4B7-10E6-4F25-AC07-AFF0FAC1F832}">
  <ds:schemaRefs>
    <ds:schemaRef ds:uri="http://schemas.openxmlformats.org/officeDocument/2006/bibliography"/>
  </ds:schemaRefs>
</ds:datastoreItem>
</file>

<file path=customXml/itemProps4.xml><?xml version="1.0" encoding="utf-8"?>
<ds:datastoreItem xmlns:ds="http://schemas.openxmlformats.org/officeDocument/2006/customXml" ds:itemID="{161B958A-19DD-4AD1-A48B-B0501FB017C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TF Oo CBP ENG</Template>
  <TotalTime>54</TotalTime>
  <Pages>4</Pages>
  <Words>1574</Words>
  <Characters>8974</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CoE</dc:creator>
  <cp:lastModifiedBy>PANTEA Vica</cp:lastModifiedBy>
  <cp:revision>16</cp:revision>
  <dcterms:created xsi:type="dcterms:W3CDTF">2026-10-15T09:07:00Z</dcterms:created>
  <dcterms:modified xsi:type="dcterms:W3CDTF">2026-10-16T09:53:00Z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0x010100BD52F5164090CD40B6057A422FA12AB3</vt:lpwstr>
  </property>
</Properties>
</file>