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5539C" w14:textId="75524169" w:rsidR="00D50F13" w:rsidRPr="00EB5355" w:rsidRDefault="00BA7B96" w:rsidP="00505356">
      <w:pPr>
        <w:tabs>
          <w:tab w:val="left" w:pos="7686"/>
        </w:tabs>
        <w:rPr>
          <w:rFonts w:ascii="Tahoma" w:hAnsi="Tahoma" w:cs="Tahoma"/>
          <w:b/>
          <w:caps/>
          <w:sz w:val="24"/>
          <w:szCs w:val="28"/>
        </w:rPr>
      </w:pPr>
      <w:r w:rsidRPr="00EB5355">
        <w:rPr>
          <w:rFonts w:ascii="Tahoma" w:hAnsi="Tahoma" w:cs="Tahoma"/>
          <w:b/>
          <w:noProof/>
          <w:sz w:val="24"/>
          <w:szCs w:val="28"/>
          <w:lang w:val="en-US" w:eastAsia="en-US"/>
        </w:rPr>
        <w:drawing>
          <wp:anchor distT="0" distB="0" distL="114300" distR="114300" simplePos="0" relativeHeight="251658240" behindDoc="0" locked="0" layoutInCell="1" allowOverlap="1" wp14:anchorId="3990E40B" wp14:editId="1EC43516">
            <wp:simplePos x="0" y="0"/>
            <wp:positionH relativeFrom="column">
              <wp:posOffset>4710430</wp:posOffset>
            </wp:positionH>
            <wp:positionV relativeFrom="paragraph">
              <wp:posOffset>-188595</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pic:spPr>
                </pic:pic>
              </a:graphicData>
            </a:graphic>
            <wp14:sizeRelH relativeFrom="page">
              <wp14:pctWidth>0</wp14:pctWidth>
            </wp14:sizeRelH>
            <wp14:sizeRelV relativeFrom="page">
              <wp14:pctHeight>0</wp14:pctHeight>
            </wp14:sizeRelV>
          </wp:anchor>
        </w:drawing>
      </w:r>
      <w:r w:rsidR="00A91875" w:rsidRPr="00EB5355">
        <w:rPr>
          <w:rFonts w:ascii="Tahoma" w:hAnsi="Tahoma" w:cs="Tahoma"/>
          <w:b/>
          <w:caps/>
          <w:sz w:val="24"/>
          <w:szCs w:val="28"/>
        </w:rPr>
        <w:t>TENDER FILE</w:t>
      </w:r>
      <w:r w:rsidR="00DF4999" w:rsidRPr="00EB5355">
        <w:rPr>
          <w:rFonts w:ascii="Tahoma" w:hAnsi="Tahoma" w:cs="Tahoma"/>
          <w:b/>
          <w:caps/>
          <w:sz w:val="24"/>
          <w:szCs w:val="28"/>
        </w:rPr>
        <w:t xml:space="preserve"> / TERMS OF REFERENCE</w:t>
      </w:r>
    </w:p>
    <w:p w14:paraId="3D65539D" w14:textId="63AD8830" w:rsidR="00EB550D" w:rsidRPr="00EB5355" w:rsidRDefault="00A041D4" w:rsidP="00A041D4">
      <w:pPr>
        <w:rPr>
          <w:rFonts w:ascii="Tahoma" w:hAnsi="Tahoma" w:cs="Tahoma"/>
          <w:b/>
        </w:rPr>
      </w:pPr>
      <w:r w:rsidRPr="00EB5355">
        <w:rPr>
          <w:rFonts w:ascii="Tahoma" w:hAnsi="Tahoma" w:cs="Tahoma"/>
          <w:b/>
        </w:rPr>
        <w:t>(</w:t>
      </w:r>
      <w:r w:rsidR="009B6EDC">
        <w:rPr>
          <w:rFonts w:ascii="Tahoma" w:hAnsi="Tahoma" w:cs="Tahoma"/>
          <w:b/>
        </w:rPr>
        <w:t xml:space="preserve">Competitive bidding </w:t>
      </w:r>
      <w:r w:rsidR="00D50F13" w:rsidRPr="00EB5355">
        <w:rPr>
          <w:rFonts w:ascii="Tahoma" w:hAnsi="Tahoma" w:cs="Tahoma"/>
          <w:b/>
        </w:rPr>
        <w:t>procedure</w:t>
      </w:r>
      <w:r w:rsidR="00DF4999" w:rsidRPr="00EB5355">
        <w:rPr>
          <w:rFonts w:ascii="Tahoma" w:hAnsi="Tahoma" w:cs="Tahoma"/>
          <w:b/>
        </w:rPr>
        <w:t xml:space="preserve"> / One-off contract</w:t>
      </w:r>
      <w:r w:rsidRPr="00EB5355">
        <w:rPr>
          <w:rFonts w:ascii="Tahoma" w:hAnsi="Tahoma" w:cs="Tahoma"/>
          <w:b/>
        </w:rPr>
        <w:t>)</w:t>
      </w:r>
    </w:p>
    <w:p w14:paraId="3D65539E" w14:textId="77777777" w:rsidR="009A20EC" w:rsidRPr="00EB5355" w:rsidRDefault="009A20EC" w:rsidP="00A041D4">
      <w:pPr>
        <w:rPr>
          <w:rFonts w:ascii="Tahoma" w:hAnsi="Tahoma" w:cs="Tahoma"/>
          <w:b/>
          <w:sz w:val="24"/>
          <w:szCs w:val="28"/>
        </w:rPr>
      </w:pPr>
    </w:p>
    <w:p w14:paraId="63834D7B" w14:textId="658102B6" w:rsidR="00A80AEF" w:rsidRPr="00EB5355" w:rsidRDefault="00A80AEF" w:rsidP="00A80AEF">
      <w:pPr>
        <w:rPr>
          <w:rFonts w:ascii="Tahoma" w:hAnsi="Tahoma" w:cs="Tahoma"/>
          <w:b/>
          <w:sz w:val="24"/>
          <w:szCs w:val="28"/>
          <w:highlight w:val="cyan"/>
        </w:rPr>
      </w:pPr>
      <w:r w:rsidRPr="00EB5355">
        <w:rPr>
          <w:rFonts w:ascii="Tahoma" w:hAnsi="Tahoma" w:cs="Tahoma"/>
          <w:b/>
          <w:sz w:val="24"/>
          <w:szCs w:val="28"/>
        </w:rPr>
        <w:t>Purchase of</w:t>
      </w:r>
      <w:r w:rsidR="00933359" w:rsidRPr="00933359">
        <w:rPr>
          <w:rFonts w:ascii="Tahoma" w:hAnsi="Tahoma" w:cs="Tahoma"/>
          <w:b/>
          <w:sz w:val="24"/>
          <w:szCs w:val="28"/>
        </w:rPr>
        <w:t xml:space="preserve"> services for development</w:t>
      </w:r>
      <w:r w:rsidR="00933359">
        <w:rPr>
          <w:rFonts w:ascii="Tahoma" w:hAnsi="Tahoma" w:cs="Tahoma"/>
          <w:b/>
          <w:sz w:val="24"/>
          <w:szCs w:val="28"/>
        </w:rPr>
        <w:t xml:space="preserve"> of</w:t>
      </w:r>
      <w:r w:rsidR="00933359" w:rsidRPr="00933359">
        <w:rPr>
          <w:rFonts w:ascii="Tahoma" w:hAnsi="Tahoma" w:cs="Tahoma"/>
          <w:b/>
          <w:sz w:val="24"/>
          <w:szCs w:val="28"/>
        </w:rPr>
        <w:t xml:space="preserve"> a web-based application</w:t>
      </w:r>
      <w:r w:rsidR="00933359">
        <w:rPr>
          <w:rFonts w:ascii="Tahoma" w:hAnsi="Tahoma" w:cs="Tahoma"/>
          <w:b/>
          <w:sz w:val="24"/>
          <w:szCs w:val="28"/>
        </w:rPr>
        <w:t>/database</w:t>
      </w:r>
    </w:p>
    <w:p w14:paraId="3F4055E7" w14:textId="4CDCE69C" w:rsidR="00A80AEF" w:rsidRPr="00933359" w:rsidRDefault="00A80AEF" w:rsidP="00A80AEF">
      <w:pPr>
        <w:rPr>
          <w:rFonts w:ascii="Tahoma" w:hAnsi="Tahoma" w:cs="Tahoma"/>
          <w:b/>
          <w:sz w:val="24"/>
          <w:szCs w:val="28"/>
        </w:rPr>
      </w:pPr>
      <w:r w:rsidRPr="00933359">
        <w:rPr>
          <w:rFonts w:ascii="Tahoma" w:hAnsi="Tahoma" w:cs="Tahoma"/>
          <w:b/>
          <w:sz w:val="24"/>
          <w:szCs w:val="28"/>
        </w:rPr>
        <w:t>[</w:t>
      </w:r>
      <w:r w:rsidRPr="00933359">
        <w:rPr>
          <w:rFonts w:ascii="Tahoma" w:hAnsi="Tahoma" w:cs="Tahoma"/>
          <w:b/>
          <w:i/>
          <w:sz w:val="24"/>
          <w:szCs w:val="28"/>
        </w:rPr>
        <w:t xml:space="preserve">Contract N° </w:t>
      </w:r>
      <w:r w:rsidR="00933359" w:rsidRPr="00933359">
        <w:rPr>
          <w:rFonts w:ascii="Tahoma" w:hAnsi="Tahoma" w:cs="Tahoma"/>
          <w:b/>
          <w:sz w:val="24"/>
          <w:szCs w:val="28"/>
        </w:rPr>
        <w:t>BH8792/04/2023</w:t>
      </w:r>
    </w:p>
    <w:p w14:paraId="24418C50" w14:textId="48F67BF8" w:rsidR="0028341F" w:rsidRPr="00EB5355" w:rsidRDefault="0028341F" w:rsidP="00A041D4">
      <w:pPr>
        <w:rPr>
          <w:rFonts w:ascii="Tahoma" w:hAnsi="Tahoma" w:cs="Tahoma"/>
          <w:b/>
          <w:sz w:val="24"/>
          <w:szCs w:val="28"/>
        </w:rPr>
      </w:pPr>
    </w:p>
    <w:p w14:paraId="7F2D4EFF" w14:textId="1F619E51" w:rsidR="00615FF8" w:rsidRPr="00EB5355" w:rsidRDefault="00615FF8" w:rsidP="00615FF8">
      <w:pPr>
        <w:pStyle w:val="ListParagraph"/>
        <w:spacing w:after="120"/>
        <w:ind w:left="0"/>
        <w:jc w:val="both"/>
        <w:rPr>
          <w:rFonts w:ascii="Tahoma" w:hAnsi="Tahoma" w:cs="Tahoma"/>
          <w:sz w:val="20"/>
          <w:szCs w:val="20"/>
        </w:rPr>
      </w:pPr>
      <w:r w:rsidRPr="00EB5355">
        <w:rPr>
          <w:rFonts w:ascii="Tahoma" w:hAnsi="Tahoma" w:cs="Tahoma"/>
          <w:sz w:val="20"/>
          <w:szCs w:val="20"/>
        </w:rPr>
        <w:t xml:space="preserve">The Council of </w:t>
      </w:r>
      <w:r w:rsidRPr="00933359">
        <w:rPr>
          <w:rFonts w:ascii="Tahoma" w:hAnsi="Tahoma" w:cs="Tahoma"/>
          <w:sz w:val="20"/>
          <w:szCs w:val="20"/>
        </w:rPr>
        <w:t xml:space="preserve">Europe is currently implementing until </w:t>
      </w:r>
      <w:r w:rsidR="000C59AE" w:rsidRPr="00933359">
        <w:rPr>
          <w:rFonts w:ascii="Tahoma" w:hAnsi="Tahoma" w:cs="Tahoma"/>
          <w:i/>
          <w:sz w:val="20"/>
          <w:szCs w:val="20"/>
        </w:rPr>
        <w:t xml:space="preserve">31 December 2023 </w:t>
      </w:r>
      <w:r w:rsidRPr="00933359">
        <w:rPr>
          <w:rFonts w:ascii="Tahoma" w:hAnsi="Tahoma" w:cs="Tahoma"/>
          <w:sz w:val="20"/>
          <w:szCs w:val="20"/>
        </w:rPr>
        <w:t>a Project</w:t>
      </w:r>
      <w:r w:rsidRPr="00EB5355">
        <w:rPr>
          <w:rFonts w:ascii="Tahoma" w:hAnsi="Tahoma" w:cs="Tahoma"/>
          <w:sz w:val="20"/>
          <w:szCs w:val="20"/>
        </w:rPr>
        <w:t xml:space="preserve"> on </w:t>
      </w:r>
      <w:r w:rsidR="00933359">
        <w:rPr>
          <w:rFonts w:ascii="Tahoma" w:hAnsi="Tahoma" w:cs="Tahoma"/>
          <w:sz w:val="20"/>
          <w:szCs w:val="20"/>
        </w:rPr>
        <w:t>Enhancing anti-trafficking actions</w:t>
      </w:r>
      <w:r w:rsidRPr="00EB5355">
        <w:rPr>
          <w:rFonts w:ascii="Tahoma" w:hAnsi="Tahoma" w:cs="Tahoma"/>
          <w:sz w:val="20"/>
          <w:szCs w:val="20"/>
        </w:rPr>
        <w:t xml:space="preserve">. In that context, it is looking for a Provider for the provision </w:t>
      </w:r>
      <w:bookmarkStart w:id="0" w:name="_Hlk128132164"/>
      <w:r w:rsidRPr="00EB5355">
        <w:rPr>
          <w:rFonts w:ascii="Tahoma" w:hAnsi="Tahoma" w:cs="Tahoma"/>
          <w:sz w:val="20"/>
          <w:szCs w:val="20"/>
        </w:rPr>
        <w:t xml:space="preserve">of </w:t>
      </w:r>
      <w:r w:rsidR="00933359">
        <w:rPr>
          <w:rFonts w:ascii="Tahoma" w:hAnsi="Tahoma" w:cs="Tahoma"/>
          <w:sz w:val="20"/>
          <w:szCs w:val="20"/>
        </w:rPr>
        <w:t>services for d</w:t>
      </w:r>
      <w:r w:rsidR="00933359" w:rsidRPr="00933359">
        <w:rPr>
          <w:rFonts w:ascii="Tahoma" w:hAnsi="Tahoma" w:cs="Tahoma"/>
          <w:sz w:val="20"/>
          <w:szCs w:val="20"/>
        </w:rPr>
        <w:t>evelopment</w:t>
      </w:r>
      <w:r w:rsidR="00933359">
        <w:rPr>
          <w:rFonts w:ascii="Tahoma" w:hAnsi="Tahoma" w:cs="Tahoma"/>
          <w:sz w:val="20"/>
          <w:szCs w:val="20"/>
        </w:rPr>
        <w:t xml:space="preserve"> of</w:t>
      </w:r>
      <w:r w:rsidR="00933359" w:rsidRPr="00933359">
        <w:rPr>
          <w:rFonts w:ascii="Tahoma" w:hAnsi="Tahoma" w:cs="Tahoma"/>
          <w:sz w:val="20"/>
          <w:szCs w:val="20"/>
        </w:rPr>
        <w:t xml:space="preserve"> a web-based application</w:t>
      </w:r>
      <w:bookmarkEnd w:id="0"/>
      <w:r w:rsidR="00933359" w:rsidRPr="00933359">
        <w:rPr>
          <w:rFonts w:ascii="Tahoma" w:hAnsi="Tahoma" w:cs="Tahoma"/>
          <w:sz w:val="20"/>
          <w:szCs w:val="20"/>
        </w:rPr>
        <w:t xml:space="preserve"> to support Ministry of Internal Affairs to digitize manage and maintain data on victims of trafficking</w:t>
      </w:r>
      <w:r w:rsidRPr="00EB5355">
        <w:rPr>
          <w:rFonts w:ascii="Tahoma" w:hAnsi="Tahoma" w:cs="Tahoma"/>
          <w:sz w:val="20"/>
          <w:szCs w:val="20"/>
        </w:rPr>
        <w:t xml:space="preserve"> (</w:t>
      </w:r>
      <w:r w:rsidR="008C2265">
        <w:rPr>
          <w:rFonts w:ascii="Tahoma" w:hAnsi="Tahoma" w:cs="Tahoma"/>
          <w:sz w:val="20"/>
          <w:szCs w:val="20"/>
        </w:rPr>
        <w:t>the deliverables</w:t>
      </w:r>
      <w:r w:rsidRPr="00EB5355">
        <w:rPr>
          <w:rFonts w:ascii="Tahoma" w:hAnsi="Tahoma" w:cs="Tahoma"/>
          <w:sz w:val="20"/>
          <w:szCs w:val="20"/>
        </w:rPr>
        <w:t xml:space="preserve"> </w:t>
      </w:r>
      <w:r w:rsidR="00937AB8">
        <w:rPr>
          <w:rFonts w:ascii="Tahoma" w:hAnsi="Tahoma" w:cs="Tahoma"/>
          <w:sz w:val="20"/>
          <w:szCs w:val="20"/>
        </w:rPr>
        <w:t>described in greater detail in the Technical Specifications – Appendi</w:t>
      </w:r>
      <w:r w:rsidR="001E2316">
        <w:rPr>
          <w:rFonts w:ascii="Tahoma" w:hAnsi="Tahoma" w:cs="Tahoma"/>
          <w:sz w:val="20"/>
          <w:szCs w:val="20"/>
        </w:rPr>
        <w:t>x</w:t>
      </w:r>
      <w:r w:rsidR="00937AB8">
        <w:rPr>
          <w:rFonts w:ascii="Tahoma" w:hAnsi="Tahoma" w:cs="Tahoma"/>
          <w:sz w:val="20"/>
          <w:szCs w:val="20"/>
        </w:rPr>
        <w:t xml:space="preserve"> I</w:t>
      </w:r>
      <w:r w:rsidRPr="00EB5355">
        <w:rPr>
          <w:rFonts w:ascii="Tahoma" w:hAnsi="Tahoma" w:cs="Tahoma"/>
          <w:sz w:val="20"/>
          <w:szCs w:val="20"/>
        </w:rPr>
        <w:t>).</w:t>
      </w:r>
    </w:p>
    <w:p w14:paraId="768C90DB" w14:textId="408D4D47" w:rsidR="00AC79E0" w:rsidRPr="00EB5355" w:rsidRDefault="006B5512" w:rsidP="00A71D50">
      <w:pPr>
        <w:pStyle w:val="ListParagraph"/>
        <w:numPr>
          <w:ilvl w:val="0"/>
          <w:numId w:val="8"/>
        </w:numPr>
        <w:spacing w:after="120"/>
        <w:jc w:val="both"/>
        <w:rPr>
          <w:rFonts w:ascii="Tahoma" w:hAnsi="Tahoma" w:cs="Tahoma"/>
          <w:sz w:val="20"/>
          <w:szCs w:val="20"/>
        </w:rPr>
      </w:pPr>
      <w:r w:rsidRPr="00EB5355">
        <w:rPr>
          <w:rFonts w:ascii="Tahoma" w:hAnsi="Tahoma" w:cs="Tahoma"/>
          <w:sz w:val="20"/>
          <w:szCs w:val="20"/>
        </w:rPr>
        <w:t>TENDER RULES</w:t>
      </w:r>
    </w:p>
    <w:p w14:paraId="5DAA7CB0" w14:textId="23CBF2BB" w:rsidR="0028341F" w:rsidRPr="00EB5355" w:rsidRDefault="0028341F" w:rsidP="0028341F">
      <w:pPr>
        <w:spacing w:after="120"/>
        <w:jc w:val="both"/>
        <w:rPr>
          <w:rFonts w:ascii="Tahoma" w:hAnsi="Tahoma" w:cs="Tahoma"/>
          <w:b/>
          <w:sz w:val="20"/>
          <w:szCs w:val="20"/>
        </w:rPr>
      </w:pPr>
      <w:r w:rsidRPr="00EB5355">
        <w:rPr>
          <w:rFonts w:ascii="Tahoma" w:hAnsi="Tahoma" w:cs="Tahoma"/>
          <w:sz w:val="20"/>
          <w:szCs w:val="20"/>
        </w:rPr>
        <w:t xml:space="preserve">This tender procedure is a </w:t>
      </w:r>
      <w:r w:rsidR="009B6EDC">
        <w:rPr>
          <w:rFonts w:ascii="Tahoma" w:hAnsi="Tahoma" w:cs="Tahoma"/>
          <w:sz w:val="20"/>
          <w:szCs w:val="20"/>
        </w:rPr>
        <w:t xml:space="preserve">competitive bidding </w:t>
      </w:r>
      <w:r w:rsidRPr="00EB5355">
        <w:rPr>
          <w:rFonts w:ascii="Tahoma" w:hAnsi="Tahoma" w:cs="Tahoma"/>
          <w:sz w:val="20"/>
          <w:szCs w:val="20"/>
        </w:rPr>
        <w:t xml:space="preserve">procedure. </w:t>
      </w:r>
      <w:r w:rsidRPr="00EB5355">
        <w:rPr>
          <w:rFonts w:ascii="Tahoma" w:hAnsi="Tahoma" w:cs="Tahoma"/>
          <w:b/>
          <w:sz w:val="20"/>
          <w:szCs w:val="20"/>
        </w:rPr>
        <w:t>In accordance with Rule 13</w:t>
      </w:r>
      <w:r w:rsidR="009B6EDC">
        <w:rPr>
          <w:rFonts w:ascii="Tahoma" w:hAnsi="Tahoma" w:cs="Tahoma"/>
          <w:b/>
          <w:sz w:val="20"/>
          <w:szCs w:val="20"/>
        </w:rPr>
        <w:t>95</w:t>
      </w:r>
      <w:r w:rsidRPr="00EB5355">
        <w:rPr>
          <w:rFonts w:ascii="Tahoma" w:hAnsi="Tahoma" w:cs="Tahoma"/>
          <w:b/>
          <w:sz w:val="20"/>
          <w:szCs w:val="20"/>
        </w:rPr>
        <w:t xml:space="preserve"> of the Secretary General of the Council of Europe on the procurement procedures of the Council of Europe</w:t>
      </w:r>
      <w:r w:rsidRPr="00EB5355">
        <w:rPr>
          <w:rStyle w:val="FootnoteReference"/>
          <w:rFonts w:ascii="Tahoma" w:hAnsi="Tahoma" w:cs="Tahoma"/>
          <w:b/>
          <w:sz w:val="20"/>
          <w:szCs w:val="20"/>
        </w:rPr>
        <w:footnoteReference w:id="1"/>
      </w:r>
      <w:r w:rsidRPr="00EB5355">
        <w:rPr>
          <w:rFonts w:ascii="Tahoma" w:hAnsi="Tahoma" w:cs="Tahoma"/>
          <w:b/>
          <w:sz w:val="20"/>
          <w:szCs w:val="20"/>
        </w:rPr>
        <w:t xml:space="preserve">, the Organisation shall invite to tender at least </w:t>
      </w:r>
      <w:r w:rsidRPr="00933359">
        <w:rPr>
          <w:rFonts w:ascii="Tahoma" w:hAnsi="Tahoma" w:cs="Tahoma"/>
          <w:b/>
          <w:sz w:val="20"/>
          <w:szCs w:val="20"/>
        </w:rPr>
        <w:t xml:space="preserve">three potential providers for any purchase between €2,000 (or €5,000 for intellectual services) and €55,000 </w:t>
      </w:r>
      <w:r w:rsidRPr="00EB5355">
        <w:rPr>
          <w:rFonts w:ascii="Tahoma" w:hAnsi="Tahoma" w:cs="Tahoma"/>
          <w:b/>
          <w:sz w:val="20"/>
          <w:szCs w:val="20"/>
        </w:rPr>
        <w:t>tax exclusive.</w:t>
      </w:r>
    </w:p>
    <w:p w14:paraId="4FDB7A32" w14:textId="1C4E5822" w:rsidR="0044379B" w:rsidRPr="00EB5355" w:rsidRDefault="00797834" w:rsidP="0028341F">
      <w:pPr>
        <w:spacing w:after="120"/>
        <w:jc w:val="both"/>
        <w:rPr>
          <w:rFonts w:ascii="Tahoma" w:hAnsi="Tahoma" w:cs="Tahoma"/>
          <w:color w:val="000000" w:themeColor="text1"/>
          <w:sz w:val="20"/>
          <w:szCs w:val="20"/>
        </w:rPr>
      </w:pPr>
      <w:r w:rsidRPr="00EB5355">
        <w:rPr>
          <w:rFonts w:ascii="Tahoma" w:hAnsi="Tahoma" w:cs="Tahoma"/>
          <w:sz w:val="20"/>
          <w:szCs w:val="20"/>
        </w:rPr>
        <w:t xml:space="preserve">This </w:t>
      </w:r>
      <w:r w:rsidR="0028341F" w:rsidRPr="00EB5355">
        <w:rPr>
          <w:rFonts w:ascii="Tahoma" w:hAnsi="Tahoma" w:cs="Tahoma"/>
          <w:sz w:val="20"/>
          <w:szCs w:val="20"/>
        </w:rPr>
        <w:t xml:space="preserve">specific </w:t>
      </w:r>
      <w:r w:rsidRPr="00EB5355">
        <w:rPr>
          <w:rFonts w:ascii="Tahoma" w:hAnsi="Tahoma" w:cs="Tahoma"/>
          <w:sz w:val="20"/>
          <w:szCs w:val="20"/>
        </w:rPr>
        <w:t>tender procedure</w:t>
      </w:r>
      <w:r w:rsidR="00F23817" w:rsidRPr="00EB5355">
        <w:rPr>
          <w:rFonts w:ascii="Tahoma" w:hAnsi="Tahoma" w:cs="Tahoma"/>
          <w:sz w:val="20"/>
          <w:szCs w:val="20"/>
        </w:rPr>
        <w:t xml:space="preserve"> aims at concluding a </w:t>
      </w:r>
      <w:r w:rsidR="00F23817" w:rsidRPr="00EB5355">
        <w:rPr>
          <w:rFonts w:ascii="Tahoma" w:hAnsi="Tahoma" w:cs="Tahoma"/>
          <w:b/>
          <w:sz w:val="20"/>
          <w:szCs w:val="20"/>
        </w:rPr>
        <w:t>one-off contract</w:t>
      </w:r>
      <w:r w:rsidR="00F23817" w:rsidRPr="00EB5355">
        <w:rPr>
          <w:rFonts w:ascii="Tahoma" w:hAnsi="Tahoma" w:cs="Tahoma"/>
          <w:sz w:val="20"/>
          <w:szCs w:val="20"/>
        </w:rPr>
        <w:t xml:space="preserve"> for the provision of </w:t>
      </w:r>
      <w:r w:rsidR="00935F0D" w:rsidRPr="00EB5355">
        <w:rPr>
          <w:rFonts w:ascii="Tahoma" w:hAnsi="Tahoma" w:cs="Tahoma"/>
          <w:sz w:val="20"/>
          <w:szCs w:val="20"/>
        </w:rPr>
        <w:t>deliverables</w:t>
      </w:r>
      <w:r w:rsidR="00F23817" w:rsidRPr="00EB5355">
        <w:rPr>
          <w:rFonts w:ascii="Tahoma" w:hAnsi="Tahoma" w:cs="Tahoma"/>
          <w:sz w:val="20"/>
          <w:szCs w:val="20"/>
        </w:rPr>
        <w:t xml:space="preserve"> described in the </w:t>
      </w:r>
      <w:r w:rsidR="00BD3A55">
        <w:rPr>
          <w:rFonts w:ascii="Tahoma" w:hAnsi="Tahoma" w:cs="Tahoma"/>
          <w:sz w:val="20"/>
          <w:szCs w:val="20"/>
        </w:rPr>
        <w:t>Technical Specifications</w:t>
      </w:r>
      <w:r w:rsidR="001D1FEA" w:rsidRPr="00EB5355">
        <w:rPr>
          <w:rFonts w:ascii="Tahoma" w:hAnsi="Tahoma" w:cs="Tahoma"/>
          <w:sz w:val="20"/>
          <w:szCs w:val="20"/>
        </w:rPr>
        <w:t xml:space="preserve"> (See </w:t>
      </w:r>
      <w:r w:rsidR="002B0658">
        <w:rPr>
          <w:rFonts w:ascii="Tahoma" w:hAnsi="Tahoma" w:cs="Tahoma"/>
          <w:sz w:val="20"/>
          <w:szCs w:val="20"/>
        </w:rPr>
        <w:t>Appendix I</w:t>
      </w:r>
      <w:r w:rsidR="001D1FEA" w:rsidRPr="00EB5355">
        <w:rPr>
          <w:rFonts w:ascii="Tahoma" w:hAnsi="Tahoma" w:cs="Tahoma"/>
          <w:sz w:val="20"/>
          <w:szCs w:val="20"/>
        </w:rPr>
        <w:t>)</w:t>
      </w:r>
      <w:r w:rsidR="00F23817" w:rsidRPr="00EB5355">
        <w:rPr>
          <w:rFonts w:ascii="Tahoma" w:hAnsi="Tahoma" w:cs="Tahoma"/>
          <w:sz w:val="20"/>
          <w:szCs w:val="20"/>
        </w:rPr>
        <w:t>. A tender is considered valid for 120 calendar days as from the closing date for submission. The selection of tenderers will be made in the light of the criteria</w:t>
      </w:r>
      <w:r w:rsidRPr="00EB5355">
        <w:rPr>
          <w:rFonts w:ascii="Tahoma" w:hAnsi="Tahoma" w:cs="Tahoma"/>
          <w:sz w:val="20"/>
          <w:szCs w:val="20"/>
        </w:rPr>
        <w:t xml:space="preserve"> indicated below</w:t>
      </w:r>
      <w:r w:rsidR="00F23817" w:rsidRPr="00EB5355">
        <w:rPr>
          <w:rFonts w:ascii="Tahoma" w:hAnsi="Tahoma" w:cs="Tahoma"/>
          <w:sz w:val="20"/>
          <w:szCs w:val="20"/>
        </w:rPr>
        <w:t xml:space="preserve">. All tenderers will be informed in writing of the outcome of the </w:t>
      </w:r>
      <w:r w:rsidR="00F23817" w:rsidRPr="00EB5355">
        <w:rPr>
          <w:rFonts w:ascii="Tahoma" w:hAnsi="Tahoma" w:cs="Tahoma"/>
          <w:color w:val="000000" w:themeColor="text1"/>
          <w:sz w:val="20"/>
          <w:szCs w:val="20"/>
        </w:rPr>
        <w:t>procedure.</w:t>
      </w:r>
    </w:p>
    <w:p w14:paraId="3B6DA626" w14:textId="5AD83C8C" w:rsidR="0028341F" w:rsidRPr="00EB5355" w:rsidRDefault="0028341F" w:rsidP="0028341F">
      <w:pPr>
        <w:spacing w:after="120"/>
        <w:jc w:val="both"/>
        <w:rPr>
          <w:rFonts w:ascii="Tahoma" w:hAnsi="Tahoma" w:cs="Tahoma"/>
          <w:color w:val="000000" w:themeColor="text1"/>
          <w:sz w:val="20"/>
          <w:szCs w:val="20"/>
        </w:rPr>
      </w:pPr>
      <w:r w:rsidRPr="000C59AE">
        <w:rPr>
          <w:rFonts w:ascii="Tahoma" w:hAnsi="Tahoma" w:cs="Tahoma"/>
          <w:color w:val="000000" w:themeColor="text1"/>
          <w:sz w:val="20"/>
          <w:szCs w:val="20"/>
        </w:rPr>
        <w:t xml:space="preserve">The tenderer must be a legal person </w:t>
      </w:r>
      <w:r w:rsidR="003958AF" w:rsidRPr="000C59AE">
        <w:rPr>
          <w:rFonts w:ascii="Tahoma" w:hAnsi="Tahoma" w:cs="Tahoma"/>
          <w:color w:val="000000" w:themeColor="text1"/>
          <w:sz w:val="20"/>
          <w:szCs w:val="20"/>
        </w:rPr>
        <w:t>or consortia of legal persons</w:t>
      </w:r>
      <w:r w:rsidRPr="000C59AE">
        <w:rPr>
          <w:rFonts w:ascii="Tahoma" w:hAnsi="Tahoma" w:cs="Tahoma"/>
          <w:color w:val="000000" w:themeColor="text1"/>
          <w:sz w:val="20"/>
          <w:szCs w:val="20"/>
        </w:rPr>
        <w:t>.</w:t>
      </w:r>
    </w:p>
    <w:p w14:paraId="56562203" w14:textId="5F24BD8E" w:rsidR="00F63F67" w:rsidRPr="00EB5355" w:rsidRDefault="00F63F67" w:rsidP="0028341F">
      <w:pPr>
        <w:spacing w:after="120"/>
        <w:jc w:val="both"/>
        <w:rPr>
          <w:rFonts w:ascii="Tahoma" w:hAnsi="Tahoma" w:cs="Tahoma"/>
          <w:b/>
          <w:color w:val="000000" w:themeColor="text1"/>
          <w:sz w:val="20"/>
          <w:szCs w:val="20"/>
        </w:rPr>
      </w:pPr>
      <w:r w:rsidRPr="00EB5355">
        <w:rPr>
          <w:rFonts w:ascii="Tahoma" w:hAnsi="Tahoma" w:cs="Tahoma"/>
          <w:color w:val="000000" w:themeColor="text1"/>
          <w:sz w:val="20"/>
          <w:szCs w:val="20"/>
        </w:rPr>
        <w:t>Tenders shall be submitted</w:t>
      </w:r>
      <w:r w:rsidRPr="00EB5355">
        <w:rPr>
          <w:rFonts w:ascii="Tahoma" w:hAnsi="Tahoma" w:cs="Tahoma"/>
          <w:b/>
          <w:color w:val="000000" w:themeColor="text1"/>
          <w:sz w:val="20"/>
          <w:szCs w:val="20"/>
        </w:rPr>
        <w:t xml:space="preserve"> by email only </w:t>
      </w:r>
      <w:r w:rsidRPr="00EB5355">
        <w:rPr>
          <w:rFonts w:ascii="Tahoma" w:hAnsi="Tahoma" w:cs="Tahoma"/>
          <w:color w:val="000000" w:themeColor="text1"/>
          <w:sz w:val="20"/>
          <w:szCs w:val="20"/>
        </w:rPr>
        <w:t>(</w:t>
      </w:r>
      <w:r w:rsidR="0010582F" w:rsidRPr="00EB5355">
        <w:rPr>
          <w:rFonts w:ascii="Tahoma" w:hAnsi="Tahoma" w:cs="Tahoma"/>
          <w:color w:val="000000" w:themeColor="text1"/>
          <w:sz w:val="20"/>
          <w:szCs w:val="20"/>
        </w:rPr>
        <w:t>with attachments</w:t>
      </w:r>
      <w:r w:rsidRPr="00EB5355">
        <w:rPr>
          <w:rFonts w:ascii="Tahoma" w:hAnsi="Tahoma" w:cs="Tahoma"/>
          <w:color w:val="000000" w:themeColor="text1"/>
          <w:sz w:val="20"/>
          <w:szCs w:val="20"/>
        </w:rPr>
        <w:t>)</w:t>
      </w:r>
      <w:r w:rsidRPr="00EB5355">
        <w:rPr>
          <w:rFonts w:ascii="Tahoma" w:hAnsi="Tahoma" w:cs="Tahoma"/>
          <w:b/>
          <w:color w:val="000000" w:themeColor="text1"/>
          <w:sz w:val="20"/>
          <w:szCs w:val="20"/>
        </w:rPr>
        <w:t xml:space="preserve"> to the email address indicated in </w:t>
      </w:r>
      <w:r w:rsidR="0028341F" w:rsidRPr="00EB5355">
        <w:rPr>
          <w:rFonts w:ascii="Tahoma" w:hAnsi="Tahoma" w:cs="Tahoma"/>
          <w:b/>
          <w:color w:val="000000" w:themeColor="text1"/>
          <w:sz w:val="20"/>
          <w:szCs w:val="20"/>
        </w:rPr>
        <w:t>the table below,</w:t>
      </w:r>
      <w:r w:rsidRPr="00EB5355">
        <w:rPr>
          <w:rFonts w:ascii="Tahoma" w:hAnsi="Tahoma" w:cs="Tahoma"/>
          <w:b/>
          <w:color w:val="000000" w:themeColor="text1"/>
          <w:sz w:val="20"/>
          <w:szCs w:val="20"/>
        </w:rPr>
        <w:t xml:space="preserve"> with the following reference in subject: </w:t>
      </w:r>
      <w:r w:rsidR="00CA73CA">
        <w:rPr>
          <w:rFonts w:ascii="Tahoma" w:hAnsi="Tahoma" w:cs="Tahoma"/>
          <w:b/>
          <w:color w:val="000000" w:themeColor="text1"/>
          <w:sz w:val="20"/>
          <w:szCs w:val="20"/>
        </w:rPr>
        <w:t xml:space="preserve">Tender / </w:t>
      </w:r>
      <w:r w:rsidR="00DB1DC6">
        <w:rPr>
          <w:rFonts w:ascii="Tahoma" w:hAnsi="Tahoma" w:cs="Tahoma"/>
          <w:b/>
          <w:color w:val="000000" w:themeColor="text1"/>
          <w:sz w:val="20"/>
          <w:szCs w:val="20"/>
        </w:rPr>
        <w:t>BH</w:t>
      </w:r>
      <w:r w:rsidR="00933359">
        <w:rPr>
          <w:rFonts w:ascii="Tahoma" w:hAnsi="Tahoma" w:cs="Tahoma"/>
          <w:b/>
          <w:color w:val="000000" w:themeColor="text1"/>
          <w:sz w:val="20"/>
          <w:szCs w:val="20"/>
        </w:rPr>
        <w:t xml:space="preserve">8792/04/2023 </w:t>
      </w:r>
      <w:r w:rsidR="00DB1DC6">
        <w:rPr>
          <w:rFonts w:ascii="Tahoma" w:hAnsi="Tahoma" w:cs="Tahoma"/>
          <w:b/>
          <w:color w:val="000000" w:themeColor="text1"/>
          <w:sz w:val="20"/>
          <w:szCs w:val="20"/>
        </w:rPr>
        <w:t>Database Development</w:t>
      </w:r>
      <w:r w:rsidR="0044379B" w:rsidRPr="00EB5355">
        <w:rPr>
          <w:rFonts w:ascii="Tahoma" w:hAnsi="Tahoma" w:cs="Tahoma"/>
          <w:b/>
          <w:color w:val="000000" w:themeColor="text1"/>
          <w:sz w:val="20"/>
          <w:szCs w:val="20"/>
        </w:rPr>
        <w:t xml:space="preserve">. </w:t>
      </w:r>
      <w:r w:rsidR="0044379B" w:rsidRPr="00EB5355">
        <w:rPr>
          <w:rFonts w:ascii="Tahoma" w:hAnsi="Tahoma" w:cs="Tahoma"/>
          <w:color w:val="000000" w:themeColor="text1"/>
          <w:sz w:val="20"/>
          <w:szCs w:val="20"/>
        </w:rPr>
        <w:t>Tenders addressed to another email address</w:t>
      </w:r>
      <w:r w:rsidR="0044379B" w:rsidRPr="00EB5355">
        <w:rPr>
          <w:rFonts w:ascii="Tahoma" w:hAnsi="Tahoma" w:cs="Tahoma"/>
          <w:b/>
          <w:color w:val="000000" w:themeColor="text1"/>
          <w:sz w:val="20"/>
          <w:szCs w:val="20"/>
        </w:rPr>
        <w:t xml:space="preserve"> will be rejected.</w:t>
      </w:r>
    </w:p>
    <w:p w14:paraId="4163A0DC" w14:textId="7F15F6F1" w:rsidR="00F63F67" w:rsidRPr="00EB5355" w:rsidRDefault="00F63F67" w:rsidP="0028341F">
      <w:pPr>
        <w:spacing w:after="120"/>
        <w:jc w:val="both"/>
        <w:rPr>
          <w:rFonts w:ascii="Tahoma" w:hAnsi="Tahoma" w:cs="Tahoma"/>
          <w:b/>
          <w:color w:val="000000" w:themeColor="text1"/>
          <w:sz w:val="20"/>
          <w:szCs w:val="20"/>
        </w:rPr>
      </w:pPr>
      <w:r w:rsidRPr="00EB5355">
        <w:rPr>
          <w:rFonts w:ascii="Tahoma" w:hAnsi="Tahoma" w:cs="Tahoma"/>
          <w:color w:val="000000" w:themeColor="text1"/>
          <w:sz w:val="20"/>
          <w:szCs w:val="20"/>
        </w:rPr>
        <w:t xml:space="preserve">The general information and contact details for this procedure are indicated on this page. You are invited to use the </w:t>
      </w:r>
      <w:proofErr w:type="spellStart"/>
      <w:r w:rsidRPr="00EB5355">
        <w:rPr>
          <w:rFonts w:ascii="Tahoma" w:hAnsi="Tahoma" w:cs="Tahoma"/>
          <w:color w:val="000000" w:themeColor="text1"/>
          <w:sz w:val="20"/>
          <w:szCs w:val="20"/>
        </w:rPr>
        <w:t>CoE</w:t>
      </w:r>
      <w:proofErr w:type="spellEnd"/>
      <w:r w:rsidRPr="00EB5355">
        <w:rPr>
          <w:rFonts w:ascii="Tahoma" w:hAnsi="Tahoma" w:cs="Tahoma"/>
          <w:color w:val="000000" w:themeColor="text1"/>
          <w:sz w:val="20"/>
          <w:szCs w:val="20"/>
        </w:rPr>
        <w:t xml:space="preserve"> Contact details </w:t>
      </w:r>
      <w:r w:rsidR="0044379B" w:rsidRPr="00EB5355">
        <w:rPr>
          <w:rFonts w:ascii="Tahoma" w:hAnsi="Tahoma" w:cs="Tahoma"/>
          <w:color w:val="000000" w:themeColor="text1"/>
          <w:sz w:val="20"/>
          <w:szCs w:val="20"/>
        </w:rPr>
        <w:t>indicated below</w:t>
      </w:r>
      <w:r w:rsidRPr="00EB5355">
        <w:rPr>
          <w:rFonts w:ascii="Tahoma" w:hAnsi="Tahoma" w:cs="Tahoma"/>
          <w:color w:val="000000" w:themeColor="text1"/>
          <w:sz w:val="20"/>
          <w:szCs w:val="20"/>
        </w:rPr>
        <w:t xml:space="preserve"> for any question you may have.</w:t>
      </w:r>
      <w:r w:rsidRPr="00EB5355">
        <w:rPr>
          <w:rFonts w:ascii="Tahoma" w:hAnsi="Tahoma" w:cs="Tahoma"/>
          <w:b/>
          <w:color w:val="000000" w:themeColor="text1"/>
          <w:sz w:val="20"/>
          <w:szCs w:val="20"/>
        </w:rPr>
        <w:t xml:space="preserve"> All questions shall be submitted at </w:t>
      </w:r>
      <w:r w:rsidRPr="000C59AE">
        <w:rPr>
          <w:rFonts w:ascii="Tahoma" w:hAnsi="Tahoma" w:cs="Tahoma"/>
          <w:b/>
          <w:color w:val="000000" w:themeColor="text1"/>
          <w:sz w:val="20"/>
          <w:szCs w:val="20"/>
        </w:rPr>
        <w:t xml:space="preserve">least </w:t>
      </w:r>
      <w:r w:rsidR="00DB1DC6" w:rsidRPr="000C59AE">
        <w:rPr>
          <w:rFonts w:ascii="Tahoma" w:hAnsi="Tahoma" w:cs="Tahoma"/>
          <w:b/>
          <w:color w:val="000000" w:themeColor="text1"/>
          <w:sz w:val="20"/>
          <w:szCs w:val="20"/>
          <w:u w:val="single"/>
        </w:rPr>
        <w:t>5 (Five</w:t>
      </w:r>
      <w:r w:rsidRPr="000C59AE">
        <w:rPr>
          <w:rFonts w:ascii="Tahoma" w:hAnsi="Tahoma" w:cs="Tahoma"/>
          <w:b/>
          <w:color w:val="000000" w:themeColor="text1"/>
          <w:sz w:val="20"/>
          <w:szCs w:val="20"/>
          <w:u w:val="single"/>
        </w:rPr>
        <w:t>) working</w:t>
      </w:r>
      <w:r w:rsidRPr="00EB5355">
        <w:rPr>
          <w:rFonts w:ascii="Tahoma" w:hAnsi="Tahoma" w:cs="Tahoma"/>
          <w:b/>
          <w:color w:val="000000" w:themeColor="text1"/>
          <w:sz w:val="20"/>
          <w:szCs w:val="20"/>
          <w:u w:val="single"/>
        </w:rPr>
        <w:t xml:space="preserve"> days before the deadline for submission of the tenders</w:t>
      </w:r>
      <w:r w:rsidRPr="00EB5355">
        <w:rPr>
          <w:rFonts w:ascii="Tahoma" w:hAnsi="Tahoma" w:cs="Tahoma"/>
          <w:b/>
          <w:color w:val="000000" w:themeColor="text1"/>
          <w:sz w:val="20"/>
          <w:szCs w:val="20"/>
        </w:rPr>
        <w:t xml:space="preserve"> and shall be exclusively addressed to the email address indicated below with the following reference in subject: </w:t>
      </w:r>
      <w:r w:rsidR="00E018B5">
        <w:rPr>
          <w:rFonts w:ascii="Tahoma" w:hAnsi="Tahoma" w:cs="Tahoma"/>
          <w:b/>
          <w:color w:val="000000" w:themeColor="text1"/>
          <w:sz w:val="20"/>
          <w:szCs w:val="20"/>
        </w:rPr>
        <w:t>Questions</w:t>
      </w:r>
      <w:r w:rsidR="00DB1DC6">
        <w:rPr>
          <w:rFonts w:ascii="Tahoma" w:hAnsi="Tahoma" w:cs="Tahoma"/>
          <w:b/>
          <w:color w:val="000000" w:themeColor="text1"/>
          <w:sz w:val="20"/>
          <w:szCs w:val="20"/>
        </w:rPr>
        <w:t>/Ref BH</w:t>
      </w:r>
      <w:r w:rsidR="00933359">
        <w:rPr>
          <w:rFonts w:ascii="Tahoma" w:hAnsi="Tahoma" w:cs="Tahoma"/>
          <w:b/>
          <w:color w:val="000000" w:themeColor="text1"/>
          <w:sz w:val="20"/>
          <w:szCs w:val="20"/>
        </w:rPr>
        <w:t>8792/04/2023</w:t>
      </w:r>
      <w:r w:rsidR="00DB1DC6">
        <w:rPr>
          <w:rFonts w:ascii="Tahoma" w:hAnsi="Tahoma" w:cs="Tahoma"/>
          <w:b/>
          <w:color w:val="000000" w:themeColor="text1"/>
          <w:sz w:val="20"/>
          <w:szCs w:val="20"/>
        </w:rPr>
        <w:t xml:space="preserve"> Database Development</w:t>
      </w:r>
    </w:p>
    <w:p w14:paraId="3D6553A0" w14:textId="55BC0435" w:rsidR="009A20EC" w:rsidRPr="00EB5355" w:rsidRDefault="009A20EC" w:rsidP="006B5512">
      <w:pPr>
        <w:pStyle w:val="ListParagraph"/>
        <w:spacing w:after="60"/>
        <w:rPr>
          <w:rFonts w:ascii="Tahoma" w:hAnsi="Tahoma" w:cs="Tahoma"/>
          <w:sz w:val="20"/>
          <w:szCs w:val="20"/>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none" w:sz="0" w:space="0" w:color="auto"/>
        </w:tblBorders>
        <w:tblLayout w:type="fixed"/>
        <w:tblLook w:val="04A0" w:firstRow="1" w:lastRow="0" w:firstColumn="1" w:lastColumn="0" w:noHBand="0" w:noVBand="1"/>
      </w:tblPr>
      <w:tblGrid>
        <w:gridCol w:w="3510"/>
        <w:gridCol w:w="6061"/>
      </w:tblGrid>
      <w:tr w:rsidR="002336A0" w:rsidRPr="00EB5355" w14:paraId="3D6553A9" w14:textId="77777777" w:rsidTr="00904764">
        <w:trPr>
          <w:trHeight w:val="402"/>
        </w:trPr>
        <w:tc>
          <w:tcPr>
            <w:tcW w:w="3510" w:type="dxa"/>
            <w:shd w:val="clear" w:color="auto" w:fill="F2F2F2" w:themeFill="background1" w:themeFillShade="F2"/>
            <w:vAlign w:val="center"/>
          </w:tcPr>
          <w:sdt>
            <w:sdtPr>
              <w:rPr>
                <w:rFonts w:ascii="Tahoma" w:hAnsi="Tahoma" w:cs="Tahoma"/>
                <w:b/>
                <w:sz w:val="18"/>
                <w:szCs w:val="18"/>
                <w:lang w:eastAsia="fr-FR"/>
              </w:rPr>
              <w:id w:val="29613656"/>
              <w:lock w:val="sdtContentLocked"/>
              <w:placeholder>
                <w:docPart w:val="DefaultPlaceholder_1082065158"/>
              </w:placeholder>
            </w:sdtPr>
            <w:sdtContent>
              <w:p w14:paraId="3D6553A7" w14:textId="77777777" w:rsidR="002336A0" w:rsidRPr="00EB5355" w:rsidRDefault="002336A0" w:rsidP="001D1FEA">
                <w:pPr>
                  <w:jc w:val="right"/>
                  <w:rPr>
                    <w:rFonts w:ascii="Tahoma" w:hAnsi="Tahoma" w:cs="Tahoma"/>
                    <w:b/>
                    <w:sz w:val="18"/>
                    <w:szCs w:val="18"/>
                    <w:lang w:eastAsia="fr-FR"/>
                  </w:rPr>
                </w:pPr>
                <w:r w:rsidRPr="00EB5355">
                  <w:rPr>
                    <w:rFonts w:ascii="Tahoma" w:hAnsi="Tahoma" w:cs="Tahoma"/>
                    <w:b/>
                    <w:sz w:val="18"/>
                    <w:szCs w:val="18"/>
                    <w:lang w:eastAsia="fr-FR"/>
                  </w:rPr>
                  <w:t>Type of contract</w:t>
                </w:r>
                <w:r w:rsidR="00904764" w:rsidRPr="00EB5355">
                  <w:rPr>
                    <w:rFonts w:ascii="Tahoma" w:hAnsi="Tahoma" w:cs="Tahoma"/>
                    <w:b/>
                    <w:sz w:val="18"/>
                    <w:szCs w:val="18"/>
                    <w:lang w:eastAsia="fr-FR"/>
                  </w:rPr>
                  <w:t xml:space="preserve"> </w:t>
                </w:r>
                <w:r w:rsidR="00904764" w:rsidRPr="00EB5355">
                  <w:rPr>
                    <w:b/>
                    <w:color w:val="0070C0"/>
                    <w:sz w:val="18"/>
                    <w:szCs w:val="18"/>
                    <w:lang w:eastAsia="fr-FR"/>
                  </w:rPr>
                  <w:t>►</w:t>
                </w:r>
              </w:p>
            </w:sdtContent>
          </w:sdt>
        </w:tc>
        <w:tc>
          <w:tcPr>
            <w:tcW w:w="6061" w:type="dxa"/>
            <w:vAlign w:val="center"/>
          </w:tcPr>
          <w:p w14:paraId="3D6553A8" w14:textId="77777777" w:rsidR="002336A0" w:rsidRPr="00EB5355" w:rsidRDefault="00000000" w:rsidP="00C7050F">
            <w:pPr>
              <w:rPr>
                <w:rFonts w:ascii="Tahoma" w:hAnsi="Tahoma" w:cs="Tahoma"/>
                <w:sz w:val="20"/>
                <w:szCs w:val="20"/>
                <w:lang w:eastAsia="fr-FR"/>
              </w:rPr>
            </w:pPr>
            <w:sdt>
              <w:sdtPr>
                <w:rPr>
                  <w:rFonts w:ascii="Tahoma" w:hAnsi="Tahoma" w:cs="Tahoma"/>
                  <w:sz w:val="20"/>
                  <w:szCs w:val="20"/>
                </w:rPr>
                <w:id w:val="816225093"/>
                <w:lock w:val="sdtContentLocked"/>
                <w:placeholder>
                  <w:docPart w:val="DefaultPlaceholder_1082065158"/>
                </w:placeholder>
              </w:sdtPr>
              <w:sdtContent>
                <w:r w:rsidR="00E9201C" w:rsidRPr="00EB5355">
                  <w:rPr>
                    <w:rFonts w:ascii="Tahoma" w:hAnsi="Tahoma" w:cs="Tahoma"/>
                    <w:sz w:val="20"/>
                    <w:szCs w:val="20"/>
                  </w:rPr>
                  <w:t>One-off</w:t>
                </w:r>
                <w:r w:rsidR="00EF66B8" w:rsidRPr="00EB5355">
                  <w:rPr>
                    <w:rFonts w:ascii="Tahoma" w:hAnsi="Tahoma" w:cs="Tahoma"/>
                    <w:sz w:val="20"/>
                    <w:szCs w:val="20"/>
                  </w:rPr>
                  <w:t xml:space="preserve"> contract</w:t>
                </w:r>
                <w:r w:rsidR="00D73100" w:rsidRPr="00EB5355">
                  <w:rPr>
                    <w:rFonts w:ascii="Tahoma" w:hAnsi="Tahoma" w:cs="Tahoma"/>
                    <w:sz w:val="20"/>
                    <w:szCs w:val="20"/>
                  </w:rPr>
                  <w:t xml:space="preserve"> </w:t>
                </w:r>
              </w:sdtContent>
            </w:sdt>
            <w:sdt>
              <w:sdtPr>
                <w:rPr>
                  <w:rStyle w:val="Style62"/>
                  <w:rFonts w:ascii="Tahoma" w:hAnsi="Tahoma" w:cs="Tahoma"/>
                  <w:szCs w:val="20"/>
                </w:rPr>
                <w:id w:val="-81066807"/>
                <w:lock w:val="sdtLocked"/>
                <w:placeholder>
                  <w:docPart w:val="F8BBD31B96FF426A8E40A9F063554314"/>
                </w:placeholder>
                <w:showingPlcHdr/>
              </w:sdtPr>
              <w:sdtEndPr>
                <w:rPr>
                  <w:rStyle w:val="DefaultParagraphFont"/>
                  <w:sz w:val="22"/>
                </w:rPr>
              </w:sdtEndPr>
              <w:sdtContent>
                <w:r w:rsidR="00D73100" w:rsidRPr="00EB5355">
                  <w:rPr>
                    <w:rStyle w:val="PlaceholderText"/>
                    <w:rFonts w:ascii="Tahoma" w:hAnsi="Tahoma" w:cs="Tahoma"/>
                    <w:sz w:val="20"/>
                    <w:szCs w:val="20"/>
                  </w:rPr>
                  <w:t xml:space="preserve"> </w:t>
                </w:r>
              </w:sdtContent>
            </w:sdt>
          </w:p>
        </w:tc>
      </w:tr>
      <w:tr w:rsidR="002336A0" w:rsidRPr="00EB5355" w14:paraId="3D6553AC" w14:textId="77777777" w:rsidTr="0028341F">
        <w:trPr>
          <w:trHeight w:val="624"/>
        </w:trPr>
        <w:tc>
          <w:tcPr>
            <w:tcW w:w="3510" w:type="dxa"/>
            <w:tcBorders>
              <w:bottom w:val="single" w:sz="2" w:space="0" w:color="808080" w:themeColor="background1" w:themeShade="80"/>
            </w:tcBorders>
            <w:shd w:val="clear" w:color="auto" w:fill="F2F2F2" w:themeFill="background1" w:themeFillShade="F2"/>
            <w:vAlign w:val="center"/>
          </w:tcPr>
          <w:sdt>
            <w:sdtPr>
              <w:rPr>
                <w:rFonts w:ascii="Tahoma" w:hAnsi="Tahoma" w:cs="Tahoma"/>
                <w:b/>
                <w:sz w:val="18"/>
                <w:szCs w:val="18"/>
                <w:lang w:eastAsia="fr-FR"/>
              </w:rPr>
              <w:id w:val="-2133626245"/>
              <w:lock w:val="sdtContentLocked"/>
              <w:placeholder>
                <w:docPart w:val="DefaultPlaceholder_1082065158"/>
              </w:placeholder>
            </w:sdtPr>
            <w:sdtContent>
              <w:p w14:paraId="3D6553AA" w14:textId="77777777" w:rsidR="002336A0" w:rsidRPr="00EB5355" w:rsidRDefault="002336A0" w:rsidP="001D1FEA">
                <w:pPr>
                  <w:jc w:val="right"/>
                  <w:rPr>
                    <w:rFonts w:ascii="Tahoma" w:hAnsi="Tahoma" w:cs="Tahoma"/>
                    <w:b/>
                    <w:sz w:val="18"/>
                    <w:szCs w:val="18"/>
                    <w:lang w:eastAsia="fr-FR"/>
                  </w:rPr>
                </w:pPr>
                <w:r w:rsidRPr="00EB5355">
                  <w:rPr>
                    <w:rFonts w:ascii="Tahoma" w:hAnsi="Tahoma" w:cs="Tahoma"/>
                    <w:b/>
                    <w:sz w:val="18"/>
                    <w:szCs w:val="18"/>
                    <w:lang w:eastAsia="fr-FR"/>
                  </w:rPr>
                  <w:t>Duration</w:t>
                </w:r>
                <w:r w:rsidR="00904764" w:rsidRPr="00EB5355">
                  <w:rPr>
                    <w:rFonts w:ascii="Tahoma" w:hAnsi="Tahoma" w:cs="Tahoma"/>
                    <w:b/>
                    <w:sz w:val="18"/>
                    <w:szCs w:val="18"/>
                    <w:lang w:eastAsia="fr-FR"/>
                  </w:rPr>
                  <w:t xml:space="preserve"> </w:t>
                </w:r>
                <w:r w:rsidR="00904764" w:rsidRPr="00EB5355">
                  <w:rPr>
                    <w:b/>
                    <w:color w:val="0070C0"/>
                    <w:sz w:val="18"/>
                    <w:szCs w:val="18"/>
                    <w:lang w:eastAsia="fr-FR"/>
                  </w:rPr>
                  <w:t>►</w:t>
                </w:r>
              </w:p>
            </w:sdtContent>
          </w:sdt>
        </w:tc>
        <w:tc>
          <w:tcPr>
            <w:tcW w:w="6061" w:type="dxa"/>
            <w:tcBorders>
              <w:bottom w:val="single" w:sz="2" w:space="0" w:color="808080" w:themeColor="background1" w:themeShade="80"/>
            </w:tcBorders>
            <w:vAlign w:val="center"/>
          </w:tcPr>
          <w:sdt>
            <w:sdtPr>
              <w:rPr>
                <w:rStyle w:val="Style47"/>
                <w:rFonts w:ascii="Tahoma" w:hAnsi="Tahoma" w:cs="Tahoma"/>
                <w:sz w:val="20"/>
                <w:szCs w:val="20"/>
              </w:rPr>
              <w:id w:val="-1859727287"/>
              <w:lock w:val="sdtContentLocked"/>
              <w:placeholder>
                <w:docPart w:val="DefaultPlaceholder_1082065158"/>
              </w:placeholder>
            </w:sdtPr>
            <w:sdtContent>
              <w:p w14:paraId="3D6553AB" w14:textId="4EE7D78D" w:rsidR="002336A0" w:rsidRPr="00EB5355" w:rsidRDefault="006912CB" w:rsidP="002336A0">
                <w:pPr>
                  <w:rPr>
                    <w:rFonts w:ascii="Tahoma" w:hAnsi="Tahoma" w:cs="Tahoma"/>
                    <w:sz w:val="20"/>
                    <w:szCs w:val="20"/>
                    <w:lang w:eastAsia="fr-FR"/>
                  </w:rPr>
                </w:pPr>
                <w:r w:rsidRPr="00EB5355">
                  <w:rPr>
                    <w:rStyle w:val="Style47"/>
                    <w:rFonts w:ascii="Tahoma" w:hAnsi="Tahoma" w:cs="Tahoma"/>
                    <w:sz w:val="20"/>
                    <w:szCs w:val="20"/>
                  </w:rPr>
                  <w:t>Until complete exec</w:t>
                </w:r>
                <w:r w:rsidR="00B43A63" w:rsidRPr="00EB5355">
                  <w:rPr>
                    <w:rStyle w:val="Style47"/>
                    <w:rFonts w:ascii="Tahoma" w:hAnsi="Tahoma" w:cs="Tahoma"/>
                    <w:sz w:val="20"/>
                    <w:szCs w:val="20"/>
                  </w:rPr>
                  <w:t>ution of the obligations of the</w:t>
                </w:r>
                <w:r w:rsidRPr="00EB5355">
                  <w:rPr>
                    <w:rStyle w:val="Style47"/>
                    <w:rFonts w:ascii="Tahoma" w:hAnsi="Tahoma" w:cs="Tahoma"/>
                    <w:sz w:val="20"/>
                    <w:szCs w:val="20"/>
                  </w:rPr>
                  <w:t xml:space="preserve"> parties (</w:t>
                </w:r>
                <w:r w:rsidR="00EF66B8" w:rsidRPr="00EB5355">
                  <w:rPr>
                    <w:rStyle w:val="Style47"/>
                    <w:rFonts w:ascii="Tahoma" w:hAnsi="Tahoma" w:cs="Tahoma"/>
                    <w:sz w:val="20"/>
                    <w:szCs w:val="20"/>
                  </w:rPr>
                  <w:t xml:space="preserve">See Article 2 of the </w:t>
                </w:r>
                <w:r w:rsidR="0025506C">
                  <w:rPr>
                    <w:rStyle w:val="Style47"/>
                    <w:rFonts w:ascii="Tahoma" w:hAnsi="Tahoma" w:cs="Tahoma"/>
                    <w:sz w:val="20"/>
                    <w:szCs w:val="20"/>
                  </w:rPr>
                  <w:t>Contract</w:t>
                </w:r>
                <w:r w:rsidRPr="00EB5355">
                  <w:rPr>
                    <w:rStyle w:val="Style47"/>
                    <w:rFonts w:ascii="Tahoma" w:hAnsi="Tahoma" w:cs="Tahoma"/>
                    <w:sz w:val="20"/>
                    <w:szCs w:val="20"/>
                  </w:rPr>
                  <w:t>)</w:t>
                </w:r>
              </w:p>
            </w:sdtContent>
          </w:sdt>
        </w:tc>
      </w:tr>
      <w:tr w:rsidR="002336A0" w:rsidRPr="00EB5355" w14:paraId="3D6553AF" w14:textId="77777777" w:rsidTr="00505356">
        <w:trPr>
          <w:trHeight w:val="437"/>
        </w:trPr>
        <w:tc>
          <w:tcPr>
            <w:tcW w:w="3510" w:type="dxa"/>
            <w:shd w:val="clear" w:color="auto" w:fill="DBE5F1" w:themeFill="accent1" w:themeFillTint="33"/>
            <w:vAlign w:val="center"/>
          </w:tcPr>
          <w:sdt>
            <w:sdtPr>
              <w:rPr>
                <w:rFonts w:ascii="Tahoma" w:hAnsi="Tahoma" w:cs="Tahoma"/>
                <w:b/>
                <w:sz w:val="18"/>
                <w:szCs w:val="18"/>
                <w:lang w:eastAsia="fr-FR"/>
              </w:rPr>
              <w:id w:val="-1441056915"/>
              <w:lock w:val="sdtContentLocked"/>
              <w:placeholder>
                <w:docPart w:val="DefaultPlaceholder_1082065158"/>
              </w:placeholder>
            </w:sdtPr>
            <w:sdtContent>
              <w:p w14:paraId="3D6553AD" w14:textId="77777777" w:rsidR="002336A0" w:rsidRPr="00EB5355" w:rsidRDefault="004874F6" w:rsidP="001D1FEA">
                <w:pPr>
                  <w:jc w:val="right"/>
                  <w:rPr>
                    <w:rFonts w:ascii="Tahoma" w:hAnsi="Tahoma" w:cs="Tahoma"/>
                    <w:b/>
                    <w:sz w:val="18"/>
                    <w:szCs w:val="18"/>
                    <w:lang w:eastAsia="fr-FR"/>
                  </w:rPr>
                </w:pPr>
                <w:r w:rsidRPr="00EB5355">
                  <w:rPr>
                    <w:rFonts w:ascii="Tahoma" w:hAnsi="Tahoma" w:cs="Tahoma"/>
                    <w:b/>
                    <w:sz w:val="18"/>
                    <w:szCs w:val="18"/>
                    <w:lang w:eastAsia="fr-FR"/>
                  </w:rPr>
                  <w:t>Deadline for submission of tender</w:t>
                </w:r>
                <w:r w:rsidR="002336A0" w:rsidRPr="00EB5355">
                  <w:rPr>
                    <w:rFonts w:ascii="Tahoma" w:hAnsi="Tahoma" w:cs="Tahoma"/>
                    <w:b/>
                    <w:sz w:val="18"/>
                    <w:szCs w:val="18"/>
                    <w:lang w:eastAsia="fr-FR"/>
                  </w:rPr>
                  <w:t>s</w:t>
                </w:r>
                <w:r w:rsidRPr="00EB5355">
                  <w:rPr>
                    <w:rFonts w:ascii="Tahoma" w:hAnsi="Tahoma" w:cs="Tahoma"/>
                    <w:b/>
                    <w:sz w:val="18"/>
                    <w:szCs w:val="18"/>
                    <w:lang w:eastAsia="fr-FR"/>
                  </w:rPr>
                  <w:t>/offers</w:t>
                </w:r>
                <w:r w:rsidR="00904764" w:rsidRPr="00EB5355">
                  <w:rPr>
                    <w:rFonts w:ascii="Tahoma" w:hAnsi="Tahoma" w:cs="Tahoma"/>
                    <w:b/>
                    <w:sz w:val="18"/>
                    <w:szCs w:val="18"/>
                    <w:lang w:eastAsia="fr-FR"/>
                  </w:rPr>
                  <w:t xml:space="preserve"> </w:t>
                </w:r>
                <w:r w:rsidR="00904764" w:rsidRPr="00EB5355">
                  <w:rPr>
                    <w:b/>
                    <w:color w:val="0070C0"/>
                    <w:sz w:val="18"/>
                    <w:szCs w:val="18"/>
                    <w:lang w:eastAsia="fr-FR"/>
                  </w:rPr>
                  <w:t>►</w:t>
                </w:r>
              </w:p>
            </w:sdtContent>
          </w:sdt>
        </w:tc>
        <w:sdt>
          <w:sdtPr>
            <w:rPr>
              <w:rStyle w:val="Style60"/>
              <w:rFonts w:ascii="Tahoma" w:hAnsi="Tahoma" w:cs="Tahoma"/>
              <w:szCs w:val="20"/>
            </w:rPr>
            <w:id w:val="-2032951202"/>
            <w:lock w:val="sdtLocked"/>
            <w:placeholder>
              <w:docPart w:val="0863FC30C29A4787B3276C23F15665DB"/>
            </w:placeholder>
            <w:date w:fullDate="2023-04-03T00:00:00Z">
              <w:dateFormat w:val="dd MMMM yyyy"/>
              <w:lid w:val="en-GB"/>
              <w:storeMappedDataAs w:val="dateTime"/>
              <w:calendar w:val="gregorian"/>
            </w:date>
          </w:sdtPr>
          <w:sdtEndPr>
            <w:rPr>
              <w:rStyle w:val="DefaultParagraphFont"/>
              <w:b w:val="0"/>
              <w:color w:val="auto"/>
              <w:sz w:val="22"/>
              <w:lang w:eastAsia="fr-FR"/>
            </w:rPr>
          </w:sdtEndPr>
          <w:sdtContent>
            <w:tc>
              <w:tcPr>
                <w:tcW w:w="6061" w:type="dxa"/>
                <w:shd w:val="clear" w:color="auto" w:fill="DBE5F1" w:themeFill="accent1" w:themeFillTint="33"/>
                <w:vAlign w:val="center"/>
              </w:tcPr>
              <w:p w14:paraId="3D6553AE" w14:textId="63565981" w:rsidR="002336A0" w:rsidRPr="00EB5355" w:rsidRDefault="004E3B65" w:rsidP="002C6181">
                <w:pPr>
                  <w:rPr>
                    <w:rFonts w:ascii="Tahoma" w:hAnsi="Tahoma" w:cs="Tahoma"/>
                    <w:sz w:val="20"/>
                    <w:szCs w:val="20"/>
                    <w:lang w:eastAsia="fr-FR"/>
                  </w:rPr>
                </w:pPr>
                <w:r>
                  <w:rPr>
                    <w:rStyle w:val="Style60"/>
                    <w:rFonts w:ascii="Tahoma" w:hAnsi="Tahoma" w:cs="Tahoma"/>
                    <w:szCs w:val="20"/>
                  </w:rPr>
                  <w:t>03 April 2023</w:t>
                </w:r>
              </w:p>
            </w:tc>
          </w:sdtContent>
        </w:sdt>
      </w:tr>
      <w:tr w:rsidR="0083377F" w:rsidRPr="00EB5355" w14:paraId="3D6553B2" w14:textId="77777777" w:rsidTr="0028341F">
        <w:trPr>
          <w:trHeight w:val="373"/>
        </w:trPr>
        <w:tc>
          <w:tcPr>
            <w:tcW w:w="3510" w:type="dxa"/>
            <w:shd w:val="clear" w:color="auto" w:fill="DBE5F1" w:themeFill="accent1" w:themeFillTint="33"/>
            <w:vAlign w:val="center"/>
          </w:tcPr>
          <w:sdt>
            <w:sdtPr>
              <w:rPr>
                <w:rFonts w:ascii="Tahoma" w:hAnsi="Tahoma" w:cs="Tahoma"/>
                <w:b/>
                <w:sz w:val="18"/>
                <w:szCs w:val="18"/>
                <w:lang w:eastAsia="fr-FR"/>
              </w:rPr>
              <w:id w:val="380068329"/>
              <w:lock w:val="sdtContentLocked"/>
              <w:placeholder>
                <w:docPart w:val="DefaultPlaceholder_1082065158"/>
              </w:placeholder>
            </w:sdtPr>
            <w:sdtContent>
              <w:p w14:paraId="3D6553B0" w14:textId="77777777" w:rsidR="0083377F" w:rsidRPr="00EB5355" w:rsidRDefault="0083377F" w:rsidP="001D1FEA">
                <w:pPr>
                  <w:jc w:val="right"/>
                  <w:rPr>
                    <w:rFonts w:ascii="Tahoma" w:hAnsi="Tahoma" w:cs="Tahoma"/>
                    <w:b/>
                    <w:sz w:val="18"/>
                    <w:szCs w:val="18"/>
                    <w:lang w:eastAsia="fr-FR"/>
                  </w:rPr>
                </w:pPr>
                <w:r w:rsidRPr="00EB5355">
                  <w:rPr>
                    <w:rFonts w:ascii="Tahoma" w:hAnsi="Tahoma" w:cs="Tahoma"/>
                    <w:b/>
                    <w:sz w:val="18"/>
                    <w:szCs w:val="18"/>
                    <w:lang w:eastAsia="fr-FR"/>
                  </w:rPr>
                  <w:t xml:space="preserve">Email for submission of </w:t>
                </w:r>
                <w:r w:rsidR="004874F6" w:rsidRPr="00EB5355">
                  <w:rPr>
                    <w:rFonts w:ascii="Tahoma" w:hAnsi="Tahoma" w:cs="Tahoma"/>
                    <w:b/>
                    <w:sz w:val="18"/>
                    <w:szCs w:val="18"/>
                    <w:lang w:eastAsia="fr-FR"/>
                  </w:rPr>
                  <w:t>tenders/</w:t>
                </w:r>
                <w:r w:rsidRPr="00EB5355">
                  <w:rPr>
                    <w:rFonts w:ascii="Tahoma" w:hAnsi="Tahoma" w:cs="Tahoma"/>
                    <w:b/>
                    <w:sz w:val="18"/>
                    <w:szCs w:val="18"/>
                    <w:lang w:eastAsia="fr-FR"/>
                  </w:rPr>
                  <w:t>offers</w:t>
                </w:r>
                <w:r w:rsidR="00904764" w:rsidRPr="00EB5355">
                  <w:rPr>
                    <w:rFonts w:ascii="Tahoma" w:hAnsi="Tahoma" w:cs="Tahoma"/>
                    <w:b/>
                    <w:sz w:val="18"/>
                    <w:szCs w:val="18"/>
                    <w:lang w:eastAsia="fr-FR"/>
                  </w:rPr>
                  <w:t xml:space="preserve"> </w:t>
                </w:r>
                <w:r w:rsidR="00904764" w:rsidRPr="00EB5355">
                  <w:rPr>
                    <w:b/>
                    <w:color w:val="0070C0"/>
                    <w:sz w:val="18"/>
                    <w:szCs w:val="18"/>
                    <w:lang w:eastAsia="fr-FR"/>
                  </w:rPr>
                  <w:t>►</w:t>
                </w:r>
              </w:p>
            </w:sdtContent>
          </w:sdt>
        </w:tc>
        <w:sdt>
          <w:sdtPr>
            <w:rPr>
              <w:rStyle w:val="Style61"/>
              <w:rFonts w:ascii="Tahoma" w:hAnsi="Tahoma" w:cs="Tahoma"/>
              <w:szCs w:val="20"/>
            </w:rPr>
            <w:id w:val="1878348945"/>
            <w:lock w:val="sdtLocked"/>
            <w:placeholder>
              <w:docPart w:val="36E817926B5B459DB23B86A8908C93CB"/>
            </w:placeholder>
          </w:sdtPr>
          <w:sdtEndPr>
            <w:rPr>
              <w:rStyle w:val="DefaultParagraphFont"/>
              <w:b w:val="0"/>
              <w:color w:val="auto"/>
              <w:sz w:val="22"/>
              <w:lang w:eastAsia="fr-FR"/>
            </w:rPr>
          </w:sdtEndPr>
          <w:sdtContent>
            <w:tc>
              <w:tcPr>
                <w:tcW w:w="6061" w:type="dxa"/>
                <w:shd w:val="clear" w:color="auto" w:fill="DBE5F1" w:themeFill="accent1" w:themeFillTint="33"/>
                <w:vAlign w:val="center"/>
              </w:tcPr>
              <w:p w14:paraId="3D6553B1" w14:textId="4E4CC14A" w:rsidR="0083377F" w:rsidRPr="00EB5355" w:rsidRDefault="00000000" w:rsidP="00BB66CF">
                <w:pPr>
                  <w:rPr>
                    <w:rStyle w:val="Style60"/>
                    <w:rFonts w:ascii="Tahoma" w:hAnsi="Tahoma" w:cs="Tahoma"/>
                    <w:szCs w:val="20"/>
                  </w:rPr>
                </w:pPr>
                <w:hyperlink r:id="rId12" w:history="1">
                  <w:r w:rsidR="00DB1DC6" w:rsidRPr="004E6967">
                    <w:rPr>
                      <w:rStyle w:val="Hyperlink"/>
                      <w:rFonts w:ascii="Tahoma" w:hAnsi="Tahoma" w:cs="Tahoma"/>
                      <w:sz w:val="20"/>
                      <w:szCs w:val="20"/>
                    </w:rPr>
                    <w:t>Thb.pristina@coe.int</w:t>
                  </w:r>
                </w:hyperlink>
                <w:r w:rsidR="00DB1DC6">
                  <w:rPr>
                    <w:rStyle w:val="Style61"/>
                    <w:rFonts w:ascii="Tahoma" w:hAnsi="Tahoma" w:cs="Tahoma"/>
                    <w:szCs w:val="20"/>
                  </w:rPr>
                  <w:t xml:space="preserve"> </w:t>
                </w:r>
              </w:p>
            </w:tc>
          </w:sdtContent>
        </w:sdt>
      </w:tr>
      <w:tr w:rsidR="0044379B" w:rsidRPr="00EB5355" w14:paraId="25E5066C" w14:textId="77777777" w:rsidTr="0044379B">
        <w:trPr>
          <w:trHeight w:val="388"/>
        </w:trPr>
        <w:tc>
          <w:tcPr>
            <w:tcW w:w="3510" w:type="dxa"/>
            <w:shd w:val="clear" w:color="auto" w:fill="F2F2F2" w:themeFill="background1" w:themeFillShade="F2"/>
            <w:vAlign w:val="center"/>
          </w:tcPr>
          <w:sdt>
            <w:sdtPr>
              <w:rPr>
                <w:rFonts w:ascii="Tahoma" w:hAnsi="Tahoma" w:cs="Tahoma"/>
                <w:b/>
                <w:sz w:val="18"/>
                <w:szCs w:val="18"/>
              </w:rPr>
              <w:id w:val="1713071643"/>
              <w:lock w:val="contentLocked"/>
              <w:placeholder>
                <w:docPart w:val="128AFBBE3D914513A3EBA1CA2D029A07"/>
              </w:placeholder>
            </w:sdtPr>
            <w:sdtContent>
              <w:p w14:paraId="4C1CDB3C" w14:textId="24EF5D1F" w:rsidR="0044379B" w:rsidRPr="00EB5355" w:rsidRDefault="0044379B" w:rsidP="0044379B">
                <w:pPr>
                  <w:jc w:val="right"/>
                  <w:rPr>
                    <w:rFonts w:ascii="Tahoma" w:hAnsi="Tahoma" w:cs="Tahoma"/>
                    <w:b/>
                    <w:sz w:val="18"/>
                    <w:szCs w:val="18"/>
                  </w:rPr>
                </w:pPr>
                <w:r w:rsidRPr="00EB5355">
                  <w:rPr>
                    <w:rFonts w:ascii="Tahoma" w:hAnsi="Tahoma" w:cs="Tahoma"/>
                    <w:b/>
                    <w:sz w:val="18"/>
                    <w:szCs w:val="18"/>
                  </w:rPr>
                  <w:t>Email</w:t>
                </w:r>
                <w:r w:rsidRPr="00EB5355">
                  <w:rPr>
                    <w:rFonts w:ascii="Tahoma" w:hAnsi="Tahoma" w:cs="Tahoma"/>
                    <w:b/>
                    <w:sz w:val="18"/>
                    <w:szCs w:val="18"/>
                    <w:lang w:eastAsia="fr-FR"/>
                  </w:rPr>
                  <w:t xml:space="preserve"> for questions </w:t>
                </w:r>
                <w:r w:rsidRPr="00EB5355">
                  <w:rPr>
                    <w:b/>
                    <w:color w:val="0070C0"/>
                    <w:sz w:val="18"/>
                    <w:szCs w:val="18"/>
                    <w:lang w:eastAsia="fr-FR"/>
                  </w:rPr>
                  <w:t>►</w:t>
                </w:r>
              </w:p>
            </w:sdtContent>
          </w:sdt>
        </w:tc>
        <w:sdt>
          <w:sdtPr>
            <w:rPr>
              <w:rStyle w:val="Style47"/>
              <w:rFonts w:ascii="Tahoma" w:hAnsi="Tahoma" w:cs="Tahoma"/>
              <w:sz w:val="20"/>
              <w:szCs w:val="20"/>
            </w:rPr>
            <w:id w:val="991760829"/>
            <w:placeholder>
              <w:docPart w:val="A41F76AF94D947699452E2D802A28874"/>
            </w:placeholder>
          </w:sdtPr>
          <w:sdtEndPr>
            <w:rPr>
              <w:rStyle w:val="DefaultParagraphFont"/>
              <w:lang w:eastAsia="fr-FR"/>
            </w:rPr>
          </w:sdtEndPr>
          <w:sdtContent>
            <w:tc>
              <w:tcPr>
                <w:tcW w:w="6061" w:type="dxa"/>
                <w:vAlign w:val="center"/>
              </w:tcPr>
              <w:p w14:paraId="0A136A63" w14:textId="13298123" w:rsidR="0044379B" w:rsidRPr="00EB5355" w:rsidRDefault="00000000" w:rsidP="00BB66CF">
                <w:pPr>
                  <w:rPr>
                    <w:rStyle w:val="Style61"/>
                    <w:rFonts w:ascii="Tahoma" w:hAnsi="Tahoma" w:cs="Tahoma"/>
                    <w:szCs w:val="20"/>
                  </w:rPr>
                </w:pPr>
                <w:hyperlink r:id="rId13" w:history="1">
                  <w:r w:rsidR="00DB1DC6" w:rsidRPr="004E6967">
                    <w:rPr>
                      <w:rStyle w:val="Hyperlink"/>
                      <w:rFonts w:ascii="Tahoma" w:hAnsi="Tahoma" w:cs="Tahoma"/>
                      <w:sz w:val="20"/>
                      <w:szCs w:val="20"/>
                    </w:rPr>
                    <w:t>Thb.pristina@coe.int</w:t>
                  </w:r>
                </w:hyperlink>
                <w:r w:rsidR="00DB1DC6">
                  <w:rPr>
                    <w:rStyle w:val="Style47"/>
                    <w:rFonts w:ascii="Tahoma" w:hAnsi="Tahoma" w:cs="Tahoma"/>
                    <w:sz w:val="20"/>
                    <w:szCs w:val="20"/>
                  </w:rPr>
                  <w:t xml:space="preserve"> </w:t>
                </w:r>
              </w:p>
            </w:tc>
          </w:sdtContent>
        </w:sdt>
      </w:tr>
      <w:tr w:rsidR="002336A0" w:rsidRPr="00EB5355" w14:paraId="3D6553B5" w14:textId="77777777" w:rsidTr="00904764">
        <w:trPr>
          <w:trHeight w:val="374"/>
        </w:trPr>
        <w:tc>
          <w:tcPr>
            <w:tcW w:w="3510" w:type="dxa"/>
            <w:shd w:val="clear" w:color="auto" w:fill="F2F2F2" w:themeFill="background1" w:themeFillShade="F2"/>
            <w:vAlign w:val="center"/>
          </w:tcPr>
          <w:sdt>
            <w:sdtPr>
              <w:rPr>
                <w:rFonts w:ascii="Tahoma" w:hAnsi="Tahoma" w:cs="Tahoma"/>
                <w:b/>
                <w:sz w:val="18"/>
                <w:szCs w:val="18"/>
                <w:lang w:eastAsia="fr-FR"/>
              </w:rPr>
              <w:id w:val="1360847792"/>
              <w:lock w:val="sdtContentLocked"/>
              <w:placeholder>
                <w:docPart w:val="DefaultPlaceholder_1082065158"/>
              </w:placeholder>
            </w:sdtPr>
            <w:sdtContent>
              <w:p w14:paraId="3D6553B3" w14:textId="77777777" w:rsidR="002336A0" w:rsidRPr="00EB5355" w:rsidRDefault="002336A0" w:rsidP="001D1FEA">
                <w:pPr>
                  <w:jc w:val="right"/>
                  <w:rPr>
                    <w:rFonts w:ascii="Tahoma" w:hAnsi="Tahoma" w:cs="Tahoma"/>
                    <w:b/>
                    <w:sz w:val="18"/>
                    <w:szCs w:val="18"/>
                    <w:lang w:eastAsia="fr-FR"/>
                  </w:rPr>
                </w:pPr>
                <w:r w:rsidRPr="00EB5355">
                  <w:rPr>
                    <w:rFonts w:ascii="Tahoma" w:hAnsi="Tahoma" w:cs="Tahoma"/>
                    <w:b/>
                    <w:sz w:val="18"/>
                    <w:szCs w:val="18"/>
                    <w:lang w:eastAsia="fr-FR"/>
                  </w:rPr>
                  <w:t>Expected starting date of execution</w:t>
                </w:r>
                <w:r w:rsidR="00904764" w:rsidRPr="00EB5355">
                  <w:rPr>
                    <w:rFonts w:ascii="Tahoma" w:hAnsi="Tahoma" w:cs="Tahoma"/>
                    <w:b/>
                    <w:sz w:val="18"/>
                    <w:szCs w:val="18"/>
                    <w:lang w:eastAsia="fr-FR"/>
                  </w:rPr>
                  <w:t xml:space="preserve"> </w:t>
                </w:r>
                <w:r w:rsidR="00904764" w:rsidRPr="00EB5355">
                  <w:rPr>
                    <w:b/>
                    <w:color w:val="0070C0"/>
                    <w:sz w:val="18"/>
                    <w:szCs w:val="18"/>
                    <w:lang w:eastAsia="fr-FR"/>
                  </w:rPr>
                  <w:t>►</w:t>
                </w:r>
              </w:p>
            </w:sdtContent>
          </w:sdt>
        </w:tc>
        <w:sdt>
          <w:sdtPr>
            <w:rPr>
              <w:rStyle w:val="Style48"/>
              <w:rFonts w:ascii="Tahoma" w:hAnsi="Tahoma" w:cs="Tahoma"/>
              <w:sz w:val="20"/>
              <w:szCs w:val="20"/>
            </w:rPr>
            <w:id w:val="231436889"/>
            <w:lock w:val="sdtLocked"/>
            <w:placeholder>
              <w:docPart w:val="A96891EE36CB4CE3A68164DDD098A20A"/>
            </w:placeholder>
            <w:date w:fullDate="2023-05-01T00:00:00Z">
              <w:dateFormat w:val="dd MMMM yyyy"/>
              <w:lid w:val="en-GB"/>
              <w:storeMappedDataAs w:val="dateTime"/>
              <w:calendar w:val="gregorian"/>
            </w:date>
          </w:sdtPr>
          <w:sdtEndPr>
            <w:rPr>
              <w:rStyle w:val="DefaultParagraphFont"/>
              <w:lang w:eastAsia="fr-FR"/>
            </w:rPr>
          </w:sdtEndPr>
          <w:sdtContent>
            <w:tc>
              <w:tcPr>
                <w:tcW w:w="6061" w:type="dxa"/>
                <w:vAlign w:val="center"/>
              </w:tcPr>
              <w:p w14:paraId="3D6553B4" w14:textId="65945AE0" w:rsidR="002336A0" w:rsidRPr="00EB5355" w:rsidRDefault="004E3B65" w:rsidP="002C6181">
                <w:pPr>
                  <w:rPr>
                    <w:rFonts w:ascii="Tahoma" w:hAnsi="Tahoma" w:cs="Tahoma"/>
                    <w:sz w:val="20"/>
                    <w:szCs w:val="20"/>
                    <w:lang w:eastAsia="fr-FR"/>
                  </w:rPr>
                </w:pPr>
                <w:r>
                  <w:rPr>
                    <w:rStyle w:val="Style48"/>
                    <w:rFonts w:ascii="Tahoma" w:hAnsi="Tahoma" w:cs="Tahoma"/>
                    <w:sz w:val="20"/>
                    <w:szCs w:val="20"/>
                  </w:rPr>
                  <w:t>01 May 2023</w:t>
                </w:r>
              </w:p>
            </w:tc>
          </w:sdtContent>
        </w:sdt>
      </w:tr>
    </w:tbl>
    <w:p w14:paraId="3D6553B6" w14:textId="77777777" w:rsidR="00CA6E6F" w:rsidRPr="00EB5355" w:rsidRDefault="00CA6E6F">
      <w:pPr>
        <w:rPr>
          <w:rFonts w:ascii="Tahoma" w:hAnsi="Tahoma" w:cs="Tahoma"/>
          <w:sz w:val="20"/>
          <w:szCs w:val="20"/>
          <w:lang w:eastAsia="fr-FR"/>
        </w:rPr>
      </w:pPr>
    </w:p>
    <w:p w14:paraId="69878304" w14:textId="77777777" w:rsidR="00505356" w:rsidRPr="00EB5355" w:rsidRDefault="00505356" w:rsidP="00505356">
      <w:pPr>
        <w:pStyle w:val="ListParagraph"/>
        <w:spacing w:after="60"/>
        <w:rPr>
          <w:rFonts w:ascii="Tahoma" w:hAnsi="Tahoma" w:cs="Tahoma"/>
          <w:color w:val="000000" w:themeColor="text1"/>
          <w:sz w:val="20"/>
          <w:szCs w:val="20"/>
        </w:rPr>
        <w:sectPr w:rsidR="00505356" w:rsidRPr="00EB5355" w:rsidSect="00D72AFB">
          <w:headerReference w:type="default" r:id="rId14"/>
          <w:type w:val="continuous"/>
          <w:pgSz w:w="11907" w:h="16840" w:code="9"/>
          <w:pgMar w:top="851" w:right="1134" w:bottom="568" w:left="1418" w:header="709" w:footer="322" w:gutter="0"/>
          <w:cols w:space="708"/>
          <w:titlePg/>
          <w:docGrid w:linePitch="360"/>
        </w:sectPr>
      </w:pPr>
    </w:p>
    <w:p w14:paraId="3D6553D1" w14:textId="16B64526" w:rsidR="00C4126D" w:rsidRPr="00EB5355" w:rsidRDefault="00A91875" w:rsidP="00A71D50">
      <w:pPr>
        <w:pStyle w:val="ListParagraph"/>
        <w:numPr>
          <w:ilvl w:val="0"/>
          <w:numId w:val="8"/>
        </w:numPr>
        <w:spacing w:after="60"/>
        <w:rPr>
          <w:rFonts w:ascii="Tahoma" w:hAnsi="Tahoma" w:cs="Tahoma"/>
          <w:color w:val="000000" w:themeColor="text1"/>
          <w:sz w:val="20"/>
          <w:szCs w:val="20"/>
        </w:rPr>
      </w:pPr>
      <w:r w:rsidRPr="00EB5355">
        <w:rPr>
          <w:rFonts w:ascii="Tahoma" w:hAnsi="Tahoma" w:cs="Tahoma"/>
          <w:color w:val="000000" w:themeColor="text1"/>
          <w:sz w:val="20"/>
          <w:szCs w:val="20"/>
        </w:rPr>
        <w:lastRenderedPageBreak/>
        <w:t>EXPECTED DELIVERABLES</w:t>
      </w:r>
    </w:p>
    <w:p w14:paraId="3D6553D2" w14:textId="5B060600" w:rsidR="00290EBB" w:rsidRPr="00EB5355" w:rsidRDefault="00BA7B96" w:rsidP="00C4126D">
      <w:pPr>
        <w:rPr>
          <w:rFonts w:ascii="Tahoma" w:eastAsia="Calibri" w:hAnsi="Tahoma" w:cs="Tahoma"/>
          <w:sz w:val="20"/>
          <w:szCs w:val="20"/>
          <w:lang w:eastAsia="en-US"/>
        </w:rPr>
      </w:pPr>
      <w:r w:rsidRPr="00EB5355">
        <w:rPr>
          <w:rFonts w:ascii="Tahoma" w:eastAsia="Calibri" w:hAnsi="Tahoma" w:cs="Tahoma"/>
          <w:sz w:val="20"/>
          <w:szCs w:val="20"/>
          <w:lang w:eastAsia="en-US"/>
        </w:rPr>
        <w:t>The</w:t>
      </w:r>
      <w:r w:rsidR="00290EBB" w:rsidRPr="00EB5355">
        <w:rPr>
          <w:rFonts w:ascii="Tahoma" w:eastAsia="Calibri" w:hAnsi="Tahoma" w:cs="Tahoma"/>
          <w:sz w:val="20"/>
          <w:szCs w:val="20"/>
          <w:lang w:eastAsia="en-US"/>
        </w:rPr>
        <w:t xml:space="preserve"> </w:t>
      </w:r>
      <w:r w:rsidR="00797834" w:rsidRPr="00EB5355">
        <w:rPr>
          <w:rFonts w:ascii="Tahoma" w:eastAsia="Calibri" w:hAnsi="Tahoma" w:cs="Tahoma"/>
          <w:sz w:val="20"/>
          <w:szCs w:val="20"/>
          <w:lang w:eastAsia="en-US"/>
        </w:rPr>
        <w:t xml:space="preserve">expected </w:t>
      </w:r>
      <w:r w:rsidR="00D137B4" w:rsidRPr="00EB5355">
        <w:rPr>
          <w:rFonts w:ascii="Tahoma" w:eastAsia="Calibri" w:hAnsi="Tahoma" w:cs="Tahoma"/>
          <w:sz w:val="20"/>
          <w:szCs w:val="20"/>
          <w:lang w:eastAsia="en-US"/>
        </w:rPr>
        <w:t>deliverables</w:t>
      </w:r>
      <w:r w:rsidR="001D1FEA" w:rsidRPr="00EB5355">
        <w:rPr>
          <w:rFonts w:ascii="Tahoma" w:eastAsia="Calibri" w:hAnsi="Tahoma" w:cs="Tahoma"/>
          <w:sz w:val="20"/>
          <w:szCs w:val="20"/>
          <w:lang w:eastAsia="en-US"/>
        </w:rPr>
        <w:t xml:space="preserve"> are</w:t>
      </w:r>
      <w:r w:rsidR="00D137B4" w:rsidRPr="00EB5355">
        <w:rPr>
          <w:rFonts w:ascii="Tahoma" w:eastAsia="Calibri" w:hAnsi="Tahoma" w:cs="Tahoma"/>
          <w:sz w:val="20"/>
          <w:szCs w:val="20"/>
          <w:lang w:eastAsia="en-US"/>
        </w:rPr>
        <w:t xml:space="preserve"> described in </w:t>
      </w:r>
      <w:r w:rsidR="002B0658">
        <w:rPr>
          <w:rFonts w:ascii="Tahoma" w:eastAsia="Calibri" w:hAnsi="Tahoma" w:cs="Tahoma"/>
          <w:b/>
          <w:sz w:val="20"/>
          <w:szCs w:val="20"/>
          <w:lang w:eastAsia="en-US"/>
        </w:rPr>
        <w:t>the Technical Specifications</w:t>
      </w:r>
      <w:r w:rsidR="00D137B4" w:rsidRPr="00EB5355">
        <w:rPr>
          <w:rFonts w:ascii="Tahoma" w:eastAsia="Calibri" w:hAnsi="Tahoma" w:cs="Tahoma"/>
          <w:sz w:val="20"/>
          <w:szCs w:val="20"/>
          <w:lang w:eastAsia="en-US"/>
        </w:rPr>
        <w:t xml:space="preserve"> (</w:t>
      </w:r>
      <w:r w:rsidR="00797834" w:rsidRPr="00EB5355">
        <w:rPr>
          <w:rFonts w:ascii="Tahoma" w:eastAsia="Calibri" w:hAnsi="Tahoma" w:cs="Tahoma"/>
          <w:sz w:val="20"/>
          <w:szCs w:val="20"/>
          <w:lang w:eastAsia="en-US"/>
        </w:rPr>
        <w:t xml:space="preserve">See </w:t>
      </w:r>
      <w:r w:rsidR="002B0658">
        <w:rPr>
          <w:rFonts w:ascii="Tahoma" w:eastAsia="Calibri" w:hAnsi="Tahoma" w:cs="Tahoma"/>
          <w:sz w:val="20"/>
          <w:szCs w:val="20"/>
          <w:lang w:eastAsia="en-US"/>
        </w:rPr>
        <w:t>Appendix I</w:t>
      </w:r>
      <w:r w:rsidR="00D137B4" w:rsidRPr="00EB5355">
        <w:rPr>
          <w:rFonts w:ascii="Tahoma" w:eastAsia="Calibri" w:hAnsi="Tahoma" w:cs="Tahoma"/>
          <w:sz w:val="20"/>
          <w:szCs w:val="20"/>
          <w:lang w:eastAsia="en-US"/>
        </w:rPr>
        <w:t>).</w:t>
      </w:r>
    </w:p>
    <w:p w14:paraId="130E2913" w14:textId="77777777" w:rsidR="00D137B4" w:rsidRPr="00EB5355" w:rsidRDefault="00D137B4" w:rsidP="00C4126D">
      <w:pPr>
        <w:rPr>
          <w:rFonts w:ascii="Tahoma" w:eastAsia="Calibri" w:hAnsi="Tahoma" w:cs="Tahoma"/>
          <w:sz w:val="20"/>
          <w:szCs w:val="20"/>
          <w:lang w:eastAsia="en-US"/>
        </w:rPr>
      </w:pPr>
    </w:p>
    <w:p w14:paraId="1811D9DC" w14:textId="072D866A" w:rsidR="008828EC" w:rsidRPr="00EB5355" w:rsidRDefault="008828EC" w:rsidP="00A71D50">
      <w:pPr>
        <w:pStyle w:val="ListParagraph"/>
        <w:numPr>
          <w:ilvl w:val="0"/>
          <w:numId w:val="8"/>
        </w:numPr>
        <w:spacing w:after="60"/>
        <w:rPr>
          <w:rFonts w:ascii="Tahoma" w:hAnsi="Tahoma" w:cs="Tahoma"/>
          <w:color w:val="000000" w:themeColor="text1"/>
          <w:sz w:val="20"/>
          <w:szCs w:val="20"/>
        </w:rPr>
      </w:pPr>
      <w:r w:rsidRPr="00EB5355">
        <w:rPr>
          <w:rFonts w:ascii="Tahoma" w:hAnsi="Tahoma" w:cs="Tahoma"/>
          <w:color w:val="000000" w:themeColor="text1"/>
          <w:sz w:val="20"/>
          <w:szCs w:val="20"/>
        </w:rPr>
        <w:t>FEES</w:t>
      </w:r>
    </w:p>
    <w:p w14:paraId="2EE0803D" w14:textId="05E7B51C" w:rsidR="00505356" w:rsidRPr="00922097" w:rsidRDefault="00F93474" w:rsidP="00C803BB">
      <w:pPr>
        <w:spacing w:after="60"/>
        <w:jc w:val="both"/>
        <w:rPr>
          <w:rFonts w:ascii="Tahoma" w:hAnsi="Tahoma" w:cs="Tahoma"/>
          <w:color w:val="000000" w:themeColor="text1"/>
          <w:sz w:val="20"/>
          <w:szCs w:val="20"/>
        </w:rPr>
      </w:pPr>
      <w:r w:rsidRPr="00922097">
        <w:rPr>
          <w:rFonts w:ascii="Tahoma" w:hAnsi="Tahoma" w:cs="Tahoma"/>
          <w:color w:val="000000" w:themeColor="text1"/>
          <w:sz w:val="20"/>
          <w:szCs w:val="20"/>
        </w:rPr>
        <w:t>All tenderers</w:t>
      </w:r>
      <w:r w:rsidR="00D137B4" w:rsidRPr="00922097">
        <w:rPr>
          <w:rFonts w:ascii="Tahoma" w:hAnsi="Tahoma" w:cs="Tahoma"/>
          <w:color w:val="000000" w:themeColor="text1"/>
          <w:sz w:val="20"/>
          <w:szCs w:val="20"/>
        </w:rPr>
        <w:t xml:space="preserve"> are </w:t>
      </w:r>
      <w:r w:rsidR="00F648E9" w:rsidRPr="00922097">
        <w:rPr>
          <w:rFonts w:ascii="Tahoma" w:hAnsi="Tahoma" w:cs="Tahoma"/>
          <w:color w:val="000000" w:themeColor="text1"/>
          <w:sz w:val="20"/>
          <w:szCs w:val="20"/>
        </w:rPr>
        <w:t xml:space="preserve">invited to submit a </w:t>
      </w:r>
      <w:r w:rsidR="00F648E9" w:rsidRPr="00922097">
        <w:rPr>
          <w:rFonts w:ascii="Tahoma" w:hAnsi="Tahoma" w:cs="Tahoma"/>
          <w:b/>
          <w:bCs/>
          <w:color w:val="000000" w:themeColor="text1"/>
          <w:sz w:val="20"/>
          <w:szCs w:val="20"/>
        </w:rPr>
        <w:t>quote</w:t>
      </w:r>
      <w:r w:rsidR="00F648E9" w:rsidRPr="00922097">
        <w:rPr>
          <w:rFonts w:ascii="Tahoma" w:hAnsi="Tahoma" w:cs="Tahoma"/>
          <w:color w:val="000000" w:themeColor="text1"/>
          <w:sz w:val="20"/>
          <w:szCs w:val="20"/>
        </w:rPr>
        <w:t xml:space="preserve"> (</w:t>
      </w:r>
      <w:r w:rsidR="00F648E9" w:rsidRPr="00922097">
        <w:rPr>
          <w:rFonts w:ascii="Tahoma" w:hAnsi="Tahoma" w:cs="Tahoma"/>
          <w:b/>
          <w:bCs/>
          <w:color w:val="000000" w:themeColor="text1"/>
          <w:sz w:val="20"/>
          <w:szCs w:val="20"/>
        </w:rPr>
        <w:t>proforma invoice</w:t>
      </w:r>
      <w:r w:rsidR="00F648E9" w:rsidRPr="00922097">
        <w:rPr>
          <w:rFonts w:ascii="Tahoma" w:hAnsi="Tahoma" w:cs="Tahoma"/>
          <w:color w:val="000000" w:themeColor="text1"/>
          <w:sz w:val="20"/>
          <w:szCs w:val="20"/>
        </w:rPr>
        <w:t>), on their letterhead, indicating their fees</w:t>
      </w:r>
      <w:r w:rsidR="00505356" w:rsidRPr="00922097">
        <w:rPr>
          <w:rFonts w:ascii="Tahoma" w:hAnsi="Tahoma" w:cs="Tahoma"/>
          <w:color w:val="000000" w:themeColor="text1"/>
          <w:sz w:val="20"/>
          <w:szCs w:val="20"/>
        </w:rPr>
        <w:t>.</w:t>
      </w:r>
      <w:r w:rsidR="00F648E9" w:rsidRPr="00922097">
        <w:rPr>
          <w:rFonts w:ascii="Tahoma" w:hAnsi="Tahoma" w:cs="Tahoma"/>
          <w:color w:val="000000" w:themeColor="text1"/>
          <w:sz w:val="20"/>
          <w:szCs w:val="20"/>
        </w:rPr>
        <w:t xml:space="preserve"> </w:t>
      </w:r>
    </w:p>
    <w:p w14:paraId="557BBF35" w14:textId="77777777" w:rsidR="00F648E9" w:rsidRPr="00EB5355" w:rsidRDefault="00F648E9" w:rsidP="00C803BB">
      <w:pPr>
        <w:spacing w:after="60"/>
        <w:jc w:val="both"/>
        <w:rPr>
          <w:rFonts w:ascii="Tahoma" w:hAnsi="Tahoma" w:cs="Tahoma"/>
          <w:color w:val="000000" w:themeColor="text1"/>
          <w:sz w:val="20"/>
          <w:szCs w:val="20"/>
        </w:rPr>
      </w:pPr>
    </w:p>
    <w:p w14:paraId="69A5A0DE" w14:textId="076F2E14" w:rsidR="006B5512" w:rsidRDefault="00F93474" w:rsidP="006B5512">
      <w:pPr>
        <w:jc w:val="both"/>
        <w:rPr>
          <w:rFonts w:ascii="Tahoma" w:hAnsi="Tahoma" w:cs="Tahoma"/>
          <w:sz w:val="20"/>
          <w:szCs w:val="20"/>
        </w:rPr>
      </w:pPr>
      <w:r w:rsidRPr="00EB5355">
        <w:rPr>
          <w:rFonts w:ascii="Tahoma" w:hAnsi="Tahoma" w:cs="Tahoma"/>
          <w:color w:val="000000" w:themeColor="text1"/>
          <w:sz w:val="20"/>
          <w:szCs w:val="20"/>
        </w:rPr>
        <w:t>Tenderers</w:t>
      </w:r>
      <w:r w:rsidR="00D137B4" w:rsidRPr="00EB5355">
        <w:rPr>
          <w:rFonts w:ascii="Tahoma" w:hAnsi="Tahoma" w:cs="Tahoma"/>
          <w:color w:val="000000" w:themeColor="text1"/>
          <w:sz w:val="20"/>
          <w:szCs w:val="20"/>
        </w:rPr>
        <w:t xml:space="preserve"> </w:t>
      </w:r>
      <w:r w:rsidR="00D137B4" w:rsidRPr="00EB5355">
        <w:rPr>
          <w:rFonts w:ascii="Tahoma" w:hAnsi="Tahoma" w:cs="Tahoma"/>
          <w:b/>
          <w:color w:val="000000" w:themeColor="text1"/>
          <w:sz w:val="20"/>
          <w:szCs w:val="20"/>
          <w:u w:val="single"/>
        </w:rPr>
        <w:t>subject to VAT</w:t>
      </w:r>
      <w:r w:rsidR="00F23817" w:rsidRPr="00EB5355">
        <w:rPr>
          <w:rFonts w:ascii="Tahoma" w:hAnsi="Tahoma" w:cs="Tahoma"/>
          <w:color w:val="000000" w:themeColor="text1"/>
          <w:sz w:val="20"/>
          <w:szCs w:val="20"/>
        </w:rPr>
        <w:t xml:space="preserve"> </w:t>
      </w:r>
      <w:r w:rsidR="00505356" w:rsidRPr="00EB5355">
        <w:rPr>
          <w:rFonts w:ascii="Tahoma" w:hAnsi="Tahoma" w:cs="Tahoma"/>
          <w:color w:val="000000" w:themeColor="text1"/>
          <w:sz w:val="20"/>
          <w:szCs w:val="20"/>
        </w:rPr>
        <w:t xml:space="preserve">shall </w:t>
      </w:r>
      <w:r w:rsidR="00AE6603">
        <w:rPr>
          <w:rFonts w:ascii="Tahoma" w:hAnsi="Tahoma" w:cs="Tahoma"/>
          <w:color w:val="000000" w:themeColor="text1"/>
          <w:sz w:val="20"/>
          <w:szCs w:val="20"/>
        </w:rPr>
        <w:t>also indicate</w:t>
      </w:r>
      <w:r w:rsidR="006B5512" w:rsidRPr="00EB5355">
        <w:rPr>
          <w:rFonts w:ascii="Tahoma" w:hAnsi="Tahoma" w:cs="Tahoma"/>
          <w:sz w:val="20"/>
          <w:szCs w:val="20"/>
        </w:rPr>
        <w:t>:</w:t>
      </w:r>
    </w:p>
    <w:p w14:paraId="4F47728E" w14:textId="77777777" w:rsidR="004E3B65" w:rsidRPr="00EB5355" w:rsidRDefault="004E3B65" w:rsidP="006B5512">
      <w:pPr>
        <w:jc w:val="both"/>
        <w:rPr>
          <w:rFonts w:ascii="Tahoma" w:hAnsi="Tahoma" w:cs="Tahoma"/>
          <w:sz w:val="20"/>
          <w:szCs w:val="20"/>
        </w:rPr>
      </w:pPr>
    </w:p>
    <w:p w14:paraId="1846E8EC" w14:textId="5A5913AA" w:rsidR="00F648E9" w:rsidRPr="00F648E9" w:rsidRDefault="00F648E9" w:rsidP="00F648E9">
      <w:pPr>
        <w:pStyle w:val="ListParagraph"/>
        <w:numPr>
          <w:ilvl w:val="0"/>
          <w:numId w:val="14"/>
        </w:numPr>
        <w:ind w:left="714" w:hanging="357"/>
        <w:jc w:val="both"/>
        <w:rPr>
          <w:rFonts w:ascii="Tahoma" w:hAnsi="Tahoma" w:cs="Tahoma"/>
          <w:sz w:val="20"/>
          <w:szCs w:val="20"/>
        </w:rPr>
      </w:pPr>
      <w:r w:rsidRPr="00F648E9">
        <w:rPr>
          <w:rFonts w:ascii="Tahoma" w:hAnsi="Tahoma" w:cs="Tahoma"/>
          <w:sz w:val="20"/>
          <w:szCs w:val="20"/>
        </w:rPr>
        <w:t xml:space="preserve">the Service Provider’s name and </w:t>
      </w:r>
      <w:proofErr w:type="gramStart"/>
      <w:r w:rsidRPr="00F648E9">
        <w:rPr>
          <w:rFonts w:ascii="Tahoma" w:hAnsi="Tahoma" w:cs="Tahoma"/>
          <w:sz w:val="20"/>
          <w:szCs w:val="20"/>
        </w:rPr>
        <w:t>address;</w:t>
      </w:r>
      <w:proofErr w:type="gramEnd"/>
    </w:p>
    <w:p w14:paraId="73626665" w14:textId="7BAED00B" w:rsidR="00F648E9" w:rsidRPr="00F648E9" w:rsidRDefault="00F648E9" w:rsidP="00F648E9">
      <w:pPr>
        <w:pStyle w:val="ListParagraph"/>
        <w:numPr>
          <w:ilvl w:val="0"/>
          <w:numId w:val="14"/>
        </w:numPr>
        <w:ind w:left="714" w:hanging="357"/>
        <w:jc w:val="both"/>
        <w:rPr>
          <w:rFonts w:ascii="Tahoma" w:hAnsi="Tahoma" w:cs="Tahoma"/>
          <w:sz w:val="20"/>
          <w:szCs w:val="20"/>
        </w:rPr>
      </w:pPr>
      <w:r w:rsidRPr="00F648E9">
        <w:rPr>
          <w:rFonts w:ascii="Tahoma" w:hAnsi="Tahoma" w:cs="Tahoma"/>
          <w:sz w:val="20"/>
          <w:szCs w:val="20"/>
        </w:rPr>
        <w:t xml:space="preserve">its VAT </w:t>
      </w:r>
      <w:proofErr w:type="gramStart"/>
      <w:r w:rsidRPr="00F648E9">
        <w:rPr>
          <w:rFonts w:ascii="Tahoma" w:hAnsi="Tahoma" w:cs="Tahoma"/>
          <w:sz w:val="20"/>
          <w:szCs w:val="20"/>
        </w:rPr>
        <w:t>number;</w:t>
      </w:r>
      <w:proofErr w:type="gramEnd"/>
    </w:p>
    <w:p w14:paraId="20FF2788" w14:textId="694A9050" w:rsidR="00F648E9" w:rsidRPr="00F648E9" w:rsidRDefault="00F648E9" w:rsidP="00F648E9">
      <w:pPr>
        <w:pStyle w:val="ListParagraph"/>
        <w:numPr>
          <w:ilvl w:val="0"/>
          <w:numId w:val="14"/>
        </w:numPr>
        <w:ind w:left="714" w:hanging="357"/>
        <w:jc w:val="both"/>
        <w:rPr>
          <w:rFonts w:ascii="Tahoma" w:hAnsi="Tahoma" w:cs="Tahoma"/>
          <w:sz w:val="20"/>
          <w:szCs w:val="20"/>
        </w:rPr>
      </w:pPr>
      <w:r w:rsidRPr="00F648E9">
        <w:rPr>
          <w:rFonts w:ascii="Tahoma" w:hAnsi="Tahoma" w:cs="Tahoma"/>
          <w:sz w:val="20"/>
          <w:szCs w:val="20"/>
        </w:rPr>
        <w:t xml:space="preserve">the full list of </w:t>
      </w:r>
      <w:proofErr w:type="gramStart"/>
      <w:r w:rsidRPr="00F648E9">
        <w:rPr>
          <w:rFonts w:ascii="Tahoma" w:hAnsi="Tahoma" w:cs="Tahoma"/>
          <w:sz w:val="20"/>
          <w:szCs w:val="20"/>
        </w:rPr>
        <w:t>services;</w:t>
      </w:r>
      <w:proofErr w:type="gramEnd"/>
    </w:p>
    <w:p w14:paraId="779C432D" w14:textId="43AC0CA0" w:rsidR="00F648E9" w:rsidRPr="00F648E9" w:rsidRDefault="00F648E9" w:rsidP="00F648E9">
      <w:pPr>
        <w:pStyle w:val="ListParagraph"/>
        <w:numPr>
          <w:ilvl w:val="0"/>
          <w:numId w:val="14"/>
        </w:numPr>
        <w:ind w:left="714" w:hanging="357"/>
        <w:jc w:val="both"/>
        <w:rPr>
          <w:rFonts w:ascii="Tahoma" w:hAnsi="Tahoma" w:cs="Tahoma"/>
          <w:sz w:val="20"/>
          <w:szCs w:val="20"/>
        </w:rPr>
      </w:pPr>
      <w:r w:rsidRPr="00F648E9">
        <w:rPr>
          <w:rFonts w:ascii="Tahoma" w:hAnsi="Tahoma" w:cs="Tahoma"/>
          <w:sz w:val="20"/>
          <w:szCs w:val="20"/>
        </w:rPr>
        <w:t xml:space="preserve">the fee per type of deliverables (in </w:t>
      </w:r>
      <w:r w:rsidRPr="00F648E9">
        <w:rPr>
          <w:rFonts w:ascii="Tahoma" w:hAnsi="Tahoma" w:cs="Tahoma"/>
          <w:b/>
          <w:bCs/>
          <w:sz w:val="20"/>
          <w:szCs w:val="20"/>
        </w:rPr>
        <w:t>Euros</w:t>
      </w:r>
      <w:r w:rsidRPr="00F648E9">
        <w:rPr>
          <w:rFonts w:ascii="Tahoma" w:hAnsi="Tahoma" w:cs="Tahoma"/>
          <w:sz w:val="20"/>
          <w:szCs w:val="20"/>
        </w:rPr>
        <w:t>, tax exclusive</w:t>
      </w:r>
      <w:proofErr w:type="gramStart"/>
      <w:r w:rsidRPr="00F648E9">
        <w:rPr>
          <w:rFonts w:ascii="Tahoma" w:hAnsi="Tahoma" w:cs="Tahoma"/>
          <w:sz w:val="20"/>
          <w:szCs w:val="20"/>
        </w:rPr>
        <w:t>);</w:t>
      </w:r>
      <w:proofErr w:type="gramEnd"/>
    </w:p>
    <w:p w14:paraId="40CA0D15" w14:textId="72E89D8F" w:rsidR="00F648E9" w:rsidRPr="00F648E9" w:rsidRDefault="00F648E9" w:rsidP="00F648E9">
      <w:pPr>
        <w:pStyle w:val="ListParagraph"/>
        <w:numPr>
          <w:ilvl w:val="0"/>
          <w:numId w:val="14"/>
        </w:numPr>
        <w:ind w:left="714" w:hanging="357"/>
        <w:jc w:val="both"/>
        <w:rPr>
          <w:rFonts w:ascii="Tahoma" w:hAnsi="Tahoma" w:cs="Tahoma"/>
          <w:sz w:val="20"/>
          <w:szCs w:val="20"/>
        </w:rPr>
      </w:pPr>
      <w:r w:rsidRPr="00F648E9">
        <w:rPr>
          <w:rFonts w:ascii="Tahoma" w:hAnsi="Tahoma" w:cs="Tahoma"/>
          <w:sz w:val="20"/>
          <w:szCs w:val="20"/>
        </w:rPr>
        <w:t xml:space="preserve">the total amount per type of deliverables (in </w:t>
      </w:r>
      <w:r w:rsidRPr="00F648E9">
        <w:rPr>
          <w:rFonts w:ascii="Tahoma" w:hAnsi="Tahoma" w:cs="Tahoma"/>
          <w:b/>
          <w:bCs/>
          <w:sz w:val="20"/>
          <w:szCs w:val="20"/>
        </w:rPr>
        <w:t>Euros</w:t>
      </w:r>
      <w:r w:rsidRPr="00F648E9">
        <w:rPr>
          <w:rFonts w:ascii="Tahoma" w:hAnsi="Tahoma" w:cs="Tahoma"/>
          <w:sz w:val="20"/>
          <w:szCs w:val="20"/>
        </w:rPr>
        <w:t>, tax exclusive</w:t>
      </w:r>
      <w:proofErr w:type="gramStart"/>
      <w:r w:rsidRPr="00F648E9">
        <w:rPr>
          <w:rFonts w:ascii="Tahoma" w:hAnsi="Tahoma" w:cs="Tahoma"/>
          <w:sz w:val="20"/>
          <w:szCs w:val="20"/>
        </w:rPr>
        <w:t>);</w:t>
      </w:r>
      <w:proofErr w:type="gramEnd"/>
    </w:p>
    <w:p w14:paraId="2264C2A9" w14:textId="739C6680" w:rsidR="00F648E9" w:rsidRDefault="00F648E9" w:rsidP="00F648E9">
      <w:pPr>
        <w:pStyle w:val="ListParagraph"/>
        <w:numPr>
          <w:ilvl w:val="0"/>
          <w:numId w:val="14"/>
        </w:numPr>
        <w:ind w:left="714" w:hanging="357"/>
        <w:jc w:val="both"/>
        <w:rPr>
          <w:rFonts w:ascii="Tahoma" w:hAnsi="Tahoma" w:cs="Tahoma"/>
          <w:sz w:val="20"/>
          <w:szCs w:val="20"/>
        </w:rPr>
      </w:pPr>
      <w:r w:rsidRPr="00F648E9">
        <w:rPr>
          <w:rFonts w:ascii="Tahoma" w:hAnsi="Tahoma" w:cs="Tahoma"/>
          <w:sz w:val="20"/>
          <w:szCs w:val="20"/>
        </w:rPr>
        <w:t xml:space="preserve">the total amount (in </w:t>
      </w:r>
      <w:r w:rsidRPr="00F648E9">
        <w:rPr>
          <w:rFonts w:ascii="Tahoma" w:hAnsi="Tahoma" w:cs="Tahoma"/>
          <w:b/>
          <w:bCs/>
          <w:sz w:val="20"/>
          <w:szCs w:val="20"/>
        </w:rPr>
        <w:t>Euros</w:t>
      </w:r>
      <w:r w:rsidRPr="00F648E9">
        <w:rPr>
          <w:rFonts w:ascii="Tahoma" w:hAnsi="Tahoma" w:cs="Tahoma"/>
          <w:sz w:val="20"/>
          <w:szCs w:val="20"/>
        </w:rPr>
        <w:t>), tax exclusive, the applicable VAT rate, the amount of VAT and the amount VAT inclusive.</w:t>
      </w:r>
    </w:p>
    <w:p w14:paraId="52152C11" w14:textId="7723D670" w:rsidR="00C6026B" w:rsidRDefault="00C6026B" w:rsidP="00C6026B">
      <w:pPr>
        <w:jc w:val="both"/>
        <w:rPr>
          <w:rFonts w:ascii="Tahoma" w:hAnsi="Tahoma" w:cs="Tahoma"/>
          <w:sz w:val="20"/>
          <w:szCs w:val="20"/>
        </w:rPr>
      </w:pPr>
    </w:p>
    <w:p w14:paraId="07ED0726" w14:textId="77777777" w:rsidR="00C6026B" w:rsidRPr="00C6026B" w:rsidRDefault="00C6026B" w:rsidP="00C6026B">
      <w:pPr>
        <w:jc w:val="both"/>
        <w:rPr>
          <w:rFonts w:ascii="Tahoma" w:hAnsi="Tahoma" w:cs="Tahoma"/>
          <w:sz w:val="20"/>
          <w:szCs w:val="20"/>
        </w:rPr>
      </w:pPr>
      <w:r w:rsidRPr="00C6026B">
        <w:rPr>
          <w:rFonts w:ascii="Tahoma" w:hAnsi="Tahoma" w:cs="Tahoma"/>
          <w:sz w:val="20"/>
          <w:szCs w:val="20"/>
        </w:rPr>
        <w:t>Should the Provider be willing to further break down its financial offer, it is invited to do so on a separate sheet, attached to the other supporting documents.</w:t>
      </w:r>
    </w:p>
    <w:p w14:paraId="4556B863" w14:textId="77777777" w:rsidR="00DB1DC6" w:rsidRDefault="00DB1DC6" w:rsidP="00C6026B">
      <w:pPr>
        <w:jc w:val="both"/>
        <w:rPr>
          <w:rFonts w:ascii="Tahoma" w:hAnsi="Tahoma" w:cs="Tahoma"/>
          <w:sz w:val="20"/>
          <w:szCs w:val="20"/>
        </w:rPr>
      </w:pPr>
    </w:p>
    <w:p w14:paraId="1ED5A29F" w14:textId="1D18A245" w:rsidR="00C6026B" w:rsidRDefault="00C6026B" w:rsidP="00C6026B">
      <w:pPr>
        <w:jc w:val="both"/>
        <w:rPr>
          <w:rFonts w:ascii="Tahoma" w:hAnsi="Tahoma" w:cs="Tahoma"/>
          <w:sz w:val="20"/>
          <w:szCs w:val="20"/>
          <w:lang w:val="en-US"/>
        </w:rPr>
      </w:pPr>
      <w:r w:rsidRPr="000C59AE">
        <w:rPr>
          <w:rFonts w:ascii="Tahoma" w:hAnsi="Tahoma" w:cs="Tahoma"/>
          <w:sz w:val="20"/>
          <w:szCs w:val="20"/>
          <w:lang w:val="en-US"/>
        </w:rPr>
        <w:t xml:space="preserve">Tenders proposing fees above the exclusion level indicated in the </w:t>
      </w:r>
      <w:r w:rsidR="000C59AE" w:rsidRPr="000C59AE">
        <w:rPr>
          <w:rFonts w:ascii="Tahoma" w:hAnsi="Tahoma" w:cs="Tahoma"/>
          <w:sz w:val="20"/>
          <w:szCs w:val="20"/>
          <w:lang w:val="en-US"/>
        </w:rPr>
        <w:t>technical specifications (Appendix I)</w:t>
      </w:r>
      <w:r w:rsidRPr="000C59AE">
        <w:rPr>
          <w:rFonts w:ascii="Tahoma" w:hAnsi="Tahoma" w:cs="Tahoma"/>
          <w:sz w:val="20"/>
          <w:szCs w:val="20"/>
          <w:lang w:val="en-US"/>
        </w:rPr>
        <w:t xml:space="preserve"> will be </w:t>
      </w:r>
      <w:r w:rsidRPr="000C59AE">
        <w:rPr>
          <w:rFonts w:ascii="Tahoma" w:hAnsi="Tahoma" w:cs="Tahoma"/>
          <w:b/>
          <w:sz w:val="20"/>
          <w:szCs w:val="20"/>
          <w:u w:val="single"/>
          <w:lang w:val="en-US"/>
        </w:rPr>
        <w:t>entirely and automatically</w:t>
      </w:r>
      <w:r w:rsidRPr="000C59AE">
        <w:rPr>
          <w:rFonts w:ascii="Tahoma" w:hAnsi="Tahoma" w:cs="Tahoma"/>
          <w:sz w:val="20"/>
          <w:szCs w:val="20"/>
          <w:lang w:val="en-US"/>
        </w:rPr>
        <w:t xml:space="preserve"> excluded from the tender procedure.</w:t>
      </w:r>
    </w:p>
    <w:p w14:paraId="2517E643" w14:textId="77777777" w:rsidR="006236E2" w:rsidRPr="00C6026B" w:rsidRDefault="006236E2" w:rsidP="00C6026B">
      <w:pPr>
        <w:jc w:val="both"/>
        <w:rPr>
          <w:rFonts w:ascii="Tahoma" w:hAnsi="Tahoma" w:cs="Tahoma"/>
          <w:sz w:val="20"/>
          <w:szCs w:val="20"/>
          <w:lang w:val="en-US"/>
        </w:rPr>
      </w:pPr>
    </w:p>
    <w:p w14:paraId="222968EA" w14:textId="03027081" w:rsidR="00BD09D0" w:rsidRPr="00EB5355" w:rsidRDefault="00BD09D0" w:rsidP="00C803BB">
      <w:pPr>
        <w:spacing w:after="60"/>
        <w:jc w:val="both"/>
        <w:rPr>
          <w:rFonts w:ascii="Tahoma" w:hAnsi="Tahoma" w:cs="Tahoma"/>
          <w:color w:val="000000" w:themeColor="text1"/>
          <w:sz w:val="20"/>
          <w:szCs w:val="20"/>
        </w:rPr>
      </w:pPr>
    </w:p>
    <w:p w14:paraId="3D6553D5" w14:textId="2E405EC7" w:rsidR="00D22682" w:rsidRPr="00EB5355" w:rsidRDefault="00BD09D0" w:rsidP="00A71D50">
      <w:pPr>
        <w:pStyle w:val="ListParagraph"/>
        <w:numPr>
          <w:ilvl w:val="0"/>
          <w:numId w:val="8"/>
        </w:numPr>
        <w:spacing w:after="60"/>
        <w:rPr>
          <w:rFonts w:ascii="Tahoma" w:hAnsi="Tahoma" w:cs="Tahoma"/>
          <w:smallCaps/>
          <w:sz w:val="20"/>
          <w:szCs w:val="20"/>
        </w:rPr>
      </w:pPr>
      <w:r w:rsidRPr="00EB5355">
        <w:rPr>
          <w:rFonts w:ascii="Tahoma" w:hAnsi="Tahoma" w:cs="Tahoma"/>
          <w:smallCaps/>
          <w:sz w:val="20"/>
          <w:szCs w:val="20"/>
        </w:rPr>
        <w:t xml:space="preserve">ASSESSMENT </w:t>
      </w:r>
    </w:p>
    <w:p w14:paraId="10069B91" w14:textId="45348F46" w:rsidR="00697D7A" w:rsidRPr="00EB5355" w:rsidRDefault="00C51681" w:rsidP="00C51681">
      <w:pPr>
        <w:tabs>
          <w:tab w:val="left" w:pos="1741"/>
        </w:tabs>
        <w:rPr>
          <w:rFonts w:ascii="Tahoma" w:hAnsi="Tahoma" w:cs="Tahoma"/>
          <w:sz w:val="20"/>
          <w:szCs w:val="20"/>
        </w:rPr>
      </w:pPr>
      <w:r w:rsidRPr="00EB5355">
        <w:rPr>
          <w:rFonts w:ascii="Tahoma" w:hAnsi="Tahoma" w:cs="Tahoma"/>
          <w:i/>
          <w:sz w:val="20"/>
          <w:szCs w:val="20"/>
        </w:rPr>
        <w:t>Exclusion criteria and absence of conflict of interests</w:t>
      </w:r>
    </w:p>
    <w:p w14:paraId="3D6553D6" w14:textId="146C7018" w:rsidR="00D22682" w:rsidRPr="00EB5355" w:rsidRDefault="00184022" w:rsidP="00D22682">
      <w:pPr>
        <w:rPr>
          <w:rFonts w:ascii="Tahoma" w:hAnsi="Tahoma" w:cs="Tahoma"/>
          <w:sz w:val="20"/>
          <w:szCs w:val="20"/>
        </w:rPr>
      </w:pPr>
      <w:r w:rsidRPr="00EB5355">
        <w:rPr>
          <w:rFonts w:ascii="Tahoma" w:hAnsi="Tahoma" w:cs="Tahoma"/>
          <w:sz w:val="20"/>
          <w:szCs w:val="20"/>
        </w:rPr>
        <w:t>(</w:t>
      </w:r>
      <w:proofErr w:type="gramStart"/>
      <w:r w:rsidRPr="00EB5355">
        <w:rPr>
          <w:rFonts w:ascii="Tahoma" w:hAnsi="Tahoma" w:cs="Tahoma"/>
          <w:sz w:val="20"/>
          <w:szCs w:val="20"/>
        </w:rPr>
        <w:t>by</w:t>
      </w:r>
      <w:proofErr w:type="gramEnd"/>
      <w:r w:rsidRPr="00EB5355">
        <w:rPr>
          <w:rFonts w:ascii="Tahoma" w:hAnsi="Tahoma" w:cs="Tahoma"/>
          <w:sz w:val="20"/>
          <w:szCs w:val="20"/>
        </w:rPr>
        <w:t xml:space="preserve"> signing the </w:t>
      </w:r>
      <w:r w:rsidR="00F9678B" w:rsidRPr="00F9678B">
        <w:rPr>
          <w:rFonts w:ascii="Tahoma" w:hAnsi="Tahoma" w:cs="Tahoma"/>
          <w:b/>
          <w:bCs/>
          <w:sz w:val="20"/>
          <w:szCs w:val="20"/>
        </w:rPr>
        <w:t>Declaration of Agreement</w:t>
      </w:r>
      <w:r w:rsidR="00F9678B">
        <w:rPr>
          <w:rFonts w:ascii="Tahoma" w:hAnsi="Tahoma" w:cs="Tahoma"/>
          <w:b/>
          <w:bCs/>
          <w:sz w:val="20"/>
          <w:szCs w:val="20"/>
        </w:rPr>
        <w:t xml:space="preserve"> (Appendix IV)</w:t>
      </w:r>
      <w:r w:rsidR="00F9678B" w:rsidRPr="00625165">
        <w:rPr>
          <w:rFonts w:ascii="Tahoma" w:hAnsi="Tahoma" w:cs="Tahoma"/>
          <w:sz w:val="20"/>
          <w:szCs w:val="20"/>
        </w:rPr>
        <w:t>,</w:t>
      </w:r>
      <w:r w:rsidRPr="00EB5355">
        <w:rPr>
          <w:rFonts w:ascii="Tahoma" w:hAnsi="Tahoma" w:cs="Tahoma"/>
          <w:sz w:val="20"/>
          <w:szCs w:val="20"/>
        </w:rPr>
        <w:t xml:space="preserve"> you declare on your honour not being in any of the below situations)</w:t>
      </w:r>
      <w:r w:rsidR="00AC1D67">
        <w:rPr>
          <w:rFonts w:ascii="Tahoma" w:hAnsi="Tahoma" w:cs="Tahoma"/>
          <w:sz w:val="20"/>
          <w:szCs w:val="20"/>
        </w:rPr>
        <w:t>.</w:t>
      </w:r>
      <w:r w:rsidR="00AC1D67" w:rsidRPr="00AC1D67">
        <w:rPr>
          <w:rFonts w:ascii="Tahoma" w:hAnsi="Tahoma" w:cs="Tahoma"/>
          <w:bCs/>
          <w:sz w:val="20"/>
          <w:szCs w:val="20"/>
          <w:vertAlign w:val="superscript"/>
        </w:rPr>
        <w:footnoteReference w:id="2"/>
      </w:r>
    </w:p>
    <w:p w14:paraId="3D6553D7" w14:textId="77777777" w:rsidR="00D22682" w:rsidRPr="00EB5355" w:rsidRDefault="00D22682" w:rsidP="00D22682">
      <w:pPr>
        <w:spacing w:before="60"/>
        <w:rPr>
          <w:rFonts w:ascii="Tahoma" w:hAnsi="Tahoma" w:cs="Tahoma"/>
          <w:sz w:val="20"/>
          <w:szCs w:val="20"/>
        </w:rPr>
      </w:pPr>
      <w:r w:rsidRPr="00EB5355">
        <w:rPr>
          <w:rFonts w:ascii="Tahoma" w:hAnsi="Tahoma" w:cs="Tahoma"/>
          <w:sz w:val="20"/>
          <w:szCs w:val="20"/>
        </w:rPr>
        <w:t>Tenderers shall be excluded from participating in the tender procedure if they:</w:t>
      </w:r>
    </w:p>
    <w:p w14:paraId="3D6553D8" w14:textId="03B06A80" w:rsidR="00D22682" w:rsidRPr="00EB5355" w:rsidRDefault="00D22682" w:rsidP="00A71D50">
      <w:pPr>
        <w:numPr>
          <w:ilvl w:val="0"/>
          <w:numId w:val="2"/>
        </w:numPr>
        <w:jc w:val="both"/>
        <w:rPr>
          <w:rFonts w:ascii="Tahoma" w:hAnsi="Tahoma" w:cs="Tahoma"/>
          <w:sz w:val="20"/>
          <w:szCs w:val="20"/>
        </w:rPr>
      </w:pPr>
      <w:r w:rsidRPr="00EB5355">
        <w:rPr>
          <w:rFonts w:ascii="Tahoma" w:hAnsi="Tahoma" w:cs="Tahoma"/>
          <w:sz w:val="20"/>
          <w:szCs w:val="20"/>
        </w:rPr>
        <w:t>have been sentenced by final judgment on one or more of the following charges: participation in a criminal organisation, corruption, fraud, money laundering</w:t>
      </w:r>
      <w:bookmarkStart w:id="1" w:name="_Hlk62721075"/>
      <w:r w:rsidR="003958AF">
        <w:rPr>
          <w:rFonts w:ascii="Tahoma" w:hAnsi="Tahoma" w:cs="Tahoma"/>
          <w:sz w:val="20"/>
          <w:szCs w:val="20"/>
        </w:rPr>
        <w:t xml:space="preserve">, </w:t>
      </w:r>
      <w:r w:rsidR="003958AF" w:rsidRPr="00004C3D">
        <w:rPr>
          <w:rFonts w:ascii="Tahoma" w:hAnsi="Tahoma" w:cs="Tahoma"/>
          <w:sz w:val="20"/>
          <w:szCs w:val="20"/>
        </w:rPr>
        <w:t xml:space="preserve">terrorist financing, terrorist offences or offences linked to terrorist activities, child labour or trafficking in human </w:t>
      </w:r>
      <w:proofErr w:type="gramStart"/>
      <w:r w:rsidR="003958AF" w:rsidRPr="00004C3D">
        <w:rPr>
          <w:rFonts w:ascii="Tahoma" w:hAnsi="Tahoma" w:cs="Tahoma"/>
          <w:sz w:val="20"/>
          <w:szCs w:val="20"/>
        </w:rPr>
        <w:t>beings</w:t>
      </w:r>
      <w:bookmarkEnd w:id="1"/>
      <w:r w:rsidRPr="00EB5355">
        <w:rPr>
          <w:rFonts w:ascii="Tahoma" w:hAnsi="Tahoma" w:cs="Tahoma"/>
          <w:sz w:val="20"/>
          <w:szCs w:val="20"/>
        </w:rPr>
        <w:t>;</w:t>
      </w:r>
      <w:proofErr w:type="gramEnd"/>
    </w:p>
    <w:p w14:paraId="3D6553D9" w14:textId="77777777" w:rsidR="00D22682" w:rsidRPr="00EB5355" w:rsidRDefault="00D22682" w:rsidP="00A71D50">
      <w:pPr>
        <w:numPr>
          <w:ilvl w:val="0"/>
          <w:numId w:val="2"/>
        </w:numPr>
        <w:jc w:val="both"/>
        <w:rPr>
          <w:rFonts w:ascii="Tahoma" w:hAnsi="Tahoma" w:cs="Tahoma"/>
          <w:sz w:val="20"/>
          <w:szCs w:val="20"/>
        </w:rPr>
      </w:pPr>
      <w:r w:rsidRPr="00EB5355">
        <w:rPr>
          <w:rFonts w:ascii="Tahoma" w:hAnsi="Tahoma" w:cs="Tahoma"/>
          <w:sz w:val="20"/>
          <w:szCs w:val="20"/>
        </w:rPr>
        <w:t xml:space="preserve">are in a situation of bankruptcy, liquidation, termination of activity, insolvency or arrangement with creditors or any like situation arising from a procedure of the same kind, or are subject to a procedure of the same </w:t>
      </w:r>
      <w:proofErr w:type="gramStart"/>
      <w:r w:rsidRPr="00EB5355">
        <w:rPr>
          <w:rFonts w:ascii="Tahoma" w:hAnsi="Tahoma" w:cs="Tahoma"/>
          <w:sz w:val="20"/>
          <w:szCs w:val="20"/>
        </w:rPr>
        <w:t>kind;</w:t>
      </w:r>
      <w:proofErr w:type="gramEnd"/>
    </w:p>
    <w:p w14:paraId="3D6553DA" w14:textId="77777777" w:rsidR="00D22682" w:rsidRPr="00EB5355" w:rsidRDefault="00D22682" w:rsidP="00A71D50">
      <w:pPr>
        <w:numPr>
          <w:ilvl w:val="0"/>
          <w:numId w:val="2"/>
        </w:numPr>
        <w:jc w:val="both"/>
        <w:rPr>
          <w:rFonts w:ascii="Tahoma" w:hAnsi="Tahoma" w:cs="Tahoma"/>
          <w:sz w:val="20"/>
          <w:szCs w:val="20"/>
        </w:rPr>
      </w:pPr>
      <w:r w:rsidRPr="00EB5355">
        <w:rPr>
          <w:rFonts w:ascii="Tahoma" w:hAnsi="Tahoma" w:cs="Tahoma"/>
          <w:sz w:val="20"/>
          <w:szCs w:val="20"/>
        </w:rPr>
        <w:t xml:space="preserve">have received a judgment with res judicata force, finding an offence that affects their professional integrity or serious professional </w:t>
      </w:r>
      <w:proofErr w:type="gramStart"/>
      <w:r w:rsidRPr="00EB5355">
        <w:rPr>
          <w:rFonts w:ascii="Tahoma" w:hAnsi="Tahoma" w:cs="Tahoma"/>
          <w:sz w:val="20"/>
          <w:szCs w:val="20"/>
        </w:rPr>
        <w:t>misconduct;</w:t>
      </w:r>
      <w:proofErr w:type="gramEnd"/>
    </w:p>
    <w:p w14:paraId="6366F4FC" w14:textId="058A80CC" w:rsidR="001D1FEA" w:rsidRPr="00EB5355" w:rsidRDefault="00D22682" w:rsidP="00A71D50">
      <w:pPr>
        <w:numPr>
          <w:ilvl w:val="0"/>
          <w:numId w:val="2"/>
        </w:numPr>
        <w:jc w:val="both"/>
        <w:rPr>
          <w:rFonts w:ascii="Tahoma" w:hAnsi="Tahoma" w:cs="Tahoma"/>
          <w:sz w:val="20"/>
          <w:szCs w:val="20"/>
        </w:rPr>
      </w:pPr>
      <w:r w:rsidRPr="00EB5355">
        <w:rPr>
          <w:rFonts w:ascii="Tahoma" w:hAnsi="Tahoma" w:cs="Tahoma"/>
          <w:sz w:val="20"/>
          <w:szCs w:val="20"/>
        </w:rPr>
        <w:t xml:space="preserve">do not comply with their obligations as regards payment of social security contributions, taxes and dues, according to the statutory provisions of their country of incorporation, establishment or </w:t>
      </w:r>
      <w:proofErr w:type="gramStart"/>
      <w:r w:rsidRPr="00EB5355">
        <w:rPr>
          <w:rFonts w:ascii="Tahoma" w:hAnsi="Tahoma" w:cs="Tahoma"/>
          <w:sz w:val="20"/>
          <w:szCs w:val="20"/>
        </w:rPr>
        <w:t>residen</w:t>
      </w:r>
      <w:r w:rsidR="009B5004" w:rsidRPr="00EB5355">
        <w:rPr>
          <w:rFonts w:ascii="Tahoma" w:hAnsi="Tahoma" w:cs="Tahoma"/>
          <w:sz w:val="20"/>
          <w:szCs w:val="20"/>
        </w:rPr>
        <w:t>ce;</w:t>
      </w:r>
      <w:proofErr w:type="gramEnd"/>
    </w:p>
    <w:p w14:paraId="3975BA59" w14:textId="77777777" w:rsidR="002F1654" w:rsidRPr="002F1654" w:rsidRDefault="002F1654" w:rsidP="002F1654">
      <w:pPr>
        <w:numPr>
          <w:ilvl w:val="0"/>
          <w:numId w:val="2"/>
        </w:numPr>
        <w:jc w:val="both"/>
        <w:rPr>
          <w:rFonts w:ascii="Tahoma" w:hAnsi="Tahoma" w:cs="Tahoma"/>
          <w:sz w:val="20"/>
          <w:szCs w:val="18"/>
          <w:lang w:val="en-US"/>
        </w:rPr>
      </w:pPr>
      <w:r w:rsidRPr="002F1654">
        <w:rPr>
          <w:rFonts w:ascii="Tahoma" w:hAnsi="Tahoma" w:cs="Tahoma"/>
          <w:sz w:val="20"/>
          <w:szCs w:val="18"/>
          <w:lang w:val="en-US"/>
        </w:rPr>
        <w:t xml:space="preserve">are an entity created to circumvent tax, social or other legal obligations (empty shell company), have ever created or are in the process of creation of such an </w:t>
      </w:r>
      <w:proofErr w:type="gramStart"/>
      <w:r w:rsidRPr="002F1654">
        <w:rPr>
          <w:rFonts w:ascii="Tahoma" w:hAnsi="Tahoma" w:cs="Tahoma"/>
          <w:sz w:val="20"/>
          <w:szCs w:val="18"/>
          <w:lang w:val="en-US"/>
        </w:rPr>
        <w:t>entity;</w:t>
      </w:r>
      <w:proofErr w:type="gramEnd"/>
    </w:p>
    <w:p w14:paraId="747AB20F" w14:textId="13A9D85D" w:rsidR="002F1654" w:rsidRPr="002F1654" w:rsidRDefault="002F1654" w:rsidP="002F1654">
      <w:pPr>
        <w:numPr>
          <w:ilvl w:val="0"/>
          <w:numId w:val="2"/>
        </w:numPr>
        <w:jc w:val="both"/>
        <w:rPr>
          <w:rFonts w:ascii="Tahoma" w:hAnsi="Tahoma" w:cs="Tahoma"/>
          <w:sz w:val="20"/>
          <w:szCs w:val="18"/>
          <w:lang w:val="en-US"/>
        </w:rPr>
      </w:pPr>
      <w:r>
        <w:rPr>
          <w:rFonts w:ascii="Tahoma" w:hAnsi="Tahoma" w:cs="Tahoma"/>
          <w:sz w:val="20"/>
          <w:szCs w:val="18"/>
          <w:lang w:val="en-US"/>
        </w:rPr>
        <w:t>ha</w:t>
      </w:r>
      <w:r w:rsidRPr="002F1654">
        <w:rPr>
          <w:rFonts w:ascii="Tahoma" w:hAnsi="Tahoma" w:cs="Tahoma"/>
          <w:sz w:val="20"/>
          <w:szCs w:val="18"/>
          <w:lang w:val="en-US"/>
        </w:rPr>
        <w:t xml:space="preserve">ve been involved in mismanagement of the Council of Europe funds or public </w:t>
      </w:r>
      <w:proofErr w:type="gramStart"/>
      <w:r w:rsidRPr="002F1654">
        <w:rPr>
          <w:rFonts w:ascii="Tahoma" w:hAnsi="Tahoma" w:cs="Tahoma"/>
          <w:sz w:val="20"/>
          <w:szCs w:val="18"/>
          <w:lang w:val="en-US"/>
        </w:rPr>
        <w:t>funds;</w:t>
      </w:r>
      <w:proofErr w:type="gramEnd"/>
    </w:p>
    <w:p w14:paraId="5974EABC" w14:textId="4F7847DF" w:rsidR="002F1654" w:rsidRPr="00625165" w:rsidRDefault="002F1654" w:rsidP="002F1654">
      <w:pPr>
        <w:numPr>
          <w:ilvl w:val="0"/>
          <w:numId w:val="2"/>
        </w:numPr>
        <w:tabs>
          <w:tab w:val="left" w:pos="426"/>
          <w:tab w:val="left" w:pos="709"/>
          <w:tab w:val="left" w:pos="851"/>
        </w:tabs>
        <w:jc w:val="both"/>
        <w:rPr>
          <w:rFonts w:ascii="Tahoma" w:hAnsi="Tahoma" w:cs="Tahoma"/>
          <w:color w:val="000000"/>
          <w:sz w:val="20"/>
          <w:szCs w:val="20"/>
        </w:rPr>
      </w:pPr>
      <w:r w:rsidRPr="00625165">
        <w:rPr>
          <w:rFonts w:ascii="Tahoma" w:hAnsi="Tahoma" w:cs="Tahoma"/>
          <w:sz w:val="20"/>
          <w:szCs w:val="20"/>
          <w:lang w:val="en-US"/>
        </w:rPr>
        <w:t xml:space="preserve">are or appear to be in a situation of conflict of </w:t>
      </w:r>
      <w:proofErr w:type="gramStart"/>
      <w:r w:rsidRPr="00625165">
        <w:rPr>
          <w:rFonts w:ascii="Tahoma" w:hAnsi="Tahoma" w:cs="Tahoma"/>
          <w:sz w:val="20"/>
          <w:szCs w:val="20"/>
          <w:lang w:val="en-US"/>
        </w:rPr>
        <w:t>interest;</w:t>
      </w:r>
      <w:proofErr w:type="gramEnd"/>
    </w:p>
    <w:p w14:paraId="02F1FB40" w14:textId="77777777" w:rsidR="00625165" w:rsidRPr="00625165" w:rsidRDefault="00625165" w:rsidP="00625165">
      <w:pPr>
        <w:numPr>
          <w:ilvl w:val="0"/>
          <w:numId w:val="2"/>
        </w:numPr>
        <w:jc w:val="both"/>
        <w:rPr>
          <w:rFonts w:ascii="Tahoma" w:hAnsi="Tahoma" w:cs="Tahoma"/>
          <w:sz w:val="20"/>
          <w:szCs w:val="20"/>
        </w:rPr>
      </w:pPr>
      <w:bookmarkStart w:id="2" w:name="_Hlk106805736"/>
      <w:r w:rsidRPr="00625165">
        <w:rPr>
          <w:rFonts w:ascii="Tahoma" w:hAnsi="Tahoma" w:cs="Tahoma"/>
          <w:sz w:val="20"/>
          <w:szCs w:val="20"/>
        </w:rPr>
        <w:t xml:space="preserve">are retired Council of Europe staff members or are staff members having benefitted from an early departure </w:t>
      </w:r>
      <w:proofErr w:type="gramStart"/>
      <w:r w:rsidRPr="00625165">
        <w:rPr>
          <w:rFonts w:ascii="Tahoma" w:hAnsi="Tahoma" w:cs="Tahoma"/>
          <w:sz w:val="20"/>
          <w:szCs w:val="20"/>
        </w:rPr>
        <w:t>scheme;</w:t>
      </w:r>
      <w:proofErr w:type="gramEnd"/>
    </w:p>
    <w:bookmarkEnd w:id="2"/>
    <w:p w14:paraId="6893B4C3" w14:textId="09428F02" w:rsidR="009B5004" w:rsidRPr="00DC3804" w:rsidRDefault="00000000" w:rsidP="002F1654">
      <w:pPr>
        <w:numPr>
          <w:ilvl w:val="0"/>
          <w:numId w:val="2"/>
        </w:numPr>
        <w:tabs>
          <w:tab w:val="left" w:pos="426"/>
          <w:tab w:val="left" w:pos="709"/>
          <w:tab w:val="left" w:pos="851"/>
        </w:tabs>
        <w:jc w:val="both"/>
        <w:rPr>
          <w:rFonts w:ascii="Tahoma" w:hAnsi="Tahoma" w:cs="Tahoma"/>
          <w:color w:val="000000"/>
          <w:sz w:val="20"/>
          <w:szCs w:val="18"/>
        </w:rPr>
      </w:pPr>
      <w:sdt>
        <w:sdtPr>
          <w:rPr>
            <w:rFonts w:ascii="Tahoma" w:hAnsi="Tahoma" w:cs="Tahoma"/>
            <w:color w:val="000000"/>
            <w:sz w:val="20"/>
            <w:szCs w:val="18"/>
          </w:rPr>
          <w:id w:val="-282420977"/>
          <w:lock w:val="sdtContentLocked"/>
          <w:placeholder>
            <w:docPart w:val="DefaultPlaceholder_-1854013440"/>
          </w:placeholder>
        </w:sdtPr>
        <w:sdtContent>
          <w:r w:rsidR="00027FF4" w:rsidRPr="00DC3804">
            <w:rPr>
              <w:rFonts w:ascii="Tahoma" w:hAnsi="Tahoma" w:cs="Tahoma"/>
              <w:color w:val="000000"/>
              <w:sz w:val="20"/>
              <w:szCs w:val="18"/>
            </w:rPr>
            <w:t xml:space="preserve">are or if their owner(s) or executive officer(s), in the case of legal persons, are included in the lists of persons or entities subject to restrictive measures applied by the European Union (available at </w:t>
          </w:r>
          <w:hyperlink r:id="rId15" w:history="1">
            <w:r w:rsidR="00027FF4" w:rsidRPr="00DC3804">
              <w:rPr>
                <w:rStyle w:val="Hyperlink"/>
                <w:rFonts w:ascii="Tahoma" w:hAnsi="Tahoma" w:cs="Tahoma"/>
                <w:sz w:val="20"/>
                <w:szCs w:val="18"/>
              </w:rPr>
              <w:t>www.sanctionsmap.eu</w:t>
            </w:r>
          </w:hyperlink>
          <w:r w:rsidR="00027FF4" w:rsidRPr="00DC3804">
            <w:rPr>
              <w:rFonts w:ascii="Tahoma" w:hAnsi="Tahoma" w:cs="Tahoma"/>
              <w:color w:val="000000"/>
              <w:sz w:val="20"/>
              <w:szCs w:val="18"/>
            </w:rPr>
            <w:t>).</w:t>
          </w:r>
        </w:sdtContent>
      </w:sdt>
    </w:p>
    <w:p w14:paraId="3D6553DC" w14:textId="77777777" w:rsidR="00D22682" w:rsidRPr="00EB5355" w:rsidRDefault="00D22682" w:rsidP="00D22682">
      <w:pPr>
        <w:rPr>
          <w:rFonts w:ascii="Tahoma" w:hAnsi="Tahoma" w:cs="Tahoma"/>
          <w:b/>
          <w:sz w:val="20"/>
          <w:szCs w:val="20"/>
        </w:rPr>
      </w:pPr>
    </w:p>
    <w:p w14:paraId="3D6553DD" w14:textId="23FBBB86" w:rsidR="00D22682" w:rsidRDefault="00D22682" w:rsidP="00D22682">
      <w:pPr>
        <w:rPr>
          <w:rFonts w:ascii="Tahoma" w:hAnsi="Tahoma" w:cs="Tahoma"/>
          <w:i/>
          <w:sz w:val="20"/>
          <w:szCs w:val="20"/>
        </w:rPr>
      </w:pPr>
      <w:r w:rsidRPr="00EB5355">
        <w:rPr>
          <w:rFonts w:ascii="Tahoma" w:hAnsi="Tahoma" w:cs="Tahoma"/>
          <w:i/>
          <w:sz w:val="20"/>
          <w:szCs w:val="20"/>
        </w:rPr>
        <w:t>Eligibility criteria</w:t>
      </w:r>
    </w:p>
    <w:p w14:paraId="0B55B9B5" w14:textId="77777777" w:rsidR="0059637C" w:rsidRPr="00EB5355" w:rsidRDefault="0059637C" w:rsidP="00D22682">
      <w:pPr>
        <w:rPr>
          <w:rFonts w:ascii="Tahoma" w:hAnsi="Tahoma" w:cs="Tahoma"/>
          <w:i/>
          <w:sz w:val="20"/>
          <w:szCs w:val="20"/>
        </w:rPr>
      </w:pPr>
    </w:p>
    <w:p w14:paraId="687E191E" w14:textId="2FAC3674" w:rsidR="00320FA0" w:rsidRDefault="00DD4D50" w:rsidP="002C1F48">
      <w:pPr>
        <w:pStyle w:val="ListParagraph"/>
        <w:numPr>
          <w:ilvl w:val="0"/>
          <w:numId w:val="22"/>
        </w:numPr>
        <w:rPr>
          <w:rFonts w:ascii="Tahoma" w:hAnsi="Tahoma" w:cs="Tahoma"/>
          <w:sz w:val="20"/>
          <w:szCs w:val="20"/>
        </w:rPr>
      </w:pPr>
      <w:r>
        <w:rPr>
          <w:rFonts w:ascii="Tahoma" w:hAnsi="Tahoma" w:cs="Tahoma"/>
          <w:sz w:val="20"/>
          <w:szCs w:val="20"/>
        </w:rPr>
        <w:t>The tenderer must hold the following c</w:t>
      </w:r>
      <w:r w:rsidR="002069A6" w:rsidRPr="002C1F48">
        <w:rPr>
          <w:rFonts w:ascii="Tahoma" w:hAnsi="Tahoma" w:cs="Tahoma"/>
          <w:sz w:val="20"/>
          <w:szCs w:val="20"/>
        </w:rPr>
        <w:t>ertifications</w:t>
      </w:r>
      <w:r w:rsidR="00320FA0">
        <w:rPr>
          <w:rFonts w:ascii="Tahoma" w:hAnsi="Tahoma" w:cs="Tahoma"/>
          <w:sz w:val="20"/>
          <w:szCs w:val="20"/>
        </w:rPr>
        <w:t xml:space="preserve">: </w:t>
      </w:r>
    </w:p>
    <w:p w14:paraId="7CB1C84B" w14:textId="77777777" w:rsidR="006B72FC" w:rsidRPr="006B72FC" w:rsidRDefault="006B72FC" w:rsidP="006B72FC">
      <w:pPr>
        <w:rPr>
          <w:rFonts w:ascii="Tahoma" w:hAnsi="Tahoma" w:cs="Tahoma"/>
          <w:sz w:val="20"/>
          <w:szCs w:val="20"/>
        </w:rPr>
      </w:pPr>
    </w:p>
    <w:p w14:paraId="11B8E68D" w14:textId="35563D63" w:rsidR="00320FA0" w:rsidRPr="004E3B65" w:rsidRDefault="00320FA0" w:rsidP="006B72FC">
      <w:pPr>
        <w:pStyle w:val="ListParagraph"/>
        <w:numPr>
          <w:ilvl w:val="1"/>
          <w:numId w:val="22"/>
        </w:numPr>
        <w:rPr>
          <w:rFonts w:ascii="Tahoma" w:hAnsi="Tahoma" w:cs="Tahoma"/>
          <w:sz w:val="20"/>
          <w:szCs w:val="20"/>
        </w:rPr>
      </w:pPr>
      <w:r w:rsidRPr="004E3B65">
        <w:rPr>
          <w:rFonts w:ascii="Tahoma" w:hAnsi="Tahoma" w:cs="Tahoma"/>
          <w:sz w:val="20"/>
          <w:szCs w:val="20"/>
        </w:rPr>
        <w:t>C</w:t>
      </w:r>
      <w:r w:rsidR="002069A6" w:rsidRPr="004E3B65">
        <w:rPr>
          <w:rFonts w:ascii="Tahoma" w:hAnsi="Tahoma" w:cs="Tahoma"/>
          <w:sz w:val="20"/>
          <w:szCs w:val="20"/>
        </w:rPr>
        <w:t xml:space="preserve">ompetent knowledge </w:t>
      </w:r>
      <w:r w:rsidRPr="004E3B65">
        <w:rPr>
          <w:rFonts w:ascii="Tahoma" w:hAnsi="Tahoma" w:cs="Tahoma"/>
          <w:sz w:val="20"/>
          <w:szCs w:val="20"/>
        </w:rPr>
        <w:t xml:space="preserve">of </w:t>
      </w:r>
      <w:r w:rsidR="002069A6" w:rsidRPr="004E3B65">
        <w:rPr>
          <w:rFonts w:ascii="Tahoma" w:hAnsi="Tahoma" w:cs="Tahoma"/>
          <w:sz w:val="20"/>
          <w:szCs w:val="20"/>
        </w:rPr>
        <w:t>C# and</w:t>
      </w:r>
      <w:r w:rsidR="006B72FC" w:rsidRPr="004E3B65">
        <w:rPr>
          <w:rFonts w:ascii="Tahoma" w:hAnsi="Tahoma" w:cs="Tahoma"/>
          <w:sz w:val="20"/>
          <w:szCs w:val="20"/>
        </w:rPr>
        <w:t xml:space="preserve"> </w:t>
      </w:r>
      <w:proofErr w:type="gramStart"/>
      <w:r w:rsidR="002C1F48" w:rsidRPr="004E3B65">
        <w:rPr>
          <w:rFonts w:ascii="Tahoma" w:hAnsi="Tahoma" w:cs="Tahoma"/>
          <w:sz w:val="20"/>
          <w:szCs w:val="20"/>
        </w:rPr>
        <w:t>DevOps;</w:t>
      </w:r>
      <w:proofErr w:type="gramEnd"/>
    </w:p>
    <w:p w14:paraId="39D6B091" w14:textId="77777777" w:rsidR="00320FA0" w:rsidRDefault="002C1F48" w:rsidP="00320FA0">
      <w:pPr>
        <w:pStyle w:val="ListParagraph"/>
        <w:numPr>
          <w:ilvl w:val="1"/>
          <w:numId w:val="22"/>
        </w:numPr>
        <w:rPr>
          <w:rFonts w:ascii="Tahoma" w:hAnsi="Tahoma" w:cs="Tahoma"/>
          <w:sz w:val="20"/>
          <w:szCs w:val="20"/>
        </w:rPr>
      </w:pPr>
      <w:r w:rsidRPr="002C1F48">
        <w:rPr>
          <w:rFonts w:ascii="Tahoma" w:hAnsi="Tahoma" w:cs="Tahoma"/>
          <w:sz w:val="20"/>
          <w:szCs w:val="20"/>
        </w:rPr>
        <w:t>Quality Management System ISO 9001:</w:t>
      </w:r>
      <w:proofErr w:type="gramStart"/>
      <w:r w:rsidRPr="002C1F48">
        <w:rPr>
          <w:rFonts w:ascii="Tahoma" w:hAnsi="Tahoma" w:cs="Tahoma"/>
          <w:sz w:val="20"/>
          <w:szCs w:val="20"/>
        </w:rPr>
        <w:t>2015</w:t>
      </w:r>
      <w:r>
        <w:rPr>
          <w:rFonts w:ascii="Tahoma" w:hAnsi="Tahoma" w:cs="Tahoma"/>
          <w:sz w:val="20"/>
          <w:szCs w:val="20"/>
        </w:rPr>
        <w:t>;</w:t>
      </w:r>
      <w:proofErr w:type="gramEnd"/>
      <w:r>
        <w:rPr>
          <w:rFonts w:ascii="Tahoma" w:hAnsi="Tahoma" w:cs="Tahoma"/>
          <w:sz w:val="20"/>
          <w:szCs w:val="20"/>
        </w:rPr>
        <w:t xml:space="preserve"> </w:t>
      </w:r>
    </w:p>
    <w:p w14:paraId="4D046F8F" w14:textId="00438875" w:rsidR="002C1F48" w:rsidRPr="002C1F48" w:rsidRDefault="002C1F48" w:rsidP="00320FA0">
      <w:pPr>
        <w:pStyle w:val="ListParagraph"/>
        <w:numPr>
          <w:ilvl w:val="1"/>
          <w:numId w:val="22"/>
        </w:numPr>
        <w:rPr>
          <w:rFonts w:ascii="Tahoma" w:hAnsi="Tahoma" w:cs="Tahoma"/>
          <w:sz w:val="20"/>
          <w:szCs w:val="20"/>
        </w:rPr>
      </w:pPr>
      <w:r w:rsidRPr="002C1F48">
        <w:rPr>
          <w:rFonts w:ascii="Tahoma" w:hAnsi="Tahoma" w:cs="Tahoma"/>
          <w:sz w:val="20"/>
          <w:szCs w:val="20"/>
        </w:rPr>
        <w:t>Information Security Management System ISO/IEC 27001:2013</w:t>
      </w:r>
    </w:p>
    <w:p w14:paraId="518E3C28" w14:textId="3E388C54" w:rsidR="002C1F48" w:rsidRPr="002C1F48" w:rsidRDefault="002C1F48" w:rsidP="002C1F48">
      <w:pPr>
        <w:pStyle w:val="ListParagraph"/>
        <w:rPr>
          <w:rFonts w:ascii="Tahoma" w:hAnsi="Tahoma" w:cs="Tahoma"/>
          <w:sz w:val="20"/>
          <w:szCs w:val="20"/>
        </w:rPr>
      </w:pPr>
    </w:p>
    <w:p w14:paraId="2C588126" w14:textId="633982B7" w:rsidR="002069A6" w:rsidRPr="004E3B65" w:rsidRDefault="00455408" w:rsidP="002D330C">
      <w:pPr>
        <w:pStyle w:val="ListParagraph"/>
        <w:numPr>
          <w:ilvl w:val="0"/>
          <w:numId w:val="19"/>
        </w:numPr>
        <w:spacing w:before="120"/>
        <w:rPr>
          <w:rFonts w:ascii="Tahoma" w:hAnsi="Tahoma" w:cs="Tahoma"/>
          <w:sz w:val="20"/>
          <w:szCs w:val="20"/>
        </w:rPr>
      </w:pPr>
      <w:r w:rsidRPr="004E3B65">
        <w:rPr>
          <w:rFonts w:ascii="Tahoma" w:hAnsi="Tahoma" w:cs="Tahoma"/>
          <w:sz w:val="20"/>
          <w:szCs w:val="20"/>
        </w:rPr>
        <w:t>The s</w:t>
      </w:r>
      <w:r w:rsidR="002069A6" w:rsidRPr="004E3B65">
        <w:rPr>
          <w:rFonts w:ascii="Tahoma" w:hAnsi="Tahoma" w:cs="Tahoma"/>
          <w:sz w:val="20"/>
          <w:szCs w:val="20"/>
        </w:rPr>
        <w:t xml:space="preserve">ystem architect </w:t>
      </w:r>
      <w:r w:rsidRPr="004E3B65">
        <w:rPr>
          <w:rFonts w:ascii="Tahoma" w:hAnsi="Tahoma" w:cs="Tahoma"/>
          <w:sz w:val="20"/>
          <w:szCs w:val="20"/>
        </w:rPr>
        <w:t xml:space="preserve">assigned to the </w:t>
      </w:r>
      <w:r w:rsidR="00A339A7" w:rsidRPr="004E3B65">
        <w:rPr>
          <w:rFonts w:ascii="Tahoma" w:hAnsi="Tahoma" w:cs="Tahoma"/>
          <w:sz w:val="20"/>
          <w:szCs w:val="20"/>
        </w:rPr>
        <w:t xml:space="preserve">project must be </w:t>
      </w:r>
      <w:r w:rsidR="002069A6" w:rsidRPr="004E3B65">
        <w:rPr>
          <w:rFonts w:ascii="Tahoma" w:hAnsi="Tahoma" w:cs="Tahoma"/>
          <w:sz w:val="20"/>
          <w:szCs w:val="20"/>
        </w:rPr>
        <w:t>graduated in computer</w:t>
      </w:r>
      <w:r w:rsidR="002D330C" w:rsidRPr="004E3B65">
        <w:rPr>
          <w:rFonts w:ascii="Tahoma" w:hAnsi="Tahoma" w:cs="Tahoma"/>
          <w:sz w:val="20"/>
          <w:szCs w:val="20"/>
        </w:rPr>
        <w:t xml:space="preserve"> </w:t>
      </w:r>
      <w:r w:rsidR="002069A6" w:rsidRPr="004E3B65">
        <w:rPr>
          <w:rFonts w:ascii="Tahoma" w:hAnsi="Tahoma" w:cs="Tahoma"/>
          <w:sz w:val="20"/>
          <w:szCs w:val="20"/>
        </w:rPr>
        <w:t>science</w:t>
      </w:r>
      <w:r w:rsidR="002D330C" w:rsidRPr="004E3B65">
        <w:rPr>
          <w:rFonts w:ascii="Tahoma" w:hAnsi="Tahoma" w:cs="Tahoma"/>
          <w:sz w:val="20"/>
          <w:szCs w:val="20"/>
        </w:rPr>
        <w:t xml:space="preserve"> </w:t>
      </w:r>
    </w:p>
    <w:p w14:paraId="316C21C0" w14:textId="6C9B5BCD" w:rsidR="0059637C" w:rsidRPr="004E3B65" w:rsidRDefault="002D330C" w:rsidP="002D330C">
      <w:pPr>
        <w:pStyle w:val="ListParagraph"/>
        <w:numPr>
          <w:ilvl w:val="0"/>
          <w:numId w:val="19"/>
        </w:numPr>
        <w:spacing w:before="120"/>
        <w:rPr>
          <w:rFonts w:ascii="Tahoma" w:hAnsi="Tahoma" w:cs="Tahoma"/>
          <w:sz w:val="20"/>
          <w:szCs w:val="20"/>
        </w:rPr>
      </w:pPr>
      <w:r w:rsidRPr="004E3B65">
        <w:rPr>
          <w:rFonts w:ascii="Tahoma" w:hAnsi="Tahoma" w:cs="Tahoma"/>
          <w:sz w:val="20"/>
          <w:szCs w:val="20"/>
        </w:rPr>
        <w:t>Implemented at least three projects of similar nature in the previous five (5) years</w:t>
      </w:r>
    </w:p>
    <w:p w14:paraId="1F1DC534" w14:textId="77777777" w:rsidR="002D330C" w:rsidRPr="004E3B65" w:rsidRDefault="002D330C" w:rsidP="002D330C">
      <w:pPr>
        <w:pStyle w:val="ListParagraph"/>
        <w:spacing w:before="120"/>
        <w:rPr>
          <w:rFonts w:ascii="Tahoma" w:hAnsi="Tahoma" w:cs="Tahoma"/>
          <w:sz w:val="20"/>
          <w:szCs w:val="20"/>
        </w:rPr>
      </w:pPr>
    </w:p>
    <w:p w14:paraId="3D6553E0" w14:textId="1C578CA2" w:rsidR="00D22682" w:rsidRDefault="00D22682" w:rsidP="00D22682">
      <w:pPr>
        <w:spacing w:before="120"/>
        <w:rPr>
          <w:rFonts w:ascii="Tahoma" w:hAnsi="Tahoma" w:cs="Tahoma"/>
          <w:i/>
          <w:sz w:val="20"/>
          <w:szCs w:val="20"/>
        </w:rPr>
      </w:pPr>
      <w:r w:rsidRPr="004E3B65">
        <w:rPr>
          <w:rFonts w:ascii="Tahoma" w:hAnsi="Tahoma" w:cs="Tahoma"/>
          <w:i/>
          <w:sz w:val="20"/>
          <w:szCs w:val="20"/>
        </w:rPr>
        <w:t>Award criteria</w:t>
      </w:r>
    </w:p>
    <w:p w14:paraId="65BADA12" w14:textId="77777777" w:rsidR="0059637C" w:rsidRPr="00EB5355" w:rsidRDefault="0059637C" w:rsidP="00D22682">
      <w:pPr>
        <w:spacing w:before="120"/>
        <w:rPr>
          <w:rFonts w:ascii="Tahoma" w:hAnsi="Tahoma" w:cs="Tahoma"/>
          <w:i/>
          <w:sz w:val="20"/>
          <w:szCs w:val="20"/>
        </w:rPr>
      </w:pPr>
    </w:p>
    <w:p w14:paraId="3D6553E1" w14:textId="64C5DE1D" w:rsidR="00D22682" w:rsidRPr="004E3B65" w:rsidRDefault="00D22682" w:rsidP="00A71D50">
      <w:pPr>
        <w:numPr>
          <w:ilvl w:val="0"/>
          <w:numId w:val="4"/>
        </w:numPr>
        <w:rPr>
          <w:rFonts w:ascii="Tahoma" w:hAnsi="Tahoma" w:cs="Tahoma"/>
          <w:color w:val="000000" w:themeColor="text1"/>
          <w:sz w:val="20"/>
          <w:szCs w:val="20"/>
        </w:rPr>
      </w:pPr>
      <w:r w:rsidRPr="004E3B65">
        <w:rPr>
          <w:rFonts w:ascii="Tahoma" w:hAnsi="Tahoma" w:cs="Tahoma"/>
          <w:color w:val="000000" w:themeColor="text1"/>
          <w:sz w:val="20"/>
          <w:szCs w:val="20"/>
        </w:rPr>
        <w:t xml:space="preserve">Quality of the </w:t>
      </w:r>
      <w:r w:rsidR="00C81A91" w:rsidRPr="004E3B65">
        <w:rPr>
          <w:rFonts w:ascii="Tahoma" w:hAnsi="Tahoma" w:cs="Tahoma"/>
          <w:color w:val="000000" w:themeColor="text1"/>
          <w:sz w:val="20"/>
          <w:szCs w:val="20"/>
        </w:rPr>
        <w:t>offer</w:t>
      </w:r>
      <w:r w:rsidRPr="004E3B65">
        <w:rPr>
          <w:rFonts w:ascii="Tahoma" w:hAnsi="Tahoma" w:cs="Tahoma"/>
          <w:color w:val="000000" w:themeColor="text1"/>
          <w:sz w:val="20"/>
          <w:szCs w:val="20"/>
        </w:rPr>
        <w:t xml:space="preserve"> (</w:t>
      </w:r>
      <w:r w:rsidR="000C59AE" w:rsidRPr="004E3B65">
        <w:rPr>
          <w:rFonts w:ascii="Tahoma" w:hAnsi="Tahoma" w:cs="Tahoma"/>
          <w:color w:val="000000" w:themeColor="text1"/>
          <w:sz w:val="20"/>
          <w:szCs w:val="20"/>
        </w:rPr>
        <w:t>8</w:t>
      </w:r>
      <w:r w:rsidR="0059637C" w:rsidRPr="004E3B65">
        <w:rPr>
          <w:rFonts w:ascii="Tahoma" w:hAnsi="Tahoma" w:cs="Tahoma"/>
          <w:color w:val="000000" w:themeColor="text1"/>
          <w:sz w:val="20"/>
          <w:szCs w:val="20"/>
        </w:rPr>
        <w:t>0</w:t>
      </w:r>
      <w:r w:rsidR="00460F9C" w:rsidRPr="004E3B65">
        <w:rPr>
          <w:rFonts w:ascii="Tahoma" w:hAnsi="Tahoma" w:cs="Tahoma"/>
          <w:color w:val="000000" w:themeColor="text1"/>
          <w:sz w:val="20"/>
          <w:szCs w:val="20"/>
        </w:rPr>
        <w:t>%</w:t>
      </w:r>
      <w:r w:rsidRPr="004E3B65">
        <w:rPr>
          <w:rFonts w:ascii="Tahoma" w:hAnsi="Tahoma" w:cs="Tahoma"/>
          <w:color w:val="000000" w:themeColor="text1"/>
          <w:sz w:val="20"/>
          <w:szCs w:val="20"/>
        </w:rPr>
        <w:t>), including:</w:t>
      </w:r>
    </w:p>
    <w:p w14:paraId="3D6553E2" w14:textId="12C0E3D8" w:rsidR="00D22682" w:rsidRPr="004E3B65" w:rsidRDefault="0059637C" w:rsidP="002D330C">
      <w:pPr>
        <w:pStyle w:val="ListParagraph"/>
        <w:numPr>
          <w:ilvl w:val="1"/>
          <w:numId w:val="7"/>
        </w:numPr>
        <w:rPr>
          <w:rFonts w:ascii="Tahoma" w:hAnsi="Tahoma" w:cs="Tahoma"/>
          <w:color w:val="000000"/>
          <w:sz w:val="20"/>
          <w:szCs w:val="20"/>
        </w:rPr>
      </w:pPr>
      <w:r w:rsidRPr="004E3B65">
        <w:rPr>
          <w:rFonts w:ascii="Tahoma" w:hAnsi="Tahoma" w:cs="Tahoma"/>
          <w:color w:val="000000"/>
          <w:sz w:val="20"/>
          <w:szCs w:val="20"/>
        </w:rPr>
        <w:t xml:space="preserve">Expertise in development of databases and web </w:t>
      </w:r>
      <w:r w:rsidR="002C1F48" w:rsidRPr="004E3B65">
        <w:rPr>
          <w:rFonts w:ascii="Tahoma" w:hAnsi="Tahoma" w:cs="Tahoma"/>
          <w:color w:val="000000"/>
          <w:sz w:val="20"/>
          <w:szCs w:val="20"/>
        </w:rPr>
        <w:t>applications</w:t>
      </w:r>
      <w:r w:rsidR="002D330C" w:rsidRPr="004E3B65">
        <w:rPr>
          <w:rFonts w:ascii="Tahoma" w:hAnsi="Tahoma" w:cs="Tahoma"/>
          <w:color w:val="000000"/>
          <w:sz w:val="20"/>
          <w:szCs w:val="20"/>
        </w:rPr>
        <w:t xml:space="preserve"> (Microsoft Certified Solution Developer preferred) </w:t>
      </w:r>
      <w:r w:rsidR="002C1F48" w:rsidRPr="004E3B65">
        <w:rPr>
          <w:rFonts w:ascii="Tahoma" w:hAnsi="Tahoma" w:cs="Tahoma"/>
          <w:color w:val="000000"/>
          <w:sz w:val="20"/>
          <w:szCs w:val="20"/>
        </w:rPr>
        <w:t>(</w:t>
      </w:r>
      <w:r w:rsidR="00A71AC7" w:rsidRPr="004E3B65">
        <w:rPr>
          <w:rFonts w:ascii="Tahoma" w:hAnsi="Tahoma" w:cs="Tahoma"/>
          <w:color w:val="000000"/>
          <w:sz w:val="20"/>
          <w:szCs w:val="20"/>
        </w:rPr>
        <w:t>40</w:t>
      </w:r>
      <w:r w:rsidRPr="004E3B65">
        <w:rPr>
          <w:rFonts w:ascii="Tahoma" w:hAnsi="Tahoma" w:cs="Tahoma"/>
          <w:color w:val="000000"/>
          <w:sz w:val="20"/>
          <w:szCs w:val="20"/>
        </w:rPr>
        <w:t>%)</w:t>
      </w:r>
    </w:p>
    <w:p w14:paraId="4DA24884" w14:textId="59EE0EC9" w:rsidR="0059637C" w:rsidRPr="004E3B65" w:rsidRDefault="0059637C" w:rsidP="002D330C">
      <w:pPr>
        <w:numPr>
          <w:ilvl w:val="1"/>
          <w:numId w:val="7"/>
        </w:numPr>
        <w:rPr>
          <w:rFonts w:ascii="Tahoma" w:hAnsi="Tahoma" w:cs="Tahoma"/>
          <w:color w:val="808080"/>
          <w:sz w:val="20"/>
          <w:szCs w:val="20"/>
        </w:rPr>
      </w:pPr>
      <w:r w:rsidRPr="004E3B65">
        <w:rPr>
          <w:rFonts w:ascii="Tahoma" w:hAnsi="Tahoma" w:cs="Tahoma"/>
          <w:color w:val="000000"/>
          <w:sz w:val="20"/>
          <w:szCs w:val="20"/>
        </w:rPr>
        <w:t>Technical offer and dynamic plan of development (</w:t>
      </w:r>
      <w:r w:rsidR="008B2E8A" w:rsidRPr="004E3B65">
        <w:rPr>
          <w:rFonts w:ascii="Tahoma" w:hAnsi="Tahoma" w:cs="Tahoma"/>
          <w:color w:val="000000"/>
          <w:sz w:val="20"/>
          <w:szCs w:val="20"/>
        </w:rPr>
        <w:t>4</w:t>
      </w:r>
      <w:r w:rsidR="00A71AC7" w:rsidRPr="004E3B65">
        <w:rPr>
          <w:rFonts w:ascii="Tahoma" w:hAnsi="Tahoma" w:cs="Tahoma"/>
          <w:color w:val="000000"/>
          <w:sz w:val="20"/>
          <w:szCs w:val="20"/>
        </w:rPr>
        <w:t>0</w:t>
      </w:r>
      <w:r w:rsidRPr="004E3B65">
        <w:rPr>
          <w:rFonts w:ascii="Tahoma" w:hAnsi="Tahoma" w:cs="Tahoma"/>
          <w:color w:val="000000"/>
          <w:sz w:val="20"/>
          <w:szCs w:val="20"/>
        </w:rPr>
        <w:t>%)</w:t>
      </w:r>
    </w:p>
    <w:p w14:paraId="3D6553E4" w14:textId="5B318B71" w:rsidR="00D22682" w:rsidRPr="0059637C" w:rsidRDefault="00D22682" w:rsidP="002D330C">
      <w:pPr>
        <w:rPr>
          <w:rFonts w:ascii="Tahoma" w:hAnsi="Tahoma" w:cs="Tahoma"/>
          <w:color w:val="808080"/>
          <w:sz w:val="20"/>
          <w:szCs w:val="20"/>
        </w:rPr>
      </w:pPr>
    </w:p>
    <w:p w14:paraId="3D6553E5" w14:textId="33FA880C" w:rsidR="00D22682" w:rsidRPr="00EB5355" w:rsidRDefault="00D22682" w:rsidP="00A71D50">
      <w:pPr>
        <w:numPr>
          <w:ilvl w:val="0"/>
          <w:numId w:val="5"/>
        </w:numPr>
        <w:rPr>
          <w:rFonts w:ascii="Tahoma" w:hAnsi="Tahoma" w:cs="Tahoma"/>
          <w:color w:val="000000" w:themeColor="text1"/>
          <w:sz w:val="20"/>
          <w:szCs w:val="20"/>
        </w:rPr>
      </w:pPr>
      <w:r w:rsidRPr="00EB5355">
        <w:rPr>
          <w:rFonts w:ascii="Tahoma" w:hAnsi="Tahoma" w:cs="Tahoma"/>
          <w:color w:val="000000" w:themeColor="text1"/>
          <w:sz w:val="20"/>
          <w:szCs w:val="20"/>
        </w:rPr>
        <w:t>Financial offer (</w:t>
      </w:r>
      <w:r w:rsidR="008B2E8A">
        <w:rPr>
          <w:rFonts w:ascii="Tahoma" w:hAnsi="Tahoma" w:cs="Tahoma"/>
          <w:color w:val="000000" w:themeColor="text1"/>
          <w:sz w:val="20"/>
          <w:szCs w:val="20"/>
        </w:rPr>
        <w:t>2</w:t>
      </w:r>
      <w:r w:rsidR="0059637C">
        <w:rPr>
          <w:rFonts w:ascii="Tahoma" w:hAnsi="Tahoma" w:cs="Tahoma"/>
          <w:color w:val="000000" w:themeColor="text1"/>
          <w:sz w:val="20"/>
          <w:szCs w:val="20"/>
        </w:rPr>
        <w:t>0</w:t>
      </w:r>
      <w:r w:rsidR="00460F9C">
        <w:rPr>
          <w:rFonts w:ascii="Tahoma" w:hAnsi="Tahoma" w:cs="Tahoma"/>
          <w:color w:val="000000" w:themeColor="text1"/>
          <w:sz w:val="20"/>
          <w:szCs w:val="20"/>
        </w:rPr>
        <w:t>%</w:t>
      </w:r>
      <w:r w:rsidRPr="00EB5355">
        <w:rPr>
          <w:rFonts w:ascii="Tahoma" w:hAnsi="Tahoma" w:cs="Tahoma"/>
          <w:color w:val="000000" w:themeColor="text1"/>
          <w:sz w:val="20"/>
          <w:szCs w:val="20"/>
        </w:rPr>
        <w:t>).</w:t>
      </w:r>
    </w:p>
    <w:p w14:paraId="3D6553E6" w14:textId="77777777" w:rsidR="00D22682" w:rsidRPr="00EB5355" w:rsidRDefault="00D22682" w:rsidP="00D22682">
      <w:pPr>
        <w:rPr>
          <w:rFonts w:ascii="Tahoma" w:hAnsi="Tahoma" w:cs="Tahoma"/>
          <w:sz w:val="20"/>
          <w:szCs w:val="20"/>
        </w:rPr>
      </w:pPr>
    </w:p>
    <w:p w14:paraId="32D449BD" w14:textId="1AD17989" w:rsidR="000166AB" w:rsidRPr="00EB5355" w:rsidRDefault="000166AB" w:rsidP="00D22682">
      <w:pPr>
        <w:rPr>
          <w:rFonts w:ascii="Tahoma" w:hAnsi="Tahoma" w:cs="Tahoma"/>
          <w:sz w:val="20"/>
          <w:szCs w:val="20"/>
        </w:rPr>
      </w:pPr>
    </w:p>
    <w:p w14:paraId="3D6553E7" w14:textId="77777777" w:rsidR="00D22682" w:rsidRPr="00EB5355" w:rsidRDefault="00D22682" w:rsidP="00D22682">
      <w:pPr>
        <w:rPr>
          <w:rFonts w:ascii="Tahoma" w:hAnsi="Tahoma" w:cs="Tahoma"/>
          <w:sz w:val="20"/>
          <w:szCs w:val="20"/>
        </w:rPr>
      </w:pPr>
      <w:r w:rsidRPr="00EB5355">
        <w:rPr>
          <w:rFonts w:ascii="Tahoma" w:hAnsi="Tahoma" w:cs="Tahoma"/>
          <w:sz w:val="20"/>
          <w:szCs w:val="20"/>
        </w:rPr>
        <w:t>Multiple tendering is not authorised.</w:t>
      </w:r>
    </w:p>
    <w:p w14:paraId="3D6553E8" w14:textId="77777777" w:rsidR="00D22682" w:rsidRPr="00EB5355" w:rsidRDefault="00D22682" w:rsidP="00D22682">
      <w:pPr>
        <w:rPr>
          <w:rFonts w:ascii="Tahoma" w:hAnsi="Tahoma" w:cs="Tahoma"/>
          <w:sz w:val="20"/>
          <w:szCs w:val="20"/>
        </w:rPr>
      </w:pPr>
    </w:p>
    <w:p w14:paraId="77124F12" w14:textId="77777777" w:rsidR="009B6EDC" w:rsidRDefault="009B6EDC" w:rsidP="009B6EDC">
      <w:pPr>
        <w:pStyle w:val="ListParagraph"/>
        <w:numPr>
          <w:ilvl w:val="0"/>
          <w:numId w:val="8"/>
        </w:numPr>
        <w:spacing w:after="60"/>
        <w:rPr>
          <w:rFonts w:ascii="Tahoma" w:hAnsi="Tahoma" w:cs="Tahoma"/>
          <w:smallCaps/>
          <w:sz w:val="20"/>
          <w:szCs w:val="20"/>
        </w:rPr>
      </w:pPr>
      <w:r>
        <w:rPr>
          <w:rFonts w:ascii="Tahoma" w:hAnsi="Tahoma" w:cs="Tahoma"/>
          <w:smallCaps/>
          <w:sz w:val="20"/>
          <w:szCs w:val="20"/>
        </w:rPr>
        <w:t>NEGOTIATIONS</w:t>
      </w:r>
      <w:bookmarkStart w:id="3" w:name="_Hlk12554245"/>
    </w:p>
    <w:p w14:paraId="64C28FAE" w14:textId="465647EE" w:rsidR="009B6EDC" w:rsidRPr="009B6EDC" w:rsidRDefault="009B6EDC" w:rsidP="009B6EDC">
      <w:pPr>
        <w:spacing w:after="60"/>
        <w:rPr>
          <w:rFonts w:ascii="Tahoma" w:hAnsi="Tahoma" w:cs="Tahoma"/>
          <w:smallCaps/>
          <w:sz w:val="20"/>
          <w:szCs w:val="20"/>
        </w:rPr>
      </w:pPr>
      <w:r w:rsidRPr="009B6EDC">
        <w:rPr>
          <w:rFonts w:ascii="Tahoma" w:hAnsi="Tahoma" w:cs="Tahoma"/>
          <w:sz w:val="20"/>
          <w:szCs w:val="20"/>
        </w:rPr>
        <w:t xml:space="preserve">The Council reserves the right to </w:t>
      </w:r>
      <w:proofErr w:type="gramStart"/>
      <w:r w:rsidRPr="009B6EDC">
        <w:rPr>
          <w:rFonts w:ascii="Tahoma" w:hAnsi="Tahoma" w:cs="Tahoma"/>
          <w:sz w:val="20"/>
          <w:szCs w:val="20"/>
        </w:rPr>
        <w:t>hold negotiations</w:t>
      </w:r>
      <w:proofErr w:type="gramEnd"/>
      <w:r w:rsidRPr="009B6EDC">
        <w:rPr>
          <w:rFonts w:ascii="Tahoma" w:hAnsi="Tahoma" w:cs="Tahoma"/>
          <w:sz w:val="20"/>
          <w:szCs w:val="20"/>
        </w:rPr>
        <w:t xml:space="preserve"> with the bidders in accordance with Article 20 of Rule 1395.</w:t>
      </w:r>
      <w:bookmarkEnd w:id="3"/>
    </w:p>
    <w:p w14:paraId="36F1F751" w14:textId="77777777" w:rsidR="009B6EDC" w:rsidRPr="009B6EDC" w:rsidRDefault="009B6EDC" w:rsidP="009B6EDC">
      <w:pPr>
        <w:pStyle w:val="ListParagraph"/>
        <w:spacing w:after="120" w:line="259" w:lineRule="auto"/>
        <w:contextualSpacing/>
        <w:rPr>
          <w:rFonts w:ascii="Tahoma" w:hAnsi="Tahoma" w:cs="Tahoma"/>
          <w:smallCaps/>
          <w:sz w:val="20"/>
          <w:szCs w:val="20"/>
        </w:rPr>
      </w:pPr>
    </w:p>
    <w:p w14:paraId="3D6553E9" w14:textId="4072A8D4" w:rsidR="00D22682" w:rsidRPr="00EB5355" w:rsidRDefault="00D22682" w:rsidP="00A71D50">
      <w:pPr>
        <w:pStyle w:val="ListParagraph"/>
        <w:numPr>
          <w:ilvl w:val="0"/>
          <w:numId w:val="8"/>
        </w:numPr>
        <w:spacing w:after="60"/>
        <w:rPr>
          <w:rFonts w:ascii="Tahoma" w:hAnsi="Tahoma" w:cs="Tahoma"/>
          <w:smallCaps/>
          <w:sz w:val="20"/>
          <w:szCs w:val="20"/>
        </w:rPr>
      </w:pPr>
      <w:r w:rsidRPr="00EB5355">
        <w:rPr>
          <w:rFonts w:ascii="Tahoma" w:hAnsi="Tahoma" w:cs="Tahoma"/>
          <w:smallCaps/>
          <w:sz w:val="20"/>
          <w:szCs w:val="20"/>
        </w:rPr>
        <w:t>DOCUMENTS TO BE PROVIDED</w:t>
      </w:r>
    </w:p>
    <w:p w14:paraId="3D6553EA" w14:textId="13389F74" w:rsidR="00D22682" w:rsidRDefault="00D22682" w:rsidP="00D22682">
      <w:pPr>
        <w:spacing w:before="60"/>
        <w:rPr>
          <w:rFonts w:ascii="Tahoma" w:hAnsi="Tahoma" w:cs="Tahoma"/>
          <w:sz w:val="20"/>
          <w:szCs w:val="20"/>
        </w:rPr>
      </w:pPr>
      <w:r w:rsidRPr="00157B75">
        <w:rPr>
          <w:rFonts w:ascii="Tahoma" w:hAnsi="Tahoma" w:cs="Tahoma"/>
          <w:sz w:val="20"/>
          <w:szCs w:val="20"/>
        </w:rPr>
        <w:t>Tenderers are invited to submit:</w:t>
      </w:r>
    </w:p>
    <w:p w14:paraId="7E49D7B7" w14:textId="77777777" w:rsidR="00ED176E" w:rsidRPr="00157B75" w:rsidRDefault="00ED176E" w:rsidP="00D22682">
      <w:pPr>
        <w:spacing w:before="60"/>
        <w:rPr>
          <w:rFonts w:ascii="Tahoma" w:hAnsi="Tahoma" w:cs="Tahoma"/>
          <w:sz w:val="20"/>
          <w:szCs w:val="20"/>
        </w:rPr>
      </w:pPr>
    </w:p>
    <w:p w14:paraId="3D6553EB" w14:textId="4F47A7C5" w:rsidR="00D22682" w:rsidRPr="00157B75" w:rsidRDefault="00D22682" w:rsidP="00CC0A63">
      <w:pPr>
        <w:pStyle w:val="ListParagraph"/>
        <w:numPr>
          <w:ilvl w:val="0"/>
          <w:numId w:val="5"/>
        </w:numPr>
        <w:rPr>
          <w:rFonts w:ascii="Tahoma" w:hAnsi="Tahoma" w:cs="Tahoma"/>
          <w:b/>
          <w:sz w:val="20"/>
          <w:szCs w:val="20"/>
        </w:rPr>
      </w:pPr>
      <w:r w:rsidRPr="00157B75">
        <w:rPr>
          <w:rFonts w:ascii="Tahoma" w:hAnsi="Tahoma" w:cs="Tahoma"/>
          <w:b/>
          <w:sz w:val="20"/>
          <w:szCs w:val="20"/>
        </w:rPr>
        <w:t xml:space="preserve">A completed and signed copy of the </w:t>
      </w:r>
      <w:r w:rsidR="00AF3EDF" w:rsidRPr="00157B75">
        <w:rPr>
          <w:rFonts w:ascii="Tahoma" w:hAnsi="Tahoma" w:cs="Tahoma"/>
          <w:b/>
          <w:sz w:val="20"/>
          <w:szCs w:val="20"/>
        </w:rPr>
        <w:t>Contract</w:t>
      </w:r>
      <w:r w:rsidR="00801371" w:rsidRPr="00157B75">
        <w:rPr>
          <w:rStyle w:val="FootnoteReference"/>
          <w:rFonts w:ascii="Tahoma" w:hAnsi="Tahoma" w:cs="Tahoma"/>
          <w:b/>
          <w:sz w:val="20"/>
          <w:szCs w:val="20"/>
        </w:rPr>
        <w:footnoteReference w:id="3"/>
      </w:r>
      <w:r w:rsidRPr="00157B75">
        <w:rPr>
          <w:rFonts w:ascii="Tahoma" w:hAnsi="Tahoma" w:cs="Tahoma"/>
          <w:b/>
          <w:sz w:val="20"/>
          <w:szCs w:val="20"/>
        </w:rPr>
        <w:t xml:space="preserve"> (</w:t>
      </w:r>
      <w:r w:rsidR="00AF3EDF" w:rsidRPr="00157B75">
        <w:rPr>
          <w:rFonts w:ascii="Tahoma" w:hAnsi="Tahoma" w:cs="Tahoma"/>
          <w:b/>
          <w:sz w:val="20"/>
          <w:szCs w:val="20"/>
        </w:rPr>
        <w:t>Appendix II</w:t>
      </w:r>
      <w:proofErr w:type="gramStart"/>
      <w:r w:rsidRPr="00157B75">
        <w:rPr>
          <w:rFonts w:ascii="Tahoma" w:hAnsi="Tahoma" w:cs="Tahoma"/>
          <w:b/>
          <w:sz w:val="20"/>
          <w:szCs w:val="20"/>
        </w:rPr>
        <w:t>)</w:t>
      </w:r>
      <w:r w:rsidR="00C84E8D">
        <w:rPr>
          <w:rFonts w:ascii="Tahoma" w:hAnsi="Tahoma" w:cs="Tahoma"/>
          <w:bCs/>
          <w:sz w:val="20"/>
          <w:szCs w:val="20"/>
        </w:rPr>
        <w:t>;</w:t>
      </w:r>
      <w:proofErr w:type="gramEnd"/>
    </w:p>
    <w:p w14:paraId="6050EC4F" w14:textId="0AFC1CEB" w:rsidR="0098235F" w:rsidRPr="00E01BA8" w:rsidRDefault="0098235F" w:rsidP="00CC0A63">
      <w:pPr>
        <w:pStyle w:val="ListParagraph"/>
        <w:numPr>
          <w:ilvl w:val="0"/>
          <w:numId w:val="5"/>
        </w:numPr>
        <w:rPr>
          <w:rFonts w:ascii="Tahoma" w:hAnsi="Tahoma" w:cs="Tahoma"/>
          <w:b/>
          <w:sz w:val="20"/>
          <w:szCs w:val="20"/>
        </w:rPr>
      </w:pPr>
      <w:r w:rsidRPr="00E01BA8">
        <w:rPr>
          <w:rFonts w:ascii="Tahoma" w:hAnsi="Tahoma" w:cs="Tahoma"/>
          <w:b/>
          <w:sz w:val="20"/>
          <w:szCs w:val="20"/>
        </w:rPr>
        <w:t>A completed and signed copy of the Declaration of Agreement (Appendix IV</w:t>
      </w:r>
      <w:proofErr w:type="gramStart"/>
      <w:r w:rsidRPr="00E01BA8">
        <w:rPr>
          <w:rFonts w:ascii="Tahoma" w:hAnsi="Tahoma" w:cs="Tahoma"/>
          <w:b/>
          <w:sz w:val="20"/>
          <w:szCs w:val="20"/>
        </w:rPr>
        <w:t>)</w:t>
      </w:r>
      <w:r w:rsidR="00C84E8D" w:rsidRPr="00E01BA8">
        <w:rPr>
          <w:rFonts w:ascii="Tahoma" w:hAnsi="Tahoma" w:cs="Tahoma"/>
          <w:b/>
          <w:sz w:val="20"/>
          <w:szCs w:val="20"/>
        </w:rPr>
        <w:t>;</w:t>
      </w:r>
      <w:proofErr w:type="gramEnd"/>
    </w:p>
    <w:p w14:paraId="240373FA" w14:textId="4F0A0303" w:rsidR="00C3198E" w:rsidRPr="00157B75" w:rsidRDefault="00CC0A63" w:rsidP="00157B75">
      <w:pPr>
        <w:pStyle w:val="ListParagraph"/>
        <w:numPr>
          <w:ilvl w:val="0"/>
          <w:numId w:val="5"/>
        </w:numPr>
        <w:rPr>
          <w:rFonts w:ascii="Tahoma" w:hAnsi="Tahoma" w:cs="Tahoma"/>
          <w:bCs/>
          <w:sz w:val="20"/>
          <w:szCs w:val="20"/>
        </w:rPr>
      </w:pPr>
      <w:r w:rsidRPr="00E01BA8">
        <w:rPr>
          <w:rFonts w:ascii="Tahoma" w:hAnsi="Tahoma" w:cs="Tahoma"/>
          <w:b/>
          <w:sz w:val="20"/>
          <w:szCs w:val="20"/>
        </w:rPr>
        <w:t>A quote, describing their financial</w:t>
      </w:r>
      <w:r w:rsidRPr="00157B75">
        <w:rPr>
          <w:rFonts w:ascii="Tahoma" w:hAnsi="Tahoma" w:cs="Tahoma"/>
          <w:bCs/>
          <w:sz w:val="20"/>
          <w:szCs w:val="20"/>
        </w:rPr>
        <w:t xml:space="preserve"> offer, in line with the requirements of section C of the Tender File (see above</w:t>
      </w:r>
      <w:r w:rsidR="00774962" w:rsidRPr="00157B75">
        <w:rPr>
          <w:rFonts w:ascii="Tahoma" w:hAnsi="Tahoma" w:cs="Tahoma"/>
          <w:bCs/>
          <w:sz w:val="20"/>
          <w:szCs w:val="20"/>
        </w:rPr>
        <w:t>).</w:t>
      </w:r>
      <w:r w:rsidR="00C3198E" w:rsidRPr="00157B75">
        <w:rPr>
          <w:rFonts w:ascii="Tahoma" w:hAnsi="Tahoma" w:cs="Tahoma"/>
          <w:sz w:val="20"/>
          <w:szCs w:val="20"/>
        </w:rPr>
        <w:t xml:space="preserve"> </w:t>
      </w:r>
    </w:p>
    <w:p w14:paraId="1ED88A46" w14:textId="207F119A" w:rsidR="00E01BA8" w:rsidRPr="00910AC0" w:rsidRDefault="00C3198E" w:rsidP="00E01BA8">
      <w:pPr>
        <w:pStyle w:val="ListParagraph"/>
        <w:keepLines/>
        <w:numPr>
          <w:ilvl w:val="0"/>
          <w:numId w:val="5"/>
        </w:numPr>
        <w:jc w:val="both"/>
        <w:rPr>
          <w:rFonts w:ascii="Tahoma" w:hAnsi="Tahoma" w:cs="Tahoma"/>
          <w:b/>
          <w:bCs/>
          <w:sz w:val="20"/>
          <w:szCs w:val="20"/>
          <w:lang w:val="en-US" w:eastAsia="fr-FR"/>
        </w:rPr>
      </w:pPr>
      <w:r w:rsidRPr="00E01BA8">
        <w:rPr>
          <w:rFonts w:ascii="Tahoma" w:hAnsi="Tahoma" w:cs="Tahoma"/>
          <w:b/>
          <w:bCs/>
          <w:color w:val="000000" w:themeColor="text1"/>
          <w:sz w:val="20"/>
          <w:szCs w:val="20"/>
        </w:rPr>
        <w:t xml:space="preserve">Registration documents for legal </w:t>
      </w:r>
      <w:proofErr w:type="gramStart"/>
      <w:r w:rsidRPr="00E01BA8">
        <w:rPr>
          <w:rFonts w:ascii="Tahoma" w:hAnsi="Tahoma" w:cs="Tahoma"/>
          <w:b/>
          <w:bCs/>
          <w:color w:val="000000" w:themeColor="text1"/>
          <w:sz w:val="20"/>
          <w:szCs w:val="20"/>
        </w:rPr>
        <w:t>persons</w:t>
      </w:r>
      <w:r w:rsidR="00C84E8D" w:rsidRPr="00E01BA8">
        <w:rPr>
          <w:rFonts w:ascii="Tahoma" w:hAnsi="Tahoma" w:cs="Tahoma"/>
          <w:b/>
          <w:bCs/>
          <w:color w:val="000000" w:themeColor="text1"/>
          <w:sz w:val="20"/>
          <w:szCs w:val="20"/>
        </w:rPr>
        <w:t>;</w:t>
      </w:r>
      <w:proofErr w:type="gramEnd"/>
    </w:p>
    <w:p w14:paraId="0C3446B7" w14:textId="4C89A363" w:rsidR="00E01BA8" w:rsidRPr="00E01BA8" w:rsidRDefault="00000000" w:rsidP="00E01BA8">
      <w:pPr>
        <w:pStyle w:val="ListParagraph"/>
        <w:keepLines/>
        <w:numPr>
          <w:ilvl w:val="0"/>
          <w:numId w:val="5"/>
        </w:numPr>
        <w:jc w:val="both"/>
        <w:rPr>
          <w:rFonts w:ascii="Tahoma" w:hAnsi="Tahoma" w:cs="Tahoma"/>
          <w:b/>
          <w:bCs/>
          <w:sz w:val="20"/>
          <w:szCs w:val="20"/>
          <w:lang w:val="en-US" w:eastAsia="fr-FR"/>
        </w:rPr>
      </w:pPr>
      <w:sdt>
        <w:sdtPr>
          <w:rPr>
            <w:rFonts w:ascii="Tahoma" w:hAnsi="Tahoma" w:cs="Tahoma"/>
            <w:sz w:val="20"/>
            <w:szCs w:val="20"/>
          </w:rPr>
          <w:id w:val="-532114040"/>
          <w:lock w:val="sdtContentLocked"/>
          <w:placeholder>
            <w:docPart w:val="DefaultPlaceholder_-1854013440"/>
          </w:placeholder>
        </w:sdtPr>
        <w:sdtContent>
          <w:r w:rsidR="00027FF4" w:rsidRPr="00EA4A40">
            <w:rPr>
              <w:rFonts w:ascii="Tahoma" w:hAnsi="Tahoma" w:cs="Tahoma"/>
              <w:sz w:val="20"/>
              <w:szCs w:val="20"/>
            </w:rPr>
            <w:t>A list of all owners and executive officers, for legal persons only;</w:t>
          </w:r>
        </w:sdtContent>
      </w:sdt>
    </w:p>
    <w:p w14:paraId="51A8A543" w14:textId="77777777" w:rsidR="004E3B65" w:rsidRPr="004E3B65" w:rsidRDefault="00E01BA8" w:rsidP="00E01BA8">
      <w:pPr>
        <w:pStyle w:val="ListParagraph"/>
        <w:keepLines/>
        <w:numPr>
          <w:ilvl w:val="0"/>
          <w:numId w:val="5"/>
        </w:numPr>
        <w:jc w:val="both"/>
        <w:rPr>
          <w:rFonts w:ascii="Tahoma" w:hAnsi="Tahoma" w:cs="Tahoma"/>
          <w:b/>
          <w:bCs/>
          <w:sz w:val="20"/>
          <w:szCs w:val="20"/>
          <w:lang w:val="en-US" w:eastAsia="fr-FR"/>
        </w:rPr>
      </w:pPr>
      <w:r w:rsidRPr="004E3B65">
        <w:rPr>
          <w:rFonts w:ascii="Tahoma" w:hAnsi="Tahoma" w:cs="Tahoma"/>
          <w:b/>
          <w:color w:val="000000"/>
          <w:sz w:val="20"/>
          <w:szCs w:val="20"/>
        </w:rPr>
        <w:t>Portfolio/profile of the tenderer</w:t>
      </w:r>
      <w:r w:rsidR="004E3B65" w:rsidRPr="004E3B65">
        <w:rPr>
          <w:rFonts w:ascii="Tahoma" w:hAnsi="Tahoma" w:cs="Tahoma"/>
          <w:b/>
          <w:color w:val="000000"/>
          <w:sz w:val="20"/>
          <w:szCs w:val="20"/>
        </w:rPr>
        <w:t xml:space="preserve"> </w:t>
      </w:r>
    </w:p>
    <w:p w14:paraId="613495F2" w14:textId="505E9CCC" w:rsidR="00E01BA8" w:rsidRPr="004E3B65" w:rsidRDefault="004E3B65" w:rsidP="004E3B65">
      <w:pPr>
        <w:pStyle w:val="ListParagraph"/>
        <w:keepLines/>
        <w:numPr>
          <w:ilvl w:val="0"/>
          <w:numId w:val="5"/>
        </w:numPr>
        <w:rPr>
          <w:rFonts w:ascii="Tahoma" w:hAnsi="Tahoma" w:cs="Tahoma"/>
          <w:b/>
          <w:bCs/>
          <w:sz w:val="20"/>
          <w:szCs w:val="20"/>
          <w:lang w:val="en-US" w:eastAsia="fr-FR"/>
        </w:rPr>
      </w:pPr>
      <w:r w:rsidRPr="004E3B65">
        <w:rPr>
          <w:rFonts w:ascii="Tahoma" w:hAnsi="Tahoma" w:cs="Tahoma"/>
          <w:b/>
          <w:color w:val="000000"/>
          <w:sz w:val="20"/>
          <w:szCs w:val="20"/>
        </w:rPr>
        <w:t>P</w:t>
      </w:r>
      <w:r w:rsidR="00E01BA8" w:rsidRPr="004E3B65">
        <w:rPr>
          <w:rFonts w:ascii="Tahoma" w:hAnsi="Tahoma" w:cs="Tahoma"/>
          <w:b/>
          <w:color w:val="000000"/>
          <w:sz w:val="20"/>
          <w:szCs w:val="20"/>
        </w:rPr>
        <w:t xml:space="preserve">roof of </w:t>
      </w:r>
      <w:r w:rsidR="000C59AE" w:rsidRPr="004E3B65">
        <w:rPr>
          <w:rFonts w:ascii="Tahoma" w:hAnsi="Tahoma" w:cs="Tahoma"/>
          <w:b/>
          <w:color w:val="000000"/>
          <w:sz w:val="20"/>
          <w:szCs w:val="20"/>
        </w:rPr>
        <w:t xml:space="preserve">experienced staff </w:t>
      </w:r>
      <w:r w:rsidR="00E01BA8" w:rsidRPr="004E3B65">
        <w:rPr>
          <w:rFonts w:ascii="Tahoma" w:hAnsi="Tahoma" w:cs="Tahoma"/>
          <w:b/>
          <w:color w:val="000000"/>
          <w:sz w:val="20"/>
          <w:szCs w:val="20"/>
        </w:rPr>
        <w:t xml:space="preserve">to work with technology required in the Technical Specifications (as specified in Appendix I) </w:t>
      </w:r>
    </w:p>
    <w:p w14:paraId="7BB85ED5" w14:textId="5BA0B20F" w:rsidR="000C59AE" w:rsidRPr="004E3B65" w:rsidRDefault="000C59AE" w:rsidP="00D064F9">
      <w:pPr>
        <w:pStyle w:val="ListParagraph"/>
        <w:keepLines/>
        <w:numPr>
          <w:ilvl w:val="0"/>
          <w:numId w:val="5"/>
        </w:numPr>
        <w:jc w:val="both"/>
        <w:rPr>
          <w:rFonts w:ascii="Tahoma" w:hAnsi="Tahoma" w:cs="Tahoma"/>
          <w:b/>
          <w:bCs/>
          <w:sz w:val="20"/>
          <w:szCs w:val="20"/>
          <w:lang w:val="en-US" w:eastAsia="fr-FR"/>
        </w:rPr>
      </w:pPr>
      <w:r w:rsidRPr="004E3B65">
        <w:rPr>
          <w:rFonts w:ascii="Tahoma" w:hAnsi="Tahoma" w:cs="Tahoma"/>
          <w:b/>
          <w:color w:val="000000"/>
          <w:sz w:val="20"/>
          <w:szCs w:val="20"/>
        </w:rPr>
        <w:t>Proof of certification</w:t>
      </w:r>
      <w:r w:rsidR="00ED176E" w:rsidRPr="004E3B65">
        <w:rPr>
          <w:rFonts w:ascii="Tahoma" w:hAnsi="Tahoma" w:cs="Tahoma"/>
          <w:b/>
          <w:color w:val="000000"/>
          <w:sz w:val="20"/>
          <w:szCs w:val="20"/>
        </w:rPr>
        <w:t>s</w:t>
      </w:r>
      <w:r w:rsidRPr="004E3B65">
        <w:rPr>
          <w:rFonts w:ascii="Tahoma" w:hAnsi="Tahoma" w:cs="Tahoma"/>
          <w:b/>
          <w:color w:val="000000"/>
          <w:sz w:val="20"/>
          <w:szCs w:val="20"/>
        </w:rPr>
        <w:t xml:space="preserve"> </w:t>
      </w:r>
      <w:r w:rsidR="00ED176E" w:rsidRPr="004E3B65">
        <w:rPr>
          <w:rFonts w:ascii="Tahoma" w:hAnsi="Tahoma" w:cs="Tahoma"/>
          <w:b/>
          <w:color w:val="000000"/>
          <w:sz w:val="20"/>
          <w:szCs w:val="20"/>
        </w:rPr>
        <w:t xml:space="preserve">listed under the Eligibility criteria. </w:t>
      </w:r>
    </w:p>
    <w:p w14:paraId="0E42415E" w14:textId="77777777" w:rsidR="008B2E8A" w:rsidRPr="008B2E8A" w:rsidRDefault="008B2E8A" w:rsidP="008B2E8A">
      <w:pPr>
        <w:pStyle w:val="ListParagraph"/>
        <w:rPr>
          <w:rFonts w:ascii="Tahoma" w:hAnsi="Tahoma" w:cs="Tahoma"/>
          <w:b/>
          <w:color w:val="000000"/>
          <w:sz w:val="20"/>
          <w:szCs w:val="20"/>
        </w:rPr>
      </w:pPr>
    </w:p>
    <w:p w14:paraId="7DE57F54" w14:textId="77777777" w:rsidR="008B2E8A" w:rsidRPr="004E3B65" w:rsidRDefault="008B2E8A" w:rsidP="004E3B65">
      <w:pPr>
        <w:shd w:val="clear" w:color="auto" w:fill="FFFFFF" w:themeFill="background1"/>
        <w:rPr>
          <w:rFonts w:ascii="Tahoma" w:hAnsi="Tahoma" w:cs="Tahoma"/>
          <w:b/>
          <w:color w:val="000000"/>
          <w:sz w:val="20"/>
        </w:rPr>
      </w:pPr>
    </w:p>
    <w:p w14:paraId="221AEC3C" w14:textId="77777777" w:rsidR="008B2E8A" w:rsidRPr="008B2E8A" w:rsidRDefault="008B2E8A" w:rsidP="008B2E8A">
      <w:pPr>
        <w:pStyle w:val="ListParagraph"/>
        <w:rPr>
          <w:rFonts w:ascii="Tahoma" w:hAnsi="Tahoma" w:cs="Tahoma"/>
          <w:b/>
          <w:color w:val="000000"/>
          <w:sz w:val="20"/>
          <w:szCs w:val="20"/>
        </w:rPr>
      </w:pPr>
    </w:p>
    <w:p w14:paraId="329B4C53" w14:textId="0D772C96" w:rsidR="002861C4" w:rsidRPr="00EB5355" w:rsidRDefault="002861C4" w:rsidP="002861C4">
      <w:pPr>
        <w:shd w:val="clear" w:color="auto" w:fill="FFFFFF" w:themeFill="background1"/>
        <w:rPr>
          <w:rFonts w:ascii="Tahoma" w:hAnsi="Tahoma" w:cs="Tahoma"/>
          <w:b/>
          <w:color w:val="000000" w:themeColor="text1"/>
          <w:sz w:val="20"/>
        </w:rPr>
      </w:pPr>
      <w:r w:rsidRPr="00EB5355">
        <w:rPr>
          <w:rFonts w:ascii="Tahoma" w:hAnsi="Tahoma" w:cs="Tahoma"/>
          <w:b/>
          <w:color w:val="000000" w:themeColor="text1"/>
          <w:sz w:val="20"/>
        </w:rPr>
        <w:t xml:space="preserve">All documents shall be submitted in </w:t>
      </w:r>
      <w:r w:rsidRPr="000C59AE">
        <w:rPr>
          <w:rFonts w:ascii="Tahoma" w:hAnsi="Tahoma" w:cs="Tahoma"/>
          <w:b/>
          <w:color w:val="000000" w:themeColor="text1"/>
          <w:sz w:val="20"/>
        </w:rPr>
        <w:t>English,</w:t>
      </w:r>
      <w:r w:rsidRPr="00EB5355">
        <w:rPr>
          <w:rFonts w:ascii="Tahoma" w:hAnsi="Tahoma" w:cs="Tahoma"/>
          <w:b/>
          <w:color w:val="000000" w:themeColor="text1"/>
          <w:sz w:val="20"/>
        </w:rPr>
        <w:t xml:space="preserve"> failure to do so will result in the exclusion of the tender. </w:t>
      </w:r>
    </w:p>
    <w:p w14:paraId="0ACBE4CC" w14:textId="4A4039AF" w:rsidR="002861C4" w:rsidRPr="00EB5355" w:rsidRDefault="002861C4" w:rsidP="002861C4">
      <w:pPr>
        <w:shd w:val="clear" w:color="auto" w:fill="FFFFFF" w:themeFill="background1"/>
        <w:rPr>
          <w:rFonts w:ascii="Tahoma" w:hAnsi="Tahoma" w:cs="Tahoma"/>
          <w:b/>
          <w:color w:val="000000"/>
          <w:sz w:val="20"/>
        </w:rPr>
      </w:pPr>
      <w:r w:rsidRPr="00EB5355">
        <w:rPr>
          <w:rFonts w:ascii="Tahoma" w:hAnsi="Tahoma" w:cs="Tahoma"/>
          <w:b/>
          <w:color w:val="000000"/>
          <w:sz w:val="20"/>
        </w:rPr>
        <w:t>If any of the documents listed above are missing,</w:t>
      </w:r>
      <w:r w:rsidR="008A714D" w:rsidRPr="00EB5355">
        <w:rPr>
          <w:rFonts w:ascii="Tahoma" w:hAnsi="Tahoma" w:cs="Tahoma"/>
        </w:rPr>
        <w:t xml:space="preserve"> </w:t>
      </w:r>
      <w:r w:rsidR="008A714D" w:rsidRPr="00EB5355">
        <w:rPr>
          <w:rFonts w:ascii="Tahoma" w:hAnsi="Tahoma" w:cs="Tahoma"/>
          <w:b/>
          <w:color w:val="000000"/>
          <w:sz w:val="20"/>
        </w:rPr>
        <w:t>the Council of Europe reserves the right to reject the tender</w:t>
      </w:r>
      <w:r w:rsidRPr="00EB5355">
        <w:rPr>
          <w:rFonts w:ascii="Tahoma" w:hAnsi="Tahoma" w:cs="Tahoma"/>
          <w:b/>
          <w:color w:val="000000"/>
          <w:sz w:val="20"/>
        </w:rPr>
        <w:t>.</w:t>
      </w:r>
    </w:p>
    <w:p w14:paraId="0DFBF9FA" w14:textId="24860437" w:rsidR="00801371" w:rsidRPr="00EB5355" w:rsidRDefault="00801371" w:rsidP="002861C4">
      <w:pPr>
        <w:shd w:val="clear" w:color="auto" w:fill="FFFFFF" w:themeFill="background1"/>
        <w:rPr>
          <w:rFonts w:ascii="Tahoma" w:hAnsi="Tahoma" w:cs="Tahoma"/>
          <w:b/>
          <w:color w:val="000000"/>
          <w:sz w:val="20"/>
        </w:rPr>
      </w:pPr>
    </w:p>
    <w:p w14:paraId="3D344590" w14:textId="17763A77" w:rsidR="000645DC" w:rsidRPr="00EB5355" w:rsidRDefault="000645DC" w:rsidP="000645DC">
      <w:pPr>
        <w:rPr>
          <w:rFonts w:ascii="Tahoma" w:eastAsia="Calibri" w:hAnsi="Tahoma" w:cs="Tahoma"/>
          <w:sz w:val="16"/>
          <w:szCs w:val="16"/>
          <w:lang w:val="en-US" w:eastAsia="en-US"/>
        </w:rPr>
      </w:pPr>
      <w:r w:rsidRPr="00EB5355">
        <w:rPr>
          <w:rFonts w:ascii="Tahoma" w:hAnsi="Tahoma" w:cs="Tahoma"/>
          <w:b/>
          <w:bCs/>
          <w:color w:val="000000"/>
          <w:sz w:val="20"/>
          <w:szCs w:val="20"/>
        </w:rPr>
        <w:t xml:space="preserve">The Council reserves the right to reject a tender if the scanned documents </w:t>
      </w:r>
      <w:r w:rsidRPr="00EB5355">
        <w:rPr>
          <w:rFonts w:ascii="Tahoma" w:hAnsi="Tahoma" w:cs="Tahoma"/>
          <w:b/>
          <w:bCs/>
          <w:color w:val="000000"/>
          <w:sz w:val="20"/>
          <w:szCs w:val="20"/>
          <w:u w:val="single"/>
        </w:rPr>
        <w:t>are of such a quality that the documents cannot be read once printed.</w:t>
      </w:r>
    </w:p>
    <w:p w14:paraId="3D6553F9" w14:textId="77777777" w:rsidR="00A91875" w:rsidRPr="00EB5355" w:rsidRDefault="00A91875" w:rsidP="00A91875">
      <w:pPr>
        <w:rPr>
          <w:rFonts w:ascii="Tahoma" w:hAnsi="Tahoma" w:cs="Tahoma"/>
          <w:sz w:val="20"/>
          <w:szCs w:val="20"/>
          <w:lang w:val="en-US"/>
        </w:rPr>
      </w:pPr>
    </w:p>
    <w:p w14:paraId="3D6553FB" w14:textId="3DEBA63E" w:rsidR="00BB66CF" w:rsidRPr="00EB5355" w:rsidRDefault="002C6181" w:rsidP="00002CC6">
      <w:pPr>
        <w:jc w:val="center"/>
        <w:rPr>
          <w:rFonts w:ascii="Tahoma" w:eastAsia="Calibri" w:hAnsi="Tahoma" w:cs="Tahoma"/>
          <w:sz w:val="20"/>
          <w:szCs w:val="20"/>
          <w:lang w:eastAsia="en-US"/>
        </w:rPr>
      </w:pPr>
      <w:r w:rsidRPr="00EB5355">
        <w:rPr>
          <w:rFonts w:ascii="Tahoma" w:hAnsi="Tahoma" w:cs="Tahoma"/>
          <w:b/>
          <w:sz w:val="20"/>
          <w:szCs w:val="20"/>
        </w:rPr>
        <w:t>* * *</w:t>
      </w:r>
    </w:p>
    <w:sectPr w:rsidR="00BB66CF" w:rsidRPr="00EB5355" w:rsidSect="00D72AFB">
      <w:pgSz w:w="11907" w:h="16840" w:code="9"/>
      <w:pgMar w:top="851" w:right="1134" w:bottom="568" w:left="1418" w:header="426"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7D9D0" w14:textId="77777777" w:rsidR="00FC1993" w:rsidRDefault="00FC1993" w:rsidP="00D50F13">
      <w:r>
        <w:separator/>
      </w:r>
    </w:p>
  </w:endnote>
  <w:endnote w:type="continuationSeparator" w:id="0">
    <w:p w14:paraId="7DCEED57" w14:textId="77777777" w:rsidR="00FC1993" w:rsidRDefault="00FC1993"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FAFB2" w14:textId="77777777" w:rsidR="00FC1993" w:rsidRDefault="00FC1993" w:rsidP="00D50F13">
      <w:r>
        <w:separator/>
      </w:r>
    </w:p>
  </w:footnote>
  <w:footnote w:type="continuationSeparator" w:id="0">
    <w:p w14:paraId="19C21745" w14:textId="77777777" w:rsidR="00FC1993" w:rsidRDefault="00FC1993" w:rsidP="00D50F13">
      <w:r>
        <w:continuationSeparator/>
      </w:r>
    </w:p>
  </w:footnote>
  <w:footnote w:id="1">
    <w:p w14:paraId="4651831E" w14:textId="3337E469" w:rsidR="0028341F" w:rsidRPr="00AE4966" w:rsidRDefault="0028341F" w:rsidP="0028341F">
      <w:pPr>
        <w:spacing w:after="120"/>
        <w:jc w:val="both"/>
        <w:rPr>
          <w:rFonts w:ascii="Arial Narrow" w:hAnsi="Arial Narrow"/>
          <w:sz w:val="16"/>
          <w:szCs w:val="16"/>
        </w:rPr>
      </w:pPr>
      <w:r w:rsidRPr="00AE4966">
        <w:rPr>
          <w:rStyle w:val="FootnoteReference"/>
          <w:sz w:val="16"/>
          <w:szCs w:val="16"/>
        </w:rPr>
        <w:footnoteRef/>
      </w:r>
      <w:r w:rsidRPr="00AE4966">
        <w:rPr>
          <w:sz w:val="16"/>
          <w:szCs w:val="16"/>
        </w:rPr>
        <w:t xml:space="preserve"> </w:t>
      </w:r>
      <w:r w:rsidRPr="00AE4966">
        <w:rPr>
          <w:rFonts w:ascii="Arial Narrow" w:hAnsi="Arial Narrow"/>
          <w:sz w:val="16"/>
          <w:szCs w:val="16"/>
        </w:rPr>
        <w:t xml:space="preserve">The activities of the Council of Europe are governed by its </w:t>
      </w:r>
      <w:hyperlink r:id="rId1" w:history="1">
        <w:r w:rsidRPr="00AE4966">
          <w:rPr>
            <w:rStyle w:val="Hyperlink"/>
            <w:rFonts w:ascii="Arial Narrow" w:hAnsi="Arial Narrow"/>
            <w:sz w:val="16"/>
            <w:szCs w:val="16"/>
          </w:rPr>
          <w:t>Statute</w:t>
        </w:r>
      </w:hyperlink>
      <w:r w:rsidRPr="00AE4966">
        <w:rPr>
          <w:rFonts w:ascii="Arial Narrow" w:hAnsi="Arial Narrow"/>
          <w:sz w:val="16"/>
          <w:szCs w:val="16"/>
        </w:rPr>
        <w:t xml:space="preserve"> and its internal Regulations. Procurement is governed by the Financial Regulations of the Organisation and by </w:t>
      </w:r>
      <w:hyperlink r:id="rId2" w:history="1">
        <w:r w:rsidRPr="00AE4966">
          <w:rPr>
            <w:rStyle w:val="Hyperlink"/>
            <w:rFonts w:ascii="Arial Narrow" w:hAnsi="Arial Narrow"/>
            <w:sz w:val="16"/>
            <w:szCs w:val="16"/>
          </w:rPr>
          <w:t>Rule 13</w:t>
        </w:r>
        <w:r w:rsidR="009B6EDC">
          <w:rPr>
            <w:rStyle w:val="Hyperlink"/>
            <w:rFonts w:ascii="Arial Narrow" w:hAnsi="Arial Narrow"/>
            <w:sz w:val="16"/>
            <w:szCs w:val="16"/>
          </w:rPr>
          <w:t>95</w:t>
        </w:r>
        <w:r w:rsidRPr="00AE4966">
          <w:rPr>
            <w:rStyle w:val="Hyperlink"/>
            <w:rFonts w:ascii="Arial Narrow" w:hAnsi="Arial Narrow"/>
            <w:sz w:val="16"/>
            <w:szCs w:val="16"/>
          </w:rPr>
          <w:t xml:space="preserve"> of 2</w:t>
        </w:r>
        <w:r w:rsidR="009B6EDC">
          <w:rPr>
            <w:rStyle w:val="Hyperlink"/>
            <w:rFonts w:ascii="Arial Narrow" w:hAnsi="Arial Narrow"/>
            <w:sz w:val="16"/>
            <w:szCs w:val="16"/>
          </w:rPr>
          <w:t>0</w:t>
        </w:r>
        <w:r w:rsidRPr="00AE4966">
          <w:rPr>
            <w:rStyle w:val="Hyperlink"/>
            <w:rFonts w:ascii="Arial Narrow" w:hAnsi="Arial Narrow"/>
            <w:sz w:val="16"/>
            <w:szCs w:val="16"/>
          </w:rPr>
          <w:t xml:space="preserve"> June 201</w:t>
        </w:r>
        <w:r w:rsidR="009B6EDC">
          <w:rPr>
            <w:rStyle w:val="Hyperlink"/>
            <w:rFonts w:ascii="Arial Narrow" w:hAnsi="Arial Narrow"/>
            <w:sz w:val="16"/>
            <w:szCs w:val="16"/>
          </w:rPr>
          <w:t>9</w:t>
        </w:r>
        <w:r w:rsidRPr="00AE4966">
          <w:rPr>
            <w:rStyle w:val="Hyperlink"/>
            <w:rFonts w:ascii="Arial Narrow" w:hAnsi="Arial Narrow"/>
            <w:sz w:val="16"/>
            <w:szCs w:val="16"/>
          </w:rPr>
          <w:t xml:space="preserve"> on the procurement procedures of the Council of Europe</w:t>
        </w:r>
      </w:hyperlink>
      <w:r w:rsidRPr="00AE4966">
        <w:rPr>
          <w:rFonts w:ascii="Arial Narrow" w:hAnsi="Arial Narrow"/>
          <w:sz w:val="16"/>
          <w:szCs w:val="16"/>
        </w:rPr>
        <w:t>.</w:t>
      </w:r>
    </w:p>
  </w:footnote>
  <w:footnote w:id="2">
    <w:p w14:paraId="3E6ED8C0" w14:textId="77777777" w:rsidR="00AC1D67" w:rsidRDefault="00AC1D67" w:rsidP="00AC1D67">
      <w:pPr>
        <w:pStyle w:val="FootnoteText"/>
        <w:jc w:val="both"/>
        <w:rPr>
          <w:rFonts w:ascii="Arial Narrow" w:hAnsi="Arial Narrow"/>
          <w:sz w:val="16"/>
          <w:szCs w:val="16"/>
        </w:rPr>
      </w:pPr>
      <w:r w:rsidRPr="00AE4966">
        <w:rPr>
          <w:rStyle w:val="FootnoteReference"/>
          <w:rFonts w:ascii="Arial Narrow" w:hAnsi="Arial Narrow"/>
          <w:sz w:val="16"/>
          <w:szCs w:val="16"/>
        </w:rPr>
        <w:footnoteRef/>
      </w:r>
      <w:r w:rsidRPr="00AE4966">
        <w:rPr>
          <w:rFonts w:ascii="Arial Narrow" w:hAnsi="Arial Narrow"/>
          <w:sz w:val="16"/>
          <w:szCs w:val="16"/>
        </w:rPr>
        <w:t xml:space="preserve"> The Council of Europe </w:t>
      </w:r>
      <w:r w:rsidRPr="00027FF4">
        <w:rPr>
          <w:rFonts w:ascii="Arial Narrow" w:hAnsi="Arial Narrow"/>
          <w:sz w:val="16"/>
          <w:szCs w:val="16"/>
          <w:u w:val="single"/>
        </w:rPr>
        <w:t>reserves the right</w:t>
      </w:r>
      <w:r w:rsidRPr="00AE4966">
        <w:rPr>
          <w:rFonts w:ascii="Arial Narrow" w:hAnsi="Arial Narrow"/>
          <w:sz w:val="16"/>
          <w:szCs w:val="16"/>
        </w:rPr>
        <w:t xml:space="preserve"> to ask tenderers, at a later stage, to supply </w:t>
      </w:r>
      <w:r w:rsidRPr="00DC3804">
        <w:rPr>
          <w:rFonts w:ascii="Arial Narrow" w:hAnsi="Arial Narrow"/>
          <w:sz w:val="16"/>
          <w:szCs w:val="16"/>
        </w:rPr>
        <w:t>the following supporting documents:</w:t>
      </w:r>
    </w:p>
    <w:p w14:paraId="3D7E083B" w14:textId="77777777" w:rsidR="00AC1D67" w:rsidRDefault="00AC1D67" w:rsidP="00AC1D67">
      <w:pPr>
        <w:pStyle w:val="FootnoteText"/>
        <w:numPr>
          <w:ilvl w:val="0"/>
          <w:numId w:val="9"/>
        </w:numPr>
        <w:ind w:left="142" w:hanging="142"/>
        <w:jc w:val="both"/>
        <w:rPr>
          <w:rFonts w:ascii="Arial Narrow" w:hAnsi="Arial Narrow"/>
          <w:sz w:val="16"/>
          <w:szCs w:val="16"/>
        </w:rPr>
      </w:pPr>
      <w:r>
        <w:rPr>
          <w:rFonts w:ascii="Arial Narrow" w:hAnsi="Arial Narrow"/>
          <w:sz w:val="16"/>
          <w:szCs w:val="16"/>
        </w:rPr>
        <w:t>A</w:t>
      </w:r>
      <w:r w:rsidRPr="00AE4966">
        <w:rPr>
          <w:rFonts w:ascii="Arial Narrow" w:hAnsi="Arial Narrow"/>
          <w:sz w:val="16"/>
          <w:szCs w:val="16"/>
        </w:rPr>
        <w:t xml:space="preserve">n extract from the record of convictions or failing that an equivalent document issued by the competent judicial or administrative authority of the country of incorporation, indicating that the first three </w:t>
      </w:r>
      <w:r>
        <w:rPr>
          <w:rFonts w:ascii="Arial Narrow" w:hAnsi="Arial Narrow"/>
          <w:sz w:val="16"/>
          <w:szCs w:val="16"/>
        </w:rPr>
        <w:t xml:space="preserve">and sixth </w:t>
      </w:r>
      <w:r w:rsidRPr="00AE4966">
        <w:rPr>
          <w:rFonts w:ascii="Arial Narrow" w:hAnsi="Arial Narrow"/>
          <w:sz w:val="16"/>
          <w:szCs w:val="16"/>
        </w:rPr>
        <w:t xml:space="preserve">above listed exclusion criteria are </w:t>
      </w:r>
      <w:proofErr w:type="gramStart"/>
      <w:r w:rsidRPr="00AE4966">
        <w:rPr>
          <w:rFonts w:ascii="Arial Narrow" w:hAnsi="Arial Narrow"/>
          <w:sz w:val="16"/>
          <w:szCs w:val="16"/>
        </w:rPr>
        <w:t>met</w:t>
      </w:r>
      <w:r>
        <w:rPr>
          <w:rFonts w:ascii="Arial Narrow" w:hAnsi="Arial Narrow"/>
          <w:sz w:val="16"/>
          <w:szCs w:val="16"/>
        </w:rPr>
        <w:t>;</w:t>
      </w:r>
      <w:proofErr w:type="gramEnd"/>
    </w:p>
    <w:p w14:paraId="270E880A" w14:textId="77777777" w:rsidR="00AC1D67" w:rsidRDefault="00AC1D67" w:rsidP="00AC1D67">
      <w:pPr>
        <w:pStyle w:val="FootnoteText"/>
        <w:numPr>
          <w:ilvl w:val="0"/>
          <w:numId w:val="9"/>
        </w:numPr>
        <w:ind w:left="142" w:hanging="142"/>
        <w:jc w:val="both"/>
        <w:rPr>
          <w:rFonts w:ascii="Arial Narrow" w:hAnsi="Arial Narrow"/>
          <w:sz w:val="16"/>
          <w:szCs w:val="16"/>
        </w:rPr>
      </w:pPr>
      <w:r>
        <w:rPr>
          <w:rFonts w:ascii="Arial Narrow" w:hAnsi="Arial Narrow"/>
          <w:sz w:val="16"/>
          <w:szCs w:val="16"/>
        </w:rPr>
        <w:t>A</w:t>
      </w:r>
      <w:r w:rsidRPr="00AE4966">
        <w:rPr>
          <w:rFonts w:ascii="Arial Narrow" w:hAnsi="Arial Narrow"/>
          <w:sz w:val="16"/>
          <w:szCs w:val="16"/>
        </w:rPr>
        <w:t xml:space="preserve"> certificate issued by the competent authority of the country of incorporation indicating that the fourth criterion is </w:t>
      </w:r>
      <w:proofErr w:type="gramStart"/>
      <w:r w:rsidRPr="00AE4966">
        <w:rPr>
          <w:rFonts w:ascii="Arial Narrow" w:hAnsi="Arial Narrow"/>
          <w:sz w:val="16"/>
          <w:szCs w:val="16"/>
        </w:rPr>
        <w:t>met</w:t>
      </w:r>
      <w:r>
        <w:rPr>
          <w:rFonts w:ascii="Arial Narrow" w:hAnsi="Arial Narrow"/>
          <w:sz w:val="16"/>
          <w:szCs w:val="16"/>
        </w:rPr>
        <w:t>;</w:t>
      </w:r>
      <w:proofErr w:type="gramEnd"/>
    </w:p>
    <w:p w14:paraId="7385C1D8" w14:textId="77777777" w:rsidR="00AC1D67" w:rsidRDefault="00AC1D67" w:rsidP="00AC1D67">
      <w:pPr>
        <w:pStyle w:val="FootnoteText"/>
        <w:numPr>
          <w:ilvl w:val="0"/>
          <w:numId w:val="9"/>
        </w:numPr>
        <w:ind w:left="142" w:hanging="142"/>
        <w:jc w:val="both"/>
        <w:rPr>
          <w:rFonts w:ascii="Arial Narrow" w:hAnsi="Arial Narrow"/>
          <w:sz w:val="16"/>
          <w:szCs w:val="16"/>
        </w:rPr>
      </w:pPr>
      <w:r w:rsidRPr="00DC3804">
        <w:rPr>
          <w:rFonts w:ascii="Arial Narrow" w:hAnsi="Arial Narrow"/>
          <w:sz w:val="16"/>
          <w:szCs w:val="16"/>
        </w:rPr>
        <w:t xml:space="preserve">For legal persons, an extract from the companies </w:t>
      </w:r>
      <w:proofErr w:type="gramStart"/>
      <w:r w:rsidRPr="00DC3804">
        <w:rPr>
          <w:rFonts w:ascii="Arial Narrow" w:hAnsi="Arial Narrow"/>
          <w:sz w:val="16"/>
          <w:szCs w:val="16"/>
        </w:rPr>
        <w:t>register</w:t>
      </w:r>
      <w:proofErr w:type="gramEnd"/>
      <w:r w:rsidRPr="00DC3804">
        <w:rPr>
          <w:rFonts w:ascii="Arial Narrow" w:hAnsi="Arial Narrow"/>
          <w:sz w:val="16"/>
          <w:szCs w:val="16"/>
        </w:rPr>
        <w:t xml:space="preserve"> or other official document proving ownership and control of the Tenderer</w:t>
      </w:r>
      <w:r>
        <w:rPr>
          <w:rFonts w:ascii="Arial Narrow" w:hAnsi="Arial Narrow"/>
          <w:sz w:val="16"/>
          <w:szCs w:val="16"/>
        </w:rPr>
        <w:t>;</w:t>
      </w:r>
    </w:p>
    <w:p w14:paraId="6D6A6FFB" w14:textId="77777777" w:rsidR="00AC1D67" w:rsidRPr="00966234" w:rsidRDefault="00AC1D67" w:rsidP="00AC1D67">
      <w:pPr>
        <w:pStyle w:val="FootnoteText"/>
        <w:numPr>
          <w:ilvl w:val="0"/>
          <w:numId w:val="9"/>
        </w:numPr>
        <w:ind w:left="142" w:hanging="142"/>
        <w:jc w:val="both"/>
        <w:rPr>
          <w:rFonts w:ascii="Arial Narrow" w:hAnsi="Arial Narrow"/>
          <w:sz w:val="16"/>
          <w:szCs w:val="16"/>
        </w:rPr>
      </w:pPr>
      <w:r w:rsidRPr="00966234">
        <w:rPr>
          <w:rFonts w:ascii="Arial Narrow" w:hAnsi="Arial Narrow" w:cs="Times New Roman"/>
          <w:sz w:val="16"/>
          <w:szCs w:val="16"/>
        </w:rPr>
        <w:t>For natural persons (including owners and executive officers of legal persons), a scanned copy of a valid photographic proof of identity (</w:t>
      </w:r>
      <w:proofErr w:type="gramStart"/>
      <w:r w:rsidRPr="00966234">
        <w:rPr>
          <w:rFonts w:ascii="Arial Narrow" w:hAnsi="Arial Narrow" w:cs="Times New Roman"/>
          <w:sz w:val="16"/>
          <w:szCs w:val="16"/>
        </w:rPr>
        <w:t>e.g.</w:t>
      </w:r>
      <w:proofErr w:type="gramEnd"/>
      <w:r w:rsidRPr="00966234">
        <w:rPr>
          <w:rFonts w:ascii="Arial Narrow" w:hAnsi="Arial Narrow" w:cs="Times New Roman"/>
          <w:sz w:val="16"/>
          <w:szCs w:val="16"/>
        </w:rPr>
        <w:t xml:space="preserve"> passport). </w:t>
      </w:r>
    </w:p>
  </w:footnote>
  <w:footnote w:id="3">
    <w:p w14:paraId="49AADE66" w14:textId="1E5EC649" w:rsidR="00801371" w:rsidRPr="000645DC" w:rsidRDefault="00801371" w:rsidP="000645DC">
      <w:pPr>
        <w:rPr>
          <w:rFonts w:ascii="Arial Narrow" w:hAnsi="Arial Narrow"/>
          <w:b/>
          <w:bCs/>
          <w:color w:val="000000"/>
          <w:sz w:val="20"/>
          <w:szCs w:val="20"/>
          <w:highlight w:val="yellow"/>
        </w:rPr>
      </w:pPr>
      <w:r w:rsidRPr="000645DC">
        <w:rPr>
          <w:rStyle w:val="FootnoteReference"/>
          <w:rFonts w:ascii="Arial Narrow" w:hAnsi="Arial Narrow"/>
          <w:sz w:val="16"/>
          <w:szCs w:val="16"/>
        </w:rPr>
        <w:footnoteRef/>
      </w:r>
      <w:r w:rsidRPr="000645DC">
        <w:rPr>
          <w:rFonts w:ascii="Arial Narrow" w:hAnsi="Arial Narrow"/>
          <w:sz w:val="16"/>
          <w:szCs w:val="16"/>
        </w:rPr>
        <w:t xml:space="preserve"> </w:t>
      </w:r>
      <w:r w:rsidR="000645DC" w:rsidRPr="000645DC">
        <w:rPr>
          <w:rFonts w:ascii="Arial Narrow" w:eastAsia="Calibri" w:hAnsi="Arial Narrow" w:cs="Times New Roman"/>
          <w:sz w:val="16"/>
          <w:szCs w:val="16"/>
          <w:lang w:val="en-US" w:eastAsia="en-US"/>
        </w:rPr>
        <w:t xml:space="preserve">The </w:t>
      </w:r>
      <w:r w:rsidR="00EE1CA0">
        <w:rPr>
          <w:rFonts w:ascii="Arial Narrow" w:eastAsia="Calibri" w:hAnsi="Arial Narrow" w:cs="Times New Roman"/>
          <w:sz w:val="16"/>
          <w:szCs w:val="16"/>
          <w:lang w:val="en-US" w:eastAsia="en-US"/>
        </w:rPr>
        <w:t>Contract</w:t>
      </w:r>
      <w:r w:rsidR="000645DC" w:rsidRPr="000645DC">
        <w:rPr>
          <w:rFonts w:ascii="Arial Narrow" w:eastAsia="Calibri" w:hAnsi="Arial Narrow" w:cs="Times New Roman"/>
          <w:sz w:val="16"/>
          <w:szCs w:val="16"/>
          <w:lang w:val="en-US" w:eastAsia="en-US"/>
        </w:rPr>
        <w:t xml:space="preserve"> must be completed, signed and scanned in its entirety (</w:t>
      </w:r>
      <w:proofErr w:type="gramStart"/>
      <w:r w:rsidR="000645DC" w:rsidRPr="000645DC">
        <w:rPr>
          <w:rFonts w:ascii="Arial Narrow" w:eastAsia="Calibri" w:hAnsi="Arial Narrow" w:cs="Times New Roman"/>
          <w:sz w:val="16"/>
          <w:szCs w:val="16"/>
          <w:lang w:val="en-US" w:eastAsia="en-US"/>
        </w:rPr>
        <w:t>i.e.</w:t>
      </w:r>
      <w:proofErr w:type="gramEnd"/>
      <w:r w:rsidR="000645DC" w:rsidRPr="000645DC">
        <w:rPr>
          <w:rFonts w:ascii="Arial Narrow" w:eastAsia="Calibri" w:hAnsi="Arial Narrow" w:cs="Times New Roman"/>
          <w:sz w:val="16"/>
          <w:szCs w:val="16"/>
          <w:lang w:val="en-US" w:eastAsia="en-US"/>
        </w:rPr>
        <w:t xml:space="preserve"> including all the pages). The scanned </w:t>
      </w:r>
      <w:r w:rsidR="00EE1CA0">
        <w:rPr>
          <w:rFonts w:ascii="Arial Narrow" w:eastAsia="Calibri" w:hAnsi="Arial Narrow" w:cs="Times New Roman"/>
          <w:sz w:val="16"/>
          <w:szCs w:val="16"/>
          <w:lang w:val="en-US" w:eastAsia="en-US"/>
        </w:rPr>
        <w:t>Contract</w:t>
      </w:r>
      <w:r w:rsidR="000645DC" w:rsidRPr="000645DC">
        <w:rPr>
          <w:rFonts w:ascii="Arial Narrow" w:eastAsia="Calibri" w:hAnsi="Arial Narrow" w:cs="Times New Roman"/>
          <w:sz w:val="16"/>
          <w:szCs w:val="16"/>
          <w:lang w:val="en-US" w:eastAsia="en-US"/>
        </w:rPr>
        <w:t xml:space="preserve"> may be sent page by page (attached to a single email) or as a compiled document, although a compiled document would be preferred. For all scanned documents, .pdf files are preferred.</w:t>
      </w:r>
      <w:r w:rsidR="000645DC" w:rsidRPr="000645DC">
        <w:rPr>
          <w:rFonts w:ascii="Arial Narrow" w:hAnsi="Arial Narrow"/>
          <w:b/>
          <w:bCs/>
          <w:color w:val="000000"/>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29B3BFCC" w14:textId="0FB10B86" w:rsidR="00002CC6" w:rsidRPr="00002CC6" w:rsidRDefault="00002CC6">
        <w:pPr>
          <w:pStyle w:val="Header"/>
          <w:jc w:val="right"/>
          <w:rPr>
            <w:rFonts w:ascii="Arial Narrow" w:hAnsi="Arial Narrow"/>
          </w:rPr>
        </w:pPr>
        <w:r w:rsidRPr="00002CC6">
          <w:rPr>
            <w:rFonts w:ascii="Arial Narrow" w:hAnsi="Arial Narrow"/>
            <w:bCs/>
            <w:sz w:val="24"/>
            <w:szCs w:val="24"/>
          </w:rPr>
          <w:fldChar w:fldCharType="begin"/>
        </w:r>
        <w:r w:rsidRPr="00002CC6">
          <w:rPr>
            <w:rFonts w:ascii="Arial Narrow" w:hAnsi="Arial Narrow"/>
            <w:bCs/>
          </w:rPr>
          <w:instrText xml:space="preserve"> PAGE </w:instrText>
        </w:r>
        <w:r w:rsidRPr="00002CC6">
          <w:rPr>
            <w:rFonts w:ascii="Arial Narrow" w:hAnsi="Arial Narrow"/>
            <w:bCs/>
            <w:sz w:val="24"/>
            <w:szCs w:val="24"/>
          </w:rPr>
          <w:fldChar w:fldCharType="separate"/>
        </w:r>
        <w:r w:rsidR="00EB5355">
          <w:rPr>
            <w:rFonts w:ascii="Arial Narrow" w:hAnsi="Arial Narrow"/>
            <w:bCs/>
            <w:noProof/>
          </w:rPr>
          <w:t>3</w:t>
        </w:r>
        <w:r w:rsidRPr="00002CC6">
          <w:rPr>
            <w:rFonts w:ascii="Arial Narrow" w:hAnsi="Arial Narrow"/>
            <w:bCs/>
            <w:sz w:val="24"/>
            <w:szCs w:val="24"/>
          </w:rPr>
          <w:fldChar w:fldCharType="end"/>
        </w:r>
        <w:r w:rsidRPr="00002CC6">
          <w:rPr>
            <w:rFonts w:ascii="Arial Narrow" w:hAnsi="Arial Narrow"/>
          </w:rPr>
          <w:t xml:space="preserve"> / </w:t>
        </w:r>
        <w:r w:rsidRPr="00002CC6">
          <w:rPr>
            <w:rFonts w:ascii="Arial Narrow" w:hAnsi="Arial Narrow"/>
            <w:bCs/>
            <w:sz w:val="24"/>
            <w:szCs w:val="24"/>
          </w:rPr>
          <w:fldChar w:fldCharType="begin"/>
        </w:r>
        <w:r w:rsidRPr="00002CC6">
          <w:rPr>
            <w:rFonts w:ascii="Arial Narrow" w:hAnsi="Arial Narrow"/>
            <w:bCs/>
          </w:rPr>
          <w:instrText xml:space="preserve"> NUMPAGES  </w:instrText>
        </w:r>
        <w:r w:rsidRPr="00002CC6">
          <w:rPr>
            <w:rFonts w:ascii="Arial Narrow" w:hAnsi="Arial Narrow"/>
            <w:bCs/>
            <w:sz w:val="24"/>
            <w:szCs w:val="24"/>
          </w:rPr>
          <w:fldChar w:fldCharType="separate"/>
        </w:r>
        <w:r w:rsidR="00EB5355">
          <w:rPr>
            <w:rFonts w:ascii="Arial Narrow" w:hAnsi="Arial Narrow"/>
            <w:bCs/>
            <w:noProof/>
          </w:rPr>
          <w:t>3</w:t>
        </w:r>
        <w:r w:rsidRPr="00002CC6">
          <w:rPr>
            <w:rFonts w:ascii="Arial Narrow" w:hAnsi="Arial Narrow"/>
            <w:bCs/>
            <w:sz w:val="24"/>
            <w:szCs w:val="24"/>
          </w:rPr>
          <w:fldChar w:fldCharType="end"/>
        </w:r>
      </w:p>
    </w:sdtContent>
  </w:sdt>
  <w:p w14:paraId="3D655404" w14:textId="77777777" w:rsidR="000E60C6" w:rsidRPr="004E7D01" w:rsidRDefault="000E60C6" w:rsidP="004E7D01">
    <w:pPr>
      <w:pStyle w:val="Header"/>
      <w:jc w:val="right"/>
      <w:rPr>
        <w:rFonts w:ascii="Arial Narrow" w:hAnsi="Arial Narrow"/>
        <w:color w:val="808080" w:themeColor="background1" w:themeShade="8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D4DFA"/>
    <w:multiLevelType w:val="hybridMultilevel"/>
    <w:tmpl w:val="4D0E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110284"/>
    <w:multiLevelType w:val="hybridMultilevel"/>
    <w:tmpl w:val="F3CC9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5309F0"/>
    <w:multiLevelType w:val="hybridMultilevel"/>
    <w:tmpl w:val="B268E77A"/>
    <w:lvl w:ilvl="0" w:tplc="E7041436">
      <w:numFmt w:val="bullet"/>
      <w:lvlText w:val="-"/>
      <w:lvlJc w:val="left"/>
      <w:pPr>
        <w:ind w:left="1080" w:hanging="72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6745B43"/>
    <w:multiLevelType w:val="hybridMultilevel"/>
    <w:tmpl w:val="C1F8C8E4"/>
    <w:lvl w:ilvl="0" w:tplc="0C000001">
      <w:start w:val="1"/>
      <w:numFmt w:val="bullet"/>
      <w:lvlText w:val=""/>
      <w:lvlJc w:val="left"/>
      <w:pPr>
        <w:ind w:left="720" w:hanging="360"/>
      </w:pPr>
      <w:rPr>
        <w:rFonts w:ascii="Symbol" w:hAnsi="Symbol" w:hint="default"/>
      </w:rPr>
    </w:lvl>
    <w:lvl w:ilvl="1" w:tplc="0C000003">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4" w15:restartNumberingAfterBreak="0">
    <w:nsid w:val="3210548F"/>
    <w:multiLevelType w:val="hybridMultilevel"/>
    <w:tmpl w:val="6624DA1A"/>
    <w:lvl w:ilvl="0" w:tplc="38465E0C">
      <w:start w:val="2"/>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50D61A0"/>
    <w:multiLevelType w:val="hybridMultilevel"/>
    <w:tmpl w:val="E1FAF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0A16A5"/>
    <w:multiLevelType w:val="hybridMultilevel"/>
    <w:tmpl w:val="DE90D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2368CA"/>
    <w:multiLevelType w:val="hybridMultilevel"/>
    <w:tmpl w:val="73261A0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0E67A3C"/>
    <w:multiLevelType w:val="hybridMultilevel"/>
    <w:tmpl w:val="2B3610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6154B94"/>
    <w:multiLevelType w:val="hybridMultilevel"/>
    <w:tmpl w:val="5B0C2E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BAF3812"/>
    <w:multiLevelType w:val="hybridMultilevel"/>
    <w:tmpl w:val="63067B4A"/>
    <w:lvl w:ilvl="0" w:tplc="586A6BB4">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28A3797"/>
    <w:multiLevelType w:val="hybridMultilevel"/>
    <w:tmpl w:val="072A4EBA"/>
    <w:lvl w:ilvl="0" w:tplc="1996ED30">
      <w:start w:val="13"/>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8DC4A5D"/>
    <w:multiLevelType w:val="hybridMultilevel"/>
    <w:tmpl w:val="2806DF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B471A1"/>
    <w:multiLevelType w:val="hybridMultilevel"/>
    <w:tmpl w:val="0BBEFC52"/>
    <w:lvl w:ilvl="0" w:tplc="C24EBB0A">
      <w:start w:val="7"/>
      <w:numFmt w:val="bullet"/>
      <w:lvlText w:val="-"/>
      <w:lvlJc w:val="left"/>
      <w:pPr>
        <w:ind w:left="720" w:hanging="360"/>
      </w:pPr>
      <w:rPr>
        <w:rFonts w:ascii="Arial" w:eastAsia="Times New Roman" w:hAnsi="Arial" w:cs="Aria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6A1E458D"/>
    <w:multiLevelType w:val="hybridMultilevel"/>
    <w:tmpl w:val="F47A8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B9B5B9F"/>
    <w:multiLevelType w:val="hybridMultilevel"/>
    <w:tmpl w:val="710AE88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6D505709"/>
    <w:multiLevelType w:val="hybridMultilevel"/>
    <w:tmpl w:val="5D9ED19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8" w15:restartNumberingAfterBreak="0">
    <w:nsid w:val="70BD5321"/>
    <w:multiLevelType w:val="hybridMultilevel"/>
    <w:tmpl w:val="7D024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D752EC"/>
    <w:multiLevelType w:val="hybridMultilevel"/>
    <w:tmpl w:val="FD066B9E"/>
    <w:lvl w:ilvl="0" w:tplc="8BC8FB36">
      <w:numFmt w:val="bullet"/>
      <w:lvlText w:val="-"/>
      <w:lvlJc w:val="left"/>
      <w:pPr>
        <w:ind w:left="720" w:hanging="360"/>
      </w:pPr>
      <w:rPr>
        <w:rFonts w:ascii="Arial Narrow" w:eastAsia="Times New Roman"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862274E"/>
    <w:multiLevelType w:val="hybridMultilevel"/>
    <w:tmpl w:val="3E4A1BF6"/>
    <w:lvl w:ilvl="0" w:tplc="554EE8CA">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8A40B65"/>
    <w:multiLevelType w:val="hybridMultilevel"/>
    <w:tmpl w:val="C0D2F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EB408AA"/>
    <w:multiLevelType w:val="hybridMultilevel"/>
    <w:tmpl w:val="17349EB4"/>
    <w:lvl w:ilvl="0" w:tplc="BEE2955C">
      <w:start w:val="1"/>
      <w:numFmt w:val="bullet"/>
      <w:lvlText w:val="-"/>
      <w:lvlJc w:val="left"/>
      <w:pPr>
        <w:ind w:left="720" w:hanging="360"/>
      </w:pPr>
      <w:rPr>
        <w:rFonts w:ascii="Arial Narrow" w:eastAsia="Times New Roman" w:hAnsi="Arial Narrow" w:cs="Arial" w:hint="default"/>
      </w:rPr>
    </w:lvl>
    <w:lvl w:ilvl="1" w:tplc="2D0EECF8">
      <w:start w:val="2"/>
      <w:numFmt w:val="bullet"/>
      <w:lvlText w:val="-"/>
      <w:lvlJc w:val="left"/>
      <w:pPr>
        <w:ind w:left="1440" w:hanging="360"/>
      </w:pPr>
      <w:rPr>
        <w:rFonts w:ascii="Arial Narrow" w:eastAsia="Times New Roman" w:hAnsi="Arial Narro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614750">
    <w:abstractNumId w:val="15"/>
  </w:num>
  <w:num w:numId="2" w16cid:durableId="1310860540">
    <w:abstractNumId w:val="0"/>
  </w:num>
  <w:num w:numId="3" w16cid:durableId="901988359">
    <w:abstractNumId w:val="14"/>
  </w:num>
  <w:num w:numId="4" w16cid:durableId="360479501">
    <w:abstractNumId w:val="21"/>
  </w:num>
  <w:num w:numId="5" w16cid:durableId="435711540">
    <w:abstractNumId w:val="5"/>
  </w:num>
  <w:num w:numId="6" w16cid:durableId="1363240883">
    <w:abstractNumId w:val="18"/>
  </w:num>
  <w:num w:numId="7" w16cid:durableId="1910074814">
    <w:abstractNumId w:val="22"/>
  </w:num>
  <w:num w:numId="8" w16cid:durableId="1356686128">
    <w:abstractNumId w:val="7"/>
  </w:num>
  <w:num w:numId="9" w16cid:durableId="529492477">
    <w:abstractNumId w:val="19"/>
  </w:num>
  <w:num w:numId="10" w16cid:durableId="53940107">
    <w:abstractNumId w:val="20"/>
  </w:num>
  <w:num w:numId="11" w16cid:durableId="491261814">
    <w:abstractNumId w:val="10"/>
  </w:num>
  <w:num w:numId="12" w16cid:durableId="2140757123">
    <w:abstractNumId w:val="16"/>
  </w:num>
  <w:num w:numId="13" w16cid:durableId="1861779383">
    <w:abstractNumId w:val="2"/>
  </w:num>
  <w:num w:numId="14" w16cid:durableId="11879922">
    <w:abstractNumId w:val="13"/>
  </w:num>
  <w:num w:numId="15" w16cid:durableId="792790752">
    <w:abstractNumId w:val="4"/>
  </w:num>
  <w:num w:numId="16" w16cid:durableId="553852079">
    <w:abstractNumId w:val="12"/>
  </w:num>
  <w:num w:numId="17" w16cid:durableId="218321878">
    <w:abstractNumId w:val="8"/>
  </w:num>
  <w:num w:numId="18" w16cid:durableId="2030403201">
    <w:abstractNumId w:val="17"/>
  </w:num>
  <w:num w:numId="19" w16cid:durableId="548734512">
    <w:abstractNumId w:val="1"/>
  </w:num>
  <w:num w:numId="20" w16cid:durableId="941037747">
    <w:abstractNumId w:val="9"/>
  </w:num>
  <w:num w:numId="21" w16cid:durableId="1981841050">
    <w:abstractNumId w:val="6"/>
  </w:num>
  <w:num w:numId="22" w16cid:durableId="125854820">
    <w:abstractNumId w:val="3"/>
  </w:num>
  <w:num w:numId="23" w16cid:durableId="1314220579">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25A5"/>
    <w:rsid w:val="00002CC6"/>
    <w:rsid w:val="00007AEB"/>
    <w:rsid w:val="000134FF"/>
    <w:rsid w:val="0001537A"/>
    <w:rsid w:val="000166AB"/>
    <w:rsid w:val="0002442B"/>
    <w:rsid w:val="00027FF4"/>
    <w:rsid w:val="00034916"/>
    <w:rsid w:val="00037ED8"/>
    <w:rsid w:val="00060282"/>
    <w:rsid w:val="000645DC"/>
    <w:rsid w:val="00072FB8"/>
    <w:rsid w:val="000841B9"/>
    <w:rsid w:val="000852FE"/>
    <w:rsid w:val="0009115E"/>
    <w:rsid w:val="00092350"/>
    <w:rsid w:val="00093A9A"/>
    <w:rsid w:val="000A1BF3"/>
    <w:rsid w:val="000C59AE"/>
    <w:rsid w:val="000C5ECB"/>
    <w:rsid w:val="000D74BA"/>
    <w:rsid w:val="000E0285"/>
    <w:rsid w:val="000E59DC"/>
    <w:rsid w:val="000E5DF5"/>
    <w:rsid w:val="000E60C6"/>
    <w:rsid w:val="000F18A2"/>
    <w:rsid w:val="000F3067"/>
    <w:rsid w:val="000F3CB2"/>
    <w:rsid w:val="0010582F"/>
    <w:rsid w:val="0011556A"/>
    <w:rsid w:val="00127AB4"/>
    <w:rsid w:val="00157B75"/>
    <w:rsid w:val="00160002"/>
    <w:rsid w:val="00183C11"/>
    <w:rsid w:val="00183E4D"/>
    <w:rsid w:val="00184022"/>
    <w:rsid w:val="00184909"/>
    <w:rsid w:val="001A5371"/>
    <w:rsid w:val="001B0127"/>
    <w:rsid w:val="001C6878"/>
    <w:rsid w:val="001D1FEA"/>
    <w:rsid w:val="001D40AD"/>
    <w:rsid w:val="001E2316"/>
    <w:rsid w:val="001E4465"/>
    <w:rsid w:val="001E7F0E"/>
    <w:rsid w:val="001F251A"/>
    <w:rsid w:val="001F5A87"/>
    <w:rsid w:val="002069A6"/>
    <w:rsid w:val="002104A2"/>
    <w:rsid w:val="0021155A"/>
    <w:rsid w:val="00231B30"/>
    <w:rsid w:val="002336A0"/>
    <w:rsid w:val="00236880"/>
    <w:rsid w:val="00251355"/>
    <w:rsid w:val="00252955"/>
    <w:rsid w:val="002544EC"/>
    <w:rsid w:val="0025506C"/>
    <w:rsid w:val="002703C6"/>
    <w:rsid w:val="0028341F"/>
    <w:rsid w:val="002861C4"/>
    <w:rsid w:val="002870B8"/>
    <w:rsid w:val="00290EBB"/>
    <w:rsid w:val="002A2C42"/>
    <w:rsid w:val="002A2DA8"/>
    <w:rsid w:val="002A56A1"/>
    <w:rsid w:val="002B0658"/>
    <w:rsid w:val="002B4786"/>
    <w:rsid w:val="002C1F48"/>
    <w:rsid w:val="002C6181"/>
    <w:rsid w:val="002C6F98"/>
    <w:rsid w:val="002D330C"/>
    <w:rsid w:val="002D5425"/>
    <w:rsid w:val="002E5BFF"/>
    <w:rsid w:val="002F1654"/>
    <w:rsid w:val="002F72B8"/>
    <w:rsid w:val="00320711"/>
    <w:rsid w:val="00320FA0"/>
    <w:rsid w:val="00323FDB"/>
    <w:rsid w:val="00332AF4"/>
    <w:rsid w:val="003330C8"/>
    <w:rsid w:val="003712F2"/>
    <w:rsid w:val="00386026"/>
    <w:rsid w:val="0039258A"/>
    <w:rsid w:val="00393100"/>
    <w:rsid w:val="003958AF"/>
    <w:rsid w:val="003B1C2E"/>
    <w:rsid w:val="003B2E7E"/>
    <w:rsid w:val="003C141A"/>
    <w:rsid w:val="003D6568"/>
    <w:rsid w:val="003F020D"/>
    <w:rsid w:val="003F7D5B"/>
    <w:rsid w:val="00420E9A"/>
    <w:rsid w:val="00433BFC"/>
    <w:rsid w:val="0044379B"/>
    <w:rsid w:val="00455408"/>
    <w:rsid w:val="004575D4"/>
    <w:rsid w:val="00460F9C"/>
    <w:rsid w:val="004874F6"/>
    <w:rsid w:val="00490018"/>
    <w:rsid w:val="004B0F2D"/>
    <w:rsid w:val="004B2022"/>
    <w:rsid w:val="004C0AB0"/>
    <w:rsid w:val="004C5B23"/>
    <w:rsid w:val="004D084E"/>
    <w:rsid w:val="004E3B65"/>
    <w:rsid w:val="004E4842"/>
    <w:rsid w:val="004E796F"/>
    <w:rsid w:val="004E7A45"/>
    <w:rsid w:val="004E7D01"/>
    <w:rsid w:val="004F71A4"/>
    <w:rsid w:val="00505356"/>
    <w:rsid w:val="00507CD9"/>
    <w:rsid w:val="00521A0A"/>
    <w:rsid w:val="00552F0E"/>
    <w:rsid w:val="00556FC5"/>
    <w:rsid w:val="00563B1B"/>
    <w:rsid w:val="00567F3E"/>
    <w:rsid w:val="00575177"/>
    <w:rsid w:val="00583FCD"/>
    <w:rsid w:val="005845C2"/>
    <w:rsid w:val="0059637C"/>
    <w:rsid w:val="005B6EF8"/>
    <w:rsid w:val="005D2827"/>
    <w:rsid w:val="005D4DB7"/>
    <w:rsid w:val="005D7279"/>
    <w:rsid w:val="005E15F8"/>
    <w:rsid w:val="005E634D"/>
    <w:rsid w:val="00615FF8"/>
    <w:rsid w:val="006236E2"/>
    <w:rsid w:val="00625165"/>
    <w:rsid w:val="00641BD0"/>
    <w:rsid w:val="006426F7"/>
    <w:rsid w:val="00647C28"/>
    <w:rsid w:val="006558F9"/>
    <w:rsid w:val="006652C4"/>
    <w:rsid w:val="006659A3"/>
    <w:rsid w:val="0067529C"/>
    <w:rsid w:val="00680325"/>
    <w:rsid w:val="006819D8"/>
    <w:rsid w:val="00685694"/>
    <w:rsid w:val="006912CB"/>
    <w:rsid w:val="00697D7A"/>
    <w:rsid w:val="006A18BC"/>
    <w:rsid w:val="006B2D7D"/>
    <w:rsid w:val="006B5512"/>
    <w:rsid w:val="006B72FC"/>
    <w:rsid w:val="006D67A4"/>
    <w:rsid w:val="00711683"/>
    <w:rsid w:val="00726FB8"/>
    <w:rsid w:val="007556CC"/>
    <w:rsid w:val="00756A1A"/>
    <w:rsid w:val="00774962"/>
    <w:rsid w:val="007867C0"/>
    <w:rsid w:val="00791E04"/>
    <w:rsid w:val="00795409"/>
    <w:rsid w:val="00797834"/>
    <w:rsid w:val="007C267B"/>
    <w:rsid w:val="007E120D"/>
    <w:rsid w:val="007E78C4"/>
    <w:rsid w:val="00801371"/>
    <w:rsid w:val="00810571"/>
    <w:rsid w:val="008166AD"/>
    <w:rsid w:val="0082549E"/>
    <w:rsid w:val="0083377F"/>
    <w:rsid w:val="00840C1E"/>
    <w:rsid w:val="00845811"/>
    <w:rsid w:val="00867184"/>
    <w:rsid w:val="008828EC"/>
    <w:rsid w:val="00883AB4"/>
    <w:rsid w:val="00883C2D"/>
    <w:rsid w:val="00892D73"/>
    <w:rsid w:val="008A714D"/>
    <w:rsid w:val="008B2E8A"/>
    <w:rsid w:val="008B6FDD"/>
    <w:rsid w:val="008C2265"/>
    <w:rsid w:val="008D3220"/>
    <w:rsid w:val="008F1511"/>
    <w:rsid w:val="008F2DBD"/>
    <w:rsid w:val="00901B60"/>
    <w:rsid w:val="00904764"/>
    <w:rsid w:val="00904B93"/>
    <w:rsid w:val="009058FD"/>
    <w:rsid w:val="00910AC0"/>
    <w:rsid w:val="00922097"/>
    <w:rsid w:val="00931074"/>
    <w:rsid w:val="00933359"/>
    <w:rsid w:val="00935F0D"/>
    <w:rsid w:val="00937AB8"/>
    <w:rsid w:val="0095095F"/>
    <w:rsid w:val="00966234"/>
    <w:rsid w:val="0098235F"/>
    <w:rsid w:val="00990987"/>
    <w:rsid w:val="009A20EC"/>
    <w:rsid w:val="009B1E00"/>
    <w:rsid w:val="009B5004"/>
    <w:rsid w:val="009B6EDC"/>
    <w:rsid w:val="009D1AE0"/>
    <w:rsid w:val="009D4A75"/>
    <w:rsid w:val="009E4346"/>
    <w:rsid w:val="009E55DF"/>
    <w:rsid w:val="009F19CC"/>
    <w:rsid w:val="00A041D4"/>
    <w:rsid w:val="00A12241"/>
    <w:rsid w:val="00A339A7"/>
    <w:rsid w:val="00A3760D"/>
    <w:rsid w:val="00A40899"/>
    <w:rsid w:val="00A535BA"/>
    <w:rsid w:val="00A6445A"/>
    <w:rsid w:val="00A675CC"/>
    <w:rsid w:val="00A71AC7"/>
    <w:rsid w:val="00A71D50"/>
    <w:rsid w:val="00A80AEF"/>
    <w:rsid w:val="00A8461F"/>
    <w:rsid w:val="00A85379"/>
    <w:rsid w:val="00A91875"/>
    <w:rsid w:val="00A93F2C"/>
    <w:rsid w:val="00A96316"/>
    <w:rsid w:val="00A96A37"/>
    <w:rsid w:val="00AB13EF"/>
    <w:rsid w:val="00AC1D67"/>
    <w:rsid w:val="00AC79E0"/>
    <w:rsid w:val="00AC7D3B"/>
    <w:rsid w:val="00AD33C7"/>
    <w:rsid w:val="00AD423A"/>
    <w:rsid w:val="00AE4966"/>
    <w:rsid w:val="00AE5507"/>
    <w:rsid w:val="00AE6603"/>
    <w:rsid w:val="00AF3EDF"/>
    <w:rsid w:val="00B11F35"/>
    <w:rsid w:val="00B14D5F"/>
    <w:rsid w:val="00B43A63"/>
    <w:rsid w:val="00B52125"/>
    <w:rsid w:val="00B74DC5"/>
    <w:rsid w:val="00BA535D"/>
    <w:rsid w:val="00BA753C"/>
    <w:rsid w:val="00BA7B96"/>
    <w:rsid w:val="00BB66CF"/>
    <w:rsid w:val="00BC09AF"/>
    <w:rsid w:val="00BD09D0"/>
    <w:rsid w:val="00BD3A55"/>
    <w:rsid w:val="00BE33D8"/>
    <w:rsid w:val="00BF7A1E"/>
    <w:rsid w:val="00C3000B"/>
    <w:rsid w:val="00C3198E"/>
    <w:rsid w:val="00C32CF2"/>
    <w:rsid w:val="00C4126D"/>
    <w:rsid w:val="00C44E24"/>
    <w:rsid w:val="00C51681"/>
    <w:rsid w:val="00C5327B"/>
    <w:rsid w:val="00C57EAD"/>
    <w:rsid w:val="00C6025C"/>
    <w:rsid w:val="00C6026B"/>
    <w:rsid w:val="00C674A5"/>
    <w:rsid w:val="00C7050F"/>
    <w:rsid w:val="00C71DF0"/>
    <w:rsid w:val="00C7643B"/>
    <w:rsid w:val="00C803BB"/>
    <w:rsid w:val="00C81A91"/>
    <w:rsid w:val="00C84E8D"/>
    <w:rsid w:val="00C916A3"/>
    <w:rsid w:val="00CA4416"/>
    <w:rsid w:val="00CA6E6F"/>
    <w:rsid w:val="00CA73CA"/>
    <w:rsid w:val="00CC0A63"/>
    <w:rsid w:val="00CC6805"/>
    <w:rsid w:val="00CD061B"/>
    <w:rsid w:val="00CE480B"/>
    <w:rsid w:val="00CF6333"/>
    <w:rsid w:val="00D04381"/>
    <w:rsid w:val="00D137B4"/>
    <w:rsid w:val="00D22682"/>
    <w:rsid w:val="00D322CA"/>
    <w:rsid w:val="00D34C9B"/>
    <w:rsid w:val="00D417C2"/>
    <w:rsid w:val="00D41EDE"/>
    <w:rsid w:val="00D4553F"/>
    <w:rsid w:val="00D47F70"/>
    <w:rsid w:val="00D50F13"/>
    <w:rsid w:val="00D51502"/>
    <w:rsid w:val="00D52157"/>
    <w:rsid w:val="00D5513E"/>
    <w:rsid w:val="00D70489"/>
    <w:rsid w:val="00D71371"/>
    <w:rsid w:val="00D72AFB"/>
    <w:rsid w:val="00D73100"/>
    <w:rsid w:val="00D74BC9"/>
    <w:rsid w:val="00D80DA4"/>
    <w:rsid w:val="00D91729"/>
    <w:rsid w:val="00DA6016"/>
    <w:rsid w:val="00DB1DC6"/>
    <w:rsid w:val="00DC3804"/>
    <w:rsid w:val="00DD4D50"/>
    <w:rsid w:val="00DE0239"/>
    <w:rsid w:val="00DF4999"/>
    <w:rsid w:val="00DF4FEF"/>
    <w:rsid w:val="00E00310"/>
    <w:rsid w:val="00E018B5"/>
    <w:rsid w:val="00E01BA8"/>
    <w:rsid w:val="00E11E01"/>
    <w:rsid w:val="00E160F4"/>
    <w:rsid w:val="00E25AC2"/>
    <w:rsid w:val="00E3231F"/>
    <w:rsid w:val="00E40584"/>
    <w:rsid w:val="00E519E1"/>
    <w:rsid w:val="00E55CF6"/>
    <w:rsid w:val="00E5607D"/>
    <w:rsid w:val="00E56FDA"/>
    <w:rsid w:val="00E65BB4"/>
    <w:rsid w:val="00E86F6D"/>
    <w:rsid w:val="00E9201C"/>
    <w:rsid w:val="00EA4A40"/>
    <w:rsid w:val="00EB5355"/>
    <w:rsid w:val="00EB550D"/>
    <w:rsid w:val="00EC4B0F"/>
    <w:rsid w:val="00ED176E"/>
    <w:rsid w:val="00ED1A6A"/>
    <w:rsid w:val="00EE12ED"/>
    <w:rsid w:val="00EE1A66"/>
    <w:rsid w:val="00EE1CA0"/>
    <w:rsid w:val="00EE1D09"/>
    <w:rsid w:val="00EE25D8"/>
    <w:rsid w:val="00EE7240"/>
    <w:rsid w:val="00EF4674"/>
    <w:rsid w:val="00EF66B8"/>
    <w:rsid w:val="00F130D7"/>
    <w:rsid w:val="00F21315"/>
    <w:rsid w:val="00F23817"/>
    <w:rsid w:val="00F25D0E"/>
    <w:rsid w:val="00F420A3"/>
    <w:rsid w:val="00F56682"/>
    <w:rsid w:val="00F63F67"/>
    <w:rsid w:val="00F648E9"/>
    <w:rsid w:val="00F93474"/>
    <w:rsid w:val="00F947B4"/>
    <w:rsid w:val="00F96330"/>
    <w:rsid w:val="00F9678B"/>
    <w:rsid w:val="00FA546B"/>
    <w:rsid w:val="00FA7021"/>
    <w:rsid w:val="00FC1993"/>
    <w:rsid w:val="00FD49FF"/>
    <w:rsid w:val="00FE4FEF"/>
    <w:rsid w:val="00FF0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65539A"/>
  <w15:docId w15:val="{A98B758D-3846-41EE-BEFA-38C3D79E9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basedOn w:val="DefaultParagraphFont"/>
    <w:uiPriority w:val="1"/>
    <w:rsid w:val="007867C0"/>
    <w:rPr>
      <w:rFonts w:ascii="Times New Roman" w:hAnsi="Times New Roman"/>
      <w:b/>
      <w:color w:val="auto"/>
      <w:sz w:val="16"/>
    </w:rPr>
  </w:style>
  <w:style w:type="character" w:customStyle="1" w:styleId="Style4">
    <w:name w:val="Style4"/>
    <w:basedOn w:val="DefaultParagraphFont"/>
    <w:rsid w:val="00D417C2"/>
    <w:rPr>
      <w:rFonts w:ascii="Times New Roman" w:hAnsi="Times New Roman"/>
      <w:color w:val="auto"/>
      <w:sz w:val="20"/>
    </w:rPr>
  </w:style>
  <w:style w:type="character" w:customStyle="1" w:styleId="Style7">
    <w:name w:val="Style7"/>
    <w:basedOn w:val="DefaultParagraphFont"/>
    <w:uiPriority w:val="1"/>
    <w:rsid w:val="00420E9A"/>
    <w:rPr>
      <w:rFonts w:ascii="Times New Roman" w:hAnsi="Times New Roman"/>
      <w:color w:val="auto"/>
      <w:sz w:val="22"/>
    </w:rPr>
  </w:style>
  <w:style w:type="character" w:customStyle="1" w:styleId="Style22">
    <w:name w:val="Style22"/>
    <w:basedOn w:val="DefaultParagraphFont"/>
    <w:uiPriority w:val="1"/>
    <w:rsid w:val="004E796F"/>
    <w:rPr>
      <w:rFonts w:ascii="Times New Roman" w:hAnsi="Times New Roman"/>
      <w:color w:val="000000" w:themeColor="text1"/>
      <w:sz w:val="22"/>
    </w:rPr>
  </w:style>
  <w:style w:type="character" w:customStyle="1" w:styleId="Style23">
    <w:name w:val="Style23"/>
    <w:basedOn w:val="DefaultParagraphFont"/>
    <w:uiPriority w:val="1"/>
    <w:rsid w:val="004E796F"/>
    <w:rPr>
      <w:rFonts w:ascii="Times New Roman" w:hAnsi="Times New Roman"/>
      <w:color w:val="auto"/>
      <w:sz w:val="20"/>
    </w:rPr>
  </w:style>
  <w:style w:type="character" w:customStyle="1" w:styleId="Style24">
    <w:name w:val="Style24"/>
    <w:basedOn w:val="DefaultParagraphFont"/>
    <w:uiPriority w:val="1"/>
    <w:rsid w:val="004E796F"/>
    <w:rPr>
      <w:rFonts w:ascii="Times New Roman" w:hAnsi="Times New Roman"/>
      <w:color w:val="000000" w:themeColor="text1"/>
      <w:sz w:val="20"/>
    </w:rPr>
  </w:style>
  <w:style w:type="character" w:customStyle="1" w:styleId="Style25">
    <w:name w:val="Style25"/>
    <w:basedOn w:val="DefaultParagraphFont"/>
    <w:uiPriority w:val="1"/>
    <w:rsid w:val="004E796F"/>
    <w:rPr>
      <w:rFonts w:ascii="Times New Roman" w:hAnsi="Times New Roman"/>
      <w:color w:val="000000" w:themeColor="text1"/>
      <w:sz w:val="20"/>
    </w:rPr>
  </w:style>
  <w:style w:type="character" w:customStyle="1" w:styleId="Style26">
    <w:name w:val="Style26"/>
    <w:basedOn w:val="DefaultParagraphFont"/>
    <w:uiPriority w:val="1"/>
    <w:rsid w:val="004E796F"/>
    <w:rPr>
      <w:rFonts w:ascii="Times New Roman" w:hAnsi="Times New Roman"/>
      <w:color w:val="000000" w:themeColor="text1"/>
      <w:sz w:val="20"/>
    </w:rPr>
  </w:style>
  <w:style w:type="character" w:customStyle="1" w:styleId="Style27">
    <w:name w:val="Style27"/>
    <w:basedOn w:val="DefaultParagraphFont"/>
    <w:uiPriority w:val="1"/>
    <w:rsid w:val="004E796F"/>
    <w:rPr>
      <w:rFonts w:ascii="Times New Roman" w:hAnsi="Times New Roman"/>
      <w:color w:val="000000" w:themeColor="text1"/>
      <w:sz w:val="20"/>
    </w:rPr>
  </w:style>
  <w:style w:type="character" w:customStyle="1" w:styleId="Style28">
    <w:name w:val="Style28"/>
    <w:basedOn w:val="DefaultParagraphFont"/>
    <w:uiPriority w:val="1"/>
    <w:rsid w:val="001B0127"/>
    <w:rPr>
      <w:rFonts w:ascii="Times New Roman" w:hAnsi="Times New Roman"/>
      <w:b/>
      <w:color w:val="000000" w:themeColor="text1"/>
      <w:sz w:val="20"/>
    </w:rPr>
  </w:style>
  <w:style w:type="character" w:customStyle="1" w:styleId="Style29">
    <w:name w:val="Style29"/>
    <w:basedOn w:val="DefaultParagraphFont"/>
    <w:uiPriority w:val="1"/>
    <w:rsid w:val="003B2E7E"/>
    <w:rPr>
      <w:rFonts w:ascii="Times New Roman" w:hAnsi="Times New Roman"/>
      <w:color w:val="auto"/>
      <w:sz w:val="20"/>
    </w:rPr>
  </w:style>
  <w:style w:type="character" w:customStyle="1" w:styleId="Style30">
    <w:name w:val="Style30"/>
    <w:basedOn w:val="DefaultParagraphFont"/>
    <w:uiPriority w:val="1"/>
    <w:rsid w:val="003B2E7E"/>
    <w:rPr>
      <w:rFonts w:ascii="Times New Roman" w:hAnsi="Times New Roman"/>
      <w:color w:val="auto"/>
      <w:sz w:val="22"/>
    </w:rPr>
  </w:style>
  <w:style w:type="character" w:customStyle="1" w:styleId="Style31">
    <w:name w:val="Style31"/>
    <w:basedOn w:val="DefaultParagraphFont"/>
    <w:uiPriority w:val="1"/>
    <w:rsid w:val="003B2E7E"/>
    <w:rPr>
      <w:rFonts w:ascii="Times New Roman" w:hAnsi="Times New Roman"/>
      <w:color w:val="auto"/>
      <w:sz w:val="22"/>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3B2E7E"/>
    <w:rPr>
      <w:rFonts w:ascii="Times New Roman" w:hAnsi="Times New Roman"/>
      <w:b/>
      <w:color w:val="000000" w:themeColor="text1"/>
      <w:sz w:val="22"/>
    </w:rPr>
  </w:style>
  <w:style w:type="character" w:customStyle="1" w:styleId="Style33">
    <w:name w:val="Style33"/>
    <w:basedOn w:val="DefaultParagraphFont"/>
    <w:uiPriority w:val="1"/>
    <w:rsid w:val="003F7D5B"/>
    <w:rPr>
      <w:rFonts w:ascii="Times New Roman" w:hAnsi="Times New Roman"/>
      <w:color w:val="000000" w:themeColor="text1"/>
      <w:sz w:val="22"/>
    </w:rPr>
  </w:style>
  <w:style w:type="character" w:customStyle="1" w:styleId="Style35">
    <w:name w:val="Style35"/>
    <w:basedOn w:val="DefaultParagraphFont"/>
    <w:uiPriority w:val="1"/>
    <w:rsid w:val="00AD423A"/>
    <w:rPr>
      <w:rFonts w:ascii="Times New Roman" w:hAnsi="Times New Roman"/>
      <w:b/>
      <w:color w:val="auto"/>
      <w:sz w:val="20"/>
    </w:rPr>
  </w:style>
  <w:style w:type="character" w:customStyle="1" w:styleId="Style36">
    <w:name w:val="Style36"/>
    <w:basedOn w:val="DefaultParagraphFont"/>
    <w:uiPriority w:val="1"/>
    <w:rsid w:val="00A675CC"/>
    <w:rPr>
      <w:rFonts w:ascii="Times New Roman" w:hAnsi="Times New Roman"/>
      <w:color w:val="000000" w:themeColor="text1"/>
      <w:sz w:val="22"/>
    </w:rPr>
  </w:style>
  <w:style w:type="character" w:customStyle="1" w:styleId="Style37">
    <w:name w:val="Style37"/>
    <w:basedOn w:val="DefaultParagraphFont"/>
    <w:uiPriority w:val="1"/>
    <w:rsid w:val="00A675CC"/>
    <w:rPr>
      <w:rFonts w:ascii="Times New Roman" w:hAnsi="Times New Roman"/>
      <w:color w:val="000000" w:themeColor="text1"/>
      <w:sz w:val="22"/>
    </w:rPr>
  </w:style>
  <w:style w:type="character" w:customStyle="1" w:styleId="Style38">
    <w:name w:val="Style38"/>
    <w:basedOn w:val="DefaultParagraphFont"/>
    <w:uiPriority w:val="1"/>
    <w:rsid w:val="00A675CC"/>
    <w:rPr>
      <w:rFonts w:ascii="Times New Roman" w:hAnsi="Times New Roman"/>
      <w:color w:val="000000" w:themeColor="text1"/>
      <w:sz w:val="22"/>
    </w:rPr>
  </w:style>
  <w:style w:type="character" w:customStyle="1" w:styleId="Style1">
    <w:name w:val="Style1"/>
    <w:basedOn w:val="DefaultParagraphFont"/>
    <w:rsid w:val="002B4786"/>
    <w:rPr>
      <w:rFonts w:ascii="Times New Roman" w:hAnsi="Times New Roman"/>
      <w:color w:val="auto"/>
      <w:sz w:val="18"/>
    </w:rPr>
  </w:style>
  <w:style w:type="character" w:customStyle="1" w:styleId="Style5">
    <w:name w:val="Style5"/>
    <w:basedOn w:val="DefaultParagraphFont"/>
    <w:rsid w:val="00D417C2"/>
    <w:rPr>
      <w:rFonts w:ascii="Times New Roman" w:hAnsi="Times New Roman"/>
      <w:color w:val="auto"/>
      <w:sz w:val="18"/>
    </w:rPr>
  </w:style>
  <w:style w:type="character" w:customStyle="1" w:styleId="Style2">
    <w:name w:val="Style2"/>
    <w:basedOn w:val="DefaultParagraphFont"/>
    <w:rsid w:val="000F18A2"/>
    <w:rPr>
      <w:rFonts w:ascii="Times New Roman" w:hAnsi="Times New Roman"/>
      <w:color w:val="auto"/>
      <w:sz w:val="20"/>
    </w:rPr>
  </w:style>
  <w:style w:type="character" w:customStyle="1" w:styleId="Style3">
    <w:name w:val="Style3"/>
    <w:basedOn w:val="DefaultParagraphFont"/>
    <w:rsid w:val="00D417C2"/>
    <w:rPr>
      <w:rFonts w:ascii="Times New Roman" w:hAnsi="Times New Roman"/>
      <w:color w:val="auto"/>
      <w:sz w:val="20"/>
    </w:rPr>
  </w:style>
  <w:style w:type="character" w:customStyle="1" w:styleId="Style6">
    <w:name w:val="Style6"/>
    <w:basedOn w:val="DefaultParagraphFont"/>
    <w:rsid w:val="00D417C2"/>
    <w:rPr>
      <w:rFonts w:ascii="Times New Roman" w:hAnsi="Times New Roman"/>
      <w:color w:val="auto"/>
      <w:sz w:val="18"/>
    </w:rPr>
  </w:style>
  <w:style w:type="character" w:customStyle="1" w:styleId="Style18">
    <w:name w:val="Style18"/>
    <w:basedOn w:val="DefaultParagraphFont"/>
    <w:uiPriority w:val="1"/>
    <w:rsid w:val="004E796F"/>
    <w:rPr>
      <w:rFonts w:ascii="Times New Roman" w:hAnsi="Times New Roman"/>
      <w:b/>
      <w:color w:val="auto"/>
      <w:sz w:val="22"/>
    </w:rPr>
  </w:style>
  <w:style w:type="character" w:customStyle="1" w:styleId="Style19">
    <w:name w:val="Style19"/>
    <w:basedOn w:val="DefaultParagraphFont"/>
    <w:uiPriority w:val="1"/>
    <w:rsid w:val="004E796F"/>
    <w:rPr>
      <w:rFonts w:ascii="Times New Roman" w:hAnsi="Times New Roman"/>
      <w:b/>
      <w:color w:val="000000" w:themeColor="text1"/>
      <w:sz w:val="22"/>
    </w:rPr>
  </w:style>
  <w:style w:type="character" w:customStyle="1" w:styleId="Style8">
    <w:name w:val="Style8"/>
    <w:basedOn w:val="DefaultParagraphFont"/>
    <w:uiPriority w:val="1"/>
    <w:rsid w:val="00420E9A"/>
    <w:rPr>
      <w:rFonts w:ascii="Times New Roman" w:hAnsi="Times New Roman"/>
      <w:color w:val="000000" w:themeColor="text1"/>
      <w:sz w:val="22"/>
    </w:rPr>
  </w:style>
  <w:style w:type="character" w:customStyle="1" w:styleId="Style9">
    <w:name w:val="Style9"/>
    <w:basedOn w:val="DefaultParagraphFont"/>
    <w:uiPriority w:val="1"/>
    <w:rsid w:val="004E796F"/>
    <w:rPr>
      <w:rFonts w:ascii="Times New Roman" w:hAnsi="Times New Roman"/>
      <w:b/>
      <w:color w:val="000000" w:themeColor="text1"/>
      <w:sz w:val="22"/>
    </w:rPr>
  </w:style>
  <w:style w:type="character" w:customStyle="1" w:styleId="Style10">
    <w:name w:val="Style10"/>
    <w:basedOn w:val="DefaultParagraphFont"/>
    <w:uiPriority w:val="1"/>
    <w:rsid w:val="004E796F"/>
    <w:rPr>
      <w:rFonts w:ascii="Times New Roman" w:hAnsi="Times New Roman"/>
      <w:b/>
      <w:color w:val="000000" w:themeColor="text1"/>
      <w:sz w:val="22"/>
    </w:rPr>
  </w:style>
  <w:style w:type="character" w:customStyle="1" w:styleId="Style11">
    <w:name w:val="Style11"/>
    <w:basedOn w:val="DefaultParagraphFont"/>
    <w:uiPriority w:val="1"/>
    <w:rsid w:val="004E796F"/>
    <w:rPr>
      <w:rFonts w:ascii="Times New Roman" w:hAnsi="Times New Roman"/>
      <w:color w:val="000000" w:themeColor="text1"/>
      <w:sz w:val="20"/>
    </w:rPr>
  </w:style>
  <w:style w:type="character" w:customStyle="1" w:styleId="Style20">
    <w:name w:val="Style20"/>
    <w:basedOn w:val="DefaultParagraphFont"/>
    <w:uiPriority w:val="1"/>
    <w:rsid w:val="004E796F"/>
    <w:rPr>
      <w:rFonts w:ascii="Times New Roman" w:hAnsi="Times New Roman"/>
      <w:color w:val="000000" w:themeColor="text1"/>
      <w:sz w:val="20"/>
    </w:rPr>
  </w:style>
  <w:style w:type="character" w:customStyle="1" w:styleId="Style21">
    <w:name w:val="Style21"/>
    <w:basedOn w:val="DefaultParagraphFont"/>
    <w:uiPriority w:val="1"/>
    <w:rsid w:val="004E796F"/>
    <w:rPr>
      <w:rFonts w:ascii="Times New Roman" w:hAnsi="Times New Roman"/>
      <w:color w:val="000000" w:themeColor="text1"/>
      <w:sz w:val="22"/>
    </w:rPr>
  </w:style>
  <w:style w:type="character" w:customStyle="1" w:styleId="Style53">
    <w:name w:val="Style53"/>
    <w:basedOn w:val="DefaultParagraphFont"/>
    <w:uiPriority w:val="1"/>
    <w:rsid w:val="00D47F70"/>
    <w:rPr>
      <w:rFonts w:ascii="Times New Roman Bold" w:hAnsi="Times New Roman Bold"/>
      <w:b/>
      <w:caps/>
      <w:smallCaps w:val="0"/>
      <w:color w:val="auto"/>
      <w:sz w:val="22"/>
    </w:rPr>
  </w:style>
  <w:style w:type="character" w:customStyle="1" w:styleId="Style54">
    <w:name w:val="Style54"/>
    <w:basedOn w:val="DefaultParagraphFont"/>
    <w:uiPriority w:val="1"/>
    <w:rsid w:val="00D47F70"/>
    <w:rPr>
      <w:rFonts w:ascii="Times New Roman" w:hAnsi="Times New Roman"/>
      <w:color w:val="auto"/>
      <w:sz w:val="22"/>
    </w:rPr>
  </w:style>
  <w:style w:type="character" w:customStyle="1" w:styleId="Style13">
    <w:name w:val="Style13"/>
    <w:basedOn w:val="DefaultParagraphFont"/>
    <w:uiPriority w:val="1"/>
    <w:rsid w:val="004E796F"/>
    <w:rPr>
      <w:rFonts w:ascii="Times New Roman" w:hAnsi="Times New Roman"/>
      <w:color w:val="000000" w:themeColor="text1"/>
      <w:sz w:val="20"/>
    </w:rPr>
  </w:style>
  <w:style w:type="character" w:customStyle="1" w:styleId="Style55">
    <w:name w:val="Style55"/>
    <w:basedOn w:val="DefaultParagraphFont"/>
    <w:uiPriority w:val="1"/>
    <w:rsid w:val="000852FE"/>
    <w:rPr>
      <w:rFonts w:ascii="Times New Roman" w:hAnsi="Times New Roman"/>
      <w:color w:val="auto"/>
      <w:sz w:val="22"/>
    </w:rPr>
  </w:style>
  <w:style w:type="character" w:customStyle="1" w:styleId="Style56">
    <w:name w:val="Style56"/>
    <w:basedOn w:val="DefaultParagraphFont"/>
    <w:uiPriority w:val="1"/>
    <w:rsid w:val="000852FE"/>
    <w:rPr>
      <w:rFonts w:ascii="Times New Roman" w:hAnsi="Times New Roman"/>
      <w:sz w:val="22"/>
    </w:rPr>
  </w:style>
  <w:style w:type="character" w:customStyle="1" w:styleId="Style57">
    <w:name w:val="Style57"/>
    <w:basedOn w:val="DefaultParagraphFont"/>
    <w:uiPriority w:val="1"/>
    <w:rsid w:val="000852FE"/>
    <w:rPr>
      <w:rFonts w:ascii="Times New Roman" w:hAnsi="Times New Roman"/>
      <w:color w:val="808080" w:themeColor="background1" w:themeShade="80"/>
      <w:sz w:val="18"/>
    </w:rPr>
  </w:style>
  <w:style w:type="character" w:customStyle="1" w:styleId="Style15">
    <w:name w:val="Style15"/>
    <w:basedOn w:val="DefaultParagraphFont"/>
    <w:uiPriority w:val="1"/>
    <w:rsid w:val="004E796F"/>
    <w:rPr>
      <w:rFonts w:ascii="Arial Narrow" w:hAnsi="Arial Narrow"/>
      <w:color w:val="000000" w:themeColor="text1"/>
      <w:sz w:val="18"/>
    </w:rPr>
  </w:style>
  <w:style w:type="character" w:customStyle="1" w:styleId="Style14">
    <w:name w:val="Style14"/>
    <w:basedOn w:val="DefaultParagraphFont"/>
    <w:uiPriority w:val="1"/>
    <w:rsid w:val="004E796F"/>
    <w:rPr>
      <w:rFonts w:ascii="Arial Narrow" w:hAnsi="Arial Narrow"/>
      <w:color w:val="000000" w:themeColor="text1"/>
      <w:sz w:val="20"/>
    </w:rPr>
  </w:style>
  <w:style w:type="character" w:customStyle="1" w:styleId="Style16">
    <w:name w:val="Style16"/>
    <w:basedOn w:val="DefaultParagraphFont"/>
    <w:uiPriority w:val="1"/>
    <w:rsid w:val="007867C0"/>
    <w:rPr>
      <w:rFonts w:ascii="Times New Roman" w:hAnsi="Times New Roman"/>
      <w:color w:val="auto"/>
      <w:sz w:val="18"/>
    </w:rPr>
  </w:style>
  <w:style w:type="character" w:customStyle="1" w:styleId="Style17">
    <w:name w:val="Style17"/>
    <w:basedOn w:val="DefaultParagraphFont"/>
    <w:uiPriority w:val="1"/>
    <w:rsid w:val="007867C0"/>
    <w:rPr>
      <w:rFonts w:ascii="Times New Roman" w:hAnsi="Times New Roman"/>
      <w:color w:val="auto"/>
      <w:sz w:val="20"/>
    </w:rPr>
  </w:style>
  <w:style w:type="character" w:customStyle="1" w:styleId="Style34">
    <w:name w:val="Style34"/>
    <w:basedOn w:val="DefaultParagraphFont"/>
    <w:uiPriority w:val="1"/>
    <w:rsid w:val="003F7D5B"/>
    <w:rPr>
      <w:rFonts w:ascii="Times New Roman" w:hAnsi="Times New Roman"/>
      <w:color w:val="000000" w:themeColor="text1"/>
      <w:sz w:val="22"/>
    </w:rPr>
  </w:style>
  <w:style w:type="character" w:customStyle="1" w:styleId="Style39">
    <w:name w:val="Style39"/>
    <w:basedOn w:val="DefaultParagraphFont"/>
    <w:uiPriority w:val="1"/>
    <w:rsid w:val="00A675CC"/>
    <w:rPr>
      <w:rFonts w:ascii="Times New Roman" w:hAnsi="Times New Roman"/>
      <w:color w:val="000000" w:themeColor="text1"/>
      <w:sz w:val="22"/>
    </w:rPr>
  </w:style>
  <w:style w:type="character" w:customStyle="1" w:styleId="Style40">
    <w:name w:val="Style40"/>
    <w:basedOn w:val="DefaultParagraphFont"/>
    <w:uiPriority w:val="1"/>
    <w:rsid w:val="00332AF4"/>
    <w:rPr>
      <w:rFonts w:ascii="Times New Roman" w:hAnsi="Times New Roman"/>
      <w:color w:val="000000" w:themeColor="text1"/>
      <w:sz w:val="22"/>
    </w:rPr>
  </w:style>
  <w:style w:type="character" w:customStyle="1" w:styleId="Style41">
    <w:name w:val="Style41"/>
    <w:basedOn w:val="DefaultParagraphFont"/>
    <w:uiPriority w:val="1"/>
    <w:rsid w:val="00332AF4"/>
    <w:rPr>
      <w:rFonts w:ascii="Times New Roman" w:hAnsi="Times New Roman"/>
      <w:color w:val="000000" w:themeColor="text1"/>
      <w:sz w:val="22"/>
    </w:rPr>
  </w:style>
  <w:style w:type="character" w:customStyle="1" w:styleId="Style42">
    <w:name w:val="Style42"/>
    <w:basedOn w:val="DefaultParagraphFont"/>
    <w:uiPriority w:val="1"/>
    <w:rsid w:val="00A675CC"/>
    <w:rPr>
      <w:rFonts w:ascii="Times New Roman" w:hAnsi="Times New Roman"/>
      <w:color w:val="000000" w:themeColor="text1"/>
      <w:sz w:val="22"/>
    </w:rPr>
  </w:style>
  <w:style w:type="character" w:customStyle="1" w:styleId="Style43">
    <w:name w:val="Style43"/>
    <w:basedOn w:val="DefaultParagraphFont"/>
    <w:uiPriority w:val="1"/>
    <w:rsid w:val="00332AF4"/>
    <w:rPr>
      <w:rFonts w:ascii="Times New Roman" w:hAnsi="Times New Roman"/>
      <w:color w:val="000000" w:themeColor="text1"/>
      <w:sz w:val="22"/>
    </w:rPr>
  </w:style>
  <w:style w:type="character" w:customStyle="1" w:styleId="Style44">
    <w:name w:val="Style44"/>
    <w:basedOn w:val="DefaultParagraphFont"/>
    <w:uiPriority w:val="1"/>
    <w:rsid w:val="00332AF4"/>
    <w:rPr>
      <w:rFonts w:ascii="Times New Roman" w:hAnsi="Times New Roman"/>
      <w:color w:val="000000" w:themeColor="text1"/>
      <w:sz w:val="22"/>
    </w:rPr>
  </w:style>
  <w:style w:type="character" w:customStyle="1" w:styleId="Style45">
    <w:name w:val="Style45"/>
    <w:basedOn w:val="DefaultParagraphFont"/>
    <w:uiPriority w:val="1"/>
    <w:rsid w:val="00AD423A"/>
    <w:rPr>
      <w:rFonts w:ascii="Times New Roman" w:hAnsi="Times New Roman"/>
      <w:color w:val="000000" w:themeColor="text1"/>
      <w:sz w:val="20"/>
    </w:rPr>
  </w:style>
  <w:style w:type="character" w:customStyle="1" w:styleId="Style46">
    <w:name w:val="Style46"/>
    <w:basedOn w:val="DefaultParagraphFont"/>
    <w:uiPriority w:val="1"/>
    <w:rsid w:val="00AD423A"/>
    <w:rPr>
      <w:rFonts w:ascii="Times New Roman" w:hAnsi="Times New Roman"/>
      <w:color w:val="000000" w:themeColor="text1"/>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basedOn w:val="DefaultParagraphFon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basedOn w:val="DefaultParagraphFont"/>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basedOn w:val="DefaultParagraphFont"/>
    <w:uiPriority w:val="1"/>
    <w:rsid w:val="002336A0"/>
    <w:rPr>
      <w:rFonts w:ascii="Arial Narrow" w:hAnsi="Arial Narrow"/>
      <w:color w:val="auto"/>
      <w:sz w:val="18"/>
    </w:rPr>
  </w:style>
  <w:style w:type="character" w:customStyle="1" w:styleId="Style48">
    <w:name w:val="Style48"/>
    <w:basedOn w:val="DefaultParagraphFont"/>
    <w:uiPriority w:val="1"/>
    <w:rsid w:val="00EF66B8"/>
    <w:rPr>
      <w:rFonts w:ascii="Arial Narrow" w:hAnsi="Arial Narrow"/>
      <w:color w:val="auto"/>
      <w:sz w:val="18"/>
    </w:rPr>
  </w:style>
  <w:style w:type="character" w:customStyle="1" w:styleId="Style49">
    <w:name w:val="Style49"/>
    <w:basedOn w:val="DefaultParagraphFont"/>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basedOn w:val="DefaultParagraphFont"/>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basedOn w:val="DefaultParagraphFont"/>
    <w:link w:val="Footer"/>
    <w:uiPriority w:val="99"/>
    <w:rsid w:val="004E7D01"/>
    <w:rPr>
      <w:rFonts w:ascii="Arial" w:hAnsi="Arial" w:cs="Arial"/>
      <w:sz w:val="22"/>
      <w:szCs w:val="22"/>
      <w:lang w:val="en-GB" w:eastAsia="en-GB"/>
    </w:rPr>
  </w:style>
  <w:style w:type="character" w:customStyle="1" w:styleId="Style50">
    <w:name w:val="Style50"/>
    <w:basedOn w:val="DefaultParagraphFont"/>
    <w:uiPriority w:val="1"/>
    <w:rsid w:val="009E55DF"/>
    <w:rPr>
      <w:rFonts w:ascii="Arial Narrow" w:hAnsi="Arial Narrow"/>
      <w:color w:val="auto"/>
      <w:sz w:val="18"/>
    </w:rPr>
  </w:style>
  <w:style w:type="character" w:customStyle="1" w:styleId="Style51">
    <w:name w:val="Style51"/>
    <w:basedOn w:val="DefaultParagraphFont"/>
    <w:uiPriority w:val="1"/>
    <w:rsid w:val="009E55DF"/>
    <w:rPr>
      <w:rFonts w:ascii="Arial Narrow" w:hAnsi="Arial Narrow"/>
      <w:color w:val="000000" w:themeColor="text1"/>
      <w:sz w:val="18"/>
    </w:rPr>
  </w:style>
  <w:style w:type="character" w:customStyle="1" w:styleId="Style52">
    <w:name w:val="Style52"/>
    <w:basedOn w:val="DefaultParagraphFont"/>
    <w:uiPriority w:val="1"/>
    <w:rsid w:val="006B2D7D"/>
    <w:rPr>
      <w:rFonts w:ascii="Arial Narrow" w:hAnsi="Arial Narrow"/>
      <w:color w:val="auto"/>
      <w:sz w:val="18"/>
    </w:rPr>
  </w:style>
  <w:style w:type="character" w:customStyle="1" w:styleId="Style58">
    <w:name w:val="Style58"/>
    <w:basedOn w:val="DefaultParagraphFont"/>
    <w:uiPriority w:val="1"/>
    <w:rsid w:val="00C57EAD"/>
    <w:rPr>
      <w:rFonts w:ascii="Arial Narrow" w:hAnsi="Arial Narrow"/>
      <w:b/>
      <w:color w:val="000000" w:themeColor="text1"/>
      <w:sz w:val="18"/>
    </w:rPr>
  </w:style>
  <w:style w:type="character" w:customStyle="1" w:styleId="Style59">
    <w:name w:val="Style59"/>
    <w:basedOn w:val="DefaultParagraphFont"/>
    <w:uiPriority w:val="1"/>
    <w:rsid w:val="00B74DC5"/>
    <w:rPr>
      <w:rFonts w:ascii="Arial Narrow" w:hAnsi="Arial Narrow"/>
      <w:color w:val="000000" w:themeColor="text1"/>
      <w:sz w:val="18"/>
    </w:rPr>
  </w:style>
  <w:style w:type="character" w:customStyle="1" w:styleId="Style60">
    <w:name w:val="Style60"/>
    <w:basedOn w:val="DefaultParagraphFont"/>
    <w:uiPriority w:val="1"/>
    <w:rsid w:val="00B74DC5"/>
    <w:rPr>
      <w:rFonts w:ascii="Arial Narrow" w:hAnsi="Arial Narrow"/>
      <w:b/>
      <w:color w:val="000000" w:themeColor="text1"/>
      <w:sz w:val="20"/>
    </w:rPr>
  </w:style>
  <w:style w:type="character" w:customStyle="1" w:styleId="Style61">
    <w:name w:val="Style61"/>
    <w:basedOn w:val="DefaultParagraphFont"/>
    <w:uiPriority w:val="1"/>
    <w:rsid w:val="0083377F"/>
    <w:rPr>
      <w:rFonts w:ascii="Arial Narrow" w:hAnsi="Arial Narrow"/>
      <w:b/>
      <w:color w:val="000000" w:themeColor="text1"/>
      <w:sz w:val="20"/>
    </w:rPr>
  </w:style>
  <w:style w:type="character" w:customStyle="1" w:styleId="Style62">
    <w:name w:val="Style62"/>
    <w:basedOn w:val="DefaultParagraphFont"/>
    <w:uiPriority w:val="1"/>
    <w:rsid w:val="00D73100"/>
    <w:rPr>
      <w:rFonts w:ascii="Arial Narrow" w:hAnsi="Arial Narrow"/>
      <w:color w:val="auto"/>
      <w:sz w:val="20"/>
    </w:rPr>
  </w:style>
  <w:style w:type="character" w:customStyle="1" w:styleId="Style63">
    <w:name w:val="Style63"/>
    <w:basedOn w:val="DefaultParagraphFont"/>
    <w:uiPriority w:val="1"/>
    <w:rsid w:val="002C6F98"/>
    <w:rPr>
      <w:rFonts w:ascii="Arial Narrow" w:hAnsi="Arial Narrow"/>
      <w:color w:val="000000" w:themeColor="text1"/>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basedOn w:val="DefaultParagraphFont"/>
    <w:uiPriority w:val="1"/>
    <w:rsid w:val="00892D73"/>
    <w:rPr>
      <w:rFonts w:ascii="Arial Narrow" w:hAnsi="Arial Narrow"/>
      <w:color w:val="auto"/>
      <w:sz w:val="18"/>
    </w:rPr>
  </w:style>
  <w:style w:type="character" w:customStyle="1" w:styleId="Style65">
    <w:name w:val="Style65"/>
    <w:basedOn w:val="DefaultParagraphFont"/>
    <w:uiPriority w:val="1"/>
    <w:rsid w:val="00EE1D09"/>
    <w:rPr>
      <w:rFonts w:ascii="Arial Narrow" w:hAnsi="Arial Narrow"/>
      <w:color w:val="000000" w:themeColor="text1"/>
      <w:sz w:val="20"/>
    </w:rPr>
  </w:style>
  <w:style w:type="character" w:customStyle="1" w:styleId="Style66">
    <w:name w:val="Style66"/>
    <w:basedOn w:val="DefaultParagraphFont"/>
    <w:uiPriority w:val="1"/>
    <w:rsid w:val="00E56FDA"/>
    <w:rPr>
      <w:rFonts w:ascii="Arial Narrow" w:hAnsi="Arial Narrow"/>
      <w:color w:val="000000" w:themeColor="text1"/>
      <w:sz w:val="18"/>
      <w14:ligatures w14:val="none"/>
      <w14:numForm w14:val="default"/>
      <w14:numSpacing w14:val="default"/>
      <w14:stylisticSets/>
      <w14:cntxtAlts w14:val="0"/>
    </w:rPr>
  </w:style>
  <w:style w:type="character" w:customStyle="1" w:styleId="TemplateTextAN10">
    <w:name w:val="Template Text AN10"/>
    <w:basedOn w:val="DefaultParagraphFont"/>
    <w:uiPriority w:val="1"/>
    <w:rsid w:val="0001537A"/>
    <w:rPr>
      <w:rFonts w:ascii="Arial Narrow" w:hAnsi="Arial Narrow"/>
      <w:color w:val="000000" w:themeColor="text1"/>
      <w:sz w:val="20"/>
    </w:rPr>
  </w:style>
  <w:style w:type="character" w:customStyle="1" w:styleId="Style67">
    <w:name w:val="Style67"/>
    <w:basedOn w:val="DefaultParagraphFont"/>
    <w:uiPriority w:val="1"/>
    <w:rsid w:val="002A2C42"/>
    <w:rPr>
      <w:rFonts w:ascii="Arial Narrow" w:hAnsi="Arial Narrow"/>
      <w:color w:val="auto"/>
      <w:sz w:val="18"/>
    </w:rPr>
  </w:style>
  <w:style w:type="character" w:customStyle="1" w:styleId="Style68">
    <w:name w:val="Style68"/>
    <w:basedOn w:val="DefaultParagraphFont"/>
    <w:uiPriority w:val="1"/>
    <w:rsid w:val="002A2C42"/>
    <w:rPr>
      <w:rFonts w:ascii="Arial Narrow" w:hAnsi="Arial Narrow"/>
      <w:color w:val="000000" w:themeColor="text1"/>
      <w:sz w:val="18"/>
    </w:rPr>
  </w:style>
  <w:style w:type="character" w:customStyle="1" w:styleId="Style69">
    <w:name w:val="Style69"/>
    <w:basedOn w:val="DefaultParagraphFont"/>
    <w:uiPriority w:val="1"/>
    <w:rsid w:val="0082549E"/>
    <w:rPr>
      <w:rFonts w:ascii="Arial Narrow" w:hAnsi="Arial Narrow"/>
      <w:color w:val="auto"/>
      <w:sz w:val="20"/>
    </w:rPr>
  </w:style>
  <w:style w:type="character" w:customStyle="1" w:styleId="Style70">
    <w:name w:val="Style70"/>
    <w:basedOn w:val="DefaultParagraphFont"/>
    <w:uiPriority w:val="1"/>
    <w:rsid w:val="000841B9"/>
    <w:rPr>
      <w:rFonts w:ascii="Arial Narrow" w:hAnsi="Arial Narrow"/>
      <w:color w:val="000000" w:themeColor="text1"/>
      <w:sz w:val="18"/>
    </w:rPr>
  </w:style>
  <w:style w:type="character" w:styleId="Hyperlink">
    <w:name w:val="Hyperlink"/>
    <w:basedOn w:val="DefaultParagraphFont"/>
    <w:uiPriority w:val="99"/>
    <w:unhideWhenUsed/>
    <w:rsid w:val="00236880"/>
    <w:rPr>
      <w:color w:val="0000FF" w:themeColor="hyperlink"/>
      <w:u w:val="single"/>
    </w:rPr>
  </w:style>
  <w:style w:type="paragraph" w:styleId="TOC1">
    <w:name w:val="toc 1"/>
    <w:basedOn w:val="Normal"/>
    <w:next w:val="Normal"/>
    <w:autoRedefine/>
    <w:uiPriority w:val="39"/>
    <w:unhideWhenUsed/>
    <w:rsid w:val="00236880"/>
    <w:pPr>
      <w:spacing w:after="100"/>
    </w:pPr>
    <w:rPr>
      <w:rFonts w:ascii="Arial Narrow" w:hAnsi="Arial Narrow"/>
    </w:rPr>
  </w:style>
  <w:style w:type="paragraph" w:styleId="FootnoteText">
    <w:name w:val="footnote text"/>
    <w:basedOn w:val="Normal"/>
    <w:link w:val="FootnoteTextChar"/>
    <w:uiPriority w:val="99"/>
    <w:unhideWhenUsed/>
    <w:rsid w:val="00D74BC9"/>
    <w:rPr>
      <w:sz w:val="20"/>
      <w:szCs w:val="20"/>
    </w:rPr>
  </w:style>
  <w:style w:type="character" w:customStyle="1" w:styleId="FootnoteTextChar">
    <w:name w:val="Footnote Text Char"/>
    <w:basedOn w:val="DefaultParagraphFont"/>
    <w:link w:val="FootnoteText"/>
    <w:uiPriority w:val="99"/>
    <w:rsid w:val="00D74BC9"/>
    <w:rPr>
      <w:rFonts w:ascii="Arial" w:hAnsi="Arial" w:cs="Arial"/>
      <w:lang w:val="en-GB" w:eastAsia="en-GB"/>
    </w:rPr>
  </w:style>
  <w:style w:type="character" w:styleId="CommentReference">
    <w:name w:val="annotation reference"/>
    <w:basedOn w:val="DefaultParagraphFont"/>
    <w:uiPriority w:val="99"/>
    <w:unhideWhenUsed/>
    <w:rsid w:val="00184022"/>
    <w:rPr>
      <w:sz w:val="16"/>
      <w:szCs w:val="16"/>
    </w:rPr>
  </w:style>
  <w:style w:type="paragraph" w:styleId="CommentText">
    <w:name w:val="annotation text"/>
    <w:basedOn w:val="Normal"/>
    <w:link w:val="CommentTextChar"/>
    <w:uiPriority w:val="99"/>
    <w:unhideWhenUsed/>
    <w:rsid w:val="00184022"/>
    <w:rPr>
      <w:sz w:val="20"/>
      <w:szCs w:val="20"/>
    </w:rPr>
  </w:style>
  <w:style w:type="character" w:customStyle="1" w:styleId="CommentTextChar">
    <w:name w:val="Comment Text Char"/>
    <w:basedOn w:val="DefaultParagraphFont"/>
    <w:link w:val="CommentText"/>
    <w:uiPriority w:val="99"/>
    <w:rsid w:val="00184022"/>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184022"/>
    <w:rPr>
      <w:b/>
      <w:bCs/>
    </w:rPr>
  </w:style>
  <w:style w:type="character" w:customStyle="1" w:styleId="CommentSubjectChar">
    <w:name w:val="Comment Subject Char"/>
    <w:basedOn w:val="CommentTextChar"/>
    <w:link w:val="CommentSubject"/>
    <w:uiPriority w:val="99"/>
    <w:semiHidden/>
    <w:rsid w:val="00184022"/>
    <w:rPr>
      <w:rFonts w:ascii="Arial" w:hAnsi="Arial" w:cs="Arial"/>
      <w:b/>
      <w:bCs/>
      <w:lang w:val="en-GB" w:eastAsia="en-GB"/>
    </w:rPr>
  </w:style>
  <w:style w:type="paragraph" w:styleId="Revision">
    <w:name w:val="Revision"/>
    <w:hidden/>
    <w:uiPriority w:val="99"/>
    <w:semiHidden/>
    <w:rsid w:val="00184022"/>
    <w:rPr>
      <w:rFonts w:ascii="Arial" w:hAnsi="Arial" w:cs="Arial"/>
      <w:sz w:val="22"/>
      <w:szCs w:val="22"/>
      <w:lang w:val="en-GB" w:eastAsia="en-GB"/>
    </w:rPr>
  </w:style>
  <w:style w:type="character" w:styleId="UnresolvedMention">
    <w:name w:val="Unresolved Mention"/>
    <w:basedOn w:val="DefaultParagraphFont"/>
    <w:uiPriority w:val="99"/>
    <w:semiHidden/>
    <w:unhideWhenUsed/>
    <w:rsid w:val="00027FF4"/>
    <w:rPr>
      <w:color w:val="605E5C"/>
      <w:shd w:val="clear" w:color="auto" w:fill="E1DFDD"/>
    </w:rPr>
  </w:style>
  <w:style w:type="character" w:customStyle="1" w:styleId="ListParagraphChar">
    <w:name w:val="List Paragraph Char"/>
    <w:basedOn w:val="DefaultParagraphFont"/>
    <w:link w:val="ListParagraph"/>
    <w:uiPriority w:val="34"/>
    <w:rsid w:val="00433BFC"/>
    <w:rPr>
      <w:rFonts w:ascii="Arial" w:hAnsi="Arial" w:cs="Arial"/>
      <w:sz w:val="22"/>
      <w:szCs w:val="22"/>
      <w:lang w:val="en-GB" w:eastAsia="en-GB"/>
    </w:rPr>
  </w:style>
  <w:style w:type="character" w:styleId="FollowedHyperlink">
    <w:name w:val="FollowedHyperlink"/>
    <w:basedOn w:val="DefaultParagraphFont"/>
    <w:uiPriority w:val="99"/>
    <w:semiHidden/>
    <w:unhideWhenUsed/>
    <w:rsid w:val="00DB1DC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834377">
      <w:bodyDiv w:val="1"/>
      <w:marLeft w:val="0"/>
      <w:marRight w:val="0"/>
      <w:marTop w:val="0"/>
      <w:marBottom w:val="0"/>
      <w:divBdr>
        <w:top w:val="none" w:sz="0" w:space="0" w:color="auto"/>
        <w:left w:val="none" w:sz="0" w:space="0" w:color="auto"/>
        <w:bottom w:val="none" w:sz="0" w:space="0" w:color="auto"/>
        <w:right w:val="none" w:sz="0" w:space="0" w:color="auto"/>
      </w:divBdr>
    </w:div>
    <w:div w:id="1457329960">
      <w:bodyDiv w:val="1"/>
      <w:marLeft w:val="0"/>
      <w:marRight w:val="0"/>
      <w:marTop w:val="0"/>
      <w:marBottom w:val="0"/>
      <w:divBdr>
        <w:top w:val="none" w:sz="0" w:space="0" w:color="auto"/>
        <w:left w:val="none" w:sz="0" w:space="0" w:color="auto"/>
        <w:bottom w:val="none" w:sz="0" w:space="0" w:color="auto"/>
        <w:right w:val="none" w:sz="0" w:space="0" w:color="auto"/>
      </w:divBdr>
    </w:div>
    <w:div w:id="1631091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hb.pristina@coe.in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hb.pristina@coe.int"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sanctionsmap.eu"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search.coe.int/intranet/Pages/result_details.aspx?ObjectId=090000168094853e" TargetMode="External"/><Relationship Id="rId1" Type="http://schemas.openxmlformats.org/officeDocument/2006/relationships/hyperlink" Target="https://rm.coe.int/CoERMPublicCommonSearchServices/DisplayDCTMContent?documentId=090000168030605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General"/>
          <w:gallery w:val="placeholder"/>
        </w:category>
        <w:types>
          <w:type w:val="bbPlcHdr"/>
        </w:types>
        <w:behaviors>
          <w:behavior w:val="content"/>
        </w:behaviors>
        <w:guid w:val="{FA9A16AB-F5A6-4233-96BB-581F767FE060}"/>
      </w:docPartPr>
      <w:docPartBody>
        <w:p w:rsidR="00452619" w:rsidRDefault="001055D4">
          <w:r w:rsidRPr="00F26264">
            <w:rPr>
              <w:rStyle w:val="PlaceholderText"/>
            </w:rPr>
            <w:t>Click here to enter text.</w:t>
          </w:r>
        </w:p>
      </w:docPartBody>
    </w:docPart>
    <w:docPart>
      <w:docPartPr>
        <w:name w:val="A96891EE36CB4CE3A68164DDD098A20A"/>
        <w:category>
          <w:name w:val="General"/>
          <w:gallery w:val="placeholder"/>
        </w:category>
        <w:types>
          <w:type w:val="bbPlcHdr"/>
        </w:types>
        <w:behaviors>
          <w:behavior w:val="content"/>
        </w:behaviors>
        <w:guid w:val="{577E1289-2206-4A2A-A674-1AC94D62B829}"/>
      </w:docPartPr>
      <w:docPartBody>
        <w:p w:rsidR="00452619" w:rsidRDefault="007D31D3" w:rsidP="007D31D3">
          <w:pPr>
            <w:pStyle w:val="A96891EE36CB4CE3A68164DDD098A20A1"/>
          </w:pPr>
          <w:r w:rsidRPr="00EB5355">
            <w:rPr>
              <w:rStyle w:val="PlaceholderText"/>
              <w:rFonts w:ascii="Tahoma" w:hAnsi="Tahoma" w:cs="Tahoma"/>
              <w:sz w:val="20"/>
              <w:szCs w:val="20"/>
            </w:rPr>
            <w:t>Click here to enter a date.</w:t>
          </w:r>
        </w:p>
      </w:docPartBody>
    </w:docPart>
    <w:docPart>
      <w:docPartPr>
        <w:name w:val="0863FC30C29A4787B3276C23F15665DB"/>
        <w:category>
          <w:name w:val="General"/>
          <w:gallery w:val="placeholder"/>
        </w:category>
        <w:types>
          <w:type w:val="bbPlcHdr"/>
        </w:types>
        <w:behaviors>
          <w:behavior w:val="content"/>
        </w:behaviors>
        <w:guid w:val="{CB029C26-BAC2-481F-91D5-69506A3633E1}"/>
      </w:docPartPr>
      <w:docPartBody>
        <w:p w:rsidR="00452619" w:rsidRDefault="007D31D3" w:rsidP="007D31D3">
          <w:pPr>
            <w:pStyle w:val="0863FC30C29A4787B3276C23F15665DB1"/>
          </w:pPr>
          <w:r w:rsidRPr="00EB5355">
            <w:rPr>
              <w:rStyle w:val="PlaceholderText"/>
              <w:rFonts w:ascii="Tahoma" w:hAnsi="Tahoma" w:cs="Tahoma"/>
              <w:sz w:val="20"/>
              <w:szCs w:val="20"/>
            </w:rPr>
            <w:t>Click here to enter a date.</w:t>
          </w:r>
        </w:p>
      </w:docPartBody>
    </w:docPart>
    <w:docPart>
      <w:docPartPr>
        <w:name w:val="36E817926B5B459DB23B86A8908C93CB"/>
        <w:category>
          <w:name w:val="General"/>
          <w:gallery w:val="placeholder"/>
        </w:category>
        <w:types>
          <w:type w:val="bbPlcHdr"/>
        </w:types>
        <w:behaviors>
          <w:behavior w:val="content"/>
        </w:behaviors>
        <w:guid w:val="{B6A815A6-DCAA-4D09-B8DA-9F70380808A7}"/>
      </w:docPartPr>
      <w:docPartBody>
        <w:p w:rsidR="009170FF" w:rsidRDefault="007D31D3" w:rsidP="007D31D3">
          <w:pPr>
            <w:pStyle w:val="36E817926B5B459DB23B86A8908C93CB1"/>
          </w:pPr>
          <w:r w:rsidRPr="00EB5355">
            <w:rPr>
              <w:rStyle w:val="PlaceholderText"/>
              <w:rFonts w:ascii="Tahoma" w:hAnsi="Tahoma" w:cs="Tahoma"/>
              <w:sz w:val="20"/>
              <w:szCs w:val="20"/>
            </w:rPr>
            <w:t>Click here to enter email</w:t>
          </w:r>
        </w:p>
      </w:docPartBody>
    </w:docPart>
    <w:docPart>
      <w:docPartPr>
        <w:name w:val="F8BBD31B96FF426A8E40A9F063554314"/>
        <w:category>
          <w:name w:val="General"/>
          <w:gallery w:val="placeholder"/>
        </w:category>
        <w:types>
          <w:type w:val="bbPlcHdr"/>
        </w:types>
        <w:behaviors>
          <w:behavior w:val="content"/>
        </w:behaviors>
        <w:guid w:val="{FE4014C2-3757-4F40-B0AC-5B5BBD9048AF}"/>
      </w:docPartPr>
      <w:docPartBody>
        <w:p w:rsidR="009170FF" w:rsidRDefault="007D31D3" w:rsidP="007D31D3">
          <w:pPr>
            <w:pStyle w:val="F8BBD31B96FF426A8E40A9F0635543141"/>
          </w:pPr>
          <w:r w:rsidRPr="00EB5355">
            <w:rPr>
              <w:rStyle w:val="PlaceholderText"/>
              <w:rFonts w:ascii="Tahoma" w:hAnsi="Tahoma" w:cs="Tahoma"/>
              <w:sz w:val="20"/>
              <w:szCs w:val="20"/>
            </w:rPr>
            <w:t xml:space="preserve"> </w:t>
          </w:r>
        </w:p>
      </w:docPartBody>
    </w:docPart>
    <w:docPart>
      <w:docPartPr>
        <w:name w:val="128AFBBE3D914513A3EBA1CA2D029A07"/>
        <w:category>
          <w:name w:val="General"/>
          <w:gallery w:val="placeholder"/>
        </w:category>
        <w:types>
          <w:type w:val="bbPlcHdr"/>
        </w:types>
        <w:behaviors>
          <w:behavior w:val="content"/>
        </w:behaviors>
        <w:guid w:val="{09FDC27A-2B3C-4CFB-9146-259FFD9B1439}"/>
      </w:docPartPr>
      <w:docPartBody>
        <w:p w:rsidR="00ED2748" w:rsidRDefault="00F84ED3" w:rsidP="00F84ED3">
          <w:pPr>
            <w:pStyle w:val="128AFBBE3D914513A3EBA1CA2D029A07"/>
          </w:pPr>
          <w:r w:rsidRPr="00F26264">
            <w:rPr>
              <w:rStyle w:val="PlaceholderText"/>
            </w:rPr>
            <w:t>Click here to enter text.</w:t>
          </w:r>
        </w:p>
      </w:docPartBody>
    </w:docPart>
    <w:docPart>
      <w:docPartPr>
        <w:name w:val="A41F76AF94D947699452E2D802A28874"/>
        <w:category>
          <w:name w:val="General"/>
          <w:gallery w:val="placeholder"/>
        </w:category>
        <w:types>
          <w:type w:val="bbPlcHdr"/>
        </w:types>
        <w:behaviors>
          <w:behavior w:val="content"/>
        </w:behaviors>
        <w:guid w:val="{C0601896-7461-4BA6-8253-E0582DC386C1}"/>
      </w:docPartPr>
      <w:docPartBody>
        <w:p w:rsidR="00ED2748" w:rsidRDefault="007D31D3" w:rsidP="007D31D3">
          <w:pPr>
            <w:pStyle w:val="A41F76AF94D947699452E2D802A288741"/>
          </w:pPr>
          <w:r w:rsidRPr="00EB5355">
            <w:rPr>
              <w:rStyle w:val="PlaceholderText"/>
              <w:rFonts w:ascii="Tahoma" w:hAnsi="Tahoma" w:cs="Tahoma"/>
              <w:sz w:val="20"/>
              <w:szCs w:val="20"/>
            </w:rPr>
            <w:t>Click here to enter email</w:t>
          </w:r>
        </w:p>
      </w:docPartBody>
    </w:docPart>
    <w:docPart>
      <w:docPartPr>
        <w:name w:val="DefaultPlaceholder_-1854013440"/>
        <w:category>
          <w:name w:val="General"/>
          <w:gallery w:val="placeholder"/>
        </w:category>
        <w:types>
          <w:type w:val="bbPlcHdr"/>
        </w:types>
        <w:behaviors>
          <w:behavior w:val="content"/>
        </w:behaviors>
        <w:guid w:val="{38DC3288-ABD4-4015-AB65-2BF471344B4C}"/>
      </w:docPartPr>
      <w:docPartBody>
        <w:p w:rsidR="00257DA5" w:rsidRDefault="005A2E66">
          <w:r w:rsidRPr="0007171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55D4"/>
    <w:rsid w:val="000018AB"/>
    <w:rsid w:val="000476B0"/>
    <w:rsid w:val="000A3E57"/>
    <w:rsid w:val="000B282F"/>
    <w:rsid w:val="000C30DC"/>
    <w:rsid w:val="001055D4"/>
    <w:rsid w:val="0015100D"/>
    <w:rsid w:val="00154C35"/>
    <w:rsid w:val="0019422D"/>
    <w:rsid w:val="00257DA5"/>
    <w:rsid w:val="002739EB"/>
    <w:rsid w:val="002A7AB6"/>
    <w:rsid w:val="003A6D4B"/>
    <w:rsid w:val="00440C03"/>
    <w:rsid w:val="00452619"/>
    <w:rsid w:val="0056547E"/>
    <w:rsid w:val="005A012A"/>
    <w:rsid w:val="005A2C76"/>
    <w:rsid w:val="005A2E66"/>
    <w:rsid w:val="00646ADE"/>
    <w:rsid w:val="006F5E42"/>
    <w:rsid w:val="007177C4"/>
    <w:rsid w:val="007530A0"/>
    <w:rsid w:val="0076021C"/>
    <w:rsid w:val="007D31D3"/>
    <w:rsid w:val="007F4AE2"/>
    <w:rsid w:val="00894ADB"/>
    <w:rsid w:val="009170FF"/>
    <w:rsid w:val="009216B9"/>
    <w:rsid w:val="009574C2"/>
    <w:rsid w:val="009963A2"/>
    <w:rsid w:val="00A158CD"/>
    <w:rsid w:val="00A16B6E"/>
    <w:rsid w:val="00A26CAD"/>
    <w:rsid w:val="00A40AC6"/>
    <w:rsid w:val="00AE3759"/>
    <w:rsid w:val="00B05E45"/>
    <w:rsid w:val="00BD129B"/>
    <w:rsid w:val="00C27B37"/>
    <w:rsid w:val="00D30CA9"/>
    <w:rsid w:val="00E14579"/>
    <w:rsid w:val="00ED2748"/>
    <w:rsid w:val="00F84ED3"/>
    <w:rsid w:val="00FD4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8D967A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31D3"/>
    <w:rPr>
      <w:color w:val="808080"/>
    </w:rPr>
  </w:style>
  <w:style w:type="paragraph" w:customStyle="1" w:styleId="128AFBBE3D914513A3EBA1CA2D029A07">
    <w:name w:val="128AFBBE3D914513A3EBA1CA2D029A07"/>
    <w:rsid w:val="00F84ED3"/>
  </w:style>
  <w:style w:type="paragraph" w:customStyle="1" w:styleId="F8BBD31B96FF426A8E40A9F0635543141">
    <w:name w:val="F8BBD31B96FF426A8E40A9F0635543141"/>
    <w:rsid w:val="007D31D3"/>
    <w:pPr>
      <w:spacing w:after="0" w:line="240" w:lineRule="auto"/>
    </w:pPr>
    <w:rPr>
      <w:rFonts w:ascii="Arial" w:eastAsia="Times New Roman" w:hAnsi="Arial" w:cs="Arial"/>
      <w:lang w:val="en-GB" w:eastAsia="en-GB"/>
    </w:rPr>
  </w:style>
  <w:style w:type="paragraph" w:customStyle="1" w:styleId="0863FC30C29A4787B3276C23F15665DB1">
    <w:name w:val="0863FC30C29A4787B3276C23F15665DB1"/>
    <w:rsid w:val="007D31D3"/>
    <w:pPr>
      <w:spacing w:after="0" w:line="240" w:lineRule="auto"/>
    </w:pPr>
    <w:rPr>
      <w:rFonts w:ascii="Arial" w:eastAsia="Times New Roman" w:hAnsi="Arial" w:cs="Arial"/>
      <w:lang w:val="en-GB" w:eastAsia="en-GB"/>
    </w:rPr>
  </w:style>
  <w:style w:type="paragraph" w:customStyle="1" w:styleId="36E817926B5B459DB23B86A8908C93CB1">
    <w:name w:val="36E817926B5B459DB23B86A8908C93CB1"/>
    <w:rsid w:val="007D31D3"/>
    <w:pPr>
      <w:spacing w:after="0" w:line="240" w:lineRule="auto"/>
    </w:pPr>
    <w:rPr>
      <w:rFonts w:ascii="Arial" w:eastAsia="Times New Roman" w:hAnsi="Arial" w:cs="Arial"/>
      <w:lang w:val="en-GB" w:eastAsia="en-GB"/>
    </w:rPr>
  </w:style>
  <w:style w:type="paragraph" w:customStyle="1" w:styleId="A41F76AF94D947699452E2D802A288741">
    <w:name w:val="A41F76AF94D947699452E2D802A288741"/>
    <w:rsid w:val="007D31D3"/>
    <w:pPr>
      <w:spacing w:after="0" w:line="240" w:lineRule="auto"/>
    </w:pPr>
    <w:rPr>
      <w:rFonts w:ascii="Arial" w:eastAsia="Times New Roman" w:hAnsi="Arial" w:cs="Arial"/>
      <w:lang w:val="en-GB" w:eastAsia="en-GB"/>
    </w:rPr>
  </w:style>
  <w:style w:type="paragraph" w:customStyle="1" w:styleId="A96891EE36CB4CE3A68164DDD098A20A1">
    <w:name w:val="A96891EE36CB4CE3A68164DDD098A20A1"/>
    <w:rsid w:val="007D31D3"/>
    <w:pPr>
      <w:spacing w:after="0" w:line="240" w:lineRule="auto"/>
    </w:pPr>
    <w:rPr>
      <w:rFonts w:ascii="Arial" w:eastAsia="Times New Roman" w:hAnsi="Arial" w:cs="Arial"/>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A3A4B7-10E6-4F25-AC07-AFF0FAC1F832}">
  <ds:schemaRefs>
    <ds:schemaRef ds:uri="http://schemas.openxmlformats.org/officeDocument/2006/bibliography"/>
  </ds:schemaRefs>
</ds:datastoreItem>
</file>

<file path=customXml/itemProps2.xml><?xml version="1.0" encoding="utf-8"?>
<ds:datastoreItem xmlns:ds="http://schemas.openxmlformats.org/officeDocument/2006/customXml" ds:itemID="{E55AC111-3D13-41BA-ADF4-B38B10710F3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3659089-ADB8-4A88-9A41-0C4819C5BB17}">
  <ds:schemaRefs>
    <ds:schemaRef ds:uri="http://schemas.microsoft.com/sharepoint/v3/contenttype/forms"/>
  </ds:schemaRefs>
</ds:datastoreItem>
</file>

<file path=customXml/itemProps4.xml><?xml version="1.0" encoding="utf-8"?>
<ds:datastoreItem xmlns:ds="http://schemas.openxmlformats.org/officeDocument/2006/customXml" ds:itemID="{FED41DF6-92ED-4601-A607-8D00218219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1089</Words>
  <Characters>6210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TF.Oo.RC.AllServicesandGoods</vt:lpstr>
    </vt:vector>
  </TitlesOfParts>
  <Company>Council of Europe</Company>
  <LinksUpToDate>false</LinksUpToDate>
  <CharactersWithSpaces>7285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TF.Oo.RC.AllServicesandGoods</dc:title>
  <dc:creator>KAUTZMANN Jean-Etienne</dc:creator>
  <cp:lastModifiedBy>ZEKA Edita</cp:lastModifiedBy>
  <cp:revision>2</cp:revision>
  <cp:lastPrinted>2016-04-12T12:31:00Z</cp:lastPrinted>
  <dcterms:created xsi:type="dcterms:W3CDTF">2023-03-17T10:38:00Z</dcterms:created>
  <dcterms:modified xsi:type="dcterms:W3CDTF">2023-03-17T10:38:00Z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