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6858B" w14:textId="77777777" w:rsidR="0010670A" w:rsidRPr="0010670A" w:rsidRDefault="0010670A" w:rsidP="0010670A">
      <w:pPr>
        <w:autoSpaceDE w:val="0"/>
        <w:autoSpaceDN w:val="0"/>
        <w:adjustRightInd w:val="0"/>
        <w:rPr>
          <w:rFonts w:ascii="Tahoma" w:hAnsi="Tahoma" w:cs="Tahoma"/>
          <w:color w:val="000000"/>
          <w:sz w:val="24"/>
          <w:szCs w:val="24"/>
          <w:lang w:eastAsia="en-US"/>
        </w:rPr>
      </w:pPr>
    </w:p>
    <w:p w14:paraId="05EFB65C" w14:textId="12C45AC6" w:rsidR="0010670A" w:rsidRPr="0010670A" w:rsidRDefault="0010670A" w:rsidP="0010670A">
      <w:pPr>
        <w:tabs>
          <w:tab w:val="left" w:pos="7686"/>
        </w:tabs>
        <w:rPr>
          <w:rFonts w:ascii="Tahoma" w:hAnsi="Tahoma" w:cs="Tahoma"/>
          <w:b/>
          <w:caps/>
          <w:color w:val="FF0000"/>
          <w:sz w:val="28"/>
          <w:szCs w:val="28"/>
        </w:rPr>
      </w:pPr>
      <w:r w:rsidRPr="0010670A">
        <w:rPr>
          <w:rFonts w:ascii="Tahoma" w:hAnsi="Tahoma" w:cs="Tahoma"/>
          <w:b/>
          <w:bCs/>
          <w:color w:val="FF0000"/>
          <w:sz w:val="28"/>
          <w:szCs w:val="28"/>
          <w:lang w:eastAsia="en-US"/>
        </w:rPr>
        <w:t>CORRIGENDUM (CHANGE OF DATE)</w:t>
      </w:r>
    </w:p>
    <w:p w14:paraId="0FF104EA" w14:textId="49420CBE" w:rsidR="009E1B52" w:rsidRPr="00E25560" w:rsidRDefault="003363E8" w:rsidP="00864990">
      <w:pPr>
        <w:tabs>
          <w:tab w:val="left" w:pos="7686"/>
        </w:tabs>
        <w:rPr>
          <w:rFonts w:ascii="Tahoma" w:hAnsi="Tahoma" w:cs="Tahoma"/>
          <w:b/>
          <w:caps/>
          <w:sz w:val="28"/>
          <w:szCs w:val="28"/>
        </w:rPr>
      </w:pPr>
      <w:r w:rsidRPr="00E25560">
        <w:rPr>
          <w:rFonts w:ascii="Tahoma" w:hAnsi="Tahoma" w:cs="Tahoma"/>
          <w:b/>
          <w:noProof/>
          <w:sz w:val="20"/>
          <w:szCs w:val="20"/>
          <w:lang w:val="en-US" w:eastAsia="en-US"/>
        </w:rPr>
        <w:drawing>
          <wp:anchor distT="0" distB="0" distL="114300" distR="114300" simplePos="0" relativeHeight="251658240" behindDoc="0" locked="0" layoutInCell="1" allowOverlap="1" wp14:anchorId="09BC29DF" wp14:editId="09BC29E0">
            <wp:simplePos x="0" y="0"/>
            <wp:positionH relativeFrom="column">
              <wp:posOffset>4710430</wp:posOffset>
            </wp:positionH>
            <wp:positionV relativeFrom="paragraph">
              <wp:posOffset>-205105</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pic:spPr>
                </pic:pic>
              </a:graphicData>
            </a:graphic>
            <wp14:sizeRelH relativeFrom="page">
              <wp14:pctWidth>0</wp14:pctWidth>
            </wp14:sizeRelH>
            <wp14:sizeRelV relativeFrom="page">
              <wp14:pctHeight>0</wp14:pctHeight>
            </wp14:sizeRelV>
          </wp:anchor>
        </w:drawing>
      </w:r>
      <w:r w:rsidR="009E1B52" w:rsidRPr="00E25560">
        <w:rPr>
          <w:rFonts w:ascii="Tahoma" w:hAnsi="Tahoma" w:cs="Tahoma"/>
          <w:b/>
          <w:caps/>
          <w:sz w:val="28"/>
          <w:szCs w:val="28"/>
        </w:rPr>
        <w:t>TENDER FILE / TERMS OF REFERENCE</w:t>
      </w:r>
    </w:p>
    <w:p w14:paraId="2C564B5E" w14:textId="1BFF128E" w:rsidR="009E1B52" w:rsidRPr="00E25560" w:rsidRDefault="009E1B52" w:rsidP="009E1B52">
      <w:pPr>
        <w:rPr>
          <w:rFonts w:ascii="Tahoma" w:hAnsi="Tahoma" w:cs="Tahoma"/>
          <w:b/>
        </w:rPr>
      </w:pPr>
      <w:r w:rsidRPr="00E25560">
        <w:rPr>
          <w:rFonts w:ascii="Tahoma" w:hAnsi="Tahoma" w:cs="Tahoma"/>
          <w:b/>
        </w:rPr>
        <w:t>(</w:t>
      </w:r>
      <w:r w:rsidR="00BB6239">
        <w:rPr>
          <w:rFonts w:ascii="Tahoma" w:hAnsi="Tahoma" w:cs="Tahoma"/>
          <w:b/>
        </w:rPr>
        <w:t xml:space="preserve">Competitive bidding </w:t>
      </w:r>
      <w:r w:rsidRPr="00E25560">
        <w:rPr>
          <w:rFonts w:ascii="Tahoma" w:hAnsi="Tahoma" w:cs="Tahoma"/>
          <w:b/>
        </w:rPr>
        <w:t>procedure / Framework Contract)</w:t>
      </w:r>
    </w:p>
    <w:p w14:paraId="09BC2961" w14:textId="77777777" w:rsidR="009A20EC" w:rsidRPr="00E25560" w:rsidRDefault="009A20EC" w:rsidP="00A041D4">
      <w:pPr>
        <w:rPr>
          <w:rFonts w:ascii="Tahoma" w:hAnsi="Tahoma" w:cs="Tahoma"/>
          <w:b/>
          <w:sz w:val="20"/>
          <w:szCs w:val="20"/>
        </w:rPr>
      </w:pPr>
    </w:p>
    <w:p w14:paraId="1D4968E9" w14:textId="469201AB" w:rsidR="00AB0E18" w:rsidRPr="00E25560" w:rsidRDefault="00AB0E18" w:rsidP="00AB0E18">
      <w:pPr>
        <w:rPr>
          <w:rFonts w:ascii="Tahoma" w:hAnsi="Tahoma" w:cs="Tahoma"/>
          <w:b/>
          <w:sz w:val="28"/>
          <w:szCs w:val="28"/>
          <w:highlight w:val="cyan"/>
        </w:rPr>
      </w:pPr>
      <w:r w:rsidRPr="00E25560">
        <w:rPr>
          <w:rFonts w:ascii="Tahoma" w:hAnsi="Tahoma" w:cs="Tahoma"/>
          <w:b/>
          <w:sz w:val="28"/>
          <w:szCs w:val="28"/>
        </w:rPr>
        <w:t xml:space="preserve">Purchase </w:t>
      </w:r>
      <w:proofErr w:type="gramStart"/>
      <w:r w:rsidRPr="00E25560">
        <w:rPr>
          <w:rFonts w:ascii="Tahoma" w:hAnsi="Tahoma" w:cs="Tahoma"/>
          <w:b/>
          <w:sz w:val="28"/>
          <w:szCs w:val="28"/>
        </w:rPr>
        <w:t xml:space="preserve">of </w:t>
      </w:r>
      <w:r w:rsidR="00FB3BB7">
        <w:rPr>
          <w:rFonts w:ascii="Tahoma" w:hAnsi="Tahoma" w:cs="Tahoma"/>
          <w:b/>
          <w:sz w:val="28"/>
          <w:szCs w:val="28"/>
        </w:rPr>
        <w:t xml:space="preserve"> interpreting</w:t>
      </w:r>
      <w:proofErr w:type="gramEnd"/>
      <w:r w:rsidR="00FB3BB7">
        <w:rPr>
          <w:rFonts w:ascii="Tahoma" w:hAnsi="Tahoma" w:cs="Tahoma"/>
          <w:b/>
          <w:sz w:val="28"/>
          <w:szCs w:val="28"/>
        </w:rPr>
        <w:t xml:space="preserve"> services and renting of interpreting equipment in Romania </w:t>
      </w:r>
    </w:p>
    <w:p w14:paraId="0D2231F5" w14:textId="77777777" w:rsidR="005B6603" w:rsidRPr="00E25560" w:rsidRDefault="005B6603" w:rsidP="009E1B52">
      <w:pPr>
        <w:rPr>
          <w:rFonts w:ascii="Tahoma" w:hAnsi="Tahoma" w:cs="Tahoma"/>
          <w:b/>
        </w:rPr>
      </w:pPr>
    </w:p>
    <w:p w14:paraId="4695BE4D" w14:textId="4CBF62A3" w:rsidR="00FB3BB7" w:rsidRPr="00E25560" w:rsidRDefault="00FB3BB7" w:rsidP="00FB3BB7">
      <w:pPr>
        <w:spacing w:after="120"/>
        <w:jc w:val="both"/>
        <w:rPr>
          <w:rFonts w:ascii="Tahoma" w:hAnsi="Tahoma" w:cs="Tahoma"/>
          <w:sz w:val="20"/>
          <w:szCs w:val="20"/>
        </w:rPr>
      </w:pPr>
      <w:bookmarkStart w:id="0" w:name="_Hlk99443053"/>
      <w:r w:rsidRPr="00C86DF5">
        <w:rPr>
          <w:rFonts w:ascii="Tahoma" w:hAnsi="Tahoma" w:cs="Tahoma"/>
          <w:sz w:val="20"/>
          <w:szCs w:val="20"/>
          <w:lang w:eastAsia="en-US"/>
        </w:rPr>
        <w:t>The Council of Europe</w:t>
      </w:r>
      <w:r>
        <w:rPr>
          <w:rFonts w:ascii="Tahoma" w:hAnsi="Tahoma" w:cs="Tahoma"/>
          <w:sz w:val="20"/>
          <w:szCs w:val="20"/>
          <w:lang w:eastAsia="en-US"/>
        </w:rPr>
        <w:t xml:space="preserve"> is currently</w:t>
      </w:r>
      <w:r w:rsidRPr="00C86DF5">
        <w:rPr>
          <w:rFonts w:ascii="Tahoma" w:hAnsi="Tahoma" w:cs="Tahoma"/>
          <w:sz w:val="20"/>
          <w:szCs w:val="20"/>
          <w:lang w:eastAsia="en-US"/>
        </w:rPr>
        <w:t xml:space="preserve"> implement</w:t>
      </w:r>
      <w:r>
        <w:rPr>
          <w:rFonts w:ascii="Tahoma" w:hAnsi="Tahoma" w:cs="Tahoma"/>
          <w:sz w:val="20"/>
          <w:szCs w:val="20"/>
          <w:lang w:eastAsia="en-US"/>
        </w:rPr>
        <w:t xml:space="preserve">ing and until 30 December 2023 </w:t>
      </w:r>
      <w:r w:rsidRPr="00C86DF5">
        <w:rPr>
          <w:rFonts w:ascii="Tahoma" w:hAnsi="Tahoma" w:cs="Tahoma"/>
          <w:sz w:val="20"/>
          <w:szCs w:val="20"/>
          <w:lang w:eastAsia="en-US"/>
        </w:rPr>
        <w:t>a</w:t>
      </w:r>
      <w:bookmarkStart w:id="1" w:name="_Hlk98954946"/>
      <w:r w:rsidR="009F2B8F">
        <w:rPr>
          <w:rFonts w:ascii="Tahoma" w:hAnsi="Tahoma" w:cs="Tahoma"/>
          <w:sz w:val="20"/>
          <w:szCs w:val="20"/>
          <w:lang w:eastAsia="en-US"/>
        </w:rPr>
        <w:t xml:space="preserve"> </w:t>
      </w:r>
      <w:r w:rsidRPr="00C86DF5">
        <w:rPr>
          <w:rFonts w:ascii="Tahoma" w:hAnsi="Tahoma" w:cs="Tahoma"/>
          <w:sz w:val="20"/>
          <w:szCs w:val="20"/>
          <w:lang w:eastAsia="en-US"/>
        </w:rPr>
        <w:t xml:space="preserve">project </w:t>
      </w:r>
      <w:r w:rsidRPr="006F03B4">
        <w:rPr>
          <w:rFonts w:ascii="Tahoma" w:eastAsiaTheme="minorHAnsi" w:hAnsi="Tahoma" w:cs="Tahoma"/>
          <w:b/>
          <w:bCs/>
          <w:sz w:val="20"/>
          <w:szCs w:val="20"/>
          <w:lang w:eastAsia="en-US"/>
        </w:rPr>
        <w:t>“</w:t>
      </w:r>
      <w:r w:rsidRPr="005154A6">
        <w:rPr>
          <w:rFonts w:ascii="Tahoma" w:eastAsiaTheme="minorHAnsi" w:hAnsi="Tahoma" w:cs="Tahoma"/>
          <w:b/>
          <w:bCs/>
          <w:sz w:val="20"/>
          <w:szCs w:val="20"/>
          <w:lang w:eastAsia="en-US"/>
        </w:rPr>
        <w:t>Strengthening the provision of heath care and mental health care in prisons in Romania”</w:t>
      </w:r>
      <w:bookmarkEnd w:id="1"/>
      <w:r w:rsidRPr="005154A6">
        <w:rPr>
          <w:rFonts w:ascii="Tahoma" w:hAnsi="Tahoma" w:cs="Tahoma"/>
          <w:sz w:val="20"/>
          <w:szCs w:val="20"/>
          <w:lang w:val="ka-GE" w:eastAsia="en-US"/>
        </w:rPr>
        <w:t xml:space="preserve">. </w:t>
      </w:r>
      <w:r w:rsidRPr="005154A6">
        <w:rPr>
          <w:rFonts w:ascii="Tahoma" w:hAnsi="Tahoma" w:cs="Tahoma"/>
          <w:sz w:val="20"/>
          <w:szCs w:val="20"/>
          <w:lang w:eastAsia="en-US"/>
        </w:rPr>
        <w:t xml:space="preserve"> </w:t>
      </w:r>
      <w:r w:rsidRPr="005154A6">
        <w:rPr>
          <w:rFonts w:ascii="Tahoma" w:hAnsi="Tahoma" w:cs="Tahoma"/>
          <w:sz w:val="20"/>
          <w:szCs w:val="20"/>
        </w:rPr>
        <w:t>In that context, it is looking for</w:t>
      </w:r>
      <w:r w:rsidR="005154A6" w:rsidRPr="005154A6">
        <w:rPr>
          <w:rFonts w:ascii="Tahoma" w:hAnsi="Tahoma" w:cs="Tahoma"/>
          <w:sz w:val="20"/>
          <w:szCs w:val="20"/>
        </w:rPr>
        <w:t xml:space="preserve"> </w:t>
      </w:r>
      <w:r w:rsidRPr="005154A6">
        <w:rPr>
          <w:rFonts w:ascii="Tahoma" w:hAnsi="Tahoma" w:cs="Tahoma"/>
          <w:sz w:val="20"/>
          <w:szCs w:val="20"/>
        </w:rPr>
        <w:t>providers</w:t>
      </w:r>
      <w:r w:rsidRPr="00E25560">
        <w:rPr>
          <w:rFonts w:ascii="Tahoma" w:hAnsi="Tahoma" w:cs="Tahoma"/>
          <w:sz w:val="20"/>
          <w:szCs w:val="20"/>
        </w:rPr>
        <w:t xml:space="preserve"> for </w:t>
      </w:r>
      <w:r w:rsidR="005154A6">
        <w:rPr>
          <w:rFonts w:ascii="Tahoma" w:hAnsi="Tahoma" w:cs="Tahoma"/>
          <w:sz w:val="20"/>
          <w:szCs w:val="20"/>
        </w:rPr>
        <w:t xml:space="preserve">provision </w:t>
      </w:r>
      <w:r w:rsidR="005154A6" w:rsidRPr="00FB3BB7">
        <w:rPr>
          <w:rFonts w:ascii="Tahoma" w:hAnsi="Tahoma" w:cs="Tahoma"/>
          <w:b/>
          <w:color w:val="000000" w:themeColor="text1"/>
          <w:sz w:val="20"/>
          <w:szCs w:val="20"/>
        </w:rPr>
        <w:t xml:space="preserve">of </w:t>
      </w:r>
      <w:r w:rsidR="005154A6" w:rsidRPr="00FB3BB7">
        <w:rPr>
          <w:rFonts w:ascii="Tahoma" w:hAnsi="Tahoma" w:cs="Tahoma"/>
          <w:b/>
          <w:sz w:val="20"/>
          <w:szCs w:val="20"/>
        </w:rPr>
        <w:t>interpreting services and renting of interpreting equipment in Romania</w:t>
      </w:r>
      <w:r w:rsidR="005154A6" w:rsidRPr="00E25560">
        <w:rPr>
          <w:rFonts w:ascii="Tahoma" w:hAnsi="Tahoma" w:cs="Tahoma"/>
          <w:sz w:val="20"/>
          <w:szCs w:val="20"/>
        </w:rPr>
        <w:t xml:space="preserve"> </w:t>
      </w:r>
      <w:r w:rsidRPr="00E25560">
        <w:rPr>
          <w:rFonts w:ascii="Tahoma" w:hAnsi="Tahoma" w:cs="Tahoma"/>
          <w:sz w:val="20"/>
          <w:szCs w:val="20"/>
        </w:rPr>
        <w:t>to be requested by the Council on an as needed basis.</w:t>
      </w:r>
    </w:p>
    <w:bookmarkEnd w:id="0"/>
    <w:p w14:paraId="3320D652" w14:textId="79B26FCE" w:rsidR="007958C9" w:rsidRPr="00E25560" w:rsidRDefault="007958C9" w:rsidP="007958C9">
      <w:pPr>
        <w:spacing w:after="120"/>
        <w:jc w:val="both"/>
        <w:rPr>
          <w:rFonts w:ascii="Tahoma" w:hAnsi="Tahoma" w:cs="Tahoma"/>
          <w:sz w:val="20"/>
          <w:szCs w:val="20"/>
        </w:rPr>
      </w:pPr>
    </w:p>
    <w:p w14:paraId="5F8E0A7F" w14:textId="1A5D9D7A" w:rsidR="00BB54A4" w:rsidRPr="00E25560" w:rsidRDefault="00BB54A4" w:rsidP="00BB54A4">
      <w:pPr>
        <w:pStyle w:val="ListParagraph"/>
        <w:numPr>
          <w:ilvl w:val="0"/>
          <w:numId w:val="15"/>
        </w:numPr>
        <w:spacing w:after="120"/>
        <w:jc w:val="both"/>
        <w:rPr>
          <w:rFonts w:ascii="Tahoma" w:hAnsi="Tahoma" w:cs="Tahoma"/>
          <w:sz w:val="20"/>
          <w:szCs w:val="20"/>
        </w:rPr>
      </w:pPr>
      <w:r w:rsidRPr="00E25560">
        <w:rPr>
          <w:rFonts w:ascii="Tahoma" w:hAnsi="Tahoma" w:cs="Tahoma"/>
          <w:sz w:val="20"/>
          <w:szCs w:val="20"/>
        </w:rPr>
        <w:t>TENDER RULES</w:t>
      </w:r>
    </w:p>
    <w:p w14:paraId="7A8672AE" w14:textId="21EC9B35" w:rsidR="007958C9" w:rsidRPr="00E25560" w:rsidRDefault="007958C9" w:rsidP="007958C9">
      <w:pPr>
        <w:spacing w:after="120"/>
        <w:jc w:val="both"/>
        <w:rPr>
          <w:rFonts w:ascii="Tahoma" w:hAnsi="Tahoma" w:cs="Tahoma"/>
          <w:b/>
          <w:sz w:val="20"/>
          <w:szCs w:val="20"/>
        </w:rPr>
      </w:pPr>
      <w:r w:rsidRPr="00E25560">
        <w:rPr>
          <w:rFonts w:ascii="Tahoma" w:hAnsi="Tahoma" w:cs="Tahoma"/>
          <w:sz w:val="20"/>
          <w:szCs w:val="20"/>
        </w:rPr>
        <w:t xml:space="preserve">This tender procedure is a </w:t>
      </w:r>
      <w:r w:rsidR="00BB6239">
        <w:rPr>
          <w:rFonts w:ascii="Tahoma" w:hAnsi="Tahoma" w:cs="Tahoma"/>
          <w:sz w:val="20"/>
          <w:szCs w:val="20"/>
        </w:rPr>
        <w:t>competitive bidding p</w:t>
      </w:r>
      <w:r w:rsidRPr="00E25560">
        <w:rPr>
          <w:rFonts w:ascii="Tahoma" w:hAnsi="Tahoma" w:cs="Tahoma"/>
          <w:sz w:val="20"/>
          <w:szCs w:val="20"/>
        </w:rPr>
        <w:t xml:space="preserve">rocedure. </w:t>
      </w:r>
      <w:r w:rsidRPr="00E25560">
        <w:rPr>
          <w:rFonts w:ascii="Tahoma" w:hAnsi="Tahoma" w:cs="Tahoma"/>
          <w:b/>
          <w:sz w:val="20"/>
          <w:szCs w:val="20"/>
        </w:rPr>
        <w:t>In accordance with Rule 13</w:t>
      </w:r>
      <w:r w:rsidR="00BB6239">
        <w:rPr>
          <w:rFonts w:ascii="Tahoma" w:hAnsi="Tahoma" w:cs="Tahoma"/>
          <w:b/>
          <w:sz w:val="20"/>
          <w:szCs w:val="20"/>
        </w:rPr>
        <w:t>95</w:t>
      </w:r>
      <w:r w:rsidRPr="00E25560">
        <w:rPr>
          <w:rFonts w:ascii="Tahoma" w:hAnsi="Tahoma" w:cs="Tahoma"/>
          <w:b/>
          <w:sz w:val="20"/>
          <w:szCs w:val="20"/>
        </w:rPr>
        <w:t xml:space="preserve"> of the Secretary General of the Council of Europe on the procurement procedures of the Council of Europe</w:t>
      </w:r>
      <w:r w:rsidRPr="00E25560">
        <w:rPr>
          <w:rStyle w:val="FootnoteReference"/>
          <w:rFonts w:ascii="Tahoma" w:hAnsi="Tahoma" w:cs="Tahoma"/>
          <w:b/>
          <w:sz w:val="20"/>
          <w:szCs w:val="20"/>
        </w:rPr>
        <w:footnoteReference w:id="1"/>
      </w:r>
      <w:r w:rsidRPr="00E25560">
        <w:rPr>
          <w:rFonts w:ascii="Tahoma" w:hAnsi="Tahoma" w:cs="Tahoma"/>
          <w:b/>
          <w:sz w:val="20"/>
          <w:szCs w:val="20"/>
        </w:rPr>
        <w:t>, the Organisation shall invite to tender at least three potential providers for any purchase between €2,000 (or €5,000 for intellectual services) and €</w:t>
      </w:r>
      <w:r w:rsidR="006804BC">
        <w:rPr>
          <w:rFonts w:ascii="Tahoma" w:hAnsi="Tahoma" w:cs="Tahoma"/>
          <w:b/>
          <w:sz w:val="20"/>
          <w:szCs w:val="20"/>
        </w:rPr>
        <w:t xml:space="preserve">55,000 </w:t>
      </w:r>
      <w:r w:rsidRPr="00E25560">
        <w:rPr>
          <w:rFonts w:ascii="Tahoma" w:hAnsi="Tahoma" w:cs="Tahoma"/>
          <w:b/>
          <w:sz w:val="20"/>
          <w:szCs w:val="20"/>
        </w:rPr>
        <w:t>tax exclusive.</w:t>
      </w:r>
    </w:p>
    <w:p w14:paraId="12EA6D3B" w14:textId="4A0079E8" w:rsidR="007958C9" w:rsidRPr="00FB3BB7" w:rsidRDefault="007958C9" w:rsidP="007958C9">
      <w:pPr>
        <w:spacing w:after="120"/>
        <w:jc w:val="both"/>
        <w:rPr>
          <w:rFonts w:ascii="Tahoma" w:hAnsi="Tahoma" w:cs="Tahoma"/>
          <w:color w:val="000000" w:themeColor="text1"/>
          <w:sz w:val="20"/>
          <w:szCs w:val="20"/>
        </w:rPr>
      </w:pPr>
      <w:r w:rsidRPr="00E25560">
        <w:rPr>
          <w:rFonts w:ascii="Tahoma" w:hAnsi="Tahoma" w:cs="Tahoma"/>
          <w:sz w:val="20"/>
          <w:szCs w:val="20"/>
        </w:rPr>
        <w:t xml:space="preserve">This specific tender procedure aims at concluding a </w:t>
      </w:r>
      <w:r w:rsidRPr="00E25560">
        <w:rPr>
          <w:rFonts w:ascii="Tahoma" w:hAnsi="Tahoma" w:cs="Tahoma"/>
          <w:b/>
          <w:sz w:val="20"/>
          <w:szCs w:val="20"/>
        </w:rPr>
        <w:t>framework contract</w:t>
      </w:r>
      <w:r w:rsidRPr="00E25560">
        <w:rPr>
          <w:rFonts w:ascii="Tahoma" w:hAnsi="Tahoma" w:cs="Tahoma"/>
          <w:sz w:val="20"/>
          <w:szCs w:val="20"/>
        </w:rPr>
        <w:t xml:space="preserve"> for the provision of deliverables described in the Act of Engagement (See attached). A tender is considered valid for 120 calendar days as from the closing date for submission. The selection of tenderers will be made in the light of the criteria </w:t>
      </w:r>
      <w:r w:rsidRPr="00FB3BB7">
        <w:rPr>
          <w:rFonts w:ascii="Tahoma" w:hAnsi="Tahoma" w:cs="Tahoma"/>
          <w:sz w:val="20"/>
          <w:szCs w:val="20"/>
        </w:rPr>
        <w:t xml:space="preserve">indicated below. All tenderers will be informed in writing of the outcome of the </w:t>
      </w:r>
      <w:r w:rsidRPr="00FB3BB7">
        <w:rPr>
          <w:rFonts w:ascii="Tahoma" w:hAnsi="Tahoma" w:cs="Tahoma"/>
          <w:color w:val="000000" w:themeColor="text1"/>
          <w:sz w:val="20"/>
          <w:szCs w:val="20"/>
        </w:rPr>
        <w:t>procedure.</w:t>
      </w:r>
    </w:p>
    <w:p w14:paraId="62FD3CC3" w14:textId="5E2205FD" w:rsidR="007958C9" w:rsidRPr="00E25560" w:rsidRDefault="007958C9" w:rsidP="007958C9">
      <w:pPr>
        <w:spacing w:after="120"/>
        <w:jc w:val="both"/>
        <w:rPr>
          <w:rFonts w:ascii="Tahoma" w:hAnsi="Tahoma" w:cs="Tahoma"/>
          <w:color w:val="000000" w:themeColor="text1"/>
          <w:sz w:val="20"/>
          <w:szCs w:val="20"/>
        </w:rPr>
      </w:pPr>
      <w:r w:rsidRPr="00FB3BB7">
        <w:rPr>
          <w:rFonts w:ascii="Tahoma" w:hAnsi="Tahoma" w:cs="Tahoma"/>
          <w:color w:val="000000" w:themeColor="text1"/>
          <w:sz w:val="20"/>
          <w:szCs w:val="20"/>
        </w:rPr>
        <w:t xml:space="preserve">The tenderer must be a legal person </w:t>
      </w:r>
      <w:r w:rsidR="008A4614" w:rsidRPr="00FB3BB7">
        <w:rPr>
          <w:rFonts w:ascii="Tahoma" w:hAnsi="Tahoma" w:cs="Tahoma"/>
          <w:color w:val="000000" w:themeColor="text1"/>
          <w:sz w:val="20"/>
          <w:szCs w:val="20"/>
        </w:rPr>
        <w:t>or consortia of legal and/or natural persons</w:t>
      </w:r>
      <w:r w:rsidRPr="00FB3BB7">
        <w:rPr>
          <w:rFonts w:ascii="Tahoma" w:hAnsi="Tahoma" w:cs="Tahoma"/>
          <w:color w:val="000000" w:themeColor="text1"/>
          <w:sz w:val="20"/>
          <w:szCs w:val="20"/>
        </w:rPr>
        <w:t>.</w:t>
      </w:r>
      <w:r w:rsidR="00FB3BB7" w:rsidRPr="00E25560">
        <w:rPr>
          <w:rFonts w:ascii="Tahoma" w:hAnsi="Tahoma" w:cs="Tahoma"/>
          <w:color w:val="000000" w:themeColor="text1"/>
          <w:sz w:val="20"/>
          <w:szCs w:val="20"/>
        </w:rPr>
        <w:t xml:space="preserve"> </w:t>
      </w:r>
    </w:p>
    <w:p w14:paraId="2810F0BD" w14:textId="216115DE" w:rsidR="007958C9" w:rsidRPr="00E25560" w:rsidRDefault="007958C9" w:rsidP="007958C9">
      <w:pPr>
        <w:spacing w:after="120"/>
        <w:jc w:val="both"/>
        <w:rPr>
          <w:rFonts w:ascii="Tahoma" w:hAnsi="Tahoma" w:cs="Tahoma"/>
          <w:b/>
          <w:color w:val="000000" w:themeColor="text1"/>
          <w:sz w:val="20"/>
          <w:szCs w:val="20"/>
        </w:rPr>
      </w:pPr>
      <w:r w:rsidRPr="00E25560">
        <w:rPr>
          <w:rFonts w:ascii="Tahoma" w:hAnsi="Tahoma" w:cs="Tahoma"/>
          <w:color w:val="000000" w:themeColor="text1"/>
          <w:sz w:val="20"/>
          <w:szCs w:val="20"/>
        </w:rPr>
        <w:t>Tenders shall be submitted</w:t>
      </w:r>
      <w:r w:rsidRPr="00E25560">
        <w:rPr>
          <w:rFonts w:ascii="Tahoma" w:hAnsi="Tahoma" w:cs="Tahoma"/>
          <w:b/>
          <w:color w:val="000000" w:themeColor="text1"/>
          <w:sz w:val="20"/>
          <w:szCs w:val="20"/>
        </w:rPr>
        <w:t xml:space="preserve"> by email only </w:t>
      </w:r>
      <w:r w:rsidRPr="00E25560">
        <w:rPr>
          <w:rFonts w:ascii="Tahoma" w:hAnsi="Tahoma" w:cs="Tahoma"/>
          <w:color w:val="000000" w:themeColor="text1"/>
          <w:sz w:val="20"/>
          <w:szCs w:val="20"/>
        </w:rPr>
        <w:t>(with attachments)</w:t>
      </w:r>
      <w:r w:rsidRPr="00E25560">
        <w:rPr>
          <w:rFonts w:ascii="Tahoma" w:hAnsi="Tahoma" w:cs="Tahoma"/>
          <w:b/>
          <w:color w:val="000000" w:themeColor="text1"/>
          <w:sz w:val="20"/>
          <w:szCs w:val="20"/>
        </w:rPr>
        <w:t xml:space="preserve"> to the email address indicated in the table below, with the </w:t>
      </w:r>
      <w:r w:rsidR="00E25560">
        <w:rPr>
          <w:rFonts w:ascii="Tahoma" w:hAnsi="Tahoma" w:cs="Tahoma"/>
          <w:b/>
          <w:color w:val="000000" w:themeColor="text1"/>
          <w:sz w:val="20"/>
          <w:szCs w:val="20"/>
        </w:rPr>
        <w:t xml:space="preserve">following </w:t>
      </w:r>
      <w:r w:rsidR="00E25560" w:rsidRPr="00FB3BB7">
        <w:rPr>
          <w:rFonts w:ascii="Tahoma" w:hAnsi="Tahoma" w:cs="Tahoma"/>
          <w:b/>
          <w:color w:val="000000" w:themeColor="text1"/>
          <w:sz w:val="20"/>
          <w:szCs w:val="20"/>
        </w:rPr>
        <w:t>reference in subject:</w:t>
      </w:r>
      <w:r w:rsidRPr="00FB3BB7">
        <w:rPr>
          <w:rFonts w:ascii="Tahoma" w:hAnsi="Tahoma" w:cs="Tahoma"/>
          <w:b/>
          <w:color w:val="000000" w:themeColor="text1"/>
          <w:sz w:val="20"/>
          <w:szCs w:val="20"/>
        </w:rPr>
        <w:t xml:space="preserve"> </w:t>
      </w:r>
      <w:r w:rsidR="00BF4897" w:rsidRPr="00FB3BB7">
        <w:rPr>
          <w:rFonts w:ascii="Tahoma" w:hAnsi="Tahoma" w:cs="Tahoma"/>
          <w:b/>
          <w:color w:val="000000" w:themeColor="text1"/>
          <w:sz w:val="20"/>
          <w:szCs w:val="20"/>
        </w:rPr>
        <w:t xml:space="preserve">Tender - </w:t>
      </w:r>
      <w:r w:rsidR="00FB3BB7" w:rsidRPr="00FB3BB7">
        <w:rPr>
          <w:rFonts w:ascii="Tahoma" w:hAnsi="Tahoma" w:cs="Tahoma"/>
          <w:b/>
          <w:color w:val="000000" w:themeColor="text1"/>
          <w:sz w:val="20"/>
          <w:szCs w:val="20"/>
        </w:rPr>
        <w:t xml:space="preserve">Purchase of </w:t>
      </w:r>
      <w:r w:rsidR="00FB3BB7" w:rsidRPr="00FB3BB7">
        <w:rPr>
          <w:rFonts w:ascii="Tahoma" w:hAnsi="Tahoma" w:cs="Tahoma"/>
          <w:b/>
          <w:sz w:val="20"/>
          <w:szCs w:val="20"/>
        </w:rPr>
        <w:t>interpreting services and renting of interpreting equipment in Romania</w:t>
      </w:r>
      <w:r w:rsidRPr="00E25560">
        <w:rPr>
          <w:rFonts w:ascii="Tahoma" w:hAnsi="Tahoma" w:cs="Tahoma"/>
          <w:b/>
          <w:color w:val="000000" w:themeColor="text1"/>
          <w:sz w:val="20"/>
          <w:szCs w:val="20"/>
        </w:rPr>
        <w:t xml:space="preserve"> </w:t>
      </w:r>
      <w:r w:rsidRPr="00E25560">
        <w:rPr>
          <w:rFonts w:ascii="Tahoma" w:hAnsi="Tahoma" w:cs="Tahoma"/>
          <w:color w:val="000000" w:themeColor="text1"/>
          <w:sz w:val="20"/>
          <w:szCs w:val="20"/>
        </w:rPr>
        <w:t>Tenders addressed to another email address</w:t>
      </w:r>
      <w:r w:rsidRPr="00E25560">
        <w:rPr>
          <w:rFonts w:ascii="Tahoma" w:hAnsi="Tahoma" w:cs="Tahoma"/>
          <w:b/>
          <w:color w:val="000000" w:themeColor="text1"/>
          <w:sz w:val="20"/>
          <w:szCs w:val="20"/>
        </w:rPr>
        <w:t xml:space="preserve"> will be rejected.</w:t>
      </w:r>
    </w:p>
    <w:p w14:paraId="142E0C0A" w14:textId="1727823A" w:rsidR="007958C9" w:rsidRPr="00E25560" w:rsidRDefault="007958C9" w:rsidP="00BB54A4">
      <w:pPr>
        <w:spacing w:after="120"/>
        <w:jc w:val="both"/>
        <w:rPr>
          <w:rFonts w:ascii="Tahoma" w:hAnsi="Tahoma" w:cs="Tahoma"/>
          <w:b/>
          <w:color w:val="000000" w:themeColor="text1"/>
          <w:sz w:val="20"/>
          <w:szCs w:val="20"/>
        </w:rPr>
      </w:pPr>
      <w:r w:rsidRPr="00E25560">
        <w:rPr>
          <w:rFonts w:ascii="Tahoma" w:hAnsi="Tahoma" w:cs="Tahoma"/>
          <w:color w:val="000000" w:themeColor="text1"/>
          <w:sz w:val="20"/>
          <w:szCs w:val="20"/>
        </w:rPr>
        <w:t>The general information and contact details for this procedure are indicated on this page. You are invited to use the CoE Contact details indicated below for any question you may have.</w:t>
      </w:r>
      <w:r w:rsidRPr="00E25560">
        <w:rPr>
          <w:rFonts w:ascii="Tahoma" w:hAnsi="Tahoma" w:cs="Tahoma"/>
          <w:b/>
          <w:color w:val="000000" w:themeColor="text1"/>
          <w:sz w:val="20"/>
          <w:szCs w:val="20"/>
        </w:rPr>
        <w:t xml:space="preserve"> All questions shall be submitted at least </w:t>
      </w:r>
      <w:r w:rsidR="00FB3BB7">
        <w:rPr>
          <w:rFonts w:ascii="Tahoma" w:hAnsi="Tahoma" w:cs="Tahoma"/>
          <w:b/>
          <w:color w:val="000000" w:themeColor="text1"/>
          <w:sz w:val="20"/>
          <w:szCs w:val="20"/>
          <w:u w:val="single"/>
        </w:rPr>
        <w:t>7</w:t>
      </w:r>
      <w:r w:rsidRPr="00E25560">
        <w:rPr>
          <w:rFonts w:ascii="Tahoma" w:hAnsi="Tahoma" w:cs="Tahoma"/>
          <w:b/>
          <w:color w:val="000000" w:themeColor="text1"/>
          <w:sz w:val="20"/>
          <w:szCs w:val="20"/>
          <w:u w:val="single"/>
        </w:rPr>
        <w:t xml:space="preserve"> (</w:t>
      </w:r>
      <w:r w:rsidR="00FB3BB7">
        <w:rPr>
          <w:rFonts w:ascii="Tahoma" w:hAnsi="Tahoma" w:cs="Tahoma"/>
          <w:b/>
          <w:color w:val="000000" w:themeColor="text1"/>
          <w:sz w:val="20"/>
          <w:szCs w:val="20"/>
          <w:u w:val="single"/>
        </w:rPr>
        <w:t>seven</w:t>
      </w:r>
      <w:r w:rsidRPr="00E25560">
        <w:rPr>
          <w:rFonts w:ascii="Tahoma" w:hAnsi="Tahoma" w:cs="Tahoma"/>
          <w:b/>
          <w:color w:val="000000" w:themeColor="text1"/>
          <w:sz w:val="20"/>
          <w:szCs w:val="20"/>
          <w:u w:val="single"/>
        </w:rPr>
        <w:t>) working days before the deadline for submission of the tenders</w:t>
      </w:r>
      <w:r w:rsidRPr="00E25560">
        <w:rPr>
          <w:rFonts w:ascii="Tahoma" w:hAnsi="Tahoma" w:cs="Tahoma"/>
          <w:b/>
          <w:color w:val="000000" w:themeColor="text1"/>
          <w:sz w:val="20"/>
          <w:szCs w:val="20"/>
        </w:rPr>
        <w:t xml:space="preserve"> and shall be exclusively addressed to the email address indicated below with the following reference in subject: </w:t>
      </w:r>
      <w:r w:rsidR="00FB3BB7" w:rsidRPr="007E12B9">
        <w:rPr>
          <w:rFonts w:ascii="Tahoma" w:hAnsi="Tahoma" w:cs="Tahoma"/>
          <w:b/>
          <w:color w:val="000000" w:themeColor="text1"/>
          <w:sz w:val="20"/>
          <w:szCs w:val="20"/>
        </w:rPr>
        <w:t xml:space="preserve">Questions - </w:t>
      </w:r>
      <w:bookmarkStart w:id="2" w:name="_Hlk100610391"/>
      <w:r w:rsidR="00FB3BB7" w:rsidRPr="00FB3BB7">
        <w:rPr>
          <w:rFonts w:ascii="Tahoma" w:hAnsi="Tahoma" w:cs="Tahoma"/>
          <w:b/>
          <w:color w:val="000000" w:themeColor="text1"/>
          <w:sz w:val="20"/>
          <w:szCs w:val="20"/>
        </w:rPr>
        <w:t xml:space="preserve">Purchase of </w:t>
      </w:r>
      <w:r w:rsidR="00FB3BB7" w:rsidRPr="00FB3BB7">
        <w:rPr>
          <w:rFonts w:ascii="Tahoma" w:hAnsi="Tahoma" w:cs="Tahoma"/>
          <w:b/>
          <w:sz w:val="20"/>
          <w:szCs w:val="20"/>
        </w:rPr>
        <w:t>interpreting services and renting of interpreting equipment in Romania</w:t>
      </w:r>
      <w:bookmarkEnd w:id="2"/>
    </w:p>
    <w:p w14:paraId="408AC2FF" w14:textId="77777777" w:rsidR="00BD3425" w:rsidRPr="00E25560" w:rsidRDefault="00BD3425" w:rsidP="00BB54A4">
      <w:pPr>
        <w:spacing w:after="120"/>
        <w:jc w:val="both"/>
        <w:rPr>
          <w:rFonts w:ascii="Tahoma" w:hAnsi="Tahoma" w:cs="Tahoma"/>
          <w:b/>
          <w:color w:val="000000" w:themeColor="text1"/>
          <w:sz w:val="20"/>
          <w:szCs w:val="20"/>
        </w:rPr>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none" w:sz="0" w:space="0" w:color="auto"/>
        </w:tblBorders>
        <w:tblLayout w:type="fixed"/>
        <w:tblLook w:val="04A0" w:firstRow="1" w:lastRow="0" w:firstColumn="1" w:lastColumn="0" w:noHBand="0" w:noVBand="1"/>
      </w:tblPr>
      <w:tblGrid>
        <w:gridCol w:w="3510"/>
        <w:gridCol w:w="6061"/>
      </w:tblGrid>
      <w:tr w:rsidR="007958C9" w:rsidRPr="00E25560" w14:paraId="1C7E50A9" w14:textId="77777777" w:rsidTr="008742C4">
        <w:trPr>
          <w:trHeight w:val="444"/>
        </w:trPr>
        <w:tc>
          <w:tcPr>
            <w:tcW w:w="3510" w:type="dxa"/>
            <w:shd w:val="clear" w:color="auto" w:fill="F2F2F2" w:themeFill="background1" w:themeFillShade="F2"/>
            <w:vAlign w:val="center"/>
          </w:tcPr>
          <w:sdt>
            <w:sdtPr>
              <w:rPr>
                <w:rFonts w:ascii="Tahoma" w:hAnsi="Tahoma" w:cs="Tahoma"/>
                <w:b/>
                <w:sz w:val="18"/>
                <w:szCs w:val="18"/>
                <w:lang w:eastAsia="fr-FR"/>
              </w:rPr>
              <w:id w:val="29613656"/>
              <w:lock w:val="contentLocked"/>
              <w:placeholder>
                <w:docPart w:val="DD71D9EBA948434CB435A8F5623D3AB6"/>
              </w:placeholder>
            </w:sdtPr>
            <w:sdtEndPr/>
            <w:sdtContent>
              <w:p w14:paraId="016C2E85"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Type of contract </w:t>
                </w:r>
                <w:r w:rsidRPr="00E25560">
                  <w:rPr>
                    <w:b/>
                    <w:color w:val="0070C0"/>
                    <w:sz w:val="18"/>
                    <w:szCs w:val="18"/>
                    <w:lang w:eastAsia="fr-FR"/>
                  </w:rPr>
                  <w:t>►</w:t>
                </w:r>
              </w:p>
            </w:sdtContent>
          </w:sdt>
        </w:tc>
        <w:tc>
          <w:tcPr>
            <w:tcW w:w="6061" w:type="dxa"/>
            <w:vAlign w:val="center"/>
          </w:tcPr>
          <w:p w14:paraId="2E415C4A" w14:textId="073D9393" w:rsidR="007958C9" w:rsidRPr="00E25560" w:rsidRDefault="006D2D12" w:rsidP="007958C9">
            <w:pPr>
              <w:rPr>
                <w:rFonts w:ascii="Tahoma" w:hAnsi="Tahoma" w:cs="Tahoma"/>
                <w:sz w:val="20"/>
                <w:szCs w:val="20"/>
                <w:lang w:eastAsia="fr-FR"/>
              </w:rPr>
            </w:pPr>
            <w:sdt>
              <w:sdtPr>
                <w:rPr>
                  <w:rFonts w:ascii="Tahoma" w:hAnsi="Tahoma" w:cs="Tahoma"/>
                  <w:sz w:val="20"/>
                  <w:szCs w:val="20"/>
                </w:rPr>
                <w:id w:val="816225093"/>
                <w:lock w:val="contentLocked"/>
                <w:placeholder>
                  <w:docPart w:val="DD71D9EBA948434CB435A8F5623D3AB6"/>
                </w:placeholder>
              </w:sdtPr>
              <w:sdtEndPr/>
              <w:sdtContent>
                <w:r w:rsidR="000F1D2F" w:rsidRPr="00E25560">
                  <w:rPr>
                    <w:rFonts w:ascii="Tahoma" w:hAnsi="Tahoma" w:cs="Tahoma"/>
                    <w:sz w:val="20"/>
                    <w:szCs w:val="20"/>
                  </w:rPr>
                  <w:t>Framework</w:t>
                </w:r>
                <w:r w:rsidR="007958C9" w:rsidRPr="00E25560">
                  <w:rPr>
                    <w:rFonts w:ascii="Tahoma" w:hAnsi="Tahoma" w:cs="Tahoma"/>
                    <w:sz w:val="20"/>
                    <w:szCs w:val="20"/>
                  </w:rPr>
                  <w:t xml:space="preserve"> contract </w:t>
                </w:r>
              </w:sdtContent>
            </w:sdt>
            <w:sdt>
              <w:sdtPr>
                <w:rPr>
                  <w:rFonts w:ascii="Tahoma" w:hAnsi="Tahoma" w:cs="Tahoma"/>
                  <w:sz w:val="20"/>
                  <w:szCs w:val="20"/>
                </w:rPr>
                <w:id w:val="-81066807"/>
                <w:placeholder>
                  <w:docPart w:val="885A3D04ABDA4FEE8D491D684CB2E893"/>
                </w:placeholder>
                <w:showingPlcHdr/>
              </w:sdtPr>
              <w:sdtEndPr>
                <w:rPr>
                  <w:sz w:val="22"/>
                </w:rPr>
              </w:sdtEndPr>
              <w:sdtContent>
                <w:r w:rsidR="007958C9" w:rsidRPr="00E25560">
                  <w:rPr>
                    <w:rFonts w:ascii="Tahoma" w:hAnsi="Tahoma" w:cs="Tahoma"/>
                    <w:color w:val="808080"/>
                    <w:sz w:val="20"/>
                    <w:szCs w:val="20"/>
                  </w:rPr>
                  <w:t xml:space="preserve"> </w:t>
                </w:r>
              </w:sdtContent>
            </w:sdt>
          </w:p>
        </w:tc>
      </w:tr>
      <w:tr w:rsidR="007958C9" w:rsidRPr="00E25560" w14:paraId="41CAA0C9" w14:textId="77777777" w:rsidTr="008742C4">
        <w:trPr>
          <w:trHeight w:val="421"/>
        </w:trPr>
        <w:tc>
          <w:tcPr>
            <w:tcW w:w="3510" w:type="dxa"/>
            <w:tcBorders>
              <w:bottom w:val="single" w:sz="2" w:space="0" w:color="808080" w:themeColor="background1" w:themeShade="80"/>
            </w:tcBorders>
            <w:shd w:val="clear" w:color="auto" w:fill="F2F2F2" w:themeFill="background1" w:themeFillShade="F2"/>
            <w:vAlign w:val="center"/>
          </w:tcPr>
          <w:sdt>
            <w:sdtPr>
              <w:rPr>
                <w:rFonts w:ascii="Tahoma" w:hAnsi="Tahoma" w:cs="Tahoma"/>
                <w:b/>
                <w:sz w:val="18"/>
                <w:szCs w:val="18"/>
                <w:lang w:eastAsia="fr-FR"/>
              </w:rPr>
              <w:id w:val="-2133626245"/>
              <w:lock w:val="contentLocked"/>
              <w:placeholder>
                <w:docPart w:val="DD71D9EBA948434CB435A8F5623D3AB6"/>
              </w:placeholder>
            </w:sdtPr>
            <w:sdtEndPr/>
            <w:sdtContent>
              <w:p w14:paraId="34E93734"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Duration </w:t>
                </w:r>
                <w:r w:rsidRPr="00E25560">
                  <w:rPr>
                    <w:b/>
                    <w:color w:val="0070C0"/>
                    <w:sz w:val="18"/>
                    <w:szCs w:val="18"/>
                    <w:lang w:eastAsia="fr-FR"/>
                  </w:rPr>
                  <w:t>►</w:t>
                </w:r>
              </w:p>
            </w:sdtContent>
          </w:sdt>
        </w:tc>
        <w:tc>
          <w:tcPr>
            <w:tcW w:w="6061" w:type="dxa"/>
            <w:tcBorders>
              <w:bottom w:val="single" w:sz="2" w:space="0" w:color="808080" w:themeColor="background1" w:themeShade="80"/>
            </w:tcBorders>
            <w:vAlign w:val="center"/>
          </w:tcPr>
          <w:p w14:paraId="71F792E0" w14:textId="5F1D7AF2" w:rsidR="007958C9" w:rsidRPr="00E25560" w:rsidRDefault="007958C9" w:rsidP="00BD3425">
            <w:pPr>
              <w:rPr>
                <w:rFonts w:ascii="Tahoma" w:hAnsi="Tahoma" w:cs="Tahoma"/>
                <w:sz w:val="20"/>
                <w:szCs w:val="20"/>
                <w:lang w:eastAsia="fr-FR"/>
              </w:rPr>
            </w:pPr>
            <w:r w:rsidRPr="00E25560">
              <w:rPr>
                <w:rFonts w:ascii="Tahoma" w:hAnsi="Tahoma" w:cs="Tahoma"/>
                <w:sz w:val="20"/>
                <w:szCs w:val="20"/>
              </w:rPr>
              <w:t xml:space="preserve">Until </w:t>
            </w:r>
            <w:sdt>
              <w:sdtPr>
                <w:rPr>
                  <w:rStyle w:val="Style73"/>
                  <w:rFonts w:ascii="Tahoma" w:hAnsi="Tahoma" w:cs="Tahoma"/>
                </w:rPr>
                <w:id w:val="974175739"/>
                <w:lock w:val="sdtLocked"/>
                <w:placeholder>
                  <w:docPart w:val="D44F3E1F513F45BEBF719F6860D847B4"/>
                </w:placeholder>
                <w:date w:fullDate="2023-12-30T00:00:00Z">
                  <w:dateFormat w:val="dd MMMM yyyy"/>
                  <w:lid w:val="en-GB"/>
                  <w:storeMappedDataAs w:val="dateTime"/>
                  <w:calendar w:val="gregorian"/>
                </w:date>
              </w:sdtPr>
              <w:sdtEndPr>
                <w:rPr>
                  <w:rStyle w:val="DefaultParagraphFont"/>
                  <w:sz w:val="22"/>
                  <w:szCs w:val="20"/>
                </w:rPr>
              </w:sdtEndPr>
              <w:sdtContent>
                <w:r w:rsidR="00FB3BB7">
                  <w:rPr>
                    <w:rStyle w:val="Style73"/>
                    <w:rFonts w:ascii="Tahoma" w:hAnsi="Tahoma" w:cs="Tahoma"/>
                  </w:rPr>
                  <w:t>30 December 2023</w:t>
                </w:r>
              </w:sdtContent>
            </w:sdt>
          </w:p>
        </w:tc>
      </w:tr>
      <w:tr w:rsidR="007958C9" w:rsidRPr="00E25560" w14:paraId="01BE76A4" w14:textId="77777777" w:rsidTr="008742C4">
        <w:trPr>
          <w:trHeight w:val="555"/>
        </w:trPr>
        <w:tc>
          <w:tcPr>
            <w:tcW w:w="3510" w:type="dxa"/>
            <w:shd w:val="clear" w:color="auto" w:fill="DBE5F1" w:themeFill="accent1" w:themeFillTint="33"/>
            <w:vAlign w:val="center"/>
          </w:tcPr>
          <w:sdt>
            <w:sdtPr>
              <w:rPr>
                <w:rFonts w:ascii="Tahoma" w:hAnsi="Tahoma" w:cs="Tahoma"/>
                <w:b/>
                <w:sz w:val="18"/>
                <w:szCs w:val="18"/>
                <w:lang w:eastAsia="fr-FR"/>
              </w:rPr>
              <w:id w:val="-1441056915"/>
              <w:lock w:val="contentLocked"/>
              <w:placeholder>
                <w:docPart w:val="DD71D9EBA948434CB435A8F5623D3AB6"/>
              </w:placeholder>
            </w:sdtPr>
            <w:sdtEndPr/>
            <w:sdtContent>
              <w:p w14:paraId="1587156A"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Deadline for submission of tenders/offers </w:t>
                </w:r>
                <w:r w:rsidRPr="00E25560">
                  <w:rPr>
                    <w:b/>
                    <w:color w:val="0070C0"/>
                    <w:sz w:val="18"/>
                    <w:szCs w:val="18"/>
                    <w:lang w:eastAsia="fr-FR"/>
                  </w:rPr>
                  <w:t>►</w:t>
                </w:r>
              </w:p>
            </w:sdtContent>
          </w:sdt>
        </w:tc>
        <w:sdt>
          <w:sdtPr>
            <w:rPr>
              <w:rFonts w:ascii="Tahoma" w:hAnsi="Tahoma" w:cs="Tahoma"/>
              <w:b/>
              <w:color w:val="000000" w:themeColor="text1"/>
              <w:sz w:val="20"/>
              <w:szCs w:val="20"/>
            </w:rPr>
            <w:id w:val="-2032951202"/>
            <w:placeholder>
              <w:docPart w:val="D7EC13D4CAB64363938FB8BA5481B998"/>
            </w:placeholder>
            <w:date w:fullDate="2022-07-14T00:00:00Z">
              <w:dateFormat w:val="dd MMMM yyyy"/>
              <w:lid w:val="en-GB"/>
              <w:storeMappedDataAs w:val="dateTime"/>
              <w:calendar w:val="gregorian"/>
            </w:date>
          </w:sdtPr>
          <w:sdtEndPr>
            <w:rPr>
              <w:b w:val="0"/>
              <w:color w:val="auto"/>
              <w:sz w:val="22"/>
              <w:lang w:eastAsia="fr-FR"/>
            </w:rPr>
          </w:sdtEndPr>
          <w:sdtContent>
            <w:tc>
              <w:tcPr>
                <w:tcW w:w="6061" w:type="dxa"/>
                <w:shd w:val="clear" w:color="auto" w:fill="DBE5F1" w:themeFill="accent1" w:themeFillTint="33"/>
                <w:vAlign w:val="center"/>
              </w:tcPr>
              <w:p w14:paraId="7A4D478A" w14:textId="7D1FD52D" w:rsidR="007958C9" w:rsidRPr="00E25560" w:rsidRDefault="0010670A" w:rsidP="007958C9">
                <w:pPr>
                  <w:rPr>
                    <w:rFonts w:ascii="Tahoma" w:hAnsi="Tahoma" w:cs="Tahoma"/>
                    <w:sz w:val="20"/>
                    <w:szCs w:val="20"/>
                    <w:lang w:eastAsia="fr-FR"/>
                  </w:rPr>
                </w:pPr>
                <w:r w:rsidRPr="0010670A">
                  <w:rPr>
                    <w:rFonts w:ascii="Tahoma" w:hAnsi="Tahoma" w:cs="Tahoma"/>
                    <w:b/>
                    <w:color w:val="000000" w:themeColor="text1"/>
                    <w:sz w:val="20"/>
                    <w:szCs w:val="20"/>
                    <w:lang w:val="ka-GE"/>
                  </w:rPr>
                  <w:t>14</w:t>
                </w:r>
                <w:r w:rsidR="00FB3BB7" w:rsidRPr="0010670A">
                  <w:rPr>
                    <w:rFonts w:ascii="Tahoma" w:hAnsi="Tahoma" w:cs="Tahoma"/>
                    <w:b/>
                    <w:color w:val="000000" w:themeColor="text1"/>
                    <w:sz w:val="20"/>
                    <w:szCs w:val="20"/>
                  </w:rPr>
                  <w:t xml:space="preserve"> </w:t>
                </w:r>
                <w:r w:rsidR="009F2B8F" w:rsidRPr="0010670A">
                  <w:rPr>
                    <w:rFonts w:ascii="Tahoma" w:hAnsi="Tahoma" w:cs="Tahoma"/>
                    <w:b/>
                    <w:color w:val="000000" w:themeColor="text1"/>
                    <w:sz w:val="20"/>
                    <w:szCs w:val="20"/>
                  </w:rPr>
                  <w:t>July</w:t>
                </w:r>
                <w:r w:rsidR="00FB3BB7" w:rsidRPr="0010670A">
                  <w:rPr>
                    <w:rFonts w:ascii="Tahoma" w:hAnsi="Tahoma" w:cs="Tahoma"/>
                    <w:b/>
                    <w:color w:val="000000" w:themeColor="text1"/>
                    <w:sz w:val="20"/>
                    <w:szCs w:val="20"/>
                  </w:rPr>
                  <w:t xml:space="preserve"> 2022</w:t>
                </w:r>
              </w:p>
            </w:tc>
          </w:sdtContent>
        </w:sdt>
      </w:tr>
      <w:tr w:rsidR="007958C9" w:rsidRPr="00E25560" w14:paraId="2F1E03DF" w14:textId="77777777" w:rsidTr="008742C4">
        <w:trPr>
          <w:trHeight w:val="563"/>
        </w:trPr>
        <w:tc>
          <w:tcPr>
            <w:tcW w:w="3510" w:type="dxa"/>
            <w:shd w:val="clear" w:color="auto" w:fill="DBE5F1" w:themeFill="accent1" w:themeFillTint="33"/>
            <w:vAlign w:val="center"/>
          </w:tcPr>
          <w:sdt>
            <w:sdtPr>
              <w:rPr>
                <w:rFonts w:ascii="Tahoma" w:hAnsi="Tahoma" w:cs="Tahoma"/>
                <w:b/>
                <w:sz w:val="18"/>
                <w:szCs w:val="18"/>
                <w:lang w:eastAsia="fr-FR"/>
              </w:rPr>
              <w:id w:val="380068329"/>
              <w:lock w:val="contentLocked"/>
              <w:placeholder>
                <w:docPart w:val="DD71D9EBA948434CB435A8F5623D3AB6"/>
              </w:placeholder>
            </w:sdtPr>
            <w:sdtEndPr/>
            <w:sdtContent>
              <w:p w14:paraId="02DA2EA6"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Email for submission of tenders/offers </w:t>
                </w:r>
                <w:r w:rsidRPr="00E25560">
                  <w:rPr>
                    <w:b/>
                    <w:color w:val="0070C0"/>
                    <w:sz w:val="18"/>
                    <w:szCs w:val="18"/>
                    <w:lang w:eastAsia="fr-FR"/>
                  </w:rPr>
                  <w:t>►</w:t>
                </w:r>
              </w:p>
            </w:sdtContent>
          </w:sdt>
        </w:tc>
        <w:sdt>
          <w:sdtPr>
            <w:rPr>
              <w:rFonts w:ascii="Tahoma" w:hAnsi="Tahoma" w:cs="Tahoma"/>
              <w:b/>
              <w:color w:val="000000" w:themeColor="text1"/>
              <w:sz w:val="20"/>
              <w:szCs w:val="20"/>
            </w:rPr>
            <w:id w:val="1878348945"/>
            <w:placeholder>
              <w:docPart w:val="4A4BCF02FFE2490890A0F35C445E5BDF"/>
            </w:placeholder>
          </w:sdtPr>
          <w:sdtEndPr>
            <w:rPr>
              <w:b w:val="0"/>
              <w:color w:val="auto"/>
              <w:sz w:val="22"/>
              <w:lang w:eastAsia="fr-FR"/>
            </w:rPr>
          </w:sdtEndPr>
          <w:sdtContent>
            <w:sdt>
              <w:sdtPr>
                <w:rPr>
                  <w:rFonts w:ascii="Tahoma" w:hAnsi="Tahoma" w:cs="Tahoma"/>
                  <w:b/>
                  <w:color w:val="000000" w:themeColor="text1"/>
                  <w:sz w:val="20"/>
                  <w:szCs w:val="20"/>
                </w:rPr>
                <w:id w:val="-1768456558"/>
                <w:placeholder>
                  <w:docPart w:val="56F030B60048439BAF649522A5645A41"/>
                </w:placeholder>
              </w:sdtPr>
              <w:sdtEndPr>
                <w:rPr>
                  <w:b w:val="0"/>
                  <w:color w:val="auto"/>
                  <w:sz w:val="22"/>
                  <w:lang w:eastAsia="fr-FR"/>
                </w:rPr>
              </w:sdtEndPr>
              <w:sdtContent>
                <w:tc>
                  <w:tcPr>
                    <w:tcW w:w="6061" w:type="dxa"/>
                    <w:shd w:val="clear" w:color="auto" w:fill="DBE5F1" w:themeFill="accent1" w:themeFillTint="33"/>
                    <w:vAlign w:val="center"/>
                  </w:tcPr>
                  <w:p w14:paraId="073C4B36" w14:textId="0A175977" w:rsidR="007958C9" w:rsidRPr="00E25560" w:rsidRDefault="00FB3BB7" w:rsidP="007958C9">
                    <w:pPr>
                      <w:rPr>
                        <w:rFonts w:ascii="Tahoma" w:hAnsi="Tahoma" w:cs="Tahoma"/>
                        <w:b/>
                        <w:color w:val="000000" w:themeColor="text1"/>
                        <w:sz w:val="20"/>
                        <w:szCs w:val="20"/>
                      </w:rPr>
                    </w:pPr>
                    <w:r w:rsidRPr="00397B6E">
                      <w:rPr>
                        <w:rFonts w:ascii="Tahoma" w:hAnsi="Tahoma" w:cs="Tahoma"/>
                        <w:bCs/>
                        <w:color w:val="000000" w:themeColor="text1"/>
                        <w:sz w:val="20"/>
                        <w:szCs w:val="20"/>
                      </w:rPr>
                      <w:t>policeprisons.projects@coe.int</w:t>
                    </w:r>
                  </w:p>
                </w:tc>
              </w:sdtContent>
            </w:sdt>
          </w:sdtContent>
        </w:sdt>
      </w:tr>
      <w:tr w:rsidR="007958C9" w:rsidRPr="00E25560" w14:paraId="386086D0" w14:textId="77777777" w:rsidTr="008742C4">
        <w:trPr>
          <w:trHeight w:val="500"/>
        </w:trPr>
        <w:tc>
          <w:tcPr>
            <w:tcW w:w="3510" w:type="dxa"/>
            <w:shd w:val="clear" w:color="auto" w:fill="F2F2F2" w:themeFill="background1" w:themeFillShade="F2"/>
            <w:vAlign w:val="center"/>
          </w:tcPr>
          <w:sdt>
            <w:sdtPr>
              <w:rPr>
                <w:rFonts w:ascii="Tahoma" w:hAnsi="Tahoma" w:cs="Tahoma"/>
                <w:b/>
                <w:sz w:val="18"/>
                <w:szCs w:val="18"/>
              </w:rPr>
              <w:id w:val="1713071643"/>
              <w:lock w:val="contentLocked"/>
              <w:placeholder>
                <w:docPart w:val="25B30CD3BBDB488A9F106C912870AD7B"/>
              </w:placeholder>
            </w:sdtPr>
            <w:sdtEndPr/>
            <w:sdtContent>
              <w:p w14:paraId="2D874924" w14:textId="77777777" w:rsidR="007958C9" w:rsidRPr="00E25560" w:rsidRDefault="007958C9" w:rsidP="007958C9">
                <w:pPr>
                  <w:jc w:val="right"/>
                  <w:rPr>
                    <w:rFonts w:ascii="Tahoma" w:hAnsi="Tahoma" w:cs="Tahoma"/>
                    <w:b/>
                    <w:sz w:val="18"/>
                    <w:szCs w:val="18"/>
                  </w:rPr>
                </w:pPr>
                <w:r w:rsidRPr="00E25560">
                  <w:rPr>
                    <w:rFonts w:ascii="Tahoma" w:hAnsi="Tahoma" w:cs="Tahoma"/>
                    <w:b/>
                    <w:sz w:val="18"/>
                    <w:szCs w:val="18"/>
                  </w:rPr>
                  <w:t>Email</w:t>
                </w:r>
                <w:r w:rsidRPr="00E25560">
                  <w:rPr>
                    <w:rFonts w:ascii="Tahoma" w:hAnsi="Tahoma" w:cs="Tahoma"/>
                    <w:b/>
                    <w:sz w:val="18"/>
                    <w:szCs w:val="18"/>
                    <w:lang w:eastAsia="fr-FR"/>
                  </w:rPr>
                  <w:t xml:space="preserve"> for questions </w:t>
                </w:r>
                <w:r w:rsidRPr="00E25560">
                  <w:rPr>
                    <w:b/>
                    <w:color w:val="0070C0"/>
                    <w:sz w:val="18"/>
                    <w:szCs w:val="18"/>
                    <w:lang w:eastAsia="fr-FR"/>
                  </w:rPr>
                  <w:t>►</w:t>
                </w:r>
              </w:p>
            </w:sdtContent>
          </w:sdt>
        </w:tc>
        <w:sdt>
          <w:sdtPr>
            <w:rPr>
              <w:rFonts w:ascii="Tahoma" w:hAnsi="Tahoma" w:cs="Tahoma"/>
              <w:sz w:val="20"/>
              <w:szCs w:val="20"/>
            </w:rPr>
            <w:id w:val="991760829"/>
            <w:placeholder>
              <w:docPart w:val="CE6311B431F34AB18CB1173DFE68C331"/>
            </w:placeholder>
          </w:sdtPr>
          <w:sdtEndPr>
            <w:rPr>
              <w:lang w:eastAsia="fr-FR"/>
            </w:rPr>
          </w:sdtEndPr>
          <w:sdtContent>
            <w:sdt>
              <w:sdtPr>
                <w:rPr>
                  <w:rFonts w:ascii="Tahoma" w:hAnsi="Tahoma" w:cs="Tahoma"/>
                  <w:sz w:val="20"/>
                  <w:szCs w:val="20"/>
                </w:rPr>
                <w:id w:val="782997760"/>
                <w:placeholder>
                  <w:docPart w:val="CBF9F02F51544A419763338227AA3773"/>
                </w:placeholder>
              </w:sdtPr>
              <w:sdtEndPr>
                <w:rPr>
                  <w:sz w:val="22"/>
                  <w:lang w:eastAsia="fr-FR"/>
                </w:rPr>
              </w:sdtEndPr>
              <w:sdtContent>
                <w:tc>
                  <w:tcPr>
                    <w:tcW w:w="6061" w:type="dxa"/>
                    <w:vAlign w:val="center"/>
                  </w:tcPr>
                  <w:p w14:paraId="3A0DA430" w14:textId="01BE3AAC" w:rsidR="007958C9" w:rsidRPr="00E25560" w:rsidRDefault="00FB3BB7" w:rsidP="007958C9">
                    <w:pPr>
                      <w:rPr>
                        <w:rFonts w:ascii="Tahoma" w:hAnsi="Tahoma" w:cs="Tahoma"/>
                        <w:b/>
                        <w:color w:val="000000" w:themeColor="text1"/>
                        <w:sz w:val="20"/>
                        <w:szCs w:val="20"/>
                      </w:rPr>
                    </w:pPr>
                    <w:r w:rsidRPr="00397B6E">
                      <w:rPr>
                        <w:rFonts w:ascii="Tahoma" w:hAnsi="Tahoma" w:cs="Tahoma"/>
                        <w:bCs/>
                        <w:color w:val="000000" w:themeColor="text1"/>
                        <w:sz w:val="20"/>
                        <w:szCs w:val="20"/>
                      </w:rPr>
                      <w:t>policeprisons.projects@coe.int</w:t>
                    </w:r>
                  </w:p>
                </w:tc>
              </w:sdtContent>
            </w:sdt>
          </w:sdtContent>
        </w:sdt>
      </w:tr>
      <w:tr w:rsidR="007958C9" w:rsidRPr="00E25560" w14:paraId="4A53BABB" w14:textId="77777777" w:rsidTr="008742C4">
        <w:trPr>
          <w:trHeight w:val="565"/>
        </w:trPr>
        <w:tc>
          <w:tcPr>
            <w:tcW w:w="3510" w:type="dxa"/>
            <w:shd w:val="clear" w:color="auto" w:fill="F2F2F2" w:themeFill="background1" w:themeFillShade="F2"/>
            <w:vAlign w:val="center"/>
          </w:tcPr>
          <w:sdt>
            <w:sdtPr>
              <w:rPr>
                <w:rFonts w:ascii="Tahoma" w:hAnsi="Tahoma" w:cs="Tahoma"/>
                <w:b/>
                <w:sz w:val="18"/>
                <w:szCs w:val="18"/>
                <w:lang w:eastAsia="fr-FR"/>
              </w:rPr>
              <w:id w:val="1360847792"/>
              <w:lock w:val="contentLocked"/>
              <w:placeholder>
                <w:docPart w:val="DD71D9EBA948434CB435A8F5623D3AB6"/>
              </w:placeholder>
            </w:sdtPr>
            <w:sdtEndPr/>
            <w:sdtContent>
              <w:p w14:paraId="6A20B2BA"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Expected starting date of execution </w:t>
                </w:r>
                <w:r w:rsidRPr="00E25560">
                  <w:rPr>
                    <w:b/>
                    <w:color w:val="0070C0"/>
                    <w:sz w:val="18"/>
                    <w:szCs w:val="18"/>
                    <w:lang w:eastAsia="fr-FR"/>
                  </w:rPr>
                  <w:t>►</w:t>
                </w:r>
              </w:p>
            </w:sdtContent>
          </w:sdt>
        </w:tc>
        <w:sdt>
          <w:sdtPr>
            <w:rPr>
              <w:rFonts w:ascii="Tahoma" w:hAnsi="Tahoma" w:cs="Tahoma"/>
              <w:sz w:val="20"/>
              <w:szCs w:val="20"/>
            </w:rPr>
            <w:id w:val="231436889"/>
            <w:placeholder>
              <w:docPart w:val="3A00B0A9CF2D4C9C96DCE685A522BA6F"/>
            </w:placeholder>
            <w:date w:fullDate="2022-07-22T00:00:00Z">
              <w:dateFormat w:val="dd MMMM yyyy"/>
              <w:lid w:val="en-GB"/>
              <w:storeMappedDataAs w:val="dateTime"/>
              <w:calendar w:val="gregorian"/>
            </w:date>
          </w:sdtPr>
          <w:sdtEndPr>
            <w:rPr>
              <w:lang w:eastAsia="fr-FR"/>
            </w:rPr>
          </w:sdtEndPr>
          <w:sdtContent>
            <w:tc>
              <w:tcPr>
                <w:tcW w:w="6061" w:type="dxa"/>
                <w:vAlign w:val="center"/>
              </w:tcPr>
              <w:p w14:paraId="03756942" w14:textId="539A0C35" w:rsidR="007958C9" w:rsidRPr="00E25560" w:rsidRDefault="00FB3BB7" w:rsidP="007958C9">
                <w:pPr>
                  <w:rPr>
                    <w:rFonts w:ascii="Tahoma" w:hAnsi="Tahoma" w:cs="Tahoma"/>
                    <w:sz w:val="20"/>
                    <w:szCs w:val="20"/>
                    <w:lang w:eastAsia="fr-FR"/>
                  </w:rPr>
                </w:pPr>
                <w:r>
                  <w:rPr>
                    <w:rFonts w:ascii="Tahoma" w:hAnsi="Tahoma" w:cs="Tahoma"/>
                    <w:sz w:val="20"/>
                    <w:szCs w:val="20"/>
                  </w:rPr>
                  <w:t xml:space="preserve">22 </w:t>
                </w:r>
                <w:r w:rsidR="009F2B8F">
                  <w:rPr>
                    <w:rFonts w:ascii="Tahoma" w:hAnsi="Tahoma" w:cs="Tahoma"/>
                    <w:sz w:val="20"/>
                    <w:szCs w:val="20"/>
                  </w:rPr>
                  <w:t xml:space="preserve">July </w:t>
                </w:r>
                <w:r>
                  <w:rPr>
                    <w:rFonts w:ascii="Tahoma" w:hAnsi="Tahoma" w:cs="Tahoma"/>
                    <w:sz w:val="20"/>
                    <w:szCs w:val="20"/>
                  </w:rPr>
                  <w:t>2022</w:t>
                </w:r>
              </w:p>
            </w:tc>
          </w:sdtContent>
        </w:sdt>
      </w:tr>
    </w:tbl>
    <w:p w14:paraId="092F62CA" w14:textId="77777777" w:rsidR="007958C9" w:rsidRPr="00E25560" w:rsidRDefault="007958C9" w:rsidP="007958C9">
      <w:pPr>
        <w:rPr>
          <w:rFonts w:ascii="Tahoma" w:hAnsi="Tahoma" w:cs="Tahoma"/>
          <w:sz w:val="20"/>
          <w:szCs w:val="20"/>
          <w:lang w:eastAsia="fr-FR"/>
        </w:rPr>
      </w:pPr>
    </w:p>
    <w:p w14:paraId="232BEFEA" w14:textId="77777777" w:rsidR="007958C9" w:rsidRPr="00E25560" w:rsidRDefault="007958C9" w:rsidP="00EB1DB3">
      <w:pPr>
        <w:spacing w:line="276" w:lineRule="auto"/>
        <w:jc w:val="both"/>
        <w:rPr>
          <w:rFonts w:ascii="Tahoma" w:hAnsi="Tahoma" w:cs="Tahoma"/>
          <w:b/>
        </w:rPr>
      </w:pPr>
    </w:p>
    <w:p w14:paraId="171CE697" w14:textId="77777777" w:rsidR="007958C9" w:rsidRPr="00E25560" w:rsidRDefault="007958C9" w:rsidP="00EB1DB3">
      <w:pPr>
        <w:spacing w:line="276" w:lineRule="auto"/>
        <w:jc w:val="both"/>
        <w:rPr>
          <w:rFonts w:ascii="Tahoma" w:hAnsi="Tahoma" w:cs="Tahoma"/>
          <w:b/>
        </w:rPr>
      </w:pPr>
    </w:p>
    <w:p w14:paraId="58D0530B" w14:textId="77777777" w:rsidR="007958C9" w:rsidRPr="00E25560" w:rsidRDefault="007958C9" w:rsidP="00EB1DB3">
      <w:pPr>
        <w:spacing w:line="276" w:lineRule="auto"/>
        <w:jc w:val="both"/>
        <w:rPr>
          <w:rFonts w:ascii="Tahoma" w:hAnsi="Tahoma" w:cs="Tahoma"/>
          <w:b/>
        </w:rPr>
      </w:pPr>
    </w:p>
    <w:p w14:paraId="47618FE5" w14:textId="77777777" w:rsidR="009A5D89" w:rsidRPr="00E25560" w:rsidRDefault="009A5D89">
      <w:pPr>
        <w:rPr>
          <w:rFonts w:ascii="Tahoma" w:hAnsi="Tahoma" w:cs="Tahoma"/>
        </w:rPr>
      </w:pPr>
      <w:bookmarkStart w:id="3" w:name="_Toc449098539"/>
      <w:r w:rsidRPr="00E25560">
        <w:rPr>
          <w:rFonts w:ascii="Tahoma" w:hAnsi="Tahoma" w:cs="Tahoma"/>
        </w:rPr>
        <w:br w:type="page"/>
      </w:r>
    </w:p>
    <w:p w14:paraId="09BC298C" w14:textId="19F74139" w:rsidR="00272959" w:rsidRPr="00E25560" w:rsidRDefault="008B0E79" w:rsidP="00171C1F">
      <w:pPr>
        <w:pStyle w:val="ListParagraph"/>
        <w:numPr>
          <w:ilvl w:val="0"/>
          <w:numId w:val="15"/>
        </w:numPr>
        <w:rPr>
          <w:rFonts w:ascii="Tahoma" w:hAnsi="Tahoma" w:cs="Tahoma"/>
          <w:b/>
          <w:bCs/>
          <w:kern w:val="32"/>
          <w:sz w:val="20"/>
          <w:szCs w:val="20"/>
        </w:rPr>
      </w:pPr>
      <w:r w:rsidRPr="00E25560">
        <w:rPr>
          <w:rFonts w:ascii="Tahoma" w:hAnsi="Tahoma" w:cs="Tahoma"/>
          <w:sz w:val="20"/>
          <w:szCs w:val="20"/>
        </w:rPr>
        <w:lastRenderedPageBreak/>
        <w:t>EXPECTED DELIVERABLES</w:t>
      </w:r>
      <w:bookmarkEnd w:id="3"/>
    </w:p>
    <w:p w14:paraId="6B398D86" w14:textId="77777777" w:rsidR="00ED5526" w:rsidRPr="00E25560" w:rsidRDefault="00ED5526" w:rsidP="00ED5526">
      <w:pPr>
        <w:pStyle w:val="ListParagraph"/>
        <w:rPr>
          <w:rFonts w:ascii="Tahoma" w:hAnsi="Tahoma" w:cs="Tahoma"/>
          <w:b/>
          <w:bCs/>
          <w:kern w:val="32"/>
          <w:sz w:val="20"/>
          <w:szCs w:val="20"/>
        </w:rPr>
      </w:pPr>
    </w:p>
    <w:p w14:paraId="615FAAD4" w14:textId="7D1EAA65" w:rsidR="00FB3BB7" w:rsidRPr="002553F9" w:rsidRDefault="008742C4" w:rsidP="002553F9">
      <w:pPr>
        <w:spacing w:after="120"/>
        <w:rPr>
          <w:rFonts w:ascii="Tahoma" w:hAnsi="Tahoma" w:cs="Tahoma"/>
          <w:b/>
          <w:color w:val="000000" w:themeColor="text1"/>
          <w:sz w:val="20"/>
          <w:szCs w:val="20"/>
        </w:rPr>
      </w:pPr>
      <w:r w:rsidRPr="00E25560">
        <w:rPr>
          <w:rFonts w:ascii="Tahoma" w:hAnsi="Tahoma" w:cs="Tahoma"/>
          <w:b/>
          <w:color w:val="000000" w:themeColor="text1"/>
          <w:sz w:val="20"/>
          <w:szCs w:val="20"/>
        </w:rPr>
        <w:t>Background of the Project</w:t>
      </w:r>
    </w:p>
    <w:p w14:paraId="08C11819" w14:textId="66344EB2" w:rsidR="002553F9" w:rsidRPr="002553F9" w:rsidRDefault="00FB3BB7" w:rsidP="002553F9">
      <w:pPr>
        <w:spacing w:after="200"/>
        <w:jc w:val="both"/>
        <w:rPr>
          <w:rFonts w:asciiTheme="minorHAnsi" w:hAnsiTheme="minorHAnsi" w:cs="Times New Roman"/>
          <w:szCs w:val="24"/>
          <w:lang w:eastAsia="en-US"/>
        </w:rPr>
      </w:pPr>
      <w:r w:rsidRPr="00C86DF5">
        <w:rPr>
          <w:rFonts w:ascii="Tahoma" w:hAnsi="Tahoma" w:cs="Tahoma"/>
          <w:sz w:val="20"/>
          <w:szCs w:val="20"/>
          <w:lang w:eastAsia="en-US"/>
        </w:rPr>
        <w:t>The Project</w:t>
      </w:r>
      <w:r w:rsidRPr="007E12B9">
        <w:rPr>
          <w:rFonts w:ascii="Tahoma" w:hAnsi="Tahoma" w:cs="Tahoma"/>
          <w:color w:val="FF0000"/>
          <w:sz w:val="20"/>
          <w:szCs w:val="20"/>
          <w:lang w:eastAsia="en-US"/>
        </w:rPr>
        <w:t xml:space="preserve"> </w:t>
      </w:r>
      <w:r w:rsidRPr="00C86DF5">
        <w:rPr>
          <w:rFonts w:ascii="Tahoma" w:hAnsi="Tahoma" w:cs="Tahoma"/>
          <w:sz w:val="20"/>
          <w:szCs w:val="20"/>
          <w:lang w:eastAsia="en-US"/>
        </w:rPr>
        <w:t>aims to</w:t>
      </w:r>
      <w:r w:rsidRPr="00C86DF5">
        <w:rPr>
          <w:rFonts w:ascii="Tahoma" w:eastAsiaTheme="minorHAnsi" w:hAnsi="Tahoma" w:cs="Tahoma"/>
          <w:sz w:val="20"/>
          <w:szCs w:val="20"/>
          <w:shd w:val="clear" w:color="auto" w:fill="FFFFFF"/>
          <w:lang w:eastAsia="en-US"/>
        </w:rPr>
        <w:t xml:space="preserve"> assist the Romanian authorities in continuing their efforts to improve the provision of health care afforded to the prisoners as well as provision of appropriate psychiatric care in a medical and therapeutic environment in line with the Council of Europe standards and European Court of Human Rights (ECtHR) case law. The Project, will support Romania in the implementation of the ECtHR group of cases </w:t>
      </w:r>
      <w:proofErr w:type="spellStart"/>
      <w:r w:rsidRPr="00C86DF5">
        <w:rPr>
          <w:rFonts w:ascii="Tahoma" w:eastAsiaTheme="minorHAnsi" w:hAnsi="Tahoma" w:cs="Tahoma"/>
          <w:i/>
          <w:iCs/>
          <w:sz w:val="20"/>
          <w:szCs w:val="20"/>
          <w:lang w:eastAsia="en-US"/>
        </w:rPr>
        <w:t>Bragadireanu</w:t>
      </w:r>
      <w:proofErr w:type="spellEnd"/>
      <w:r w:rsidRPr="00C86DF5">
        <w:rPr>
          <w:rFonts w:ascii="Tahoma" w:eastAsiaTheme="minorHAnsi" w:hAnsi="Tahoma" w:cs="Tahoma"/>
          <w:i/>
          <w:iCs/>
          <w:sz w:val="20"/>
          <w:szCs w:val="20"/>
          <w:lang w:eastAsia="en-US"/>
        </w:rPr>
        <w:t xml:space="preserve">/ </w:t>
      </w:r>
      <w:proofErr w:type="spellStart"/>
      <w:r w:rsidRPr="00C86DF5">
        <w:rPr>
          <w:rFonts w:ascii="Tahoma" w:eastAsiaTheme="minorHAnsi" w:hAnsi="Tahoma" w:cs="Tahoma"/>
          <w:i/>
          <w:iCs/>
          <w:sz w:val="20"/>
          <w:szCs w:val="20"/>
          <w:lang w:eastAsia="en-US"/>
        </w:rPr>
        <w:t>Rezmives</w:t>
      </w:r>
      <w:proofErr w:type="spellEnd"/>
      <w:r w:rsidRPr="00C86DF5">
        <w:rPr>
          <w:rFonts w:ascii="Tahoma" w:eastAsiaTheme="minorHAnsi" w:hAnsi="Tahoma" w:cs="Tahoma"/>
          <w:i/>
          <w:iCs/>
          <w:sz w:val="20"/>
          <w:szCs w:val="20"/>
          <w:lang w:eastAsia="en-US"/>
        </w:rPr>
        <w:t xml:space="preserve"> v. Romania</w:t>
      </w:r>
      <w:r w:rsidRPr="00C86DF5">
        <w:rPr>
          <w:rFonts w:ascii="Tahoma" w:eastAsiaTheme="minorHAnsi" w:hAnsi="Tahoma" w:cs="Tahoma"/>
          <w:sz w:val="20"/>
          <w:szCs w:val="20"/>
          <w:shd w:val="clear" w:color="auto" w:fill="FFFFFF"/>
          <w:lang w:eastAsia="en-US"/>
        </w:rPr>
        <w:t> and </w:t>
      </w:r>
      <w:proofErr w:type="spellStart"/>
      <w:r w:rsidRPr="00C86DF5">
        <w:rPr>
          <w:rFonts w:ascii="Tahoma" w:eastAsiaTheme="minorHAnsi" w:hAnsi="Tahoma" w:cs="Tahoma"/>
          <w:i/>
          <w:iCs/>
          <w:sz w:val="20"/>
          <w:szCs w:val="20"/>
          <w:lang w:eastAsia="en-US"/>
        </w:rPr>
        <w:t>Ticu</w:t>
      </w:r>
      <w:proofErr w:type="spellEnd"/>
      <w:r w:rsidRPr="00C86DF5">
        <w:rPr>
          <w:rFonts w:ascii="Tahoma" w:eastAsiaTheme="minorHAnsi" w:hAnsi="Tahoma" w:cs="Tahoma"/>
          <w:i/>
          <w:iCs/>
          <w:sz w:val="20"/>
          <w:szCs w:val="20"/>
          <w:lang w:eastAsia="en-US"/>
        </w:rPr>
        <w:t xml:space="preserve"> v. Romania</w:t>
      </w:r>
      <w:r w:rsidRPr="00C86DF5">
        <w:rPr>
          <w:rFonts w:ascii="Tahoma" w:eastAsiaTheme="minorHAnsi" w:hAnsi="Tahoma" w:cs="Tahoma"/>
          <w:sz w:val="20"/>
          <w:szCs w:val="20"/>
          <w:shd w:val="clear" w:color="auto" w:fill="FFFFFF"/>
          <w:lang w:eastAsia="en-US"/>
        </w:rPr>
        <w:t> on the shortcomings on the provision of health care and mental health care in prisons, pending execution before the Committee of Ministers. The Project partners and beneficiary institutions are Ministry of Justice, National Administration of Penitentiaries and Ministry of Health.</w:t>
      </w:r>
    </w:p>
    <w:p w14:paraId="36F12668" w14:textId="0D557993" w:rsidR="002553F9" w:rsidRPr="002553F9" w:rsidRDefault="002553F9" w:rsidP="002553F9">
      <w:pPr>
        <w:spacing w:after="120"/>
        <w:jc w:val="both"/>
        <w:rPr>
          <w:rFonts w:ascii="Tahoma" w:eastAsia="Calibri" w:hAnsi="Tahoma" w:cs="Tahoma"/>
          <w:sz w:val="20"/>
          <w:szCs w:val="20"/>
          <w:lang w:eastAsia="en-US"/>
        </w:rPr>
      </w:pPr>
      <w:bookmarkStart w:id="4" w:name="_Hlk82523215"/>
      <w:bookmarkStart w:id="5" w:name="_Hlk82523252"/>
      <w:r w:rsidRPr="002553F9">
        <w:rPr>
          <w:rFonts w:ascii="Tahoma" w:eastAsia="Calibri" w:hAnsi="Tahoma" w:cs="Tahoma"/>
          <w:sz w:val="20"/>
          <w:szCs w:val="20"/>
          <w:lang w:eastAsia="en-US"/>
        </w:rPr>
        <w:t xml:space="preserve">The Council of Europe is looking for seven providers (provided enough tenders meet the criteria indicated below): </w:t>
      </w:r>
      <w:r w:rsidRPr="002553F9">
        <w:rPr>
          <w:rFonts w:ascii="Tahoma" w:eastAsiaTheme="minorHAnsi" w:hAnsi="Tahoma" w:cs="Tahoma"/>
          <w:sz w:val="20"/>
          <w:szCs w:val="20"/>
          <w:lang w:eastAsia="en-US"/>
        </w:rPr>
        <w:t xml:space="preserve">1) One provider for simultaneous or consecutive interpreting services (a legal person specialised in interpretation services providing several interpreters), 2) Up to three providers for the provision of technical equipment and support for interpreting services at meetings and activities organised by the Council of Europe, </w:t>
      </w:r>
      <w:r w:rsidRPr="002553F9">
        <w:rPr>
          <w:rFonts w:ascii="Tahoma" w:eastAsia="Calibri" w:hAnsi="Tahoma" w:cs="Tahoma"/>
          <w:sz w:val="20"/>
          <w:szCs w:val="20"/>
          <w:lang w:eastAsia="en-US"/>
        </w:rPr>
        <w:t xml:space="preserve">3) Up to three providers for the provision of an </w:t>
      </w:r>
      <w:bookmarkEnd w:id="4"/>
      <w:r w:rsidRPr="002553F9">
        <w:rPr>
          <w:rFonts w:ascii="Tahoma" w:eastAsia="Calibri" w:hAnsi="Tahoma" w:cs="Tahoma"/>
          <w:sz w:val="20"/>
          <w:szCs w:val="20"/>
          <w:lang w:eastAsia="en-US"/>
        </w:rPr>
        <w:t>online platform for meetings and activities with remote simultaneous interpreting organised by the Council of Europe</w:t>
      </w:r>
      <w:bookmarkEnd w:id="5"/>
      <w:r w:rsidRPr="002553F9">
        <w:rPr>
          <w:rFonts w:ascii="Tahoma" w:eastAsia="Calibri" w:hAnsi="Tahoma" w:cs="Tahoma"/>
          <w:sz w:val="20"/>
          <w:szCs w:val="20"/>
          <w:lang w:eastAsia="en-US"/>
        </w:rPr>
        <w:t>, provided enough tenders meet the criteria indicated below in order to support the implementation of the project.</w:t>
      </w:r>
    </w:p>
    <w:p w14:paraId="33ACCF5A" w14:textId="77777777" w:rsidR="008742C4" w:rsidRPr="00E25560" w:rsidRDefault="008742C4" w:rsidP="008742C4">
      <w:pPr>
        <w:jc w:val="both"/>
        <w:rPr>
          <w:rFonts w:ascii="Tahoma" w:eastAsia="Calibri" w:hAnsi="Tahoma" w:cs="Tahoma"/>
          <w:sz w:val="20"/>
          <w:szCs w:val="20"/>
          <w:lang w:eastAsia="en-US"/>
        </w:rPr>
      </w:pPr>
    </w:p>
    <w:p w14:paraId="079B7F6C" w14:textId="640576CC" w:rsidR="008742C4" w:rsidRPr="00E25560" w:rsidRDefault="008742C4" w:rsidP="008742C4">
      <w:pPr>
        <w:jc w:val="both"/>
        <w:rPr>
          <w:rFonts w:ascii="Tahoma" w:eastAsia="Calibri" w:hAnsi="Tahoma" w:cs="Tahoma"/>
          <w:b/>
          <w:sz w:val="20"/>
          <w:szCs w:val="20"/>
          <w:lang w:eastAsia="en-US"/>
        </w:rPr>
      </w:pPr>
      <w:r w:rsidRPr="00E25560">
        <w:rPr>
          <w:rFonts w:ascii="Tahoma" w:eastAsia="Calibri" w:hAnsi="Tahoma" w:cs="Tahoma"/>
          <w:sz w:val="20"/>
          <w:szCs w:val="20"/>
          <w:lang w:eastAsia="en-US"/>
        </w:rPr>
        <w:t xml:space="preserve">This Contract is currently estimated to cover up to </w:t>
      </w:r>
      <w:r w:rsidR="002553F9">
        <w:rPr>
          <w:rFonts w:ascii="Tahoma" w:eastAsia="Calibri" w:hAnsi="Tahoma" w:cs="Tahoma"/>
          <w:sz w:val="20"/>
          <w:szCs w:val="20"/>
          <w:lang w:eastAsia="en-US"/>
        </w:rPr>
        <w:t>30</w:t>
      </w:r>
      <w:r w:rsidRPr="00E25560">
        <w:rPr>
          <w:rFonts w:ascii="Tahoma" w:eastAsia="Calibri" w:hAnsi="Tahoma" w:cs="Tahoma"/>
          <w:sz w:val="20"/>
          <w:szCs w:val="20"/>
          <w:lang w:eastAsia="en-US"/>
        </w:rPr>
        <w:t xml:space="preserve">, to be held by </w:t>
      </w:r>
      <w:r w:rsidR="002553F9">
        <w:rPr>
          <w:rFonts w:ascii="Tahoma" w:eastAsia="Calibri" w:hAnsi="Tahoma" w:cs="Tahoma"/>
          <w:sz w:val="20"/>
          <w:szCs w:val="20"/>
          <w:lang w:eastAsia="en-US"/>
        </w:rPr>
        <w:t>30 December 2023</w:t>
      </w:r>
      <w:r w:rsidRPr="00E25560">
        <w:rPr>
          <w:rFonts w:ascii="Tahoma" w:eastAsia="Calibri" w:hAnsi="Tahoma" w:cs="Tahoma"/>
          <w:sz w:val="20"/>
          <w:szCs w:val="20"/>
          <w:lang w:eastAsia="en-US"/>
        </w:rPr>
        <w:t>.</w:t>
      </w:r>
      <w:r w:rsidRPr="00E25560">
        <w:rPr>
          <w:rFonts w:ascii="Tahoma" w:eastAsia="Calibri" w:hAnsi="Tahoma" w:cs="Tahoma"/>
          <w:sz w:val="20"/>
          <w:szCs w:val="20"/>
          <w:lang w:val="en-US" w:eastAsia="en-US"/>
        </w:rPr>
        <w:t xml:space="preserve"> </w:t>
      </w:r>
      <w:r w:rsidRPr="00E25560">
        <w:rPr>
          <w:rFonts w:ascii="Tahoma" w:eastAsia="Calibri" w:hAnsi="Tahoma" w:cs="Tahoma"/>
          <w:sz w:val="20"/>
          <w:szCs w:val="20"/>
          <w:lang w:eastAsia="en-US"/>
        </w:rPr>
        <w:t>This estimate is for information only and shall not constitute any sort of contractual commitment on the part of the Council of Europe. The Contract may potentially represent a higher or lower number of activities, depending on the evolving needs of the Organisation.</w:t>
      </w:r>
    </w:p>
    <w:p w14:paraId="73740FE6" w14:textId="77777777" w:rsidR="008742C4" w:rsidRPr="00E25560" w:rsidRDefault="008742C4" w:rsidP="008742C4">
      <w:pPr>
        <w:jc w:val="both"/>
        <w:rPr>
          <w:rFonts w:ascii="Tahoma" w:eastAsia="Calibri" w:hAnsi="Tahoma" w:cs="Tahoma"/>
          <w:sz w:val="20"/>
          <w:szCs w:val="20"/>
          <w:lang w:eastAsia="en-US"/>
        </w:rPr>
      </w:pPr>
    </w:p>
    <w:p w14:paraId="3F45DAFB" w14:textId="65009865" w:rsidR="00AA2D37" w:rsidRPr="00E25560" w:rsidRDefault="008742C4" w:rsidP="00DE22F4">
      <w:pPr>
        <w:shd w:val="clear" w:color="auto" w:fill="FFFFFF" w:themeFill="background1"/>
        <w:spacing w:after="120"/>
        <w:jc w:val="both"/>
        <w:rPr>
          <w:rFonts w:ascii="Tahoma" w:hAnsi="Tahoma" w:cs="Tahoma"/>
          <w:b/>
          <w:caps/>
          <w:sz w:val="20"/>
          <w:szCs w:val="20"/>
          <w:lang w:eastAsia="en-US"/>
        </w:rPr>
      </w:pPr>
      <w:r w:rsidRPr="00E25560">
        <w:rPr>
          <w:rFonts w:ascii="Tahoma" w:eastAsiaTheme="minorHAnsi" w:hAnsi="Tahoma" w:cs="Tahoma"/>
          <w:sz w:val="20"/>
          <w:szCs w:val="20"/>
          <w:lang w:eastAsia="en-US"/>
        </w:rPr>
        <w:t xml:space="preserve">For information purposes only, the total budget of the project amounts to </w:t>
      </w:r>
      <w:r w:rsidR="002553F9">
        <w:rPr>
          <w:rFonts w:ascii="Tahoma" w:eastAsiaTheme="minorHAnsi" w:hAnsi="Tahoma" w:cs="Tahoma"/>
          <w:sz w:val="20"/>
          <w:szCs w:val="20"/>
          <w:lang w:eastAsia="en-US"/>
        </w:rPr>
        <w:t>440 000</w:t>
      </w:r>
      <w:r w:rsidRPr="00E25560">
        <w:rPr>
          <w:rFonts w:ascii="Tahoma" w:eastAsiaTheme="minorHAnsi" w:hAnsi="Tahoma" w:cs="Tahoma"/>
          <w:sz w:val="20"/>
          <w:szCs w:val="20"/>
          <w:lang w:eastAsia="en-US"/>
        </w:rPr>
        <w:t xml:space="preserve"> Euros and the total amount of the object of present tender </w:t>
      </w:r>
      <w:r w:rsidRPr="00E25560">
        <w:rPr>
          <w:rFonts w:ascii="Tahoma" w:eastAsiaTheme="minorHAnsi" w:hAnsi="Tahoma" w:cs="Tahoma"/>
          <w:b/>
          <w:sz w:val="20"/>
          <w:szCs w:val="20"/>
          <w:lang w:eastAsia="en-US"/>
        </w:rPr>
        <w:t>shall not exceed 5</w:t>
      </w:r>
      <w:r w:rsidR="002553F9">
        <w:rPr>
          <w:rFonts w:ascii="Tahoma" w:eastAsiaTheme="minorHAnsi" w:hAnsi="Tahoma" w:cs="Tahoma"/>
          <w:b/>
          <w:sz w:val="20"/>
          <w:szCs w:val="20"/>
          <w:lang w:eastAsia="en-US"/>
        </w:rPr>
        <w:t>5</w:t>
      </w:r>
      <w:r w:rsidRPr="00E25560">
        <w:rPr>
          <w:rFonts w:ascii="Tahoma" w:eastAsiaTheme="minorHAnsi" w:hAnsi="Tahoma" w:cs="Tahoma"/>
          <w:b/>
          <w:sz w:val="20"/>
          <w:szCs w:val="20"/>
          <w:lang w:eastAsia="en-US"/>
        </w:rPr>
        <w:t>,000 Euros tax exclusive</w:t>
      </w:r>
      <w:r w:rsidRPr="00E25560">
        <w:rPr>
          <w:rFonts w:ascii="Tahoma" w:eastAsiaTheme="minorHAnsi" w:hAnsi="Tahoma" w:cs="Tahoma"/>
          <w:sz w:val="20"/>
          <w:szCs w:val="20"/>
          <w:lang w:eastAsia="en-US"/>
        </w:rPr>
        <w:t xml:space="preserve"> for the whole duration of the Framework Contract. This information does not constitute any sort of contractual commitment or obligation on the part of the Council of Europe.</w:t>
      </w:r>
      <w:r w:rsidRPr="00E25560">
        <w:rPr>
          <w:rFonts w:ascii="Tahoma" w:hAnsi="Tahoma" w:cs="Tahoma"/>
          <w:b/>
          <w:caps/>
          <w:sz w:val="20"/>
          <w:szCs w:val="20"/>
          <w:lang w:eastAsia="en-US"/>
        </w:rPr>
        <w:t xml:space="preserve"> </w:t>
      </w:r>
    </w:p>
    <w:p w14:paraId="470C487A" w14:textId="0B0CD175" w:rsidR="00AA2D37" w:rsidRPr="00E25560" w:rsidRDefault="008742C4" w:rsidP="00DE22F4">
      <w:pPr>
        <w:autoSpaceDE w:val="0"/>
        <w:autoSpaceDN w:val="0"/>
        <w:adjustRightInd w:val="0"/>
        <w:spacing w:before="240" w:after="120"/>
        <w:jc w:val="both"/>
        <w:outlineLvl w:val="0"/>
        <w:rPr>
          <w:rFonts w:ascii="Tahoma" w:hAnsi="Tahoma" w:cs="Tahoma"/>
          <w:b/>
          <w:color w:val="000000" w:themeColor="text1"/>
          <w:sz w:val="20"/>
          <w:szCs w:val="20"/>
        </w:rPr>
      </w:pPr>
      <w:r w:rsidRPr="00E25560">
        <w:rPr>
          <w:rFonts w:ascii="Tahoma" w:hAnsi="Tahoma" w:cs="Tahoma"/>
          <w:b/>
          <w:color w:val="000000" w:themeColor="text1"/>
          <w:sz w:val="20"/>
          <w:szCs w:val="20"/>
        </w:rPr>
        <w:t>Lots</w:t>
      </w:r>
    </w:p>
    <w:p w14:paraId="0EB6670C" w14:textId="02F9119A" w:rsidR="006E5C58" w:rsidRPr="00E25560" w:rsidRDefault="006E5C58" w:rsidP="006E5C58">
      <w:pPr>
        <w:spacing w:after="120"/>
        <w:jc w:val="both"/>
        <w:rPr>
          <w:rFonts w:ascii="Tahoma" w:hAnsi="Tahoma" w:cs="Tahoma"/>
          <w:color w:val="000000" w:themeColor="text1"/>
          <w:sz w:val="20"/>
          <w:szCs w:val="20"/>
        </w:rPr>
      </w:pPr>
      <w:r w:rsidRPr="00E25560">
        <w:rPr>
          <w:rFonts w:ascii="Tahoma" w:hAnsi="Tahoma" w:cs="Tahoma"/>
          <w:color w:val="000000" w:themeColor="text1"/>
          <w:sz w:val="20"/>
          <w:szCs w:val="20"/>
        </w:rPr>
        <w:t>The present tendering procedure aims to select Provider</w:t>
      </w:r>
      <w:r w:rsidR="00EC6F24" w:rsidRPr="00E25560">
        <w:rPr>
          <w:rFonts w:ascii="Tahoma" w:hAnsi="Tahoma" w:cs="Tahoma"/>
          <w:color w:val="000000" w:themeColor="text1"/>
          <w:sz w:val="20"/>
          <w:szCs w:val="20"/>
        </w:rPr>
        <w:t>(s)</w:t>
      </w:r>
      <w:r w:rsidRPr="00E25560">
        <w:rPr>
          <w:rFonts w:ascii="Tahoma" w:hAnsi="Tahoma" w:cs="Tahoma"/>
          <w:color w:val="000000" w:themeColor="text1"/>
          <w:sz w:val="20"/>
          <w:szCs w:val="20"/>
        </w:rPr>
        <w:t xml:space="preserve"> to support the implementation of the project and is divided into </w:t>
      </w:r>
      <w:r w:rsidR="00EC6F24" w:rsidRPr="00E25560">
        <w:rPr>
          <w:rFonts w:ascii="Tahoma" w:hAnsi="Tahoma" w:cs="Tahoma"/>
          <w:color w:val="000000" w:themeColor="text1"/>
          <w:sz w:val="20"/>
          <w:szCs w:val="20"/>
        </w:rPr>
        <w:t xml:space="preserve">the following </w:t>
      </w:r>
      <w:r w:rsidRPr="00E25560">
        <w:rPr>
          <w:rFonts w:ascii="Tahoma" w:hAnsi="Tahoma" w:cs="Tahoma"/>
          <w:color w:val="000000" w:themeColor="text1"/>
          <w:sz w:val="20"/>
          <w:szCs w:val="20"/>
        </w:rPr>
        <w:t>lots:</w:t>
      </w:r>
    </w:p>
    <w:tbl>
      <w:tblPr>
        <w:tblStyle w:val="TableGrid"/>
        <w:tblW w:w="0" w:type="auto"/>
        <w:tblBorders>
          <w:top w:val="single" w:sz="2" w:space="0" w:color="808080" w:themeColor="background1" w:themeShade="80"/>
          <w:left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6912"/>
        <w:gridCol w:w="2410"/>
      </w:tblGrid>
      <w:tr w:rsidR="008341B5" w:rsidRPr="00E25560" w14:paraId="2925AB4C" w14:textId="77777777" w:rsidTr="00AA2D37">
        <w:trPr>
          <w:trHeight w:val="505"/>
        </w:trPr>
        <w:tc>
          <w:tcPr>
            <w:tcW w:w="6912" w:type="dxa"/>
            <w:tcBorders>
              <w:bottom w:val="single" w:sz="2" w:space="0" w:color="808080" w:themeColor="background1" w:themeShade="80"/>
            </w:tcBorders>
            <w:shd w:val="clear" w:color="auto" w:fill="DBE5F1" w:themeFill="accent1" w:themeFillTint="33"/>
            <w:vAlign w:val="center"/>
          </w:tcPr>
          <w:p w14:paraId="2669D1FA" w14:textId="3142F4FB" w:rsidR="008341B5" w:rsidRPr="00E25560" w:rsidRDefault="008341B5" w:rsidP="008341B5">
            <w:pPr>
              <w:jc w:val="center"/>
              <w:rPr>
                <w:rFonts w:ascii="Tahoma" w:hAnsi="Tahoma" w:cs="Tahoma"/>
                <w:color w:val="000000" w:themeColor="text1"/>
                <w:sz w:val="20"/>
                <w:szCs w:val="20"/>
              </w:rPr>
            </w:pPr>
            <w:bookmarkStart w:id="6" w:name="_Hlk105104703"/>
            <w:r w:rsidRPr="00E25560">
              <w:rPr>
                <w:rFonts w:ascii="Tahoma" w:hAnsi="Tahoma" w:cs="Tahoma"/>
                <w:color w:val="000000" w:themeColor="text1"/>
                <w:sz w:val="20"/>
                <w:szCs w:val="20"/>
              </w:rPr>
              <w:t>Lots</w:t>
            </w:r>
          </w:p>
        </w:tc>
        <w:tc>
          <w:tcPr>
            <w:tcW w:w="2410" w:type="dxa"/>
            <w:tcBorders>
              <w:bottom w:val="single" w:sz="2" w:space="0" w:color="808080" w:themeColor="background1" w:themeShade="80"/>
            </w:tcBorders>
            <w:shd w:val="clear" w:color="auto" w:fill="DBE5F1" w:themeFill="accent1" w:themeFillTint="33"/>
            <w:vAlign w:val="center"/>
          </w:tcPr>
          <w:p w14:paraId="44A92CBA" w14:textId="3F8CE899" w:rsidR="008341B5" w:rsidRPr="00E25560" w:rsidRDefault="008341B5" w:rsidP="008341B5">
            <w:pPr>
              <w:jc w:val="center"/>
              <w:rPr>
                <w:rFonts w:ascii="Tahoma" w:hAnsi="Tahoma" w:cs="Tahoma"/>
                <w:color w:val="000000" w:themeColor="text1"/>
                <w:sz w:val="20"/>
                <w:szCs w:val="20"/>
              </w:rPr>
            </w:pPr>
            <w:r w:rsidRPr="00E25560">
              <w:rPr>
                <w:rFonts w:ascii="Tahoma" w:hAnsi="Tahoma" w:cs="Tahoma"/>
                <w:color w:val="000000" w:themeColor="text1"/>
                <w:sz w:val="20"/>
                <w:szCs w:val="20"/>
              </w:rPr>
              <w:t>Maximum number of Providers to be selected</w:t>
            </w:r>
          </w:p>
        </w:tc>
      </w:tr>
      <w:tr w:rsidR="008341B5" w:rsidRPr="00E25560" w14:paraId="1EE9159C" w14:textId="77777777" w:rsidTr="00AA2D37">
        <w:trPr>
          <w:trHeight w:val="417"/>
        </w:trPr>
        <w:tc>
          <w:tcPr>
            <w:tcW w:w="6912" w:type="dxa"/>
            <w:tcBorders>
              <w:top w:val="single" w:sz="2" w:space="0" w:color="808080" w:themeColor="background1" w:themeShade="80"/>
              <w:bottom w:val="single" w:sz="2" w:space="0" w:color="808080" w:themeColor="background1" w:themeShade="80"/>
            </w:tcBorders>
            <w:vAlign w:val="center"/>
          </w:tcPr>
          <w:p w14:paraId="3A93AA14" w14:textId="417EFB02" w:rsidR="008341B5" w:rsidRPr="00E25560" w:rsidRDefault="008341B5" w:rsidP="00DE22F4">
            <w:pPr>
              <w:rPr>
                <w:rFonts w:ascii="Tahoma" w:hAnsi="Tahoma" w:cs="Tahoma"/>
                <w:color w:val="000000" w:themeColor="text1"/>
                <w:sz w:val="20"/>
                <w:szCs w:val="20"/>
              </w:rPr>
            </w:pPr>
            <w:r w:rsidRPr="00E25560">
              <w:rPr>
                <w:rFonts w:ascii="Tahoma" w:hAnsi="Tahoma" w:cs="Tahoma"/>
                <w:color w:val="000000" w:themeColor="text1"/>
                <w:sz w:val="20"/>
                <w:szCs w:val="20"/>
              </w:rPr>
              <w:t xml:space="preserve">Lot 1: </w:t>
            </w:r>
            <w:r w:rsidR="002553F9" w:rsidRPr="00DD5D42">
              <w:rPr>
                <w:rFonts w:ascii="Tahoma" w:hAnsi="Tahoma" w:cs="Tahoma"/>
                <w:sz w:val="18"/>
                <w:szCs w:val="18"/>
              </w:rPr>
              <w:t>simultaneous or consecutive interpreting services</w:t>
            </w:r>
            <w:r w:rsidR="002553F9">
              <w:rPr>
                <w:rFonts w:ascii="Tahoma" w:hAnsi="Tahoma" w:cs="Tahoma"/>
                <w:sz w:val="18"/>
                <w:szCs w:val="18"/>
              </w:rPr>
              <w:t xml:space="preserve"> Romanian into English and vice versa</w:t>
            </w:r>
          </w:p>
        </w:tc>
        <w:tc>
          <w:tcPr>
            <w:tcW w:w="2410" w:type="dxa"/>
            <w:tcBorders>
              <w:top w:val="single" w:sz="2" w:space="0" w:color="808080" w:themeColor="background1" w:themeShade="80"/>
              <w:bottom w:val="single" w:sz="2" w:space="0" w:color="808080" w:themeColor="background1" w:themeShade="80"/>
            </w:tcBorders>
            <w:vAlign w:val="center"/>
          </w:tcPr>
          <w:p w14:paraId="4DF08347" w14:textId="34468DBE" w:rsidR="008341B5" w:rsidRPr="002553F9" w:rsidRDefault="002553F9" w:rsidP="008341B5">
            <w:pPr>
              <w:jc w:val="center"/>
              <w:rPr>
                <w:rFonts w:ascii="Tahoma" w:hAnsi="Tahoma" w:cs="Tahoma"/>
                <w:color w:val="000000" w:themeColor="text1"/>
                <w:sz w:val="20"/>
                <w:szCs w:val="20"/>
              </w:rPr>
            </w:pPr>
            <w:r w:rsidRPr="002553F9">
              <w:rPr>
                <w:rFonts w:ascii="Tahoma" w:hAnsi="Tahoma" w:cs="Tahoma"/>
                <w:color w:val="000000" w:themeColor="text1"/>
                <w:sz w:val="20"/>
                <w:szCs w:val="20"/>
              </w:rPr>
              <w:t>1</w:t>
            </w:r>
          </w:p>
        </w:tc>
      </w:tr>
      <w:tr w:rsidR="008341B5" w:rsidRPr="00E25560" w14:paraId="0F5644C2" w14:textId="77777777" w:rsidTr="002553F9">
        <w:trPr>
          <w:trHeight w:val="417"/>
        </w:trPr>
        <w:tc>
          <w:tcPr>
            <w:tcW w:w="6912" w:type="dxa"/>
            <w:vAlign w:val="center"/>
          </w:tcPr>
          <w:p w14:paraId="5782BAA6" w14:textId="3B60E40B" w:rsidR="008341B5" w:rsidRPr="00E25560" w:rsidRDefault="008341B5" w:rsidP="008341B5">
            <w:pPr>
              <w:rPr>
                <w:rFonts w:ascii="Tahoma" w:hAnsi="Tahoma" w:cs="Tahoma"/>
                <w:color w:val="000000" w:themeColor="text1"/>
                <w:sz w:val="20"/>
                <w:szCs w:val="20"/>
              </w:rPr>
            </w:pPr>
            <w:r w:rsidRPr="00E25560">
              <w:rPr>
                <w:rFonts w:ascii="Tahoma" w:hAnsi="Tahoma" w:cs="Tahoma"/>
                <w:color w:val="000000" w:themeColor="text1"/>
                <w:sz w:val="20"/>
                <w:szCs w:val="20"/>
              </w:rPr>
              <w:t xml:space="preserve">Lot 2: </w:t>
            </w:r>
            <w:r w:rsidR="002553F9" w:rsidRPr="00DD5D42">
              <w:rPr>
                <w:rFonts w:ascii="Tahoma" w:hAnsi="Tahoma" w:cs="Tahoma"/>
                <w:sz w:val="18"/>
                <w:szCs w:val="18"/>
              </w:rPr>
              <w:t>provision technical equipment and support for interpreting services at meetings and activities organised by the Council of Europe</w:t>
            </w:r>
          </w:p>
        </w:tc>
        <w:tc>
          <w:tcPr>
            <w:tcW w:w="2410" w:type="dxa"/>
            <w:vAlign w:val="center"/>
          </w:tcPr>
          <w:p w14:paraId="4D3F4566" w14:textId="756D72B4" w:rsidR="008341B5" w:rsidRPr="002553F9" w:rsidRDefault="002553F9" w:rsidP="008341B5">
            <w:pPr>
              <w:jc w:val="center"/>
              <w:rPr>
                <w:rFonts w:ascii="Tahoma" w:hAnsi="Tahoma" w:cs="Tahoma"/>
                <w:color w:val="000000" w:themeColor="text1"/>
                <w:sz w:val="20"/>
                <w:szCs w:val="20"/>
              </w:rPr>
            </w:pPr>
            <w:r w:rsidRPr="002553F9">
              <w:rPr>
                <w:rFonts w:ascii="Tahoma" w:hAnsi="Tahoma" w:cs="Tahoma"/>
                <w:color w:val="000000" w:themeColor="text1"/>
                <w:sz w:val="20"/>
                <w:szCs w:val="20"/>
              </w:rPr>
              <w:t>3</w:t>
            </w:r>
          </w:p>
        </w:tc>
      </w:tr>
      <w:tr w:rsidR="002553F9" w:rsidRPr="00E25560" w14:paraId="72225B13" w14:textId="77777777" w:rsidTr="00AA2D37">
        <w:trPr>
          <w:trHeight w:val="417"/>
        </w:trPr>
        <w:tc>
          <w:tcPr>
            <w:tcW w:w="6912" w:type="dxa"/>
            <w:tcBorders>
              <w:bottom w:val="single" w:sz="2" w:space="0" w:color="808080" w:themeColor="background1" w:themeShade="80"/>
            </w:tcBorders>
            <w:vAlign w:val="center"/>
          </w:tcPr>
          <w:p w14:paraId="186CD66C" w14:textId="069ACA78" w:rsidR="002553F9" w:rsidRPr="00E25560" w:rsidRDefault="002553F9" w:rsidP="008341B5">
            <w:pPr>
              <w:rPr>
                <w:rFonts w:ascii="Tahoma" w:hAnsi="Tahoma" w:cs="Tahoma"/>
                <w:color w:val="000000" w:themeColor="text1"/>
                <w:sz w:val="20"/>
                <w:szCs w:val="20"/>
              </w:rPr>
            </w:pPr>
            <w:r>
              <w:rPr>
                <w:rFonts w:ascii="Tahoma" w:hAnsi="Tahoma" w:cs="Tahoma"/>
                <w:color w:val="000000" w:themeColor="text1"/>
                <w:sz w:val="20"/>
                <w:szCs w:val="20"/>
              </w:rPr>
              <w:t>Lot 3:</w:t>
            </w:r>
            <w:r>
              <w:rPr>
                <w:rFonts w:ascii="Tahoma" w:eastAsia="Calibri" w:hAnsi="Tahoma" w:cs="Tahoma"/>
                <w:sz w:val="18"/>
                <w:szCs w:val="18"/>
              </w:rPr>
              <w:t xml:space="preserve"> O</w:t>
            </w:r>
            <w:r w:rsidRPr="00DD5D42">
              <w:rPr>
                <w:rFonts w:ascii="Tahoma" w:eastAsia="Calibri" w:hAnsi="Tahoma" w:cs="Tahoma"/>
                <w:sz w:val="18"/>
                <w:szCs w:val="18"/>
              </w:rPr>
              <w:t>nline platform for meetings and activities with remote simultaneous interpreting organised by the Council of Europe</w:t>
            </w:r>
          </w:p>
        </w:tc>
        <w:tc>
          <w:tcPr>
            <w:tcW w:w="2410" w:type="dxa"/>
            <w:tcBorders>
              <w:bottom w:val="single" w:sz="2" w:space="0" w:color="808080" w:themeColor="background1" w:themeShade="80"/>
            </w:tcBorders>
            <w:vAlign w:val="center"/>
          </w:tcPr>
          <w:p w14:paraId="226AB159" w14:textId="02D6609A" w:rsidR="002553F9" w:rsidRPr="002553F9" w:rsidRDefault="002553F9" w:rsidP="008341B5">
            <w:pPr>
              <w:jc w:val="center"/>
              <w:rPr>
                <w:rFonts w:ascii="Tahoma" w:hAnsi="Tahoma" w:cs="Tahoma"/>
                <w:color w:val="000000" w:themeColor="text1"/>
                <w:sz w:val="20"/>
                <w:szCs w:val="20"/>
              </w:rPr>
            </w:pPr>
            <w:r w:rsidRPr="002553F9">
              <w:rPr>
                <w:rFonts w:ascii="Tahoma" w:hAnsi="Tahoma" w:cs="Tahoma"/>
                <w:color w:val="000000" w:themeColor="text1"/>
                <w:sz w:val="20"/>
                <w:szCs w:val="20"/>
              </w:rPr>
              <w:t>3</w:t>
            </w:r>
          </w:p>
        </w:tc>
      </w:tr>
      <w:bookmarkEnd w:id="6"/>
    </w:tbl>
    <w:p w14:paraId="6F86B5A4" w14:textId="77777777" w:rsidR="008341B5" w:rsidRPr="00E25560" w:rsidRDefault="008341B5" w:rsidP="00E21350">
      <w:pPr>
        <w:jc w:val="both"/>
        <w:rPr>
          <w:rFonts w:ascii="Tahoma" w:hAnsi="Tahoma" w:cs="Tahoma"/>
          <w:color w:val="000000" w:themeColor="text1"/>
          <w:sz w:val="20"/>
          <w:szCs w:val="20"/>
        </w:rPr>
      </w:pPr>
    </w:p>
    <w:p w14:paraId="2D94BB6D" w14:textId="77777777" w:rsidR="00DF4286" w:rsidRDefault="006E5C58" w:rsidP="00DF4286">
      <w:pPr>
        <w:shd w:val="clear" w:color="auto" w:fill="FFFFFF" w:themeFill="background1"/>
        <w:spacing w:after="120"/>
        <w:jc w:val="both"/>
        <w:rPr>
          <w:rFonts w:ascii="Tahoma" w:eastAsiaTheme="minorHAnsi" w:hAnsi="Tahoma" w:cs="Tahoma"/>
          <w:sz w:val="18"/>
          <w:szCs w:val="18"/>
          <w:lang w:eastAsia="en-US"/>
        </w:rPr>
      </w:pPr>
      <w:r w:rsidRPr="00E25560">
        <w:rPr>
          <w:rFonts w:ascii="Tahoma" w:hAnsi="Tahoma" w:cs="Tahoma"/>
          <w:color w:val="000000" w:themeColor="text1"/>
          <w:sz w:val="20"/>
          <w:szCs w:val="20"/>
        </w:rPr>
        <w:t>The Council will select</w:t>
      </w:r>
      <w:r w:rsidR="00AA2D37" w:rsidRPr="00E25560">
        <w:rPr>
          <w:rFonts w:ascii="Tahoma" w:hAnsi="Tahoma" w:cs="Tahoma"/>
          <w:color w:val="000000" w:themeColor="text1"/>
          <w:sz w:val="20"/>
          <w:szCs w:val="20"/>
        </w:rPr>
        <w:t xml:space="preserve"> the abovementioned number of Provider(s) per lot</w:t>
      </w:r>
      <w:r w:rsidRPr="00E25560">
        <w:rPr>
          <w:rFonts w:ascii="Tahoma" w:hAnsi="Tahoma" w:cs="Tahoma"/>
          <w:color w:val="000000" w:themeColor="text1"/>
          <w:sz w:val="20"/>
          <w:szCs w:val="20"/>
        </w:rPr>
        <w:t xml:space="preserve">, provided enough </w:t>
      </w:r>
      <w:r w:rsidR="00AA2D37" w:rsidRPr="00E25560">
        <w:rPr>
          <w:rFonts w:ascii="Tahoma" w:hAnsi="Tahoma" w:cs="Tahoma"/>
          <w:color w:val="000000" w:themeColor="text1"/>
          <w:sz w:val="20"/>
          <w:szCs w:val="20"/>
        </w:rPr>
        <w:t>tende</w:t>
      </w:r>
      <w:r w:rsidRPr="00E25560">
        <w:rPr>
          <w:rFonts w:ascii="Tahoma" w:hAnsi="Tahoma" w:cs="Tahoma"/>
          <w:color w:val="000000" w:themeColor="text1"/>
          <w:sz w:val="20"/>
          <w:szCs w:val="20"/>
        </w:rPr>
        <w:t>rs meet the criteria indicated below.</w:t>
      </w:r>
      <w:r w:rsidR="00DE22F4" w:rsidRPr="00E25560">
        <w:rPr>
          <w:rFonts w:ascii="Tahoma" w:hAnsi="Tahoma" w:cs="Tahoma"/>
          <w:color w:val="000000" w:themeColor="text1"/>
          <w:sz w:val="20"/>
          <w:szCs w:val="20"/>
        </w:rPr>
        <w:t xml:space="preserve"> </w:t>
      </w:r>
      <w:r w:rsidRPr="00E25560">
        <w:rPr>
          <w:rFonts w:ascii="Tahoma" w:hAnsi="Tahoma" w:cs="Tahoma"/>
          <w:color w:val="000000" w:themeColor="text1"/>
          <w:sz w:val="20"/>
          <w:szCs w:val="20"/>
        </w:rPr>
        <w:t xml:space="preserve">Tenderers are invited to indicate which lot(s) they are tendering for (see Section A of the Act </w:t>
      </w:r>
      <w:r w:rsidR="00AA2D37" w:rsidRPr="00E25560">
        <w:rPr>
          <w:rFonts w:ascii="Tahoma" w:hAnsi="Tahoma" w:cs="Tahoma"/>
          <w:color w:val="000000" w:themeColor="text1"/>
          <w:sz w:val="20"/>
          <w:szCs w:val="20"/>
        </w:rPr>
        <w:t>of Engagement)</w:t>
      </w:r>
      <w:r w:rsidRPr="00E25560">
        <w:rPr>
          <w:rFonts w:ascii="Tahoma" w:hAnsi="Tahoma" w:cs="Tahoma"/>
          <w:color w:val="000000" w:themeColor="text1"/>
          <w:sz w:val="20"/>
          <w:szCs w:val="20"/>
        </w:rPr>
        <w:t>.</w:t>
      </w:r>
      <w:r w:rsidR="00DF4286" w:rsidRPr="00DF4286">
        <w:rPr>
          <w:rFonts w:ascii="Tahoma" w:eastAsiaTheme="minorHAnsi" w:hAnsi="Tahoma" w:cs="Tahoma"/>
          <w:sz w:val="18"/>
          <w:szCs w:val="18"/>
          <w:lang w:eastAsia="en-US"/>
        </w:rPr>
        <w:t xml:space="preserve"> </w:t>
      </w:r>
    </w:p>
    <w:p w14:paraId="61175B38" w14:textId="6BEACA6D" w:rsidR="00A94332" w:rsidRPr="005154A6" w:rsidRDefault="00DF4286" w:rsidP="00DE22F4">
      <w:pPr>
        <w:shd w:val="clear" w:color="auto" w:fill="FFFFFF" w:themeFill="background1"/>
        <w:spacing w:after="120"/>
        <w:jc w:val="both"/>
        <w:rPr>
          <w:rFonts w:ascii="Tahoma" w:eastAsiaTheme="minorHAnsi" w:hAnsi="Tahoma" w:cs="Tahoma"/>
          <w:sz w:val="20"/>
          <w:szCs w:val="20"/>
          <w:lang w:eastAsia="en-US"/>
        </w:rPr>
      </w:pPr>
      <w:r w:rsidRPr="005154A6">
        <w:rPr>
          <w:rFonts w:ascii="Tahoma" w:eastAsiaTheme="minorHAnsi" w:hAnsi="Tahoma" w:cs="Tahoma"/>
          <w:sz w:val="20"/>
          <w:szCs w:val="20"/>
          <w:lang w:eastAsia="en-US"/>
        </w:rPr>
        <w:t>Tenderers may tender for one, two or for all three lots simultaneously.</w:t>
      </w:r>
    </w:p>
    <w:p w14:paraId="79091A46" w14:textId="76C1879A" w:rsidR="002553F9" w:rsidRDefault="008742C4" w:rsidP="00DE22F4">
      <w:pPr>
        <w:autoSpaceDE w:val="0"/>
        <w:autoSpaceDN w:val="0"/>
        <w:adjustRightInd w:val="0"/>
        <w:spacing w:before="240" w:after="120"/>
        <w:jc w:val="both"/>
        <w:rPr>
          <w:rFonts w:ascii="Tahoma" w:hAnsi="Tahoma" w:cs="Tahoma"/>
          <w:b/>
          <w:color w:val="000000" w:themeColor="text1"/>
          <w:sz w:val="20"/>
          <w:szCs w:val="20"/>
        </w:rPr>
      </w:pPr>
      <w:r w:rsidRPr="00E25560">
        <w:rPr>
          <w:rFonts w:ascii="Tahoma" w:hAnsi="Tahoma" w:cs="Tahoma"/>
          <w:b/>
          <w:color w:val="000000" w:themeColor="text1"/>
          <w:sz w:val="20"/>
          <w:szCs w:val="20"/>
        </w:rPr>
        <w:t>Scope of the Framework Contract</w:t>
      </w:r>
    </w:p>
    <w:p w14:paraId="44E925E3" w14:textId="77777777" w:rsidR="002553F9" w:rsidRPr="002553F9" w:rsidRDefault="002553F9" w:rsidP="002553F9">
      <w:pPr>
        <w:shd w:val="clear" w:color="auto" w:fill="FFFFFF" w:themeFill="background1"/>
        <w:spacing w:after="120"/>
        <w:jc w:val="both"/>
        <w:rPr>
          <w:rFonts w:ascii="Tahoma" w:eastAsiaTheme="minorHAnsi" w:hAnsi="Tahoma" w:cs="Tahoma"/>
          <w:sz w:val="18"/>
          <w:szCs w:val="18"/>
          <w:lang w:eastAsia="en-US"/>
        </w:rPr>
      </w:pPr>
      <w:r w:rsidRPr="002553F9">
        <w:rPr>
          <w:rFonts w:ascii="Tahoma" w:eastAsiaTheme="minorHAnsi" w:hAnsi="Tahoma" w:cs="Tahoma"/>
          <w:sz w:val="18"/>
          <w:szCs w:val="18"/>
          <w:lang w:eastAsia="en-US"/>
        </w:rPr>
        <w:t xml:space="preserve">This call for tenders applies to events related to the </w:t>
      </w:r>
      <w:r w:rsidRPr="002553F9">
        <w:rPr>
          <w:rFonts w:ascii="Tahoma" w:eastAsia="Calibri" w:hAnsi="Tahoma" w:cs="Tahoma"/>
          <w:sz w:val="18"/>
          <w:szCs w:val="18"/>
          <w:lang w:eastAsia="en-US"/>
        </w:rPr>
        <w:t xml:space="preserve">project </w:t>
      </w:r>
      <w:sdt>
        <w:sdtPr>
          <w:rPr>
            <w:rFonts w:ascii="Tahoma" w:eastAsiaTheme="minorHAnsi" w:hAnsi="Tahoma" w:cs="Tahoma"/>
            <w:sz w:val="18"/>
            <w:szCs w:val="20"/>
            <w:lang w:eastAsia="en-US"/>
          </w:rPr>
          <w:id w:val="-1792971712"/>
          <w:placeholder>
            <w:docPart w:val="86DCE1B97D4C47EF86F10ED9E1D1D76F"/>
          </w:placeholder>
        </w:sdtPr>
        <w:sdtEndPr>
          <w:rPr>
            <w:lang w:eastAsia="fr-FR"/>
          </w:rPr>
        </w:sdtEndPr>
        <w:sdtContent>
          <w:r w:rsidRPr="002553F9">
            <w:rPr>
              <w:rFonts w:ascii="Tahoma" w:eastAsiaTheme="minorHAnsi" w:hAnsi="Tahoma" w:cs="Tahoma"/>
              <w:sz w:val="18"/>
              <w:szCs w:val="20"/>
              <w:lang w:eastAsia="en-US"/>
            </w:rPr>
            <w:t>“Improving the juvenile justice system and strengthening the education and training of penitentiary staff</w:t>
          </w:r>
        </w:sdtContent>
      </w:sdt>
      <w:r w:rsidRPr="002553F9">
        <w:rPr>
          <w:rFonts w:ascii="Tahoma" w:eastAsiaTheme="minorHAnsi" w:hAnsi="Tahoma" w:cs="Tahoma"/>
          <w:sz w:val="18"/>
          <w:szCs w:val="18"/>
          <w:lang w:eastAsia="en-US"/>
        </w:rPr>
        <w:t>” only. However, it does not apply to:</w:t>
      </w:r>
    </w:p>
    <w:p w14:paraId="3F5F46C3" w14:textId="6C493C50" w:rsidR="002553F9" w:rsidRPr="002553F9" w:rsidRDefault="002553F9" w:rsidP="002553F9">
      <w:pPr>
        <w:shd w:val="clear" w:color="auto" w:fill="FFFFFF" w:themeFill="background1"/>
        <w:spacing w:after="120"/>
        <w:jc w:val="both"/>
        <w:rPr>
          <w:rFonts w:ascii="Tahoma" w:eastAsiaTheme="minorHAnsi" w:hAnsi="Tahoma" w:cs="Tahoma"/>
          <w:sz w:val="18"/>
          <w:szCs w:val="18"/>
          <w:lang w:eastAsia="en-US"/>
        </w:rPr>
      </w:pPr>
      <w:r w:rsidRPr="002553F9">
        <w:rPr>
          <w:rFonts w:ascii="Tahoma" w:eastAsiaTheme="minorHAnsi" w:hAnsi="Tahoma" w:cs="Tahoma"/>
          <w:sz w:val="18"/>
          <w:szCs w:val="18"/>
          <w:lang w:eastAsia="en-US"/>
        </w:rPr>
        <w:t>•</w:t>
      </w:r>
      <w:r w:rsidRPr="002553F9">
        <w:rPr>
          <w:rFonts w:ascii="Tahoma" w:eastAsiaTheme="minorHAnsi" w:hAnsi="Tahoma" w:cs="Tahoma"/>
          <w:sz w:val="18"/>
          <w:szCs w:val="18"/>
          <w:lang w:eastAsia="en-US"/>
        </w:rPr>
        <w:tab/>
        <w:t>meetings involving more than the languages (</w:t>
      </w:r>
      <w:r w:rsidR="00DF4286">
        <w:rPr>
          <w:rFonts w:ascii="Tahoma" w:eastAsiaTheme="minorHAnsi" w:hAnsi="Tahoma" w:cs="Tahoma"/>
          <w:sz w:val="18"/>
          <w:szCs w:val="18"/>
          <w:lang w:eastAsia="en-US"/>
        </w:rPr>
        <w:t>Romanian</w:t>
      </w:r>
      <w:r w:rsidRPr="002553F9">
        <w:rPr>
          <w:rFonts w:ascii="Tahoma" w:eastAsiaTheme="minorHAnsi" w:hAnsi="Tahoma" w:cs="Tahoma"/>
          <w:sz w:val="18"/>
          <w:szCs w:val="18"/>
          <w:lang w:eastAsia="en-US"/>
        </w:rPr>
        <w:t xml:space="preserve"> to English and vice versa) listed </w:t>
      </w:r>
      <w:proofErr w:type="gramStart"/>
      <w:r w:rsidRPr="002553F9">
        <w:rPr>
          <w:rFonts w:ascii="Tahoma" w:eastAsiaTheme="minorHAnsi" w:hAnsi="Tahoma" w:cs="Tahoma"/>
          <w:sz w:val="18"/>
          <w:szCs w:val="18"/>
          <w:lang w:eastAsia="en-US"/>
        </w:rPr>
        <w:t>above;</w:t>
      </w:r>
      <w:proofErr w:type="gramEnd"/>
    </w:p>
    <w:p w14:paraId="452A83C0" w14:textId="77777777" w:rsidR="002553F9" w:rsidRPr="002553F9" w:rsidRDefault="002553F9" w:rsidP="002553F9">
      <w:pPr>
        <w:shd w:val="clear" w:color="auto" w:fill="FFFFFF" w:themeFill="background1"/>
        <w:spacing w:after="120"/>
        <w:jc w:val="both"/>
        <w:rPr>
          <w:rFonts w:ascii="Tahoma" w:eastAsiaTheme="minorHAnsi" w:hAnsi="Tahoma" w:cs="Tahoma"/>
          <w:sz w:val="18"/>
          <w:szCs w:val="18"/>
          <w:lang w:eastAsia="en-US"/>
        </w:rPr>
      </w:pPr>
      <w:r w:rsidRPr="002553F9">
        <w:rPr>
          <w:rFonts w:ascii="Tahoma" w:eastAsiaTheme="minorHAnsi" w:hAnsi="Tahoma" w:cs="Tahoma"/>
          <w:sz w:val="18"/>
          <w:szCs w:val="18"/>
          <w:lang w:eastAsia="en-US"/>
        </w:rPr>
        <w:t>•</w:t>
      </w:r>
      <w:r w:rsidRPr="002553F9">
        <w:rPr>
          <w:rFonts w:ascii="Tahoma" w:eastAsiaTheme="minorHAnsi" w:hAnsi="Tahoma" w:cs="Tahoma"/>
          <w:sz w:val="18"/>
          <w:szCs w:val="18"/>
          <w:lang w:eastAsia="en-US"/>
        </w:rPr>
        <w:tab/>
        <w:t xml:space="preserve">meetings of the statutory organs of the Council of Europe, bodies set up under a Council of Europe treaty and bodies, committees or organs set up by or with the authorisation of the Committee of </w:t>
      </w:r>
      <w:proofErr w:type="gramStart"/>
      <w:r w:rsidRPr="002553F9">
        <w:rPr>
          <w:rFonts w:ascii="Tahoma" w:eastAsiaTheme="minorHAnsi" w:hAnsi="Tahoma" w:cs="Tahoma"/>
          <w:sz w:val="18"/>
          <w:szCs w:val="18"/>
          <w:lang w:eastAsia="en-US"/>
        </w:rPr>
        <w:t>Ministers;</w:t>
      </w:r>
      <w:proofErr w:type="gramEnd"/>
    </w:p>
    <w:p w14:paraId="0B0D3F95" w14:textId="77777777" w:rsidR="002553F9" w:rsidRPr="002553F9" w:rsidRDefault="002553F9" w:rsidP="002553F9">
      <w:pPr>
        <w:shd w:val="clear" w:color="auto" w:fill="FFFFFF" w:themeFill="background1"/>
        <w:spacing w:after="120"/>
        <w:jc w:val="both"/>
        <w:rPr>
          <w:rFonts w:ascii="Tahoma" w:eastAsiaTheme="minorHAnsi" w:hAnsi="Tahoma" w:cs="Tahoma"/>
          <w:sz w:val="18"/>
          <w:szCs w:val="18"/>
          <w:lang w:eastAsia="en-US"/>
        </w:rPr>
      </w:pPr>
      <w:r w:rsidRPr="002553F9">
        <w:rPr>
          <w:rFonts w:ascii="Tahoma" w:eastAsiaTheme="minorHAnsi" w:hAnsi="Tahoma" w:cs="Tahoma"/>
          <w:sz w:val="18"/>
          <w:szCs w:val="18"/>
          <w:lang w:eastAsia="en-US"/>
        </w:rPr>
        <w:t>•</w:t>
      </w:r>
      <w:r w:rsidRPr="002553F9">
        <w:rPr>
          <w:rFonts w:ascii="Tahoma" w:eastAsiaTheme="minorHAnsi" w:hAnsi="Tahoma" w:cs="Tahoma"/>
          <w:sz w:val="18"/>
          <w:szCs w:val="18"/>
          <w:lang w:eastAsia="en-US"/>
        </w:rPr>
        <w:tab/>
        <w:t xml:space="preserve">meetings in zones of </w:t>
      </w:r>
      <w:proofErr w:type="gramStart"/>
      <w:r w:rsidRPr="002553F9">
        <w:rPr>
          <w:rFonts w:ascii="Tahoma" w:eastAsiaTheme="minorHAnsi" w:hAnsi="Tahoma" w:cs="Tahoma"/>
          <w:sz w:val="18"/>
          <w:szCs w:val="18"/>
          <w:lang w:eastAsia="en-US"/>
        </w:rPr>
        <w:t>conflict;</w:t>
      </w:r>
      <w:proofErr w:type="gramEnd"/>
    </w:p>
    <w:p w14:paraId="164D0103" w14:textId="77777777" w:rsidR="002553F9" w:rsidRPr="002553F9" w:rsidRDefault="002553F9" w:rsidP="002553F9">
      <w:pPr>
        <w:shd w:val="clear" w:color="auto" w:fill="FFFFFF" w:themeFill="background1"/>
        <w:spacing w:after="120"/>
        <w:jc w:val="both"/>
        <w:rPr>
          <w:rFonts w:ascii="Tahoma" w:eastAsiaTheme="minorHAnsi" w:hAnsi="Tahoma" w:cs="Tahoma"/>
          <w:sz w:val="18"/>
          <w:szCs w:val="18"/>
          <w:lang w:eastAsia="en-US"/>
        </w:rPr>
      </w:pPr>
      <w:r w:rsidRPr="002553F9">
        <w:rPr>
          <w:rFonts w:ascii="Tahoma" w:eastAsiaTheme="minorHAnsi" w:hAnsi="Tahoma" w:cs="Tahoma"/>
          <w:sz w:val="18"/>
          <w:szCs w:val="18"/>
          <w:lang w:eastAsia="en-US"/>
        </w:rPr>
        <w:t>•</w:t>
      </w:r>
      <w:r w:rsidRPr="002553F9">
        <w:rPr>
          <w:rFonts w:ascii="Tahoma" w:eastAsiaTheme="minorHAnsi" w:hAnsi="Tahoma" w:cs="Tahoma"/>
          <w:sz w:val="18"/>
          <w:szCs w:val="18"/>
          <w:lang w:eastAsia="en-US"/>
        </w:rPr>
        <w:tab/>
        <w:t>meetings organized at the Council of Europe’s headquarters in Strasbourg and Paris.</w:t>
      </w:r>
    </w:p>
    <w:p w14:paraId="232C8750" w14:textId="77777777" w:rsidR="002553F9" w:rsidRPr="002553F9" w:rsidRDefault="002553F9" w:rsidP="002553F9">
      <w:pPr>
        <w:shd w:val="clear" w:color="auto" w:fill="FFFFFF" w:themeFill="background1"/>
        <w:spacing w:after="120"/>
        <w:jc w:val="both"/>
        <w:rPr>
          <w:rFonts w:ascii="Tahoma" w:eastAsiaTheme="minorHAnsi" w:hAnsi="Tahoma" w:cs="Tahoma"/>
          <w:sz w:val="18"/>
          <w:szCs w:val="18"/>
          <w:lang w:eastAsia="en-US"/>
        </w:rPr>
      </w:pPr>
      <w:r w:rsidRPr="002553F9">
        <w:rPr>
          <w:rFonts w:ascii="Tahoma" w:eastAsiaTheme="minorHAnsi" w:hAnsi="Tahoma" w:cs="Tahoma"/>
          <w:sz w:val="18"/>
          <w:szCs w:val="18"/>
          <w:lang w:eastAsia="en-US"/>
        </w:rPr>
        <w:t>For all such meetings, the contracting of interpreters shall be organised through other contracts, pursuant to the applicable CoE regulation.</w:t>
      </w:r>
    </w:p>
    <w:p w14:paraId="7E4FDCE1" w14:textId="77777777" w:rsidR="002553F9" w:rsidRPr="002553F9" w:rsidRDefault="002553F9" w:rsidP="002553F9">
      <w:pPr>
        <w:shd w:val="clear" w:color="auto" w:fill="FFFFFF" w:themeFill="background1"/>
        <w:spacing w:after="120"/>
        <w:jc w:val="both"/>
        <w:rPr>
          <w:rFonts w:ascii="Tahoma" w:eastAsiaTheme="minorHAnsi" w:hAnsi="Tahoma" w:cs="Tahoma"/>
          <w:sz w:val="18"/>
          <w:szCs w:val="18"/>
          <w:lang w:eastAsia="en-US"/>
        </w:rPr>
      </w:pPr>
      <w:r w:rsidRPr="002553F9">
        <w:rPr>
          <w:rFonts w:ascii="Tahoma" w:eastAsiaTheme="minorHAnsi" w:hAnsi="Tahoma" w:cs="Tahoma"/>
          <w:sz w:val="18"/>
          <w:szCs w:val="18"/>
          <w:lang w:eastAsia="en-US"/>
        </w:rPr>
        <w:t xml:space="preserve">Throughout the duration of the Framework Contract, pre-selected Providers may be asked to provide the deliverables listed in the Act of Engagement (See Section A – Terms of reference). </w:t>
      </w:r>
    </w:p>
    <w:p w14:paraId="58D99541" w14:textId="77777777" w:rsidR="002553F9" w:rsidRPr="002553F9" w:rsidRDefault="002553F9" w:rsidP="002553F9">
      <w:pPr>
        <w:spacing w:after="120"/>
        <w:rPr>
          <w:rFonts w:ascii="Tahoma" w:eastAsiaTheme="minorHAnsi" w:hAnsi="Tahoma" w:cs="Tahoma"/>
          <w:b/>
          <w:color w:val="000000" w:themeColor="text1"/>
          <w:sz w:val="18"/>
          <w:szCs w:val="18"/>
          <w:lang w:eastAsia="en-US"/>
        </w:rPr>
      </w:pPr>
      <w:r w:rsidRPr="002553F9">
        <w:rPr>
          <w:rFonts w:ascii="Tahoma" w:eastAsiaTheme="minorHAnsi" w:hAnsi="Tahoma" w:cs="Tahoma"/>
          <w:b/>
          <w:color w:val="000000" w:themeColor="text1"/>
          <w:sz w:val="18"/>
          <w:szCs w:val="18"/>
          <w:lang w:eastAsia="en-US"/>
        </w:rPr>
        <w:t>EXPECTED SERVICES AND EQUIPMENT</w:t>
      </w:r>
    </w:p>
    <w:p w14:paraId="2E3FBFA6" w14:textId="3720D8CC" w:rsidR="002553F9" w:rsidRPr="002553F9" w:rsidRDefault="002553F9" w:rsidP="002553F9">
      <w:pPr>
        <w:spacing w:after="120"/>
        <w:rPr>
          <w:rFonts w:ascii="Tahoma" w:eastAsiaTheme="minorHAnsi" w:hAnsi="Tahoma" w:cs="Tahoma"/>
          <w:b/>
          <w:color w:val="000000" w:themeColor="text1"/>
          <w:sz w:val="18"/>
          <w:szCs w:val="18"/>
          <w:lang w:eastAsia="en-US"/>
        </w:rPr>
      </w:pPr>
      <w:r w:rsidRPr="002553F9">
        <w:rPr>
          <w:rFonts w:ascii="Tahoma" w:eastAsiaTheme="minorHAnsi" w:hAnsi="Tahoma" w:cs="Tahoma"/>
          <w:b/>
          <w:color w:val="000000" w:themeColor="text1"/>
          <w:sz w:val="18"/>
          <w:szCs w:val="18"/>
          <w:lang w:eastAsia="en-US"/>
        </w:rPr>
        <w:t xml:space="preserve">A. </w:t>
      </w:r>
      <w:r w:rsidR="00A40960">
        <w:rPr>
          <w:rFonts w:ascii="Tahoma" w:eastAsiaTheme="minorHAnsi" w:hAnsi="Tahoma" w:cs="Tahoma"/>
          <w:b/>
          <w:color w:val="000000" w:themeColor="text1"/>
          <w:sz w:val="18"/>
          <w:szCs w:val="18"/>
          <w:lang w:eastAsia="en-US"/>
        </w:rPr>
        <w:tab/>
      </w:r>
      <w:r w:rsidRPr="002553F9">
        <w:rPr>
          <w:rFonts w:ascii="Tahoma" w:eastAsiaTheme="minorHAnsi" w:hAnsi="Tahoma" w:cs="Tahoma"/>
          <w:b/>
          <w:color w:val="000000" w:themeColor="text1"/>
          <w:sz w:val="18"/>
          <w:szCs w:val="18"/>
          <w:lang w:eastAsia="en-US"/>
        </w:rPr>
        <w:t>Definitions</w:t>
      </w:r>
    </w:p>
    <w:p w14:paraId="5EA7FF65" w14:textId="77777777" w:rsidR="002553F9" w:rsidRPr="002553F9" w:rsidRDefault="002553F9" w:rsidP="002553F9">
      <w:pPr>
        <w:shd w:val="clear" w:color="auto" w:fill="FFFFFF" w:themeFill="background1"/>
        <w:spacing w:after="120"/>
        <w:jc w:val="both"/>
        <w:rPr>
          <w:rFonts w:ascii="Tahoma" w:eastAsiaTheme="minorHAnsi" w:hAnsi="Tahoma" w:cs="Tahoma"/>
          <w:sz w:val="18"/>
          <w:szCs w:val="18"/>
          <w:lang w:eastAsia="en-US"/>
        </w:rPr>
      </w:pPr>
      <w:proofErr w:type="gramStart"/>
      <w:r w:rsidRPr="002553F9">
        <w:rPr>
          <w:rFonts w:ascii="Tahoma" w:eastAsiaTheme="minorHAnsi" w:hAnsi="Tahoma" w:cs="Tahoma"/>
          <w:sz w:val="18"/>
          <w:szCs w:val="18"/>
          <w:lang w:eastAsia="en-US"/>
        </w:rPr>
        <w:t>For the purpose of</w:t>
      </w:r>
      <w:proofErr w:type="gramEnd"/>
      <w:r w:rsidRPr="002553F9">
        <w:rPr>
          <w:rFonts w:ascii="Tahoma" w:eastAsiaTheme="minorHAnsi" w:hAnsi="Tahoma" w:cs="Tahoma"/>
          <w:sz w:val="18"/>
          <w:szCs w:val="18"/>
          <w:lang w:eastAsia="en-US"/>
        </w:rPr>
        <w:t xml:space="preserve"> this contract:</w:t>
      </w:r>
    </w:p>
    <w:p w14:paraId="6DFDB974" w14:textId="77777777" w:rsidR="002553F9" w:rsidRPr="002553F9" w:rsidRDefault="002553F9" w:rsidP="002553F9">
      <w:pPr>
        <w:shd w:val="clear" w:color="auto" w:fill="FFFFFF" w:themeFill="background1"/>
        <w:spacing w:after="120"/>
        <w:jc w:val="both"/>
        <w:rPr>
          <w:rFonts w:ascii="Tahoma" w:eastAsiaTheme="minorHAnsi" w:hAnsi="Tahoma" w:cs="Tahoma"/>
          <w:sz w:val="18"/>
          <w:szCs w:val="18"/>
          <w:lang w:eastAsia="en-US"/>
        </w:rPr>
      </w:pPr>
      <w:proofErr w:type="gramStart"/>
      <w:r w:rsidRPr="002553F9">
        <w:rPr>
          <w:rFonts w:ascii="Tahoma" w:eastAsiaTheme="minorHAnsi" w:hAnsi="Tahoma" w:cs="Tahoma"/>
          <w:sz w:val="18"/>
          <w:szCs w:val="18"/>
          <w:lang w:eastAsia="en-US"/>
        </w:rPr>
        <w:t>-“</w:t>
      </w:r>
      <w:proofErr w:type="gramEnd"/>
      <w:r w:rsidRPr="002553F9">
        <w:rPr>
          <w:rFonts w:ascii="Tahoma" w:eastAsiaTheme="minorHAnsi" w:hAnsi="Tahoma" w:cs="Tahoma"/>
          <w:sz w:val="18"/>
          <w:szCs w:val="18"/>
          <w:lang w:eastAsia="en-US"/>
        </w:rPr>
        <w:t>Interpreting Provider” or “Provider” means a legal person providing interpreting services.</w:t>
      </w:r>
    </w:p>
    <w:p w14:paraId="39C08955" w14:textId="77777777" w:rsidR="002553F9" w:rsidRPr="002553F9" w:rsidRDefault="002553F9" w:rsidP="002553F9">
      <w:pPr>
        <w:shd w:val="clear" w:color="auto" w:fill="FFFFFF" w:themeFill="background1"/>
        <w:spacing w:after="120"/>
        <w:jc w:val="both"/>
        <w:rPr>
          <w:rFonts w:ascii="Tahoma" w:eastAsiaTheme="minorHAnsi" w:hAnsi="Tahoma" w:cs="Tahoma"/>
          <w:sz w:val="18"/>
          <w:szCs w:val="18"/>
          <w:lang w:eastAsia="en-US"/>
        </w:rPr>
      </w:pPr>
      <w:proofErr w:type="gramStart"/>
      <w:r w:rsidRPr="002553F9">
        <w:rPr>
          <w:rFonts w:ascii="Tahoma" w:eastAsiaTheme="minorHAnsi" w:hAnsi="Tahoma" w:cs="Tahoma"/>
          <w:sz w:val="18"/>
          <w:szCs w:val="18"/>
          <w:lang w:eastAsia="en-US"/>
        </w:rPr>
        <w:t>-“</w:t>
      </w:r>
      <w:proofErr w:type="gramEnd"/>
      <w:r w:rsidRPr="002553F9">
        <w:rPr>
          <w:rFonts w:ascii="Tahoma" w:eastAsiaTheme="minorHAnsi" w:hAnsi="Tahoma" w:cs="Tahoma"/>
          <w:sz w:val="18"/>
          <w:szCs w:val="18"/>
          <w:lang w:eastAsia="en-US"/>
        </w:rPr>
        <w:t>Source language” or “Original” means the language that is spoken by the speaker to be interpreted into the target language.</w:t>
      </w:r>
    </w:p>
    <w:p w14:paraId="2A6154D3" w14:textId="77777777" w:rsidR="002553F9" w:rsidRPr="002553F9" w:rsidRDefault="002553F9" w:rsidP="002553F9">
      <w:pPr>
        <w:shd w:val="clear" w:color="auto" w:fill="FFFFFF" w:themeFill="background1"/>
        <w:spacing w:after="120"/>
        <w:jc w:val="both"/>
        <w:rPr>
          <w:rFonts w:ascii="Tahoma" w:eastAsiaTheme="minorHAnsi" w:hAnsi="Tahoma" w:cs="Tahoma"/>
          <w:sz w:val="18"/>
          <w:szCs w:val="18"/>
          <w:lang w:eastAsia="en-US"/>
        </w:rPr>
      </w:pPr>
      <w:proofErr w:type="gramStart"/>
      <w:r w:rsidRPr="002553F9">
        <w:rPr>
          <w:rFonts w:ascii="Tahoma" w:eastAsiaTheme="minorHAnsi" w:hAnsi="Tahoma" w:cs="Tahoma"/>
          <w:sz w:val="18"/>
          <w:szCs w:val="18"/>
          <w:lang w:eastAsia="en-US"/>
        </w:rPr>
        <w:t>-“</w:t>
      </w:r>
      <w:proofErr w:type="gramEnd"/>
      <w:r w:rsidRPr="002553F9">
        <w:rPr>
          <w:rFonts w:ascii="Tahoma" w:eastAsiaTheme="minorHAnsi" w:hAnsi="Tahoma" w:cs="Tahoma"/>
          <w:sz w:val="18"/>
          <w:szCs w:val="18"/>
          <w:lang w:eastAsia="en-US"/>
        </w:rPr>
        <w:t>Target language” means the result of the interpreting process as specified in the contract.</w:t>
      </w:r>
    </w:p>
    <w:p w14:paraId="72FFFF69" w14:textId="0229DC16" w:rsidR="002553F9" w:rsidRDefault="002553F9" w:rsidP="002553F9">
      <w:pPr>
        <w:shd w:val="clear" w:color="auto" w:fill="FFFFFF" w:themeFill="background1"/>
        <w:spacing w:after="120"/>
        <w:jc w:val="both"/>
        <w:rPr>
          <w:rFonts w:ascii="Tahoma" w:eastAsiaTheme="minorHAnsi" w:hAnsi="Tahoma" w:cs="Tahoma"/>
          <w:sz w:val="18"/>
          <w:szCs w:val="18"/>
          <w:lang w:eastAsia="en-US"/>
        </w:rPr>
      </w:pPr>
      <w:r w:rsidRPr="002553F9">
        <w:rPr>
          <w:rFonts w:ascii="Tahoma" w:eastAsiaTheme="minorHAnsi" w:hAnsi="Tahoma" w:cs="Tahoma"/>
          <w:sz w:val="18"/>
          <w:szCs w:val="18"/>
          <w:lang w:eastAsia="en-US"/>
        </w:rPr>
        <w:t xml:space="preserve">- “Meeting profile” means the expected type of meeting covered by the services provided by the contract (see below Section B 1.2) </w:t>
      </w:r>
    </w:p>
    <w:p w14:paraId="1AECE088" w14:textId="0610B910" w:rsidR="00A40960" w:rsidRDefault="00A40960" w:rsidP="002553F9">
      <w:pPr>
        <w:shd w:val="clear" w:color="auto" w:fill="FFFFFF" w:themeFill="background1"/>
        <w:spacing w:after="120"/>
        <w:jc w:val="both"/>
        <w:rPr>
          <w:rFonts w:ascii="Tahoma" w:eastAsiaTheme="minorHAnsi" w:hAnsi="Tahoma" w:cs="Tahoma"/>
          <w:sz w:val="18"/>
          <w:szCs w:val="18"/>
          <w:lang w:eastAsia="en-US"/>
        </w:rPr>
      </w:pPr>
    </w:p>
    <w:p w14:paraId="5033FC3A" w14:textId="77777777" w:rsidR="00A40960" w:rsidRPr="00EF13C7" w:rsidRDefault="00A40960" w:rsidP="00A40960">
      <w:pPr>
        <w:spacing w:after="120"/>
        <w:rPr>
          <w:rFonts w:ascii="Tahoma" w:hAnsi="Tahoma" w:cs="Tahoma"/>
          <w:b/>
          <w:color w:val="000000" w:themeColor="text1"/>
          <w:sz w:val="18"/>
          <w:szCs w:val="18"/>
        </w:rPr>
      </w:pPr>
      <w:r w:rsidRPr="00EF13C7">
        <w:rPr>
          <w:rFonts w:ascii="Tahoma" w:hAnsi="Tahoma" w:cs="Tahoma"/>
          <w:b/>
          <w:color w:val="000000" w:themeColor="text1"/>
          <w:sz w:val="18"/>
          <w:szCs w:val="18"/>
        </w:rPr>
        <w:t>B.</w:t>
      </w:r>
      <w:r w:rsidRPr="00EF13C7">
        <w:rPr>
          <w:rFonts w:ascii="Tahoma" w:hAnsi="Tahoma" w:cs="Tahoma"/>
          <w:b/>
          <w:color w:val="000000" w:themeColor="text1"/>
          <w:sz w:val="18"/>
          <w:szCs w:val="18"/>
        </w:rPr>
        <w:tab/>
        <w:t>Expected level of service</w:t>
      </w:r>
    </w:p>
    <w:p w14:paraId="524B8393" w14:textId="77777777" w:rsidR="00A40960" w:rsidRPr="00EF13C7" w:rsidRDefault="00A40960" w:rsidP="00A40960">
      <w:pPr>
        <w:spacing w:after="120"/>
        <w:rPr>
          <w:rFonts w:ascii="Tahoma" w:hAnsi="Tahoma" w:cs="Tahoma"/>
          <w:b/>
          <w:color w:val="000000" w:themeColor="text1"/>
          <w:sz w:val="18"/>
          <w:szCs w:val="18"/>
        </w:rPr>
      </w:pPr>
      <w:r w:rsidRPr="00EF13C7">
        <w:rPr>
          <w:rFonts w:ascii="Tahoma" w:hAnsi="Tahoma" w:cs="Tahoma"/>
          <w:b/>
          <w:color w:val="000000" w:themeColor="text1"/>
          <w:sz w:val="18"/>
          <w:szCs w:val="18"/>
        </w:rPr>
        <w:t>1.</w:t>
      </w:r>
      <w:r w:rsidRPr="00EF13C7">
        <w:rPr>
          <w:rFonts w:ascii="Tahoma" w:hAnsi="Tahoma" w:cs="Tahoma"/>
          <w:b/>
          <w:color w:val="000000" w:themeColor="text1"/>
          <w:sz w:val="18"/>
          <w:szCs w:val="18"/>
        </w:rPr>
        <w:tab/>
      </w:r>
      <w:r>
        <w:rPr>
          <w:rFonts w:ascii="Tahoma" w:hAnsi="Tahoma" w:cs="Tahoma"/>
          <w:b/>
          <w:color w:val="000000" w:themeColor="text1"/>
          <w:sz w:val="18"/>
          <w:szCs w:val="18"/>
        </w:rPr>
        <w:t xml:space="preserve">LOT A - </w:t>
      </w:r>
      <w:r w:rsidRPr="00EF13C7">
        <w:rPr>
          <w:rFonts w:ascii="Tahoma" w:hAnsi="Tahoma" w:cs="Tahoma"/>
          <w:b/>
          <w:color w:val="000000" w:themeColor="text1"/>
          <w:sz w:val="18"/>
          <w:szCs w:val="18"/>
        </w:rPr>
        <w:t xml:space="preserve">Interpreting services </w:t>
      </w:r>
    </w:p>
    <w:p w14:paraId="36037D30" w14:textId="77777777" w:rsidR="00A40960" w:rsidRPr="00EF13C7" w:rsidRDefault="00A40960" w:rsidP="00A40960">
      <w:pPr>
        <w:spacing w:after="120"/>
        <w:rPr>
          <w:rFonts w:ascii="Tahoma" w:hAnsi="Tahoma" w:cs="Tahoma"/>
          <w:bCs/>
          <w:color w:val="000000" w:themeColor="text1"/>
          <w:sz w:val="18"/>
          <w:szCs w:val="18"/>
        </w:rPr>
      </w:pPr>
      <w:r w:rsidRPr="00EF13C7">
        <w:rPr>
          <w:rFonts w:ascii="Tahoma" w:hAnsi="Tahoma" w:cs="Tahoma"/>
          <w:bCs/>
          <w:color w:val="000000" w:themeColor="text1"/>
          <w:sz w:val="18"/>
          <w:szCs w:val="18"/>
        </w:rPr>
        <w:t>1.1</w:t>
      </w:r>
      <w:r w:rsidRPr="00EF13C7">
        <w:rPr>
          <w:rFonts w:ascii="Tahoma" w:hAnsi="Tahoma" w:cs="Tahoma"/>
          <w:bCs/>
          <w:color w:val="000000" w:themeColor="text1"/>
          <w:sz w:val="18"/>
          <w:szCs w:val="18"/>
        </w:rPr>
        <w:tab/>
        <w:t>Quality Requirements</w:t>
      </w:r>
    </w:p>
    <w:p w14:paraId="3EE66BA9" w14:textId="77777777" w:rsidR="00A40960" w:rsidRPr="00EF13C7" w:rsidRDefault="00A40960" w:rsidP="00A40960">
      <w:pPr>
        <w:spacing w:after="120"/>
        <w:rPr>
          <w:rFonts w:ascii="Tahoma" w:hAnsi="Tahoma" w:cs="Tahoma"/>
          <w:color w:val="000000" w:themeColor="text1"/>
          <w:sz w:val="18"/>
          <w:szCs w:val="18"/>
        </w:rPr>
      </w:pPr>
      <w:r w:rsidRPr="00EF13C7">
        <w:rPr>
          <w:rFonts w:ascii="Tahoma" w:hAnsi="Tahoma" w:cs="Tahoma"/>
          <w:color w:val="000000" w:themeColor="text1"/>
          <w:sz w:val="18"/>
          <w:szCs w:val="18"/>
        </w:rPr>
        <w:t>The interpreting services provided must be of such quality that they do not lead to complaints by the Council. Providers must ensure, inter alia, that:</w:t>
      </w:r>
    </w:p>
    <w:p w14:paraId="28BD0857" w14:textId="77777777" w:rsidR="00A40960" w:rsidRPr="00EF13C7" w:rsidRDefault="00A40960" w:rsidP="00A40960">
      <w:pPr>
        <w:spacing w:after="120"/>
        <w:rPr>
          <w:rFonts w:ascii="Tahoma" w:hAnsi="Tahoma" w:cs="Tahoma"/>
          <w:color w:val="000000" w:themeColor="text1"/>
          <w:sz w:val="18"/>
          <w:szCs w:val="18"/>
        </w:rPr>
      </w:pPr>
      <w:r w:rsidRPr="00EF13C7">
        <w:rPr>
          <w:rFonts w:ascii="Tahoma" w:hAnsi="Tahoma" w:cs="Tahoma"/>
          <w:color w:val="000000" w:themeColor="text1"/>
          <w:sz w:val="18"/>
          <w:szCs w:val="18"/>
        </w:rPr>
        <w:t>-</w:t>
      </w:r>
      <w:r w:rsidRPr="00EF13C7">
        <w:rPr>
          <w:rFonts w:ascii="Tahoma" w:hAnsi="Tahoma" w:cs="Tahoma"/>
          <w:color w:val="000000" w:themeColor="text1"/>
          <w:sz w:val="18"/>
          <w:szCs w:val="18"/>
        </w:rPr>
        <w:tab/>
        <w:t>The interpreting is complete (no omissions or additions are permitted</w:t>
      </w:r>
      <w:proofErr w:type="gramStart"/>
      <w:r w:rsidRPr="00EF13C7">
        <w:rPr>
          <w:rFonts w:ascii="Tahoma" w:hAnsi="Tahoma" w:cs="Tahoma"/>
          <w:color w:val="000000" w:themeColor="text1"/>
          <w:sz w:val="18"/>
          <w:szCs w:val="18"/>
        </w:rPr>
        <w:t>);</w:t>
      </w:r>
      <w:proofErr w:type="gramEnd"/>
    </w:p>
    <w:p w14:paraId="76F5B231" w14:textId="77777777" w:rsidR="00A40960" w:rsidRPr="00EF13C7" w:rsidRDefault="00A40960" w:rsidP="00A40960">
      <w:pPr>
        <w:spacing w:after="120"/>
        <w:rPr>
          <w:rFonts w:ascii="Tahoma" w:hAnsi="Tahoma" w:cs="Tahoma"/>
          <w:color w:val="000000" w:themeColor="text1"/>
          <w:sz w:val="18"/>
          <w:szCs w:val="18"/>
        </w:rPr>
      </w:pPr>
      <w:r w:rsidRPr="00EF13C7">
        <w:rPr>
          <w:rFonts w:ascii="Tahoma" w:hAnsi="Tahoma" w:cs="Tahoma"/>
          <w:color w:val="000000" w:themeColor="text1"/>
          <w:sz w:val="18"/>
          <w:szCs w:val="18"/>
        </w:rPr>
        <w:t>-</w:t>
      </w:r>
      <w:r w:rsidRPr="00EF13C7">
        <w:rPr>
          <w:rFonts w:ascii="Tahoma" w:hAnsi="Tahoma" w:cs="Tahoma"/>
          <w:color w:val="000000" w:themeColor="text1"/>
          <w:sz w:val="18"/>
          <w:szCs w:val="18"/>
        </w:rPr>
        <w:tab/>
        <w:t xml:space="preserve">The interpreting is a faithful, accurate and consistent rendering of the source </w:t>
      </w:r>
      <w:proofErr w:type="gramStart"/>
      <w:r w:rsidRPr="00EF13C7">
        <w:rPr>
          <w:rFonts w:ascii="Tahoma" w:hAnsi="Tahoma" w:cs="Tahoma"/>
          <w:color w:val="000000" w:themeColor="text1"/>
          <w:sz w:val="18"/>
          <w:szCs w:val="18"/>
        </w:rPr>
        <w:t>language;</w:t>
      </w:r>
      <w:proofErr w:type="gramEnd"/>
    </w:p>
    <w:p w14:paraId="4AC1F1AB" w14:textId="77777777" w:rsidR="00A40960" w:rsidRPr="00EF13C7" w:rsidRDefault="00A40960" w:rsidP="00A40960">
      <w:pPr>
        <w:spacing w:after="120"/>
        <w:rPr>
          <w:rFonts w:ascii="Tahoma" w:hAnsi="Tahoma" w:cs="Tahoma"/>
          <w:color w:val="000000" w:themeColor="text1"/>
          <w:sz w:val="18"/>
          <w:szCs w:val="18"/>
        </w:rPr>
      </w:pPr>
      <w:r w:rsidRPr="00EF13C7">
        <w:rPr>
          <w:rFonts w:ascii="Tahoma" w:hAnsi="Tahoma" w:cs="Tahoma"/>
          <w:color w:val="000000" w:themeColor="text1"/>
          <w:sz w:val="18"/>
          <w:szCs w:val="18"/>
        </w:rPr>
        <w:t>-</w:t>
      </w:r>
      <w:r w:rsidRPr="00EF13C7">
        <w:rPr>
          <w:rFonts w:ascii="Tahoma" w:hAnsi="Tahoma" w:cs="Tahoma"/>
          <w:color w:val="000000" w:themeColor="text1"/>
          <w:sz w:val="18"/>
          <w:szCs w:val="18"/>
        </w:rPr>
        <w:tab/>
        <w:t xml:space="preserve">The meetings have been thoroughly prepared before they </w:t>
      </w:r>
      <w:proofErr w:type="gramStart"/>
      <w:r w:rsidRPr="00EF13C7">
        <w:rPr>
          <w:rFonts w:ascii="Tahoma" w:hAnsi="Tahoma" w:cs="Tahoma"/>
          <w:color w:val="000000" w:themeColor="text1"/>
          <w:sz w:val="18"/>
          <w:szCs w:val="18"/>
        </w:rPr>
        <w:t>begin;</w:t>
      </w:r>
      <w:proofErr w:type="gramEnd"/>
    </w:p>
    <w:p w14:paraId="0D610E4E" w14:textId="77777777" w:rsidR="00A40960" w:rsidRPr="00EF13C7" w:rsidRDefault="00A40960" w:rsidP="00A40960">
      <w:pPr>
        <w:spacing w:after="120"/>
        <w:ind w:left="720" w:hanging="720"/>
        <w:rPr>
          <w:rFonts w:ascii="Tahoma" w:hAnsi="Tahoma" w:cs="Tahoma"/>
          <w:color w:val="000000" w:themeColor="text1"/>
          <w:sz w:val="18"/>
          <w:szCs w:val="18"/>
        </w:rPr>
      </w:pPr>
      <w:r w:rsidRPr="00EF13C7">
        <w:rPr>
          <w:rFonts w:ascii="Tahoma" w:hAnsi="Tahoma" w:cs="Tahoma"/>
          <w:color w:val="000000" w:themeColor="text1"/>
          <w:sz w:val="18"/>
          <w:szCs w:val="18"/>
        </w:rPr>
        <w:t>-</w:t>
      </w:r>
      <w:r w:rsidRPr="00EF13C7">
        <w:rPr>
          <w:rFonts w:ascii="Tahoma" w:hAnsi="Tahoma" w:cs="Tahoma"/>
          <w:color w:val="000000" w:themeColor="text1"/>
          <w:sz w:val="18"/>
          <w:szCs w:val="18"/>
        </w:rPr>
        <w:tab/>
        <w:t xml:space="preserve">The terminology and lexis used are consistent throughout the meeting and with any relevant reference </w:t>
      </w:r>
      <w:proofErr w:type="gramStart"/>
      <w:r w:rsidRPr="00EF13C7">
        <w:rPr>
          <w:rFonts w:ascii="Tahoma" w:hAnsi="Tahoma" w:cs="Tahoma"/>
          <w:color w:val="000000" w:themeColor="text1"/>
          <w:sz w:val="18"/>
          <w:szCs w:val="18"/>
        </w:rPr>
        <w:t>material;</w:t>
      </w:r>
      <w:proofErr w:type="gramEnd"/>
    </w:p>
    <w:p w14:paraId="5F6E905D" w14:textId="77777777" w:rsidR="00A40960" w:rsidRPr="00EF13C7" w:rsidRDefault="00A40960" w:rsidP="00A40960">
      <w:pPr>
        <w:spacing w:after="120"/>
        <w:rPr>
          <w:rFonts w:ascii="Tahoma" w:hAnsi="Tahoma" w:cs="Tahoma"/>
          <w:color w:val="000000" w:themeColor="text1"/>
          <w:sz w:val="18"/>
          <w:szCs w:val="18"/>
        </w:rPr>
      </w:pPr>
      <w:r w:rsidRPr="00EF13C7">
        <w:rPr>
          <w:rFonts w:ascii="Tahoma" w:hAnsi="Tahoma" w:cs="Tahoma"/>
          <w:color w:val="000000" w:themeColor="text1"/>
          <w:sz w:val="18"/>
          <w:szCs w:val="18"/>
        </w:rPr>
        <w:t>-</w:t>
      </w:r>
      <w:r w:rsidRPr="00EF13C7">
        <w:rPr>
          <w:rFonts w:ascii="Tahoma" w:hAnsi="Tahoma" w:cs="Tahoma"/>
          <w:color w:val="000000" w:themeColor="text1"/>
          <w:sz w:val="18"/>
          <w:szCs w:val="18"/>
        </w:rPr>
        <w:tab/>
        <w:t xml:space="preserve">Sufficient attention has been paid to the clarity and register of the target </w:t>
      </w:r>
      <w:proofErr w:type="gramStart"/>
      <w:r w:rsidRPr="00EF13C7">
        <w:rPr>
          <w:rFonts w:ascii="Tahoma" w:hAnsi="Tahoma" w:cs="Tahoma"/>
          <w:color w:val="000000" w:themeColor="text1"/>
          <w:sz w:val="18"/>
          <w:szCs w:val="18"/>
        </w:rPr>
        <w:t>language;</w:t>
      </w:r>
      <w:proofErr w:type="gramEnd"/>
    </w:p>
    <w:p w14:paraId="2FA52B4F" w14:textId="77777777" w:rsidR="00A40960" w:rsidRPr="00EF13C7" w:rsidRDefault="00A40960" w:rsidP="00A40960">
      <w:pPr>
        <w:spacing w:after="120"/>
        <w:rPr>
          <w:rFonts w:ascii="Tahoma" w:hAnsi="Tahoma" w:cs="Tahoma"/>
          <w:color w:val="000000" w:themeColor="text1"/>
          <w:sz w:val="18"/>
          <w:szCs w:val="18"/>
        </w:rPr>
      </w:pPr>
      <w:r w:rsidRPr="00EF13C7">
        <w:rPr>
          <w:rFonts w:ascii="Tahoma" w:hAnsi="Tahoma" w:cs="Tahoma"/>
          <w:color w:val="000000" w:themeColor="text1"/>
          <w:sz w:val="18"/>
          <w:szCs w:val="18"/>
        </w:rPr>
        <w:t>-</w:t>
      </w:r>
      <w:r w:rsidRPr="00EF13C7">
        <w:rPr>
          <w:rFonts w:ascii="Tahoma" w:hAnsi="Tahoma" w:cs="Tahoma"/>
          <w:color w:val="000000" w:themeColor="text1"/>
          <w:sz w:val="18"/>
          <w:szCs w:val="18"/>
        </w:rPr>
        <w:tab/>
        <w:t xml:space="preserve">The target language contains no syntactical or other grammatical </w:t>
      </w:r>
      <w:proofErr w:type="gramStart"/>
      <w:r w:rsidRPr="00EF13C7">
        <w:rPr>
          <w:rFonts w:ascii="Tahoma" w:hAnsi="Tahoma" w:cs="Tahoma"/>
          <w:color w:val="000000" w:themeColor="text1"/>
          <w:sz w:val="18"/>
          <w:szCs w:val="18"/>
        </w:rPr>
        <w:t>errors;</w:t>
      </w:r>
      <w:proofErr w:type="gramEnd"/>
    </w:p>
    <w:p w14:paraId="6E7B4246" w14:textId="77777777" w:rsidR="00A40960" w:rsidRPr="00EF13C7" w:rsidRDefault="00A40960" w:rsidP="00A40960">
      <w:pPr>
        <w:spacing w:after="120"/>
        <w:rPr>
          <w:rFonts w:ascii="Tahoma" w:hAnsi="Tahoma" w:cs="Tahoma"/>
          <w:color w:val="000000" w:themeColor="text1"/>
          <w:sz w:val="18"/>
          <w:szCs w:val="18"/>
        </w:rPr>
      </w:pPr>
      <w:r w:rsidRPr="00EF13C7">
        <w:rPr>
          <w:rFonts w:ascii="Tahoma" w:hAnsi="Tahoma" w:cs="Tahoma"/>
          <w:color w:val="000000" w:themeColor="text1"/>
          <w:sz w:val="18"/>
          <w:szCs w:val="18"/>
        </w:rPr>
        <w:t>-</w:t>
      </w:r>
      <w:r w:rsidRPr="00EF13C7">
        <w:rPr>
          <w:rFonts w:ascii="Tahoma" w:hAnsi="Tahoma" w:cs="Tahoma"/>
          <w:color w:val="000000" w:themeColor="text1"/>
          <w:sz w:val="18"/>
          <w:szCs w:val="18"/>
        </w:rPr>
        <w:tab/>
        <w:t>Any specific instructions given by the Council – whenever this is the case – are followed.</w:t>
      </w:r>
    </w:p>
    <w:p w14:paraId="09AA69B3" w14:textId="77777777" w:rsidR="00A40960" w:rsidRPr="00EF13C7" w:rsidRDefault="00A40960" w:rsidP="00A40960">
      <w:pPr>
        <w:spacing w:after="120"/>
        <w:rPr>
          <w:rFonts w:ascii="Tahoma" w:hAnsi="Tahoma" w:cs="Tahoma"/>
          <w:color w:val="000000" w:themeColor="text1"/>
          <w:sz w:val="18"/>
          <w:szCs w:val="18"/>
        </w:rPr>
      </w:pPr>
      <w:r w:rsidRPr="00EF13C7">
        <w:rPr>
          <w:rFonts w:ascii="Tahoma" w:hAnsi="Tahoma" w:cs="Tahoma"/>
          <w:color w:val="000000" w:themeColor="text1"/>
          <w:sz w:val="18"/>
          <w:szCs w:val="18"/>
        </w:rPr>
        <w:t>Interpreter’s remarks on terminology, source language content or any other interpreting issue arising are appreciated.</w:t>
      </w:r>
    </w:p>
    <w:p w14:paraId="69A5ABA7" w14:textId="77777777" w:rsidR="00A40960" w:rsidRPr="00EF13C7" w:rsidRDefault="00A40960" w:rsidP="00A40960">
      <w:pPr>
        <w:spacing w:after="120"/>
        <w:rPr>
          <w:rFonts w:ascii="Tahoma" w:hAnsi="Tahoma" w:cs="Tahoma"/>
          <w:bCs/>
          <w:color w:val="000000" w:themeColor="text1"/>
          <w:sz w:val="18"/>
          <w:szCs w:val="18"/>
        </w:rPr>
      </w:pPr>
      <w:r w:rsidRPr="00EF13C7">
        <w:rPr>
          <w:rFonts w:ascii="Tahoma" w:hAnsi="Tahoma" w:cs="Tahoma"/>
          <w:bCs/>
          <w:color w:val="000000" w:themeColor="text1"/>
          <w:sz w:val="18"/>
          <w:szCs w:val="18"/>
        </w:rPr>
        <w:t>1.2</w:t>
      </w:r>
      <w:r w:rsidRPr="00EF13C7">
        <w:rPr>
          <w:rFonts w:ascii="Tahoma" w:hAnsi="Tahoma" w:cs="Tahoma"/>
          <w:bCs/>
          <w:color w:val="000000" w:themeColor="text1"/>
          <w:sz w:val="18"/>
          <w:szCs w:val="18"/>
        </w:rPr>
        <w:tab/>
        <w:t>Categories of interpreters</w:t>
      </w:r>
    </w:p>
    <w:p w14:paraId="13B70548" w14:textId="77777777" w:rsidR="00A40960" w:rsidRPr="00EF13C7" w:rsidRDefault="00A40960" w:rsidP="00A40960">
      <w:pPr>
        <w:spacing w:after="120"/>
        <w:jc w:val="both"/>
        <w:rPr>
          <w:rFonts w:ascii="Tahoma" w:hAnsi="Tahoma" w:cs="Tahoma"/>
          <w:color w:val="000000" w:themeColor="text1"/>
          <w:sz w:val="18"/>
          <w:szCs w:val="18"/>
        </w:rPr>
      </w:pPr>
      <w:r w:rsidRPr="00EF13C7">
        <w:rPr>
          <w:rFonts w:ascii="Tahoma" w:hAnsi="Tahoma" w:cs="Tahoma"/>
          <w:color w:val="000000" w:themeColor="text1"/>
          <w:sz w:val="18"/>
          <w:szCs w:val="18"/>
        </w:rPr>
        <w:t xml:space="preserve">The Council of Europe requests tenderers to indicate in the </w:t>
      </w:r>
      <w:r w:rsidRPr="00EF13C7">
        <w:rPr>
          <w:rFonts w:ascii="Tahoma" w:hAnsi="Tahoma" w:cs="Tahoma"/>
          <w:b/>
          <w:color w:val="000000" w:themeColor="text1"/>
          <w:sz w:val="18"/>
          <w:szCs w:val="18"/>
        </w:rPr>
        <w:t>Tender Proposal Form</w:t>
      </w:r>
      <w:r w:rsidRPr="00EF13C7">
        <w:rPr>
          <w:rFonts w:ascii="Tahoma" w:hAnsi="Tahoma" w:cs="Tahoma"/>
          <w:color w:val="000000" w:themeColor="text1"/>
          <w:sz w:val="18"/>
          <w:szCs w:val="18"/>
        </w:rPr>
        <w:t xml:space="preserve"> the lists of interpreters they propose, per category, allocating them to one of the following categories:</w:t>
      </w:r>
    </w:p>
    <w:p w14:paraId="6F5245F0" w14:textId="77777777" w:rsidR="00A40960" w:rsidRPr="00EF13C7" w:rsidRDefault="00A40960" w:rsidP="00A40960">
      <w:pPr>
        <w:spacing w:after="120"/>
        <w:jc w:val="both"/>
        <w:rPr>
          <w:rFonts w:ascii="Tahoma" w:hAnsi="Tahoma" w:cs="Tahoma"/>
          <w:color w:val="000000" w:themeColor="text1"/>
          <w:sz w:val="18"/>
          <w:szCs w:val="18"/>
        </w:rPr>
      </w:pPr>
      <w:r w:rsidRPr="00EF13C7">
        <w:rPr>
          <w:rFonts w:ascii="Tahoma" w:hAnsi="Tahoma" w:cs="Tahoma"/>
          <w:b/>
          <w:color w:val="000000" w:themeColor="text1"/>
          <w:sz w:val="18"/>
          <w:szCs w:val="18"/>
        </w:rPr>
        <w:t>Category A:</w:t>
      </w:r>
      <w:r w:rsidRPr="00EF13C7">
        <w:rPr>
          <w:rFonts w:ascii="Tahoma" w:hAnsi="Tahoma" w:cs="Tahoma"/>
          <w:color w:val="000000" w:themeColor="text1"/>
          <w:sz w:val="18"/>
          <w:szCs w:val="18"/>
        </w:rPr>
        <w:t xml:space="preserve"> University degree in interpreting or a Master’s in interpreting + 2 (two) full years of interpreting experience in the language combination specified above</w:t>
      </w:r>
    </w:p>
    <w:p w14:paraId="4251FD87" w14:textId="77777777" w:rsidR="00A40960" w:rsidRPr="00EF13C7" w:rsidRDefault="00A40960" w:rsidP="00A40960">
      <w:pPr>
        <w:spacing w:after="120"/>
        <w:rPr>
          <w:rFonts w:ascii="Tahoma" w:hAnsi="Tahoma" w:cs="Tahoma"/>
          <w:color w:val="000000" w:themeColor="text1"/>
          <w:sz w:val="18"/>
          <w:szCs w:val="18"/>
        </w:rPr>
      </w:pPr>
      <w:r w:rsidRPr="00EF13C7">
        <w:rPr>
          <w:rFonts w:ascii="Tahoma" w:hAnsi="Tahoma" w:cs="Tahoma"/>
          <w:b/>
          <w:color w:val="000000" w:themeColor="text1"/>
          <w:sz w:val="18"/>
          <w:szCs w:val="18"/>
        </w:rPr>
        <w:t>Category B</w:t>
      </w:r>
      <w:r w:rsidRPr="00EF13C7">
        <w:rPr>
          <w:rFonts w:ascii="Tahoma" w:hAnsi="Tahoma" w:cs="Tahoma"/>
          <w:color w:val="000000" w:themeColor="text1"/>
          <w:sz w:val="18"/>
          <w:szCs w:val="18"/>
        </w:rPr>
        <w:t>: Any other university degree + 3 (three) full years of interpreting experience in the language combination specified above</w:t>
      </w:r>
    </w:p>
    <w:p w14:paraId="5E77E8E7" w14:textId="77777777" w:rsidR="00A40960" w:rsidRPr="00EF13C7" w:rsidRDefault="00A40960" w:rsidP="00A40960">
      <w:pPr>
        <w:spacing w:after="120"/>
        <w:rPr>
          <w:rFonts w:ascii="Tahoma" w:hAnsi="Tahoma" w:cs="Tahoma"/>
          <w:color w:val="000000" w:themeColor="text1"/>
          <w:sz w:val="18"/>
          <w:szCs w:val="18"/>
        </w:rPr>
      </w:pPr>
      <w:r w:rsidRPr="00EF13C7">
        <w:rPr>
          <w:rFonts w:ascii="Tahoma" w:hAnsi="Tahoma" w:cs="Tahoma"/>
          <w:b/>
          <w:color w:val="000000" w:themeColor="text1"/>
          <w:sz w:val="18"/>
          <w:szCs w:val="18"/>
        </w:rPr>
        <w:t>Category C:</w:t>
      </w:r>
      <w:r w:rsidRPr="00EF13C7">
        <w:rPr>
          <w:rFonts w:ascii="Tahoma" w:hAnsi="Tahoma" w:cs="Tahoma"/>
          <w:color w:val="000000" w:themeColor="text1"/>
          <w:sz w:val="18"/>
          <w:szCs w:val="18"/>
        </w:rPr>
        <w:t xml:space="preserve"> No higher degree, but 5 (five) years of interpreting experience in the language combination specified above</w:t>
      </w:r>
    </w:p>
    <w:p w14:paraId="392EBCFC" w14:textId="77777777" w:rsidR="00A40960" w:rsidRPr="00EF13C7" w:rsidRDefault="00A40960" w:rsidP="00A40960">
      <w:pPr>
        <w:spacing w:after="120"/>
        <w:jc w:val="both"/>
        <w:rPr>
          <w:rFonts w:ascii="Tahoma" w:hAnsi="Tahoma" w:cs="Tahoma"/>
          <w:color w:val="000000" w:themeColor="text1"/>
          <w:sz w:val="18"/>
          <w:szCs w:val="18"/>
        </w:rPr>
      </w:pPr>
      <w:r w:rsidRPr="00EF13C7">
        <w:rPr>
          <w:rFonts w:ascii="Tahoma" w:hAnsi="Tahoma" w:cs="Tahoma"/>
          <w:color w:val="000000" w:themeColor="text1"/>
          <w:sz w:val="18"/>
          <w:szCs w:val="18"/>
        </w:rPr>
        <w:t>These categories are set up for the sole purpose of assessing the qualifications and experience of the interpreters proposed. There shall be no link between those categories and the nature of the event (meeting-profile) to be interpreted. Upon signature of the Act of Engagement, the Council will notify the selected Provider of the meeting profile to which each interpreter has been allocated: 1) high-level political meetings, 2) legal meetings or 3) non-technical meetings. These meeting profiles are irrespective of the category under which interpreters have been allocated to by the selected Provider in its Tender Proposal Form. The Council reserves the right, throughout the duration of the framework contract, to allocate an interpreter to a different meeting profile, based on the evolution of its qualifications and experience.</w:t>
      </w:r>
    </w:p>
    <w:p w14:paraId="5114EBEF" w14:textId="77777777" w:rsidR="00A40960" w:rsidRPr="00EF13C7" w:rsidRDefault="00A40960" w:rsidP="00A40960">
      <w:pPr>
        <w:spacing w:after="120"/>
        <w:rPr>
          <w:rFonts w:ascii="Tahoma" w:hAnsi="Tahoma" w:cs="Tahoma"/>
          <w:color w:val="000000" w:themeColor="text1"/>
          <w:sz w:val="18"/>
          <w:szCs w:val="18"/>
        </w:rPr>
      </w:pPr>
      <w:r w:rsidRPr="00EF13C7">
        <w:rPr>
          <w:rFonts w:ascii="Tahoma" w:hAnsi="Tahoma" w:cs="Tahoma"/>
          <w:color w:val="000000" w:themeColor="text1"/>
          <w:sz w:val="18"/>
          <w:szCs w:val="18"/>
        </w:rPr>
        <w:t>The meeting profile of a given event will be indicated on each Order Form.</w:t>
      </w:r>
    </w:p>
    <w:p w14:paraId="2AAC083E" w14:textId="77777777" w:rsidR="00A40960" w:rsidRDefault="00A40960" w:rsidP="00A40960">
      <w:pPr>
        <w:spacing w:after="120"/>
        <w:rPr>
          <w:rFonts w:ascii="Tahoma" w:hAnsi="Tahoma" w:cs="Tahoma"/>
          <w:bCs/>
          <w:color w:val="000000" w:themeColor="text1"/>
          <w:sz w:val="18"/>
          <w:szCs w:val="18"/>
        </w:rPr>
      </w:pPr>
      <w:r w:rsidRPr="00EF13C7">
        <w:rPr>
          <w:rFonts w:ascii="Tahoma" w:hAnsi="Tahoma" w:cs="Tahoma"/>
          <w:bCs/>
          <w:color w:val="000000" w:themeColor="text1"/>
          <w:sz w:val="18"/>
          <w:szCs w:val="18"/>
        </w:rPr>
        <w:t>1.3</w:t>
      </w:r>
      <w:r w:rsidRPr="00EF13C7">
        <w:rPr>
          <w:rFonts w:ascii="Tahoma" w:hAnsi="Tahoma" w:cs="Tahoma"/>
          <w:bCs/>
          <w:color w:val="000000" w:themeColor="text1"/>
          <w:sz w:val="18"/>
          <w:szCs w:val="18"/>
        </w:rPr>
        <w:tab/>
        <w:t xml:space="preserve">Working day for interpreters </w:t>
      </w:r>
    </w:p>
    <w:p w14:paraId="24C4F2E4" w14:textId="77777777" w:rsidR="00A40960" w:rsidRPr="00EF13C7" w:rsidRDefault="00A40960" w:rsidP="00A40960">
      <w:pPr>
        <w:spacing w:after="120"/>
        <w:rPr>
          <w:rFonts w:ascii="Tahoma" w:hAnsi="Tahoma" w:cs="Tahoma"/>
          <w:bCs/>
          <w:color w:val="000000" w:themeColor="text1"/>
          <w:sz w:val="18"/>
          <w:szCs w:val="18"/>
        </w:rPr>
      </w:pPr>
      <w:r w:rsidRPr="00EF13C7">
        <w:rPr>
          <w:rFonts w:ascii="Tahoma" w:hAnsi="Tahoma" w:cs="Tahoma"/>
          <w:bCs/>
          <w:color w:val="000000" w:themeColor="text1"/>
          <w:sz w:val="18"/>
          <w:szCs w:val="18"/>
        </w:rPr>
        <w:t>1.3</w:t>
      </w:r>
      <w:r>
        <w:rPr>
          <w:rFonts w:ascii="Tahoma" w:hAnsi="Tahoma" w:cs="Tahoma"/>
          <w:bCs/>
          <w:color w:val="000000" w:themeColor="text1"/>
          <w:sz w:val="18"/>
          <w:szCs w:val="18"/>
        </w:rPr>
        <w:t>.1</w:t>
      </w:r>
      <w:r w:rsidRPr="00EF13C7">
        <w:rPr>
          <w:rFonts w:ascii="Tahoma" w:hAnsi="Tahoma" w:cs="Tahoma"/>
          <w:bCs/>
          <w:color w:val="000000" w:themeColor="text1"/>
          <w:sz w:val="18"/>
          <w:szCs w:val="18"/>
        </w:rPr>
        <w:tab/>
        <w:t>Working day for interpreters working in the traditional mode</w:t>
      </w:r>
    </w:p>
    <w:p w14:paraId="32A6C96E" w14:textId="77777777" w:rsidR="00A40960" w:rsidRPr="00EF13C7" w:rsidRDefault="00A40960" w:rsidP="00A40960">
      <w:pPr>
        <w:spacing w:after="120"/>
        <w:jc w:val="both"/>
        <w:rPr>
          <w:rFonts w:ascii="Tahoma" w:hAnsi="Tahoma" w:cs="Tahoma"/>
          <w:color w:val="000000" w:themeColor="text1"/>
          <w:sz w:val="18"/>
          <w:szCs w:val="18"/>
        </w:rPr>
      </w:pPr>
      <w:r w:rsidRPr="00EF13C7">
        <w:rPr>
          <w:rFonts w:ascii="Tahoma" w:hAnsi="Tahoma" w:cs="Tahoma"/>
          <w:color w:val="000000" w:themeColor="text1"/>
          <w:sz w:val="18"/>
          <w:szCs w:val="18"/>
        </w:rPr>
        <w:t>a)</w:t>
      </w:r>
      <w:r w:rsidRPr="00EF13C7">
        <w:rPr>
          <w:rFonts w:ascii="Tahoma" w:hAnsi="Tahoma" w:cs="Tahoma"/>
          <w:color w:val="000000" w:themeColor="text1"/>
          <w:sz w:val="18"/>
          <w:szCs w:val="18"/>
        </w:rPr>
        <w:tab/>
        <w:t xml:space="preserve">Each working day shall comprise a maximum of 2 (two) sessions, each session lasting up to 4 (four) hours, starting from the time for which the meeting was convened, with a break of one and a half hours in between. If the working day comprises more than 2 (two) meetings, the aggregate time worked shall not exceed 8 (eight) hours. </w:t>
      </w:r>
    </w:p>
    <w:p w14:paraId="438A4811" w14:textId="77777777" w:rsidR="00A40960" w:rsidRPr="00EF13C7" w:rsidRDefault="00A40960" w:rsidP="00A40960">
      <w:pPr>
        <w:spacing w:after="120"/>
        <w:jc w:val="both"/>
        <w:rPr>
          <w:rFonts w:ascii="Tahoma" w:hAnsi="Tahoma" w:cs="Tahoma"/>
          <w:color w:val="000000" w:themeColor="text1"/>
          <w:sz w:val="18"/>
          <w:szCs w:val="18"/>
        </w:rPr>
      </w:pPr>
      <w:r w:rsidRPr="00EF13C7">
        <w:rPr>
          <w:rFonts w:ascii="Tahoma" w:hAnsi="Tahoma" w:cs="Tahoma"/>
          <w:color w:val="000000" w:themeColor="text1"/>
          <w:sz w:val="18"/>
          <w:szCs w:val="18"/>
        </w:rPr>
        <w:t>b)</w:t>
      </w:r>
      <w:r w:rsidRPr="00EF13C7">
        <w:rPr>
          <w:rFonts w:ascii="Tahoma" w:hAnsi="Tahoma" w:cs="Tahoma"/>
          <w:color w:val="000000" w:themeColor="text1"/>
          <w:sz w:val="18"/>
          <w:szCs w:val="18"/>
        </w:rPr>
        <w:tab/>
        <w:t xml:space="preserve">If the working day comprises only one session, this shall not exceed 5 (five) hours, with a break of at least 30 (thirty) minutes. </w:t>
      </w:r>
    </w:p>
    <w:p w14:paraId="2AFB9C7A" w14:textId="77777777" w:rsidR="00A40960" w:rsidRDefault="00A40960" w:rsidP="00A40960">
      <w:pPr>
        <w:spacing w:after="120"/>
        <w:jc w:val="both"/>
        <w:rPr>
          <w:rFonts w:ascii="Tahoma" w:hAnsi="Tahoma" w:cs="Tahoma"/>
          <w:color w:val="000000" w:themeColor="text1"/>
          <w:sz w:val="18"/>
          <w:szCs w:val="18"/>
        </w:rPr>
      </w:pPr>
      <w:r w:rsidRPr="00EF13C7">
        <w:rPr>
          <w:rFonts w:ascii="Tahoma" w:hAnsi="Tahoma" w:cs="Tahoma"/>
          <w:color w:val="000000" w:themeColor="text1"/>
          <w:sz w:val="18"/>
          <w:szCs w:val="18"/>
        </w:rPr>
        <w:t>c)</w:t>
      </w:r>
      <w:r w:rsidRPr="00EF13C7">
        <w:rPr>
          <w:rFonts w:ascii="Tahoma" w:hAnsi="Tahoma" w:cs="Tahoma"/>
          <w:color w:val="000000" w:themeColor="text1"/>
          <w:sz w:val="18"/>
          <w:szCs w:val="18"/>
        </w:rPr>
        <w:tab/>
        <w:t xml:space="preserve">The total length of the working day (defined as the interval between the time for which the first meeting was convened and the time at which the last meeting ended) shall not exceed 10 (ten) hours. </w:t>
      </w:r>
    </w:p>
    <w:p w14:paraId="11AEC82B" w14:textId="77777777" w:rsidR="00A40960" w:rsidRDefault="00A40960" w:rsidP="00A40960">
      <w:pPr>
        <w:spacing w:after="120"/>
        <w:jc w:val="both"/>
        <w:rPr>
          <w:rFonts w:ascii="Tahoma" w:hAnsi="Tahoma" w:cs="Tahoma"/>
          <w:color w:val="000000" w:themeColor="text1"/>
          <w:sz w:val="18"/>
          <w:szCs w:val="18"/>
        </w:rPr>
      </w:pPr>
      <w:r>
        <w:rPr>
          <w:rFonts w:ascii="Tahoma" w:hAnsi="Tahoma" w:cs="Tahoma"/>
          <w:color w:val="000000" w:themeColor="text1"/>
          <w:sz w:val="18"/>
          <w:szCs w:val="18"/>
        </w:rPr>
        <w:t xml:space="preserve">d) </w:t>
      </w:r>
      <w:r>
        <w:rPr>
          <w:rFonts w:ascii="Tahoma" w:hAnsi="Tahoma" w:cs="Tahoma"/>
          <w:color w:val="000000" w:themeColor="text1"/>
          <w:sz w:val="18"/>
          <w:szCs w:val="18"/>
        </w:rPr>
        <w:tab/>
      </w:r>
      <w:r w:rsidRPr="00600C86">
        <w:rPr>
          <w:rFonts w:ascii="Tahoma" w:hAnsi="Tahoma" w:cs="Tahoma"/>
          <w:color w:val="000000" w:themeColor="text1"/>
          <w:sz w:val="18"/>
          <w:szCs w:val="18"/>
        </w:rPr>
        <w:t xml:space="preserve">Each half day shall not exceed </w:t>
      </w:r>
      <w:r>
        <w:rPr>
          <w:rFonts w:ascii="Tahoma" w:hAnsi="Tahoma" w:cs="Tahoma"/>
          <w:color w:val="000000" w:themeColor="text1"/>
          <w:sz w:val="18"/>
          <w:szCs w:val="18"/>
        </w:rPr>
        <w:t>3</w:t>
      </w:r>
      <w:r w:rsidRPr="00600C86">
        <w:rPr>
          <w:rFonts w:ascii="Tahoma" w:hAnsi="Tahoma" w:cs="Tahoma"/>
          <w:color w:val="000000" w:themeColor="text1"/>
          <w:sz w:val="18"/>
          <w:szCs w:val="18"/>
        </w:rPr>
        <w:t>h (t</w:t>
      </w:r>
      <w:r>
        <w:rPr>
          <w:rFonts w:ascii="Tahoma" w:hAnsi="Tahoma" w:cs="Tahoma"/>
          <w:color w:val="000000" w:themeColor="text1"/>
          <w:sz w:val="18"/>
          <w:szCs w:val="18"/>
        </w:rPr>
        <w:t xml:space="preserve">hree) </w:t>
      </w:r>
      <w:r w:rsidRPr="00600C86">
        <w:rPr>
          <w:rFonts w:ascii="Tahoma" w:hAnsi="Tahoma" w:cs="Tahoma"/>
          <w:color w:val="000000" w:themeColor="text1"/>
          <w:sz w:val="18"/>
          <w:szCs w:val="18"/>
        </w:rPr>
        <w:t>hours, with a reference point set at 1pm to determine the half day. Where the norm is exceeded, the team shall be entitled to financial compensation (payment of the full day rate).</w:t>
      </w:r>
    </w:p>
    <w:p w14:paraId="7941D6E9" w14:textId="77777777" w:rsidR="00A40960" w:rsidRDefault="00A40960" w:rsidP="00A40960">
      <w:pPr>
        <w:spacing w:after="120"/>
        <w:rPr>
          <w:rFonts w:ascii="Tahoma" w:hAnsi="Tahoma" w:cs="Tahoma"/>
          <w:color w:val="000000" w:themeColor="text1"/>
          <w:sz w:val="18"/>
          <w:szCs w:val="18"/>
        </w:rPr>
      </w:pPr>
      <w:r>
        <w:rPr>
          <w:rFonts w:ascii="Tahoma" w:hAnsi="Tahoma" w:cs="Tahoma"/>
          <w:color w:val="000000" w:themeColor="text1"/>
          <w:sz w:val="18"/>
          <w:szCs w:val="18"/>
        </w:rPr>
        <w:t>e)</w:t>
      </w:r>
      <w:r>
        <w:rPr>
          <w:rFonts w:ascii="Tahoma" w:hAnsi="Tahoma" w:cs="Tahoma"/>
          <w:color w:val="000000" w:themeColor="text1"/>
          <w:sz w:val="18"/>
          <w:szCs w:val="18"/>
        </w:rPr>
        <w:tab/>
        <w:t>Each v</w:t>
      </w:r>
      <w:r w:rsidRPr="00EF13C7">
        <w:rPr>
          <w:rFonts w:ascii="Tahoma" w:hAnsi="Tahoma" w:cs="Tahoma"/>
          <w:color w:val="000000" w:themeColor="text1"/>
          <w:sz w:val="18"/>
          <w:szCs w:val="18"/>
        </w:rPr>
        <w:t>ery short meetings shall be meetings lasting no longer than 2 (two) hours.</w:t>
      </w:r>
    </w:p>
    <w:p w14:paraId="6DDE98CF" w14:textId="77777777" w:rsidR="00A40960" w:rsidRPr="00EF13C7" w:rsidRDefault="00A40960" w:rsidP="00A40960">
      <w:pPr>
        <w:spacing w:after="120"/>
        <w:jc w:val="both"/>
        <w:rPr>
          <w:rFonts w:ascii="Tahoma" w:hAnsi="Tahoma" w:cs="Tahoma"/>
          <w:color w:val="000000" w:themeColor="text1"/>
          <w:sz w:val="18"/>
          <w:szCs w:val="18"/>
        </w:rPr>
      </w:pPr>
      <w:r>
        <w:rPr>
          <w:rFonts w:ascii="Tahoma" w:hAnsi="Tahoma" w:cs="Tahoma"/>
          <w:color w:val="000000" w:themeColor="text1"/>
          <w:sz w:val="18"/>
          <w:szCs w:val="18"/>
        </w:rPr>
        <w:t>f</w:t>
      </w:r>
      <w:r w:rsidRPr="00EF13C7">
        <w:rPr>
          <w:rFonts w:ascii="Tahoma" w:hAnsi="Tahoma" w:cs="Tahoma"/>
          <w:color w:val="000000" w:themeColor="text1"/>
          <w:sz w:val="18"/>
          <w:szCs w:val="18"/>
        </w:rPr>
        <w:t>)</w:t>
      </w:r>
      <w:r w:rsidRPr="00EF13C7">
        <w:rPr>
          <w:rFonts w:ascii="Tahoma" w:hAnsi="Tahoma" w:cs="Tahoma"/>
          <w:color w:val="000000" w:themeColor="text1"/>
          <w:sz w:val="18"/>
          <w:szCs w:val="18"/>
        </w:rPr>
        <w:tab/>
        <w:t xml:space="preserve">Where these norms are exceeded, the team shall be either reinforced or replaced by a relief team. Where that is not possible, each interpreter concerned </w:t>
      </w:r>
      <w:proofErr w:type="gramStart"/>
      <w:r w:rsidRPr="00EF13C7">
        <w:rPr>
          <w:rFonts w:ascii="Tahoma" w:hAnsi="Tahoma" w:cs="Tahoma"/>
          <w:color w:val="000000" w:themeColor="text1"/>
          <w:sz w:val="18"/>
          <w:szCs w:val="18"/>
        </w:rPr>
        <w:t>shall be entitled,</w:t>
      </w:r>
      <w:proofErr w:type="gramEnd"/>
      <w:r w:rsidRPr="00EF13C7">
        <w:rPr>
          <w:rFonts w:ascii="Tahoma" w:hAnsi="Tahoma" w:cs="Tahoma"/>
          <w:color w:val="000000" w:themeColor="text1"/>
          <w:sz w:val="18"/>
          <w:szCs w:val="18"/>
        </w:rPr>
        <w:t xml:space="preserve"> to financial compensation (payment of overtime).</w:t>
      </w:r>
    </w:p>
    <w:p w14:paraId="0F993A42" w14:textId="77777777" w:rsidR="00A40960" w:rsidRPr="00EF13C7" w:rsidRDefault="00A40960" w:rsidP="00A40960">
      <w:pPr>
        <w:spacing w:after="120"/>
        <w:jc w:val="both"/>
        <w:rPr>
          <w:rFonts w:ascii="Tahoma" w:hAnsi="Tahoma" w:cs="Tahoma"/>
          <w:color w:val="000000" w:themeColor="text1"/>
          <w:sz w:val="18"/>
          <w:szCs w:val="18"/>
        </w:rPr>
      </w:pPr>
      <w:r w:rsidRPr="00EF13C7">
        <w:rPr>
          <w:rFonts w:ascii="Tahoma" w:hAnsi="Tahoma" w:cs="Tahoma"/>
          <w:color w:val="000000" w:themeColor="text1"/>
          <w:sz w:val="18"/>
          <w:szCs w:val="18"/>
        </w:rPr>
        <w:t xml:space="preserve">Within the one order away from the interpreter’s professional place of residence, any non-working day not worked shall give rise to payment of fees at </w:t>
      </w:r>
      <w:proofErr w:type="gramStart"/>
      <w:r w:rsidRPr="00EF13C7">
        <w:rPr>
          <w:rFonts w:ascii="Tahoma" w:hAnsi="Tahoma" w:cs="Tahoma"/>
          <w:color w:val="000000" w:themeColor="text1"/>
          <w:sz w:val="18"/>
          <w:szCs w:val="18"/>
        </w:rPr>
        <w:t>the  rate</w:t>
      </w:r>
      <w:proofErr w:type="gramEnd"/>
      <w:r w:rsidRPr="00EF13C7">
        <w:rPr>
          <w:rFonts w:ascii="Tahoma" w:hAnsi="Tahoma" w:cs="Tahoma"/>
          <w:color w:val="000000" w:themeColor="text1"/>
          <w:sz w:val="18"/>
          <w:szCs w:val="18"/>
        </w:rPr>
        <w:t xml:space="preserve"> for very short meetings outlined in the Provider’s tender and a daily subsistence allowance. In the case of 2 (two) consecutive orders away from the professional place of residence with a maximum of 2 (two) days between them, when it has been agreed to keep the interpreter on the spot, s/he shall be paid fees at </w:t>
      </w:r>
      <w:proofErr w:type="gramStart"/>
      <w:r w:rsidRPr="00EF13C7">
        <w:rPr>
          <w:rFonts w:ascii="Tahoma" w:hAnsi="Tahoma" w:cs="Tahoma"/>
          <w:color w:val="000000" w:themeColor="text1"/>
          <w:sz w:val="18"/>
          <w:szCs w:val="18"/>
        </w:rPr>
        <w:t>the  rate</w:t>
      </w:r>
      <w:proofErr w:type="gramEnd"/>
      <w:r w:rsidRPr="00EF13C7">
        <w:rPr>
          <w:rFonts w:ascii="Tahoma" w:hAnsi="Tahoma" w:cs="Tahoma"/>
          <w:color w:val="000000" w:themeColor="text1"/>
          <w:sz w:val="18"/>
          <w:szCs w:val="18"/>
        </w:rPr>
        <w:t xml:space="preserve"> for very short meetings and a daily subsistence allowance in respect of the calendar day or days in between the orders. Tenderers are requested to fill in the Table of Fees (See Act of Engagement – Section A).</w:t>
      </w:r>
    </w:p>
    <w:p w14:paraId="045CAF9A" w14:textId="77777777" w:rsidR="00A40960" w:rsidRDefault="00A40960" w:rsidP="00A40960">
      <w:pPr>
        <w:spacing w:after="120"/>
        <w:jc w:val="both"/>
        <w:rPr>
          <w:rFonts w:ascii="Tahoma" w:hAnsi="Tahoma" w:cs="Tahoma"/>
          <w:color w:val="000000" w:themeColor="text1"/>
          <w:sz w:val="18"/>
          <w:szCs w:val="18"/>
        </w:rPr>
      </w:pPr>
    </w:p>
    <w:p w14:paraId="72C94E34" w14:textId="77777777" w:rsidR="00A40960" w:rsidRDefault="00A40960" w:rsidP="00A40960">
      <w:pPr>
        <w:spacing w:after="120"/>
        <w:jc w:val="both"/>
        <w:rPr>
          <w:rFonts w:ascii="Tahoma" w:hAnsi="Tahoma" w:cs="Tahoma"/>
          <w:color w:val="000000" w:themeColor="text1"/>
          <w:sz w:val="18"/>
          <w:szCs w:val="18"/>
        </w:rPr>
      </w:pPr>
      <w:r w:rsidRPr="00EF13C7">
        <w:rPr>
          <w:rFonts w:ascii="Tahoma" w:hAnsi="Tahoma" w:cs="Tahoma"/>
          <w:color w:val="000000" w:themeColor="text1"/>
          <w:sz w:val="18"/>
          <w:szCs w:val="18"/>
        </w:rPr>
        <w:t>1.3</w:t>
      </w:r>
      <w:r>
        <w:rPr>
          <w:rFonts w:ascii="Tahoma" w:hAnsi="Tahoma" w:cs="Tahoma"/>
          <w:color w:val="000000" w:themeColor="text1"/>
          <w:sz w:val="18"/>
          <w:szCs w:val="18"/>
        </w:rPr>
        <w:t>.2</w:t>
      </w:r>
      <w:r w:rsidRPr="00EF13C7">
        <w:rPr>
          <w:rFonts w:ascii="Tahoma" w:hAnsi="Tahoma" w:cs="Tahoma"/>
          <w:color w:val="000000" w:themeColor="text1"/>
          <w:sz w:val="18"/>
          <w:szCs w:val="18"/>
        </w:rPr>
        <w:tab/>
        <w:t>Working day for interpreters working in remote interpreting mode</w:t>
      </w:r>
    </w:p>
    <w:p w14:paraId="2FCA27FD" w14:textId="77777777" w:rsidR="00A40960" w:rsidRPr="00600C86" w:rsidRDefault="00A40960" w:rsidP="00A40960">
      <w:pPr>
        <w:spacing w:after="120"/>
        <w:jc w:val="both"/>
        <w:rPr>
          <w:rFonts w:ascii="Tahoma" w:hAnsi="Tahoma" w:cs="Tahoma"/>
          <w:color w:val="000000" w:themeColor="text1"/>
          <w:sz w:val="18"/>
          <w:szCs w:val="18"/>
        </w:rPr>
      </w:pPr>
      <w:r>
        <w:rPr>
          <w:rFonts w:ascii="Tahoma" w:hAnsi="Tahoma" w:cs="Tahoma"/>
          <w:color w:val="000000" w:themeColor="text1"/>
          <w:sz w:val="18"/>
          <w:szCs w:val="18"/>
        </w:rPr>
        <w:t xml:space="preserve">a) </w:t>
      </w:r>
      <w:r>
        <w:rPr>
          <w:rFonts w:ascii="Tahoma" w:hAnsi="Tahoma" w:cs="Tahoma"/>
          <w:color w:val="000000" w:themeColor="text1"/>
          <w:sz w:val="18"/>
          <w:szCs w:val="18"/>
        </w:rPr>
        <w:tab/>
      </w:r>
      <w:r w:rsidRPr="00600C86">
        <w:rPr>
          <w:rFonts w:ascii="Tahoma" w:hAnsi="Tahoma" w:cs="Tahoma"/>
          <w:color w:val="000000" w:themeColor="text1"/>
          <w:sz w:val="18"/>
          <w:szCs w:val="18"/>
        </w:rPr>
        <w:t>Each working day shall comprise a maximum of 2 (two) sessions, each session lasting up to 2h30 (two hours and a half hour), starting from the time for which the meeting was convened, with a break of one hour and a half hour in between. If the working day comprises more than 2 (two) meetings, the aggregate time worked shall not exceed 5 (five) hours.</w:t>
      </w:r>
    </w:p>
    <w:p w14:paraId="796CDB90" w14:textId="77777777" w:rsidR="00A40960" w:rsidRPr="00600C86" w:rsidRDefault="00A40960" w:rsidP="00A40960">
      <w:pPr>
        <w:spacing w:after="120"/>
        <w:jc w:val="both"/>
        <w:rPr>
          <w:rFonts w:ascii="Tahoma" w:hAnsi="Tahoma" w:cs="Tahoma"/>
          <w:color w:val="000000" w:themeColor="text1"/>
          <w:sz w:val="18"/>
          <w:szCs w:val="18"/>
        </w:rPr>
      </w:pPr>
      <w:r>
        <w:rPr>
          <w:rFonts w:ascii="Tahoma" w:hAnsi="Tahoma" w:cs="Tahoma"/>
          <w:color w:val="000000" w:themeColor="text1"/>
          <w:sz w:val="18"/>
          <w:szCs w:val="18"/>
        </w:rPr>
        <w:t>b)</w:t>
      </w:r>
      <w:r>
        <w:rPr>
          <w:rFonts w:ascii="Tahoma" w:hAnsi="Tahoma" w:cs="Tahoma"/>
          <w:color w:val="000000" w:themeColor="text1"/>
          <w:sz w:val="18"/>
          <w:szCs w:val="18"/>
        </w:rPr>
        <w:tab/>
      </w:r>
      <w:r w:rsidRPr="00600C86">
        <w:rPr>
          <w:rFonts w:ascii="Tahoma" w:hAnsi="Tahoma" w:cs="Tahoma"/>
          <w:color w:val="000000" w:themeColor="text1"/>
          <w:sz w:val="18"/>
          <w:szCs w:val="18"/>
        </w:rPr>
        <w:t>If the working day comprises only one session, this shall not exceed 3h30 (three hours and a half hour).</w:t>
      </w:r>
    </w:p>
    <w:p w14:paraId="60302E87" w14:textId="77777777" w:rsidR="00A40960" w:rsidRDefault="00A40960" w:rsidP="00A40960">
      <w:pPr>
        <w:spacing w:after="120"/>
        <w:jc w:val="both"/>
        <w:rPr>
          <w:rFonts w:ascii="Tahoma" w:hAnsi="Tahoma" w:cs="Tahoma"/>
          <w:color w:val="000000" w:themeColor="text1"/>
          <w:sz w:val="18"/>
          <w:szCs w:val="18"/>
        </w:rPr>
      </w:pPr>
      <w:r>
        <w:rPr>
          <w:rFonts w:ascii="Tahoma" w:hAnsi="Tahoma" w:cs="Tahoma"/>
          <w:color w:val="000000" w:themeColor="text1"/>
          <w:sz w:val="18"/>
          <w:szCs w:val="18"/>
        </w:rPr>
        <w:t>c)</w:t>
      </w:r>
      <w:r>
        <w:rPr>
          <w:rFonts w:ascii="Tahoma" w:hAnsi="Tahoma" w:cs="Tahoma"/>
          <w:color w:val="000000" w:themeColor="text1"/>
          <w:sz w:val="18"/>
          <w:szCs w:val="18"/>
        </w:rPr>
        <w:tab/>
      </w:r>
      <w:r w:rsidRPr="00600C86">
        <w:rPr>
          <w:rFonts w:ascii="Tahoma" w:hAnsi="Tahoma" w:cs="Tahoma"/>
          <w:color w:val="000000" w:themeColor="text1"/>
          <w:sz w:val="18"/>
          <w:szCs w:val="18"/>
        </w:rPr>
        <w:t>The total length of the working day (defined as the interval between the time for which the first meeting was convened and the time at which the last meeting ended) shall not exceed 10 (ten) hours.</w:t>
      </w:r>
    </w:p>
    <w:p w14:paraId="3375DDC4" w14:textId="77777777" w:rsidR="00A40960" w:rsidRPr="00600C86" w:rsidRDefault="00A40960" w:rsidP="00A40960">
      <w:pPr>
        <w:spacing w:after="120"/>
        <w:jc w:val="both"/>
        <w:rPr>
          <w:rFonts w:ascii="Tahoma" w:hAnsi="Tahoma" w:cs="Tahoma"/>
          <w:color w:val="000000" w:themeColor="text1"/>
          <w:sz w:val="18"/>
          <w:szCs w:val="18"/>
        </w:rPr>
      </w:pPr>
      <w:r>
        <w:rPr>
          <w:rFonts w:ascii="Tahoma" w:hAnsi="Tahoma" w:cs="Tahoma"/>
          <w:color w:val="000000" w:themeColor="text1"/>
          <w:sz w:val="18"/>
          <w:szCs w:val="18"/>
        </w:rPr>
        <w:t xml:space="preserve">d) </w:t>
      </w:r>
      <w:r>
        <w:rPr>
          <w:rFonts w:ascii="Tahoma" w:hAnsi="Tahoma" w:cs="Tahoma"/>
          <w:color w:val="000000" w:themeColor="text1"/>
          <w:sz w:val="18"/>
          <w:szCs w:val="18"/>
        </w:rPr>
        <w:tab/>
      </w:r>
      <w:r w:rsidRPr="00600C86">
        <w:rPr>
          <w:rFonts w:ascii="Tahoma" w:hAnsi="Tahoma" w:cs="Tahoma"/>
          <w:color w:val="000000" w:themeColor="text1"/>
          <w:sz w:val="18"/>
          <w:szCs w:val="18"/>
        </w:rPr>
        <w:t>Each half day shall not exceed 2h30 (two hours and a half</w:t>
      </w:r>
      <w:r>
        <w:rPr>
          <w:rFonts w:ascii="Tahoma" w:hAnsi="Tahoma" w:cs="Tahoma"/>
          <w:color w:val="000000" w:themeColor="text1"/>
          <w:sz w:val="18"/>
          <w:szCs w:val="18"/>
        </w:rPr>
        <w:t>)</w:t>
      </w:r>
      <w:r w:rsidRPr="00600C86">
        <w:rPr>
          <w:rFonts w:ascii="Tahoma" w:hAnsi="Tahoma" w:cs="Tahoma"/>
          <w:color w:val="000000" w:themeColor="text1"/>
          <w:sz w:val="18"/>
          <w:szCs w:val="18"/>
        </w:rPr>
        <w:t xml:space="preserve"> hour, with a reference point set at 1pm to determine the half day. Where the norm is exceeded, the team shall be entitled to financial compensation (payment of the full day rate).</w:t>
      </w:r>
    </w:p>
    <w:p w14:paraId="4BC9712F" w14:textId="77777777" w:rsidR="00A40960" w:rsidRPr="00EF13C7" w:rsidRDefault="00A40960" w:rsidP="00A40960">
      <w:pPr>
        <w:spacing w:after="120"/>
        <w:rPr>
          <w:rFonts w:ascii="Tahoma" w:hAnsi="Tahoma" w:cs="Tahoma"/>
          <w:color w:val="000000" w:themeColor="text1"/>
          <w:sz w:val="18"/>
          <w:szCs w:val="18"/>
        </w:rPr>
      </w:pPr>
      <w:r>
        <w:rPr>
          <w:rFonts w:ascii="Tahoma" w:hAnsi="Tahoma" w:cs="Tahoma"/>
          <w:color w:val="000000" w:themeColor="text1"/>
          <w:sz w:val="18"/>
          <w:szCs w:val="18"/>
        </w:rPr>
        <w:t>e)</w:t>
      </w:r>
      <w:r>
        <w:rPr>
          <w:rFonts w:ascii="Tahoma" w:hAnsi="Tahoma" w:cs="Tahoma"/>
          <w:color w:val="000000" w:themeColor="text1"/>
          <w:sz w:val="18"/>
          <w:szCs w:val="18"/>
        </w:rPr>
        <w:tab/>
        <w:t>Each v</w:t>
      </w:r>
      <w:r w:rsidRPr="00EF13C7">
        <w:rPr>
          <w:rFonts w:ascii="Tahoma" w:hAnsi="Tahoma" w:cs="Tahoma"/>
          <w:color w:val="000000" w:themeColor="text1"/>
          <w:sz w:val="18"/>
          <w:szCs w:val="18"/>
        </w:rPr>
        <w:t xml:space="preserve">ery short meetings shall be meetings lasting no longer than </w:t>
      </w:r>
      <w:r>
        <w:rPr>
          <w:rFonts w:ascii="Tahoma" w:hAnsi="Tahoma" w:cs="Tahoma"/>
          <w:color w:val="000000" w:themeColor="text1"/>
          <w:sz w:val="18"/>
          <w:szCs w:val="18"/>
        </w:rPr>
        <w:t>1h30</w:t>
      </w:r>
      <w:r w:rsidRPr="00EF13C7">
        <w:rPr>
          <w:rFonts w:ascii="Tahoma" w:hAnsi="Tahoma" w:cs="Tahoma"/>
          <w:color w:val="000000" w:themeColor="text1"/>
          <w:sz w:val="18"/>
          <w:szCs w:val="18"/>
        </w:rPr>
        <w:t xml:space="preserve"> (</w:t>
      </w:r>
      <w:r>
        <w:rPr>
          <w:rFonts w:ascii="Tahoma" w:hAnsi="Tahoma" w:cs="Tahoma"/>
          <w:color w:val="000000" w:themeColor="text1"/>
          <w:sz w:val="18"/>
          <w:szCs w:val="18"/>
        </w:rPr>
        <w:t>one hour and a half</w:t>
      </w:r>
      <w:r w:rsidRPr="00EF13C7">
        <w:rPr>
          <w:rFonts w:ascii="Tahoma" w:hAnsi="Tahoma" w:cs="Tahoma"/>
          <w:color w:val="000000" w:themeColor="text1"/>
          <w:sz w:val="18"/>
          <w:szCs w:val="18"/>
        </w:rPr>
        <w:t>) hour.</w:t>
      </w:r>
    </w:p>
    <w:p w14:paraId="0A07EEC5" w14:textId="77777777" w:rsidR="00A40960" w:rsidRPr="00600C86" w:rsidRDefault="00A40960" w:rsidP="00A40960">
      <w:pPr>
        <w:spacing w:after="120"/>
        <w:jc w:val="both"/>
        <w:rPr>
          <w:rFonts w:ascii="Tahoma" w:hAnsi="Tahoma" w:cs="Tahoma"/>
          <w:color w:val="000000" w:themeColor="text1"/>
          <w:sz w:val="18"/>
          <w:szCs w:val="18"/>
        </w:rPr>
      </w:pPr>
      <w:r>
        <w:rPr>
          <w:rFonts w:ascii="Tahoma" w:hAnsi="Tahoma" w:cs="Tahoma"/>
          <w:color w:val="000000" w:themeColor="text1"/>
          <w:sz w:val="18"/>
          <w:szCs w:val="18"/>
        </w:rPr>
        <w:t>f)</w:t>
      </w:r>
      <w:r>
        <w:rPr>
          <w:rFonts w:ascii="Tahoma" w:hAnsi="Tahoma" w:cs="Tahoma"/>
          <w:color w:val="000000" w:themeColor="text1"/>
          <w:sz w:val="18"/>
          <w:szCs w:val="18"/>
        </w:rPr>
        <w:tab/>
      </w:r>
      <w:r w:rsidRPr="00600C86">
        <w:rPr>
          <w:rFonts w:ascii="Tahoma" w:hAnsi="Tahoma" w:cs="Tahoma"/>
          <w:color w:val="000000" w:themeColor="text1"/>
          <w:sz w:val="18"/>
          <w:szCs w:val="18"/>
        </w:rPr>
        <w:t>Where these norms are exceeded, the team shall either be reinforced or replaced by a relief team. Where that is not possible, each interpreter concerned shall be entitled to financial compensation (payment of overtime).</w:t>
      </w:r>
    </w:p>
    <w:p w14:paraId="6D5FB51C" w14:textId="77777777" w:rsidR="00A40960" w:rsidRDefault="00A40960" w:rsidP="00A40960">
      <w:pPr>
        <w:spacing w:after="120"/>
        <w:jc w:val="both"/>
        <w:rPr>
          <w:rFonts w:ascii="Tahoma" w:hAnsi="Tahoma" w:cs="Tahoma"/>
          <w:color w:val="000000" w:themeColor="text1"/>
          <w:sz w:val="18"/>
          <w:szCs w:val="18"/>
        </w:rPr>
      </w:pPr>
    </w:p>
    <w:p w14:paraId="0BB3E032" w14:textId="77777777" w:rsidR="00A40960" w:rsidRDefault="00A40960" w:rsidP="00A40960">
      <w:pPr>
        <w:spacing w:after="120"/>
        <w:jc w:val="both"/>
        <w:rPr>
          <w:rFonts w:ascii="Tahoma" w:hAnsi="Tahoma" w:cs="Tahoma"/>
          <w:color w:val="000000" w:themeColor="text1"/>
          <w:sz w:val="18"/>
          <w:szCs w:val="18"/>
        </w:rPr>
      </w:pPr>
      <w:r w:rsidRPr="00EF13C7">
        <w:rPr>
          <w:rFonts w:ascii="Tahoma" w:hAnsi="Tahoma" w:cs="Tahoma"/>
          <w:color w:val="000000" w:themeColor="text1"/>
          <w:sz w:val="18"/>
          <w:szCs w:val="18"/>
        </w:rPr>
        <w:t>1.3</w:t>
      </w:r>
      <w:r>
        <w:rPr>
          <w:rFonts w:ascii="Tahoma" w:hAnsi="Tahoma" w:cs="Tahoma"/>
          <w:color w:val="000000" w:themeColor="text1"/>
          <w:sz w:val="18"/>
          <w:szCs w:val="18"/>
        </w:rPr>
        <w:t>.3</w:t>
      </w:r>
      <w:r w:rsidRPr="00EF13C7">
        <w:rPr>
          <w:rFonts w:ascii="Tahoma" w:hAnsi="Tahoma" w:cs="Tahoma"/>
          <w:color w:val="000000" w:themeColor="text1"/>
          <w:sz w:val="18"/>
          <w:szCs w:val="18"/>
        </w:rPr>
        <w:tab/>
        <w:t xml:space="preserve">Working day for interpreters working in </w:t>
      </w:r>
      <w:r>
        <w:rPr>
          <w:rFonts w:ascii="Tahoma" w:hAnsi="Tahoma" w:cs="Tahoma"/>
          <w:color w:val="000000" w:themeColor="text1"/>
          <w:sz w:val="18"/>
          <w:szCs w:val="18"/>
        </w:rPr>
        <w:t>a hybrid meeting</w:t>
      </w:r>
    </w:p>
    <w:p w14:paraId="0EAC9CBC" w14:textId="77777777" w:rsidR="00A40960" w:rsidRDefault="00A40960" w:rsidP="00A40960">
      <w:pPr>
        <w:spacing w:after="120"/>
        <w:jc w:val="both"/>
        <w:rPr>
          <w:rFonts w:ascii="Tahoma" w:hAnsi="Tahoma" w:cs="Tahoma"/>
          <w:color w:val="000000" w:themeColor="text1"/>
          <w:sz w:val="18"/>
          <w:szCs w:val="18"/>
        </w:rPr>
      </w:pPr>
      <w:r>
        <w:rPr>
          <w:rFonts w:ascii="Tahoma" w:hAnsi="Tahoma" w:cs="Tahoma"/>
          <w:color w:val="000000" w:themeColor="text1"/>
          <w:sz w:val="18"/>
          <w:szCs w:val="18"/>
        </w:rPr>
        <w:t xml:space="preserve">The interpreters are deemed to be working in traditional mode when </w:t>
      </w:r>
      <w:proofErr w:type="gramStart"/>
      <w:r>
        <w:rPr>
          <w:rFonts w:ascii="Tahoma" w:hAnsi="Tahoma" w:cs="Tahoma"/>
          <w:color w:val="000000" w:themeColor="text1"/>
          <w:sz w:val="18"/>
          <w:szCs w:val="18"/>
        </w:rPr>
        <w:t>t</w:t>
      </w:r>
      <w:r w:rsidRPr="00F3638B">
        <w:rPr>
          <w:rFonts w:ascii="Tahoma" w:hAnsi="Tahoma" w:cs="Tahoma"/>
          <w:color w:val="000000" w:themeColor="text1"/>
          <w:sz w:val="18"/>
          <w:szCs w:val="18"/>
        </w:rPr>
        <w:t>he vast majority of</w:t>
      </w:r>
      <w:proofErr w:type="gramEnd"/>
      <w:r w:rsidRPr="00F3638B">
        <w:rPr>
          <w:rFonts w:ascii="Tahoma" w:hAnsi="Tahoma" w:cs="Tahoma"/>
          <w:color w:val="000000" w:themeColor="text1"/>
          <w:sz w:val="18"/>
          <w:szCs w:val="18"/>
        </w:rPr>
        <w:t xml:space="preserve"> speakers are present in the meeting/conference room and interpreters are located in booths with a direct view of the meeting room. Speaking time of remote participants does not exceed 25% of the total speaking time on any one day.</w:t>
      </w:r>
    </w:p>
    <w:p w14:paraId="0F057F1D" w14:textId="77777777" w:rsidR="00A40960" w:rsidRDefault="00A40960" w:rsidP="00A40960">
      <w:pPr>
        <w:spacing w:after="120"/>
        <w:jc w:val="both"/>
        <w:rPr>
          <w:rFonts w:ascii="Tahoma" w:hAnsi="Tahoma" w:cs="Tahoma"/>
          <w:color w:val="000000" w:themeColor="text1"/>
          <w:sz w:val="18"/>
          <w:szCs w:val="18"/>
        </w:rPr>
      </w:pPr>
      <w:r>
        <w:rPr>
          <w:rFonts w:ascii="Tahoma" w:hAnsi="Tahoma" w:cs="Tahoma"/>
          <w:color w:val="000000" w:themeColor="text1"/>
          <w:sz w:val="18"/>
          <w:szCs w:val="18"/>
        </w:rPr>
        <w:t>If speaking time of remote participants exceeds 25% of the total speaking time on any one day, then the interpreters are deemed to be working in remote interpreting mode.</w:t>
      </w:r>
    </w:p>
    <w:p w14:paraId="60EA3275" w14:textId="77777777" w:rsidR="00A40960" w:rsidRPr="00EF13C7" w:rsidRDefault="00A40960" w:rsidP="00A40960">
      <w:pPr>
        <w:spacing w:after="120"/>
        <w:jc w:val="both"/>
        <w:rPr>
          <w:rFonts w:ascii="Tahoma" w:hAnsi="Tahoma" w:cs="Tahoma"/>
          <w:color w:val="000000" w:themeColor="text1"/>
          <w:sz w:val="18"/>
          <w:szCs w:val="18"/>
        </w:rPr>
      </w:pPr>
    </w:p>
    <w:p w14:paraId="139E91D1" w14:textId="77777777" w:rsidR="00A40960" w:rsidRPr="00EF13C7" w:rsidRDefault="00A40960" w:rsidP="00A40960">
      <w:pPr>
        <w:spacing w:after="120"/>
        <w:rPr>
          <w:rFonts w:ascii="Tahoma" w:hAnsi="Tahoma" w:cs="Tahoma"/>
          <w:bCs/>
          <w:color w:val="000000" w:themeColor="text1"/>
          <w:sz w:val="18"/>
          <w:szCs w:val="18"/>
        </w:rPr>
      </w:pPr>
      <w:r w:rsidRPr="00EF13C7">
        <w:rPr>
          <w:rFonts w:ascii="Tahoma" w:hAnsi="Tahoma" w:cs="Tahoma"/>
          <w:bCs/>
          <w:color w:val="000000" w:themeColor="text1"/>
          <w:sz w:val="18"/>
          <w:szCs w:val="18"/>
        </w:rPr>
        <w:t>1.4</w:t>
      </w:r>
      <w:r w:rsidRPr="00EF13C7">
        <w:rPr>
          <w:rFonts w:ascii="Tahoma" w:hAnsi="Tahoma" w:cs="Tahoma"/>
          <w:bCs/>
          <w:color w:val="000000" w:themeColor="text1"/>
          <w:sz w:val="18"/>
          <w:szCs w:val="18"/>
        </w:rPr>
        <w:tab/>
        <w:t>Professional residence of interpreters</w:t>
      </w:r>
    </w:p>
    <w:p w14:paraId="454CB433" w14:textId="77777777" w:rsidR="00A40960" w:rsidRDefault="00A40960" w:rsidP="00A40960">
      <w:pPr>
        <w:spacing w:after="120"/>
        <w:jc w:val="both"/>
        <w:rPr>
          <w:rFonts w:ascii="Tahoma" w:hAnsi="Tahoma" w:cs="Tahoma"/>
          <w:color w:val="000000" w:themeColor="text1"/>
          <w:sz w:val="18"/>
          <w:szCs w:val="18"/>
        </w:rPr>
      </w:pPr>
      <w:proofErr w:type="gramStart"/>
      <w:r w:rsidRPr="00EF13C7">
        <w:rPr>
          <w:rFonts w:ascii="Tahoma" w:hAnsi="Tahoma" w:cs="Tahoma"/>
          <w:color w:val="000000" w:themeColor="text1"/>
          <w:sz w:val="18"/>
          <w:szCs w:val="18"/>
        </w:rPr>
        <w:t>For the purpose of</w:t>
      </w:r>
      <w:proofErr w:type="gramEnd"/>
      <w:r w:rsidRPr="00EF13C7">
        <w:rPr>
          <w:rFonts w:ascii="Tahoma" w:hAnsi="Tahoma" w:cs="Tahoma"/>
          <w:color w:val="000000" w:themeColor="text1"/>
          <w:sz w:val="18"/>
          <w:szCs w:val="18"/>
        </w:rPr>
        <w:t xml:space="preserve"> this framework contract, interpreters may not have more than one professional place of residence simultaneously. Any change shall be notified in writing to the Council 30 (thirty) calendar days in advance and may apply only to continuous period of 6 (six) months or more. In the case of interpreters who are AIIC (International Association of Conference Interpreters) members, the AIIC yearbook shall be binding.</w:t>
      </w:r>
    </w:p>
    <w:p w14:paraId="2AA9E7FD" w14:textId="77777777" w:rsidR="00A40960" w:rsidRPr="00EF13C7" w:rsidRDefault="00A40960" w:rsidP="00A40960">
      <w:pPr>
        <w:spacing w:after="120"/>
        <w:jc w:val="both"/>
        <w:rPr>
          <w:rFonts w:ascii="Tahoma" w:hAnsi="Tahoma" w:cs="Tahoma"/>
          <w:color w:val="000000" w:themeColor="text1"/>
          <w:sz w:val="18"/>
          <w:szCs w:val="18"/>
        </w:rPr>
      </w:pPr>
    </w:p>
    <w:p w14:paraId="5335981F" w14:textId="77777777" w:rsidR="00A40960" w:rsidRPr="00EF13C7" w:rsidRDefault="00A40960" w:rsidP="00A40960">
      <w:pPr>
        <w:spacing w:after="120"/>
        <w:rPr>
          <w:rFonts w:ascii="Tahoma" w:hAnsi="Tahoma" w:cs="Tahoma"/>
          <w:bCs/>
          <w:color w:val="000000" w:themeColor="text1"/>
          <w:sz w:val="18"/>
          <w:szCs w:val="18"/>
        </w:rPr>
      </w:pPr>
      <w:r w:rsidRPr="00EF13C7">
        <w:rPr>
          <w:rFonts w:ascii="Tahoma" w:hAnsi="Tahoma" w:cs="Tahoma"/>
          <w:bCs/>
          <w:color w:val="000000" w:themeColor="text1"/>
          <w:sz w:val="18"/>
          <w:szCs w:val="18"/>
        </w:rPr>
        <w:t>1.5</w:t>
      </w:r>
      <w:r w:rsidRPr="00EF13C7">
        <w:rPr>
          <w:rFonts w:ascii="Tahoma" w:hAnsi="Tahoma" w:cs="Tahoma"/>
          <w:bCs/>
          <w:color w:val="000000" w:themeColor="text1"/>
          <w:sz w:val="18"/>
          <w:szCs w:val="18"/>
        </w:rPr>
        <w:tab/>
        <w:t>General obligations related to the interpreters</w:t>
      </w:r>
    </w:p>
    <w:p w14:paraId="4A19B47A" w14:textId="77777777" w:rsidR="00A40960" w:rsidRPr="00EF13C7" w:rsidRDefault="00A40960" w:rsidP="00A40960">
      <w:pPr>
        <w:spacing w:after="120"/>
        <w:jc w:val="both"/>
        <w:rPr>
          <w:rFonts w:ascii="Tahoma" w:hAnsi="Tahoma" w:cs="Tahoma"/>
          <w:color w:val="000000" w:themeColor="text1"/>
          <w:sz w:val="18"/>
          <w:szCs w:val="18"/>
        </w:rPr>
      </w:pPr>
      <w:r w:rsidRPr="00EF13C7">
        <w:rPr>
          <w:rFonts w:ascii="Tahoma" w:hAnsi="Tahoma" w:cs="Tahoma"/>
          <w:color w:val="000000" w:themeColor="text1"/>
          <w:sz w:val="18"/>
          <w:szCs w:val="18"/>
        </w:rPr>
        <w:t xml:space="preserve">The Provider shall guarantee that the minimum number of interpreters, in case of simultaneous interpreting, shall be 2 (two). In case of </w:t>
      </w:r>
      <w:r>
        <w:rPr>
          <w:rFonts w:ascii="Tahoma" w:hAnsi="Tahoma" w:cs="Tahoma"/>
          <w:color w:val="000000" w:themeColor="text1"/>
          <w:sz w:val="18"/>
          <w:szCs w:val="18"/>
        </w:rPr>
        <w:t xml:space="preserve">traditional mode </w:t>
      </w:r>
      <w:r w:rsidRPr="00EF13C7">
        <w:rPr>
          <w:rFonts w:ascii="Tahoma" w:hAnsi="Tahoma" w:cs="Tahoma"/>
          <w:color w:val="000000" w:themeColor="text1"/>
          <w:sz w:val="18"/>
          <w:szCs w:val="18"/>
        </w:rPr>
        <w:t>consecutive interpreting, the minimum number of interpreters shall be 1 (one) where the length of working time does not exceed 4 (four) hours; where the length of working time exceeds 4 (four) hours, the minimum number of interpreters shall be 2 (two) (see Section 1.6 below)).</w:t>
      </w:r>
      <w:r w:rsidRPr="007974F3">
        <w:rPr>
          <w:rFonts w:ascii="Tahoma" w:hAnsi="Tahoma" w:cs="Tahoma"/>
          <w:color w:val="000000" w:themeColor="text1"/>
          <w:sz w:val="18"/>
          <w:szCs w:val="18"/>
        </w:rPr>
        <w:t xml:space="preserve"> </w:t>
      </w:r>
      <w:r w:rsidRPr="007974F3">
        <w:rPr>
          <w:rFonts w:ascii="Tahoma" w:hAnsi="Tahoma" w:cs="Tahoma"/>
          <w:sz w:val="18"/>
          <w:szCs w:val="18"/>
        </w:rPr>
        <w:t>In case of remote consecutive interpreting, the minimum number of interpreters shall be 1 (one) where the length of the working time does not exceed 2h30 (two hours and a half hour); where the length of working time exceeds 2h30 (two hours and a half hour), the minimum number of interpreters shall be 2 (two).</w:t>
      </w:r>
      <w:r w:rsidRPr="00EF13C7">
        <w:rPr>
          <w:rFonts w:ascii="Tahoma" w:hAnsi="Tahoma" w:cs="Tahoma"/>
          <w:color w:val="000000" w:themeColor="text1"/>
          <w:sz w:val="18"/>
          <w:szCs w:val="18"/>
        </w:rPr>
        <w:t>In the case of whispered interpreting, where 1 (one) interpreter only has been recruited, an uninterrupted session of whispered interpreting shall not last more than 30 (thirty) minutes. Where this norm is exceeded, the minimum number of interpreters shall be 2 (two). Whispered interpreting may not be requested for sessions lasting more than 4 (four) hours. In that case, simultaneous interpreting with simultaneous interpreting equipment shall be provided.</w:t>
      </w:r>
    </w:p>
    <w:p w14:paraId="572D96A4" w14:textId="77777777" w:rsidR="00A40960" w:rsidRPr="00EF13C7" w:rsidRDefault="00A40960" w:rsidP="00A40960">
      <w:pPr>
        <w:spacing w:after="120"/>
        <w:jc w:val="both"/>
        <w:rPr>
          <w:rFonts w:ascii="Tahoma" w:hAnsi="Tahoma" w:cs="Tahoma"/>
          <w:color w:val="000000" w:themeColor="text1"/>
          <w:sz w:val="18"/>
          <w:szCs w:val="18"/>
        </w:rPr>
      </w:pPr>
      <w:r w:rsidRPr="00EF13C7">
        <w:rPr>
          <w:rFonts w:ascii="Tahoma" w:hAnsi="Tahoma" w:cs="Tahoma"/>
          <w:color w:val="000000" w:themeColor="text1"/>
          <w:sz w:val="18"/>
          <w:szCs w:val="18"/>
        </w:rPr>
        <w:t>The Provider will guarantee that, in the case of scientific or technical meetings or meetings presenting particular difficulties, such as systematic interpreting of documents read out, or in the case of webcast meetings, a team of three interpreters shall be engaged for simultaneous interpreting, and a team of 2 (two) interpreters shall be engaged for consecutive interpreting, including where the length of working time does not exceed 4 (four) hours</w:t>
      </w:r>
      <w:r>
        <w:rPr>
          <w:rFonts w:ascii="Tahoma" w:hAnsi="Tahoma" w:cs="Tahoma"/>
          <w:color w:val="000000" w:themeColor="text1"/>
          <w:sz w:val="18"/>
          <w:szCs w:val="18"/>
        </w:rPr>
        <w:t xml:space="preserve"> </w:t>
      </w:r>
      <w:r w:rsidRPr="007974F3">
        <w:rPr>
          <w:rFonts w:ascii="Tahoma" w:hAnsi="Tahoma" w:cs="Tahoma"/>
          <w:sz w:val="18"/>
          <w:szCs w:val="18"/>
        </w:rPr>
        <w:t>for consecutive interpreting in the traditional mode and 2h30 (two hours and a half hour) for remote consecutive interpreting</w:t>
      </w:r>
      <w:r w:rsidRPr="007974F3">
        <w:rPr>
          <w:rFonts w:ascii="Tahoma" w:hAnsi="Tahoma" w:cs="Tahoma"/>
          <w:color w:val="000000" w:themeColor="text1"/>
          <w:sz w:val="18"/>
          <w:szCs w:val="18"/>
        </w:rPr>
        <w:t>.</w:t>
      </w:r>
    </w:p>
    <w:p w14:paraId="0AF9081E" w14:textId="77777777" w:rsidR="00A40960" w:rsidRDefault="00A40960" w:rsidP="00A40960">
      <w:pPr>
        <w:spacing w:after="120"/>
        <w:jc w:val="both"/>
        <w:rPr>
          <w:rFonts w:ascii="Tahoma" w:hAnsi="Tahoma" w:cs="Tahoma"/>
          <w:color w:val="000000" w:themeColor="text1"/>
          <w:sz w:val="18"/>
          <w:szCs w:val="18"/>
        </w:rPr>
      </w:pPr>
      <w:r w:rsidRPr="00EF13C7">
        <w:rPr>
          <w:rFonts w:ascii="Tahoma" w:hAnsi="Tahoma" w:cs="Tahoma"/>
          <w:color w:val="000000" w:themeColor="text1"/>
          <w:sz w:val="18"/>
          <w:szCs w:val="18"/>
        </w:rPr>
        <w:t>The Council will guarantee to request services under this contract as soon as it is aware of the holding of an event or meeting, and no later than 6 (six) working days before the event.</w:t>
      </w:r>
    </w:p>
    <w:p w14:paraId="0EB92804" w14:textId="77777777" w:rsidR="00A40960" w:rsidRPr="00EF13C7" w:rsidRDefault="00A40960" w:rsidP="00A40960">
      <w:pPr>
        <w:spacing w:after="120"/>
        <w:jc w:val="both"/>
        <w:rPr>
          <w:rFonts w:ascii="Tahoma" w:hAnsi="Tahoma" w:cs="Tahoma"/>
          <w:color w:val="000000" w:themeColor="text1"/>
          <w:sz w:val="18"/>
          <w:szCs w:val="18"/>
        </w:rPr>
      </w:pPr>
    </w:p>
    <w:p w14:paraId="7040CF02" w14:textId="77777777" w:rsidR="00A40960" w:rsidRPr="00EF13C7" w:rsidRDefault="00A40960" w:rsidP="00A40960">
      <w:pPr>
        <w:spacing w:after="120"/>
        <w:rPr>
          <w:rFonts w:ascii="Tahoma" w:hAnsi="Tahoma" w:cs="Tahoma"/>
          <w:bCs/>
          <w:color w:val="000000" w:themeColor="text1"/>
          <w:sz w:val="18"/>
          <w:szCs w:val="18"/>
        </w:rPr>
      </w:pPr>
      <w:r w:rsidRPr="00EF13C7">
        <w:rPr>
          <w:rFonts w:ascii="Tahoma" w:hAnsi="Tahoma" w:cs="Tahoma"/>
          <w:bCs/>
          <w:color w:val="000000" w:themeColor="text1"/>
          <w:sz w:val="18"/>
          <w:szCs w:val="18"/>
        </w:rPr>
        <w:t>1.6 Composition of teams of interpreters</w:t>
      </w:r>
    </w:p>
    <w:p w14:paraId="01526A5B" w14:textId="77777777" w:rsidR="00A40960" w:rsidRPr="00EF13C7" w:rsidRDefault="00A40960" w:rsidP="00A40960">
      <w:pPr>
        <w:spacing w:after="120"/>
        <w:jc w:val="both"/>
        <w:rPr>
          <w:rFonts w:ascii="Tahoma" w:hAnsi="Tahoma" w:cs="Tahoma"/>
          <w:color w:val="000000" w:themeColor="text1"/>
          <w:sz w:val="18"/>
          <w:szCs w:val="18"/>
        </w:rPr>
      </w:pPr>
      <w:r w:rsidRPr="00EF13C7">
        <w:rPr>
          <w:rFonts w:ascii="Tahoma" w:hAnsi="Tahoma" w:cs="Tahoma"/>
          <w:color w:val="000000" w:themeColor="text1"/>
          <w:sz w:val="18"/>
          <w:szCs w:val="18"/>
        </w:rPr>
        <w:t>Minimum number of interpreters in each team:</w:t>
      </w:r>
    </w:p>
    <w:p w14:paraId="51C6C474" w14:textId="77777777" w:rsidR="00A40960" w:rsidRPr="00EF13C7" w:rsidRDefault="00A40960" w:rsidP="00A40960">
      <w:pPr>
        <w:pStyle w:val="BodyText"/>
        <w:spacing w:before="1"/>
        <w:rPr>
          <w:rFonts w:ascii="Tahoma" w:hAnsi="Tahoma" w:cs="Tahoma"/>
          <w:sz w:val="18"/>
          <w:szCs w:val="18"/>
          <w:lang w:val="en-US"/>
        </w:rPr>
      </w:pPr>
    </w:p>
    <w:tbl>
      <w:tblPr>
        <w:tblW w:w="5000" w:type="pct"/>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CellMar>
          <w:left w:w="0" w:type="dxa"/>
          <w:right w:w="0" w:type="dxa"/>
        </w:tblCellMar>
        <w:tblLook w:val="01E0" w:firstRow="1" w:lastRow="1" w:firstColumn="1" w:lastColumn="1" w:noHBand="0" w:noVBand="0"/>
      </w:tblPr>
      <w:tblGrid>
        <w:gridCol w:w="1896"/>
        <w:gridCol w:w="1931"/>
        <w:gridCol w:w="1941"/>
        <w:gridCol w:w="1929"/>
        <w:gridCol w:w="1939"/>
      </w:tblGrid>
      <w:tr w:rsidR="00A40960" w:rsidRPr="00EF13C7" w14:paraId="0A1E07EE" w14:textId="77777777" w:rsidTr="00014501">
        <w:trPr>
          <w:trHeight w:val="357"/>
        </w:trPr>
        <w:tc>
          <w:tcPr>
            <w:tcW w:w="984" w:type="pct"/>
            <w:vMerge w:val="restart"/>
            <w:tcBorders>
              <w:top w:val="nil"/>
              <w:left w:val="nil"/>
            </w:tcBorders>
          </w:tcPr>
          <w:p w14:paraId="516B741A" w14:textId="77777777" w:rsidR="00A40960" w:rsidRPr="00EF13C7" w:rsidRDefault="00A40960" w:rsidP="00014501">
            <w:pPr>
              <w:pStyle w:val="TableParagraph"/>
              <w:rPr>
                <w:rFonts w:ascii="Tahoma" w:hAnsi="Tahoma" w:cs="Tahoma"/>
                <w:sz w:val="18"/>
                <w:szCs w:val="18"/>
                <w:lang w:val="en-US"/>
              </w:rPr>
            </w:pPr>
          </w:p>
        </w:tc>
        <w:tc>
          <w:tcPr>
            <w:tcW w:w="2009" w:type="pct"/>
            <w:gridSpan w:val="2"/>
            <w:shd w:val="clear" w:color="auto" w:fill="DBE4F0"/>
          </w:tcPr>
          <w:p w14:paraId="2251E635" w14:textId="77777777" w:rsidR="00A40960" w:rsidRPr="00EF13C7" w:rsidRDefault="00A40960" w:rsidP="00014501">
            <w:pPr>
              <w:pStyle w:val="TableParagraph"/>
              <w:spacing w:before="53"/>
              <w:ind w:left="362"/>
              <w:rPr>
                <w:rFonts w:ascii="Tahoma" w:hAnsi="Tahoma" w:cs="Tahoma"/>
                <w:sz w:val="18"/>
                <w:szCs w:val="18"/>
                <w:lang w:val="en-US"/>
              </w:rPr>
            </w:pPr>
            <w:r w:rsidRPr="00EF13C7">
              <w:rPr>
                <w:rFonts w:ascii="Tahoma" w:hAnsi="Tahoma" w:cs="Tahoma"/>
                <w:sz w:val="18"/>
                <w:szCs w:val="18"/>
                <w:lang w:val="en-US"/>
              </w:rPr>
              <w:t xml:space="preserve">Meeting with no </w:t>
            </w:r>
            <w:proofErr w:type="gramStart"/>
            <w:r w:rsidRPr="00EF13C7">
              <w:rPr>
                <w:rFonts w:ascii="Tahoma" w:hAnsi="Tahoma" w:cs="Tahoma"/>
                <w:sz w:val="18"/>
                <w:szCs w:val="18"/>
                <w:lang w:val="en-US"/>
              </w:rPr>
              <w:t>particular difficulties</w:t>
            </w:r>
            <w:proofErr w:type="gramEnd"/>
          </w:p>
        </w:tc>
        <w:tc>
          <w:tcPr>
            <w:tcW w:w="2007" w:type="pct"/>
            <w:gridSpan w:val="2"/>
            <w:shd w:val="clear" w:color="auto" w:fill="DBE4F0"/>
          </w:tcPr>
          <w:p w14:paraId="3AF95426" w14:textId="77777777" w:rsidR="00A40960" w:rsidRPr="00EF13C7" w:rsidRDefault="00A40960" w:rsidP="00014501">
            <w:pPr>
              <w:pStyle w:val="TableParagraph"/>
              <w:spacing w:before="53"/>
              <w:ind w:left="1048"/>
              <w:rPr>
                <w:rFonts w:ascii="Tahoma" w:hAnsi="Tahoma" w:cs="Tahoma"/>
                <w:sz w:val="18"/>
                <w:szCs w:val="18"/>
              </w:rPr>
            </w:pPr>
            <w:proofErr w:type="spellStart"/>
            <w:r w:rsidRPr="00EF13C7">
              <w:rPr>
                <w:rFonts w:ascii="Tahoma" w:hAnsi="Tahoma" w:cs="Tahoma"/>
                <w:sz w:val="18"/>
                <w:szCs w:val="18"/>
              </w:rPr>
              <w:t>Technical</w:t>
            </w:r>
            <w:proofErr w:type="spellEnd"/>
            <w:r w:rsidRPr="00EF13C7">
              <w:rPr>
                <w:rFonts w:ascii="Tahoma" w:hAnsi="Tahoma" w:cs="Tahoma"/>
                <w:sz w:val="18"/>
                <w:szCs w:val="18"/>
              </w:rPr>
              <w:t>/</w:t>
            </w:r>
            <w:proofErr w:type="spellStart"/>
            <w:r w:rsidRPr="00EF13C7">
              <w:rPr>
                <w:rFonts w:ascii="Tahoma" w:hAnsi="Tahoma" w:cs="Tahoma"/>
                <w:sz w:val="18"/>
                <w:szCs w:val="18"/>
              </w:rPr>
              <w:t>Webcast</w:t>
            </w:r>
            <w:proofErr w:type="spellEnd"/>
          </w:p>
        </w:tc>
      </w:tr>
      <w:tr w:rsidR="00A40960" w:rsidRPr="00EF13C7" w14:paraId="1B1EB958" w14:textId="77777777" w:rsidTr="00014501">
        <w:trPr>
          <w:trHeight w:val="357"/>
        </w:trPr>
        <w:tc>
          <w:tcPr>
            <w:tcW w:w="984" w:type="pct"/>
            <w:vMerge/>
            <w:tcBorders>
              <w:top w:val="nil"/>
              <w:left w:val="nil"/>
            </w:tcBorders>
          </w:tcPr>
          <w:p w14:paraId="3D22EBEF" w14:textId="77777777" w:rsidR="00A40960" w:rsidRPr="00EF13C7" w:rsidRDefault="00A40960" w:rsidP="00014501">
            <w:pPr>
              <w:rPr>
                <w:rFonts w:ascii="Tahoma" w:hAnsi="Tahoma" w:cs="Tahoma"/>
                <w:sz w:val="18"/>
                <w:szCs w:val="18"/>
              </w:rPr>
            </w:pPr>
          </w:p>
        </w:tc>
        <w:tc>
          <w:tcPr>
            <w:tcW w:w="1002" w:type="pct"/>
            <w:shd w:val="clear" w:color="auto" w:fill="DBE4F0"/>
          </w:tcPr>
          <w:p w14:paraId="7FC20BAF" w14:textId="77777777" w:rsidR="00A40960" w:rsidRPr="00EF13C7" w:rsidRDefault="00A40960" w:rsidP="00014501">
            <w:pPr>
              <w:pStyle w:val="TableParagraph"/>
              <w:spacing w:before="53"/>
              <w:ind w:left="386" w:right="383"/>
              <w:jc w:val="center"/>
              <w:rPr>
                <w:rFonts w:ascii="Tahoma" w:hAnsi="Tahoma" w:cs="Tahoma"/>
                <w:sz w:val="18"/>
                <w:szCs w:val="18"/>
              </w:rPr>
            </w:pPr>
            <w:proofErr w:type="spellStart"/>
            <w:r w:rsidRPr="00EF13C7">
              <w:rPr>
                <w:rFonts w:ascii="Tahoma" w:hAnsi="Tahoma" w:cs="Tahoma"/>
                <w:sz w:val="18"/>
                <w:szCs w:val="18"/>
              </w:rPr>
              <w:t>Consecutive</w:t>
            </w:r>
            <w:proofErr w:type="spellEnd"/>
          </w:p>
        </w:tc>
        <w:tc>
          <w:tcPr>
            <w:tcW w:w="1007" w:type="pct"/>
            <w:shd w:val="clear" w:color="auto" w:fill="DBE4F0"/>
          </w:tcPr>
          <w:p w14:paraId="52472CF0" w14:textId="77777777" w:rsidR="00A40960" w:rsidRPr="00EF13C7" w:rsidRDefault="00A40960" w:rsidP="00014501">
            <w:pPr>
              <w:pStyle w:val="TableParagraph"/>
              <w:spacing w:before="53"/>
              <w:ind w:left="339" w:right="337"/>
              <w:jc w:val="center"/>
              <w:rPr>
                <w:rFonts w:ascii="Tahoma" w:hAnsi="Tahoma" w:cs="Tahoma"/>
                <w:sz w:val="18"/>
                <w:szCs w:val="18"/>
              </w:rPr>
            </w:pPr>
            <w:proofErr w:type="spellStart"/>
            <w:r w:rsidRPr="00EF13C7">
              <w:rPr>
                <w:rFonts w:ascii="Tahoma" w:hAnsi="Tahoma" w:cs="Tahoma"/>
                <w:sz w:val="18"/>
                <w:szCs w:val="18"/>
              </w:rPr>
              <w:t>Simultaneous</w:t>
            </w:r>
            <w:proofErr w:type="spellEnd"/>
          </w:p>
        </w:tc>
        <w:tc>
          <w:tcPr>
            <w:tcW w:w="1001" w:type="pct"/>
            <w:shd w:val="clear" w:color="auto" w:fill="DBE4F0"/>
          </w:tcPr>
          <w:p w14:paraId="0F93D07A" w14:textId="77777777" w:rsidR="00A40960" w:rsidRPr="00EF13C7" w:rsidRDefault="00A40960" w:rsidP="00014501">
            <w:pPr>
              <w:pStyle w:val="TableParagraph"/>
              <w:spacing w:before="53"/>
              <w:ind w:left="389" w:right="380"/>
              <w:jc w:val="center"/>
              <w:rPr>
                <w:rFonts w:ascii="Tahoma" w:hAnsi="Tahoma" w:cs="Tahoma"/>
                <w:sz w:val="18"/>
                <w:szCs w:val="18"/>
              </w:rPr>
            </w:pPr>
            <w:proofErr w:type="spellStart"/>
            <w:r w:rsidRPr="00EF13C7">
              <w:rPr>
                <w:rFonts w:ascii="Tahoma" w:hAnsi="Tahoma" w:cs="Tahoma"/>
                <w:sz w:val="18"/>
                <w:szCs w:val="18"/>
              </w:rPr>
              <w:t>Consecutive</w:t>
            </w:r>
            <w:proofErr w:type="spellEnd"/>
          </w:p>
        </w:tc>
        <w:tc>
          <w:tcPr>
            <w:tcW w:w="1006" w:type="pct"/>
            <w:shd w:val="clear" w:color="auto" w:fill="DBE4F0"/>
          </w:tcPr>
          <w:p w14:paraId="34B19144" w14:textId="77777777" w:rsidR="00A40960" w:rsidRPr="00EF13C7" w:rsidRDefault="00A40960" w:rsidP="00014501">
            <w:pPr>
              <w:pStyle w:val="TableParagraph"/>
              <w:spacing w:before="53"/>
              <w:ind w:left="340" w:right="337"/>
              <w:jc w:val="center"/>
              <w:rPr>
                <w:rFonts w:ascii="Tahoma" w:hAnsi="Tahoma" w:cs="Tahoma"/>
                <w:sz w:val="18"/>
                <w:szCs w:val="18"/>
              </w:rPr>
            </w:pPr>
            <w:proofErr w:type="spellStart"/>
            <w:r w:rsidRPr="00EF13C7">
              <w:rPr>
                <w:rFonts w:ascii="Tahoma" w:hAnsi="Tahoma" w:cs="Tahoma"/>
                <w:sz w:val="18"/>
                <w:szCs w:val="18"/>
              </w:rPr>
              <w:t>Simultaneous</w:t>
            </w:r>
            <w:proofErr w:type="spellEnd"/>
          </w:p>
        </w:tc>
      </w:tr>
      <w:tr w:rsidR="00A40960" w:rsidRPr="00EF13C7" w14:paraId="701FC878" w14:textId="77777777" w:rsidTr="00014501">
        <w:trPr>
          <w:trHeight w:val="359"/>
        </w:trPr>
        <w:tc>
          <w:tcPr>
            <w:tcW w:w="984" w:type="pct"/>
            <w:shd w:val="clear" w:color="auto" w:fill="DBE4F0"/>
          </w:tcPr>
          <w:p w14:paraId="04B91E11" w14:textId="77777777" w:rsidR="00A40960" w:rsidRPr="00F3638B" w:rsidRDefault="00A40960" w:rsidP="00014501">
            <w:pPr>
              <w:pStyle w:val="TableParagraph"/>
              <w:spacing w:before="53"/>
              <w:ind w:left="341" w:right="336"/>
              <w:jc w:val="center"/>
              <w:rPr>
                <w:rFonts w:ascii="Tahoma" w:hAnsi="Tahoma" w:cs="Tahoma"/>
                <w:sz w:val="18"/>
                <w:szCs w:val="18"/>
                <w:lang w:val="en-GB"/>
              </w:rPr>
            </w:pPr>
            <w:r w:rsidRPr="00F3638B">
              <w:rPr>
                <w:rFonts w:ascii="Tahoma" w:hAnsi="Tahoma" w:cs="Tahoma"/>
                <w:sz w:val="18"/>
                <w:szCs w:val="18"/>
                <w:lang w:val="en-GB"/>
              </w:rPr>
              <w:t>Very short meetings o</w:t>
            </w:r>
            <w:r>
              <w:rPr>
                <w:rFonts w:ascii="Tahoma" w:hAnsi="Tahoma" w:cs="Tahoma"/>
                <w:sz w:val="18"/>
                <w:szCs w:val="18"/>
                <w:lang w:val="en-GB"/>
              </w:rPr>
              <w:t xml:space="preserve">r half day meetings </w:t>
            </w:r>
          </w:p>
        </w:tc>
        <w:tc>
          <w:tcPr>
            <w:tcW w:w="1002" w:type="pct"/>
          </w:tcPr>
          <w:p w14:paraId="4CC33563" w14:textId="77777777" w:rsidR="00A40960" w:rsidRPr="00EF13C7" w:rsidRDefault="00A40960" w:rsidP="00014501">
            <w:pPr>
              <w:pStyle w:val="TableParagraph"/>
              <w:spacing w:before="53"/>
              <w:ind w:left="2"/>
              <w:jc w:val="center"/>
              <w:rPr>
                <w:rFonts w:ascii="Tahoma" w:hAnsi="Tahoma" w:cs="Tahoma"/>
                <w:sz w:val="18"/>
                <w:szCs w:val="18"/>
              </w:rPr>
            </w:pPr>
            <w:r w:rsidRPr="00EF13C7">
              <w:rPr>
                <w:rFonts w:ascii="Tahoma" w:hAnsi="Tahoma" w:cs="Tahoma"/>
                <w:sz w:val="18"/>
                <w:szCs w:val="18"/>
              </w:rPr>
              <w:t>1</w:t>
            </w:r>
          </w:p>
        </w:tc>
        <w:tc>
          <w:tcPr>
            <w:tcW w:w="1007" w:type="pct"/>
          </w:tcPr>
          <w:p w14:paraId="77E3EE2E" w14:textId="77777777" w:rsidR="00A40960" w:rsidRPr="00EF13C7" w:rsidRDefault="00A40960" w:rsidP="00014501">
            <w:pPr>
              <w:pStyle w:val="TableParagraph"/>
              <w:spacing w:before="53"/>
              <w:ind w:left="1"/>
              <w:jc w:val="center"/>
              <w:rPr>
                <w:rFonts w:ascii="Tahoma" w:hAnsi="Tahoma" w:cs="Tahoma"/>
                <w:sz w:val="18"/>
                <w:szCs w:val="18"/>
              </w:rPr>
            </w:pPr>
            <w:r w:rsidRPr="00EF13C7">
              <w:rPr>
                <w:rFonts w:ascii="Tahoma" w:hAnsi="Tahoma" w:cs="Tahoma"/>
                <w:sz w:val="18"/>
                <w:szCs w:val="18"/>
              </w:rPr>
              <w:t>2</w:t>
            </w:r>
          </w:p>
        </w:tc>
        <w:tc>
          <w:tcPr>
            <w:tcW w:w="1001" w:type="pct"/>
          </w:tcPr>
          <w:p w14:paraId="7E354508" w14:textId="77777777" w:rsidR="00A40960" w:rsidRPr="00EF13C7" w:rsidRDefault="00A40960" w:rsidP="00014501">
            <w:pPr>
              <w:pStyle w:val="TableParagraph"/>
              <w:spacing w:before="53"/>
              <w:ind w:left="7"/>
              <w:jc w:val="center"/>
              <w:rPr>
                <w:rFonts w:ascii="Tahoma" w:hAnsi="Tahoma" w:cs="Tahoma"/>
                <w:sz w:val="18"/>
                <w:szCs w:val="18"/>
              </w:rPr>
            </w:pPr>
            <w:r w:rsidRPr="00EF13C7">
              <w:rPr>
                <w:rFonts w:ascii="Tahoma" w:hAnsi="Tahoma" w:cs="Tahoma"/>
                <w:sz w:val="18"/>
                <w:szCs w:val="18"/>
              </w:rPr>
              <w:t>2</w:t>
            </w:r>
          </w:p>
        </w:tc>
        <w:tc>
          <w:tcPr>
            <w:tcW w:w="1006" w:type="pct"/>
          </w:tcPr>
          <w:p w14:paraId="5CA63A84" w14:textId="77777777" w:rsidR="00A40960" w:rsidRPr="00EF13C7" w:rsidRDefault="00A40960" w:rsidP="00014501">
            <w:pPr>
              <w:pStyle w:val="TableParagraph"/>
              <w:spacing w:before="53"/>
              <w:ind w:left="3"/>
              <w:jc w:val="center"/>
              <w:rPr>
                <w:rFonts w:ascii="Tahoma" w:hAnsi="Tahoma" w:cs="Tahoma"/>
                <w:sz w:val="18"/>
                <w:szCs w:val="18"/>
              </w:rPr>
            </w:pPr>
            <w:r w:rsidRPr="00EF13C7">
              <w:rPr>
                <w:rFonts w:ascii="Tahoma" w:hAnsi="Tahoma" w:cs="Tahoma"/>
                <w:sz w:val="18"/>
                <w:szCs w:val="18"/>
              </w:rPr>
              <w:t>2</w:t>
            </w:r>
          </w:p>
        </w:tc>
      </w:tr>
      <w:tr w:rsidR="00A40960" w:rsidRPr="00EF13C7" w14:paraId="4D186070" w14:textId="77777777" w:rsidTr="00014501">
        <w:trPr>
          <w:trHeight w:val="357"/>
        </w:trPr>
        <w:tc>
          <w:tcPr>
            <w:tcW w:w="984" w:type="pct"/>
            <w:shd w:val="clear" w:color="auto" w:fill="DBE4F0"/>
          </w:tcPr>
          <w:p w14:paraId="0E5AA0BA" w14:textId="77777777" w:rsidR="00A40960" w:rsidRPr="00EF13C7" w:rsidRDefault="00A40960" w:rsidP="00014501">
            <w:pPr>
              <w:pStyle w:val="TableParagraph"/>
              <w:spacing w:before="53"/>
              <w:ind w:left="340" w:right="337"/>
              <w:jc w:val="center"/>
              <w:rPr>
                <w:rFonts w:ascii="Tahoma" w:hAnsi="Tahoma" w:cs="Tahoma"/>
                <w:sz w:val="18"/>
                <w:szCs w:val="18"/>
              </w:rPr>
            </w:pPr>
            <w:r w:rsidRPr="00EF13C7">
              <w:rPr>
                <w:rFonts w:ascii="Tahoma" w:hAnsi="Tahoma" w:cs="Tahoma"/>
                <w:sz w:val="18"/>
                <w:szCs w:val="18"/>
              </w:rPr>
              <w:t xml:space="preserve">Full </w:t>
            </w:r>
            <w:proofErr w:type="spellStart"/>
            <w:r w:rsidRPr="00EF13C7">
              <w:rPr>
                <w:rFonts w:ascii="Tahoma" w:hAnsi="Tahoma" w:cs="Tahoma"/>
                <w:sz w:val="18"/>
                <w:szCs w:val="18"/>
              </w:rPr>
              <w:t>day</w:t>
            </w:r>
            <w:proofErr w:type="spellEnd"/>
            <w:r>
              <w:rPr>
                <w:rFonts w:ascii="Tahoma" w:hAnsi="Tahoma" w:cs="Tahoma"/>
                <w:sz w:val="18"/>
                <w:szCs w:val="18"/>
              </w:rPr>
              <w:t xml:space="preserve"> </w:t>
            </w:r>
            <w:r>
              <w:rPr>
                <w:rFonts w:ascii="Arial Narrow" w:hAnsi="Arial Narrow" w:cs="Arial"/>
              </w:rPr>
              <w:t>– 2 sessions</w:t>
            </w:r>
          </w:p>
        </w:tc>
        <w:tc>
          <w:tcPr>
            <w:tcW w:w="1002" w:type="pct"/>
          </w:tcPr>
          <w:p w14:paraId="45D4C03C" w14:textId="77777777" w:rsidR="00A40960" w:rsidRPr="00EF13C7" w:rsidRDefault="00A40960" w:rsidP="00014501">
            <w:pPr>
              <w:pStyle w:val="TableParagraph"/>
              <w:spacing w:before="53"/>
              <w:ind w:left="2"/>
              <w:jc w:val="center"/>
              <w:rPr>
                <w:rFonts w:ascii="Tahoma" w:hAnsi="Tahoma" w:cs="Tahoma"/>
                <w:sz w:val="18"/>
                <w:szCs w:val="18"/>
              </w:rPr>
            </w:pPr>
            <w:r w:rsidRPr="00EF13C7">
              <w:rPr>
                <w:rFonts w:ascii="Tahoma" w:hAnsi="Tahoma" w:cs="Tahoma"/>
                <w:sz w:val="18"/>
                <w:szCs w:val="18"/>
              </w:rPr>
              <w:t>2</w:t>
            </w:r>
          </w:p>
        </w:tc>
        <w:tc>
          <w:tcPr>
            <w:tcW w:w="1007" w:type="pct"/>
          </w:tcPr>
          <w:p w14:paraId="0DDF8E46" w14:textId="77777777" w:rsidR="00A40960" w:rsidRPr="00EF13C7" w:rsidRDefault="00A40960" w:rsidP="00014501">
            <w:pPr>
              <w:pStyle w:val="TableParagraph"/>
              <w:spacing w:before="53"/>
              <w:ind w:left="1"/>
              <w:jc w:val="center"/>
              <w:rPr>
                <w:rFonts w:ascii="Tahoma" w:hAnsi="Tahoma" w:cs="Tahoma"/>
                <w:sz w:val="18"/>
                <w:szCs w:val="18"/>
              </w:rPr>
            </w:pPr>
            <w:r w:rsidRPr="00EF13C7">
              <w:rPr>
                <w:rFonts w:ascii="Tahoma" w:hAnsi="Tahoma" w:cs="Tahoma"/>
                <w:sz w:val="18"/>
                <w:szCs w:val="18"/>
              </w:rPr>
              <w:t>2</w:t>
            </w:r>
          </w:p>
        </w:tc>
        <w:tc>
          <w:tcPr>
            <w:tcW w:w="1001" w:type="pct"/>
          </w:tcPr>
          <w:p w14:paraId="5461CA0D" w14:textId="77777777" w:rsidR="00A40960" w:rsidRPr="00EF13C7" w:rsidRDefault="00A40960" w:rsidP="00014501">
            <w:pPr>
              <w:pStyle w:val="TableParagraph"/>
              <w:spacing w:before="53"/>
              <w:ind w:left="7"/>
              <w:jc w:val="center"/>
              <w:rPr>
                <w:rFonts w:ascii="Tahoma" w:hAnsi="Tahoma" w:cs="Tahoma"/>
                <w:sz w:val="18"/>
                <w:szCs w:val="18"/>
              </w:rPr>
            </w:pPr>
            <w:r w:rsidRPr="00EF13C7">
              <w:rPr>
                <w:rFonts w:ascii="Tahoma" w:hAnsi="Tahoma" w:cs="Tahoma"/>
                <w:sz w:val="18"/>
                <w:szCs w:val="18"/>
              </w:rPr>
              <w:t>3</w:t>
            </w:r>
          </w:p>
        </w:tc>
        <w:tc>
          <w:tcPr>
            <w:tcW w:w="1006" w:type="pct"/>
          </w:tcPr>
          <w:p w14:paraId="46913E85" w14:textId="77777777" w:rsidR="00A40960" w:rsidRPr="00EF13C7" w:rsidRDefault="00A40960" w:rsidP="00014501">
            <w:pPr>
              <w:pStyle w:val="TableParagraph"/>
              <w:spacing w:before="53"/>
              <w:ind w:left="3"/>
              <w:jc w:val="center"/>
              <w:rPr>
                <w:rFonts w:ascii="Tahoma" w:hAnsi="Tahoma" w:cs="Tahoma"/>
                <w:sz w:val="18"/>
                <w:szCs w:val="18"/>
              </w:rPr>
            </w:pPr>
            <w:r w:rsidRPr="00EF13C7">
              <w:rPr>
                <w:rFonts w:ascii="Tahoma" w:hAnsi="Tahoma" w:cs="Tahoma"/>
                <w:sz w:val="18"/>
                <w:szCs w:val="18"/>
              </w:rPr>
              <w:t>3</w:t>
            </w:r>
          </w:p>
        </w:tc>
      </w:tr>
      <w:tr w:rsidR="00A40960" w:rsidRPr="00EF13C7" w14:paraId="40B4C823" w14:textId="77777777" w:rsidTr="00014501">
        <w:trPr>
          <w:trHeight w:val="357"/>
        </w:trPr>
        <w:tc>
          <w:tcPr>
            <w:tcW w:w="984" w:type="pct"/>
            <w:shd w:val="clear" w:color="auto" w:fill="DBE4F0"/>
          </w:tcPr>
          <w:p w14:paraId="3B3886A6" w14:textId="77777777" w:rsidR="00A40960" w:rsidRPr="00EF13C7" w:rsidRDefault="00A40960" w:rsidP="00014501">
            <w:pPr>
              <w:pStyle w:val="TableParagraph"/>
              <w:spacing w:before="53"/>
              <w:ind w:left="341" w:right="337"/>
              <w:jc w:val="center"/>
              <w:rPr>
                <w:rFonts w:ascii="Tahoma" w:hAnsi="Tahoma" w:cs="Tahoma"/>
                <w:sz w:val="18"/>
                <w:szCs w:val="18"/>
              </w:rPr>
            </w:pPr>
            <w:r>
              <w:rPr>
                <w:rFonts w:ascii="Arial Narrow" w:hAnsi="Arial Narrow" w:cs="Arial"/>
              </w:rPr>
              <w:t xml:space="preserve">Full </w:t>
            </w:r>
            <w:proofErr w:type="spellStart"/>
            <w:r>
              <w:rPr>
                <w:rFonts w:ascii="Arial Narrow" w:hAnsi="Arial Narrow" w:cs="Arial"/>
              </w:rPr>
              <w:t>day</w:t>
            </w:r>
            <w:proofErr w:type="spellEnd"/>
            <w:r>
              <w:rPr>
                <w:rFonts w:ascii="Arial Narrow" w:hAnsi="Arial Narrow" w:cs="Arial"/>
              </w:rPr>
              <w:t xml:space="preserve"> – 1 single session</w:t>
            </w:r>
          </w:p>
        </w:tc>
        <w:tc>
          <w:tcPr>
            <w:tcW w:w="1002" w:type="pct"/>
          </w:tcPr>
          <w:p w14:paraId="02925F9B" w14:textId="77777777" w:rsidR="00A40960" w:rsidRPr="00EF13C7" w:rsidRDefault="00A40960" w:rsidP="00014501">
            <w:pPr>
              <w:pStyle w:val="TableParagraph"/>
              <w:spacing w:before="53"/>
              <w:ind w:left="2"/>
              <w:jc w:val="center"/>
              <w:rPr>
                <w:rFonts w:ascii="Tahoma" w:hAnsi="Tahoma" w:cs="Tahoma"/>
                <w:sz w:val="18"/>
                <w:szCs w:val="18"/>
              </w:rPr>
            </w:pPr>
            <w:r w:rsidRPr="00EF13C7">
              <w:rPr>
                <w:rFonts w:ascii="Tahoma" w:hAnsi="Tahoma" w:cs="Tahoma"/>
                <w:sz w:val="18"/>
                <w:szCs w:val="18"/>
              </w:rPr>
              <w:t>2</w:t>
            </w:r>
          </w:p>
        </w:tc>
        <w:tc>
          <w:tcPr>
            <w:tcW w:w="1007" w:type="pct"/>
          </w:tcPr>
          <w:p w14:paraId="446A73DB" w14:textId="77777777" w:rsidR="00A40960" w:rsidRPr="00EF13C7" w:rsidRDefault="00A40960" w:rsidP="00014501">
            <w:pPr>
              <w:pStyle w:val="TableParagraph"/>
              <w:spacing w:before="53"/>
              <w:ind w:left="1"/>
              <w:jc w:val="center"/>
              <w:rPr>
                <w:rFonts w:ascii="Tahoma" w:hAnsi="Tahoma" w:cs="Tahoma"/>
                <w:sz w:val="18"/>
                <w:szCs w:val="18"/>
              </w:rPr>
            </w:pPr>
            <w:r w:rsidRPr="00EF13C7">
              <w:rPr>
                <w:rFonts w:ascii="Tahoma" w:hAnsi="Tahoma" w:cs="Tahoma"/>
                <w:sz w:val="18"/>
                <w:szCs w:val="18"/>
              </w:rPr>
              <w:t>2</w:t>
            </w:r>
          </w:p>
        </w:tc>
        <w:tc>
          <w:tcPr>
            <w:tcW w:w="1001" w:type="pct"/>
          </w:tcPr>
          <w:p w14:paraId="42EB7B64" w14:textId="77777777" w:rsidR="00A40960" w:rsidRPr="00EF13C7" w:rsidRDefault="00A40960" w:rsidP="00014501">
            <w:pPr>
              <w:pStyle w:val="TableParagraph"/>
              <w:spacing w:before="53"/>
              <w:ind w:left="7"/>
              <w:jc w:val="center"/>
              <w:rPr>
                <w:rFonts w:ascii="Tahoma" w:hAnsi="Tahoma" w:cs="Tahoma"/>
                <w:sz w:val="18"/>
                <w:szCs w:val="18"/>
              </w:rPr>
            </w:pPr>
            <w:r w:rsidRPr="00EF13C7">
              <w:rPr>
                <w:rFonts w:ascii="Tahoma" w:hAnsi="Tahoma" w:cs="Tahoma"/>
                <w:sz w:val="18"/>
                <w:szCs w:val="18"/>
              </w:rPr>
              <w:t>3</w:t>
            </w:r>
          </w:p>
        </w:tc>
        <w:tc>
          <w:tcPr>
            <w:tcW w:w="1006" w:type="pct"/>
          </w:tcPr>
          <w:p w14:paraId="5EE98C35" w14:textId="77777777" w:rsidR="00A40960" w:rsidRPr="00EF13C7" w:rsidRDefault="00A40960" w:rsidP="00014501">
            <w:pPr>
              <w:pStyle w:val="TableParagraph"/>
              <w:spacing w:before="53"/>
              <w:ind w:left="3"/>
              <w:jc w:val="center"/>
              <w:rPr>
                <w:rFonts w:ascii="Tahoma" w:hAnsi="Tahoma" w:cs="Tahoma"/>
                <w:sz w:val="18"/>
                <w:szCs w:val="18"/>
              </w:rPr>
            </w:pPr>
            <w:r w:rsidRPr="00EF13C7">
              <w:rPr>
                <w:rFonts w:ascii="Tahoma" w:hAnsi="Tahoma" w:cs="Tahoma"/>
                <w:sz w:val="18"/>
                <w:szCs w:val="18"/>
              </w:rPr>
              <w:t>3</w:t>
            </w:r>
          </w:p>
        </w:tc>
      </w:tr>
    </w:tbl>
    <w:p w14:paraId="726EBC5B" w14:textId="77777777" w:rsidR="00A40960" w:rsidRPr="00EF13C7" w:rsidRDefault="00A40960" w:rsidP="00A40960">
      <w:pPr>
        <w:rPr>
          <w:rFonts w:ascii="Tahoma" w:hAnsi="Tahoma" w:cs="Tahoma"/>
          <w:sz w:val="18"/>
          <w:szCs w:val="18"/>
        </w:rPr>
      </w:pPr>
    </w:p>
    <w:p w14:paraId="1D3CE081" w14:textId="77777777" w:rsidR="00A40960" w:rsidRPr="00EF13C7" w:rsidRDefault="00A40960" w:rsidP="00A40960">
      <w:pPr>
        <w:rPr>
          <w:rFonts w:ascii="Tahoma" w:hAnsi="Tahoma" w:cs="Tahoma"/>
          <w:sz w:val="18"/>
          <w:szCs w:val="18"/>
        </w:rPr>
      </w:pPr>
      <w:r w:rsidRPr="00EF13C7">
        <w:rPr>
          <w:rFonts w:ascii="Tahoma" w:hAnsi="Tahoma" w:cs="Tahoma"/>
          <w:sz w:val="18"/>
          <w:szCs w:val="18"/>
        </w:rPr>
        <w:t>Whispering = Simultaneous</w:t>
      </w:r>
    </w:p>
    <w:p w14:paraId="437D68A4" w14:textId="77777777" w:rsidR="00A40960" w:rsidRPr="00EF13C7" w:rsidRDefault="00A40960" w:rsidP="00A40960">
      <w:pPr>
        <w:rPr>
          <w:rFonts w:ascii="Tahoma" w:hAnsi="Tahoma" w:cs="Tahoma"/>
          <w:bCs/>
          <w:sz w:val="18"/>
          <w:szCs w:val="18"/>
        </w:rPr>
      </w:pPr>
      <w:r w:rsidRPr="00EF13C7">
        <w:rPr>
          <w:rFonts w:ascii="Tahoma" w:hAnsi="Tahoma" w:cs="Tahoma"/>
          <w:bCs/>
          <w:sz w:val="18"/>
          <w:szCs w:val="18"/>
        </w:rPr>
        <w:t>1.7</w:t>
      </w:r>
      <w:r w:rsidRPr="00EF13C7">
        <w:rPr>
          <w:rFonts w:ascii="Tahoma" w:hAnsi="Tahoma" w:cs="Tahoma"/>
          <w:bCs/>
          <w:sz w:val="18"/>
          <w:szCs w:val="18"/>
        </w:rPr>
        <w:tab/>
        <w:t xml:space="preserve">Interpreting fees </w:t>
      </w:r>
    </w:p>
    <w:p w14:paraId="3D2422C3" w14:textId="77777777" w:rsidR="00A40960" w:rsidRPr="00EF13C7" w:rsidRDefault="00A40960" w:rsidP="00A40960">
      <w:pPr>
        <w:spacing w:after="120"/>
        <w:jc w:val="both"/>
        <w:rPr>
          <w:rFonts w:ascii="Tahoma" w:hAnsi="Tahoma" w:cs="Tahoma"/>
          <w:color w:val="000000" w:themeColor="text1"/>
          <w:sz w:val="18"/>
          <w:szCs w:val="18"/>
        </w:rPr>
      </w:pPr>
      <w:r w:rsidRPr="00EF13C7">
        <w:rPr>
          <w:rFonts w:ascii="Tahoma" w:hAnsi="Tahoma" w:cs="Tahoma"/>
          <w:color w:val="000000" w:themeColor="text1"/>
          <w:sz w:val="18"/>
          <w:szCs w:val="18"/>
        </w:rPr>
        <w:t xml:space="preserve">The Provider will be paid on the basis of the reference level of fees quoted in the Table of Fees (See Act of Engagement – Section A) – for daily fee, fee for very short </w:t>
      </w:r>
      <w:proofErr w:type="spellStart"/>
      <w:proofErr w:type="gramStart"/>
      <w:r w:rsidRPr="00EF13C7">
        <w:rPr>
          <w:rFonts w:ascii="Tahoma" w:hAnsi="Tahoma" w:cs="Tahoma"/>
          <w:color w:val="000000" w:themeColor="text1"/>
          <w:sz w:val="18"/>
          <w:szCs w:val="18"/>
        </w:rPr>
        <w:t>meetings,</w:t>
      </w:r>
      <w:r>
        <w:rPr>
          <w:rFonts w:ascii="Tahoma" w:hAnsi="Tahoma" w:cs="Tahoma"/>
          <w:color w:val="000000" w:themeColor="text1"/>
          <w:sz w:val="18"/>
          <w:szCs w:val="18"/>
        </w:rPr>
        <w:t>half</w:t>
      </w:r>
      <w:proofErr w:type="spellEnd"/>
      <w:proofErr w:type="gramEnd"/>
      <w:r>
        <w:rPr>
          <w:rFonts w:ascii="Tahoma" w:hAnsi="Tahoma" w:cs="Tahoma"/>
          <w:color w:val="000000" w:themeColor="text1"/>
          <w:sz w:val="18"/>
          <w:szCs w:val="18"/>
        </w:rPr>
        <w:t xml:space="preserve"> day fee, </w:t>
      </w:r>
      <w:r w:rsidRPr="00EF13C7">
        <w:rPr>
          <w:rFonts w:ascii="Tahoma" w:hAnsi="Tahoma" w:cs="Tahoma"/>
          <w:color w:val="000000" w:themeColor="text1"/>
          <w:sz w:val="18"/>
          <w:szCs w:val="18"/>
        </w:rPr>
        <w:t xml:space="preserve">fee for overtime in case of working day lasting more than 8 (eight) </w:t>
      </w:r>
      <w:r w:rsidRPr="007974F3">
        <w:rPr>
          <w:rFonts w:ascii="Tahoma" w:hAnsi="Tahoma" w:cs="Tahoma"/>
          <w:color w:val="000000" w:themeColor="text1"/>
          <w:sz w:val="18"/>
          <w:szCs w:val="18"/>
        </w:rPr>
        <w:t xml:space="preserve">hours </w:t>
      </w:r>
      <w:r w:rsidRPr="007974F3">
        <w:rPr>
          <w:rFonts w:ascii="Tahoma" w:hAnsi="Tahoma" w:cs="Tahoma"/>
          <w:sz w:val="18"/>
          <w:szCs w:val="18"/>
        </w:rPr>
        <w:t>in traditional interpreting mode, or 5 (five) hours in case of remote simultaneous interpreting</w:t>
      </w:r>
      <w:r w:rsidRPr="007974F3">
        <w:rPr>
          <w:rFonts w:ascii="Tahoma" w:hAnsi="Tahoma" w:cs="Tahoma"/>
          <w:color w:val="000000" w:themeColor="text1"/>
          <w:sz w:val="18"/>
          <w:szCs w:val="18"/>
        </w:rPr>
        <w:t>,</w:t>
      </w:r>
      <w:r w:rsidRPr="00EF13C7">
        <w:rPr>
          <w:rFonts w:ascii="Tahoma" w:hAnsi="Tahoma" w:cs="Tahoma"/>
          <w:color w:val="000000" w:themeColor="text1"/>
          <w:sz w:val="18"/>
          <w:szCs w:val="18"/>
        </w:rPr>
        <w:t xml:space="preserve"> and cancellation fee.</w:t>
      </w:r>
    </w:p>
    <w:p w14:paraId="2E565BBF" w14:textId="77777777" w:rsidR="00A40960" w:rsidRPr="00EF13C7" w:rsidRDefault="00A40960" w:rsidP="00A40960">
      <w:pPr>
        <w:spacing w:after="120"/>
        <w:jc w:val="both"/>
        <w:rPr>
          <w:rFonts w:ascii="Tahoma" w:hAnsi="Tahoma" w:cs="Tahoma"/>
          <w:color w:val="000000" w:themeColor="text1"/>
          <w:sz w:val="18"/>
          <w:szCs w:val="18"/>
        </w:rPr>
      </w:pPr>
      <w:r w:rsidRPr="00EF13C7">
        <w:rPr>
          <w:rFonts w:ascii="Tahoma" w:hAnsi="Tahoma" w:cs="Tahoma"/>
          <w:color w:val="000000" w:themeColor="text1"/>
          <w:sz w:val="18"/>
          <w:szCs w:val="18"/>
        </w:rPr>
        <w:t>In the case of very short meetings with simultaneous interpreting, no more than 2 (two) hours</w:t>
      </w:r>
      <w:r>
        <w:rPr>
          <w:rFonts w:ascii="Tahoma" w:hAnsi="Tahoma" w:cs="Tahoma"/>
          <w:color w:val="000000" w:themeColor="text1"/>
          <w:sz w:val="18"/>
          <w:szCs w:val="18"/>
        </w:rPr>
        <w:t xml:space="preserve"> in traditional mode and no </w:t>
      </w:r>
      <w:proofErr w:type="gramStart"/>
      <w:r>
        <w:rPr>
          <w:rFonts w:ascii="Tahoma" w:hAnsi="Tahoma" w:cs="Tahoma"/>
          <w:color w:val="000000" w:themeColor="text1"/>
          <w:sz w:val="18"/>
          <w:szCs w:val="18"/>
        </w:rPr>
        <w:t>more tan</w:t>
      </w:r>
      <w:proofErr w:type="gramEnd"/>
      <w:r>
        <w:rPr>
          <w:rFonts w:ascii="Tahoma" w:hAnsi="Tahoma" w:cs="Tahoma"/>
          <w:color w:val="000000" w:themeColor="text1"/>
          <w:sz w:val="18"/>
          <w:szCs w:val="18"/>
        </w:rPr>
        <w:t xml:space="preserve"> 1h30 (one and a half) hour</w:t>
      </w:r>
      <w:r w:rsidRPr="00EF13C7">
        <w:rPr>
          <w:rFonts w:ascii="Tahoma" w:hAnsi="Tahoma" w:cs="Tahoma"/>
          <w:color w:val="000000" w:themeColor="text1"/>
          <w:sz w:val="18"/>
          <w:szCs w:val="18"/>
        </w:rPr>
        <w:t>, the Council will undertake to pay the Provider an interpreting fee for very short meetings as quoted in its tender, per interpreter. In the case of meetings held outside the place of residence of the interpreters, the maximum duration of 2 (two) hours shall include working and travel time</w:t>
      </w:r>
    </w:p>
    <w:p w14:paraId="420A7E1C" w14:textId="77777777" w:rsidR="00A40960" w:rsidRPr="00EF13C7" w:rsidRDefault="00A40960" w:rsidP="00A40960">
      <w:pPr>
        <w:spacing w:after="120"/>
        <w:jc w:val="both"/>
        <w:rPr>
          <w:rFonts w:ascii="Tahoma" w:hAnsi="Tahoma" w:cs="Tahoma"/>
          <w:color w:val="000000" w:themeColor="text1"/>
          <w:sz w:val="18"/>
          <w:szCs w:val="18"/>
        </w:rPr>
      </w:pPr>
      <w:r w:rsidRPr="00EF13C7">
        <w:rPr>
          <w:rFonts w:ascii="Tahoma" w:hAnsi="Tahoma" w:cs="Tahoma"/>
          <w:color w:val="000000" w:themeColor="text1"/>
          <w:sz w:val="18"/>
          <w:szCs w:val="18"/>
        </w:rPr>
        <w:t>Interpreters working in consecutive or whispered mode shall always be paid at the full day fee. Interpreters working in remote mode shall always be paid the full day fee for remote interpreting.</w:t>
      </w:r>
    </w:p>
    <w:p w14:paraId="2794DC34" w14:textId="77777777" w:rsidR="00A40960" w:rsidRPr="00EF13C7" w:rsidRDefault="00A40960" w:rsidP="00A40960">
      <w:pPr>
        <w:spacing w:after="120"/>
        <w:jc w:val="both"/>
        <w:rPr>
          <w:rFonts w:ascii="Tahoma" w:hAnsi="Tahoma" w:cs="Tahoma"/>
          <w:sz w:val="18"/>
          <w:szCs w:val="18"/>
        </w:rPr>
      </w:pPr>
      <w:r w:rsidRPr="00EF13C7">
        <w:rPr>
          <w:rFonts w:ascii="Tahoma" w:hAnsi="Tahoma" w:cs="Tahoma"/>
          <w:color w:val="000000" w:themeColor="text1"/>
          <w:sz w:val="18"/>
          <w:szCs w:val="18"/>
        </w:rPr>
        <w:t>In the case of overtim</w:t>
      </w:r>
      <w:r w:rsidRPr="00EF13C7">
        <w:rPr>
          <w:rFonts w:ascii="Tahoma" w:hAnsi="Tahoma" w:cs="Tahoma"/>
          <w:sz w:val="18"/>
          <w:szCs w:val="18"/>
        </w:rPr>
        <w:t>e, the Council will undertake to pay the Provider a compensation for overtime as quoted in its tender, per interpreter per hour. For overtime in the case of remote interpreting, see article 1.3 bis.</w:t>
      </w:r>
    </w:p>
    <w:p w14:paraId="14D07D2D" w14:textId="77777777" w:rsidR="00A40960" w:rsidRPr="00EF13C7" w:rsidRDefault="00A40960" w:rsidP="00A40960">
      <w:pPr>
        <w:spacing w:after="120"/>
        <w:jc w:val="both"/>
        <w:rPr>
          <w:rFonts w:ascii="Tahoma" w:hAnsi="Tahoma" w:cs="Tahoma"/>
          <w:color w:val="000000" w:themeColor="text1"/>
          <w:sz w:val="18"/>
          <w:szCs w:val="18"/>
        </w:rPr>
      </w:pPr>
      <w:r w:rsidRPr="00EF13C7">
        <w:rPr>
          <w:rFonts w:ascii="Tahoma" w:hAnsi="Tahoma" w:cs="Tahoma"/>
          <w:color w:val="000000" w:themeColor="text1"/>
          <w:sz w:val="18"/>
          <w:szCs w:val="18"/>
        </w:rPr>
        <w:t xml:space="preserve">When an interpreter executes the services in the country more than 50 (fifty) kilometres from his/her professional place of residence, the Provider shall receive no fee for the time the interpreter spends travelling to the place if the latter meeting concerned begins sufficiently late for him/her to be able to </w:t>
      </w:r>
      <w:proofErr w:type="gramStart"/>
      <w:r w:rsidRPr="00EF13C7">
        <w:rPr>
          <w:rFonts w:ascii="Tahoma" w:hAnsi="Tahoma" w:cs="Tahoma"/>
          <w:color w:val="000000" w:themeColor="text1"/>
          <w:sz w:val="18"/>
          <w:szCs w:val="18"/>
        </w:rPr>
        <w:t>effect</w:t>
      </w:r>
      <w:proofErr w:type="gramEnd"/>
      <w:r w:rsidRPr="00EF13C7">
        <w:rPr>
          <w:rFonts w:ascii="Tahoma" w:hAnsi="Tahoma" w:cs="Tahoma"/>
          <w:color w:val="000000" w:themeColor="text1"/>
          <w:sz w:val="18"/>
          <w:szCs w:val="18"/>
        </w:rPr>
        <w:t xml:space="preserve"> his/her journey on the first day of the meeting. It shall receive no fee for the time the interpreter spends travelling back either, if the meetings </w:t>
      </w:r>
      <w:proofErr w:type="gramStart"/>
      <w:r w:rsidRPr="00EF13C7">
        <w:rPr>
          <w:rFonts w:ascii="Tahoma" w:hAnsi="Tahoma" w:cs="Tahoma"/>
          <w:color w:val="000000" w:themeColor="text1"/>
          <w:sz w:val="18"/>
          <w:szCs w:val="18"/>
        </w:rPr>
        <w:t>ends</w:t>
      </w:r>
      <w:proofErr w:type="gramEnd"/>
      <w:r w:rsidRPr="00EF13C7">
        <w:rPr>
          <w:rFonts w:ascii="Tahoma" w:hAnsi="Tahoma" w:cs="Tahoma"/>
          <w:color w:val="000000" w:themeColor="text1"/>
          <w:sz w:val="18"/>
          <w:szCs w:val="18"/>
        </w:rPr>
        <w:t xml:space="preserve"> sufficiently early for him/her to effect his/her return journey on the last day of the meeting.</w:t>
      </w:r>
    </w:p>
    <w:p w14:paraId="1D5EE95D" w14:textId="77777777" w:rsidR="00A40960" w:rsidRPr="00EF13C7" w:rsidRDefault="00A40960" w:rsidP="00A40960">
      <w:pPr>
        <w:spacing w:after="120"/>
        <w:jc w:val="both"/>
        <w:rPr>
          <w:rFonts w:ascii="Tahoma" w:hAnsi="Tahoma" w:cs="Tahoma"/>
          <w:color w:val="000000" w:themeColor="text1"/>
          <w:sz w:val="18"/>
          <w:szCs w:val="18"/>
        </w:rPr>
      </w:pPr>
      <w:r w:rsidRPr="00EF13C7">
        <w:rPr>
          <w:rFonts w:ascii="Tahoma" w:hAnsi="Tahoma" w:cs="Tahoma"/>
          <w:color w:val="000000" w:themeColor="text1"/>
          <w:sz w:val="18"/>
          <w:szCs w:val="18"/>
        </w:rPr>
        <w:t>For the above provisions to apply, the interpreter should be able to leave his/her professional place of residence at or after 7 a.m. and/or return by 11 p.m.; the Council must have also informed him/her, at the time of his/her engagement, of the meeting’s opening and closing time.</w:t>
      </w:r>
    </w:p>
    <w:p w14:paraId="5D2B493C" w14:textId="77777777" w:rsidR="00A40960" w:rsidRPr="00EF13C7" w:rsidRDefault="00A40960" w:rsidP="00A40960">
      <w:pPr>
        <w:spacing w:after="120"/>
        <w:jc w:val="both"/>
        <w:rPr>
          <w:rFonts w:ascii="Tahoma" w:hAnsi="Tahoma" w:cs="Tahoma"/>
          <w:color w:val="000000" w:themeColor="text1"/>
          <w:sz w:val="18"/>
          <w:szCs w:val="18"/>
        </w:rPr>
      </w:pPr>
      <w:r w:rsidRPr="00EF13C7">
        <w:rPr>
          <w:rFonts w:ascii="Tahoma" w:hAnsi="Tahoma" w:cs="Tahoma"/>
          <w:color w:val="000000" w:themeColor="text1"/>
          <w:sz w:val="18"/>
          <w:szCs w:val="18"/>
        </w:rPr>
        <w:t>When an interpreter executes services in the country more than 50 (fifty) kilometres from the professional place of residence, the Provider shall receive, by way of fee for this interpreter’s travel time:</w:t>
      </w:r>
    </w:p>
    <w:p w14:paraId="60A56254" w14:textId="77777777" w:rsidR="00A40960" w:rsidRPr="00EF13C7" w:rsidRDefault="00A40960" w:rsidP="00A40960">
      <w:pPr>
        <w:spacing w:after="120"/>
        <w:jc w:val="both"/>
        <w:rPr>
          <w:rFonts w:ascii="Tahoma" w:hAnsi="Tahoma" w:cs="Tahoma"/>
          <w:color w:val="000000" w:themeColor="text1"/>
          <w:sz w:val="18"/>
          <w:szCs w:val="18"/>
        </w:rPr>
      </w:pPr>
      <w:r w:rsidRPr="00EF13C7">
        <w:rPr>
          <w:rFonts w:ascii="Tahoma" w:hAnsi="Tahoma" w:cs="Tahoma"/>
          <w:color w:val="000000" w:themeColor="text1"/>
          <w:sz w:val="18"/>
          <w:szCs w:val="18"/>
        </w:rPr>
        <w:t>a)</w:t>
      </w:r>
      <w:r w:rsidRPr="00EF13C7">
        <w:rPr>
          <w:rFonts w:ascii="Tahoma" w:hAnsi="Tahoma" w:cs="Tahoma"/>
          <w:color w:val="000000" w:themeColor="text1"/>
          <w:sz w:val="18"/>
          <w:szCs w:val="18"/>
        </w:rPr>
        <w:tab/>
        <w:t xml:space="preserve">25% of a full-day fee if the journey from his/her professional place of residence could begin at or after 7 p.m. the day before the </w:t>
      </w:r>
      <w:proofErr w:type="gramStart"/>
      <w:r w:rsidRPr="00EF13C7">
        <w:rPr>
          <w:rFonts w:ascii="Tahoma" w:hAnsi="Tahoma" w:cs="Tahoma"/>
          <w:color w:val="000000" w:themeColor="text1"/>
          <w:sz w:val="18"/>
          <w:szCs w:val="18"/>
        </w:rPr>
        <w:t>meeting;</w:t>
      </w:r>
      <w:proofErr w:type="gramEnd"/>
    </w:p>
    <w:p w14:paraId="43BA210F" w14:textId="77777777" w:rsidR="00A40960" w:rsidRPr="00EF13C7" w:rsidRDefault="00A40960" w:rsidP="00A40960">
      <w:pPr>
        <w:spacing w:after="120"/>
        <w:jc w:val="both"/>
        <w:rPr>
          <w:rFonts w:ascii="Tahoma" w:hAnsi="Tahoma" w:cs="Tahoma"/>
          <w:color w:val="000000" w:themeColor="text1"/>
          <w:sz w:val="18"/>
          <w:szCs w:val="18"/>
        </w:rPr>
      </w:pPr>
      <w:r w:rsidRPr="00EF13C7">
        <w:rPr>
          <w:rFonts w:ascii="Tahoma" w:hAnsi="Tahoma" w:cs="Tahoma"/>
          <w:color w:val="000000" w:themeColor="text1"/>
          <w:sz w:val="18"/>
          <w:szCs w:val="18"/>
        </w:rPr>
        <w:t>b)</w:t>
      </w:r>
      <w:r w:rsidRPr="00EF13C7">
        <w:rPr>
          <w:rFonts w:ascii="Tahoma" w:hAnsi="Tahoma" w:cs="Tahoma"/>
          <w:color w:val="000000" w:themeColor="text1"/>
          <w:sz w:val="18"/>
          <w:szCs w:val="18"/>
        </w:rPr>
        <w:tab/>
        <w:t xml:space="preserve">50% of a full-day fee if the journey from his/her professional place of residence could only begin at or after 2.30 p.m. the day before the </w:t>
      </w:r>
      <w:proofErr w:type="gramStart"/>
      <w:r w:rsidRPr="00EF13C7">
        <w:rPr>
          <w:rFonts w:ascii="Tahoma" w:hAnsi="Tahoma" w:cs="Tahoma"/>
          <w:color w:val="000000" w:themeColor="text1"/>
          <w:sz w:val="18"/>
          <w:szCs w:val="18"/>
        </w:rPr>
        <w:t>meeting;</w:t>
      </w:r>
      <w:proofErr w:type="gramEnd"/>
    </w:p>
    <w:p w14:paraId="56930F8B" w14:textId="77777777" w:rsidR="00A40960" w:rsidRPr="00EF13C7" w:rsidRDefault="00A40960" w:rsidP="00A40960">
      <w:pPr>
        <w:spacing w:after="120"/>
        <w:jc w:val="both"/>
        <w:rPr>
          <w:rFonts w:ascii="Tahoma" w:hAnsi="Tahoma" w:cs="Tahoma"/>
          <w:color w:val="000000" w:themeColor="text1"/>
          <w:sz w:val="18"/>
          <w:szCs w:val="18"/>
        </w:rPr>
      </w:pPr>
      <w:r w:rsidRPr="00EF13C7">
        <w:rPr>
          <w:rFonts w:ascii="Tahoma" w:hAnsi="Tahoma" w:cs="Tahoma"/>
          <w:color w:val="000000" w:themeColor="text1"/>
          <w:sz w:val="18"/>
          <w:szCs w:val="18"/>
        </w:rPr>
        <w:t>c)</w:t>
      </w:r>
      <w:r w:rsidRPr="00EF13C7">
        <w:rPr>
          <w:rFonts w:ascii="Tahoma" w:hAnsi="Tahoma" w:cs="Tahoma"/>
          <w:color w:val="000000" w:themeColor="text1"/>
          <w:sz w:val="18"/>
          <w:szCs w:val="18"/>
        </w:rPr>
        <w:tab/>
        <w:t xml:space="preserve">75% of a full-day fee if the journey to the meeting could only begin between 10 a.m. and 2.30pm the day before the </w:t>
      </w:r>
      <w:proofErr w:type="gramStart"/>
      <w:r w:rsidRPr="00EF13C7">
        <w:rPr>
          <w:rFonts w:ascii="Tahoma" w:hAnsi="Tahoma" w:cs="Tahoma"/>
          <w:color w:val="000000" w:themeColor="text1"/>
          <w:sz w:val="18"/>
          <w:szCs w:val="18"/>
        </w:rPr>
        <w:t>meeting;</w:t>
      </w:r>
      <w:proofErr w:type="gramEnd"/>
    </w:p>
    <w:p w14:paraId="62C83231" w14:textId="77777777" w:rsidR="00A40960" w:rsidRPr="00EF13C7" w:rsidRDefault="00A40960" w:rsidP="00A40960">
      <w:pPr>
        <w:spacing w:after="120"/>
        <w:jc w:val="both"/>
        <w:rPr>
          <w:rFonts w:ascii="Tahoma" w:hAnsi="Tahoma" w:cs="Tahoma"/>
          <w:color w:val="000000" w:themeColor="text1"/>
          <w:sz w:val="18"/>
          <w:szCs w:val="18"/>
        </w:rPr>
      </w:pPr>
      <w:r w:rsidRPr="00EF13C7">
        <w:rPr>
          <w:rFonts w:ascii="Tahoma" w:hAnsi="Tahoma" w:cs="Tahoma"/>
          <w:color w:val="000000" w:themeColor="text1"/>
          <w:sz w:val="18"/>
          <w:szCs w:val="18"/>
        </w:rPr>
        <w:t>d)</w:t>
      </w:r>
      <w:r w:rsidRPr="00EF13C7">
        <w:rPr>
          <w:rFonts w:ascii="Tahoma" w:hAnsi="Tahoma" w:cs="Tahoma"/>
          <w:color w:val="000000" w:themeColor="text1"/>
          <w:sz w:val="18"/>
          <w:szCs w:val="18"/>
        </w:rPr>
        <w:tab/>
        <w:t>A full day fee if the journey to the meeting could only begin before 10 a.m. the day before the meeting.</w:t>
      </w:r>
    </w:p>
    <w:p w14:paraId="353A74D1" w14:textId="77777777" w:rsidR="00A40960" w:rsidRPr="00EF13C7" w:rsidRDefault="00A40960" w:rsidP="00A40960">
      <w:pPr>
        <w:spacing w:after="120"/>
        <w:jc w:val="both"/>
        <w:rPr>
          <w:rFonts w:ascii="Tahoma" w:hAnsi="Tahoma" w:cs="Tahoma"/>
          <w:color w:val="000000" w:themeColor="text1"/>
          <w:sz w:val="18"/>
          <w:szCs w:val="18"/>
        </w:rPr>
      </w:pPr>
      <w:r w:rsidRPr="00EF13C7">
        <w:rPr>
          <w:rFonts w:ascii="Tahoma" w:hAnsi="Tahoma" w:cs="Tahoma"/>
          <w:color w:val="000000" w:themeColor="text1"/>
          <w:sz w:val="18"/>
          <w:szCs w:val="18"/>
        </w:rPr>
        <w:t>An interpreter who cannot return home on the last day of the meeting shall be remunerated as follows for the time that must be spent in travel the next day:</w:t>
      </w:r>
    </w:p>
    <w:p w14:paraId="1EA048CD" w14:textId="77777777" w:rsidR="00A40960" w:rsidRPr="00EF13C7" w:rsidRDefault="00A40960" w:rsidP="00A40960">
      <w:pPr>
        <w:spacing w:after="120"/>
        <w:jc w:val="both"/>
        <w:rPr>
          <w:rFonts w:ascii="Tahoma" w:hAnsi="Tahoma" w:cs="Tahoma"/>
          <w:color w:val="000000" w:themeColor="text1"/>
          <w:sz w:val="18"/>
          <w:szCs w:val="18"/>
        </w:rPr>
      </w:pPr>
      <w:r w:rsidRPr="00EF13C7">
        <w:rPr>
          <w:rFonts w:ascii="Tahoma" w:hAnsi="Tahoma" w:cs="Tahoma"/>
          <w:color w:val="000000" w:themeColor="text1"/>
          <w:sz w:val="18"/>
          <w:szCs w:val="18"/>
        </w:rPr>
        <w:t>a)</w:t>
      </w:r>
      <w:r w:rsidRPr="00EF13C7">
        <w:rPr>
          <w:rFonts w:ascii="Tahoma" w:hAnsi="Tahoma" w:cs="Tahoma"/>
          <w:color w:val="000000" w:themeColor="text1"/>
          <w:sz w:val="18"/>
          <w:szCs w:val="18"/>
        </w:rPr>
        <w:tab/>
        <w:t>Return to professional place of residence before 10 am: 25% of the full-day fee</w:t>
      </w:r>
    </w:p>
    <w:p w14:paraId="06158FE8" w14:textId="77777777" w:rsidR="00A40960" w:rsidRPr="00EF13C7" w:rsidRDefault="00A40960" w:rsidP="00A40960">
      <w:pPr>
        <w:spacing w:after="120"/>
        <w:jc w:val="both"/>
        <w:rPr>
          <w:rFonts w:ascii="Tahoma" w:hAnsi="Tahoma" w:cs="Tahoma"/>
          <w:color w:val="000000" w:themeColor="text1"/>
          <w:sz w:val="18"/>
          <w:szCs w:val="18"/>
        </w:rPr>
      </w:pPr>
      <w:r w:rsidRPr="00EF13C7">
        <w:rPr>
          <w:rFonts w:ascii="Tahoma" w:hAnsi="Tahoma" w:cs="Tahoma"/>
          <w:color w:val="000000" w:themeColor="text1"/>
          <w:sz w:val="18"/>
          <w:szCs w:val="18"/>
        </w:rPr>
        <w:t>b)</w:t>
      </w:r>
      <w:r w:rsidRPr="00EF13C7">
        <w:rPr>
          <w:rFonts w:ascii="Tahoma" w:hAnsi="Tahoma" w:cs="Tahoma"/>
          <w:color w:val="000000" w:themeColor="text1"/>
          <w:sz w:val="18"/>
          <w:szCs w:val="18"/>
        </w:rPr>
        <w:tab/>
        <w:t>Return to professional place of residence between 10 am and 2.30 pm: 50% of the full-day fee</w:t>
      </w:r>
    </w:p>
    <w:p w14:paraId="043E69F0" w14:textId="77777777" w:rsidR="00A40960" w:rsidRPr="00EF13C7" w:rsidRDefault="00A40960" w:rsidP="00A40960">
      <w:pPr>
        <w:spacing w:after="120"/>
        <w:jc w:val="both"/>
        <w:rPr>
          <w:rFonts w:ascii="Tahoma" w:hAnsi="Tahoma" w:cs="Tahoma"/>
          <w:color w:val="000000" w:themeColor="text1"/>
          <w:sz w:val="18"/>
          <w:szCs w:val="18"/>
        </w:rPr>
      </w:pPr>
      <w:r w:rsidRPr="00EF13C7">
        <w:rPr>
          <w:rFonts w:ascii="Tahoma" w:hAnsi="Tahoma" w:cs="Tahoma"/>
          <w:color w:val="000000" w:themeColor="text1"/>
          <w:sz w:val="18"/>
          <w:szCs w:val="18"/>
        </w:rPr>
        <w:t>c)</w:t>
      </w:r>
      <w:r w:rsidRPr="00EF13C7">
        <w:rPr>
          <w:rFonts w:ascii="Tahoma" w:hAnsi="Tahoma" w:cs="Tahoma"/>
          <w:color w:val="000000" w:themeColor="text1"/>
          <w:sz w:val="18"/>
          <w:szCs w:val="18"/>
        </w:rPr>
        <w:tab/>
        <w:t>Return to professional place of residence after 2.30 p.m.: a full day fee</w:t>
      </w:r>
    </w:p>
    <w:p w14:paraId="6972C792" w14:textId="77777777" w:rsidR="00A40960" w:rsidRPr="00EF13C7" w:rsidRDefault="00A40960" w:rsidP="00A40960">
      <w:pPr>
        <w:spacing w:after="120"/>
        <w:jc w:val="both"/>
        <w:rPr>
          <w:rFonts w:ascii="Tahoma" w:hAnsi="Tahoma" w:cs="Tahoma"/>
          <w:color w:val="000000" w:themeColor="text1"/>
          <w:sz w:val="18"/>
          <w:szCs w:val="18"/>
        </w:rPr>
      </w:pPr>
    </w:p>
    <w:p w14:paraId="735F0C65" w14:textId="77777777" w:rsidR="00A40960" w:rsidRPr="00EF13C7" w:rsidRDefault="00A40960" w:rsidP="00A40960">
      <w:pPr>
        <w:jc w:val="both"/>
        <w:rPr>
          <w:rFonts w:ascii="Tahoma" w:hAnsi="Tahoma" w:cs="Tahoma"/>
          <w:bCs/>
          <w:sz w:val="18"/>
          <w:szCs w:val="18"/>
        </w:rPr>
      </w:pPr>
      <w:r w:rsidRPr="00EF13C7">
        <w:rPr>
          <w:rFonts w:ascii="Tahoma" w:hAnsi="Tahoma" w:cs="Tahoma"/>
          <w:bCs/>
          <w:sz w:val="18"/>
          <w:szCs w:val="18"/>
        </w:rPr>
        <w:t>1.8</w:t>
      </w:r>
      <w:r w:rsidRPr="00EF13C7">
        <w:rPr>
          <w:rFonts w:ascii="Tahoma" w:hAnsi="Tahoma" w:cs="Tahoma"/>
          <w:bCs/>
          <w:sz w:val="18"/>
          <w:szCs w:val="18"/>
        </w:rPr>
        <w:tab/>
        <w:t>Daily allowance</w:t>
      </w:r>
    </w:p>
    <w:p w14:paraId="206B6F29" w14:textId="77777777" w:rsidR="00A40960" w:rsidRPr="00EF13C7" w:rsidRDefault="00A40960" w:rsidP="00A40960">
      <w:pPr>
        <w:jc w:val="both"/>
        <w:rPr>
          <w:rFonts w:ascii="Tahoma" w:hAnsi="Tahoma" w:cs="Tahoma"/>
          <w:bCs/>
          <w:sz w:val="18"/>
          <w:szCs w:val="18"/>
        </w:rPr>
      </w:pPr>
      <w:r w:rsidRPr="00EF13C7">
        <w:rPr>
          <w:rFonts w:ascii="Tahoma" w:hAnsi="Tahoma" w:cs="Tahoma"/>
          <w:bCs/>
          <w:sz w:val="18"/>
          <w:szCs w:val="18"/>
        </w:rPr>
        <w:t>1.8</w:t>
      </w:r>
      <w:r>
        <w:rPr>
          <w:rFonts w:ascii="Tahoma" w:hAnsi="Tahoma" w:cs="Tahoma"/>
          <w:bCs/>
          <w:sz w:val="18"/>
          <w:szCs w:val="18"/>
        </w:rPr>
        <w:t>.1</w:t>
      </w:r>
      <w:r w:rsidRPr="00EF13C7">
        <w:rPr>
          <w:rFonts w:ascii="Tahoma" w:hAnsi="Tahoma" w:cs="Tahoma"/>
          <w:bCs/>
          <w:sz w:val="18"/>
          <w:szCs w:val="18"/>
        </w:rPr>
        <w:tab/>
        <w:t xml:space="preserve">Lot A Interpreting services </w:t>
      </w:r>
      <w:proofErr w:type="gramStart"/>
      <w:r w:rsidRPr="00EF13C7">
        <w:rPr>
          <w:rFonts w:ascii="Tahoma" w:hAnsi="Tahoma" w:cs="Tahoma"/>
          <w:bCs/>
          <w:sz w:val="18"/>
          <w:szCs w:val="18"/>
        </w:rPr>
        <w:t>-  INTERPRETERS</w:t>
      </w:r>
      <w:proofErr w:type="gramEnd"/>
    </w:p>
    <w:p w14:paraId="54944418" w14:textId="77777777" w:rsidR="00A40960" w:rsidRDefault="00A40960" w:rsidP="00A40960">
      <w:pPr>
        <w:spacing w:after="120"/>
        <w:jc w:val="both"/>
        <w:rPr>
          <w:rFonts w:ascii="Tahoma" w:hAnsi="Tahoma" w:cs="Tahoma"/>
          <w:sz w:val="18"/>
          <w:szCs w:val="18"/>
        </w:rPr>
      </w:pPr>
      <w:r w:rsidRPr="00EF13C7">
        <w:rPr>
          <w:rFonts w:ascii="Tahoma" w:hAnsi="Tahoma" w:cs="Tahoma"/>
          <w:sz w:val="18"/>
          <w:szCs w:val="18"/>
        </w:rPr>
        <w:t>When the services are to be executed outside the place of residence of the interpreters, the interpreter shall be entitled to receive a daily allowance quoted in the Table of Fees (see Act of Engagement – Section A).</w:t>
      </w:r>
    </w:p>
    <w:p w14:paraId="57054281" w14:textId="77777777" w:rsidR="00A40960" w:rsidRPr="00EF13C7" w:rsidRDefault="00A40960" w:rsidP="00A40960">
      <w:pPr>
        <w:spacing w:after="120"/>
        <w:jc w:val="both"/>
        <w:rPr>
          <w:rFonts w:ascii="Tahoma" w:hAnsi="Tahoma" w:cs="Tahoma"/>
          <w:sz w:val="18"/>
          <w:szCs w:val="18"/>
        </w:rPr>
      </w:pPr>
      <w:r w:rsidRPr="00EF13C7">
        <w:rPr>
          <w:rFonts w:ascii="Tahoma" w:hAnsi="Tahoma" w:cs="Tahoma"/>
          <w:sz w:val="18"/>
          <w:szCs w:val="18"/>
        </w:rPr>
        <w:t>The daily allowance shall be reduced in the following cases:</w:t>
      </w:r>
    </w:p>
    <w:p w14:paraId="7FD53D61" w14:textId="77777777" w:rsidR="00A40960" w:rsidRPr="00EF13C7" w:rsidRDefault="00A40960" w:rsidP="00A40960">
      <w:pPr>
        <w:spacing w:after="120"/>
        <w:jc w:val="both"/>
        <w:rPr>
          <w:rFonts w:ascii="Tahoma" w:hAnsi="Tahoma" w:cs="Tahoma"/>
          <w:sz w:val="18"/>
          <w:szCs w:val="18"/>
        </w:rPr>
      </w:pPr>
      <w:r w:rsidRPr="00EF13C7">
        <w:rPr>
          <w:rFonts w:ascii="Tahoma" w:hAnsi="Tahoma" w:cs="Tahoma"/>
          <w:sz w:val="18"/>
          <w:szCs w:val="18"/>
        </w:rPr>
        <w:t xml:space="preserve">a) where the Council covers the costs of meals or overnight accommodation, the daily allowance shall be reduced by 15 % in respect of each meal (lunch or dinner) and by 50 % for overnight accommodation. To this end, the interpreters shall declare any meals or overnight accommodation provided to them free of </w:t>
      </w:r>
      <w:proofErr w:type="gramStart"/>
      <w:r w:rsidRPr="00EF13C7">
        <w:rPr>
          <w:rFonts w:ascii="Tahoma" w:hAnsi="Tahoma" w:cs="Tahoma"/>
          <w:sz w:val="18"/>
          <w:szCs w:val="18"/>
        </w:rPr>
        <w:t>charge;</w:t>
      </w:r>
      <w:proofErr w:type="gramEnd"/>
    </w:p>
    <w:p w14:paraId="32A0AF5F" w14:textId="77777777" w:rsidR="00A40960" w:rsidRPr="00EF13C7" w:rsidRDefault="00A40960" w:rsidP="00A40960">
      <w:pPr>
        <w:spacing w:after="120"/>
        <w:jc w:val="both"/>
        <w:rPr>
          <w:rFonts w:ascii="Tahoma" w:hAnsi="Tahoma" w:cs="Tahoma"/>
          <w:sz w:val="18"/>
          <w:szCs w:val="18"/>
        </w:rPr>
      </w:pPr>
      <w:r w:rsidRPr="00EF13C7">
        <w:rPr>
          <w:rFonts w:ascii="Tahoma" w:hAnsi="Tahoma" w:cs="Tahoma"/>
          <w:sz w:val="18"/>
          <w:szCs w:val="18"/>
        </w:rPr>
        <w:t>b) when submitting claims for reimbursement, the interpreters shall also produce the originals of all overnight accommodation bills they have covered with their daily allowance. The bills in question shall have been issued by a person or establishment authorised to provide overnight accommodation by the competent authority(</w:t>
      </w:r>
      <w:proofErr w:type="spellStart"/>
      <w:r w:rsidRPr="00EF13C7">
        <w:rPr>
          <w:rFonts w:ascii="Tahoma" w:hAnsi="Tahoma" w:cs="Tahoma"/>
          <w:sz w:val="18"/>
          <w:szCs w:val="18"/>
        </w:rPr>
        <w:t>ies</w:t>
      </w:r>
      <w:proofErr w:type="spellEnd"/>
      <w:r w:rsidRPr="00EF13C7">
        <w:rPr>
          <w:rFonts w:ascii="Tahoma" w:hAnsi="Tahoma" w:cs="Tahoma"/>
          <w:sz w:val="18"/>
          <w:szCs w:val="18"/>
        </w:rPr>
        <w:t>). Without such bills, the daily allowance shall be reduced by 50%.</w:t>
      </w:r>
    </w:p>
    <w:p w14:paraId="5974902C" w14:textId="77777777" w:rsidR="00A40960" w:rsidRPr="00EF13C7" w:rsidRDefault="00A40960" w:rsidP="00A40960">
      <w:pPr>
        <w:spacing w:after="120"/>
        <w:jc w:val="both"/>
        <w:rPr>
          <w:rFonts w:ascii="Tahoma" w:hAnsi="Tahoma" w:cs="Tahoma"/>
          <w:bCs/>
          <w:sz w:val="18"/>
          <w:szCs w:val="18"/>
        </w:rPr>
      </w:pPr>
      <w:r w:rsidRPr="00EF13C7">
        <w:rPr>
          <w:rFonts w:ascii="Tahoma" w:hAnsi="Tahoma" w:cs="Tahoma"/>
          <w:bCs/>
          <w:sz w:val="18"/>
          <w:szCs w:val="18"/>
        </w:rPr>
        <w:t>1.8</w:t>
      </w:r>
      <w:r>
        <w:rPr>
          <w:rFonts w:ascii="Tahoma" w:hAnsi="Tahoma" w:cs="Tahoma"/>
          <w:bCs/>
          <w:sz w:val="18"/>
          <w:szCs w:val="18"/>
        </w:rPr>
        <w:t>.2</w:t>
      </w:r>
      <w:r w:rsidRPr="00EF13C7">
        <w:rPr>
          <w:rFonts w:ascii="Tahoma" w:hAnsi="Tahoma" w:cs="Tahoma"/>
          <w:bCs/>
          <w:sz w:val="18"/>
          <w:szCs w:val="18"/>
        </w:rPr>
        <w:tab/>
        <w:t>Lot B Technical equipment and support for interpreting services - TECHNICIANS</w:t>
      </w:r>
    </w:p>
    <w:p w14:paraId="67CBDED2" w14:textId="77777777" w:rsidR="00A40960" w:rsidRPr="00EF13C7" w:rsidRDefault="00A40960" w:rsidP="00A40960">
      <w:pPr>
        <w:spacing w:after="120"/>
        <w:jc w:val="both"/>
        <w:rPr>
          <w:rFonts w:ascii="Tahoma" w:hAnsi="Tahoma" w:cs="Tahoma"/>
          <w:sz w:val="18"/>
          <w:szCs w:val="18"/>
        </w:rPr>
      </w:pPr>
      <w:r w:rsidRPr="00EF13C7">
        <w:rPr>
          <w:rFonts w:ascii="Tahoma" w:hAnsi="Tahoma" w:cs="Tahoma"/>
          <w:sz w:val="18"/>
          <w:szCs w:val="18"/>
        </w:rPr>
        <w:t>When the services are to be executed outside the professional place of residence of the technicians, each technician shall be entitled to receive a daily allowance quoted in the Table of Fees (See Act of Engagement – Section A).</w:t>
      </w:r>
    </w:p>
    <w:p w14:paraId="132FFB47" w14:textId="77777777" w:rsidR="00A40960" w:rsidRPr="00EF13C7" w:rsidRDefault="00A40960" w:rsidP="00A40960">
      <w:pPr>
        <w:spacing w:after="120"/>
        <w:jc w:val="both"/>
        <w:rPr>
          <w:rFonts w:ascii="Tahoma" w:hAnsi="Tahoma" w:cs="Tahoma"/>
          <w:sz w:val="18"/>
          <w:szCs w:val="18"/>
        </w:rPr>
      </w:pPr>
      <w:r w:rsidRPr="00EF13C7">
        <w:rPr>
          <w:rFonts w:ascii="Tahoma" w:hAnsi="Tahoma" w:cs="Tahoma"/>
          <w:sz w:val="18"/>
          <w:szCs w:val="18"/>
        </w:rPr>
        <w:t>The daily allowance shall be reduced in the following cases:</w:t>
      </w:r>
    </w:p>
    <w:p w14:paraId="32C7963B" w14:textId="77777777" w:rsidR="00A40960" w:rsidRPr="00EF13C7" w:rsidRDefault="00A40960" w:rsidP="00A40960">
      <w:pPr>
        <w:spacing w:after="120"/>
        <w:jc w:val="both"/>
        <w:rPr>
          <w:rFonts w:ascii="Tahoma" w:hAnsi="Tahoma" w:cs="Tahoma"/>
          <w:sz w:val="18"/>
          <w:szCs w:val="18"/>
        </w:rPr>
      </w:pPr>
      <w:r w:rsidRPr="00EF13C7">
        <w:rPr>
          <w:rFonts w:ascii="Tahoma" w:hAnsi="Tahoma" w:cs="Tahoma"/>
          <w:sz w:val="18"/>
          <w:szCs w:val="18"/>
        </w:rPr>
        <w:t xml:space="preserve">c) where the Council covers the costs of meals or overnight accommodation, the daily allowance shall be reduced by 15 % in respect of each meal (lunch or dinner) and by 50 % for overnight accommodation. To this end, the technicians shall declare any meals or overnight accommodation provided to them free of </w:t>
      </w:r>
      <w:proofErr w:type="gramStart"/>
      <w:r w:rsidRPr="00EF13C7">
        <w:rPr>
          <w:rFonts w:ascii="Tahoma" w:hAnsi="Tahoma" w:cs="Tahoma"/>
          <w:sz w:val="18"/>
          <w:szCs w:val="18"/>
        </w:rPr>
        <w:t>charge;</w:t>
      </w:r>
      <w:proofErr w:type="gramEnd"/>
    </w:p>
    <w:p w14:paraId="2DDB1B31" w14:textId="77777777" w:rsidR="00A40960" w:rsidRPr="00EF13C7" w:rsidRDefault="00A40960" w:rsidP="00A40960">
      <w:pPr>
        <w:spacing w:after="120"/>
        <w:jc w:val="both"/>
        <w:rPr>
          <w:rFonts w:ascii="Tahoma" w:hAnsi="Tahoma" w:cs="Tahoma"/>
          <w:sz w:val="18"/>
          <w:szCs w:val="18"/>
        </w:rPr>
      </w:pPr>
      <w:r w:rsidRPr="00EF13C7">
        <w:rPr>
          <w:rFonts w:ascii="Tahoma" w:hAnsi="Tahoma" w:cs="Tahoma"/>
          <w:sz w:val="18"/>
          <w:szCs w:val="18"/>
        </w:rPr>
        <w:t>d) when submitting claims for reimbursement, the technicians shall also produce the originals of all overnight accommodation bills they have covered with their daily allowance. The bills in question shall have been issued by a person or establishment authorised to provide overnight accommodation by the competent authority(</w:t>
      </w:r>
      <w:proofErr w:type="spellStart"/>
      <w:r w:rsidRPr="00EF13C7">
        <w:rPr>
          <w:rFonts w:ascii="Tahoma" w:hAnsi="Tahoma" w:cs="Tahoma"/>
          <w:sz w:val="18"/>
          <w:szCs w:val="18"/>
        </w:rPr>
        <w:t>ies</w:t>
      </w:r>
      <w:proofErr w:type="spellEnd"/>
      <w:r w:rsidRPr="00EF13C7">
        <w:rPr>
          <w:rFonts w:ascii="Tahoma" w:hAnsi="Tahoma" w:cs="Tahoma"/>
          <w:sz w:val="18"/>
          <w:szCs w:val="18"/>
        </w:rPr>
        <w:t>). Without such bills, the daily allowance shall be reduced by 50%.</w:t>
      </w:r>
    </w:p>
    <w:p w14:paraId="49AF04C3" w14:textId="77777777" w:rsidR="00A40960" w:rsidRPr="00EF13C7" w:rsidRDefault="00A40960" w:rsidP="00A40960">
      <w:pPr>
        <w:spacing w:after="120"/>
        <w:jc w:val="both"/>
        <w:rPr>
          <w:rFonts w:ascii="Tahoma" w:hAnsi="Tahoma" w:cs="Tahoma"/>
          <w:bCs/>
          <w:sz w:val="18"/>
          <w:szCs w:val="18"/>
        </w:rPr>
      </w:pPr>
      <w:r w:rsidRPr="00EF13C7">
        <w:rPr>
          <w:rFonts w:ascii="Tahoma" w:hAnsi="Tahoma" w:cs="Tahoma"/>
          <w:bCs/>
          <w:sz w:val="18"/>
          <w:szCs w:val="18"/>
        </w:rPr>
        <w:t>1.9</w:t>
      </w:r>
      <w:r w:rsidRPr="00EF13C7">
        <w:rPr>
          <w:rFonts w:ascii="Tahoma" w:hAnsi="Tahoma" w:cs="Tahoma"/>
          <w:bCs/>
          <w:sz w:val="18"/>
          <w:szCs w:val="18"/>
        </w:rPr>
        <w:tab/>
        <w:t>Travel expenses</w:t>
      </w:r>
    </w:p>
    <w:p w14:paraId="5A567E23" w14:textId="77777777" w:rsidR="00A40960" w:rsidRPr="00EF13C7" w:rsidRDefault="00A40960" w:rsidP="00A40960">
      <w:pPr>
        <w:spacing w:after="120"/>
        <w:jc w:val="both"/>
        <w:rPr>
          <w:rFonts w:ascii="Tahoma" w:hAnsi="Tahoma" w:cs="Tahoma"/>
          <w:sz w:val="18"/>
          <w:szCs w:val="18"/>
        </w:rPr>
      </w:pPr>
      <w:r w:rsidRPr="00EF13C7">
        <w:rPr>
          <w:rFonts w:ascii="Tahoma" w:hAnsi="Tahoma" w:cs="Tahoma"/>
          <w:sz w:val="18"/>
          <w:szCs w:val="18"/>
        </w:rPr>
        <w:t xml:space="preserve">Travel expenses shall mean rail fare (with supplements), air fares, including airport taxes and services charges, and bus fares, excluding airport shuttle bus fares, for journeys outside built-up areas. Taxi fares shall not, as a rule, be refundable as the daily subsistence allowance is a flat-rate sum covering all expenditure during the execution of the services concerned. In cases, however, where taxis replace public transport as a means of getting to and from the place of work, or if this means of transport reduces the costs of the services, such expenses may be refunded on submission of a receipt. The same shall apply to hire cars. </w:t>
      </w:r>
    </w:p>
    <w:p w14:paraId="4331E1A0" w14:textId="77777777" w:rsidR="00A40960" w:rsidRPr="00EF13C7" w:rsidRDefault="00A40960" w:rsidP="00A40960">
      <w:pPr>
        <w:spacing w:after="120"/>
        <w:jc w:val="both"/>
        <w:rPr>
          <w:rFonts w:ascii="Tahoma" w:hAnsi="Tahoma" w:cs="Tahoma"/>
          <w:sz w:val="18"/>
          <w:szCs w:val="18"/>
        </w:rPr>
      </w:pPr>
      <w:r w:rsidRPr="00EF13C7">
        <w:rPr>
          <w:rFonts w:ascii="Tahoma" w:hAnsi="Tahoma" w:cs="Tahoma"/>
          <w:sz w:val="18"/>
          <w:szCs w:val="18"/>
        </w:rPr>
        <w:t>Travel expenses shall be reimbursed under the following conditions:</w:t>
      </w:r>
    </w:p>
    <w:p w14:paraId="6BA999F4" w14:textId="77777777" w:rsidR="00A40960" w:rsidRPr="00EF13C7" w:rsidRDefault="00A40960" w:rsidP="00A40960">
      <w:pPr>
        <w:spacing w:after="120"/>
        <w:jc w:val="both"/>
        <w:rPr>
          <w:rFonts w:ascii="Tahoma" w:hAnsi="Tahoma" w:cs="Tahoma"/>
          <w:sz w:val="18"/>
          <w:szCs w:val="18"/>
        </w:rPr>
      </w:pPr>
      <w:r w:rsidRPr="00EF13C7">
        <w:rPr>
          <w:rFonts w:ascii="Tahoma" w:hAnsi="Tahoma" w:cs="Tahoma"/>
          <w:sz w:val="18"/>
          <w:szCs w:val="18"/>
        </w:rPr>
        <w:t xml:space="preserve">a) Journeys by rail: interpreters </w:t>
      </w:r>
      <w:r>
        <w:rPr>
          <w:rFonts w:ascii="Tahoma" w:hAnsi="Tahoma" w:cs="Tahoma"/>
          <w:sz w:val="18"/>
          <w:szCs w:val="18"/>
        </w:rPr>
        <w:t xml:space="preserve">and technicians </w:t>
      </w:r>
      <w:r w:rsidRPr="00EF13C7">
        <w:rPr>
          <w:rFonts w:ascii="Tahoma" w:hAnsi="Tahoma" w:cs="Tahoma"/>
          <w:sz w:val="18"/>
          <w:szCs w:val="18"/>
        </w:rPr>
        <w:t xml:space="preserve">are authorised to travel first </w:t>
      </w:r>
      <w:proofErr w:type="gramStart"/>
      <w:r w:rsidRPr="00EF13C7">
        <w:rPr>
          <w:rFonts w:ascii="Tahoma" w:hAnsi="Tahoma" w:cs="Tahoma"/>
          <w:sz w:val="18"/>
          <w:szCs w:val="18"/>
        </w:rPr>
        <w:t>class;</w:t>
      </w:r>
      <w:proofErr w:type="gramEnd"/>
    </w:p>
    <w:p w14:paraId="648415E2" w14:textId="77777777" w:rsidR="00A40960" w:rsidRPr="00EF13C7" w:rsidRDefault="00A40960" w:rsidP="00A40960">
      <w:pPr>
        <w:spacing w:after="120"/>
        <w:jc w:val="both"/>
        <w:rPr>
          <w:rFonts w:ascii="Tahoma" w:hAnsi="Tahoma" w:cs="Tahoma"/>
          <w:sz w:val="18"/>
          <w:szCs w:val="18"/>
        </w:rPr>
      </w:pPr>
      <w:r w:rsidRPr="00EF13C7">
        <w:rPr>
          <w:rFonts w:ascii="Tahoma" w:hAnsi="Tahoma" w:cs="Tahoma"/>
          <w:sz w:val="18"/>
          <w:szCs w:val="18"/>
        </w:rPr>
        <w:t>b) Journeys by air: interpreters</w:t>
      </w:r>
      <w:r>
        <w:rPr>
          <w:rFonts w:ascii="Tahoma" w:hAnsi="Tahoma" w:cs="Tahoma"/>
          <w:sz w:val="18"/>
          <w:szCs w:val="18"/>
        </w:rPr>
        <w:t xml:space="preserve"> and technicians</w:t>
      </w:r>
      <w:r w:rsidRPr="00EF13C7">
        <w:rPr>
          <w:rFonts w:ascii="Tahoma" w:hAnsi="Tahoma" w:cs="Tahoma"/>
          <w:sz w:val="18"/>
          <w:szCs w:val="18"/>
        </w:rPr>
        <w:t xml:space="preserve"> are authorised to travel by air to meetings taking place more than 400 km from their place of residence. Unless the Council has issued specific instructions concerning travel arrangements, the Provider shall be responsible for obtaining tickets at the cheapest available rate, </w:t>
      </w:r>
      <w:proofErr w:type="gramStart"/>
      <w:r w:rsidRPr="00EF13C7">
        <w:rPr>
          <w:rFonts w:ascii="Tahoma" w:hAnsi="Tahoma" w:cs="Tahoma"/>
          <w:sz w:val="18"/>
          <w:szCs w:val="18"/>
        </w:rPr>
        <w:t>i.e.</w:t>
      </w:r>
      <w:proofErr w:type="gramEnd"/>
      <w:r w:rsidRPr="00EF13C7">
        <w:rPr>
          <w:rFonts w:ascii="Tahoma" w:hAnsi="Tahoma" w:cs="Tahoma"/>
          <w:sz w:val="18"/>
          <w:szCs w:val="18"/>
        </w:rPr>
        <w:t xml:space="preserve"> as a general rule non-exchangeable, non-refundable tickets (except in the case of low-cost airlines); the Provider shall obtain tickets as soon as the legally binding Order, has been notified to the Provider;</w:t>
      </w:r>
    </w:p>
    <w:p w14:paraId="3A485CD6" w14:textId="77777777" w:rsidR="00A40960" w:rsidRPr="00EF13C7" w:rsidRDefault="00A40960" w:rsidP="00A40960">
      <w:pPr>
        <w:spacing w:after="120"/>
        <w:jc w:val="both"/>
        <w:rPr>
          <w:rFonts w:ascii="Tahoma" w:hAnsi="Tahoma" w:cs="Tahoma"/>
          <w:sz w:val="18"/>
          <w:szCs w:val="18"/>
        </w:rPr>
      </w:pPr>
      <w:r w:rsidRPr="00EF13C7">
        <w:rPr>
          <w:rFonts w:ascii="Tahoma" w:hAnsi="Tahoma" w:cs="Tahoma"/>
          <w:sz w:val="18"/>
          <w:szCs w:val="18"/>
        </w:rPr>
        <w:t xml:space="preserve">c) Journeys by private car: interpreters </w:t>
      </w:r>
      <w:r>
        <w:rPr>
          <w:rFonts w:ascii="Tahoma" w:hAnsi="Tahoma" w:cs="Tahoma"/>
          <w:sz w:val="18"/>
          <w:szCs w:val="18"/>
        </w:rPr>
        <w:t xml:space="preserve">and technicians </w:t>
      </w:r>
      <w:r w:rsidRPr="00EF13C7">
        <w:rPr>
          <w:rFonts w:ascii="Tahoma" w:hAnsi="Tahoma" w:cs="Tahoma"/>
          <w:sz w:val="18"/>
          <w:szCs w:val="18"/>
        </w:rPr>
        <w:t>are authorised to use a private car if they are covered by insurance that includes travels for professional purposes and third-party risks. They shall be entitled to a mileage allowance based on the scale of 0,25 (</w:t>
      </w:r>
      <w:proofErr w:type="gramStart"/>
      <w:r w:rsidRPr="00EF13C7">
        <w:rPr>
          <w:rFonts w:ascii="Tahoma" w:hAnsi="Tahoma" w:cs="Tahoma"/>
          <w:sz w:val="18"/>
          <w:szCs w:val="18"/>
        </w:rPr>
        <w:t>twenty five</w:t>
      </w:r>
      <w:proofErr w:type="gramEnd"/>
      <w:r w:rsidRPr="00EF13C7">
        <w:rPr>
          <w:rFonts w:ascii="Tahoma" w:hAnsi="Tahoma" w:cs="Tahoma"/>
          <w:sz w:val="18"/>
          <w:szCs w:val="18"/>
        </w:rPr>
        <w:t xml:space="preserve"> cents) per km with a limit of 800 km per one-way journey.</w:t>
      </w:r>
    </w:p>
    <w:p w14:paraId="051E6080" w14:textId="77777777" w:rsidR="00A40960" w:rsidRPr="00EF13C7" w:rsidRDefault="00A40960" w:rsidP="00A40960">
      <w:pPr>
        <w:spacing w:after="120"/>
        <w:jc w:val="both"/>
        <w:rPr>
          <w:rFonts w:ascii="Tahoma" w:hAnsi="Tahoma" w:cs="Tahoma"/>
          <w:sz w:val="18"/>
          <w:szCs w:val="18"/>
        </w:rPr>
      </w:pPr>
      <w:r w:rsidRPr="00EF13C7">
        <w:rPr>
          <w:rFonts w:ascii="Tahoma" w:hAnsi="Tahoma" w:cs="Tahoma"/>
          <w:sz w:val="18"/>
          <w:szCs w:val="18"/>
        </w:rPr>
        <w:t>If the route taken involves special expenses (tolls, car ferry fares), these shall be refunded on submission of the relevant receipts.</w:t>
      </w:r>
    </w:p>
    <w:p w14:paraId="7968D168" w14:textId="77777777" w:rsidR="00A40960" w:rsidRDefault="00A40960" w:rsidP="00A40960">
      <w:pPr>
        <w:spacing w:after="120"/>
        <w:jc w:val="both"/>
        <w:rPr>
          <w:rFonts w:ascii="Tahoma" w:hAnsi="Tahoma" w:cs="Tahoma"/>
          <w:sz w:val="18"/>
          <w:szCs w:val="18"/>
        </w:rPr>
      </w:pPr>
      <w:r w:rsidRPr="00EF13C7">
        <w:rPr>
          <w:rFonts w:ascii="Tahoma" w:hAnsi="Tahoma" w:cs="Tahoma"/>
          <w:sz w:val="18"/>
          <w:szCs w:val="18"/>
        </w:rPr>
        <w:t>The total expenses to be refunded may not, however, exceed the amount that would have been reimbursed for a ticket for a journey by the cheapest means of public transport.</w:t>
      </w:r>
    </w:p>
    <w:p w14:paraId="45368ADA" w14:textId="77777777" w:rsidR="00A40960" w:rsidRDefault="00A40960" w:rsidP="00A40960">
      <w:pPr>
        <w:spacing w:after="120"/>
        <w:jc w:val="both"/>
        <w:rPr>
          <w:rFonts w:ascii="Tahoma" w:hAnsi="Tahoma" w:cs="Tahoma"/>
          <w:sz w:val="18"/>
          <w:szCs w:val="18"/>
        </w:rPr>
      </w:pPr>
    </w:p>
    <w:p w14:paraId="5879A1A3" w14:textId="77777777" w:rsidR="00A40960" w:rsidRDefault="00A40960" w:rsidP="00A40960">
      <w:pPr>
        <w:rPr>
          <w:rFonts w:ascii="Tahoma" w:hAnsi="Tahoma" w:cs="Tahoma"/>
          <w:sz w:val="18"/>
          <w:szCs w:val="18"/>
        </w:rPr>
      </w:pPr>
      <w:r>
        <w:rPr>
          <w:rFonts w:ascii="Tahoma" w:hAnsi="Tahoma" w:cs="Tahoma"/>
          <w:sz w:val="18"/>
          <w:szCs w:val="18"/>
        </w:rPr>
        <w:br w:type="page"/>
      </w:r>
    </w:p>
    <w:p w14:paraId="4D3ADF41" w14:textId="77777777" w:rsidR="00A40960" w:rsidRPr="00EF13C7" w:rsidRDefault="00A40960" w:rsidP="00A40960">
      <w:pPr>
        <w:spacing w:after="120"/>
        <w:jc w:val="both"/>
        <w:rPr>
          <w:rFonts w:ascii="Tahoma" w:hAnsi="Tahoma" w:cs="Tahoma"/>
          <w:b/>
          <w:sz w:val="18"/>
          <w:szCs w:val="18"/>
        </w:rPr>
      </w:pPr>
      <w:r w:rsidRPr="00EF13C7">
        <w:rPr>
          <w:rFonts w:ascii="Tahoma" w:hAnsi="Tahoma" w:cs="Tahoma"/>
          <w:b/>
          <w:sz w:val="18"/>
          <w:szCs w:val="18"/>
        </w:rPr>
        <w:t>2.</w:t>
      </w:r>
      <w:r w:rsidRPr="00EF13C7">
        <w:rPr>
          <w:rFonts w:ascii="Tahoma" w:hAnsi="Tahoma" w:cs="Tahoma"/>
          <w:b/>
          <w:sz w:val="18"/>
          <w:szCs w:val="18"/>
        </w:rPr>
        <w:tab/>
      </w:r>
      <w:r>
        <w:rPr>
          <w:rFonts w:ascii="Tahoma" w:hAnsi="Tahoma" w:cs="Tahoma"/>
          <w:b/>
          <w:sz w:val="18"/>
          <w:szCs w:val="18"/>
        </w:rPr>
        <w:t xml:space="preserve">LOT B - </w:t>
      </w:r>
      <w:r w:rsidRPr="00EF13C7">
        <w:rPr>
          <w:rFonts w:ascii="Tahoma" w:hAnsi="Tahoma" w:cs="Tahoma"/>
          <w:b/>
          <w:sz w:val="18"/>
          <w:szCs w:val="18"/>
        </w:rPr>
        <w:t>Technical equipment and support</w:t>
      </w:r>
    </w:p>
    <w:p w14:paraId="66938FCF" w14:textId="77777777" w:rsidR="00A40960" w:rsidRPr="00EF13C7" w:rsidRDefault="00A40960" w:rsidP="00A40960">
      <w:pPr>
        <w:spacing w:after="120"/>
        <w:jc w:val="both"/>
        <w:rPr>
          <w:rFonts w:ascii="Tahoma" w:hAnsi="Tahoma" w:cs="Tahoma"/>
          <w:bCs/>
          <w:sz w:val="18"/>
          <w:szCs w:val="18"/>
        </w:rPr>
      </w:pPr>
      <w:r w:rsidRPr="00EF13C7">
        <w:rPr>
          <w:rFonts w:ascii="Tahoma" w:hAnsi="Tahoma" w:cs="Tahoma"/>
          <w:bCs/>
          <w:sz w:val="18"/>
          <w:szCs w:val="18"/>
        </w:rPr>
        <w:t>2.1</w:t>
      </w:r>
      <w:r w:rsidRPr="00EF13C7">
        <w:rPr>
          <w:rFonts w:ascii="Tahoma" w:hAnsi="Tahoma" w:cs="Tahoma"/>
          <w:bCs/>
          <w:sz w:val="18"/>
          <w:szCs w:val="18"/>
        </w:rPr>
        <w:tab/>
        <w:t>General requirements</w:t>
      </w:r>
    </w:p>
    <w:p w14:paraId="4600F82D" w14:textId="77777777" w:rsidR="00A40960" w:rsidRPr="00EF13C7" w:rsidRDefault="00A40960" w:rsidP="00A40960">
      <w:pPr>
        <w:spacing w:after="120"/>
        <w:jc w:val="both"/>
        <w:rPr>
          <w:rFonts w:ascii="Tahoma" w:hAnsi="Tahoma" w:cs="Tahoma"/>
          <w:sz w:val="18"/>
          <w:szCs w:val="18"/>
        </w:rPr>
      </w:pPr>
      <w:r w:rsidRPr="00EF13C7">
        <w:rPr>
          <w:rFonts w:ascii="Tahoma" w:hAnsi="Tahoma" w:cs="Tahoma"/>
          <w:sz w:val="18"/>
          <w:szCs w:val="18"/>
        </w:rPr>
        <w:t>For meetings outside the capital, the Council undertakes to ensure to the extent possible, the meeting venue is made available to technicians:</w:t>
      </w:r>
    </w:p>
    <w:p w14:paraId="2E3DB97B" w14:textId="77777777" w:rsidR="00A40960" w:rsidRPr="00EF13C7" w:rsidRDefault="00A40960" w:rsidP="00A40960">
      <w:pPr>
        <w:spacing w:after="120"/>
        <w:jc w:val="both"/>
        <w:rPr>
          <w:rFonts w:ascii="Tahoma" w:hAnsi="Tahoma" w:cs="Tahoma"/>
          <w:sz w:val="18"/>
          <w:szCs w:val="18"/>
        </w:rPr>
      </w:pPr>
      <w:r w:rsidRPr="00EF13C7">
        <w:rPr>
          <w:rFonts w:ascii="Tahoma" w:hAnsi="Tahoma" w:cs="Tahoma"/>
          <w:sz w:val="18"/>
          <w:szCs w:val="18"/>
        </w:rPr>
        <w:t>•</w:t>
      </w:r>
      <w:r w:rsidRPr="00EF13C7">
        <w:rPr>
          <w:rFonts w:ascii="Tahoma" w:hAnsi="Tahoma" w:cs="Tahoma"/>
          <w:sz w:val="18"/>
          <w:szCs w:val="18"/>
        </w:rPr>
        <w:tab/>
        <w:t>On the eve of the meeting when the meeting starts in the morning</w:t>
      </w:r>
    </w:p>
    <w:p w14:paraId="11016313" w14:textId="77777777" w:rsidR="00A40960" w:rsidRPr="00EF13C7" w:rsidRDefault="00A40960" w:rsidP="00A40960">
      <w:pPr>
        <w:spacing w:after="120"/>
        <w:jc w:val="both"/>
        <w:rPr>
          <w:rFonts w:ascii="Tahoma" w:hAnsi="Tahoma" w:cs="Tahoma"/>
          <w:sz w:val="18"/>
          <w:szCs w:val="18"/>
        </w:rPr>
      </w:pPr>
      <w:r w:rsidRPr="00EF13C7">
        <w:rPr>
          <w:rFonts w:ascii="Tahoma" w:hAnsi="Tahoma" w:cs="Tahoma"/>
          <w:sz w:val="18"/>
          <w:szCs w:val="18"/>
        </w:rPr>
        <w:t>•</w:t>
      </w:r>
      <w:r w:rsidRPr="00EF13C7">
        <w:rPr>
          <w:rFonts w:ascii="Tahoma" w:hAnsi="Tahoma" w:cs="Tahoma"/>
          <w:sz w:val="18"/>
          <w:szCs w:val="18"/>
        </w:rPr>
        <w:tab/>
        <w:t>In the morning when the meeting starts in the afternoon.</w:t>
      </w:r>
    </w:p>
    <w:p w14:paraId="7D429D00" w14:textId="77777777" w:rsidR="00A40960" w:rsidRPr="00EF13C7" w:rsidRDefault="00A40960" w:rsidP="00A40960">
      <w:pPr>
        <w:spacing w:after="120"/>
        <w:jc w:val="both"/>
        <w:rPr>
          <w:rFonts w:ascii="Tahoma" w:hAnsi="Tahoma" w:cs="Tahoma"/>
          <w:sz w:val="18"/>
          <w:szCs w:val="18"/>
        </w:rPr>
      </w:pPr>
      <w:r w:rsidRPr="00EF13C7">
        <w:rPr>
          <w:rFonts w:ascii="Tahoma" w:hAnsi="Tahoma" w:cs="Tahoma"/>
          <w:sz w:val="18"/>
          <w:szCs w:val="18"/>
        </w:rPr>
        <w:t>The norms indicated below shall be complied with for all meetings organised under this framework contract.</w:t>
      </w:r>
    </w:p>
    <w:p w14:paraId="7F8E05AD" w14:textId="77777777" w:rsidR="00A40960" w:rsidRPr="00EF13C7" w:rsidRDefault="00A40960" w:rsidP="00A40960">
      <w:pPr>
        <w:spacing w:after="120"/>
        <w:jc w:val="both"/>
        <w:rPr>
          <w:rFonts w:ascii="Tahoma" w:hAnsi="Tahoma" w:cs="Tahoma"/>
          <w:sz w:val="18"/>
          <w:szCs w:val="18"/>
        </w:rPr>
      </w:pPr>
      <w:r w:rsidRPr="00EF13C7">
        <w:rPr>
          <w:rFonts w:ascii="Tahoma" w:hAnsi="Tahoma" w:cs="Tahoma"/>
          <w:sz w:val="18"/>
          <w:szCs w:val="18"/>
        </w:rPr>
        <w:t>The technical solutions requested shall include all active and passive elements needed for the holding of conferences, including for instance: the central unit, the extension unit, the distribution system, the extender, emitter, transmitter, cables, connectors, etc.</w:t>
      </w:r>
    </w:p>
    <w:p w14:paraId="067CC7A5" w14:textId="77777777" w:rsidR="00A40960" w:rsidRPr="00EF13C7" w:rsidRDefault="00A40960" w:rsidP="00A40960">
      <w:pPr>
        <w:spacing w:after="120"/>
        <w:jc w:val="both"/>
        <w:rPr>
          <w:rFonts w:ascii="Tahoma" w:hAnsi="Tahoma" w:cs="Tahoma"/>
          <w:sz w:val="18"/>
          <w:szCs w:val="18"/>
        </w:rPr>
      </w:pPr>
      <w:r w:rsidRPr="00EF13C7">
        <w:rPr>
          <w:rFonts w:ascii="Tahoma" w:hAnsi="Tahoma" w:cs="Tahoma"/>
          <w:sz w:val="18"/>
          <w:szCs w:val="18"/>
        </w:rPr>
        <w:t xml:space="preserve">Tenderers shall undertake to provide a technical solution adapted to the typology of the meeting room and layout of furniture, </w:t>
      </w:r>
      <w:proofErr w:type="gramStart"/>
      <w:r w:rsidRPr="00EF13C7">
        <w:rPr>
          <w:rFonts w:ascii="Tahoma" w:hAnsi="Tahoma" w:cs="Tahoma"/>
          <w:sz w:val="18"/>
          <w:szCs w:val="18"/>
        </w:rPr>
        <w:t>in order to</w:t>
      </w:r>
      <w:proofErr w:type="gramEnd"/>
      <w:r w:rsidRPr="00EF13C7">
        <w:rPr>
          <w:rFonts w:ascii="Tahoma" w:hAnsi="Tahoma" w:cs="Tahoma"/>
          <w:sz w:val="18"/>
          <w:szCs w:val="18"/>
        </w:rPr>
        <w:t xml:space="preserve"> secure services for all participants.</w:t>
      </w:r>
    </w:p>
    <w:p w14:paraId="7C03B9EA" w14:textId="77777777" w:rsidR="00A40960" w:rsidRPr="00EF13C7" w:rsidRDefault="00A40960" w:rsidP="00A40960">
      <w:pPr>
        <w:spacing w:after="120"/>
        <w:jc w:val="both"/>
        <w:rPr>
          <w:rFonts w:ascii="Tahoma" w:hAnsi="Tahoma" w:cs="Tahoma"/>
          <w:sz w:val="18"/>
          <w:szCs w:val="18"/>
        </w:rPr>
      </w:pPr>
      <w:r w:rsidRPr="00EF13C7">
        <w:rPr>
          <w:rFonts w:ascii="Tahoma" w:hAnsi="Tahoma" w:cs="Tahoma"/>
          <w:sz w:val="18"/>
          <w:szCs w:val="18"/>
        </w:rPr>
        <w:t>Tenderers shall be free to suggest to the Council of Europe a system of loudspeakers for the broadcasting of the original source or during media presentations.</w:t>
      </w:r>
    </w:p>
    <w:p w14:paraId="36002FF5" w14:textId="77777777" w:rsidR="00A40960" w:rsidRPr="00EF13C7" w:rsidRDefault="00A40960" w:rsidP="00A40960">
      <w:pPr>
        <w:spacing w:after="120"/>
        <w:jc w:val="both"/>
        <w:rPr>
          <w:rFonts w:ascii="Tahoma" w:hAnsi="Tahoma" w:cs="Tahoma"/>
          <w:sz w:val="18"/>
          <w:szCs w:val="18"/>
        </w:rPr>
      </w:pPr>
      <w:r w:rsidRPr="00EF13C7">
        <w:rPr>
          <w:rFonts w:ascii="Tahoma" w:hAnsi="Tahoma" w:cs="Tahoma"/>
          <w:sz w:val="18"/>
          <w:szCs w:val="18"/>
        </w:rPr>
        <w:t>The loudspeakers must be appropriate and proportionate with the size of the meeting room.</w:t>
      </w:r>
    </w:p>
    <w:p w14:paraId="403C9DD9" w14:textId="77777777" w:rsidR="00A40960" w:rsidRPr="00EF13C7" w:rsidRDefault="00A40960" w:rsidP="00A40960">
      <w:pPr>
        <w:spacing w:after="120"/>
        <w:jc w:val="both"/>
        <w:rPr>
          <w:rFonts w:ascii="Tahoma" w:hAnsi="Tahoma" w:cs="Tahoma"/>
          <w:sz w:val="18"/>
          <w:szCs w:val="18"/>
        </w:rPr>
      </w:pPr>
      <w:proofErr w:type="gramStart"/>
      <w:r w:rsidRPr="00EF13C7">
        <w:rPr>
          <w:rFonts w:ascii="Tahoma" w:hAnsi="Tahoma" w:cs="Tahoma"/>
          <w:sz w:val="18"/>
          <w:szCs w:val="18"/>
        </w:rPr>
        <w:t>In order to</w:t>
      </w:r>
      <w:proofErr w:type="gramEnd"/>
      <w:r w:rsidRPr="00EF13C7">
        <w:rPr>
          <w:rFonts w:ascii="Tahoma" w:hAnsi="Tahoma" w:cs="Tahoma"/>
          <w:sz w:val="18"/>
          <w:szCs w:val="18"/>
        </w:rPr>
        <w:t xml:space="preserve"> guarantee the highest level of service, and following in-house tests, the brands Bosch, </w:t>
      </w:r>
      <w:proofErr w:type="spellStart"/>
      <w:r w:rsidRPr="00EF13C7">
        <w:rPr>
          <w:rFonts w:ascii="Tahoma" w:hAnsi="Tahoma" w:cs="Tahoma"/>
          <w:sz w:val="18"/>
          <w:szCs w:val="18"/>
        </w:rPr>
        <w:t>Brähler</w:t>
      </w:r>
      <w:proofErr w:type="spellEnd"/>
      <w:r w:rsidRPr="00EF13C7">
        <w:rPr>
          <w:rFonts w:ascii="Tahoma" w:hAnsi="Tahoma" w:cs="Tahoma"/>
          <w:sz w:val="18"/>
          <w:szCs w:val="18"/>
        </w:rPr>
        <w:t xml:space="preserve">, DIS, </w:t>
      </w:r>
      <w:proofErr w:type="spellStart"/>
      <w:r w:rsidRPr="00EF13C7">
        <w:rPr>
          <w:rFonts w:ascii="Tahoma" w:hAnsi="Tahoma" w:cs="Tahoma"/>
          <w:sz w:val="18"/>
          <w:szCs w:val="18"/>
        </w:rPr>
        <w:t>Taiden</w:t>
      </w:r>
      <w:proofErr w:type="spellEnd"/>
      <w:r w:rsidRPr="00EF13C7">
        <w:rPr>
          <w:rFonts w:ascii="Tahoma" w:hAnsi="Tahoma" w:cs="Tahoma"/>
          <w:sz w:val="18"/>
          <w:szCs w:val="18"/>
        </w:rPr>
        <w:t xml:space="preserve">, </w:t>
      </w:r>
      <w:proofErr w:type="spellStart"/>
      <w:r w:rsidRPr="00EF13C7">
        <w:rPr>
          <w:rFonts w:ascii="Tahoma" w:hAnsi="Tahoma" w:cs="Tahoma"/>
          <w:sz w:val="18"/>
          <w:szCs w:val="18"/>
        </w:rPr>
        <w:t>Televic</w:t>
      </w:r>
      <w:proofErr w:type="spellEnd"/>
      <w:r w:rsidRPr="00EF13C7">
        <w:rPr>
          <w:rFonts w:ascii="Tahoma" w:hAnsi="Tahoma" w:cs="Tahoma"/>
          <w:sz w:val="18"/>
          <w:szCs w:val="18"/>
        </w:rPr>
        <w:t xml:space="preserve"> are accepted by the Council. The use of other brands shall be subject to the prior approval of the Council.</w:t>
      </w:r>
    </w:p>
    <w:p w14:paraId="7080717C" w14:textId="77777777" w:rsidR="00A40960" w:rsidRPr="00EF13C7" w:rsidRDefault="00A40960" w:rsidP="00A40960">
      <w:pPr>
        <w:spacing w:after="120"/>
        <w:jc w:val="both"/>
        <w:rPr>
          <w:rFonts w:ascii="Tahoma" w:hAnsi="Tahoma" w:cs="Tahoma"/>
          <w:sz w:val="18"/>
          <w:szCs w:val="18"/>
        </w:rPr>
      </w:pPr>
      <w:proofErr w:type="gramStart"/>
      <w:r w:rsidRPr="00EF13C7">
        <w:rPr>
          <w:rFonts w:ascii="Tahoma" w:hAnsi="Tahoma" w:cs="Tahoma"/>
          <w:sz w:val="18"/>
          <w:szCs w:val="18"/>
        </w:rPr>
        <w:t>In order to</w:t>
      </w:r>
      <w:proofErr w:type="gramEnd"/>
      <w:r w:rsidRPr="00EF13C7">
        <w:rPr>
          <w:rFonts w:ascii="Tahoma" w:hAnsi="Tahoma" w:cs="Tahoma"/>
          <w:sz w:val="18"/>
          <w:szCs w:val="18"/>
        </w:rPr>
        <w:t xml:space="preserve"> assess the technical capabilities of the equipment and services provided, tenderers are requested to fill in the Tender Proposal Form.</w:t>
      </w:r>
    </w:p>
    <w:p w14:paraId="0A8E9238" w14:textId="77777777" w:rsidR="00A40960" w:rsidRPr="00EF13C7" w:rsidRDefault="00A40960" w:rsidP="00A40960">
      <w:pPr>
        <w:spacing w:after="120"/>
        <w:jc w:val="both"/>
        <w:rPr>
          <w:rFonts w:ascii="Tahoma" w:hAnsi="Tahoma" w:cs="Tahoma"/>
          <w:bCs/>
          <w:sz w:val="18"/>
          <w:szCs w:val="18"/>
        </w:rPr>
      </w:pPr>
      <w:r w:rsidRPr="00EF13C7">
        <w:rPr>
          <w:rFonts w:ascii="Tahoma" w:hAnsi="Tahoma" w:cs="Tahoma"/>
          <w:bCs/>
          <w:sz w:val="18"/>
          <w:szCs w:val="18"/>
        </w:rPr>
        <w:t>2.2</w:t>
      </w:r>
      <w:r w:rsidRPr="00EF13C7">
        <w:rPr>
          <w:rFonts w:ascii="Tahoma" w:hAnsi="Tahoma" w:cs="Tahoma"/>
          <w:bCs/>
          <w:sz w:val="18"/>
          <w:szCs w:val="18"/>
        </w:rPr>
        <w:tab/>
        <w:t>Conference system</w:t>
      </w:r>
      <w:r>
        <w:rPr>
          <w:rFonts w:ascii="Tahoma" w:hAnsi="Tahoma" w:cs="Tahoma"/>
          <w:bCs/>
          <w:sz w:val="18"/>
          <w:szCs w:val="18"/>
        </w:rPr>
        <w:t xml:space="preserve"> (wired or wireless)</w:t>
      </w:r>
    </w:p>
    <w:p w14:paraId="1A8C1EAD" w14:textId="77777777" w:rsidR="00A40960" w:rsidRPr="00EF13C7" w:rsidRDefault="00A40960" w:rsidP="00A40960">
      <w:pPr>
        <w:spacing w:after="120"/>
        <w:jc w:val="both"/>
        <w:rPr>
          <w:rFonts w:ascii="Tahoma" w:hAnsi="Tahoma" w:cs="Tahoma"/>
          <w:sz w:val="18"/>
          <w:szCs w:val="18"/>
        </w:rPr>
      </w:pPr>
      <w:r w:rsidRPr="00EF13C7">
        <w:rPr>
          <w:rFonts w:ascii="Tahoma" w:hAnsi="Tahoma" w:cs="Tahoma"/>
          <w:sz w:val="18"/>
          <w:szCs w:val="18"/>
        </w:rPr>
        <w:t>Any conference system rented shall include the following technical equipment:</w:t>
      </w:r>
    </w:p>
    <w:p w14:paraId="0C818C65" w14:textId="77777777" w:rsidR="00A40960" w:rsidRPr="00EF13C7" w:rsidRDefault="00A40960" w:rsidP="00A40960">
      <w:pPr>
        <w:spacing w:after="120"/>
        <w:jc w:val="both"/>
        <w:rPr>
          <w:rFonts w:ascii="Tahoma" w:hAnsi="Tahoma" w:cs="Tahoma"/>
          <w:sz w:val="18"/>
          <w:szCs w:val="18"/>
        </w:rPr>
      </w:pPr>
      <w:r w:rsidRPr="00EF13C7">
        <w:rPr>
          <w:rFonts w:ascii="Tahoma" w:hAnsi="Tahoma" w:cs="Tahoma"/>
          <w:sz w:val="18"/>
          <w:szCs w:val="18"/>
        </w:rPr>
        <w:t xml:space="preserve">• A conference unit (microphone) for one or two participants providing the possibility of taking the floor, the participants unit shall include GSM insensitive </w:t>
      </w:r>
      <w:proofErr w:type="gramStart"/>
      <w:r w:rsidRPr="00EF13C7">
        <w:rPr>
          <w:rFonts w:ascii="Tahoma" w:hAnsi="Tahoma" w:cs="Tahoma"/>
          <w:sz w:val="18"/>
          <w:szCs w:val="18"/>
        </w:rPr>
        <w:t>microphones;</w:t>
      </w:r>
      <w:proofErr w:type="gramEnd"/>
    </w:p>
    <w:p w14:paraId="60F3C559" w14:textId="77777777" w:rsidR="00A40960" w:rsidRPr="00EF13C7" w:rsidRDefault="00A40960" w:rsidP="00A40960">
      <w:pPr>
        <w:spacing w:after="120"/>
        <w:jc w:val="both"/>
        <w:rPr>
          <w:rFonts w:ascii="Tahoma" w:hAnsi="Tahoma" w:cs="Tahoma"/>
          <w:sz w:val="18"/>
          <w:szCs w:val="18"/>
        </w:rPr>
      </w:pPr>
      <w:r w:rsidRPr="00EF13C7">
        <w:rPr>
          <w:rFonts w:ascii="Tahoma" w:hAnsi="Tahoma" w:cs="Tahoma"/>
          <w:sz w:val="18"/>
          <w:szCs w:val="18"/>
        </w:rPr>
        <w:t>• A listening device for each participant (headphone, receptor) that is wired or wireless to follow the discussions in the original language and on the interpreting channels.</w:t>
      </w:r>
    </w:p>
    <w:p w14:paraId="02E6CC31" w14:textId="77777777" w:rsidR="00A40960" w:rsidRPr="00EF13C7" w:rsidRDefault="00A40960" w:rsidP="00A40960">
      <w:pPr>
        <w:spacing w:after="120"/>
        <w:jc w:val="both"/>
        <w:rPr>
          <w:rFonts w:ascii="Tahoma" w:hAnsi="Tahoma" w:cs="Tahoma"/>
          <w:bCs/>
          <w:sz w:val="18"/>
          <w:szCs w:val="18"/>
        </w:rPr>
      </w:pPr>
      <w:r w:rsidRPr="00EF13C7">
        <w:rPr>
          <w:rFonts w:ascii="Tahoma" w:hAnsi="Tahoma" w:cs="Tahoma"/>
          <w:bCs/>
          <w:sz w:val="18"/>
          <w:szCs w:val="18"/>
        </w:rPr>
        <w:t>2.3</w:t>
      </w:r>
      <w:r w:rsidRPr="00EF13C7">
        <w:rPr>
          <w:rFonts w:ascii="Tahoma" w:hAnsi="Tahoma" w:cs="Tahoma"/>
          <w:bCs/>
          <w:sz w:val="18"/>
          <w:szCs w:val="18"/>
        </w:rPr>
        <w:tab/>
        <w:t>Interpreting system</w:t>
      </w:r>
      <w:r>
        <w:rPr>
          <w:rFonts w:ascii="Tahoma" w:hAnsi="Tahoma" w:cs="Tahoma"/>
          <w:bCs/>
          <w:sz w:val="18"/>
          <w:szCs w:val="18"/>
        </w:rPr>
        <w:t xml:space="preserve"> (wired or wireless)</w:t>
      </w:r>
    </w:p>
    <w:p w14:paraId="6B3413A5" w14:textId="77777777" w:rsidR="00A40960" w:rsidRPr="00EF13C7" w:rsidRDefault="00A40960" w:rsidP="00A40960">
      <w:pPr>
        <w:spacing w:after="120"/>
        <w:jc w:val="both"/>
        <w:rPr>
          <w:rFonts w:ascii="Tahoma" w:hAnsi="Tahoma" w:cs="Tahoma"/>
          <w:sz w:val="18"/>
          <w:szCs w:val="18"/>
        </w:rPr>
      </w:pPr>
      <w:r w:rsidRPr="00EF13C7">
        <w:rPr>
          <w:rFonts w:ascii="Tahoma" w:hAnsi="Tahoma" w:cs="Tahoma"/>
          <w:sz w:val="18"/>
          <w:szCs w:val="18"/>
        </w:rPr>
        <w:t xml:space="preserve">The system shall be interoperable with the conference system(s) and shall include, as a minimum, an interpreting unit with one microphone, one set of headphones with </w:t>
      </w:r>
      <w:proofErr w:type="gramStart"/>
      <w:r w:rsidRPr="00EF13C7">
        <w:rPr>
          <w:rFonts w:ascii="Tahoma" w:hAnsi="Tahoma" w:cs="Tahoma"/>
          <w:sz w:val="18"/>
          <w:szCs w:val="18"/>
        </w:rPr>
        <w:t>high-impedance</w:t>
      </w:r>
      <w:proofErr w:type="gramEnd"/>
      <w:r w:rsidRPr="00EF13C7">
        <w:rPr>
          <w:rFonts w:ascii="Tahoma" w:hAnsi="Tahoma" w:cs="Tahoma"/>
          <w:sz w:val="18"/>
          <w:szCs w:val="18"/>
        </w:rPr>
        <w:t xml:space="preserve"> for each interpreter, with the following functionalities:</w:t>
      </w:r>
    </w:p>
    <w:p w14:paraId="47E2825A" w14:textId="77777777" w:rsidR="00A40960" w:rsidRPr="00EF13C7" w:rsidRDefault="00A40960" w:rsidP="00A40960">
      <w:pPr>
        <w:spacing w:after="120"/>
        <w:jc w:val="both"/>
        <w:rPr>
          <w:rFonts w:ascii="Tahoma" w:hAnsi="Tahoma" w:cs="Tahoma"/>
          <w:sz w:val="18"/>
          <w:szCs w:val="18"/>
        </w:rPr>
      </w:pPr>
      <w:r w:rsidRPr="00EF13C7">
        <w:rPr>
          <w:rFonts w:ascii="Tahoma" w:hAnsi="Tahoma" w:cs="Tahoma"/>
          <w:sz w:val="18"/>
          <w:szCs w:val="18"/>
        </w:rPr>
        <w:t>-</w:t>
      </w:r>
      <w:r w:rsidRPr="00EF13C7">
        <w:rPr>
          <w:rFonts w:ascii="Tahoma" w:hAnsi="Tahoma" w:cs="Tahoma"/>
          <w:sz w:val="18"/>
          <w:szCs w:val="18"/>
        </w:rPr>
        <w:tab/>
        <w:t xml:space="preserve">On/Off </w:t>
      </w:r>
      <w:proofErr w:type="gramStart"/>
      <w:r w:rsidRPr="00EF13C7">
        <w:rPr>
          <w:rFonts w:ascii="Tahoma" w:hAnsi="Tahoma" w:cs="Tahoma"/>
          <w:sz w:val="18"/>
          <w:szCs w:val="18"/>
        </w:rPr>
        <w:t>micro;</w:t>
      </w:r>
      <w:proofErr w:type="gramEnd"/>
    </w:p>
    <w:p w14:paraId="57AF8658" w14:textId="77777777" w:rsidR="00A40960" w:rsidRPr="00EF13C7" w:rsidRDefault="00A40960" w:rsidP="00A40960">
      <w:pPr>
        <w:spacing w:after="120"/>
        <w:jc w:val="both"/>
        <w:rPr>
          <w:rFonts w:ascii="Tahoma" w:hAnsi="Tahoma" w:cs="Tahoma"/>
          <w:sz w:val="18"/>
          <w:szCs w:val="18"/>
        </w:rPr>
      </w:pPr>
      <w:r w:rsidRPr="00EF13C7">
        <w:rPr>
          <w:rFonts w:ascii="Tahoma" w:hAnsi="Tahoma" w:cs="Tahoma"/>
          <w:sz w:val="18"/>
          <w:szCs w:val="18"/>
        </w:rPr>
        <w:t>-</w:t>
      </w:r>
      <w:r w:rsidRPr="00EF13C7">
        <w:rPr>
          <w:rFonts w:ascii="Tahoma" w:hAnsi="Tahoma" w:cs="Tahoma"/>
          <w:sz w:val="18"/>
          <w:szCs w:val="18"/>
        </w:rPr>
        <w:tab/>
        <w:t xml:space="preserve">2 Output buttons to Set the output channel to send the target </w:t>
      </w:r>
      <w:proofErr w:type="gramStart"/>
      <w:r w:rsidRPr="00EF13C7">
        <w:rPr>
          <w:rFonts w:ascii="Tahoma" w:hAnsi="Tahoma" w:cs="Tahoma"/>
          <w:sz w:val="18"/>
          <w:szCs w:val="18"/>
        </w:rPr>
        <w:t>language;</w:t>
      </w:r>
      <w:proofErr w:type="gramEnd"/>
    </w:p>
    <w:p w14:paraId="03C1BB09" w14:textId="77777777" w:rsidR="00A40960" w:rsidRPr="00EF13C7" w:rsidRDefault="00A40960" w:rsidP="00A40960">
      <w:pPr>
        <w:spacing w:after="120"/>
        <w:jc w:val="both"/>
        <w:rPr>
          <w:rFonts w:ascii="Tahoma" w:hAnsi="Tahoma" w:cs="Tahoma"/>
          <w:sz w:val="18"/>
          <w:szCs w:val="18"/>
        </w:rPr>
      </w:pPr>
      <w:r w:rsidRPr="00EF13C7">
        <w:rPr>
          <w:rFonts w:ascii="Tahoma" w:hAnsi="Tahoma" w:cs="Tahoma"/>
          <w:sz w:val="18"/>
          <w:szCs w:val="18"/>
        </w:rPr>
        <w:t>-</w:t>
      </w:r>
      <w:r w:rsidRPr="00EF13C7">
        <w:rPr>
          <w:rFonts w:ascii="Tahoma" w:hAnsi="Tahoma" w:cs="Tahoma"/>
          <w:sz w:val="18"/>
          <w:szCs w:val="18"/>
        </w:rPr>
        <w:tab/>
        <w:t xml:space="preserve">Mute </w:t>
      </w:r>
      <w:proofErr w:type="gramStart"/>
      <w:r w:rsidRPr="00EF13C7">
        <w:rPr>
          <w:rFonts w:ascii="Tahoma" w:hAnsi="Tahoma" w:cs="Tahoma"/>
          <w:sz w:val="18"/>
          <w:szCs w:val="18"/>
        </w:rPr>
        <w:t>button;</w:t>
      </w:r>
      <w:proofErr w:type="gramEnd"/>
    </w:p>
    <w:p w14:paraId="3A30EC50" w14:textId="77777777" w:rsidR="00A40960" w:rsidRPr="00EF13C7" w:rsidRDefault="00A40960" w:rsidP="00A40960">
      <w:pPr>
        <w:spacing w:after="120"/>
        <w:jc w:val="both"/>
        <w:rPr>
          <w:rFonts w:ascii="Tahoma" w:hAnsi="Tahoma" w:cs="Tahoma"/>
          <w:sz w:val="18"/>
          <w:szCs w:val="18"/>
        </w:rPr>
      </w:pPr>
      <w:r w:rsidRPr="00EF13C7">
        <w:rPr>
          <w:rFonts w:ascii="Tahoma" w:hAnsi="Tahoma" w:cs="Tahoma"/>
          <w:sz w:val="18"/>
          <w:szCs w:val="18"/>
        </w:rPr>
        <w:t>-</w:t>
      </w:r>
      <w:r w:rsidRPr="00EF13C7">
        <w:rPr>
          <w:rFonts w:ascii="Tahoma" w:hAnsi="Tahoma" w:cs="Tahoma"/>
          <w:sz w:val="18"/>
          <w:szCs w:val="18"/>
        </w:rPr>
        <w:tab/>
        <w:t xml:space="preserve">Anti GSM microphone with an indicator ring of status of the </w:t>
      </w:r>
      <w:proofErr w:type="gramStart"/>
      <w:r w:rsidRPr="00EF13C7">
        <w:rPr>
          <w:rFonts w:ascii="Tahoma" w:hAnsi="Tahoma" w:cs="Tahoma"/>
          <w:sz w:val="18"/>
          <w:szCs w:val="18"/>
        </w:rPr>
        <w:t>microphone;</w:t>
      </w:r>
      <w:proofErr w:type="gramEnd"/>
    </w:p>
    <w:p w14:paraId="01E67AB4" w14:textId="77777777" w:rsidR="00A40960" w:rsidRPr="00EF13C7" w:rsidRDefault="00A40960" w:rsidP="00A40960">
      <w:pPr>
        <w:spacing w:after="120"/>
        <w:jc w:val="both"/>
        <w:rPr>
          <w:rFonts w:ascii="Tahoma" w:hAnsi="Tahoma" w:cs="Tahoma"/>
          <w:sz w:val="18"/>
          <w:szCs w:val="18"/>
        </w:rPr>
      </w:pPr>
      <w:r w:rsidRPr="00EF13C7">
        <w:rPr>
          <w:rFonts w:ascii="Tahoma" w:hAnsi="Tahoma" w:cs="Tahoma"/>
          <w:sz w:val="18"/>
          <w:szCs w:val="18"/>
        </w:rPr>
        <w:t>-</w:t>
      </w:r>
      <w:r w:rsidRPr="00EF13C7">
        <w:rPr>
          <w:rFonts w:ascii="Tahoma" w:hAnsi="Tahoma" w:cs="Tahoma"/>
          <w:sz w:val="18"/>
          <w:szCs w:val="18"/>
        </w:rPr>
        <w:tab/>
        <w:t xml:space="preserve">Relay </w:t>
      </w:r>
      <w:proofErr w:type="gramStart"/>
      <w:r w:rsidRPr="00EF13C7">
        <w:rPr>
          <w:rFonts w:ascii="Tahoma" w:hAnsi="Tahoma" w:cs="Tahoma"/>
          <w:sz w:val="18"/>
          <w:szCs w:val="18"/>
        </w:rPr>
        <w:t>button;</w:t>
      </w:r>
      <w:proofErr w:type="gramEnd"/>
    </w:p>
    <w:p w14:paraId="01FE035E" w14:textId="77777777" w:rsidR="00A40960" w:rsidRPr="00EF13C7" w:rsidRDefault="00A40960" w:rsidP="00A40960">
      <w:pPr>
        <w:spacing w:after="120"/>
        <w:jc w:val="both"/>
        <w:rPr>
          <w:rFonts w:ascii="Tahoma" w:hAnsi="Tahoma" w:cs="Tahoma"/>
          <w:sz w:val="18"/>
          <w:szCs w:val="18"/>
        </w:rPr>
      </w:pPr>
      <w:r w:rsidRPr="00EF13C7">
        <w:rPr>
          <w:rFonts w:ascii="Tahoma" w:hAnsi="Tahoma" w:cs="Tahoma"/>
          <w:sz w:val="18"/>
          <w:szCs w:val="18"/>
        </w:rPr>
        <w:t>-</w:t>
      </w:r>
      <w:r w:rsidRPr="00EF13C7">
        <w:rPr>
          <w:rFonts w:ascii="Tahoma" w:hAnsi="Tahoma" w:cs="Tahoma"/>
          <w:sz w:val="18"/>
          <w:szCs w:val="18"/>
        </w:rPr>
        <w:tab/>
        <w:t xml:space="preserve">5 pre-select </w:t>
      </w:r>
      <w:proofErr w:type="gramStart"/>
      <w:r w:rsidRPr="00EF13C7">
        <w:rPr>
          <w:rFonts w:ascii="Tahoma" w:hAnsi="Tahoma" w:cs="Tahoma"/>
          <w:sz w:val="18"/>
          <w:szCs w:val="18"/>
        </w:rPr>
        <w:t>buttons;</w:t>
      </w:r>
      <w:proofErr w:type="gramEnd"/>
    </w:p>
    <w:p w14:paraId="08D3D491" w14:textId="77777777" w:rsidR="00A40960" w:rsidRPr="00EF13C7" w:rsidRDefault="00A40960" w:rsidP="00A40960">
      <w:pPr>
        <w:spacing w:after="120"/>
        <w:jc w:val="both"/>
        <w:rPr>
          <w:rFonts w:ascii="Tahoma" w:hAnsi="Tahoma" w:cs="Tahoma"/>
          <w:sz w:val="18"/>
          <w:szCs w:val="18"/>
        </w:rPr>
      </w:pPr>
      <w:r w:rsidRPr="00EF13C7">
        <w:rPr>
          <w:rFonts w:ascii="Tahoma" w:hAnsi="Tahoma" w:cs="Tahoma"/>
          <w:sz w:val="18"/>
          <w:szCs w:val="18"/>
        </w:rPr>
        <w:t>-</w:t>
      </w:r>
      <w:r w:rsidRPr="00EF13C7">
        <w:rPr>
          <w:rFonts w:ascii="Tahoma" w:hAnsi="Tahoma" w:cs="Tahoma"/>
          <w:sz w:val="18"/>
          <w:szCs w:val="18"/>
        </w:rPr>
        <w:tab/>
        <w:t xml:space="preserve">Adjusts the OR volume </w:t>
      </w:r>
      <w:proofErr w:type="gramStart"/>
      <w:r w:rsidRPr="00EF13C7">
        <w:rPr>
          <w:rFonts w:ascii="Tahoma" w:hAnsi="Tahoma" w:cs="Tahoma"/>
          <w:sz w:val="18"/>
          <w:szCs w:val="18"/>
        </w:rPr>
        <w:t>level;</w:t>
      </w:r>
      <w:proofErr w:type="gramEnd"/>
    </w:p>
    <w:p w14:paraId="418E779E" w14:textId="77777777" w:rsidR="00A40960" w:rsidRPr="00EF13C7" w:rsidRDefault="00A40960" w:rsidP="00A40960">
      <w:pPr>
        <w:spacing w:after="120"/>
        <w:jc w:val="both"/>
        <w:rPr>
          <w:rFonts w:ascii="Tahoma" w:hAnsi="Tahoma" w:cs="Tahoma"/>
          <w:sz w:val="18"/>
          <w:szCs w:val="18"/>
        </w:rPr>
      </w:pPr>
      <w:r w:rsidRPr="00EF13C7">
        <w:rPr>
          <w:rFonts w:ascii="Tahoma" w:hAnsi="Tahoma" w:cs="Tahoma"/>
          <w:sz w:val="18"/>
          <w:szCs w:val="18"/>
        </w:rPr>
        <w:t>-</w:t>
      </w:r>
      <w:r w:rsidRPr="00EF13C7">
        <w:rPr>
          <w:rFonts w:ascii="Tahoma" w:hAnsi="Tahoma" w:cs="Tahoma"/>
          <w:sz w:val="18"/>
          <w:szCs w:val="18"/>
        </w:rPr>
        <w:tab/>
        <w:t xml:space="preserve">Adjusts the bass and treble level of the signal that is sent to the </w:t>
      </w:r>
      <w:proofErr w:type="gramStart"/>
      <w:r w:rsidRPr="00EF13C7">
        <w:rPr>
          <w:rFonts w:ascii="Tahoma" w:hAnsi="Tahoma" w:cs="Tahoma"/>
          <w:sz w:val="18"/>
          <w:szCs w:val="18"/>
        </w:rPr>
        <w:t>headphones;</w:t>
      </w:r>
      <w:proofErr w:type="gramEnd"/>
    </w:p>
    <w:p w14:paraId="118FBC6A" w14:textId="77777777" w:rsidR="00A40960" w:rsidRPr="00EF13C7" w:rsidRDefault="00A40960" w:rsidP="00A40960">
      <w:pPr>
        <w:spacing w:after="120"/>
        <w:jc w:val="both"/>
        <w:rPr>
          <w:rFonts w:ascii="Tahoma" w:hAnsi="Tahoma" w:cs="Tahoma"/>
          <w:sz w:val="18"/>
          <w:szCs w:val="18"/>
        </w:rPr>
      </w:pPr>
      <w:r w:rsidRPr="00EF13C7">
        <w:rPr>
          <w:rFonts w:ascii="Tahoma" w:hAnsi="Tahoma" w:cs="Tahoma"/>
          <w:sz w:val="18"/>
          <w:szCs w:val="18"/>
        </w:rPr>
        <w:t>-</w:t>
      </w:r>
      <w:r w:rsidRPr="00EF13C7">
        <w:rPr>
          <w:rFonts w:ascii="Tahoma" w:hAnsi="Tahoma" w:cs="Tahoma"/>
          <w:sz w:val="18"/>
          <w:szCs w:val="18"/>
        </w:rPr>
        <w:tab/>
        <w:t>Adjusts the volume level of the signal that is sent to the loudspeaker of the interpreter desk.</w:t>
      </w:r>
    </w:p>
    <w:p w14:paraId="523BF1DE" w14:textId="77777777" w:rsidR="00A40960" w:rsidRPr="00EF13C7" w:rsidRDefault="00A40960" w:rsidP="00A40960">
      <w:pPr>
        <w:spacing w:after="120"/>
        <w:jc w:val="both"/>
        <w:rPr>
          <w:rFonts w:ascii="Tahoma" w:hAnsi="Tahoma" w:cs="Tahoma"/>
          <w:bCs/>
          <w:sz w:val="18"/>
          <w:szCs w:val="18"/>
        </w:rPr>
      </w:pPr>
      <w:r w:rsidRPr="00EF13C7">
        <w:rPr>
          <w:rFonts w:ascii="Tahoma" w:hAnsi="Tahoma" w:cs="Tahoma"/>
          <w:bCs/>
          <w:sz w:val="18"/>
          <w:szCs w:val="18"/>
        </w:rPr>
        <w:t>2.4</w:t>
      </w:r>
      <w:r w:rsidRPr="00EF13C7">
        <w:rPr>
          <w:rFonts w:ascii="Tahoma" w:hAnsi="Tahoma" w:cs="Tahoma"/>
          <w:bCs/>
          <w:sz w:val="18"/>
          <w:szCs w:val="18"/>
        </w:rPr>
        <w:tab/>
        <w:t>Interpreters’ booth</w:t>
      </w:r>
    </w:p>
    <w:p w14:paraId="60BAB6CD" w14:textId="77777777" w:rsidR="00A40960" w:rsidRPr="00EF13C7" w:rsidRDefault="00A40960" w:rsidP="00A40960">
      <w:pPr>
        <w:spacing w:after="120"/>
        <w:jc w:val="both"/>
        <w:rPr>
          <w:rFonts w:ascii="Tahoma" w:hAnsi="Tahoma" w:cs="Tahoma"/>
          <w:sz w:val="18"/>
          <w:szCs w:val="18"/>
        </w:rPr>
      </w:pPr>
      <w:r w:rsidRPr="00EF13C7">
        <w:rPr>
          <w:rFonts w:ascii="Tahoma" w:hAnsi="Tahoma" w:cs="Tahoma"/>
          <w:sz w:val="18"/>
          <w:szCs w:val="18"/>
        </w:rPr>
        <w:t>The Council shall, wherever possible, organise its meetings in conference centres or venues fitted with ISO 2603 compliant fixed interpreting booths.</w:t>
      </w:r>
    </w:p>
    <w:p w14:paraId="7603B88D" w14:textId="77777777" w:rsidR="00A40960" w:rsidRPr="00EF13C7" w:rsidRDefault="00A40960" w:rsidP="00A40960">
      <w:pPr>
        <w:spacing w:after="120"/>
        <w:jc w:val="both"/>
        <w:rPr>
          <w:rFonts w:ascii="Tahoma" w:hAnsi="Tahoma" w:cs="Tahoma"/>
          <w:sz w:val="18"/>
          <w:szCs w:val="18"/>
        </w:rPr>
      </w:pPr>
      <w:r w:rsidRPr="00EF13C7">
        <w:rPr>
          <w:rFonts w:ascii="Tahoma" w:hAnsi="Tahoma" w:cs="Tahoma"/>
          <w:sz w:val="18"/>
          <w:szCs w:val="18"/>
        </w:rPr>
        <w:t>However, the Council may have to organise events, meetings in venues that are not fitted with fixed interpreting booths. In this context, the Provider may be requested to provide mobile interpreting booths that are exclusively ISO 4043 compliant, with the following distribution:</w:t>
      </w:r>
    </w:p>
    <w:p w14:paraId="07CBF083" w14:textId="77777777" w:rsidR="00A40960" w:rsidRPr="00EF13C7" w:rsidRDefault="00A40960" w:rsidP="00A40960">
      <w:pPr>
        <w:spacing w:after="120"/>
        <w:jc w:val="both"/>
        <w:rPr>
          <w:rFonts w:ascii="Tahoma" w:hAnsi="Tahoma" w:cs="Tahoma"/>
          <w:sz w:val="18"/>
          <w:szCs w:val="18"/>
        </w:rPr>
      </w:pPr>
      <w:r w:rsidRPr="00EF13C7">
        <w:rPr>
          <w:rFonts w:ascii="Tahoma" w:hAnsi="Tahoma" w:cs="Tahoma"/>
          <w:sz w:val="18"/>
          <w:szCs w:val="18"/>
        </w:rPr>
        <w:t>-</w:t>
      </w:r>
      <w:r w:rsidRPr="00EF13C7">
        <w:rPr>
          <w:rFonts w:ascii="Tahoma" w:hAnsi="Tahoma" w:cs="Tahoma"/>
          <w:sz w:val="18"/>
          <w:szCs w:val="18"/>
        </w:rPr>
        <w:tab/>
        <w:t>1 booth for 2 languages</w:t>
      </w:r>
    </w:p>
    <w:p w14:paraId="35D68BA9" w14:textId="77777777" w:rsidR="00A40960" w:rsidRPr="00EF13C7" w:rsidRDefault="00A40960" w:rsidP="00A40960">
      <w:pPr>
        <w:spacing w:after="120"/>
        <w:jc w:val="both"/>
        <w:rPr>
          <w:rFonts w:ascii="Tahoma" w:hAnsi="Tahoma" w:cs="Tahoma"/>
          <w:bCs/>
          <w:sz w:val="18"/>
          <w:szCs w:val="18"/>
        </w:rPr>
      </w:pPr>
      <w:r w:rsidRPr="00EF13C7">
        <w:rPr>
          <w:rFonts w:ascii="Tahoma" w:hAnsi="Tahoma" w:cs="Tahoma"/>
          <w:bCs/>
          <w:sz w:val="18"/>
          <w:szCs w:val="18"/>
        </w:rPr>
        <w:t>2.5</w:t>
      </w:r>
      <w:r w:rsidRPr="00EF13C7">
        <w:rPr>
          <w:rFonts w:ascii="Tahoma" w:hAnsi="Tahoma" w:cs="Tahoma"/>
          <w:bCs/>
          <w:sz w:val="18"/>
          <w:szCs w:val="18"/>
        </w:rPr>
        <w:tab/>
        <w:t>Portable audio system</w:t>
      </w:r>
    </w:p>
    <w:p w14:paraId="02B8A379" w14:textId="77777777" w:rsidR="00A40960" w:rsidRPr="00EF13C7" w:rsidRDefault="00A40960" w:rsidP="00A40960">
      <w:pPr>
        <w:spacing w:after="120"/>
        <w:jc w:val="both"/>
        <w:rPr>
          <w:rFonts w:ascii="Tahoma" w:hAnsi="Tahoma" w:cs="Tahoma"/>
          <w:sz w:val="18"/>
          <w:szCs w:val="18"/>
        </w:rPr>
      </w:pPr>
      <w:r w:rsidRPr="00EF13C7">
        <w:rPr>
          <w:rFonts w:ascii="Tahoma" w:hAnsi="Tahoma" w:cs="Tahoma"/>
          <w:sz w:val="18"/>
          <w:szCs w:val="18"/>
        </w:rPr>
        <w:t>In the context of meetings where one of the solutions indicated in articles 2.3 and 2.4 is not possible, tenderers shall be authorized, for bilingual meetings only, lasting no more than half a day, with a maximum number of 10 participants, to provide a portable audio system (audio guide type).</w:t>
      </w:r>
    </w:p>
    <w:p w14:paraId="0063FA9B" w14:textId="77777777" w:rsidR="00A40960" w:rsidRPr="00EF13C7" w:rsidRDefault="00A40960" w:rsidP="00A40960">
      <w:pPr>
        <w:spacing w:after="120"/>
        <w:jc w:val="both"/>
        <w:rPr>
          <w:rFonts w:ascii="Tahoma" w:hAnsi="Tahoma" w:cs="Tahoma"/>
          <w:bCs/>
          <w:sz w:val="18"/>
          <w:szCs w:val="18"/>
        </w:rPr>
      </w:pPr>
      <w:r w:rsidRPr="00EF13C7">
        <w:rPr>
          <w:rFonts w:ascii="Tahoma" w:hAnsi="Tahoma" w:cs="Tahoma"/>
          <w:bCs/>
          <w:sz w:val="18"/>
          <w:szCs w:val="18"/>
        </w:rPr>
        <w:t>2.6</w:t>
      </w:r>
      <w:r w:rsidRPr="00EF13C7">
        <w:rPr>
          <w:rFonts w:ascii="Tahoma" w:hAnsi="Tahoma" w:cs="Tahoma"/>
          <w:bCs/>
          <w:sz w:val="18"/>
          <w:szCs w:val="18"/>
        </w:rPr>
        <w:tab/>
        <w:t>Video broadcasting, capture, audio parts and various services</w:t>
      </w:r>
    </w:p>
    <w:p w14:paraId="1691AEC8" w14:textId="77777777" w:rsidR="00A40960" w:rsidRPr="00EF13C7" w:rsidRDefault="00A40960" w:rsidP="00A40960">
      <w:pPr>
        <w:spacing w:after="120"/>
        <w:jc w:val="both"/>
        <w:rPr>
          <w:rFonts w:ascii="Tahoma" w:hAnsi="Tahoma" w:cs="Tahoma"/>
          <w:sz w:val="18"/>
          <w:szCs w:val="18"/>
        </w:rPr>
      </w:pPr>
      <w:r w:rsidRPr="00EF13C7">
        <w:rPr>
          <w:rFonts w:ascii="Tahoma" w:hAnsi="Tahoma" w:cs="Tahoma"/>
          <w:sz w:val="18"/>
          <w:szCs w:val="18"/>
        </w:rPr>
        <w:t xml:space="preserve">Tenderers </w:t>
      </w:r>
      <w:proofErr w:type="gramStart"/>
      <w:r w:rsidRPr="00EF13C7">
        <w:rPr>
          <w:rFonts w:ascii="Tahoma" w:hAnsi="Tahoma" w:cs="Tahoma"/>
          <w:sz w:val="18"/>
          <w:szCs w:val="18"/>
        </w:rPr>
        <w:t>may be also be</w:t>
      </w:r>
      <w:proofErr w:type="gramEnd"/>
      <w:r w:rsidRPr="00EF13C7">
        <w:rPr>
          <w:rFonts w:ascii="Tahoma" w:hAnsi="Tahoma" w:cs="Tahoma"/>
          <w:sz w:val="18"/>
          <w:szCs w:val="18"/>
        </w:rPr>
        <w:t xml:space="preserve"> requested to provide services related to video broadcasting, capture, audio and other related services. The full list of items is listed in the Act of Engagement (See Section A. Table of fees).</w:t>
      </w:r>
    </w:p>
    <w:p w14:paraId="6DEAE80B" w14:textId="77777777" w:rsidR="00A40960" w:rsidRPr="00EF13C7" w:rsidRDefault="00A40960" w:rsidP="00A40960">
      <w:pPr>
        <w:spacing w:after="120"/>
        <w:jc w:val="both"/>
        <w:rPr>
          <w:rFonts w:ascii="Tahoma" w:hAnsi="Tahoma" w:cs="Tahoma"/>
          <w:bCs/>
          <w:sz w:val="18"/>
          <w:szCs w:val="18"/>
        </w:rPr>
      </w:pPr>
      <w:r w:rsidRPr="00EF13C7">
        <w:rPr>
          <w:rFonts w:ascii="Tahoma" w:hAnsi="Tahoma" w:cs="Tahoma"/>
          <w:bCs/>
          <w:sz w:val="18"/>
          <w:szCs w:val="18"/>
        </w:rPr>
        <w:t>2.7</w:t>
      </w:r>
      <w:r w:rsidRPr="00EF13C7">
        <w:rPr>
          <w:rFonts w:ascii="Tahoma" w:hAnsi="Tahoma" w:cs="Tahoma"/>
          <w:bCs/>
          <w:sz w:val="18"/>
          <w:szCs w:val="18"/>
        </w:rPr>
        <w:tab/>
        <w:t>Qualified technicians</w:t>
      </w:r>
    </w:p>
    <w:p w14:paraId="67D4E32F" w14:textId="77777777" w:rsidR="00A40960" w:rsidRPr="00EF13C7" w:rsidRDefault="00A40960" w:rsidP="00A40960">
      <w:pPr>
        <w:spacing w:after="120"/>
        <w:jc w:val="both"/>
        <w:rPr>
          <w:rFonts w:ascii="Tahoma" w:hAnsi="Tahoma" w:cs="Tahoma"/>
          <w:sz w:val="18"/>
          <w:szCs w:val="18"/>
        </w:rPr>
      </w:pPr>
      <w:r w:rsidRPr="00EF13C7">
        <w:rPr>
          <w:rFonts w:ascii="Tahoma" w:hAnsi="Tahoma" w:cs="Tahoma"/>
          <w:sz w:val="18"/>
          <w:szCs w:val="18"/>
        </w:rPr>
        <w:t>Given the scope of installations and specific features of systems described in the technical specifications, tenderers undertake to provide the Council of Europe with specific qualified technicians profiles trained to use different types of equipment, with the ability to intervene on the installations under their responsibility, to ensure business continuity and performance of the equipment throughout the duration of the event.</w:t>
      </w:r>
    </w:p>
    <w:p w14:paraId="6D1C5F35" w14:textId="77777777" w:rsidR="00A40960" w:rsidRPr="00EF13C7" w:rsidRDefault="00A40960" w:rsidP="00A40960">
      <w:pPr>
        <w:spacing w:after="120"/>
        <w:jc w:val="both"/>
        <w:rPr>
          <w:rFonts w:ascii="Tahoma" w:hAnsi="Tahoma" w:cs="Tahoma"/>
          <w:sz w:val="18"/>
          <w:szCs w:val="18"/>
        </w:rPr>
      </w:pPr>
      <w:r w:rsidRPr="00EF13C7">
        <w:rPr>
          <w:rFonts w:ascii="Tahoma" w:hAnsi="Tahoma" w:cs="Tahoma"/>
          <w:sz w:val="18"/>
          <w:szCs w:val="18"/>
        </w:rPr>
        <w:t>As technicians may be in contact with participants, tenderers are requested to make sure that they are appropriately dressed.</w:t>
      </w:r>
    </w:p>
    <w:p w14:paraId="747D6BFD" w14:textId="77777777" w:rsidR="00A40960" w:rsidRPr="00EF13C7" w:rsidRDefault="00A40960" w:rsidP="00A40960">
      <w:pPr>
        <w:spacing w:after="120"/>
        <w:jc w:val="both"/>
        <w:rPr>
          <w:rFonts w:ascii="Tahoma" w:hAnsi="Tahoma" w:cs="Tahoma"/>
          <w:sz w:val="18"/>
          <w:szCs w:val="18"/>
        </w:rPr>
      </w:pPr>
      <w:r w:rsidRPr="00EF13C7">
        <w:rPr>
          <w:rFonts w:ascii="Tahoma" w:hAnsi="Tahoma" w:cs="Tahoma"/>
          <w:sz w:val="18"/>
          <w:szCs w:val="18"/>
        </w:rPr>
        <w:t>Tenderers are invited to describe in the Tender Proposal form their abilities, experience, references in the field of conference systems. Copy of certificates of ability issued by a client who can certify these competences would be an advantage.</w:t>
      </w:r>
    </w:p>
    <w:p w14:paraId="0AA4ACF1" w14:textId="77777777" w:rsidR="00A40960" w:rsidRPr="00EF13C7" w:rsidRDefault="00A40960" w:rsidP="00A40960">
      <w:pPr>
        <w:spacing w:after="120"/>
        <w:jc w:val="both"/>
        <w:rPr>
          <w:rFonts w:ascii="Tahoma" w:hAnsi="Tahoma" w:cs="Tahoma"/>
          <w:sz w:val="18"/>
          <w:szCs w:val="18"/>
        </w:rPr>
      </w:pPr>
      <w:r w:rsidRPr="00EF13C7">
        <w:rPr>
          <w:rFonts w:ascii="Tahoma" w:hAnsi="Tahoma" w:cs="Tahoma"/>
          <w:sz w:val="18"/>
          <w:szCs w:val="18"/>
        </w:rPr>
        <w:t>Requested profiles are listed in the Act of Engagement (See Section A. Table of fees).</w:t>
      </w:r>
    </w:p>
    <w:p w14:paraId="6A8B5FE8" w14:textId="77777777" w:rsidR="00A40960" w:rsidRPr="00EF13C7" w:rsidRDefault="00A40960" w:rsidP="00A40960">
      <w:pPr>
        <w:spacing w:after="120"/>
        <w:jc w:val="both"/>
        <w:rPr>
          <w:rFonts w:ascii="Tahoma" w:hAnsi="Tahoma" w:cs="Tahoma"/>
          <w:bCs/>
          <w:sz w:val="18"/>
          <w:szCs w:val="18"/>
        </w:rPr>
      </w:pPr>
      <w:r w:rsidRPr="00EF13C7">
        <w:rPr>
          <w:rFonts w:ascii="Tahoma" w:hAnsi="Tahoma" w:cs="Tahoma"/>
          <w:bCs/>
          <w:sz w:val="18"/>
          <w:szCs w:val="18"/>
        </w:rPr>
        <w:t>2.8</w:t>
      </w:r>
      <w:r w:rsidRPr="00EF13C7">
        <w:rPr>
          <w:rFonts w:ascii="Tahoma" w:hAnsi="Tahoma" w:cs="Tahoma"/>
          <w:bCs/>
          <w:sz w:val="18"/>
          <w:szCs w:val="18"/>
        </w:rPr>
        <w:tab/>
        <w:t>Loss or damage</w:t>
      </w:r>
    </w:p>
    <w:p w14:paraId="7FEB369F" w14:textId="77777777" w:rsidR="00A40960" w:rsidRPr="00EF13C7" w:rsidRDefault="00A40960" w:rsidP="00A40960">
      <w:pPr>
        <w:spacing w:after="120"/>
        <w:jc w:val="both"/>
        <w:rPr>
          <w:rFonts w:ascii="Tahoma" w:hAnsi="Tahoma" w:cs="Tahoma"/>
          <w:sz w:val="18"/>
          <w:szCs w:val="18"/>
        </w:rPr>
      </w:pPr>
      <w:r w:rsidRPr="00EF13C7">
        <w:rPr>
          <w:rFonts w:ascii="Tahoma" w:hAnsi="Tahoma" w:cs="Tahoma"/>
          <w:sz w:val="18"/>
          <w:szCs w:val="18"/>
        </w:rPr>
        <w:t>When providing equipment, the Provider shall be responsible for keeping an exhaustive list of the nature and number of pieces of equipment made available to the Council of Europe for the proper running of the meeting and shall notify it to the Council prior to the meeting.</w:t>
      </w:r>
    </w:p>
    <w:p w14:paraId="7D9B6ED0" w14:textId="77777777" w:rsidR="00A40960" w:rsidRPr="00EF13C7" w:rsidRDefault="00A40960" w:rsidP="00A40960">
      <w:pPr>
        <w:spacing w:after="120"/>
        <w:jc w:val="both"/>
        <w:rPr>
          <w:rFonts w:ascii="Tahoma" w:hAnsi="Tahoma" w:cs="Tahoma"/>
          <w:sz w:val="18"/>
          <w:szCs w:val="18"/>
        </w:rPr>
      </w:pPr>
      <w:r w:rsidRPr="00EF13C7">
        <w:rPr>
          <w:rFonts w:ascii="Tahoma" w:hAnsi="Tahoma" w:cs="Tahoma"/>
          <w:sz w:val="18"/>
          <w:szCs w:val="18"/>
        </w:rPr>
        <w:t xml:space="preserve">The Council shall be responsible for checking that the equipment made available to it is in accordance with the detailed indication given by the </w:t>
      </w:r>
      <w:proofErr w:type="gramStart"/>
      <w:r w:rsidRPr="00EF13C7">
        <w:rPr>
          <w:rFonts w:ascii="Tahoma" w:hAnsi="Tahoma" w:cs="Tahoma"/>
          <w:sz w:val="18"/>
          <w:szCs w:val="18"/>
        </w:rPr>
        <w:t>Provider, before</w:t>
      </w:r>
      <w:proofErr w:type="gramEnd"/>
      <w:r w:rsidRPr="00EF13C7">
        <w:rPr>
          <w:rFonts w:ascii="Tahoma" w:hAnsi="Tahoma" w:cs="Tahoma"/>
          <w:sz w:val="18"/>
          <w:szCs w:val="18"/>
        </w:rPr>
        <w:t xml:space="preserve"> the meeting begins. Tenderers shall indicate the unit price of receivers and earphones, in case of loss or damage (See Act of Engagement, Section A. Table of fees). The state of equipment should be checked by the parties before each event.</w:t>
      </w:r>
    </w:p>
    <w:p w14:paraId="4EF727E9" w14:textId="77777777" w:rsidR="00A40960" w:rsidRPr="00EF13C7" w:rsidRDefault="00A40960" w:rsidP="00A40960">
      <w:pPr>
        <w:spacing w:after="120"/>
        <w:jc w:val="both"/>
        <w:rPr>
          <w:rFonts w:ascii="Tahoma" w:hAnsi="Tahoma" w:cs="Tahoma"/>
          <w:bCs/>
          <w:sz w:val="18"/>
          <w:szCs w:val="18"/>
        </w:rPr>
      </w:pPr>
      <w:r w:rsidRPr="00EF13C7">
        <w:rPr>
          <w:rFonts w:ascii="Tahoma" w:hAnsi="Tahoma" w:cs="Tahoma"/>
          <w:bCs/>
          <w:sz w:val="18"/>
          <w:szCs w:val="18"/>
        </w:rPr>
        <w:t>2.9</w:t>
      </w:r>
      <w:r w:rsidRPr="00EF13C7">
        <w:rPr>
          <w:rFonts w:ascii="Tahoma" w:hAnsi="Tahoma" w:cs="Tahoma"/>
          <w:bCs/>
          <w:sz w:val="18"/>
          <w:szCs w:val="18"/>
        </w:rPr>
        <w:tab/>
        <w:t>Transport of equipment</w:t>
      </w:r>
    </w:p>
    <w:p w14:paraId="7AC2E358" w14:textId="77777777" w:rsidR="00A40960" w:rsidRPr="00EF13C7" w:rsidRDefault="00A40960" w:rsidP="00A40960">
      <w:pPr>
        <w:spacing w:after="120"/>
        <w:jc w:val="both"/>
        <w:rPr>
          <w:rFonts w:ascii="Tahoma" w:hAnsi="Tahoma" w:cs="Tahoma"/>
          <w:sz w:val="18"/>
          <w:szCs w:val="18"/>
        </w:rPr>
      </w:pPr>
      <w:r w:rsidRPr="00EF13C7">
        <w:rPr>
          <w:rFonts w:ascii="Tahoma" w:hAnsi="Tahoma" w:cs="Tahoma"/>
          <w:sz w:val="18"/>
          <w:szCs w:val="18"/>
        </w:rPr>
        <w:t xml:space="preserve">The Council of Europe undertakes to reimburse the transport of equipment by plane, </w:t>
      </w:r>
      <w:proofErr w:type="gramStart"/>
      <w:r w:rsidRPr="00EF13C7">
        <w:rPr>
          <w:rFonts w:ascii="Tahoma" w:hAnsi="Tahoma" w:cs="Tahoma"/>
          <w:sz w:val="18"/>
          <w:szCs w:val="18"/>
        </w:rPr>
        <w:t>train</w:t>
      </w:r>
      <w:proofErr w:type="gramEnd"/>
      <w:r w:rsidRPr="00EF13C7">
        <w:rPr>
          <w:rFonts w:ascii="Tahoma" w:hAnsi="Tahoma" w:cs="Tahoma"/>
          <w:sz w:val="18"/>
          <w:szCs w:val="18"/>
        </w:rPr>
        <w:t xml:space="preserve"> or car on presentation of the relevant original invoices (oversize/excess baggage charge), on the basis of the cheapest ongoing local rate.</w:t>
      </w:r>
    </w:p>
    <w:p w14:paraId="21988EAC" w14:textId="77777777" w:rsidR="00A40960" w:rsidRDefault="00A40960" w:rsidP="00A40960">
      <w:pPr>
        <w:spacing w:after="120"/>
        <w:jc w:val="both"/>
        <w:rPr>
          <w:rFonts w:ascii="Tahoma" w:hAnsi="Tahoma" w:cs="Tahoma"/>
          <w:sz w:val="18"/>
          <w:szCs w:val="18"/>
        </w:rPr>
      </w:pPr>
      <w:r w:rsidRPr="00EF13C7">
        <w:rPr>
          <w:rFonts w:ascii="Tahoma" w:hAnsi="Tahoma" w:cs="Tahoma"/>
          <w:sz w:val="18"/>
          <w:szCs w:val="18"/>
        </w:rPr>
        <w:t>The Council authorizes to use a private car for the transport of equipment if they are covered by insurance that includes travels for professional purposes and third-party risks. They shall be entitled to a mileage allowance based on the scale of 0.25 cents per km with a limit of 800 km per one-way journey.</w:t>
      </w:r>
    </w:p>
    <w:p w14:paraId="74A61EF1" w14:textId="77777777" w:rsidR="00A40960" w:rsidRDefault="00A40960" w:rsidP="00A40960">
      <w:pPr>
        <w:spacing w:after="120"/>
        <w:jc w:val="both"/>
        <w:rPr>
          <w:rFonts w:ascii="Tahoma" w:hAnsi="Tahoma" w:cs="Tahoma"/>
          <w:sz w:val="18"/>
          <w:szCs w:val="18"/>
        </w:rPr>
      </w:pPr>
    </w:p>
    <w:p w14:paraId="23FE082D" w14:textId="77777777" w:rsidR="00A40960" w:rsidRPr="00EF13C7" w:rsidRDefault="00A40960" w:rsidP="00A40960">
      <w:pPr>
        <w:spacing w:after="120"/>
        <w:jc w:val="both"/>
        <w:rPr>
          <w:rFonts w:ascii="Tahoma" w:hAnsi="Tahoma" w:cs="Tahoma"/>
          <w:sz w:val="18"/>
          <w:szCs w:val="18"/>
        </w:rPr>
      </w:pPr>
    </w:p>
    <w:p w14:paraId="638C6D4E" w14:textId="77777777" w:rsidR="00A40960" w:rsidRPr="00404218" w:rsidRDefault="00A40960" w:rsidP="00A40960">
      <w:pPr>
        <w:pStyle w:val="Default"/>
        <w:rPr>
          <w:b/>
          <w:bCs/>
          <w:sz w:val="18"/>
          <w:szCs w:val="18"/>
        </w:rPr>
      </w:pPr>
      <w:r w:rsidRPr="00EF13C7">
        <w:rPr>
          <w:b/>
          <w:bCs/>
          <w:sz w:val="18"/>
          <w:szCs w:val="18"/>
        </w:rPr>
        <w:t xml:space="preserve">3. </w:t>
      </w:r>
      <w:r>
        <w:rPr>
          <w:b/>
          <w:bCs/>
          <w:sz w:val="18"/>
          <w:szCs w:val="18"/>
        </w:rPr>
        <w:t xml:space="preserve">LOT C - </w:t>
      </w:r>
      <w:r w:rsidRPr="00EF13C7">
        <w:rPr>
          <w:b/>
          <w:bCs/>
          <w:sz w:val="18"/>
          <w:szCs w:val="18"/>
        </w:rPr>
        <w:t>Use of on-line platform for</w:t>
      </w:r>
      <w:r>
        <w:rPr>
          <w:b/>
          <w:bCs/>
          <w:sz w:val="18"/>
          <w:szCs w:val="18"/>
        </w:rPr>
        <w:t xml:space="preserve"> online and hybrid</w:t>
      </w:r>
      <w:r w:rsidRPr="00EF13C7">
        <w:rPr>
          <w:b/>
          <w:bCs/>
          <w:sz w:val="18"/>
          <w:szCs w:val="18"/>
        </w:rPr>
        <w:t xml:space="preserve"> meetings with remote simultaneous interpreting </w:t>
      </w:r>
      <w:r>
        <w:rPr>
          <w:b/>
          <w:bCs/>
          <w:sz w:val="18"/>
          <w:szCs w:val="18"/>
        </w:rPr>
        <w:t>and for meetings with interpreting hubs</w:t>
      </w:r>
    </w:p>
    <w:p w14:paraId="1D4A23B4" w14:textId="77777777" w:rsidR="00A40960" w:rsidRPr="00404218" w:rsidRDefault="00A40960" w:rsidP="00A40960">
      <w:pPr>
        <w:pStyle w:val="Default"/>
        <w:rPr>
          <w:sz w:val="18"/>
          <w:szCs w:val="18"/>
        </w:rPr>
      </w:pPr>
      <w:r w:rsidRPr="00404218">
        <w:rPr>
          <w:b/>
          <w:bCs/>
          <w:sz w:val="18"/>
          <w:szCs w:val="18"/>
        </w:rPr>
        <w:t xml:space="preserve"> </w:t>
      </w:r>
    </w:p>
    <w:p w14:paraId="4048661D" w14:textId="77777777" w:rsidR="00A40960" w:rsidRDefault="00A40960" w:rsidP="00A40960">
      <w:pPr>
        <w:pStyle w:val="Default"/>
        <w:rPr>
          <w:sz w:val="18"/>
          <w:szCs w:val="18"/>
        </w:rPr>
      </w:pPr>
      <w:r w:rsidRPr="008A4851">
        <w:rPr>
          <w:sz w:val="18"/>
          <w:szCs w:val="18"/>
        </w:rPr>
        <w:t xml:space="preserve">Many events </w:t>
      </w:r>
      <w:proofErr w:type="spellStart"/>
      <w:r w:rsidRPr="008A4851">
        <w:rPr>
          <w:sz w:val="18"/>
          <w:szCs w:val="18"/>
        </w:rPr>
        <w:t>organised</w:t>
      </w:r>
      <w:proofErr w:type="spellEnd"/>
      <w:r w:rsidRPr="008A4851">
        <w:rPr>
          <w:sz w:val="18"/>
          <w:szCs w:val="18"/>
        </w:rPr>
        <w:t xml:space="preserve"> by the Council of Europe are taking place with full or partial remote participation and remote simultaneous interpreting services.</w:t>
      </w:r>
    </w:p>
    <w:p w14:paraId="34824971" w14:textId="77777777" w:rsidR="00A40960" w:rsidRPr="00AF14FA" w:rsidRDefault="00A40960" w:rsidP="00A40960">
      <w:pPr>
        <w:pStyle w:val="Default"/>
        <w:rPr>
          <w:sz w:val="18"/>
          <w:szCs w:val="18"/>
        </w:rPr>
      </w:pPr>
      <w:r w:rsidRPr="00AF14FA">
        <w:rPr>
          <w:b/>
          <w:bCs/>
          <w:sz w:val="18"/>
          <w:szCs w:val="18"/>
        </w:rPr>
        <w:t xml:space="preserve"> </w:t>
      </w:r>
    </w:p>
    <w:p w14:paraId="054844E7" w14:textId="77777777" w:rsidR="00A40960" w:rsidRPr="00AF14FA" w:rsidRDefault="00A40960" w:rsidP="00A40960">
      <w:pPr>
        <w:pStyle w:val="Default"/>
        <w:jc w:val="both"/>
        <w:rPr>
          <w:sz w:val="18"/>
          <w:szCs w:val="18"/>
        </w:rPr>
      </w:pPr>
      <w:r w:rsidRPr="00AF14FA">
        <w:rPr>
          <w:sz w:val="18"/>
          <w:szCs w:val="18"/>
        </w:rPr>
        <w:t xml:space="preserve">The provision of reliable and efficient solutions for remote participation, remote simultaneous interpreting, videoconferencing and web conferencing in order to ensure high quality human interpreting services and ensuring IT security (voice, data, image) for the activities of the Council of Europe project „Improving the juvenile justice system and strengthening the education and training of penitentiary </w:t>
      </w:r>
      <w:proofErr w:type="gramStart"/>
      <w:r w:rsidRPr="00AF14FA">
        <w:rPr>
          <w:sz w:val="18"/>
          <w:szCs w:val="18"/>
        </w:rPr>
        <w:t>staff“</w:t>
      </w:r>
      <w:proofErr w:type="gramEnd"/>
      <w:r w:rsidRPr="00AF14FA">
        <w:rPr>
          <w:sz w:val="18"/>
          <w:szCs w:val="18"/>
        </w:rPr>
        <w:t>.</w:t>
      </w:r>
    </w:p>
    <w:p w14:paraId="40880505" w14:textId="77777777" w:rsidR="00A40960" w:rsidRPr="00AF14FA" w:rsidRDefault="00A40960" w:rsidP="00A40960">
      <w:pPr>
        <w:pStyle w:val="Default"/>
        <w:jc w:val="both"/>
        <w:rPr>
          <w:sz w:val="18"/>
          <w:szCs w:val="18"/>
        </w:rPr>
      </w:pPr>
    </w:p>
    <w:p w14:paraId="3D356603" w14:textId="77777777" w:rsidR="00A40960" w:rsidRPr="00AF14FA" w:rsidRDefault="00A40960" w:rsidP="00A40960">
      <w:pPr>
        <w:pStyle w:val="Default"/>
        <w:jc w:val="both"/>
        <w:rPr>
          <w:sz w:val="18"/>
          <w:szCs w:val="18"/>
        </w:rPr>
      </w:pPr>
      <w:r w:rsidRPr="00AF14FA">
        <w:rPr>
          <w:sz w:val="18"/>
          <w:szCs w:val="18"/>
        </w:rPr>
        <w:t xml:space="preserve">The service provider will undertake to provide turnkey solutions and includes in the fees, the provision of services, the necessary equipment as well as the cost for the proper operation of the platform(s), including the renting of means of communication and </w:t>
      </w:r>
      <w:proofErr w:type="spellStart"/>
      <w:r w:rsidRPr="00AF14FA">
        <w:rPr>
          <w:sz w:val="18"/>
          <w:szCs w:val="18"/>
        </w:rPr>
        <w:t>licences</w:t>
      </w:r>
      <w:proofErr w:type="spellEnd"/>
      <w:r w:rsidRPr="00AF14FA">
        <w:rPr>
          <w:sz w:val="18"/>
          <w:szCs w:val="18"/>
        </w:rPr>
        <w:t xml:space="preserve">. </w:t>
      </w:r>
    </w:p>
    <w:p w14:paraId="449748B9" w14:textId="77777777" w:rsidR="00A40960" w:rsidRPr="00AF14FA" w:rsidRDefault="00A40960" w:rsidP="00A40960">
      <w:pPr>
        <w:pStyle w:val="Default"/>
        <w:jc w:val="both"/>
        <w:rPr>
          <w:sz w:val="18"/>
          <w:szCs w:val="18"/>
        </w:rPr>
      </w:pPr>
    </w:p>
    <w:p w14:paraId="7ACDAD8E" w14:textId="77777777" w:rsidR="00A40960" w:rsidRPr="00AF14FA" w:rsidRDefault="00A40960" w:rsidP="00A40960">
      <w:pPr>
        <w:pStyle w:val="Default"/>
        <w:jc w:val="both"/>
        <w:rPr>
          <w:sz w:val="18"/>
          <w:szCs w:val="18"/>
        </w:rPr>
      </w:pPr>
      <w:r w:rsidRPr="00AF14FA">
        <w:rPr>
          <w:sz w:val="18"/>
          <w:szCs w:val="18"/>
        </w:rPr>
        <w:t xml:space="preserve">The service provider will also provide support to end users, participants, </w:t>
      </w:r>
      <w:proofErr w:type="gramStart"/>
      <w:r w:rsidRPr="00AF14FA">
        <w:rPr>
          <w:sz w:val="18"/>
          <w:szCs w:val="18"/>
        </w:rPr>
        <w:t>moderators</w:t>
      </w:r>
      <w:proofErr w:type="gramEnd"/>
      <w:r w:rsidRPr="00AF14FA">
        <w:rPr>
          <w:sz w:val="18"/>
          <w:szCs w:val="18"/>
        </w:rPr>
        <w:t xml:space="preserve"> and interpreters in the configuration of their systems for the provision of a high-quality result. </w:t>
      </w:r>
    </w:p>
    <w:p w14:paraId="3F88244F" w14:textId="77777777" w:rsidR="00A40960" w:rsidRPr="00AF14FA" w:rsidRDefault="00A40960" w:rsidP="00A40960">
      <w:pPr>
        <w:pStyle w:val="Default"/>
        <w:jc w:val="both"/>
        <w:rPr>
          <w:sz w:val="18"/>
          <w:szCs w:val="18"/>
        </w:rPr>
      </w:pPr>
    </w:p>
    <w:p w14:paraId="64E5D120" w14:textId="77777777" w:rsidR="00A40960" w:rsidRPr="00AF14FA" w:rsidRDefault="00A40960" w:rsidP="00A40960">
      <w:pPr>
        <w:pStyle w:val="Default"/>
        <w:rPr>
          <w:sz w:val="18"/>
          <w:szCs w:val="18"/>
        </w:rPr>
      </w:pPr>
      <w:r w:rsidRPr="00AF14FA">
        <w:rPr>
          <w:sz w:val="18"/>
          <w:szCs w:val="18"/>
        </w:rPr>
        <w:t xml:space="preserve">The service provider undertakes to carry out connectivity tests and to </w:t>
      </w:r>
      <w:proofErr w:type="spellStart"/>
      <w:r w:rsidRPr="00AF14FA">
        <w:rPr>
          <w:sz w:val="18"/>
          <w:szCs w:val="18"/>
        </w:rPr>
        <w:t>organise</w:t>
      </w:r>
      <w:proofErr w:type="spellEnd"/>
      <w:r w:rsidRPr="00AF14FA">
        <w:rPr>
          <w:sz w:val="18"/>
          <w:szCs w:val="18"/>
        </w:rPr>
        <w:t xml:space="preserve"> training sessions for participants and interpreters. Preparatory tests should be </w:t>
      </w:r>
      <w:proofErr w:type="spellStart"/>
      <w:r w:rsidRPr="00AF14FA">
        <w:rPr>
          <w:sz w:val="18"/>
          <w:szCs w:val="18"/>
        </w:rPr>
        <w:t>avalable</w:t>
      </w:r>
      <w:proofErr w:type="spellEnd"/>
      <w:r w:rsidRPr="00AF14FA">
        <w:rPr>
          <w:sz w:val="18"/>
          <w:szCs w:val="18"/>
        </w:rPr>
        <w:t xml:space="preserve"> before each event. </w:t>
      </w:r>
    </w:p>
    <w:p w14:paraId="5F949E14" w14:textId="77777777" w:rsidR="00A40960" w:rsidRPr="00AF14FA" w:rsidRDefault="00A40960" w:rsidP="00A40960">
      <w:pPr>
        <w:pStyle w:val="Default"/>
        <w:rPr>
          <w:sz w:val="18"/>
          <w:szCs w:val="18"/>
        </w:rPr>
      </w:pPr>
    </w:p>
    <w:p w14:paraId="63813CDB" w14:textId="5D5D3B92" w:rsidR="00A40960" w:rsidRDefault="00A40960" w:rsidP="00A40960">
      <w:pPr>
        <w:pStyle w:val="Default"/>
        <w:jc w:val="both"/>
        <w:rPr>
          <w:color w:val="auto"/>
          <w:sz w:val="18"/>
          <w:szCs w:val="18"/>
        </w:rPr>
      </w:pPr>
      <w:r w:rsidRPr="00AF14FA">
        <w:rPr>
          <w:sz w:val="18"/>
          <w:szCs w:val="18"/>
        </w:rPr>
        <w:t xml:space="preserve">The interpreters </w:t>
      </w:r>
      <w:r w:rsidRPr="00AF14FA">
        <w:rPr>
          <w:color w:val="auto"/>
          <w:sz w:val="18"/>
          <w:szCs w:val="18"/>
        </w:rPr>
        <w:t>will be recruited directly by the competent services of the Council of Europe through Lot A of the current Framework Contract. The interpreting services are therefore to be excluded from Lot C of the current Framework the Contract.</w:t>
      </w:r>
    </w:p>
    <w:p w14:paraId="5CC33B09" w14:textId="77777777" w:rsidR="00A40960" w:rsidRPr="00AF14FA" w:rsidRDefault="00A40960" w:rsidP="00A40960">
      <w:pPr>
        <w:pStyle w:val="Default"/>
        <w:jc w:val="both"/>
        <w:rPr>
          <w:sz w:val="18"/>
          <w:szCs w:val="18"/>
        </w:rPr>
      </w:pPr>
    </w:p>
    <w:p w14:paraId="7008845C" w14:textId="77777777" w:rsidR="00A40960" w:rsidRPr="00AF14FA" w:rsidRDefault="00A40960" w:rsidP="00A40960">
      <w:pPr>
        <w:pStyle w:val="Default"/>
        <w:rPr>
          <w:color w:val="auto"/>
          <w:sz w:val="18"/>
          <w:szCs w:val="18"/>
        </w:rPr>
      </w:pPr>
      <w:r w:rsidRPr="00AF14FA">
        <w:rPr>
          <w:b/>
          <w:bCs/>
          <w:color w:val="auto"/>
          <w:sz w:val="18"/>
          <w:szCs w:val="18"/>
        </w:rPr>
        <w:t xml:space="preserve">Typology of meetings: </w:t>
      </w:r>
    </w:p>
    <w:p w14:paraId="11CA9F5B" w14:textId="77777777" w:rsidR="00A40960" w:rsidRPr="00AF14FA" w:rsidRDefault="00A40960" w:rsidP="00A40960">
      <w:pPr>
        <w:pStyle w:val="Default"/>
        <w:rPr>
          <w:color w:val="auto"/>
          <w:sz w:val="18"/>
          <w:szCs w:val="18"/>
        </w:rPr>
      </w:pPr>
      <w:r w:rsidRPr="00AF14FA">
        <w:rPr>
          <w:color w:val="auto"/>
          <w:sz w:val="18"/>
          <w:szCs w:val="18"/>
        </w:rPr>
        <w:t xml:space="preserve">i. </w:t>
      </w:r>
      <w:r>
        <w:rPr>
          <w:color w:val="auto"/>
          <w:sz w:val="18"/>
          <w:szCs w:val="18"/>
        </w:rPr>
        <w:t>F</w:t>
      </w:r>
      <w:r w:rsidRPr="00AF14FA">
        <w:rPr>
          <w:color w:val="auto"/>
          <w:sz w:val="18"/>
          <w:szCs w:val="18"/>
        </w:rPr>
        <w:t xml:space="preserve">ully virtual meetings - Positions 1.1 to 1.4 (attached Act of Engagement) </w:t>
      </w:r>
    </w:p>
    <w:p w14:paraId="2550291F" w14:textId="77777777" w:rsidR="00A40960" w:rsidRPr="00AF14FA" w:rsidRDefault="00A40960" w:rsidP="00A40960">
      <w:pPr>
        <w:pStyle w:val="Default"/>
        <w:rPr>
          <w:color w:val="auto"/>
          <w:sz w:val="18"/>
          <w:szCs w:val="18"/>
        </w:rPr>
      </w:pPr>
    </w:p>
    <w:p w14:paraId="0F46538B" w14:textId="77777777" w:rsidR="00A40960" w:rsidRPr="00AF14FA" w:rsidRDefault="00A40960" w:rsidP="00A40960">
      <w:pPr>
        <w:pStyle w:val="Default"/>
        <w:rPr>
          <w:color w:val="auto"/>
          <w:sz w:val="18"/>
          <w:szCs w:val="18"/>
        </w:rPr>
      </w:pPr>
      <w:bookmarkStart w:id="7" w:name="_Hlk102724287"/>
      <w:r w:rsidRPr="00AF14FA">
        <w:rPr>
          <w:color w:val="auto"/>
          <w:sz w:val="18"/>
          <w:szCs w:val="18"/>
        </w:rPr>
        <w:t>All participants and interpreters are connected remotely</w:t>
      </w:r>
      <w:r>
        <w:rPr>
          <w:color w:val="auto"/>
          <w:sz w:val="18"/>
          <w:szCs w:val="18"/>
        </w:rPr>
        <w:t xml:space="preserve"> to the meeting.</w:t>
      </w:r>
    </w:p>
    <w:bookmarkEnd w:id="7"/>
    <w:p w14:paraId="17FFC7B3" w14:textId="77777777" w:rsidR="00A40960" w:rsidRPr="00AF14FA" w:rsidRDefault="00A40960" w:rsidP="00A40960">
      <w:pPr>
        <w:pStyle w:val="Default"/>
        <w:jc w:val="both"/>
        <w:rPr>
          <w:color w:val="auto"/>
          <w:sz w:val="18"/>
          <w:szCs w:val="18"/>
        </w:rPr>
      </w:pPr>
    </w:p>
    <w:p w14:paraId="4A9CED73" w14:textId="77777777" w:rsidR="00A40960" w:rsidRPr="00AF14FA" w:rsidRDefault="00A40960" w:rsidP="00A40960">
      <w:pPr>
        <w:pStyle w:val="Default"/>
        <w:rPr>
          <w:color w:val="auto"/>
          <w:sz w:val="18"/>
          <w:szCs w:val="18"/>
        </w:rPr>
      </w:pPr>
      <w:r w:rsidRPr="00AF14FA">
        <w:rPr>
          <w:color w:val="auto"/>
          <w:sz w:val="18"/>
          <w:szCs w:val="18"/>
        </w:rPr>
        <w:t xml:space="preserve">ii. </w:t>
      </w:r>
      <w:r>
        <w:rPr>
          <w:color w:val="auto"/>
          <w:sz w:val="18"/>
          <w:szCs w:val="18"/>
        </w:rPr>
        <w:t>M</w:t>
      </w:r>
      <w:r w:rsidRPr="00AF14FA">
        <w:rPr>
          <w:color w:val="auto"/>
          <w:sz w:val="18"/>
          <w:szCs w:val="18"/>
        </w:rPr>
        <w:t xml:space="preserve">eetings </w:t>
      </w:r>
      <w:r>
        <w:rPr>
          <w:color w:val="auto"/>
          <w:sz w:val="18"/>
          <w:szCs w:val="18"/>
        </w:rPr>
        <w:t xml:space="preserve">with one or several remote </w:t>
      </w:r>
      <w:r w:rsidRPr="00AF14FA">
        <w:rPr>
          <w:color w:val="auto"/>
          <w:sz w:val="18"/>
          <w:szCs w:val="18"/>
        </w:rPr>
        <w:t>HUB</w:t>
      </w:r>
      <w:r>
        <w:rPr>
          <w:color w:val="auto"/>
          <w:sz w:val="18"/>
          <w:szCs w:val="18"/>
        </w:rPr>
        <w:t>(s)</w:t>
      </w:r>
      <w:r w:rsidRPr="00AF14FA">
        <w:rPr>
          <w:color w:val="auto"/>
          <w:sz w:val="18"/>
          <w:szCs w:val="18"/>
        </w:rPr>
        <w:t xml:space="preserve"> – Positions 2.1 to 2.4 (Act of Engagement) </w:t>
      </w:r>
    </w:p>
    <w:p w14:paraId="014E434D" w14:textId="77777777" w:rsidR="00A40960" w:rsidRDefault="00A40960" w:rsidP="00A40960">
      <w:pPr>
        <w:pStyle w:val="Default"/>
        <w:jc w:val="both"/>
        <w:rPr>
          <w:color w:val="auto"/>
          <w:sz w:val="18"/>
          <w:szCs w:val="18"/>
        </w:rPr>
      </w:pPr>
    </w:p>
    <w:p w14:paraId="32789161" w14:textId="77777777" w:rsidR="00A40960" w:rsidRDefault="00A40960" w:rsidP="00A40960">
      <w:pPr>
        <w:pStyle w:val="Default"/>
        <w:jc w:val="both"/>
        <w:rPr>
          <w:color w:val="auto"/>
          <w:sz w:val="18"/>
          <w:szCs w:val="18"/>
        </w:rPr>
      </w:pPr>
      <w:r>
        <w:rPr>
          <w:color w:val="auto"/>
          <w:sz w:val="18"/>
          <w:szCs w:val="18"/>
        </w:rPr>
        <w:t>Participants are in the meeting room and interpreters are connected remotely from a hub.</w:t>
      </w:r>
    </w:p>
    <w:p w14:paraId="566DF6C0" w14:textId="77777777" w:rsidR="00A40960" w:rsidRDefault="00A40960" w:rsidP="00A40960">
      <w:pPr>
        <w:pStyle w:val="Default"/>
        <w:jc w:val="both"/>
        <w:rPr>
          <w:color w:val="auto"/>
          <w:sz w:val="18"/>
          <w:szCs w:val="18"/>
        </w:rPr>
      </w:pPr>
      <w:r>
        <w:rPr>
          <w:color w:val="auto"/>
          <w:sz w:val="18"/>
          <w:szCs w:val="18"/>
        </w:rPr>
        <w:t xml:space="preserve">The service provider undertakes to broadcast the video of the meeting participants to the interpreting Hub(s), to broadcast the audio of the speakers in the interpreting system and to stream the interpretation from the Hub(s) to the meeting room </w:t>
      </w:r>
    </w:p>
    <w:p w14:paraId="53A01826" w14:textId="77777777" w:rsidR="00A40960" w:rsidRDefault="00A40960" w:rsidP="00A40960">
      <w:pPr>
        <w:pStyle w:val="Default"/>
        <w:jc w:val="both"/>
        <w:rPr>
          <w:color w:val="auto"/>
          <w:sz w:val="18"/>
          <w:szCs w:val="18"/>
        </w:rPr>
      </w:pPr>
    </w:p>
    <w:p w14:paraId="3FCB5DA5" w14:textId="77777777" w:rsidR="00A40960" w:rsidRDefault="00A40960" w:rsidP="00A40960">
      <w:pPr>
        <w:pStyle w:val="Default"/>
        <w:jc w:val="both"/>
        <w:rPr>
          <w:color w:val="auto"/>
          <w:sz w:val="18"/>
          <w:szCs w:val="18"/>
        </w:rPr>
      </w:pPr>
      <w:r w:rsidRPr="00AF14FA">
        <w:rPr>
          <w:color w:val="auto"/>
          <w:sz w:val="18"/>
          <w:szCs w:val="18"/>
        </w:rPr>
        <w:t xml:space="preserve">The service provider undertakes to put in place simultaneous interpreting equipment in accordance with technical specifications (see below). </w:t>
      </w:r>
    </w:p>
    <w:p w14:paraId="77D455BC" w14:textId="77777777" w:rsidR="00A40960" w:rsidRDefault="00A40960" w:rsidP="00A40960">
      <w:pPr>
        <w:pStyle w:val="Default"/>
        <w:jc w:val="both"/>
        <w:rPr>
          <w:color w:val="auto"/>
          <w:sz w:val="18"/>
          <w:szCs w:val="18"/>
        </w:rPr>
      </w:pPr>
    </w:p>
    <w:p w14:paraId="27EA027D" w14:textId="77777777" w:rsidR="00A40960" w:rsidRPr="00AF14FA" w:rsidRDefault="00A40960" w:rsidP="00A40960">
      <w:pPr>
        <w:pStyle w:val="Default"/>
        <w:rPr>
          <w:color w:val="auto"/>
          <w:sz w:val="18"/>
          <w:szCs w:val="18"/>
        </w:rPr>
      </w:pPr>
      <w:r w:rsidRPr="00AF14FA">
        <w:rPr>
          <w:color w:val="auto"/>
          <w:sz w:val="18"/>
          <w:szCs w:val="18"/>
        </w:rPr>
        <w:t>i</w:t>
      </w:r>
      <w:r>
        <w:rPr>
          <w:color w:val="auto"/>
          <w:sz w:val="18"/>
          <w:szCs w:val="18"/>
        </w:rPr>
        <w:t>i</w:t>
      </w:r>
      <w:r w:rsidRPr="00AF14FA">
        <w:rPr>
          <w:color w:val="auto"/>
          <w:sz w:val="18"/>
          <w:szCs w:val="18"/>
        </w:rPr>
        <w:t xml:space="preserve">i. </w:t>
      </w:r>
      <w:r>
        <w:rPr>
          <w:color w:val="auto"/>
          <w:sz w:val="18"/>
          <w:szCs w:val="18"/>
        </w:rPr>
        <w:t xml:space="preserve">Hybrid </w:t>
      </w:r>
      <w:r w:rsidRPr="00AF14FA">
        <w:rPr>
          <w:color w:val="auto"/>
          <w:sz w:val="18"/>
          <w:szCs w:val="18"/>
        </w:rPr>
        <w:t>meetings</w:t>
      </w:r>
      <w:r>
        <w:rPr>
          <w:color w:val="auto"/>
          <w:sz w:val="18"/>
          <w:szCs w:val="18"/>
        </w:rPr>
        <w:t xml:space="preserve"> </w:t>
      </w:r>
      <w:r w:rsidRPr="00AF14FA">
        <w:rPr>
          <w:color w:val="auto"/>
          <w:sz w:val="18"/>
          <w:szCs w:val="18"/>
        </w:rPr>
        <w:t xml:space="preserve">– Positions </w:t>
      </w:r>
      <w:r>
        <w:rPr>
          <w:color w:val="auto"/>
          <w:sz w:val="18"/>
          <w:szCs w:val="18"/>
        </w:rPr>
        <w:t>3</w:t>
      </w:r>
      <w:r w:rsidRPr="00AF14FA">
        <w:rPr>
          <w:color w:val="auto"/>
          <w:sz w:val="18"/>
          <w:szCs w:val="18"/>
        </w:rPr>
        <w:t xml:space="preserve">.1 to </w:t>
      </w:r>
      <w:r>
        <w:rPr>
          <w:color w:val="auto"/>
          <w:sz w:val="18"/>
          <w:szCs w:val="18"/>
        </w:rPr>
        <w:t>3</w:t>
      </w:r>
      <w:r w:rsidRPr="00AF14FA">
        <w:rPr>
          <w:color w:val="auto"/>
          <w:sz w:val="18"/>
          <w:szCs w:val="18"/>
        </w:rPr>
        <w:t xml:space="preserve">.4 (Act of Engagement) </w:t>
      </w:r>
    </w:p>
    <w:p w14:paraId="576E2C2E" w14:textId="77777777" w:rsidR="00A40960" w:rsidRDefault="00A40960" w:rsidP="00A40960">
      <w:pPr>
        <w:pStyle w:val="Default"/>
        <w:jc w:val="both"/>
        <w:rPr>
          <w:color w:val="auto"/>
          <w:sz w:val="18"/>
          <w:szCs w:val="18"/>
        </w:rPr>
      </w:pPr>
    </w:p>
    <w:p w14:paraId="38A1D872" w14:textId="77777777" w:rsidR="00A40960" w:rsidRDefault="00A40960" w:rsidP="00A40960">
      <w:pPr>
        <w:pStyle w:val="Default"/>
        <w:jc w:val="both"/>
        <w:rPr>
          <w:color w:val="auto"/>
          <w:sz w:val="18"/>
          <w:szCs w:val="18"/>
        </w:rPr>
      </w:pPr>
      <w:r>
        <w:rPr>
          <w:color w:val="auto"/>
          <w:sz w:val="18"/>
          <w:szCs w:val="18"/>
        </w:rPr>
        <w:t xml:space="preserve">Some participants are in the room and others are connected </w:t>
      </w:r>
      <w:proofErr w:type="spellStart"/>
      <w:r>
        <w:rPr>
          <w:color w:val="auto"/>
          <w:sz w:val="18"/>
          <w:szCs w:val="18"/>
        </w:rPr>
        <w:t>remotly</w:t>
      </w:r>
      <w:proofErr w:type="spellEnd"/>
      <w:r>
        <w:rPr>
          <w:color w:val="auto"/>
          <w:sz w:val="18"/>
          <w:szCs w:val="18"/>
        </w:rPr>
        <w:t xml:space="preserve"> and interpreters are working from booths in the meeting room. </w:t>
      </w:r>
    </w:p>
    <w:p w14:paraId="33F9714B" w14:textId="77777777" w:rsidR="00A40960" w:rsidRDefault="00A40960" w:rsidP="00A40960">
      <w:pPr>
        <w:pStyle w:val="Default"/>
        <w:jc w:val="both"/>
        <w:rPr>
          <w:color w:val="auto"/>
          <w:sz w:val="18"/>
          <w:szCs w:val="18"/>
        </w:rPr>
      </w:pPr>
      <w:proofErr w:type="gramStart"/>
      <w:r>
        <w:rPr>
          <w:color w:val="auto"/>
          <w:sz w:val="18"/>
          <w:szCs w:val="18"/>
        </w:rPr>
        <w:t>The vast majority of</w:t>
      </w:r>
      <w:proofErr w:type="gramEnd"/>
      <w:r>
        <w:rPr>
          <w:color w:val="auto"/>
          <w:sz w:val="18"/>
          <w:szCs w:val="18"/>
        </w:rPr>
        <w:t xml:space="preserve"> speakers are present in the meeting/conference room and interpreters are located in booths with a direct view of the meeting room. Speaking time of remote participants does not exceed 25% of the total speaking time on any one day.</w:t>
      </w:r>
    </w:p>
    <w:p w14:paraId="037C28F6" w14:textId="77777777" w:rsidR="00A40960" w:rsidRDefault="00A40960" w:rsidP="00A40960">
      <w:pPr>
        <w:pStyle w:val="Default"/>
        <w:jc w:val="both"/>
        <w:rPr>
          <w:color w:val="auto"/>
          <w:sz w:val="18"/>
          <w:szCs w:val="18"/>
        </w:rPr>
      </w:pPr>
    </w:p>
    <w:p w14:paraId="4D3C0942" w14:textId="77777777" w:rsidR="00A40960" w:rsidRDefault="00A40960" w:rsidP="00A40960">
      <w:pPr>
        <w:pStyle w:val="Default"/>
        <w:jc w:val="both"/>
        <w:rPr>
          <w:color w:val="auto"/>
          <w:sz w:val="18"/>
          <w:szCs w:val="18"/>
        </w:rPr>
      </w:pPr>
    </w:p>
    <w:p w14:paraId="133C030B" w14:textId="77777777" w:rsidR="00A40960" w:rsidRDefault="00A40960" w:rsidP="00A40960">
      <w:pPr>
        <w:pStyle w:val="Default"/>
        <w:jc w:val="both"/>
        <w:rPr>
          <w:color w:val="auto"/>
          <w:sz w:val="18"/>
          <w:szCs w:val="18"/>
        </w:rPr>
      </w:pPr>
      <w:r>
        <w:rPr>
          <w:color w:val="auto"/>
          <w:sz w:val="18"/>
          <w:szCs w:val="18"/>
        </w:rPr>
        <w:t xml:space="preserve">The service provider undertakes to broadcast the video feed of the online participants to the meeting room, to record and broadcast the audio and </w:t>
      </w:r>
      <w:proofErr w:type="gramStart"/>
      <w:r>
        <w:rPr>
          <w:color w:val="auto"/>
          <w:sz w:val="18"/>
          <w:szCs w:val="18"/>
        </w:rPr>
        <w:t>video  of</w:t>
      </w:r>
      <w:proofErr w:type="gramEnd"/>
      <w:r>
        <w:rPr>
          <w:color w:val="auto"/>
          <w:sz w:val="18"/>
          <w:szCs w:val="18"/>
        </w:rPr>
        <w:t xml:space="preserve"> the speakers into the interpretation system and to distribute  interpretation in the meeting room and online system </w:t>
      </w:r>
    </w:p>
    <w:p w14:paraId="004D7D37" w14:textId="77777777" w:rsidR="00A40960" w:rsidRDefault="00A40960" w:rsidP="00A40960">
      <w:pPr>
        <w:pStyle w:val="Default"/>
        <w:jc w:val="both"/>
        <w:rPr>
          <w:color w:val="auto"/>
          <w:sz w:val="18"/>
          <w:szCs w:val="18"/>
        </w:rPr>
      </w:pPr>
    </w:p>
    <w:p w14:paraId="37C94DA5" w14:textId="77777777" w:rsidR="00A40960" w:rsidRPr="00AF14FA" w:rsidRDefault="00A40960" w:rsidP="00A40960">
      <w:pPr>
        <w:pStyle w:val="Default"/>
        <w:jc w:val="both"/>
        <w:rPr>
          <w:color w:val="auto"/>
          <w:sz w:val="18"/>
          <w:szCs w:val="18"/>
        </w:rPr>
      </w:pPr>
      <w:r w:rsidRPr="00AF14FA">
        <w:rPr>
          <w:color w:val="auto"/>
          <w:sz w:val="18"/>
          <w:szCs w:val="18"/>
        </w:rPr>
        <w:t xml:space="preserve">The service provider undertakes to put in place conference and simultaneous interpreting equipment in accordance with technical specifications (see below). </w:t>
      </w:r>
    </w:p>
    <w:p w14:paraId="40B4824B" w14:textId="77777777" w:rsidR="00A40960" w:rsidRPr="00AF14FA" w:rsidRDefault="00A40960" w:rsidP="00A40960">
      <w:pPr>
        <w:pStyle w:val="Default"/>
        <w:rPr>
          <w:color w:val="auto"/>
          <w:sz w:val="18"/>
          <w:szCs w:val="18"/>
        </w:rPr>
      </w:pPr>
    </w:p>
    <w:p w14:paraId="67F746D1" w14:textId="77777777" w:rsidR="00A40960" w:rsidRPr="00AF14FA" w:rsidRDefault="00A40960" w:rsidP="00A40960">
      <w:pPr>
        <w:pStyle w:val="Default"/>
        <w:rPr>
          <w:b/>
          <w:bCs/>
          <w:color w:val="auto"/>
          <w:sz w:val="18"/>
          <w:szCs w:val="18"/>
        </w:rPr>
      </w:pPr>
    </w:p>
    <w:p w14:paraId="1464BC62" w14:textId="77777777" w:rsidR="00A40960" w:rsidRPr="00AF14FA" w:rsidRDefault="00A40960" w:rsidP="00A40960">
      <w:pPr>
        <w:pStyle w:val="Default"/>
        <w:rPr>
          <w:color w:val="auto"/>
          <w:sz w:val="18"/>
          <w:szCs w:val="18"/>
        </w:rPr>
      </w:pPr>
      <w:r w:rsidRPr="00AF14FA">
        <w:rPr>
          <w:b/>
          <w:bCs/>
          <w:color w:val="auto"/>
          <w:sz w:val="18"/>
          <w:szCs w:val="18"/>
        </w:rPr>
        <w:t xml:space="preserve">Technical specifications: </w:t>
      </w:r>
    </w:p>
    <w:p w14:paraId="779BCA20" w14:textId="77777777" w:rsidR="00A40960" w:rsidRPr="00AF14FA" w:rsidRDefault="00A40960" w:rsidP="00A40960">
      <w:pPr>
        <w:pStyle w:val="Default"/>
        <w:numPr>
          <w:ilvl w:val="0"/>
          <w:numId w:val="22"/>
        </w:numPr>
        <w:tabs>
          <w:tab w:val="left" w:pos="567"/>
        </w:tabs>
        <w:spacing w:after="15"/>
        <w:ind w:left="284" w:hanging="284"/>
        <w:rPr>
          <w:color w:val="auto"/>
          <w:sz w:val="18"/>
          <w:szCs w:val="18"/>
        </w:rPr>
      </w:pPr>
      <w:r w:rsidRPr="00AF14FA">
        <w:rPr>
          <w:color w:val="auto"/>
          <w:sz w:val="18"/>
          <w:szCs w:val="18"/>
        </w:rPr>
        <w:t xml:space="preserve">ISO 20109 compliant conference and simultaneous interpreting equipment </w:t>
      </w:r>
    </w:p>
    <w:p w14:paraId="2EA61541" w14:textId="77777777" w:rsidR="00A40960" w:rsidRPr="00AF14FA" w:rsidRDefault="00A40960" w:rsidP="00A40960">
      <w:pPr>
        <w:pStyle w:val="Default"/>
        <w:numPr>
          <w:ilvl w:val="0"/>
          <w:numId w:val="22"/>
        </w:numPr>
        <w:tabs>
          <w:tab w:val="left" w:pos="567"/>
        </w:tabs>
        <w:spacing w:after="15"/>
        <w:ind w:left="284" w:hanging="284"/>
        <w:rPr>
          <w:color w:val="auto"/>
          <w:sz w:val="18"/>
          <w:szCs w:val="18"/>
        </w:rPr>
      </w:pPr>
      <w:r w:rsidRPr="00AF14FA">
        <w:rPr>
          <w:color w:val="auto"/>
          <w:sz w:val="18"/>
          <w:szCs w:val="18"/>
        </w:rPr>
        <w:t>ISO compliant fixed or mobile booths in sufficient numbers t</w:t>
      </w:r>
      <w:r>
        <w:rPr>
          <w:color w:val="auto"/>
          <w:sz w:val="18"/>
          <w:szCs w:val="18"/>
        </w:rPr>
        <w:t>hat</w:t>
      </w:r>
      <w:r w:rsidRPr="00AF14FA">
        <w:rPr>
          <w:color w:val="auto"/>
          <w:sz w:val="18"/>
          <w:szCs w:val="18"/>
        </w:rPr>
        <w:t xml:space="preserve"> meet the local health prevention measures </w:t>
      </w:r>
    </w:p>
    <w:p w14:paraId="348A1A2F" w14:textId="77777777" w:rsidR="00A40960" w:rsidRPr="00AF14FA" w:rsidRDefault="00A40960" w:rsidP="00A40960">
      <w:pPr>
        <w:pStyle w:val="Default"/>
        <w:numPr>
          <w:ilvl w:val="0"/>
          <w:numId w:val="22"/>
        </w:numPr>
        <w:tabs>
          <w:tab w:val="left" w:pos="567"/>
        </w:tabs>
        <w:spacing w:after="15"/>
        <w:ind w:left="284" w:hanging="284"/>
        <w:rPr>
          <w:color w:val="auto"/>
          <w:sz w:val="18"/>
          <w:szCs w:val="18"/>
        </w:rPr>
      </w:pPr>
      <w:r w:rsidRPr="00AF14FA">
        <w:rPr>
          <w:color w:val="auto"/>
          <w:sz w:val="18"/>
          <w:szCs w:val="18"/>
        </w:rPr>
        <w:t xml:space="preserve">Screens in the interpretation booths, minimum size required 17 inches/interpreter </w:t>
      </w:r>
    </w:p>
    <w:p w14:paraId="311B4010" w14:textId="77777777" w:rsidR="00A40960" w:rsidRPr="00AF14FA" w:rsidRDefault="00A40960" w:rsidP="00A40960">
      <w:pPr>
        <w:pStyle w:val="Default"/>
        <w:rPr>
          <w:color w:val="auto"/>
          <w:sz w:val="18"/>
          <w:szCs w:val="18"/>
        </w:rPr>
      </w:pPr>
    </w:p>
    <w:p w14:paraId="7D75681F" w14:textId="77777777" w:rsidR="00A40960" w:rsidRPr="00AF14FA" w:rsidRDefault="00A40960" w:rsidP="00A40960">
      <w:pPr>
        <w:pStyle w:val="Default"/>
        <w:rPr>
          <w:color w:val="auto"/>
          <w:sz w:val="18"/>
          <w:szCs w:val="18"/>
        </w:rPr>
      </w:pPr>
      <w:r w:rsidRPr="00AF14FA">
        <w:rPr>
          <w:color w:val="auto"/>
          <w:sz w:val="18"/>
          <w:szCs w:val="18"/>
        </w:rPr>
        <w:t>In case of « soft consoles », the service provider shall provide the interpreters with headsets with built-in microphone or equivalent</w:t>
      </w:r>
      <w:r w:rsidRPr="00AF14FA" w:rsidDel="00DA373C">
        <w:rPr>
          <w:color w:val="auto"/>
          <w:sz w:val="18"/>
          <w:szCs w:val="18"/>
        </w:rPr>
        <w:t xml:space="preserve"> </w:t>
      </w:r>
    </w:p>
    <w:p w14:paraId="1C2863F3" w14:textId="77777777" w:rsidR="00A40960" w:rsidRPr="00AF14FA" w:rsidRDefault="00A40960" w:rsidP="00A40960">
      <w:pPr>
        <w:pStyle w:val="Default"/>
        <w:rPr>
          <w:color w:val="auto"/>
          <w:sz w:val="18"/>
          <w:szCs w:val="18"/>
        </w:rPr>
      </w:pPr>
    </w:p>
    <w:p w14:paraId="548F3053" w14:textId="77777777" w:rsidR="00A40960" w:rsidRPr="00AF14FA" w:rsidRDefault="00A40960" w:rsidP="00A40960">
      <w:pPr>
        <w:pStyle w:val="Default"/>
        <w:rPr>
          <w:color w:val="auto"/>
          <w:sz w:val="18"/>
          <w:szCs w:val="18"/>
        </w:rPr>
      </w:pPr>
    </w:p>
    <w:p w14:paraId="143DD232" w14:textId="77777777" w:rsidR="00A40960" w:rsidRPr="00AF14FA" w:rsidRDefault="00A40960" w:rsidP="00A40960">
      <w:pPr>
        <w:pStyle w:val="Default"/>
        <w:numPr>
          <w:ilvl w:val="0"/>
          <w:numId w:val="21"/>
        </w:numPr>
        <w:spacing w:after="18"/>
        <w:ind w:left="142" w:hanging="142"/>
        <w:rPr>
          <w:color w:val="auto"/>
          <w:sz w:val="18"/>
          <w:szCs w:val="18"/>
        </w:rPr>
      </w:pPr>
      <w:r w:rsidRPr="00AF14FA">
        <w:rPr>
          <w:color w:val="auto"/>
          <w:sz w:val="18"/>
          <w:szCs w:val="18"/>
        </w:rPr>
        <w:t xml:space="preserve">In case of cloud-based systems, the service provider shall ensure that the GDPR standards are met and shall indicate in the Tender Proposal Form the location of the cloud-based system server, as well as the recovery process. </w:t>
      </w:r>
    </w:p>
    <w:p w14:paraId="22B58D2D" w14:textId="77777777" w:rsidR="00A40960" w:rsidRPr="00AF14FA" w:rsidRDefault="00A40960" w:rsidP="00A40960">
      <w:pPr>
        <w:pStyle w:val="Default"/>
        <w:numPr>
          <w:ilvl w:val="0"/>
          <w:numId w:val="21"/>
        </w:numPr>
        <w:ind w:left="142" w:hanging="142"/>
        <w:rPr>
          <w:color w:val="auto"/>
          <w:sz w:val="20"/>
          <w:szCs w:val="20"/>
        </w:rPr>
      </w:pPr>
      <w:r w:rsidRPr="00AF14FA">
        <w:rPr>
          <w:color w:val="auto"/>
          <w:sz w:val="18"/>
          <w:szCs w:val="18"/>
        </w:rPr>
        <w:t>The IT equipment shall be compliant with the technical specifications imposed by the platform</w:t>
      </w:r>
      <w:r w:rsidRPr="00AF14FA">
        <w:rPr>
          <w:color w:val="auto"/>
          <w:sz w:val="20"/>
          <w:szCs w:val="20"/>
        </w:rPr>
        <w:t xml:space="preserve">. </w:t>
      </w:r>
    </w:p>
    <w:p w14:paraId="29F5B5FD" w14:textId="77777777" w:rsidR="00A40960" w:rsidRPr="00AF14FA" w:rsidRDefault="00A40960" w:rsidP="00A40960">
      <w:pPr>
        <w:spacing w:after="120"/>
        <w:jc w:val="both"/>
        <w:rPr>
          <w:rFonts w:ascii="Tahoma" w:hAnsi="Tahoma" w:cs="Tahoma"/>
          <w:sz w:val="18"/>
          <w:szCs w:val="18"/>
          <w:lang w:val="sr-Latn-ME"/>
        </w:rPr>
      </w:pPr>
    </w:p>
    <w:p w14:paraId="52537F0E" w14:textId="77777777" w:rsidR="00A40960" w:rsidRPr="00AF14FA" w:rsidRDefault="00A40960" w:rsidP="00A40960">
      <w:pPr>
        <w:spacing w:after="120"/>
        <w:jc w:val="both"/>
        <w:rPr>
          <w:rFonts w:ascii="Tahoma" w:hAnsi="Tahoma" w:cs="Tahoma"/>
          <w:b/>
          <w:sz w:val="18"/>
          <w:szCs w:val="18"/>
        </w:rPr>
      </w:pPr>
      <w:r w:rsidRPr="00AF14FA">
        <w:rPr>
          <w:rFonts w:ascii="Tahoma" w:hAnsi="Tahoma" w:cs="Tahoma"/>
          <w:b/>
          <w:sz w:val="18"/>
          <w:szCs w:val="18"/>
        </w:rPr>
        <w:t xml:space="preserve">Persons designated to execute the framework contract </w:t>
      </w:r>
      <w:proofErr w:type="gramStart"/>
      <w:r w:rsidRPr="00AF14FA">
        <w:rPr>
          <w:rFonts w:ascii="Tahoma" w:hAnsi="Tahoma" w:cs="Tahoma"/>
          <w:b/>
          <w:sz w:val="18"/>
          <w:szCs w:val="18"/>
        </w:rPr>
        <w:t>with regard to</w:t>
      </w:r>
      <w:proofErr w:type="gramEnd"/>
      <w:r w:rsidRPr="00AF14FA">
        <w:rPr>
          <w:rFonts w:ascii="Tahoma" w:hAnsi="Tahoma" w:cs="Tahoma"/>
          <w:b/>
          <w:sz w:val="18"/>
          <w:szCs w:val="18"/>
        </w:rPr>
        <w:t xml:space="preserve"> Lot A</w:t>
      </w:r>
    </w:p>
    <w:p w14:paraId="683E1540" w14:textId="77777777" w:rsidR="00A40960" w:rsidRPr="00AF14FA" w:rsidRDefault="00A40960" w:rsidP="00A40960">
      <w:pPr>
        <w:spacing w:after="120"/>
        <w:jc w:val="both"/>
        <w:rPr>
          <w:rFonts w:ascii="Tahoma" w:hAnsi="Tahoma" w:cs="Tahoma"/>
          <w:sz w:val="18"/>
          <w:szCs w:val="18"/>
        </w:rPr>
      </w:pPr>
      <w:r w:rsidRPr="00AF14FA">
        <w:rPr>
          <w:rFonts w:ascii="Tahoma" w:hAnsi="Tahoma" w:cs="Tahoma"/>
          <w:sz w:val="18"/>
          <w:szCs w:val="18"/>
        </w:rPr>
        <w:t>Following the results of the present Call for tenders, the Interpreting Department of the Council of Europe will draw up a list of accredited interpreters who are the only interpreters authorized to deliver interpreting services in the framework of this Contract. Providers must inform the Council of any changes in staff responsible for the service delivery and quality control and make sure that replacement or additional staff employed or (sub)contracted meet the minimum qualifications as specified below and that the prior authorisation of the Interpreting Department is sought.</w:t>
      </w:r>
    </w:p>
    <w:p w14:paraId="30C217EF" w14:textId="77777777" w:rsidR="00A40960" w:rsidRPr="00516AAD" w:rsidRDefault="00A40960" w:rsidP="00A40960">
      <w:pPr>
        <w:spacing w:after="120"/>
        <w:jc w:val="both"/>
        <w:rPr>
          <w:rFonts w:ascii="Tahoma" w:hAnsi="Tahoma" w:cs="Tahoma"/>
          <w:sz w:val="18"/>
          <w:szCs w:val="18"/>
        </w:rPr>
      </w:pPr>
      <w:r w:rsidRPr="00AF14FA">
        <w:rPr>
          <w:rFonts w:ascii="Tahoma" w:hAnsi="Tahoma" w:cs="Tahoma"/>
          <w:sz w:val="18"/>
          <w:szCs w:val="18"/>
        </w:rPr>
        <w:t>In general, all other staff or subcontractors who are to execute the contract must have the same minimum qualification or experience. Providers must make sure that any staff involved in the delivery of services under this contract has the minimum qualifications and experience required. Providers must keep proof thereof available for possible requests by the Council of Europe.</w:t>
      </w:r>
    </w:p>
    <w:p w14:paraId="211D03F1" w14:textId="77777777" w:rsidR="00A40960" w:rsidRDefault="00A40960" w:rsidP="00A40960">
      <w:pPr>
        <w:tabs>
          <w:tab w:val="left" w:pos="720"/>
          <w:tab w:val="left" w:pos="3828"/>
        </w:tabs>
        <w:ind w:left="360"/>
        <w:jc w:val="both"/>
        <w:rPr>
          <w:rFonts w:ascii="Tahoma" w:hAnsi="Tahoma" w:cs="Tahoma"/>
          <w:color w:val="FF0000"/>
          <w:spacing w:val="-4"/>
          <w:sz w:val="18"/>
        </w:rPr>
      </w:pPr>
    </w:p>
    <w:p w14:paraId="712CFF67" w14:textId="77777777" w:rsidR="00A40960" w:rsidRPr="005733D3" w:rsidRDefault="00A40960" w:rsidP="00A40960">
      <w:pPr>
        <w:tabs>
          <w:tab w:val="left" w:pos="720"/>
          <w:tab w:val="left" w:pos="3828"/>
        </w:tabs>
        <w:ind w:left="360"/>
        <w:jc w:val="both"/>
        <w:rPr>
          <w:rFonts w:ascii="Tahoma" w:hAnsi="Tahoma" w:cs="Tahoma"/>
          <w:color w:val="FF0000"/>
          <w:spacing w:val="-4"/>
          <w:sz w:val="18"/>
        </w:rPr>
      </w:pPr>
    </w:p>
    <w:p w14:paraId="664EFDDD" w14:textId="7078D08B" w:rsidR="00A40960" w:rsidRPr="0011450A" w:rsidRDefault="00A40960" w:rsidP="0011450A">
      <w:pPr>
        <w:spacing w:after="120"/>
        <w:rPr>
          <w:rFonts w:ascii="Tahoma" w:hAnsi="Tahoma" w:cs="Tahoma"/>
          <w:b/>
          <w:color w:val="000000" w:themeColor="text1"/>
          <w:sz w:val="18"/>
          <w:szCs w:val="18"/>
        </w:rPr>
      </w:pPr>
      <w:r>
        <w:rPr>
          <w:rFonts w:ascii="Tahoma" w:hAnsi="Tahoma" w:cs="Tahoma"/>
          <w:b/>
          <w:color w:val="000000" w:themeColor="text1"/>
          <w:sz w:val="18"/>
          <w:szCs w:val="18"/>
        </w:rPr>
        <w:t xml:space="preserve">C.  </w:t>
      </w:r>
      <w:r>
        <w:rPr>
          <w:rFonts w:ascii="Tahoma" w:hAnsi="Tahoma" w:cs="Tahoma"/>
          <w:b/>
          <w:color w:val="000000" w:themeColor="text1"/>
          <w:sz w:val="18"/>
          <w:szCs w:val="18"/>
        </w:rPr>
        <w:tab/>
      </w:r>
      <w:r w:rsidRPr="0011450A">
        <w:rPr>
          <w:rFonts w:ascii="Tahoma" w:hAnsi="Tahoma" w:cs="Tahoma"/>
          <w:b/>
          <w:color w:val="000000" w:themeColor="text1"/>
          <w:sz w:val="18"/>
          <w:szCs w:val="18"/>
        </w:rPr>
        <w:t>FEES</w:t>
      </w:r>
    </w:p>
    <w:p w14:paraId="7F6DF367" w14:textId="77777777" w:rsidR="00A40960" w:rsidRPr="005733D3" w:rsidRDefault="00A40960" w:rsidP="00A40960">
      <w:pPr>
        <w:keepLines/>
        <w:autoSpaceDE w:val="0"/>
        <w:autoSpaceDN w:val="0"/>
        <w:adjustRightInd w:val="0"/>
        <w:contextualSpacing/>
        <w:jc w:val="both"/>
        <w:rPr>
          <w:rFonts w:ascii="Tahoma" w:hAnsi="Tahoma" w:cs="Tahoma"/>
          <w:color w:val="000000" w:themeColor="text1"/>
          <w:sz w:val="18"/>
        </w:rPr>
      </w:pPr>
      <w:r w:rsidRPr="005733D3">
        <w:rPr>
          <w:rFonts w:ascii="Tahoma" w:hAnsi="Tahoma" w:cs="Tahoma"/>
          <w:color w:val="000000" w:themeColor="text1"/>
          <w:sz w:val="18"/>
        </w:rPr>
        <w:t>Tenderers are invited to indicate their unit fees, by completing the table of fees, as attached in Section A of the Act of Engagement. These fees are final and not subject to review.</w:t>
      </w:r>
    </w:p>
    <w:p w14:paraId="381FBABE" w14:textId="77777777" w:rsidR="00A40960" w:rsidRPr="005733D3" w:rsidRDefault="00A40960" w:rsidP="00A40960">
      <w:pPr>
        <w:keepLines/>
        <w:autoSpaceDE w:val="0"/>
        <w:autoSpaceDN w:val="0"/>
        <w:adjustRightInd w:val="0"/>
        <w:contextualSpacing/>
        <w:jc w:val="both"/>
        <w:rPr>
          <w:rFonts w:ascii="Tahoma" w:hAnsi="Tahoma" w:cs="Tahoma"/>
          <w:color w:val="000000" w:themeColor="text1"/>
          <w:sz w:val="18"/>
          <w:highlight w:val="cyan"/>
        </w:rPr>
      </w:pPr>
    </w:p>
    <w:p w14:paraId="344BDC79" w14:textId="77777777" w:rsidR="00A40960" w:rsidRPr="00516AAD" w:rsidRDefault="00A40960" w:rsidP="00A40960">
      <w:pPr>
        <w:keepLines/>
        <w:autoSpaceDE w:val="0"/>
        <w:autoSpaceDN w:val="0"/>
        <w:adjustRightInd w:val="0"/>
        <w:contextualSpacing/>
        <w:jc w:val="both"/>
        <w:rPr>
          <w:rFonts w:ascii="Tahoma" w:hAnsi="Tahoma" w:cs="Tahoma"/>
          <w:color w:val="000000" w:themeColor="text1"/>
          <w:sz w:val="18"/>
        </w:rPr>
      </w:pPr>
      <w:r w:rsidRPr="00516AAD">
        <w:rPr>
          <w:rFonts w:ascii="Tahoma" w:hAnsi="Tahoma" w:cs="Tahoma"/>
          <w:color w:val="000000" w:themeColor="text1"/>
          <w:sz w:val="18"/>
        </w:rPr>
        <w:t xml:space="preserve">The Council will indicate on each Order Form (see Section </w:t>
      </w:r>
      <w:r>
        <w:rPr>
          <w:rFonts w:ascii="Tahoma" w:hAnsi="Tahoma" w:cs="Tahoma"/>
          <w:color w:val="000000" w:themeColor="text1"/>
          <w:sz w:val="18"/>
        </w:rPr>
        <w:t>D</w:t>
      </w:r>
      <w:r w:rsidRPr="00516AAD">
        <w:rPr>
          <w:rFonts w:ascii="Tahoma" w:hAnsi="Tahoma" w:cs="Tahoma"/>
          <w:color w:val="000000" w:themeColor="text1"/>
          <w:sz w:val="18"/>
        </w:rPr>
        <w:t xml:space="preserve"> below) the number and the total price of units ordered.</w:t>
      </w:r>
    </w:p>
    <w:p w14:paraId="5D55D271" w14:textId="77777777" w:rsidR="00A40960" w:rsidRDefault="00A40960" w:rsidP="00A40960">
      <w:pPr>
        <w:jc w:val="both"/>
        <w:rPr>
          <w:rFonts w:ascii="Tahoma" w:hAnsi="Tahoma" w:cs="Tahoma"/>
          <w:color w:val="000000" w:themeColor="text1"/>
          <w:sz w:val="18"/>
          <w:lang w:val="en-US"/>
        </w:rPr>
      </w:pPr>
    </w:p>
    <w:p w14:paraId="1D3DF920" w14:textId="77777777" w:rsidR="00A47902" w:rsidRPr="00E25560" w:rsidRDefault="00A47902" w:rsidP="007309EA">
      <w:pPr>
        <w:keepLines/>
        <w:autoSpaceDE w:val="0"/>
        <w:autoSpaceDN w:val="0"/>
        <w:adjustRightInd w:val="0"/>
        <w:contextualSpacing/>
        <w:jc w:val="both"/>
        <w:rPr>
          <w:rFonts w:ascii="Tahoma" w:hAnsi="Tahoma" w:cs="Tahoma"/>
          <w:sz w:val="20"/>
          <w:szCs w:val="20"/>
          <w:lang w:val="en-US"/>
        </w:rPr>
      </w:pPr>
    </w:p>
    <w:p w14:paraId="09BC29A4" w14:textId="61E93346" w:rsidR="001262C9" w:rsidRPr="00E25560" w:rsidRDefault="001262C9" w:rsidP="005E01B0">
      <w:pPr>
        <w:jc w:val="both"/>
        <w:rPr>
          <w:rFonts w:ascii="Tahoma" w:hAnsi="Tahoma" w:cs="Tahoma"/>
          <w:color w:val="000000" w:themeColor="text1"/>
          <w:sz w:val="20"/>
          <w:szCs w:val="20"/>
        </w:rPr>
      </w:pPr>
    </w:p>
    <w:p w14:paraId="09BC29A5" w14:textId="12C70EA1" w:rsidR="00DB6765" w:rsidRPr="0011450A" w:rsidRDefault="00A40960" w:rsidP="0011450A">
      <w:pPr>
        <w:spacing w:after="120"/>
        <w:rPr>
          <w:rFonts w:ascii="Tahoma" w:hAnsi="Tahoma" w:cs="Tahoma"/>
          <w:b/>
          <w:color w:val="000000" w:themeColor="text1"/>
          <w:sz w:val="18"/>
          <w:szCs w:val="18"/>
        </w:rPr>
      </w:pPr>
      <w:r>
        <w:rPr>
          <w:rFonts w:ascii="Tahoma" w:hAnsi="Tahoma" w:cs="Tahoma"/>
          <w:b/>
          <w:color w:val="000000" w:themeColor="text1"/>
          <w:sz w:val="18"/>
          <w:szCs w:val="18"/>
        </w:rPr>
        <w:t xml:space="preserve">D. </w:t>
      </w:r>
      <w:bookmarkStart w:id="8" w:name="_Ref482368674"/>
      <w:r>
        <w:rPr>
          <w:rFonts w:ascii="Tahoma" w:hAnsi="Tahoma" w:cs="Tahoma"/>
          <w:b/>
          <w:color w:val="000000" w:themeColor="text1"/>
          <w:sz w:val="18"/>
          <w:szCs w:val="18"/>
        </w:rPr>
        <w:tab/>
      </w:r>
      <w:r w:rsidR="00DB6765" w:rsidRPr="0011450A">
        <w:rPr>
          <w:rFonts w:ascii="Tahoma" w:hAnsi="Tahoma" w:cs="Tahoma"/>
          <w:b/>
          <w:color w:val="000000" w:themeColor="text1"/>
          <w:sz w:val="18"/>
          <w:szCs w:val="18"/>
        </w:rPr>
        <w:t xml:space="preserve">HOW </w:t>
      </w:r>
      <w:r w:rsidR="007309EA" w:rsidRPr="0011450A">
        <w:rPr>
          <w:rFonts w:ascii="Tahoma" w:hAnsi="Tahoma" w:cs="Tahoma"/>
          <w:b/>
          <w:color w:val="000000" w:themeColor="text1"/>
          <w:sz w:val="18"/>
          <w:szCs w:val="18"/>
        </w:rPr>
        <w:t xml:space="preserve">WILL THIS FRAMEWORK CONTRACT </w:t>
      </w:r>
      <w:r w:rsidR="00DB6765" w:rsidRPr="0011450A">
        <w:rPr>
          <w:rFonts w:ascii="Tahoma" w:hAnsi="Tahoma" w:cs="Tahoma"/>
          <w:b/>
          <w:color w:val="000000" w:themeColor="text1"/>
          <w:sz w:val="18"/>
          <w:szCs w:val="18"/>
        </w:rPr>
        <w:t>WORK? (Ordering</w:t>
      </w:r>
      <w:r w:rsidR="00204A8E" w:rsidRPr="0011450A">
        <w:rPr>
          <w:rFonts w:ascii="Tahoma" w:hAnsi="Tahoma" w:cs="Tahoma"/>
          <w:b/>
          <w:color w:val="000000" w:themeColor="text1"/>
          <w:sz w:val="18"/>
          <w:szCs w:val="18"/>
        </w:rPr>
        <w:t xml:space="preserve"> PROCEDURE</w:t>
      </w:r>
      <w:r w:rsidR="00DB6765" w:rsidRPr="0011450A">
        <w:rPr>
          <w:rFonts w:ascii="Tahoma" w:hAnsi="Tahoma" w:cs="Tahoma"/>
          <w:b/>
          <w:color w:val="000000" w:themeColor="text1"/>
          <w:sz w:val="18"/>
          <w:szCs w:val="18"/>
        </w:rPr>
        <w:t>)</w:t>
      </w:r>
      <w:bookmarkEnd w:id="8"/>
    </w:p>
    <w:p w14:paraId="09BC29A9" w14:textId="3CC4B1D2" w:rsidR="00DC6283" w:rsidRPr="00E25560" w:rsidRDefault="00DC6283" w:rsidP="00DB6765">
      <w:pPr>
        <w:jc w:val="both"/>
        <w:rPr>
          <w:rFonts w:ascii="Tahoma" w:hAnsi="Tahoma" w:cs="Tahoma"/>
          <w:sz w:val="20"/>
          <w:szCs w:val="20"/>
        </w:rPr>
      </w:pPr>
      <w:r w:rsidRPr="00E25560">
        <w:rPr>
          <w:rFonts w:ascii="Tahoma" w:hAnsi="Tahoma" w:cs="Tahoma"/>
          <w:sz w:val="20"/>
          <w:szCs w:val="20"/>
        </w:rPr>
        <w:t xml:space="preserve">Once </w:t>
      </w:r>
      <w:r w:rsidR="00BB6239">
        <w:rPr>
          <w:rFonts w:ascii="Tahoma" w:hAnsi="Tahoma" w:cs="Tahoma"/>
          <w:sz w:val="20"/>
          <w:szCs w:val="20"/>
        </w:rPr>
        <w:t>the</w:t>
      </w:r>
      <w:r w:rsidRPr="00E25560">
        <w:rPr>
          <w:rFonts w:ascii="Tahoma" w:hAnsi="Tahoma" w:cs="Tahoma"/>
          <w:sz w:val="20"/>
          <w:szCs w:val="20"/>
        </w:rPr>
        <w:t xml:space="preserve"> selection </w:t>
      </w:r>
      <w:r w:rsidR="00BB6239">
        <w:rPr>
          <w:rFonts w:ascii="Tahoma" w:hAnsi="Tahoma" w:cs="Tahoma"/>
          <w:sz w:val="20"/>
          <w:szCs w:val="20"/>
        </w:rPr>
        <w:t xml:space="preserve">procedure is </w:t>
      </w:r>
      <w:r w:rsidRPr="00E25560">
        <w:rPr>
          <w:rFonts w:ascii="Tahoma" w:hAnsi="Tahoma" w:cs="Tahoma"/>
          <w:sz w:val="20"/>
          <w:szCs w:val="20"/>
        </w:rPr>
        <w:t>completed, you will be informed accordingly.</w:t>
      </w:r>
      <w:r w:rsidR="008B0E79" w:rsidRPr="00E25560">
        <w:rPr>
          <w:rFonts w:ascii="Tahoma" w:hAnsi="Tahoma" w:cs="Tahoma"/>
          <w:sz w:val="20"/>
          <w:szCs w:val="20"/>
        </w:rPr>
        <w:t xml:space="preserve"> </w:t>
      </w:r>
      <w:r w:rsidR="00E72E32" w:rsidRPr="00E25560">
        <w:rPr>
          <w:rFonts w:ascii="Tahoma" w:hAnsi="Tahoma" w:cs="Tahoma"/>
          <w:sz w:val="20"/>
          <w:szCs w:val="20"/>
        </w:rPr>
        <w:t>Deliverables</w:t>
      </w:r>
      <w:r w:rsidR="00DB6765" w:rsidRPr="00E25560">
        <w:rPr>
          <w:rFonts w:ascii="Tahoma" w:hAnsi="Tahoma" w:cs="Tahoma"/>
          <w:sz w:val="20"/>
          <w:szCs w:val="20"/>
        </w:rPr>
        <w:t xml:space="preserve"> will</w:t>
      </w:r>
      <w:r w:rsidRPr="00E25560">
        <w:rPr>
          <w:rFonts w:ascii="Tahoma" w:hAnsi="Tahoma" w:cs="Tahoma"/>
          <w:sz w:val="20"/>
          <w:szCs w:val="20"/>
        </w:rPr>
        <w:t xml:space="preserve"> then</w:t>
      </w:r>
      <w:r w:rsidR="00DB6765" w:rsidRPr="00E25560">
        <w:rPr>
          <w:rFonts w:ascii="Tahoma" w:hAnsi="Tahoma" w:cs="Tahoma"/>
          <w:sz w:val="20"/>
          <w:szCs w:val="20"/>
        </w:rPr>
        <w:t xml:space="preserve"> be </w:t>
      </w:r>
      <w:r w:rsidR="00E72E32" w:rsidRPr="00E25560">
        <w:rPr>
          <w:rFonts w:ascii="Tahoma" w:hAnsi="Tahoma" w:cs="Tahoma"/>
          <w:sz w:val="20"/>
          <w:szCs w:val="20"/>
        </w:rPr>
        <w:t>deliver</w:t>
      </w:r>
      <w:r w:rsidR="00DB6765" w:rsidRPr="00E25560">
        <w:rPr>
          <w:rFonts w:ascii="Tahoma" w:hAnsi="Tahoma" w:cs="Tahoma"/>
          <w:sz w:val="20"/>
          <w:szCs w:val="20"/>
        </w:rPr>
        <w:t xml:space="preserve">ed </w:t>
      </w:r>
      <w:proofErr w:type="gramStart"/>
      <w:r w:rsidR="00DB6765" w:rsidRPr="00E25560">
        <w:rPr>
          <w:rFonts w:ascii="Tahoma" w:hAnsi="Tahoma" w:cs="Tahoma"/>
          <w:sz w:val="20"/>
          <w:szCs w:val="20"/>
        </w:rPr>
        <w:t>on the basis of</w:t>
      </w:r>
      <w:proofErr w:type="gramEnd"/>
      <w:r w:rsidR="00DB6765" w:rsidRPr="00E25560">
        <w:rPr>
          <w:rFonts w:ascii="Tahoma" w:hAnsi="Tahoma" w:cs="Tahoma"/>
          <w:sz w:val="20"/>
          <w:szCs w:val="20"/>
        </w:rPr>
        <w:t xml:space="preserve"> Order Forms submitted by the Council</w:t>
      </w:r>
      <w:r w:rsidRPr="00E25560">
        <w:rPr>
          <w:rFonts w:ascii="Tahoma" w:hAnsi="Tahoma" w:cs="Tahoma"/>
          <w:sz w:val="20"/>
          <w:szCs w:val="20"/>
        </w:rPr>
        <w:t xml:space="preserve"> to the selected Provider</w:t>
      </w:r>
      <w:r w:rsidR="00E72E32" w:rsidRPr="00E25560">
        <w:rPr>
          <w:rFonts w:ascii="Tahoma" w:hAnsi="Tahoma" w:cs="Tahoma"/>
          <w:sz w:val="20"/>
          <w:szCs w:val="20"/>
        </w:rPr>
        <w:t xml:space="preserve"> </w:t>
      </w:r>
      <w:r w:rsidRPr="00E25560">
        <w:rPr>
          <w:rFonts w:ascii="Tahoma" w:hAnsi="Tahoma" w:cs="Tahoma"/>
          <w:sz w:val="20"/>
          <w:szCs w:val="20"/>
        </w:rPr>
        <w:t>(s)</w:t>
      </w:r>
      <w:r w:rsidR="00DB6765" w:rsidRPr="00E25560">
        <w:rPr>
          <w:rFonts w:ascii="Tahoma" w:hAnsi="Tahoma" w:cs="Tahoma"/>
          <w:sz w:val="20"/>
          <w:szCs w:val="20"/>
        </w:rPr>
        <w:t xml:space="preserve">, by post or electronically, on </w:t>
      </w:r>
      <w:r w:rsidR="00DB6765" w:rsidRPr="00E25560">
        <w:rPr>
          <w:rFonts w:ascii="Tahoma" w:hAnsi="Tahoma" w:cs="Tahoma"/>
          <w:b/>
          <w:sz w:val="20"/>
          <w:szCs w:val="20"/>
        </w:rPr>
        <w:t>an as needed basis</w:t>
      </w:r>
      <w:r w:rsidR="000461DD" w:rsidRPr="00E25560">
        <w:rPr>
          <w:rFonts w:ascii="Tahoma" w:hAnsi="Tahoma" w:cs="Tahoma"/>
          <w:sz w:val="20"/>
          <w:szCs w:val="20"/>
        </w:rPr>
        <w:t xml:space="preserve"> (there is therefore no obligation to order on the part of the Council)</w:t>
      </w:r>
      <w:r w:rsidRPr="00E25560">
        <w:rPr>
          <w:rFonts w:ascii="Tahoma" w:hAnsi="Tahoma" w:cs="Tahoma"/>
          <w:sz w:val="20"/>
          <w:szCs w:val="20"/>
        </w:rPr>
        <w:t>.</w:t>
      </w:r>
    </w:p>
    <w:p w14:paraId="09BC29AA" w14:textId="77777777" w:rsidR="00DC6283" w:rsidRPr="00E25560" w:rsidRDefault="00DC6283" w:rsidP="00DB6765">
      <w:pPr>
        <w:jc w:val="both"/>
        <w:rPr>
          <w:rFonts w:ascii="Tahoma" w:hAnsi="Tahoma" w:cs="Tahoma"/>
          <w:sz w:val="20"/>
          <w:szCs w:val="20"/>
        </w:rPr>
      </w:pPr>
    </w:p>
    <w:p w14:paraId="1A6084E0" w14:textId="721C15EB" w:rsidR="001614FA" w:rsidRPr="00E25560" w:rsidRDefault="001614FA" w:rsidP="00C55FC9">
      <w:pPr>
        <w:jc w:val="both"/>
        <w:rPr>
          <w:rFonts w:ascii="Tahoma" w:hAnsi="Tahoma" w:cs="Tahoma"/>
          <w:sz w:val="20"/>
          <w:szCs w:val="20"/>
          <w:highlight w:val="cyan"/>
          <w:lang w:val="en-US"/>
        </w:rPr>
      </w:pPr>
    </w:p>
    <w:p w14:paraId="13DDC1E8" w14:textId="77777777" w:rsidR="00A40960" w:rsidRDefault="00A40960" w:rsidP="00C55FC9">
      <w:pPr>
        <w:jc w:val="both"/>
        <w:rPr>
          <w:rFonts w:ascii="Tahoma" w:hAnsi="Tahoma" w:cs="Tahoma"/>
          <w:b/>
          <w:sz w:val="20"/>
          <w:szCs w:val="20"/>
          <w:lang w:val="en-US"/>
        </w:rPr>
      </w:pPr>
    </w:p>
    <w:p w14:paraId="57ED99AA" w14:textId="77777777" w:rsidR="00A40960" w:rsidRDefault="00A40960" w:rsidP="00C55FC9">
      <w:pPr>
        <w:jc w:val="both"/>
        <w:rPr>
          <w:rFonts w:ascii="Tahoma" w:hAnsi="Tahoma" w:cs="Tahoma"/>
          <w:b/>
          <w:sz w:val="20"/>
          <w:szCs w:val="20"/>
          <w:lang w:val="en-US"/>
        </w:rPr>
      </w:pPr>
    </w:p>
    <w:p w14:paraId="4E695CAF" w14:textId="3D649D26" w:rsidR="001614FA" w:rsidRPr="00DF4286" w:rsidRDefault="001614FA" w:rsidP="00C55FC9">
      <w:pPr>
        <w:jc w:val="both"/>
        <w:rPr>
          <w:rFonts w:ascii="Tahoma" w:hAnsi="Tahoma" w:cs="Tahoma"/>
          <w:b/>
          <w:sz w:val="20"/>
          <w:szCs w:val="20"/>
          <w:lang w:val="en-US"/>
        </w:rPr>
      </w:pPr>
      <w:r w:rsidRPr="00DF4286">
        <w:rPr>
          <w:rFonts w:ascii="Tahoma" w:hAnsi="Tahoma" w:cs="Tahoma"/>
          <w:b/>
          <w:sz w:val="20"/>
          <w:szCs w:val="20"/>
          <w:lang w:val="en-US"/>
        </w:rPr>
        <w:t>Pooling</w:t>
      </w:r>
    </w:p>
    <w:p w14:paraId="1D38A21F" w14:textId="03D646DE" w:rsidR="00232D58" w:rsidRPr="00DF4286" w:rsidRDefault="00232D58" w:rsidP="00C55FC9">
      <w:pPr>
        <w:jc w:val="both"/>
        <w:rPr>
          <w:rFonts w:ascii="Tahoma" w:hAnsi="Tahoma" w:cs="Tahoma"/>
          <w:sz w:val="20"/>
          <w:szCs w:val="20"/>
        </w:rPr>
      </w:pPr>
      <w:r w:rsidRPr="00DF4286">
        <w:rPr>
          <w:rFonts w:ascii="Tahoma" w:hAnsi="Tahoma" w:cs="Tahoma"/>
          <w:sz w:val="20"/>
          <w:szCs w:val="20"/>
        </w:rPr>
        <w:t xml:space="preserve">For each Order, the Council will choose from the pool of pre-selected tenderers </w:t>
      </w:r>
      <w:r w:rsidR="00177E61" w:rsidRPr="00DF4286">
        <w:rPr>
          <w:rFonts w:ascii="Tahoma" w:hAnsi="Tahoma" w:cs="Tahoma"/>
          <w:sz w:val="20"/>
          <w:szCs w:val="20"/>
        </w:rPr>
        <w:t xml:space="preserve">for the relevant lot </w:t>
      </w:r>
      <w:r w:rsidRPr="00DF4286">
        <w:rPr>
          <w:rFonts w:ascii="Tahoma" w:hAnsi="Tahoma" w:cs="Tahoma"/>
          <w:sz w:val="20"/>
          <w:szCs w:val="20"/>
        </w:rPr>
        <w:t xml:space="preserve">the Provider who demonstrably offers best value for money for its requirement when assessed </w:t>
      </w:r>
      <w:r w:rsidR="00EF2465" w:rsidRPr="00DF4286">
        <w:rPr>
          <w:rFonts w:ascii="Tahoma" w:hAnsi="Tahoma" w:cs="Tahoma"/>
          <w:sz w:val="20"/>
          <w:szCs w:val="20"/>
        </w:rPr>
        <w:t xml:space="preserve">– for the Order concerned – </w:t>
      </w:r>
      <w:r w:rsidRPr="00DF4286">
        <w:rPr>
          <w:rFonts w:ascii="Tahoma" w:hAnsi="Tahoma" w:cs="Tahoma"/>
          <w:sz w:val="20"/>
          <w:szCs w:val="20"/>
        </w:rPr>
        <w:t xml:space="preserve">against the criteria of:  </w:t>
      </w:r>
    </w:p>
    <w:p w14:paraId="570CCF13" w14:textId="4A706A62" w:rsidR="00C55FC9" w:rsidRPr="00DF4286" w:rsidRDefault="00C55FC9" w:rsidP="00C55FC9">
      <w:pPr>
        <w:pStyle w:val="Default"/>
        <w:numPr>
          <w:ilvl w:val="0"/>
          <w:numId w:val="12"/>
        </w:numPr>
        <w:rPr>
          <w:rFonts w:ascii="Tahoma" w:hAnsi="Tahoma" w:cs="Tahoma"/>
          <w:sz w:val="20"/>
          <w:szCs w:val="20"/>
        </w:rPr>
      </w:pPr>
      <w:r w:rsidRPr="00DF4286">
        <w:rPr>
          <w:rFonts w:ascii="Tahoma" w:hAnsi="Tahoma" w:cs="Tahoma"/>
          <w:sz w:val="20"/>
          <w:szCs w:val="20"/>
        </w:rPr>
        <w:t>quality (including as appropriate: capability, expertise, past performance, availability of resources and proposed methods of undertaking the work</w:t>
      </w:r>
      <w:proofErr w:type="gramStart"/>
      <w:r w:rsidRPr="00DF4286">
        <w:rPr>
          <w:rFonts w:ascii="Tahoma" w:hAnsi="Tahoma" w:cs="Tahoma"/>
          <w:sz w:val="20"/>
          <w:szCs w:val="20"/>
        </w:rPr>
        <w:t>);</w:t>
      </w:r>
      <w:proofErr w:type="gramEnd"/>
    </w:p>
    <w:p w14:paraId="20B04360" w14:textId="4A1D02A8" w:rsidR="00232D58" w:rsidRPr="00DF4286" w:rsidRDefault="00232D58" w:rsidP="00232D58">
      <w:pPr>
        <w:pStyle w:val="Default"/>
        <w:numPr>
          <w:ilvl w:val="0"/>
          <w:numId w:val="12"/>
        </w:numPr>
        <w:rPr>
          <w:rFonts w:ascii="Tahoma" w:hAnsi="Tahoma" w:cs="Tahoma"/>
          <w:sz w:val="20"/>
          <w:szCs w:val="20"/>
        </w:rPr>
      </w:pPr>
      <w:r w:rsidRPr="00DF4286">
        <w:rPr>
          <w:rFonts w:ascii="Tahoma" w:hAnsi="Tahoma" w:cs="Tahoma"/>
          <w:sz w:val="20"/>
          <w:szCs w:val="20"/>
        </w:rPr>
        <w:t>availab</w:t>
      </w:r>
      <w:r w:rsidR="00C55FC9" w:rsidRPr="00DF4286">
        <w:rPr>
          <w:rFonts w:ascii="Tahoma" w:hAnsi="Tahoma" w:cs="Tahoma"/>
          <w:sz w:val="20"/>
          <w:szCs w:val="20"/>
        </w:rPr>
        <w:t>i</w:t>
      </w:r>
      <w:r w:rsidRPr="00DF4286">
        <w:rPr>
          <w:rFonts w:ascii="Tahoma" w:hAnsi="Tahoma" w:cs="Tahoma"/>
          <w:sz w:val="20"/>
          <w:szCs w:val="20"/>
        </w:rPr>
        <w:t>l</w:t>
      </w:r>
      <w:r w:rsidR="00C55FC9" w:rsidRPr="00DF4286">
        <w:rPr>
          <w:rFonts w:ascii="Tahoma" w:hAnsi="Tahoma" w:cs="Tahoma"/>
          <w:sz w:val="20"/>
          <w:szCs w:val="20"/>
        </w:rPr>
        <w:t>ity</w:t>
      </w:r>
      <w:r w:rsidRPr="00DF4286">
        <w:rPr>
          <w:rFonts w:ascii="Tahoma" w:hAnsi="Tahoma" w:cs="Tahoma"/>
          <w:sz w:val="20"/>
          <w:szCs w:val="20"/>
        </w:rPr>
        <w:t xml:space="preserve"> (including, without limitation, capacity to meet required deadlines and, where relevant, geographical location); </w:t>
      </w:r>
      <w:r w:rsidR="00C55FC9" w:rsidRPr="00DF4286">
        <w:rPr>
          <w:rFonts w:ascii="Tahoma" w:hAnsi="Tahoma" w:cs="Tahoma"/>
          <w:sz w:val="20"/>
          <w:szCs w:val="20"/>
        </w:rPr>
        <w:t>and</w:t>
      </w:r>
    </w:p>
    <w:p w14:paraId="42B4BFFF" w14:textId="77777777" w:rsidR="00232D58" w:rsidRPr="00DF4286" w:rsidRDefault="00232D58" w:rsidP="00232D58">
      <w:pPr>
        <w:pStyle w:val="Default"/>
        <w:numPr>
          <w:ilvl w:val="0"/>
          <w:numId w:val="12"/>
        </w:numPr>
        <w:rPr>
          <w:rFonts w:ascii="Tahoma" w:hAnsi="Tahoma" w:cs="Tahoma"/>
          <w:sz w:val="20"/>
          <w:szCs w:val="20"/>
        </w:rPr>
      </w:pPr>
      <w:r w:rsidRPr="00DF4286">
        <w:rPr>
          <w:rFonts w:ascii="Tahoma" w:hAnsi="Tahoma" w:cs="Tahoma"/>
          <w:sz w:val="20"/>
          <w:szCs w:val="20"/>
        </w:rPr>
        <w:t>price.</w:t>
      </w:r>
    </w:p>
    <w:p w14:paraId="187A346A" w14:textId="77777777" w:rsidR="00232D58" w:rsidRPr="00DF4286" w:rsidRDefault="00232D58" w:rsidP="00232D58">
      <w:pPr>
        <w:pStyle w:val="Default"/>
        <w:ind w:left="720"/>
        <w:rPr>
          <w:rFonts w:ascii="Tahoma" w:hAnsi="Tahoma" w:cs="Tahoma"/>
          <w:sz w:val="20"/>
          <w:szCs w:val="20"/>
        </w:rPr>
      </w:pPr>
    </w:p>
    <w:p w14:paraId="68538636" w14:textId="1792D269" w:rsidR="00232D58" w:rsidRPr="00DF4286" w:rsidRDefault="00232D58" w:rsidP="00C55FC9">
      <w:pPr>
        <w:pStyle w:val="Default"/>
        <w:jc w:val="both"/>
        <w:rPr>
          <w:rFonts w:ascii="Tahoma" w:hAnsi="Tahoma" w:cs="Tahoma"/>
        </w:rPr>
      </w:pPr>
      <w:r w:rsidRPr="00DF4286">
        <w:rPr>
          <w:rFonts w:ascii="Tahoma" w:hAnsi="Tahoma" w:cs="Tahoma"/>
          <w:sz w:val="20"/>
          <w:szCs w:val="20"/>
        </w:rPr>
        <w:t xml:space="preserve">Each time an Order Form is sent, the selected Provider undertakes to take all the necessary measures to send it </w:t>
      </w:r>
      <w:r w:rsidRPr="00DF4286">
        <w:rPr>
          <w:rFonts w:ascii="Tahoma" w:hAnsi="Tahoma" w:cs="Tahoma"/>
          <w:b/>
          <w:sz w:val="20"/>
          <w:szCs w:val="20"/>
        </w:rPr>
        <w:t>signed</w:t>
      </w:r>
      <w:r w:rsidRPr="00DF4286">
        <w:rPr>
          <w:rFonts w:ascii="Tahoma" w:hAnsi="Tahoma" w:cs="Tahoma"/>
          <w:sz w:val="20"/>
          <w:szCs w:val="20"/>
        </w:rPr>
        <w:t xml:space="preserve"> to the Council within 2 (two) working days after its reception. If a Provider is unable to take an Order or if no reply is given on his behalf within that deadline, the Council may call on another Provider using the same criteria, and so on until a suitable Provider is contracted.</w:t>
      </w:r>
    </w:p>
    <w:p w14:paraId="142D250D" w14:textId="4582D24C" w:rsidR="00232D58" w:rsidRPr="00E25560" w:rsidRDefault="00232D58" w:rsidP="00874CEE">
      <w:pPr>
        <w:jc w:val="both"/>
        <w:rPr>
          <w:rFonts w:ascii="Tahoma" w:hAnsi="Tahoma" w:cs="Tahoma"/>
          <w:sz w:val="20"/>
          <w:szCs w:val="20"/>
          <w:highlight w:val="cyan"/>
        </w:rPr>
      </w:pPr>
    </w:p>
    <w:p w14:paraId="4A5D2F1F" w14:textId="58154CB8" w:rsidR="00DF4286" w:rsidRPr="00DF4286" w:rsidRDefault="00DF4286" w:rsidP="00DF4286">
      <w:pPr>
        <w:jc w:val="both"/>
        <w:rPr>
          <w:rFonts w:ascii="Tahoma" w:hAnsi="Tahoma" w:cs="Tahoma"/>
          <w:sz w:val="18"/>
          <w:szCs w:val="18"/>
        </w:rPr>
      </w:pPr>
      <w:r w:rsidRPr="00DD5D42">
        <w:rPr>
          <w:rFonts w:ascii="Tahoma" w:hAnsi="Tahoma" w:cs="Tahoma"/>
          <w:sz w:val="18"/>
          <w:szCs w:val="18"/>
        </w:rPr>
        <w:t xml:space="preserve">For Interpreting Services (Lot A), the Council will indicate in each Order Form the meeting profile requested, as </w:t>
      </w:r>
      <w:r w:rsidRPr="00DF4286">
        <w:rPr>
          <w:rFonts w:ascii="Tahoma" w:hAnsi="Tahoma" w:cs="Tahoma"/>
          <w:sz w:val="18"/>
          <w:szCs w:val="18"/>
        </w:rPr>
        <w:t>referred to in Section II.B.1.2 above.</w:t>
      </w:r>
    </w:p>
    <w:p w14:paraId="73E58DE7" w14:textId="77777777" w:rsidR="00DF4286" w:rsidRPr="00DF4286" w:rsidRDefault="00DF4286" w:rsidP="00DF4286">
      <w:pPr>
        <w:jc w:val="both"/>
        <w:rPr>
          <w:rFonts w:ascii="Tahoma" w:hAnsi="Tahoma" w:cs="Tahoma"/>
          <w:sz w:val="18"/>
          <w:szCs w:val="18"/>
        </w:rPr>
      </w:pPr>
    </w:p>
    <w:p w14:paraId="4881C85C" w14:textId="77777777" w:rsidR="00DF4286" w:rsidRPr="00DF4286" w:rsidRDefault="00DF4286" w:rsidP="00DF4286">
      <w:pPr>
        <w:jc w:val="both"/>
        <w:rPr>
          <w:rFonts w:ascii="Tahoma" w:hAnsi="Tahoma" w:cs="Tahoma"/>
          <w:sz w:val="18"/>
          <w:szCs w:val="18"/>
        </w:rPr>
      </w:pPr>
      <w:r w:rsidRPr="00DF4286">
        <w:rPr>
          <w:rFonts w:ascii="Tahoma" w:hAnsi="Tahoma" w:cs="Tahoma"/>
          <w:sz w:val="18"/>
          <w:szCs w:val="18"/>
        </w:rPr>
        <w:t>For Technical equipment and support for interpreting services (Lot B) and Remote Simultaneous Interpretation services – use of on-line platform (Lot C), orders will be addressed in priority to the first Service Provider on the ranking list of the tender. If this Service Provider is unable to take the Order or if no reply is given on his behalf within the requested deadline specified above, the Council may call on the second Service Provider on the ranking list of the tender, and so on down the list.</w:t>
      </w:r>
    </w:p>
    <w:p w14:paraId="48F6AE6D" w14:textId="77777777" w:rsidR="003A4A6D" w:rsidRPr="00E25560" w:rsidRDefault="003A4A6D" w:rsidP="00DC6283">
      <w:pPr>
        <w:jc w:val="both"/>
        <w:rPr>
          <w:rFonts w:ascii="Tahoma" w:hAnsi="Tahoma" w:cs="Tahoma"/>
          <w:sz w:val="20"/>
          <w:szCs w:val="20"/>
        </w:rPr>
      </w:pPr>
    </w:p>
    <w:p w14:paraId="04A23CF1" w14:textId="77777777" w:rsidR="001614FA" w:rsidRPr="00E25560" w:rsidRDefault="001614FA" w:rsidP="00DB6765">
      <w:pPr>
        <w:jc w:val="both"/>
        <w:rPr>
          <w:rFonts w:ascii="Tahoma" w:hAnsi="Tahoma" w:cs="Tahoma"/>
          <w:b/>
          <w:sz w:val="20"/>
          <w:szCs w:val="20"/>
        </w:rPr>
      </w:pPr>
      <w:r w:rsidRPr="00E25560">
        <w:rPr>
          <w:rFonts w:ascii="Tahoma" w:hAnsi="Tahoma" w:cs="Tahoma"/>
          <w:b/>
          <w:sz w:val="20"/>
          <w:szCs w:val="20"/>
        </w:rPr>
        <w:t>Providers subject to VAT</w:t>
      </w:r>
    </w:p>
    <w:p w14:paraId="09BC29AD" w14:textId="5F08A771" w:rsidR="00DB6765" w:rsidRPr="00E25560" w:rsidRDefault="00DB6765" w:rsidP="00DB6765">
      <w:pPr>
        <w:jc w:val="both"/>
        <w:rPr>
          <w:rFonts w:ascii="Tahoma" w:hAnsi="Tahoma" w:cs="Tahoma"/>
          <w:sz w:val="20"/>
          <w:szCs w:val="20"/>
        </w:rPr>
      </w:pPr>
      <w:r w:rsidRPr="00E25560">
        <w:rPr>
          <w:rFonts w:ascii="Tahoma" w:hAnsi="Tahoma" w:cs="Tahoma"/>
          <w:sz w:val="20"/>
          <w:szCs w:val="20"/>
        </w:rPr>
        <w:t xml:space="preserve">The Provider, </w:t>
      </w:r>
      <w:r w:rsidRPr="00E25560">
        <w:rPr>
          <w:rFonts w:ascii="Tahoma" w:hAnsi="Tahoma" w:cs="Tahoma"/>
          <w:b/>
          <w:sz w:val="20"/>
          <w:szCs w:val="20"/>
        </w:rPr>
        <w:t>if subject to VAT</w:t>
      </w:r>
      <w:r w:rsidRPr="00E25560">
        <w:rPr>
          <w:rFonts w:ascii="Tahoma" w:hAnsi="Tahoma" w:cs="Tahoma"/>
          <w:sz w:val="20"/>
          <w:szCs w:val="20"/>
        </w:rPr>
        <w:t>, sh</w:t>
      </w:r>
      <w:r w:rsidR="00EF2465" w:rsidRPr="00E25560">
        <w:rPr>
          <w:rFonts w:ascii="Tahoma" w:hAnsi="Tahoma" w:cs="Tahoma"/>
          <w:sz w:val="20"/>
          <w:szCs w:val="20"/>
        </w:rPr>
        <w:t>all also send, together with each</w:t>
      </w:r>
      <w:r w:rsidRPr="00E25560">
        <w:rPr>
          <w:rFonts w:ascii="Tahoma" w:hAnsi="Tahoma" w:cs="Tahoma"/>
          <w:sz w:val="20"/>
          <w:szCs w:val="20"/>
        </w:rPr>
        <w:t xml:space="preserve"> signed Form, a quote</w:t>
      </w:r>
      <w:r w:rsidR="00DC6283" w:rsidRPr="00E25560">
        <w:rPr>
          <w:rStyle w:val="FootnoteReference"/>
          <w:rFonts w:ascii="Tahoma" w:hAnsi="Tahoma" w:cs="Tahoma"/>
          <w:sz w:val="20"/>
          <w:szCs w:val="20"/>
        </w:rPr>
        <w:footnoteReference w:id="2"/>
      </w:r>
      <w:r w:rsidRPr="00E25560">
        <w:rPr>
          <w:rFonts w:ascii="Tahoma" w:hAnsi="Tahoma" w:cs="Tahoma"/>
          <w:sz w:val="20"/>
          <w:szCs w:val="20"/>
        </w:rPr>
        <w:t xml:space="preserve"> (Pro Forma invoice) in line with the indications specified on each Order Form, and including:</w:t>
      </w:r>
    </w:p>
    <w:p w14:paraId="72F0FDDD"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 xml:space="preserve">the Service Provider’s name and </w:t>
      </w:r>
      <w:proofErr w:type="gramStart"/>
      <w:r w:rsidRPr="00E25560">
        <w:rPr>
          <w:rFonts w:ascii="Tahoma" w:hAnsi="Tahoma" w:cs="Tahoma"/>
          <w:sz w:val="20"/>
          <w:szCs w:val="20"/>
        </w:rPr>
        <w:t>address;</w:t>
      </w:r>
      <w:proofErr w:type="gramEnd"/>
    </w:p>
    <w:p w14:paraId="22480A43"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 xml:space="preserve">its VAT </w:t>
      </w:r>
      <w:proofErr w:type="gramStart"/>
      <w:r w:rsidRPr="00E25560">
        <w:rPr>
          <w:rFonts w:ascii="Tahoma" w:hAnsi="Tahoma" w:cs="Tahoma"/>
          <w:sz w:val="20"/>
          <w:szCs w:val="20"/>
        </w:rPr>
        <w:t>number;</w:t>
      </w:r>
      <w:proofErr w:type="gramEnd"/>
    </w:p>
    <w:p w14:paraId="40BE734C"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 xml:space="preserve">the full list of </w:t>
      </w:r>
      <w:proofErr w:type="gramStart"/>
      <w:r w:rsidRPr="00E25560">
        <w:rPr>
          <w:rFonts w:ascii="Tahoma" w:hAnsi="Tahoma" w:cs="Tahoma"/>
          <w:sz w:val="20"/>
          <w:szCs w:val="20"/>
        </w:rPr>
        <w:t>services;</w:t>
      </w:r>
      <w:proofErr w:type="gramEnd"/>
    </w:p>
    <w:p w14:paraId="655A04F9"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the fee per type of deliverables (in the currency indicated on the Act of Engagement, tax exclusive</w:t>
      </w:r>
      <w:proofErr w:type="gramStart"/>
      <w:r w:rsidRPr="00E25560">
        <w:rPr>
          <w:rFonts w:ascii="Tahoma" w:hAnsi="Tahoma" w:cs="Tahoma"/>
          <w:sz w:val="20"/>
          <w:szCs w:val="20"/>
        </w:rPr>
        <w:t>);</w:t>
      </w:r>
      <w:proofErr w:type="gramEnd"/>
    </w:p>
    <w:p w14:paraId="497DA08B"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the total amount per type of deliverables (in the currency indicated on the Act of Engagement, tax exclusive</w:t>
      </w:r>
      <w:proofErr w:type="gramStart"/>
      <w:r w:rsidRPr="00E25560">
        <w:rPr>
          <w:rFonts w:ascii="Tahoma" w:hAnsi="Tahoma" w:cs="Tahoma"/>
          <w:sz w:val="20"/>
          <w:szCs w:val="20"/>
        </w:rPr>
        <w:t>);</w:t>
      </w:r>
      <w:proofErr w:type="gramEnd"/>
    </w:p>
    <w:p w14:paraId="7384D766"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 xml:space="preserve">the total amount (in the currency indicated on the Act of Engagement), tax exclusive, the applicable VAT rate, the amount of VAT and the amount VAT </w:t>
      </w:r>
      <w:proofErr w:type="gramStart"/>
      <w:r w:rsidRPr="00E25560">
        <w:rPr>
          <w:rFonts w:ascii="Tahoma" w:hAnsi="Tahoma" w:cs="Tahoma"/>
          <w:sz w:val="20"/>
          <w:szCs w:val="20"/>
        </w:rPr>
        <w:t>inclusive .</w:t>
      </w:r>
      <w:proofErr w:type="gramEnd"/>
    </w:p>
    <w:p w14:paraId="09BC29B4" w14:textId="77777777" w:rsidR="00DB6765" w:rsidRPr="00E25560" w:rsidRDefault="00DB6765" w:rsidP="00DB6765">
      <w:pPr>
        <w:ind w:left="567"/>
        <w:jc w:val="both"/>
        <w:rPr>
          <w:rFonts w:ascii="Tahoma" w:hAnsi="Tahoma" w:cs="Tahoma"/>
          <w:sz w:val="20"/>
          <w:szCs w:val="20"/>
        </w:rPr>
      </w:pPr>
    </w:p>
    <w:p w14:paraId="133F42C8" w14:textId="77777777" w:rsidR="001614FA" w:rsidRPr="00E25560" w:rsidRDefault="001614FA" w:rsidP="00DB6765">
      <w:pPr>
        <w:jc w:val="both"/>
        <w:rPr>
          <w:rFonts w:ascii="Tahoma" w:hAnsi="Tahoma" w:cs="Tahoma"/>
          <w:b/>
          <w:sz w:val="20"/>
          <w:szCs w:val="20"/>
        </w:rPr>
      </w:pPr>
      <w:r w:rsidRPr="00E25560">
        <w:rPr>
          <w:rFonts w:ascii="Tahoma" w:hAnsi="Tahoma" w:cs="Tahoma"/>
          <w:b/>
          <w:sz w:val="20"/>
          <w:szCs w:val="20"/>
        </w:rPr>
        <w:t>Signature of orders</w:t>
      </w:r>
    </w:p>
    <w:p w14:paraId="09BC29B5" w14:textId="7EE03AD8" w:rsidR="00DB6765" w:rsidRDefault="00DB6765" w:rsidP="00DB6765">
      <w:pPr>
        <w:jc w:val="both"/>
        <w:rPr>
          <w:rFonts w:ascii="Tahoma" w:hAnsi="Tahoma" w:cs="Tahoma"/>
          <w:sz w:val="20"/>
          <w:szCs w:val="20"/>
        </w:rPr>
      </w:pPr>
      <w:r w:rsidRPr="00E25560">
        <w:rPr>
          <w:rFonts w:ascii="Tahoma" w:hAnsi="Tahoma" w:cs="Tahoma"/>
          <w:sz w:val="20"/>
          <w:szCs w:val="20"/>
        </w:rPr>
        <w:t xml:space="preserve">An Order Form </w:t>
      </w:r>
      <w:proofErr w:type="gramStart"/>
      <w:r w:rsidRPr="00E25560">
        <w:rPr>
          <w:rFonts w:ascii="Tahoma" w:hAnsi="Tahoma" w:cs="Tahoma"/>
          <w:sz w:val="20"/>
          <w:szCs w:val="20"/>
        </w:rPr>
        <w:t>is considered to be</w:t>
      </w:r>
      <w:proofErr w:type="gramEnd"/>
      <w:r w:rsidRPr="00E25560">
        <w:rPr>
          <w:rFonts w:ascii="Tahoma" w:hAnsi="Tahoma" w:cs="Tahoma"/>
          <w:sz w:val="20"/>
          <w:szCs w:val="20"/>
        </w:rPr>
        <w:t xml:space="preserve"> legally binding when the </w:t>
      </w:r>
      <w:r w:rsidR="002A47C1" w:rsidRPr="00E25560">
        <w:rPr>
          <w:rFonts w:ascii="Tahoma" w:hAnsi="Tahoma" w:cs="Tahoma"/>
          <w:sz w:val="20"/>
          <w:szCs w:val="20"/>
        </w:rPr>
        <w:t>Order, signed by the Provider,</w:t>
      </w:r>
      <w:r w:rsidRPr="00E25560">
        <w:rPr>
          <w:rFonts w:ascii="Tahoma" w:hAnsi="Tahoma" w:cs="Tahoma"/>
          <w:sz w:val="20"/>
          <w:szCs w:val="20"/>
        </w:rPr>
        <w:t xml:space="preserve"> is approved by the Council, by displaying a Council’</w:t>
      </w:r>
      <w:r w:rsidR="002A47C1" w:rsidRPr="00E25560">
        <w:rPr>
          <w:rFonts w:ascii="Tahoma" w:hAnsi="Tahoma" w:cs="Tahoma"/>
          <w:sz w:val="20"/>
          <w:szCs w:val="20"/>
        </w:rPr>
        <w:t>s Purchase Order number on the O</w:t>
      </w:r>
      <w:r w:rsidRPr="00E25560">
        <w:rPr>
          <w:rFonts w:ascii="Tahoma" w:hAnsi="Tahoma" w:cs="Tahoma"/>
          <w:sz w:val="20"/>
          <w:szCs w:val="20"/>
        </w:rPr>
        <w:t>rder, as well as by signing and stamping the Order concerned. Copy of each approved Order Fo</w:t>
      </w:r>
      <w:r w:rsidR="0073327A" w:rsidRPr="00E25560">
        <w:rPr>
          <w:rFonts w:ascii="Tahoma" w:hAnsi="Tahoma" w:cs="Tahoma"/>
          <w:sz w:val="20"/>
          <w:szCs w:val="20"/>
        </w:rPr>
        <w:t xml:space="preserve">rm shall be sent to the </w:t>
      </w:r>
      <w:r w:rsidRPr="00E25560">
        <w:rPr>
          <w:rFonts w:ascii="Tahoma" w:hAnsi="Tahoma" w:cs="Tahoma"/>
          <w:sz w:val="20"/>
          <w:szCs w:val="20"/>
        </w:rPr>
        <w:t>Provider, to the extent possible on the day of its signature.</w:t>
      </w:r>
    </w:p>
    <w:p w14:paraId="7B3E5B77" w14:textId="77777777" w:rsidR="00DF4286" w:rsidRPr="00E25560" w:rsidRDefault="00DF4286" w:rsidP="00DB6765">
      <w:pPr>
        <w:jc w:val="both"/>
        <w:rPr>
          <w:rFonts w:ascii="Tahoma" w:hAnsi="Tahoma" w:cs="Tahoma"/>
          <w:sz w:val="20"/>
          <w:szCs w:val="20"/>
        </w:rPr>
      </w:pPr>
    </w:p>
    <w:p w14:paraId="0C10EDEC" w14:textId="77777777" w:rsidR="00DF4286" w:rsidRPr="00DF4286" w:rsidRDefault="00DF4286" w:rsidP="00DF4286">
      <w:pPr>
        <w:jc w:val="both"/>
        <w:rPr>
          <w:rFonts w:ascii="Tahoma" w:hAnsi="Tahoma" w:cs="Tahoma"/>
          <w:b/>
          <w:sz w:val="18"/>
          <w:szCs w:val="18"/>
        </w:rPr>
      </w:pPr>
      <w:r w:rsidRPr="00DF4286">
        <w:rPr>
          <w:rFonts w:ascii="Tahoma" w:hAnsi="Tahoma" w:cs="Tahoma"/>
          <w:b/>
          <w:sz w:val="18"/>
          <w:szCs w:val="18"/>
        </w:rPr>
        <w:t>Cancellation</w:t>
      </w:r>
    </w:p>
    <w:p w14:paraId="008434B4" w14:textId="77777777" w:rsidR="00DF4286" w:rsidRPr="00DF4286" w:rsidRDefault="00DF4286" w:rsidP="00DF4286">
      <w:pPr>
        <w:jc w:val="both"/>
        <w:rPr>
          <w:rFonts w:ascii="Tahoma" w:hAnsi="Tahoma" w:cs="Tahoma"/>
          <w:sz w:val="18"/>
          <w:szCs w:val="18"/>
        </w:rPr>
      </w:pPr>
    </w:p>
    <w:p w14:paraId="6AE6992E" w14:textId="77777777" w:rsidR="00DF4286" w:rsidRPr="00DF4286" w:rsidRDefault="00DF4286" w:rsidP="00DF4286">
      <w:pPr>
        <w:jc w:val="both"/>
        <w:rPr>
          <w:rFonts w:ascii="Tahoma" w:hAnsi="Tahoma" w:cs="Tahoma"/>
          <w:sz w:val="18"/>
          <w:szCs w:val="18"/>
        </w:rPr>
      </w:pPr>
      <w:r w:rsidRPr="00DF4286">
        <w:rPr>
          <w:rFonts w:ascii="Tahoma" w:hAnsi="Tahoma" w:cs="Tahoma"/>
          <w:sz w:val="18"/>
          <w:szCs w:val="18"/>
        </w:rPr>
        <w:t>For interpreting services: in case of cancellation less than 3 (three) days before the event, a cancellation fee shall be payable to the tenderer, for each interpreter. Tenderers are invited to indicate their cancellation fee in the Table of fees (See Act of Engagement – Section A).</w:t>
      </w:r>
    </w:p>
    <w:p w14:paraId="2B8F77F8" w14:textId="77777777" w:rsidR="00DF4286" w:rsidRPr="00DF4286" w:rsidRDefault="00DF4286" w:rsidP="00DF4286">
      <w:pPr>
        <w:jc w:val="both"/>
        <w:rPr>
          <w:rFonts w:ascii="Tahoma" w:hAnsi="Tahoma" w:cs="Tahoma"/>
          <w:sz w:val="18"/>
          <w:szCs w:val="18"/>
        </w:rPr>
      </w:pPr>
    </w:p>
    <w:p w14:paraId="39FA26A8" w14:textId="77777777" w:rsidR="00DF4286" w:rsidRPr="00DF4286" w:rsidRDefault="00DF4286" w:rsidP="00DF4286">
      <w:pPr>
        <w:jc w:val="both"/>
        <w:rPr>
          <w:rFonts w:ascii="Tahoma" w:hAnsi="Tahoma" w:cs="Tahoma"/>
          <w:sz w:val="18"/>
          <w:szCs w:val="18"/>
        </w:rPr>
      </w:pPr>
      <w:r w:rsidRPr="00DF4286">
        <w:rPr>
          <w:rFonts w:ascii="Tahoma" w:hAnsi="Tahoma" w:cs="Tahoma"/>
          <w:sz w:val="18"/>
          <w:szCs w:val="18"/>
        </w:rPr>
        <w:t>For interpreting equipment: in case of cancellation less than 24 (twenty-four) hours before the event, a cancellation fee of 25 % of the total amount of equipment for the event concerned shall be payable to the Provider.</w:t>
      </w:r>
    </w:p>
    <w:p w14:paraId="4CA9D266" w14:textId="77777777" w:rsidR="00DF4286" w:rsidRPr="00DF4286" w:rsidRDefault="00DF4286" w:rsidP="00DF4286">
      <w:pPr>
        <w:jc w:val="both"/>
        <w:rPr>
          <w:rFonts w:ascii="Tahoma" w:hAnsi="Tahoma" w:cs="Tahoma"/>
          <w:sz w:val="18"/>
          <w:szCs w:val="18"/>
        </w:rPr>
      </w:pPr>
    </w:p>
    <w:p w14:paraId="29F964F4" w14:textId="77777777" w:rsidR="00DF4286" w:rsidRPr="00DF4286" w:rsidRDefault="00DF4286" w:rsidP="00DF4286">
      <w:pPr>
        <w:jc w:val="both"/>
        <w:rPr>
          <w:rFonts w:ascii="Tahoma" w:hAnsi="Tahoma" w:cs="Tahoma"/>
          <w:b/>
          <w:sz w:val="18"/>
          <w:szCs w:val="18"/>
        </w:rPr>
      </w:pPr>
      <w:r w:rsidRPr="00DF4286">
        <w:rPr>
          <w:rFonts w:ascii="Tahoma" w:hAnsi="Tahoma" w:cs="Tahoma"/>
          <w:b/>
          <w:sz w:val="18"/>
          <w:szCs w:val="18"/>
        </w:rPr>
        <w:t>Acceptance of the deliverables</w:t>
      </w:r>
    </w:p>
    <w:p w14:paraId="5FA2AC92" w14:textId="77777777" w:rsidR="00DF4286" w:rsidRPr="00DF4286" w:rsidRDefault="00DF4286" w:rsidP="00DF4286">
      <w:pPr>
        <w:jc w:val="both"/>
        <w:rPr>
          <w:rFonts w:ascii="Tahoma" w:hAnsi="Tahoma" w:cs="Tahoma"/>
          <w:sz w:val="18"/>
          <w:szCs w:val="18"/>
        </w:rPr>
      </w:pPr>
    </w:p>
    <w:p w14:paraId="7EC34543" w14:textId="77777777" w:rsidR="00DF4286" w:rsidRPr="00DF4286" w:rsidRDefault="00DF4286" w:rsidP="00DF4286">
      <w:pPr>
        <w:jc w:val="both"/>
        <w:rPr>
          <w:rFonts w:ascii="Tahoma" w:hAnsi="Tahoma" w:cs="Tahoma"/>
          <w:sz w:val="18"/>
          <w:szCs w:val="18"/>
        </w:rPr>
      </w:pPr>
      <w:r w:rsidRPr="00DF4286">
        <w:rPr>
          <w:rFonts w:ascii="Tahoma" w:hAnsi="Tahoma" w:cs="Tahoma"/>
          <w:sz w:val="18"/>
          <w:szCs w:val="18"/>
        </w:rPr>
        <w:t xml:space="preserve">The interpreting services </w:t>
      </w:r>
      <w:proofErr w:type="gramStart"/>
      <w:r w:rsidRPr="00DF4286">
        <w:rPr>
          <w:rFonts w:ascii="Tahoma" w:hAnsi="Tahoma" w:cs="Tahoma"/>
          <w:sz w:val="18"/>
          <w:szCs w:val="18"/>
        </w:rPr>
        <w:t>received</w:t>
      </w:r>
      <w:proofErr w:type="gramEnd"/>
      <w:r w:rsidRPr="00DF4286">
        <w:rPr>
          <w:rFonts w:ascii="Tahoma" w:hAnsi="Tahoma" w:cs="Tahoma"/>
          <w:sz w:val="18"/>
          <w:szCs w:val="18"/>
        </w:rPr>
        <w:t xml:space="preserve"> or the equipment rented from the Providers will be evaluated for conformity with the contract by the Council. If an interpreting service gives rise to a complaint, Providers must take the evaluation into account in future assignments.</w:t>
      </w:r>
    </w:p>
    <w:p w14:paraId="24450E95" w14:textId="77777777" w:rsidR="00DF4286" w:rsidRPr="00DF4286" w:rsidRDefault="00DF4286" w:rsidP="00DF4286">
      <w:pPr>
        <w:jc w:val="both"/>
        <w:rPr>
          <w:rFonts w:ascii="Tahoma" w:hAnsi="Tahoma" w:cs="Tahoma"/>
          <w:sz w:val="18"/>
          <w:szCs w:val="18"/>
        </w:rPr>
      </w:pPr>
    </w:p>
    <w:p w14:paraId="084D2BB2" w14:textId="77777777" w:rsidR="00DF4286" w:rsidRPr="00DF4286" w:rsidRDefault="00DF4286" w:rsidP="00DF4286">
      <w:pPr>
        <w:jc w:val="both"/>
        <w:rPr>
          <w:rFonts w:ascii="Tahoma" w:hAnsi="Tahoma" w:cs="Tahoma"/>
          <w:sz w:val="18"/>
          <w:szCs w:val="18"/>
        </w:rPr>
      </w:pPr>
      <w:r w:rsidRPr="00DF4286">
        <w:rPr>
          <w:rFonts w:ascii="Tahoma" w:hAnsi="Tahoma" w:cs="Tahoma"/>
          <w:sz w:val="18"/>
          <w:szCs w:val="18"/>
        </w:rPr>
        <w:t>Without prejudice to other administrative or contractual measures, non-compliance with contractual obligations may also lead to termination of the contract, in all or in part.</w:t>
      </w:r>
    </w:p>
    <w:p w14:paraId="1391FCAC" w14:textId="77777777" w:rsidR="00DF4286" w:rsidRPr="00DF4286" w:rsidRDefault="00DF4286" w:rsidP="00DF4286">
      <w:pPr>
        <w:jc w:val="both"/>
        <w:rPr>
          <w:rFonts w:ascii="Tahoma" w:hAnsi="Tahoma" w:cs="Tahoma"/>
          <w:sz w:val="18"/>
          <w:szCs w:val="18"/>
        </w:rPr>
      </w:pPr>
    </w:p>
    <w:p w14:paraId="6296FE04" w14:textId="77777777" w:rsidR="00DF4286" w:rsidRPr="00DF4286" w:rsidRDefault="00DF4286" w:rsidP="00DF4286">
      <w:pPr>
        <w:jc w:val="both"/>
        <w:rPr>
          <w:rFonts w:ascii="Tahoma" w:hAnsi="Tahoma" w:cs="Tahoma"/>
          <w:sz w:val="18"/>
          <w:szCs w:val="18"/>
        </w:rPr>
      </w:pPr>
      <w:r w:rsidRPr="00DF4286">
        <w:rPr>
          <w:rFonts w:ascii="Tahoma" w:hAnsi="Tahoma" w:cs="Tahoma"/>
          <w:sz w:val="18"/>
          <w:szCs w:val="18"/>
        </w:rPr>
        <w:t>The Council of Europe reserves the right to add or remove interpreters from the different profiles on the list, following feedback from participants after each event.</w:t>
      </w:r>
    </w:p>
    <w:p w14:paraId="559BCDBF" w14:textId="77777777" w:rsidR="00DF4286" w:rsidRPr="00DF4286" w:rsidRDefault="00DF4286" w:rsidP="00DF4286">
      <w:pPr>
        <w:jc w:val="both"/>
        <w:rPr>
          <w:rFonts w:ascii="Tahoma" w:hAnsi="Tahoma" w:cs="Tahoma"/>
          <w:sz w:val="18"/>
          <w:szCs w:val="18"/>
        </w:rPr>
      </w:pPr>
    </w:p>
    <w:p w14:paraId="5531009C" w14:textId="77777777" w:rsidR="00DF4286" w:rsidRPr="00DF4286" w:rsidRDefault="00DF4286" w:rsidP="00DF4286">
      <w:pPr>
        <w:jc w:val="both"/>
        <w:rPr>
          <w:rFonts w:ascii="Tahoma" w:hAnsi="Tahoma" w:cs="Tahoma"/>
          <w:b/>
          <w:sz w:val="18"/>
          <w:szCs w:val="18"/>
        </w:rPr>
      </w:pPr>
      <w:r w:rsidRPr="00DF4286">
        <w:rPr>
          <w:rFonts w:ascii="Tahoma" w:hAnsi="Tahoma" w:cs="Tahoma"/>
          <w:b/>
          <w:sz w:val="18"/>
          <w:szCs w:val="18"/>
        </w:rPr>
        <w:t>Invoicing</w:t>
      </w:r>
    </w:p>
    <w:p w14:paraId="53F153E9" w14:textId="77777777" w:rsidR="00DF4286" w:rsidRPr="00DF4286" w:rsidRDefault="00DF4286" w:rsidP="00DF4286">
      <w:pPr>
        <w:jc w:val="both"/>
        <w:rPr>
          <w:rFonts w:ascii="Tahoma" w:hAnsi="Tahoma" w:cs="Tahoma"/>
          <w:sz w:val="18"/>
          <w:szCs w:val="18"/>
        </w:rPr>
      </w:pPr>
    </w:p>
    <w:p w14:paraId="6C2CF96B" w14:textId="77777777" w:rsidR="00DF4286" w:rsidRPr="00DF4286" w:rsidRDefault="00DF4286" w:rsidP="00DF4286">
      <w:pPr>
        <w:jc w:val="both"/>
        <w:rPr>
          <w:rFonts w:ascii="Tahoma" w:hAnsi="Tahoma" w:cs="Tahoma"/>
          <w:sz w:val="18"/>
          <w:szCs w:val="18"/>
        </w:rPr>
      </w:pPr>
      <w:r w:rsidRPr="00DF4286">
        <w:rPr>
          <w:rFonts w:ascii="Tahoma" w:hAnsi="Tahoma" w:cs="Tahoma"/>
          <w:sz w:val="18"/>
          <w:szCs w:val="18"/>
        </w:rPr>
        <w:t xml:space="preserve">In return for the fulfilment by the Provider of its obligations under the contract or any given Order, the Council undertakes to pay it </w:t>
      </w:r>
      <w:proofErr w:type="gramStart"/>
      <w:r w:rsidRPr="00DF4286">
        <w:rPr>
          <w:rFonts w:ascii="Tahoma" w:hAnsi="Tahoma" w:cs="Tahoma"/>
          <w:sz w:val="18"/>
          <w:szCs w:val="18"/>
        </w:rPr>
        <w:t>on the basis of</w:t>
      </w:r>
      <w:proofErr w:type="gramEnd"/>
      <w:r w:rsidRPr="00DF4286">
        <w:rPr>
          <w:rFonts w:ascii="Tahoma" w:hAnsi="Tahoma" w:cs="Tahoma"/>
          <w:sz w:val="18"/>
          <w:szCs w:val="18"/>
        </w:rPr>
        <w:t xml:space="preserve"> fees indicated in its financial offer as indicated in the Table of Fees (See Act of Engagement – Section A).</w:t>
      </w:r>
    </w:p>
    <w:p w14:paraId="14696DAB" w14:textId="77777777" w:rsidR="00DF4286" w:rsidRPr="00DF4286" w:rsidRDefault="00DF4286" w:rsidP="00DF4286">
      <w:pPr>
        <w:jc w:val="both"/>
        <w:rPr>
          <w:rFonts w:ascii="Tahoma" w:hAnsi="Tahoma" w:cs="Tahoma"/>
          <w:sz w:val="18"/>
          <w:szCs w:val="18"/>
        </w:rPr>
      </w:pPr>
    </w:p>
    <w:p w14:paraId="2BA0ECE6" w14:textId="77777777" w:rsidR="00DF4286" w:rsidRPr="00DF4286" w:rsidRDefault="00DF4286" w:rsidP="00DF4286">
      <w:pPr>
        <w:jc w:val="both"/>
        <w:rPr>
          <w:rFonts w:ascii="Tahoma" w:hAnsi="Tahoma" w:cs="Tahoma"/>
          <w:sz w:val="18"/>
          <w:szCs w:val="18"/>
        </w:rPr>
      </w:pPr>
      <w:r w:rsidRPr="00DF4286">
        <w:rPr>
          <w:rFonts w:ascii="Tahoma" w:hAnsi="Tahoma" w:cs="Tahoma"/>
          <w:sz w:val="18"/>
          <w:szCs w:val="18"/>
        </w:rPr>
        <w:t>Each time an Order is completed, an invoice in Euros in conformity with the applicable legislation of the country of fiscal residence shall be sent to the Council of Europe.</w:t>
      </w:r>
    </w:p>
    <w:p w14:paraId="57ACFABC" w14:textId="77777777" w:rsidR="00DF4286" w:rsidRPr="00DF4286" w:rsidRDefault="00DF4286" w:rsidP="00DF4286">
      <w:pPr>
        <w:jc w:val="both"/>
        <w:rPr>
          <w:rFonts w:ascii="Tahoma" w:hAnsi="Tahoma" w:cs="Tahoma"/>
          <w:sz w:val="18"/>
          <w:szCs w:val="18"/>
        </w:rPr>
      </w:pPr>
    </w:p>
    <w:p w14:paraId="221BED91" w14:textId="77777777" w:rsidR="00DF4286" w:rsidRPr="00DF4286" w:rsidRDefault="00DF4286" w:rsidP="00DF4286">
      <w:pPr>
        <w:jc w:val="both"/>
        <w:rPr>
          <w:rFonts w:ascii="Tahoma" w:hAnsi="Tahoma" w:cs="Tahoma"/>
          <w:sz w:val="18"/>
          <w:szCs w:val="18"/>
        </w:rPr>
      </w:pPr>
      <w:r w:rsidRPr="00DF4286">
        <w:rPr>
          <w:rFonts w:ascii="Tahoma" w:hAnsi="Tahoma" w:cs="Tahoma"/>
          <w:sz w:val="18"/>
          <w:szCs w:val="18"/>
        </w:rPr>
        <w:t xml:space="preserve">The payment period shall resume from the date on which the properly established invoice is </w:t>
      </w:r>
      <w:proofErr w:type="gramStart"/>
      <w:r w:rsidRPr="00DF4286">
        <w:rPr>
          <w:rFonts w:ascii="Tahoma" w:hAnsi="Tahoma" w:cs="Tahoma"/>
          <w:sz w:val="18"/>
          <w:szCs w:val="18"/>
        </w:rPr>
        <w:t>registered</w:t>
      </w:r>
      <w:proofErr w:type="gramEnd"/>
      <w:r w:rsidRPr="00DF4286">
        <w:rPr>
          <w:rFonts w:ascii="Tahoma" w:hAnsi="Tahoma" w:cs="Tahoma"/>
          <w:sz w:val="18"/>
          <w:szCs w:val="18"/>
        </w:rPr>
        <w:t xml:space="preserve"> and the work has been accepted by the Council.</w:t>
      </w:r>
    </w:p>
    <w:p w14:paraId="2475A367" w14:textId="77777777" w:rsidR="00DF4286" w:rsidRPr="00DF4286" w:rsidRDefault="00DF4286" w:rsidP="00DF4286">
      <w:pPr>
        <w:jc w:val="both"/>
        <w:rPr>
          <w:rFonts w:ascii="Tahoma" w:hAnsi="Tahoma" w:cs="Tahoma"/>
          <w:sz w:val="18"/>
          <w:szCs w:val="18"/>
        </w:rPr>
      </w:pPr>
    </w:p>
    <w:p w14:paraId="500A6415" w14:textId="77777777" w:rsidR="00DF4286" w:rsidRPr="00DF4286" w:rsidRDefault="00DF4286" w:rsidP="00DF4286">
      <w:pPr>
        <w:jc w:val="both"/>
        <w:rPr>
          <w:rFonts w:ascii="Tahoma" w:hAnsi="Tahoma" w:cs="Tahoma"/>
          <w:sz w:val="18"/>
          <w:szCs w:val="18"/>
        </w:rPr>
      </w:pPr>
      <w:r w:rsidRPr="00DF4286">
        <w:rPr>
          <w:rFonts w:ascii="Tahoma" w:hAnsi="Tahoma" w:cs="Tahoma"/>
          <w:sz w:val="18"/>
          <w:szCs w:val="18"/>
        </w:rPr>
        <w:t>As the Council of Europe benefits from an exemption of taxes in certain countries, including VAT, framework contracts may, depending on the country where the Provider is legally established, refer to an obligation of invoicing prices exclusive of tax</w:t>
      </w:r>
    </w:p>
    <w:p w14:paraId="09BC29B6" w14:textId="769EBA97" w:rsidR="00DB6765" w:rsidRDefault="00DB6765" w:rsidP="00DB6765">
      <w:pPr>
        <w:jc w:val="both"/>
        <w:rPr>
          <w:rFonts w:ascii="Tahoma" w:hAnsi="Tahoma" w:cs="Tahoma"/>
          <w:sz w:val="20"/>
          <w:szCs w:val="20"/>
        </w:rPr>
      </w:pPr>
    </w:p>
    <w:p w14:paraId="426938C1" w14:textId="77777777" w:rsidR="00DF4286" w:rsidRPr="00E25560" w:rsidRDefault="00DF4286" w:rsidP="00DB6765">
      <w:pPr>
        <w:jc w:val="both"/>
        <w:rPr>
          <w:rFonts w:ascii="Tahoma" w:hAnsi="Tahoma" w:cs="Tahoma"/>
          <w:sz w:val="20"/>
          <w:szCs w:val="20"/>
        </w:rPr>
      </w:pPr>
    </w:p>
    <w:p w14:paraId="09BC29C1" w14:textId="7D858895" w:rsidR="00D22682" w:rsidRPr="0011450A" w:rsidRDefault="00A40960" w:rsidP="0011450A">
      <w:pPr>
        <w:spacing w:after="120"/>
        <w:rPr>
          <w:rFonts w:ascii="Tahoma" w:hAnsi="Tahoma" w:cs="Tahoma"/>
          <w:b/>
          <w:color w:val="000000" w:themeColor="text1"/>
          <w:sz w:val="18"/>
          <w:szCs w:val="18"/>
        </w:rPr>
      </w:pPr>
      <w:r>
        <w:rPr>
          <w:rFonts w:ascii="Tahoma" w:hAnsi="Tahoma" w:cs="Tahoma"/>
          <w:b/>
          <w:color w:val="000000" w:themeColor="text1"/>
          <w:sz w:val="18"/>
          <w:szCs w:val="18"/>
        </w:rPr>
        <w:t xml:space="preserve">E. </w:t>
      </w:r>
      <w:r>
        <w:rPr>
          <w:rFonts w:ascii="Tahoma" w:hAnsi="Tahoma" w:cs="Tahoma"/>
          <w:b/>
          <w:color w:val="000000" w:themeColor="text1"/>
          <w:sz w:val="18"/>
          <w:szCs w:val="18"/>
        </w:rPr>
        <w:tab/>
      </w:r>
      <w:r w:rsidR="00BD09D0" w:rsidRPr="0011450A">
        <w:rPr>
          <w:rFonts w:ascii="Tahoma" w:hAnsi="Tahoma" w:cs="Tahoma"/>
          <w:b/>
          <w:color w:val="000000" w:themeColor="text1"/>
          <w:sz w:val="18"/>
          <w:szCs w:val="18"/>
        </w:rPr>
        <w:t xml:space="preserve">ASSESSMENT </w:t>
      </w:r>
    </w:p>
    <w:p w14:paraId="56ABED09" w14:textId="77777777" w:rsidR="00DF4286" w:rsidRPr="00DF4286" w:rsidRDefault="00DF4286" w:rsidP="00DF4286">
      <w:pPr>
        <w:tabs>
          <w:tab w:val="left" w:pos="1741"/>
        </w:tabs>
        <w:rPr>
          <w:rFonts w:ascii="Tahoma" w:hAnsi="Tahoma" w:cs="Tahoma"/>
          <w:sz w:val="18"/>
        </w:rPr>
      </w:pPr>
      <w:r w:rsidRPr="00DF4286">
        <w:rPr>
          <w:rFonts w:ascii="Tahoma" w:hAnsi="Tahoma" w:cs="Tahoma"/>
          <w:i/>
          <w:sz w:val="18"/>
        </w:rPr>
        <w:t xml:space="preserve">Exclusion criteria </w:t>
      </w:r>
      <w:r w:rsidRPr="00DF4286">
        <w:rPr>
          <w:rFonts w:ascii="Tahoma" w:hAnsi="Tahoma" w:cs="Tahoma"/>
          <w:sz w:val="18"/>
        </w:rPr>
        <w:t>(by signing the Act of Engagement, you declare on your honour not being in any of the below situations)</w:t>
      </w:r>
      <w:r w:rsidRPr="00DF4286">
        <w:rPr>
          <w:rFonts w:ascii="Tahoma" w:hAnsi="Tahoma" w:cs="Tahoma"/>
          <w:sz w:val="18"/>
          <w:vertAlign w:val="superscript"/>
          <w:lang w:val="en-US" w:eastAsia="fr-FR"/>
        </w:rPr>
        <w:t xml:space="preserve"> </w:t>
      </w:r>
      <w:r w:rsidRPr="00DF4286">
        <w:rPr>
          <w:rFonts w:ascii="Tahoma" w:hAnsi="Tahoma" w:cs="Tahoma"/>
          <w:sz w:val="18"/>
          <w:vertAlign w:val="superscript"/>
          <w:lang w:val="en-US" w:eastAsia="fr-FR"/>
        </w:rPr>
        <w:footnoteReference w:id="3"/>
      </w:r>
    </w:p>
    <w:p w14:paraId="1CB14CB6" w14:textId="77777777" w:rsidR="00DF4286" w:rsidRPr="00DF4286" w:rsidRDefault="00DF4286" w:rsidP="00DF4286">
      <w:pPr>
        <w:tabs>
          <w:tab w:val="left" w:pos="1741"/>
        </w:tabs>
        <w:rPr>
          <w:rFonts w:ascii="Tahoma" w:hAnsi="Tahoma" w:cs="Tahoma"/>
          <w:sz w:val="18"/>
        </w:rPr>
      </w:pPr>
    </w:p>
    <w:p w14:paraId="58D89ECF" w14:textId="77777777" w:rsidR="00DF4286" w:rsidRPr="00DF4286" w:rsidRDefault="00DF4286" w:rsidP="00DF4286">
      <w:pPr>
        <w:rPr>
          <w:rFonts w:ascii="Tahoma" w:hAnsi="Tahoma" w:cs="Tahoma"/>
          <w:sz w:val="18"/>
        </w:rPr>
      </w:pPr>
      <w:r w:rsidRPr="00DF4286">
        <w:rPr>
          <w:rFonts w:ascii="Tahoma" w:hAnsi="Tahoma" w:cs="Tahoma"/>
          <w:sz w:val="18"/>
        </w:rPr>
        <w:t>Tenderers shall be excluded from participating in the tender procedure if they:</w:t>
      </w:r>
    </w:p>
    <w:p w14:paraId="095149FD" w14:textId="77777777" w:rsidR="00DF4286" w:rsidRPr="00DF4286" w:rsidRDefault="00DF4286" w:rsidP="00DF4286">
      <w:pPr>
        <w:numPr>
          <w:ilvl w:val="0"/>
          <w:numId w:val="3"/>
        </w:numPr>
        <w:spacing w:after="200" w:line="276" w:lineRule="auto"/>
        <w:jc w:val="both"/>
        <w:rPr>
          <w:rFonts w:ascii="Tahoma" w:hAnsi="Tahoma" w:cs="Tahoma"/>
          <w:sz w:val="18"/>
        </w:rPr>
      </w:pPr>
      <w:r w:rsidRPr="00DF4286">
        <w:rPr>
          <w:rFonts w:ascii="Tahoma" w:hAnsi="Tahoma" w:cs="Tahoma"/>
          <w:sz w:val="18"/>
        </w:rPr>
        <w:t xml:space="preserve">have been sentenced by final judgment on one or more of the following charges: participation in a criminal organisation, corruption, fraud, money laundering, </w:t>
      </w:r>
      <w:proofErr w:type="spellStart"/>
      <w:r w:rsidRPr="00DF4286">
        <w:rPr>
          <w:rFonts w:ascii="Tahoma" w:hAnsi="Tahoma" w:cs="Tahoma"/>
          <w:sz w:val="18"/>
        </w:rPr>
        <w:t>sterrorist</w:t>
      </w:r>
      <w:proofErr w:type="spellEnd"/>
      <w:r w:rsidRPr="00DF4286">
        <w:rPr>
          <w:rFonts w:ascii="Tahoma" w:hAnsi="Tahoma" w:cs="Tahoma"/>
          <w:sz w:val="18"/>
        </w:rPr>
        <w:t xml:space="preserve"> financing, terrorist offences or offences linked to terrorist activities, child labour or trafficking in human </w:t>
      </w:r>
      <w:proofErr w:type="gramStart"/>
      <w:r w:rsidRPr="00DF4286">
        <w:rPr>
          <w:rFonts w:ascii="Tahoma" w:hAnsi="Tahoma" w:cs="Tahoma"/>
          <w:sz w:val="18"/>
        </w:rPr>
        <w:t>beings;</w:t>
      </w:r>
      <w:proofErr w:type="gramEnd"/>
    </w:p>
    <w:p w14:paraId="0E9019C6" w14:textId="77777777" w:rsidR="00DF4286" w:rsidRPr="00DF4286" w:rsidRDefault="00DF4286" w:rsidP="00DF4286">
      <w:pPr>
        <w:numPr>
          <w:ilvl w:val="0"/>
          <w:numId w:val="3"/>
        </w:numPr>
        <w:spacing w:after="200" w:line="276" w:lineRule="auto"/>
        <w:jc w:val="both"/>
        <w:rPr>
          <w:rFonts w:ascii="Tahoma" w:hAnsi="Tahoma" w:cs="Tahoma"/>
          <w:sz w:val="18"/>
        </w:rPr>
      </w:pPr>
      <w:r w:rsidRPr="00DF4286">
        <w:rPr>
          <w:rFonts w:ascii="Tahoma" w:hAnsi="Tahoma" w:cs="Tahoma"/>
          <w:sz w:val="18"/>
        </w:rPr>
        <w:t xml:space="preserve">are in a situation of bankruptcy, liquidation, termination of activity, insolvency or arrangement with creditors or any like situation arising from a procedure of the same kind, or are subject to a procedure of the same </w:t>
      </w:r>
      <w:proofErr w:type="gramStart"/>
      <w:r w:rsidRPr="00DF4286">
        <w:rPr>
          <w:rFonts w:ascii="Tahoma" w:hAnsi="Tahoma" w:cs="Tahoma"/>
          <w:sz w:val="18"/>
        </w:rPr>
        <w:t>kind;</w:t>
      </w:r>
      <w:proofErr w:type="gramEnd"/>
    </w:p>
    <w:p w14:paraId="49397082" w14:textId="77777777" w:rsidR="00DF4286" w:rsidRPr="00DF4286" w:rsidRDefault="00DF4286" w:rsidP="00DF4286">
      <w:pPr>
        <w:numPr>
          <w:ilvl w:val="0"/>
          <w:numId w:val="3"/>
        </w:numPr>
        <w:spacing w:after="200" w:line="276" w:lineRule="auto"/>
        <w:jc w:val="both"/>
        <w:rPr>
          <w:rFonts w:ascii="Tahoma" w:hAnsi="Tahoma" w:cs="Tahoma"/>
          <w:sz w:val="18"/>
        </w:rPr>
      </w:pPr>
      <w:r w:rsidRPr="00DF4286">
        <w:rPr>
          <w:rFonts w:ascii="Tahoma" w:hAnsi="Tahoma" w:cs="Tahoma"/>
          <w:sz w:val="18"/>
        </w:rPr>
        <w:t xml:space="preserve">have received a judgment with res judicata force, finding an offence that affects their professional integrity or serious professional </w:t>
      </w:r>
      <w:proofErr w:type="gramStart"/>
      <w:r w:rsidRPr="00DF4286">
        <w:rPr>
          <w:rFonts w:ascii="Tahoma" w:hAnsi="Tahoma" w:cs="Tahoma"/>
          <w:sz w:val="18"/>
        </w:rPr>
        <w:t>misconduct;</w:t>
      </w:r>
      <w:proofErr w:type="gramEnd"/>
    </w:p>
    <w:p w14:paraId="3B9E122E" w14:textId="77777777" w:rsidR="00DF4286" w:rsidRPr="00DF4286" w:rsidRDefault="00DF4286" w:rsidP="00DF4286">
      <w:pPr>
        <w:numPr>
          <w:ilvl w:val="0"/>
          <w:numId w:val="3"/>
        </w:numPr>
        <w:spacing w:after="200" w:line="276" w:lineRule="auto"/>
        <w:jc w:val="both"/>
        <w:rPr>
          <w:rFonts w:ascii="Tahoma" w:hAnsi="Tahoma" w:cs="Tahoma"/>
          <w:sz w:val="18"/>
        </w:rPr>
      </w:pPr>
      <w:r w:rsidRPr="00DF4286">
        <w:rPr>
          <w:rFonts w:ascii="Tahoma" w:hAnsi="Tahoma" w:cs="Tahoma"/>
          <w:sz w:val="18"/>
        </w:rPr>
        <w:t xml:space="preserve">do not comply with their obligations as regards payment of social security contributions, taxes and dues, according to the statutory provisions of their country of incorporation, establishment or </w:t>
      </w:r>
      <w:proofErr w:type="gramStart"/>
      <w:r w:rsidRPr="00DF4286">
        <w:rPr>
          <w:rFonts w:ascii="Tahoma" w:hAnsi="Tahoma" w:cs="Tahoma"/>
          <w:sz w:val="18"/>
        </w:rPr>
        <w:t>residence;</w:t>
      </w:r>
      <w:proofErr w:type="gramEnd"/>
    </w:p>
    <w:p w14:paraId="3A2C3837" w14:textId="77777777" w:rsidR="00DF4286" w:rsidRPr="00DF4286" w:rsidRDefault="00DF4286" w:rsidP="00DF4286">
      <w:pPr>
        <w:numPr>
          <w:ilvl w:val="0"/>
          <w:numId w:val="3"/>
        </w:numPr>
        <w:spacing w:after="200" w:line="276" w:lineRule="auto"/>
        <w:jc w:val="both"/>
        <w:rPr>
          <w:rFonts w:ascii="Tahoma" w:hAnsi="Tahoma" w:cs="Tahoma"/>
          <w:sz w:val="18"/>
        </w:rPr>
      </w:pPr>
      <w:r w:rsidRPr="00DF4286">
        <w:rPr>
          <w:rFonts w:ascii="Tahoma" w:hAnsi="Tahoma" w:cs="Tahoma"/>
          <w:sz w:val="18"/>
        </w:rPr>
        <w:t xml:space="preserve">are an entity created to circumvent tax, social or other legal obligations (empty shell company), have ever created or are in the process of creation of such an </w:t>
      </w:r>
      <w:proofErr w:type="gramStart"/>
      <w:r w:rsidRPr="00DF4286">
        <w:rPr>
          <w:rFonts w:ascii="Tahoma" w:hAnsi="Tahoma" w:cs="Tahoma"/>
          <w:sz w:val="18"/>
        </w:rPr>
        <w:t>entity;</w:t>
      </w:r>
      <w:proofErr w:type="gramEnd"/>
    </w:p>
    <w:p w14:paraId="4D757716" w14:textId="77777777" w:rsidR="00DF4286" w:rsidRPr="00DF4286" w:rsidRDefault="00DF4286" w:rsidP="00DF4286">
      <w:pPr>
        <w:numPr>
          <w:ilvl w:val="0"/>
          <w:numId w:val="3"/>
        </w:numPr>
        <w:spacing w:after="200" w:line="276" w:lineRule="auto"/>
        <w:jc w:val="both"/>
        <w:rPr>
          <w:rFonts w:ascii="Tahoma" w:hAnsi="Tahoma" w:cs="Tahoma"/>
          <w:sz w:val="18"/>
        </w:rPr>
      </w:pPr>
      <w:r w:rsidRPr="00DF4286">
        <w:rPr>
          <w:rFonts w:ascii="Tahoma" w:hAnsi="Tahoma" w:cs="Tahoma"/>
          <w:sz w:val="18"/>
        </w:rPr>
        <w:t xml:space="preserve">have been involved in mismanagement of the Council of Europe funds or public </w:t>
      </w:r>
      <w:proofErr w:type="gramStart"/>
      <w:r w:rsidRPr="00DF4286">
        <w:rPr>
          <w:rFonts w:ascii="Tahoma" w:hAnsi="Tahoma" w:cs="Tahoma"/>
          <w:sz w:val="18"/>
        </w:rPr>
        <w:t>funds;</w:t>
      </w:r>
      <w:proofErr w:type="gramEnd"/>
    </w:p>
    <w:p w14:paraId="2E66706B" w14:textId="77777777" w:rsidR="00DF4286" w:rsidRPr="00DF4286" w:rsidRDefault="00DF4286" w:rsidP="00DF4286">
      <w:pPr>
        <w:numPr>
          <w:ilvl w:val="0"/>
          <w:numId w:val="3"/>
        </w:numPr>
        <w:spacing w:after="200" w:line="276" w:lineRule="auto"/>
        <w:jc w:val="both"/>
        <w:rPr>
          <w:rFonts w:ascii="Tahoma" w:hAnsi="Tahoma" w:cs="Tahoma"/>
          <w:sz w:val="18"/>
        </w:rPr>
      </w:pPr>
      <w:r w:rsidRPr="00DF4286">
        <w:rPr>
          <w:rFonts w:ascii="Tahoma" w:hAnsi="Tahoma" w:cs="Tahoma"/>
          <w:sz w:val="18"/>
        </w:rPr>
        <w:t xml:space="preserve">are or appear to be in a situation of conflict of </w:t>
      </w:r>
      <w:proofErr w:type="gramStart"/>
      <w:r w:rsidRPr="00DF4286">
        <w:rPr>
          <w:rFonts w:ascii="Tahoma" w:hAnsi="Tahoma" w:cs="Tahoma"/>
          <w:sz w:val="18"/>
        </w:rPr>
        <w:t>interest;</w:t>
      </w:r>
      <w:proofErr w:type="gramEnd"/>
    </w:p>
    <w:p w14:paraId="2AF38227" w14:textId="77777777" w:rsidR="00DF4286" w:rsidRPr="00DF4286" w:rsidRDefault="00DF4286" w:rsidP="00DF4286">
      <w:pPr>
        <w:numPr>
          <w:ilvl w:val="0"/>
          <w:numId w:val="3"/>
        </w:numPr>
        <w:spacing w:after="200" w:line="276" w:lineRule="auto"/>
        <w:jc w:val="both"/>
        <w:rPr>
          <w:rFonts w:ascii="Tahoma" w:hAnsi="Tahoma" w:cs="Tahoma"/>
          <w:sz w:val="18"/>
        </w:rPr>
      </w:pPr>
      <w:r w:rsidRPr="00DF4286">
        <w:rPr>
          <w:rFonts w:ascii="Tahoma" w:hAnsi="Tahoma" w:cs="Tahoma"/>
          <w:sz w:val="18"/>
        </w:rPr>
        <w:t xml:space="preserve">are or if their owner(s) or executive officer(s), in the case of legal persons, are included in the lists of persons or entities subject to restrictive measures applied by the European Union (available at </w:t>
      </w:r>
      <w:hyperlink r:id="rId12" w:history="1">
        <w:r w:rsidRPr="00DF4286">
          <w:rPr>
            <w:rFonts w:ascii="Tahoma" w:hAnsi="Tahoma" w:cs="Tahoma"/>
            <w:color w:val="0000FF"/>
            <w:sz w:val="18"/>
            <w:u w:val="single"/>
          </w:rPr>
          <w:t>www.sanctionsmap.eu</w:t>
        </w:r>
      </w:hyperlink>
      <w:r w:rsidRPr="00DF4286">
        <w:rPr>
          <w:rFonts w:ascii="Tahoma" w:hAnsi="Tahoma" w:cs="Tahoma"/>
          <w:sz w:val="18"/>
        </w:rPr>
        <w:t>).</w:t>
      </w:r>
    </w:p>
    <w:p w14:paraId="5AD4DE5E" w14:textId="77777777" w:rsidR="00DF4286" w:rsidRPr="00DF4286" w:rsidRDefault="00DF4286" w:rsidP="00DF4286">
      <w:pPr>
        <w:ind w:left="720"/>
        <w:jc w:val="both"/>
        <w:rPr>
          <w:rFonts w:ascii="Tahoma" w:hAnsi="Tahoma" w:cs="Tahoma"/>
          <w:sz w:val="18"/>
        </w:rPr>
      </w:pPr>
    </w:p>
    <w:p w14:paraId="3363B1F0" w14:textId="77777777" w:rsidR="00DF4286" w:rsidRPr="00DF4286" w:rsidRDefault="00DF4286" w:rsidP="00DF4286">
      <w:pPr>
        <w:spacing w:after="120"/>
        <w:rPr>
          <w:rFonts w:ascii="Tahoma" w:hAnsi="Tahoma" w:cs="Tahoma"/>
          <w:i/>
          <w:sz w:val="18"/>
        </w:rPr>
      </w:pPr>
      <w:r w:rsidRPr="00DF4286">
        <w:rPr>
          <w:rFonts w:ascii="Tahoma" w:hAnsi="Tahoma" w:cs="Tahoma"/>
          <w:i/>
          <w:sz w:val="18"/>
        </w:rPr>
        <w:t>Eligibility criteria</w:t>
      </w:r>
    </w:p>
    <w:p w14:paraId="12AE0C59" w14:textId="77777777" w:rsidR="00DF4286" w:rsidRPr="00DF4286" w:rsidRDefault="00DF4286" w:rsidP="00DF4286">
      <w:pPr>
        <w:rPr>
          <w:rFonts w:ascii="Tahoma" w:hAnsi="Tahoma" w:cs="Tahoma"/>
          <w:color w:val="000000"/>
          <w:sz w:val="18"/>
          <w:lang w:eastAsia="en-US"/>
        </w:rPr>
      </w:pPr>
      <w:r w:rsidRPr="00DF4286">
        <w:rPr>
          <w:rFonts w:ascii="Tahoma" w:hAnsi="Tahoma" w:cs="Tahoma"/>
          <w:color w:val="000000"/>
          <w:sz w:val="18"/>
          <w:lang w:eastAsia="en-US"/>
        </w:rPr>
        <w:t xml:space="preserve">Tenderers shall demonstrate that they fulfil the following criteria (to be assessed </w:t>
      </w:r>
      <w:proofErr w:type="gramStart"/>
      <w:r w:rsidRPr="00DF4286">
        <w:rPr>
          <w:rFonts w:ascii="Tahoma" w:hAnsi="Tahoma" w:cs="Tahoma"/>
          <w:color w:val="000000"/>
          <w:sz w:val="18"/>
          <w:lang w:eastAsia="en-US"/>
        </w:rPr>
        <w:t>on the basis of</w:t>
      </w:r>
      <w:proofErr w:type="gramEnd"/>
      <w:r w:rsidRPr="00DF4286">
        <w:rPr>
          <w:rFonts w:ascii="Tahoma" w:hAnsi="Tahoma" w:cs="Tahoma"/>
          <w:color w:val="000000"/>
          <w:sz w:val="18"/>
          <w:lang w:eastAsia="en-US"/>
        </w:rPr>
        <w:t xml:space="preserve"> all supporting documents listed in Section F):</w:t>
      </w:r>
    </w:p>
    <w:p w14:paraId="3A1C62BD" w14:textId="77777777" w:rsidR="00DF4286" w:rsidRPr="00DF4286" w:rsidRDefault="00DF4286" w:rsidP="00DF4286">
      <w:pPr>
        <w:rPr>
          <w:rFonts w:ascii="Tahoma" w:hAnsi="Tahoma" w:cs="Tahoma"/>
          <w:color w:val="000000"/>
          <w:sz w:val="18"/>
          <w:lang w:eastAsia="en-US"/>
        </w:rPr>
      </w:pPr>
    </w:p>
    <w:tbl>
      <w:tblPr>
        <w:tblStyle w:val="TableGrid"/>
        <w:tblW w:w="9351" w:type="dxa"/>
        <w:tblLook w:val="04A0" w:firstRow="1" w:lastRow="0" w:firstColumn="1" w:lastColumn="0" w:noHBand="0" w:noVBand="1"/>
      </w:tblPr>
      <w:tblGrid>
        <w:gridCol w:w="2547"/>
        <w:gridCol w:w="6804"/>
      </w:tblGrid>
      <w:tr w:rsidR="00A40960" w14:paraId="51DE614A" w14:textId="77777777" w:rsidTr="00014501">
        <w:tc>
          <w:tcPr>
            <w:tcW w:w="2547" w:type="dxa"/>
            <w:shd w:val="clear" w:color="auto" w:fill="DBE5F1" w:themeFill="accent1" w:themeFillTint="33"/>
            <w:vAlign w:val="center"/>
          </w:tcPr>
          <w:p w14:paraId="5739D0A3" w14:textId="77777777" w:rsidR="00A40960" w:rsidRDefault="00A40960" w:rsidP="00014501">
            <w:pPr>
              <w:rPr>
                <w:rFonts w:ascii="Tahoma" w:hAnsi="Tahoma" w:cs="Tahoma"/>
                <w:b/>
                <w:bCs/>
                <w:iCs/>
                <w:sz w:val="18"/>
                <w:szCs w:val="18"/>
                <w:lang w:val="en-US"/>
              </w:rPr>
            </w:pPr>
            <w:r>
              <w:rPr>
                <w:rFonts w:ascii="Tahoma" w:hAnsi="Tahoma" w:cs="Tahoma"/>
                <w:b/>
                <w:bCs/>
                <w:iCs/>
                <w:sz w:val="18"/>
                <w:szCs w:val="18"/>
                <w:lang w:val="en-US"/>
              </w:rPr>
              <w:t xml:space="preserve">LOT A – </w:t>
            </w:r>
          </w:p>
          <w:p w14:paraId="6005D208" w14:textId="77777777" w:rsidR="00A40960" w:rsidRDefault="00A40960" w:rsidP="00014501">
            <w:pPr>
              <w:rPr>
                <w:rFonts w:ascii="Tahoma" w:hAnsi="Tahoma" w:cs="Tahoma"/>
                <w:color w:val="000000"/>
                <w:sz w:val="18"/>
              </w:rPr>
            </w:pPr>
            <w:r w:rsidRPr="00AF14FA">
              <w:rPr>
                <w:rFonts w:ascii="Tahoma" w:hAnsi="Tahoma" w:cs="Tahoma"/>
                <w:b/>
                <w:bCs/>
                <w:iCs/>
                <w:sz w:val="18"/>
                <w:szCs w:val="18"/>
                <w:lang w:val="en-US"/>
              </w:rPr>
              <w:t xml:space="preserve">Interpreting services </w:t>
            </w:r>
          </w:p>
        </w:tc>
        <w:tc>
          <w:tcPr>
            <w:tcW w:w="6804" w:type="dxa"/>
          </w:tcPr>
          <w:p w14:paraId="5A576E6C" w14:textId="77777777" w:rsidR="00A40960" w:rsidRPr="00032CB8" w:rsidRDefault="00A40960" w:rsidP="00A40960">
            <w:pPr>
              <w:pStyle w:val="TableParagraph"/>
              <w:numPr>
                <w:ilvl w:val="0"/>
                <w:numId w:val="32"/>
              </w:numPr>
              <w:spacing w:before="119"/>
              <w:ind w:left="200" w:right="541" w:hanging="142"/>
              <w:rPr>
                <w:rFonts w:ascii="Tahoma" w:hAnsi="Tahoma" w:cs="Tahoma"/>
                <w:bCs/>
                <w:sz w:val="18"/>
                <w:szCs w:val="18"/>
                <w:lang w:val="en-US"/>
              </w:rPr>
            </w:pPr>
            <w:r w:rsidRPr="00032CB8">
              <w:rPr>
                <w:rFonts w:ascii="Tahoma" w:hAnsi="Tahoma" w:cs="Tahoma"/>
                <w:bCs/>
                <w:sz w:val="18"/>
                <w:szCs w:val="18"/>
                <w:lang w:val="en-US"/>
              </w:rPr>
              <w:t xml:space="preserve">Being registered in the country for which the service provider is bidding </w:t>
            </w:r>
          </w:p>
          <w:p w14:paraId="67340631" w14:textId="77777777" w:rsidR="00A40960" w:rsidRPr="0039687D" w:rsidRDefault="00A40960" w:rsidP="00A40960">
            <w:pPr>
              <w:pStyle w:val="TableParagraph"/>
              <w:numPr>
                <w:ilvl w:val="0"/>
                <w:numId w:val="32"/>
              </w:numPr>
              <w:spacing w:before="119" w:after="120"/>
              <w:ind w:left="199" w:right="539" w:hanging="142"/>
              <w:rPr>
                <w:rFonts w:ascii="Tahoma" w:hAnsi="Tahoma" w:cs="Tahoma"/>
                <w:sz w:val="18"/>
                <w:szCs w:val="18"/>
                <w:lang w:val="en-US"/>
              </w:rPr>
            </w:pPr>
            <w:r w:rsidRPr="0039687D">
              <w:rPr>
                <w:rFonts w:ascii="Tahoma" w:hAnsi="Tahoma" w:cs="Tahoma"/>
                <w:sz w:val="18"/>
                <w:szCs w:val="18"/>
                <w:lang w:val="en-US"/>
              </w:rPr>
              <w:t xml:space="preserve">Being able, as a Provider, to demonstrate 5 (five) years of experience of providing interpreting services to international </w:t>
            </w:r>
            <w:proofErr w:type="spellStart"/>
            <w:r w:rsidRPr="0039687D">
              <w:rPr>
                <w:rFonts w:ascii="Tahoma" w:hAnsi="Tahoma" w:cs="Tahoma"/>
                <w:sz w:val="18"/>
                <w:szCs w:val="18"/>
                <w:lang w:val="en-US"/>
              </w:rPr>
              <w:t>organisations</w:t>
            </w:r>
            <w:proofErr w:type="spellEnd"/>
            <w:r w:rsidRPr="0039687D">
              <w:rPr>
                <w:rFonts w:ascii="Tahoma" w:hAnsi="Tahoma" w:cs="Tahoma"/>
                <w:sz w:val="18"/>
                <w:szCs w:val="18"/>
                <w:lang w:val="en-US"/>
              </w:rPr>
              <w:t xml:space="preserve"> or national public administrations or institutions in the country/jurisdiction covered</w:t>
            </w:r>
          </w:p>
        </w:tc>
      </w:tr>
      <w:tr w:rsidR="00A40960" w14:paraId="4C3F0288" w14:textId="77777777" w:rsidTr="00014501">
        <w:tc>
          <w:tcPr>
            <w:tcW w:w="2547" w:type="dxa"/>
            <w:shd w:val="clear" w:color="auto" w:fill="DBE5F1" w:themeFill="accent1" w:themeFillTint="33"/>
            <w:vAlign w:val="center"/>
          </w:tcPr>
          <w:p w14:paraId="5B472567" w14:textId="77777777" w:rsidR="00A40960" w:rsidRDefault="00A40960" w:rsidP="00014501">
            <w:pPr>
              <w:rPr>
                <w:rFonts w:ascii="Tahoma" w:hAnsi="Tahoma" w:cs="Tahoma"/>
                <w:b/>
                <w:bCs/>
                <w:iCs/>
                <w:sz w:val="18"/>
                <w:szCs w:val="18"/>
                <w:lang w:val="en-US"/>
              </w:rPr>
            </w:pPr>
            <w:r>
              <w:rPr>
                <w:rFonts w:ascii="Tahoma" w:hAnsi="Tahoma" w:cs="Tahoma"/>
                <w:b/>
                <w:bCs/>
                <w:iCs/>
                <w:sz w:val="18"/>
                <w:szCs w:val="18"/>
                <w:lang w:val="en-US"/>
              </w:rPr>
              <w:t xml:space="preserve">LOT B – </w:t>
            </w:r>
          </w:p>
          <w:p w14:paraId="5372D23C" w14:textId="77777777" w:rsidR="00A40960" w:rsidRDefault="00A40960" w:rsidP="00014501">
            <w:pPr>
              <w:rPr>
                <w:rFonts w:ascii="Tahoma" w:hAnsi="Tahoma" w:cs="Tahoma"/>
                <w:color w:val="000000"/>
                <w:sz w:val="18"/>
              </w:rPr>
            </w:pPr>
            <w:r w:rsidRPr="00AF14FA">
              <w:rPr>
                <w:rFonts w:ascii="Tahoma" w:hAnsi="Tahoma" w:cs="Tahoma"/>
                <w:b/>
                <w:bCs/>
                <w:iCs/>
                <w:sz w:val="18"/>
                <w:szCs w:val="18"/>
                <w:lang w:val="en-US"/>
              </w:rPr>
              <w:t xml:space="preserve">Technical equipment and support for interpreting services </w:t>
            </w:r>
          </w:p>
        </w:tc>
        <w:tc>
          <w:tcPr>
            <w:tcW w:w="6804" w:type="dxa"/>
          </w:tcPr>
          <w:p w14:paraId="76F81E43" w14:textId="77777777" w:rsidR="00A40960" w:rsidRDefault="00A40960" w:rsidP="00A40960">
            <w:pPr>
              <w:pStyle w:val="TableParagraph"/>
              <w:numPr>
                <w:ilvl w:val="0"/>
                <w:numId w:val="24"/>
              </w:numPr>
              <w:tabs>
                <w:tab w:val="left" w:pos="594"/>
                <w:tab w:val="left" w:pos="596"/>
              </w:tabs>
              <w:spacing w:before="83" w:line="237" w:lineRule="auto"/>
              <w:ind w:left="168" w:right="605" w:hanging="142"/>
              <w:rPr>
                <w:rFonts w:ascii="Tahoma" w:hAnsi="Tahoma" w:cs="Tahoma"/>
                <w:sz w:val="18"/>
                <w:szCs w:val="18"/>
                <w:lang w:val="en-US"/>
              </w:rPr>
            </w:pPr>
            <w:r w:rsidRPr="00032CB8">
              <w:rPr>
                <w:rFonts w:ascii="Tahoma" w:hAnsi="Tahoma" w:cs="Tahoma"/>
                <w:sz w:val="18"/>
                <w:szCs w:val="18"/>
                <w:lang w:val="en-US"/>
              </w:rPr>
              <w:t>Possessing interpreting booths compliant with ISO 4043</w:t>
            </w:r>
            <w:r w:rsidRPr="00032CB8">
              <w:rPr>
                <w:rFonts w:ascii="Tahoma" w:hAnsi="Tahoma" w:cs="Tahoma"/>
                <w:spacing w:val="-1"/>
                <w:sz w:val="18"/>
                <w:szCs w:val="18"/>
                <w:lang w:val="en-US"/>
              </w:rPr>
              <w:t xml:space="preserve"> </w:t>
            </w:r>
            <w:r w:rsidRPr="00032CB8">
              <w:rPr>
                <w:rFonts w:ascii="Tahoma" w:hAnsi="Tahoma" w:cs="Tahoma"/>
                <w:sz w:val="18"/>
                <w:szCs w:val="18"/>
                <w:lang w:val="en-US"/>
              </w:rPr>
              <w:t>norms</w:t>
            </w:r>
          </w:p>
          <w:p w14:paraId="27ADE1B5" w14:textId="77777777" w:rsidR="00A40960" w:rsidRPr="00032CB8" w:rsidRDefault="00A40960" w:rsidP="00A40960">
            <w:pPr>
              <w:pStyle w:val="TableParagraph"/>
              <w:numPr>
                <w:ilvl w:val="0"/>
                <w:numId w:val="24"/>
              </w:numPr>
              <w:tabs>
                <w:tab w:val="left" w:pos="594"/>
                <w:tab w:val="left" w:pos="596"/>
              </w:tabs>
              <w:spacing w:before="83" w:line="237" w:lineRule="auto"/>
              <w:ind w:left="168" w:right="605" w:hanging="142"/>
              <w:rPr>
                <w:rFonts w:ascii="Tahoma" w:hAnsi="Tahoma" w:cs="Tahoma"/>
                <w:sz w:val="18"/>
                <w:szCs w:val="18"/>
                <w:lang w:val="en-US"/>
              </w:rPr>
            </w:pPr>
            <w:r>
              <w:rPr>
                <w:rFonts w:ascii="Tahoma" w:hAnsi="Tahoma" w:cs="Tahoma"/>
                <w:sz w:val="18"/>
                <w:szCs w:val="18"/>
                <w:lang w:val="en-US"/>
              </w:rPr>
              <w:t>Possessing high quality technical equipment</w:t>
            </w:r>
          </w:p>
          <w:p w14:paraId="54B8AFD9" w14:textId="77777777" w:rsidR="00A40960" w:rsidRPr="00032CB8" w:rsidRDefault="00A40960" w:rsidP="00014501">
            <w:pPr>
              <w:ind w:left="168" w:hanging="142"/>
              <w:rPr>
                <w:rFonts w:ascii="Tahoma" w:hAnsi="Tahoma" w:cs="Tahoma"/>
                <w:color w:val="000000"/>
                <w:sz w:val="18"/>
                <w:lang w:val="en-US"/>
              </w:rPr>
            </w:pPr>
          </w:p>
        </w:tc>
      </w:tr>
      <w:tr w:rsidR="00A40960" w14:paraId="62751036" w14:textId="77777777" w:rsidTr="00014501">
        <w:tc>
          <w:tcPr>
            <w:tcW w:w="2547" w:type="dxa"/>
            <w:shd w:val="clear" w:color="auto" w:fill="DBE5F1" w:themeFill="accent1" w:themeFillTint="33"/>
            <w:vAlign w:val="center"/>
          </w:tcPr>
          <w:p w14:paraId="2850E80F" w14:textId="77777777" w:rsidR="00A40960" w:rsidRDefault="00A40960" w:rsidP="00014501">
            <w:pPr>
              <w:rPr>
                <w:rFonts w:ascii="Tahoma" w:hAnsi="Tahoma" w:cs="Tahoma"/>
                <w:b/>
                <w:bCs/>
                <w:iCs/>
                <w:sz w:val="18"/>
                <w:szCs w:val="18"/>
                <w:lang w:val="sr-Latn-ME"/>
              </w:rPr>
            </w:pPr>
            <w:r>
              <w:rPr>
                <w:rFonts w:ascii="Tahoma" w:hAnsi="Tahoma" w:cs="Tahoma"/>
                <w:b/>
                <w:bCs/>
                <w:iCs/>
                <w:sz w:val="18"/>
                <w:szCs w:val="18"/>
                <w:lang w:val="sr-Latn-ME"/>
              </w:rPr>
              <w:t xml:space="preserve">LOT C – </w:t>
            </w:r>
          </w:p>
          <w:p w14:paraId="42E35A52" w14:textId="77777777" w:rsidR="00A40960" w:rsidRDefault="00A40960" w:rsidP="00014501">
            <w:pPr>
              <w:rPr>
                <w:rFonts w:ascii="Tahoma" w:hAnsi="Tahoma" w:cs="Tahoma"/>
                <w:color w:val="000000"/>
                <w:sz w:val="18"/>
              </w:rPr>
            </w:pPr>
            <w:r w:rsidRPr="00AF14FA">
              <w:rPr>
                <w:rFonts w:ascii="Tahoma" w:hAnsi="Tahoma" w:cs="Tahoma"/>
                <w:b/>
                <w:bCs/>
                <w:iCs/>
                <w:sz w:val="18"/>
                <w:szCs w:val="18"/>
                <w:lang w:val="sr-Latn-ME"/>
              </w:rPr>
              <w:t xml:space="preserve">Use of on-line platform for meetings with RSI </w:t>
            </w:r>
          </w:p>
        </w:tc>
        <w:tc>
          <w:tcPr>
            <w:tcW w:w="6804" w:type="dxa"/>
          </w:tcPr>
          <w:p w14:paraId="270CD195" w14:textId="77777777" w:rsidR="00A40960" w:rsidRPr="00032CB8" w:rsidRDefault="00A40960" w:rsidP="00A40960">
            <w:pPr>
              <w:pStyle w:val="TableParagraph"/>
              <w:numPr>
                <w:ilvl w:val="0"/>
                <w:numId w:val="24"/>
              </w:numPr>
              <w:tabs>
                <w:tab w:val="left" w:pos="594"/>
                <w:tab w:val="left" w:pos="596"/>
              </w:tabs>
              <w:spacing w:before="119"/>
              <w:ind w:left="168" w:right="515" w:hanging="142"/>
              <w:rPr>
                <w:rFonts w:ascii="Tahoma" w:hAnsi="Tahoma" w:cs="Tahoma"/>
                <w:sz w:val="18"/>
                <w:szCs w:val="18"/>
                <w:lang w:val="en-US"/>
              </w:rPr>
            </w:pPr>
            <w:r w:rsidRPr="00032CB8">
              <w:rPr>
                <w:rFonts w:ascii="Tahoma" w:hAnsi="Tahoma" w:cs="Tahoma"/>
                <w:sz w:val="18"/>
                <w:szCs w:val="18"/>
                <w:lang w:val="en-US"/>
              </w:rPr>
              <w:t xml:space="preserve">Providing at least one of the following RSI platforms: </w:t>
            </w:r>
            <w:r>
              <w:rPr>
                <w:rFonts w:ascii="Tahoma" w:hAnsi="Tahoma" w:cs="Tahoma"/>
                <w:sz w:val="18"/>
                <w:szCs w:val="18"/>
                <w:lang w:val="en-US"/>
              </w:rPr>
              <w:br/>
            </w:r>
            <w:r w:rsidRPr="00032CB8">
              <w:rPr>
                <w:rFonts w:ascii="Tahoma" w:hAnsi="Tahoma" w:cs="Tahoma"/>
                <w:sz w:val="18"/>
                <w:szCs w:val="18"/>
                <w:lang w:val="en-US"/>
              </w:rPr>
              <w:t>KUDO</w:t>
            </w:r>
            <w:r>
              <w:rPr>
                <w:rFonts w:ascii="Tahoma" w:hAnsi="Tahoma" w:cs="Tahoma"/>
                <w:sz w:val="18"/>
                <w:szCs w:val="18"/>
                <w:lang w:val="en-US"/>
              </w:rPr>
              <w:t xml:space="preserve"> </w:t>
            </w:r>
            <w:r w:rsidRPr="00032CB8">
              <w:rPr>
                <w:rFonts w:ascii="Tahoma" w:hAnsi="Tahoma" w:cs="Tahoma"/>
                <w:sz w:val="18"/>
                <w:szCs w:val="18"/>
                <w:lang w:val="en-US"/>
              </w:rPr>
              <w:t>-</w:t>
            </w:r>
            <w:r>
              <w:rPr>
                <w:rFonts w:ascii="Tahoma" w:hAnsi="Tahoma" w:cs="Tahoma"/>
                <w:sz w:val="18"/>
                <w:szCs w:val="18"/>
                <w:lang w:val="en-US"/>
              </w:rPr>
              <w:t xml:space="preserve"> </w:t>
            </w:r>
            <w:r w:rsidRPr="00032CB8">
              <w:rPr>
                <w:rFonts w:ascii="Tahoma" w:hAnsi="Tahoma" w:cs="Tahoma"/>
                <w:sz w:val="18"/>
                <w:szCs w:val="18"/>
                <w:lang w:val="en-US"/>
              </w:rPr>
              <w:t>INTERPREFY</w:t>
            </w:r>
            <w:r w:rsidRPr="00032CB8" w:rsidDel="00F3638B">
              <w:rPr>
                <w:rFonts w:ascii="Tahoma" w:hAnsi="Tahoma" w:cs="Tahoma"/>
                <w:sz w:val="18"/>
                <w:szCs w:val="18"/>
                <w:lang w:val="en-US"/>
              </w:rPr>
              <w:t xml:space="preserve"> </w:t>
            </w:r>
            <w:r w:rsidRPr="00032CB8">
              <w:rPr>
                <w:rFonts w:ascii="Tahoma" w:hAnsi="Tahoma" w:cs="Tahoma"/>
                <w:sz w:val="18"/>
                <w:szCs w:val="18"/>
                <w:lang w:val="en-US"/>
              </w:rPr>
              <w:t>-</w:t>
            </w:r>
            <w:r>
              <w:rPr>
                <w:rFonts w:ascii="Tahoma" w:hAnsi="Tahoma" w:cs="Tahoma"/>
                <w:sz w:val="18"/>
                <w:szCs w:val="18"/>
                <w:lang w:val="en-US"/>
              </w:rPr>
              <w:t xml:space="preserve"> </w:t>
            </w:r>
            <w:r w:rsidRPr="00032CB8">
              <w:rPr>
                <w:rFonts w:ascii="Tahoma" w:hAnsi="Tahoma" w:cs="Tahoma"/>
                <w:sz w:val="18"/>
                <w:szCs w:val="18"/>
                <w:lang w:val="en-US"/>
              </w:rPr>
              <w:t>INTERACTIO</w:t>
            </w:r>
            <w:r>
              <w:rPr>
                <w:rFonts w:ascii="Tahoma" w:hAnsi="Tahoma" w:cs="Tahoma"/>
                <w:sz w:val="18"/>
                <w:szCs w:val="18"/>
                <w:lang w:val="en-US"/>
              </w:rPr>
              <w:t xml:space="preserve"> - ZOOM</w:t>
            </w:r>
          </w:p>
          <w:p w14:paraId="31D11A25" w14:textId="77777777" w:rsidR="00A40960" w:rsidRDefault="00A40960" w:rsidP="00A40960">
            <w:pPr>
              <w:pStyle w:val="TableParagraph"/>
              <w:numPr>
                <w:ilvl w:val="0"/>
                <w:numId w:val="24"/>
              </w:numPr>
              <w:tabs>
                <w:tab w:val="left" w:pos="594"/>
                <w:tab w:val="left" w:pos="596"/>
              </w:tabs>
              <w:spacing w:before="119"/>
              <w:ind w:left="168" w:right="515" w:hanging="142"/>
              <w:rPr>
                <w:rFonts w:ascii="Tahoma" w:hAnsi="Tahoma" w:cs="Tahoma"/>
                <w:sz w:val="18"/>
                <w:szCs w:val="18"/>
                <w:lang w:val="en-US"/>
              </w:rPr>
            </w:pPr>
            <w:r w:rsidRPr="00032CB8">
              <w:rPr>
                <w:rFonts w:ascii="Tahoma" w:hAnsi="Tahoma" w:cs="Tahoma"/>
                <w:sz w:val="18"/>
                <w:szCs w:val="18"/>
                <w:lang w:val="en-US"/>
              </w:rPr>
              <w:t xml:space="preserve">Adequate command of English for operators and coordinators (at least B2) </w:t>
            </w:r>
          </w:p>
          <w:p w14:paraId="3DE4CF30" w14:textId="77777777" w:rsidR="00A40960" w:rsidRPr="00032CB8" w:rsidRDefault="00A40960" w:rsidP="00A40960">
            <w:pPr>
              <w:pStyle w:val="TableParagraph"/>
              <w:numPr>
                <w:ilvl w:val="0"/>
                <w:numId w:val="24"/>
              </w:numPr>
              <w:tabs>
                <w:tab w:val="left" w:pos="594"/>
                <w:tab w:val="left" w:pos="596"/>
              </w:tabs>
              <w:spacing w:before="119"/>
              <w:ind w:left="168" w:right="515" w:hanging="142"/>
              <w:rPr>
                <w:rFonts w:ascii="Tahoma" w:hAnsi="Tahoma" w:cs="Tahoma"/>
                <w:sz w:val="18"/>
                <w:szCs w:val="18"/>
                <w:lang w:val="en-US"/>
              </w:rPr>
            </w:pPr>
            <w:r w:rsidRPr="00032CB8">
              <w:rPr>
                <w:rFonts w:ascii="Tahoma" w:hAnsi="Tahoma" w:cs="Tahoma"/>
                <w:sz w:val="18"/>
                <w:szCs w:val="18"/>
                <w:lang w:val="en-US"/>
              </w:rPr>
              <w:t>ISO 20109 compliant conference and simultaneous interpreting equipment</w:t>
            </w:r>
          </w:p>
          <w:p w14:paraId="0DED44CC" w14:textId="77777777" w:rsidR="00A40960" w:rsidRPr="00032CB8" w:rsidRDefault="00A40960" w:rsidP="00014501">
            <w:pPr>
              <w:ind w:left="168" w:hanging="142"/>
              <w:rPr>
                <w:rFonts w:ascii="Tahoma" w:hAnsi="Tahoma" w:cs="Tahoma"/>
                <w:color w:val="000000"/>
                <w:sz w:val="18"/>
              </w:rPr>
            </w:pPr>
          </w:p>
        </w:tc>
      </w:tr>
    </w:tbl>
    <w:p w14:paraId="3FFBDA1C" w14:textId="77777777" w:rsidR="00A40960" w:rsidRDefault="00A40960" w:rsidP="00A40960">
      <w:pPr>
        <w:rPr>
          <w:rFonts w:ascii="Tahoma" w:hAnsi="Tahoma" w:cs="Tahoma"/>
          <w:color w:val="000000"/>
          <w:sz w:val="18"/>
        </w:rPr>
      </w:pPr>
    </w:p>
    <w:p w14:paraId="3BEB2CA1" w14:textId="77777777" w:rsidR="00A40960" w:rsidRPr="00AF14FA" w:rsidRDefault="00A40960" w:rsidP="00A40960">
      <w:pPr>
        <w:rPr>
          <w:rFonts w:ascii="Tahoma" w:hAnsi="Tahoma" w:cs="Tahoma"/>
          <w:color w:val="000000"/>
          <w:sz w:val="18"/>
        </w:rPr>
      </w:pPr>
    </w:p>
    <w:p w14:paraId="481BE8C4" w14:textId="77777777" w:rsidR="00A40960" w:rsidRPr="00790650" w:rsidRDefault="00A40960" w:rsidP="00A40960">
      <w:pPr>
        <w:spacing w:after="120"/>
        <w:rPr>
          <w:rFonts w:ascii="Tahoma" w:hAnsi="Tahoma" w:cs="Tahoma"/>
          <w:b/>
          <w:bCs/>
          <w:i/>
          <w:sz w:val="18"/>
        </w:rPr>
      </w:pPr>
      <w:r w:rsidRPr="00790650">
        <w:rPr>
          <w:rFonts w:ascii="Tahoma" w:hAnsi="Tahoma" w:cs="Tahoma"/>
          <w:b/>
          <w:bCs/>
          <w:i/>
          <w:sz w:val="18"/>
        </w:rPr>
        <w:t>Award criteria</w:t>
      </w:r>
    </w:p>
    <w:tbl>
      <w:tblPr>
        <w:tblStyle w:val="TableGrid"/>
        <w:tblW w:w="9351" w:type="dxa"/>
        <w:tblLook w:val="04A0" w:firstRow="1" w:lastRow="0" w:firstColumn="1" w:lastColumn="0" w:noHBand="0" w:noVBand="1"/>
      </w:tblPr>
      <w:tblGrid>
        <w:gridCol w:w="2547"/>
        <w:gridCol w:w="6804"/>
      </w:tblGrid>
      <w:tr w:rsidR="00A40960" w14:paraId="712A0B36" w14:textId="77777777" w:rsidTr="00014501">
        <w:tc>
          <w:tcPr>
            <w:tcW w:w="2547" w:type="dxa"/>
            <w:shd w:val="clear" w:color="auto" w:fill="DBE5F1" w:themeFill="accent1" w:themeFillTint="33"/>
            <w:vAlign w:val="center"/>
          </w:tcPr>
          <w:p w14:paraId="71BD7D98" w14:textId="77777777" w:rsidR="00A40960" w:rsidRDefault="00A40960" w:rsidP="00014501">
            <w:pPr>
              <w:rPr>
                <w:rFonts w:ascii="Tahoma" w:hAnsi="Tahoma" w:cs="Tahoma"/>
                <w:b/>
                <w:bCs/>
                <w:iCs/>
                <w:sz w:val="18"/>
                <w:szCs w:val="18"/>
                <w:lang w:val="en-US"/>
              </w:rPr>
            </w:pPr>
            <w:r>
              <w:rPr>
                <w:rFonts w:ascii="Tahoma" w:hAnsi="Tahoma" w:cs="Tahoma"/>
                <w:b/>
                <w:bCs/>
                <w:iCs/>
                <w:sz w:val="18"/>
                <w:szCs w:val="18"/>
                <w:lang w:val="en-US"/>
              </w:rPr>
              <w:t xml:space="preserve">LOT A – </w:t>
            </w:r>
          </w:p>
          <w:p w14:paraId="0D881A9F" w14:textId="77777777" w:rsidR="00A40960" w:rsidRDefault="00A40960" w:rsidP="00014501">
            <w:pPr>
              <w:rPr>
                <w:rFonts w:ascii="Tahoma" w:hAnsi="Tahoma" w:cs="Tahoma"/>
                <w:color w:val="000000"/>
                <w:sz w:val="18"/>
              </w:rPr>
            </w:pPr>
            <w:r w:rsidRPr="00AF14FA">
              <w:rPr>
                <w:rFonts w:ascii="Tahoma" w:hAnsi="Tahoma" w:cs="Tahoma"/>
                <w:b/>
                <w:bCs/>
                <w:iCs/>
                <w:sz w:val="18"/>
                <w:szCs w:val="18"/>
                <w:lang w:val="en-US"/>
              </w:rPr>
              <w:t xml:space="preserve">Interpreting services </w:t>
            </w:r>
          </w:p>
        </w:tc>
        <w:tc>
          <w:tcPr>
            <w:tcW w:w="6804" w:type="dxa"/>
          </w:tcPr>
          <w:p w14:paraId="3971F68A" w14:textId="77777777" w:rsidR="00A40960" w:rsidRPr="00790650" w:rsidRDefault="00A40960" w:rsidP="00A40960">
            <w:pPr>
              <w:pStyle w:val="TableParagraph"/>
              <w:numPr>
                <w:ilvl w:val="0"/>
                <w:numId w:val="26"/>
              </w:numPr>
              <w:spacing w:before="120"/>
              <w:ind w:left="314" w:hanging="284"/>
              <w:rPr>
                <w:rFonts w:ascii="Tahoma" w:hAnsi="Tahoma" w:cs="Tahoma"/>
                <w:sz w:val="18"/>
                <w:szCs w:val="18"/>
                <w:lang w:val="en-US"/>
              </w:rPr>
            </w:pPr>
            <w:r w:rsidRPr="00790650">
              <w:rPr>
                <w:rFonts w:ascii="Tahoma" w:hAnsi="Tahoma" w:cs="Tahoma"/>
                <w:sz w:val="18"/>
                <w:szCs w:val="18"/>
                <w:lang w:val="en-US"/>
              </w:rPr>
              <w:t xml:space="preserve">Financial offer </w:t>
            </w:r>
            <w:r w:rsidRPr="00790650">
              <w:rPr>
                <w:rFonts w:ascii="Tahoma" w:hAnsi="Tahoma" w:cs="Tahoma"/>
                <w:sz w:val="18"/>
                <w:szCs w:val="18"/>
                <w:lang w:val="en-US"/>
              </w:rPr>
              <w:tab/>
            </w:r>
            <w:r w:rsidRPr="00790650">
              <w:rPr>
                <w:rFonts w:ascii="Tahoma" w:hAnsi="Tahoma" w:cs="Tahoma"/>
                <w:sz w:val="18"/>
                <w:szCs w:val="18"/>
                <w:lang w:val="en-US"/>
              </w:rPr>
              <w:tab/>
            </w:r>
            <w:r>
              <w:rPr>
                <w:rFonts w:ascii="Tahoma" w:hAnsi="Tahoma" w:cs="Tahoma"/>
                <w:sz w:val="18"/>
                <w:szCs w:val="18"/>
                <w:lang w:val="en-US"/>
              </w:rPr>
              <w:t>4</w:t>
            </w:r>
            <w:r w:rsidRPr="00790650">
              <w:rPr>
                <w:rFonts w:ascii="Tahoma" w:hAnsi="Tahoma" w:cs="Tahoma"/>
                <w:sz w:val="18"/>
                <w:szCs w:val="18"/>
                <w:lang w:val="en-US"/>
              </w:rPr>
              <w:t>0%</w:t>
            </w:r>
          </w:p>
          <w:p w14:paraId="640BEF7C" w14:textId="77777777" w:rsidR="00A40960" w:rsidRPr="00790650" w:rsidRDefault="00A40960" w:rsidP="00A40960">
            <w:pPr>
              <w:pStyle w:val="TableParagraph"/>
              <w:numPr>
                <w:ilvl w:val="0"/>
                <w:numId w:val="26"/>
              </w:numPr>
              <w:spacing w:before="120"/>
              <w:ind w:left="314" w:hanging="284"/>
              <w:rPr>
                <w:rFonts w:ascii="Tahoma" w:hAnsi="Tahoma" w:cs="Tahoma"/>
                <w:sz w:val="18"/>
                <w:szCs w:val="18"/>
                <w:lang w:val="en-US"/>
              </w:rPr>
            </w:pPr>
            <w:r w:rsidRPr="00790650">
              <w:rPr>
                <w:rFonts w:ascii="Tahoma" w:hAnsi="Tahoma" w:cs="Tahoma"/>
                <w:sz w:val="18"/>
                <w:szCs w:val="18"/>
                <w:lang w:val="en-US"/>
              </w:rPr>
              <w:t xml:space="preserve">Quality of the offer </w:t>
            </w:r>
            <w:r w:rsidRPr="00790650">
              <w:rPr>
                <w:rFonts w:ascii="Tahoma" w:hAnsi="Tahoma" w:cs="Tahoma"/>
                <w:sz w:val="18"/>
                <w:szCs w:val="18"/>
                <w:lang w:val="en-US"/>
              </w:rPr>
              <w:tab/>
            </w:r>
            <w:r w:rsidRPr="00790650">
              <w:rPr>
                <w:rFonts w:ascii="Tahoma" w:hAnsi="Tahoma" w:cs="Tahoma"/>
                <w:sz w:val="18"/>
                <w:szCs w:val="18"/>
                <w:lang w:val="en-US"/>
              </w:rPr>
              <w:tab/>
            </w:r>
            <w:r>
              <w:rPr>
                <w:rFonts w:ascii="Tahoma" w:hAnsi="Tahoma" w:cs="Tahoma"/>
                <w:sz w:val="18"/>
                <w:szCs w:val="18"/>
                <w:lang w:val="en-US"/>
              </w:rPr>
              <w:t>6</w:t>
            </w:r>
            <w:r w:rsidRPr="00790650">
              <w:rPr>
                <w:rFonts w:ascii="Tahoma" w:hAnsi="Tahoma" w:cs="Tahoma"/>
                <w:sz w:val="18"/>
                <w:szCs w:val="18"/>
                <w:lang w:val="en-US"/>
              </w:rPr>
              <w:t>0%,</w:t>
            </w:r>
            <w:r w:rsidRPr="00790650">
              <w:rPr>
                <w:rFonts w:ascii="Tahoma" w:hAnsi="Tahoma" w:cs="Tahoma"/>
                <w:spacing w:val="-9"/>
                <w:sz w:val="18"/>
                <w:szCs w:val="18"/>
                <w:lang w:val="en-US"/>
              </w:rPr>
              <w:t xml:space="preserve"> </w:t>
            </w:r>
            <w:r w:rsidRPr="00790650">
              <w:rPr>
                <w:rFonts w:ascii="Tahoma" w:hAnsi="Tahoma" w:cs="Tahoma"/>
                <w:sz w:val="18"/>
                <w:szCs w:val="18"/>
                <w:lang w:val="en-US"/>
              </w:rPr>
              <w:t>including:</w:t>
            </w:r>
          </w:p>
          <w:p w14:paraId="38EF62B5" w14:textId="77777777" w:rsidR="00A40960" w:rsidRPr="00790650" w:rsidRDefault="00A40960" w:rsidP="00A40960">
            <w:pPr>
              <w:pStyle w:val="TableParagraph"/>
              <w:numPr>
                <w:ilvl w:val="1"/>
                <w:numId w:val="26"/>
              </w:numPr>
              <w:tabs>
                <w:tab w:val="left" w:pos="1101"/>
                <w:tab w:val="left" w:pos="1102"/>
              </w:tabs>
              <w:spacing w:before="79"/>
              <w:ind w:left="598" w:right="602" w:hanging="284"/>
              <w:rPr>
                <w:rFonts w:ascii="Tahoma" w:hAnsi="Tahoma" w:cs="Tahoma"/>
                <w:sz w:val="18"/>
                <w:szCs w:val="18"/>
                <w:lang w:val="en-US"/>
              </w:rPr>
            </w:pPr>
            <w:r w:rsidRPr="00790650">
              <w:rPr>
                <w:rFonts w:ascii="Tahoma" w:hAnsi="Tahoma" w:cs="Tahoma"/>
                <w:sz w:val="18"/>
                <w:szCs w:val="18"/>
                <w:lang w:val="en-US"/>
              </w:rPr>
              <w:t xml:space="preserve">Capacity to cover several meetings at the same time, based on the number of interpreters per </w:t>
            </w:r>
            <w:proofErr w:type="gramStart"/>
            <w:r w:rsidRPr="00790650">
              <w:rPr>
                <w:rFonts w:ascii="Tahoma" w:hAnsi="Tahoma" w:cs="Tahoma"/>
                <w:sz w:val="18"/>
                <w:szCs w:val="18"/>
                <w:lang w:val="en-US"/>
              </w:rPr>
              <w:t>category;</w:t>
            </w:r>
            <w:proofErr w:type="gramEnd"/>
          </w:p>
          <w:p w14:paraId="52AA7A7E" w14:textId="77777777" w:rsidR="00A40960" w:rsidRPr="00790650" w:rsidRDefault="00A40960" w:rsidP="00A40960">
            <w:pPr>
              <w:pStyle w:val="TableParagraph"/>
              <w:numPr>
                <w:ilvl w:val="1"/>
                <w:numId w:val="26"/>
              </w:numPr>
              <w:tabs>
                <w:tab w:val="left" w:pos="1101"/>
                <w:tab w:val="left" w:pos="1102"/>
              </w:tabs>
              <w:spacing w:before="80" w:after="120"/>
              <w:ind w:left="596" w:right="539" w:hanging="284"/>
              <w:rPr>
                <w:rFonts w:ascii="Tahoma" w:hAnsi="Tahoma" w:cs="Tahoma"/>
                <w:sz w:val="18"/>
                <w:szCs w:val="18"/>
                <w:lang w:val="en-US"/>
              </w:rPr>
            </w:pPr>
            <w:r w:rsidRPr="00790650">
              <w:rPr>
                <w:rFonts w:ascii="Tahoma" w:hAnsi="Tahoma" w:cs="Tahoma"/>
                <w:sz w:val="18"/>
                <w:szCs w:val="18"/>
                <w:lang w:val="en-US"/>
              </w:rPr>
              <w:t>Qualifications and experience of the interpreters under each</w:t>
            </w:r>
            <w:r w:rsidRPr="00790650">
              <w:rPr>
                <w:rFonts w:ascii="Tahoma" w:hAnsi="Tahoma" w:cs="Tahoma"/>
                <w:spacing w:val="-5"/>
                <w:sz w:val="18"/>
                <w:szCs w:val="18"/>
                <w:lang w:val="en-US"/>
              </w:rPr>
              <w:t xml:space="preserve"> </w:t>
            </w:r>
            <w:r w:rsidRPr="00790650">
              <w:rPr>
                <w:rFonts w:ascii="Tahoma" w:hAnsi="Tahoma" w:cs="Tahoma"/>
                <w:sz w:val="18"/>
                <w:szCs w:val="18"/>
                <w:lang w:val="en-US"/>
              </w:rPr>
              <w:t>category</w:t>
            </w:r>
          </w:p>
        </w:tc>
      </w:tr>
      <w:tr w:rsidR="00A40960" w14:paraId="3DF5BD20" w14:textId="77777777" w:rsidTr="00014501">
        <w:tc>
          <w:tcPr>
            <w:tcW w:w="2547" w:type="dxa"/>
            <w:shd w:val="clear" w:color="auto" w:fill="DBE5F1" w:themeFill="accent1" w:themeFillTint="33"/>
            <w:vAlign w:val="center"/>
          </w:tcPr>
          <w:p w14:paraId="74FD15D8" w14:textId="77777777" w:rsidR="00A40960" w:rsidRDefault="00A40960" w:rsidP="00014501">
            <w:pPr>
              <w:rPr>
                <w:rFonts w:ascii="Tahoma" w:hAnsi="Tahoma" w:cs="Tahoma"/>
                <w:b/>
                <w:bCs/>
                <w:iCs/>
                <w:sz w:val="18"/>
                <w:szCs w:val="18"/>
                <w:lang w:val="en-US"/>
              </w:rPr>
            </w:pPr>
            <w:r>
              <w:rPr>
                <w:rFonts w:ascii="Tahoma" w:hAnsi="Tahoma" w:cs="Tahoma"/>
                <w:b/>
                <w:bCs/>
                <w:iCs/>
                <w:sz w:val="18"/>
                <w:szCs w:val="18"/>
                <w:lang w:val="en-US"/>
              </w:rPr>
              <w:t xml:space="preserve">LOT B – </w:t>
            </w:r>
          </w:p>
          <w:p w14:paraId="2C3BE9CB" w14:textId="77777777" w:rsidR="00A40960" w:rsidRDefault="00A40960" w:rsidP="00014501">
            <w:pPr>
              <w:rPr>
                <w:rFonts w:ascii="Tahoma" w:hAnsi="Tahoma" w:cs="Tahoma"/>
                <w:color w:val="000000"/>
                <w:sz w:val="18"/>
              </w:rPr>
            </w:pPr>
            <w:r w:rsidRPr="00AF14FA">
              <w:rPr>
                <w:rFonts w:ascii="Tahoma" w:hAnsi="Tahoma" w:cs="Tahoma"/>
                <w:b/>
                <w:bCs/>
                <w:iCs/>
                <w:sz w:val="18"/>
                <w:szCs w:val="18"/>
                <w:lang w:val="en-US"/>
              </w:rPr>
              <w:t xml:space="preserve">Technical equipment and support for interpreting services </w:t>
            </w:r>
          </w:p>
        </w:tc>
        <w:tc>
          <w:tcPr>
            <w:tcW w:w="6804" w:type="dxa"/>
          </w:tcPr>
          <w:p w14:paraId="1184E0FF" w14:textId="77777777" w:rsidR="00A40960" w:rsidRPr="00790650" w:rsidRDefault="00A40960" w:rsidP="00A40960">
            <w:pPr>
              <w:pStyle w:val="TableParagraph"/>
              <w:numPr>
                <w:ilvl w:val="0"/>
                <w:numId w:val="25"/>
              </w:numPr>
              <w:spacing w:before="120"/>
              <w:ind w:left="314" w:hanging="284"/>
              <w:rPr>
                <w:rFonts w:ascii="Tahoma" w:hAnsi="Tahoma" w:cs="Tahoma"/>
                <w:sz w:val="18"/>
                <w:szCs w:val="18"/>
                <w:lang w:val="en-US"/>
              </w:rPr>
            </w:pPr>
            <w:r w:rsidRPr="00790650">
              <w:rPr>
                <w:rFonts w:ascii="Tahoma" w:hAnsi="Tahoma" w:cs="Tahoma"/>
                <w:sz w:val="18"/>
                <w:szCs w:val="18"/>
                <w:lang w:val="en-US"/>
              </w:rPr>
              <w:t xml:space="preserve">Financial offer </w:t>
            </w:r>
            <w:r w:rsidRPr="00790650">
              <w:rPr>
                <w:rFonts w:ascii="Tahoma" w:hAnsi="Tahoma" w:cs="Tahoma"/>
                <w:sz w:val="18"/>
                <w:szCs w:val="18"/>
                <w:lang w:val="en-US"/>
              </w:rPr>
              <w:tab/>
            </w:r>
            <w:r w:rsidRPr="00790650">
              <w:rPr>
                <w:rFonts w:ascii="Tahoma" w:hAnsi="Tahoma" w:cs="Tahoma"/>
                <w:sz w:val="18"/>
                <w:szCs w:val="18"/>
                <w:lang w:val="en-US"/>
              </w:rPr>
              <w:tab/>
              <w:t>60%</w:t>
            </w:r>
          </w:p>
          <w:p w14:paraId="31B85EB8" w14:textId="77777777" w:rsidR="00A40960" w:rsidRPr="00790650" w:rsidRDefault="00A40960" w:rsidP="00A40960">
            <w:pPr>
              <w:pStyle w:val="TableParagraph"/>
              <w:numPr>
                <w:ilvl w:val="0"/>
                <w:numId w:val="25"/>
              </w:numPr>
              <w:spacing w:before="120"/>
              <w:ind w:left="314" w:hanging="284"/>
              <w:rPr>
                <w:rFonts w:ascii="Tahoma" w:hAnsi="Tahoma" w:cs="Tahoma"/>
                <w:sz w:val="18"/>
                <w:szCs w:val="18"/>
                <w:lang w:val="en-US"/>
              </w:rPr>
            </w:pPr>
            <w:r w:rsidRPr="00790650">
              <w:rPr>
                <w:rFonts w:ascii="Tahoma" w:hAnsi="Tahoma" w:cs="Tahoma"/>
                <w:sz w:val="18"/>
                <w:szCs w:val="18"/>
                <w:lang w:val="en-US"/>
              </w:rPr>
              <w:t xml:space="preserve">Quality of the offer </w:t>
            </w:r>
            <w:r w:rsidRPr="00790650">
              <w:rPr>
                <w:rFonts w:ascii="Tahoma" w:hAnsi="Tahoma" w:cs="Tahoma"/>
                <w:sz w:val="18"/>
                <w:szCs w:val="18"/>
                <w:lang w:val="en-US"/>
              </w:rPr>
              <w:tab/>
            </w:r>
            <w:r w:rsidRPr="00790650">
              <w:rPr>
                <w:rFonts w:ascii="Tahoma" w:hAnsi="Tahoma" w:cs="Tahoma"/>
                <w:sz w:val="18"/>
                <w:szCs w:val="18"/>
                <w:lang w:val="en-US"/>
              </w:rPr>
              <w:tab/>
              <w:t>40%,</w:t>
            </w:r>
            <w:r w:rsidRPr="00790650">
              <w:rPr>
                <w:rFonts w:ascii="Tahoma" w:hAnsi="Tahoma" w:cs="Tahoma"/>
                <w:spacing w:val="-9"/>
                <w:sz w:val="18"/>
                <w:szCs w:val="18"/>
                <w:lang w:val="en-US"/>
              </w:rPr>
              <w:t xml:space="preserve"> </w:t>
            </w:r>
            <w:r w:rsidRPr="00790650">
              <w:rPr>
                <w:rFonts w:ascii="Tahoma" w:hAnsi="Tahoma" w:cs="Tahoma"/>
                <w:sz w:val="18"/>
                <w:szCs w:val="18"/>
                <w:lang w:val="en-US"/>
              </w:rPr>
              <w:t>including:</w:t>
            </w:r>
          </w:p>
          <w:p w14:paraId="091688A5" w14:textId="77777777" w:rsidR="00A40960" w:rsidRPr="00790650" w:rsidRDefault="00A40960" w:rsidP="00A40960">
            <w:pPr>
              <w:pStyle w:val="TableParagraph"/>
              <w:numPr>
                <w:ilvl w:val="1"/>
                <w:numId w:val="25"/>
              </w:numPr>
              <w:tabs>
                <w:tab w:val="left" w:pos="853"/>
              </w:tabs>
              <w:spacing w:before="79"/>
              <w:ind w:left="598" w:right="804" w:hanging="284"/>
              <w:rPr>
                <w:rFonts w:ascii="Tahoma" w:hAnsi="Tahoma" w:cs="Tahoma"/>
                <w:sz w:val="18"/>
                <w:szCs w:val="18"/>
                <w:lang w:val="en-US"/>
              </w:rPr>
            </w:pPr>
            <w:r w:rsidRPr="00790650">
              <w:rPr>
                <w:rFonts w:ascii="Tahoma" w:hAnsi="Tahoma" w:cs="Tahoma"/>
                <w:sz w:val="18"/>
                <w:szCs w:val="18"/>
                <w:lang w:val="en-US"/>
              </w:rPr>
              <w:t>Capacity to comply with the defined brands, or</w:t>
            </w:r>
            <w:r w:rsidRPr="00790650">
              <w:rPr>
                <w:rFonts w:ascii="Tahoma" w:hAnsi="Tahoma" w:cs="Tahoma"/>
                <w:spacing w:val="-4"/>
                <w:sz w:val="18"/>
                <w:szCs w:val="18"/>
                <w:lang w:val="en-US"/>
              </w:rPr>
              <w:t xml:space="preserve"> </w:t>
            </w:r>
            <w:r w:rsidRPr="00790650">
              <w:rPr>
                <w:rFonts w:ascii="Tahoma" w:hAnsi="Tahoma" w:cs="Tahoma"/>
                <w:sz w:val="18"/>
                <w:szCs w:val="18"/>
                <w:lang w:val="en-US"/>
              </w:rPr>
              <w:t>equivalent (see Part I.B.2.1</w:t>
            </w:r>
            <w:proofErr w:type="gramStart"/>
            <w:r w:rsidRPr="00790650">
              <w:rPr>
                <w:rFonts w:ascii="Tahoma" w:hAnsi="Tahoma" w:cs="Tahoma"/>
                <w:sz w:val="18"/>
                <w:szCs w:val="18"/>
                <w:lang w:val="en-US"/>
              </w:rPr>
              <w:t>);</w:t>
            </w:r>
            <w:proofErr w:type="gramEnd"/>
          </w:p>
          <w:p w14:paraId="4084E693" w14:textId="77777777" w:rsidR="00A40960" w:rsidRPr="00790650" w:rsidRDefault="00A40960" w:rsidP="00A40960">
            <w:pPr>
              <w:pStyle w:val="TableParagraph"/>
              <w:numPr>
                <w:ilvl w:val="1"/>
                <w:numId w:val="25"/>
              </w:numPr>
              <w:tabs>
                <w:tab w:val="left" w:pos="853"/>
              </w:tabs>
              <w:spacing w:before="80"/>
              <w:ind w:left="598" w:right="504" w:hanging="284"/>
              <w:rPr>
                <w:rFonts w:ascii="Tahoma" w:hAnsi="Tahoma" w:cs="Tahoma"/>
                <w:sz w:val="18"/>
                <w:szCs w:val="18"/>
                <w:lang w:val="en-US"/>
              </w:rPr>
            </w:pPr>
            <w:r w:rsidRPr="00790650">
              <w:rPr>
                <w:rFonts w:ascii="Tahoma" w:hAnsi="Tahoma" w:cs="Tahoma"/>
                <w:sz w:val="18"/>
                <w:szCs w:val="18"/>
                <w:lang w:val="en-US"/>
              </w:rPr>
              <w:t>Qualifications and experience of the qualified technicians, demonstrating their capacity to comply with the requirements described in the Terms of Reference (Part</w:t>
            </w:r>
            <w:r w:rsidRPr="00790650">
              <w:rPr>
                <w:rFonts w:ascii="Tahoma" w:hAnsi="Tahoma" w:cs="Tahoma"/>
                <w:spacing w:val="-4"/>
                <w:sz w:val="18"/>
                <w:szCs w:val="18"/>
                <w:lang w:val="en-US"/>
              </w:rPr>
              <w:t xml:space="preserve"> </w:t>
            </w:r>
            <w:r w:rsidRPr="00790650">
              <w:rPr>
                <w:rFonts w:ascii="Tahoma" w:hAnsi="Tahoma" w:cs="Tahoma"/>
                <w:sz w:val="18"/>
                <w:szCs w:val="18"/>
                <w:lang w:val="en-US"/>
              </w:rPr>
              <w:t>I.B.2.7</w:t>
            </w:r>
            <w:proofErr w:type="gramStart"/>
            <w:r w:rsidRPr="00790650">
              <w:rPr>
                <w:rFonts w:ascii="Tahoma" w:hAnsi="Tahoma" w:cs="Tahoma"/>
                <w:sz w:val="18"/>
                <w:szCs w:val="18"/>
                <w:lang w:val="en-US"/>
              </w:rPr>
              <w:t>);</w:t>
            </w:r>
            <w:proofErr w:type="gramEnd"/>
          </w:p>
          <w:p w14:paraId="458E7DED" w14:textId="77777777" w:rsidR="00A40960" w:rsidRPr="00790650" w:rsidRDefault="00A40960" w:rsidP="00A40960">
            <w:pPr>
              <w:pStyle w:val="TableParagraph"/>
              <w:numPr>
                <w:ilvl w:val="1"/>
                <w:numId w:val="25"/>
              </w:numPr>
              <w:tabs>
                <w:tab w:val="left" w:pos="853"/>
              </w:tabs>
              <w:spacing w:before="80"/>
              <w:ind w:left="598" w:right="420" w:hanging="284"/>
              <w:rPr>
                <w:rFonts w:ascii="Tahoma" w:hAnsi="Tahoma" w:cs="Tahoma"/>
                <w:sz w:val="18"/>
                <w:szCs w:val="18"/>
                <w:lang w:val="en-US"/>
              </w:rPr>
            </w:pPr>
            <w:r w:rsidRPr="00790650">
              <w:rPr>
                <w:rFonts w:ascii="Tahoma" w:hAnsi="Tahoma" w:cs="Tahoma"/>
                <w:sz w:val="18"/>
                <w:szCs w:val="18"/>
                <w:lang w:val="en-US"/>
              </w:rPr>
              <w:t xml:space="preserve">Experience of the tenderer (not its staff), in particular in providing similar equipment to an international </w:t>
            </w:r>
            <w:proofErr w:type="spellStart"/>
            <w:r w:rsidRPr="00790650">
              <w:rPr>
                <w:rFonts w:ascii="Tahoma" w:hAnsi="Tahoma" w:cs="Tahoma"/>
                <w:sz w:val="18"/>
                <w:szCs w:val="18"/>
                <w:lang w:val="en-US"/>
              </w:rPr>
              <w:t>organisation</w:t>
            </w:r>
            <w:proofErr w:type="spellEnd"/>
            <w:r w:rsidRPr="00790650">
              <w:rPr>
                <w:rFonts w:ascii="Tahoma" w:hAnsi="Tahoma" w:cs="Tahoma"/>
                <w:sz w:val="18"/>
                <w:szCs w:val="18"/>
                <w:lang w:val="en-US"/>
              </w:rPr>
              <w:t xml:space="preserve">, an institution or a public </w:t>
            </w:r>
            <w:proofErr w:type="gramStart"/>
            <w:r w:rsidRPr="00790650">
              <w:rPr>
                <w:rFonts w:ascii="Tahoma" w:hAnsi="Tahoma" w:cs="Tahoma"/>
                <w:sz w:val="18"/>
                <w:szCs w:val="18"/>
                <w:lang w:val="en-US"/>
              </w:rPr>
              <w:t>service;</w:t>
            </w:r>
            <w:proofErr w:type="gramEnd"/>
          </w:p>
          <w:p w14:paraId="0681D5DA" w14:textId="77777777" w:rsidR="00A40960" w:rsidRPr="00790650" w:rsidRDefault="00A40960" w:rsidP="00A40960">
            <w:pPr>
              <w:pStyle w:val="TableParagraph"/>
              <w:numPr>
                <w:ilvl w:val="1"/>
                <w:numId w:val="25"/>
              </w:numPr>
              <w:tabs>
                <w:tab w:val="left" w:pos="853"/>
              </w:tabs>
              <w:spacing w:before="82" w:after="120"/>
              <w:ind w:left="596" w:right="442" w:hanging="284"/>
              <w:rPr>
                <w:rFonts w:ascii="Tahoma" w:hAnsi="Tahoma" w:cs="Tahoma"/>
                <w:sz w:val="18"/>
                <w:szCs w:val="18"/>
                <w:lang w:val="en-US"/>
              </w:rPr>
            </w:pPr>
            <w:r w:rsidRPr="00790650">
              <w:rPr>
                <w:rFonts w:ascii="Tahoma" w:hAnsi="Tahoma" w:cs="Tahoma"/>
                <w:sz w:val="18"/>
                <w:szCs w:val="18"/>
                <w:lang w:val="en-US"/>
              </w:rPr>
              <w:t xml:space="preserve">Capacity to cover several meetings at the same time, based </w:t>
            </w:r>
            <w:proofErr w:type="gramStart"/>
            <w:r w:rsidRPr="00790650">
              <w:rPr>
                <w:rFonts w:ascii="Tahoma" w:hAnsi="Tahoma" w:cs="Tahoma"/>
                <w:sz w:val="18"/>
                <w:szCs w:val="18"/>
                <w:lang w:val="en-US"/>
              </w:rPr>
              <w:t>in particular on</w:t>
            </w:r>
            <w:proofErr w:type="gramEnd"/>
            <w:r w:rsidRPr="00790650">
              <w:rPr>
                <w:rFonts w:ascii="Tahoma" w:hAnsi="Tahoma" w:cs="Tahoma"/>
                <w:sz w:val="18"/>
                <w:szCs w:val="18"/>
                <w:lang w:val="en-US"/>
              </w:rPr>
              <w:t xml:space="preserve"> the number of available booths with ISO norms.</w:t>
            </w:r>
          </w:p>
        </w:tc>
      </w:tr>
      <w:tr w:rsidR="00A40960" w14:paraId="79C6EA77" w14:textId="77777777" w:rsidTr="00014501">
        <w:tc>
          <w:tcPr>
            <w:tcW w:w="2547" w:type="dxa"/>
            <w:shd w:val="clear" w:color="auto" w:fill="DBE5F1" w:themeFill="accent1" w:themeFillTint="33"/>
            <w:vAlign w:val="center"/>
          </w:tcPr>
          <w:p w14:paraId="17653F8E" w14:textId="77777777" w:rsidR="00A40960" w:rsidRDefault="00A40960" w:rsidP="00014501">
            <w:pPr>
              <w:rPr>
                <w:rFonts w:ascii="Tahoma" w:hAnsi="Tahoma" w:cs="Tahoma"/>
                <w:b/>
                <w:bCs/>
                <w:iCs/>
                <w:sz w:val="18"/>
                <w:szCs w:val="18"/>
                <w:lang w:val="sr-Latn-ME"/>
              </w:rPr>
            </w:pPr>
            <w:r>
              <w:rPr>
                <w:rFonts w:ascii="Tahoma" w:hAnsi="Tahoma" w:cs="Tahoma"/>
                <w:b/>
                <w:bCs/>
                <w:iCs/>
                <w:sz w:val="18"/>
                <w:szCs w:val="18"/>
                <w:lang w:val="sr-Latn-ME"/>
              </w:rPr>
              <w:t xml:space="preserve">LOT C – </w:t>
            </w:r>
          </w:p>
          <w:p w14:paraId="2243F6A4" w14:textId="77777777" w:rsidR="00A40960" w:rsidRDefault="00A40960" w:rsidP="00014501">
            <w:pPr>
              <w:rPr>
                <w:rFonts w:ascii="Tahoma" w:hAnsi="Tahoma" w:cs="Tahoma"/>
                <w:color w:val="000000"/>
                <w:sz w:val="18"/>
              </w:rPr>
            </w:pPr>
            <w:r w:rsidRPr="00AF14FA">
              <w:rPr>
                <w:rFonts w:ascii="Tahoma" w:hAnsi="Tahoma" w:cs="Tahoma"/>
                <w:b/>
                <w:bCs/>
                <w:iCs/>
                <w:sz w:val="18"/>
                <w:szCs w:val="18"/>
                <w:lang w:val="sr-Latn-ME"/>
              </w:rPr>
              <w:t xml:space="preserve">Use of on-line platform for meetings with RSI </w:t>
            </w:r>
          </w:p>
        </w:tc>
        <w:tc>
          <w:tcPr>
            <w:tcW w:w="6804" w:type="dxa"/>
          </w:tcPr>
          <w:p w14:paraId="2459B311" w14:textId="77777777" w:rsidR="00A40960" w:rsidRPr="00790650" w:rsidRDefault="00A40960" w:rsidP="00A40960">
            <w:pPr>
              <w:pStyle w:val="TableParagraph"/>
              <w:numPr>
                <w:ilvl w:val="0"/>
                <w:numId w:val="25"/>
              </w:numPr>
              <w:spacing w:before="120"/>
              <w:ind w:left="314" w:hanging="284"/>
              <w:rPr>
                <w:rFonts w:ascii="Tahoma" w:hAnsi="Tahoma" w:cs="Tahoma"/>
                <w:sz w:val="18"/>
                <w:szCs w:val="18"/>
                <w:lang w:val="en-US"/>
              </w:rPr>
            </w:pPr>
            <w:r w:rsidRPr="00790650">
              <w:rPr>
                <w:rFonts w:ascii="Tahoma" w:hAnsi="Tahoma" w:cs="Tahoma"/>
                <w:sz w:val="18"/>
                <w:szCs w:val="18"/>
                <w:lang w:val="en-US"/>
              </w:rPr>
              <w:t xml:space="preserve">Financial offer </w:t>
            </w:r>
            <w:r w:rsidRPr="00790650">
              <w:rPr>
                <w:rFonts w:ascii="Tahoma" w:hAnsi="Tahoma" w:cs="Tahoma"/>
                <w:sz w:val="18"/>
                <w:szCs w:val="18"/>
                <w:lang w:val="en-US"/>
              </w:rPr>
              <w:tab/>
            </w:r>
            <w:r w:rsidRPr="00790650">
              <w:rPr>
                <w:rFonts w:ascii="Tahoma" w:hAnsi="Tahoma" w:cs="Tahoma"/>
                <w:sz w:val="18"/>
                <w:szCs w:val="18"/>
                <w:lang w:val="en-US"/>
              </w:rPr>
              <w:tab/>
            </w:r>
            <w:r>
              <w:rPr>
                <w:rFonts w:ascii="Tahoma" w:hAnsi="Tahoma" w:cs="Tahoma"/>
                <w:sz w:val="18"/>
                <w:szCs w:val="18"/>
                <w:lang w:val="en-US"/>
              </w:rPr>
              <w:t>5</w:t>
            </w:r>
            <w:r w:rsidRPr="00790650">
              <w:rPr>
                <w:rFonts w:ascii="Tahoma" w:hAnsi="Tahoma" w:cs="Tahoma"/>
                <w:sz w:val="18"/>
                <w:szCs w:val="18"/>
                <w:lang w:val="en-US"/>
              </w:rPr>
              <w:t>0%</w:t>
            </w:r>
          </w:p>
          <w:p w14:paraId="20376393" w14:textId="77777777" w:rsidR="00A40960" w:rsidRPr="00790650" w:rsidRDefault="00A40960" w:rsidP="00A40960">
            <w:pPr>
              <w:pStyle w:val="TableParagraph"/>
              <w:numPr>
                <w:ilvl w:val="0"/>
                <w:numId w:val="25"/>
              </w:numPr>
              <w:spacing w:before="120"/>
              <w:ind w:left="314" w:hanging="284"/>
              <w:rPr>
                <w:rFonts w:ascii="Tahoma" w:hAnsi="Tahoma" w:cs="Tahoma"/>
                <w:sz w:val="18"/>
                <w:szCs w:val="18"/>
                <w:lang w:val="en-US"/>
              </w:rPr>
            </w:pPr>
            <w:r w:rsidRPr="00790650">
              <w:rPr>
                <w:rFonts w:ascii="Tahoma" w:hAnsi="Tahoma" w:cs="Tahoma"/>
                <w:sz w:val="18"/>
                <w:szCs w:val="18"/>
                <w:lang w:val="en-US"/>
              </w:rPr>
              <w:t xml:space="preserve">Quality of the offer </w:t>
            </w:r>
            <w:r w:rsidRPr="00790650">
              <w:rPr>
                <w:rFonts w:ascii="Tahoma" w:hAnsi="Tahoma" w:cs="Tahoma"/>
                <w:sz w:val="18"/>
                <w:szCs w:val="18"/>
                <w:lang w:val="en-US"/>
              </w:rPr>
              <w:tab/>
            </w:r>
            <w:r w:rsidRPr="00790650">
              <w:rPr>
                <w:rFonts w:ascii="Tahoma" w:hAnsi="Tahoma" w:cs="Tahoma"/>
                <w:sz w:val="18"/>
                <w:szCs w:val="18"/>
                <w:lang w:val="en-US"/>
              </w:rPr>
              <w:tab/>
            </w:r>
            <w:r>
              <w:rPr>
                <w:rFonts w:ascii="Tahoma" w:hAnsi="Tahoma" w:cs="Tahoma"/>
                <w:sz w:val="18"/>
                <w:szCs w:val="18"/>
                <w:lang w:val="en-US"/>
              </w:rPr>
              <w:t>5</w:t>
            </w:r>
            <w:r w:rsidRPr="00790650">
              <w:rPr>
                <w:rFonts w:ascii="Tahoma" w:hAnsi="Tahoma" w:cs="Tahoma"/>
                <w:sz w:val="18"/>
                <w:szCs w:val="18"/>
                <w:lang w:val="en-US"/>
              </w:rPr>
              <w:t xml:space="preserve">0%, including: </w:t>
            </w:r>
          </w:p>
          <w:p w14:paraId="07F3D46C" w14:textId="77777777" w:rsidR="00A40960" w:rsidRPr="00790650" w:rsidRDefault="00A40960" w:rsidP="00A40960">
            <w:pPr>
              <w:pStyle w:val="TableParagraph"/>
              <w:numPr>
                <w:ilvl w:val="1"/>
                <w:numId w:val="25"/>
              </w:numPr>
              <w:spacing w:before="120"/>
              <w:ind w:left="598" w:hanging="284"/>
              <w:rPr>
                <w:rFonts w:ascii="Tahoma" w:hAnsi="Tahoma" w:cs="Tahoma"/>
                <w:sz w:val="18"/>
                <w:szCs w:val="18"/>
                <w:lang w:val="en-US"/>
              </w:rPr>
            </w:pPr>
            <w:r w:rsidRPr="00790650">
              <w:rPr>
                <w:rFonts w:ascii="Tahoma" w:hAnsi="Tahoma" w:cs="Tahoma"/>
                <w:sz w:val="18"/>
                <w:szCs w:val="18"/>
                <w:lang w:val="en-US"/>
              </w:rPr>
              <w:t xml:space="preserve">Experience of the tenderer (not its staff), in providing similar equipment to an international organization, an institution or a public </w:t>
            </w:r>
            <w:proofErr w:type="gramStart"/>
            <w:r w:rsidRPr="00790650">
              <w:rPr>
                <w:rFonts w:ascii="Tahoma" w:hAnsi="Tahoma" w:cs="Tahoma"/>
                <w:sz w:val="18"/>
                <w:szCs w:val="18"/>
                <w:lang w:val="en-US"/>
              </w:rPr>
              <w:t>service;</w:t>
            </w:r>
            <w:proofErr w:type="gramEnd"/>
            <w:r w:rsidRPr="00790650">
              <w:rPr>
                <w:rFonts w:ascii="Tahoma" w:hAnsi="Tahoma" w:cs="Tahoma"/>
                <w:sz w:val="18"/>
                <w:szCs w:val="18"/>
                <w:lang w:val="en-US"/>
              </w:rPr>
              <w:t xml:space="preserve"> </w:t>
            </w:r>
          </w:p>
          <w:p w14:paraId="3028FACB" w14:textId="77777777" w:rsidR="00A40960" w:rsidRPr="00790650" w:rsidRDefault="00A40960" w:rsidP="00A40960">
            <w:pPr>
              <w:pStyle w:val="TableParagraph"/>
              <w:numPr>
                <w:ilvl w:val="1"/>
                <w:numId w:val="25"/>
              </w:numPr>
              <w:spacing w:before="120"/>
              <w:ind w:left="598" w:hanging="284"/>
              <w:rPr>
                <w:rFonts w:ascii="Tahoma" w:hAnsi="Tahoma" w:cs="Tahoma"/>
                <w:sz w:val="18"/>
                <w:szCs w:val="18"/>
                <w:lang w:val="en-US"/>
              </w:rPr>
            </w:pPr>
            <w:r w:rsidRPr="00790650">
              <w:rPr>
                <w:rFonts w:ascii="Tahoma" w:hAnsi="Tahoma" w:cs="Tahoma"/>
                <w:sz w:val="18"/>
                <w:szCs w:val="18"/>
                <w:lang w:val="en-US"/>
              </w:rPr>
              <w:t xml:space="preserve">Optic fiber connection, would be an advantage in case of redundancy </w:t>
            </w:r>
          </w:p>
          <w:p w14:paraId="2F2A0322" w14:textId="77777777" w:rsidR="00A40960" w:rsidRPr="00790650" w:rsidRDefault="00A40960" w:rsidP="00A40960">
            <w:pPr>
              <w:pStyle w:val="TableParagraph"/>
              <w:numPr>
                <w:ilvl w:val="1"/>
                <w:numId w:val="25"/>
              </w:numPr>
              <w:spacing w:before="120" w:after="120"/>
              <w:ind w:left="596" w:hanging="284"/>
              <w:rPr>
                <w:rFonts w:ascii="Tahoma" w:hAnsi="Tahoma" w:cs="Tahoma"/>
                <w:sz w:val="18"/>
                <w:szCs w:val="18"/>
                <w:lang w:val="en-US"/>
              </w:rPr>
            </w:pPr>
            <w:r w:rsidRPr="00790650">
              <w:rPr>
                <w:rFonts w:ascii="Tahoma" w:hAnsi="Tahoma" w:cs="Tahoma"/>
                <w:sz w:val="18"/>
                <w:szCs w:val="18"/>
                <w:lang w:val="en-US"/>
              </w:rPr>
              <w:t xml:space="preserve">Having a 4G hot spot would be an advantage </w:t>
            </w:r>
          </w:p>
        </w:tc>
      </w:tr>
    </w:tbl>
    <w:p w14:paraId="013323C8" w14:textId="77777777" w:rsidR="00DF4286" w:rsidRPr="00DF4286" w:rsidRDefault="00DF4286" w:rsidP="00DF4286">
      <w:pPr>
        <w:rPr>
          <w:rFonts w:ascii="Tahoma" w:hAnsi="Tahoma" w:cs="Tahoma"/>
          <w:sz w:val="18"/>
        </w:rPr>
      </w:pPr>
    </w:p>
    <w:p w14:paraId="21F05280" w14:textId="7959A5B8" w:rsidR="00DF4286" w:rsidRDefault="00DF4286" w:rsidP="00DF4286">
      <w:pPr>
        <w:keepLines/>
        <w:autoSpaceDE w:val="0"/>
        <w:autoSpaceDN w:val="0"/>
        <w:adjustRightInd w:val="0"/>
        <w:spacing w:after="200" w:line="276" w:lineRule="auto"/>
        <w:jc w:val="both"/>
        <w:rPr>
          <w:rFonts w:ascii="Tahoma" w:hAnsi="Tahoma" w:cs="Tahoma"/>
          <w:b/>
          <w:sz w:val="18"/>
        </w:rPr>
      </w:pPr>
      <w:r w:rsidRPr="00DF4286">
        <w:rPr>
          <w:rFonts w:ascii="Tahoma" w:hAnsi="Tahoma" w:cs="Tahoma"/>
          <w:b/>
          <w:sz w:val="18"/>
        </w:rPr>
        <w:t xml:space="preserve">Multiple tendering is not authorised. </w:t>
      </w:r>
    </w:p>
    <w:p w14:paraId="0C5F19BD" w14:textId="61921BE6" w:rsidR="000965E6" w:rsidRPr="0011450A" w:rsidRDefault="00A40960" w:rsidP="0011450A">
      <w:pPr>
        <w:spacing w:after="120"/>
        <w:rPr>
          <w:rFonts w:ascii="Tahoma" w:hAnsi="Tahoma" w:cs="Tahoma"/>
          <w:b/>
          <w:color w:val="000000" w:themeColor="text1"/>
          <w:sz w:val="18"/>
          <w:szCs w:val="18"/>
        </w:rPr>
      </w:pPr>
      <w:r>
        <w:rPr>
          <w:rFonts w:ascii="Tahoma" w:hAnsi="Tahoma" w:cs="Tahoma"/>
          <w:b/>
          <w:color w:val="000000" w:themeColor="text1"/>
          <w:sz w:val="18"/>
          <w:szCs w:val="18"/>
        </w:rPr>
        <w:t xml:space="preserve">F. </w:t>
      </w:r>
      <w:r>
        <w:rPr>
          <w:rFonts w:ascii="Tahoma" w:hAnsi="Tahoma" w:cs="Tahoma"/>
          <w:b/>
          <w:color w:val="000000" w:themeColor="text1"/>
          <w:sz w:val="18"/>
          <w:szCs w:val="18"/>
        </w:rPr>
        <w:tab/>
      </w:r>
      <w:r w:rsidR="000965E6" w:rsidRPr="0011450A">
        <w:rPr>
          <w:rFonts w:ascii="Tahoma" w:hAnsi="Tahoma" w:cs="Tahoma"/>
          <w:b/>
          <w:color w:val="000000" w:themeColor="text1"/>
          <w:sz w:val="18"/>
          <w:szCs w:val="18"/>
        </w:rPr>
        <w:t>NEGOTIATIONS</w:t>
      </w:r>
    </w:p>
    <w:p w14:paraId="376B19F0" w14:textId="77777777" w:rsidR="000965E6" w:rsidRPr="00B117AD" w:rsidRDefault="000965E6" w:rsidP="000965E6">
      <w:pPr>
        <w:spacing w:after="120"/>
        <w:rPr>
          <w:rFonts w:ascii="Tahoma" w:hAnsi="Tahoma" w:cs="Tahoma"/>
          <w:smallCaps/>
          <w:sz w:val="20"/>
          <w:szCs w:val="20"/>
        </w:rPr>
      </w:pPr>
      <w:r w:rsidRPr="00B117AD">
        <w:rPr>
          <w:rFonts w:ascii="Tahoma" w:hAnsi="Tahoma" w:cs="Tahoma"/>
          <w:sz w:val="20"/>
          <w:szCs w:val="20"/>
        </w:rPr>
        <w:t xml:space="preserve">The Council reserves the right to </w:t>
      </w:r>
      <w:proofErr w:type="gramStart"/>
      <w:r w:rsidRPr="00B117AD">
        <w:rPr>
          <w:rFonts w:ascii="Tahoma" w:hAnsi="Tahoma" w:cs="Tahoma"/>
          <w:sz w:val="20"/>
          <w:szCs w:val="20"/>
        </w:rPr>
        <w:t>hold negotiations</w:t>
      </w:r>
      <w:proofErr w:type="gramEnd"/>
      <w:r w:rsidRPr="00B117AD">
        <w:rPr>
          <w:rFonts w:ascii="Tahoma" w:hAnsi="Tahoma" w:cs="Tahoma"/>
          <w:sz w:val="20"/>
          <w:szCs w:val="20"/>
        </w:rPr>
        <w:t xml:space="preserve"> with the bidders in accordance with Article 20 of Rule 1395.</w:t>
      </w:r>
    </w:p>
    <w:p w14:paraId="7F376D0A" w14:textId="77777777" w:rsidR="000965E6" w:rsidRDefault="000965E6" w:rsidP="00DF4286">
      <w:pPr>
        <w:keepLines/>
        <w:autoSpaceDE w:val="0"/>
        <w:autoSpaceDN w:val="0"/>
        <w:adjustRightInd w:val="0"/>
        <w:spacing w:after="200" w:line="276" w:lineRule="auto"/>
        <w:jc w:val="both"/>
        <w:rPr>
          <w:rFonts w:ascii="Tahoma" w:hAnsi="Tahoma" w:cs="Tahoma"/>
          <w:b/>
          <w:sz w:val="18"/>
        </w:rPr>
      </w:pPr>
    </w:p>
    <w:p w14:paraId="35F8795C" w14:textId="210DE310" w:rsidR="00DF4286" w:rsidRPr="0011450A" w:rsidRDefault="00A40960" w:rsidP="0011450A">
      <w:pPr>
        <w:spacing w:after="120"/>
        <w:rPr>
          <w:rFonts w:ascii="Tahoma" w:hAnsi="Tahoma" w:cs="Tahoma"/>
          <w:b/>
          <w:color w:val="000000" w:themeColor="text1"/>
          <w:sz w:val="18"/>
          <w:szCs w:val="18"/>
        </w:rPr>
      </w:pPr>
      <w:r>
        <w:rPr>
          <w:rFonts w:ascii="Tahoma" w:hAnsi="Tahoma" w:cs="Tahoma"/>
          <w:b/>
          <w:color w:val="000000" w:themeColor="text1"/>
          <w:sz w:val="18"/>
          <w:szCs w:val="18"/>
        </w:rPr>
        <w:t xml:space="preserve">G. </w:t>
      </w:r>
      <w:r>
        <w:rPr>
          <w:rFonts w:ascii="Tahoma" w:hAnsi="Tahoma" w:cs="Tahoma"/>
          <w:b/>
          <w:color w:val="000000" w:themeColor="text1"/>
          <w:sz w:val="18"/>
          <w:szCs w:val="18"/>
        </w:rPr>
        <w:tab/>
      </w:r>
      <w:r w:rsidR="00DF4286" w:rsidRPr="0011450A">
        <w:rPr>
          <w:rFonts w:ascii="Tahoma" w:hAnsi="Tahoma" w:cs="Tahoma"/>
          <w:b/>
          <w:color w:val="000000" w:themeColor="text1"/>
          <w:sz w:val="18"/>
          <w:szCs w:val="18"/>
        </w:rPr>
        <w:t>DOCUMENTS TO BE PROVIDED</w:t>
      </w:r>
    </w:p>
    <w:p w14:paraId="48A28DC5" w14:textId="77777777" w:rsidR="00DF4286" w:rsidRPr="00DF4286" w:rsidRDefault="00DF4286" w:rsidP="00DF4286">
      <w:pPr>
        <w:keepLines/>
        <w:autoSpaceDE w:val="0"/>
        <w:autoSpaceDN w:val="0"/>
        <w:adjustRightInd w:val="0"/>
        <w:spacing w:after="200" w:line="276" w:lineRule="auto"/>
        <w:jc w:val="both"/>
        <w:rPr>
          <w:rFonts w:ascii="Tahoma" w:eastAsiaTheme="minorHAnsi" w:hAnsi="Tahoma" w:cs="Tahoma"/>
          <w:sz w:val="18"/>
          <w:lang w:eastAsia="en-US"/>
        </w:rPr>
      </w:pPr>
    </w:p>
    <w:tbl>
      <w:tblPr>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CellMar>
          <w:left w:w="0" w:type="dxa"/>
          <w:right w:w="0" w:type="dxa"/>
        </w:tblCellMar>
        <w:tblLook w:val="01E0" w:firstRow="1" w:lastRow="1" w:firstColumn="1" w:lastColumn="1" w:noHBand="0" w:noVBand="0"/>
      </w:tblPr>
      <w:tblGrid>
        <w:gridCol w:w="3678"/>
        <w:gridCol w:w="3195"/>
        <w:gridCol w:w="2760"/>
      </w:tblGrid>
      <w:tr w:rsidR="00DF4286" w:rsidRPr="00DF4286" w14:paraId="0DAA4D3B" w14:textId="77777777" w:rsidTr="00FF37FE">
        <w:trPr>
          <w:trHeight w:val="811"/>
        </w:trPr>
        <w:tc>
          <w:tcPr>
            <w:tcW w:w="0" w:type="auto"/>
            <w:shd w:val="clear" w:color="auto" w:fill="DBE4F0"/>
          </w:tcPr>
          <w:p w14:paraId="1BC73BA3" w14:textId="77777777" w:rsidR="00DF4286" w:rsidRPr="00DF4286" w:rsidRDefault="00DF4286" w:rsidP="00DF4286">
            <w:pPr>
              <w:widowControl w:val="0"/>
              <w:autoSpaceDE w:val="0"/>
              <w:autoSpaceDN w:val="0"/>
              <w:spacing w:before="2"/>
              <w:rPr>
                <w:rFonts w:ascii="Tahoma" w:eastAsia="Liberation Sans Narrow" w:hAnsi="Tahoma" w:cs="Tahoma"/>
                <w:b/>
                <w:bCs/>
                <w:iCs/>
                <w:sz w:val="18"/>
                <w:szCs w:val="18"/>
                <w:lang w:val="sr-Latn-ME" w:eastAsia="fr-FR" w:bidi="fr-FR"/>
              </w:rPr>
            </w:pPr>
          </w:p>
          <w:p w14:paraId="454799BB" w14:textId="77777777" w:rsidR="00DF4286" w:rsidRPr="00DF4286" w:rsidRDefault="00DF4286" w:rsidP="00DF4286">
            <w:pPr>
              <w:widowControl w:val="0"/>
              <w:autoSpaceDE w:val="0"/>
              <w:autoSpaceDN w:val="0"/>
              <w:spacing w:before="84"/>
              <w:ind w:right="822"/>
              <w:jc w:val="center"/>
              <w:rPr>
                <w:rFonts w:ascii="Tahoma" w:eastAsia="Liberation Sans Narrow" w:hAnsi="Tahoma" w:cs="Tahoma"/>
                <w:b/>
                <w:sz w:val="18"/>
                <w:szCs w:val="18"/>
                <w:lang w:val="en-US" w:eastAsia="fr-FR" w:bidi="fr-FR"/>
              </w:rPr>
            </w:pPr>
            <w:r w:rsidRPr="00DF4286">
              <w:rPr>
                <w:rFonts w:ascii="Tahoma" w:eastAsia="Liberation Sans Narrow" w:hAnsi="Tahoma" w:cs="Tahoma"/>
                <w:b/>
                <w:bCs/>
                <w:iCs/>
                <w:sz w:val="18"/>
                <w:szCs w:val="18"/>
                <w:lang w:val="sr-Latn-ME" w:eastAsia="fr-FR" w:bidi="fr-FR"/>
              </w:rPr>
              <w:t>Interpreting services (Lot A)</w:t>
            </w:r>
          </w:p>
        </w:tc>
        <w:tc>
          <w:tcPr>
            <w:tcW w:w="0" w:type="auto"/>
            <w:shd w:val="clear" w:color="auto" w:fill="DBE4F0"/>
          </w:tcPr>
          <w:p w14:paraId="66E179A4" w14:textId="77777777" w:rsidR="00DF4286" w:rsidRPr="00DF4286" w:rsidRDefault="00DF4286" w:rsidP="00DF4286">
            <w:pPr>
              <w:widowControl w:val="0"/>
              <w:tabs>
                <w:tab w:val="left" w:pos="78"/>
              </w:tabs>
              <w:autoSpaceDE w:val="0"/>
              <w:autoSpaceDN w:val="0"/>
              <w:spacing w:before="84"/>
              <w:ind w:right="390"/>
              <w:jc w:val="center"/>
              <w:rPr>
                <w:rFonts w:ascii="Tahoma" w:eastAsia="Liberation Sans Narrow" w:hAnsi="Tahoma" w:cs="Tahoma"/>
                <w:b/>
                <w:sz w:val="18"/>
                <w:szCs w:val="18"/>
                <w:lang w:val="en-US" w:eastAsia="fr-FR" w:bidi="fr-FR"/>
              </w:rPr>
            </w:pPr>
            <w:r w:rsidRPr="00DF4286">
              <w:rPr>
                <w:rFonts w:ascii="Tahoma" w:eastAsia="Liberation Sans Narrow" w:hAnsi="Tahoma" w:cs="Tahoma"/>
                <w:b/>
                <w:bCs/>
                <w:iCs/>
                <w:sz w:val="18"/>
                <w:szCs w:val="18"/>
                <w:lang w:val="sr-Latn-ME" w:eastAsia="fr-FR" w:bidi="fr-FR"/>
              </w:rPr>
              <w:t>Technical equipment and support for interpreting services (Lot B)</w:t>
            </w:r>
          </w:p>
        </w:tc>
        <w:tc>
          <w:tcPr>
            <w:tcW w:w="0" w:type="auto"/>
            <w:shd w:val="clear" w:color="auto" w:fill="DBE4F0"/>
          </w:tcPr>
          <w:p w14:paraId="73047931" w14:textId="77777777" w:rsidR="00DF4286" w:rsidRPr="00DF4286" w:rsidRDefault="00DF4286" w:rsidP="00DF4286">
            <w:pPr>
              <w:widowControl w:val="0"/>
              <w:tabs>
                <w:tab w:val="left" w:pos="78"/>
              </w:tabs>
              <w:autoSpaceDE w:val="0"/>
              <w:autoSpaceDN w:val="0"/>
              <w:spacing w:before="84"/>
              <w:ind w:right="390"/>
              <w:jc w:val="center"/>
              <w:rPr>
                <w:rFonts w:ascii="Tahoma" w:eastAsia="Liberation Sans Narrow" w:hAnsi="Tahoma" w:cs="Tahoma"/>
                <w:b/>
                <w:sz w:val="18"/>
                <w:szCs w:val="18"/>
                <w:lang w:val="en-US" w:eastAsia="fr-FR" w:bidi="fr-FR"/>
              </w:rPr>
            </w:pPr>
            <w:r w:rsidRPr="00DF4286">
              <w:rPr>
                <w:rFonts w:ascii="Tahoma" w:eastAsia="Liberation Sans Narrow" w:hAnsi="Tahoma" w:cs="Tahoma"/>
                <w:b/>
                <w:bCs/>
                <w:iCs/>
                <w:sz w:val="18"/>
                <w:szCs w:val="18"/>
                <w:lang w:val="sr-Latn-ME" w:eastAsia="fr-FR" w:bidi="fr-FR"/>
              </w:rPr>
              <w:t>Remote Simultaneous Interpretation services – use of on-line platform (Lot C)</w:t>
            </w:r>
          </w:p>
        </w:tc>
      </w:tr>
      <w:tr w:rsidR="00DF4286" w:rsidRPr="00DF4286" w14:paraId="2073BA07" w14:textId="77777777" w:rsidTr="00FF37FE">
        <w:trPr>
          <w:trHeight w:val="645"/>
        </w:trPr>
        <w:tc>
          <w:tcPr>
            <w:tcW w:w="0" w:type="auto"/>
            <w:gridSpan w:val="3"/>
          </w:tcPr>
          <w:p w14:paraId="596190CC" w14:textId="77777777" w:rsidR="00DF4286" w:rsidRPr="00DF4286" w:rsidRDefault="00DF4286" w:rsidP="00DF4286">
            <w:pPr>
              <w:keepLines/>
              <w:numPr>
                <w:ilvl w:val="0"/>
                <w:numId w:val="27"/>
              </w:numPr>
              <w:spacing w:after="200" w:line="276" w:lineRule="auto"/>
              <w:ind w:left="714" w:hanging="357"/>
              <w:jc w:val="both"/>
              <w:rPr>
                <w:rFonts w:ascii="Tahoma" w:hAnsi="Tahoma" w:cs="Tahoma"/>
                <w:sz w:val="18"/>
                <w:lang w:val="en-US" w:eastAsia="fr-FR"/>
              </w:rPr>
            </w:pPr>
            <w:r w:rsidRPr="00DF4286">
              <w:rPr>
                <w:rFonts w:ascii="Tahoma" w:eastAsiaTheme="minorHAnsi" w:hAnsi="Tahoma" w:cs="Tahoma"/>
                <w:b/>
                <w:sz w:val="18"/>
                <w:szCs w:val="18"/>
                <w:lang w:val="en-US" w:eastAsia="en-US"/>
              </w:rPr>
              <w:t xml:space="preserve">A scanned copy </w:t>
            </w:r>
            <w:r w:rsidRPr="00DF4286">
              <w:rPr>
                <w:rFonts w:ascii="Tahoma" w:eastAsiaTheme="minorHAnsi" w:hAnsi="Tahoma" w:cs="Tahoma"/>
                <w:bCs/>
                <w:sz w:val="18"/>
                <w:szCs w:val="18"/>
                <w:lang w:val="en-US" w:eastAsia="en-US"/>
              </w:rPr>
              <w:t xml:space="preserve">of the Act of </w:t>
            </w:r>
            <w:proofErr w:type="gramStart"/>
            <w:r w:rsidRPr="00DF4286">
              <w:rPr>
                <w:rFonts w:ascii="Tahoma" w:eastAsiaTheme="minorHAnsi" w:hAnsi="Tahoma" w:cs="Tahoma"/>
                <w:bCs/>
                <w:sz w:val="18"/>
                <w:szCs w:val="18"/>
                <w:lang w:val="en-US" w:eastAsia="en-US"/>
              </w:rPr>
              <w:t>Engagement</w:t>
            </w:r>
            <w:r w:rsidRPr="00DF4286">
              <w:rPr>
                <w:rFonts w:ascii="Tahoma" w:eastAsiaTheme="minorHAnsi" w:hAnsi="Tahoma" w:cs="Tahoma"/>
                <w:b/>
                <w:sz w:val="18"/>
                <w:szCs w:val="18"/>
                <w:lang w:val="en-US" w:eastAsia="en-US"/>
              </w:rPr>
              <w:t>;</w:t>
            </w:r>
            <w:proofErr w:type="gramEnd"/>
            <w:r w:rsidRPr="00DF4286">
              <w:rPr>
                <w:rFonts w:ascii="Tahoma" w:eastAsiaTheme="minorHAnsi" w:hAnsi="Tahoma" w:cs="Tahoma"/>
                <w:b/>
                <w:sz w:val="18"/>
                <w:szCs w:val="18"/>
                <w:lang w:val="en-US" w:eastAsia="en-US"/>
              </w:rPr>
              <w:t xml:space="preserve"> </w:t>
            </w:r>
          </w:p>
          <w:p w14:paraId="0EFCBD13" w14:textId="77777777" w:rsidR="00DF4286" w:rsidRPr="00DF4286" w:rsidRDefault="00DF4286" w:rsidP="00DF4286">
            <w:pPr>
              <w:keepLines/>
              <w:numPr>
                <w:ilvl w:val="0"/>
                <w:numId w:val="27"/>
              </w:numPr>
              <w:spacing w:after="200" w:line="276" w:lineRule="auto"/>
              <w:ind w:left="714" w:hanging="357"/>
              <w:jc w:val="both"/>
              <w:rPr>
                <w:rFonts w:ascii="Tahoma" w:hAnsi="Tahoma" w:cs="Tahoma"/>
                <w:sz w:val="18"/>
                <w:lang w:val="en-US" w:eastAsia="fr-FR"/>
              </w:rPr>
            </w:pPr>
            <w:r w:rsidRPr="00DF4286">
              <w:rPr>
                <w:rFonts w:ascii="Tahoma" w:hAnsi="Tahoma" w:cs="Tahoma"/>
                <w:sz w:val="18"/>
                <w:lang w:val="en-US" w:eastAsia="fr-FR"/>
              </w:rPr>
              <w:t xml:space="preserve">A list of all owners and executive officers, for legal persons </w:t>
            </w:r>
            <w:proofErr w:type="gramStart"/>
            <w:r w:rsidRPr="00DF4286">
              <w:rPr>
                <w:rFonts w:ascii="Tahoma" w:hAnsi="Tahoma" w:cs="Tahoma"/>
                <w:sz w:val="18"/>
                <w:lang w:val="en-US" w:eastAsia="fr-FR"/>
              </w:rPr>
              <w:t>only;</w:t>
            </w:r>
            <w:proofErr w:type="gramEnd"/>
          </w:p>
          <w:p w14:paraId="10EE4903" w14:textId="77777777" w:rsidR="00DF4286" w:rsidRPr="00DF4286" w:rsidRDefault="00DF4286" w:rsidP="00DF4286">
            <w:pPr>
              <w:keepLines/>
              <w:ind w:left="714"/>
              <w:jc w:val="both"/>
              <w:rPr>
                <w:rFonts w:ascii="Tahoma" w:eastAsiaTheme="minorHAnsi" w:hAnsi="Tahoma" w:cs="Tahoma"/>
                <w:b/>
                <w:sz w:val="18"/>
                <w:szCs w:val="18"/>
                <w:u w:val="single"/>
                <w:lang w:val="en-US" w:eastAsia="en-US"/>
              </w:rPr>
            </w:pPr>
          </w:p>
        </w:tc>
      </w:tr>
      <w:tr w:rsidR="00DF4286" w:rsidRPr="00DF4286" w14:paraId="29F814E8" w14:textId="77777777" w:rsidTr="00FF37FE">
        <w:trPr>
          <w:trHeight w:val="1159"/>
        </w:trPr>
        <w:tc>
          <w:tcPr>
            <w:tcW w:w="0" w:type="auto"/>
            <w:shd w:val="clear" w:color="auto" w:fill="FFFFFF" w:themeFill="background1"/>
          </w:tcPr>
          <w:p w14:paraId="12B47264" w14:textId="77777777" w:rsidR="00DF4286" w:rsidRPr="00DF4286" w:rsidRDefault="00DF4286" w:rsidP="00DF4286">
            <w:pPr>
              <w:widowControl w:val="0"/>
              <w:numPr>
                <w:ilvl w:val="0"/>
                <w:numId w:val="29"/>
              </w:numPr>
              <w:tabs>
                <w:tab w:val="left" w:pos="594"/>
                <w:tab w:val="left" w:pos="596"/>
              </w:tabs>
              <w:autoSpaceDE w:val="0"/>
              <w:autoSpaceDN w:val="0"/>
              <w:spacing w:before="119" w:after="200" w:line="276" w:lineRule="auto"/>
              <w:rPr>
                <w:rFonts w:ascii="Tahoma" w:eastAsia="Liberation Sans Narrow" w:hAnsi="Tahoma" w:cs="Tahoma"/>
                <w:sz w:val="18"/>
                <w:szCs w:val="18"/>
                <w:lang w:val="fr-FR" w:eastAsia="fr-FR" w:bidi="fr-FR"/>
              </w:rPr>
            </w:pPr>
            <w:r w:rsidRPr="00DF4286">
              <w:rPr>
                <w:rFonts w:ascii="Tahoma" w:eastAsia="Liberation Sans Narrow" w:hAnsi="Tahoma" w:cs="Tahoma"/>
                <w:sz w:val="18"/>
                <w:szCs w:val="18"/>
                <w:lang w:val="fr-FR" w:eastAsia="fr-FR" w:bidi="fr-FR"/>
              </w:rPr>
              <w:t>Registration</w:t>
            </w:r>
            <w:r w:rsidRPr="00DF4286">
              <w:rPr>
                <w:rFonts w:ascii="Tahoma" w:eastAsia="Liberation Sans Narrow" w:hAnsi="Tahoma" w:cs="Tahoma"/>
                <w:spacing w:val="-1"/>
                <w:sz w:val="18"/>
                <w:szCs w:val="18"/>
                <w:lang w:val="fr-FR" w:eastAsia="fr-FR" w:bidi="fr-FR"/>
              </w:rPr>
              <w:t xml:space="preserve"> </w:t>
            </w:r>
            <w:r w:rsidRPr="00DF4286">
              <w:rPr>
                <w:rFonts w:ascii="Tahoma" w:eastAsia="Liberation Sans Narrow" w:hAnsi="Tahoma" w:cs="Tahoma"/>
                <w:sz w:val="18"/>
                <w:szCs w:val="18"/>
                <w:lang w:val="fr-FR" w:eastAsia="fr-FR" w:bidi="fr-FR"/>
              </w:rPr>
              <w:t>documents ;</w:t>
            </w:r>
          </w:p>
          <w:p w14:paraId="2F95239F" w14:textId="77777777" w:rsidR="00DF4286" w:rsidRPr="00DF4286" w:rsidRDefault="00DF4286" w:rsidP="00DF4286">
            <w:pPr>
              <w:widowControl w:val="0"/>
              <w:autoSpaceDE w:val="0"/>
              <w:autoSpaceDN w:val="0"/>
              <w:spacing w:before="7"/>
              <w:rPr>
                <w:rFonts w:ascii="Tahoma" w:eastAsia="Liberation Sans Narrow" w:hAnsi="Tahoma" w:cs="Tahoma"/>
                <w:b/>
                <w:sz w:val="18"/>
                <w:szCs w:val="18"/>
                <w:lang w:val="fr-FR" w:eastAsia="fr-FR" w:bidi="fr-FR"/>
              </w:rPr>
            </w:pPr>
          </w:p>
          <w:p w14:paraId="07845492" w14:textId="77777777" w:rsidR="00DF4286" w:rsidRPr="00DF4286" w:rsidRDefault="00DF4286" w:rsidP="00DF4286">
            <w:pPr>
              <w:widowControl w:val="0"/>
              <w:numPr>
                <w:ilvl w:val="0"/>
                <w:numId w:val="29"/>
              </w:numPr>
              <w:tabs>
                <w:tab w:val="left" w:pos="594"/>
                <w:tab w:val="left" w:pos="596"/>
              </w:tabs>
              <w:autoSpaceDE w:val="0"/>
              <w:autoSpaceDN w:val="0"/>
              <w:spacing w:after="200" w:line="276" w:lineRule="auto"/>
              <w:rPr>
                <w:rFonts w:ascii="Tahoma" w:eastAsia="Liberation Sans Narrow" w:hAnsi="Tahoma" w:cs="Tahoma"/>
                <w:sz w:val="18"/>
                <w:szCs w:val="18"/>
                <w:lang w:val="fr-FR" w:eastAsia="fr-FR" w:bidi="fr-FR"/>
              </w:rPr>
            </w:pPr>
            <w:r w:rsidRPr="00DF4286">
              <w:rPr>
                <w:rFonts w:ascii="Tahoma" w:eastAsia="Liberation Sans Narrow" w:hAnsi="Tahoma" w:cs="Tahoma"/>
                <w:sz w:val="18"/>
                <w:szCs w:val="18"/>
                <w:lang w:val="fr-FR" w:eastAsia="fr-FR" w:bidi="fr-FR"/>
              </w:rPr>
              <w:t xml:space="preserve">Tender </w:t>
            </w:r>
            <w:proofErr w:type="spellStart"/>
            <w:r w:rsidRPr="00DF4286">
              <w:rPr>
                <w:rFonts w:ascii="Tahoma" w:eastAsia="Liberation Sans Narrow" w:hAnsi="Tahoma" w:cs="Tahoma"/>
                <w:sz w:val="18"/>
                <w:szCs w:val="18"/>
                <w:lang w:val="fr-FR" w:eastAsia="fr-FR" w:bidi="fr-FR"/>
              </w:rPr>
              <w:t>Proposal</w:t>
            </w:r>
            <w:proofErr w:type="spellEnd"/>
            <w:r w:rsidRPr="00DF4286">
              <w:rPr>
                <w:rFonts w:ascii="Tahoma" w:eastAsia="Liberation Sans Narrow" w:hAnsi="Tahoma" w:cs="Tahoma"/>
                <w:sz w:val="18"/>
                <w:szCs w:val="18"/>
                <w:lang w:val="fr-FR" w:eastAsia="fr-FR" w:bidi="fr-FR"/>
              </w:rPr>
              <w:t xml:space="preserve"> </w:t>
            </w:r>
            <w:proofErr w:type="spellStart"/>
            <w:r w:rsidRPr="00DF4286">
              <w:rPr>
                <w:rFonts w:ascii="Tahoma" w:eastAsia="Liberation Sans Narrow" w:hAnsi="Tahoma" w:cs="Tahoma"/>
                <w:sz w:val="18"/>
                <w:szCs w:val="18"/>
                <w:lang w:val="fr-FR" w:eastAsia="fr-FR" w:bidi="fr-FR"/>
              </w:rPr>
              <w:t>Form</w:t>
            </w:r>
            <w:proofErr w:type="spellEnd"/>
            <w:r w:rsidRPr="00DF4286">
              <w:rPr>
                <w:rFonts w:ascii="Tahoma" w:eastAsia="Liberation Sans Narrow" w:hAnsi="Tahoma" w:cs="Tahoma"/>
                <w:spacing w:val="-2"/>
                <w:sz w:val="18"/>
                <w:szCs w:val="18"/>
                <w:lang w:val="fr-FR" w:eastAsia="fr-FR" w:bidi="fr-FR"/>
              </w:rPr>
              <w:t xml:space="preserve"> </w:t>
            </w:r>
            <w:r w:rsidRPr="00DF4286">
              <w:rPr>
                <w:rFonts w:ascii="Tahoma" w:eastAsia="Liberation Sans Narrow" w:hAnsi="Tahoma" w:cs="Tahoma"/>
                <w:sz w:val="18"/>
                <w:szCs w:val="18"/>
                <w:lang w:val="fr-FR" w:eastAsia="fr-FR" w:bidi="fr-FR"/>
              </w:rPr>
              <w:t>(</w:t>
            </w:r>
            <w:proofErr w:type="spellStart"/>
            <w:r w:rsidRPr="00DF4286">
              <w:rPr>
                <w:rFonts w:ascii="Tahoma" w:eastAsia="Liberation Sans Narrow" w:hAnsi="Tahoma" w:cs="Tahoma"/>
                <w:sz w:val="18"/>
                <w:szCs w:val="18"/>
                <w:lang w:val="fr-FR" w:eastAsia="fr-FR" w:bidi="fr-FR"/>
              </w:rPr>
              <w:t>completed</w:t>
            </w:r>
            <w:proofErr w:type="spellEnd"/>
            <w:r w:rsidRPr="00DF4286">
              <w:rPr>
                <w:rFonts w:ascii="Tahoma" w:eastAsia="Liberation Sans Narrow" w:hAnsi="Tahoma" w:cs="Tahoma"/>
                <w:sz w:val="18"/>
                <w:szCs w:val="18"/>
                <w:lang w:val="fr-FR" w:eastAsia="fr-FR" w:bidi="fr-FR"/>
              </w:rPr>
              <w:t>)</w:t>
            </w:r>
          </w:p>
          <w:p w14:paraId="7AAD154A" w14:textId="77777777" w:rsidR="00DF4286" w:rsidRPr="00DF4286" w:rsidRDefault="00DF4286" w:rsidP="00DF4286">
            <w:pPr>
              <w:widowControl w:val="0"/>
              <w:autoSpaceDE w:val="0"/>
              <w:autoSpaceDN w:val="0"/>
              <w:spacing w:before="8"/>
              <w:rPr>
                <w:rFonts w:ascii="Tahoma" w:eastAsia="Liberation Sans Narrow" w:hAnsi="Tahoma" w:cs="Tahoma"/>
                <w:b/>
                <w:sz w:val="18"/>
                <w:szCs w:val="18"/>
                <w:lang w:val="fr-FR" w:eastAsia="fr-FR" w:bidi="fr-FR"/>
              </w:rPr>
            </w:pPr>
          </w:p>
          <w:p w14:paraId="5D16B72F" w14:textId="77777777" w:rsidR="00DF4286" w:rsidRPr="00DF4286" w:rsidRDefault="00DF4286" w:rsidP="00DF4286">
            <w:pPr>
              <w:widowControl w:val="0"/>
              <w:numPr>
                <w:ilvl w:val="0"/>
                <w:numId w:val="29"/>
              </w:numPr>
              <w:tabs>
                <w:tab w:val="left" w:pos="594"/>
                <w:tab w:val="left" w:pos="596"/>
              </w:tabs>
              <w:autoSpaceDE w:val="0"/>
              <w:autoSpaceDN w:val="0"/>
              <w:spacing w:after="200" w:line="276" w:lineRule="auto"/>
              <w:ind w:right="1037"/>
              <w:rPr>
                <w:rFonts w:ascii="Tahoma" w:eastAsia="Liberation Sans Narrow" w:hAnsi="Tahoma" w:cs="Tahoma"/>
                <w:sz w:val="18"/>
                <w:szCs w:val="18"/>
                <w:lang w:val="en-US" w:eastAsia="fr-FR" w:bidi="fr-FR"/>
              </w:rPr>
            </w:pPr>
            <w:r w:rsidRPr="00DF4286">
              <w:rPr>
                <w:rFonts w:ascii="Tahoma" w:eastAsia="Liberation Sans Narrow" w:hAnsi="Tahoma" w:cs="Tahoma"/>
                <w:sz w:val="18"/>
                <w:szCs w:val="18"/>
                <w:lang w:val="en-US" w:eastAsia="fr-FR" w:bidi="fr-FR"/>
              </w:rPr>
              <w:t>Reference letter(s) demonstrating the experience of the</w:t>
            </w:r>
            <w:r w:rsidRPr="00DF4286">
              <w:rPr>
                <w:rFonts w:ascii="Tahoma" w:eastAsia="Liberation Sans Narrow" w:hAnsi="Tahoma" w:cs="Tahoma"/>
                <w:spacing w:val="-7"/>
                <w:sz w:val="18"/>
                <w:szCs w:val="18"/>
                <w:lang w:val="en-US" w:eastAsia="fr-FR" w:bidi="fr-FR"/>
              </w:rPr>
              <w:t xml:space="preserve"> </w:t>
            </w:r>
            <w:r w:rsidRPr="00DF4286">
              <w:rPr>
                <w:rFonts w:ascii="Tahoma" w:eastAsia="Liberation Sans Narrow" w:hAnsi="Tahoma" w:cs="Tahoma"/>
                <w:sz w:val="18"/>
                <w:szCs w:val="18"/>
                <w:lang w:val="en-US" w:eastAsia="fr-FR" w:bidi="fr-FR"/>
              </w:rPr>
              <w:t>legal person tendering</w:t>
            </w:r>
          </w:p>
          <w:p w14:paraId="4B7E774A" w14:textId="77777777" w:rsidR="00DF4286" w:rsidRPr="00DF4286" w:rsidRDefault="00DF4286" w:rsidP="00DF4286">
            <w:pPr>
              <w:widowControl w:val="0"/>
              <w:autoSpaceDE w:val="0"/>
              <w:autoSpaceDN w:val="0"/>
              <w:rPr>
                <w:rFonts w:ascii="Tahoma" w:eastAsia="Liberation Sans Narrow" w:hAnsi="Tahoma" w:cs="Tahoma"/>
                <w:b/>
                <w:sz w:val="18"/>
                <w:szCs w:val="18"/>
                <w:lang w:val="en-US" w:eastAsia="fr-FR" w:bidi="fr-FR"/>
              </w:rPr>
            </w:pPr>
          </w:p>
          <w:p w14:paraId="4DB33D54" w14:textId="77777777" w:rsidR="00DF4286" w:rsidRPr="00DF4286" w:rsidRDefault="00DF4286" w:rsidP="00DF4286">
            <w:pPr>
              <w:widowControl w:val="0"/>
              <w:numPr>
                <w:ilvl w:val="0"/>
                <w:numId w:val="29"/>
              </w:numPr>
              <w:tabs>
                <w:tab w:val="left" w:pos="594"/>
                <w:tab w:val="left" w:pos="596"/>
              </w:tabs>
              <w:autoSpaceDE w:val="0"/>
              <w:autoSpaceDN w:val="0"/>
              <w:spacing w:after="200" w:line="237" w:lineRule="auto"/>
              <w:ind w:right="495"/>
              <w:rPr>
                <w:rFonts w:ascii="Tahoma" w:eastAsia="Liberation Sans Narrow" w:hAnsi="Tahoma" w:cs="Tahoma"/>
                <w:sz w:val="18"/>
                <w:szCs w:val="18"/>
                <w:lang w:val="en-US" w:eastAsia="fr-FR" w:bidi="fr-FR"/>
              </w:rPr>
            </w:pPr>
            <w:r w:rsidRPr="00DF4286">
              <w:rPr>
                <w:rFonts w:ascii="Tahoma" w:eastAsia="Liberation Sans Narrow" w:hAnsi="Tahoma" w:cs="Tahoma"/>
                <w:sz w:val="18"/>
                <w:szCs w:val="18"/>
                <w:lang w:val="en-US" w:eastAsia="fr-FR" w:bidi="fr-FR"/>
              </w:rPr>
              <w:t>Detailed CVs of all interpreters listed in the Tender Proposal Form, per</w:t>
            </w:r>
            <w:r w:rsidRPr="00DF4286">
              <w:rPr>
                <w:rFonts w:ascii="Tahoma" w:eastAsia="Liberation Sans Narrow" w:hAnsi="Tahoma" w:cs="Tahoma"/>
                <w:spacing w:val="-2"/>
                <w:sz w:val="18"/>
                <w:szCs w:val="18"/>
                <w:lang w:val="en-US" w:eastAsia="fr-FR" w:bidi="fr-FR"/>
              </w:rPr>
              <w:t xml:space="preserve"> </w:t>
            </w:r>
            <w:r w:rsidRPr="00DF4286">
              <w:rPr>
                <w:rFonts w:ascii="Tahoma" w:eastAsia="Liberation Sans Narrow" w:hAnsi="Tahoma" w:cs="Tahoma"/>
                <w:sz w:val="18"/>
                <w:szCs w:val="18"/>
                <w:lang w:val="en-US" w:eastAsia="fr-FR" w:bidi="fr-FR"/>
              </w:rPr>
              <w:t>category</w:t>
            </w:r>
          </w:p>
          <w:p w14:paraId="7044AB7C" w14:textId="77777777" w:rsidR="00DF4286" w:rsidRPr="00DF4286" w:rsidRDefault="00DF4286" w:rsidP="00DF4286">
            <w:pPr>
              <w:widowControl w:val="0"/>
              <w:autoSpaceDE w:val="0"/>
              <w:autoSpaceDN w:val="0"/>
              <w:spacing w:before="3"/>
              <w:rPr>
                <w:rFonts w:ascii="Tahoma" w:eastAsia="Liberation Sans Narrow" w:hAnsi="Tahoma" w:cs="Tahoma"/>
                <w:b/>
                <w:sz w:val="18"/>
                <w:szCs w:val="18"/>
                <w:lang w:val="en-US" w:eastAsia="fr-FR" w:bidi="fr-FR"/>
              </w:rPr>
            </w:pPr>
          </w:p>
          <w:p w14:paraId="1573AA70" w14:textId="77777777" w:rsidR="00DF4286" w:rsidRPr="00DF4286" w:rsidRDefault="00DF4286" w:rsidP="00DF4286">
            <w:pPr>
              <w:widowControl w:val="0"/>
              <w:numPr>
                <w:ilvl w:val="0"/>
                <w:numId w:val="29"/>
              </w:numPr>
              <w:tabs>
                <w:tab w:val="left" w:pos="594"/>
                <w:tab w:val="left" w:pos="596"/>
              </w:tabs>
              <w:autoSpaceDE w:val="0"/>
              <w:autoSpaceDN w:val="0"/>
              <w:spacing w:after="200" w:line="237" w:lineRule="auto"/>
              <w:ind w:right="495"/>
              <w:rPr>
                <w:rFonts w:ascii="Tahoma" w:hAnsi="Tahoma" w:cs="Tahoma"/>
                <w:sz w:val="18"/>
                <w:szCs w:val="18"/>
                <w:lang w:val="en-US" w:eastAsia="fr-FR" w:bidi="fr-FR"/>
              </w:rPr>
            </w:pPr>
            <w:r w:rsidRPr="00DF4286">
              <w:rPr>
                <w:rFonts w:ascii="Tahoma" w:eastAsia="Liberation Sans Narrow" w:hAnsi="Tahoma" w:cs="Tahoma"/>
                <w:sz w:val="18"/>
                <w:szCs w:val="18"/>
                <w:lang w:val="en-US" w:eastAsia="fr-FR" w:bidi="fr-FR"/>
              </w:rPr>
              <w:t>Documented proof of the qualifications and professional experience of any interpreter listed in the Tender Proposal</w:t>
            </w:r>
            <w:r w:rsidRPr="00DF4286">
              <w:rPr>
                <w:rFonts w:ascii="Tahoma" w:eastAsia="Liberation Sans Narrow" w:hAnsi="Tahoma" w:cs="Tahoma"/>
                <w:spacing w:val="-5"/>
                <w:sz w:val="18"/>
                <w:szCs w:val="18"/>
                <w:lang w:val="en-US" w:eastAsia="fr-FR" w:bidi="fr-FR"/>
              </w:rPr>
              <w:t xml:space="preserve"> </w:t>
            </w:r>
            <w:r w:rsidRPr="00DF4286">
              <w:rPr>
                <w:rFonts w:ascii="Tahoma" w:eastAsia="Liberation Sans Narrow" w:hAnsi="Tahoma" w:cs="Tahoma"/>
                <w:sz w:val="18"/>
                <w:szCs w:val="18"/>
                <w:lang w:val="en-US" w:eastAsia="fr-FR" w:bidi="fr-FR"/>
              </w:rPr>
              <w:t>Form.</w:t>
            </w:r>
          </w:p>
          <w:p w14:paraId="115E3DDE" w14:textId="77777777" w:rsidR="00DF4286" w:rsidRPr="00DF4286" w:rsidRDefault="00DF4286" w:rsidP="00DF4286">
            <w:pPr>
              <w:keepLines/>
              <w:jc w:val="both"/>
              <w:rPr>
                <w:rFonts w:ascii="Tahoma" w:hAnsi="Tahoma" w:cs="Tahoma"/>
                <w:sz w:val="18"/>
                <w:szCs w:val="18"/>
                <w:lang w:val="en-US" w:eastAsia="fr-FR"/>
              </w:rPr>
            </w:pPr>
          </w:p>
          <w:p w14:paraId="67782372" w14:textId="77777777" w:rsidR="00DF4286" w:rsidRPr="00DF4286" w:rsidRDefault="00DF4286" w:rsidP="00DF4286">
            <w:pPr>
              <w:keepLines/>
              <w:jc w:val="both"/>
              <w:rPr>
                <w:rFonts w:ascii="Tahoma" w:hAnsi="Tahoma" w:cs="Tahoma"/>
                <w:sz w:val="18"/>
                <w:szCs w:val="18"/>
                <w:lang w:val="en-US" w:eastAsia="fr-FR"/>
              </w:rPr>
            </w:pPr>
            <w:r w:rsidRPr="00DF4286">
              <w:rPr>
                <w:rFonts w:ascii="Tahoma" w:hAnsi="Tahoma" w:cs="Tahoma"/>
                <w:sz w:val="18"/>
                <w:szCs w:val="18"/>
                <w:lang w:val="en-US" w:eastAsia="fr-FR"/>
              </w:rPr>
              <w:t xml:space="preserve"> </w:t>
            </w:r>
            <w:proofErr w:type="gramStart"/>
            <w:r w:rsidRPr="00DF4286">
              <w:rPr>
                <w:rFonts w:ascii="Tahoma" w:hAnsi="Tahoma" w:cs="Tahoma"/>
                <w:sz w:val="18"/>
                <w:szCs w:val="18"/>
                <w:lang w:val="en-US" w:eastAsia="fr-FR"/>
              </w:rPr>
              <w:t>With regard to</w:t>
            </w:r>
            <w:proofErr w:type="gramEnd"/>
            <w:r w:rsidRPr="00DF4286">
              <w:rPr>
                <w:rFonts w:ascii="Tahoma" w:hAnsi="Tahoma" w:cs="Tahoma"/>
                <w:sz w:val="18"/>
                <w:szCs w:val="18"/>
                <w:lang w:val="en-US" w:eastAsia="fr-FR"/>
              </w:rPr>
              <w:t xml:space="preserve"> the qualifications and experience of the interpreters:</w:t>
            </w:r>
          </w:p>
          <w:p w14:paraId="06F4B64B" w14:textId="77777777" w:rsidR="00DF4286" w:rsidRPr="00DF4286" w:rsidRDefault="00DF4286" w:rsidP="00DF4286">
            <w:pPr>
              <w:keepLines/>
              <w:jc w:val="both"/>
              <w:rPr>
                <w:rFonts w:ascii="Tahoma" w:hAnsi="Tahoma" w:cs="Tahoma"/>
                <w:sz w:val="18"/>
                <w:szCs w:val="18"/>
                <w:lang w:val="en-US" w:eastAsia="fr-FR"/>
              </w:rPr>
            </w:pPr>
          </w:p>
          <w:p w14:paraId="7502019B" w14:textId="77777777" w:rsidR="00DF4286" w:rsidRPr="00DF4286" w:rsidRDefault="00DF4286" w:rsidP="00DF4286">
            <w:pPr>
              <w:keepLines/>
              <w:jc w:val="both"/>
              <w:rPr>
                <w:rFonts w:ascii="Tahoma" w:hAnsi="Tahoma" w:cs="Tahoma"/>
                <w:sz w:val="18"/>
                <w:szCs w:val="18"/>
                <w:lang w:val="en-US" w:eastAsia="fr-FR"/>
              </w:rPr>
            </w:pPr>
            <w:r w:rsidRPr="00DF4286">
              <w:rPr>
                <w:rFonts w:ascii="Tahoma" w:hAnsi="Tahoma" w:cs="Tahoma"/>
                <w:sz w:val="18"/>
                <w:szCs w:val="18"/>
                <w:lang w:val="en-US" w:eastAsia="fr-FR"/>
              </w:rPr>
              <w:t>- any university degree must be supported by a copy of diploma or certificate obtained,</w:t>
            </w:r>
          </w:p>
          <w:p w14:paraId="69049782" w14:textId="77777777" w:rsidR="00DF4286" w:rsidRPr="00DF4286" w:rsidRDefault="00DF4286" w:rsidP="00DF4286">
            <w:pPr>
              <w:keepLines/>
              <w:jc w:val="both"/>
              <w:rPr>
                <w:rFonts w:ascii="Tahoma" w:hAnsi="Tahoma" w:cs="Tahoma"/>
                <w:sz w:val="18"/>
                <w:szCs w:val="18"/>
                <w:lang w:val="en-US" w:eastAsia="fr-FR"/>
              </w:rPr>
            </w:pPr>
          </w:p>
          <w:p w14:paraId="70354E56" w14:textId="77777777" w:rsidR="00DF4286" w:rsidRPr="00DF4286" w:rsidRDefault="00DF4286" w:rsidP="00DF4286">
            <w:pPr>
              <w:keepLines/>
              <w:numPr>
                <w:ilvl w:val="1"/>
                <w:numId w:val="26"/>
              </w:numPr>
              <w:spacing w:after="200" w:line="276" w:lineRule="auto"/>
              <w:ind w:left="180" w:hanging="180"/>
              <w:contextualSpacing/>
              <w:jc w:val="both"/>
              <w:rPr>
                <w:rFonts w:ascii="Tahoma" w:hAnsi="Tahoma" w:cs="Tahoma"/>
                <w:sz w:val="18"/>
                <w:szCs w:val="18"/>
                <w:lang w:val="en-US" w:eastAsia="fr-FR"/>
              </w:rPr>
            </w:pPr>
            <w:r w:rsidRPr="00DF4286">
              <w:rPr>
                <w:rFonts w:ascii="Tahoma" w:hAnsi="Tahoma" w:cs="Tahoma"/>
                <w:sz w:val="18"/>
                <w:szCs w:val="18"/>
                <w:lang w:val="en-US" w:eastAsia="fr-FR"/>
              </w:rPr>
              <w:t xml:space="preserve">any experience must be supported by any letters of reference from customers, invoices, contracts clearly indicating the subject, </w:t>
            </w:r>
            <w:proofErr w:type="gramStart"/>
            <w:r w:rsidRPr="00DF4286">
              <w:rPr>
                <w:rFonts w:ascii="Tahoma" w:hAnsi="Tahoma" w:cs="Tahoma"/>
                <w:sz w:val="18"/>
                <w:szCs w:val="18"/>
                <w:lang w:val="en-US" w:eastAsia="fr-FR"/>
              </w:rPr>
              <w:t>event</w:t>
            </w:r>
            <w:proofErr w:type="gramEnd"/>
            <w:r w:rsidRPr="00DF4286">
              <w:rPr>
                <w:rFonts w:ascii="Tahoma" w:hAnsi="Tahoma" w:cs="Tahoma"/>
                <w:sz w:val="18"/>
                <w:szCs w:val="18"/>
                <w:lang w:val="en-US" w:eastAsia="fr-FR"/>
              </w:rPr>
              <w:t xml:space="preserve"> and language combination  </w:t>
            </w:r>
          </w:p>
          <w:p w14:paraId="480B199A" w14:textId="77777777" w:rsidR="00DF4286" w:rsidRPr="00DF4286" w:rsidRDefault="00DF4286" w:rsidP="00DF4286">
            <w:pPr>
              <w:keepLines/>
              <w:ind w:left="180"/>
              <w:contextualSpacing/>
              <w:jc w:val="both"/>
              <w:rPr>
                <w:rFonts w:ascii="Tahoma" w:hAnsi="Tahoma" w:cs="Tahoma"/>
                <w:sz w:val="18"/>
                <w:szCs w:val="18"/>
                <w:lang w:val="en-US" w:eastAsia="fr-FR"/>
              </w:rPr>
            </w:pPr>
            <w:r w:rsidRPr="00DF4286">
              <w:rPr>
                <w:rFonts w:ascii="Tahoma" w:hAnsi="Tahoma" w:cs="Tahoma"/>
                <w:sz w:val="18"/>
                <w:szCs w:val="18"/>
                <w:lang w:val="en-US" w:eastAsia="fr-FR"/>
              </w:rPr>
              <w:t>Self-declarations or evidence not endorsed by a third party cannot and will not be accepted as evidence. Letters of reference should be provided by persons directly involved in a customer/interpreting service provider relationship.</w:t>
            </w:r>
          </w:p>
          <w:p w14:paraId="6CE1F332" w14:textId="77777777" w:rsidR="00DF4286" w:rsidRPr="00DF4286" w:rsidRDefault="00DF4286" w:rsidP="00DF4286">
            <w:pPr>
              <w:widowControl w:val="0"/>
              <w:tabs>
                <w:tab w:val="left" w:pos="594"/>
                <w:tab w:val="left" w:pos="596"/>
              </w:tabs>
              <w:autoSpaceDE w:val="0"/>
              <w:autoSpaceDN w:val="0"/>
              <w:spacing w:before="1" w:line="237" w:lineRule="auto"/>
              <w:ind w:left="595" w:right="477"/>
              <w:rPr>
                <w:rFonts w:ascii="Tahoma" w:eastAsia="Liberation Sans Narrow" w:hAnsi="Tahoma" w:cs="Tahoma"/>
                <w:sz w:val="18"/>
                <w:szCs w:val="18"/>
                <w:lang w:val="en-US" w:eastAsia="fr-FR" w:bidi="fr-FR"/>
              </w:rPr>
            </w:pPr>
          </w:p>
        </w:tc>
        <w:tc>
          <w:tcPr>
            <w:tcW w:w="0" w:type="auto"/>
          </w:tcPr>
          <w:p w14:paraId="333BC598" w14:textId="77777777" w:rsidR="00DF4286" w:rsidRPr="00DF4286" w:rsidRDefault="00DF4286" w:rsidP="00DF4286">
            <w:pPr>
              <w:widowControl w:val="0"/>
              <w:numPr>
                <w:ilvl w:val="0"/>
                <w:numId w:val="28"/>
              </w:numPr>
              <w:tabs>
                <w:tab w:val="left" w:pos="595"/>
                <w:tab w:val="left" w:pos="596"/>
              </w:tabs>
              <w:autoSpaceDE w:val="0"/>
              <w:autoSpaceDN w:val="0"/>
              <w:spacing w:before="119" w:after="200" w:line="276" w:lineRule="auto"/>
              <w:rPr>
                <w:rFonts w:ascii="Tahoma" w:eastAsia="Liberation Sans Narrow" w:hAnsi="Tahoma" w:cs="Tahoma"/>
                <w:sz w:val="18"/>
                <w:szCs w:val="18"/>
                <w:lang w:val="fr-FR" w:eastAsia="fr-FR" w:bidi="fr-FR"/>
              </w:rPr>
            </w:pPr>
            <w:r w:rsidRPr="00DF4286">
              <w:rPr>
                <w:rFonts w:ascii="Tahoma" w:eastAsia="Liberation Sans Narrow" w:hAnsi="Tahoma" w:cs="Tahoma"/>
                <w:sz w:val="18"/>
                <w:szCs w:val="18"/>
                <w:lang w:val="fr-FR" w:eastAsia="fr-FR" w:bidi="fr-FR"/>
              </w:rPr>
              <w:t>Registration</w:t>
            </w:r>
            <w:r w:rsidRPr="00DF4286">
              <w:rPr>
                <w:rFonts w:ascii="Tahoma" w:eastAsia="Liberation Sans Narrow" w:hAnsi="Tahoma" w:cs="Tahoma"/>
                <w:spacing w:val="-1"/>
                <w:sz w:val="18"/>
                <w:szCs w:val="18"/>
                <w:lang w:val="fr-FR" w:eastAsia="fr-FR" w:bidi="fr-FR"/>
              </w:rPr>
              <w:t xml:space="preserve"> </w:t>
            </w:r>
            <w:r w:rsidRPr="00DF4286">
              <w:rPr>
                <w:rFonts w:ascii="Tahoma" w:eastAsia="Liberation Sans Narrow" w:hAnsi="Tahoma" w:cs="Tahoma"/>
                <w:sz w:val="18"/>
                <w:szCs w:val="18"/>
                <w:lang w:val="fr-FR" w:eastAsia="fr-FR" w:bidi="fr-FR"/>
              </w:rPr>
              <w:t>documents</w:t>
            </w:r>
          </w:p>
          <w:p w14:paraId="17181896" w14:textId="77777777" w:rsidR="00DF4286" w:rsidRPr="00DF4286" w:rsidRDefault="00DF4286" w:rsidP="00DF4286">
            <w:pPr>
              <w:widowControl w:val="0"/>
              <w:autoSpaceDE w:val="0"/>
              <w:autoSpaceDN w:val="0"/>
              <w:spacing w:before="7"/>
              <w:rPr>
                <w:rFonts w:ascii="Tahoma" w:eastAsia="Liberation Sans Narrow" w:hAnsi="Tahoma" w:cs="Tahoma"/>
                <w:b/>
                <w:sz w:val="18"/>
                <w:szCs w:val="18"/>
                <w:lang w:val="fr-FR" w:eastAsia="fr-FR" w:bidi="fr-FR"/>
              </w:rPr>
            </w:pPr>
          </w:p>
          <w:p w14:paraId="1273E718" w14:textId="77777777" w:rsidR="00DF4286" w:rsidRPr="00DF4286" w:rsidRDefault="00DF4286" w:rsidP="00DF4286">
            <w:pPr>
              <w:widowControl w:val="0"/>
              <w:numPr>
                <w:ilvl w:val="0"/>
                <w:numId w:val="28"/>
              </w:numPr>
              <w:tabs>
                <w:tab w:val="left" w:pos="595"/>
                <w:tab w:val="left" w:pos="596"/>
              </w:tabs>
              <w:autoSpaceDE w:val="0"/>
              <w:autoSpaceDN w:val="0"/>
              <w:spacing w:before="1" w:after="200" w:line="276" w:lineRule="auto"/>
              <w:rPr>
                <w:rFonts w:ascii="Tahoma" w:eastAsia="Liberation Sans Narrow" w:hAnsi="Tahoma" w:cs="Tahoma"/>
                <w:sz w:val="18"/>
                <w:szCs w:val="18"/>
                <w:lang w:val="fr-FR" w:eastAsia="fr-FR" w:bidi="fr-FR"/>
              </w:rPr>
            </w:pPr>
            <w:r w:rsidRPr="00DF4286">
              <w:rPr>
                <w:rFonts w:ascii="Tahoma" w:eastAsia="Liberation Sans Narrow" w:hAnsi="Tahoma" w:cs="Tahoma"/>
                <w:sz w:val="18"/>
                <w:szCs w:val="18"/>
                <w:lang w:val="fr-FR" w:eastAsia="fr-FR" w:bidi="fr-FR"/>
              </w:rPr>
              <w:t xml:space="preserve">Tender </w:t>
            </w:r>
            <w:proofErr w:type="spellStart"/>
            <w:r w:rsidRPr="00DF4286">
              <w:rPr>
                <w:rFonts w:ascii="Tahoma" w:eastAsia="Liberation Sans Narrow" w:hAnsi="Tahoma" w:cs="Tahoma"/>
                <w:sz w:val="18"/>
                <w:szCs w:val="18"/>
                <w:lang w:val="fr-FR" w:eastAsia="fr-FR" w:bidi="fr-FR"/>
              </w:rPr>
              <w:t>Proposal</w:t>
            </w:r>
            <w:proofErr w:type="spellEnd"/>
            <w:r w:rsidRPr="00DF4286">
              <w:rPr>
                <w:rFonts w:ascii="Tahoma" w:eastAsia="Liberation Sans Narrow" w:hAnsi="Tahoma" w:cs="Tahoma"/>
                <w:sz w:val="18"/>
                <w:szCs w:val="18"/>
                <w:lang w:val="fr-FR" w:eastAsia="fr-FR" w:bidi="fr-FR"/>
              </w:rPr>
              <w:t xml:space="preserve"> </w:t>
            </w:r>
            <w:proofErr w:type="spellStart"/>
            <w:r w:rsidRPr="00DF4286">
              <w:rPr>
                <w:rFonts w:ascii="Tahoma" w:eastAsia="Liberation Sans Narrow" w:hAnsi="Tahoma" w:cs="Tahoma"/>
                <w:sz w:val="18"/>
                <w:szCs w:val="18"/>
                <w:lang w:val="fr-FR" w:eastAsia="fr-FR" w:bidi="fr-FR"/>
              </w:rPr>
              <w:t>Form</w:t>
            </w:r>
            <w:proofErr w:type="spellEnd"/>
            <w:r w:rsidRPr="00DF4286">
              <w:rPr>
                <w:rFonts w:ascii="Tahoma" w:eastAsia="Liberation Sans Narrow" w:hAnsi="Tahoma" w:cs="Tahoma"/>
                <w:spacing w:val="-2"/>
                <w:sz w:val="18"/>
                <w:szCs w:val="18"/>
                <w:lang w:val="fr-FR" w:eastAsia="fr-FR" w:bidi="fr-FR"/>
              </w:rPr>
              <w:t xml:space="preserve"> </w:t>
            </w:r>
            <w:r w:rsidRPr="00DF4286">
              <w:rPr>
                <w:rFonts w:ascii="Tahoma" w:eastAsia="Liberation Sans Narrow" w:hAnsi="Tahoma" w:cs="Tahoma"/>
                <w:sz w:val="18"/>
                <w:szCs w:val="18"/>
                <w:lang w:val="fr-FR" w:eastAsia="fr-FR" w:bidi="fr-FR"/>
              </w:rPr>
              <w:t>(</w:t>
            </w:r>
            <w:proofErr w:type="spellStart"/>
            <w:r w:rsidRPr="00DF4286">
              <w:rPr>
                <w:rFonts w:ascii="Tahoma" w:eastAsia="Liberation Sans Narrow" w:hAnsi="Tahoma" w:cs="Tahoma"/>
                <w:sz w:val="18"/>
                <w:szCs w:val="18"/>
                <w:lang w:val="fr-FR" w:eastAsia="fr-FR" w:bidi="fr-FR"/>
              </w:rPr>
              <w:t>completed</w:t>
            </w:r>
            <w:proofErr w:type="spellEnd"/>
            <w:r w:rsidRPr="00DF4286">
              <w:rPr>
                <w:rFonts w:ascii="Tahoma" w:eastAsia="Liberation Sans Narrow" w:hAnsi="Tahoma" w:cs="Tahoma"/>
                <w:sz w:val="18"/>
                <w:szCs w:val="18"/>
                <w:lang w:val="fr-FR" w:eastAsia="fr-FR" w:bidi="fr-FR"/>
              </w:rPr>
              <w:t>)</w:t>
            </w:r>
          </w:p>
          <w:p w14:paraId="03754AD4" w14:textId="77777777" w:rsidR="00DF4286" w:rsidRPr="00DF4286" w:rsidRDefault="00DF4286" w:rsidP="00DF4286">
            <w:pPr>
              <w:widowControl w:val="0"/>
              <w:autoSpaceDE w:val="0"/>
              <w:autoSpaceDN w:val="0"/>
              <w:spacing w:before="9"/>
              <w:rPr>
                <w:rFonts w:ascii="Tahoma" w:eastAsia="Liberation Sans Narrow" w:hAnsi="Tahoma" w:cs="Tahoma"/>
                <w:b/>
                <w:sz w:val="18"/>
                <w:szCs w:val="18"/>
                <w:lang w:val="fr-FR" w:eastAsia="fr-FR" w:bidi="fr-FR"/>
              </w:rPr>
            </w:pPr>
          </w:p>
          <w:p w14:paraId="45C468F4" w14:textId="77777777" w:rsidR="00DF4286" w:rsidRPr="00DF4286" w:rsidRDefault="00DF4286" w:rsidP="00DF4286">
            <w:pPr>
              <w:widowControl w:val="0"/>
              <w:numPr>
                <w:ilvl w:val="0"/>
                <w:numId w:val="28"/>
              </w:numPr>
              <w:tabs>
                <w:tab w:val="left" w:pos="595"/>
                <w:tab w:val="left" w:pos="596"/>
              </w:tabs>
              <w:autoSpaceDE w:val="0"/>
              <w:autoSpaceDN w:val="0"/>
              <w:spacing w:after="200" w:line="276" w:lineRule="auto"/>
              <w:ind w:right="520"/>
              <w:rPr>
                <w:rFonts w:ascii="Tahoma" w:eastAsia="Liberation Sans Narrow" w:hAnsi="Tahoma" w:cs="Tahoma"/>
                <w:sz w:val="18"/>
                <w:szCs w:val="18"/>
                <w:lang w:val="en-US" w:eastAsia="fr-FR" w:bidi="fr-FR"/>
              </w:rPr>
            </w:pPr>
            <w:r w:rsidRPr="00DF4286">
              <w:rPr>
                <w:rFonts w:ascii="Tahoma" w:eastAsia="Liberation Sans Narrow" w:hAnsi="Tahoma" w:cs="Tahoma"/>
                <w:sz w:val="18"/>
                <w:szCs w:val="18"/>
                <w:lang w:val="en-US" w:eastAsia="fr-FR" w:bidi="fr-FR"/>
              </w:rPr>
              <w:t xml:space="preserve">Reference letter(s) demonstrating the experience of the tenderer (not its staff), including, where applicable, its experience in providing similar equipment to an international </w:t>
            </w:r>
            <w:proofErr w:type="spellStart"/>
            <w:r w:rsidRPr="00DF4286">
              <w:rPr>
                <w:rFonts w:ascii="Tahoma" w:eastAsia="Liberation Sans Narrow" w:hAnsi="Tahoma" w:cs="Tahoma"/>
                <w:sz w:val="18"/>
                <w:szCs w:val="18"/>
                <w:lang w:val="en-US" w:eastAsia="fr-FR" w:bidi="fr-FR"/>
              </w:rPr>
              <w:t>organisation</w:t>
            </w:r>
            <w:proofErr w:type="spellEnd"/>
            <w:r w:rsidRPr="00DF4286">
              <w:rPr>
                <w:rFonts w:ascii="Tahoma" w:eastAsia="Liberation Sans Narrow" w:hAnsi="Tahoma" w:cs="Tahoma"/>
                <w:sz w:val="18"/>
                <w:szCs w:val="18"/>
                <w:lang w:val="en-US" w:eastAsia="fr-FR" w:bidi="fr-FR"/>
              </w:rPr>
              <w:t xml:space="preserve">, an </w:t>
            </w:r>
            <w:proofErr w:type="gramStart"/>
            <w:r w:rsidRPr="00DF4286">
              <w:rPr>
                <w:rFonts w:ascii="Tahoma" w:eastAsia="Liberation Sans Narrow" w:hAnsi="Tahoma" w:cs="Tahoma"/>
                <w:sz w:val="18"/>
                <w:szCs w:val="18"/>
                <w:lang w:val="en-US" w:eastAsia="fr-FR" w:bidi="fr-FR"/>
              </w:rPr>
              <w:t>institution</w:t>
            </w:r>
            <w:proofErr w:type="gramEnd"/>
            <w:r w:rsidRPr="00DF4286">
              <w:rPr>
                <w:rFonts w:ascii="Tahoma" w:eastAsia="Liberation Sans Narrow" w:hAnsi="Tahoma" w:cs="Tahoma"/>
                <w:sz w:val="18"/>
                <w:szCs w:val="18"/>
                <w:lang w:val="en-US" w:eastAsia="fr-FR" w:bidi="fr-FR"/>
              </w:rPr>
              <w:t xml:space="preserve"> or a public</w:t>
            </w:r>
            <w:r w:rsidRPr="00DF4286">
              <w:rPr>
                <w:rFonts w:ascii="Tahoma" w:eastAsia="Liberation Sans Narrow" w:hAnsi="Tahoma" w:cs="Tahoma"/>
                <w:spacing w:val="-3"/>
                <w:sz w:val="18"/>
                <w:szCs w:val="18"/>
                <w:lang w:val="en-US" w:eastAsia="fr-FR" w:bidi="fr-FR"/>
              </w:rPr>
              <w:t xml:space="preserve"> </w:t>
            </w:r>
            <w:r w:rsidRPr="00DF4286">
              <w:rPr>
                <w:rFonts w:ascii="Tahoma" w:eastAsia="Liberation Sans Narrow" w:hAnsi="Tahoma" w:cs="Tahoma"/>
                <w:sz w:val="18"/>
                <w:szCs w:val="18"/>
                <w:lang w:val="en-US" w:eastAsia="fr-FR" w:bidi="fr-FR"/>
              </w:rPr>
              <w:t>service</w:t>
            </w:r>
          </w:p>
          <w:p w14:paraId="1AFB2C7D" w14:textId="77777777" w:rsidR="00DF4286" w:rsidRPr="00DF4286" w:rsidRDefault="00DF4286" w:rsidP="00DF4286">
            <w:pPr>
              <w:widowControl w:val="0"/>
              <w:autoSpaceDE w:val="0"/>
              <w:autoSpaceDN w:val="0"/>
              <w:spacing w:before="8"/>
              <w:rPr>
                <w:rFonts w:ascii="Tahoma" w:eastAsia="Liberation Sans Narrow" w:hAnsi="Tahoma" w:cs="Tahoma"/>
                <w:b/>
                <w:sz w:val="18"/>
                <w:szCs w:val="18"/>
                <w:lang w:val="en-US" w:eastAsia="fr-FR" w:bidi="fr-FR"/>
              </w:rPr>
            </w:pPr>
          </w:p>
          <w:p w14:paraId="30E674B4" w14:textId="77777777" w:rsidR="00DF4286" w:rsidRPr="00DF4286" w:rsidRDefault="00DF4286" w:rsidP="00DF4286">
            <w:pPr>
              <w:widowControl w:val="0"/>
              <w:numPr>
                <w:ilvl w:val="0"/>
                <w:numId w:val="28"/>
              </w:numPr>
              <w:tabs>
                <w:tab w:val="left" w:pos="596"/>
              </w:tabs>
              <w:autoSpaceDE w:val="0"/>
              <w:autoSpaceDN w:val="0"/>
              <w:spacing w:after="200" w:line="276" w:lineRule="auto"/>
              <w:ind w:right="752"/>
              <w:jc w:val="both"/>
              <w:rPr>
                <w:rFonts w:ascii="Tahoma" w:eastAsia="Liberation Sans Narrow" w:hAnsi="Tahoma" w:cs="Tahoma"/>
                <w:sz w:val="18"/>
                <w:szCs w:val="18"/>
                <w:lang w:val="en-US" w:eastAsia="fr-FR" w:bidi="fr-FR"/>
              </w:rPr>
            </w:pPr>
            <w:r w:rsidRPr="00DF4286">
              <w:rPr>
                <w:rFonts w:ascii="Tahoma" w:eastAsia="Liberation Sans Narrow" w:hAnsi="Tahoma" w:cs="Tahoma"/>
                <w:sz w:val="18"/>
                <w:szCs w:val="18"/>
                <w:lang w:val="en-US" w:eastAsia="fr-FR" w:bidi="fr-FR"/>
              </w:rPr>
              <w:t>Detailed CVs of all qualified</w:t>
            </w:r>
            <w:r w:rsidRPr="00DF4286">
              <w:rPr>
                <w:rFonts w:ascii="Tahoma" w:eastAsia="Liberation Sans Narrow" w:hAnsi="Tahoma" w:cs="Tahoma"/>
                <w:spacing w:val="-19"/>
                <w:sz w:val="18"/>
                <w:szCs w:val="18"/>
                <w:lang w:val="en-US" w:eastAsia="fr-FR" w:bidi="fr-FR"/>
              </w:rPr>
              <w:t xml:space="preserve"> </w:t>
            </w:r>
            <w:r w:rsidRPr="00DF4286">
              <w:rPr>
                <w:rFonts w:ascii="Tahoma" w:eastAsia="Liberation Sans Narrow" w:hAnsi="Tahoma" w:cs="Tahoma"/>
                <w:sz w:val="18"/>
                <w:szCs w:val="18"/>
                <w:lang w:val="en-US" w:eastAsia="fr-FR" w:bidi="fr-FR"/>
              </w:rPr>
              <w:t>technicians listed in the Tender Proposal Form, per profile</w:t>
            </w:r>
          </w:p>
          <w:p w14:paraId="1417E733" w14:textId="77777777" w:rsidR="00DF4286" w:rsidRPr="00DF4286" w:rsidRDefault="00DF4286" w:rsidP="00DF4286">
            <w:pPr>
              <w:widowControl w:val="0"/>
              <w:autoSpaceDE w:val="0"/>
              <w:autoSpaceDN w:val="0"/>
              <w:rPr>
                <w:rFonts w:ascii="Tahoma" w:eastAsia="Liberation Sans Narrow" w:hAnsi="Tahoma" w:cs="Tahoma"/>
                <w:b/>
                <w:sz w:val="18"/>
                <w:szCs w:val="18"/>
                <w:lang w:val="en-US" w:eastAsia="fr-FR" w:bidi="fr-FR"/>
              </w:rPr>
            </w:pPr>
          </w:p>
          <w:p w14:paraId="740D3FC7" w14:textId="77777777" w:rsidR="00DF4286" w:rsidRPr="00DF4286" w:rsidRDefault="00DF4286" w:rsidP="00DF4286">
            <w:pPr>
              <w:widowControl w:val="0"/>
              <w:numPr>
                <w:ilvl w:val="0"/>
                <w:numId w:val="28"/>
              </w:numPr>
              <w:tabs>
                <w:tab w:val="left" w:pos="595"/>
                <w:tab w:val="left" w:pos="596"/>
              </w:tabs>
              <w:autoSpaceDE w:val="0"/>
              <w:autoSpaceDN w:val="0"/>
              <w:spacing w:before="1" w:after="200" w:line="237" w:lineRule="auto"/>
              <w:ind w:right="590"/>
              <w:rPr>
                <w:rFonts w:ascii="Tahoma" w:eastAsia="Liberation Sans Narrow" w:hAnsi="Tahoma" w:cs="Tahoma"/>
                <w:sz w:val="18"/>
                <w:szCs w:val="18"/>
                <w:lang w:val="en-US" w:eastAsia="fr-FR" w:bidi="fr-FR"/>
              </w:rPr>
            </w:pPr>
            <w:r w:rsidRPr="00DF4286">
              <w:rPr>
                <w:rFonts w:ascii="Tahoma" w:eastAsia="Liberation Sans Narrow" w:hAnsi="Tahoma" w:cs="Tahoma"/>
                <w:sz w:val="18"/>
                <w:szCs w:val="18"/>
                <w:lang w:val="en-US" w:eastAsia="fr-FR" w:bidi="fr-FR"/>
              </w:rPr>
              <w:t>Documented proof of the compliance with ISO 4043</w:t>
            </w:r>
            <w:r w:rsidRPr="00DF4286">
              <w:rPr>
                <w:rFonts w:ascii="Tahoma" w:eastAsia="Liberation Sans Narrow" w:hAnsi="Tahoma" w:cs="Tahoma"/>
                <w:spacing w:val="-3"/>
                <w:sz w:val="18"/>
                <w:szCs w:val="18"/>
                <w:lang w:val="en-US" w:eastAsia="fr-FR" w:bidi="fr-FR"/>
              </w:rPr>
              <w:t xml:space="preserve"> </w:t>
            </w:r>
            <w:r w:rsidRPr="00DF4286">
              <w:rPr>
                <w:rFonts w:ascii="Tahoma" w:eastAsia="Liberation Sans Narrow" w:hAnsi="Tahoma" w:cs="Tahoma"/>
                <w:sz w:val="18"/>
                <w:szCs w:val="18"/>
                <w:lang w:val="en-US" w:eastAsia="fr-FR" w:bidi="fr-FR"/>
              </w:rPr>
              <w:t>norms</w:t>
            </w:r>
          </w:p>
          <w:p w14:paraId="3B54B499" w14:textId="77777777" w:rsidR="00DF4286" w:rsidRPr="00DF4286" w:rsidRDefault="00DF4286" w:rsidP="00DF4286">
            <w:pPr>
              <w:spacing w:after="200" w:line="276" w:lineRule="auto"/>
              <w:ind w:left="720"/>
              <w:contextualSpacing/>
              <w:rPr>
                <w:rFonts w:ascii="Tahoma" w:eastAsiaTheme="minorHAnsi" w:hAnsi="Tahoma" w:cs="Tahoma"/>
                <w:sz w:val="18"/>
                <w:szCs w:val="18"/>
                <w:lang w:val="en-US" w:eastAsia="en-US"/>
              </w:rPr>
            </w:pPr>
          </w:p>
          <w:p w14:paraId="3BA11C70" w14:textId="77777777" w:rsidR="00DF4286" w:rsidRPr="00DF4286" w:rsidRDefault="00DF4286" w:rsidP="00DF4286">
            <w:pPr>
              <w:widowControl w:val="0"/>
              <w:numPr>
                <w:ilvl w:val="0"/>
                <w:numId w:val="28"/>
              </w:numPr>
              <w:tabs>
                <w:tab w:val="left" w:pos="595"/>
                <w:tab w:val="left" w:pos="596"/>
              </w:tabs>
              <w:autoSpaceDE w:val="0"/>
              <w:autoSpaceDN w:val="0"/>
              <w:spacing w:before="1" w:after="200" w:line="237" w:lineRule="auto"/>
              <w:ind w:right="590"/>
              <w:rPr>
                <w:rFonts w:ascii="Tahoma" w:eastAsia="Liberation Sans Narrow" w:hAnsi="Tahoma" w:cs="Tahoma"/>
                <w:sz w:val="18"/>
                <w:szCs w:val="18"/>
                <w:lang w:val="en-US" w:eastAsia="fr-FR" w:bidi="fr-FR"/>
              </w:rPr>
            </w:pPr>
            <w:r w:rsidRPr="00DF4286">
              <w:rPr>
                <w:rFonts w:ascii="Tahoma" w:eastAsia="Liberation Sans Narrow" w:hAnsi="Tahoma" w:cs="Tahoma"/>
                <w:sz w:val="18"/>
                <w:szCs w:val="18"/>
                <w:lang w:val="en-US" w:eastAsia="fr-FR" w:bidi="fr-FR"/>
              </w:rPr>
              <w:t>Documented proof capacity to comply with the defined brand or equivalent (see Part I.B.2.1.)</w:t>
            </w:r>
          </w:p>
        </w:tc>
        <w:tc>
          <w:tcPr>
            <w:tcW w:w="0" w:type="auto"/>
          </w:tcPr>
          <w:p w14:paraId="2ECCB9C6" w14:textId="77777777" w:rsidR="00DF4286" w:rsidRPr="00DF4286" w:rsidRDefault="00DF4286" w:rsidP="00DF4286">
            <w:pPr>
              <w:widowControl w:val="0"/>
              <w:numPr>
                <w:ilvl w:val="0"/>
                <w:numId w:val="28"/>
              </w:numPr>
              <w:tabs>
                <w:tab w:val="left" w:pos="595"/>
                <w:tab w:val="left" w:pos="596"/>
              </w:tabs>
              <w:autoSpaceDE w:val="0"/>
              <w:autoSpaceDN w:val="0"/>
              <w:spacing w:before="119" w:after="200" w:line="276" w:lineRule="auto"/>
              <w:rPr>
                <w:rFonts w:ascii="Tahoma" w:eastAsia="Liberation Sans Narrow" w:hAnsi="Tahoma" w:cs="Tahoma"/>
                <w:sz w:val="18"/>
                <w:szCs w:val="18"/>
                <w:lang w:val="fr-FR" w:eastAsia="fr-FR" w:bidi="fr-FR"/>
              </w:rPr>
            </w:pPr>
            <w:r w:rsidRPr="00DF4286">
              <w:rPr>
                <w:rFonts w:ascii="Tahoma" w:eastAsia="Liberation Sans Narrow" w:hAnsi="Tahoma" w:cs="Tahoma"/>
                <w:sz w:val="18"/>
                <w:szCs w:val="18"/>
                <w:lang w:val="fr-FR" w:eastAsia="fr-FR" w:bidi="fr-FR"/>
              </w:rPr>
              <w:t>Registration</w:t>
            </w:r>
            <w:r w:rsidRPr="00DF4286">
              <w:rPr>
                <w:rFonts w:ascii="Tahoma" w:eastAsia="Liberation Sans Narrow" w:hAnsi="Tahoma" w:cs="Tahoma"/>
                <w:spacing w:val="-1"/>
                <w:sz w:val="18"/>
                <w:szCs w:val="18"/>
                <w:lang w:val="fr-FR" w:eastAsia="fr-FR" w:bidi="fr-FR"/>
              </w:rPr>
              <w:t xml:space="preserve"> </w:t>
            </w:r>
            <w:r w:rsidRPr="00DF4286">
              <w:rPr>
                <w:rFonts w:ascii="Tahoma" w:eastAsia="Liberation Sans Narrow" w:hAnsi="Tahoma" w:cs="Tahoma"/>
                <w:sz w:val="18"/>
                <w:szCs w:val="18"/>
                <w:lang w:val="fr-FR" w:eastAsia="fr-FR" w:bidi="fr-FR"/>
              </w:rPr>
              <w:t>documents</w:t>
            </w:r>
          </w:p>
          <w:p w14:paraId="7EFFA689" w14:textId="77777777" w:rsidR="00DF4286" w:rsidRPr="00DF4286" w:rsidRDefault="00DF4286" w:rsidP="00DF4286">
            <w:pPr>
              <w:widowControl w:val="0"/>
              <w:tabs>
                <w:tab w:val="left" w:pos="595"/>
                <w:tab w:val="left" w:pos="596"/>
              </w:tabs>
              <w:autoSpaceDE w:val="0"/>
              <w:autoSpaceDN w:val="0"/>
              <w:spacing w:before="1"/>
              <w:ind w:left="595"/>
              <w:rPr>
                <w:rFonts w:ascii="Tahoma" w:eastAsia="Liberation Sans Narrow" w:hAnsi="Tahoma" w:cs="Tahoma"/>
                <w:sz w:val="18"/>
                <w:szCs w:val="18"/>
                <w:lang w:val="fr-FR" w:eastAsia="fr-FR" w:bidi="fr-FR"/>
              </w:rPr>
            </w:pPr>
          </w:p>
          <w:p w14:paraId="30A4CC28" w14:textId="77777777" w:rsidR="00DF4286" w:rsidRPr="00DF4286" w:rsidRDefault="00DF4286" w:rsidP="00DF4286">
            <w:pPr>
              <w:widowControl w:val="0"/>
              <w:numPr>
                <w:ilvl w:val="0"/>
                <w:numId w:val="28"/>
              </w:numPr>
              <w:tabs>
                <w:tab w:val="left" w:pos="595"/>
                <w:tab w:val="left" w:pos="596"/>
              </w:tabs>
              <w:autoSpaceDE w:val="0"/>
              <w:autoSpaceDN w:val="0"/>
              <w:spacing w:before="1" w:after="200" w:line="276" w:lineRule="auto"/>
              <w:rPr>
                <w:rFonts w:ascii="Tahoma" w:eastAsia="Liberation Sans Narrow" w:hAnsi="Tahoma" w:cs="Tahoma"/>
                <w:sz w:val="18"/>
                <w:szCs w:val="18"/>
                <w:lang w:val="fr-FR" w:eastAsia="fr-FR" w:bidi="fr-FR"/>
              </w:rPr>
            </w:pPr>
            <w:r w:rsidRPr="00DF4286">
              <w:rPr>
                <w:rFonts w:ascii="Tahoma" w:eastAsia="Liberation Sans Narrow" w:hAnsi="Tahoma" w:cs="Tahoma"/>
                <w:sz w:val="18"/>
                <w:szCs w:val="18"/>
                <w:lang w:val="fr-FR" w:eastAsia="fr-FR" w:bidi="fr-FR"/>
              </w:rPr>
              <w:t xml:space="preserve">Tender </w:t>
            </w:r>
            <w:proofErr w:type="spellStart"/>
            <w:r w:rsidRPr="00DF4286">
              <w:rPr>
                <w:rFonts w:ascii="Tahoma" w:eastAsia="Liberation Sans Narrow" w:hAnsi="Tahoma" w:cs="Tahoma"/>
                <w:sz w:val="18"/>
                <w:szCs w:val="18"/>
                <w:lang w:val="fr-FR" w:eastAsia="fr-FR" w:bidi="fr-FR"/>
              </w:rPr>
              <w:t>Proposal</w:t>
            </w:r>
            <w:proofErr w:type="spellEnd"/>
            <w:r w:rsidRPr="00DF4286">
              <w:rPr>
                <w:rFonts w:ascii="Tahoma" w:eastAsia="Liberation Sans Narrow" w:hAnsi="Tahoma" w:cs="Tahoma"/>
                <w:sz w:val="18"/>
                <w:szCs w:val="18"/>
                <w:lang w:val="fr-FR" w:eastAsia="fr-FR" w:bidi="fr-FR"/>
              </w:rPr>
              <w:t xml:space="preserve"> </w:t>
            </w:r>
            <w:proofErr w:type="spellStart"/>
            <w:r w:rsidRPr="00DF4286">
              <w:rPr>
                <w:rFonts w:ascii="Tahoma" w:eastAsia="Liberation Sans Narrow" w:hAnsi="Tahoma" w:cs="Tahoma"/>
                <w:sz w:val="18"/>
                <w:szCs w:val="18"/>
                <w:lang w:val="fr-FR" w:eastAsia="fr-FR" w:bidi="fr-FR"/>
              </w:rPr>
              <w:t>Form</w:t>
            </w:r>
            <w:proofErr w:type="spellEnd"/>
            <w:r w:rsidRPr="00DF4286">
              <w:rPr>
                <w:rFonts w:ascii="Tahoma" w:eastAsia="Liberation Sans Narrow" w:hAnsi="Tahoma" w:cs="Tahoma"/>
                <w:spacing w:val="-2"/>
                <w:sz w:val="18"/>
                <w:szCs w:val="18"/>
                <w:lang w:val="fr-FR" w:eastAsia="fr-FR" w:bidi="fr-FR"/>
              </w:rPr>
              <w:t xml:space="preserve"> </w:t>
            </w:r>
            <w:r w:rsidRPr="00DF4286">
              <w:rPr>
                <w:rFonts w:ascii="Tahoma" w:eastAsia="Liberation Sans Narrow" w:hAnsi="Tahoma" w:cs="Tahoma"/>
                <w:sz w:val="18"/>
                <w:szCs w:val="18"/>
                <w:lang w:val="fr-FR" w:eastAsia="fr-FR" w:bidi="fr-FR"/>
              </w:rPr>
              <w:t>(</w:t>
            </w:r>
            <w:proofErr w:type="spellStart"/>
            <w:r w:rsidRPr="00DF4286">
              <w:rPr>
                <w:rFonts w:ascii="Tahoma" w:eastAsia="Liberation Sans Narrow" w:hAnsi="Tahoma" w:cs="Tahoma"/>
                <w:sz w:val="18"/>
                <w:szCs w:val="18"/>
                <w:lang w:val="fr-FR" w:eastAsia="fr-FR" w:bidi="fr-FR"/>
              </w:rPr>
              <w:t>completed</w:t>
            </w:r>
            <w:proofErr w:type="spellEnd"/>
            <w:r w:rsidRPr="00DF4286">
              <w:rPr>
                <w:rFonts w:ascii="Tahoma" w:eastAsia="Liberation Sans Narrow" w:hAnsi="Tahoma" w:cs="Tahoma"/>
                <w:sz w:val="18"/>
                <w:szCs w:val="18"/>
                <w:lang w:val="fr-FR" w:eastAsia="fr-FR" w:bidi="fr-FR"/>
              </w:rPr>
              <w:t>)</w:t>
            </w:r>
          </w:p>
          <w:p w14:paraId="3D38F412" w14:textId="77777777" w:rsidR="00DF4286" w:rsidRPr="00DF4286" w:rsidRDefault="00DF4286" w:rsidP="00DF4286">
            <w:pPr>
              <w:widowControl w:val="0"/>
              <w:numPr>
                <w:ilvl w:val="0"/>
                <w:numId w:val="28"/>
              </w:numPr>
              <w:tabs>
                <w:tab w:val="left" w:pos="595"/>
                <w:tab w:val="left" w:pos="596"/>
              </w:tabs>
              <w:autoSpaceDE w:val="0"/>
              <w:autoSpaceDN w:val="0"/>
              <w:spacing w:before="119" w:after="200" w:line="276" w:lineRule="auto"/>
              <w:rPr>
                <w:rFonts w:ascii="Tahoma" w:eastAsia="Liberation Sans Narrow" w:hAnsi="Tahoma" w:cs="Tahoma"/>
                <w:sz w:val="18"/>
                <w:szCs w:val="18"/>
                <w:lang w:val="en-US" w:eastAsia="fr-FR" w:bidi="fr-FR"/>
              </w:rPr>
            </w:pPr>
            <w:r w:rsidRPr="00DF4286">
              <w:rPr>
                <w:rFonts w:ascii="Tahoma" w:eastAsia="Liberation Sans Narrow" w:hAnsi="Tahoma" w:cs="Tahoma"/>
                <w:sz w:val="18"/>
                <w:szCs w:val="18"/>
                <w:lang w:val="en-US" w:eastAsia="fr-FR" w:bidi="fr-FR"/>
              </w:rPr>
              <w:t>Reference letter(s) demonstrating the experience of the tenderer (not its staff</w:t>
            </w:r>
            <w:proofErr w:type="gramStart"/>
            <w:r w:rsidRPr="00DF4286">
              <w:rPr>
                <w:rFonts w:ascii="Tahoma" w:eastAsia="Liberation Sans Narrow" w:hAnsi="Tahoma" w:cs="Tahoma"/>
                <w:sz w:val="18"/>
                <w:szCs w:val="18"/>
                <w:lang w:val="en-US" w:eastAsia="fr-FR" w:bidi="fr-FR"/>
              </w:rPr>
              <w:t>),including</w:t>
            </w:r>
            <w:proofErr w:type="gramEnd"/>
            <w:r w:rsidRPr="00DF4286">
              <w:rPr>
                <w:rFonts w:ascii="Tahoma" w:eastAsia="Liberation Sans Narrow" w:hAnsi="Tahoma" w:cs="Tahoma"/>
                <w:sz w:val="18"/>
                <w:szCs w:val="18"/>
                <w:lang w:val="en-US" w:eastAsia="fr-FR" w:bidi="fr-FR"/>
              </w:rPr>
              <w:t xml:space="preserve">, where applicable, its experience in providing similar equipment to an international organization, an institution or a public service; </w:t>
            </w:r>
          </w:p>
          <w:p w14:paraId="4CF832B3" w14:textId="77777777" w:rsidR="00DF4286" w:rsidRPr="00DF4286" w:rsidRDefault="00DF4286" w:rsidP="00DF4286">
            <w:pPr>
              <w:widowControl w:val="0"/>
              <w:numPr>
                <w:ilvl w:val="0"/>
                <w:numId w:val="28"/>
              </w:numPr>
              <w:tabs>
                <w:tab w:val="left" w:pos="595"/>
                <w:tab w:val="left" w:pos="596"/>
              </w:tabs>
              <w:autoSpaceDE w:val="0"/>
              <w:autoSpaceDN w:val="0"/>
              <w:spacing w:before="119" w:after="200" w:line="276" w:lineRule="auto"/>
              <w:rPr>
                <w:rFonts w:ascii="Tahoma" w:eastAsia="Liberation Sans Narrow" w:hAnsi="Tahoma" w:cs="Tahoma"/>
                <w:sz w:val="18"/>
                <w:szCs w:val="18"/>
                <w:lang w:val="en-US" w:eastAsia="fr-FR" w:bidi="fr-FR"/>
              </w:rPr>
            </w:pPr>
            <w:r w:rsidRPr="00DF4286">
              <w:rPr>
                <w:rFonts w:ascii="Tahoma" w:eastAsia="Liberation Sans Narrow" w:hAnsi="Tahoma" w:cs="Tahoma"/>
                <w:sz w:val="18"/>
                <w:szCs w:val="18"/>
                <w:lang w:val="en-US" w:eastAsia="fr-FR" w:bidi="fr-FR"/>
              </w:rPr>
              <w:t>Certification on the use of one of the following RSI platforms: KUDO-INTERPREFY-VOICE BOXER-</w:t>
            </w:r>
            <w:proofErr w:type="gramStart"/>
            <w:r w:rsidRPr="00DF4286">
              <w:rPr>
                <w:rFonts w:ascii="Tahoma" w:eastAsia="Liberation Sans Narrow" w:hAnsi="Tahoma" w:cs="Tahoma"/>
                <w:sz w:val="18"/>
                <w:szCs w:val="18"/>
                <w:lang w:val="en-US" w:eastAsia="fr-FR" w:bidi="fr-FR"/>
              </w:rPr>
              <w:t>INTERACTION;</w:t>
            </w:r>
            <w:proofErr w:type="gramEnd"/>
            <w:r w:rsidRPr="00DF4286">
              <w:rPr>
                <w:rFonts w:ascii="Tahoma" w:eastAsia="Liberation Sans Narrow" w:hAnsi="Tahoma" w:cs="Tahoma"/>
                <w:sz w:val="18"/>
                <w:szCs w:val="18"/>
                <w:lang w:val="en-US" w:eastAsia="fr-FR" w:bidi="fr-FR"/>
              </w:rPr>
              <w:t xml:space="preserve"> </w:t>
            </w:r>
          </w:p>
          <w:p w14:paraId="68BDE6E6" w14:textId="77777777" w:rsidR="00DF4286" w:rsidRPr="00DF4286" w:rsidRDefault="00DF4286" w:rsidP="00DF4286">
            <w:pPr>
              <w:widowControl w:val="0"/>
              <w:numPr>
                <w:ilvl w:val="0"/>
                <w:numId w:val="28"/>
              </w:numPr>
              <w:tabs>
                <w:tab w:val="left" w:pos="595"/>
                <w:tab w:val="left" w:pos="596"/>
              </w:tabs>
              <w:autoSpaceDE w:val="0"/>
              <w:autoSpaceDN w:val="0"/>
              <w:spacing w:before="119" w:after="200" w:line="276" w:lineRule="auto"/>
              <w:rPr>
                <w:rFonts w:ascii="Tahoma" w:eastAsia="Liberation Sans Narrow" w:hAnsi="Tahoma" w:cs="Tahoma"/>
                <w:sz w:val="18"/>
                <w:szCs w:val="18"/>
                <w:lang w:val="en-US" w:eastAsia="fr-FR" w:bidi="fr-FR"/>
              </w:rPr>
            </w:pPr>
            <w:r w:rsidRPr="00DF4286">
              <w:rPr>
                <w:rFonts w:ascii="Tahoma" w:eastAsia="Liberation Sans Narrow" w:hAnsi="Tahoma" w:cs="Tahoma"/>
                <w:sz w:val="18"/>
                <w:szCs w:val="18"/>
                <w:lang w:val="en-US" w:eastAsia="fr-FR" w:bidi="fr-FR"/>
              </w:rPr>
              <w:t xml:space="preserve">Any document proving compliance with ISO norms (technical specifications, section E) </w:t>
            </w:r>
          </w:p>
          <w:p w14:paraId="584FF8A5" w14:textId="77777777" w:rsidR="00DF4286" w:rsidRPr="00DF4286" w:rsidRDefault="00DF4286" w:rsidP="00DF4286">
            <w:pPr>
              <w:widowControl w:val="0"/>
              <w:numPr>
                <w:ilvl w:val="0"/>
                <w:numId w:val="28"/>
              </w:numPr>
              <w:tabs>
                <w:tab w:val="left" w:pos="595"/>
                <w:tab w:val="left" w:pos="596"/>
              </w:tabs>
              <w:autoSpaceDE w:val="0"/>
              <w:autoSpaceDN w:val="0"/>
              <w:spacing w:before="119" w:after="200" w:line="276" w:lineRule="auto"/>
              <w:rPr>
                <w:rFonts w:ascii="Tahoma" w:eastAsia="Liberation Sans Narrow" w:hAnsi="Tahoma" w:cs="Tahoma"/>
                <w:sz w:val="18"/>
                <w:szCs w:val="18"/>
                <w:lang w:val="en-US" w:eastAsia="fr-FR" w:bidi="fr-FR"/>
              </w:rPr>
            </w:pPr>
            <w:r w:rsidRPr="00DF4286">
              <w:rPr>
                <w:rFonts w:ascii="Tahoma" w:eastAsia="Liberation Sans Narrow" w:hAnsi="Tahoma" w:cs="Tahoma"/>
                <w:sz w:val="18"/>
                <w:szCs w:val="18"/>
                <w:lang w:val="en-US" w:eastAsia="fr-FR" w:bidi="fr-FR"/>
              </w:rPr>
              <w:t xml:space="preserve">In case of using a cloud-based system attach any document proving compliance with GDPR standards and indicating the location of the system as well as the recovery </w:t>
            </w:r>
            <w:proofErr w:type="gramStart"/>
            <w:r w:rsidRPr="00DF4286">
              <w:rPr>
                <w:rFonts w:ascii="Tahoma" w:eastAsia="Liberation Sans Narrow" w:hAnsi="Tahoma" w:cs="Tahoma"/>
                <w:sz w:val="18"/>
                <w:szCs w:val="18"/>
                <w:lang w:val="en-US" w:eastAsia="fr-FR" w:bidi="fr-FR"/>
              </w:rPr>
              <w:t>process;</w:t>
            </w:r>
            <w:proofErr w:type="gramEnd"/>
            <w:r w:rsidRPr="00DF4286">
              <w:rPr>
                <w:rFonts w:ascii="Tahoma" w:eastAsia="Liberation Sans Narrow" w:hAnsi="Tahoma" w:cs="Tahoma"/>
                <w:sz w:val="18"/>
                <w:szCs w:val="18"/>
                <w:lang w:val="en-US" w:eastAsia="fr-FR" w:bidi="fr-FR"/>
              </w:rPr>
              <w:t xml:space="preserve"> </w:t>
            </w:r>
          </w:p>
          <w:p w14:paraId="0F02ABC9" w14:textId="77777777" w:rsidR="00DF4286" w:rsidRPr="00DF4286" w:rsidRDefault="00DF4286" w:rsidP="00DF4286">
            <w:pPr>
              <w:widowControl w:val="0"/>
              <w:numPr>
                <w:ilvl w:val="0"/>
                <w:numId w:val="28"/>
              </w:numPr>
              <w:tabs>
                <w:tab w:val="left" w:pos="595"/>
                <w:tab w:val="left" w:pos="596"/>
              </w:tabs>
              <w:autoSpaceDE w:val="0"/>
              <w:autoSpaceDN w:val="0"/>
              <w:spacing w:before="119" w:after="200" w:line="276" w:lineRule="auto"/>
              <w:rPr>
                <w:rFonts w:ascii="Tahoma" w:eastAsia="Liberation Sans Narrow" w:hAnsi="Tahoma" w:cs="Tahoma"/>
                <w:sz w:val="18"/>
                <w:szCs w:val="18"/>
                <w:lang w:val="en-US" w:eastAsia="fr-FR" w:bidi="fr-FR"/>
              </w:rPr>
            </w:pPr>
            <w:r w:rsidRPr="00DF4286">
              <w:rPr>
                <w:rFonts w:ascii="Tahoma" w:eastAsia="Liberation Sans Narrow" w:hAnsi="Tahoma" w:cs="Tahoma"/>
                <w:sz w:val="18"/>
                <w:szCs w:val="18"/>
                <w:lang w:val="en-US" w:eastAsia="fr-FR" w:bidi="fr-FR"/>
              </w:rPr>
              <w:t xml:space="preserve">Detailed CVs of all operators and coordinators per profile. </w:t>
            </w:r>
          </w:p>
          <w:p w14:paraId="7484E953" w14:textId="77777777" w:rsidR="00DF4286" w:rsidRPr="00DF4286" w:rsidRDefault="00DF4286" w:rsidP="00DF4286">
            <w:pPr>
              <w:widowControl w:val="0"/>
              <w:tabs>
                <w:tab w:val="left" w:pos="595"/>
                <w:tab w:val="left" w:pos="596"/>
              </w:tabs>
              <w:autoSpaceDE w:val="0"/>
              <w:autoSpaceDN w:val="0"/>
              <w:spacing w:before="119"/>
              <w:ind w:left="595"/>
              <w:rPr>
                <w:rFonts w:ascii="Tahoma" w:eastAsia="Liberation Sans Narrow" w:hAnsi="Tahoma" w:cs="Tahoma"/>
                <w:sz w:val="18"/>
                <w:szCs w:val="18"/>
                <w:lang w:val="en-US" w:eastAsia="fr-FR" w:bidi="fr-FR"/>
              </w:rPr>
            </w:pPr>
          </w:p>
        </w:tc>
      </w:tr>
    </w:tbl>
    <w:p w14:paraId="2D46D695" w14:textId="77777777" w:rsidR="00DF4286" w:rsidRPr="00DF4286" w:rsidRDefault="00DF4286" w:rsidP="00DF4286">
      <w:pPr>
        <w:keepLines/>
        <w:jc w:val="both"/>
        <w:rPr>
          <w:rFonts w:ascii="Tahoma" w:hAnsi="Tahoma" w:cs="Tahoma"/>
          <w:sz w:val="18"/>
          <w:lang w:eastAsia="fr-FR"/>
        </w:rPr>
      </w:pPr>
    </w:p>
    <w:p w14:paraId="11A2E4DA" w14:textId="77777777" w:rsidR="00DF4286" w:rsidRPr="00DF4286" w:rsidRDefault="00DF4286" w:rsidP="00DF4286">
      <w:pPr>
        <w:shd w:val="clear" w:color="auto" w:fill="FFFFFF" w:themeFill="background1"/>
        <w:rPr>
          <w:rFonts w:ascii="Tahoma" w:hAnsi="Tahoma" w:cs="Tahoma"/>
          <w:b/>
          <w:color w:val="000000"/>
          <w:sz w:val="18"/>
        </w:rPr>
      </w:pPr>
      <w:r w:rsidRPr="00DF4286">
        <w:rPr>
          <w:rFonts w:ascii="Tahoma" w:eastAsiaTheme="minorHAnsi" w:hAnsi="Tahoma" w:cs="Tahoma"/>
          <w:b/>
          <w:color w:val="000000" w:themeColor="text1"/>
          <w:sz w:val="18"/>
          <w:lang w:eastAsia="en-US"/>
        </w:rPr>
        <w:t xml:space="preserve">All documents shall be submitted in English, failure to do so will result in the exclusion of the tender. </w:t>
      </w:r>
      <w:r w:rsidRPr="00DF4286">
        <w:rPr>
          <w:rFonts w:ascii="Tahoma" w:hAnsi="Tahoma" w:cs="Tahoma"/>
          <w:b/>
          <w:color w:val="000000"/>
          <w:sz w:val="18"/>
        </w:rPr>
        <w:t>If any of the documents listed above are missing, the Council of Europe reserves the right to reject the tender.</w:t>
      </w:r>
    </w:p>
    <w:p w14:paraId="3132470E" w14:textId="77777777" w:rsidR="00DF4286" w:rsidRPr="00DF4286" w:rsidRDefault="00DF4286" w:rsidP="00DF4286">
      <w:pPr>
        <w:shd w:val="clear" w:color="auto" w:fill="FFFFFF" w:themeFill="background1"/>
        <w:rPr>
          <w:rFonts w:ascii="Tahoma" w:hAnsi="Tahoma" w:cs="Tahoma"/>
          <w:b/>
          <w:color w:val="000000"/>
          <w:sz w:val="18"/>
        </w:rPr>
      </w:pPr>
    </w:p>
    <w:p w14:paraId="70DC9EFA" w14:textId="77777777" w:rsidR="00DF4286" w:rsidRPr="00DF4286" w:rsidRDefault="00DF4286" w:rsidP="00DF4286">
      <w:pPr>
        <w:rPr>
          <w:rFonts w:ascii="Tahoma" w:eastAsia="Calibri" w:hAnsi="Tahoma" w:cs="Tahoma"/>
          <w:sz w:val="18"/>
          <w:lang w:val="en-US" w:eastAsia="en-US"/>
        </w:rPr>
      </w:pPr>
      <w:r w:rsidRPr="00DF4286">
        <w:rPr>
          <w:rFonts w:ascii="Tahoma" w:hAnsi="Tahoma" w:cs="Tahoma"/>
          <w:b/>
          <w:bCs/>
          <w:color w:val="000000"/>
          <w:sz w:val="18"/>
        </w:rPr>
        <w:t xml:space="preserve">The Council reserves the right to reject a tender if the scanned documents </w:t>
      </w:r>
      <w:r w:rsidRPr="00DF4286">
        <w:rPr>
          <w:rFonts w:ascii="Tahoma" w:hAnsi="Tahoma" w:cs="Tahoma"/>
          <w:b/>
          <w:bCs/>
          <w:color w:val="000000"/>
          <w:sz w:val="18"/>
          <w:u w:val="single"/>
        </w:rPr>
        <w:t>are of such a quality that the documents cannot be read once printed.</w:t>
      </w:r>
    </w:p>
    <w:p w14:paraId="5ACBD42E" w14:textId="77777777" w:rsidR="00DF4286" w:rsidRPr="00DF4286" w:rsidRDefault="00DF4286" w:rsidP="00DF4286">
      <w:pPr>
        <w:jc w:val="center"/>
        <w:rPr>
          <w:rFonts w:ascii="Tahoma" w:hAnsi="Tahoma" w:cs="Tahoma"/>
          <w:b/>
          <w:bCs/>
          <w:kern w:val="36"/>
          <w:sz w:val="32"/>
          <w:szCs w:val="48"/>
          <w:lang w:val="en-US" w:eastAsia="en-US"/>
        </w:rPr>
      </w:pPr>
      <w:r w:rsidRPr="00DF4286">
        <w:rPr>
          <w:rFonts w:ascii="Tahoma" w:hAnsi="Tahoma" w:cs="Tahoma"/>
          <w:b/>
          <w:sz w:val="18"/>
        </w:rPr>
        <w:t>* * *</w:t>
      </w:r>
      <w:r w:rsidRPr="00DF4286">
        <w:rPr>
          <w:rFonts w:ascii="Tahoma" w:eastAsiaTheme="minorHAnsi" w:hAnsi="Tahoma" w:cs="Tahoma"/>
          <w:sz w:val="32"/>
          <w:lang w:eastAsia="en-US"/>
        </w:rPr>
        <w:br w:type="page"/>
      </w:r>
    </w:p>
    <w:p w14:paraId="09BC29D5" w14:textId="6BFA6D52" w:rsidR="00042341" w:rsidRPr="00E25560" w:rsidRDefault="00042341" w:rsidP="003363E8">
      <w:pPr>
        <w:shd w:val="clear" w:color="auto" w:fill="FFFFFF" w:themeFill="background1"/>
        <w:rPr>
          <w:rFonts w:ascii="Tahoma" w:hAnsi="Tahoma" w:cs="Tahoma"/>
          <w:noProof/>
          <w:sz w:val="20"/>
          <w:szCs w:val="20"/>
          <w:lang w:eastAsia="fr-FR"/>
        </w:rPr>
      </w:pPr>
    </w:p>
    <w:p w14:paraId="09BC29D6" w14:textId="77777777" w:rsidR="00042341" w:rsidRPr="00E25560" w:rsidRDefault="00042341" w:rsidP="00042341">
      <w:pPr>
        <w:rPr>
          <w:rFonts w:ascii="Tahoma" w:hAnsi="Tahoma" w:cs="Tahoma"/>
          <w:sz w:val="20"/>
          <w:szCs w:val="20"/>
        </w:rPr>
      </w:pPr>
    </w:p>
    <w:p w14:paraId="5B371B86" w14:textId="77777777" w:rsidR="00A7429C" w:rsidRPr="00E25560" w:rsidRDefault="00A7429C" w:rsidP="00BB5732">
      <w:pPr>
        <w:rPr>
          <w:rFonts w:ascii="Tahoma" w:hAnsi="Tahoma" w:cs="Tahoma"/>
          <w:b/>
          <w:color w:val="000000"/>
          <w:sz w:val="20"/>
          <w:szCs w:val="20"/>
        </w:rPr>
      </w:pPr>
    </w:p>
    <w:p w14:paraId="09BC29DD" w14:textId="77777777" w:rsidR="00F20B24" w:rsidRPr="00E25560" w:rsidRDefault="002C6181" w:rsidP="002625C7">
      <w:pPr>
        <w:jc w:val="center"/>
        <w:rPr>
          <w:rFonts w:ascii="Tahoma" w:hAnsi="Tahoma" w:cs="Tahoma"/>
          <w:b/>
          <w:sz w:val="20"/>
          <w:szCs w:val="20"/>
        </w:rPr>
      </w:pPr>
      <w:r w:rsidRPr="00E25560">
        <w:rPr>
          <w:rFonts w:ascii="Tahoma" w:hAnsi="Tahoma" w:cs="Tahoma"/>
          <w:b/>
          <w:sz w:val="20"/>
          <w:szCs w:val="20"/>
        </w:rPr>
        <w:t>* * *</w:t>
      </w:r>
    </w:p>
    <w:p w14:paraId="09BC29DE" w14:textId="77777777" w:rsidR="00DB6765" w:rsidRPr="00E25560" w:rsidRDefault="00DB6765">
      <w:pPr>
        <w:rPr>
          <w:rFonts w:ascii="Tahoma" w:hAnsi="Tahoma" w:cs="Tahoma"/>
          <w:b/>
          <w:sz w:val="20"/>
          <w:szCs w:val="20"/>
        </w:rPr>
      </w:pPr>
    </w:p>
    <w:sectPr w:rsidR="00DB6765" w:rsidRPr="00E25560" w:rsidSect="003945B5">
      <w:headerReference w:type="default" r:id="rId13"/>
      <w:type w:val="continuous"/>
      <w:pgSz w:w="11907" w:h="16840" w:code="9"/>
      <w:pgMar w:top="851" w:right="1134" w:bottom="851" w:left="1134" w:header="709" w:footer="32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47EBC" w14:textId="77777777" w:rsidR="006D2D12" w:rsidRDefault="006D2D12" w:rsidP="00D50F13">
      <w:r>
        <w:separator/>
      </w:r>
    </w:p>
  </w:endnote>
  <w:endnote w:type="continuationSeparator" w:id="0">
    <w:p w14:paraId="2237D449" w14:textId="77777777" w:rsidR="006D2D12" w:rsidRDefault="006D2D12"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Liberation Sans Narrow">
    <w:altName w:val="Arial"/>
    <w:charset w:val="00"/>
    <w:family w:val="swiss"/>
    <w:pitch w:val="variable"/>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98CF6" w14:textId="77777777" w:rsidR="006D2D12" w:rsidRDefault="006D2D12" w:rsidP="00D50F13">
      <w:r>
        <w:separator/>
      </w:r>
    </w:p>
  </w:footnote>
  <w:footnote w:type="continuationSeparator" w:id="0">
    <w:p w14:paraId="00AE0178" w14:textId="77777777" w:rsidR="006D2D12" w:rsidRDefault="006D2D12" w:rsidP="00D50F13">
      <w:r>
        <w:continuationSeparator/>
      </w:r>
    </w:p>
  </w:footnote>
  <w:footnote w:id="1">
    <w:p w14:paraId="19958925" w14:textId="46C80119" w:rsidR="007958C9" w:rsidRPr="00AE4966" w:rsidRDefault="007958C9" w:rsidP="007958C9">
      <w:pPr>
        <w:spacing w:after="120"/>
        <w:jc w:val="both"/>
        <w:rPr>
          <w:rFonts w:ascii="Arial Narrow" w:hAnsi="Arial Narrow"/>
          <w:sz w:val="16"/>
          <w:szCs w:val="16"/>
        </w:rPr>
      </w:pPr>
      <w:r w:rsidRPr="00AE4966">
        <w:rPr>
          <w:rStyle w:val="FootnoteReference"/>
          <w:sz w:val="16"/>
          <w:szCs w:val="16"/>
        </w:rPr>
        <w:footnoteRef/>
      </w:r>
      <w:r w:rsidRPr="00AE4966">
        <w:rPr>
          <w:sz w:val="16"/>
          <w:szCs w:val="16"/>
        </w:rPr>
        <w:t xml:space="preserve"> </w:t>
      </w:r>
      <w:r w:rsidRPr="00AE4966">
        <w:rPr>
          <w:rFonts w:ascii="Arial Narrow" w:hAnsi="Arial Narrow"/>
          <w:sz w:val="16"/>
          <w:szCs w:val="16"/>
        </w:rPr>
        <w:t xml:space="preserve">The activities of the Council of Europe are governed by its </w:t>
      </w:r>
      <w:hyperlink r:id="rId1" w:history="1">
        <w:r w:rsidRPr="00AE4966">
          <w:rPr>
            <w:rStyle w:val="Hyperlink"/>
            <w:rFonts w:ascii="Arial Narrow" w:hAnsi="Arial Narrow"/>
            <w:sz w:val="16"/>
            <w:szCs w:val="16"/>
          </w:rPr>
          <w:t>Statute</w:t>
        </w:r>
      </w:hyperlink>
      <w:r w:rsidRPr="00AE4966">
        <w:rPr>
          <w:rFonts w:ascii="Arial Narrow" w:hAnsi="Arial Narrow"/>
          <w:sz w:val="16"/>
          <w:szCs w:val="16"/>
        </w:rPr>
        <w:t xml:space="preserve"> and its internal Regulations. Procurement is governed by the Financial Regulations of the Organisation and by </w:t>
      </w:r>
      <w:hyperlink r:id="rId2" w:history="1">
        <w:r w:rsidRPr="00AE4966">
          <w:rPr>
            <w:rStyle w:val="Hyperlink"/>
            <w:rFonts w:ascii="Arial Narrow" w:hAnsi="Arial Narrow"/>
            <w:sz w:val="16"/>
            <w:szCs w:val="16"/>
          </w:rPr>
          <w:t>Rule 13</w:t>
        </w:r>
        <w:r w:rsidR="00BB6239">
          <w:rPr>
            <w:rStyle w:val="Hyperlink"/>
            <w:rFonts w:ascii="Arial Narrow" w:hAnsi="Arial Narrow"/>
            <w:sz w:val="16"/>
            <w:szCs w:val="16"/>
          </w:rPr>
          <w:t>95</w:t>
        </w:r>
        <w:r w:rsidRPr="00AE4966">
          <w:rPr>
            <w:rStyle w:val="Hyperlink"/>
            <w:rFonts w:ascii="Arial Narrow" w:hAnsi="Arial Narrow"/>
            <w:sz w:val="16"/>
            <w:szCs w:val="16"/>
          </w:rPr>
          <w:t xml:space="preserve"> of 2</w:t>
        </w:r>
        <w:r w:rsidR="00BB6239">
          <w:rPr>
            <w:rStyle w:val="Hyperlink"/>
            <w:rFonts w:ascii="Arial Narrow" w:hAnsi="Arial Narrow"/>
            <w:sz w:val="16"/>
            <w:szCs w:val="16"/>
          </w:rPr>
          <w:t>0</w:t>
        </w:r>
        <w:r w:rsidRPr="00AE4966">
          <w:rPr>
            <w:rStyle w:val="Hyperlink"/>
            <w:rFonts w:ascii="Arial Narrow" w:hAnsi="Arial Narrow"/>
            <w:sz w:val="16"/>
            <w:szCs w:val="16"/>
          </w:rPr>
          <w:t xml:space="preserve"> June 201</w:t>
        </w:r>
        <w:r w:rsidR="00BB6239">
          <w:rPr>
            <w:rStyle w:val="Hyperlink"/>
            <w:rFonts w:ascii="Arial Narrow" w:hAnsi="Arial Narrow"/>
            <w:sz w:val="16"/>
            <w:szCs w:val="16"/>
          </w:rPr>
          <w:t>9</w:t>
        </w:r>
        <w:r w:rsidRPr="00AE4966">
          <w:rPr>
            <w:rStyle w:val="Hyperlink"/>
            <w:rFonts w:ascii="Arial Narrow" w:hAnsi="Arial Narrow"/>
            <w:sz w:val="16"/>
            <w:szCs w:val="16"/>
          </w:rPr>
          <w:t xml:space="preserve"> on the procurement procedures of the Council of Europe</w:t>
        </w:r>
      </w:hyperlink>
      <w:r w:rsidRPr="00AE4966">
        <w:rPr>
          <w:rFonts w:ascii="Arial Narrow" w:hAnsi="Arial Narrow"/>
          <w:sz w:val="16"/>
          <w:szCs w:val="16"/>
        </w:rPr>
        <w:t>.</w:t>
      </w:r>
    </w:p>
  </w:footnote>
  <w:footnote w:id="2">
    <w:p w14:paraId="09BC29E7" w14:textId="0E11CD12" w:rsidR="00DC6283" w:rsidRPr="00A7429C" w:rsidRDefault="00DC6283" w:rsidP="00A7429C">
      <w:pPr>
        <w:jc w:val="both"/>
        <w:rPr>
          <w:rFonts w:ascii="Arial Narrow" w:hAnsi="Arial Narrow"/>
          <w:sz w:val="16"/>
          <w:szCs w:val="16"/>
        </w:rPr>
      </w:pPr>
      <w:r w:rsidRPr="00EF2465">
        <w:rPr>
          <w:rStyle w:val="FootnoteReference"/>
          <w:sz w:val="16"/>
          <w:szCs w:val="16"/>
        </w:rPr>
        <w:footnoteRef/>
      </w:r>
      <w:r w:rsidRPr="00EF2465">
        <w:rPr>
          <w:sz w:val="16"/>
          <w:szCs w:val="16"/>
        </w:rPr>
        <w:t xml:space="preserve"> </w:t>
      </w:r>
      <w:r w:rsidRPr="00EF2465">
        <w:rPr>
          <w:rFonts w:ascii="Arial Narrow" w:hAnsi="Arial Narrow"/>
          <w:sz w:val="16"/>
          <w:szCs w:val="16"/>
        </w:rPr>
        <w:t>It must strictly respect the fees indicated in the Financial Offer attached to the original Provider</w:t>
      </w:r>
      <w:r w:rsidR="006C5CBB">
        <w:rPr>
          <w:rFonts w:ascii="Arial Narrow" w:hAnsi="Arial Narrow"/>
          <w:sz w:val="16"/>
          <w:szCs w:val="16"/>
        </w:rPr>
        <w:t>’s</w:t>
      </w:r>
      <w:r w:rsidRPr="00EF2465">
        <w:rPr>
          <w:rFonts w:ascii="Arial Narrow" w:hAnsi="Arial Narrow"/>
          <w:sz w:val="16"/>
          <w:szCs w:val="16"/>
        </w:rPr>
        <w:t xml:space="preserve"> tender as recorded by the Council of Europe. In case of non-compliance with the fees as i</w:t>
      </w:r>
      <w:r w:rsidR="006C5CBB">
        <w:rPr>
          <w:rFonts w:ascii="Arial Narrow" w:hAnsi="Arial Narrow"/>
          <w:sz w:val="16"/>
          <w:szCs w:val="16"/>
        </w:rPr>
        <w:t xml:space="preserve">ndicated in the original </w:t>
      </w:r>
      <w:r w:rsidRPr="00EF2465">
        <w:rPr>
          <w:rFonts w:ascii="Arial Narrow" w:hAnsi="Arial Narrow"/>
          <w:sz w:val="16"/>
          <w:szCs w:val="16"/>
        </w:rPr>
        <w:t>Provider’s tender, the Council of Europe reserves the right to termina</w:t>
      </w:r>
      <w:r w:rsidR="006C5CBB">
        <w:rPr>
          <w:rFonts w:ascii="Arial Narrow" w:hAnsi="Arial Narrow"/>
          <w:sz w:val="16"/>
          <w:szCs w:val="16"/>
        </w:rPr>
        <w:t>te the Contract with the</w:t>
      </w:r>
      <w:r w:rsidRPr="00EF2465">
        <w:rPr>
          <w:rFonts w:ascii="Arial Narrow" w:hAnsi="Arial Narrow"/>
          <w:sz w:val="16"/>
          <w:szCs w:val="16"/>
        </w:rPr>
        <w:t xml:space="preserve"> Provider, in all or in part.</w:t>
      </w:r>
    </w:p>
  </w:footnote>
  <w:footnote w:id="3">
    <w:p w14:paraId="1B99BDBD" w14:textId="77777777" w:rsidR="00DF4286" w:rsidRPr="005733D3" w:rsidRDefault="00DF4286" w:rsidP="00DF4286">
      <w:pPr>
        <w:keepLines/>
        <w:jc w:val="both"/>
        <w:rPr>
          <w:rFonts w:ascii="Arial Narrow" w:hAnsi="Arial Narrow" w:cs="Times New Roman"/>
          <w:sz w:val="16"/>
          <w:szCs w:val="16"/>
          <w:lang w:val="en-US" w:eastAsia="fr-FR"/>
        </w:rPr>
      </w:pPr>
      <w:r w:rsidRPr="005733D3">
        <w:rPr>
          <w:rStyle w:val="FootnoteReference"/>
          <w:rFonts w:ascii="Arial Narrow" w:hAnsi="Arial Narrow"/>
          <w:sz w:val="16"/>
          <w:szCs w:val="16"/>
        </w:rPr>
        <w:footnoteRef/>
      </w:r>
      <w:r w:rsidRPr="005733D3">
        <w:rPr>
          <w:rFonts w:ascii="Arial Narrow" w:hAnsi="Arial Narrow"/>
          <w:sz w:val="16"/>
          <w:szCs w:val="16"/>
        </w:rPr>
        <w:t xml:space="preserve"> </w:t>
      </w:r>
      <w:r w:rsidRPr="005733D3">
        <w:rPr>
          <w:rFonts w:ascii="Arial Narrow" w:hAnsi="Arial Narrow" w:cs="Times New Roman"/>
          <w:sz w:val="16"/>
          <w:szCs w:val="16"/>
          <w:lang w:val="en-US" w:eastAsia="fr-FR"/>
        </w:rPr>
        <w:t xml:space="preserve">The Council of Europe </w:t>
      </w:r>
      <w:r w:rsidRPr="005733D3">
        <w:rPr>
          <w:rFonts w:ascii="Arial Narrow" w:hAnsi="Arial Narrow" w:cs="Times New Roman"/>
          <w:sz w:val="16"/>
          <w:szCs w:val="16"/>
          <w:u w:val="single"/>
          <w:lang w:val="en-US" w:eastAsia="fr-FR"/>
        </w:rPr>
        <w:t>reserves the right</w:t>
      </w:r>
      <w:r w:rsidRPr="005733D3">
        <w:rPr>
          <w:rFonts w:ascii="Arial Narrow" w:hAnsi="Arial Narrow" w:cs="Times New Roman"/>
          <w:sz w:val="16"/>
          <w:szCs w:val="16"/>
          <w:lang w:val="en-US" w:eastAsia="fr-FR"/>
        </w:rPr>
        <w:t xml:space="preserve"> to ask tenderers, at a later stage, to supply the following supporting documents:</w:t>
      </w:r>
    </w:p>
    <w:p w14:paraId="7410B457" w14:textId="77777777" w:rsidR="00DF4286" w:rsidRPr="005733D3" w:rsidRDefault="00DF4286" w:rsidP="00DF4286">
      <w:pPr>
        <w:pStyle w:val="ListParagraph"/>
        <w:keepLines/>
        <w:numPr>
          <w:ilvl w:val="0"/>
          <w:numId w:val="23"/>
        </w:numPr>
        <w:contextualSpacing/>
        <w:jc w:val="both"/>
        <w:rPr>
          <w:rFonts w:ascii="Arial Narrow" w:hAnsi="Arial Narrow" w:cs="Times New Roman"/>
          <w:sz w:val="16"/>
          <w:szCs w:val="16"/>
          <w:lang w:val="en-US" w:eastAsia="fr-FR"/>
        </w:rPr>
      </w:pPr>
      <w:r w:rsidRPr="005733D3">
        <w:rPr>
          <w:rFonts w:ascii="Arial Narrow" w:hAnsi="Arial Narrow" w:cs="Times New Roman"/>
          <w:sz w:val="16"/>
          <w:szCs w:val="16"/>
          <w:lang w:val="en-US" w:eastAsia="fr-FR"/>
        </w:rPr>
        <w:t xml:space="preserve">An extract from the record of convictions or failing that </w:t>
      </w:r>
      <w:proofErr w:type="spellStart"/>
      <w:r w:rsidRPr="005733D3">
        <w:rPr>
          <w:rFonts w:ascii="Arial Narrow" w:hAnsi="Arial Narrow" w:cs="Times New Roman"/>
          <w:sz w:val="16"/>
          <w:szCs w:val="16"/>
          <w:lang w:val="en-US" w:eastAsia="fr-FR"/>
        </w:rPr>
        <w:t>en</w:t>
      </w:r>
      <w:proofErr w:type="spellEnd"/>
      <w:r w:rsidRPr="005733D3">
        <w:rPr>
          <w:rFonts w:ascii="Arial Narrow" w:hAnsi="Arial Narrow" w:cs="Times New Roman"/>
          <w:sz w:val="16"/>
          <w:szCs w:val="16"/>
          <w:lang w:val="en-US" w:eastAsia="fr-FR"/>
        </w:rPr>
        <w:t xml:space="preserve"> equivalent document issued by the competent judicial or administrative authority of the country of incorporation, indicating that the first three</w:t>
      </w:r>
      <w:r>
        <w:rPr>
          <w:rFonts w:ascii="Arial Narrow" w:hAnsi="Arial Narrow" w:cs="Times New Roman"/>
          <w:sz w:val="16"/>
          <w:szCs w:val="16"/>
          <w:lang w:val="en-US" w:eastAsia="fr-FR"/>
        </w:rPr>
        <w:t xml:space="preserve"> and sixth</w:t>
      </w:r>
      <w:r w:rsidRPr="005733D3">
        <w:rPr>
          <w:rFonts w:ascii="Arial Narrow" w:hAnsi="Arial Narrow" w:cs="Times New Roman"/>
          <w:sz w:val="16"/>
          <w:szCs w:val="16"/>
          <w:lang w:val="en-US" w:eastAsia="fr-FR"/>
        </w:rPr>
        <w:t xml:space="preserve"> requirements listed above under “exclusion criteria” are </w:t>
      </w:r>
      <w:proofErr w:type="gramStart"/>
      <w:r w:rsidRPr="005733D3">
        <w:rPr>
          <w:rFonts w:ascii="Arial Narrow" w:hAnsi="Arial Narrow" w:cs="Times New Roman"/>
          <w:sz w:val="16"/>
          <w:szCs w:val="16"/>
          <w:lang w:val="en-US" w:eastAsia="fr-FR"/>
        </w:rPr>
        <w:t>met;</w:t>
      </w:r>
      <w:proofErr w:type="gramEnd"/>
    </w:p>
    <w:p w14:paraId="3FE36A66" w14:textId="77777777" w:rsidR="00DF4286" w:rsidRPr="005733D3" w:rsidRDefault="00DF4286" w:rsidP="00DF4286">
      <w:pPr>
        <w:pStyle w:val="ListParagraph"/>
        <w:keepLines/>
        <w:numPr>
          <w:ilvl w:val="0"/>
          <w:numId w:val="23"/>
        </w:numPr>
        <w:contextualSpacing/>
        <w:jc w:val="both"/>
        <w:rPr>
          <w:rFonts w:ascii="Arial Narrow" w:hAnsi="Arial Narrow" w:cs="Times New Roman"/>
          <w:sz w:val="16"/>
          <w:szCs w:val="16"/>
          <w:lang w:val="en-US" w:eastAsia="fr-FR"/>
        </w:rPr>
      </w:pPr>
      <w:r w:rsidRPr="005733D3">
        <w:rPr>
          <w:rFonts w:ascii="Arial Narrow" w:hAnsi="Arial Narrow" w:cs="Times New Roman"/>
          <w:sz w:val="16"/>
          <w:szCs w:val="16"/>
          <w:lang w:val="en-US" w:eastAsia="fr-FR"/>
        </w:rPr>
        <w:t xml:space="preserve">A certificate issued by the competent authority of the country of incorporation indicating that the fourth requirement is </w:t>
      </w:r>
      <w:proofErr w:type="gramStart"/>
      <w:r w:rsidRPr="005733D3">
        <w:rPr>
          <w:rFonts w:ascii="Arial Narrow" w:hAnsi="Arial Narrow" w:cs="Times New Roman"/>
          <w:sz w:val="16"/>
          <w:szCs w:val="16"/>
          <w:lang w:val="en-US" w:eastAsia="fr-FR"/>
        </w:rPr>
        <w:t>met;</w:t>
      </w:r>
      <w:proofErr w:type="gramEnd"/>
    </w:p>
    <w:p w14:paraId="1275A5CC" w14:textId="77777777" w:rsidR="00DF4286" w:rsidRPr="005733D3" w:rsidRDefault="00DF4286" w:rsidP="00DF4286">
      <w:pPr>
        <w:pStyle w:val="ListParagraph"/>
        <w:keepLines/>
        <w:numPr>
          <w:ilvl w:val="0"/>
          <w:numId w:val="23"/>
        </w:numPr>
        <w:contextualSpacing/>
        <w:jc w:val="both"/>
        <w:rPr>
          <w:rFonts w:ascii="Arial Narrow" w:hAnsi="Arial Narrow" w:cs="Times New Roman"/>
          <w:sz w:val="16"/>
          <w:szCs w:val="16"/>
          <w:lang w:val="en-US" w:eastAsia="fr-FR"/>
        </w:rPr>
      </w:pPr>
      <w:r w:rsidRPr="005733D3">
        <w:rPr>
          <w:rFonts w:ascii="Arial Narrow" w:hAnsi="Arial Narrow" w:cs="Times New Roman"/>
          <w:sz w:val="16"/>
          <w:szCs w:val="16"/>
          <w:lang w:val="en-US" w:eastAsia="fr-FR"/>
        </w:rPr>
        <w:t xml:space="preserve">For legal persons, an extract from the companies </w:t>
      </w:r>
      <w:proofErr w:type="gramStart"/>
      <w:r w:rsidRPr="005733D3">
        <w:rPr>
          <w:rFonts w:ascii="Arial Narrow" w:hAnsi="Arial Narrow" w:cs="Times New Roman"/>
          <w:sz w:val="16"/>
          <w:szCs w:val="16"/>
          <w:lang w:val="en-US" w:eastAsia="fr-FR"/>
        </w:rPr>
        <w:t>register</w:t>
      </w:r>
      <w:proofErr w:type="gramEnd"/>
      <w:r w:rsidRPr="005733D3">
        <w:rPr>
          <w:rFonts w:ascii="Arial Narrow" w:hAnsi="Arial Narrow" w:cs="Times New Roman"/>
          <w:sz w:val="16"/>
          <w:szCs w:val="16"/>
          <w:lang w:val="en-US" w:eastAsia="fr-FR"/>
        </w:rPr>
        <w:t xml:space="preserve"> or other official document proving ownership and control of the Tenderer;</w:t>
      </w:r>
    </w:p>
    <w:p w14:paraId="46663550" w14:textId="77777777" w:rsidR="00DF4286" w:rsidRPr="005733D3" w:rsidRDefault="00DF4286" w:rsidP="00DF4286">
      <w:pPr>
        <w:pStyle w:val="ListParagraph"/>
        <w:keepLines/>
        <w:numPr>
          <w:ilvl w:val="0"/>
          <w:numId w:val="23"/>
        </w:numPr>
        <w:contextualSpacing/>
        <w:jc w:val="both"/>
        <w:rPr>
          <w:rFonts w:ascii="Arial Narrow" w:hAnsi="Arial Narrow" w:cs="Times New Roman"/>
          <w:sz w:val="16"/>
          <w:szCs w:val="16"/>
          <w:lang w:val="en-US" w:eastAsia="fr-FR"/>
        </w:rPr>
      </w:pPr>
      <w:r w:rsidRPr="005733D3">
        <w:rPr>
          <w:rFonts w:ascii="Arial Narrow" w:hAnsi="Arial Narrow" w:cs="Times New Roman"/>
          <w:sz w:val="16"/>
          <w:szCs w:val="16"/>
        </w:rPr>
        <w:t>For natural persons (including owners and executive officers of legal persons), a scanned copy of a valid photographic proof of identity (</w:t>
      </w:r>
      <w:proofErr w:type="gramStart"/>
      <w:r w:rsidRPr="005733D3">
        <w:rPr>
          <w:rFonts w:ascii="Arial Narrow" w:hAnsi="Arial Narrow" w:cs="Times New Roman"/>
          <w:sz w:val="16"/>
          <w:szCs w:val="16"/>
        </w:rPr>
        <w:t>e.g.</w:t>
      </w:r>
      <w:proofErr w:type="gramEnd"/>
      <w:r w:rsidRPr="005733D3">
        <w:rPr>
          <w:rFonts w:ascii="Arial Narrow" w:hAnsi="Arial Narrow" w:cs="Times New Roman"/>
          <w:sz w:val="16"/>
          <w:szCs w:val="16"/>
        </w:rPr>
        <w:t xml:space="preserve"> passport).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580263F0" w14:textId="78BD0F9E" w:rsidR="004C21AA" w:rsidRPr="004C21AA" w:rsidRDefault="004C21AA">
        <w:pPr>
          <w:pStyle w:val="Header"/>
          <w:jc w:val="right"/>
          <w:rPr>
            <w:rFonts w:ascii="Arial Narrow" w:hAnsi="Arial Narrow"/>
          </w:rPr>
        </w:pPr>
        <w:r w:rsidRPr="004C21AA">
          <w:rPr>
            <w:rFonts w:ascii="Arial Narrow" w:hAnsi="Arial Narrow"/>
            <w:bCs/>
            <w:sz w:val="24"/>
            <w:szCs w:val="24"/>
          </w:rPr>
          <w:fldChar w:fldCharType="begin"/>
        </w:r>
        <w:r w:rsidRPr="004C21AA">
          <w:rPr>
            <w:rFonts w:ascii="Arial Narrow" w:hAnsi="Arial Narrow"/>
            <w:bCs/>
          </w:rPr>
          <w:instrText xml:space="preserve"> PAGE </w:instrText>
        </w:r>
        <w:r w:rsidRPr="004C21AA">
          <w:rPr>
            <w:rFonts w:ascii="Arial Narrow" w:hAnsi="Arial Narrow"/>
            <w:bCs/>
            <w:sz w:val="24"/>
            <w:szCs w:val="24"/>
          </w:rPr>
          <w:fldChar w:fldCharType="separate"/>
        </w:r>
        <w:r w:rsidR="00E25560">
          <w:rPr>
            <w:rFonts w:ascii="Arial Narrow" w:hAnsi="Arial Narrow"/>
            <w:bCs/>
            <w:noProof/>
          </w:rPr>
          <w:t>5</w:t>
        </w:r>
        <w:r w:rsidRPr="004C21AA">
          <w:rPr>
            <w:rFonts w:ascii="Arial Narrow" w:hAnsi="Arial Narrow"/>
            <w:bCs/>
            <w:sz w:val="24"/>
            <w:szCs w:val="24"/>
          </w:rPr>
          <w:fldChar w:fldCharType="end"/>
        </w:r>
        <w:r w:rsidRPr="004C21AA">
          <w:rPr>
            <w:rFonts w:ascii="Arial Narrow" w:hAnsi="Arial Narrow"/>
          </w:rPr>
          <w:t xml:space="preserve"> / </w:t>
        </w:r>
        <w:r w:rsidRPr="004C21AA">
          <w:rPr>
            <w:rFonts w:ascii="Arial Narrow" w:hAnsi="Arial Narrow"/>
            <w:bCs/>
            <w:sz w:val="24"/>
            <w:szCs w:val="24"/>
          </w:rPr>
          <w:fldChar w:fldCharType="begin"/>
        </w:r>
        <w:r w:rsidRPr="004C21AA">
          <w:rPr>
            <w:rFonts w:ascii="Arial Narrow" w:hAnsi="Arial Narrow"/>
            <w:bCs/>
          </w:rPr>
          <w:instrText xml:space="preserve"> NUMPAGES  </w:instrText>
        </w:r>
        <w:r w:rsidRPr="004C21AA">
          <w:rPr>
            <w:rFonts w:ascii="Arial Narrow" w:hAnsi="Arial Narrow"/>
            <w:bCs/>
            <w:sz w:val="24"/>
            <w:szCs w:val="24"/>
          </w:rPr>
          <w:fldChar w:fldCharType="separate"/>
        </w:r>
        <w:r w:rsidR="00E25560">
          <w:rPr>
            <w:rFonts w:ascii="Arial Narrow" w:hAnsi="Arial Narrow"/>
            <w:bCs/>
            <w:noProof/>
          </w:rPr>
          <w:t>5</w:t>
        </w:r>
        <w:r w:rsidRPr="004C21AA">
          <w:rPr>
            <w:rFonts w:ascii="Arial Narrow" w:hAnsi="Arial Narrow"/>
            <w:bCs/>
            <w:sz w:val="24"/>
            <w:szCs w:val="24"/>
          </w:rPr>
          <w:fldChar w:fldCharType="end"/>
        </w:r>
      </w:p>
    </w:sdtContent>
  </w:sdt>
  <w:p w14:paraId="09BC29E5" w14:textId="77777777" w:rsidR="00441672" w:rsidRPr="004E7D01" w:rsidRDefault="00441672" w:rsidP="004E7D01">
    <w:pPr>
      <w:pStyle w:val="Header"/>
      <w:jc w:val="right"/>
      <w:rPr>
        <w:rFonts w:ascii="Arial Narrow" w:hAnsi="Arial Narrow"/>
        <w:color w:val="808080" w:themeColor="background1" w:themeShade="8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4DFA"/>
    <w:multiLevelType w:val="hybridMultilevel"/>
    <w:tmpl w:val="4D0E8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9D704D"/>
    <w:multiLevelType w:val="hybridMultilevel"/>
    <w:tmpl w:val="F18ABC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BA1F2B"/>
    <w:multiLevelType w:val="hybridMultilevel"/>
    <w:tmpl w:val="C5D4ED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2B0765"/>
    <w:multiLevelType w:val="hybridMultilevel"/>
    <w:tmpl w:val="B38A3280"/>
    <w:lvl w:ilvl="0" w:tplc="0409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5" w15:restartNumberingAfterBreak="0">
    <w:nsid w:val="15AA5B59"/>
    <w:multiLevelType w:val="hybridMultilevel"/>
    <w:tmpl w:val="CB5625B2"/>
    <w:lvl w:ilvl="0" w:tplc="8812C24C">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D76737"/>
    <w:multiLevelType w:val="hybridMultilevel"/>
    <w:tmpl w:val="CB5625B2"/>
    <w:lvl w:ilvl="0" w:tplc="8812C24C">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F872AD"/>
    <w:multiLevelType w:val="hybridMultilevel"/>
    <w:tmpl w:val="63005E12"/>
    <w:lvl w:ilvl="0" w:tplc="46AEF5B8">
      <w:numFmt w:val="bullet"/>
      <w:lvlText w:val=""/>
      <w:lvlJc w:val="left"/>
      <w:pPr>
        <w:ind w:left="595" w:hanging="358"/>
      </w:pPr>
      <w:rPr>
        <w:rFonts w:ascii="Symbol" w:eastAsia="Symbol" w:hAnsi="Symbol" w:cs="Symbol" w:hint="default"/>
        <w:w w:val="100"/>
        <w:sz w:val="22"/>
        <w:szCs w:val="22"/>
        <w:lang w:val="fr-FR" w:eastAsia="fr-FR" w:bidi="fr-FR"/>
      </w:rPr>
    </w:lvl>
    <w:lvl w:ilvl="1" w:tplc="2B56FF06">
      <w:numFmt w:val="bullet"/>
      <w:lvlText w:val="•"/>
      <w:lvlJc w:val="left"/>
      <w:pPr>
        <w:ind w:left="992" w:hanging="358"/>
      </w:pPr>
      <w:rPr>
        <w:rFonts w:hint="default"/>
        <w:lang w:val="fr-FR" w:eastAsia="fr-FR" w:bidi="fr-FR"/>
      </w:rPr>
    </w:lvl>
    <w:lvl w:ilvl="2" w:tplc="16C04B98">
      <w:numFmt w:val="bullet"/>
      <w:lvlText w:val="•"/>
      <w:lvlJc w:val="left"/>
      <w:pPr>
        <w:ind w:left="1384" w:hanging="358"/>
      </w:pPr>
      <w:rPr>
        <w:rFonts w:hint="default"/>
        <w:lang w:val="fr-FR" w:eastAsia="fr-FR" w:bidi="fr-FR"/>
      </w:rPr>
    </w:lvl>
    <w:lvl w:ilvl="3" w:tplc="6E9A715A">
      <w:numFmt w:val="bullet"/>
      <w:lvlText w:val="•"/>
      <w:lvlJc w:val="left"/>
      <w:pPr>
        <w:ind w:left="1776" w:hanging="358"/>
      </w:pPr>
      <w:rPr>
        <w:rFonts w:hint="default"/>
        <w:lang w:val="fr-FR" w:eastAsia="fr-FR" w:bidi="fr-FR"/>
      </w:rPr>
    </w:lvl>
    <w:lvl w:ilvl="4" w:tplc="02C21D70">
      <w:numFmt w:val="bullet"/>
      <w:lvlText w:val="•"/>
      <w:lvlJc w:val="left"/>
      <w:pPr>
        <w:ind w:left="2168" w:hanging="358"/>
      </w:pPr>
      <w:rPr>
        <w:rFonts w:hint="default"/>
        <w:lang w:val="fr-FR" w:eastAsia="fr-FR" w:bidi="fr-FR"/>
      </w:rPr>
    </w:lvl>
    <w:lvl w:ilvl="5" w:tplc="9196B762">
      <w:numFmt w:val="bullet"/>
      <w:lvlText w:val="•"/>
      <w:lvlJc w:val="left"/>
      <w:pPr>
        <w:ind w:left="2560" w:hanging="358"/>
      </w:pPr>
      <w:rPr>
        <w:rFonts w:hint="default"/>
        <w:lang w:val="fr-FR" w:eastAsia="fr-FR" w:bidi="fr-FR"/>
      </w:rPr>
    </w:lvl>
    <w:lvl w:ilvl="6" w:tplc="DC928B4A">
      <w:numFmt w:val="bullet"/>
      <w:lvlText w:val="•"/>
      <w:lvlJc w:val="left"/>
      <w:pPr>
        <w:ind w:left="2952" w:hanging="358"/>
      </w:pPr>
      <w:rPr>
        <w:rFonts w:hint="default"/>
        <w:lang w:val="fr-FR" w:eastAsia="fr-FR" w:bidi="fr-FR"/>
      </w:rPr>
    </w:lvl>
    <w:lvl w:ilvl="7" w:tplc="408A6332">
      <w:numFmt w:val="bullet"/>
      <w:lvlText w:val="•"/>
      <w:lvlJc w:val="left"/>
      <w:pPr>
        <w:ind w:left="3344" w:hanging="358"/>
      </w:pPr>
      <w:rPr>
        <w:rFonts w:hint="default"/>
        <w:lang w:val="fr-FR" w:eastAsia="fr-FR" w:bidi="fr-FR"/>
      </w:rPr>
    </w:lvl>
    <w:lvl w:ilvl="8" w:tplc="10B66BA2">
      <w:numFmt w:val="bullet"/>
      <w:lvlText w:val="•"/>
      <w:lvlJc w:val="left"/>
      <w:pPr>
        <w:ind w:left="3736" w:hanging="358"/>
      </w:pPr>
      <w:rPr>
        <w:rFonts w:hint="default"/>
        <w:lang w:val="fr-FR" w:eastAsia="fr-FR" w:bidi="fr-FR"/>
      </w:rPr>
    </w:lvl>
  </w:abstractNum>
  <w:abstractNum w:abstractNumId="8" w15:restartNumberingAfterBreak="0">
    <w:nsid w:val="2FC97C73"/>
    <w:multiLevelType w:val="hybridMultilevel"/>
    <w:tmpl w:val="43A80192"/>
    <w:lvl w:ilvl="0" w:tplc="9CACDE46">
      <w:numFmt w:val="bullet"/>
      <w:lvlText w:val=""/>
      <w:lvlJc w:val="left"/>
      <w:pPr>
        <w:ind w:left="595" w:hanging="358"/>
      </w:pPr>
      <w:rPr>
        <w:rFonts w:ascii="Symbol" w:eastAsia="Symbol" w:hAnsi="Symbol" w:cs="Symbol" w:hint="default"/>
        <w:w w:val="100"/>
        <w:sz w:val="22"/>
        <w:szCs w:val="22"/>
        <w:lang w:val="fr-FR" w:eastAsia="fr-FR" w:bidi="fr-FR"/>
      </w:rPr>
    </w:lvl>
    <w:lvl w:ilvl="1" w:tplc="AB56872C">
      <w:numFmt w:val="bullet"/>
      <w:lvlText w:val="•"/>
      <w:lvlJc w:val="left"/>
      <w:pPr>
        <w:ind w:left="989" w:hanging="358"/>
      </w:pPr>
      <w:rPr>
        <w:rFonts w:hint="default"/>
        <w:lang w:val="fr-FR" w:eastAsia="fr-FR" w:bidi="fr-FR"/>
      </w:rPr>
    </w:lvl>
    <w:lvl w:ilvl="2" w:tplc="0E3EB356">
      <w:numFmt w:val="bullet"/>
      <w:lvlText w:val="•"/>
      <w:lvlJc w:val="left"/>
      <w:pPr>
        <w:ind w:left="1378" w:hanging="358"/>
      </w:pPr>
      <w:rPr>
        <w:rFonts w:hint="default"/>
        <w:lang w:val="fr-FR" w:eastAsia="fr-FR" w:bidi="fr-FR"/>
      </w:rPr>
    </w:lvl>
    <w:lvl w:ilvl="3" w:tplc="7A16FF24">
      <w:numFmt w:val="bullet"/>
      <w:lvlText w:val="•"/>
      <w:lvlJc w:val="left"/>
      <w:pPr>
        <w:ind w:left="1768" w:hanging="358"/>
      </w:pPr>
      <w:rPr>
        <w:rFonts w:hint="default"/>
        <w:lang w:val="fr-FR" w:eastAsia="fr-FR" w:bidi="fr-FR"/>
      </w:rPr>
    </w:lvl>
    <w:lvl w:ilvl="4" w:tplc="C54A318C">
      <w:numFmt w:val="bullet"/>
      <w:lvlText w:val="•"/>
      <w:lvlJc w:val="left"/>
      <w:pPr>
        <w:ind w:left="2157" w:hanging="358"/>
      </w:pPr>
      <w:rPr>
        <w:rFonts w:hint="default"/>
        <w:lang w:val="fr-FR" w:eastAsia="fr-FR" w:bidi="fr-FR"/>
      </w:rPr>
    </w:lvl>
    <w:lvl w:ilvl="5" w:tplc="371EDC94">
      <w:numFmt w:val="bullet"/>
      <w:lvlText w:val="•"/>
      <w:lvlJc w:val="left"/>
      <w:pPr>
        <w:ind w:left="2547" w:hanging="358"/>
      </w:pPr>
      <w:rPr>
        <w:rFonts w:hint="default"/>
        <w:lang w:val="fr-FR" w:eastAsia="fr-FR" w:bidi="fr-FR"/>
      </w:rPr>
    </w:lvl>
    <w:lvl w:ilvl="6" w:tplc="B7AE10E4">
      <w:numFmt w:val="bullet"/>
      <w:lvlText w:val="•"/>
      <w:lvlJc w:val="left"/>
      <w:pPr>
        <w:ind w:left="2936" w:hanging="358"/>
      </w:pPr>
      <w:rPr>
        <w:rFonts w:hint="default"/>
        <w:lang w:val="fr-FR" w:eastAsia="fr-FR" w:bidi="fr-FR"/>
      </w:rPr>
    </w:lvl>
    <w:lvl w:ilvl="7" w:tplc="69A69226">
      <w:numFmt w:val="bullet"/>
      <w:lvlText w:val="•"/>
      <w:lvlJc w:val="left"/>
      <w:pPr>
        <w:ind w:left="3325" w:hanging="358"/>
      </w:pPr>
      <w:rPr>
        <w:rFonts w:hint="default"/>
        <w:lang w:val="fr-FR" w:eastAsia="fr-FR" w:bidi="fr-FR"/>
      </w:rPr>
    </w:lvl>
    <w:lvl w:ilvl="8" w:tplc="699E50E8">
      <w:numFmt w:val="bullet"/>
      <w:lvlText w:val="•"/>
      <w:lvlJc w:val="left"/>
      <w:pPr>
        <w:ind w:left="3715" w:hanging="358"/>
      </w:pPr>
      <w:rPr>
        <w:rFonts w:hint="default"/>
        <w:lang w:val="fr-FR" w:eastAsia="fr-FR" w:bidi="fr-FR"/>
      </w:rPr>
    </w:lvl>
  </w:abstractNum>
  <w:abstractNum w:abstractNumId="9" w15:restartNumberingAfterBreak="0">
    <w:nsid w:val="30C51F4A"/>
    <w:multiLevelType w:val="hybridMultilevel"/>
    <w:tmpl w:val="2CC83F68"/>
    <w:lvl w:ilvl="0" w:tplc="DEB44724">
      <w:numFmt w:val="bullet"/>
      <w:lvlText w:val=""/>
      <w:lvlJc w:val="left"/>
      <w:pPr>
        <w:ind w:left="595" w:hanging="358"/>
      </w:pPr>
      <w:rPr>
        <w:rFonts w:ascii="Symbol" w:eastAsia="Symbol" w:hAnsi="Symbol" w:cs="Symbol" w:hint="default"/>
        <w:w w:val="100"/>
        <w:sz w:val="22"/>
        <w:szCs w:val="22"/>
        <w:lang w:val="fr-FR" w:eastAsia="fr-FR" w:bidi="fr-FR"/>
      </w:rPr>
    </w:lvl>
    <w:lvl w:ilvl="1" w:tplc="9546213C">
      <w:numFmt w:val="bullet"/>
      <w:lvlText w:val="-"/>
      <w:lvlJc w:val="left"/>
      <w:pPr>
        <w:ind w:left="1101" w:hanging="286"/>
      </w:pPr>
      <w:rPr>
        <w:rFonts w:ascii="Liberation Sans Narrow" w:eastAsia="Liberation Sans Narrow" w:hAnsi="Liberation Sans Narrow" w:cs="Liberation Sans Narrow" w:hint="default"/>
        <w:color w:val="808080"/>
        <w:w w:val="100"/>
        <w:sz w:val="22"/>
        <w:szCs w:val="22"/>
        <w:lang w:val="fr-FR" w:eastAsia="fr-FR" w:bidi="fr-FR"/>
      </w:rPr>
    </w:lvl>
    <w:lvl w:ilvl="2" w:tplc="5DFA94BE">
      <w:numFmt w:val="bullet"/>
      <w:lvlText w:val="•"/>
      <w:lvlJc w:val="left"/>
      <w:pPr>
        <w:ind w:left="1479" w:hanging="286"/>
      </w:pPr>
      <w:rPr>
        <w:rFonts w:hint="default"/>
        <w:lang w:val="fr-FR" w:eastAsia="fr-FR" w:bidi="fr-FR"/>
      </w:rPr>
    </w:lvl>
    <w:lvl w:ilvl="3" w:tplc="A7060242">
      <w:numFmt w:val="bullet"/>
      <w:lvlText w:val="•"/>
      <w:lvlJc w:val="left"/>
      <w:pPr>
        <w:ind w:left="1858" w:hanging="286"/>
      </w:pPr>
      <w:rPr>
        <w:rFonts w:hint="default"/>
        <w:lang w:val="fr-FR" w:eastAsia="fr-FR" w:bidi="fr-FR"/>
      </w:rPr>
    </w:lvl>
    <w:lvl w:ilvl="4" w:tplc="20BC26D2">
      <w:numFmt w:val="bullet"/>
      <w:lvlText w:val="•"/>
      <w:lvlJc w:val="left"/>
      <w:pPr>
        <w:ind w:left="2238" w:hanging="286"/>
      </w:pPr>
      <w:rPr>
        <w:rFonts w:hint="default"/>
        <w:lang w:val="fr-FR" w:eastAsia="fr-FR" w:bidi="fr-FR"/>
      </w:rPr>
    </w:lvl>
    <w:lvl w:ilvl="5" w:tplc="A8B0E69C">
      <w:numFmt w:val="bullet"/>
      <w:lvlText w:val="•"/>
      <w:lvlJc w:val="left"/>
      <w:pPr>
        <w:ind w:left="2617" w:hanging="286"/>
      </w:pPr>
      <w:rPr>
        <w:rFonts w:hint="default"/>
        <w:lang w:val="fr-FR" w:eastAsia="fr-FR" w:bidi="fr-FR"/>
      </w:rPr>
    </w:lvl>
    <w:lvl w:ilvl="6" w:tplc="B67AFC7C">
      <w:numFmt w:val="bullet"/>
      <w:lvlText w:val="•"/>
      <w:lvlJc w:val="left"/>
      <w:pPr>
        <w:ind w:left="2997" w:hanging="286"/>
      </w:pPr>
      <w:rPr>
        <w:rFonts w:hint="default"/>
        <w:lang w:val="fr-FR" w:eastAsia="fr-FR" w:bidi="fr-FR"/>
      </w:rPr>
    </w:lvl>
    <w:lvl w:ilvl="7" w:tplc="D4EAB9FA">
      <w:numFmt w:val="bullet"/>
      <w:lvlText w:val="•"/>
      <w:lvlJc w:val="left"/>
      <w:pPr>
        <w:ind w:left="3376" w:hanging="286"/>
      </w:pPr>
      <w:rPr>
        <w:rFonts w:hint="default"/>
        <w:lang w:val="fr-FR" w:eastAsia="fr-FR" w:bidi="fr-FR"/>
      </w:rPr>
    </w:lvl>
    <w:lvl w:ilvl="8" w:tplc="3BC6639A">
      <w:numFmt w:val="bullet"/>
      <w:lvlText w:val="•"/>
      <w:lvlJc w:val="left"/>
      <w:pPr>
        <w:ind w:left="3756" w:hanging="286"/>
      </w:pPr>
      <w:rPr>
        <w:rFonts w:hint="default"/>
        <w:lang w:val="fr-FR" w:eastAsia="fr-FR" w:bidi="fr-FR"/>
      </w:rPr>
    </w:lvl>
  </w:abstractNum>
  <w:abstractNum w:abstractNumId="10" w15:restartNumberingAfterBreak="0">
    <w:nsid w:val="31AB1C42"/>
    <w:multiLevelType w:val="hybridMultilevel"/>
    <w:tmpl w:val="9FBC82B4"/>
    <w:lvl w:ilvl="0" w:tplc="B232B844">
      <w:numFmt w:val="bullet"/>
      <w:lvlText w:val="-"/>
      <w:lvlJc w:val="left"/>
      <w:pPr>
        <w:ind w:left="720" w:hanging="360"/>
      </w:pPr>
      <w:rPr>
        <w:rFonts w:ascii="Arial Narrow" w:eastAsia="Times New Roman"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592EAA"/>
    <w:multiLevelType w:val="hybridMultilevel"/>
    <w:tmpl w:val="9414535A"/>
    <w:lvl w:ilvl="0" w:tplc="E520B0C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0D61A0"/>
    <w:multiLevelType w:val="hybridMultilevel"/>
    <w:tmpl w:val="24D08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467D71"/>
    <w:multiLevelType w:val="hybridMultilevel"/>
    <w:tmpl w:val="6C56791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8A4D96"/>
    <w:multiLevelType w:val="hybridMultilevel"/>
    <w:tmpl w:val="79D67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6" w15:restartNumberingAfterBreak="0">
    <w:nsid w:val="48FD4352"/>
    <w:multiLevelType w:val="hybridMultilevel"/>
    <w:tmpl w:val="E778697A"/>
    <w:lvl w:ilvl="0" w:tplc="DC7643E4">
      <w:numFmt w:val="bullet"/>
      <w:lvlText w:val=""/>
      <w:lvlJc w:val="left"/>
      <w:pPr>
        <w:ind w:left="595" w:hanging="358"/>
      </w:pPr>
      <w:rPr>
        <w:rFonts w:ascii="Symbol" w:eastAsia="Symbol" w:hAnsi="Symbol" w:cs="Symbol" w:hint="default"/>
        <w:w w:val="100"/>
        <w:sz w:val="22"/>
        <w:szCs w:val="22"/>
        <w:lang w:val="fr-FR" w:eastAsia="fr-FR" w:bidi="fr-FR"/>
      </w:rPr>
    </w:lvl>
    <w:lvl w:ilvl="1" w:tplc="CDDAAEF4">
      <w:numFmt w:val="bullet"/>
      <w:lvlText w:val="-"/>
      <w:lvlJc w:val="left"/>
      <w:pPr>
        <w:ind w:left="852" w:hanging="120"/>
      </w:pPr>
      <w:rPr>
        <w:rFonts w:ascii="Liberation Sans Narrow" w:eastAsia="Liberation Sans Narrow" w:hAnsi="Liberation Sans Narrow" w:cs="Liberation Sans Narrow" w:hint="default"/>
        <w:color w:val="808080"/>
        <w:w w:val="100"/>
        <w:sz w:val="22"/>
        <w:szCs w:val="22"/>
        <w:lang w:val="fr-FR" w:eastAsia="fr-FR" w:bidi="fr-FR"/>
      </w:rPr>
    </w:lvl>
    <w:lvl w:ilvl="2" w:tplc="4E7C6EEA">
      <w:numFmt w:val="bullet"/>
      <w:lvlText w:val="•"/>
      <w:lvlJc w:val="left"/>
      <w:pPr>
        <w:ind w:left="1264" w:hanging="120"/>
      </w:pPr>
      <w:rPr>
        <w:rFonts w:hint="default"/>
        <w:lang w:val="fr-FR" w:eastAsia="fr-FR" w:bidi="fr-FR"/>
      </w:rPr>
    </w:lvl>
    <w:lvl w:ilvl="3" w:tplc="8BB2BAF4">
      <w:numFmt w:val="bullet"/>
      <w:lvlText w:val="•"/>
      <w:lvlJc w:val="left"/>
      <w:pPr>
        <w:ind w:left="1668" w:hanging="120"/>
      </w:pPr>
      <w:rPr>
        <w:rFonts w:hint="default"/>
        <w:lang w:val="fr-FR" w:eastAsia="fr-FR" w:bidi="fr-FR"/>
      </w:rPr>
    </w:lvl>
    <w:lvl w:ilvl="4" w:tplc="979E008C">
      <w:numFmt w:val="bullet"/>
      <w:lvlText w:val="•"/>
      <w:lvlJc w:val="left"/>
      <w:pPr>
        <w:ind w:left="2073" w:hanging="120"/>
      </w:pPr>
      <w:rPr>
        <w:rFonts w:hint="default"/>
        <w:lang w:val="fr-FR" w:eastAsia="fr-FR" w:bidi="fr-FR"/>
      </w:rPr>
    </w:lvl>
    <w:lvl w:ilvl="5" w:tplc="361637BC">
      <w:numFmt w:val="bullet"/>
      <w:lvlText w:val="•"/>
      <w:lvlJc w:val="left"/>
      <w:pPr>
        <w:ind w:left="2477" w:hanging="120"/>
      </w:pPr>
      <w:rPr>
        <w:rFonts w:hint="default"/>
        <w:lang w:val="fr-FR" w:eastAsia="fr-FR" w:bidi="fr-FR"/>
      </w:rPr>
    </w:lvl>
    <w:lvl w:ilvl="6" w:tplc="76901138">
      <w:numFmt w:val="bullet"/>
      <w:lvlText w:val="•"/>
      <w:lvlJc w:val="left"/>
      <w:pPr>
        <w:ind w:left="2881" w:hanging="120"/>
      </w:pPr>
      <w:rPr>
        <w:rFonts w:hint="default"/>
        <w:lang w:val="fr-FR" w:eastAsia="fr-FR" w:bidi="fr-FR"/>
      </w:rPr>
    </w:lvl>
    <w:lvl w:ilvl="7" w:tplc="CD246B0E">
      <w:numFmt w:val="bullet"/>
      <w:lvlText w:val="•"/>
      <w:lvlJc w:val="left"/>
      <w:pPr>
        <w:ind w:left="3286" w:hanging="120"/>
      </w:pPr>
      <w:rPr>
        <w:rFonts w:hint="default"/>
        <w:lang w:val="fr-FR" w:eastAsia="fr-FR" w:bidi="fr-FR"/>
      </w:rPr>
    </w:lvl>
    <w:lvl w:ilvl="8" w:tplc="9A32DF0C">
      <w:numFmt w:val="bullet"/>
      <w:lvlText w:val="•"/>
      <w:lvlJc w:val="left"/>
      <w:pPr>
        <w:ind w:left="3690" w:hanging="120"/>
      </w:pPr>
      <w:rPr>
        <w:rFonts w:hint="default"/>
        <w:lang w:val="fr-FR" w:eastAsia="fr-FR" w:bidi="fr-FR"/>
      </w:rPr>
    </w:lvl>
  </w:abstractNum>
  <w:abstractNum w:abstractNumId="17" w15:restartNumberingAfterBreak="0">
    <w:nsid w:val="4A223494"/>
    <w:multiLevelType w:val="multilevel"/>
    <w:tmpl w:val="1EB8D182"/>
    <w:lvl w:ilvl="0">
      <w:start w:val="1"/>
      <w:numFmt w:val="upperLetter"/>
      <w:lvlText w:val="%1."/>
      <w:lvlJc w:val="left"/>
      <w:pPr>
        <w:ind w:left="9225" w:hanging="720"/>
      </w:pPr>
      <w:rPr>
        <w:rFonts w:hint="default"/>
        <w:b/>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D753BF7"/>
    <w:multiLevelType w:val="hybridMultilevel"/>
    <w:tmpl w:val="3C806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DC4A5D"/>
    <w:multiLevelType w:val="hybridMultilevel"/>
    <w:tmpl w:val="2806DF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DA375F"/>
    <w:multiLevelType w:val="hybridMultilevel"/>
    <w:tmpl w:val="C9EC0822"/>
    <w:lvl w:ilvl="0" w:tplc="738AF710">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BC25C94"/>
    <w:multiLevelType w:val="hybridMultilevel"/>
    <w:tmpl w:val="AAB80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553BBB"/>
    <w:multiLevelType w:val="hybridMultilevel"/>
    <w:tmpl w:val="5E1482CA"/>
    <w:lvl w:ilvl="0" w:tplc="1A3A9A50">
      <w:numFmt w:val="bullet"/>
      <w:lvlText w:val=""/>
      <w:lvlJc w:val="left"/>
      <w:pPr>
        <w:ind w:left="595" w:hanging="358"/>
      </w:pPr>
      <w:rPr>
        <w:rFonts w:ascii="Symbol" w:eastAsia="Symbol" w:hAnsi="Symbol" w:cs="Symbol" w:hint="default"/>
        <w:w w:val="100"/>
        <w:sz w:val="22"/>
        <w:szCs w:val="22"/>
        <w:lang w:val="fr-FR" w:eastAsia="fr-FR" w:bidi="fr-FR"/>
      </w:rPr>
    </w:lvl>
    <w:lvl w:ilvl="1" w:tplc="9376B7F4">
      <w:numFmt w:val="bullet"/>
      <w:lvlText w:val="•"/>
      <w:lvlJc w:val="left"/>
      <w:pPr>
        <w:ind w:left="990" w:hanging="358"/>
      </w:pPr>
      <w:rPr>
        <w:rFonts w:hint="default"/>
        <w:lang w:val="fr-FR" w:eastAsia="fr-FR" w:bidi="fr-FR"/>
      </w:rPr>
    </w:lvl>
    <w:lvl w:ilvl="2" w:tplc="A7E8F0BC">
      <w:numFmt w:val="bullet"/>
      <w:lvlText w:val="•"/>
      <w:lvlJc w:val="left"/>
      <w:pPr>
        <w:ind w:left="1381" w:hanging="358"/>
      </w:pPr>
      <w:rPr>
        <w:rFonts w:hint="default"/>
        <w:lang w:val="fr-FR" w:eastAsia="fr-FR" w:bidi="fr-FR"/>
      </w:rPr>
    </w:lvl>
    <w:lvl w:ilvl="3" w:tplc="0B60D4B2">
      <w:numFmt w:val="bullet"/>
      <w:lvlText w:val="•"/>
      <w:lvlJc w:val="left"/>
      <w:pPr>
        <w:ind w:left="1771" w:hanging="358"/>
      </w:pPr>
      <w:rPr>
        <w:rFonts w:hint="default"/>
        <w:lang w:val="fr-FR" w:eastAsia="fr-FR" w:bidi="fr-FR"/>
      </w:rPr>
    </w:lvl>
    <w:lvl w:ilvl="4" w:tplc="56C05928">
      <w:numFmt w:val="bullet"/>
      <w:lvlText w:val="•"/>
      <w:lvlJc w:val="left"/>
      <w:pPr>
        <w:ind w:left="2162" w:hanging="358"/>
      </w:pPr>
      <w:rPr>
        <w:rFonts w:hint="default"/>
        <w:lang w:val="fr-FR" w:eastAsia="fr-FR" w:bidi="fr-FR"/>
      </w:rPr>
    </w:lvl>
    <w:lvl w:ilvl="5" w:tplc="CC1E4836">
      <w:numFmt w:val="bullet"/>
      <w:lvlText w:val="•"/>
      <w:lvlJc w:val="left"/>
      <w:pPr>
        <w:ind w:left="2552" w:hanging="358"/>
      </w:pPr>
      <w:rPr>
        <w:rFonts w:hint="default"/>
        <w:lang w:val="fr-FR" w:eastAsia="fr-FR" w:bidi="fr-FR"/>
      </w:rPr>
    </w:lvl>
    <w:lvl w:ilvl="6" w:tplc="B5D8C566">
      <w:numFmt w:val="bullet"/>
      <w:lvlText w:val="•"/>
      <w:lvlJc w:val="left"/>
      <w:pPr>
        <w:ind w:left="2943" w:hanging="358"/>
      </w:pPr>
      <w:rPr>
        <w:rFonts w:hint="default"/>
        <w:lang w:val="fr-FR" w:eastAsia="fr-FR" w:bidi="fr-FR"/>
      </w:rPr>
    </w:lvl>
    <w:lvl w:ilvl="7" w:tplc="5D12FD40">
      <w:numFmt w:val="bullet"/>
      <w:lvlText w:val="•"/>
      <w:lvlJc w:val="left"/>
      <w:pPr>
        <w:ind w:left="3333" w:hanging="358"/>
      </w:pPr>
      <w:rPr>
        <w:rFonts w:hint="default"/>
        <w:lang w:val="fr-FR" w:eastAsia="fr-FR" w:bidi="fr-FR"/>
      </w:rPr>
    </w:lvl>
    <w:lvl w:ilvl="8" w:tplc="0BBEC202">
      <w:numFmt w:val="bullet"/>
      <w:lvlText w:val="•"/>
      <w:lvlJc w:val="left"/>
      <w:pPr>
        <w:ind w:left="3724" w:hanging="358"/>
      </w:pPr>
      <w:rPr>
        <w:rFonts w:hint="default"/>
        <w:lang w:val="fr-FR" w:eastAsia="fr-FR" w:bidi="fr-FR"/>
      </w:rPr>
    </w:lvl>
  </w:abstractNum>
  <w:abstractNum w:abstractNumId="23" w15:restartNumberingAfterBreak="0">
    <w:nsid w:val="6A1E458D"/>
    <w:multiLevelType w:val="hybridMultilevel"/>
    <w:tmpl w:val="F47A8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C426874"/>
    <w:multiLevelType w:val="hybridMultilevel"/>
    <w:tmpl w:val="85904694"/>
    <w:lvl w:ilvl="0" w:tplc="C4B62B46">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0D6B8B"/>
    <w:multiLevelType w:val="hybridMultilevel"/>
    <w:tmpl w:val="08BC76D6"/>
    <w:lvl w:ilvl="0" w:tplc="04090001">
      <w:start w:val="1"/>
      <w:numFmt w:val="bullet"/>
      <w:lvlText w:val=""/>
      <w:lvlJc w:val="left"/>
      <w:pPr>
        <w:ind w:left="720" w:hanging="360"/>
      </w:pPr>
      <w:rPr>
        <w:rFonts w:ascii="Symbol" w:hAnsi="Symbol"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7" w15:restartNumberingAfterBreak="0">
    <w:nsid w:val="70BD5321"/>
    <w:multiLevelType w:val="hybridMultilevel"/>
    <w:tmpl w:val="E60C1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6C1395"/>
    <w:multiLevelType w:val="hybridMultilevel"/>
    <w:tmpl w:val="FD0E8B5A"/>
    <w:lvl w:ilvl="0" w:tplc="738AF710">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830FC5"/>
    <w:multiLevelType w:val="hybridMultilevel"/>
    <w:tmpl w:val="38A0BC3C"/>
    <w:lvl w:ilvl="0" w:tplc="D660AAB8">
      <w:numFmt w:val="bullet"/>
      <w:lvlText w:val=""/>
      <w:lvlJc w:val="left"/>
      <w:pPr>
        <w:ind w:left="595" w:hanging="358"/>
      </w:pPr>
      <w:rPr>
        <w:rFonts w:ascii="Symbol" w:eastAsia="Symbol" w:hAnsi="Symbol" w:cs="Symbol" w:hint="default"/>
        <w:w w:val="100"/>
        <w:sz w:val="22"/>
        <w:szCs w:val="22"/>
        <w:lang w:val="fr-FR" w:eastAsia="fr-FR" w:bidi="fr-FR"/>
      </w:rPr>
    </w:lvl>
    <w:lvl w:ilvl="1" w:tplc="E5FCB098">
      <w:numFmt w:val="bullet"/>
      <w:lvlText w:val="•"/>
      <w:lvlJc w:val="left"/>
      <w:pPr>
        <w:ind w:left="990" w:hanging="358"/>
      </w:pPr>
      <w:rPr>
        <w:rFonts w:hint="default"/>
        <w:lang w:val="fr-FR" w:eastAsia="fr-FR" w:bidi="fr-FR"/>
      </w:rPr>
    </w:lvl>
    <w:lvl w:ilvl="2" w:tplc="2CB46E68">
      <w:numFmt w:val="bullet"/>
      <w:lvlText w:val="•"/>
      <w:lvlJc w:val="left"/>
      <w:pPr>
        <w:ind w:left="1381" w:hanging="358"/>
      </w:pPr>
      <w:rPr>
        <w:rFonts w:hint="default"/>
        <w:lang w:val="fr-FR" w:eastAsia="fr-FR" w:bidi="fr-FR"/>
      </w:rPr>
    </w:lvl>
    <w:lvl w:ilvl="3" w:tplc="16DAECD6">
      <w:numFmt w:val="bullet"/>
      <w:lvlText w:val="•"/>
      <w:lvlJc w:val="left"/>
      <w:pPr>
        <w:ind w:left="1772" w:hanging="358"/>
      </w:pPr>
      <w:rPr>
        <w:rFonts w:hint="default"/>
        <w:lang w:val="fr-FR" w:eastAsia="fr-FR" w:bidi="fr-FR"/>
      </w:rPr>
    </w:lvl>
    <w:lvl w:ilvl="4" w:tplc="5AC6D7B8">
      <w:numFmt w:val="bullet"/>
      <w:lvlText w:val="•"/>
      <w:lvlJc w:val="left"/>
      <w:pPr>
        <w:ind w:left="2163" w:hanging="358"/>
      </w:pPr>
      <w:rPr>
        <w:rFonts w:hint="default"/>
        <w:lang w:val="fr-FR" w:eastAsia="fr-FR" w:bidi="fr-FR"/>
      </w:rPr>
    </w:lvl>
    <w:lvl w:ilvl="5" w:tplc="5274B6E4">
      <w:numFmt w:val="bullet"/>
      <w:lvlText w:val="•"/>
      <w:lvlJc w:val="left"/>
      <w:pPr>
        <w:ind w:left="2554" w:hanging="358"/>
      </w:pPr>
      <w:rPr>
        <w:rFonts w:hint="default"/>
        <w:lang w:val="fr-FR" w:eastAsia="fr-FR" w:bidi="fr-FR"/>
      </w:rPr>
    </w:lvl>
    <w:lvl w:ilvl="6" w:tplc="D59A0B3C">
      <w:numFmt w:val="bullet"/>
      <w:lvlText w:val="•"/>
      <w:lvlJc w:val="left"/>
      <w:pPr>
        <w:ind w:left="2944" w:hanging="358"/>
      </w:pPr>
      <w:rPr>
        <w:rFonts w:hint="default"/>
        <w:lang w:val="fr-FR" w:eastAsia="fr-FR" w:bidi="fr-FR"/>
      </w:rPr>
    </w:lvl>
    <w:lvl w:ilvl="7" w:tplc="6362084A">
      <w:numFmt w:val="bullet"/>
      <w:lvlText w:val="•"/>
      <w:lvlJc w:val="left"/>
      <w:pPr>
        <w:ind w:left="3335" w:hanging="358"/>
      </w:pPr>
      <w:rPr>
        <w:rFonts w:hint="default"/>
        <w:lang w:val="fr-FR" w:eastAsia="fr-FR" w:bidi="fr-FR"/>
      </w:rPr>
    </w:lvl>
    <w:lvl w:ilvl="8" w:tplc="3D12497E">
      <w:numFmt w:val="bullet"/>
      <w:lvlText w:val="•"/>
      <w:lvlJc w:val="left"/>
      <w:pPr>
        <w:ind w:left="3726" w:hanging="358"/>
      </w:pPr>
      <w:rPr>
        <w:rFonts w:hint="default"/>
        <w:lang w:val="fr-FR" w:eastAsia="fr-FR" w:bidi="fr-FR"/>
      </w:rPr>
    </w:lvl>
  </w:abstractNum>
  <w:abstractNum w:abstractNumId="30" w15:restartNumberingAfterBreak="0">
    <w:nsid w:val="78A40B65"/>
    <w:multiLevelType w:val="hybridMultilevel"/>
    <w:tmpl w:val="C0D2F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B408AA"/>
    <w:multiLevelType w:val="hybridMultilevel"/>
    <w:tmpl w:val="17349EB4"/>
    <w:lvl w:ilvl="0" w:tplc="BEE2955C">
      <w:start w:val="1"/>
      <w:numFmt w:val="bullet"/>
      <w:lvlText w:val="-"/>
      <w:lvlJc w:val="left"/>
      <w:pPr>
        <w:ind w:left="720" w:hanging="360"/>
      </w:pPr>
      <w:rPr>
        <w:rFonts w:ascii="Arial Narrow" w:eastAsia="Times New Roman" w:hAnsi="Arial Narrow" w:cs="Arial" w:hint="default"/>
      </w:rPr>
    </w:lvl>
    <w:lvl w:ilvl="1" w:tplc="2D0EECF8">
      <w:start w:val="2"/>
      <w:numFmt w:val="bullet"/>
      <w:lvlText w:val="-"/>
      <w:lvlJc w:val="left"/>
      <w:pPr>
        <w:ind w:left="1440" w:hanging="360"/>
      </w:pPr>
      <w:rPr>
        <w:rFonts w:ascii="Arial Narrow" w:eastAsia="Times New Roman" w:hAnsi="Arial Narro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3"/>
  </w:num>
  <w:num w:numId="3">
    <w:abstractNumId w:val="0"/>
  </w:num>
  <w:num w:numId="4">
    <w:abstractNumId w:val="27"/>
  </w:num>
  <w:num w:numId="5">
    <w:abstractNumId w:val="18"/>
  </w:num>
  <w:num w:numId="6">
    <w:abstractNumId w:val="23"/>
  </w:num>
  <w:num w:numId="7">
    <w:abstractNumId w:val="30"/>
  </w:num>
  <w:num w:numId="8">
    <w:abstractNumId w:val="12"/>
  </w:num>
  <w:num w:numId="9">
    <w:abstractNumId w:val="31"/>
  </w:num>
  <w:num w:numId="10">
    <w:abstractNumId w:val="13"/>
  </w:num>
  <w:num w:numId="11">
    <w:abstractNumId w:val="14"/>
  </w:num>
  <w:num w:numId="12">
    <w:abstractNumId w:val="2"/>
  </w:num>
  <w:num w:numId="13">
    <w:abstractNumId w:val="21"/>
  </w:num>
  <w:num w:numId="14">
    <w:abstractNumId w:val="11"/>
  </w:num>
  <w:num w:numId="15">
    <w:abstractNumId w:val="5"/>
  </w:num>
  <w:num w:numId="16">
    <w:abstractNumId w:val="15"/>
  </w:num>
  <w:num w:numId="17">
    <w:abstractNumId w:val="25"/>
  </w:num>
  <w:num w:numId="18">
    <w:abstractNumId w:val="1"/>
  </w:num>
  <w:num w:numId="19">
    <w:abstractNumId w:val="20"/>
  </w:num>
  <w:num w:numId="20">
    <w:abstractNumId w:val="10"/>
  </w:num>
  <w:num w:numId="21">
    <w:abstractNumId w:val="26"/>
  </w:num>
  <w:num w:numId="22">
    <w:abstractNumId w:val="4"/>
  </w:num>
  <w:num w:numId="23">
    <w:abstractNumId w:val="28"/>
  </w:num>
  <w:num w:numId="24">
    <w:abstractNumId w:val="8"/>
  </w:num>
  <w:num w:numId="25">
    <w:abstractNumId w:val="16"/>
  </w:num>
  <w:num w:numId="26">
    <w:abstractNumId w:val="9"/>
  </w:num>
  <w:num w:numId="27">
    <w:abstractNumId w:val="19"/>
  </w:num>
  <w:num w:numId="28">
    <w:abstractNumId w:val="29"/>
  </w:num>
  <w:num w:numId="29">
    <w:abstractNumId w:val="22"/>
  </w:num>
  <w:num w:numId="30">
    <w:abstractNumId w:val="17"/>
  </w:num>
  <w:num w:numId="31">
    <w:abstractNumId w:val="6"/>
  </w:num>
  <w:num w:numId="32">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nforcement="0"/>
  <w:autoFormatOverride/>
  <w:styleLockTheme/>
  <w:styleLockQFSet/>
  <w:defaultTabStop w:val="720"/>
  <w:hyphenationZone w:val="425"/>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25A5"/>
    <w:rsid w:val="00007AEB"/>
    <w:rsid w:val="0001537A"/>
    <w:rsid w:val="0002442B"/>
    <w:rsid w:val="00035346"/>
    <w:rsid w:val="00042341"/>
    <w:rsid w:val="000441BD"/>
    <w:rsid w:val="000461DD"/>
    <w:rsid w:val="00060282"/>
    <w:rsid w:val="00061859"/>
    <w:rsid w:val="000660C4"/>
    <w:rsid w:val="00072FB8"/>
    <w:rsid w:val="000747C3"/>
    <w:rsid w:val="00076428"/>
    <w:rsid w:val="000836C7"/>
    <w:rsid w:val="000841B9"/>
    <w:rsid w:val="000852FE"/>
    <w:rsid w:val="00086684"/>
    <w:rsid w:val="000965E6"/>
    <w:rsid w:val="000975FD"/>
    <w:rsid w:val="000A249E"/>
    <w:rsid w:val="000E0285"/>
    <w:rsid w:val="000E59DC"/>
    <w:rsid w:val="000E5DF5"/>
    <w:rsid w:val="000E60C6"/>
    <w:rsid w:val="000E65D3"/>
    <w:rsid w:val="000F17F2"/>
    <w:rsid w:val="000F18A2"/>
    <w:rsid w:val="000F1D2F"/>
    <w:rsid w:val="000F3067"/>
    <w:rsid w:val="000F3CB2"/>
    <w:rsid w:val="000F6BD3"/>
    <w:rsid w:val="001018E8"/>
    <w:rsid w:val="001041C4"/>
    <w:rsid w:val="001048B1"/>
    <w:rsid w:val="001063F1"/>
    <w:rsid w:val="0010670A"/>
    <w:rsid w:val="0011450A"/>
    <w:rsid w:val="0011556A"/>
    <w:rsid w:val="00121A41"/>
    <w:rsid w:val="001262C9"/>
    <w:rsid w:val="00127AB4"/>
    <w:rsid w:val="00140E99"/>
    <w:rsid w:val="00143659"/>
    <w:rsid w:val="00160002"/>
    <w:rsid w:val="001602AD"/>
    <w:rsid w:val="001614FA"/>
    <w:rsid w:val="00171C1F"/>
    <w:rsid w:val="00177E61"/>
    <w:rsid w:val="001832A2"/>
    <w:rsid w:val="00183C11"/>
    <w:rsid w:val="00183E4D"/>
    <w:rsid w:val="00184909"/>
    <w:rsid w:val="00193679"/>
    <w:rsid w:val="00195627"/>
    <w:rsid w:val="00196882"/>
    <w:rsid w:val="001A1408"/>
    <w:rsid w:val="001A3448"/>
    <w:rsid w:val="001A5371"/>
    <w:rsid w:val="001B0127"/>
    <w:rsid w:val="001B7518"/>
    <w:rsid w:val="001C2E58"/>
    <w:rsid w:val="001C6878"/>
    <w:rsid w:val="001D40AD"/>
    <w:rsid w:val="001D5219"/>
    <w:rsid w:val="001E7F0E"/>
    <w:rsid w:val="001F5A87"/>
    <w:rsid w:val="00204A8E"/>
    <w:rsid w:val="00227C52"/>
    <w:rsid w:val="00231775"/>
    <w:rsid w:val="00231B30"/>
    <w:rsid w:val="00231F02"/>
    <w:rsid w:val="00232D58"/>
    <w:rsid w:val="002336A0"/>
    <w:rsid w:val="00236880"/>
    <w:rsid w:val="00237980"/>
    <w:rsid w:val="00250B11"/>
    <w:rsid w:val="00251355"/>
    <w:rsid w:val="00252955"/>
    <w:rsid w:val="002544EC"/>
    <w:rsid w:val="002553F9"/>
    <w:rsid w:val="002625C7"/>
    <w:rsid w:val="00272959"/>
    <w:rsid w:val="00277511"/>
    <w:rsid w:val="00283D99"/>
    <w:rsid w:val="002861A5"/>
    <w:rsid w:val="00290041"/>
    <w:rsid w:val="00290EBB"/>
    <w:rsid w:val="002926D0"/>
    <w:rsid w:val="002A2C42"/>
    <w:rsid w:val="002A47C1"/>
    <w:rsid w:val="002A56A1"/>
    <w:rsid w:val="002A5D7C"/>
    <w:rsid w:val="002B4786"/>
    <w:rsid w:val="002C53F4"/>
    <w:rsid w:val="002C6181"/>
    <w:rsid w:val="002C6F98"/>
    <w:rsid w:val="002D5425"/>
    <w:rsid w:val="002F618C"/>
    <w:rsid w:val="002F694F"/>
    <w:rsid w:val="0030013C"/>
    <w:rsid w:val="003129C9"/>
    <w:rsid w:val="00314848"/>
    <w:rsid w:val="00320711"/>
    <w:rsid w:val="00332AF4"/>
    <w:rsid w:val="003363E8"/>
    <w:rsid w:val="003465FD"/>
    <w:rsid w:val="003541A1"/>
    <w:rsid w:val="00357E5A"/>
    <w:rsid w:val="003670B2"/>
    <w:rsid w:val="00371164"/>
    <w:rsid w:val="003712F2"/>
    <w:rsid w:val="00386026"/>
    <w:rsid w:val="0039258A"/>
    <w:rsid w:val="003945B5"/>
    <w:rsid w:val="003A4A6D"/>
    <w:rsid w:val="003B1C2E"/>
    <w:rsid w:val="003B2E7E"/>
    <w:rsid w:val="003E3863"/>
    <w:rsid w:val="003F7D5B"/>
    <w:rsid w:val="00415E8B"/>
    <w:rsid w:val="00420E9A"/>
    <w:rsid w:val="00441672"/>
    <w:rsid w:val="004575D4"/>
    <w:rsid w:val="00464D7C"/>
    <w:rsid w:val="004665F8"/>
    <w:rsid w:val="004723C3"/>
    <w:rsid w:val="00486FC6"/>
    <w:rsid w:val="004874F6"/>
    <w:rsid w:val="00490018"/>
    <w:rsid w:val="00497F9D"/>
    <w:rsid w:val="004A5E49"/>
    <w:rsid w:val="004B0F2D"/>
    <w:rsid w:val="004B2022"/>
    <w:rsid w:val="004C21AA"/>
    <w:rsid w:val="004C642E"/>
    <w:rsid w:val="004D084E"/>
    <w:rsid w:val="004D2DCB"/>
    <w:rsid w:val="004E4886"/>
    <w:rsid w:val="004E796F"/>
    <w:rsid w:val="004E7A45"/>
    <w:rsid w:val="004E7D01"/>
    <w:rsid w:val="004F71A4"/>
    <w:rsid w:val="005034A5"/>
    <w:rsid w:val="00505408"/>
    <w:rsid w:val="00512D89"/>
    <w:rsid w:val="005154A6"/>
    <w:rsid w:val="00516616"/>
    <w:rsid w:val="005279AD"/>
    <w:rsid w:val="00532234"/>
    <w:rsid w:val="00536EC2"/>
    <w:rsid w:val="00552F0E"/>
    <w:rsid w:val="00563B1B"/>
    <w:rsid w:val="00567F3E"/>
    <w:rsid w:val="00575177"/>
    <w:rsid w:val="00581679"/>
    <w:rsid w:val="005845C2"/>
    <w:rsid w:val="005969C9"/>
    <w:rsid w:val="005B213C"/>
    <w:rsid w:val="005B6603"/>
    <w:rsid w:val="005D53E7"/>
    <w:rsid w:val="005D5B80"/>
    <w:rsid w:val="005D7279"/>
    <w:rsid w:val="005E01B0"/>
    <w:rsid w:val="005E15F8"/>
    <w:rsid w:val="005E42AE"/>
    <w:rsid w:val="005E7A89"/>
    <w:rsid w:val="006006D0"/>
    <w:rsid w:val="006052A3"/>
    <w:rsid w:val="00606CF8"/>
    <w:rsid w:val="006426F7"/>
    <w:rsid w:val="00642BCE"/>
    <w:rsid w:val="00647C28"/>
    <w:rsid w:val="006558F9"/>
    <w:rsid w:val="00674341"/>
    <w:rsid w:val="0067529C"/>
    <w:rsid w:val="00677EFB"/>
    <w:rsid w:val="00680325"/>
    <w:rsid w:val="006804BC"/>
    <w:rsid w:val="00685694"/>
    <w:rsid w:val="006912CB"/>
    <w:rsid w:val="006A3EC9"/>
    <w:rsid w:val="006B14ED"/>
    <w:rsid w:val="006B2D7D"/>
    <w:rsid w:val="006C0B9C"/>
    <w:rsid w:val="006C5CBB"/>
    <w:rsid w:val="006D2D12"/>
    <w:rsid w:val="006D4A4D"/>
    <w:rsid w:val="006E5C58"/>
    <w:rsid w:val="006F5EED"/>
    <w:rsid w:val="00703E4B"/>
    <w:rsid w:val="00710617"/>
    <w:rsid w:val="00711683"/>
    <w:rsid w:val="0071373A"/>
    <w:rsid w:val="00714299"/>
    <w:rsid w:val="007309EA"/>
    <w:rsid w:val="0073327A"/>
    <w:rsid w:val="007556CC"/>
    <w:rsid w:val="00756A1A"/>
    <w:rsid w:val="007625C9"/>
    <w:rsid w:val="00763924"/>
    <w:rsid w:val="00777568"/>
    <w:rsid w:val="007776D3"/>
    <w:rsid w:val="007867C0"/>
    <w:rsid w:val="00791E04"/>
    <w:rsid w:val="007958C9"/>
    <w:rsid w:val="007A37FE"/>
    <w:rsid w:val="007B0391"/>
    <w:rsid w:val="007B16CE"/>
    <w:rsid w:val="007C267B"/>
    <w:rsid w:val="007C29B5"/>
    <w:rsid w:val="007D1F5B"/>
    <w:rsid w:val="007D6C68"/>
    <w:rsid w:val="007E449F"/>
    <w:rsid w:val="007E78C4"/>
    <w:rsid w:val="0080160D"/>
    <w:rsid w:val="008166AD"/>
    <w:rsid w:val="0082549E"/>
    <w:rsid w:val="0083377F"/>
    <w:rsid w:val="008341B5"/>
    <w:rsid w:val="00834E5C"/>
    <w:rsid w:val="00840C1E"/>
    <w:rsid w:val="00864990"/>
    <w:rsid w:val="00867184"/>
    <w:rsid w:val="008742C4"/>
    <w:rsid w:val="00874CEE"/>
    <w:rsid w:val="0087754C"/>
    <w:rsid w:val="008828EC"/>
    <w:rsid w:val="00883AB4"/>
    <w:rsid w:val="00883C2D"/>
    <w:rsid w:val="00892D73"/>
    <w:rsid w:val="008A4614"/>
    <w:rsid w:val="008B0E79"/>
    <w:rsid w:val="008B21BF"/>
    <w:rsid w:val="008B6FDD"/>
    <w:rsid w:val="008C10B4"/>
    <w:rsid w:val="008C264E"/>
    <w:rsid w:val="008D3220"/>
    <w:rsid w:val="008F0BF0"/>
    <w:rsid w:val="008F103F"/>
    <w:rsid w:val="008F2DBD"/>
    <w:rsid w:val="00904764"/>
    <w:rsid w:val="00904B93"/>
    <w:rsid w:val="009058FD"/>
    <w:rsid w:val="00917A32"/>
    <w:rsid w:val="00941247"/>
    <w:rsid w:val="0095095F"/>
    <w:rsid w:val="00986790"/>
    <w:rsid w:val="00990987"/>
    <w:rsid w:val="009A0D0F"/>
    <w:rsid w:val="009A20EC"/>
    <w:rsid w:val="009A5D89"/>
    <w:rsid w:val="009B1E00"/>
    <w:rsid w:val="009D294B"/>
    <w:rsid w:val="009E1B52"/>
    <w:rsid w:val="009E4346"/>
    <w:rsid w:val="009E55DF"/>
    <w:rsid w:val="009F19CC"/>
    <w:rsid w:val="009F1A62"/>
    <w:rsid w:val="009F2B8F"/>
    <w:rsid w:val="00A041D4"/>
    <w:rsid w:val="00A12241"/>
    <w:rsid w:val="00A405EB"/>
    <w:rsid w:val="00A40899"/>
    <w:rsid w:val="00A40960"/>
    <w:rsid w:val="00A47902"/>
    <w:rsid w:val="00A535BA"/>
    <w:rsid w:val="00A6445A"/>
    <w:rsid w:val="00A66298"/>
    <w:rsid w:val="00A675CC"/>
    <w:rsid w:val="00A7429C"/>
    <w:rsid w:val="00A8461F"/>
    <w:rsid w:val="00A85379"/>
    <w:rsid w:val="00A91875"/>
    <w:rsid w:val="00A93F2C"/>
    <w:rsid w:val="00A94332"/>
    <w:rsid w:val="00A96316"/>
    <w:rsid w:val="00A96A37"/>
    <w:rsid w:val="00AA0A6C"/>
    <w:rsid w:val="00AA28D3"/>
    <w:rsid w:val="00AA2D37"/>
    <w:rsid w:val="00AA6E9D"/>
    <w:rsid w:val="00AB0E18"/>
    <w:rsid w:val="00AB13EF"/>
    <w:rsid w:val="00AB77BA"/>
    <w:rsid w:val="00AD33C7"/>
    <w:rsid w:val="00AD423A"/>
    <w:rsid w:val="00AE5507"/>
    <w:rsid w:val="00AE5F37"/>
    <w:rsid w:val="00AF5D9D"/>
    <w:rsid w:val="00AF6B9D"/>
    <w:rsid w:val="00B11F35"/>
    <w:rsid w:val="00B14D5F"/>
    <w:rsid w:val="00B15609"/>
    <w:rsid w:val="00B1654D"/>
    <w:rsid w:val="00B43A63"/>
    <w:rsid w:val="00B45518"/>
    <w:rsid w:val="00B52125"/>
    <w:rsid w:val="00B52510"/>
    <w:rsid w:val="00B74DC5"/>
    <w:rsid w:val="00B74E23"/>
    <w:rsid w:val="00B948EE"/>
    <w:rsid w:val="00B96606"/>
    <w:rsid w:val="00BA535D"/>
    <w:rsid w:val="00BA7B96"/>
    <w:rsid w:val="00BB0487"/>
    <w:rsid w:val="00BB3FCE"/>
    <w:rsid w:val="00BB54A4"/>
    <w:rsid w:val="00BB5732"/>
    <w:rsid w:val="00BB6239"/>
    <w:rsid w:val="00BB66CF"/>
    <w:rsid w:val="00BC5229"/>
    <w:rsid w:val="00BD09D0"/>
    <w:rsid w:val="00BD2F62"/>
    <w:rsid w:val="00BD3425"/>
    <w:rsid w:val="00BD637E"/>
    <w:rsid w:val="00BE33D8"/>
    <w:rsid w:val="00BF4897"/>
    <w:rsid w:val="00C10B8B"/>
    <w:rsid w:val="00C26461"/>
    <w:rsid w:val="00C31F4B"/>
    <w:rsid w:val="00C32CF2"/>
    <w:rsid w:val="00C37D19"/>
    <w:rsid w:val="00C4126D"/>
    <w:rsid w:val="00C4216C"/>
    <w:rsid w:val="00C44468"/>
    <w:rsid w:val="00C44E24"/>
    <w:rsid w:val="00C5327B"/>
    <w:rsid w:val="00C54A63"/>
    <w:rsid w:val="00C55FC9"/>
    <w:rsid w:val="00C57EAD"/>
    <w:rsid w:val="00C674A5"/>
    <w:rsid w:val="00C7050F"/>
    <w:rsid w:val="00C71DF0"/>
    <w:rsid w:val="00C7643B"/>
    <w:rsid w:val="00C803A2"/>
    <w:rsid w:val="00C803BB"/>
    <w:rsid w:val="00C81A91"/>
    <w:rsid w:val="00C916A3"/>
    <w:rsid w:val="00CA4416"/>
    <w:rsid w:val="00CA6E6F"/>
    <w:rsid w:val="00CB3508"/>
    <w:rsid w:val="00CD061B"/>
    <w:rsid w:val="00CE1A8A"/>
    <w:rsid w:val="00CE7D0D"/>
    <w:rsid w:val="00CF2477"/>
    <w:rsid w:val="00D04381"/>
    <w:rsid w:val="00D21D1E"/>
    <w:rsid w:val="00D22682"/>
    <w:rsid w:val="00D27647"/>
    <w:rsid w:val="00D322CA"/>
    <w:rsid w:val="00D34C9B"/>
    <w:rsid w:val="00D417C2"/>
    <w:rsid w:val="00D41EDE"/>
    <w:rsid w:val="00D44EF1"/>
    <w:rsid w:val="00D47F70"/>
    <w:rsid w:val="00D50F13"/>
    <w:rsid w:val="00D51502"/>
    <w:rsid w:val="00D52157"/>
    <w:rsid w:val="00D5513E"/>
    <w:rsid w:val="00D7040D"/>
    <w:rsid w:val="00D70489"/>
    <w:rsid w:val="00D73100"/>
    <w:rsid w:val="00D74BC9"/>
    <w:rsid w:val="00D80DA4"/>
    <w:rsid w:val="00DA3BB4"/>
    <w:rsid w:val="00DB6765"/>
    <w:rsid w:val="00DC45E9"/>
    <w:rsid w:val="00DC6283"/>
    <w:rsid w:val="00DE0239"/>
    <w:rsid w:val="00DE22F4"/>
    <w:rsid w:val="00DF39B0"/>
    <w:rsid w:val="00DF4286"/>
    <w:rsid w:val="00DF63F8"/>
    <w:rsid w:val="00E00310"/>
    <w:rsid w:val="00E02D10"/>
    <w:rsid w:val="00E05158"/>
    <w:rsid w:val="00E11E01"/>
    <w:rsid w:val="00E160F4"/>
    <w:rsid w:val="00E21350"/>
    <w:rsid w:val="00E25560"/>
    <w:rsid w:val="00E306F8"/>
    <w:rsid w:val="00E3231F"/>
    <w:rsid w:val="00E507A1"/>
    <w:rsid w:val="00E519E1"/>
    <w:rsid w:val="00E5607D"/>
    <w:rsid w:val="00E56FDA"/>
    <w:rsid w:val="00E632AE"/>
    <w:rsid w:val="00E63CA3"/>
    <w:rsid w:val="00E6471A"/>
    <w:rsid w:val="00E65BB4"/>
    <w:rsid w:val="00E671D6"/>
    <w:rsid w:val="00E71E62"/>
    <w:rsid w:val="00E72E32"/>
    <w:rsid w:val="00E91339"/>
    <w:rsid w:val="00E9201C"/>
    <w:rsid w:val="00EA0241"/>
    <w:rsid w:val="00EB1DB3"/>
    <w:rsid w:val="00EB550D"/>
    <w:rsid w:val="00EB640E"/>
    <w:rsid w:val="00EC4B0F"/>
    <w:rsid w:val="00EC6F24"/>
    <w:rsid w:val="00ED1A6A"/>
    <w:rsid w:val="00ED5526"/>
    <w:rsid w:val="00EE0FD3"/>
    <w:rsid w:val="00EE1D09"/>
    <w:rsid w:val="00EE5963"/>
    <w:rsid w:val="00EE7240"/>
    <w:rsid w:val="00EF2465"/>
    <w:rsid w:val="00EF66B8"/>
    <w:rsid w:val="00F12108"/>
    <w:rsid w:val="00F130D7"/>
    <w:rsid w:val="00F2003B"/>
    <w:rsid w:val="00F20B24"/>
    <w:rsid w:val="00F21315"/>
    <w:rsid w:val="00F25FD7"/>
    <w:rsid w:val="00F37F04"/>
    <w:rsid w:val="00F420A3"/>
    <w:rsid w:val="00F52CF0"/>
    <w:rsid w:val="00F56682"/>
    <w:rsid w:val="00F809EA"/>
    <w:rsid w:val="00F80D87"/>
    <w:rsid w:val="00FA7021"/>
    <w:rsid w:val="00FB3BB7"/>
    <w:rsid w:val="00FD49FF"/>
    <w:rsid w:val="00FE4FEF"/>
    <w:rsid w:val="00FF0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BC295C"/>
  <w15:docId w15:val="{305D53B4-AA03-437E-BADD-EDBCDD5A1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basedOn w:val="DefaultParagraphFont"/>
    <w:uiPriority w:val="1"/>
    <w:rsid w:val="007867C0"/>
    <w:rPr>
      <w:rFonts w:ascii="Times New Roman" w:hAnsi="Times New Roman"/>
      <w:b/>
      <w:color w:val="auto"/>
      <w:sz w:val="16"/>
    </w:rPr>
  </w:style>
  <w:style w:type="character" w:customStyle="1" w:styleId="Style4">
    <w:name w:val="Style4"/>
    <w:basedOn w:val="DefaultParagraphFont"/>
    <w:rsid w:val="00D417C2"/>
    <w:rPr>
      <w:rFonts w:ascii="Times New Roman" w:hAnsi="Times New Roman"/>
      <w:color w:val="auto"/>
      <w:sz w:val="20"/>
    </w:rPr>
  </w:style>
  <w:style w:type="character" w:customStyle="1" w:styleId="Style7">
    <w:name w:val="Style7"/>
    <w:basedOn w:val="DefaultParagraphFont"/>
    <w:uiPriority w:val="1"/>
    <w:rsid w:val="00420E9A"/>
    <w:rPr>
      <w:rFonts w:ascii="Times New Roman" w:hAnsi="Times New Roman"/>
      <w:color w:val="auto"/>
      <w:sz w:val="22"/>
    </w:rPr>
  </w:style>
  <w:style w:type="character" w:customStyle="1" w:styleId="Style22">
    <w:name w:val="Style22"/>
    <w:basedOn w:val="DefaultParagraphFont"/>
    <w:uiPriority w:val="1"/>
    <w:rsid w:val="004E796F"/>
    <w:rPr>
      <w:rFonts w:ascii="Times New Roman" w:hAnsi="Times New Roman"/>
      <w:color w:val="000000" w:themeColor="text1"/>
      <w:sz w:val="22"/>
    </w:rPr>
  </w:style>
  <w:style w:type="character" w:customStyle="1" w:styleId="Style23">
    <w:name w:val="Style23"/>
    <w:basedOn w:val="DefaultParagraphFont"/>
    <w:uiPriority w:val="1"/>
    <w:rsid w:val="004E796F"/>
    <w:rPr>
      <w:rFonts w:ascii="Times New Roman" w:hAnsi="Times New Roman"/>
      <w:color w:val="auto"/>
      <w:sz w:val="20"/>
    </w:rPr>
  </w:style>
  <w:style w:type="character" w:customStyle="1" w:styleId="Style24">
    <w:name w:val="Style24"/>
    <w:basedOn w:val="DefaultParagraphFont"/>
    <w:uiPriority w:val="1"/>
    <w:rsid w:val="004E796F"/>
    <w:rPr>
      <w:rFonts w:ascii="Times New Roman" w:hAnsi="Times New Roman"/>
      <w:color w:val="000000" w:themeColor="text1"/>
      <w:sz w:val="20"/>
    </w:rPr>
  </w:style>
  <w:style w:type="character" w:customStyle="1" w:styleId="Style25">
    <w:name w:val="Style25"/>
    <w:basedOn w:val="DefaultParagraphFont"/>
    <w:uiPriority w:val="1"/>
    <w:rsid w:val="004E796F"/>
    <w:rPr>
      <w:rFonts w:ascii="Times New Roman" w:hAnsi="Times New Roman"/>
      <w:color w:val="000000" w:themeColor="text1"/>
      <w:sz w:val="20"/>
    </w:rPr>
  </w:style>
  <w:style w:type="character" w:customStyle="1" w:styleId="Style26">
    <w:name w:val="Style26"/>
    <w:basedOn w:val="DefaultParagraphFont"/>
    <w:uiPriority w:val="1"/>
    <w:rsid w:val="004E796F"/>
    <w:rPr>
      <w:rFonts w:ascii="Times New Roman" w:hAnsi="Times New Roman"/>
      <w:color w:val="000000" w:themeColor="text1"/>
      <w:sz w:val="20"/>
    </w:rPr>
  </w:style>
  <w:style w:type="character" w:customStyle="1" w:styleId="Style27">
    <w:name w:val="Style27"/>
    <w:basedOn w:val="DefaultParagraphFont"/>
    <w:uiPriority w:val="1"/>
    <w:rsid w:val="004E796F"/>
    <w:rPr>
      <w:rFonts w:ascii="Times New Roman" w:hAnsi="Times New Roman"/>
      <w:color w:val="000000" w:themeColor="text1"/>
      <w:sz w:val="20"/>
    </w:rPr>
  </w:style>
  <w:style w:type="character" w:customStyle="1" w:styleId="Style28">
    <w:name w:val="Style28"/>
    <w:basedOn w:val="DefaultParagraphFont"/>
    <w:uiPriority w:val="1"/>
    <w:rsid w:val="001B0127"/>
    <w:rPr>
      <w:rFonts w:ascii="Times New Roman" w:hAnsi="Times New Roman"/>
      <w:b/>
      <w:color w:val="000000" w:themeColor="text1"/>
      <w:sz w:val="20"/>
    </w:rPr>
  </w:style>
  <w:style w:type="character" w:customStyle="1" w:styleId="Style29">
    <w:name w:val="Style29"/>
    <w:basedOn w:val="DefaultParagraphFont"/>
    <w:uiPriority w:val="1"/>
    <w:rsid w:val="003B2E7E"/>
    <w:rPr>
      <w:rFonts w:ascii="Times New Roman" w:hAnsi="Times New Roman"/>
      <w:color w:val="auto"/>
      <w:sz w:val="20"/>
    </w:rPr>
  </w:style>
  <w:style w:type="character" w:customStyle="1" w:styleId="Style30">
    <w:name w:val="Style30"/>
    <w:basedOn w:val="DefaultParagraphFont"/>
    <w:uiPriority w:val="1"/>
    <w:rsid w:val="003B2E7E"/>
    <w:rPr>
      <w:rFonts w:ascii="Times New Roman" w:hAnsi="Times New Roman"/>
      <w:color w:val="auto"/>
      <w:sz w:val="22"/>
    </w:rPr>
  </w:style>
  <w:style w:type="character" w:customStyle="1" w:styleId="Style31">
    <w:name w:val="Style31"/>
    <w:basedOn w:val="DefaultParagraphFont"/>
    <w:uiPriority w:val="1"/>
    <w:rsid w:val="003B2E7E"/>
    <w:rPr>
      <w:rFonts w:ascii="Times New Roman" w:hAnsi="Times New Roman"/>
      <w:color w:val="auto"/>
      <w:sz w:val="22"/>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3B2E7E"/>
    <w:rPr>
      <w:rFonts w:ascii="Times New Roman" w:hAnsi="Times New Roman"/>
      <w:b/>
      <w:color w:val="000000" w:themeColor="text1"/>
      <w:sz w:val="22"/>
    </w:rPr>
  </w:style>
  <w:style w:type="character" w:customStyle="1" w:styleId="Style33">
    <w:name w:val="Style33"/>
    <w:basedOn w:val="DefaultParagraphFont"/>
    <w:uiPriority w:val="1"/>
    <w:rsid w:val="003F7D5B"/>
    <w:rPr>
      <w:rFonts w:ascii="Times New Roman" w:hAnsi="Times New Roman"/>
      <w:color w:val="000000" w:themeColor="text1"/>
      <w:sz w:val="22"/>
    </w:rPr>
  </w:style>
  <w:style w:type="character" w:customStyle="1" w:styleId="Style35">
    <w:name w:val="Style35"/>
    <w:basedOn w:val="DefaultParagraphFont"/>
    <w:uiPriority w:val="1"/>
    <w:rsid w:val="00AD423A"/>
    <w:rPr>
      <w:rFonts w:ascii="Times New Roman" w:hAnsi="Times New Roman"/>
      <w:b/>
      <w:color w:val="auto"/>
      <w:sz w:val="20"/>
    </w:rPr>
  </w:style>
  <w:style w:type="character" w:customStyle="1" w:styleId="Style36">
    <w:name w:val="Style36"/>
    <w:basedOn w:val="DefaultParagraphFont"/>
    <w:uiPriority w:val="1"/>
    <w:rsid w:val="00A675CC"/>
    <w:rPr>
      <w:rFonts w:ascii="Times New Roman" w:hAnsi="Times New Roman"/>
      <w:color w:val="000000" w:themeColor="text1"/>
      <w:sz w:val="22"/>
    </w:rPr>
  </w:style>
  <w:style w:type="character" w:customStyle="1" w:styleId="Style37">
    <w:name w:val="Style37"/>
    <w:basedOn w:val="DefaultParagraphFont"/>
    <w:uiPriority w:val="1"/>
    <w:rsid w:val="00A675CC"/>
    <w:rPr>
      <w:rFonts w:ascii="Times New Roman" w:hAnsi="Times New Roman"/>
      <w:color w:val="000000" w:themeColor="text1"/>
      <w:sz w:val="22"/>
    </w:rPr>
  </w:style>
  <w:style w:type="character" w:customStyle="1" w:styleId="Style38">
    <w:name w:val="Style38"/>
    <w:basedOn w:val="DefaultParagraphFont"/>
    <w:uiPriority w:val="1"/>
    <w:rsid w:val="00A675CC"/>
    <w:rPr>
      <w:rFonts w:ascii="Times New Roman" w:hAnsi="Times New Roman"/>
      <w:color w:val="000000" w:themeColor="text1"/>
      <w:sz w:val="22"/>
    </w:rPr>
  </w:style>
  <w:style w:type="character" w:customStyle="1" w:styleId="Style1">
    <w:name w:val="Style1"/>
    <w:basedOn w:val="DefaultParagraphFont"/>
    <w:rsid w:val="002B4786"/>
    <w:rPr>
      <w:rFonts w:ascii="Times New Roman" w:hAnsi="Times New Roman"/>
      <w:color w:val="auto"/>
      <w:sz w:val="18"/>
    </w:rPr>
  </w:style>
  <w:style w:type="character" w:customStyle="1" w:styleId="Style5">
    <w:name w:val="Style5"/>
    <w:basedOn w:val="DefaultParagraphFont"/>
    <w:rsid w:val="00D417C2"/>
    <w:rPr>
      <w:rFonts w:ascii="Times New Roman" w:hAnsi="Times New Roman"/>
      <w:color w:val="auto"/>
      <w:sz w:val="18"/>
    </w:rPr>
  </w:style>
  <w:style w:type="character" w:customStyle="1" w:styleId="Style2">
    <w:name w:val="Style2"/>
    <w:basedOn w:val="DefaultParagraphFont"/>
    <w:rsid w:val="000F18A2"/>
    <w:rPr>
      <w:rFonts w:ascii="Times New Roman" w:hAnsi="Times New Roman"/>
      <w:color w:val="auto"/>
      <w:sz w:val="20"/>
    </w:rPr>
  </w:style>
  <w:style w:type="character" w:customStyle="1" w:styleId="Style3">
    <w:name w:val="Style3"/>
    <w:basedOn w:val="DefaultParagraphFont"/>
    <w:rsid w:val="00D417C2"/>
    <w:rPr>
      <w:rFonts w:ascii="Times New Roman" w:hAnsi="Times New Roman"/>
      <w:color w:val="auto"/>
      <w:sz w:val="20"/>
    </w:rPr>
  </w:style>
  <w:style w:type="character" w:customStyle="1" w:styleId="Style6">
    <w:name w:val="Style6"/>
    <w:basedOn w:val="DefaultParagraphFont"/>
    <w:rsid w:val="00D417C2"/>
    <w:rPr>
      <w:rFonts w:ascii="Times New Roman" w:hAnsi="Times New Roman"/>
      <w:color w:val="auto"/>
      <w:sz w:val="18"/>
    </w:rPr>
  </w:style>
  <w:style w:type="character" w:customStyle="1" w:styleId="Style18">
    <w:name w:val="Style18"/>
    <w:basedOn w:val="DefaultParagraphFont"/>
    <w:uiPriority w:val="1"/>
    <w:rsid w:val="004E796F"/>
    <w:rPr>
      <w:rFonts w:ascii="Times New Roman" w:hAnsi="Times New Roman"/>
      <w:b/>
      <w:color w:val="auto"/>
      <w:sz w:val="22"/>
    </w:rPr>
  </w:style>
  <w:style w:type="character" w:customStyle="1" w:styleId="Style19">
    <w:name w:val="Style19"/>
    <w:basedOn w:val="DefaultParagraphFont"/>
    <w:uiPriority w:val="1"/>
    <w:rsid w:val="004E796F"/>
    <w:rPr>
      <w:rFonts w:ascii="Times New Roman" w:hAnsi="Times New Roman"/>
      <w:b/>
      <w:color w:val="000000" w:themeColor="text1"/>
      <w:sz w:val="22"/>
    </w:rPr>
  </w:style>
  <w:style w:type="character" w:customStyle="1" w:styleId="Style8">
    <w:name w:val="Style8"/>
    <w:basedOn w:val="DefaultParagraphFont"/>
    <w:uiPriority w:val="1"/>
    <w:rsid w:val="00420E9A"/>
    <w:rPr>
      <w:rFonts w:ascii="Times New Roman" w:hAnsi="Times New Roman"/>
      <w:color w:val="000000" w:themeColor="text1"/>
      <w:sz w:val="22"/>
    </w:rPr>
  </w:style>
  <w:style w:type="character" w:customStyle="1" w:styleId="Style9">
    <w:name w:val="Style9"/>
    <w:basedOn w:val="DefaultParagraphFont"/>
    <w:uiPriority w:val="1"/>
    <w:rsid w:val="004E796F"/>
    <w:rPr>
      <w:rFonts w:ascii="Times New Roman" w:hAnsi="Times New Roman"/>
      <w:b/>
      <w:color w:val="000000" w:themeColor="text1"/>
      <w:sz w:val="22"/>
    </w:rPr>
  </w:style>
  <w:style w:type="character" w:customStyle="1" w:styleId="Style10">
    <w:name w:val="Style10"/>
    <w:basedOn w:val="DefaultParagraphFont"/>
    <w:uiPriority w:val="1"/>
    <w:rsid w:val="004E796F"/>
    <w:rPr>
      <w:rFonts w:ascii="Times New Roman" w:hAnsi="Times New Roman"/>
      <w:b/>
      <w:color w:val="000000" w:themeColor="text1"/>
      <w:sz w:val="22"/>
    </w:rPr>
  </w:style>
  <w:style w:type="character" w:customStyle="1" w:styleId="Style11">
    <w:name w:val="Style11"/>
    <w:basedOn w:val="DefaultParagraphFont"/>
    <w:uiPriority w:val="1"/>
    <w:rsid w:val="004E796F"/>
    <w:rPr>
      <w:rFonts w:ascii="Times New Roman" w:hAnsi="Times New Roman"/>
      <w:color w:val="000000" w:themeColor="text1"/>
      <w:sz w:val="20"/>
    </w:rPr>
  </w:style>
  <w:style w:type="character" w:customStyle="1" w:styleId="Style20">
    <w:name w:val="Style20"/>
    <w:basedOn w:val="DefaultParagraphFont"/>
    <w:uiPriority w:val="1"/>
    <w:rsid w:val="004E796F"/>
    <w:rPr>
      <w:rFonts w:ascii="Times New Roman" w:hAnsi="Times New Roman"/>
      <w:color w:val="000000" w:themeColor="text1"/>
      <w:sz w:val="20"/>
    </w:rPr>
  </w:style>
  <w:style w:type="character" w:customStyle="1" w:styleId="Style21">
    <w:name w:val="Style21"/>
    <w:basedOn w:val="DefaultParagraphFont"/>
    <w:uiPriority w:val="1"/>
    <w:rsid w:val="004E796F"/>
    <w:rPr>
      <w:rFonts w:ascii="Times New Roman" w:hAnsi="Times New Roman"/>
      <w:color w:val="000000" w:themeColor="text1"/>
      <w:sz w:val="22"/>
    </w:rPr>
  </w:style>
  <w:style w:type="character" w:customStyle="1" w:styleId="Style53">
    <w:name w:val="Style53"/>
    <w:basedOn w:val="DefaultParagraphFont"/>
    <w:uiPriority w:val="1"/>
    <w:rsid w:val="00D47F70"/>
    <w:rPr>
      <w:rFonts w:ascii="Times New Roman Bold" w:hAnsi="Times New Roman Bold"/>
      <w:b/>
      <w:caps/>
      <w:smallCaps w:val="0"/>
      <w:color w:val="auto"/>
      <w:sz w:val="22"/>
    </w:rPr>
  </w:style>
  <w:style w:type="character" w:customStyle="1" w:styleId="Style54">
    <w:name w:val="Style54"/>
    <w:basedOn w:val="DefaultParagraphFont"/>
    <w:uiPriority w:val="1"/>
    <w:rsid w:val="00D47F70"/>
    <w:rPr>
      <w:rFonts w:ascii="Times New Roman" w:hAnsi="Times New Roman"/>
      <w:color w:val="auto"/>
      <w:sz w:val="22"/>
    </w:rPr>
  </w:style>
  <w:style w:type="character" w:customStyle="1" w:styleId="Style13">
    <w:name w:val="Style13"/>
    <w:basedOn w:val="DefaultParagraphFont"/>
    <w:uiPriority w:val="1"/>
    <w:rsid w:val="004E796F"/>
    <w:rPr>
      <w:rFonts w:ascii="Times New Roman" w:hAnsi="Times New Roman"/>
      <w:color w:val="000000" w:themeColor="text1"/>
      <w:sz w:val="20"/>
    </w:rPr>
  </w:style>
  <w:style w:type="character" w:customStyle="1" w:styleId="Style55">
    <w:name w:val="Style55"/>
    <w:basedOn w:val="DefaultParagraphFont"/>
    <w:uiPriority w:val="1"/>
    <w:rsid w:val="000852FE"/>
    <w:rPr>
      <w:rFonts w:ascii="Times New Roman" w:hAnsi="Times New Roman"/>
      <w:color w:val="auto"/>
      <w:sz w:val="22"/>
    </w:rPr>
  </w:style>
  <w:style w:type="character" w:customStyle="1" w:styleId="Style56">
    <w:name w:val="Style56"/>
    <w:basedOn w:val="DefaultParagraphFont"/>
    <w:uiPriority w:val="1"/>
    <w:rsid w:val="000852FE"/>
    <w:rPr>
      <w:rFonts w:ascii="Times New Roman" w:hAnsi="Times New Roman"/>
      <w:sz w:val="22"/>
    </w:rPr>
  </w:style>
  <w:style w:type="character" w:customStyle="1" w:styleId="Style57">
    <w:name w:val="Style57"/>
    <w:basedOn w:val="DefaultParagraphFont"/>
    <w:uiPriority w:val="1"/>
    <w:rsid w:val="000852FE"/>
    <w:rPr>
      <w:rFonts w:ascii="Times New Roman" w:hAnsi="Times New Roman"/>
      <w:color w:val="808080" w:themeColor="background1" w:themeShade="80"/>
      <w:sz w:val="18"/>
    </w:rPr>
  </w:style>
  <w:style w:type="character" w:customStyle="1" w:styleId="Style15">
    <w:name w:val="Style15"/>
    <w:basedOn w:val="DefaultParagraphFont"/>
    <w:uiPriority w:val="1"/>
    <w:rsid w:val="004E796F"/>
    <w:rPr>
      <w:rFonts w:ascii="Arial Narrow" w:hAnsi="Arial Narrow"/>
      <w:color w:val="000000" w:themeColor="text1"/>
      <w:sz w:val="18"/>
    </w:rPr>
  </w:style>
  <w:style w:type="character" w:customStyle="1" w:styleId="Style14">
    <w:name w:val="Style14"/>
    <w:basedOn w:val="DefaultParagraphFont"/>
    <w:uiPriority w:val="1"/>
    <w:rsid w:val="004E796F"/>
    <w:rPr>
      <w:rFonts w:ascii="Arial Narrow" w:hAnsi="Arial Narrow"/>
      <w:color w:val="000000" w:themeColor="text1"/>
      <w:sz w:val="20"/>
    </w:rPr>
  </w:style>
  <w:style w:type="character" w:customStyle="1" w:styleId="Style16">
    <w:name w:val="Style16"/>
    <w:basedOn w:val="DefaultParagraphFont"/>
    <w:uiPriority w:val="1"/>
    <w:rsid w:val="007867C0"/>
    <w:rPr>
      <w:rFonts w:ascii="Times New Roman" w:hAnsi="Times New Roman"/>
      <w:color w:val="auto"/>
      <w:sz w:val="18"/>
    </w:rPr>
  </w:style>
  <w:style w:type="character" w:customStyle="1" w:styleId="Style17">
    <w:name w:val="Style17"/>
    <w:basedOn w:val="DefaultParagraphFont"/>
    <w:uiPriority w:val="1"/>
    <w:rsid w:val="007867C0"/>
    <w:rPr>
      <w:rFonts w:ascii="Times New Roman" w:hAnsi="Times New Roman"/>
      <w:color w:val="auto"/>
      <w:sz w:val="20"/>
    </w:rPr>
  </w:style>
  <w:style w:type="character" w:customStyle="1" w:styleId="Style34">
    <w:name w:val="Style34"/>
    <w:basedOn w:val="DefaultParagraphFont"/>
    <w:uiPriority w:val="1"/>
    <w:rsid w:val="003F7D5B"/>
    <w:rPr>
      <w:rFonts w:ascii="Times New Roman" w:hAnsi="Times New Roman"/>
      <w:color w:val="000000" w:themeColor="text1"/>
      <w:sz w:val="22"/>
    </w:rPr>
  </w:style>
  <w:style w:type="character" w:customStyle="1" w:styleId="Style39">
    <w:name w:val="Style39"/>
    <w:basedOn w:val="DefaultParagraphFont"/>
    <w:uiPriority w:val="1"/>
    <w:rsid w:val="00A675CC"/>
    <w:rPr>
      <w:rFonts w:ascii="Times New Roman" w:hAnsi="Times New Roman"/>
      <w:color w:val="000000" w:themeColor="text1"/>
      <w:sz w:val="22"/>
    </w:rPr>
  </w:style>
  <w:style w:type="character" w:customStyle="1" w:styleId="Style40">
    <w:name w:val="Style40"/>
    <w:basedOn w:val="DefaultParagraphFont"/>
    <w:uiPriority w:val="1"/>
    <w:rsid w:val="00332AF4"/>
    <w:rPr>
      <w:rFonts w:ascii="Times New Roman" w:hAnsi="Times New Roman"/>
      <w:color w:val="000000" w:themeColor="text1"/>
      <w:sz w:val="22"/>
    </w:rPr>
  </w:style>
  <w:style w:type="character" w:customStyle="1" w:styleId="Style41">
    <w:name w:val="Style41"/>
    <w:basedOn w:val="DefaultParagraphFont"/>
    <w:uiPriority w:val="1"/>
    <w:rsid w:val="00332AF4"/>
    <w:rPr>
      <w:rFonts w:ascii="Times New Roman" w:hAnsi="Times New Roman"/>
      <w:color w:val="000000" w:themeColor="text1"/>
      <w:sz w:val="22"/>
    </w:rPr>
  </w:style>
  <w:style w:type="character" w:customStyle="1" w:styleId="Style42">
    <w:name w:val="Style42"/>
    <w:basedOn w:val="DefaultParagraphFont"/>
    <w:uiPriority w:val="1"/>
    <w:rsid w:val="00A675CC"/>
    <w:rPr>
      <w:rFonts w:ascii="Times New Roman" w:hAnsi="Times New Roman"/>
      <w:color w:val="000000" w:themeColor="text1"/>
      <w:sz w:val="22"/>
    </w:rPr>
  </w:style>
  <w:style w:type="character" w:customStyle="1" w:styleId="Style43">
    <w:name w:val="Style43"/>
    <w:basedOn w:val="DefaultParagraphFont"/>
    <w:uiPriority w:val="1"/>
    <w:rsid w:val="00332AF4"/>
    <w:rPr>
      <w:rFonts w:ascii="Times New Roman" w:hAnsi="Times New Roman"/>
      <w:color w:val="000000" w:themeColor="text1"/>
      <w:sz w:val="22"/>
    </w:rPr>
  </w:style>
  <w:style w:type="character" w:customStyle="1" w:styleId="Style44">
    <w:name w:val="Style44"/>
    <w:basedOn w:val="DefaultParagraphFont"/>
    <w:uiPriority w:val="1"/>
    <w:rsid w:val="00332AF4"/>
    <w:rPr>
      <w:rFonts w:ascii="Times New Roman" w:hAnsi="Times New Roman"/>
      <w:color w:val="000000" w:themeColor="text1"/>
      <w:sz w:val="22"/>
    </w:rPr>
  </w:style>
  <w:style w:type="character" w:customStyle="1" w:styleId="Style45">
    <w:name w:val="Style45"/>
    <w:basedOn w:val="DefaultParagraphFont"/>
    <w:uiPriority w:val="1"/>
    <w:rsid w:val="00AD423A"/>
    <w:rPr>
      <w:rFonts w:ascii="Times New Roman" w:hAnsi="Times New Roman"/>
      <w:color w:val="000000" w:themeColor="text1"/>
      <w:sz w:val="20"/>
    </w:rPr>
  </w:style>
  <w:style w:type="character" w:customStyle="1" w:styleId="Style46">
    <w:name w:val="Style46"/>
    <w:basedOn w:val="DefaultParagraphFont"/>
    <w:uiPriority w:val="1"/>
    <w:rsid w:val="00AD423A"/>
    <w:rPr>
      <w:rFonts w:ascii="Times New Roman" w:hAnsi="Times New Roman"/>
      <w:color w:val="000000" w:themeColor="text1"/>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basedOn w:val="DefaultParagraphFon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basedOn w:val="DefaultParagraphFont"/>
    <w:link w:val="BalloonText"/>
    <w:uiPriority w:val="99"/>
    <w:semiHidden/>
    <w:rsid w:val="00D04381"/>
    <w:rPr>
      <w:rFonts w:ascii="Tahoma" w:hAnsi="Tahoma" w:cs="Tahoma"/>
      <w:sz w:val="16"/>
      <w:szCs w:val="16"/>
      <w:lang w:val="en-GB" w:eastAsia="en-GB"/>
    </w:rPr>
  </w:style>
  <w:style w:type="table" w:styleId="TableGrid">
    <w:name w:val="Table Grid"/>
    <w:basedOn w:val="TableNormal"/>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basedOn w:val="DefaultParagraphFont"/>
    <w:uiPriority w:val="1"/>
    <w:rsid w:val="002336A0"/>
    <w:rPr>
      <w:rFonts w:ascii="Arial Narrow" w:hAnsi="Arial Narrow"/>
      <w:color w:val="auto"/>
      <w:sz w:val="18"/>
    </w:rPr>
  </w:style>
  <w:style w:type="character" w:customStyle="1" w:styleId="Style48">
    <w:name w:val="Style48"/>
    <w:basedOn w:val="DefaultParagraphFont"/>
    <w:uiPriority w:val="1"/>
    <w:rsid w:val="00EF66B8"/>
    <w:rPr>
      <w:rFonts w:ascii="Arial Narrow" w:hAnsi="Arial Narrow"/>
      <w:color w:val="auto"/>
      <w:sz w:val="18"/>
    </w:rPr>
  </w:style>
  <w:style w:type="character" w:customStyle="1" w:styleId="Style49">
    <w:name w:val="Style49"/>
    <w:basedOn w:val="DefaultParagraphFont"/>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basedOn w:val="DefaultParagraphFont"/>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basedOn w:val="DefaultParagraphFont"/>
    <w:link w:val="Footer"/>
    <w:uiPriority w:val="99"/>
    <w:rsid w:val="004E7D01"/>
    <w:rPr>
      <w:rFonts w:ascii="Arial" w:hAnsi="Arial" w:cs="Arial"/>
      <w:sz w:val="22"/>
      <w:szCs w:val="22"/>
      <w:lang w:val="en-GB" w:eastAsia="en-GB"/>
    </w:rPr>
  </w:style>
  <w:style w:type="character" w:customStyle="1" w:styleId="Style50">
    <w:name w:val="Style50"/>
    <w:basedOn w:val="DefaultParagraphFont"/>
    <w:uiPriority w:val="1"/>
    <w:rsid w:val="009E55DF"/>
    <w:rPr>
      <w:rFonts w:ascii="Arial Narrow" w:hAnsi="Arial Narrow"/>
      <w:color w:val="auto"/>
      <w:sz w:val="18"/>
    </w:rPr>
  </w:style>
  <w:style w:type="character" w:customStyle="1" w:styleId="Style51">
    <w:name w:val="Style51"/>
    <w:basedOn w:val="DefaultParagraphFont"/>
    <w:uiPriority w:val="1"/>
    <w:rsid w:val="009E55DF"/>
    <w:rPr>
      <w:rFonts w:ascii="Arial Narrow" w:hAnsi="Arial Narrow"/>
      <w:color w:val="000000" w:themeColor="text1"/>
      <w:sz w:val="18"/>
    </w:rPr>
  </w:style>
  <w:style w:type="character" w:customStyle="1" w:styleId="Style52">
    <w:name w:val="Style52"/>
    <w:basedOn w:val="DefaultParagraphFont"/>
    <w:uiPriority w:val="1"/>
    <w:rsid w:val="006B2D7D"/>
    <w:rPr>
      <w:rFonts w:ascii="Arial Narrow" w:hAnsi="Arial Narrow"/>
      <w:color w:val="auto"/>
      <w:sz w:val="18"/>
    </w:rPr>
  </w:style>
  <w:style w:type="character" w:customStyle="1" w:styleId="Style58">
    <w:name w:val="Style58"/>
    <w:basedOn w:val="DefaultParagraphFont"/>
    <w:uiPriority w:val="1"/>
    <w:rsid w:val="00C57EAD"/>
    <w:rPr>
      <w:rFonts w:ascii="Arial Narrow" w:hAnsi="Arial Narrow"/>
      <w:b/>
      <w:color w:val="000000" w:themeColor="text1"/>
      <w:sz w:val="18"/>
    </w:rPr>
  </w:style>
  <w:style w:type="character" w:customStyle="1" w:styleId="Style59">
    <w:name w:val="Style59"/>
    <w:basedOn w:val="DefaultParagraphFont"/>
    <w:uiPriority w:val="1"/>
    <w:rsid w:val="00B74DC5"/>
    <w:rPr>
      <w:rFonts w:ascii="Arial Narrow" w:hAnsi="Arial Narrow"/>
      <w:color w:val="000000" w:themeColor="text1"/>
      <w:sz w:val="18"/>
    </w:rPr>
  </w:style>
  <w:style w:type="character" w:customStyle="1" w:styleId="Style60">
    <w:name w:val="Style60"/>
    <w:basedOn w:val="DefaultParagraphFont"/>
    <w:uiPriority w:val="1"/>
    <w:rsid w:val="00B74DC5"/>
    <w:rPr>
      <w:rFonts w:ascii="Arial Narrow" w:hAnsi="Arial Narrow"/>
      <w:b/>
      <w:color w:val="000000" w:themeColor="text1"/>
      <w:sz w:val="20"/>
    </w:rPr>
  </w:style>
  <w:style w:type="character" w:customStyle="1" w:styleId="Style61">
    <w:name w:val="Style61"/>
    <w:basedOn w:val="DefaultParagraphFont"/>
    <w:uiPriority w:val="1"/>
    <w:rsid w:val="0083377F"/>
    <w:rPr>
      <w:rFonts w:ascii="Arial Narrow" w:hAnsi="Arial Narrow"/>
      <w:b/>
      <w:color w:val="000000" w:themeColor="text1"/>
      <w:sz w:val="20"/>
    </w:rPr>
  </w:style>
  <w:style w:type="character" w:customStyle="1" w:styleId="Style62">
    <w:name w:val="Style62"/>
    <w:basedOn w:val="DefaultParagraphFont"/>
    <w:uiPriority w:val="1"/>
    <w:rsid w:val="00D73100"/>
    <w:rPr>
      <w:rFonts w:ascii="Arial Narrow" w:hAnsi="Arial Narrow"/>
      <w:color w:val="auto"/>
      <w:sz w:val="20"/>
    </w:rPr>
  </w:style>
  <w:style w:type="character" w:customStyle="1" w:styleId="Style63">
    <w:name w:val="Style63"/>
    <w:basedOn w:val="DefaultParagraphFont"/>
    <w:uiPriority w:val="1"/>
    <w:rsid w:val="002C6F98"/>
    <w:rPr>
      <w:rFonts w:ascii="Arial Narrow" w:hAnsi="Arial Narrow"/>
      <w:color w:val="000000" w:themeColor="text1"/>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basedOn w:val="DefaultParagraphFont"/>
    <w:uiPriority w:val="1"/>
    <w:rsid w:val="00892D73"/>
    <w:rPr>
      <w:rFonts w:ascii="Arial Narrow" w:hAnsi="Arial Narrow"/>
      <w:color w:val="auto"/>
      <w:sz w:val="18"/>
    </w:rPr>
  </w:style>
  <w:style w:type="character" w:customStyle="1" w:styleId="Style65">
    <w:name w:val="Style65"/>
    <w:basedOn w:val="DefaultParagraphFont"/>
    <w:uiPriority w:val="1"/>
    <w:rsid w:val="00EE1D09"/>
    <w:rPr>
      <w:rFonts w:ascii="Arial Narrow" w:hAnsi="Arial Narrow"/>
      <w:color w:val="000000" w:themeColor="text1"/>
      <w:sz w:val="20"/>
    </w:rPr>
  </w:style>
  <w:style w:type="character" w:customStyle="1" w:styleId="Style66">
    <w:name w:val="Style66"/>
    <w:basedOn w:val="DefaultParagraphFont"/>
    <w:uiPriority w:val="1"/>
    <w:rsid w:val="00E56FDA"/>
    <w:rPr>
      <w:rFonts w:ascii="Arial Narrow" w:hAnsi="Arial Narrow"/>
      <w:color w:val="000000" w:themeColor="text1"/>
      <w:sz w:val="18"/>
      <w14:ligatures w14:val="none"/>
      <w14:numForm w14:val="default"/>
      <w14:numSpacing w14:val="default"/>
      <w14:stylisticSets/>
      <w14:cntxtAlts w14:val="0"/>
    </w:rPr>
  </w:style>
  <w:style w:type="character" w:customStyle="1" w:styleId="TemplateTextAN10">
    <w:name w:val="Template Text AN10"/>
    <w:basedOn w:val="DefaultParagraphFont"/>
    <w:uiPriority w:val="1"/>
    <w:rsid w:val="0001537A"/>
    <w:rPr>
      <w:rFonts w:ascii="Arial Narrow" w:hAnsi="Arial Narrow"/>
      <w:color w:val="000000" w:themeColor="text1"/>
      <w:sz w:val="20"/>
    </w:rPr>
  </w:style>
  <w:style w:type="character" w:customStyle="1" w:styleId="Style67">
    <w:name w:val="Style67"/>
    <w:basedOn w:val="DefaultParagraphFont"/>
    <w:uiPriority w:val="1"/>
    <w:rsid w:val="002A2C42"/>
    <w:rPr>
      <w:rFonts w:ascii="Arial Narrow" w:hAnsi="Arial Narrow"/>
      <w:color w:val="auto"/>
      <w:sz w:val="18"/>
    </w:rPr>
  </w:style>
  <w:style w:type="character" w:customStyle="1" w:styleId="Style68">
    <w:name w:val="Style68"/>
    <w:basedOn w:val="DefaultParagraphFont"/>
    <w:uiPriority w:val="1"/>
    <w:rsid w:val="002A2C42"/>
    <w:rPr>
      <w:rFonts w:ascii="Arial Narrow" w:hAnsi="Arial Narrow"/>
      <w:color w:val="000000" w:themeColor="text1"/>
      <w:sz w:val="18"/>
    </w:rPr>
  </w:style>
  <w:style w:type="character" w:customStyle="1" w:styleId="Style69">
    <w:name w:val="Style69"/>
    <w:basedOn w:val="DefaultParagraphFont"/>
    <w:uiPriority w:val="1"/>
    <w:rsid w:val="0082549E"/>
    <w:rPr>
      <w:rFonts w:ascii="Arial Narrow" w:hAnsi="Arial Narrow"/>
      <w:color w:val="auto"/>
      <w:sz w:val="20"/>
    </w:rPr>
  </w:style>
  <w:style w:type="character" w:customStyle="1" w:styleId="Style70">
    <w:name w:val="Style70"/>
    <w:basedOn w:val="DefaultParagraphFont"/>
    <w:uiPriority w:val="1"/>
    <w:rsid w:val="000841B9"/>
    <w:rPr>
      <w:rFonts w:ascii="Arial Narrow" w:hAnsi="Arial Narrow"/>
      <w:color w:val="000000" w:themeColor="text1"/>
      <w:sz w:val="18"/>
    </w:rPr>
  </w:style>
  <w:style w:type="character" w:styleId="Hyperlink">
    <w:name w:val="Hyperlink"/>
    <w:basedOn w:val="DefaultParagraphFont"/>
    <w:uiPriority w:val="99"/>
    <w:unhideWhenUsed/>
    <w:rsid w:val="00236880"/>
    <w:rPr>
      <w:color w:val="0000FF" w:themeColor="hyperlink"/>
      <w:u w:val="single"/>
    </w:rPr>
  </w:style>
  <w:style w:type="paragraph" w:styleId="TOC1">
    <w:name w:val="toc 1"/>
    <w:basedOn w:val="Normal"/>
    <w:next w:val="Normal"/>
    <w:autoRedefine/>
    <w:uiPriority w:val="39"/>
    <w:unhideWhenUsed/>
    <w:rsid w:val="00236880"/>
    <w:pPr>
      <w:spacing w:after="100"/>
    </w:pPr>
    <w:rPr>
      <w:rFonts w:ascii="Arial Narrow" w:hAnsi="Arial Narrow"/>
    </w:rPr>
  </w:style>
  <w:style w:type="paragraph" w:styleId="FootnoteText">
    <w:name w:val="footnote text"/>
    <w:basedOn w:val="Normal"/>
    <w:link w:val="FootnoteTextChar"/>
    <w:uiPriority w:val="99"/>
    <w:semiHidden/>
    <w:unhideWhenUsed/>
    <w:rsid w:val="00D74BC9"/>
    <w:rPr>
      <w:sz w:val="20"/>
      <w:szCs w:val="20"/>
    </w:rPr>
  </w:style>
  <w:style w:type="character" w:customStyle="1" w:styleId="FootnoteTextChar">
    <w:name w:val="Footnote Text Char"/>
    <w:basedOn w:val="DefaultParagraphFont"/>
    <w:link w:val="FootnoteText"/>
    <w:uiPriority w:val="99"/>
    <w:semiHidden/>
    <w:rsid w:val="00D74BC9"/>
    <w:rPr>
      <w:rFonts w:ascii="Arial" w:hAnsi="Arial" w:cs="Arial"/>
      <w:lang w:val="en-GB" w:eastAsia="en-GB"/>
    </w:rPr>
  </w:style>
  <w:style w:type="table" w:customStyle="1" w:styleId="TableGrid1">
    <w:name w:val="Table Grid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642BCE"/>
    <w:rPr>
      <w:sz w:val="16"/>
      <w:szCs w:val="16"/>
    </w:rPr>
  </w:style>
  <w:style w:type="paragraph" w:styleId="CommentText">
    <w:name w:val="annotation text"/>
    <w:basedOn w:val="Normal"/>
    <w:link w:val="CommentTextChar"/>
    <w:uiPriority w:val="99"/>
    <w:unhideWhenUsed/>
    <w:rsid w:val="00642BCE"/>
    <w:pPr>
      <w:spacing w:after="200"/>
    </w:pPr>
    <w:rPr>
      <w:rFonts w:asciiTheme="minorHAnsi" w:eastAsiaTheme="minorHAnsi" w:hAnsiTheme="minorHAnsi" w:cstheme="minorBidi"/>
      <w:sz w:val="20"/>
      <w:szCs w:val="20"/>
      <w:lang w:val="en-US" w:eastAsia="en-US"/>
    </w:rPr>
  </w:style>
  <w:style w:type="character" w:customStyle="1" w:styleId="CommentTextChar">
    <w:name w:val="Comment Text Char"/>
    <w:basedOn w:val="DefaultParagraphFont"/>
    <w:link w:val="CommentText"/>
    <w:uiPriority w:val="99"/>
    <w:rsid w:val="00642BCE"/>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5E7A89"/>
    <w:pPr>
      <w:spacing w:after="0"/>
    </w:pPr>
    <w:rPr>
      <w:rFonts w:ascii="Arial" w:eastAsia="Times New Roman" w:hAnsi="Arial" w:cs="Arial"/>
      <w:b/>
      <w:bCs/>
      <w:lang w:val="en-GB" w:eastAsia="en-GB"/>
    </w:rPr>
  </w:style>
  <w:style w:type="character" w:customStyle="1" w:styleId="CommentSubjectChar">
    <w:name w:val="Comment Subject Char"/>
    <w:basedOn w:val="CommentTextChar"/>
    <w:link w:val="CommentSubject"/>
    <w:uiPriority w:val="99"/>
    <w:semiHidden/>
    <w:rsid w:val="005E7A89"/>
    <w:rPr>
      <w:rFonts w:ascii="Arial" w:eastAsiaTheme="minorHAnsi" w:hAnsi="Arial" w:cs="Arial"/>
      <w:b/>
      <w:bCs/>
      <w:lang w:val="en-GB" w:eastAsia="en-GB"/>
    </w:rPr>
  </w:style>
  <w:style w:type="character" w:styleId="FollowedHyperlink">
    <w:name w:val="FollowedHyperlink"/>
    <w:basedOn w:val="DefaultParagraphFont"/>
    <w:uiPriority w:val="99"/>
    <w:semiHidden/>
    <w:unhideWhenUsed/>
    <w:rsid w:val="002861A5"/>
    <w:rPr>
      <w:color w:val="800080" w:themeColor="followedHyperlink"/>
      <w:u w:val="single"/>
    </w:rPr>
  </w:style>
  <w:style w:type="character" w:customStyle="1" w:styleId="Style71">
    <w:name w:val="Style71"/>
    <w:basedOn w:val="DefaultParagraphFont"/>
    <w:uiPriority w:val="1"/>
    <w:rsid w:val="009E1B52"/>
    <w:rPr>
      <w:rFonts w:ascii="Arial Narrow" w:hAnsi="Arial Narrow"/>
      <w:sz w:val="18"/>
    </w:rPr>
  </w:style>
  <w:style w:type="character" w:customStyle="1" w:styleId="Style72">
    <w:name w:val="Style72"/>
    <w:basedOn w:val="DefaultParagraphFont"/>
    <w:uiPriority w:val="1"/>
    <w:rsid w:val="009E1B52"/>
    <w:rPr>
      <w:rFonts w:ascii="Arial Narrow" w:hAnsi="Arial Narrow"/>
      <w:color w:val="000000" w:themeColor="text1"/>
      <w:sz w:val="18"/>
    </w:rPr>
  </w:style>
  <w:style w:type="character" w:customStyle="1" w:styleId="ListParagraphChar">
    <w:name w:val="List Paragraph Char"/>
    <w:basedOn w:val="DefaultParagraphFont"/>
    <w:link w:val="ListParagraph"/>
    <w:uiPriority w:val="34"/>
    <w:rsid w:val="007309EA"/>
    <w:rPr>
      <w:rFonts w:ascii="Arial" w:hAnsi="Arial" w:cs="Arial"/>
      <w:sz w:val="22"/>
      <w:szCs w:val="22"/>
      <w:lang w:val="en-GB" w:eastAsia="en-GB"/>
    </w:rPr>
  </w:style>
  <w:style w:type="paragraph" w:styleId="Revision">
    <w:name w:val="Revision"/>
    <w:hidden/>
    <w:uiPriority w:val="99"/>
    <w:semiHidden/>
    <w:rsid w:val="00A405EB"/>
    <w:rPr>
      <w:rFonts w:ascii="Arial" w:hAnsi="Arial" w:cs="Arial"/>
      <w:sz w:val="22"/>
      <w:szCs w:val="22"/>
      <w:lang w:val="en-GB" w:eastAsia="en-GB"/>
    </w:rPr>
  </w:style>
  <w:style w:type="paragraph" w:customStyle="1" w:styleId="Default">
    <w:name w:val="Default"/>
    <w:rsid w:val="00232D58"/>
    <w:pPr>
      <w:autoSpaceDE w:val="0"/>
      <w:autoSpaceDN w:val="0"/>
      <w:adjustRightInd w:val="0"/>
    </w:pPr>
    <w:rPr>
      <w:rFonts w:ascii="Arial" w:hAnsi="Arial" w:cs="Arial"/>
      <w:color w:val="000000"/>
      <w:sz w:val="24"/>
      <w:szCs w:val="24"/>
    </w:rPr>
  </w:style>
  <w:style w:type="character" w:customStyle="1" w:styleId="Style73">
    <w:name w:val="Style73"/>
    <w:basedOn w:val="DefaultParagraphFont"/>
    <w:uiPriority w:val="1"/>
    <w:rsid w:val="00BD3425"/>
    <w:rPr>
      <w:rFonts w:ascii="Arial Narrow" w:hAnsi="Arial Narrow"/>
      <w:sz w:val="20"/>
    </w:rPr>
  </w:style>
  <w:style w:type="character" w:styleId="UnresolvedMention">
    <w:name w:val="Unresolved Mention"/>
    <w:basedOn w:val="DefaultParagraphFont"/>
    <w:uiPriority w:val="99"/>
    <w:semiHidden/>
    <w:unhideWhenUsed/>
    <w:rsid w:val="008A4614"/>
    <w:rPr>
      <w:color w:val="605E5C"/>
      <w:shd w:val="clear" w:color="auto" w:fill="E1DFDD"/>
    </w:rPr>
  </w:style>
  <w:style w:type="paragraph" w:styleId="BodyText">
    <w:name w:val="Body Text"/>
    <w:basedOn w:val="Normal"/>
    <w:link w:val="BodyTextChar"/>
    <w:uiPriority w:val="1"/>
    <w:qFormat/>
    <w:rsid w:val="00A40960"/>
    <w:pPr>
      <w:widowControl w:val="0"/>
      <w:autoSpaceDE w:val="0"/>
      <w:autoSpaceDN w:val="0"/>
    </w:pPr>
    <w:rPr>
      <w:rFonts w:ascii="Liberation Sans Narrow" w:eastAsia="Liberation Sans Narrow" w:hAnsi="Liberation Sans Narrow" w:cs="Liberation Sans Narrow"/>
      <w:lang w:val="fr-FR" w:eastAsia="fr-FR" w:bidi="fr-FR"/>
    </w:rPr>
  </w:style>
  <w:style w:type="character" w:customStyle="1" w:styleId="BodyTextChar">
    <w:name w:val="Body Text Char"/>
    <w:basedOn w:val="DefaultParagraphFont"/>
    <w:link w:val="BodyText"/>
    <w:uiPriority w:val="1"/>
    <w:rsid w:val="00A40960"/>
    <w:rPr>
      <w:rFonts w:ascii="Liberation Sans Narrow" w:eastAsia="Liberation Sans Narrow" w:hAnsi="Liberation Sans Narrow" w:cs="Liberation Sans Narrow"/>
      <w:sz w:val="22"/>
      <w:szCs w:val="22"/>
      <w:lang w:val="fr-FR" w:eastAsia="fr-FR" w:bidi="fr-FR"/>
    </w:rPr>
  </w:style>
  <w:style w:type="paragraph" w:customStyle="1" w:styleId="TableParagraph">
    <w:name w:val="Table Paragraph"/>
    <w:basedOn w:val="Normal"/>
    <w:uiPriority w:val="1"/>
    <w:qFormat/>
    <w:rsid w:val="00A40960"/>
    <w:pPr>
      <w:widowControl w:val="0"/>
      <w:autoSpaceDE w:val="0"/>
      <w:autoSpaceDN w:val="0"/>
    </w:pPr>
    <w:rPr>
      <w:rFonts w:ascii="Liberation Sans Narrow" w:eastAsia="Liberation Sans Narrow" w:hAnsi="Liberation Sans Narrow" w:cs="Liberation Sans Narrow"/>
      <w:lang w:val="fr-FR"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329960">
      <w:bodyDiv w:val="1"/>
      <w:marLeft w:val="0"/>
      <w:marRight w:val="0"/>
      <w:marTop w:val="0"/>
      <w:marBottom w:val="0"/>
      <w:divBdr>
        <w:top w:val="none" w:sz="0" w:space="0" w:color="auto"/>
        <w:left w:val="none" w:sz="0" w:space="0" w:color="auto"/>
        <w:bottom w:val="none" w:sz="0" w:space="0" w:color="auto"/>
        <w:right w:val="none" w:sz="0" w:space="0" w:color="auto"/>
      </w:divBdr>
    </w:div>
    <w:div w:id="214696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anctionsmap.e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search.coe.int/intranet/Pages/result_details.aspx?ObjectId=090000168094853e" TargetMode="External"/><Relationship Id="rId1" Type="http://schemas.openxmlformats.org/officeDocument/2006/relationships/hyperlink" Target="https://rm.coe.int/CoERMPublicCommonSearchServices/DisplayDCTMContent?documentId=090000168030605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71D9EBA948434CB435A8F5623D3AB6"/>
        <w:category>
          <w:name w:val="General"/>
          <w:gallery w:val="placeholder"/>
        </w:category>
        <w:types>
          <w:type w:val="bbPlcHdr"/>
        </w:types>
        <w:behaviors>
          <w:behavior w:val="content"/>
        </w:behaviors>
        <w:guid w:val="{648BCCF9-6E01-42CD-91B2-86B06221BADC}"/>
      </w:docPartPr>
      <w:docPartBody>
        <w:p w:rsidR="00654938" w:rsidRDefault="00356C99" w:rsidP="00356C99">
          <w:pPr>
            <w:pStyle w:val="DD71D9EBA948434CB435A8F5623D3AB6"/>
          </w:pPr>
          <w:r w:rsidRPr="00F26264">
            <w:rPr>
              <w:rStyle w:val="PlaceholderText"/>
            </w:rPr>
            <w:t>Click here to enter text.</w:t>
          </w:r>
        </w:p>
      </w:docPartBody>
    </w:docPart>
    <w:docPart>
      <w:docPartPr>
        <w:name w:val="885A3D04ABDA4FEE8D491D684CB2E893"/>
        <w:category>
          <w:name w:val="General"/>
          <w:gallery w:val="placeholder"/>
        </w:category>
        <w:types>
          <w:type w:val="bbPlcHdr"/>
        </w:types>
        <w:behaviors>
          <w:behavior w:val="content"/>
        </w:behaviors>
        <w:guid w:val="{9F8D6B97-F8BD-494B-A3C8-076832AF319C}"/>
      </w:docPartPr>
      <w:docPartBody>
        <w:p w:rsidR="00654938" w:rsidRDefault="009A524C" w:rsidP="009A524C">
          <w:pPr>
            <w:pStyle w:val="885A3D04ABDA4FEE8D491D684CB2E8935"/>
          </w:pPr>
          <w:r w:rsidRPr="00E25560">
            <w:rPr>
              <w:rFonts w:ascii="Tahoma" w:hAnsi="Tahoma" w:cs="Tahoma"/>
              <w:color w:val="808080"/>
              <w:sz w:val="20"/>
              <w:szCs w:val="20"/>
            </w:rPr>
            <w:t xml:space="preserve"> </w:t>
          </w:r>
        </w:p>
      </w:docPartBody>
    </w:docPart>
    <w:docPart>
      <w:docPartPr>
        <w:name w:val="D7EC13D4CAB64363938FB8BA5481B998"/>
        <w:category>
          <w:name w:val="General"/>
          <w:gallery w:val="placeholder"/>
        </w:category>
        <w:types>
          <w:type w:val="bbPlcHdr"/>
        </w:types>
        <w:behaviors>
          <w:behavior w:val="content"/>
        </w:behaviors>
        <w:guid w:val="{4C1BD915-710E-41A1-9405-9747AD0C01B6}"/>
      </w:docPartPr>
      <w:docPartBody>
        <w:p w:rsidR="00654938" w:rsidRDefault="009A524C" w:rsidP="009A524C">
          <w:pPr>
            <w:pStyle w:val="D7EC13D4CAB64363938FB8BA5481B9985"/>
          </w:pPr>
          <w:r w:rsidRPr="00E25560">
            <w:rPr>
              <w:rFonts w:ascii="Tahoma" w:hAnsi="Tahoma" w:cs="Tahoma"/>
              <w:color w:val="808080"/>
              <w:sz w:val="20"/>
              <w:szCs w:val="20"/>
            </w:rPr>
            <w:t>Click here to enter a date.</w:t>
          </w:r>
        </w:p>
      </w:docPartBody>
    </w:docPart>
    <w:docPart>
      <w:docPartPr>
        <w:name w:val="4A4BCF02FFE2490890A0F35C445E5BDF"/>
        <w:category>
          <w:name w:val="General"/>
          <w:gallery w:val="placeholder"/>
        </w:category>
        <w:types>
          <w:type w:val="bbPlcHdr"/>
        </w:types>
        <w:behaviors>
          <w:behavior w:val="content"/>
        </w:behaviors>
        <w:guid w:val="{91FACFF4-831E-4810-AA1C-AA3E5929E61A}"/>
      </w:docPartPr>
      <w:docPartBody>
        <w:p w:rsidR="00654938" w:rsidRDefault="009A524C" w:rsidP="009A524C">
          <w:pPr>
            <w:pStyle w:val="4A4BCF02FFE2490890A0F35C445E5BDF5"/>
          </w:pPr>
          <w:r w:rsidRPr="00E25560">
            <w:rPr>
              <w:rFonts w:ascii="Tahoma" w:hAnsi="Tahoma" w:cs="Tahoma"/>
              <w:color w:val="808080"/>
              <w:sz w:val="20"/>
              <w:szCs w:val="20"/>
            </w:rPr>
            <w:t>Click here to enter email</w:t>
          </w:r>
        </w:p>
      </w:docPartBody>
    </w:docPart>
    <w:docPart>
      <w:docPartPr>
        <w:name w:val="25B30CD3BBDB488A9F106C912870AD7B"/>
        <w:category>
          <w:name w:val="General"/>
          <w:gallery w:val="placeholder"/>
        </w:category>
        <w:types>
          <w:type w:val="bbPlcHdr"/>
        </w:types>
        <w:behaviors>
          <w:behavior w:val="content"/>
        </w:behaviors>
        <w:guid w:val="{BC838E5D-71E6-4017-81A2-99C0FD7808F4}"/>
      </w:docPartPr>
      <w:docPartBody>
        <w:p w:rsidR="00654938" w:rsidRDefault="00356C99" w:rsidP="00356C99">
          <w:pPr>
            <w:pStyle w:val="25B30CD3BBDB488A9F106C912870AD7B"/>
          </w:pPr>
          <w:r w:rsidRPr="00F26264">
            <w:rPr>
              <w:rStyle w:val="PlaceholderText"/>
            </w:rPr>
            <w:t>Click here to enter text.</w:t>
          </w:r>
        </w:p>
      </w:docPartBody>
    </w:docPart>
    <w:docPart>
      <w:docPartPr>
        <w:name w:val="CE6311B431F34AB18CB1173DFE68C331"/>
        <w:category>
          <w:name w:val="General"/>
          <w:gallery w:val="placeholder"/>
        </w:category>
        <w:types>
          <w:type w:val="bbPlcHdr"/>
        </w:types>
        <w:behaviors>
          <w:behavior w:val="content"/>
        </w:behaviors>
        <w:guid w:val="{25A50812-9AF5-4E03-948E-FA7363421986}"/>
      </w:docPartPr>
      <w:docPartBody>
        <w:p w:rsidR="00654938" w:rsidRDefault="009A524C" w:rsidP="009A524C">
          <w:pPr>
            <w:pStyle w:val="CE6311B431F34AB18CB1173DFE68C3315"/>
          </w:pPr>
          <w:r w:rsidRPr="00E25560">
            <w:rPr>
              <w:rFonts w:ascii="Tahoma" w:hAnsi="Tahoma" w:cs="Tahoma"/>
              <w:color w:val="808080"/>
              <w:sz w:val="20"/>
              <w:szCs w:val="20"/>
            </w:rPr>
            <w:t>Click here to enter email</w:t>
          </w:r>
        </w:p>
      </w:docPartBody>
    </w:docPart>
    <w:docPart>
      <w:docPartPr>
        <w:name w:val="3A00B0A9CF2D4C9C96DCE685A522BA6F"/>
        <w:category>
          <w:name w:val="General"/>
          <w:gallery w:val="placeholder"/>
        </w:category>
        <w:types>
          <w:type w:val="bbPlcHdr"/>
        </w:types>
        <w:behaviors>
          <w:behavior w:val="content"/>
        </w:behaviors>
        <w:guid w:val="{0D1699D6-3BE5-4918-91D2-B0CB1ADC35FE}"/>
      </w:docPartPr>
      <w:docPartBody>
        <w:p w:rsidR="00654938" w:rsidRDefault="009A524C" w:rsidP="009A524C">
          <w:pPr>
            <w:pStyle w:val="3A00B0A9CF2D4C9C96DCE685A522BA6F5"/>
          </w:pPr>
          <w:r w:rsidRPr="00E25560">
            <w:rPr>
              <w:rFonts w:ascii="Tahoma" w:hAnsi="Tahoma" w:cs="Tahoma"/>
              <w:color w:val="808080"/>
              <w:sz w:val="20"/>
              <w:szCs w:val="20"/>
            </w:rPr>
            <w:t>Click here to enter a date.</w:t>
          </w:r>
        </w:p>
      </w:docPartBody>
    </w:docPart>
    <w:docPart>
      <w:docPartPr>
        <w:name w:val="D44F3E1F513F45BEBF719F6860D847B4"/>
        <w:category>
          <w:name w:val="General"/>
          <w:gallery w:val="placeholder"/>
        </w:category>
        <w:types>
          <w:type w:val="bbPlcHdr"/>
        </w:types>
        <w:behaviors>
          <w:behavior w:val="content"/>
        </w:behaviors>
        <w:guid w:val="{9F8353B6-A54F-4D5C-870D-A31E8B299893}"/>
      </w:docPartPr>
      <w:docPartBody>
        <w:p w:rsidR="00AE2877" w:rsidRDefault="009A524C" w:rsidP="009A524C">
          <w:pPr>
            <w:pStyle w:val="D44F3E1F513F45BEBF719F6860D847B42"/>
          </w:pPr>
          <w:r w:rsidRPr="00E25560">
            <w:rPr>
              <w:rStyle w:val="PlaceholderText"/>
              <w:rFonts w:ascii="Tahoma" w:hAnsi="Tahoma" w:cs="Tahoma"/>
              <w:sz w:val="20"/>
              <w:szCs w:val="20"/>
            </w:rPr>
            <w:t>Click here to enter a date.</w:t>
          </w:r>
        </w:p>
      </w:docPartBody>
    </w:docPart>
    <w:docPart>
      <w:docPartPr>
        <w:name w:val="56F030B60048439BAF649522A5645A41"/>
        <w:category>
          <w:name w:val="General"/>
          <w:gallery w:val="placeholder"/>
        </w:category>
        <w:types>
          <w:type w:val="bbPlcHdr"/>
        </w:types>
        <w:behaviors>
          <w:behavior w:val="content"/>
        </w:behaviors>
        <w:guid w:val="{0E89C564-F6E6-434C-B1EE-2D55F27C8F0F}"/>
      </w:docPartPr>
      <w:docPartBody>
        <w:p w:rsidR="00673720" w:rsidRDefault="00BD4FAE" w:rsidP="00BD4FAE">
          <w:pPr>
            <w:pStyle w:val="56F030B60048439BAF649522A5645A41"/>
          </w:pPr>
          <w:r w:rsidRPr="00453A9E">
            <w:rPr>
              <w:rFonts w:ascii="Tahoma" w:hAnsi="Tahoma" w:cs="Tahoma"/>
              <w:color w:val="808080"/>
              <w:sz w:val="20"/>
              <w:szCs w:val="20"/>
            </w:rPr>
            <w:t>Click here to enter email</w:t>
          </w:r>
        </w:p>
      </w:docPartBody>
    </w:docPart>
    <w:docPart>
      <w:docPartPr>
        <w:name w:val="CBF9F02F51544A419763338227AA3773"/>
        <w:category>
          <w:name w:val="General"/>
          <w:gallery w:val="placeholder"/>
        </w:category>
        <w:types>
          <w:type w:val="bbPlcHdr"/>
        </w:types>
        <w:behaviors>
          <w:behavior w:val="content"/>
        </w:behaviors>
        <w:guid w:val="{D1E8926C-104D-4EC1-A5D1-AFF86E08E603}"/>
      </w:docPartPr>
      <w:docPartBody>
        <w:p w:rsidR="00673720" w:rsidRDefault="00BD4FAE" w:rsidP="00BD4FAE">
          <w:pPr>
            <w:pStyle w:val="CBF9F02F51544A419763338227AA3773"/>
          </w:pPr>
          <w:r w:rsidRPr="00453A9E">
            <w:rPr>
              <w:rFonts w:ascii="Tahoma" w:hAnsi="Tahoma" w:cs="Tahoma"/>
              <w:color w:val="808080"/>
              <w:sz w:val="20"/>
              <w:szCs w:val="20"/>
            </w:rPr>
            <w:t>Click here to enter email</w:t>
          </w:r>
        </w:p>
      </w:docPartBody>
    </w:docPart>
    <w:docPart>
      <w:docPartPr>
        <w:name w:val="86DCE1B97D4C47EF86F10ED9E1D1D76F"/>
        <w:category>
          <w:name w:val="General"/>
          <w:gallery w:val="placeholder"/>
        </w:category>
        <w:types>
          <w:type w:val="bbPlcHdr"/>
        </w:types>
        <w:behaviors>
          <w:behavior w:val="content"/>
        </w:behaviors>
        <w:guid w:val="{56132686-CDF3-457C-AF19-144FCF9EE597}"/>
      </w:docPartPr>
      <w:docPartBody>
        <w:p w:rsidR="00673720" w:rsidRDefault="00BD4FAE" w:rsidP="00BD4FAE">
          <w:pPr>
            <w:pStyle w:val="86DCE1B97D4C47EF86F10ED9E1D1D76F"/>
          </w:pPr>
          <w:r w:rsidRPr="007958C9">
            <w:rPr>
              <w:rFonts w:ascii="Arial Narrow" w:hAnsi="Arial Narrow"/>
              <w:color w:val="808080"/>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Liberation Sans Narrow">
    <w:altName w:val="Arial"/>
    <w:charset w:val="00"/>
    <w:family w:val="swiss"/>
    <w:pitch w:val="variable"/>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55D4"/>
    <w:rsid w:val="00074D81"/>
    <w:rsid w:val="000A3E57"/>
    <w:rsid w:val="000A7AF7"/>
    <w:rsid w:val="000B282F"/>
    <w:rsid w:val="000C30DC"/>
    <w:rsid w:val="001055D4"/>
    <w:rsid w:val="001A7B9B"/>
    <w:rsid w:val="001C61C1"/>
    <w:rsid w:val="00272967"/>
    <w:rsid w:val="002B5203"/>
    <w:rsid w:val="00356C99"/>
    <w:rsid w:val="003F7CBA"/>
    <w:rsid w:val="00452619"/>
    <w:rsid w:val="004A7E82"/>
    <w:rsid w:val="005A012A"/>
    <w:rsid w:val="00646ADE"/>
    <w:rsid w:val="00654938"/>
    <w:rsid w:val="00673720"/>
    <w:rsid w:val="007E10F5"/>
    <w:rsid w:val="008871DF"/>
    <w:rsid w:val="009170FF"/>
    <w:rsid w:val="009216B9"/>
    <w:rsid w:val="009574C2"/>
    <w:rsid w:val="009963A2"/>
    <w:rsid w:val="009A524C"/>
    <w:rsid w:val="009D0F9E"/>
    <w:rsid w:val="00A26CAD"/>
    <w:rsid w:val="00AE2877"/>
    <w:rsid w:val="00AF106A"/>
    <w:rsid w:val="00B05E45"/>
    <w:rsid w:val="00BD4FAE"/>
    <w:rsid w:val="00C27B37"/>
    <w:rsid w:val="00C67F51"/>
    <w:rsid w:val="00D30CA9"/>
    <w:rsid w:val="00D626CA"/>
    <w:rsid w:val="00DE526F"/>
    <w:rsid w:val="00EB1403"/>
    <w:rsid w:val="00EF0E7B"/>
    <w:rsid w:val="00F67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0565BA"/>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524C"/>
    <w:rPr>
      <w:color w:val="808080"/>
    </w:rPr>
  </w:style>
  <w:style w:type="paragraph" w:customStyle="1" w:styleId="DD71D9EBA948434CB435A8F5623D3AB6">
    <w:name w:val="DD71D9EBA948434CB435A8F5623D3AB6"/>
    <w:rsid w:val="00356C99"/>
  </w:style>
  <w:style w:type="paragraph" w:customStyle="1" w:styleId="25B30CD3BBDB488A9F106C912870AD7B">
    <w:name w:val="25B30CD3BBDB488A9F106C912870AD7B"/>
    <w:rsid w:val="00356C99"/>
  </w:style>
  <w:style w:type="paragraph" w:customStyle="1" w:styleId="885A3D04ABDA4FEE8D491D684CB2E8935">
    <w:name w:val="885A3D04ABDA4FEE8D491D684CB2E8935"/>
    <w:rsid w:val="009A524C"/>
    <w:pPr>
      <w:spacing w:after="0" w:line="240" w:lineRule="auto"/>
    </w:pPr>
    <w:rPr>
      <w:rFonts w:ascii="Arial" w:eastAsia="Times New Roman" w:hAnsi="Arial" w:cs="Arial"/>
      <w:lang w:val="en-GB" w:eastAsia="en-GB"/>
    </w:rPr>
  </w:style>
  <w:style w:type="paragraph" w:customStyle="1" w:styleId="D44F3E1F513F45BEBF719F6860D847B42">
    <w:name w:val="D44F3E1F513F45BEBF719F6860D847B42"/>
    <w:rsid w:val="009A524C"/>
    <w:pPr>
      <w:spacing w:after="0" w:line="240" w:lineRule="auto"/>
    </w:pPr>
    <w:rPr>
      <w:rFonts w:ascii="Arial" w:eastAsia="Times New Roman" w:hAnsi="Arial" w:cs="Arial"/>
      <w:lang w:val="en-GB" w:eastAsia="en-GB"/>
    </w:rPr>
  </w:style>
  <w:style w:type="paragraph" w:customStyle="1" w:styleId="D7EC13D4CAB64363938FB8BA5481B9985">
    <w:name w:val="D7EC13D4CAB64363938FB8BA5481B9985"/>
    <w:rsid w:val="009A524C"/>
    <w:pPr>
      <w:spacing w:after="0" w:line="240" w:lineRule="auto"/>
    </w:pPr>
    <w:rPr>
      <w:rFonts w:ascii="Arial" w:eastAsia="Times New Roman" w:hAnsi="Arial" w:cs="Arial"/>
      <w:lang w:val="en-GB" w:eastAsia="en-GB"/>
    </w:rPr>
  </w:style>
  <w:style w:type="paragraph" w:customStyle="1" w:styleId="4A4BCF02FFE2490890A0F35C445E5BDF5">
    <w:name w:val="4A4BCF02FFE2490890A0F35C445E5BDF5"/>
    <w:rsid w:val="009A524C"/>
    <w:pPr>
      <w:spacing w:after="0" w:line="240" w:lineRule="auto"/>
    </w:pPr>
    <w:rPr>
      <w:rFonts w:ascii="Arial" w:eastAsia="Times New Roman" w:hAnsi="Arial" w:cs="Arial"/>
      <w:lang w:val="en-GB" w:eastAsia="en-GB"/>
    </w:rPr>
  </w:style>
  <w:style w:type="paragraph" w:customStyle="1" w:styleId="CE6311B431F34AB18CB1173DFE68C3315">
    <w:name w:val="CE6311B431F34AB18CB1173DFE68C3315"/>
    <w:rsid w:val="009A524C"/>
    <w:pPr>
      <w:spacing w:after="0" w:line="240" w:lineRule="auto"/>
    </w:pPr>
    <w:rPr>
      <w:rFonts w:ascii="Arial" w:eastAsia="Times New Roman" w:hAnsi="Arial" w:cs="Arial"/>
      <w:lang w:val="en-GB" w:eastAsia="en-GB"/>
    </w:rPr>
  </w:style>
  <w:style w:type="paragraph" w:customStyle="1" w:styleId="3A00B0A9CF2D4C9C96DCE685A522BA6F5">
    <w:name w:val="3A00B0A9CF2D4C9C96DCE685A522BA6F5"/>
    <w:rsid w:val="009A524C"/>
    <w:pPr>
      <w:spacing w:after="0" w:line="240" w:lineRule="auto"/>
    </w:pPr>
    <w:rPr>
      <w:rFonts w:ascii="Arial" w:eastAsia="Times New Roman" w:hAnsi="Arial" w:cs="Arial"/>
      <w:lang w:val="en-GB" w:eastAsia="en-GB"/>
    </w:rPr>
  </w:style>
  <w:style w:type="paragraph" w:customStyle="1" w:styleId="56F030B60048439BAF649522A5645A41">
    <w:name w:val="56F030B60048439BAF649522A5645A41"/>
    <w:rsid w:val="00BD4FAE"/>
    <w:pPr>
      <w:spacing w:after="160" w:line="259" w:lineRule="auto"/>
    </w:pPr>
    <w:rPr>
      <w:lang w:val="en-GB" w:eastAsia="en-GB"/>
    </w:rPr>
  </w:style>
  <w:style w:type="paragraph" w:customStyle="1" w:styleId="CBF9F02F51544A419763338227AA3773">
    <w:name w:val="CBF9F02F51544A419763338227AA3773"/>
    <w:rsid w:val="00BD4FAE"/>
    <w:pPr>
      <w:spacing w:after="160" w:line="259" w:lineRule="auto"/>
    </w:pPr>
    <w:rPr>
      <w:lang w:val="en-GB" w:eastAsia="en-GB"/>
    </w:rPr>
  </w:style>
  <w:style w:type="paragraph" w:customStyle="1" w:styleId="86DCE1B97D4C47EF86F10ED9E1D1D76F">
    <w:name w:val="86DCE1B97D4C47EF86F10ED9E1D1D76F"/>
    <w:rsid w:val="00BD4FAE"/>
    <w:pPr>
      <w:spacing w:after="160" w:line="259" w:lineRule="auto"/>
    </w:pPr>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45E2EB-938D-4172-906A-86D228B14D26}">
  <ds:schemaRefs>
    <ds:schemaRef ds:uri="http://schemas.openxmlformats.org/officeDocument/2006/bibliography"/>
  </ds:schemaRefs>
</ds:datastoreItem>
</file>

<file path=customXml/itemProps2.xml><?xml version="1.0" encoding="utf-8"?>
<ds:datastoreItem xmlns:ds="http://schemas.openxmlformats.org/officeDocument/2006/customXml" ds:itemID="{FED41DF6-92ED-4601-A607-8D00218219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55AC111-3D13-41BA-ADF4-B38B10710F3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3659089-ADB8-4A88-9A41-0C4819C5BB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7271</Words>
  <Characters>39992</Characters>
  <Application>Microsoft Office Word</Application>
  <DocSecurity>0</DocSecurity>
  <Lines>333</Lines>
  <Paragraphs>94</Paragraphs>
  <ScaleCrop>false</ScaleCrop>
  <HeadingPairs>
    <vt:vector size="2" baseType="variant">
      <vt:variant>
        <vt:lpstr>Title</vt:lpstr>
      </vt:variant>
      <vt:variant>
        <vt:i4>1</vt:i4>
      </vt:variant>
    </vt:vector>
  </HeadingPairs>
  <TitlesOfParts>
    <vt:vector size="1" baseType="lpstr">
      <vt:lpstr>TF.FC.RC.AllServicesandGoods (with lots) for BO or VC</vt:lpstr>
    </vt:vector>
  </TitlesOfParts>
  <Company>Council of Europe</Company>
  <LinksUpToDate>false</LinksUpToDate>
  <CharactersWithSpaces>47169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TF.FC.RC.AllServicesandGoods (with lots) for BO or VC</dc:title>
  <dc:creator>KAUTZMANN Jean-Etienne</dc:creator>
  <cp:lastModifiedBy>ACHA Marina</cp:lastModifiedBy>
  <cp:revision>2</cp:revision>
  <cp:lastPrinted>2016-10-07T09:25:00Z</cp:lastPrinted>
  <dcterms:created xsi:type="dcterms:W3CDTF">2022-07-04T14:13:00Z</dcterms:created>
  <dcterms:modified xsi:type="dcterms:W3CDTF">2022-07-04T14:13:00Z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