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3"/>
        <w:gridCol w:w="2469"/>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68221353" w:rsidR="002E2628" w:rsidRPr="00843190" w:rsidRDefault="00843190" w:rsidP="00CB1686">
            <w:pPr>
              <w:pStyle w:val="Kop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CB1686">
              <w:rPr>
                <w:sz w:val="18"/>
                <w:lang w:val="en-GB"/>
              </w:rPr>
              <w:t>2</w:t>
            </w:r>
            <w:r w:rsidR="002E2628" w:rsidRPr="00843190">
              <w:rPr>
                <w:sz w:val="18"/>
                <w:lang w:val="en-GB"/>
              </w:rPr>
              <w:t xml:space="preserve"> – </w:t>
            </w:r>
            <w:bookmarkEnd w:id="0"/>
            <w:r w:rsidR="00CB1686" w:rsidRPr="00CB1686">
              <w:rPr>
                <w:sz w:val="18"/>
                <w:lang w:val="en-GB"/>
              </w:rPr>
              <w:t xml:space="preserve">Refresher Course on the </w:t>
            </w:r>
            <w:r w:rsidR="009D2452" w:rsidRPr="009D2452">
              <w:rPr>
                <w:sz w:val="18"/>
                <w:lang w:val="en-GB"/>
              </w:rPr>
              <w:t>Convention on Cybercrime</w:t>
            </w:r>
            <w:r w:rsidR="009D2452">
              <w:rPr>
                <w:sz w:val="18"/>
                <w:lang w:val="en-GB"/>
              </w:rPr>
              <w:t xml:space="preserve"> (Budapest Convention)</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6F76D64E" w:rsidR="00F64861" w:rsidRPr="002E2628" w:rsidRDefault="002E2628" w:rsidP="00CB1686">
            <w:pPr>
              <w:tabs>
                <w:tab w:val="left" w:pos="426"/>
                <w:tab w:val="left" w:pos="851"/>
              </w:tabs>
              <w:rPr>
                <w:b/>
              </w:rPr>
            </w:pPr>
            <w:r w:rsidRPr="002E2628">
              <w:rPr>
                <w:b/>
              </w:rPr>
              <w:t>Duration:</w:t>
            </w:r>
            <w:r w:rsidR="00CA3ABD">
              <w:rPr>
                <w:b/>
              </w:rPr>
              <w:br/>
            </w:r>
            <w:r w:rsidR="00CB1686">
              <w:rPr>
                <w:b/>
              </w:rPr>
              <w:t>210</w:t>
            </w:r>
            <w:r w:rsidRPr="002E2628">
              <w:rPr>
                <w:b/>
              </w:rPr>
              <w:t xml:space="preserve"> Minutes</w:t>
            </w:r>
            <w:r w:rsidR="00CB1686">
              <w:rPr>
                <w:rStyle w:val="Voetnootmarkering"/>
                <w:sz w:val="22"/>
              </w:rPr>
              <w:footnoteReference w:id="1"/>
            </w:r>
          </w:p>
        </w:tc>
      </w:tr>
      <w:tr w:rsidR="00C75546" w:rsidRPr="00E9585E" w14:paraId="461C15E8" w14:textId="77777777">
        <w:tc>
          <w:tcPr>
            <w:tcW w:w="9038" w:type="dxa"/>
            <w:gridSpan w:val="2"/>
          </w:tcPr>
          <w:p w14:paraId="49941D93" w14:textId="35FD6812" w:rsidR="00C75546" w:rsidRDefault="00C75546" w:rsidP="00C75546">
            <w:pPr>
              <w:tabs>
                <w:tab w:val="left" w:pos="426"/>
                <w:tab w:val="left" w:pos="851"/>
              </w:tabs>
              <w:rPr>
                <w:b/>
              </w:rPr>
            </w:pPr>
            <w:r w:rsidRPr="0039702B">
              <w:rPr>
                <w:b/>
              </w:rPr>
              <w:t>Resources required</w:t>
            </w:r>
            <w:r w:rsidR="00CB1686">
              <w:rPr>
                <w:b/>
              </w:rPr>
              <w:t xml:space="preserve"> for </w:t>
            </w:r>
            <w:r w:rsidR="009F6AF4">
              <w:rPr>
                <w:b/>
              </w:rPr>
              <w:t xml:space="preserve">an </w:t>
            </w:r>
            <w:r w:rsidR="00CB1686">
              <w:rPr>
                <w:b/>
              </w:rPr>
              <w:t>off-line delivery</w:t>
            </w:r>
            <w:r w:rsidRPr="0039702B">
              <w:rPr>
                <w:b/>
              </w:rPr>
              <w:t>:</w:t>
            </w:r>
          </w:p>
          <w:p w14:paraId="0722B4E2" w14:textId="77777777" w:rsidR="00CB1686" w:rsidRPr="0039702B" w:rsidRDefault="00CB1686" w:rsidP="00C75546">
            <w:pPr>
              <w:tabs>
                <w:tab w:val="left" w:pos="426"/>
                <w:tab w:val="left" w:pos="851"/>
              </w:tabs>
              <w:rPr>
                <w:b/>
              </w:rPr>
            </w:pPr>
          </w:p>
          <w:p w14:paraId="295AB879" w14:textId="40E4DB24" w:rsidR="00476AF5" w:rsidRPr="0039702B" w:rsidRDefault="00476AF5" w:rsidP="00206329">
            <w:pPr>
              <w:pStyle w:val="Normaal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w:t>
            </w:r>
            <w:r w:rsidR="00CA3ABD">
              <w:rPr>
                <w:rFonts w:ascii="Verdana" w:hAnsi="Verdana"/>
                <w:bCs/>
                <w:sz w:val="18"/>
                <w:szCs w:val="18"/>
              </w:rPr>
              <w:t>an operating system with an office suite (capable of showing pptx)</w:t>
            </w:r>
          </w:p>
          <w:p w14:paraId="679C0A05"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839447F"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9C3AE2"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268B9DE2"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534C044"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63C0D062" w14:textId="77777777" w:rsidR="00C75546" w:rsidRPr="0039702B"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6BE5767B" w14:textId="42DBF9A5" w:rsidR="00C75546" w:rsidRPr="007827D1" w:rsidRDefault="00C75546" w:rsidP="00206329">
            <w:pPr>
              <w:pStyle w:val="Normaalweb"/>
              <w:numPr>
                <w:ilvl w:val="0"/>
                <w:numId w:val="30"/>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449FA364" w14:textId="1D64BC86" w:rsidR="00B474AA" w:rsidRDefault="00B474AA" w:rsidP="00206329">
            <w:pPr>
              <w:pStyle w:val="Normaalweb"/>
              <w:numPr>
                <w:ilvl w:val="0"/>
                <w:numId w:val="30"/>
              </w:numPr>
              <w:spacing w:before="0" w:beforeAutospacing="0" w:after="0" w:afterAutospacing="0" w:line="280" w:lineRule="exact"/>
              <w:jc w:val="left"/>
              <w:rPr>
                <w:rFonts w:ascii="Verdana" w:hAnsi="Verdana"/>
                <w:sz w:val="18"/>
                <w:szCs w:val="18"/>
                <w:u w:val="single"/>
                <w:lang w:val="fr-FR"/>
              </w:rPr>
            </w:pPr>
            <w:r w:rsidRPr="00CB1686">
              <w:rPr>
                <w:rFonts w:ascii="Verdana" w:hAnsi="Verdana"/>
                <w:sz w:val="18"/>
                <w:szCs w:val="18"/>
                <w:lang w:val="fr-FR"/>
              </w:rPr>
              <w:t xml:space="preserve">Files: </w:t>
            </w:r>
            <w:r w:rsidR="00CB1686" w:rsidRPr="00CB1686">
              <w:rPr>
                <w:rFonts w:ascii="Verdana" w:hAnsi="Verdana"/>
                <w:sz w:val="18"/>
                <w:szCs w:val="18"/>
                <w:u w:val="single"/>
                <w:lang w:val="fr-FR"/>
              </w:rPr>
              <w:t xml:space="preserve">Session 2 </w:t>
            </w:r>
            <w:proofErr w:type="spellStart"/>
            <w:r w:rsidR="00CB1686" w:rsidRPr="00CB1686">
              <w:rPr>
                <w:rFonts w:ascii="Verdana" w:hAnsi="Verdana"/>
                <w:sz w:val="18"/>
                <w:szCs w:val="18"/>
                <w:u w:val="single"/>
                <w:lang w:val="fr-FR"/>
              </w:rPr>
              <w:t>Refresher</w:t>
            </w:r>
            <w:proofErr w:type="spellEnd"/>
            <w:r w:rsidR="00CB1686" w:rsidRPr="00CB1686">
              <w:rPr>
                <w:rFonts w:ascii="Verdana" w:hAnsi="Verdana"/>
                <w:sz w:val="18"/>
                <w:szCs w:val="18"/>
                <w:u w:val="single"/>
                <w:lang w:val="fr-FR"/>
              </w:rPr>
              <w:t xml:space="preserve"> Course BC.pptx</w:t>
            </w:r>
          </w:p>
          <w:p w14:paraId="533E5C42" w14:textId="77777777" w:rsidR="00CB1686" w:rsidRDefault="00CB1686" w:rsidP="00CB1686">
            <w:pPr>
              <w:pStyle w:val="Normaalweb"/>
              <w:spacing w:before="0" w:beforeAutospacing="0" w:after="0" w:afterAutospacing="0" w:line="280" w:lineRule="exact"/>
              <w:jc w:val="left"/>
              <w:rPr>
                <w:rFonts w:ascii="Verdana" w:hAnsi="Verdana"/>
                <w:sz w:val="18"/>
                <w:szCs w:val="18"/>
                <w:u w:val="single"/>
                <w:lang w:val="fr-FR"/>
              </w:rPr>
            </w:pPr>
          </w:p>
          <w:p w14:paraId="5EF42ADA" w14:textId="539512F4" w:rsidR="00CB1686" w:rsidRDefault="00CB1686" w:rsidP="00CB1686">
            <w:pPr>
              <w:tabs>
                <w:tab w:val="left" w:pos="426"/>
                <w:tab w:val="left" w:pos="851"/>
              </w:tabs>
              <w:rPr>
                <w:b/>
              </w:rPr>
            </w:pPr>
            <w:r w:rsidRPr="0039702B">
              <w:rPr>
                <w:b/>
              </w:rPr>
              <w:t>Resources required</w:t>
            </w:r>
            <w:r>
              <w:rPr>
                <w:b/>
              </w:rPr>
              <w:t xml:space="preserve"> for </w:t>
            </w:r>
            <w:r w:rsidR="00CA26BD">
              <w:rPr>
                <w:b/>
              </w:rPr>
              <w:t xml:space="preserve">an </w:t>
            </w:r>
            <w:r>
              <w:rPr>
                <w:b/>
              </w:rPr>
              <w:t>on-line delivery</w:t>
            </w:r>
            <w:r w:rsidRPr="0039702B">
              <w:rPr>
                <w:b/>
              </w:rPr>
              <w:t>:</w:t>
            </w:r>
          </w:p>
          <w:p w14:paraId="7EA87E2E" w14:textId="5B1543AD" w:rsidR="008D50E5" w:rsidRPr="008D50E5" w:rsidRDefault="008D50E5" w:rsidP="00206329">
            <w:pPr>
              <w:pStyle w:val="Normaal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sidR="000471E3">
              <w:rPr>
                <w:rFonts w:ascii="Verdana" w:hAnsi="Verdana"/>
                <w:bCs/>
                <w:sz w:val="18"/>
                <w:szCs w:val="18"/>
              </w:rPr>
              <w:t xml:space="preserve">trainee </w:t>
            </w:r>
            <w:r w:rsidRPr="008D50E5">
              <w:rPr>
                <w:rFonts w:ascii="Verdana" w:hAnsi="Verdana"/>
                <w:bCs/>
                <w:sz w:val="18"/>
                <w:szCs w:val="18"/>
              </w:rPr>
              <w:t>(if attend</w:t>
            </w:r>
            <w:r w:rsidR="000471E3">
              <w:rPr>
                <w:rFonts w:ascii="Verdana" w:hAnsi="Verdana"/>
                <w:bCs/>
                <w:sz w:val="18"/>
                <w:szCs w:val="18"/>
              </w:rPr>
              <w:t>ing</w:t>
            </w:r>
            <w:r w:rsidRPr="008D50E5">
              <w:rPr>
                <w:rFonts w:ascii="Verdana" w:hAnsi="Verdana"/>
                <w:bCs/>
                <w:sz w:val="18"/>
                <w:szCs w:val="18"/>
              </w:rPr>
              <w:t xml:space="preserve"> from home) or for </w:t>
            </w:r>
            <w:r w:rsidR="000471E3">
              <w:rPr>
                <w:rFonts w:ascii="Verdana" w:hAnsi="Verdana"/>
                <w:bCs/>
                <w:sz w:val="18"/>
                <w:szCs w:val="18"/>
              </w:rPr>
              <w:t xml:space="preserve">a </w:t>
            </w:r>
            <w:r w:rsidRPr="008D50E5">
              <w:rPr>
                <w:rFonts w:ascii="Verdana" w:hAnsi="Verdana"/>
                <w:bCs/>
                <w:sz w:val="18"/>
                <w:szCs w:val="18"/>
              </w:rPr>
              <w:t xml:space="preserve">groups of </w:t>
            </w:r>
            <w:r w:rsidR="000471E3">
              <w:rPr>
                <w:rFonts w:ascii="Verdana" w:hAnsi="Verdana"/>
                <w:bCs/>
                <w:sz w:val="18"/>
                <w:szCs w:val="18"/>
              </w:rPr>
              <w:t>trainees</w:t>
            </w:r>
            <w:r>
              <w:rPr>
                <w:rFonts w:ascii="Verdana" w:hAnsi="Verdana"/>
                <w:bCs/>
                <w:sz w:val="18"/>
                <w:szCs w:val="18"/>
              </w:rPr>
              <w:t>, depending on availability</w:t>
            </w:r>
          </w:p>
          <w:p w14:paraId="63392C4F" w14:textId="6910295C" w:rsidR="00CB1686" w:rsidRPr="000471E3" w:rsidRDefault="008D50E5" w:rsidP="00206329">
            <w:pPr>
              <w:pStyle w:val="Normaal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B27E6BE" w14:textId="7A2EA1A2" w:rsidR="000471E3" w:rsidRPr="001608B9" w:rsidRDefault="001608B9" w:rsidP="00206329">
            <w:pPr>
              <w:pStyle w:val="Normaal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D940566" w14:textId="77777777" w:rsidR="00CB1686" w:rsidRDefault="00CB1686" w:rsidP="00206329">
            <w:pPr>
              <w:pStyle w:val="Normaalweb"/>
              <w:numPr>
                <w:ilvl w:val="0"/>
                <w:numId w:val="30"/>
              </w:numPr>
              <w:spacing w:before="0" w:beforeAutospacing="0" w:after="0" w:afterAutospacing="0" w:line="280" w:lineRule="exact"/>
              <w:jc w:val="left"/>
              <w:rPr>
                <w:rFonts w:ascii="Verdana" w:hAnsi="Verdana"/>
                <w:sz w:val="18"/>
                <w:szCs w:val="18"/>
                <w:u w:val="single"/>
                <w:lang w:val="fr-FR"/>
              </w:rPr>
            </w:pPr>
            <w:r w:rsidRPr="00CB1686">
              <w:rPr>
                <w:rFonts w:ascii="Verdana" w:hAnsi="Verdana"/>
                <w:sz w:val="18"/>
                <w:szCs w:val="18"/>
                <w:lang w:val="fr-FR"/>
              </w:rPr>
              <w:t xml:space="preserve">Files: </w:t>
            </w:r>
            <w:r w:rsidRPr="00CB1686">
              <w:rPr>
                <w:rFonts w:ascii="Verdana" w:hAnsi="Verdana"/>
                <w:sz w:val="18"/>
                <w:szCs w:val="18"/>
                <w:u w:val="single"/>
                <w:lang w:val="fr-FR"/>
              </w:rPr>
              <w:t xml:space="preserve">Session 2 </w:t>
            </w:r>
            <w:proofErr w:type="spellStart"/>
            <w:r w:rsidRPr="00CB1686">
              <w:rPr>
                <w:rFonts w:ascii="Verdana" w:hAnsi="Verdana"/>
                <w:sz w:val="18"/>
                <w:szCs w:val="18"/>
                <w:u w:val="single"/>
                <w:lang w:val="fr-FR"/>
              </w:rPr>
              <w:t>Refresher</w:t>
            </w:r>
            <w:proofErr w:type="spellEnd"/>
            <w:r w:rsidRPr="00CB1686">
              <w:rPr>
                <w:rFonts w:ascii="Verdana" w:hAnsi="Verdana"/>
                <w:sz w:val="18"/>
                <w:szCs w:val="18"/>
                <w:u w:val="single"/>
                <w:lang w:val="fr-FR"/>
              </w:rPr>
              <w:t xml:space="preserve"> Course BC.pptx</w:t>
            </w:r>
          </w:p>
          <w:p w14:paraId="1C00912F" w14:textId="77777777" w:rsidR="00CB1686" w:rsidRPr="00CB1686" w:rsidRDefault="00CB1686" w:rsidP="00CB1686">
            <w:pPr>
              <w:pStyle w:val="Normaalweb"/>
              <w:spacing w:before="0" w:beforeAutospacing="0" w:after="0" w:afterAutospacing="0" w:line="280" w:lineRule="exact"/>
              <w:jc w:val="left"/>
              <w:rPr>
                <w:rFonts w:ascii="Verdana" w:hAnsi="Verdana"/>
                <w:sz w:val="18"/>
                <w:szCs w:val="18"/>
                <w:u w:val="single"/>
                <w:lang w:val="fr-FR"/>
              </w:rPr>
            </w:pPr>
          </w:p>
          <w:p w14:paraId="5CFF3834" w14:textId="77777777" w:rsidR="00C75546" w:rsidRPr="00CB1686" w:rsidRDefault="00C75546" w:rsidP="00C75546">
            <w:pPr>
              <w:pStyle w:val="Normaalweb"/>
              <w:spacing w:before="0" w:beforeAutospacing="0" w:after="0" w:afterAutospacing="0" w:line="280" w:lineRule="exact"/>
              <w:ind w:left="720"/>
              <w:jc w:val="left"/>
              <w:rPr>
                <w:rFonts w:ascii="Symbol" w:hAnsi="Symbol"/>
                <w:sz w:val="18"/>
                <w:szCs w:val="18"/>
                <w:lang w:val="fr-FR"/>
              </w:rPr>
            </w:pPr>
          </w:p>
        </w:tc>
      </w:tr>
      <w:tr w:rsidR="00C75546" w:rsidRPr="0039702B" w14:paraId="78758761" w14:textId="77777777">
        <w:tc>
          <w:tcPr>
            <w:tcW w:w="9038" w:type="dxa"/>
            <w:gridSpan w:val="2"/>
          </w:tcPr>
          <w:p w14:paraId="3E813827" w14:textId="7F207548" w:rsidR="00C75546" w:rsidRPr="0039702B" w:rsidRDefault="00C75546" w:rsidP="00C75546">
            <w:pPr>
              <w:tabs>
                <w:tab w:val="left" w:pos="426"/>
                <w:tab w:val="left" w:pos="851"/>
              </w:tabs>
              <w:rPr>
                <w:b/>
              </w:rPr>
            </w:pPr>
            <w:r w:rsidRPr="0039702B">
              <w:rPr>
                <w:b/>
              </w:rPr>
              <w:t xml:space="preserve">Aim: </w:t>
            </w:r>
            <w:r w:rsidR="001608B9" w:rsidRPr="001608B9">
              <w:rPr>
                <w:szCs w:val="18"/>
              </w:rPr>
              <w:t xml:space="preserve">The aim of this course is to familiarize all trainees with the </w:t>
            </w:r>
            <w:r w:rsidR="009D2452" w:rsidRPr="009D2452">
              <w:rPr>
                <w:szCs w:val="18"/>
              </w:rPr>
              <w:t xml:space="preserve">Convention </w:t>
            </w:r>
            <w:r w:rsidR="009D2452">
              <w:rPr>
                <w:szCs w:val="18"/>
              </w:rPr>
              <w:t xml:space="preserve">on </w:t>
            </w:r>
            <w:r w:rsidR="009D2452" w:rsidRPr="009D2452">
              <w:rPr>
                <w:szCs w:val="18"/>
              </w:rPr>
              <w:t>Cybercrime</w:t>
            </w:r>
            <w:r w:rsidR="001608B9" w:rsidRPr="001608B9">
              <w:rPr>
                <w:szCs w:val="18"/>
              </w:rPr>
              <w:t xml:space="preserve">. Those who have recently received the basic and specialised training can get a much shorter overview. In any case, it is important to approach the </w:t>
            </w:r>
            <w:r w:rsidR="009D2452" w:rsidRPr="009D2452">
              <w:rPr>
                <w:szCs w:val="18"/>
              </w:rPr>
              <w:t xml:space="preserve">Convention </w:t>
            </w:r>
            <w:r w:rsidR="009D2452">
              <w:rPr>
                <w:szCs w:val="18"/>
              </w:rPr>
              <w:t xml:space="preserve">on </w:t>
            </w:r>
            <w:r w:rsidR="009D2452" w:rsidRPr="009D2452">
              <w:rPr>
                <w:szCs w:val="18"/>
              </w:rPr>
              <w:t>Cybercrime</w:t>
            </w:r>
            <w:r w:rsidR="009D2452" w:rsidRPr="001608B9">
              <w:rPr>
                <w:szCs w:val="18"/>
              </w:rPr>
              <w:t xml:space="preserve"> </w:t>
            </w:r>
            <w:r w:rsidR="001608B9" w:rsidRPr="001608B9">
              <w:rPr>
                <w:szCs w:val="18"/>
              </w:rPr>
              <w:t xml:space="preserve">as a "toolbox" </w:t>
            </w:r>
            <w:r w:rsidR="00A2689F">
              <w:rPr>
                <w:szCs w:val="18"/>
              </w:rPr>
              <w:t>with</w:t>
            </w:r>
            <w:r w:rsidR="001608B9" w:rsidRPr="001608B9">
              <w:rPr>
                <w:szCs w:val="18"/>
              </w:rPr>
              <w:t xml:space="preserve"> regard the collection of electronic evidence and its use in court.</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5F490108" w14:textId="77777777" w:rsidR="00CB1686" w:rsidRPr="00981C4C" w:rsidRDefault="00CB1686" w:rsidP="00CB1686">
            <w:pPr>
              <w:tabs>
                <w:tab w:val="left" w:pos="426"/>
                <w:tab w:val="left" w:pos="851"/>
              </w:tabs>
              <w:spacing w:line="280" w:lineRule="exact"/>
              <w:ind w:left="425" w:hanging="425"/>
              <w:contextualSpacing/>
              <w:rPr>
                <w:szCs w:val="18"/>
              </w:rPr>
            </w:pPr>
            <w:r w:rsidRPr="00981C4C">
              <w:rPr>
                <w:szCs w:val="18"/>
              </w:rPr>
              <w:t>At the end of this session, delegates will be able to:</w:t>
            </w:r>
          </w:p>
          <w:p w14:paraId="45327951" w14:textId="0CE8568D" w:rsidR="001608B9" w:rsidRPr="001608B9" w:rsidRDefault="001608B9" w:rsidP="00206329">
            <w:pPr>
              <w:numPr>
                <w:ilvl w:val="0"/>
                <w:numId w:val="33"/>
              </w:numPr>
              <w:autoSpaceDE w:val="0"/>
              <w:autoSpaceDN w:val="0"/>
              <w:adjustRightInd w:val="0"/>
              <w:spacing w:line="280" w:lineRule="exact"/>
              <w:rPr>
                <w:rFonts w:cs="Calibri"/>
                <w:color w:val="000000"/>
                <w:szCs w:val="18"/>
              </w:rPr>
            </w:pPr>
            <w:r w:rsidRPr="001608B9">
              <w:rPr>
                <w:rFonts w:cs="Calibri"/>
                <w:color w:val="000000"/>
                <w:szCs w:val="18"/>
              </w:rPr>
              <w:t xml:space="preserve">Provide </w:t>
            </w:r>
            <w:r w:rsidRPr="001608B9">
              <w:rPr>
                <w:rFonts w:cs="Calibri"/>
                <w:color w:val="000000"/>
                <w:szCs w:val="18"/>
                <w:lang w:val="it-IT"/>
              </w:rPr>
              <w:t xml:space="preserve">an </w:t>
            </w:r>
            <w:proofErr w:type="spellStart"/>
            <w:r w:rsidRPr="001608B9">
              <w:rPr>
                <w:rFonts w:cs="Calibri"/>
                <w:color w:val="000000"/>
                <w:szCs w:val="18"/>
                <w:lang w:val="it-IT"/>
              </w:rPr>
              <w:t>updated</w:t>
            </w:r>
            <w:proofErr w:type="spellEnd"/>
            <w:r w:rsidRPr="001608B9">
              <w:rPr>
                <w:rFonts w:cs="Calibri"/>
                <w:color w:val="000000"/>
                <w:szCs w:val="18"/>
                <w:lang w:val="it-IT"/>
              </w:rPr>
              <w:t xml:space="preserve"> </w:t>
            </w:r>
            <w:proofErr w:type="spellStart"/>
            <w:r w:rsidRPr="001608B9">
              <w:rPr>
                <w:rFonts w:cs="Calibri"/>
                <w:color w:val="000000"/>
                <w:szCs w:val="18"/>
                <w:lang w:val="it-IT"/>
              </w:rPr>
              <w:t>picture</w:t>
            </w:r>
            <w:proofErr w:type="spellEnd"/>
            <w:r w:rsidRPr="001608B9">
              <w:rPr>
                <w:rFonts w:cs="Calibri"/>
                <w:color w:val="000000"/>
                <w:szCs w:val="18"/>
                <w:lang w:val="it-IT"/>
              </w:rPr>
              <w:t xml:space="preserve"> of the </w:t>
            </w:r>
            <w:proofErr w:type="spellStart"/>
            <w:r w:rsidRPr="001608B9">
              <w:rPr>
                <w:rFonts w:cs="Calibri"/>
                <w:color w:val="000000"/>
                <w:szCs w:val="18"/>
                <w:lang w:val="it-IT"/>
              </w:rPr>
              <w:t>reach</w:t>
            </w:r>
            <w:proofErr w:type="spellEnd"/>
            <w:r w:rsidRPr="001608B9">
              <w:rPr>
                <w:rFonts w:cs="Calibri"/>
                <w:color w:val="000000"/>
                <w:szCs w:val="18"/>
                <w:lang w:val="it-IT"/>
              </w:rPr>
              <w:t xml:space="preserve"> of the </w:t>
            </w:r>
            <w:r w:rsidR="009D2452" w:rsidRPr="009D2452">
              <w:rPr>
                <w:szCs w:val="18"/>
              </w:rPr>
              <w:t xml:space="preserve">Convention </w:t>
            </w:r>
            <w:r w:rsidR="009D2452">
              <w:rPr>
                <w:szCs w:val="18"/>
              </w:rPr>
              <w:t xml:space="preserve">on </w:t>
            </w:r>
            <w:r w:rsidR="009D2452" w:rsidRPr="009D2452">
              <w:rPr>
                <w:szCs w:val="18"/>
              </w:rPr>
              <w:t>Cybercrime</w:t>
            </w:r>
          </w:p>
          <w:p w14:paraId="3C64F4D0" w14:textId="3487B758" w:rsidR="001608B9" w:rsidRPr="001608B9" w:rsidRDefault="001608B9" w:rsidP="00206329">
            <w:pPr>
              <w:numPr>
                <w:ilvl w:val="0"/>
                <w:numId w:val="33"/>
              </w:numPr>
              <w:tabs>
                <w:tab w:val="num" w:pos="720"/>
              </w:tabs>
              <w:autoSpaceDE w:val="0"/>
              <w:autoSpaceDN w:val="0"/>
              <w:adjustRightInd w:val="0"/>
              <w:spacing w:line="280" w:lineRule="exact"/>
              <w:rPr>
                <w:rFonts w:cs="Calibri"/>
                <w:color w:val="000000"/>
                <w:szCs w:val="18"/>
              </w:rPr>
            </w:pPr>
            <w:r w:rsidRPr="001608B9">
              <w:rPr>
                <w:rFonts w:cs="Calibri"/>
                <w:color w:val="000000"/>
                <w:szCs w:val="18"/>
                <w:lang w:val="en-US"/>
              </w:rPr>
              <w:t xml:space="preserve">Know how the </w:t>
            </w:r>
            <w:r w:rsidR="009D2452" w:rsidRPr="009D2452">
              <w:rPr>
                <w:szCs w:val="18"/>
              </w:rPr>
              <w:t xml:space="preserve">Convention </w:t>
            </w:r>
            <w:r w:rsidR="009D2452">
              <w:rPr>
                <w:szCs w:val="18"/>
              </w:rPr>
              <w:t xml:space="preserve">on </w:t>
            </w:r>
            <w:r w:rsidR="009D2452" w:rsidRPr="009D2452">
              <w:rPr>
                <w:szCs w:val="18"/>
              </w:rPr>
              <w:t>Cybercrime</w:t>
            </w:r>
            <w:r w:rsidR="009D2452" w:rsidRPr="001608B9">
              <w:rPr>
                <w:rFonts w:cs="Calibri"/>
                <w:color w:val="000000"/>
                <w:szCs w:val="18"/>
                <w:lang w:val="en-US"/>
              </w:rPr>
              <w:t xml:space="preserve"> </w:t>
            </w:r>
            <w:r w:rsidRPr="001608B9">
              <w:rPr>
                <w:rFonts w:cs="Calibri"/>
                <w:color w:val="000000"/>
                <w:szCs w:val="18"/>
                <w:lang w:val="en-US"/>
              </w:rPr>
              <w:t>is structured</w:t>
            </w:r>
          </w:p>
          <w:p w14:paraId="0810A7FB" w14:textId="47CC6B76" w:rsidR="001608B9" w:rsidRPr="001608B9" w:rsidRDefault="001608B9" w:rsidP="00206329">
            <w:pPr>
              <w:numPr>
                <w:ilvl w:val="0"/>
                <w:numId w:val="33"/>
              </w:numPr>
              <w:tabs>
                <w:tab w:val="num" w:pos="720"/>
              </w:tabs>
              <w:autoSpaceDE w:val="0"/>
              <w:autoSpaceDN w:val="0"/>
              <w:adjustRightInd w:val="0"/>
              <w:spacing w:line="280" w:lineRule="exact"/>
              <w:rPr>
                <w:rFonts w:cs="Calibri"/>
                <w:color w:val="000000"/>
                <w:szCs w:val="18"/>
              </w:rPr>
            </w:pPr>
            <w:r w:rsidRPr="001608B9">
              <w:rPr>
                <w:rFonts w:cs="Calibri"/>
                <w:color w:val="000000"/>
                <w:szCs w:val="18"/>
                <w:lang w:val="en-US"/>
              </w:rPr>
              <w:t xml:space="preserve">Find their way into the provisions of the </w:t>
            </w:r>
            <w:r w:rsidR="009D2452" w:rsidRPr="009D2452">
              <w:rPr>
                <w:szCs w:val="18"/>
              </w:rPr>
              <w:t xml:space="preserve">Convention </w:t>
            </w:r>
            <w:r w:rsidR="009D2452">
              <w:rPr>
                <w:szCs w:val="18"/>
              </w:rPr>
              <w:t xml:space="preserve">on </w:t>
            </w:r>
            <w:r w:rsidR="009D2452" w:rsidRPr="009D2452">
              <w:rPr>
                <w:szCs w:val="18"/>
              </w:rPr>
              <w:t>Cybercrime</w:t>
            </w:r>
          </w:p>
          <w:p w14:paraId="0209088D" w14:textId="6B9D03B4" w:rsidR="001608B9" w:rsidRPr="001608B9" w:rsidRDefault="001608B9" w:rsidP="00206329">
            <w:pPr>
              <w:numPr>
                <w:ilvl w:val="0"/>
                <w:numId w:val="33"/>
              </w:numPr>
              <w:tabs>
                <w:tab w:val="num" w:pos="720"/>
              </w:tabs>
              <w:autoSpaceDE w:val="0"/>
              <w:autoSpaceDN w:val="0"/>
              <w:adjustRightInd w:val="0"/>
              <w:spacing w:line="280" w:lineRule="exact"/>
              <w:rPr>
                <w:rFonts w:cs="Calibri"/>
                <w:color w:val="000000"/>
                <w:szCs w:val="18"/>
              </w:rPr>
            </w:pPr>
            <w:r w:rsidRPr="001608B9">
              <w:rPr>
                <w:rFonts w:cs="Calibri"/>
                <w:bCs/>
                <w:color w:val="000000"/>
                <w:szCs w:val="18"/>
                <w:lang w:val="en-US"/>
              </w:rPr>
              <w:t xml:space="preserve">Know which articles of the </w:t>
            </w:r>
            <w:r w:rsidR="009D2452" w:rsidRPr="009D2452">
              <w:rPr>
                <w:szCs w:val="18"/>
              </w:rPr>
              <w:t xml:space="preserve">Convention </w:t>
            </w:r>
            <w:r w:rsidR="009D2452">
              <w:rPr>
                <w:szCs w:val="18"/>
              </w:rPr>
              <w:t xml:space="preserve">on </w:t>
            </w:r>
            <w:r w:rsidR="009D2452" w:rsidRPr="009D2452">
              <w:rPr>
                <w:szCs w:val="18"/>
              </w:rPr>
              <w:t>Cybercrime</w:t>
            </w:r>
            <w:r w:rsidR="009D2452" w:rsidRPr="001608B9">
              <w:rPr>
                <w:rFonts w:cs="Calibri"/>
                <w:bCs/>
                <w:color w:val="000000"/>
                <w:szCs w:val="18"/>
                <w:lang w:val="en-US"/>
              </w:rPr>
              <w:t xml:space="preserve"> </w:t>
            </w:r>
            <w:r w:rsidRPr="001608B9">
              <w:rPr>
                <w:rFonts w:cs="Calibri"/>
                <w:bCs/>
                <w:color w:val="000000"/>
                <w:szCs w:val="18"/>
                <w:lang w:val="en-US"/>
              </w:rPr>
              <w:t>are specifically important for the collection of electronic evidence</w:t>
            </w:r>
          </w:p>
          <w:p w14:paraId="111F4249" w14:textId="2D558740" w:rsidR="00CA3ABD" w:rsidRPr="001608B9"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0E16933D" w:rsidR="00287E8B" w:rsidRPr="0039702B" w:rsidRDefault="00287E8B" w:rsidP="00C75546">
            <w:pPr>
              <w:tabs>
                <w:tab w:val="left" w:pos="426"/>
                <w:tab w:val="left" w:pos="851"/>
              </w:tabs>
              <w:spacing w:line="280" w:lineRule="exact"/>
              <w:rPr>
                <w:b/>
              </w:rPr>
            </w:pPr>
            <w:r w:rsidRPr="0039702B">
              <w:rPr>
                <w:b/>
              </w:rPr>
              <w:t>Introduction</w:t>
            </w:r>
          </w:p>
          <w:p w14:paraId="13D70403" w14:textId="1559C2EF" w:rsidR="009D2452" w:rsidRPr="009D2452" w:rsidRDefault="009D2452" w:rsidP="009D2452">
            <w:pPr>
              <w:spacing w:before="120" w:after="120" w:line="280" w:lineRule="exact"/>
              <w:rPr>
                <w:szCs w:val="18"/>
              </w:rPr>
            </w:pPr>
            <w:r w:rsidRPr="009D2452">
              <w:rPr>
                <w:szCs w:val="18"/>
              </w:rPr>
              <w:t xml:space="preserve">The purpose of this presentation is to go through the contents of the </w:t>
            </w:r>
            <w:r>
              <w:rPr>
                <w:szCs w:val="18"/>
              </w:rPr>
              <w:t>Council of Europe Convention on Cybercrime (ETS 185)</w:t>
            </w:r>
            <w:r w:rsidRPr="009D2452">
              <w:rPr>
                <w:szCs w:val="18"/>
              </w:rPr>
              <w:t xml:space="preserve"> article by article. </w:t>
            </w:r>
          </w:p>
          <w:p w14:paraId="5F34F7E2" w14:textId="77777777" w:rsidR="009D2452" w:rsidRDefault="009D2452" w:rsidP="009D2452">
            <w:pPr>
              <w:spacing w:before="120" w:after="120" w:line="280" w:lineRule="exact"/>
              <w:rPr>
                <w:szCs w:val="18"/>
              </w:rPr>
            </w:pPr>
            <w:r w:rsidRPr="009D2452">
              <w:rPr>
                <w:szCs w:val="18"/>
              </w:rPr>
              <w:t xml:space="preserve">When reviewing the articles, it is important to mention from the beginning that as far as the Specialized Course on Electronic Evidence is concerned, it is not the intention to dwell on every </w:t>
            </w:r>
            <w:r w:rsidRPr="009D2452">
              <w:rPr>
                <w:szCs w:val="18"/>
              </w:rPr>
              <w:lastRenderedPageBreak/>
              <w:t xml:space="preserve">article for a very long time, because this has in fact already been done </w:t>
            </w:r>
            <w:r>
              <w:rPr>
                <w:szCs w:val="18"/>
              </w:rPr>
              <w:t>in</w:t>
            </w:r>
            <w:r w:rsidRPr="009D2452">
              <w:rPr>
                <w:szCs w:val="18"/>
              </w:rPr>
              <w:t xml:space="preserve"> the basic and specialized</w:t>
            </w:r>
            <w:r>
              <w:rPr>
                <w:szCs w:val="18"/>
              </w:rPr>
              <w:t xml:space="preserve"> courses (IJT and AJT courses).</w:t>
            </w:r>
          </w:p>
          <w:p w14:paraId="3AC19F70" w14:textId="45C1B1BE" w:rsidR="009D2452" w:rsidRPr="009D2452" w:rsidRDefault="009D2452" w:rsidP="009D2452">
            <w:pPr>
              <w:spacing w:before="120" w:after="120" w:line="280" w:lineRule="exact"/>
              <w:rPr>
                <w:szCs w:val="18"/>
              </w:rPr>
            </w:pPr>
            <w:r w:rsidRPr="009D2452">
              <w:rPr>
                <w:szCs w:val="18"/>
              </w:rPr>
              <w:t xml:space="preserve">However, the intention is to approach the Convention </w:t>
            </w:r>
            <w:r>
              <w:rPr>
                <w:szCs w:val="18"/>
              </w:rPr>
              <w:t xml:space="preserve">on </w:t>
            </w:r>
            <w:r w:rsidRPr="009D2452">
              <w:rPr>
                <w:szCs w:val="18"/>
              </w:rPr>
              <w:t>Cybercrime specifically with regard to the collection of electronic evidence and its use in court.</w:t>
            </w:r>
          </w:p>
          <w:p w14:paraId="310E55F1" w14:textId="77777777" w:rsidR="009D2452" w:rsidRPr="009D2452" w:rsidRDefault="009D2452" w:rsidP="009D2452">
            <w:pPr>
              <w:spacing w:before="120" w:after="120" w:line="280" w:lineRule="exact"/>
              <w:rPr>
                <w:szCs w:val="18"/>
              </w:rPr>
            </w:pPr>
            <w:r w:rsidRPr="009D2452">
              <w:rPr>
                <w:szCs w:val="18"/>
              </w:rPr>
              <w:t>It will therefore need to be explored:</w:t>
            </w:r>
          </w:p>
          <w:p w14:paraId="73BF881B" w14:textId="6EB24563" w:rsidR="009D2452" w:rsidRDefault="009D2452" w:rsidP="00206329">
            <w:pPr>
              <w:pStyle w:val="Lijstalinea"/>
              <w:numPr>
                <w:ilvl w:val="0"/>
                <w:numId w:val="34"/>
              </w:numPr>
              <w:spacing w:before="120" w:after="120" w:line="280" w:lineRule="exact"/>
              <w:rPr>
                <w:szCs w:val="18"/>
              </w:rPr>
            </w:pPr>
            <w:r w:rsidRPr="009D2452">
              <w:rPr>
                <w:szCs w:val="18"/>
              </w:rPr>
              <w:t xml:space="preserve">Reach and scope of the Convention </w:t>
            </w:r>
            <w:r>
              <w:rPr>
                <w:szCs w:val="18"/>
              </w:rPr>
              <w:t xml:space="preserve">on </w:t>
            </w:r>
            <w:r w:rsidRPr="009D2452">
              <w:rPr>
                <w:szCs w:val="18"/>
              </w:rPr>
              <w:t>Cybercrime</w:t>
            </w:r>
          </w:p>
          <w:p w14:paraId="1A9940C4" w14:textId="77777777" w:rsidR="009D2452" w:rsidRDefault="009D2452" w:rsidP="00206329">
            <w:pPr>
              <w:pStyle w:val="Lijstalinea"/>
              <w:numPr>
                <w:ilvl w:val="0"/>
                <w:numId w:val="34"/>
              </w:numPr>
              <w:spacing w:before="120" w:after="120" w:line="280" w:lineRule="exact"/>
              <w:rPr>
                <w:szCs w:val="18"/>
              </w:rPr>
            </w:pPr>
            <w:r w:rsidRPr="009D2452">
              <w:rPr>
                <w:szCs w:val="18"/>
              </w:rPr>
              <w:t>Definitions</w:t>
            </w:r>
          </w:p>
          <w:p w14:paraId="5F0A850F" w14:textId="135F621A" w:rsidR="009D2452" w:rsidRPr="009D2452" w:rsidRDefault="009D2452" w:rsidP="00206329">
            <w:pPr>
              <w:pStyle w:val="Lijstalinea"/>
              <w:numPr>
                <w:ilvl w:val="0"/>
                <w:numId w:val="34"/>
              </w:numPr>
              <w:spacing w:before="120" w:after="120" w:line="280" w:lineRule="exact"/>
              <w:rPr>
                <w:szCs w:val="18"/>
              </w:rPr>
            </w:pPr>
            <w:r w:rsidRPr="009D2452">
              <w:rPr>
                <w:szCs w:val="18"/>
              </w:rPr>
              <w:t xml:space="preserve">Three major sections of the Convention </w:t>
            </w:r>
            <w:r>
              <w:rPr>
                <w:szCs w:val="18"/>
              </w:rPr>
              <w:t xml:space="preserve">on </w:t>
            </w:r>
            <w:r w:rsidRPr="009D2452">
              <w:rPr>
                <w:szCs w:val="18"/>
              </w:rPr>
              <w:t>Cybercrime (Substantive law, Procedural law and International Cooperation)</w:t>
            </w:r>
          </w:p>
          <w:p w14:paraId="0240C5C3" w14:textId="77777777" w:rsidR="009D2452" w:rsidRDefault="009D2452" w:rsidP="009D2452">
            <w:pPr>
              <w:spacing w:before="120" w:after="120" w:line="280" w:lineRule="exact"/>
              <w:rPr>
                <w:szCs w:val="18"/>
              </w:rPr>
            </w:pPr>
            <w:r w:rsidRPr="009D2452">
              <w:rPr>
                <w:szCs w:val="18"/>
              </w:rPr>
              <w:t xml:space="preserve">In view of the fact that there is also specialised training on international cooperation, which will specifically focus on the collection of electronic evidence abroad, it should be underlined that the focus will be on the collection and assessment of electronic evidence at the national level. </w:t>
            </w:r>
          </w:p>
          <w:p w14:paraId="4FEABA72" w14:textId="26D1703A" w:rsidR="009D2452" w:rsidRDefault="009D2452" w:rsidP="009D2452">
            <w:pPr>
              <w:spacing w:before="120" w:after="120" w:line="280" w:lineRule="exact"/>
              <w:rPr>
                <w:szCs w:val="18"/>
              </w:rPr>
            </w:pPr>
            <w:r w:rsidRPr="009D2452">
              <w:rPr>
                <w:szCs w:val="18"/>
              </w:rPr>
              <w:t xml:space="preserve">A focus will therefore be placed on the central part of the Convention </w:t>
            </w:r>
            <w:r>
              <w:rPr>
                <w:szCs w:val="18"/>
              </w:rPr>
              <w:t xml:space="preserve">on </w:t>
            </w:r>
            <w:r w:rsidRPr="009D2452">
              <w:rPr>
                <w:szCs w:val="18"/>
              </w:rPr>
              <w:t>Cybercrime.</w:t>
            </w:r>
          </w:p>
          <w:p w14:paraId="261A1EEE" w14:textId="77777777" w:rsidR="00E9585E" w:rsidRDefault="00E9585E" w:rsidP="00E9585E">
            <w:pPr>
              <w:tabs>
                <w:tab w:val="left" w:pos="426"/>
                <w:tab w:val="left" w:pos="851"/>
              </w:tabs>
              <w:spacing w:line="280" w:lineRule="exact"/>
            </w:pPr>
          </w:p>
          <w:p w14:paraId="3A2DFD6C" w14:textId="3D611106" w:rsidR="00E9585E" w:rsidRDefault="00E9585E" w:rsidP="00E9585E">
            <w:pPr>
              <w:tabs>
                <w:tab w:val="left" w:pos="426"/>
                <w:tab w:val="left" w:pos="851"/>
              </w:tabs>
              <w:spacing w:line="280" w:lineRule="exact"/>
            </w:pPr>
            <w:bookmarkStart w:id="1" w:name="_GoBack"/>
            <w:bookmarkEnd w:id="1"/>
            <w:r>
              <w:t>All information about this session is included in the PowerPoint presentation entitled “</w:t>
            </w:r>
            <w:r w:rsidRPr="00E9585E">
              <w:rPr>
                <w:szCs w:val="18"/>
                <w:u w:val="single"/>
              </w:rPr>
              <w:t>Session 2 Refresher Course BC.pptx</w:t>
            </w:r>
            <w:r>
              <w:t>” in the resource pack. The trainer is responsible for ensuring that the materials are up to date. Changes may be made, however the objectives should be achieved.</w:t>
            </w:r>
          </w:p>
          <w:p w14:paraId="0836EF47" w14:textId="4736D061" w:rsidR="00287E8B" w:rsidRPr="0039702B" w:rsidRDefault="00287E8B" w:rsidP="009D2452">
            <w:pPr>
              <w:spacing w:before="120" w:after="120"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E8AB13B"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78ABE968" w14:textId="77777777" w:rsidR="00A2689F" w:rsidRDefault="006473E1" w:rsidP="00D949ED">
            <w:pPr>
              <w:tabs>
                <w:tab w:val="left" w:pos="426"/>
                <w:tab w:val="left" w:pos="851"/>
              </w:tabs>
              <w:spacing w:line="280" w:lineRule="exact"/>
            </w:pPr>
            <w:r>
              <w:t>There is no practical exercise foreseen in this session.</w:t>
            </w:r>
          </w:p>
          <w:p w14:paraId="5CDCD2AA" w14:textId="77777777" w:rsidR="00FC1298" w:rsidRDefault="00400776" w:rsidP="00206329">
            <w:pPr>
              <w:tabs>
                <w:tab w:val="left" w:pos="426"/>
                <w:tab w:val="left" w:pos="851"/>
              </w:tabs>
              <w:spacing w:line="280" w:lineRule="exact"/>
            </w:pPr>
            <w:r>
              <w:t xml:space="preserve">However, to gain more interaction from the class, the trainer </w:t>
            </w:r>
            <w:r w:rsidR="00206329">
              <w:t>can do the following:</w:t>
            </w:r>
          </w:p>
          <w:p w14:paraId="417C4BE3" w14:textId="4085D9D2" w:rsidR="00206329" w:rsidRDefault="00206329" w:rsidP="00206329">
            <w:pPr>
              <w:pStyle w:val="Lijstalinea"/>
              <w:numPr>
                <w:ilvl w:val="0"/>
                <w:numId w:val="35"/>
              </w:numPr>
              <w:tabs>
                <w:tab w:val="left" w:pos="426"/>
                <w:tab w:val="left" w:pos="851"/>
              </w:tabs>
              <w:spacing w:line="280" w:lineRule="exact"/>
            </w:pPr>
            <w:r>
              <w:t>Ask trainees whether they are familiar with the Convention on Cybercrime and whether they have already used it in practice and which articles they have mainly used.</w:t>
            </w:r>
          </w:p>
          <w:p w14:paraId="5878088C" w14:textId="4D6A6E5F" w:rsidR="00206329" w:rsidRDefault="00206329" w:rsidP="00206329">
            <w:pPr>
              <w:pStyle w:val="Lijstalinea"/>
              <w:numPr>
                <w:ilvl w:val="0"/>
                <w:numId w:val="35"/>
              </w:numPr>
              <w:tabs>
                <w:tab w:val="left" w:pos="426"/>
                <w:tab w:val="left" w:pos="851"/>
              </w:tabs>
              <w:spacing w:line="280" w:lineRule="exact"/>
            </w:pPr>
            <w:r>
              <w:t>Give a number of examples from their own experience and identify which concrete articles of the Convention on Cybercrime were the most important in this respect</w:t>
            </w:r>
          </w:p>
          <w:p w14:paraId="49BDE65F" w14:textId="6546BE06" w:rsidR="00206329" w:rsidRDefault="00206329" w:rsidP="00206329">
            <w:pPr>
              <w:pStyle w:val="Lijstalinea"/>
              <w:numPr>
                <w:ilvl w:val="0"/>
                <w:numId w:val="35"/>
              </w:numPr>
              <w:tabs>
                <w:tab w:val="left" w:pos="426"/>
                <w:tab w:val="left" w:pos="851"/>
              </w:tabs>
              <w:spacing w:line="280" w:lineRule="exact"/>
            </w:pPr>
            <w:r>
              <w:t>Handing out the handy pocket version of the Convention on Cybercrime to the trainees and inviting them to go through it at some point in order to determine the structure of the Budapest Convention for themselves.</w:t>
            </w:r>
          </w:p>
          <w:p w14:paraId="2B0C3945" w14:textId="16127345" w:rsidR="00206329" w:rsidRPr="00FC1298" w:rsidRDefault="00206329" w:rsidP="00206329">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9D2452" w:rsidRDefault="009D2452" w:rsidP="00C75546">
      <w:r>
        <w:separator/>
      </w:r>
    </w:p>
  </w:endnote>
  <w:endnote w:type="continuationSeparator" w:id="0">
    <w:p w14:paraId="44A744E1" w14:textId="77777777" w:rsidR="009D2452" w:rsidRDefault="009D2452"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9D2452" w:rsidRDefault="009D2452" w:rsidP="00C7554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4B0A5E40" w14:textId="77777777" w:rsidR="009D2452" w:rsidRDefault="009D245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9D2452" w:rsidRDefault="009D2452" w:rsidP="00C75546">
    <w:pPr>
      <w:pStyle w:val="Voettekst"/>
      <w:framePr w:wrap="around" w:vAnchor="text" w:hAnchor="margin" w:xAlign="center" w:y="1"/>
      <w:rPr>
        <w:rStyle w:val="Paginanummer"/>
      </w:rPr>
    </w:pPr>
  </w:p>
  <w:p w14:paraId="4CB79C22" w14:textId="77777777" w:rsidR="009D2452" w:rsidRDefault="009D245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9D2452" w:rsidRDefault="009D2452" w:rsidP="00C75546">
      <w:r>
        <w:separator/>
      </w:r>
    </w:p>
  </w:footnote>
  <w:footnote w:type="continuationSeparator" w:id="0">
    <w:p w14:paraId="3E26486C" w14:textId="77777777" w:rsidR="009D2452" w:rsidRDefault="009D2452" w:rsidP="00C75546">
      <w:r>
        <w:continuationSeparator/>
      </w:r>
    </w:p>
  </w:footnote>
  <w:footnote w:id="1">
    <w:p w14:paraId="3D086EEA" w14:textId="77777777" w:rsidR="009D2452" w:rsidRPr="00CB1686" w:rsidRDefault="009D2452" w:rsidP="00CB1686">
      <w:pPr>
        <w:pStyle w:val="Voetnoottekst"/>
        <w:rPr>
          <w:sz w:val="18"/>
          <w:szCs w:val="18"/>
          <w:lang w:val="en-GB"/>
        </w:rPr>
      </w:pPr>
      <w:r w:rsidRPr="00CB1686">
        <w:rPr>
          <w:rStyle w:val="Voetnootmarkering"/>
          <w:sz w:val="18"/>
          <w:szCs w:val="18"/>
        </w:rPr>
        <w:footnoteRef/>
      </w:r>
      <w:r w:rsidRPr="00CB1686">
        <w:rPr>
          <w:sz w:val="18"/>
          <w:szCs w:val="18"/>
          <w:lang w:val="en-GB"/>
        </w:rPr>
        <w:t xml:space="preserve"> this can be reduced to 120 minutes depending on how recently the participants completed the IJT and AJT courses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9D2452" w:rsidRPr="00B55C06" w14:paraId="44D596B2" w14:textId="77777777">
      <w:tc>
        <w:tcPr>
          <w:tcW w:w="3096" w:type="dxa"/>
          <w:shd w:val="clear" w:color="auto" w:fill="auto"/>
        </w:tcPr>
        <w:p w14:paraId="01A27E82" w14:textId="31BBBC72" w:rsidR="009D2452" w:rsidRPr="00532261" w:rsidRDefault="009D2452" w:rsidP="00C75546">
          <w:pPr>
            <w:pStyle w:val="Koptekst"/>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9D2452" w:rsidRPr="00532261" w:rsidRDefault="009D2452" w:rsidP="00C75546">
          <w:pPr>
            <w:pStyle w:val="Koptekst"/>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9D2452" w:rsidRPr="00532261" w:rsidRDefault="009D2452" w:rsidP="00C75546">
          <w:pPr>
            <w:pStyle w:val="Koptekst"/>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E9585E">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9D2452" w:rsidRPr="00412AE7" w:rsidRDefault="009D2452" w:rsidP="00C75546">
    <w:pPr>
      <w:pStyle w:val="Koptekst"/>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jstnummering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jstnummering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jstnummering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jstnummering"/>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jstopsomtek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jstopsomtek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jstnummering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03A2DA5"/>
    <w:multiLevelType w:val="multilevel"/>
    <w:tmpl w:val="5C0EFBC2"/>
    <w:lvl w:ilvl="0">
      <w:start w:val="1"/>
      <w:numFmt w:val="decimal"/>
      <w:pStyle w:val="Kop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Kop3"/>
      <w:lvlText w:val="%1.%2.%3"/>
      <w:lvlJc w:val="left"/>
      <w:pPr>
        <w:tabs>
          <w:tab w:val="num" w:pos="720"/>
        </w:tabs>
        <w:ind w:left="737" w:hanging="737"/>
      </w:pPr>
      <w:rPr>
        <w:rFonts w:hint="default"/>
      </w:rPr>
    </w:lvl>
    <w:lvl w:ilvl="3">
      <w:start w:val="1"/>
      <w:numFmt w:val="decimal"/>
      <w:pStyle w:val="Kop4"/>
      <w:lvlText w:val="%1.%2.%3.%4"/>
      <w:lvlJc w:val="left"/>
      <w:pPr>
        <w:tabs>
          <w:tab w:val="num" w:pos="737"/>
        </w:tabs>
        <w:ind w:left="737" w:hanging="737"/>
      </w:pPr>
      <w:rPr>
        <w:rFonts w:hint="default"/>
        <w:b w:val="0"/>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3"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230289BE">
      <w:start w:val="1"/>
      <w:numFmt w:val="bullet"/>
      <w:pStyle w:val="Lijstopsomtek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2E55C71"/>
    <w:multiLevelType w:val="hybridMultilevel"/>
    <w:tmpl w:val="36DE3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9C38ED"/>
    <w:multiLevelType w:val="hybridMultilevel"/>
    <w:tmpl w:val="4000CDBA"/>
    <w:lvl w:ilvl="0" w:tplc="DF148164">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7E46E1"/>
    <w:multiLevelType w:val="hybridMultilevel"/>
    <w:tmpl w:val="CE6A4C52"/>
    <w:lvl w:ilvl="0" w:tplc="65FAC7F8">
      <w:start w:val="1"/>
      <w:numFmt w:val="bullet"/>
      <w:lvlText w:val="•"/>
      <w:lvlJc w:val="left"/>
      <w:pPr>
        <w:tabs>
          <w:tab w:val="num" w:pos="360"/>
        </w:tabs>
        <w:ind w:left="360" w:hanging="360"/>
      </w:pPr>
      <w:rPr>
        <w:rFonts w:ascii="Arial" w:hAnsi="Arial" w:hint="default"/>
      </w:rPr>
    </w:lvl>
    <w:lvl w:ilvl="1" w:tplc="F708A9FA" w:tentative="1">
      <w:start w:val="1"/>
      <w:numFmt w:val="bullet"/>
      <w:lvlText w:val="•"/>
      <w:lvlJc w:val="left"/>
      <w:pPr>
        <w:tabs>
          <w:tab w:val="num" w:pos="1080"/>
        </w:tabs>
        <w:ind w:left="1080" w:hanging="360"/>
      </w:pPr>
      <w:rPr>
        <w:rFonts w:ascii="Arial" w:hAnsi="Arial" w:hint="default"/>
      </w:rPr>
    </w:lvl>
    <w:lvl w:ilvl="2" w:tplc="840AF0F2" w:tentative="1">
      <w:start w:val="1"/>
      <w:numFmt w:val="bullet"/>
      <w:lvlText w:val="•"/>
      <w:lvlJc w:val="left"/>
      <w:pPr>
        <w:tabs>
          <w:tab w:val="num" w:pos="1800"/>
        </w:tabs>
        <w:ind w:left="1800" w:hanging="360"/>
      </w:pPr>
      <w:rPr>
        <w:rFonts w:ascii="Arial" w:hAnsi="Arial" w:hint="default"/>
      </w:rPr>
    </w:lvl>
    <w:lvl w:ilvl="3" w:tplc="02084E02" w:tentative="1">
      <w:start w:val="1"/>
      <w:numFmt w:val="bullet"/>
      <w:lvlText w:val="•"/>
      <w:lvlJc w:val="left"/>
      <w:pPr>
        <w:tabs>
          <w:tab w:val="num" w:pos="2520"/>
        </w:tabs>
        <w:ind w:left="2520" w:hanging="360"/>
      </w:pPr>
      <w:rPr>
        <w:rFonts w:ascii="Arial" w:hAnsi="Arial" w:hint="default"/>
      </w:rPr>
    </w:lvl>
    <w:lvl w:ilvl="4" w:tplc="2BE0A8F0" w:tentative="1">
      <w:start w:val="1"/>
      <w:numFmt w:val="bullet"/>
      <w:lvlText w:val="•"/>
      <w:lvlJc w:val="left"/>
      <w:pPr>
        <w:tabs>
          <w:tab w:val="num" w:pos="3240"/>
        </w:tabs>
        <w:ind w:left="3240" w:hanging="360"/>
      </w:pPr>
      <w:rPr>
        <w:rFonts w:ascii="Arial" w:hAnsi="Arial" w:hint="default"/>
      </w:rPr>
    </w:lvl>
    <w:lvl w:ilvl="5" w:tplc="A5181598" w:tentative="1">
      <w:start w:val="1"/>
      <w:numFmt w:val="bullet"/>
      <w:lvlText w:val="•"/>
      <w:lvlJc w:val="left"/>
      <w:pPr>
        <w:tabs>
          <w:tab w:val="num" w:pos="3960"/>
        </w:tabs>
        <w:ind w:left="3960" w:hanging="360"/>
      </w:pPr>
      <w:rPr>
        <w:rFonts w:ascii="Arial" w:hAnsi="Arial" w:hint="default"/>
      </w:rPr>
    </w:lvl>
    <w:lvl w:ilvl="6" w:tplc="BD224B3C" w:tentative="1">
      <w:start w:val="1"/>
      <w:numFmt w:val="bullet"/>
      <w:lvlText w:val="•"/>
      <w:lvlJc w:val="left"/>
      <w:pPr>
        <w:tabs>
          <w:tab w:val="num" w:pos="4680"/>
        </w:tabs>
        <w:ind w:left="4680" w:hanging="360"/>
      </w:pPr>
      <w:rPr>
        <w:rFonts w:ascii="Arial" w:hAnsi="Arial" w:hint="default"/>
      </w:rPr>
    </w:lvl>
    <w:lvl w:ilvl="7" w:tplc="91C8261E" w:tentative="1">
      <w:start w:val="1"/>
      <w:numFmt w:val="bullet"/>
      <w:lvlText w:val="•"/>
      <w:lvlJc w:val="left"/>
      <w:pPr>
        <w:tabs>
          <w:tab w:val="num" w:pos="5400"/>
        </w:tabs>
        <w:ind w:left="5400" w:hanging="360"/>
      </w:pPr>
      <w:rPr>
        <w:rFonts w:ascii="Arial" w:hAnsi="Arial" w:hint="default"/>
      </w:rPr>
    </w:lvl>
    <w:lvl w:ilvl="8" w:tplc="C2B66BAE"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4"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6"/>
  </w:num>
  <w:num w:numId="2">
    <w:abstractNumId w:val="22"/>
  </w:num>
  <w:num w:numId="3">
    <w:abstractNumId w:val="15"/>
  </w:num>
  <w:num w:numId="4">
    <w:abstractNumId w:val="27"/>
  </w:num>
  <w:num w:numId="5">
    <w:abstractNumId w:val="18"/>
  </w:num>
  <w:num w:numId="6">
    <w:abstractNumId w:val="33"/>
  </w:num>
  <w:num w:numId="7">
    <w:abstractNumId w:val="2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28"/>
  </w:num>
  <w:num w:numId="11">
    <w:abstractNumId w:val="13"/>
  </w:num>
  <w:num w:numId="12">
    <w:abstractNumId w:val="11"/>
  </w:num>
  <w:num w:numId="13">
    <w:abstractNumId w:val="24"/>
  </w:num>
  <w:num w:numId="14">
    <w:abstractNumId w:val="14"/>
  </w:num>
  <w:num w:numId="15">
    <w:abstractNumId w:val="30"/>
  </w:num>
  <w:num w:numId="16">
    <w:abstractNumId w:val="9"/>
  </w:num>
  <w:num w:numId="17">
    <w:abstractNumId w:val="25"/>
  </w:num>
  <w:num w:numId="18">
    <w:abstractNumId w:val="34"/>
  </w:num>
  <w:num w:numId="19">
    <w:abstractNumId w:val="29"/>
  </w:num>
  <w:num w:numId="20">
    <w:abstractNumId w:val="0"/>
  </w:num>
  <w:num w:numId="21">
    <w:abstractNumId w:val="17"/>
  </w:num>
  <w:num w:numId="22">
    <w:abstractNumId w:val="10"/>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1"/>
  </w:num>
  <w:num w:numId="31">
    <w:abstractNumId w:val="12"/>
  </w:num>
  <w:num w:numId="32">
    <w:abstractNumId w:val="23"/>
  </w:num>
  <w:num w:numId="33">
    <w:abstractNumId w:val="21"/>
  </w:num>
  <w:num w:numId="34">
    <w:abstractNumId w:val="20"/>
  </w:num>
  <w:num w:numId="35">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471E3"/>
    <w:rsid w:val="0005407A"/>
    <w:rsid w:val="000878BF"/>
    <w:rsid w:val="000D1474"/>
    <w:rsid w:val="000F4131"/>
    <w:rsid w:val="00105CA2"/>
    <w:rsid w:val="001147FC"/>
    <w:rsid w:val="00126E2F"/>
    <w:rsid w:val="00134D4F"/>
    <w:rsid w:val="001608B9"/>
    <w:rsid w:val="00171764"/>
    <w:rsid w:val="00183358"/>
    <w:rsid w:val="0019102A"/>
    <w:rsid w:val="001B4253"/>
    <w:rsid w:val="001B6526"/>
    <w:rsid w:val="001C4403"/>
    <w:rsid w:val="001E0777"/>
    <w:rsid w:val="001E3016"/>
    <w:rsid w:val="00206329"/>
    <w:rsid w:val="00207D4F"/>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73E1"/>
    <w:rsid w:val="006706AF"/>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D50E5"/>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52"/>
    <w:rsid w:val="009D39E6"/>
    <w:rsid w:val="009E7F03"/>
    <w:rsid w:val="009F174B"/>
    <w:rsid w:val="009F2938"/>
    <w:rsid w:val="009F6AF4"/>
    <w:rsid w:val="00A023D9"/>
    <w:rsid w:val="00A062DC"/>
    <w:rsid w:val="00A11AFE"/>
    <w:rsid w:val="00A1715A"/>
    <w:rsid w:val="00A235CB"/>
    <w:rsid w:val="00A2689F"/>
    <w:rsid w:val="00A27B56"/>
    <w:rsid w:val="00A31435"/>
    <w:rsid w:val="00A32646"/>
    <w:rsid w:val="00A40E0E"/>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26BD"/>
    <w:rsid w:val="00CA3ABD"/>
    <w:rsid w:val="00CA5BBC"/>
    <w:rsid w:val="00CB1686"/>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9585E"/>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3D3B"/>
    <w:pPr>
      <w:spacing w:line="260" w:lineRule="atLeast"/>
      <w:jc w:val="both"/>
    </w:pPr>
    <w:rPr>
      <w:rFonts w:ascii="Verdana" w:eastAsia="Times New Roman" w:hAnsi="Verdana"/>
      <w:sz w:val="18"/>
      <w:szCs w:val="22"/>
    </w:rPr>
  </w:style>
  <w:style w:type="paragraph" w:styleId="Kop1">
    <w:name w:val="heading 1"/>
    <w:aliases w:val="sch.."/>
    <w:basedOn w:val="Standaard"/>
    <w:next w:val="Standaard"/>
    <w:link w:val="Kop1Char"/>
    <w:uiPriority w:val="99"/>
    <w:qFormat/>
    <w:rsid w:val="00B10078"/>
    <w:pPr>
      <w:keepNext/>
      <w:numPr>
        <w:numId w:val="31"/>
      </w:numPr>
      <w:outlineLvl w:val="0"/>
    </w:pPr>
    <w:rPr>
      <w:rFonts w:eastAsia="Calibri"/>
      <w:b/>
      <w:bCs/>
      <w:kern w:val="32"/>
      <w:sz w:val="32"/>
      <w:szCs w:val="32"/>
      <w:lang w:val="de-DE" w:eastAsia="de-DE"/>
    </w:rPr>
  </w:style>
  <w:style w:type="paragraph" w:styleId="Kop2">
    <w:name w:val="heading 2"/>
    <w:aliases w:val="üü"/>
    <w:basedOn w:val="Standaard"/>
    <w:next w:val="Standaard"/>
    <w:link w:val="Kop2Char"/>
    <w:uiPriority w:val="99"/>
    <w:qFormat/>
    <w:rsid w:val="00B10078"/>
    <w:pPr>
      <w:keepNext/>
      <w:outlineLvl w:val="1"/>
    </w:pPr>
    <w:rPr>
      <w:rFonts w:eastAsia="Calibri"/>
      <w:b/>
      <w:sz w:val="28"/>
      <w:szCs w:val="28"/>
      <w:lang w:val="de-DE" w:eastAsia="de-DE"/>
    </w:rPr>
  </w:style>
  <w:style w:type="paragraph" w:styleId="Kop3">
    <w:name w:val="heading 3"/>
    <w:basedOn w:val="Standaard"/>
    <w:next w:val="Standaard"/>
    <w:link w:val="Kop3Char"/>
    <w:uiPriority w:val="99"/>
    <w:qFormat/>
    <w:rsid w:val="009055C7"/>
    <w:pPr>
      <w:keepNext/>
      <w:keepLines/>
      <w:numPr>
        <w:ilvl w:val="2"/>
        <w:numId w:val="31"/>
      </w:numPr>
      <w:outlineLvl w:val="2"/>
    </w:pPr>
    <w:rPr>
      <w:rFonts w:eastAsia="Calibri"/>
      <w:b/>
      <w:bCs/>
      <w:sz w:val="22"/>
      <w:szCs w:val="24"/>
      <w:lang w:val="de-DE" w:eastAsia="de-DE"/>
    </w:rPr>
  </w:style>
  <w:style w:type="paragraph" w:styleId="Kop4">
    <w:name w:val="heading 4"/>
    <w:basedOn w:val="Standaard"/>
    <w:next w:val="Standaard"/>
    <w:link w:val="Kop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Kop5">
    <w:name w:val="heading 5"/>
    <w:basedOn w:val="Standaard"/>
    <w:next w:val="Standaard"/>
    <w:link w:val="Kop5Char"/>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Kop6">
    <w:name w:val="heading 6"/>
    <w:basedOn w:val="Standaard"/>
    <w:next w:val="Standaard"/>
    <w:link w:val="Kop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Kop7">
    <w:name w:val="heading 7"/>
    <w:basedOn w:val="Standaard"/>
    <w:next w:val="Standaard"/>
    <w:link w:val="Kop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Kop8">
    <w:name w:val="heading 8"/>
    <w:basedOn w:val="Standaard"/>
    <w:next w:val="Standaard"/>
    <w:link w:val="Kop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Kop9">
    <w:name w:val="heading 9"/>
    <w:basedOn w:val="Standaard"/>
    <w:next w:val="Standaard"/>
    <w:link w:val="Kop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semiHidden/>
    <w:rsid w:val="00491DE4"/>
    <w:rPr>
      <w:rFonts w:ascii="Lucida Grande" w:eastAsia="Calibri" w:hAnsi="Lucida Grande"/>
      <w:szCs w:val="18"/>
      <w:lang w:val="en-US" w:eastAsia="x-none"/>
    </w:rPr>
  </w:style>
  <w:style w:type="paragraph" w:styleId="Lijstalinea">
    <w:name w:val="List Paragraph"/>
    <w:basedOn w:val="Standaard"/>
    <w:uiPriority w:val="34"/>
    <w:qFormat/>
    <w:rsid w:val="00F610FB"/>
    <w:pPr>
      <w:ind w:left="720"/>
      <w:contextualSpacing/>
    </w:pPr>
  </w:style>
  <w:style w:type="paragraph" w:styleId="Koptekst">
    <w:name w:val="header"/>
    <w:basedOn w:val="Standaard"/>
    <w:link w:val="KoptekstChar"/>
    <w:rsid w:val="005077AD"/>
    <w:pPr>
      <w:tabs>
        <w:tab w:val="center" w:pos="4536"/>
        <w:tab w:val="right" w:pos="9072"/>
      </w:tabs>
    </w:pPr>
    <w:rPr>
      <w:rFonts w:ascii="Calibri" w:eastAsia="Calibri" w:hAnsi="Calibri"/>
      <w:sz w:val="20"/>
      <w:szCs w:val="20"/>
      <w:lang w:val="x-none" w:eastAsia="x-none"/>
    </w:rPr>
  </w:style>
  <w:style w:type="character" w:customStyle="1" w:styleId="KoptekstChar">
    <w:name w:val="Koptekst Char"/>
    <w:link w:val="Koptekst"/>
    <w:locked/>
    <w:rsid w:val="005077AD"/>
    <w:rPr>
      <w:rFonts w:cs="Times New Roman"/>
    </w:rPr>
  </w:style>
  <w:style w:type="paragraph" w:styleId="Voettekst">
    <w:name w:val="footer"/>
    <w:aliases w:val="Char"/>
    <w:basedOn w:val="Standaard"/>
    <w:link w:val="VoettekstChar"/>
    <w:rsid w:val="005077AD"/>
    <w:pPr>
      <w:tabs>
        <w:tab w:val="center" w:pos="4536"/>
        <w:tab w:val="right" w:pos="9072"/>
      </w:tabs>
    </w:pPr>
    <w:rPr>
      <w:rFonts w:ascii="Calibri" w:eastAsia="Calibri" w:hAnsi="Calibri"/>
      <w:sz w:val="20"/>
      <w:szCs w:val="20"/>
      <w:lang w:val="x-none" w:eastAsia="x-none"/>
    </w:rPr>
  </w:style>
  <w:style w:type="character" w:customStyle="1" w:styleId="VoettekstChar">
    <w:name w:val="Voettekst Char"/>
    <w:aliases w:val="Char Char"/>
    <w:link w:val="Voettekst"/>
    <w:locked/>
    <w:rsid w:val="005077AD"/>
    <w:rPr>
      <w:rFonts w:cs="Times New Roman"/>
    </w:rPr>
  </w:style>
  <w:style w:type="character" w:styleId="Voetnootmarkering">
    <w:name w:val="footnote reference"/>
    <w:aliases w:val="callout,BVI fnr"/>
    <w:uiPriority w:val="99"/>
    <w:rsid w:val="00C35315"/>
    <w:rPr>
      <w:rFonts w:ascii="Verdana" w:hAnsi="Verdana" w:cs="Times New Roman"/>
      <w:sz w:val="16"/>
      <w:vertAlign w:val="superscript"/>
      <w:lang w:val="en-GB"/>
    </w:rPr>
  </w:style>
  <w:style w:type="paragraph" w:styleId="Voetnootteks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ard"/>
    <w:link w:val="VoetnoottekstChar"/>
    <w:uiPriority w:val="99"/>
    <w:rsid w:val="00D25160"/>
    <w:rPr>
      <w:rFonts w:eastAsia="Calibri"/>
      <w:sz w:val="24"/>
      <w:szCs w:val="24"/>
      <w:lang w:val="de-DE" w:eastAsia="de-DE"/>
    </w:rPr>
  </w:style>
  <w:style w:type="character" w:customStyle="1" w:styleId="VoetnoottekstChar">
    <w:name w:val="Voetnoottekst Char"/>
    <w:aliases w:val="Footnote Text Char1 Char Char3,Footnote Text Char2 Char Char Char1,Footnote Text Char1 Char Char Char Char1,Footnote Text Char2 Char Char2,Footnote Text Char1 Char Char Char2,Footnote Text Char2 Char1 Char1,Char Char Char Cha Char"/>
    <w:link w:val="Voetnoottekst"/>
    <w:uiPriority w:val="99"/>
    <w:locked/>
    <w:rsid w:val="00D25160"/>
    <w:rPr>
      <w:rFonts w:ascii="Verdana" w:eastAsia="Calibri" w:hAnsi="Verdana"/>
      <w:sz w:val="24"/>
      <w:szCs w:val="24"/>
      <w:lang w:val="de-DE" w:eastAsia="de-DE" w:bidi="ar-SA"/>
    </w:rPr>
  </w:style>
  <w:style w:type="table" w:styleId="Tabelraster">
    <w:name w:val="Table Grid"/>
    <w:basedOn w:val="Standaardtabe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aliases w:val="sch.. Char"/>
    <w:link w:val="Kop1"/>
    <w:uiPriority w:val="99"/>
    <w:locked/>
    <w:rsid w:val="00B10078"/>
    <w:rPr>
      <w:rFonts w:ascii="Verdana" w:hAnsi="Verdana"/>
      <w:b/>
      <w:bCs/>
      <w:kern w:val="32"/>
      <w:sz w:val="32"/>
      <w:szCs w:val="32"/>
      <w:lang w:val="de-DE" w:eastAsia="de-DE"/>
    </w:rPr>
  </w:style>
  <w:style w:type="character" w:customStyle="1" w:styleId="Kop2Char">
    <w:name w:val="Kop 2 Char"/>
    <w:aliases w:val="üü Char"/>
    <w:link w:val="Kop2"/>
    <w:uiPriority w:val="99"/>
    <w:locked/>
    <w:rsid w:val="00B10078"/>
    <w:rPr>
      <w:rFonts w:ascii="Verdana" w:hAnsi="Verdana"/>
      <w:b/>
      <w:sz w:val="28"/>
      <w:szCs w:val="28"/>
      <w:lang w:val="de-DE" w:eastAsia="de-DE"/>
    </w:rPr>
  </w:style>
  <w:style w:type="character" w:customStyle="1" w:styleId="Kop3Char">
    <w:name w:val="Kop 3 Char"/>
    <w:link w:val="Kop3"/>
    <w:uiPriority w:val="99"/>
    <w:locked/>
    <w:rsid w:val="009055C7"/>
    <w:rPr>
      <w:rFonts w:ascii="Verdana" w:hAnsi="Verdana"/>
      <w:b/>
      <w:bCs/>
      <w:sz w:val="22"/>
      <w:szCs w:val="24"/>
      <w:lang w:val="de-DE" w:eastAsia="de-DE"/>
    </w:rPr>
  </w:style>
  <w:style w:type="character" w:customStyle="1" w:styleId="Kop5Char">
    <w:name w:val="Kop 5 Char"/>
    <w:link w:val="Kop5"/>
    <w:uiPriority w:val="99"/>
    <w:locked/>
    <w:rsid w:val="00EF122D"/>
    <w:rPr>
      <w:rFonts w:ascii="Verdana" w:hAnsi="Verdana"/>
      <w:b/>
      <w:i/>
      <w:sz w:val="17"/>
      <w:lang w:val="x-none" w:eastAsia="x-none"/>
    </w:rPr>
  </w:style>
  <w:style w:type="character" w:customStyle="1" w:styleId="Kop6Char">
    <w:name w:val="Kop 6 Char"/>
    <w:link w:val="Kop6"/>
    <w:uiPriority w:val="99"/>
    <w:locked/>
    <w:rsid w:val="00B10078"/>
    <w:rPr>
      <w:b/>
      <w:sz w:val="23"/>
      <w:lang w:val="x-none" w:eastAsia="x-none"/>
    </w:rPr>
  </w:style>
  <w:style w:type="character" w:customStyle="1" w:styleId="Kop7Char">
    <w:name w:val="Kop 7 Char"/>
    <w:link w:val="Kop7"/>
    <w:uiPriority w:val="99"/>
    <w:locked/>
    <w:rsid w:val="00B10078"/>
    <w:rPr>
      <w:b/>
      <w:sz w:val="24"/>
      <w:lang w:val="x-none" w:eastAsia="x-none"/>
    </w:rPr>
  </w:style>
  <w:style w:type="character" w:customStyle="1" w:styleId="Kop8Char">
    <w:name w:val="Kop 8 Char"/>
    <w:link w:val="Kop8"/>
    <w:uiPriority w:val="99"/>
    <w:locked/>
    <w:rsid w:val="00B10078"/>
    <w:rPr>
      <w:spacing w:val="-3"/>
      <w:sz w:val="24"/>
      <w:lang w:val="x-none" w:eastAsia="x-none"/>
    </w:rPr>
  </w:style>
  <w:style w:type="character" w:customStyle="1" w:styleId="Kop9Char">
    <w:name w:val="Kop 9 Char"/>
    <w:link w:val="Kop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alweb">
    <w:name w:val="Normal (Web)"/>
    <w:basedOn w:val="Standa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Verwijzingopmerking">
    <w:name w:val="annotation reference"/>
    <w:rsid w:val="00A65DBB"/>
    <w:rPr>
      <w:rFonts w:cs="Times New Roman"/>
      <w:sz w:val="18"/>
      <w:szCs w:val="18"/>
    </w:rPr>
  </w:style>
  <w:style w:type="paragraph" w:styleId="Tekstopmerking">
    <w:name w:val="annotation text"/>
    <w:basedOn w:val="Standaard"/>
    <w:link w:val="TekstopmerkingChar"/>
    <w:rsid w:val="00A65DBB"/>
    <w:rPr>
      <w:rFonts w:ascii="Calibri" w:eastAsia="Calibri" w:hAnsi="Calibri"/>
      <w:sz w:val="24"/>
      <w:szCs w:val="24"/>
      <w:lang w:val="en-US" w:eastAsia="x-none"/>
    </w:rPr>
  </w:style>
  <w:style w:type="character" w:customStyle="1" w:styleId="TekstopmerkingChar">
    <w:name w:val="Tekst opmerking Char"/>
    <w:link w:val="Tekstopmerking"/>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ntekstChar">
    <w:name w:val="Ballontekst Char"/>
    <w:link w:val="Ballontekst"/>
    <w:semiHidden/>
    <w:locked/>
    <w:rsid w:val="00491DE4"/>
    <w:rPr>
      <w:rFonts w:ascii="Lucida Grande" w:hAnsi="Lucida Grande" w:cs="Times New Roman"/>
      <w:sz w:val="18"/>
      <w:szCs w:val="18"/>
      <w:lang w:val="en-US" w:eastAsia="x-none"/>
    </w:rPr>
  </w:style>
  <w:style w:type="character" w:customStyle="1" w:styleId="Kop4Char">
    <w:name w:val="Kop 4 Char"/>
    <w:link w:val="Kop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ard"/>
    <w:rsid w:val="00B529D1"/>
    <w:pPr>
      <w:ind w:left="720"/>
      <w:contextualSpacing/>
    </w:pPr>
    <w:rPr>
      <w:rFonts w:eastAsia="Calibri"/>
      <w:szCs w:val="24"/>
      <w:lang w:val="de-DE" w:eastAsia="de-DE"/>
    </w:rPr>
  </w:style>
  <w:style w:type="paragraph" w:styleId="Inhopg1">
    <w:name w:val="toc 1"/>
    <w:basedOn w:val="Standaard"/>
    <w:next w:val="Standaard"/>
    <w:autoRedefine/>
    <w:uiPriority w:val="39"/>
    <w:rsid w:val="00180B9D"/>
    <w:pPr>
      <w:spacing w:before="120" w:after="120"/>
      <w:jc w:val="left"/>
    </w:pPr>
    <w:rPr>
      <w:rFonts w:ascii="Times New Roman" w:hAnsi="Times New Roman"/>
      <w:b/>
      <w:bCs/>
      <w:caps/>
      <w:sz w:val="20"/>
      <w:szCs w:val="20"/>
    </w:rPr>
  </w:style>
  <w:style w:type="paragraph" w:styleId="Inhopg2">
    <w:name w:val="toc 2"/>
    <w:basedOn w:val="Standaard"/>
    <w:next w:val="Standaard"/>
    <w:autoRedefine/>
    <w:uiPriority w:val="39"/>
    <w:rsid w:val="00EF2724"/>
    <w:pPr>
      <w:ind w:left="180"/>
      <w:jc w:val="left"/>
    </w:pPr>
    <w:rPr>
      <w:b/>
      <w:smallCaps/>
      <w:szCs w:val="18"/>
    </w:rPr>
  </w:style>
  <w:style w:type="paragraph" w:styleId="Inhopg3">
    <w:name w:val="toc 3"/>
    <w:basedOn w:val="Standaard"/>
    <w:next w:val="Standaard"/>
    <w:uiPriority w:val="39"/>
    <w:rsid w:val="001427D0"/>
    <w:pPr>
      <w:ind w:left="360"/>
      <w:jc w:val="left"/>
    </w:pPr>
    <w:rPr>
      <w:rFonts w:ascii="Times New Roman" w:hAnsi="Times New Roman"/>
      <w:i/>
      <w:iCs/>
      <w:sz w:val="20"/>
      <w:szCs w:val="20"/>
    </w:rPr>
  </w:style>
  <w:style w:type="paragraph" w:styleId="Inhopg4">
    <w:name w:val="toc 4"/>
    <w:basedOn w:val="Standaard"/>
    <w:next w:val="Standaard"/>
    <w:autoRedefine/>
    <w:uiPriority w:val="39"/>
    <w:rsid w:val="00B529D1"/>
    <w:pPr>
      <w:ind w:left="540"/>
      <w:jc w:val="left"/>
    </w:pPr>
    <w:rPr>
      <w:rFonts w:ascii="Times New Roman" w:hAnsi="Times New Roman"/>
      <w:szCs w:val="18"/>
    </w:rPr>
  </w:style>
  <w:style w:type="paragraph" w:styleId="Inhopg5">
    <w:name w:val="toc 5"/>
    <w:basedOn w:val="Standaard"/>
    <w:next w:val="Standaard"/>
    <w:autoRedefine/>
    <w:uiPriority w:val="39"/>
    <w:rsid w:val="00B529D1"/>
    <w:pPr>
      <w:ind w:left="720"/>
      <w:jc w:val="left"/>
    </w:pPr>
    <w:rPr>
      <w:rFonts w:ascii="Times New Roman" w:hAnsi="Times New Roman"/>
      <w:szCs w:val="18"/>
    </w:rPr>
  </w:style>
  <w:style w:type="paragraph" w:styleId="Inhopg6">
    <w:name w:val="toc 6"/>
    <w:basedOn w:val="Standaard"/>
    <w:next w:val="Standaard"/>
    <w:autoRedefine/>
    <w:uiPriority w:val="39"/>
    <w:rsid w:val="00B529D1"/>
    <w:pPr>
      <w:ind w:left="900"/>
      <w:jc w:val="left"/>
    </w:pPr>
    <w:rPr>
      <w:rFonts w:ascii="Times New Roman" w:hAnsi="Times New Roman"/>
      <w:szCs w:val="18"/>
    </w:rPr>
  </w:style>
  <w:style w:type="paragraph" w:styleId="Inhopg7">
    <w:name w:val="toc 7"/>
    <w:basedOn w:val="Standaard"/>
    <w:next w:val="Standaard"/>
    <w:autoRedefine/>
    <w:uiPriority w:val="39"/>
    <w:rsid w:val="00B529D1"/>
    <w:pPr>
      <w:ind w:left="1080"/>
      <w:jc w:val="left"/>
    </w:pPr>
    <w:rPr>
      <w:rFonts w:ascii="Times New Roman" w:hAnsi="Times New Roman"/>
      <w:szCs w:val="18"/>
    </w:rPr>
  </w:style>
  <w:style w:type="paragraph" w:styleId="Inhopg8">
    <w:name w:val="toc 8"/>
    <w:basedOn w:val="Standaard"/>
    <w:next w:val="Standaard"/>
    <w:autoRedefine/>
    <w:uiPriority w:val="39"/>
    <w:rsid w:val="00B529D1"/>
    <w:pPr>
      <w:ind w:left="1260"/>
      <w:jc w:val="left"/>
    </w:pPr>
    <w:rPr>
      <w:rFonts w:ascii="Times New Roman" w:hAnsi="Times New Roman"/>
      <w:szCs w:val="18"/>
    </w:rPr>
  </w:style>
  <w:style w:type="paragraph" w:styleId="Inhopg9">
    <w:name w:val="toc 9"/>
    <w:basedOn w:val="Standaard"/>
    <w:next w:val="Standaard"/>
    <w:autoRedefine/>
    <w:uiPriority w:val="39"/>
    <w:rsid w:val="00B529D1"/>
    <w:pPr>
      <w:ind w:left="1440"/>
      <w:jc w:val="left"/>
    </w:pPr>
    <w:rPr>
      <w:rFonts w:ascii="Times New Roman" w:hAnsi="Times New Roman"/>
      <w:szCs w:val="18"/>
    </w:rPr>
  </w:style>
  <w:style w:type="paragraph" w:customStyle="1" w:styleId="enumlev1">
    <w:name w:val="enumlev1"/>
    <w:basedOn w:val="Standaard"/>
    <w:autoRedefine/>
    <w:rsid w:val="00B529D1"/>
    <w:pPr>
      <w:numPr>
        <w:numId w:val="2"/>
      </w:numPr>
      <w:spacing w:before="40" w:line="288" w:lineRule="auto"/>
    </w:pPr>
    <w:rPr>
      <w:rFonts w:ascii="Times New Roman" w:eastAsia="Calibri" w:hAnsi="Times New Roman"/>
      <w:bCs/>
      <w:szCs w:val="24"/>
      <w:lang w:val="fr-FR"/>
    </w:rPr>
  </w:style>
  <w:style w:type="paragraph" w:styleId="Bloktekst">
    <w:name w:val="Block Text"/>
    <w:basedOn w:val="Standaard"/>
    <w:rsid w:val="00B529D1"/>
    <w:pPr>
      <w:tabs>
        <w:tab w:val="left" w:pos="284"/>
        <w:tab w:val="left" w:pos="1134"/>
      </w:tabs>
      <w:ind w:left="1134" w:right="288" w:hanging="1134"/>
    </w:pPr>
    <w:rPr>
      <w:rFonts w:ascii="Palatino" w:eastAsia="Calibri" w:hAnsi="Palatino"/>
      <w:sz w:val="20"/>
      <w:szCs w:val="20"/>
    </w:rPr>
  </w:style>
  <w:style w:type="paragraph" w:styleId="Plattetekstinspringen">
    <w:name w:val="Body Text Indent"/>
    <w:basedOn w:val="Standaard"/>
    <w:link w:val="Plattetekstinspringen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PlattetekstinspringenChar">
    <w:name w:val="Platte tekst inspringen Char"/>
    <w:link w:val="Plattetekstinspringen"/>
    <w:locked/>
    <w:rsid w:val="00B529D1"/>
    <w:rPr>
      <w:rFonts w:ascii="Palatino" w:hAnsi="Palatino" w:cs="Times New Roman"/>
      <w:sz w:val="20"/>
      <w:szCs w:val="20"/>
      <w:lang w:val="en-GB" w:eastAsia="x-none"/>
    </w:rPr>
  </w:style>
  <w:style w:type="paragraph" w:customStyle="1" w:styleId="Quick1">
    <w:name w:val="Quick 1."/>
    <w:basedOn w:val="Standaard"/>
    <w:rsid w:val="00B529D1"/>
    <w:pPr>
      <w:widowControl w:val="0"/>
      <w:numPr>
        <w:numId w:val="3"/>
      </w:numPr>
      <w:ind w:hanging="720"/>
    </w:pPr>
    <w:rPr>
      <w:rFonts w:ascii="Times New Roman" w:eastAsia="Calibri" w:hAnsi="Times New Roman"/>
      <w:sz w:val="24"/>
      <w:szCs w:val="20"/>
    </w:rPr>
  </w:style>
  <w:style w:type="paragraph" w:styleId="Lijstopsomteken3">
    <w:name w:val="List Bullet 3"/>
    <w:basedOn w:val="Standaard"/>
    <w:autoRedefine/>
    <w:rsid w:val="00B529D1"/>
    <w:pPr>
      <w:numPr>
        <w:numId w:val="1"/>
      </w:numPr>
    </w:pPr>
    <w:rPr>
      <w:rFonts w:ascii="Times New Roman" w:eastAsia="Calibri" w:hAnsi="Times New Roman"/>
      <w:sz w:val="24"/>
      <w:szCs w:val="20"/>
    </w:rPr>
  </w:style>
  <w:style w:type="paragraph" w:styleId="Lijstopsomteken2">
    <w:name w:val="List Bullet 2"/>
    <w:basedOn w:val="Standa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Plattetekst">
    <w:name w:val="Body Text"/>
    <w:aliases w:val="uvlaka 3,uvlaka 2"/>
    <w:basedOn w:val="Standaard"/>
    <w:link w:val="PlattetekstChar"/>
    <w:rsid w:val="00B529D1"/>
    <w:rPr>
      <w:rFonts w:ascii="Times New Roman" w:eastAsia="Calibri" w:hAnsi="Times New Roman"/>
      <w:spacing w:val="-3"/>
      <w:sz w:val="20"/>
      <w:szCs w:val="20"/>
      <w:lang w:val="en-US" w:eastAsia="x-none"/>
    </w:rPr>
  </w:style>
  <w:style w:type="character" w:customStyle="1" w:styleId="PlattetekstChar">
    <w:name w:val="Platte tekst Char"/>
    <w:aliases w:val="uvlaka 3 Char,uvlaka 2 Char"/>
    <w:link w:val="Plattetekst"/>
    <w:locked/>
    <w:rsid w:val="00B529D1"/>
    <w:rPr>
      <w:rFonts w:ascii="Times New Roman" w:hAnsi="Times New Roman" w:cs="Times New Roman"/>
      <w:spacing w:val="-3"/>
      <w:sz w:val="20"/>
      <w:szCs w:val="20"/>
      <w:lang w:val="en-US" w:eastAsia="x-none"/>
    </w:rPr>
  </w:style>
  <w:style w:type="character" w:styleId="Zwaar">
    <w:name w:val="Strong"/>
    <w:qFormat/>
    <w:rsid w:val="00B529D1"/>
    <w:rPr>
      <w:rFonts w:cs="Times New Roman"/>
      <w:b/>
      <w:bCs/>
    </w:rPr>
  </w:style>
  <w:style w:type="paragraph" w:styleId="Plattetekst2">
    <w:name w:val="Body Text 2"/>
    <w:basedOn w:val="Standaard"/>
    <w:link w:val="Plattetekst2Char"/>
    <w:rsid w:val="00B529D1"/>
    <w:pPr>
      <w:tabs>
        <w:tab w:val="left" w:pos="0"/>
      </w:tabs>
      <w:suppressAutoHyphens/>
    </w:pPr>
    <w:rPr>
      <w:rFonts w:ascii="Times New Roman" w:eastAsia="Calibri" w:hAnsi="Times New Roman"/>
      <w:b/>
      <w:sz w:val="20"/>
      <w:szCs w:val="20"/>
      <w:lang w:eastAsia="x-none"/>
    </w:rPr>
  </w:style>
  <w:style w:type="character" w:customStyle="1" w:styleId="Plattetekst2Char">
    <w:name w:val="Platte tekst 2 Char"/>
    <w:link w:val="Plattetekst2"/>
    <w:locked/>
    <w:rsid w:val="00B529D1"/>
    <w:rPr>
      <w:rFonts w:ascii="Times New Roman" w:hAnsi="Times New Roman" w:cs="Times New Roman"/>
      <w:b/>
      <w:sz w:val="20"/>
      <w:szCs w:val="20"/>
      <w:lang w:val="en-GB" w:eastAsia="x-none"/>
    </w:rPr>
  </w:style>
  <w:style w:type="paragraph" w:styleId="Plattetekstinspringen3">
    <w:name w:val="Body Text Indent 3"/>
    <w:basedOn w:val="Standaard"/>
    <w:link w:val="Plattetekstinspringen3Char"/>
    <w:rsid w:val="00B529D1"/>
    <w:pPr>
      <w:ind w:left="709" w:hanging="709"/>
    </w:pPr>
    <w:rPr>
      <w:rFonts w:ascii="Times New Roman" w:eastAsia="Calibri" w:hAnsi="Times New Roman"/>
      <w:sz w:val="20"/>
      <w:szCs w:val="20"/>
      <w:lang w:val="fr-FR" w:eastAsia="x-none"/>
    </w:rPr>
  </w:style>
  <w:style w:type="character" w:customStyle="1" w:styleId="Plattetekstinspringen3Char">
    <w:name w:val="Platte tekst inspringen 3 Char"/>
    <w:link w:val="Plattetekstinspringen3"/>
    <w:locked/>
    <w:rsid w:val="00B529D1"/>
    <w:rPr>
      <w:rFonts w:ascii="Times New Roman" w:hAnsi="Times New Roman" w:cs="Times New Roman"/>
      <w:sz w:val="20"/>
      <w:szCs w:val="20"/>
      <w:lang w:val="fr-FR" w:eastAsia="x-none"/>
    </w:rPr>
  </w:style>
  <w:style w:type="paragraph" w:customStyle="1" w:styleId="Level1">
    <w:name w:val="Level 1"/>
    <w:basedOn w:val="Standa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Plattetekstinspringen2">
    <w:name w:val="Body Text Indent 2"/>
    <w:aliases w:val="uvlaka 21"/>
    <w:basedOn w:val="Standaard"/>
    <w:link w:val="Plattetekstinspringen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Plattetekstinspringen2Char">
    <w:name w:val="Platte tekst inspringen 2 Char"/>
    <w:aliases w:val="uvlaka 21 Char"/>
    <w:link w:val="Plattetekstinspringen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Platteteks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kstzonderopmaak">
    <w:name w:val="Plain Text"/>
    <w:basedOn w:val="Standaard"/>
    <w:link w:val="TekstzonderopmaakChar"/>
    <w:rsid w:val="00B529D1"/>
    <w:rPr>
      <w:rFonts w:ascii="Courier New" w:eastAsia="Calibri" w:hAnsi="Courier New"/>
      <w:sz w:val="20"/>
      <w:szCs w:val="20"/>
      <w:lang w:eastAsia="fr-FR"/>
    </w:rPr>
  </w:style>
  <w:style w:type="character" w:customStyle="1" w:styleId="TekstzonderopmaakChar">
    <w:name w:val="Tekst zonder opmaak Char"/>
    <w:link w:val="Tekstzonderopmaak"/>
    <w:locked/>
    <w:rsid w:val="00B529D1"/>
    <w:rPr>
      <w:rFonts w:ascii="Courier New" w:hAnsi="Courier New" w:cs="Times New Roman"/>
      <w:sz w:val="20"/>
      <w:szCs w:val="20"/>
      <w:lang w:val="en-GB" w:eastAsia="fr-FR"/>
    </w:rPr>
  </w:style>
  <w:style w:type="paragraph" w:styleId="Plattetekst3">
    <w:name w:val="Body Text 3"/>
    <w:basedOn w:val="Standaard"/>
    <w:link w:val="Plattetekst3Char"/>
    <w:rsid w:val="00B529D1"/>
    <w:rPr>
      <w:rFonts w:ascii="Times New Roman" w:eastAsia="Calibri" w:hAnsi="Times New Roman"/>
      <w:b/>
      <w:i/>
      <w:spacing w:val="-3"/>
      <w:sz w:val="20"/>
      <w:szCs w:val="20"/>
      <w:lang w:val="en-US" w:eastAsia="x-none"/>
    </w:rPr>
  </w:style>
  <w:style w:type="character" w:customStyle="1" w:styleId="Plattetekst3Char">
    <w:name w:val="Platte tekst 3 Char"/>
    <w:link w:val="Platteteks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inanumm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ijschrift">
    <w:name w:val="caption"/>
    <w:basedOn w:val="Standaard"/>
    <w:next w:val="Standaard"/>
    <w:qFormat/>
    <w:rsid w:val="00B529D1"/>
    <w:pPr>
      <w:spacing w:before="120" w:after="120" w:line="288" w:lineRule="auto"/>
    </w:pPr>
    <w:rPr>
      <w:rFonts w:ascii="Times New Roman" w:eastAsia="Calibri" w:hAnsi="Times New Roman"/>
      <w:b/>
      <w:szCs w:val="24"/>
      <w:lang w:eastAsia="de-DE"/>
    </w:rPr>
  </w:style>
  <w:style w:type="paragraph" w:styleId="Onderwerpvanopmerking">
    <w:name w:val="annotation subject"/>
    <w:aliases w:val="Char3"/>
    <w:basedOn w:val="Tekstopmerking"/>
    <w:next w:val="Tekstopmerking"/>
    <w:link w:val="OnderwerpvanopmerkingCh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nderwerpvanopmerkingChar">
    <w:name w:val="Onderwerp van opmerking Char"/>
    <w:aliases w:val="Char3 Char1"/>
    <w:link w:val="Onderwerpvanopmerking"/>
    <w:locked/>
    <w:rsid w:val="00B529D1"/>
    <w:rPr>
      <w:rFonts w:ascii="Times New Roman" w:hAnsi="Times New Roman" w:cs="Times New Roman"/>
      <w:b/>
      <w:bCs/>
      <w:sz w:val="20"/>
      <w:szCs w:val="20"/>
      <w:lang w:val="en-GB" w:eastAsia="de-DE"/>
    </w:rPr>
  </w:style>
  <w:style w:type="paragraph" w:styleId="HTML-voorafopgemaakt">
    <w:name w:val="HTML Preformatted"/>
    <w:aliases w:val="Char2"/>
    <w:basedOn w:val="Standaard"/>
    <w:link w:val="HTML-voorafopgemaaktCh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orafopgemaaktChar">
    <w:name w:val="HTML - vooraf opgemaakt Char"/>
    <w:aliases w:val="Char2 Char1"/>
    <w:link w:val="HTML-voorafopgemaakt"/>
    <w:locked/>
    <w:rsid w:val="00B529D1"/>
    <w:rPr>
      <w:rFonts w:ascii="Courier New" w:hAnsi="Courier New" w:cs="Courier New"/>
      <w:sz w:val="20"/>
      <w:szCs w:val="20"/>
      <w:lang w:val="en-US" w:eastAsia="x-none"/>
    </w:rPr>
  </w:style>
  <w:style w:type="paragraph" w:customStyle="1" w:styleId="JuHIRoman">
    <w:name w:val="Ju_H_I_Roman"/>
    <w:basedOn w:val="Standaard"/>
    <w:next w:val="Standa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structuur">
    <w:name w:val="Document Map"/>
    <w:aliases w:val="Char1"/>
    <w:basedOn w:val="Standaard"/>
    <w:link w:val="DocumentstructuurCh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structuurChar">
    <w:name w:val="Documentstructuur Char"/>
    <w:aliases w:val="Char1 Char1"/>
    <w:link w:val="Documentstructuur"/>
    <w:locked/>
    <w:rsid w:val="00B529D1"/>
    <w:rPr>
      <w:rFonts w:ascii="Lucida Grande" w:hAnsi="Lucida Grande" w:cs="Times New Roman"/>
      <w:sz w:val="24"/>
      <w:szCs w:val="24"/>
      <w:shd w:val="clear" w:color="auto" w:fill="C6D5EC"/>
      <w:lang w:val="en-GB" w:eastAsia="de-DE"/>
    </w:rPr>
  </w:style>
  <w:style w:type="paragraph" w:styleId="Index1">
    <w:name w:val="index 1"/>
    <w:basedOn w:val="Standaard"/>
    <w:next w:val="Standaard"/>
    <w:autoRedefine/>
    <w:rsid w:val="00B529D1"/>
    <w:pPr>
      <w:ind w:left="190" w:hanging="190"/>
    </w:pPr>
    <w:rPr>
      <w:rFonts w:eastAsia="Calibri"/>
      <w:szCs w:val="24"/>
      <w:lang w:val="de-DE" w:eastAsia="de-DE"/>
    </w:rPr>
  </w:style>
  <w:style w:type="paragraph" w:styleId="Index2">
    <w:name w:val="index 2"/>
    <w:basedOn w:val="Standaard"/>
    <w:next w:val="Standaard"/>
    <w:autoRedefine/>
    <w:rsid w:val="00B529D1"/>
    <w:pPr>
      <w:ind w:left="380" w:hanging="190"/>
    </w:pPr>
    <w:rPr>
      <w:rFonts w:eastAsia="Calibri"/>
      <w:szCs w:val="24"/>
      <w:lang w:val="de-DE" w:eastAsia="de-DE"/>
    </w:rPr>
  </w:style>
  <w:style w:type="paragraph" w:styleId="Index3">
    <w:name w:val="index 3"/>
    <w:basedOn w:val="Standaard"/>
    <w:next w:val="Standaard"/>
    <w:autoRedefine/>
    <w:rsid w:val="00B529D1"/>
    <w:pPr>
      <w:ind w:left="570" w:hanging="190"/>
    </w:pPr>
    <w:rPr>
      <w:rFonts w:eastAsia="Calibri"/>
      <w:szCs w:val="24"/>
      <w:lang w:val="de-DE" w:eastAsia="de-DE"/>
    </w:rPr>
  </w:style>
  <w:style w:type="paragraph" w:styleId="Index4">
    <w:name w:val="index 4"/>
    <w:basedOn w:val="Standaard"/>
    <w:next w:val="Standaard"/>
    <w:autoRedefine/>
    <w:rsid w:val="00B529D1"/>
    <w:pPr>
      <w:ind w:left="760" w:hanging="190"/>
    </w:pPr>
    <w:rPr>
      <w:rFonts w:eastAsia="Calibri"/>
      <w:szCs w:val="24"/>
      <w:lang w:val="de-DE" w:eastAsia="de-DE"/>
    </w:rPr>
  </w:style>
  <w:style w:type="paragraph" w:styleId="Index5">
    <w:name w:val="index 5"/>
    <w:basedOn w:val="Standaard"/>
    <w:next w:val="Standaard"/>
    <w:autoRedefine/>
    <w:rsid w:val="00B529D1"/>
    <w:pPr>
      <w:ind w:left="950" w:hanging="190"/>
    </w:pPr>
    <w:rPr>
      <w:rFonts w:eastAsia="Calibri"/>
      <w:szCs w:val="24"/>
      <w:lang w:val="de-DE" w:eastAsia="de-DE"/>
    </w:rPr>
  </w:style>
  <w:style w:type="paragraph" w:styleId="Index6">
    <w:name w:val="index 6"/>
    <w:basedOn w:val="Standaard"/>
    <w:next w:val="Standaard"/>
    <w:autoRedefine/>
    <w:rsid w:val="00B529D1"/>
    <w:pPr>
      <w:ind w:left="1140" w:hanging="190"/>
    </w:pPr>
    <w:rPr>
      <w:rFonts w:eastAsia="Calibri"/>
      <w:szCs w:val="24"/>
      <w:lang w:val="de-DE" w:eastAsia="de-DE"/>
    </w:rPr>
  </w:style>
  <w:style w:type="paragraph" w:styleId="Index7">
    <w:name w:val="index 7"/>
    <w:basedOn w:val="Standaard"/>
    <w:next w:val="Standaard"/>
    <w:autoRedefine/>
    <w:rsid w:val="00B529D1"/>
    <w:pPr>
      <w:ind w:left="1330" w:hanging="190"/>
    </w:pPr>
    <w:rPr>
      <w:rFonts w:eastAsia="Calibri"/>
      <w:szCs w:val="24"/>
      <w:lang w:val="de-DE" w:eastAsia="de-DE"/>
    </w:rPr>
  </w:style>
  <w:style w:type="paragraph" w:styleId="Index8">
    <w:name w:val="index 8"/>
    <w:basedOn w:val="Standaard"/>
    <w:next w:val="Standaard"/>
    <w:autoRedefine/>
    <w:rsid w:val="00B529D1"/>
    <w:pPr>
      <w:ind w:left="1520" w:hanging="190"/>
    </w:pPr>
    <w:rPr>
      <w:rFonts w:eastAsia="Calibri"/>
      <w:szCs w:val="24"/>
      <w:lang w:val="de-DE" w:eastAsia="de-DE"/>
    </w:rPr>
  </w:style>
  <w:style w:type="paragraph" w:styleId="Index9">
    <w:name w:val="index 9"/>
    <w:basedOn w:val="Standaard"/>
    <w:next w:val="Standaard"/>
    <w:autoRedefine/>
    <w:rsid w:val="00B529D1"/>
    <w:pPr>
      <w:ind w:left="1710" w:hanging="190"/>
    </w:pPr>
    <w:rPr>
      <w:rFonts w:eastAsia="Calibri"/>
      <w:szCs w:val="24"/>
      <w:lang w:val="de-DE" w:eastAsia="de-DE"/>
    </w:rPr>
  </w:style>
  <w:style w:type="paragraph" w:styleId="Indexkop">
    <w:name w:val="index heading"/>
    <w:basedOn w:val="Standaard"/>
    <w:next w:val="Index1"/>
    <w:rsid w:val="00B529D1"/>
    <w:rPr>
      <w:rFonts w:eastAsia="Calibri"/>
      <w:szCs w:val="24"/>
      <w:lang w:val="de-DE" w:eastAsia="de-DE"/>
    </w:rPr>
  </w:style>
  <w:style w:type="paragraph" w:customStyle="1" w:styleId="FV1zentriert">
    <w:name w:val="FV1 zentriert"/>
    <w:basedOn w:val="Standa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ard"/>
    <w:uiPriority w:val="99"/>
    <w:rsid w:val="00B529D1"/>
    <w:rPr>
      <w:rFonts w:eastAsia="Calibri"/>
      <w:b/>
      <w:szCs w:val="24"/>
    </w:rPr>
  </w:style>
  <w:style w:type="paragraph" w:customStyle="1" w:styleId="NormalWeb8">
    <w:name w:val="Normal (Web)8"/>
    <w:basedOn w:val="Standaard"/>
    <w:rsid w:val="00B529D1"/>
    <w:pPr>
      <w:spacing w:before="75" w:after="75"/>
      <w:ind w:left="225" w:right="225"/>
    </w:pPr>
    <w:rPr>
      <w:rFonts w:ascii="Times New Roman" w:eastAsia="Batang" w:hAnsi="Times New Roman"/>
      <w:lang w:eastAsia="ko-KR"/>
    </w:rPr>
  </w:style>
  <w:style w:type="paragraph" w:customStyle="1" w:styleId="bul1">
    <w:name w:val="bul1"/>
    <w:basedOn w:val="Standa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ard"/>
    <w:link w:val="bulmanualZchn"/>
    <w:rsid w:val="00B529D1"/>
    <w:pPr>
      <w:numPr>
        <w:numId w:val="5"/>
      </w:numPr>
    </w:pPr>
    <w:rPr>
      <w:rFonts w:eastAsia="Calibri"/>
      <w:bCs/>
      <w:szCs w:val="24"/>
      <w:lang w:val="x-none" w:eastAsia="de-DE"/>
    </w:rPr>
  </w:style>
  <w:style w:type="paragraph" w:customStyle="1" w:styleId="box1">
    <w:name w:val="box1"/>
    <w:basedOn w:val="Standa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Voetnootteks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Kop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Kop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Kop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ard"/>
    <w:link w:val="Titel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Char">
    <w:name w:val="Titel Char"/>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kstvantijdelijkeaanduiding">
    <w:name w:val="Placeholder Text"/>
    <w:semiHidden/>
    <w:rsid w:val="00B529D1"/>
    <w:rPr>
      <w:rFonts w:cs="Times New Roman"/>
      <w:color w:val="808080"/>
    </w:rPr>
  </w:style>
  <w:style w:type="character" w:styleId="Gevolgde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Nadruk">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indnoottekst">
    <w:name w:val="endnote text"/>
    <w:basedOn w:val="Standaard"/>
    <w:link w:val="EindnoottekstChar"/>
    <w:rsid w:val="00B529D1"/>
    <w:rPr>
      <w:sz w:val="20"/>
      <w:szCs w:val="20"/>
      <w:lang w:val="de-DE" w:eastAsia="de-DE"/>
    </w:rPr>
  </w:style>
  <w:style w:type="character" w:customStyle="1" w:styleId="EindnoottekstChar">
    <w:name w:val="Eindnoottekst Char"/>
    <w:link w:val="Eindnoottekst"/>
    <w:locked/>
    <w:rsid w:val="00B529D1"/>
    <w:rPr>
      <w:rFonts w:ascii="Verdana" w:eastAsia="Times New Roman" w:hAnsi="Verdana" w:cs="Times New Roman"/>
      <w:sz w:val="20"/>
      <w:szCs w:val="20"/>
      <w:lang w:val="de-DE" w:eastAsia="de-DE"/>
    </w:rPr>
  </w:style>
  <w:style w:type="character" w:styleId="Eindnootmarkering">
    <w:name w:val="endnote reference"/>
    <w:rsid w:val="00B529D1"/>
    <w:rPr>
      <w:rFonts w:cs="Times New Roman"/>
      <w:vertAlign w:val="superscript"/>
    </w:rPr>
  </w:style>
  <w:style w:type="paragraph" w:customStyle="1" w:styleId="NazivPredmeta">
    <w:name w:val="NazivPredmeta"/>
    <w:basedOn w:val="Standa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Geenlijst"/>
    <w:rsid w:val="003E6F17"/>
    <w:pPr>
      <w:numPr>
        <w:numId w:val="10"/>
      </w:numPr>
    </w:pPr>
  </w:style>
  <w:style w:type="paragraph" w:customStyle="1" w:styleId="Style1">
    <w:name w:val="Style1"/>
    <w:basedOn w:val="Kop1"/>
    <w:link w:val="Style1Char"/>
    <w:rsid w:val="00557EE5"/>
    <w:rPr>
      <w:b w:val="0"/>
    </w:rPr>
  </w:style>
  <w:style w:type="paragraph" w:customStyle="1" w:styleId="StyleFirstline075cm">
    <w:name w:val="Style First line:  075 cm"/>
    <w:basedOn w:val="Kop3"/>
    <w:rsid w:val="00557EE5"/>
    <w:pPr>
      <w:ind w:firstLine="426"/>
    </w:pPr>
    <w:rPr>
      <w:szCs w:val="20"/>
    </w:rPr>
  </w:style>
  <w:style w:type="paragraph" w:customStyle="1" w:styleId="tabletext">
    <w:name w:val="table text"/>
    <w:basedOn w:val="Standa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ard"/>
    <w:rsid w:val="00C35315"/>
    <w:pPr>
      <w:spacing w:line="240" w:lineRule="atLeast"/>
    </w:pPr>
    <w:rPr>
      <w:szCs w:val="20"/>
    </w:rPr>
  </w:style>
  <w:style w:type="paragraph" w:customStyle="1" w:styleId="note">
    <w:name w:val="note"/>
    <w:basedOn w:val="Standa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Kop2"/>
    <w:rsid w:val="00562B05"/>
    <w:rPr>
      <w:bCs/>
    </w:rPr>
  </w:style>
  <w:style w:type="paragraph" w:customStyle="1" w:styleId="H2JTM">
    <w:name w:val="H2 JTM"/>
    <w:basedOn w:val="Kop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ard"/>
    <w:rsid w:val="00936958"/>
    <w:pPr>
      <w:numPr>
        <w:numId w:val="18"/>
      </w:numPr>
    </w:pPr>
    <w:rPr>
      <w:sz w:val="17"/>
      <w:szCs w:val="24"/>
      <w:lang w:eastAsia="de-DE"/>
    </w:rPr>
  </w:style>
  <w:style w:type="paragraph" w:customStyle="1" w:styleId="bultab1">
    <w:name w:val="bultab1"/>
    <w:basedOn w:val="Standaard"/>
    <w:rsid w:val="00165E03"/>
    <w:pPr>
      <w:numPr>
        <w:numId w:val="19"/>
      </w:numPr>
    </w:pPr>
    <w:rPr>
      <w:sz w:val="17"/>
      <w:szCs w:val="24"/>
      <w:lang w:val="de-DE" w:eastAsia="de-DE"/>
    </w:rPr>
  </w:style>
  <w:style w:type="paragraph" w:customStyle="1" w:styleId="modulebox1">
    <w:name w:val="modulebox1"/>
    <w:basedOn w:val="Standaard"/>
    <w:rsid w:val="00165E03"/>
    <w:pPr>
      <w:jc w:val="left"/>
    </w:pPr>
    <w:rPr>
      <w:rFonts w:ascii="Times New Roman" w:hAnsi="Times New Roman"/>
      <w:color w:val="5F5F5F"/>
      <w:szCs w:val="18"/>
      <w:lang w:val="en-US" w:eastAsia="de-DE"/>
    </w:rPr>
  </w:style>
  <w:style w:type="character" w:styleId="HTML-citaat">
    <w:name w:val="HTML Cite"/>
    <w:uiPriority w:val="99"/>
    <w:unhideWhenUsed/>
    <w:rsid w:val="0047103E"/>
    <w:rPr>
      <w:i/>
      <w:iCs/>
    </w:rPr>
  </w:style>
  <w:style w:type="character" w:customStyle="1" w:styleId="yellowfadeinnerspan">
    <w:name w:val="yellowfadeinnerspan"/>
    <w:basedOn w:val="Standaardalinea-lettertype"/>
    <w:rsid w:val="007378E2"/>
  </w:style>
  <w:style w:type="paragraph" w:customStyle="1" w:styleId="Einzug">
    <w:name w:val="Einzug"/>
    <w:basedOn w:val="Platteteks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Platteteks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anhef">
    <w:name w:val="Salutation"/>
    <w:basedOn w:val="Standaard"/>
    <w:next w:val="Plattetekst"/>
    <w:link w:val="AanhefChar"/>
    <w:rsid w:val="0068207E"/>
    <w:pPr>
      <w:spacing w:before="240" w:after="240" w:line="240" w:lineRule="auto"/>
      <w:jc w:val="left"/>
    </w:pPr>
    <w:rPr>
      <w:rFonts w:ascii="Arial" w:hAnsi="Arial"/>
      <w:noProof/>
      <w:sz w:val="20"/>
      <w:szCs w:val="20"/>
      <w:lang w:eastAsia="de-DE"/>
    </w:rPr>
  </w:style>
  <w:style w:type="character" w:customStyle="1" w:styleId="AanhefChar">
    <w:name w:val="Aanhef Char"/>
    <w:link w:val="Aanhef"/>
    <w:rsid w:val="0068207E"/>
    <w:rPr>
      <w:rFonts w:ascii="Arial" w:eastAsia="Times New Roman" w:hAnsi="Arial"/>
      <w:noProof/>
      <w:lang w:eastAsia="de-DE"/>
    </w:rPr>
  </w:style>
  <w:style w:type="paragraph" w:styleId="Handtekening">
    <w:name w:val="Signature"/>
    <w:basedOn w:val="Standaard"/>
    <w:next w:val="Standaard"/>
    <w:link w:val="HandtekeningChar"/>
    <w:rsid w:val="0068207E"/>
    <w:pPr>
      <w:keepNext/>
      <w:spacing w:before="720" w:line="240" w:lineRule="auto"/>
      <w:jc w:val="left"/>
    </w:pPr>
    <w:rPr>
      <w:rFonts w:ascii="Arial" w:hAnsi="Arial"/>
      <w:noProof/>
      <w:sz w:val="20"/>
      <w:szCs w:val="20"/>
      <w:lang w:eastAsia="de-DE"/>
    </w:rPr>
  </w:style>
  <w:style w:type="character" w:customStyle="1" w:styleId="HandtekeningChar">
    <w:name w:val="Handtekening Char"/>
    <w:link w:val="Handtekening"/>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Standaardalinea-lettertype"/>
    <w:rsid w:val="0068207E"/>
  </w:style>
  <w:style w:type="paragraph" w:customStyle="1" w:styleId="Tabelle0">
    <w:name w:val="Tabelle 0"/>
    <w:basedOn w:val="Standaard"/>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Standa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jstopsomteken">
    <w:name w:val="List Bullet"/>
    <w:basedOn w:val="Standaard"/>
    <w:autoRedefine/>
    <w:rsid w:val="0068207E"/>
    <w:pPr>
      <w:tabs>
        <w:tab w:val="num" w:pos="720"/>
      </w:tabs>
      <w:spacing w:line="360" w:lineRule="auto"/>
      <w:ind w:left="720" w:hanging="360"/>
    </w:pPr>
    <w:rPr>
      <w:rFonts w:ascii="Arial" w:hAnsi="Arial"/>
      <w:noProof/>
      <w:sz w:val="24"/>
      <w:szCs w:val="24"/>
      <w:lang w:eastAsia="de-DE"/>
    </w:rPr>
  </w:style>
  <w:style w:type="paragraph" w:styleId="Lijstopsomteken4">
    <w:name w:val="List Bullet 4"/>
    <w:basedOn w:val="Standaard"/>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jstopsomteken5">
    <w:name w:val="List Bullet 5"/>
    <w:basedOn w:val="Standaard"/>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jstnummering">
    <w:name w:val="List Number"/>
    <w:basedOn w:val="Standaard"/>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jstnummering2">
    <w:name w:val="List Number 2"/>
    <w:basedOn w:val="Standaard"/>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jstnummering3">
    <w:name w:val="List Number 3"/>
    <w:basedOn w:val="Standaard"/>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jstnummering4">
    <w:name w:val="List Number 4"/>
    <w:basedOn w:val="Standaard"/>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jstnummering5">
    <w:name w:val="List Number 5"/>
    <w:basedOn w:val="Standaard"/>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ard"/>
    <w:rsid w:val="00373ED9"/>
    <w:rPr>
      <w:szCs w:val="20"/>
      <w:lang w:val="de-DE" w:eastAsia="de-DE"/>
    </w:rPr>
  </w:style>
  <w:style w:type="paragraph" w:customStyle="1" w:styleId="PargrafodaLista">
    <w:name w:val="Parágrafo da Lista"/>
    <w:basedOn w:val="Standa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Ondertitel">
    <w:name w:val="Subtitle"/>
    <w:basedOn w:val="Standaard"/>
    <w:next w:val="Standaard"/>
    <w:qFormat/>
    <w:rsid w:val="00E01728"/>
    <w:pPr>
      <w:spacing w:after="60"/>
      <w:jc w:val="center"/>
      <w:outlineLvl w:val="1"/>
    </w:pPr>
    <w:rPr>
      <w:rFonts w:ascii="Cambria" w:hAnsi="Cambria"/>
      <w:sz w:val="24"/>
      <w:szCs w:val="24"/>
    </w:rPr>
  </w:style>
  <w:style w:type="paragraph" w:customStyle="1" w:styleId="Heading1JTOT">
    <w:name w:val="Heading 1 + JTOT"/>
    <w:basedOn w:val="Kop1"/>
    <w:rsid w:val="00E01728"/>
    <w:pPr>
      <w:numPr>
        <w:numId w:val="4"/>
      </w:numPr>
    </w:pPr>
    <w:rPr>
      <w:rFonts w:ascii="Verdana Bold" w:hAnsi="Verdana Bold"/>
      <w:sz w:val="28"/>
      <w:lang w:val="en-GB"/>
    </w:rPr>
  </w:style>
  <w:style w:type="paragraph" w:customStyle="1" w:styleId="Style1a">
    <w:name w:val="Style1a"/>
    <w:basedOn w:val="Norma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envelop">
    <w:name w:val="envelope address"/>
    <w:basedOn w:val="Standaard"/>
    <w:rsid w:val="00E03093"/>
    <w:pPr>
      <w:framePr w:w="7920" w:h="1980" w:hRule="exact" w:hSpace="180" w:wrap="auto" w:hAnchor="page"/>
    </w:pPr>
    <w:rPr>
      <w:rFonts w:ascii="Calibri" w:eastAsia="MS Gothic" w:hAnsi="Calibri"/>
      <w:sz w:val="24"/>
      <w:szCs w:val="24"/>
    </w:rPr>
  </w:style>
  <w:style w:type="paragraph" w:styleId="Afzender">
    <w:name w:val="envelope return"/>
    <w:basedOn w:val="Standa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499320586">
      <w:bodyDiv w:val="1"/>
      <w:marLeft w:val="0"/>
      <w:marRight w:val="0"/>
      <w:marTop w:val="0"/>
      <w:marBottom w:val="0"/>
      <w:divBdr>
        <w:top w:val="none" w:sz="0" w:space="0" w:color="auto"/>
        <w:left w:val="none" w:sz="0" w:space="0" w:color="auto"/>
        <w:bottom w:val="none" w:sz="0" w:space="0" w:color="auto"/>
        <w:right w:val="none" w:sz="0" w:space="0" w:color="auto"/>
      </w:divBdr>
      <w:divsChild>
        <w:div w:id="623585822">
          <w:marLeft w:val="360"/>
          <w:marRight w:val="0"/>
          <w:marTop w:val="200"/>
          <w:marBottom w:val="0"/>
          <w:divBdr>
            <w:top w:val="none" w:sz="0" w:space="0" w:color="auto"/>
            <w:left w:val="none" w:sz="0" w:space="0" w:color="auto"/>
            <w:bottom w:val="none" w:sz="0" w:space="0" w:color="auto"/>
            <w:right w:val="none" w:sz="0" w:space="0" w:color="auto"/>
          </w:divBdr>
        </w:div>
        <w:div w:id="996761758">
          <w:marLeft w:val="360"/>
          <w:marRight w:val="0"/>
          <w:marTop w:val="200"/>
          <w:marBottom w:val="0"/>
          <w:divBdr>
            <w:top w:val="none" w:sz="0" w:space="0" w:color="auto"/>
            <w:left w:val="none" w:sz="0" w:space="0" w:color="auto"/>
            <w:bottom w:val="none" w:sz="0" w:space="0" w:color="auto"/>
            <w:right w:val="none" w:sz="0" w:space="0" w:color="auto"/>
          </w:divBdr>
        </w:div>
        <w:div w:id="1514761702">
          <w:marLeft w:val="360"/>
          <w:marRight w:val="0"/>
          <w:marTop w:val="200"/>
          <w:marBottom w:val="0"/>
          <w:divBdr>
            <w:top w:val="none" w:sz="0" w:space="0" w:color="auto"/>
            <w:left w:val="none" w:sz="0" w:space="0" w:color="auto"/>
            <w:bottom w:val="none" w:sz="0" w:space="0" w:color="auto"/>
            <w:right w:val="none" w:sz="0" w:space="0" w:color="auto"/>
          </w:divBdr>
        </w:div>
        <w:div w:id="1807159748">
          <w:marLeft w:val="360"/>
          <w:marRight w:val="0"/>
          <w:marTop w:val="200"/>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7045E-A1DF-40E0-9A2E-CE05A78A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1623F051.dotm</Template>
  <TotalTime>0</TotalTime>
  <Pages>2</Pages>
  <Words>624</Words>
  <Characters>3563</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4179</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Van Linthout Philippe</cp:lastModifiedBy>
  <cp:revision>6</cp:revision>
  <cp:lastPrinted>2013-07-01T09:25:00Z</cp:lastPrinted>
  <dcterms:created xsi:type="dcterms:W3CDTF">2020-11-06T16:41:00Z</dcterms:created>
  <dcterms:modified xsi:type="dcterms:W3CDTF">2020-11-09T15:44:00Z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