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3B95E759" w14:textId="77777777" w:rsidR="00FB71E7" w:rsidRDefault="00FB71E7" w:rsidP="00FB71E7">
      <w:pPr>
        <w:spacing w:after="120"/>
        <w:jc w:val="both"/>
        <w:rPr>
          <w:rFonts w:ascii="Tahoma" w:hAnsi="Tahoma" w:cs="Tahoma"/>
          <w:b/>
          <w:sz w:val="24"/>
          <w:szCs w:val="28"/>
        </w:rPr>
      </w:pPr>
      <w:r w:rsidRPr="00FB71E7">
        <w:rPr>
          <w:rFonts w:ascii="Tahoma" w:hAnsi="Tahoma" w:cs="Tahoma"/>
          <w:b/>
          <w:sz w:val="24"/>
          <w:szCs w:val="28"/>
        </w:rPr>
        <w:t xml:space="preserve">Purchase of services related to production of public awareness videos </w:t>
      </w:r>
    </w:p>
    <w:p w14:paraId="70A3F5FF" w14:textId="050B9BDC" w:rsidR="00090CAE" w:rsidRPr="00FB71E7" w:rsidRDefault="00FB71E7" w:rsidP="00FB71E7">
      <w:pPr>
        <w:spacing w:after="120"/>
        <w:jc w:val="both"/>
        <w:rPr>
          <w:rFonts w:ascii="Tahoma" w:hAnsi="Tahoma" w:cs="Tahoma"/>
          <w:sz w:val="20"/>
          <w:szCs w:val="20"/>
        </w:rPr>
      </w:pPr>
      <w:r w:rsidRPr="00FB71E7">
        <w:rPr>
          <w:rFonts w:ascii="Tahoma" w:hAnsi="Tahoma" w:cs="Tahoma"/>
          <w:b/>
          <w:sz w:val="24"/>
          <w:szCs w:val="28"/>
        </w:rPr>
        <w:t>[Contract N° SC</w:t>
      </w:r>
      <w:r w:rsidR="00B50C4F">
        <w:rPr>
          <w:rFonts w:ascii="Tahoma" w:hAnsi="Tahoma" w:cs="Tahoma"/>
          <w:b/>
          <w:sz w:val="24"/>
          <w:szCs w:val="28"/>
        </w:rPr>
        <w:t xml:space="preserve"> </w:t>
      </w:r>
      <w:r w:rsidR="00AA7D42">
        <w:rPr>
          <w:rFonts w:ascii="Tahoma" w:hAnsi="Tahoma" w:cs="Tahoma"/>
          <w:b/>
          <w:sz w:val="24"/>
          <w:szCs w:val="28"/>
        </w:rPr>
        <w:t xml:space="preserve">      </w:t>
      </w:r>
      <w:r w:rsidRPr="00FB71E7">
        <w:rPr>
          <w:rFonts w:ascii="Tahoma" w:hAnsi="Tahoma" w:cs="Tahoma"/>
          <w:b/>
          <w:sz w:val="24"/>
          <w:szCs w:val="28"/>
        </w:rPr>
        <w:t>/2024]</w:t>
      </w:r>
    </w:p>
    <w:p w14:paraId="70B36FED" w14:textId="1667C0E4" w:rsidR="00FB71E7" w:rsidRPr="00FB71E7" w:rsidRDefault="00FB71E7" w:rsidP="00FB71E7">
      <w:pPr>
        <w:spacing w:after="120"/>
        <w:jc w:val="both"/>
        <w:rPr>
          <w:rFonts w:ascii="Tahoma" w:hAnsi="Tahoma" w:cs="Tahoma"/>
          <w:sz w:val="20"/>
          <w:szCs w:val="20"/>
        </w:rPr>
      </w:pPr>
      <w:r w:rsidRPr="00FB71E7">
        <w:rPr>
          <w:rFonts w:ascii="Tahoma" w:hAnsi="Tahoma" w:cs="Tahoma"/>
          <w:sz w:val="20"/>
          <w:szCs w:val="20"/>
        </w:rPr>
        <w:t xml:space="preserve">The Council of Europe has been implementing since 17 September 2021, a Joint Project on </w:t>
      </w:r>
      <w:r w:rsidRPr="00FB71E7">
        <w:rPr>
          <w:rFonts w:ascii="Tahoma" w:hAnsi="Tahoma" w:cs="Tahoma"/>
          <w:b/>
          <w:bCs/>
          <w:sz w:val="20"/>
          <w:szCs w:val="20"/>
        </w:rPr>
        <w:t>Supporting the Effective Implementation of Turkish Constitutional Court Judgments in the field of Fundamental Rights</w:t>
      </w:r>
      <w:r w:rsidRPr="00FB71E7">
        <w:rPr>
          <w:rFonts w:ascii="Tahoma" w:hAnsi="Tahoma" w:cs="Tahoma"/>
          <w:sz w:val="20"/>
          <w:szCs w:val="20"/>
        </w:rPr>
        <w:t>, which is co-funded by the European Union and the Council of Europe. The project will end on 16 September 2025</w:t>
      </w:r>
      <w:r w:rsidR="00331959">
        <w:rPr>
          <w:rFonts w:ascii="Tahoma" w:hAnsi="Tahoma" w:cs="Tahoma"/>
          <w:sz w:val="20"/>
          <w:szCs w:val="20"/>
        </w:rPr>
        <w:t>.</w:t>
      </w:r>
      <w:r w:rsidRPr="00FB71E7">
        <w:rPr>
          <w:rFonts w:ascii="Tahoma" w:hAnsi="Tahoma" w:cs="Tahoma"/>
          <w:sz w:val="20"/>
          <w:szCs w:val="20"/>
        </w:rPr>
        <w:t xml:space="preserve"> </w:t>
      </w:r>
      <w:r w:rsidR="00331959">
        <w:rPr>
          <w:rFonts w:ascii="Tahoma" w:hAnsi="Tahoma" w:cs="Tahoma"/>
          <w:sz w:val="20"/>
          <w:szCs w:val="20"/>
        </w:rPr>
        <w:t>T</w:t>
      </w:r>
      <w:r w:rsidRPr="00FB71E7">
        <w:rPr>
          <w:rFonts w:ascii="Tahoma" w:hAnsi="Tahoma" w:cs="Tahoma"/>
          <w:sz w:val="20"/>
          <w:szCs w:val="20"/>
        </w:rPr>
        <w:t xml:space="preserve">he Turkish Constitutional Court is the end beneficiary of the Project. In that context, </w:t>
      </w:r>
      <w:r w:rsidR="00331959">
        <w:rPr>
          <w:rFonts w:ascii="Tahoma" w:hAnsi="Tahoma" w:cs="Tahoma"/>
          <w:sz w:val="20"/>
          <w:szCs w:val="20"/>
        </w:rPr>
        <w:t>the Project</w:t>
      </w:r>
      <w:r w:rsidR="00331959" w:rsidRPr="00FB71E7">
        <w:rPr>
          <w:rFonts w:ascii="Tahoma" w:hAnsi="Tahoma" w:cs="Tahoma"/>
          <w:sz w:val="20"/>
          <w:szCs w:val="20"/>
        </w:rPr>
        <w:t xml:space="preserve"> </w:t>
      </w:r>
      <w:r w:rsidRPr="00FB71E7">
        <w:rPr>
          <w:rFonts w:ascii="Tahoma" w:hAnsi="Tahoma" w:cs="Tahoma"/>
          <w:sz w:val="20"/>
          <w:szCs w:val="20"/>
        </w:rPr>
        <w:t xml:space="preserve">is looking for a maximum of 3 providers for the provision of services related to </w:t>
      </w:r>
      <w:r w:rsidRPr="00FB71E7">
        <w:rPr>
          <w:rFonts w:ascii="Tahoma" w:hAnsi="Tahoma" w:cs="Tahoma"/>
          <w:b/>
          <w:bCs/>
          <w:sz w:val="20"/>
          <w:szCs w:val="20"/>
        </w:rPr>
        <w:t>production of public awareness videos aiming to increase awareness of the general public and public institutions on the role and mandate of Turkish Constitutional Court (TCC) as well as its impact as a key institution for human rights protection in Türkiye.</w:t>
      </w:r>
      <w:r w:rsidRPr="00FB71E7">
        <w:rPr>
          <w:rFonts w:ascii="Tahoma" w:hAnsi="Tahoma" w:cs="Tahoma"/>
          <w:sz w:val="20"/>
          <w:szCs w:val="20"/>
        </w:rPr>
        <w:t xml:space="preserve"> (See Section A of the Act of Engagement).</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76312B73"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€55,000 tax exclusive.</w:t>
      </w:r>
    </w:p>
    <w:p w14:paraId="00693773" w14:textId="169BA29B"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w:t>
      </w:r>
      <w:r w:rsidR="00343FB5">
        <w:rPr>
          <w:rFonts w:ascii="Tahoma" w:hAnsi="Tahoma" w:cs="Tahoma"/>
          <w:sz w:val="20"/>
          <w:szCs w:val="20"/>
        </w:rPr>
        <w:t>8</w:t>
      </w:r>
      <w:r w:rsidRPr="00453A9E">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4698920D" w:rsidR="002307F0" w:rsidRPr="00FB71E7" w:rsidRDefault="002307F0" w:rsidP="002307F0">
      <w:pPr>
        <w:spacing w:after="120"/>
        <w:jc w:val="both"/>
        <w:rPr>
          <w:rFonts w:ascii="Tahoma" w:hAnsi="Tahoma" w:cs="Tahoma"/>
          <w:color w:val="000000" w:themeColor="text1"/>
          <w:sz w:val="20"/>
          <w:szCs w:val="20"/>
        </w:rPr>
      </w:pPr>
      <w:r w:rsidRPr="00FB71E7">
        <w:rPr>
          <w:rFonts w:ascii="Tahoma" w:hAnsi="Tahoma" w:cs="Tahoma"/>
          <w:color w:val="000000" w:themeColor="text1"/>
          <w:sz w:val="20"/>
          <w:szCs w:val="20"/>
        </w:rPr>
        <w:t xml:space="preserve">The tenderer must be either a natural person, a legal person </w:t>
      </w:r>
      <w:r w:rsidR="00CA202E" w:rsidRPr="00FB71E7">
        <w:rPr>
          <w:rFonts w:ascii="Tahoma" w:hAnsi="Tahoma" w:cs="Tahoma"/>
          <w:color w:val="000000" w:themeColor="text1"/>
          <w:sz w:val="20"/>
          <w:szCs w:val="20"/>
        </w:rPr>
        <w:t>or consortia of legal and/or natural persons</w:t>
      </w:r>
      <w:r w:rsidRPr="00FB71E7">
        <w:rPr>
          <w:rFonts w:ascii="Tahoma" w:hAnsi="Tahoma" w:cs="Tahoma"/>
          <w:color w:val="000000" w:themeColor="text1"/>
          <w:sz w:val="20"/>
          <w:szCs w:val="20"/>
        </w:rPr>
        <w:t>.</w:t>
      </w:r>
    </w:p>
    <w:p w14:paraId="105C063A" w14:textId="1DA80837"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w:t>
      </w:r>
      <w:r w:rsidR="00331959">
        <w:rPr>
          <w:rFonts w:ascii="Tahoma" w:hAnsi="Tahoma" w:cs="Tahoma"/>
          <w:b/>
          <w:color w:val="000000" w:themeColor="text1"/>
          <w:sz w:val="20"/>
          <w:szCs w:val="20"/>
        </w:rPr>
        <w:t>-</w:t>
      </w:r>
      <w:r w:rsidRPr="00453A9E">
        <w:rPr>
          <w:rFonts w:ascii="Tahoma" w:hAnsi="Tahoma" w:cs="Tahoma"/>
          <w:b/>
          <w:color w:val="000000" w:themeColor="text1"/>
          <w:sz w:val="20"/>
          <w:szCs w:val="20"/>
        </w:rPr>
        <w:t xml:space="preserv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w:t>
      </w:r>
      <w:r w:rsidR="00331959">
        <w:rPr>
          <w:rFonts w:ascii="Tahoma" w:hAnsi="Tahoma" w:cs="Tahoma"/>
          <w:b/>
          <w:color w:val="000000" w:themeColor="text1"/>
          <w:sz w:val="20"/>
          <w:szCs w:val="20"/>
        </w:rPr>
        <w:t>-</w:t>
      </w:r>
      <w:r w:rsidRPr="00453A9E">
        <w:rPr>
          <w:rFonts w:ascii="Tahoma" w:hAnsi="Tahoma" w:cs="Tahoma"/>
          <w:b/>
          <w:color w:val="000000" w:themeColor="text1"/>
          <w:sz w:val="20"/>
          <w:szCs w:val="20"/>
        </w:rPr>
        <w:t>mail address indicated in the table below, with the following reference in subject:</w:t>
      </w:r>
      <w:r w:rsidR="00FB71E7">
        <w:rPr>
          <w:rFonts w:ascii="Tahoma" w:hAnsi="Tahoma" w:cs="Tahoma"/>
          <w:b/>
          <w:color w:val="000000" w:themeColor="text1"/>
          <w:sz w:val="20"/>
          <w:szCs w:val="20"/>
        </w:rPr>
        <w:t xml:space="preserve"> “</w:t>
      </w:r>
      <w:r w:rsidR="00FB71E7" w:rsidRPr="008A62F9">
        <w:rPr>
          <w:rFonts w:ascii="Tahoma" w:hAnsi="Tahoma" w:cs="Tahoma"/>
          <w:b/>
          <w:color w:val="000000" w:themeColor="text1"/>
          <w:sz w:val="20"/>
          <w:szCs w:val="20"/>
          <w:u w:val="single"/>
        </w:rPr>
        <w:t>Tender - SIACII – Video Production</w:t>
      </w:r>
      <w:r w:rsidR="00FB71E7">
        <w:rPr>
          <w:rFonts w:ascii="Tahoma" w:hAnsi="Tahoma" w:cs="Tahoma"/>
          <w:b/>
          <w:color w:val="000000" w:themeColor="text1"/>
          <w:sz w:val="20"/>
          <w:szCs w:val="20"/>
          <w:u w:val="single"/>
        </w:rPr>
        <w:t>”</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w:t>
      </w:r>
      <w:r w:rsidR="00331959">
        <w:rPr>
          <w:rFonts w:ascii="Tahoma" w:hAnsi="Tahoma" w:cs="Tahoma"/>
          <w:color w:val="000000" w:themeColor="text1"/>
          <w:sz w:val="20"/>
          <w:szCs w:val="20"/>
        </w:rPr>
        <w:t>-</w:t>
      </w:r>
      <w:r w:rsidRPr="00453A9E">
        <w:rPr>
          <w:rFonts w:ascii="Tahoma" w:hAnsi="Tahoma" w:cs="Tahoma"/>
          <w:color w:val="000000" w:themeColor="text1"/>
          <w:sz w:val="20"/>
          <w:szCs w:val="20"/>
        </w:rPr>
        <w:t>mail address</w:t>
      </w:r>
      <w:r w:rsidRPr="00453A9E">
        <w:rPr>
          <w:rFonts w:ascii="Tahoma" w:hAnsi="Tahoma" w:cs="Tahoma"/>
          <w:b/>
          <w:color w:val="000000" w:themeColor="text1"/>
          <w:sz w:val="20"/>
          <w:szCs w:val="20"/>
        </w:rPr>
        <w:t xml:space="preserve"> will be rejected.</w:t>
      </w:r>
    </w:p>
    <w:p w14:paraId="132FE88B" w14:textId="4A5EF3C3" w:rsidR="00FB71E7" w:rsidRPr="008A62F9" w:rsidRDefault="00FB71E7" w:rsidP="00FB71E7">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B5355">
        <w:rPr>
          <w:rFonts w:ascii="Tahoma" w:hAnsi="Tahoma" w:cs="Tahoma"/>
          <w:b/>
          <w:color w:val="000000" w:themeColor="text1"/>
          <w:sz w:val="20"/>
          <w:szCs w:val="20"/>
        </w:rPr>
        <w:t xml:space="preserve"> All questions shall be </w:t>
      </w:r>
      <w:r w:rsidRPr="00B50C4F">
        <w:rPr>
          <w:rFonts w:ascii="Tahoma" w:hAnsi="Tahoma" w:cs="Tahoma"/>
          <w:b/>
          <w:color w:val="000000" w:themeColor="text1"/>
          <w:sz w:val="20"/>
          <w:szCs w:val="20"/>
        </w:rPr>
        <w:t>submitted at least</w:t>
      </w:r>
      <w:r w:rsidR="00116BCB" w:rsidRPr="00B50C4F">
        <w:rPr>
          <w:rFonts w:ascii="Tahoma" w:hAnsi="Tahoma" w:cs="Tahoma"/>
          <w:b/>
          <w:color w:val="000000" w:themeColor="text1"/>
          <w:sz w:val="20"/>
          <w:szCs w:val="20"/>
        </w:rPr>
        <w:t xml:space="preserve"> 4 </w:t>
      </w:r>
      <w:r w:rsidRPr="00B50C4F">
        <w:rPr>
          <w:rFonts w:ascii="Tahoma" w:hAnsi="Tahoma" w:cs="Tahoma"/>
          <w:b/>
          <w:color w:val="000000" w:themeColor="text1"/>
          <w:sz w:val="20"/>
          <w:szCs w:val="20"/>
          <w:u w:val="single"/>
        </w:rPr>
        <w:t>(</w:t>
      </w:r>
      <w:r w:rsidR="00116BCB" w:rsidRPr="00B50C4F">
        <w:rPr>
          <w:rFonts w:ascii="Tahoma" w:hAnsi="Tahoma" w:cs="Tahoma"/>
          <w:b/>
          <w:color w:val="000000" w:themeColor="text1"/>
          <w:sz w:val="20"/>
          <w:szCs w:val="20"/>
          <w:u w:val="single"/>
        </w:rPr>
        <w:t>four</w:t>
      </w:r>
      <w:r w:rsidRPr="00B50C4F">
        <w:rPr>
          <w:rFonts w:ascii="Tahoma" w:hAnsi="Tahoma" w:cs="Tahoma"/>
          <w:b/>
          <w:color w:val="000000" w:themeColor="text1"/>
          <w:sz w:val="20"/>
          <w:szCs w:val="20"/>
          <w:u w:val="single"/>
        </w:rPr>
        <w:t xml:space="preserve">) working days </w:t>
      </w:r>
      <w:r w:rsidR="00116BCB" w:rsidRPr="00B50C4F">
        <w:rPr>
          <w:rFonts w:ascii="Tahoma" w:hAnsi="Tahoma" w:cs="Tahoma"/>
          <w:b/>
          <w:color w:val="000000" w:themeColor="text1"/>
          <w:sz w:val="20"/>
          <w:szCs w:val="20"/>
          <w:u w:val="single"/>
        </w:rPr>
        <w:t>(until 15 August 2024, 23.59 CET)</w:t>
      </w:r>
      <w:r w:rsidR="00116BCB">
        <w:rPr>
          <w:rFonts w:ascii="Tahoma" w:hAnsi="Tahoma" w:cs="Tahoma"/>
          <w:b/>
          <w:color w:val="000000" w:themeColor="text1"/>
          <w:sz w:val="20"/>
          <w:szCs w:val="20"/>
          <w:u w:val="single"/>
        </w:rPr>
        <w:t xml:space="preserve"> </w:t>
      </w:r>
      <w:r w:rsidRPr="00EB5355">
        <w:rPr>
          <w:rFonts w:ascii="Tahoma" w:hAnsi="Tahoma" w:cs="Tahoma"/>
          <w:b/>
          <w:color w:val="000000" w:themeColor="text1"/>
          <w:sz w:val="20"/>
          <w:szCs w:val="20"/>
          <w:u w:val="single"/>
        </w:rPr>
        <w:t>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Pr>
          <w:rFonts w:ascii="Tahoma" w:hAnsi="Tahoma" w:cs="Tahoma"/>
          <w:b/>
          <w:color w:val="000000" w:themeColor="text1"/>
          <w:sz w:val="20"/>
          <w:szCs w:val="20"/>
        </w:rPr>
        <w:t>“</w:t>
      </w:r>
      <w:r w:rsidRPr="008A62F9">
        <w:rPr>
          <w:rFonts w:ascii="Tahoma" w:hAnsi="Tahoma" w:cs="Tahoma"/>
          <w:b/>
          <w:color w:val="000000" w:themeColor="text1"/>
          <w:sz w:val="20"/>
          <w:szCs w:val="20"/>
          <w:u w:val="single"/>
        </w:rPr>
        <w:t>Questions - SIACII – Video Production</w:t>
      </w:r>
      <w:r w:rsidRPr="008A62F9">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26F739AA"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5-09-16T00:00:00Z">
                      <w:dateFormat w:val="dd MMMM yyyy"/>
                      <w:lid w:val="en-GB"/>
                      <w:storeMappedDataAs w:val="dateTime"/>
                      <w:calendar w:val="gregorian"/>
                    </w:date>
                  </w:sdtPr>
                  <w:sdtEndPr>
                    <w:rPr>
                      <w:lang w:eastAsia="fr-FR"/>
                    </w:rPr>
                  </w:sdtEndPr>
                  <w:sdtContent>
                    <w:r w:rsidR="00FB71E7">
                      <w:rPr>
                        <w:rFonts w:ascii="Tahoma" w:hAnsi="Tahoma" w:cs="Tahoma"/>
                        <w:sz w:val="20"/>
                        <w:szCs w:val="20"/>
                      </w:rPr>
                      <w:t>16 September 2025</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0335C060" w14:textId="5F477CC7" w:rsidR="002307F0" w:rsidRPr="001B3DB2" w:rsidRDefault="00000000" w:rsidP="00A723AA">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668036724F343629F5D971A8EEF2626"/>
                </w:placeholder>
                <w:date w:fullDate="2024-08-21T00:00:00Z">
                  <w:dateFormat w:val="dd MMMM yyyy"/>
                  <w:lid w:val="en-GB"/>
                  <w:storeMappedDataAs w:val="dateTime"/>
                  <w:calendar w:val="gregorian"/>
                </w:date>
              </w:sdtPr>
              <w:sdtEndPr>
                <w:rPr>
                  <w:b w:val="0"/>
                  <w:color w:val="auto"/>
                  <w:sz w:val="22"/>
                  <w:lang w:eastAsia="fr-FR"/>
                </w:rPr>
              </w:sdtEndPr>
              <w:sdtContent>
                <w:r w:rsidR="00331959" w:rsidRPr="00B50C4F">
                  <w:rPr>
                    <w:rFonts w:ascii="Tahoma" w:hAnsi="Tahoma" w:cs="Tahoma"/>
                    <w:b/>
                    <w:color w:val="000000" w:themeColor="text1"/>
                    <w:sz w:val="20"/>
                    <w:szCs w:val="20"/>
                  </w:rPr>
                  <w:t>2</w:t>
                </w:r>
                <w:r w:rsidR="003B5470" w:rsidRPr="00B50C4F">
                  <w:rPr>
                    <w:rFonts w:ascii="Tahoma" w:hAnsi="Tahoma" w:cs="Tahoma"/>
                    <w:b/>
                    <w:color w:val="000000" w:themeColor="text1"/>
                    <w:sz w:val="20"/>
                    <w:szCs w:val="20"/>
                  </w:rPr>
                  <w:t>1</w:t>
                </w:r>
                <w:r w:rsidR="00331959" w:rsidRPr="00B50C4F">
                  <w:rPr>
                    <w:rFonts w:ascii="Tahoma" w:hAnsi="Tahoma" w:cs="Tahoma"/>
                    <w:b/>
                    <w:color w:val="000000" w:themeColor="text1"/>
                    <w:sz w:val="20"/>
                    <w:szCs w:val="20"/>
                  </w:rPr>
                  <w:t xml:space="preserve"> August 2024</w:t>
                </w:r>
              </w:sdtContent>
            </w:sdt>
            <w:r w:rsidR="001B3DB2" w:rsidRPr="001B3DB2">
              <w:rPr>
                <w:rFonts w:ascii="Tahoma" w:hAnsi="Tahoma" w:cs="Tahoma"/>
                <w:szCs w:val="20"/>
                <w:lang w:eastAsia="fr-FR"/>
              </w:rPr>
              <w:t xml:space="preserve"> </w:t>
            </w:r>
            <w:r w:rsidR="001B3DB2">
              <w:rPr>
                <w:rFonts w:ascii="Tahoma" w:hAnsi="Tahoma" w:cs="Tahoma"/>
                <w:sz w:val="20"/>
              </w:rPr>
              <w:t>23h59 CET</w:t>
            </w:r>
          </w:p>
        </w:tc>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sdt>
              <w:sdtPr>
                <w:rPr>
                  <w:rFonts w:ascii="Tahoma" w:hAnsi="Tahoma" w:cs="Tahoma"/>
                  <w:b/>
                  <w:color w:val="000000" w:themeColor="text1"/>
                  <w:sz w:val="20"/>
                  <w:szCs w:val="20"/>
                </w:rPr>
                <w:id w:val="331041513"/>
                <w:placeholder>
                  <w:docPart w:val="8F69825B0FB74A6A860086E0F97F2379"/>
                </w:placeholder>
              </w:sdtPr>
              <w:sdtEndPr>
                <w:rPr>
                  <w:b w:val="0"/>
                  <w:color w:val="auto"/>
                  <w:sz w:val="22"/>
                  <w:lang w:eastAsia="fr-FR"/>
                </w:rPr>
              </w:sdtEndPr>
              <w:sdtContent>
                <w:tc>
                  <w:tcPr>
                    <w:tcW w:w="6061" w:type="dxa"/>
                    <w:shd w:val="clear" w:color="auto" w:fill="DBE5F1" w:themeFill="accent1" w:themeFillTint="33"/>
                    <w:vAlign w:val="center"/>
                  </w:tcPr>
                  <w:p w14:paraId="024B911B" w14:textId="280325E1" w:rsidR="002307F0" w:rsidRPr="00453A9E" w:rsidRDefault="005407AD" w:rsidP="00A723AA">
                    <w:pPr>
                      <w:rPr>
                        <w:rFonts w:ascii="Tahoma" w:hAnsi="Tahoma" w:cs="Tahoma"/>
                        <w:b/>
                        <w:color w:val="000000" w:themeColor="text1"/>
                        <w:sz w:val="20"/>
                        <w:szCs w:val="20"/>
                      </w:rPr>
                    </w:pPr>
                    <w:r w:rsidRPr="00775A82">
                      <w:rPr>
                        <w:rStyle w:val="Style61"/>
                        <w:rFonts w:ascii="Tahoma" w:hAnsi="Tahoma" w:cs="Tahoma"/>
                        <w:szCs w:val="20"/>
                      </w:rPr>
                      <w:t>ankara.office@coe.int</w:t>
                    </w:r>
                  </w:p>
                </w:tc>
              </w:sdtContent>
            </w:sdt>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sdt>
              <w:sdtPr>
                <w:rPr>
                  <w:rFonts w:ascii="Tahoma" w:hAnsi="Tahoma" w:cs="Tahoma"/>
                  <w:sz w:val="20"/>
                  <w:szCs w:val="20"/>
                </w:rPr>
                <w:id w:val="78636613"/>
                <w:placeholder>
                  <w:docPart w:val="077F78996F184245B3BE4F6DBFB094C9"/>
                </w:placeholder>
              </w:sdtPr>
              <w:sdtEndPr>
                <w:rPr>
                  <w:sz w:val="22"/>
                  <w:lang w:eastAsia="fr-FR"/>
                </w:rPr>
              </w:sdtEndPr>
              <w:sdtContent>
                <w:tc>
                  <w:tcPr>
                    <w:tcW w:w="6061" w:type="dxa"/>
                    <w:vAlign w:val="center"/>
                  </w:tcPr>
                  <w:p w14:paraId="1DD21531" w14:textId="2F557BDE" w:rsidR="002307F0" w:rsidRPr="00453A9E" w:rsidRDefault="005407AD" w:rsidP="00A723AA">
                    <w:pPr>
                      <w:rPr>
                        <w:rFonts w:ascii="Tahoma" w:hAnsi="Tahoma" w:cs="Tahoma"/>
                        <w:b/>
                        <w:color w:val="000000" w:themeColor="text1"/>
                        <w:sz w:val="20"/>
                        <w:szCs w:val="20"/>
                      </w:rPr>
                    </w:pPr>
                    <w:r w:rsidRPr="008A62F9">
                      <w:rPr>
                        <w:rStyle w:val="Style61"/>
                        <w:rFonts w:ascii="Tahoma" w:hAnsi="Tahoma" w:cs="Tahoma"/>
                        <w:b w:val="0"/>
                        <w:bCs/>
                        <w:szCs w:val="20"/>
                      </w:rPr>
                      <w:t>ankara.office@coe.int</w:t>
                    </w:r>
                  </w:p>
                </w:tc>
              </w:sdtContent>
            </w:sdt>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4-08-29T00:00:00Z">
              <w:dateFormat w:val="dd MMMM yyyy"/>
              <w:lid w:val="en-GB"/>
              <w:storeMappedDataAs w:val="dateTime"/>
              <w:calendar w:val="gregorian"/>
            </w:date>
          </w:sdtPr>
          <w:sdtEndPr>
            <w:rPr>
              <w:lang w:eastAsia="fr-FR"/>
            </w:rPr>
          </w:sdtEndPr>
          <w:sdtContent>
            <w:tc>
              <w:tcPr>
                <w:tcW w:w="6061" w:type="dxa"/>
                <w:vAlign w:val="center"/>
              </w:tcPr>
              <w:p w14:paraId="141944D4" w14:textId="29453D08" w:rsidR="002307F0" w:rsidRPr="00453A9E" w:rsidRDefault="00331959" w:rsidP="00A723AA">
                <w:pPr>
                  <w:rPr>
                    <w:rFonts w:ascii="Tahoma" w:hAnsi="Tahoma" w:cs="Tahoma"/>
                    <w:sz w:val="20"/>
                    <w:szCs w:val="20"/>
                    <w:lang w:eastAsia="fr-FR"/>
                  </w:rPr>
                </w:pPr>
                <w:r>
                  <w:rPr>
                    <w:rFonts w:ascii="Tahoma" w:hAnsi="Tahoma" w:cs="Tahoma"/>
                    <w:sz w:val="20"/>
                    <w:szCs w:val="20"/>
                  </w:rPr>
                  <w:t>29 August 2024</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51D3B755" w14:textId="77777777" w:rsidR="009E5E20" w:rsidRPr="00174BF0" w:rsidRDefault="009E5E20" w:rsidP="009E5E20">
      <w:pPr>
        <w:spacing w:line="276" w:lineRule="auto"/>
        <w:ind w:left="-142"/>
        <w:jc w:val="both"/>
        <w:rPr>
          <w:rFonts w:ascii="Tahoma" w:hAnsi="Tahoma" w:cs="Tahoma"/>
          <w:sz w:val="20"/>
          <w:szCs w:val="20"/>
        </w:rPr>
      </w:pPr>
      <w:r w:rsidRPr="00EA2362">
        <w:rPr>
          <w:rFonts w:ascii="Tahoma" w:hAnsi="Tahoma" w:cs="Tahoma"/>
          <w:sz w:val="20"/>
          <w:szCs w:val="20"/>
        </w:rPr>
        <w:t>The Council of Europe is currently implementing a</w:t>
      </w:r>
      <w:r>
        <w:rPr>
          <w:rFonts w:ascii="Tahoma" w:hAnsi="Tahoma" w:cs="Tahoma"/>
          <w:sz w:val="20"/>
          <w:szCs w:val="20"/>
        </w:rPr>
        <w:t xml:space="preserve">n EU-CoE Joint </w:t>
      </w:r>
      <w:r w:rsidRPr="00EA2362">
        <w:rPr>
          <w:rFonts w:ascii="Tahoma" w:hAnsi="Tahoma" w:cs="Tahoma"/>
          <w:sz w:val="20"/>
          <w:szCs w:val="20"/>
        </w:rPr>
        <w:t xml:space="preserve">Project on </w:t>
      </w:r>
      <w:r w:rsidRPr="007B6DF9">
        <w:rPr>
          <w:rFonts w:ascii="Tahoma" w:hAnsi="Tahoma" w:cs="Tahoma"/>
          <w:b/>
          <w:bCs/>
          <w:sz w:val="20"/>
          <w:szCs w:val="20"/>
        </w:rPr>
        <w:t>Supporting the Effective Implementation of Turkish Constitutional Court Judgments in the field of Fundamental Rights</w:t>
      </w:r>
      <w:r w:rsidRPr="00EA2362">
        <w:rPr>
          <w:rFonts w:ascii="Tahoma" w:hAnsi="Tahoma" w:cs="Tahoma"/>
          <w:sz w:val="20"/>
          <w:szCs w:val="20"/>
        </w:rPr>
        <w:t xml:space="preserve">. </w:t>
      </w:r>
      <w:r w:rsidRPr="00174BF0">
        <w:rPr>
          <w:rFonts w:ascii="Tahoma" w:hAnsi="Tahoma" w:cs="Tahoma"/>
          <w:sz w:val="20"/>
          <w:szCs w:val="20"/>
        </w:rPr>
        <w:t>The overall objective of the Project is to contribute to the effective implementation of European standards in the field of human rights, including gender equality. It aims at ensuring the effective implementation of the T</w:t>
      </w:r>
      <w:r>
        <w:rPr>
          <w:rFonts w:ascii="Tahoma" w:hAnsi="Tahoma" w:cs="Tahoma"/>
          <w:sz w:val="20"/>
          <w:szCs w:val="20"/>
        </w:rPr>
        <w:t>urkish Constitutional Court (TCC)</w:t>
      </w:r>
      <w:r w:rsidRPr="00174BF0">
        <w:rPr>
          <w:rFonts w:ascii="Tahoma" w:hAnsi="Tahoma" w:cs="Tahoma"/>
          <w:sz w:val="20"/>
          <w:szCs w:val="20"/>
        </w:rPr>
        <w:t xml:space="preserve"> judgments in the field of human rights within the scope of individual application mechanism and better awareness of relevant stakeholders on the TCC caselaw and individual application mechanism.</w:t>
      </w:r>
    </w:p>
    <w:p w14:paraId="422D1D68" w14:textId="77777777" w:rsidR="009E5E20" w:rsidRPr="00174BF0" w:rsidRDefault="009E5E20" w:rsidP="009E5E20">
      <w:pPr>
        <w:spacing w:line="276" w:lineRule="auto"/>
        <w:ind w:left="-142"/>
        <w:jc w:val="both"/>
        <w:rPr>
          <w:rFonts w:ascii="Tahoma" w:hAnsi="Tahoma" w:cs="Tahoma"/>
          <w:sz w:val="20"/>
          <w:szCs w:val="20"/>
        </w:rPr>
      </w:pPr>
    </w:p>
    <w:p w14:paraId="57CDFD57" w14:textId="77777777" w:rsidR="009E5E20" w:rsidRPr="00174BF0" w:rsidRDefault="009E5E20" w:rsidP="009E5E20">
      <w:pPr>
        <w:spacing w:line="276" w:lineRule="auto"/>
        <w:ind w:left="-142"/>
        <w:jc w:val="both"/>
        <w:rPr>
          <w:rFonts w:ascii="Tahoma" w:hAnsi="Tahoma" w:cs="Tahoma"/>
          <w:sz w:val="20"/>
          <w:szCs w:val="20"/>
        </w:rPr>
      </w:pPr>
      <w:r w:rsidRPr="00174BF0">
        <w:rPr>
          <w:rFonts w:ascii="Tahoma" w:hAnsi="Tahoma" w:cs="Tahoma"/>
          <w:sz w:val="20"/>
          <w:szCs w:val="20"/>
        </w:rPr>
        <w:t>The Project has five Expected Results:</w:t>
      </w:r>
    </w:p>
    <w:p w14:paraId="147CD54A" w14:textId="77777777" w:rsidR="009E5E20" w:rsidRPr="00174BF0" w:rsidRDefault="009E5E20" w:rsidP="009E5E20">
      <w:pPr>
        <w:spacing w:line="276" w:lineRule="auto"/>
        <w:jc w:val="both"/>
        <w:rPr>
          <w:rFonts w:ascii="Tahoma" w:hAnsi="Tahoma" w:cs="Tahoma"/>
          <w:sz w:val="20"/>
          <w:szCs w:val="20"/>
        </w:rPr>
      </w:pPr>
      <w:r w:rsidRPr="00174BF0">
        <w:rPr>
          <w:rFonts w:ascii="Tahoma" w:hAnsi="Tahoma" w:cs="Tahoma"/>
          <w:sz w:val="20"/>
          <w:szCs w:val="20"/>
        </w:rPr>
        <w:t xml:space="preserve">1. Monitoring mechanism for execution of judgments of the TCC is strengthened in line with the EU best and practices, and the stakeholder platform has improved monitoring.  </w:t>
      </w:r>
    </w:p>
    <w:p w14:paraId="140F33D4" w14:textId="77777777" w:rsidR="009E5E20" w:rsidRPr="00174BF0" w:rsidRDefault="009E5E20" w:rsidP="009E5E20">
      <w:pPr>
        <w:spacing w:line="276" w:lineRule="auto"/>
        <w:jc w:val="both"/>
        <w:rPr>
          <w:rFonts w:ascii="Tahoma" w:hAnsi="Tahoma" w:cs="Tahoma"/>
          <w:sz w:val="20"/>
          <w:szCs w:val="20"/>
        </w:rPr>
      </w:pPr>
      <w:r w:rsidRPr="00174BF0">
        <w:rPr>
          <w:rFonts w:ascii="Tahoma" w:hAnsi="Tahoma" w:cs="Tahoma"/>
          <w:sz w:val="20"/>
          <w:szCs w:val="20"/>
        </w:rPr>
        <w:t>2. Judges, prosecutors, the relevant public officers and lawyers are aware of the case-law of the ECtHR and the TCC and able to implement those judgments in similar cases.</w:t>
      </w:r>
    </w:p>
    <w:p w14:paraId="26440B7B" w14:textId="77777777" w:rsidR="009E5E20" w:rsidRPr="00174BF0" w:rsidRDefault="009E5E20" w:rsidP="009E5E20">
      <w:pPr>
        <w:spacing w:line="276" w:lineRule="auto"/>
        <w:jc w:val="both"/>
        <w:rPr>
          <w:rFonts w:ascii="Tahoma" w:hAnsi="Tahoma" w:cs="Tahoma"/>
          <w:sz w:val="20"/>
          <w:szCs w:val="20"/>
        </w:rPr>
      </w:pPr>
      <w:r w:rsidRPr="00174BF0">
        <w:rPr>
          <w:rFonts w:ascii="Tahoma" w:hAnsi="Tahoma" w:cs="Tahoma"/>
          <w:sz w:val="20"/>
          <w:szCs w:val="20"/>
        </w:rPr>
        <w:t>3. Inadequate implementation of the TCC judgments and serious human rights lacunas detected via the TCC's case-law are effectively addressed.</w:t>
      </w:r>
    </w:p>
    <w:p w14:paraId="1B7941C1" w14:textId="77777777" w:rsidR="009E5E20" w:rsidRPr="00174BF0" w:rsidRDefault="009E5E20" w:rsidP="009E5E20">
      <w:pPr>
        <w:spacing w:line="276" w:lineRule="auto"/>
        <w:jc w:val="both"/>
        <w:rPr>
          <w:rFonts w:ascii="Tahoma" w:hAnsi="Tahoma" w:cs="Tahoma"/>
          <w:sz w:val="20"/>
          <w:szCs w:val="20"/>
        </w:rPr>
      </w:pPr>
      <w:r w:rsidRPr="00174BF0">
        <w:rPr>
          <w:rFonts w:ascii="Tahoma" w:hAnsi="Tahoma" w:cs="Tahoma"/>
          <w:sz w:val="20"/>
          <w:szCs w:val="20"/>
        </w:rPr>
        <w:t>4. The transfer of the EU expertise and cooperation between Turkish courts and relevant stakeholders with the European and Member States institutions/courts, and the European Court of Human Rights are enhanced.</w:t>
      </w:r>
    </w:p>
    <w:p w14:paraId="15DC5B50" w14:textId="77777777" w:rsidR="009E5E20" w:rsidRPr="00174BF0" w:rsidRDefault="009E5E20" w:rsidP="009E5E20">
      <w:pPr>
        <w:spacing w:line="276" w:lineRule="auto"/>
        <w:jc w:val="both"/>
        <w:rPr>
          <w:rFonts w:ascii="Tahoma" w:hAnsi="Tahoma" w:cs="Tahoma"/>
          <w:sz w:val="20"/>
          <w:szCs w:val="20"/>
        </w:rPr>
      </w:pPr>
      <w:r w:rsidRPr="00174BF0">
        <w:rPr>
          <w:rFonts w:ascii="Tahoma" w:hAnsi="Tahoma" w:cs="Tahoma"/>
          <w:sz w:val="20"/>
          <w:szCs w:val="20"/>
        </w:rPr>
        <w:t>5. Awareness of the general public and public institutions on the role of the TCC in the protection of fundamental rights through its judgments is increased.</w:t>
      </w:r>
    </w:p>
    <w:p w14:paraId="2AE03D35" w14:textId="77777777" w:rsidR="002307F0" w:rsidRDefault="002307F0" w:rsidP="002307F0">
      <w:pPr>
        <w:jc w:val="both"/>
        <w:rPr>
          <w:rFonts w:ascii="Tahoma" w:hAnsi="Tahoma" w:cs="Tahoma"/>
          <w:color w:val="000000" w:themeColor="text1"/>
          <w:sz w:val="20"/>
          <w:szCs w:val="20"/>
        </w:rPr>
      </w:pPr>
    </w:p>
    <w:p w14:paraId="55986FC2" w14:textId="38027283" w:rsidR="009E5E20" w:rsidRDefault="009E5E20" w:rsidP="009E5E20">
      <w:pPr>
        <w:spacing w:line="276" w:lineRule="auto"/>
        <w:jc w:val="both"/>
        <w:rPr>
          <w:rFonts w:ascii="Tahoma" w:hAnsi="Tahoma" w:cs="Tahoma"/>
          <w:sz w:val="20"/>
          <w:szCs w:val="20"/>
        </w:rPr>
      </w:pPr>
      <w:r w:rsidRPr="00174BF0">
        <w:rPr>
          <w:rFonts w:ascii="Tahoma" w:hAnsi="Tahoma" w:cs="Tahoma"/>
          <w:b/>
          <w:bCs/>
          <w:sz w:val="20"/>
          <w:szCs w:val="20"/>
        </w:rPr>
        <w:t>In the context of Expected Result 5</w:t>
      </w:r>
      <w:r w:rsidRPr="00174BF0">
        <w:rPr>
          <w:rFonts w:ascii="Tahoma" w:hAnsi="Tahoma" w:cs="Tahoma"/>
          <w:sz w:val="20"/>
          <w:szCs w:val="20"/>
        </w:rPr>
        <w:t xml:space="preserve">, </w:t>
      </w:r>
      <w:r>
        <w:rPr>
          <w:rFonts w:ascii="Tahoma" w:hAnsi="Tahoma" w:cs="Tahoma"/>
          <w:sz w:val="20"/>
          <w:szCs w:val="20"/>
        </w:rPr>
        <w:t>the Council of Europe (CoE)</w:t>
      </w:r>
      <w:r w:rsidRPr="00174BF0">
        <w:rPr>
          <w:rFonts w:ascii="Tahoma" w:hAnsi="Tahoma" w:cs="Tahoma"/>
          <w:sz w:val="20"/>
          <w:szCs w:val="20"/>
        </w:rPr>
        <w:t xml:space="preserve"> is looking for </w:t>
      </w:r>
      <w:r w:rsidRPr="000710E7">
        <w:rPr>
          <w:rFonts w:ascii="Tahoma" w:hAnsi="Tahoma" w:cs="Tahoma"/>
          <w:b/>
          <w:bCs/>
          <w:sz w:val="20"/>
          <w:szCs w:val="20"/>
        </w:rPr>
        <w:t>maximum 3 providers</w:t>
      </w:r>
      <w:r>
        <w:rPr>
          <w:rFonts w:ascii="Tahoma" w:hAnsi="Tahoma" w:cs="Tahoma"/>
          <w:sz w:val="20"/>
          <w:szCs w:val="20"/>
        </w:rPr>
        <w:t xml:space="preserve"> </w:t>
      </w:r>
      <w:r w:rsidRPr="00174BF0">
        <w:rPr>
          <w:rFonts w:ascii="Tahoma" w:hAnsi="Tahoma" w:cs="Tahoma"/>
          <w:sz w:val="20"/>
          <w:szCs w:val="20"/>
        </w:rPr>
        <w:t>to provide services related to production of public awareness videos aiming to promote the role and mandate of TCC as well as its impact as a key institution for human rights protection in Türkiye</w:t>
      </w:r>
      <w:r>
        <w:rPr>
          <w:rFonts w:ascii="Tahoma" w:hAnsi="Tahoma" w:cs="Tahoma"/>
          <w:sz w:val="20"/>
          <w:szCs w:val="20"/>
        </w:rPr>
        <w:t>. In line with the communication strategy produced under the same component, the videos will be aiming at</w:t>
      </w:r>
      <w:r w:rsidR="00637B1F">
        <w:rPr>
          <w:rFonts w:ascii="Tahoma" w:hAnsi="Tahoma" w:cs="Tahoma"/>
          <w:sz w:val="20"/>
          <w:szCs w:val="20"/>
        </w:rPr>
        <w:t>:</w:t>
      </w:r>
    </w:p>
    <w:p w14:paraId="54044C81" w14:textId="77777777" w:rsidR="009E5E20" w:rsidRDefault="009E5E20" w:rsidP="009E5E20">
      <w:pPr>
        <w:spacing w:line="276" w:lineRule="auto"/>
        <w:jc w:val="both"/>
        <w:rPr>
          <w:rFonts w:ascii="Tahoma" w:hAnsi="Tahoma" w:cs="Tahoma"/>
          <w:sz w:val="20"/>
          <w:szCs w:val="20"/>
        </w:rPr>
      </w:pPr>
    </w:p>
    <w:p w14:paraId="43F7C156" w14:textId="77777777" w:rsidR="009E5E20" w:rsidRPr="00B95397" w:rsidRDefault="009E5E20" w:rsidP="009E5E20">
      <w:pPr>
        <w:pStyle w:val="ListParagraph"/>
        <w:numPr>
          <w:ilvl w:val="0"/>
          <w:numId w:val="21"/>
        </w:numPr>
        <w:spacing w:line="276" w:lineRule="auto"/>
        <w:jc w:val="both"/>
        <w:rPr>
          <w:rFonts w:ascii="Tahoma" w:hAnsi="Tahoma" w:cs="Tahoma"/>
          <w:sz w:val="20"/>
          <w:szCs w:val="20"/>
        </w:rPr>
      </w:pPr>
      <w:r w:rsidRPr="00B95397">
        <w:rPr>
          <w:rFonts w:ascii="Tahoma" w:hAnsi="Tahoma" w:cs="Tahoma"/>
          <w:sz w:val="20"/>
          <w:szCs w:val="20"/>
        </w:rPr>
        <w:t>strengthen</w:t>
      </w:r>
      <w:r>
        <w:rPr>
          <w:rFonts w:ascii="Tahoma" w:hAnsi="Tahoma" w:cs="Tahoma"/>
          <w:sz w:val="20"/>
          <w:szCs w:val="20"/>
        </w:rPr>
        <w:t>ing</w:t>
      </w:r>
      <w:r w:rsidRPr="00B95397">
        <w:rPr>
          <w:rFonts w:ascii="Tahoma" w:hAnsi="Tahoma" w:cs="Tahoma"/>
          <w:sz w:val="20"/>
          <w:szCs w:val="20"/>
        </w:rPr>
        <w:t xml:space="preserve"> the position of the TCC as a leading and reference institution that is transparent, accountable, reliable, and committed to justice and ethical values</w:t>
      </w:r>
      <w:r>
        <w:rPr>
          <w:rFonts w:ascii="Tahoma" w:hAnsi="Tahoma" w:cs="Tahoma"/>
          <w:sz w:val="20"/>
          <w:szCs w:val="20"/>
        </w:rPr>
        <w:t>,</w:t>
      </w:r>
    </w:p>
    <w:p w14:paraId="12C0DD3B" w14:textId="77777777" w:rsidR="009E5E20" w:rsidRPr="00B95397" w:rsidRDefault="009E5E20" w:rsidP="009E5E20">
      <w:pPr>
        <w:pStyle w:val="ListParagraph"/>
        <w:numPr>
          <w:ilvl w:val="0"/>
          <w:numId w:val="21"/>
        </w:numPr>
        <w:spacing w:line="276" w:lineRule="auto"/>
        <w:jc w:val="both"/>
        <w:rPr>
          <w:rFonts w:ascii="Tahoma" w:hAnsi="Tahoma" w:cs="Tahoma"/>
          <w:sz w:val="20"/>
          <w:szCs w:val="20"/>
        </w:rPr>
      </w:pPr>
      <w:r w:rsidRPr="00B95397">
        <w:rPr>
          <w:rFonts w:ascii="Tahoma" w:hAnsi="Tahoma" w:cs="Tahoma"/>
          <w:sz w:val="20"/>
          <w:szCs w:val="20"/>
        </w:rPr>
        <w:t>ensur</w:t>
      </w:r>
      <w:r>
        <w:rPr>
          <w:rFonts w:ascii="Tahoma" w:hAnsi="Tahoma" w:cs="Tahoma"/>
          <w:sz w:val="20"/>
          <w:szCs w:val="20"/>
        </w:rPr>
        <w:t>ing</w:t>
      </w:r>
      <w:r w:rsidRPr="00B95397">
        <w:rPr>
          <w:rFonts w:ascii="Tahoma" w:hAnsi="Tahoma" w:cs="Tahoma"/>
          <w:sz w:val="20"/>
          <w:szCs w:val="20"/>
        </w:rPr>
        <w:t xml:space="preserve"> the effective implementation of TCC judgments in the field of human rights within the scope of the individual application mechanism and</w:t>
      </w:r>
      <w:r>
        <w:rPr>
          <w:rFonts w:ascii="Tahoma" w:hAnsi="Tahoma" w:cs="Tahoma"/>
          <w:sz w:val="20"/>
          <w:szCs w:val="20"/>
        </w:rPr>
        <w:t xml:space="preserve"> </w:t>
      </w:r>
      <w:r w:rsidRPr="00B95397">
        <w:rPr>
          <w:rFonts w:ascii="Tahoma" w:hAnsi="Tahoma" w:cs="Tahoma"/>
          <w:sz w:val="20"/>
          <w:szCs w:val="20"/>
        </w:rPr>
        <w:t>rais</w:t>
      </w:r>
      <w:r>
        <w:rPr>
          <w:rFonts w:ascii="Tahoma" w:hAnsi="Tahoma" w:cs="Tahoma"/>
          <w:sz w:val="20"/>
          <w:szCs w:val="20"/>
        </w:rPr>
        <w:t>ing</w:t>
      </w:r>
      <w:r w:rsidRPr="00B95397">
        <w:rPr>
          <w:rFonts w:ascii="Tahoma" w:hAnsi="Tahoma" w:cs="Tahoma"/>
          <w:sz w:val="20"/>
          <w:szCs w:val="20"/>
        </w:rPr>
        <w:t xml:space="preserve"> awareness of relevant stakeholders on TCC case law and the individual application mechanism</w:t>
      </w:r>
      <w:r>
        <w:rPr>
          <w:rFonts w:ascii="Tahoma" w:hAnsi="Tahoma" w:cs="Tahoma"/>
          <w:sz w:val="20"/>
          <w:szCs w:val="20"/>
        </w:rPr>
        <w:t>,</w:t>
      </w:r>
    </w:p>
    <w:p w14:paraId="0BF3E3DF" w14:textId="77777777" w:rsidR="009E5E20" w:rsidRPr="00B95397" w:rsidRDefault="009E5E20" w:rsidP="009E5E20">
      <w:pPr>
        <w:pStyle w:val="ListParagraph"/>
        <w:numPr>
          <w:ilvl w:val="0"/>
          <w:numId w:val="21"/>
        </w:numPr>
        <w:spacing w:line="276" w:lineRule="auto"/>
        <w:jc w:val="both"/>
        <w:rPr>
          <w:rFonts w:ascii="Tahoma" w:hAnsi="Tahoma" w:cs="Tahoma"/>
          <w:sz w:val="20"/>
          <w:szCs w:val="20"/>
        </w:rPr>
      </w:pPr>
      <w:r w:rsidRPr="00B95397">
        <w:rPr>
          <w:rFonts w:ascii="Tahoma" w:hAnsi="Tahoma" w:cs="Tahoma"/>
          <w:sz w:val="20"/>
          <w:szCs w:val="20"/>
        </w:rPr>
        <w:t>rais</w:t>
      </w:r>
      <w:r>
        <w:rPr>
          <w:rFonts w:ascii="Tahoma" w:hAnsi="Tahoma" w:cs="Tahoma"/>
          <w:sz w:val="20"/>
          <w:szCs w:val="20"/>
        </w:rPr>
        <w:t>ing</w:t>
      </w:r>
      <w:r w:rsidRPr="00B95397">
        <w:rPr>
          <w:rFonts w:ascii="Tahoma" w:hAnsi="Tahoma" w:cs="Tahoma"/>
          <w:sz w:val="20"/>
          <w:szCs w:val="20"/>
        </w:rPr>
        <w:t xml:space="preserve"> awareness of the public and public institutions on the role of the TCC in protecting fundamental rights through its judgments</w:t>
      </w:r>
      <w:r>
        <w:rPr>
          <w:rFonts w:ascii="Tahoma" w:hAnsi="Tahoma" w:cs="Tahoma"/>
          <w:sz w:val="20"/>
          <w:szCs w:val="20"/>
        </w:rPr>
        <w:t>,</w:t>
      </w:r>
    </w:p>
    <w:p w14:paraId="2679A7C6" w14:textId="77777777" w:rsidR="009E5E20" w:rsidRPr="00B95397" w:rsidRDefault="009E5E20" w:rsidP="009E5E20">
      <w:pPr>
        <w:pStyle w:val="ListParagraph"/>
        <w:numPr>
          <w:ilvl w:val="0"/>
          <w:numId w:val="21"/>
        </w:numPr>
        <w:spacing w:line="276" w:lineRule="auto"/>
        <w:jc w:val="both"/>
        <w:rPr>
          <w:rFonts w:ascii="Tahoma" w:hAnsi="Tahoma" w:cs="Tahoma"/>
          <w:sz w:val="20"/>
          <w:szCs w:val="20"/>
        </w:rPr>
      </w:pPr>
      <w:r w:rsidRPr="00B95397">
        <w:rPr>
          <w:rFonts w:ascii="Tahoma" w:hAnsi="Tahoma" w:cs="Tahoma"/>
          <w:sz w:val="20"/>
          <w:szCs w:val="20"/>
        </w:rPr>
        <w:t>eliminat</w:t>
      </w:r>
      <w:r>
        <w:rPr>
          <w:rFonts w:ascii="Tahoma" w:hAnsi="Tahoma" w:cs="Tahoma"/>
          <w:sz w:val="20"/>
          <w:szCs w:val="20"/>
        </w:rPr>
        <w:t>ing</w:t>
      </w:r>
      <w:r w:rsidRPr="00B95397">
        <w:rPr>
          <w:rFonts w:ascii="Tahoma" w:hAnsi="Tahoma" w:cs="Tahoma"/>
          <w:sz w:val="20"/>
          <w:szCs w:val="20"/>
        </w:rPr>
        <w:t xml:space="preserve"> the disinformation or misinformation on roles, duties, and decisions of the TCC</w:t>
      </w:r>
      <w:r>
        <w:rPr>
          <w:rFonts w:ascii="Tahoma" w:hAnsi="Tahoma" w:cs="Tahoma"/>
          <w:sz w:val="20"/>
          <w:szCs w:val="20"/>
        </w:rPr>
        <w:t>,</w:t>
      </w:r>
    </w:p>
    <w:p w14:paraId="24260E87" w14:textId="77777777" w:rsidR="009E5E20" w:rsidRPr="00B95397" w:rsidRDefault="009E5E20" w:rsidP="009E5E20">
      <w:pPr>
        <w:pStyle w:val="ListParagraph"/>
        <w:numPr>
          <w:ilvl w:val="0"/>
          <w:numId w:val="21"/>
        </w:numPr>
        <w:spacing w:line="276" w:lineRule="auto"/>
        <w:jc w:val="both"/>
        <w:rPr>
          <w:rFonts w:ascii="Tahoma" w:hAnsi="Tahoma" w:cs="Tahoma"/>
          <w:sz w:val="20"/>
          <w:szCs w:val="20"/>
        </w:rPr>
      </w:pPr>
      <w:r w:rsidRPr="00B95397">
        <w:rPr>
          <w:rFonts w:ascii="Tahoma" w:hAnsi="Tahoma" w:cs="Tahoma"/>
          <w:sz w:val="20"/>
          <w:szCs w:val="20"/>
        </w:rPr>
        <w:t>introduc</w:t>
      </w:r>
      <w:r>
        <w:rPr>
          <w:rFonts w:ascii="Tahoma" w:hAnsi="Tahoma" w:cs="Tahoma"/>
          <w:sz w:val="20"/>
          <w:szCs w:val="20"/>
        </w:rPr>
        <w:t>ing</w:t>
      </w:r>
      <w:r w:rsidRPr="00B95397">
        <w:rPr>
          <w:rFonts w:ascii="Tahoma" w:hAnsi="Tahoma" w:cs="Tahoma"/>
          <w:sz w:val="20"/>
          <w:szCs w:val="20"/>
        </w:rPr>
        <w:t xml:space="preserve"> the role and powers of the Constitutional Court and its impact as a key institution for the protection of human rights in Türkiye</w:t>
      </w:r>
      <w:r>
        <w:rPr>
          <w:rFonts w:ascii="Tahoma" w:hAnsi="Tahoma" w:cs="Tahoma"/>
          <w:sz w:val="20"/>
          <w:szCs w:val="20"/>
        </w:rPr>
        <w:t>,</w:t>
      </w:r>
    </w:p>
    <w:p w14:paraId="63082257" w14:textId="77777777" w:rsidR="009E5E20" w:rsidRPr="00B95397" w:rsidRDefault="009E5E20" w:rsidP="009E5E20">
      <w:pPr>
        <w:pStyle w:val="ListParagraph"/>
        <w:numPr>
          <w:ilvl w:val="0"/>
          <w:numId w:val="21"/>
        </w:numPr>
        <w:spacing w:line="276" w:lineRule="auto"/>
        <w:jc w:val="both"/>
        <w:rPr>
          <w:rFonts w:ascii="Tahoma" w:hAnsi="Tahoma" w:cs="Tahoma"/>
          <w:sz w:val="20"/>
          <w:szCs w:val="20"/>
        </w:rPr>
      </w:pPr>
      <w:r w:rsidRPr="00B95397">
        <w:rPr>
          <w:rFonts w:ascii="Tahoma" w:hAnsi="Tahoma" w:cs="Tahoma"/>
          <w:sz w:val="20"/>
          <w:szCs w:val="20"/>
        </w:rPr>
        <w:t>ensur</w:t>
      </w:r>
      <w:r>
        <w:rPr>
          <w:rFonts w:ascii="Tahoma" w:hAnsi="Tahoma" w:cs="Tahoma"/>
          <w:sz w:val="20"/>
          <w:szCs w:val="20"/>
        </w:rPr>
        <w:t>ing</w:t>
      </w:r>
      <w:r w:rsidRPr="00B95397">
        <w:rPr>
          <w:rFonts w:ascii="Tahoma" w:hAnsi="Tahoma" w:cs="Tahoma"/>
          <w:sz w:val="20"/>
          <w:szCs w:val="20"/>
        </w:rPr>
        <w:t xml:space="preserve"> that the state institutions, law students and the general</w:t>
      </w:r>
      <w:r>
        <w:rPr>
          <w:rFonts w:ascii="Tahoma" w:hAnsi="Tahoma" w:cs="Tahoma"/>
          <w:sz w:val="20"/>
          <w:szCs w:val="20"/>
        </w:rPr>
        <w:t xml:space="preserve"> </w:t>
      </w:r>
      <w:r w:rsidRPr="00B95397">
        <w:rPr>
          <w:rFonts w:ascii="Tahoma" w:hAnsi="Tahoma" w:cs="Tahoma"/>
          <w:sz w:val="20"/>
          <w:szCs w:val="20"/>
        </w:rPr>
        <w:t>public better understand the functioning of the TCC</w:t>
      </w:r>
      <w:r>
        <w:rPr>
          <w:rFonts w:ascii="Tahoma" w:hAnsi="Tahoma" w:cs="Tahoma"/>
          <w:sz w:val="20"/>
          <w:szCs w:val="20"/>
        </w:rPr>
        <w:t>.</w:t>
      </w:r>
    </w:p>
    <w:p w14:paraId="4A1A4084" w14:textId="77777777" w:rsidR="009E5E20" w:rsidRDefault="009E5E20" w:rsidP="009E5E20">
      <w:pPr>
        <w:spacing w:line="276" w:lineRule="auto"/>
        <w:jc w:val="both"/>
        <w:rPr>
          <w:rFonts w:ascii="Tahoma" w:hAnsi="Tahoma" w:cs="Tahoma"/>
          <w:sz w:val="20"/>
          <w:szCs w:val="20"/>
        </w:rPr>
      </w:pPr>
    </w:p>
    <w:p w14:paraId="6C29EAC8" w14:textId="77777777" w:rsidR="009E5E20" w:rsidRDefault="009E5E20" w:rsidP="009E5E20">
      <w:pPr>
        <w:spacing w:line="276" w:lineRule="auto"/>
        <w:jc w:val="both"/>
        <w:rPr>
          <w:rFonts w:ascii="Tahoma" w:hAnsi="Tahoma" w:cs="Tahoma"/>
          <w:sz w:val="20"/>
          <w:szCs w:val="20"/>
        </w:rPr>
      </w:pPr>
      <w:r>
        <w:rPr>
          <w:rFonts w:ascii="Tahoma" w:hAnsi="Tahoma" w:cs="Tahoma"/>
          <w:sz w:val="20"/>
          <w:szCs w:val="20"/>
        </w:rPr>
        <w:t>The messages to be conveyed shall be c</w:t>
      </w:r>
      <w:r w:rsidRPr="00B95397">
        <w:rPr>
          <w:rFonts w:ascii="Tahoma" w:hAnsi="Tahoma" w:cs="Tahoma"/>
          <w:sz w:val="20"/>
          <w:szCs w:val="20"/>
        </w:rPr>
        <w:t>oncise</w:t>
      </w:r>
      <w:r>
        <w:rPr>
          <w:rFonts w:ascii="Tahoma" w:hAnsi="Tahoma" w:cs="Tahoma"/>
          <w:sz w:val="20"/>
          <w:szCs w:val="20"/>
        </w:rPr>
        <w:t>, u</w:t>
      </w:r>
      <w:r w:rsidRPr="00B95397">
        <w:rPr>
          <w:rFonts w:ascii="Tahoma" w:hAnsi="Tahoma" w:cs="Tahoma"/>
          <w:sz w:val="20"/>
          <w:szCs w:val="20"/>
        </w:rPr>
        <w:t>nderstandable</w:t>
      </w:r>
      <w:r>
        <w:rPr>
          <w:rFonts w:ascii="Tahoma" w:hAnsi="Tahoma" w:cs="Tahoma"/>
          <w:sz w:val="20"/>
          <w:szCs w:val="20"/>
        </w:rPr>
        <w:t xml:space="preserve"> by the general public, r</w:t>
      </w:r>
      <w:r w:rsidRPr="00B95397">
        <w:rPr>
          <w:rFonts w:ascii="Tahoma" w:hAnsi="Tahoma" w:cs="Tahoma"/>
          <w:sz w:val="20"/>
          <w:szCs w:val="20"/>
        </w:rPr>
        <w:t>eliable</w:t>
      </w:r>
      <w:r>
        <w:rPr>
          <w:rFonts w:ascii="Tahoma" w:hAnsi="Tahoma" w:cs="Tahoma"/>
          <w:sz w:val="20"/>
          <w:szCs w:val="20"/>
        </w:rPr>
        <w:t>, c</w:t>
      </w:r>
      <w:r w:rsidRPr="00B95397">
        <w:rPr>
          <w:rFonts w:ascii="Tahoma" w:hAnsi="Tahoma" w:cs="Tahoma"/>
          <w:sz w:val="20"/>
          <w:szCs w:val="20"/>
        </w:rPr>
        <w:t>onsistent</w:t>
      </w:r>
      <w:r>
        <w:rPr>
          <w:rFonts w:ascii="Tahoma" w:hAnsi="Tahoma" w:cs="Tahoma"/>
          <w:sz w:val="20"/>
          <w:szCs w:val="20"/>
        </w:rPr>
        <w:t xml:space="preserve"> and continuous. The script of all videos will be provided by the project team upon the approval of the TCC and the Delegation of the European Union to Türkiye (EUD).</w:t>
      </w:r>
    </w:p>
    <w:p w14:paraId="1F20EAE7" w14:textId="77777777" w:rsidR="009E5E20" w:rsidRDefault="009E5E20" w:rsidP="009E5E20">
      <w:pPr>
        <w:spacing w:line="276" w:lineRule="auto"/>
        <w:jc w:val="both"/>
        <w:rPr>
          <w:rFonts w:ascii="Tahoma" w:hAnsi="Tahoma" w:cs="Tahoma"/>
          <w:sz w:val="20"/>
          <w:szCs w:val="20"/>
        </w:rPr>
      </w:pPr>
    </w:p>
    <w:p w14:paraId="4CE0574A" w14:textId="77777777" w:rsidR="009E5E20" w:rsidRDefault="009E5E20" w:rsidP="009E5E20">
      <w:pPr>
        <w:spacing w:line="276" w:lineRule="auto"/>
        <w:jc w:val="both"/>
        <w:rPr>
          <w:rFonts w:ascii="Tahoma" w:hAnsi="Tahoma" w:cs="Tahoma"/>
          <w:sz w:val="20"/>
          <w:szCs w:val="20"/>
        </w:rPr>
      </w:pPr>
      <w:r>
        <w:rPr>
          <w:rFonts w:ascii="Tahoma" w:hAnsi="Tahoma" w:cs="Tahoma"/>
          <w:sz w:val="20"/>
          <w:szCs w:val="20"/>
        </w:rPr>
        <w:t>The payment of each video shall be done subject to the approval and acceptance of the CoE and the TCC.</w:t>
      </w:r>
    </w:p>
    <w:p w14:paraId="558194A3" w14:textId="77777777" w:rsidR="009E5E20" w:rsidRDefault="009E5E20" w:rsidP="009E5E20">
      <w:pPr>
        <w:spacing w:line="276" w:lineRule="auto"/>
        <w:jc w:val="both"/>
        <w:rPr>
          <w:rFonts w:ascii="Tahoma" w:hAnsi="Tahoma" w:cs="Tahoma"/>
          <w:sz w:val="20"/>
          <w:szCs w:val="20"/>
        </w:rPr>
      </w:pPr>
    </w:p>
    <w:p w14:paraId="14D1C658" w14:textId="116626BF" w:rsidR="009E5E20" w:rsidRDefault="009E5E20" w:rsidP="009E5E20">
      <w:pPr>
        <w:spacing w:line="276" w:lineRule="auto"/>
        <w:jc w:val="both"/>
        <w:rPr>
          <w:rFonts w:ascii="Tahoma" w:hAnsi="Tahoma" w:cs="Tahoma"/>
          <w:sz w:val="20"/>
          <w:szCs w:val="20"/>
        </w:rPr>
      </w:pPr>
      <w:r>
        <w:rPr>
          <w:rFonts w:ascii="Tahoma" w:hAnsi="Tahoma" w:cs="Tahoma"/>
          <w:sz w:val="20"/>
          <w:szCs w:val="20"/>
        </w:rPr>
        <w:t xml:space="preserve">In line with the requirements above, the provider is expected to produce public awareness videos </w:t>
      </w:r>
      <w:r w:rsidR="00B50C4F">
        <w:rPr>
          <w:rFonts w:ascii="Tahoma" w:hAnsi="Tahoma" w:cs="Tahoma"/>
          <w:sz w:val="20"/>
          <w:szCs w:val="20"/>
        </w:rPr>
        <w:t>in accordance with</w:t>
      </w:r>
      <w:r>
        <w:rPr>
          <w:rFonts w:ascii="Tahoma" w:hAnsi="Tahoma" w:cs="Tahoma"/>
          <w:sz w:val="20"/>
          <w:szCs w:val="20"/>
        </w:rPr>
        <w:t xml:space="preserve"> the below technical specifications.</w:t>
      </w:r>
    </w:p>
    <w:p w14:paraId="4EB2ECA5" w14:textId="77777777" w:rsidR="009E5E20" w:rsidRDefault="009E5E20" w:rsidP="009E5E20">
      <w:pPr>
        <w:spacing w:line="276" w:lineRule="auto"/>
        <w:jc w:val="both"/>
        <w:rPr>
          <w:rFonts w:ascii="Tahoma" w:hAnsi="Tahoma" w:cs="Tahoma"/>
          <w:sz w:val="20"/>
          <w:szCs w:val="20"/>
        </w:rPr>
      </w:pPr>
    </w:p>
    <w:p w14:paraId="412D4524" w14:textId="77777777" w:rsidR="009E5E20" w:rsidRDefault="009E5E20" w:rsidP="009E5E20">
      <w:pPr>
        <w:spacing w:line="276" w:lineRule="auto"/>
        <w:jc w:val="both"/>
        <w:rPr>
          <w:rFonts w:ascii="Tahoma" w:hAnsi="Tahoma" w:cs="Tahoma"/>
          <w:sz w:val="20"/>
          <w:szCs w:val="20"/>
        </w:rPr>
      </w:pPr>
    </w:p>
    <w:p w14:paraId="00C24FB2" w14:textId="75EAE049" w:rsidR="009E5E20" w:rsidRPr="006858E9" w:rsidRDefault="00DA3F0A" w:rsidP="009E5E20">
      <w:pPr>
        <w:spacing w:line="276" w:lineRule="auto"/>
        <w:jc w:val="both"/>
        <w:rPr>
          <w:rFonts w:ascii="Tahoma" w:hAnsi="Tahoma" w:cs="Tahoma"/>
          <w:sz w:val="20"/>
          <w:szCs w:val="20"/>
        </w:rPr>
      </w:pPr>
      <w:r>
        <w:rPr>
          <w:rFonts w:ascii="Tahoma" w:hAnsi="Tahoma" w:cs="Tahoma"/>
          <w:sz w:val="20"/>
          <w:szCs w:val="20"/>
        </w:rPr>
        <w:lastRenderedPageBreak/>
        <w:t>Five videos, including a</w:t>
      </w:r>
      <w:r w:rsidR="009E5E20">
        <w:rPr>
          <w:rFonts w:ascii="Tahoma" w:hAnsi="Tahoma" w:cs="Tahoma"/>
          <w:sz w:val="20"/>
          <w:szCs w:val="20"/>
        </w:rPr>
        <w:t>n introductory</w:t>
      </w:r>
      <w:r w:rsidR="009E5E20" w:rsidRPr="00846FBA">
        <w:rPr>
          <w:rFonts w:ascii="Tahoma" w:hAnsi="Tahoma" w:cs="Tahoma"/>
          <w:sz w:val="20"/>
          <w:szCs w:val="20"/>
        </w:rPr>
        <w:t xml:space="preserve"> video</w:t>
      </w:r>
      <w:r w:rsidR="009E5E20">
        <w:rPr>
          <w:rFonts w:ascii="Tahoma" w:hAnsi="Tahoma" w:cs="Tahoma"/>
          <w:sz w:val="20"/>
          <w:szCs w:val="20"/>
        </w:rPr>
        <w:t xml:space="preserve"> of TCC, on </w:t>
      </w:r>
      <w:r w:rsidR="009E5E20" w:rsidRPr="00FA0FFC">
        <w:rPr>
          <w:rFonts w:ascii="Tahoma" w:hAnsi="Tahoma" w:cs="Tahoma"/>
          <w:sz w:val="20"/>
          <w:szCs w:val="20"/>
        </w:rPr>
        <w:t>Individual Application with Statistics</w:t>
      </w:r>
      <w:r w:rsidR="009E5E20">
        <w:rPr>
          <w:rFonts w:ascii="Tahoma" w:hAnsi="Tahoma" w:cs="Tahoma"/>
          <w:sz w:val="20"/>
          <w:szCs w:val="20"/>
        </w:rPr>
        <w:t xml:space="preserve">, </w:t>
      </w:r>
      <w:r w:rsidR="009E5E20" w:rsidRPr="00FA0FFC">
        <w:rPr>
          <w:rFonts w:ascii="Tahoma" w:hAnsi="Tahoma" w:cs="Tahoma"/>
          <w:sz w:val="20"/>
          <w:szCs w:val="20"/>
        </w:rPr>
        <w:t>Admissibility Criteria</w:t>
      </w:r>
      <w:r w:rsidR="009E5E20">
        <w:rPr>
          <w:rFonts w:ascii="Tahoma" w:hAnsi="Tahoma" w:cs="Tahoma"/>
          <w:sz w:val="20"/>
          <w:szCs w:val="20"/>
        </w:rPr>
        <w:t xml:space="preserve">, </w:t>
      </w:r>
      <w:r w:rsidR="009E5E20" w:rsidRPr="00FA0FFC">
        <w:rPr>
          <w:rFonts w:ascii="Tahoma" w:hAnsi="Tahoma" w:cs="Tahoma"/>
          <w:sz w:val="20"/>
          <w:szCs w:val="20"/>
        </w:rPr>
        <w:t>True/False</w:t>
      </w:r>
      <w:r w:rsidR="009E5E20">
        <w:rPr>
          <w:rFonts w:ascii="Tahoma" w:hAnsi="Tahoma" w:cs="Tahoma"/>
          <w:sz w:val="20"/>
          <w:szCs w:val="20"/>
        </w:rPr>
        <w:t xml:space="preserve"> statements about </w:t>
      </w:r>
      <w:r w:rsidR="009E5E20" w:rsidRPr="00FA0FFC">
        <w:rPr>
          <w:rFonts w:ascii="Tahoma" w:hAnsi="Tahoma" w:cs="Tahoma"/>
          <w:sz w:val="20"/>
          <w:szCs w:val="20"/>
        </w:rPr>
        <w:t>Individual Application</w:t>
      </w:r>
      <w:r w:rsidR="009E5E20">
        <w:rPr>
          <w:rFonts w:ascii="Tahoma" w:hAnsi="Tahoma" w:cs="Tahoma"/>
          <w:sz w:val="20"/>
          <w:szCs w:val="20"/>
        </w:rPr>
        <w:t xml:space="preserve"> </w:t>
      </w:r>
      <w:r>
        <w:rPr>
          <w:rFonts w:ascii="Tahoma" w:hAnsi="Tahoma" w:cs="Tahoma"/>
          <w:sz w:val="20"/>
          <w:szCs w:val="20"/>
        </w:rPr>
        <w:t xml:space="preserve">and functions of TCC </w:t>
      </w:r>
      <w:r w:rsidR="009E5E20">
        <w:rPr>
          <w:rFonts w:ascii="Tahoma" w:hAnsi="Tahoma" w:cs="Tahoma"/>
          <w:sz w:val="20"/>
          <w:szCs w:val="20"/>
        </w:rPr>
        <w:t xml:space="preserve">are expected to be produced. The overall </w:t>
      </w:r>
      <w:r w:rsidR="009E5E20" w:rsidRPr="0046455A">
        <w:rPr>
          <w:rFonts w:ascii="Tahoma" w:hAnsi="Tahoma" w:cs="Tahoma"/>
          <w:sz w:val="20"/>
          <w:szCs w:val="20"/>
        </w:rPr>
        <w:t xml:space="preserve">specifications </w:t>
      </w:r>
      <w:r w:rsidR="009E5E20">
        <w:rPr>
          <w:rFonts w:ascii="Tahoma" w:hAnsi="Tahoma" w:cs="Tahoma"/>
          <w:sz w:val="20"/>
          <w:szCs w:val="20"/>
        </w:rPr>
        <w:t>for the videos to be produced are as follows (the videos may require all or some of the below specifications):</w:t>
      </w:r>
    </w:p>
    <w:p w14:paraId="39781C6E" w14:textId="77777777" w:rsidR="009E5E20" w:rsidRPr="00487F3D" w:rsidRDefault="009E5E20" w:rsidP="009E5E20">
      <w:pPr>
        <w:spacing w:line="276" w:lineRule="auto"/>
        <w:jc w:val="both"/>
        <w:rPr>
          <w:rFonts w:ascii="Tahoma" w:hAnsi="Tahoma" w:cs="Tahoma"/>
          <w:b/>
          <w:bCs/>
          <w:sz w:val="20"/>
          <w:szCs w:val="20"/>
        </w:rPr>
      </w:pPr>
    </w:p>
    <w:p w14:paraId="4FE78DB7" w14:textId="77777777" w:rsidR="009E5E20" w:rsidRDefault="009E5E20" w:rsidP="009E5E20">
      <w:pPr>
        <w:pStyle w:val="ListParagraph"/>
        <w:numPr>
          <w:ilvl w:val="0"/>
          <w:numId w:val="21"/>
        </w:numPr>
        <w:spacing w:line="276" w:lineRule="auto"/>
        <w:jc w:val="both"/>
        <w:rPr>
          <w:rFonts w:ascii="Tahoma" w:hAnsi="Tahoma" w:cs="Tahoma"/>
          <w:sz w:val="20"/>
          <w:szCs w:val="20"/>
        </w:rPr>
      </w:pPr>
      <w:r>
        <w:rPr>
          <w:rFonts w:ascii="Tahoma" w:hAnsi="Tahoma" w:cs="Tahoma"/>
          <w:sz w:val="20"/>
          <w:szCs w:val="20"/>
        </w:rPr>
        <w:t xml:space="preserve">The duration of the videos will be </w:t>
      </w:r>
      <w:r w:rsidRPr="00846FBA">
        <w:rPr>
          <w:rFonts w:ascii="Tahoma" w:hAnsi="Tahoma" w:cs="Tahoma"/>
          <w:sz w:val="20"/>
          <w:szCs w:val="20"/>
        </w:rPr>
        <w:t>approx</w:t>
      </w:r>
      <w:r>
        <w:rPr>
          <w:rFonts w:ascii="Tahoma" w:hAnsi="Tahoma" w:cs="Tahoma"/>
          <w:sz w:val="20"/>
          <w:szCs w:val="20"/>
        </w:rPr>
        <w:t>imately</w:t>
      </w:r>
      <w:r w:rsidRPr="00846FBA">
        <w:rPr>
          <w:rFonts w:ascii="Tahoma" w:hAnsi="Tahoma" w:cs="Tahoma"/>
          <w:sz w:val="20"/>
          <w:szCs w:val="20"/>
        </w:rPr>
        <w:t xml:space="preserve"> </w:t>
      </w:r>
      <w:r>
        <w:rPr>
          <w:rFonts w:ascii="Tahoma" w:hAnsi="Tahoma" w:cs="Tahoma"/>
          <w:sz w:val="20"/>
          <w:szCs w:val="20"/>
        </w:rPr>
        <w:t>5-7</w:t>
      </w:r>
      <w:r w:rsidRPr="00846FBA">
        <w:rPr>
          <w:rFonts w:ascii="Tahoma" w:hAnsi="Tahoma" w:cs="Tahoma"/>
          <w:sz w:val="20"/>
          <w:szCs w:val="20"/>
        </w:rPr>
        <w:t xml:space="preserve"> minutes</w:t>
      </w:r>
      <w:r>
        <w:rPr>
          <w:rFonts w:ascii="Tahoma" w:hAnsi="Tahoma" w:cs="Tahoma"/>
          <w:sz w:val="20"/>
          <w:szCs w:val="20"/>
        </w:rPr>
        <w:t xml:space="preserve"> </w:t>
      </w:r>
      <w:r w:rsidRPr="008A6097">
        <w:rPr>
          <w:rFonts w:ascii="Tahoma" w:hAnsi="Tahoma" w:cs="Tahoma"/>
          <w:sz w:val="20"/>
          <w:szCs w:val="20"/>
        </w:rPr>
        <w:t>(excluding the credits, titles, introductory generic)</w:t>
      </w:r>
      <w:r w:rsidRPr="00846FBA">
        <w:rPr>
          <w:rFonts w:ascii="Tahoma" w:hAnsi="Tahoma" w:cs="Tahoma"/>
          <w:sz w:val="20"/>
          <w:szCs w:val="20"/>
        </w:rPr>
        <w:t>. In addition, for the social media campaign usage</w:t>
      </w:r>
      <w:r>
        <w:rPr>
          <w:rFonts w:ascii="Tahoma" w:hAnsi="Tahoma" w:cs="Tahoma"/>
          <w:sz w:val="20"/>
          <w:szCs w:val="20"/>
        </w:rPr>
        <w:t xml:space="preserve">, shorter versions may be required. </w:t>
      </w:r>
    </w:p>
    <w:p w14:paraId="01347E0D" w14:textId="1A508ABB" w:rsidR="009E5E20" w:rsidRDefault="009E5E20" w:rsidP="009E5E20">
      <w:pPr>
        <w:pStyle w:val="ListParagraph"/>
        <w:numPr>
          <w:ilvl w:val="0"/>
          <w:numId w:val="21"/>
        </w:numPr>
        <w:spacing w:line="276" w:lineRule="auto"/>
        <w:jc w:val="both"/>
        <w:rPr>
          <w:rFonts w:ascii="Tahoma" w:hAnsi="Tahoma" w:cs="Tahoma"/>
          <w:sz w:val="20"/>
          <w:szCs w:val="20"/>
        </w:rPr>
      </w:pPr>
      <w:r>
        <w:rPr>
          <w:rFonts w:ascii="Tahoma" w:hAnsi="Tahoma" w:cs="Tahoma"/>
          <w:sz w:val="20"/>
          <w:szCs w:val="20"/>
        </w:rPr>
        <w:t xml:space="preserve">The </w:t>
      </w:r>
      <w:r w:rsidR="0082346E">
        <w:rPr>
          <w:rFonts w:ascii="Tahoma" w:hAnsi="Tahoma" w:cs="Tahoma"/>
          <w:sz w:val="20"/>
          <w:szCs w:val="20"/>
        </w:rPr>
        <w:t xml:space="preserve">existing </w:t>
      </w:r>
      <w:r>
        <w:rPr>
          <w:rFonts w:ascii="Tahoma" w:hAnsi="Tahoma" w:cs="Tahoma"/>
          <w:sz w:val="20"/>
          <w:szCs w:val="20"/>
        </w:rPr>
        <w:t xml:space="preserve">photos and videos </w:t>
      </w:r>
      <w:r w:rsidRPr="00DB5521">
        <w:rPr>
          <w:rFonts w:ascii="Tahoma" w:hAnsi="Tahoma" w:cs="Tahoma"/>
          <w:sz w:val="20"/>
          <w:szCs w:val="20"/>
        </w:rPr>
        <w:t>will</w:t>
      </w:r>
      <w:r>
        <w:rPr>
          <w:rFonts w:ascii="Tahoma" w:hAnsi="Tahoma" w:cs="Tahoma"/>
          <w:sz w:val="20"/>
          <w:szCs w:val="20"/>
        </w:rPr>
        <w:t xml:space="preserve"> </w:t>
      </w:r>
      <w:r w:rsidRPr="00DB5521">
        <w:rPr>
          <w:rFonts w:ascii="Tahoma" w:hAnsi="Tahoma" w:cs="Tahoma"/>
          <w:sz w:val="20"/>
          <w:szCs w:val="20"/>
        </w:rPr>
        <w:t>be provided by the project team and</w:t>
      </w:r>
      <w:r>
        <w:rPr>
          <w:rFonts w:ascii="Tahoma" w:hAnsi="Tahoma" w:cs="Tahoma"/>
          <w:sz w:val="20"/>
          <w:szCs w:val="20"/>
        </w:rPr>
        <w:t xml:space="preserve"> TCC, however stock photos and visuals </w:t>
      </w:r>
      <w:r w:rsidR="00106968">
        <w:rPr>
          <w:rFonts w:ascii="Tahoma" w:hAnsi="Tahoma" w:cs="Tahoma"/>
          <w:sz w:val="20"/>
          <w:szCs w:val="20"/>
        </w:rPr>
        <w:t xml:space="preserve">which must be </w:t>
      </w:r>
      <w:r w:rsidR="00106968" w:rsidRPr="00112B92">
        <w:rPr>
          <w:rFonts w:ascii="Tahoma" w:hAnsi="Tahoma" w:cs="Tahoma"/>
          <w:sz w:val="20"/>
          <w:szCs w:val="20"/>
        </w:rPr>
        <w:t>in legislative frame of copyrights issues</w:t>
      </w:r>
      <w:r w:rsidR="00106968">
        <w:rPr>
          <w:rFonts w:ascii="Tahoma" w:hAnsi="Tahoma" w:cs="Tahoma"/>
          <w:sz w:val="20"/>
          <w:szCs w:val="20"/>
        </w:rPr>
        <w:t xml:space="preserve"> </w:t>
      </w:r>
      <w:r>
        <w:rPr>
          <w:rFonts w:ascii="Tahoma" w:hAnsi="Tahoma" w:cs="Tahoma"/>
          <w:sz w:val="20"/>
          <w:szCs w:val="20"/>
        </w:rPr>
        <w:t>might be added in line with the structure and content of the video.</w:t>
      </w:r>
      <w:r w:rsidR="0082346E">
        <w:rPr>
          <w:rFonts w:ascii="Tahoma" w:hAnsi="Tahoma" w:cs="Tahoma"/>
          <w:sz w:val="20"/>
          <w:szCs w:val="20"/>
        </w:rPr>
        <w:t xml:space="preserve"> The provider </w:t>
      </w:r>
      <w:r w:rsidR="007446BD">
        <w:rPr>
          <w:rFonts w:ascii="Tahoma" w:hAnsi="Tahoma" w:cs="Tahoma"/>
          <w:sz w:val="20"/>
          <w:szCs w:val="20"/>
        </w:rPr>
        <w:t xml:space="preserve">is expected to provide high </w:t>
      </w:r>
      <w:r w:rsidR="0082346E">
        <w:rPr>
          <w:rFonts w:ascii="Tahoma" w:hAnsi="Tahoma" w:cs="Tahoma"/>
          <w:sz w:val="20"/>
          <w:szCs w:val="20"/>
        </w:rPr>
        <w:t>quality stoc</w:t>
      </w:r>
      <w:r w:rsidR="00DC0A6D">
        <w:rPr>
          <w:rFonts w:ascii="Tahoma" w:hAnsi="Tahoma" w:cs="Tahoma"/>
          <w:sz w:val="20"/>
          <w:szCs w:val="20"/>
        </w:rPr>
        <w:t>k</w:t>
      </w:r>
      <w:r w:rsidR="0082346E">
        <w:rPr>
          <w:rFonts w:ascii="Tahoma" w:hAnsi="Tahoma" w:cs="Tahoma"/>
          <w:sz w:val="20"/>
          <w:szCs w:val="20"/>
        </w:rPr>
        <w:t xml:space="preserve"> photos and videos</w:t>
      </w:r>
      <w:r w:rsidR="007446BD">
        <w:rPr>
          <w:rFonts w:ascii="Tahoma" w:hAnsi="Tahoma" w:cs="Tahoma"/>
          <w:sz w:val="20"/>
          <w:szCs w:val="20"/>
        </w:rPr>
        <w:t xml:space="preserve"> under these circumstances</w:t>
      </w:r>
      <w:r w:rsidR="0082346E">
        <w:rPr>
          <w:rFonts w:ascii="Tahoma" w:hAnsi="Tahoma" w:cs="Tahoma"/>
          <w:sz w:val="20"/>
          <w:szCs w:val="20"/>
        </w:rPr>
        <w:t xml:space="preserve">. </w:t>
      </w:r>
    </w:p>
    <w:p w14:paraId="55D460A9" w14:textId="77777777" w:rsidR="009E5E20" w:rsidRDefault="009E5E20" w:rsidP="009E5E20">
      <w:pPr>
        <w:pStyle w:val="ListParagraph"/>
        <w:numPr>
          <w:ilvl w:val="0"/>
          <w:numId w:val="21"/>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The </w:t>
      </w:r>
      <w:r>
        <w:rPr>
          <w:rFonts w:ascii="Tahoma" w:hAnsi="Tahoma" w:cs="Tahoma"/>
          <w:sz w:val="20"/>
          <w:szCs w:val="20"/>
        </w:rPr>
        <w:t>provider</w:t>
      </w:r>
      <w:r w:rsidRPr="00474AC4">
        <w:rPr>
          <w:rFonts w:ascii="Tahoma" w:hAnsi="Tahoma" w:cs="Tahoma"/>
          <w:sz w:val="20"/>
          <w:szCs w:val="20"/>
        </w:rPr>
        <w:t xml:space="preserve"> will be responsible to propose slogans/mottos for the video.</w:t>
      </w:r>
    </w:p>
    <w:p w14:paraId="4F8D061E" w14:textId="5A06F0C4" w:rsidR="009E5E20" w:rsidRDefault="009E5E20" w:rsidP="009E5E20">
      <w:pPr>
        <w:pStyle w:val="ListParagraph"/>
        <w:numPr>
          <w:ilvl w:val="0"/>
          <w:numId w:val="21"/>
        </w:numPr>
        <w:jc w:val="both"/>
        <w:rPr>
          <w:rFonts w:ascii="Tahoma" w:hAnsi="Tahoma" w:cs="Tahoma"/>
          <w:sz w:val="20"/>
          <w:szCs w:val="20"/>
        </w:rPr>
      </w:pPr>
      <w:r w:rsidRPr="00DB5521">
        <w:rPr>
          <w:rFonts w:ascii="Tahoma" w:hAnsi="Tahoma" w:cs="Tahoma"/>
          <w:sz w:val="20"/>
          <w:szCs w:val="20"/>
        </w:rPr>
        <w:t xml:space="preserve">The </w:t>
      </w:r>
      <w:r>
        <w:rPr>
          <w:rFonts w:ascii="Tahoma" w:hAnsi="Tahoma" w:cs="Tahoma"/>
          <w:sz w:val="20"/>
          <w:szCs w:val="20"/>
        </w:rPr>
        <w:t xml:space="preserve">videos will be high resolution </w:t>
      </w:r>
      <w:r w:rsidR="009731A7">
        <w:rPr>
          <w:rFonts w:ascii="Tahoma" w:hAnsi="Tahoma" w:cs="Tahoma"/>
          <w:sz w:val="20"/>
          <w:szCs w:val="20"/>
        </w:rPr>
        <w:t xml:space="preserve">(4K) </w:t>
      </w:r>
      <w:r>
        <w:rPr>
          <w:rFonts w:ascii="Tahoma" w:hAnsi="Tahoma" w:cs="Tahoma"/>
          <w:sz w:val="20"/>
          <w:szCs w:val="20"/>
        </w:rPr>
        <w:t xml:space="preserve">and include </w:t>
      </w:r>
      <w:r w:rsidRPr="00DB5521">
        <w:rPr>
          <w:rFonts w:ascii="Tahoma" w:hAnsi="Tahoma" w:cs="Tahoma"/>
          <w:sz w:val="20"/>
          <w:szCs w:val="20"/>
        </w:rPr>
        <w:t>info-graphic, video-graphic, typographic animation</w:t>
      </w:r>
      <w:r w:rsidR="00DA3F0A">
        <w:rPr>
          <w:rFonts w:ascii="Tahoma" w:hAnsi="Tahoma" w:cs="Tahoma"/>
          <w:sz w:val="20"/>
          <w:szCs w:val="20"/>
        </w:rPr>
        <w:t>,</w:t>
      </w:r>
      <w:r w:rsidRPr="00DB5521">
        <w:rPr>
          <w:rFonts w:ascii="Tahoma" w:hAnsi="Tahoma" w:cs="Tahoma"/>
          <w:sz w:val="20"/>
          <w:szCs w:val="20"/>
        </w:rPr>
        <w:t xml:space="preserve"> 2D animation technics</w:t>
      </w:r>
      <w:r w:rsidR="00DA3F0A">
        <w:rPr>
          <w:rFonts w:ascii="Tahoma" w:hAnsi="Tahoma" w:cs="Tahoma"/>
          <w:sz w:val="20"/>
          <w:szCs w:val="20"/>
        </w:rPr>
        <w:t xml:space="preserve"> and</w:t>
      </w:r>
      <w:r w:rsidR="00DA3F0A" w:rsidRPr="00DA3F0A">
        <w:rPr>
          <w:rFonts w:ascii="Tahoma" w:hAnsi="Tahoma" w:cs="Tahoma"/>
          <w:sz w:val="20"/>
          <w:szCs w:val="20"/>
        </w:rPr>
        <w:t xml:space="preserve"> </w:t>
      </w:r>
      <w:r w:rsidR="00DA3F0A" w:rsidRPr="00EB6201">
        <w:rPr>
          <w:rFonts w:ascii="Tahoma" w:hAnsi="Tahoma" w:cs="Tahoma"/>
          <w:sz w:val="20"/>
          <w:szCs w:val="20"/>
        </w:rPr>
        <w:t>real filming/shooting</w:t>
      </w:r>
      <w:r w:rsidR="00DA3F0A">
        <w:rPr>
          <w:rFonts w:ascii="Tahoma" w:hAnsi="Tahoma" w:cs="Tahoma"/>
          <w:sz w:val="20"/>
          <w:szCs w:val="20"/>
        </w:rPr>
        <w:t xml:space="preserve"> upon request. </w:t>
      </w:r>
    </w:p>
    <w:p w14:paraId="70308037" w14:textId="77777777" w:rsidR="009E5E20" w:rsidRDefault="009E5E20" w:rsidP="009E5E20">
      <w:pPr>
        <w:pStyle w:val="ListParagraph"/>
        <w:numPr>
          <w:ilvl w:val="0"/>
          <w:numId w:val="21"/>
        </w:numPr>
        <w:jc w:val="both"/>
        <w:rPr>
          <w:rFonts w:ascii="Tahoma" w:hAnsi="Tahoma" w:cs="Tahoma"/>
          <w:sz w:val="20"/>
          <w:szCs w:val="20"/>
        </w:rPr>
      </w:pPr>
      <w:r>
        <w:rPr>
          <w:rFonts w:ascii="Tahoma" w:hAnsi="Tahoma" w:cs="Tahoma"/>
          <w:sz w:val="20"/>
          <w:szCs w:val="20"/>
        </w:rPr>
        <w:t xml:space="preserve">Depending on the request of the TCC, sign language might be added to one or some of the videos. </w:t>
      </w:r>
    </w:p>
    <w:p w14:paraId="0FB3BD96" w14:textId="77777777" w:rsidR="009E5E20" w:rsidRDefault="009E5E20" w:rsidP="009E5E20">
      <w:pPr>
        <w:pStyle w:val="ListParagraph"/>
        <w:numPr>
          <w:ilvl w:val="0"/>
          <w:numId w:val="21"/>
        </w:numPr>
        <w:jc w:val="both"/>
        <w:rPr>
          <w:rFonts w:ascii="Tahoma" w:hAnsi="Tahoma" w:cs="Tahoma"/>
          <w:sz w:val="20"/>
          <w:szCs w:val="20"/>
        </w:rPr>
      </w:pPr>
      <w:r w:rsidRPr="00DB5521">
        <w:rPr>
          <w:rFonts w:ascii="Tahoma" w:hAnsi="Tahoma" w:cs="Tahoma"/>
          <w:sz w:val="20"/>
          <w:szCs w:val="20"/>
        </w:rPr>
        <w:t>Main flow of the scene/</w:t>
      </w:r>
      <w:r>
        <w:rPr>
          <w:rFonts w:ascii="Tahoma" w:hAnsi="Tahoma" w:cs="Tahoma"/>
          <w:sz w:val="20"/>
          <w:szCs w:val="20"/>
        </w:rPr>
        <w:t xml:space="preserve">script </w:t>
      </w:r>
      <w:r w:rsidRPr="00DB5521">
        <w:rPr>
          <w:rFonts w:ascii="Tahoma" w:hAnsi="Tahoma" w:cs="Tahoma"/>
          <w:sz w:val="20"/>
          <w:szCs w:val="20"/>
        </w:rPr>
        <w:t>could be voiced by a narrator (voice over artist) and built up on giving information and awareness raising purposes</w:t>
      </w:r>
      <w:r>
        <w:rPr>
          <w:rFonts w:ascii="Tahoma" w:hAnsi="Tahoma" w:cs="Tahoma"/>
          <w:sz w:val="20"/>
          <w:szCs w:val="20"/>
        </w:rPr>
        <w:t xml:space="preserve"> in some parts and/or be structured by including interviews of officials of TCC.</w:t>
      </w:r>
    </w:p>
    <w:p w14:paraId="7D7CE3DA" w14:textId="5F1729D4" w:rsidR="009E5E20" w:rsidRPr="00112B92" w:rsidRDefault="009E5E20" w:rsidP="00294B21">
      <w:pPr>
        <w:pStyle w:val="ListParagraph"/>
        <w:numPr>
          <w:ilvl w:val="0"/>
          <w:numId w:val="21"/>
        </w:numPr>
        <w:jc w:val="both"/>
        <w:rPr>
          <w:rFonts w:ascii="Tahoma" w:hAnsi="Tahoma" w:cs="Tahoma"/>
          <w:sz w:val="20"/>
          <w:szCs w:val="20"/>
        </w:rPr>
      </w:pPr>
      <w:r w:rsidRPr="00112B92">
        <w:rPr>
          <w:rFonts w:ascii="Tahoma" w:hAnsi="Tahoma" w:cs="Tahoma"/>
          <w:sz w:val="20"/>
          <w:szCs w:val="20"/>
        </w:rPr>
        <w:t xml:space="preserve">The music </w:t>
      </w:r>
      <w:r w:rsidR="00106968">
        <w:rPr>
          <w:rFonts w:ascii="Tahoma" w:hAnsi="Tahoma" w:cs="Tahoma"/>
          <w:sz w:val="20"/>
          <w:szCs w:val="20"/>
        </w:rPr>
        <w:t xml:space="preserve">that </w:t>
      </w:r>
      <w:r w:rsidRPr="00112B92">
        <w:rPr>
          <w:rFonts w:ascii="Tahoma" w:hAnsi="Tahoma" w:cs="Tahoma"/>
          <w:sz w:val="20"/>
          <w:szCs w:val="20"/>
        </w:rPr>
        <w:t xml:space="preserve">will be used at the background of the video must be original and be in legislative frame of copyrights issues. </w:t>
      </w:r>
    </w:p>
    <w:p w14:paraId="3B3E2386" w14:textId="77777777" w:rsidR="009E5E20" w:rsidRPr="001943B7" w:rsidRDefault="009E5E20" w:rsidP="009E5E20">
      <w:pPr>
        <w:pStyle w:val="ListParagraph"/>
        <w:numPr>
          <w:ilvl w:val="0"/>
          <w:numId w:val="21"/>
        </w:numPr>
        <w:jc w:val="both"/>
        <w:rPr>
          <w:rFonts w:ascii="Tahoma" w:hAnsi="Tahoma" w:cs="Tahoma"/>
          <w:sz w:val="20"/>
          <w:szCs w:val="20"/>
        </w:rPr>
      </w:pPr>
      <w:r>
        <w:rPr>
          <w:rFonts w:ascii="Tahoma" w:hAnsi="Tahoma" w:cs="Tahoma"/>
          <w:sz w:val="20"/>
          <w:szCs w:val="20"/>
        </w:rPr>
        <w:t>The provider will be invited to some of the project activities in Ankara and asked video shootings or interviews during these activities, to be used in the videos to be produced in the framework of this contract.</w:t>
      </w:r>
    </w:p>
    <w:p w14:paraId="59E592EF" w14:textId="77777777" w:rsidR="009E5E20" w:rsidRDefault="009E5E20" w:rsidP="009E5E20">
      <w:pPr>
        <w:pStyle w:val="ListParagraph"/>
        <w:numPr>
          <w:ilvl w:val="0"/>
          <w:numId w:val="21"/>
        </w:numPr>
        <w:jc w:val="both"/>
        <w:rPr>
          <w:rFonts w:ascii="Tahoma" w:hAnsi="Tahoma" w:cs="Tahoma"/>
          <w:sz w:val="20"/>
          <w:szCs w:val="20"/>
        </w:rPr>
      </w:pPr>
      <w:r w:rsidRPr="00234B43">
        <w:rPr>
          <w:rFonts w:ascii="Tahoma" w:hAnsi="Tahoma" w:cs="Tahoma"/>
          <w:sz w:val="20"/>
          <w:szCs w:val="20"/>
        </w:rPr>
        <w:t xml:space="preserve">The </w:t>
      </w:r>
      <w:r>
        <w:rPr>
          <w:rFonts w:ascii="Tahoma" w:hAnsi="Tahoma" w:cs="Tahoma"/>
          <w:sz w:val="20"/>
          <w:szCs w:val="20"/>
        </w:rPr>
        <w:t xml:space="preserve">extensions (.mov, .avi, .mp4) of the </w:t>
      </w:r>
      <w:r w:rsidRPr="00234B43">
        <w:rPr>
          <w:rFonts w:ascii="Tahoma" w:hAnsi="Tahoma" w:cs="Tahoma"/>
          <w:sz w:val="20"/>
          <w:szCs w:val="20"/>
        </w:rPr>
        <w:t xml:space="preserve">full and integrated </w:t>
      </w:r>
      <w:r>
        <w:rPr>
          <w:rFonts w:ascii="Tahoma" w:hAnsi="Tahoma" w:cs="Tahoma"/>
          <w:sz w:val="20"/>
          <w:szCs w:val="20"/>
        </w:rPr>
        <w:t>videos</w:t>
      </w:r>
      <w:r w:rsidRPr="00234B43">
        <w:rPr>
          <w:rFonts w:ascii="Tahoma" w:hAnsi="Tahoma" w:cs="Tahoma"/>
          <w:sz w:val="20"/>
          <w:szCs w:val="20"/>
        </w:rPr>
        <w:t xml:space="preserve"> </w:t>
      </w:r>
      <w:r>
        <w:rPr>
          <w:rFonts w:ascii="Tahoma" w:hAnsi="Tahoma" w:cs="Tahoma"/>
          <w:sz w:val="20"/>
          <w:szCs w:val="20"/>
        </w:rPr>
        <w:t>shall</w:t>
      </w:r>
      <w:r w:rsidRPr="00234B43">
        <w:rPr>
          <w:rFonts w:ascii="Tahoma" w:hAnsi="Tahoma" w:cs="Tahoma"/>
          <w:sz w:val="20"/>
          <w:szCs w:val="20"/>
        </w:rPr>
        <w:t xml:space="preserve"> be suitable for the publication on the website and different social media platforms (Instagram, Twitter, YouTube, Facebook, Linked-in etc.)</w:t>
      </w:r>
    </w:p>
    <w:p w14:paraId="5742D10F" w14:textId="77777777" w:rsidR="009E5E20" w:rsidRPr="001943B7" w:rsidRDefault="009E5E20" w:rsidP="009E5E20">
      <w:pPr>
        <w:pStyle w:val="ListParagraph"/>
        <w:numPr>
          <w:ilvl w:val="0"/>
          <w:numId w:val="21"/>
        </w:numPr>
        <w:jc w:val="both"/>
        <w:rPr>
          <w:rFonts w:ascii="Tahoma" w:hAnsi="Tahoma" w:cs="Tahoma"/>
          <w:sz w:val="20"/>
          <w:szCs w:val="20"/>
        </w:rPr>
      </w:pPr>
      <w:r>
        <w:rPr>
          <w:rFonts w:ascii="Tahoma" w:hAnsi="Tahoma" w:cs="Tahoma"/>
          <w:sz w:val="20"/>
          <w:szCs w:val="20"/>
        </w:rPr>
        <w:t>English and Turkish subtitles shall be included to the videos. The translation of the script will be provided by the project team.</w:t>
      </w:r>
    </w:p>
    <w:p w14:paraId="395B1E6A" w14:textId="77777777" w:rsidR="009E5E20" w:rsidRDefault="009E5E20" w:rsidP="009E5E20">
      <w:pPr>
        <w:pStyle w:val="ListParagraph"/>
        <w:numPr>
          <w:ilvl w:val="0"/>
          <w:numId w:val="21"/>
        </w:numPr>
        <w:jc w:val="both"/>
        <w:rPr>
          <w:rFonts w:ascii="Tahoma" w:hAnsi="Tahoma" w:cs="Tahoma"/>
          <w:sz w:val="20"/>
          <w:szCs w:val="20"/>
        </w:rPr>
      </w:pPr>
      <w:r>
        <w:rPr>
          <w:rFonts w:ascii="Tahoma" w:hAnsi="Tahoma" w:cs="Tahoma"/>
          <w:sz w:val="20"/>
          <w:szCs w:val="20"/>
        </w:rPr>
        <w:t xml:space="preserve">It </w:t>
      </w:r>
      <w:r w:rsidRPr="00DB5521">
        <w:rPr>
          <w:rFonts w:ascii="Tahoma" w:hAnsi="Tahoma" w:cs="Tahoma"/>
          <w:sz w:val="20"/>
          <w:szCs w:val="20"/>
        </w:rPr>
        <w:t xml:space="preserve">will be under the sole responsibility of the </w:t>
      </w:r>
      <w:r>
        <w:rPr>
          <w:rFonts w:ascii="Tahoma" w:hAnsi="Tahoma" w:cs="Tahoma"/>
          <w:sz w:val="20"/>
          <w:szCs w:val="20"/>
        </w:rPr>
        <w:t>p</w:t>
      </w:r>
      <w:r w:rsidRPr="00DB5521">
        <w:rPr>
          <w:rFonts w:ascii="Tahoma" w:hAnsi="Tahoma" w:cs="Tahoma"/>
          <w:sz w:val="20"/>
          <w:szCs w:val="20"/>
        </w:rPr>
        <w:t xml:space="preserve">rovider to assess </w:t>
      </w:r>
      <w:r>
        <w:rPr>
          <w:rFonts w:ascii="Tahoma" w:hAnsi="Tahoma" w:cs="Tahoma"/>
          <w:sz w:val="20"/>
          <w:szCs w:val="20"/>
        </w:rPr>
        <w:t xml:space="preserve">and provide all </w:t>
      </w:r>
      <w:r w:rsidRPr="00DB5521">
        <w:rPr>
          <w:rFonts w:ascii="Tahoma" w:hAnsi="Tahoma" w:cs="Tahoma"/>
          <w:sz w:val="20"/>
          <w:szCs w:val="20"/>
        </w:rPr>
        <w:t>the</w:t>
      </w:r>
      <w:r>
        <w:rPr>
          <w:rFonts w:ascii="Tahoma" w:hAnsi="Tahoma" w:cs="Tahoma"/>
          <w:sz w:val="20"/>
          <w:szCs w:val="20"/>
        </w:rPr>
        <w:t xml:space="preserve"> required</w:t>
      </w:r>
      <w:r w:rsidRPr="00DB5521">
        <w:rPr>
          <w:rFonts w:ascii="Tahoma" w:hAnsi="Tahoma" w:cs="Tahoma"/>
          <w:sz w:val="20"/>
          <w:szCs w:val="20"/>
        </w:rPr>
        <w:t xml:space="preserve"> </w:t>
      </w:r>
      <w:r>
        <w:rPr>
          <w:rFonts w:ascii="Tahoma" w:hAnsi="Tahoma" w:cs="Tahoma"/>
          <w:sz w:val="20"/>
          <w:szCs w:val="20"/>
        </w:rPr>
        <w:t xml:space="preserve">technical equipment for this work. </w:t>
      </w:r>
    </w:p>
    <w:p w14:paraId="77AAACE9" w14:textId="1A3F9406" w:rsidR="009E5E20" w:rsidRPr="00112B92" w:rsidRDefault="009E5E20" w:rsidP="009E5E20">
      <w:pPr>
        <w:pStyle w:val="ListParagraph"/>
        <w:numPr>
          <w:ilvl w:val="0"/>
          <w:numId w:val="21"/>
        </w:numPr>
        <w:spacing w:line="276" w:lineRule="auto"/>
        <w:jc w:val="both"/>
        <w:rPr>
          <w:rFonts w:ascii="Tahoma" w:hAnsi="Tahoma" w:cs="Tahoma"/>
          <w:sz w:val="20"/>
          <w:szCs w:val="20"/>
        </w:rPr>
      </w:pPr>
      <w:r>
        <w:rPr>
          <w:rFonts w:ascii="Tahoma" w:hAnsi="Tahoma" w:cs="Tahoma"/>
          <w:sz w:val="20"/>
          <w:szCs w:val="20"/>
        </w:rPr>
        <w:t>The provider</w:t>
      </w:r>
      <w:r w:rsidR="009731A7">
        <w:rPr>
          <w:rFonts w:ascii="Tahoma" w:hAnsi="Tahoma" w:cs="Tahoma"/>
          <w:sz w:val="20"/>
          <w:szCs w:val="20"/>
        </w:rPr>
        <w:t>, starting from the 1</w:t>
      </w:r>
      <w:r w:rsidR="009731A7" w:rsidRPr="00294B21">
        <w:rPr>
          <w:rFonts w:ascii="Tahoma" w:hAnsi="Tahoma" w:cs="Tahoma"/>
          <w:sz w:val="20"/>
          <w:szCs w:val="20"/>
          <w:vertAlign w:val="superscript"/>
        </w:rPr>
        <w:t>st</w:t>
      </w:r>
      <w:r w:rsidR="009731A7">
        <w:rPr>
          <w:rFonts w:ascii="Tahoma" w:hAnsi="Tahoma" w:cs="Tahoma"/>
          <w:sz w:val="20"/>
          <w:szCs w:val="20"/>
        </w:rPr>
        <w:t xml:space="preserve"> draft, </w:t>
      </w:r>
      <w:r>
        <w:rPr>
          <w:rFonts w:ascii="Tahoma" w:hAnsi="Tahoma" w:cs="Tahoma"/>
          <w:sz w:val="20"/>
          <w:szCs w:val="20"/>
        </w:rPr>
        <w:t xml:space="preserve">will regularly share the draft outputs with the project team, will not proceed </w:t>
      </w:r>
      <w:r w:rsidR="009731A7">
        <w:rPr>
          <w:rFonts w:ascii="Tahoma" w:hAnsi="Tahoma" w:cs="Tahoma"/>
          <w:sz w:val="20"/>
          <w:szCs w:val="20"/>
        </w:rPr>
        <w:t xml:space="preserve">to next stage </w:t>
      </w:r>
      <w:r>
        <w:rPr>
          <w:rFonts w:ascii="Tahoma" w:hAnsi="Tahoma" w:cs="Tahoma"/>
          <w:sz w:val="20"/>
          <w:szCs w:val="20"/>
        </w:rPr>
        <w:t>without their approval and make necessary revisions at each stage.</w:t>
      </w:r>
    </w:p>
    <w:p w14:paraId="69B84FC4" w14:textId="448C1F76" w:rsidR="009E5E20" w:rsidRDefault="009E5E20" w:rsidP="009E5E20">
      <w:pPr>
        <w:pStyle w:val="ListParagraph"/>
        <w:numPr>
          <w:ilvl w:val="0"/>
          <w:numId w:val="21"/>
        </w:numPr>
        <w:spacing w:line="276" w:lineRule="auto"/>
        <w:jc w:val="both"/>
        <w:rPr>
          <w:rFonts w:ascii="Tahoma" w:hAnsi="Tahoma" w:cs="Tahoma"/>
          <w:sz w:val="20"/>
          <w:szCs w:val="20"/>
        </w:rPr>
      </w:pPr>
      <w:r>
        <w:rPr>
          <w:rFonts w:ascii="Tahoma" w:hAnsi="Tahoma" w:cs="Tahoma"/>
          <w:sz w:val="20"/>
          <w:szCs w:val="20"/>
        </w:rPr>
        <w:t>The final approved/accepted video shall be delivered to both the project team and to TCC via two separate USB</w:t>
      </w:r>
      <w:r w:rsidR="00B50C4F">
        <w:rPr>
          <w:rFonts w:ascii="Tahoma" w:hAnsi="Tahoma" w:cs="Tahoma"/>
          <w:sz w:val="20"/>
          <w:szCs w:val="20"/>
        </w:rPr>
        <w:t>/HD</w:t>
      </w:r>
      <w:r>
        <w:rPr>
          <w:rFonts w:ascii="Tahoma" w:hAnsi="Tahoma" w:cs="Tahoma"/>
          <w:sz w:val="20"/>
          <w:szCs w:val="20"/>
        </w:rPr>
        <w:t>s.</w:t>
      </w:r>
    </w:p>
    <w:p w14:paraId="3FD8D827" w14:textId="4F5BE093" w:rsidR="00DE0BF8" w:rsidRDefault="000428D8" w:rsidP="009E5E20">
      <w:pPr>
        <w:pStyle w:val="ListParagraph"/>
        <w:numPr>
          <w:ilvl w:val="0"/>
          <w:numId w:val="21"/>
        </w:numPr>
        <w:spacing w:line="276" w:lineRule="auto"/>
        <w:jc w:val="both"/>
        <w:rPr>
          <w:rFonts w:ascii="Tahoma" w:hAnsi="Tahoma" w:cs="Tahoma"/>
          <w:sz w:val="20"/>
          <w:szCs w:val="20"/>
        </w:rPr>
      </w:pPr>
      <w:r w:rsidRPr="000428D8">
        <w:rPr>
          <w:rFonts w:ascii="Tahoma" w:hAnsi="Tahoma" w:cs="Tahoma"/>
          <w:sz w:val="20"/>
          <w:szCs w:val="20"/>
        </w:rPr>
        <w:t>The CoE reserves the right to request as many revisions as necessary until final approval is granted by both the CoE and the beneficiary.</w:t>
      </w:r>
      <w:r>
        <w:rPr>
          <w:rFonts w:ascii="Tahoma" w:hAnsi="Tahoma" w:cs="Tahoma"/>
          <w:sz w:val="20"/>
          <w:szCs w:val="20"/>
        </w:rPr>
        <w:t xml:space="preserve"> </w:t>
      </w:r>
    </w:p>
    <w:p w14:paraId="5ED90C69" w14:textId="77777777" w:rsidR="009E5E20" w:rsidRPr="009D6F1B" w:rsidRDefault="009E5E20" w:rsidP="009E5E20">
      <w:pPr>
        <w:pStyle w:val="ListParagraph"/>
        <w:spacing w:line="276" w:lineRule="auto"/>
        <w:jc w:val="both"/>
        <w:rPr>
          <w:rFonts w:ascii="Tahoma" w:hAnsi="Tahoma" w:cs="Tahoma"/>
          <w:sz w:val="20"/>
          <w:szCs w:val="20"/>
        </w:rPr>
      </w:pPr>
    </w:p>
    <w:p w14:paraId="47BDFBCD" w14:textId="4E9FBFDE" w:rsidR="009E5E20" w:rsidRDefault="009E5E20" w:rsidP="009E5E20">
      <w:pPr>
        <w:tabs>
          <w:tab w:val="left" w:pos="720"/>
          <w:tab w:val="left" w:pos="3828"/>
        </w:tabs>
        <w:jc w:val="both"/>
        <w:rPr>
          <w:rFonts w:ascii="Tahoma" w:eastAsiaTheme="minorHAnsi" w:hAnsi="Tahoma" w:cs="Tahoma"/>
          <w:noProof/>
          <w:sz w:val="20"/>
          <w:szCs w:val="20"/>
          <w:lang w:eastAsia="en-US"/>
        </w:rPr>
      </w:pPr>
      <w:r w:rsidRPr="005D316C">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p>
    <w:p w14:paraId="4AAAC769" w14:textId="77777777" w:rsidR="009E5E20" w:rsidRDefault="009E5E20" w:rsidP="009E5E20">
      <w:pPr>
        <w:spacing w:line="276" w:lineRule="auto"/>
        <w:jc w:val="both"/>
        <w:rPr>
          <w:rFonts w:ascii="Tahoma" w:hAnsi="Tahoma" w:cs="Tahoma"/>
          <w:sz w:val="20"/>
          <w:szCs w:val="20"/>
        </w:rPr>
      </w:pPr>
    </w:p>
    <w:p w14:paraId="14B0E016" w14:textId="77777777" w:rsidR="009E5E20" w:rsidRPr="00494ED5" w:rsidRDefault="009E5E20" w:rsidP="009E5E20">
      <w:pPr>
        <w:tabs>
          <w:tab w:val="left" w:pos="720"/>
          <w:tab w:val="left" w:pos="3828"/>
        </w:tabs>
        <w:jc w:val="both"/>
        <w:rPr>
          <w:rFonts w:ascii="Tahoma" w:eastAsiaTheme="minorHAnsi" w:hAnsi="Tahoma" w:cs="Tahoma"/>
          <w:b/>
          <w:bCs/>
          <w:noProof/>
          <w:sz w:val="20"/>
          <w:szCs w:val="20"/>
          <w:lang w:eastAsia="en-US"/>
        </w:rPr>
      </w:pPr>
      <w:r w:rsidRPr="00494ED5">
        <w:rPr>
          <w:rFonts w:ascii="Tahoma" w:eastAsiaTheme="minorHAnsi" w:hAnsi="Tahoma" w:cs="Tahoma"/>
          <w:b/>
          <w:bCs/>
          <w:noProof/>
          <w:sz w:val="20"/>
          <w:szCs w:val="20"/>
          <w:lang w:eastAsia="en-US"/>
        </w:rPr>
        <w:t>Visibility Rules</w:t>
      </w:r>
    </w:p>
    <w:p w14:paraId="609176C5" w14:textId="77777777" w:rsidR="009E5E20" w:rsidRDefault="009E5E20" w:rsidP="009E5E20">
      <w:pPr>
        <w:spacing w:line="276" w:lineRule="auto"/>
        <w:jc w:val="both"/>
        <w:rPr>
          <w:rFonts w:ascii="Tahoma" w:hAnsi="Tahoma" w:cs="Tahoma"/>
          <w:sz w:val="20"/>
          <w:szCs w:val="20"/>
        </w:rPr>
      </w:pPr>
    </w:p>
    <w:p w14:paraId="4786480C" w14:textId="4A025369" w:rsidR="009E5E20" w:rsidRPr="00494ED5" w:rsidRDefault="009E5E20" w:rsidP="009E5E20">
      <w:pPr>
        <w:pStyle w:val="ListParagraph"/>
        <w:numPr>
          <w:ilvl w:val="0"/>
          <w:numId w:val="22"/>
        </w:numPr>
        <w:tabs>
          <w:tab w:val="left" w:pos="720"/>
          <w:tab w:val="left" w:pos="3828"/>
        </w:tabs>
        <w:jc w:val="both"/>
        <w:rPr>
          <w:rFonts w:ascii="Tahoma" w:eastAsiaTheme="minorHAnsi" w:hAnsi="Tahoma" w:cs="Tahoma"/>
          <w:noProof/>
          <w:sz w:val="20"/>
          <w:szCs w:val="20"/>
          <w:lang w:eastAsia="en-US"/>
        </w:rPr>
      </w:pPr>
      <w:r w:rsidRPr="00494ED5">
        <w:rPr>
          <w:rFonts w:ascii="Tahoma" w:eastAsiaTheme="minorHAnsi" w:hAnsi="Tahoma" w:cs="Tahoma"/>
          <w:noProof/>
          <w:sz w:val="20"/>
          <w:szCs w:val="20"/>
          <w:lang w:eastAsia="en-US"/>
        </w:rPr>
        <w:t>The communication materials that will be produced under this assignment/contract must be in line with both visibility rules for external actions of Council of Europe in general and the</w:t>
      </w:r>
      <w:r>
        <w:rPr>
          <w:rFonts w:ascii="Tahoma" w:eastAsiaTheme="minorHAnsi" w:hAnsi="Tahoma" w:cs="Tahoma"/>
          <w:noProof/>
          <w:sz w:val="20"/>
          <w:szCs w:val="20"/>
          <w:lang w:eastAsia="en-US"/>
        </w:rPr>
        <w:t xml:space="preserve"> communication strategy and visibility rules of</w:t>
      </w:r>
      <w:r w:rsidRPr="00494ED5">
        <w:rPr>
          <w:rFonts w:ascii="Tahoma" w:eastAsiaTheme="minorHAnsi" w:hAnsi="Tahoma" w:cs="Tahoma"/>
          <w:noProof/>
          <w:sz w:val="20"/>
          <w:szCs w:val="20"/>
          <w:lang w:eastAsia="en-US"/>
        </w:rPr>
        <w:t xml:space="preserve"> </w:t>
      </w:r>
      <w:r>
        <w:rPr>
          <w:rFonts w:ascii="Tahoma" w:eastAsiaTheme="minorHAnsi" w:hAnsi="Tahoma" w:cs="Tahoma"/>
          <w:noProof/>
          <w:sz w:val="20"/>
          <w:szCs w:val="20"/>
          <w:lang w:eastAsia="en-US"/>
        </w:rPr>
        <w:t>“</w:t>
      </w:r>
      <w:r w:rsidRPr="00494ED5">
        <w:rPr>
          <w:rFonts w:ascii="Tahoma" w:eastAsiaTheme="minorHAnsi" w:hAnsi="Tahoma" w:cs="Tahoma"/>
          <w:i/>
          <w:iCs/>
          <w:noProof/>
          <w:sz w:val="20"/>
          <w:szCs w:val="20"/>
          <w:lang w:eastAsia="en-US"/>
        </w:rPr>
        <w:t>EU-CoE Joint Project on Supporting the Effective Implementation of Turkish Constitutional Court Judgments in the Field of Fundamental Rights</w:t>
      </w:r>
      <w:r w:rsidRPr="00494ED5">
        <w:rPr>
          <w:rFonts w:ascii="Tahoma" w:eastAsiaTheme="minorHAnsi" w:hAnsi="Tahoma" w:cs="Tahoma"/>
          <w:noProof/>
          <w:sz w:val="20"/>
          <w:szCs w:val="20"/>
          <w:lang w:eastAsia="en-US"/>
        </w:rPr>
        <w:t xml:space="preserve">” in specific. </w:t>
      </w:r>
    </w:p>
    <w:p w14:paraId="0586BE18" w14:textId="77777777" w:rsidR="009E5E20" w:rsidRPr="00494ED5" w:rsidRDefault="009E5E20" w:rsidP="009E5E20">
      <w:pPr>
        <w:pStyle w:val="ListParagraph"/>
        <w:numPr>
          <w:ilvl w:val="0"/>
          <w:numId w:val="22"/>
        </w:numPr>
        <w:tabs>
          <w:tab w:val="left" w:pos="720"/>
          <w:tab w:val="left" w:pos="3828"/>
        </w:tabs>
        <w:jc w:val="both"/>
        <w:rPr>
          <w:rFonts w:ascii="Tahoma" w:eastAsiaTheme="minorHAnsi" w:hAnsi="Tahoma" w:cs="Tahoma"/>
          <w:noProof/>
          <w:sz w:val="20"/>
          <w:szCs w:val="20"/>
          <w:lang w:eastAsia="en-US"/>
        </w:rPr>
      </w:pPr>
      <w:r w:rsidRPr="00494ED5">
        <w:rPr>
          <w:rFonts w:ascii="Tahoma" w:eastAsiaTheme="minorHAnsi" w:hAnsi="Tahoma" w:cs="Tahoma"/>
          <w:noProof/>
          <w:sz w:val="20"/>
          <w:szCs w:val="20"/>
          <w:lang w:eastAsia="en-US"/>
        </w:rPr>
        <w:t xml:space="preserve">Visibility Rules guidelines will be provided by the project team to the provider. </w:t>
      </w:r>
    </w:p>
    <w:p w14:paraId="1D374802" w14:textId="77777777" w:rsidR="009E5E20" w:rsidRDefault="009E5E20" w:rsidP="009E5E20">
      <w:pPr>
        <w:spacing w:line="276" w:lineRule="auto"/>
        <w:jc w:val="both"/>
        <w:rPr>
          <w:rFonts w:ascii="Tahoma" w:hAnsi="Tahoma" w:cs="Tahoma"/>
          <w:sz w:val="20"/>
          <w:szCs w:val="20"/>
        </w:rPr>
      </w:pPr>
    </w:p>
    <w:p w14:paraId="71C5830D" w14:textId="0202351E" w:rsidR="00BB7623"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9E5E20">
        <w:rPr>
          <w:rFonts w:ascii="Tahoma" w:eastAsia="Calibri" w:hAnsi="Tahoma" w:cs="Tahoma"/>
          <w:sz w:val="20"/>
          <w:szCs w:val="20"/>
          <w:lang w:eastAsia="en-US"/>
        </w:rPr>
        <w:t xml:space="preserve">a maximum of 3 </w:t>
      </w:r>
      <w:r w:rsidRPr="00453A9E">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on </w:t>
      </w:r>
      <w:r w:rsidR="009E5E20">
        <w:rPr>
          <w:rFonts w:ascii="Tahoma" w:eastAsia="Calibri" w:hAnsi="Tahoma" w:cs="Tahoma"/>
          <w:sz w:val="20"/>
          <w:szCs w:val="20"/>
          <w:lang w:eastAsia="en-US"/>
        </w:rPr>
        <w:t>video production.</w:t>
      </w:r>
    </w:p>
    <w:p w14:paraId="3D46FFB0" w14:textId="77777777" w:rsidR="009E5E20" w:rsidRDefault="009E5E20" w:rsidP="00BB7623">
      <w:pPr>
        <w:jc w:val="both"/>
        <w:rPr>
          <w:rFonts w:ascii="Tahoma" w:eastAsia="Calibri" w:hAnsi="Tahoma" w:cs="Tahoma"/>
          <w:sz w:val="20"/>
          <w:szCs w:val="20"/>
          <w:lang w:eastAsia="en-US"/>
        </w:rPr>
      </w:pPr>
    </w:p>
    <w:p w14:paraId="6C9A884F" w14:textId="77777777" w:rsidR="00294B21" w:rsidRDefault="00294B21" w:rsidP="00BB7623">
      <w:pPr>
        <w:jc w:val="both"/>
        <w:rPr>
          <w:rFonts w:ascii="Tahoma" w:eastAsia="Calibri" w:hAnsi="Tahoma" w:cs="Tahoma"/>
          <w:sz w:val="20"/>
          <w:szCs w:val="20"/>
          <w:lang w:eastAsia="en-US"/>
        </w:rPr>
      </w:pPr>
    </w:p>
    <w:p w14:paraId="5E6E3E52" w14:textId="77777777" w:rsidR="005C7C77" w:rsidRDefault="005C7C77" w:rsidP="00BB7623">
      <w:pPr>
        <w:jc w:val="both"/>
        <w:rPr>
          <w:rFonts w:ascii="Tahoma" w:eastAsia="Calibri" w:hAnsi="Tahoma" w:cs="Tahoma"/>
          <w:sz w:val="20"/>
          <w:szCs w:val="20"/>
          <w:lang w:eastAsia="en-US"/>
        </w:rPr>
      </w:pPr>
    </w:p>
    <w:p w14:paraId="41418308" w14:textId="2D849F94"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lastRenderedPageBreak/>
        <w:t xml:space="preserve">This Contract is currently estimated to cover up to </w:t>
      </w:r>
      <w:r w:rsidR="002B5626">
        <w:rPr>
          <w:rFonts w:ascii="Tahoma" w:eastAsia="Calibri" w:hAnsi="Tahoma" w:cs="Tahoma"/>
          <w:sz w:val="20"/>
          <w:szCs w:val="20"/>
          <w:lang w:eastAsia="en-US"/>
        </w:rPr>
        <w:t>5</w:t>
      </w:r>
      <w:r w:rsidR="009E5E20">
        <w:rPr>
          <w:rFonts w:ascii="Tahoma" w:eastAsia="Calibri" w:hAnsi="Tahoma" w:cs="Tahoma"/>
          <w:sz w:val="20"/>
          <w:szCs w:val="20"/>
          <w:lang w:eastAsia="en-US"/>
        </w:rPr>
        <w:t xml:space="preserve"> videos</w:t>
      </w:r>
      <w:r w:rsidR="00116BCB">
        <w:rPr>
          <w:rFonts w:ascii="Tahoma" w:eastAsia="Calibri" w:hAnsi="Tahoma" w:cs="Tahoma"/>
          <w:sz w:val="20"/>
          <w:szCs w:val="20"/>
          <w:lang w:eastAsia="en-US"/>
        </w:rPr>
        <w:t xml:space="preserve"> </w:t>
      </w:r>
      <w:r w:rsidR="003B5470">
        <w:rPr>
          <w:rFonts w:ascii="Tahoma" w:eastAsia="Calibri" w:hAnsi="Tahoma" w:cs="Tahoma"/>
          <w:sz w:val="20"/>
          <w:szCs w:val="20"/>
          <w:lang w:eastAsia="en-US"/>
        </w:rPr>
        <w:t>and sign language if needed</w:t>
      </w:r>
      <w:r w:rsidR="009E5E20">
        <w:rPr>
          <w:rFonts w:ascii="Tahoma" w:eastAsia="Calibri" w:hAnsi="Tahoma" w:cs="Tahoma"/>
          <w:sz w:val="20"/>
          <w:szCs w:val="20"/>
          <w:lang w:eastAsia="en-US"/>
        </w:rPr>
        <w:t xml:space="preserve"> </w:t>
      </w:r>
      <w:r w:rsidR="00FF2E20" w:rsidRPr="00453A9E">
        <w:rPr>
          <w:rFonts w:ascii="Tahoma" w:eastAsia="Calibri" w:hAnsi="Tahoma" w:cs="Tahoma"/>
          <w:sz w:val="20"/>
          <w:szCs w:val="20"/>
          <w:lang w:eastAsia="en-US"/>
        </w:rPr>
        <w:t xml:space="preserve">to be </w:t>
      </w:r>
      <w:r w:rsidR="00240A45">
        <w:rPr>
          <w:rFonts w:ascii="Tahoma" w:eastAsia="Calibri" w:hAnsi="Tahoma" w:cs="Tahoma"/>
          <w:sz w:val="20"/>
          <w:szCs w:val="20"/>
          <w:lang w:eastAsia="en-US"/>
        </w:rPr>
        <w:t>produced</w:t>
      </w:r>
      <w:r w:rsidR="00FF2E20" w:rsidRPr="00453A9E">
        <w:rPr>
          <w:rFonts w:ascii="Tahoma" w:eastAsia="Calibri" w:hAnsi="Tahoma" w:cs="Tahoma"/>
          <w:sz w:val="20"/>
          <w:szCs w:val="20"/>
          <w:lang w:eastAsia="en-US"/>
        </w:rPr>
        <w:t xml:space="preserve"> by </w:t>
      </w:r>
      <w:r w:rsidR="009E5E20">
        <w:rPr>
          <w:rFonts w:ascii="Tahoma" w:eastAsia="Calibri" w:hAnsi="Tahoma" w:cs="Tahoma"/>
          <w:sz w:val="20"/>
          <w:szCs w:val="20"/>
          <w:lang w:eastAsia="en-US"/>
        </w:rPr>
        <w:t>the end of the project.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w:t>
      </w:r>
      <w:r w:rsidR="009E5E20">
        <w:rPr>
          <w:rFonts w:ascii="Tahoma" w:eastAsia="Calibri" w:hAnsi="Tahoma" w:cs="Tahoma"/>
          <w:sz w:val="20"/>
          <w:szCs w:val="20"/>
          <w:lang w:eastAsia="en-US"/>
        </w:rPr>
        <w:t xml:space="preserve"> number</w:t>
      </w:r>
      <w:r w:rsidRPr="00453A9E">
        <w:rPr>
          <w:rFonts w:ascii="Tahoma" w:eastAsia="Calibri" w:hAnsi="Tahoma" w:cs="Tahoma"/>
          <w:sz w:val="20"/>
          <w:szCs w:val="20"/>
          <w:lang w:eastAsia="en-US"/>
        </w:rPr>
        <w:t xml:space="preserve"> is for information only and shall not constitute any sort of contractual commitment on the part of the Council of Europe. The Contract may potentially re</w:t>
      </w:r>
      <w:r w:rsidR="009E5E20">
        <w:rPr>
          <w:rFonts w:ascii="Tahoma" w:eastAsia="Calibri" w:hAnsi="Tahoma" w:cs="Tahoma"/>
          <w:sz w:val="20"/>
          <w:szCs w:val="20"/>
          <w:lang w:eastAsia="en-US"/>
        </w:rPr>
        <w:t>quire</w:t>
      </w:r>
      <w:r w:rsidRPr="00453A9E">
        <w:rPr>
          <w:rFonts w:ascii="Tahoma" w:eastAsia="Calibri" w:hAnsi="Tahoma" w:cs="Tahoma"/>
          <w:sz w:val="20"/>
          <w:szCs w:val="20"/>
          <w:lang w:eastAsia="en-US"/>
        </w:rPr>
        <w:t xml:space="preserve"> a higher or lower number of activities, depending on the evol</w:t>
      </w:r>
      <w:r w:rsidR="00FF2E20" w:rsidRPr="00453A9E">
        <w:rPr>
          <w:rFonts w:ascii="Tahoma" w:eastAsia="Calibri" w:hAnsi="Tahoma" w:cs="Tahoma"/>
          <w:sz w:val="20"/>
          <w:szCs w:val="20"/>
          <w:lang w:eastAsia="en-US"/>
        </w:rPr>
        <w:t xml:space="preserve">ving needs of the </w:t>
      </w:r>
      <w:r w:rsidR="009E5E20">
        <w:rPr>
          <w:rFonts w:ascii="Tahoma" w:eastAsia="Calibri" w:hAnsi="Tahoma" w:cs="Tahoma"/>
          <w:sz w:val="20"/>
          <w:szCs w:val="20"/>
          <w:lang w:eastAsia="en-US"/>
        </w:rPr>
        <w:t>project.</w:t>
      </w:r>
    </w:p>
    <w:p w14:paraId="094CA6BF" w14:textId="77777777" w:rsidR="00BB7623" w:rsidRDefault="00BB7623" w:rsidP="00BB7623">
      <w:pPr>
        <w:jc w:val="both"/>
        <w:rPr>
          <w:rFonts w:ascii="Tahoma" w:eastAsia="Calibri" w:hAnsi="Tahoma" w:cs="Tahoma"/>
          <w:sz w:val="20"/>
          <w:szCs w:val="20"/>
          <w:lang w:eastAsia="en-US"/>
        </w:rPr>
      </w:pPr>
    </w:p>
    <w:p w14:paraId="3F7C6157" w14:textId="67E64907"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9E5E20">
        <w:rPr>
          <w:rFonts w:ascii="Tahoma" w:eastAsiaTheme="minorHAnsi" w:hAnsi="Tahoma" w:cs="Tahoma"/>
          <w:sz w:val="20"/>
          <w:szCs w:val="20"/>
          <w:lang w:eastAsia="en-US"/>
        </w:rPr>
        <w:t xml:space="preserve">5.500.000 </w:t>
      </w:r>
      <w:r w:rsidRPr="00453A9E">
        <w:rPr>
          <w:rFonts w:ascii="Tahoma" w:eastAsiaTheme="minorHAnsi" w:hAnsi="Tahoma" w:cs="Tahoma"/>
          <w:sz w:val="20"/>
          <w:szCs w:val="20"/>
          <w:lang w:eastAsia="en-US"/>
        </w:rPr>
        <w:t xml:space="preserve">Euros and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4C16D808" w14:textId="78733F56"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51206D">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p>
    <w:p w14:paraId="236A9947" w14:textId="77777777"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5C3F85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51206D">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51206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51206D">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46D163D9" w:rsidR="002307F0" w:rsidRPr="0051206D"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51206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755EFA0E"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w:t>
      </w:r>
      <w:r w:rsidRPr="0051206D">
        <w:rPr>
          <w:rFonts w:ascii="Tahoma" w:hAnsi="Tahoma" w:cs="Tahoma"/>
          <w:color w:val="000000" w:themeColor="text1"/>
          <w:sz w:val="20"/>
          <w:szCs w:val="20"/>
        </w:rPr>
        <w:t xml:space="preserve">Section A to the Act of Engagement. These fees are final and not subject to review. </w:t>
      </w:r>
      <w:r w:rsidR="00285EF9" w:rsidRPr="0051206D">
        <w:rPr>
          <w:rFonts w:ascii="Tahoma" w:hAnsi="Tahoma" w:cs="Tahoma"/>
          <w:sz w:val="20"/>
          <w:szCs w:val="20"/>
          <w:lang w:val="en-US"/>
        </w:rPr>
        <w:t xml:space="preserve">Tenders proposing fees above the exclusion level indicated in the Table of fees will be </w:t>
      </w:r>
      <w:r w:rsidR="00285EF9" w:rsidRPr="0051206D">
        <w:rPr>
          <w:rFonts w:ascii="Tahoma" w:hAnsi="Tahoma" w:cs="Tahoma"/>
          <w:b/>
          <w:sz w:val="20"/>
          <w:szCs w:val="20"/>
          <w:u w:val="single"/>
          <w:lang w:val="en-US"/>
        </w:rPr>
        <w:t>entirely and automatically</w:t>
      </w:r>
      <w:r w:rsidR="00285EF9" w:rsidRPr="0051206D">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3E85A7E9" w14:textId="57ABD51C"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51206D">
        <w:rPr>
          <w:rFonts w:ascii="Tahoma" w:hAnsi="Tahoma" w:cs="Tahoma"/>
          <w:color w:val="000000" w:themeColor="text1"/>
          <w:sz w:val="20"/>
          <w:szCs w:val="20"/>
        </w:rPr>
        <w:t xml:space="preserve">The Council will indicate on each Order Form (see Section </w:t>
      </w:r>
      <w:r w:rsidRPr="0051206D">
        <w:rPr>
          <w:rFonts w:ascii="Tahoma" w:hAnsi="Tahoma" w:cs="Tahoma"/>
          <w:color w:val="000000" w:themeColor="text1"/>
          <w:sz w:val="20"/>
          <w:szCs w:val="20"/>
        </w:rPr>
        <w:fldChar w:fldCharType="begin"/>
      </w:r>
      <w:r w:rsidRPr="0051206D">
        <w:rPr>
          <w:rFonts w:ascii="Tahoma" w:hAnsi="Tahoma" w:cs="Tahoma"/>
          <w:color w:val="000000" w:themeColor="text1"/>
          <w:sz w:val="20"/>
          <w:szCs w:val="20"/>
        </w:rPr>
        <w:instrText xml:space="preserve"> REF _Ref482368674 \r \h </w:instrText>
      </w:r>
      <w:r w:rsidR="004F38E2" w:rsidRPr="0051206D">
        <w:rPr>
          <w:rFonts w:ascii="Tahoma" w:hAnsi="Tahoma" w:cs="Tahoma"/>
          <w:color w:val="000000" w:themeColor="text1"/>
          <w:sz w:val="20"/>
          <w:szCs w:val="20"/>
        </w:rPr>
        <w:instrText xml:space="preserve"> \* MERGEFORMAT </w:instrText>
      </w:r>
      <w:r w:rsidRPr="0051206D">
        <w:rPr>
          <w:rFonts w:ascii="Tahoma" w:hAnsi="Tahoma" w:cs="Tahoma"/>
          <w:color w:val="000000" w:themeColor="text1"/>
          <w:sz w:val="20"/>
          <w:szCs w:val="20"/>
        </w:rPr>
      </w:r>
      <w:r w:rsidRPr="0051206D">
        <w:rPr>
          <w:rFonts w:ascii="Tahoma" w:hAnsi="Tahoma" w:cs="Tahoma"/>
          <w:color w:val="000000" w:themeColor="text1"/>
          <w:sz w:val="20"/>
          <w:szCs w:val="20"/>
        </w:rPr>
        <w:fldChar w:fldCharType="separate"/>
      </w:r>
      <w:r w:rsidRPr="0051206D">
        <w:rPr>
          <w:rFonts w:ascii="Tahoma" w:hAnsi="Tahoma" w:cs="Tahoma"/>
          <w:color w:val="000000" w:themeColor="text1"/>
          <w:sz w:val="20"/>
          <w:szCs w:val="20"/>
        </w:rPr>
        <w:t>D</w:t>
      </w:r>
      <w:r w:rsidRPr="0051206D">
        <w:rPr>
          <w:rFonts w:ascii="Tahoma" w:hAnsi="Tahoma" w:cs="Tahoma"/>
          <w:color w:val="000000" w:themeColor="text1"/>
          <w:sz w:val="20"/>
          <w:szCs w:val="20"/>
        </w:rPr>
        <w:fldChar w:fldCharType="end"/>
      </w:r>
      <w:r w:rsidRPr="0051206D">
        <w:rPr>
          <w:rFonts w:ascii="Tahoma" w:hAnsi="Tahoma" w:cs="Tahoma"/>
          <w:color w:val="000000" w:themeColor="text1"/>
          <w:sz w:val="20"/>
          <w:szCs w:val="20"/>
        </w:rPr>
        <w:t xml:space="preserve"> below) the number of units ordered,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1989031B" w14:textId="761B6DE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0E7B631A" w14:textId="77777777" w:rsidR="002307F0" w:rsidRPr="00453A9E" w:rsidRDefault="002307F0" w:rsidP="002307F0">
      <w:pPr>
        <w:jc w:val="both"/>
        <w:rPr>
          <w:rFonts w:ascii="Tahoma" w:hAnsi="Tahoma" w:cs="Tahoma"/>
          <w:sz w:val="20"/>
          <w:szCs w:val="20"/>
          <w:highlight w:val="cyan"/>
        </w:rPr>
      </w:pPr>
    </w:p>
    <w:p w14:paraId="419AE768" w14:textId="2E2A6620" w:rsidR="00756398" w:rsidRDefault="00756398" w:rsidP="002307F0">
      <w:pPr>
        <w:jc w:val="both"/>
        <w:rPr>
          <w:rFonts w:ascii="Tahoma" w:hAnsi="Tahoma" w:cs="Tahoma"/>
          <w:b/>
          <w:sz w:val="20"/>
          <w:szCs w:val="20"/>
        </w:rPr>
      </w:pPr>
      <w:r w:rsidRPr="0051206D">
        <w:rPr>
          <w:rFonts w:ascii="Tahoma" w:hAnsi="Tahoma" w:cs="Tahoma"/>
          <w:b/>
          <w:sz w:val="20"/>
          <w:szCs w:val="20"/>
        </w:rPr>
        <w:t>Ranking</w:t>
      </w:r>
    </w:p>
    <w:p w14:paraId="0DEBDAAD" w14:textId="77777777" w:rsidR="00BE7C48" w:rsidRPr="0051206D" w:rsidRDefault="00BE7C48" w:rsidP="002307F0">
      <w:pPr>
        <w:jc w:val="both"/>
        <w:rPr>
          <w:rFonts w:ascii="Tahoma" w:hAnsi="Tahoma" w:cs="Tahoma"/>
          <w:b/>
          <w:sz w:val="20"/>
          <w:szCs w:val="20"/>
        </w:rPr>
      </w:pPr>
    </w:p>
    <w:p w14:paraId="2E95977D" w14:textId="3180AC08" w:rsidR="002307F0" w:rsidRPr="00453A9E" w:rsidRDefault="002307F0" w:rsidP="002307F0">
      <w:pPr>
        <w:jc w:val="both"/>
        <w:rPr>
          <w:rFonts w:ascii="Tahoma" w:hAnsi="Tahoma" w:cs="Tahoma"/>
          <w:sz w:val="20"/>
          <w:szCs w:val="20"/>
        </w:rPr>
      </w:pPr>
      <w:r w:rsidRPr="0051206D">
        <w:rPr>
          <w:rFonts w:ascii="Tahoma" w:hAnsi="Tahoma" w:cs="Tahoma"/>
          <w:sz w:val="20"/>
          <w:szCs w:val="20"/>
        </w:rPr>
        <w:t xml:space="preserve">Each time an Order Form is sent, the selected Provider undertakes to take all the necessary measures to send it </w:t>
      </w:r>
      <w:r w:rsidRPr="0051206D">
        <w:rPr>
          <w:rFonts w:ascii="Tahoma" w:hAnsi="Tahoma" w:cs="Tahoma"/>
          <w:b/>
          <w:sz w:val="20"/>
          <w:szCs w:val="20"/>
        </w:rPr>
        <w:t>signed</w:t>
      </w:r>
      <w:r w:rsidRPr="0051206D">
        <w:rPr>
          <w:rFonts w:ascii="Tahoma" w:hAnsi="Tahoma" w:cs="Tahoma"/>
          <w:sz w:val="20"/>
          <w:szCs w:val="20"/>
        </w:rPr>
        <w:t xml:space="preserve"> to the Council within 2 (two) working days after its reception. Orders will be addressed in priority to the first Provider on the ranking list of the tender. If this Provider is unable to take the Order or if no reply is given on his behalf within that deadline, the Council may call on the second Provider on the ranking list of the tender, and so on down the list.</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68496897" w14:textId="77777777" w:rsidR="00BE7C48" w:rsidRPr="00453A9E" w:rsidRDefault="00BE7C48" w:rsidP="002307F0">
      <w:pPr>
        <w:jc w:val="both"/>
        <w:rPr>
          <w:rFonts w:ascii="Tahoma" w:hAnsi="Tahoma" w:cs="Tahoma"/>
          <w:b/>
          <w:sz w:val="20"/>
          <w:szCs w:val="20"/>
        </w:rPr>
      </w:pP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lastRenderedPageBreak/>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684F044A" w14:textId="77777777" w:rsidR="00BE7C48" w:rsidRDefault="00BE7C48" w:rsidP="002307F0">
      <w:pPr>
        <w:jc w:val="both"/>
        <w:rPr>
          <w:rFonts w:ascii="Tahoma" w:hAnsi="Tahoma" w:cs="Tahoma"/>
          <w:b/>
          <w:sz w:val="20"/>
          <w:szCs w:val="20"/>
        </w:rPr>
      </w:pPr>
    </w:p>
    <w:p w14:paraId="317CE6CE" w14:textId="633E4E4E" w:rsidR="00756398"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3A6A2882" w14:textId="77777777" w:rsidR="00BE7C48" w:rsidRPr="00453A9E" w:rsidRDefault="00BE7C48" w:rsidP="002307F0">
      <w:pPr>
        <w:jc w:val="both"/>
        <w:rPr>
          <w:rFonts w:ascii="Tahoma" w:hAnsi="Tahoma" w:cs="Tahoma"/>
          <w:b/>
          <w:sz w:val="20"/>
          <w:szCs w:val="20"/>
        </w:rPr>
      </w:pP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03E39FA4" w14:textId="45481315"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2A80A576" w14:textId="293D1680" w:rsidR="009356BC"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1" w:name="_Hlk106805736"/>
      <w:r w:rsidRPr="00ED4110">
        <w:rPr>
          <w:rFonts w:ascii="Tahoma" w:eastAsia="Calibri" w:hAnsi="Tahoma" w:cs="Tahoma"/>
          <w:color w:val="000000"/>
          <w:sz w:val="20"/>
          <w:szCs w:val="18"/>
          <w:lang w:val="en-US" w:eastAsia="en-US"/>
        </w:rPr>
        <w:t>are retired Council of Europe staff members or are staff members having benefitted from an early departure scheme</w:t>
      </w:r>
      <w:r w:rsidR="00ED4110" w:rsidRPr="00ED4110">
        <w:rPr>
          <w:rFonts w:ascii="Tahoma" w:eastAsia="Calibri" w:hAnsi="Tahoma" w:cs="Tahoma"/>
          <w:color w:val="000000"/>
          <w:sz w:val="20"/>
          <w:szCs w:val="18"/>
          <w:lang w:val="en-US" w:eastAsia="en-US"/>
        </w:rPr>
        <w:t>;</w:t>
      </w:r>
    </w:p>
    <w:p w14:paraId="2795037E" w14:textId="469CE26D" w:rsidR="00766616" w:rsidRPr="00ED4110" w:rsidRDefault="00766616"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766616">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p w14:paraId="7910F3CD" w14:textId="6F427F45" w:rsidR="00ED4110" w:rsidRPr="0051206D" w:rsidRDefault="00ED4110" w:rsidP="00ED4110">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2" w:name="_Hlk106805241"/>
      <w:r w:rsidRPr="0051206D">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1"/>
      <w:bookmarkEnd w:id="2"/>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4B6DE442" w14:textId="3C278249" w:rsidR="002307F0" w:rsidRDefault="0002653F" w:rsidP="0002653F">
      <w:pPr>
        <w:pStyle w:val="ListParagraph"/>
        <w:numPr>
          <w:ilvl w:val="0"/>
          <w:numId w:val="6"/>
        </w:numPr>
        <w:rPr>
          <w:rFonts w:ascii="Tahoma" w:hAnsi="Tahoma" w:cs="Tahoma"/>
          <w:sz w:val="20"/>
          <w:szCs w:val="20"/>
        </w:rPr>
      </w:pPr>
      <w:r w:rsidRPr="0002653F">
        <w:rPr>
          <w:rFonts w:ascii="Tahoma" w:hAnsi="Tahoma" w:cs="Tahoma"/>
          <w:sz w:val="20"/>
          <w:szCs w:val="20"/>
        </w:rPr>
        <w:t>Minimum 3 (three) years of proven professional experience in video production combining (a) real filming/shooting and (b) info-graphic, video-graphic, typographic, illustrations/drawings and 2D animation technics</w:t>
      </w:r>
    </w:p>
    <w:p w14:paraId="0E9E88F0" w14:textId="6D2351CD" w:rsidR="002307F0" w:rsidRPr="00DA459B" w:rsidRDefault="00DA459B" w:rsidP="00573301">
      <w:pPr>
        <w:pStyle w:val="ListParagraph"/>
        <w:numPr>
          <w:ilvl w:val="0"/>
          <w:numId w:val="6"/>
        </w:numPr>
        <w:shd w:val="clear" w:color="auto" w:fill="FFFFFF" w:themeFill="background1"/>
        <w:rPr>
          <w:rFonts w:ascii="Tahoma" w:hAnsi="Tahoma" w:cs="Tahoma"/>
          <w:noProof/>
          <w:sz w:val="20"/>
          <w:szCs w:val="20"/>
          <w:lang w:eastAsia="fr-FR"/>
        </w:rPr>
      </w:pPr>
      <w:r>
        <w:rPr>
          <w:rFonts w:ascii="Tahoma" w:hAnsi="Tahoma" w:cs="Tahoma"/>
          <w:sz w:val="20"/>
          <w:szCs w:val="20"/>
        </w:rPr>
        <w:t>CV of a</w:t>
      </w:r>
      <w:r w:rsidRPr="00DA459B">
        <w:rPr>
          <w:rFonts w:ascii="Tahoma" w:hAnsi="Tahoma" w:cs="Tahoma"/>
          <w:sz w:val="20"/>
          <w:szCs w:val="20"/>
        </w:rPr>
        <w:t xml:space="preserve">t least one company </w:t>
      </w:r>
      <w:r>
        <w:rPr>
          <w:rFonts w:ascii="Tahoma" w:hAnsi="Tahoma" w:cs="Tahoma"/>
          <w:sz w:val="20"/>
          <w:szCs w:val="20"/>
        </w:rPr>
        <w:t>representative</w:t>
      </w:r>
      <w:r w:rsidRPr="00DA459B">
        <w:rPr>
          <w:rFonts w:ascii="Tahoma" w:hAnsi="Tahoma" w:cs="Tahoma"/>
          <w:sz w:val="20"/>
          <w:szCs w:val="20"/>
        </w:rPr>
        <w:t xml:space="preserve"> available </w:t>
      </w:r>
      <w:r w:rsidR="000D2293" w:rsidRPr="00DA459B">
        <w:rPr>
          <w:rFonts w:ascii="Tahoma" w:hAnsi="Tahoma" w:cs="Tahoma"/>
          <w:sz w:val="20"/>
          <w:szCs w:val="20"/>
        </w:rPr>
        <w:t xml:space="preserve">in Ankara </w:t>
      </w:r>
      <w:r w:rsidRPr="00DA459B">
        <w:rPr>
          <w:rFonts w:ascii="Tahoma" w:hAnsi="Tahoma" w:cs="Tahoma"/>
          <w:sz w:val="20"/>
          <w:szCs w:val="20"/>
        </w:rPr>
        <w:t xml:space="preserve">for daily contacts and meetings </w:t>
      </w:r>
    </w:p>
    <w:p w14:paraId="5AA6B663" w14:textId="77777777" w:rsidR="00DA459B" w:rsidRDefault="00DA459B" w:rsidP="002307F0">
      <w:pPr>
        <w:spacing w:after="120"/>
        <w:rPr>
          <w:rFonts w:ascii="Tahoma" w:hAnsi="Tahoma" w:cs="Tahoma"/>
          <w:i/>
          <w:sz w:val="20"/>
          <w:szCs w:val="20"/>
        </w:rPr>
      </w:pPr>
    </w:p>
    <w:p w14:paraId="53E0EE4B" w14:textId="77777777" w:rsidR="00BE7C48" w:rsidRDefault="00BE7C48" w:rsidP="002307F0">
      <w:pPr>
        <w:spacing w:after="120"/>
        <w:rPr>
          <w:rFonts w:ascii="Tahoma" w:hAnsi="Tahoma" w:cs="Tahoma"/>
          <w:i/>
          <w:sz w:val="20"/>
          <w:szCs w:val="20"/>
        </w:rPr>
      </w:pPr>
    </w:p>
    <w:p w14:paraId="021E4718" w14:textId="77777777" w:rsidR="00BE7C48" w:rsidRDefault="00BE7C48" w:rsidP="002307F0">
      <w:pPr>
        <w:spacing w:after="120"/>
        <w:rPr>
          <w:rFonts w:ascii="Tahoma" w:hAnsi="Tahoma" w:cs="Tahoma"/>
          <w:i/>
          <w:sz w:val="20"/>
          <w:szCs w:val="20"/>
        </w:rPr>
      </w:pPr>
    </w:p>
    <w:p w14:paraId="565C4327" w14:textId="77777777" w:rsidR="00BE7C48" w:rsidRDefault="00BE7C48" w:rsidP="002307F0">
      <w:pPr>
        <w:spacing w:after="120"/>
        <w:rPr>
          <w:rFonts w:ascii="Tahoma" w:hAnsi="Tahoma" w:cs="Tahoma"/>
          <w:i/>
          <w:sz w:val="20"/>
          <w:szCs w:val="20"/>
        </w:rPr>
      </w:pPr>
    </w:p>
    <w:p w14:paraId="1EEC51C2" w14:textId="77777777" w:rsidR="00BE7C48" w:rsidRDefault="00BE7C48" w:rsidP="002307F0">
      <w:pPr>
        <w:spacing w:after="120"/>
        <w:rPr>
          <w:rFonts w:ascii="Tahoma" w:hAnsi="Tahoma" w:cs="Tahoma"/>
          <w:i/>
          <w:sz w:val="20"/>
          <w:szCs w:val="20"/>
        </w:rPr>
      </w:pPr>
    </w:p>
    <w:p w14:paraId="72F82817" w14:textId="2EADBFE0"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lastRenderedPageBreak/>
        <w:t>Award criteria</w:t>
      </w:r>
    </w:p>
    <w:p w14:paraId="3526F072" w14:textId="0A84964F" w:rsidR="002307F0" w:rsidRDefault="002307F0" w:rsidP="002307F0">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sidR="0002653F">
        <w:rPr>
          <w:rFonts w:ascii="Tahoma" w:hAnsi="Tahoma" w:cs="Tahoma"/>
          <w:color w:val="000000" w:themeColor="text1"/>
          <w:sz w:val="20"/>
          <w:szCs w:val="20"/>
        </w:rPr>
        <w:t>70%</w:t>
      </w:r>
      <w:r w:rsidRPr="00453A9E">
        <w:rPr>
          <w:rFonts w:ascii="Tahoma" w:hAnsi="Tahoma" w:cs="Tahoma"/>
          <w:color w:val="000000" w:themeColor="text1"/>
          <w:sz w:val="20"/>
          <w:szCs w:val="20"/>
        </w:rPr>
        <w:t>), including:</w:t>
      </w:r>
    </w:p>
    <w:p w14:paraId="4896FEF1" w14:textId="4CC87951" w:rsidR="0002653F" w:rsidRDefault="0002653F" w:rsidP="00EB6201">
      <w:pPr>
        <w:pStyle w:val="ListParagraph"/>
        <w:numPr>
          <w:ilvl w:val="0"/>
          <w:numId w:val="23"/>
        </w:numPr>
        <w:jc w:val="both"/>
        <w:rPr>
          <w:rFonts w:ascii="Tahoma" w:hAnsi="Tahoma" w:cs="Tahoma"/>
          <w:sz w:val="20"/>
          <w:szCs w:val="20"/>
        </w:rPr>
      </w:pPr>
      <w:r w:rsidRPr="00EB6201">
        <w:rPr>
          <w:rFonts w:ascii="Tahoma" w:hAnsi="Tahoma" w:cs="Tahoma"/>
          <w:sz w:val="20"/>
          <w:szCs w:val="20"/>
        </w:rPr>
        <w:t>Submission of at least 3 (three) relevant video</w:t>
      </w:r>
      <w:r w:rsidR="00EB6201">
        <w:rPr>
          <w:rFonts w:ascii="Tahoma" w:hAnsi="Tahoma" w:cs="Tahoma"/>
          <w:sz w:val="20"/>
          <w:szCs w:val="20"/>
        </w:rPr>
        <w:t xml:space="preserve">s </w:t>
      </w:r>
      <w:r w:rsidR="00A82619">
        <w:rPr>
          <w:rFonts w:ascii="Tahoma" w:hAnsi="Tahoma" w:cs="Tahoma"/>
          <w:sz w:val="20"/>
          <w:szCs w:val="20"/>
        </w:rPr>
        <w:t>produced</w:t>
      </w:r>
      <w:r w:rsidR="00A82619" w:rsidRPr="00A82619">
        <w:rPr>
          <w:rFonts w:ascii="Tahoma" w:hAnsi="Tahoma" w:cs="Tahoma"/>
          <w:sz w:val="20"/>
          <w:szCs w:val="20"/>
        </w:rPr>
        <w:t xml:space="preserve"> </w:t>
      </w:r>
      <w:r w:rsidR="00A82619" w:rsidRPr="00EB6201">
        <w:rPr>
          <w:rFonts w:ascii="Tahoma" w:hAnsi="Tahoma" w:cs="Tahoma"/>
          <w:sz w:val="20"/>
          <w:szCs w:val="20"/>
        </w:rPr>
        <w:t>in the last 3 (three) years</w:t>
      </w:r>
      <w:r w:rsidR="00A82619">
        <w:rPr>
          <w:rFonts w:ascii="Tahoma" w:hAnsi="Tahoma" w:cs="Tahoma"/>
          <w:sz w:val="20"/>
          <w:szCs w:val="20"/>
        </w:rPr>
        <w:t xml:space="preserve"> and </w:t>
      </w:r>
      <w:r w:rsidR="00EB6201">
        <w:rPr>
          <w:rFonts w:ascii="Tahoma" w:hAnsi="Tahoma" w:cs="Tahoma"/>
          <w:sz w:val="20"/>
          <w:szCs w:val="20"/>
        </w:rPr>
        <w:t xml:space="preserve">showing the examples of </w:t>
      </w:r>
      <w:r w:rsidRPr="00EB6201">
        <w:rPr>
          <w:rFonts w:ascii="Tahoma" w:hAnsi="Tahoma" w:cs="Tahoma"/>
          <w:sz w:val="20"/>
          <w:szCs w:val="20"/>
        </w:rPr>
        <w:t>real filming/shooting and info graphic, video-graphic, typographic, illustrations/drawings and 2D animation technics</w:t>
      </w:r>
      <w:r w:rsidR="00EB6201" w:rsidRPr="00EB6201">
        <w:rPr>
          <w:rFonts w:ascii="Tahoma" w:hAnsi="Tahoma" w:cs="Tahoma"/>
          <w:sz w:val="20"/>
          <w:szCs w:val="20"/>
        </w:rPr>
        <w:t>. The format of the submitted videos must be compatible with Microsoft Office programs.</w:t>
      </w:r>
      <w:r w:rsidR="00EB6201">
        <w:rPr>
          <w:rFonts w:ascii="Tahoma" w:hAnsi="Tahoma" w:cs="Tahoma"/>
          <w:sz w:val="20"/>
          <w:szCs w:val="20"/>
        </w:rPr>
        <w:t xml:space="preserve"> </w:t>
      </w:r>
      <w:r w:rsidRPr="00EB6201">
        <w:rPr>
          <w:rFonts w:ascii="Tahoma" w:hAnsi="Tahoma" w:cs="Tahoma"/>
          <w:sz w:val="20"/>
          <w:szCs w:val="20"/>
        </w:rPr>
        <w:t>The service provider shall clearly indicate the production dates of the submitted sample videos</w:t>
      </w:r>
      <w:r w:rsidR="00CC1DF1">
        <w:rPr>
          <w:rFonts w:ascii="Tahoma" w:hAnsi="Tahoma" w:cs="Tahoma"/>
          <w:sz w:val="20"/>
          <w:szCs w:val="20"/>
        </w:rPr>
        <w:t xml:space="preserve"> and for which organisation/institution it was produced</w:t>
      </w:r>
      <w:r w:rsidRPr="00EB6201">
        <w:rPr>
          <w:rFonts w:ascii="Tahoma" w:hAnsi="Tahoma" w:cs="Tahoma"/>
          <w:sz w:val="20"/>
          <w:szCs w:val="20"/>
        </w:rPr>
        <w:t xml:space="preserve">. </w:t>
      </w:r>
      <w:r w:rsidR="00EB6201">
        <w:rPr>
          <w:rFonts w:ascii="Tahoma" w:hAnsi="Tahoma" w:cs="Tahoma"/>
          <w:sz w:val="20"/>
          <w:szCs w:val="20"/>
        </w:rPr>
        <w:t>(40%)</w:t>
      </w:r>
      <w:r w:rsidR="00A82619">
        <w:rPr>
          <w:rFonts w:ascii="Tahoma" w:hAnsi="Tahoma" w:cs="Tahoma"/>
          <w:sz w:val="20"/>
          <w:szCs w:val="20"/>
        </w:rPr>
        <w:t>;</w:t>
      </w:r>
    </w:p>
    <w:p w14:paraId="70854F8D" w14:textId="1BFD3563" w:rsidR="00EB6201" w:rsidRDefault="00EB6201" w:rsidP="00EB6201">
      <w:pPr>
        <w:pStyle w:val="ListParagraph"/>
        <w:numPr>
          <w:ilvl w:val="0"/>
          <w:numId w:val="23"/>
        </w:numPr>
        <w:rPr>
          <w:rFonts w:ascii="Tahoma" w:hAnsi="Tahoma" w:cs="Tahoma"/>
          <w:sz w:val="20"/>
          <w:szCs w:val="20"/>
        </w:rPr>
      </w:pPr>
      <w:r>
        <w:rPr>
          <w:rFonts w:ascii="Tahoma" w:hAnsi="Tahoma" w:cs="Tahoma"/>
          <w:sz w:val="20"/>
          <w:szCs w:val="20"/>
        </w:rPr>
        <w:t>Submission of a t</w:t>
      </w:r>
      <w:r w:rsidRPr="00EB6201">
        <w:rPr>
          <w:rFonts w:ascii="Tahoma" w:hAnsi="Tahoma" w:cs="Tahoma"/>
          <w:sz w:val="20"/>
          <w:szCs w:val="20"/>
        </w:rPr>
        <w:t xml:space="preserve">imetable which clearly demonstrates the </w:t>
      </w:r>
      <w:r>
        <w:rPr>
          <w:rFonts w:ascii="Tahoma" w:hAnsi="Tahoma" w:cs="Tahoma"/>
          <w:sz w:val="20"/>
          <w:szCs w:val="20"/>
        </w:rPr>
        <w:t xml:space="preserve">workflow and </w:t>
      </w:r>
      <w:r w:rsidRPr="00EB6201">
        <w:rPr>
          <w:rFonts w:ascii="Tahoma" w:hAnsi="Tahoma" w:cs="Tahoma"/>
          <w:sz w:val="20"/>
          <w:szCs w:val="20"/>
        </w:rPr>
        <w:t>deadline</w:t>
      </w:r>
      <w:r>
        <w:rPr>
          <w:rFonts w:ascii="Tahoma" w:hAnsi="Tahoma" w:cs="Tahoma"/>
          <w:sz w:val="20"/>
          <w:szCs w:val="20"/>
        </w:rPr>
        <w:t xml:space="preserve">s of each work step for Video 1 </w:t>
      </w:r>
      <w:r w:rsidR="00A82619">
        <w:rPr>
          <w:rFonts w:ascii="Tahoma" w:hAnsi="Tahoma" w:cs="Tahoma"/>
          <w:sz w:val="20"/>
          <w:szCs w:val="20"/>
        </w:rPr>
        <w:t>(</w:t>
      </w:r>
      <w:r w:rsidRPr="00EB6201">
        <w:rPr>
          <w:rFonts w:ascii="Tahoma" w:hAnsi="Tahoma" w:cs="Tahoma"/>
          <w:sz w:val="20"/>
          <w:szCs w:val="20"/>
        </w:rPr>
        <w:t>Turkish Constitutional Court Introductory Video</w:t>
      </w:r>
      <w:r w:rsidR="00A82619">
        <w:rPr>
          <w:rFonts w:ascii="Tahoma" w:hAnsi="Tahoma" w:cs="Tahoma"/>
          <w:sz w:val="20"/>
          <w:szCs w:val="20"/>
        </w:rPr>
        <w:t>).</w:t>
      </w:r>
      <w:r>
        <w:rPr>
          <w:rFonts w:ascii="Tahoma" w:hAnsi="Tahoma" w:cs="Tahoma"/>
          <w:sz w:val="20"/>
          <w:szCs w:val="20"/>
        </w:rPr>
        <w:t xml:space="preserve"> </w:t>
      </w:r>
      <w:r w:rsidRPr="00EB6201">
        <w:rPr>
          <w:rFonts w:ascii="Tahoma" w:hAnsi="Tahoma" w:cs="Tahoma"/>
          <w:sz w:val="20"/>
          <w:szCs w:val="20"/>
        </w:rPr>
        <w:t>(20%);</w:t>
      </w:r>
    </w:p>
    <w:p w14:paraId="291C979B" w14:textId="40A8D789" w:rsidR="00EB6201" w:rsidRPr="00EB6201" w:rsidRDefault="00EB6201" w:rsidP="00EB6201">
      <w:pPr>
        <w:pStyle w:val="ListParagraph"/>
        <w:numPr>
          <w:ilvl w:val="0"/>
          <w:numId w:val="23"/>
        </w:numPr>
        <w:rPr>
          <w:rFonts w:ascii="Tahoma" w:hAnsi="Tahoma" w:cs="Tahoma"/>
          <w:sz w:val="20"/>
          <w:szCs w:val="20"/>
        </w:rPr>
      </w:pPr>
      <w:r>
        <w:rPr>
          <w:rFonts w:ascii="Tahoma" w:hAnsi="Tahoma" w:cs="Tahoma"/>
          <w:sz w:val="20"/>
          <w:szCs w:val="20"/>
        </w:rPr>
        <w:t>Proven experience of having worked with International Organisations (10%)</w:t>
      </w:r>
      <w:r w:rsidR="00A82619">
        <w:rPr>
          <w:rFonts w:ascii="Tahoma" w:hAnsi="Tahoma" w:cs="Tahoma"/>
          <w:sz w:val="20"/>
          <w:szCs w:val="20"/>
        </w:rPr>
        <w:t>.</w:t>
      </w:r>
    </w:p>
    <w:p w14:paraId="3684D3B5" w14:textId="1B8702A2" w:rsidR="002307F0" w:rsidRPr="00453A9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02653F">
        <w:rPr>
          <w:rFonts w:ascii="Tahoma" w:hAnsi="Tahoma" w:cs="Tahoma"/>
          <w:color w:val="000000" w:themeColor="text1"/>
          <w:sz w:val="20"/>
          <w:szCs w:val="20"/>
        </w:rPr>
        <w:t>30%</w:t>
      </w:r>
      <w:r w:rsidRPr="00453A9E">
        <w:rPr>
          <w:rFonts w:ascii="Tahoma" w:hAnsi="Tahoma" w:cs="Tahoma"/>
          <w:color w:val="000000" w:themeColor="text1"/>
          <w:sz w:val="20"/>
          <w:szCs w:val="20"/>
        </w:rPr>
        <w:t>).</w:t>
      </w:r>
    </w:p>
    <w:p w14:paraId="4019B01D" w14:textId="5171D598" w:rsidR="00387CDC" w:rsidRPr="00453A9E" w:rsidRDefault="00387CDC" w:rsidP="002307F0">
      <w:pPr>
        <w:rPr>
          <w:rFonts w:ascii="Tahoma" w:hAnsi="Tahoma" w:cs="Tahoma"/>
          <w:sz w:val="20"/>
          <w:szCs w:val="20"/>
        </w:rPr>
      </w:pPr>
    </w:p>
    <w:p w14:paraId="2ED5C540" w14:textId="7ECC28CE" w:rsidR="002307F0" w:rsidRPr="00BE7C48" w:rsidRDefault="00387CDC" w:rsidP="00BE7C48">
      <w:pPr>
        <w:rPr>
          <w:rFonts w:ascii="Tahoma" w:hAnsi="Tahoma" w:cs="Tahoma"/>
          <w:sz w:val="20"/>
          <w:szCs w:val="20"/>
        </w:rPr>
      </w:pPr>
      <w:r w:rsidRPr="00BE7C48">
        <w:rPr>
          <w:rFonts w:ascii="Tahoma" w:hAnsi="Tahoma" w:cs="Tahoma"/>
          <w:sz w:val="20"/>
          <w:szCs w:val="20"/>
        </w:rPr>
        <w:t>Mu</w:t>
      </w:r>
      <w:r w:rsidR="002307F0" w:rsidRPr="00BE7C48">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3" w:name="_Hlk12554245"/>
      <w:r w:rsidRPr="00EF0C17">
        <w:rPr>
          <w:rFonts w:ascii="Tahoma" w:hAnsi="Tahoma" w:cs="Tahoma"/>
          <w:sz w:val="20"/>
          <w:szCs w:val="20"/>
        </w:rPr>
        <w:t>The Council reserves the right to hold negotiations with the bidders in accordance with Article 20 of Rule 1395.</w:t>
      </w:r>
      <w:bookmarkEnd w:id="3"/>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24881AB8" w:rsidR="002307F0" w:rsidRDefault="00BE7C48" w:rsidP="00A82619">
      <w:pPr>
        <w:pStyle w:val="ListParagraph"/>
        <w:numPr>
          <w:ilvl w:val="0"/>
          <w:numId w:val="4"/>
        </w:numPr>
        <w:rPr>
          <w:rFonts w:ascii="Tahoma" w:hAnsi="Tahoma" w:cs="Tahoma"/>
          <w:sz w:val="20"/>
          <w:szCs w:val="20"/>
        </w:rPr>
      </w:pPr>
      <w:r>
        <w:rPr>
          <w:rFonts w:ascii="Tahoma" w:hAnsi="Tahoma" w:cs="Tahoma"/>
          <w:sz w:val="20"/>
          <w:szCs w:val="20"/>
        </w:rPr>
        <w:t>D</w:t>
      </w:r>
      <w:r w:rsidR="002307F0" w:rsidRPr="00A82619">
        <w:rPr>
          <w:rFonts w:ascii="Tahoma" w:hAnsi="Tahoma" w:cs="Tahoma"/>
          <w:sz w:val="20"/>
          <w:szCs w:val="20"/>
        </w:rPr>
        <w:t>etailed CV</w:t>
      </w:r>
      <w:r>
        <w:rPr>
          <w:rFonts w:ascii="Tahoma" w:hAnsi="Tahoma" w:cs="Tahoma"/>
          <w:sz w:val="20"/>
          <w:szCs w:val="20"/>
        </w:rPr>
        <w:t>s</w:t>
      </w:r>
      <w:r w:rsidR="00A82619">
        <w:rPr>
          <w:rFonts w:ascii="Tahoma" w:hAnsi="Tahoma" w:cs="Tahoma"/>
          <w:sz w:val="20"/>
          <w:szCs w:val="20"/>
        </w:rPr>
        <w:t xml:space="preserve"> of the</w:t>
      </w:r>
      <w:r w:rsidR="00A82619" w:rsidRPr="00A82619">
        <w:t xml:space="preserve"> </w:t>
      </w:r>
      <w:r w:rsidR="00A82619" w:rsidRPr="00A82619">
        <w:rPr>
          <w:rFonts w:ascii="Tahoma" w:hAnsi="Tahoma" w:cs="Tahoma"/>
          <w:sz w:val="20"/>
          <w:szCs w:val="20"/>
        </w:rPr>
        <w:t xml:space="preserve">key personnel </w:t>
      </w:r>
      <w:r>
        <w:rPr>
          <w:rFonts w:ascii="Tahoma" w:hAnsi="Tahoma" w:cs="Tahoma"/>
          <w:sz w:val="20"/>
          <w:szCs w:val="20"/>
        </w:rPr>
        <w:t xml:space="preserve">(including the </w:t>
      </w:r>
      <w:r w:rsidRPr="00DA459B">
        <w:rPr>
          <w:rFonts w:ascii="Tahoma" w:hAnsi="Tahoma" w:cs="Tahoma"/>
          <w:sz w:val="20"/>
          <w:szCs w:val="20"/>
        </w:rPr>
        <w:t xml:space="preserve">company </w:t>
      </w:r>
      <w:r>
        <w:rPr>
          <w:rFonts w:ascii="Tahoma" w:hAnsi="Tahoma" w:cs="Tahoma"/>
          <w:sz w:val="20"/>
          <w:szCs w:val="20"/>
        </w:rPr>
        <w:t>representative</w:t>
      </w:r>
      <w:r w:rsidRPr="00DA459B">
        <w:rPr>
          <w:rFonts w:ascii="Tahoma" w:hAnsi="Tahoma" w:cs="Tahoma"/>
          <w:sz w:val="20"/>
          <w:szCs w:val="20"/>
        </w:rPr>
        <w:t xml:space="preserve"> in Ankara</w:t>
      </w:r>
      <w:r>
        <w:rPr>
          <w:rFonts w:ascii="Tahoma" w:hAnsi="Tahoma" w:cs="Tahoma"/>
          <w:sz w:val="20"/>
          <w:szCs w:val="20"/>
        </w:rPr>
        <w:t xml:space="preserve">) </w:t>
      </w:r>
      <w:r w:rsidR="00A82619" w:rsidRPr="00A82619">
        <w:rPr>
          <w:rFonts w:ascii="Tahoma" w:hAnsi="Tahoma" w:cs="Tahoma"/>
          <w:sz w:val="20"/>
          <w:szCs w:val="20"/>
        </w:rPr>
        <w:t>to be assigned for each phase of the production</w:t>
      </w:r>
      <w:r w:rsidR="00A82619">
        <w:rPr>
          <w:rFonts w:ascii="Tahoma" w:hAnsi="Tahoma" w:cs="Tahoma"/>
          <w:sz w:val="20"/>
          <w:szCs w:val="20"/>
        </w:rPr>
        <w:t xml:space="preserve">, </w:t>
      </w:r>
      <w:r w:rsidR="002307F0" w:rsidRPr="00A82619">
        <w:rPr>
          <w:rFonts w:ascii="Tahoma" w:hAnsi="Tahoma" w:cs="Tahoma"/>
          <w:sz w:val="20"/>
          <w:szCs w:val="20"/>
        </w:rPr>
        <w:t>preferably in Europass Format, demonstrating clearly that the tenderer fulfils the eligibility criteria;</w:t>
      </w:r>
    </w:p>
    <w:p w14:paraId="5EE9864A" w14:textId="3CB5CCE8" w:rsidR="00A82619" w:rsidRDefault="00A82619" w:rsidP="00A82619">
      <w:pPr>
        <w:pStyle w:val="ListParagraph"/>
        <w:numPr>
          <w:ilvl w:val="0"/>
          <w:numId w:val="4"/>
        </w:numPr>
        <w:rPr>
          <w:rFonts w:ascii="Tahoma" w:hAnsi="Tahoma" w:cs="Tahoma"/>
          <w:sz w:val="20"/>
          <w:szCs w:val="20"/>
        </w:rPr>
      </w:pPr>
      <w:r w:rsidRPr="00EB6201">
        <w:rPr>
          <w:rFonts w:ascii="Tahoma" w:hAnsi="Tahoma" w:cs="Tahoma"/>
          <w:sz w:val="20"/>
          <w:szCs w:val="20"/>
        </w:rPr>
        <w:t>Submission of at least 3 (three) relevant video</w:t>
      </w:r>
      <w:r>
        <w:rPr>
          <w:rFonts w:ascii="Tahoma" w:hAnsi="Tahoma" w:cs="Tahoma"/>
          <w:sz w:val="20"/>
          <w:szCs w:val="20"/>
        </w:rPr>
        <w:t xml:space="preserve">s as described under E. Assessment, </w:t>
      </w:r>
      <w:r w:rsidRPr="00A82619">
        <w:rPr>
          <w:rFonts w:ascii="Tahoma" w:hAnsi="Tahoma" w:cs="Tahoma"/>
          <w:i/>
          <w:iCs/>
          <w:sz w:val="20"/>
          <w:szCs w:val="20"/>
        </w:rPr>
        <w:t>Award Criteria</w:t>
      </w:r>
      <w:r>
        <w:rPr>
          <w:rFonts w:ascii="Tahoma" w:hAnsi="Tahoma" w:cs="Tahoma"/>
          <w:sz w:val="20"/>
          <w:szCs w:val="20"/>
        </w:rPr>
        <w:t xml:space="preserve"> section.</w:t>
      </w:r>
    </w:p>
    <w:p w14:paraId="696AD9BC" w14:textId="254955D2" w:rsidR="00CC1DF1" w:rsidRDefault="00CC1DF1" w:rsidP="00A82619">
      <w:pPr>
        <w:pStyle w:val="ListParagraph"/>
        <w:numPr>
          <w:ilvl w:val="0"/>
          <w:numId w:val="4"/>
        </w:numPr>
        <w:rPr>
          <w:rFonts w:ascii="Tahoma" w:hAnsi="Tahoma" w:cs="Tahoma"/>
          <w:sz w:val="20"/>
          <w:szCs w:val="20"/>
        </w:rPr>
      </w:pPr>
      <w:r>
        <w:rPr>
          <w:rFonts w:ascii="Tahoma" w:hAnsi="Tahoma" w:cs="Tahoma"/>
          <w:sz w:val="20"/>
          <w:szCs w:val="20"/>
        </w:rPr>
        <w:t>Submission of a t</w:t>
      </w:r>
      <w:r w:rsidRPr="00EB6201">
        <w:rPr>
          <w:rFonts w:ascii="Tahoma" w:hAnsi="Tahoma" w:cs="Tahoma"/>
          <w:sz w:val="20"/>
          <w:szCs w:val="20"/>
        </w:rPr>
        <w:t xml:space="preserve">imetable which clearly demonstrates the </w:t>
      </w:r>
      <w:r>
        <w:rPr>
          <w:rFonts w:ascii="Tahoma" w:hAnsi="Tahoma" w:cs="Tahoma"/>
          <w:sz w:val="20"/>
          <w:szCs w:val="20"/>
        </w:rPr>
        <w:t xml:space="preserve">workflow and </w:t>
      </w:r>
      <w:r w:rsidRPr="00EB6201">
        <w:rPr>
          <w:rFonts w:ascii="Tahoma" w:hAnsi="Tahoma" w:cs="Tahoma"/>
          <w:sz w:val="20"/>
          <w:szCs w:val="20"/>
        </w:rPr>
        <w:t>deadline</w:t>
      </w:r>
      <w:r>
        <w:rPr>
          <w:rFonts w:ascii="Tahoma" w:hAnsi="Tahoma" w:cs="Tahoma"/>
          <w:sz w:val="20"/>
          <w:szCs w:val="20"/>
        </w:rPr>
        <w:t>s of each work step for Video 1</w:t>
      </w:r>
      <w:r w:rsidR="007433A5">
        <w:rPr>
          <w:rFonts w:ascii="Tahoma" w:hAnsi="Tahoma" w:cs="Tahoma"/>
          <w:sz w:val="20"/>
          <w:szCs w:val="20"/>
        </w:rPr>
        <w:t xml:space="preserve"> (</w:t>
      </w:r>
      <w:r w:rsidR="007433A5" w:rsidRPr="00EB6201">
        <w:rPr>
          <w:rFonts w:ascii="Tahoma" w:hAnsi="Tahoma" w:cs="Tahoma"/>
          <w:sz w:val="20"/>
          <w:szCs w:val="20"/>
        </w:rPr>
        <w:t>Turkish Constitutional Court Introductory Video</w:t>
      </w:r>
      <w:r w:rsidR="007433A5">
        <w:rPr>
          <w:rFonts w:ascii="Tahoma" w:hAnsi="Tahoma" w:cs="Tahoma"/>
          <w:sz w:val="20"/>
          <w:szCs w:val="20"/>
        </w:rPr>
        <w:t xml:space="preserve">) as described under E. Assessment, </w:t>
      </w:r>
      <w:r w:rsidR="007433A5" w:rsidRPr="00A82619">
        <w:rPr>
          <w:rFonts w:ascii="Tahoma" w:hAnsi="Tahoma" w:cs="Tahoma"/>
          <w:i/>
          <w:iCs/>
          <w:sz w:val="20"/>
          <w:szCs w:val="20"/>
        </w:rPr>
        <w:t>Award Criteria</w:t>
      </w:r>
      <w:r w:rsidR="007433A5">
        <w:rPr>
          <w:rFonts w:ascii="Tahoma" w:hAnsi="Tahoma" w:cs="Tahoma"/>
          <w:sz w:val="20"/>
          <w:szCs w:val="20"/>
        </w:rPr>
        <w:t xml:space="preserve"> section.</w:t>
      </w:r>
    </w:p>
    <w:p w14:paraId="5734B146" w14:textId="38364EB9" w:rsidR="00A82619" w:rsidRPr="00A82619" w:rsidRDefault="00A82619" w:rsidP="00133894">
      <w:pPr>
        <w:pStyle w:val="ListParagraph"/>
        <w:numPr>
          <w:ilvl w:val="0"/>
          <w:numId w:val="4"/>
        </w:numPr>
        <w:rPr>
          <w:rFonts w:ascii="Tahoma" w:hAnsi="Tahoma" w:cs="Tahoma"/>
          <w:sz w:val="20"/>
          <w:szCs w:val="20"/>
        </w:rPr>
      </w:pPr>
      <w:r w:rsidRPr="00A82619">
        <w:rPr>
          <w:rFonts w:ascii="Tahoma" w:hAnsi="Tahoma" w:cs="Tahoma"/>
          <w:sz w:val="20"/>
          <w:szCs w:val="20"/>
        </w:rPr>
        <w:t>Company Profile demonstrating clearly</w:t>
      </w:r>
      <w:r>
        <w:rPr>
          <w:rFonts w:ascii="Tahoma" w:hAnsi="Tahoma" w:cs="Tahoma"/>
          <w:sz w:val="20"/>
          <w:szCs w:val="20"/>
        </w:rPr>
        <w:t xml:space="preserve"> how </w:t>
      </w:r>
      <w:r w:rsidRPr="00A82619">
        <w:rPr>
          <w:rFonts w:ascii="Tahoma" w:hAnsi="Tahoma" w:cs="Tahoma"/>
          <w:sz w:val="20"/>
          <w:szCs w:val="20"/>
        </w:rPr>
        <w:t>the tenderer fulfils the award criteria, summarising experience in T</w:t>
      </w:r>
      <w:r>
        <w:rPr>
          <w:rFonts w:ascii="Tahoma" w:hAnsi="Tahoma" w:cs="Tahoma"/>
          <w:sz w:val="20"/>
          <w:szCs w:val="20"/>
        </w:rPr>
        <w:t>ürkiye</w:t>
      </w:r>
      <w:r w:rsidRPr="00A82619">
        <w:rPr>
          <w:rFonts w:ascii="Tahoma" w:hAnsi="Tahoma" w:cs="Tahoma"/>
          <w:sz w:val="20"/>
          <w:szCs w:val="20"/>
        </w:rPr>
        <w:t>, previous works undertaken of a similar nature, including for the programmes of the Council of Europe, other international organisations, national institutions, or non-governmental organisations</w:t>
      </w:r>
      <w:r>
        <w:rPr>
          <w:rFonts w:ascii="Tahoma" w:hAnsi="Tahoma" w:cs="Tahoma"/>
          <w:sz w:val="20"/>
          <w:szCs w:val="20"/>
        </w:rPr>
        <w:t xml:space="preserve">. </w:t>
      </w:r>
    </w:p>
    <w:p w14:paraId="24EB74C3" w14:textId="1FBF5903" w:rsidR="00A82619" w:rsidRPr="00A82619" w:rsidRDefault="00A82619" w:rsidP="00A82619">
      <w:pPr>
        <w:pStyle w:val="ListParagraph"/>
        <w:numPr>
          <w:ilvl w:val="0"/>
          <w:numId w:val="4"/>
        </w:numPr>
        <w:rPr>
          <w:rFonts w:ascii="Tahoma" w:hAnsi="Tahoma" w:cs="Tahoma"/>
          <w:sz w:val="20"/>
          <w:szCs w:val="20"/>
        </w:rPr>
      </w:pPr>
      <w:r w:rsidRPr="004655A3">
        <w:rPr>
          <w:rFonts w:ascii="Tahoma" w:hAnsi="Tahoma" w:cs="Tahoma"/>
          <w:color w:val="000000" w:themeColor="text1"/>
          <w:sz w:val="20"/>
          <w:szCs w:val="20"/>
        </w:rPr>
        <w:t xml:space="preserve">3 </w:t>
      </w:r>
      <w:r>
        <w:rPr>
          <w:rFonts w:ascii="Tahoma" w:hAnsi="Tahoma" w:cs="Tahoma"/>
          <w:color w:val="000000" w:themeColor="text1"/>
          <w:sz w:val="20"/>
          <w:szCs w:val="20"/>
        </w:rPr>
        <w:t xml:space="preserve">contacts of the </w:t>
      </w:r>
      <w:r w:rsidRPr="004655A3">
        <w:rPr>
          <w:rFonts w:ascii="Tahoma" w:hAnsi="Tahoma" w:cs="Tahoma"/>
          <w:color w:val="000000" w:themeColor="text1"/>
          <w:sz w:val="20"/>
          <w:szCs w:val="20"/>
        </w:rPr>
        <w:t>references for past works undertaken</w:t>
      </w:r>
      <w:r>
        <w:rPr>
          <w:rFonts w:ascii="Tahoma" w:hAnsi="Tahoma" w:cs="Tahoma"/>
          <w:color w:val="000000" w:themeColor="text1"/>
          <w:sz w:val="20"/>
          <w:szCs w:val="20"/>
        </w:rPr>
        <w:t xml:space="preserve"> by the provider.</w:t>
      </w:r>
    </w:p>
    <w:p w14:paraId="668510A4" w14:textId="77777777" w:rsidR="00A82619" w:rsidRDefault="00000000" w:rsidP="00A82619">
      <w:pPr>
        <w:numPr>
          <w:ilvl w:val="0"/>
          <w:numId w:val="4"/>
        </w:numPr>
        <w:ind w:left="714" w:hanging="357"/>
        <w:rPr>
          <w:rFonts w:ascii="Tahoma" w:hAnsi="Tahoma" w:cs="Tahoma"/>
          <w:b/>
          <w:sz w:val="20"/>
          <w:szCs w:val="20"/>
        </w:rPr>
      </w:pPr>
      <w:sdt>
        <w:sdtPr>
          <w:rPr>
            <w:rFonts w:ascii="Tahoma" w:hAnsi="Tahoma" w:cs="Tahoma"/>
            <w:sz w:val="20"/>
            <w:szCs w:val="20"/>
          </w:rPr>
          <w:id w:val="-861826575"/>
          <w:lock w:val="sdtContentLocked"/>
          <w:placeholder>
            <w:docPart w:val="DefaultPlaceholder_-1854013440"/>
          </w:placeholder>
        </w:sdtPr>
        <w:sdtContent>
          <w:r w:rsidR="00BC1A34" w:rsidRPr="00063993">
            <w:rPr>
              <w:rFonts w:ascii="Tahoma" w:hAnsi="Tahoma" w:cs="Tahoma"/>
              <w:sz w:val="20"/>
              <w:szCs w:val="20"/>
            </w:rPr>
            <w:t>A list of all owners and executive officers, for legal persons only;</w:t>
          </w:r>
        </w:sdtContent>
      </w:sdt>
    </w:p>
    <w:p w14:paraId="32CD9140" w14:textId="591A2234" w:rsidR="002307F0" w:rsidRPr="00A82619" w:rsidRDefault="00A82619" w:rsidP="00A82619">
      <w:pPr>
        <w:numPr>
          <w:ilvl w:val="0"/>
          <w:numId w:val="4"/>
        </w:numPr>
        <w:ind w:left="714" w:hanging="357"/>
        <w:rPr>
          <w:rFonts w:ascii="Tahoma" w:hAnsi="Tahoma" w:cs="Tahoma"/>
          <w:bCs/>
          <w:sz w:val="20"/>
          <w:szCs w:val="20"/>
        </w:rPr>
      </w:pPr>
      <w:r w:rsidRPr="00A82619">
        <w:rPr>
          <w:rFonts w:ascii="Tahoma" w:hAnsi="Tahoma" w:cs="Tahoma"/>
          <w:bCs/>
          <w:sz w:val="20"/>
          <w:szCs w:val="20"/>
        </w:rPr>
        <w:t>Registration documents (scanned copies of the original documents in Turkish), for legal persons only</w:t>
      </w:r>
      <w:r w:rsidR="00045E13">
        <w:rPr>
          <w:rFonts w:ascii="Tahoma" w:hAnsi="Tahoma" w:cs="Tahoma"/>
          <w:bCs/>
          <w:sz w:val="20"/>
          <w:szCs w:val="20"/>
        </w:rPr>
        <w:t>.</w:t>
      </w:r>
    </w:p>
    <w:p w14:paraId="134A1F5E" w14:textId="77777777" w:rsidR="002307F0" w:rsidRDefault="002307F0" w:rsidP="002307F0">
      <w:pPr>
        <w:ind w:left="714"/>
        <w:rPr>
          <w:rFonts w:ascii="Tahoma" w:hAnsi="Tahoma" w:cs="Tahoma"/>
          <w:b/>
          <w:sz w:val="20"/>
          <w:szCs w:val="20"/>
        </w:rPr>
      </w:pPr>
    </w:p>
    <w:p w14:paraId="5ED8E17F" w14:textId="77777777" w:rsidR="00137B9D" w:rsidRPr="00137B9D" w:rsidRDefault="00137B9D" w:rsidP="00137B9D">
      <w:pPr>
        <w:rPr>
          <w:rFonts w:ascii="Tahoma" w:hAnsi="Tahoma" w:cs="Tahoma"/>
          <w:b/>
          <w:sz w:val="20"/>
          <w:szCs w:val="20"/>
        </w:rPr>
      </w:pPr>
    </w:p>
    <w:p w14:paraId="414FBAC6" w14:textId="0AAD5E8B" w:rsidR="00137B9D" w:rsidRPr="00E25560" w:rsidRDefault="00137B9D" w:rsidP="002E1EF6">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All documents</w:t>
      </w:r>
      <w:r>
        <w:rPr>
          <w:rFonts w:ascii="Tahoma" w:hAnsi="Tahoma" w:cs="Tahoma"/>
          <w:b/>
          <w:color w:val="000000" w:themeColor="text1"/>
          <w:sz w:val="20"/>
        </w:rPr>
        <w:t xml:space="preserve"> </w:t>
      </w:r>
      <w:r w:rsidRPr="00E25560">
        <w:rPr>
          <w:rFonts w:ascii="Tahoma" w:hAnsi="Tahoma" w:cs="Tahoma"/>
          <w:b/>
          <w:color w:val="000000" w:themeColor="text1"/>
          <w:sz w:val="20"/>
        </w:rPr>
        <w:t xml:space="preserve">shall be submitted in </w:t>
      </w:r>
      <w:r w:rsidRPr="00E54751">
        <w:rPr>
          <w:rFonts w:ascii="Tahoma" w:hAnsi="Tahoma" w:cs="Tahoma"/>
          <w:b/>
          <w:color w:val="000000" w:themeColor="text1"/>
          <w:sz w:val="20"/>
        </w:rPr>
        <w:t>English</w:t>
      </w:r>
      <w:r w:rsidR="00CA5E8B">
        <w:rPr>
          <w:rFonts w:ascii="Tahoma" w:hAnsi="Tahoma" w:cs="Tahoma"/>
          <w:b/>
          <w:color w:val="000000" w:themeColor="text1"/>
          <w:sz w:val="20"/>
        </w:rPr>
        <w:t>;</w:t>
      </w:r>
      <w:r>
        <w:rPr>
          <w:rFonts w:ascii="Tahoma" w:hAnsi="Tahoma" w:cs="Tahoma"/>
          <w:b/>
          <w:color w:val="000000" w:themeColor="text1"/>
          <w:sz w:val="20"/>
        </w:rPr>
        <w:t xml:space="preserve"> </w:t>
      </w:r>
      <w:r w:rsidRPr="00E25560">
        <w:rPr>
          <w:rFonts w:ascii="Tahoma" w:hAnsi="Tahoma" w:cs="Tahoma"/>
          <w:b/>
          <w:color w:val="000000" w:themeColor="text1"/>
          <w:sz w:val="20"/>
        </w:rPr>
        <w:t xml:space="preserve">failure to do so will result in the exclusion of the tender </w:t>
      </w:r>
      <w:r>
        <w:rPr>
          <w:rFonts w:ascii="Tahoma" w:hAnsi="Tahoma" w:cs="Tahoma"/>
          <w:b/>
          <w:color w:val="000000" w:themeColor="text1"/>
          <w:sz w:val="20"/>
        </w:rPr>
        <w:t>(</w:t>
      </w:r>
      <w:r w:rsidR="00CA5E8B">
        <w:rPr>
          <w:rFonts w:ascii="Tahoma" w:hAnsi="Tahoma" w:cs="Tahoma"/>
          <w:b/>
          <w:color w:val="000000" w:themeColor="text1"/>
          <w:sz w:val="20"/>
        </w:rPr>
        <w:t>o</w:t>
      </w:r>
      <w:r>
        <w:rPr>
          <w:rFonts w:ascii="Tahoma" w:hAnsi="Tahoma" w:cs="Tahoma"/>
          <w:b/>
          <w:color w:val="000000" w:themeColor="text1"/>
          <w:sz w:val="20"/>
        </w:rPr>
        <w:t>nly the registration documents can be submitted in Turkish).</w:t>
      </w:r>
    </w:p>
    <w:p w14:paraId="60F5F09E" w14:textId="77777777" w:rsidR="00137B9D" w:rsidRDefault="00137B9D" w:rsidP="002E1EF6">
      <w:pPr>
        <w:shd w:val="clear" w:color="auto" w:fill="FFFFFF" w:themeFill="background1"/>
        <w:jc w:val="both"/>
        <w:rPr>
          <w:rFonts w:ascii="Tahoma" w:hAnsi="Tahoma" w:cs="Tahoma"/>
          <w:b/>
          <w:color w:val="000000"/>
          <w:sz w:val="20"/>
          <w:szCs w:val="20"/>
        </w:rPr>
      </w:pPr>
    </w:p>
    <w:p w14:paraId="5C3D2AA8" w14:textId="7ECB868E" w:rsidR="004D46BC" w:rsidRPr="00453A9E" w:rsidRDefault="004D46BC" w:rsidP="002E1EF6">
      <w:pPr>
        <w:shd w:val="clear" w:color="auto" w:fill="FFFFFF" w:themeFill="background1"/>
        <w:jc w:val="both"/>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2E1EF6">
      <w:pPr>
        <w:shd w:val="clear" w:color="auto" w:fill="FFFFFF" w:themeFill="background1"/>
        <w:jc w:val="both"/>
        <w:rPr>
          <w:rFonts w:ascii="Tahoma" w:hAnsi="Tahoma" w:cs="Tahoma"/>
          <w:b/>
          <w:color w:val="000000"/>
          <w:sz w:val="20"/>
          <w:szCs w:val="20"/>
        </w:rPr>
      </w:pPr>
    </w:p>
    <w:p w14:paraId="5D05226F" w14:textId="77777777" w:rsidR="008F19F3" w:rsidRPr="00453A9E" w:rsidRDefault="008F19F3" w:rsidP="002E1EF6">
      <w:pPr>
        <w:jc w:val="both"/>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E1EF6">
      <w:pPr>
        <w:jc w:val="both"/>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6364" w14:textId="77777777" w:rsidR="00EA34A5" w:rsidRDefault="00EA34A5" w:rsidP="00D50F13">
      <w:r>
        <w:separator/>
      </w:r>
    </w:p>
  </w:endnote>
  <w:endnote w:type="continuationSeparator" w:id="0">
    <w:p w14:paraId="0300CAD7" w14:textId="77777777" w:rsidR="00EA34A5" w:rsidRDefault="00EA34A5" w:rsidP="00D50F13">
      <w:r>
        <w:continuationSeparator/>
      </w:r>
    </w:p>
  </w:endnote>
  <w:endnote w:type="continuationNotice" w:id="1">
    <w:p w14:paraId="492320D1" w14:textId="77777777" w:rsidR="00EA34A5" w:rsidRDefault="00EA3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286F" w14:textId="77777777" w:rsidR="00EA34A5" w:rsidRDefault="00EA34A5" w:rsidP="00D50F13">
      <w:r>
        <w:separator/>
      </w:r>
    </w:p>
  </w:footnote>
  <w:footnote w:type="continuationSeparator" w:id="0">
    <w:p w14:paraId="71CB18B0" w14:textId="77777777" w:rsidR="00EA34A5" w:rsidRDefault="00EA34A5" w:rsidP="00D50F13">
      <w:r>
        <w:continuationSeparator/>
      </w:r>
    </w:p>
  </w:footnote>
  <w:footnote w:type="continuationNotice" w:id="1">
    <w:p w14:paraId="7E8C5453" w14:textId="77777777" w:rsidR="00EA34A5" w:rsidRDefault="00EA34A5"/>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E3A33"/>
    <w:multiLevelType w:val="hybridMultilevel"/>
    <w:tmpl w:val="E51C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10102"/>
    <w:multiLevelType w:val="hybridMultilevel"/>
    <w:tmpl w:val="CAB6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02882"/>
    <w:multiLevelType w:val="hybridMultilevel"/>
    <w:tmpl w:val="9D28A518"/>
    <w:lvl w:ilvl="0" w:tplc="445CEB20">
      <w:start w:val="2"/>
      <w:numFmt w:val="bullet"/>
      <w:lvlText w:val="-"/>
      <w:lvlJc w:val="left"/>
      <w:pPr>
        <w:ind w:left="1211" w:hanging="360"/>
      </w:pPr>
      <w:rPr>
        <w:rFonts w:ascii="Arial Narrow" w:eastAsia="Times New Roman" w:hAnsi="Arial Narrow" w:cs="Aria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635496">
    <w:abstractNumId w:val="15"/>
  </w:num>
  <w:num w:numId="2" w16cid:durableId="2068189615">
    <w:abstractNumId w:val="2"/>
  </w:num>
  <w:num w:numId="3" w16cid:durableId="2108839522">
    <w:abstractNumId w:val="0"/>
  </w:num>
  <w:num w:numId="4" w16cid:durableId="582498170">
    <w:abstractNumId w:val="17"/>
  </w:num>
  <w:num w:numId="5" w16cid:durableId="33122082">
    <w:abstractNumId w:val="12"/>
  </w:num>
  <w:num w:numId="6" w16cid:durableId="171335609">
    <w:abstractNumId w:val="14"/>
  </w:num>
  <w:num w:numId="7" w16cid:durableId="1994328636">
    <w:abstractNumId w:val="20"/>
  </w:num>
  <w:num w:numId="8" w16cid:durableId="1926840177">
    <w:abstractNumId w:val="9"/>
  </w:num>
  <w:num w:numId="9" w16cid:durableId="1127625550">
    <w:abstractNumId w:val="21"/>
  </w:num>
  <w:num w:numId="10" w16cid:durableId="1266812176">
    <w:abstractNumId w:val="10"/>
  </w:num>
  <w:num w:numId="11" w16cid:durableId="209995081">
    <w:abstractNumId w:val="11"/>
  </w:num>
  <w:num w:numId="12" w16cid:durableId="230579129">
    <w:abstractNumId w:val="1"/>
  </w:num>
  <w:num w:numId="13" w16cid:durableId="1841504002">
    <w:abstractNumId w:val="8"/>
  </w:num>
  <w:num w:numId="14" w16cid:durableId="850488767">
    <w:abstractNumId w:val="4"/>
  </w:num>
  <w:num w:numId="15" w16cid:durableId="280186484">
    <w:abstractNumId w:val="5"/>
  </w:num>
  <w:num w:numId="16" w16cid:durableId="998925250">
    <w:abstractNumId w:val="16"/>
  </w:num>
  <w:num w:numId="17" w16cid:durableId="1894537403">
    <w:abstractNumId w:val="0"/>
  </w:num>
  <w:num w:numId="18" w16cid:durableId="1079060929">
    <w:abstractNumId w:val="7"/>
  </w:num>
  <w:num w:numId="19" w16cid:durableId="884869203">
    <w:abstractNumId w:val="19"/>
  </w:num>
  <w:num w:numId="20" w16cid:durableId="707801050">
    <w:abstractNumId w:val="6"/>
  </w:num>
  <w:num w:numId="21" w16cid:durableId="1721437270">
    <w:abstractNumId w:val="13"/>
  </w:num>
  <w:num w:numId="22" w16cid:durableId="1987322098">
    <w:abstractNumId w:val="3"/>
  </w:num>
  <w:num w:numId="23" w16cid:durableId="85689278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2653F"/>
    <w:rsid w:val="00035346"/>
    <w:rsid w:val="00042341"/>
    <w:rsid w:val="000428D8"/>
    <w:rsid w:val="000441BD"/>
    <w:rsid w:val="00045E13"/>
    <w:rsid w:val="000461DD"/>
    <w:rsid w:val="00060282"/>
    <w:rsid w:val="00061859"/>
    <w:rsid w:val="00063993"/>
    <w:rsid w:val="00065212"/>
    <w:rsid w:val="000660C4"/>
    <w:rsid w:val="00072FB8"/>
    <w:rsid w:val="000747C3"/>
    <w:rsid w:val="00076428"/>
    <w:rsid w:val="000836C7"/>
    <w:rsid w:val="000841B9"/>
    <w:rsid w:val="000852FE"/>
    <w:rsid w:val="00086684"/>
    <w:rsid w:val="00090CAE"/>
    <w:rsid w:val="000975FD"/>
    <w:rsid w:val="000A249E"/>
    <w:rsid w:val="000D2293"/>
    <w:rsid w:val="000D632F"/>
    <w:rsid w:val="000E0285"/>
    <w:rsid w:val="000E59DC"/>
    <w:rsid w:val="000E5DF5"/>
    <w:rsid w:val="000E60C6"/>
    <w:rsid w:val="000F18A2"/>
    <w:rsid w:val="000F3067"/>
    <w:rsid w:val="000F3CB2"/>
    <w:rsid w:val="000F6BD3"/>
    <w:rsid w:val="001018E8"/>
    <w:rsid w:val="001041C4"/>
    <w:rsid w:val="001063F1"/>
    <w:rsid w:val="00106968"/>
    <w:rsid w:val="001104A4"/>
    <w:rsid w:val="00111DD7"/>
    <w:rsid w:val="0011556A"/>
    <w:rsid w:val="00116BCB"/>
    <w:rsid w:val="00121A41"/>
    <w:rsid w:val="001230D9"/>
    <w:rsid w:val="001234F4"/>
    <w:rsid w:val="001262C9"/>
    <w:rsid w:val="00127AB4"/>
    <w:rsid w:val="00127ED3"/>
    <w:rsid w:val="00137B9D"/>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3DB2"/>
    <w:rsid w:val="001B7518"/>
    <w:rsid w:val="001C2E58"/>
    <w:rsid w:val="001C6878"/>
    <w:rsid w:val="001D40AD"/>
    <w:rsid w:val="001D5219"/>
    <w:rsid w:val="001E0FA6"/>
    <w:rsid w:val="001E7F0E"/>
    <w:rsid w:val="001F5A87"/>
    <w:rsid w:val="00204A8E"/>
    <w:rsid w:val="00212044"/>
    <w:rsid w:val="002213BD"/>
    <w:rsid w:val="00227C52"/>
    <w:rsid w:val="002307F0"/>
    <w:rsid w:val="00231B30"/>
    <w:rsid w:val="00231F02"/>
    <w:rsid w:val="00232D58"/>
    <w:rsid w:val="002336A0"/>
    <w:rsid w:val="00236880"/>
    <w:rsid w:val="00237980"/>
    <w:rsid w:val="00240A45"/>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94B21"/>
    <w:rsid w:val="002A0F1F"/>
    <w:rsid w:val="002A2C42"/>
    <w:rsid w:val="002A47C1"/>
    <w:rsid w:val="002A56A1"/>
    <w:rsid w:val="002A5D7C"/>
    <w:rsid w:val="002B4786"/>
    <w:rsid w:val="002B5626"/>
    <w:rsid w:val="002C53F4"/>
    <w:rsid w:val="002C5B97"/>
    <w:rsid w:val="002C6181"/>
    <w:rsid w:val="002C6F98"/>
    <w:rsid w:val="002D5425"/>
    <w:rsid w:val="002E1EF6"/>
    <w:rsid w:val="002E4806"/>
    <w:rsid w:val="002F618C"/>
    <w:rsid w:val="003129C9"/>
    <w:rsid w:val="00314848"/>
    <w:rsid w:val="00320711"/>
    <w:rsid w:val="00331959"/>
    <w:rsid w:val="00332AF4"/>
    <w:rsid w:val="003363E8"/>
    <w:rsid w:val="00343FB5"/>
    <w:rsid w:val="00357E5A"/>
    <w:rsid w:val="003670B2"/>
    <w:rsid w:val="00371164"/>
    <w:rsid w:val="003712F2"/>
    <w:rsid w:val="003740B4"/>
    <w:rsid w:val="00386026"/>
    <w:rsid w:val="00387CDC"/>
    <w:rsid w:val="0039258A"/>
    <w:rsid w:val="003A1D3D"/>
    <w:rsid w:val="003A45CD"/>
    <w:rsid w:val="003A4A6D"/>
    <w:rsid w:val="003B1C2E"/>
    <w:rsid w:val="003B2E7E"/>
    <w:rsid w:val="003B5470"/>
    <w:rsid w:val="003E3863"/>
    <w:rsid w:val="003F350F"/>
    <w:rsid w:val="003F7D5B"/>
    <w:rsid w:val="00411B03"/>
    <w:rsid w:val="00417C78"/>
    <w:rsid w:val="004203E7"/>
    <w:rsid w:val="00420E9A"/>
    <w:rsid w:val="004307FD"/>
    <w:rsid w:val="00441672"/>
    <w:rsid w:val="00453A9E"/>
    <w:rsid w:val="004575D4"/>
    <w:rsid w:val="004665F8"/>
    <w:rsid w:val="004825E1"/>
    <w:rsid w:val="00486FC6"/>
    <w:rsid w:val="004874F6"/>
    <w:rsid w:val="00490018"/>
    <w:rsid w:val="00497F9D"/>
    <w:rsid w:val="004A5E49"/>
    <w:rsid w:val="004A6FAF"/>
    <w:rsid w:val="004A7D52"/>
    <w:rsid w:val="004B0F2D"/>
    <w:rsid w:val="004B2022"/>
    <w:rsid w:val="004C642E"/>
    <w:rsid w:val="004C6C9F"/>
    <w:rsid w:val="004D084E"/>
    <w:rsid w:val="004D46BC"/>
    <w:rsid w:val="004E4886"/>
    <w:rsid w:val="004E796F"/>
    <w:rsid w:val="004E7A45"/>
    <w:rsid w:val="004E7D01"/>
    <w:rsid w:val="004E7E78"/>
    <w:rsid w:val="004F38E2"/>
    <w:rsid w:val="004F71A4"/>
    <w:rsid w:val="005002FB"/>
    <w:rsid w:val="005034A5"/>
    <w:rsid w:val="00505408"/>
    <w:rsid w:val="0051206D"/>
    <w:rsid w:val="00512D89"/>
    <w:rsid w:val="005132DE"/>
    <w:rsid w:val="00516616"/>
    <w:rsid w:val="00532234"/>
    <w:rsid w:val="005407AD"/>
    <w:rsid w:val="00552F0E"/>
    <w:rsid w:val="00563B1B"/>
    <w:rsid w:val="00567F3E"/>
    <w:rsid w:val="00575177"/>
    <w:rsid w:val="00581186"/>
    <w:rsid w:val="00581679"/>
    <w:rsid w:val="005845C2"/>
    <w:rsid w:val="00593CCC"/>
    <w:rsid w:val="005969C9"/>
    <w:rsid w:val="005B213C"/>
    <w:rsid w:val="005B6603"/>
    <w:rsid w:val="005C7C77"/>
    <w:rsid w:val="005D53E7"/>
    <w:rsid w:val="005D5B80"/>
    <w:rsid w:val="005D7279"/>
    <w:rsid w:val="005E01B0"/>
    <w:rsid w:val="005E15F8"/>
    <w:rsid w:val="005E42AE"/>
    <w:rsid w:val="005E7A89"/>
    <w:rsid w:val="006006D0"/>
    <w:rsid w:val="006052A3"/>
    <w:rsid w:val="00606CF8"/>
    <w:rsid w:val="0061434B"/>
    <w:rsid w:val="00620EA2"/>
    <w:rsid w:val="00637B1F"/>
    <w:rsid w:val="006426F7"/>
    <w:rsid w:val="00642BCE"/>
    <w:rsid w:val="00647C28"/>
    <w:rsid w:val="006558F9"/>
    <w:rsid w:val="0067529C"/>
    <w:rsid w:val="00677EFB"/>
    <w:rsid w:val="00680325"/>
    <w:rsid w:val="0068127F"/>
    <w:rsid w:val="00685694"/>
    <w:rsid w:val="006912CB"/>
    <w:rsid w:val="00694966"/>
    <w:rsid w:val="006A3EC9"/>
    <w:rsid w:val="006A4DBC"/>
    <w:rsid w:val="006B14ED"/>
    <w:rsid w:val="006B2D7D"/>
    <w:rsid w:val="006B7793"/>
    <w:rsid w:val="006C0B9C"/>
    <w:rsid w:val="006C1BEF"/>
    <w:rsid w:val="006E15CA"/>
    <w:rsid w:val="006F5EED"/>
    <w:rsid w:val="00711683"/>
    <w:rsid w:val="0071373A"/>
    <w:rsid w:val="00714299"/>
    <w:rsid w:val="007309EA"/>
    <w:rsid w:val="0073327A"/>
    <w:rsid w:val="007433A5"/>
    <w:rsid w:val="007446BD"/>
    <w:rsid w:val="007556CC"/>
    <w:rsid w:val="00756398"/>
    <w:rsid w:val="00756A1A"/>
    <w:rsid w:val="00763924"/>
    <w:rsid w:val="00765921"/>
    <w:rsid w:val="00766616"/>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166AD"/>
    <w:rsid w:val="0082346E"/>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0131"/>
    <w:rsid w:val="008C0D41"/>
    <w:rsid w:val="008C264E"/>
    <w:rsid w:val="008D3220"/>
    <w:rsid w:val="008D785F"/>
    <w:rsid w:val="008F0BF0"/>
    <w:rsid w:val="008F19F3"/>
    <w:rsid w:val="008F2DBD"/>
    <w:rsid w:val="00904764"/>
    <w:rsid w:val="00904B93"/>
    <w:rsid w:val="009058FD"/>
    <w:rsid w:val="00917A32"/>
    <w:rsid w:val="009260A4"/>
    <w:rsid w:val="009356BC"/>
    <w:rsid w:val="00941247"/>
    <w:rsid w:val="00950116"/>
    <w:rsid w:val="0095095F"/>
    <w:rsid w:val="009731A7"/>
    <w:rsid w:val="009750E0"/>
    <w:rsid w:val="00986790"/>
    <w:rsid w:val="00990987"/>
    <w:rsid w:val="009A0D0F"/>
    <w:rsid w:val="009A20EC"/>
    <w:rsid w:val="009A5D89"/>
    <w:rsid w:val="009B12FF"/>
    <w:rsid w:val="009B1E00"/>
    <w:rsid w:val="009B54FD"/>
    <w:rsid w:val="009C12E0"/>
    <w:rsid w:val="009D17B0"/>
    <w:rsid w:val="009E1B52"/>
    <w:rsid w:val="009E4346"/>
    <w:rsid w:val="009E55DF"/>
    <w:rsid w:val="009E5E20"/>
    <w:rsid w:val="009F19CC"/>
    <w:rsid w:val="009F1A62"/>
    <w:rsid w:val="00A01366"/>
    <w:rsid w:val="00A041D4"/>
    <w:rsid w:val="00A12241"/>
    <w:rsid w:val="00A255F6"/>
    <w:rsid w:val="00A3099B"/>
    <w:rsid w:val="00A405EB"/>
    <w:rsid w:val="00A40899"/>
    <w:rsid w:val="00A535BA"/>
    <w:rsid w:val="00A611CE"/>
    <w:rsid w:val="00A617AF"/>
    <w:rsid w:val="00A6445A"/>
    <w:rsid w:val="00A66298"/>
    <w:rsid w:val="00A662D0"/>
    <w:rsid w:val="00A675CC"/>
    <w:rsid w:val="00A74719"/>
    <w:rsid w:val="00A82619"/>
    <w:rsid w:val="00A83E5A"/>
    <w:rsid w:val="00A8461F"/>
    <w:rsid w:val="00A85379"/>
    <w:rsid w:val="00A91875"/>
    <w:rsid w:val="00A93F2C"/>
    <w:rsid w:val="00A96316"/>
    <w:rsid w:val="00A96A37"/>
    <w:rsid w:val="00AA0A6C"/>
    <w:rsid w:val="00AA6E9D"/>
    <w:rsid w:val="00AA7D42"/>
    <w:rsid w:val="00AB13EF"/>
    <w:rsid w:val="00AB77BA"/>
    <w:rsid w:val="00AC12B3"/>
    <w:rsid w:val="00AD33C7"/>
    <w:rsid w:val="00AD423A"/>
    <w:rsid w:val="00AE0ADF"/>
    <w:rsid w:val="00AE5507"/>
    <w:rsid w:val="00AE5F37"/>
    <w:rsid w:val="00AE62C8"/>
    <w:rsid w:val="00AF1DE6"/>
    <w:rsid w:val="00AF5D9D"/>
    <w:rsid w:val="00AF6B9D"/>
    <w:rsid w:val="00B11F35"/>
    <w:rsid w:val="00B14D5F"/>
    <w:rsid w:val="00B15609"/>
    <w:rsid w:val="00B1654D"/>
    <w:rsid w:val="00B35C06"/>
    <w:rsid w:val="00B43A63"/>
    <w:rsid w:val="00B50C4F"/>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C21EA"/>
    <w:rsid w:val="00BD09D0"/>
    <w:rsid w:val="00BD21AF"/>
    <w:rsid w:val="00BD2F62"/>
    <w:rsid w:val="00BD637E"/>
    <w:rsid w:val="00BE1A22"/>
    <w:rsid w:val="00BE33D8"/>
    <w:rsid w:val="00BE7C4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5E8B"/>
    <w:rsid w:val="00CA6E6F"/>
    <w:rsid w:val="00CB31B1"/>
    <w:rsid w:val="00CB3508"/>
    <w:rsid w:val="00CC1DF1"/>
    <w:rsid w:val="00CD0386"/>
    <w:rsid w:val="00CD061B"/>
    <w:rsid w:val="00CD5E63"/>
    <w:rsid w:val="00CE41F0"/>
    <w:rsid w:val="00CE7D0D"/>
    <w:rsid w:val="00D02543"/>
    <w:rsid w:val="00D02EE3"/>
    <w:rsid w:val="00D04381"/>
    <w:rsid w:val="00D21D1E"/>
    <w:rsid w:val="00D22682"/>
    <w:rsid w:val="00D27647"/>
    <w:rsid w:val="00D30D24"/>
    <w:rsid w:val="00D322CA"/>
    <w:rsid w:val="00D34C9B"/>
    <w:rsid w:val="00D417C2"/>
    <w:rsid w:val="00D41EDE"/>
    <w:rsid w:val="00D44EF1"/>
    <w:rsid w:val="00D47F70"/>
    <w:rsid w:val="00D50A78"/>
    <w:rsid w:val="00D50F13"/>
    <w:rsid w:val="00D51502"/>
    <w:rsid w:val="00D52157"/>
    <w:rsid w:val="00D5513E"/>
    <w:rsid w:val="00D70489"/>
    <w:rsid w:val="00D73100"/>
    <w:rsid w:val="00D74BC9"/>
    <w:rsid w:val="00D80DA4"/>
    <w:rsid w:val="00DA3F0A"/>
    <w:rsid w:val="00DA459B"/>
    <w:rsid w:val="00DB6765"/>
    <w:rsid w:val="00DC0A6D"/>
    <w:rsid w:val="00DC45E9"/>
    <w:rsid w:val="00DC6283"/>
    <w:rsid w:val="00DE0239"/>
    <w:rsid w:val="00DE0BF8"/>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A34A5"/>
    <w:rsid w:val="00EB0EDB"/>
    <w:rsid w:val="00EB550D"/>
    <w:rsid w:val="00EB6201"/>
    <w:rsid w:val="00EB640E"/>
    <w:rsid w:val="00EC4B0F"/>
    <w:rsid w:val="00ED1A6A"/>
    <w:rsid w:val="00ED4110"/>
    <w:rsid w:val="00EE0FD3"/>
    <w:rsid w:val="00EE1D09"/>
    <w:rsid w:val="00EE7240"/>
    <w:rsid w:val="00EF0C17"/>
    <w:rsid w:val="00EF2465"/>
    <w:rsid w:val="00EF66B8"/>
    <w:rsid w:val="00F130D7"/>
    <w:rsid w:val="00F20B24"/>
    <w:rsid w:val="00F21315"/>
    <w:rsid w:val="00F37F04"/>
    <w:rsid w:val="00F420A3"/>
    <w:rsid w:val="00F4518C"/>
    <w:rsid w:val="00F521A0"/>
    <w:rsid w:val="00F56682"/>
    <w:rsid w:val="00F809EA"/>
    <w:rsid w:val="00F80D87"/>
    <w:rsid w:val="00FA7021"/>
    <w:rsid w:val="00FB4E84"/>
    <w:rsid w:val="00FB71E7"/>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B92948" w:rsidP="00B92948">
          <w:pPr>
            <w:pStyle w:val="D668036724F343629F5D971A8EEF2626"/>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B92948" w:rsidP="00B92948">
          <w:pPr>
            <w:pStyle w:val="4E2D94E539C748F38412FDC747F119AA"/>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B92948" w:rsidP="00B92948">
          <w:pPr>
            <w:pStyle w:val="ED13921E9F274A91ADD032E3191E507B"/>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B92948" w:rsidP="00B92948">
          <w:pPr>
            <w:pStyle w:val="E01BE0CED8F8471686B75C46194C2FE8"/>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B92948" w:rsidP="00B92948">
          <w:pPr>
            <w:pStyle w:val="EC4B78E497BE4E04BC3B2B77DA1E05DE"/>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8F69825B0FB74A6A860086E0F97F2379"/>
        <w:category>
          <w:name w:val="General"/>
          <w:gallery w:val="placeholder"/>
        </w:category>
        <w:types>
          <w:type w:val="bbPlcHdr"/>
        </w:types>
        <w:behaviors>
          <w:behavior w:val="content"/>
        </w:behaviors>
        <w:guid w:val="{1AFC9117-2BBA-49B3-BEA4-4A342579BF8B}"/>
      </w:docPartPr>
      <w:docPartBody>
        <w:p w:rsidR="00CD0F05" w:rsidRDefault="00871D41" w:rsidP="00871D41">
          <w:pPr>
            <w:pStyle w:val="8F69825B0FB74A6A860086E0F97F2379"/>
          </w:pPr>
          <w:r w:rsidRPr="00366253">
            <w:rPr>
              <w:rStyle w:val="PlaceholderText"/>
              <w:rFonts w:ascii="Tahoma" w:hAnsi="Tahoma" w:cs="Tahoma"/>
              <w:sz w:val="20"/>
              <w:szCs w:val="20"/>
            </w:rPr>
            <w:t>Click here to enter email</w:t>
          </w:r>
        </w:p>
      </w:docPartBody>
    </w:docPart>
    <w:docPart>
      <w:docPartPr>
        <w:name w:val="077F78996F184245B3BE4F6DBFB094C9"/>
        <w:category>
          <w:name w:val="General"/>
          <w:gallery w:val="placeholder"/>
        </w:category>
        <w:types>
          <w:type w:val="bbPlcHdr"/>
        </w:types>
        <w:behaviors>
          <w:behavior w:val="content"/>
        </w:behaviors>
        <w:guid w:val="{F7EE3903-E8EB-4793-B5AE-42DC6E1D5AC6}"/>
      </w:docPartPr>
      <w:docPartBody>
        <w:p w:rsidR="00CD0F05" w:rsidRDefault="00871D41" w:rsidP="00871D41">
          <w:pPr>
            <w:pStyle w:val="077F78996F184245B3BE4F6DBFB094C9"/>
          </w:pPr>
          <w:r w:rsidRPr="00366253">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1C752C"/>
    <w:rsid w:val="0023449B"/>
    <w:rsid w:val="0026461D"/>
    <w:rsid w:val="00340E6D"/>
    <w:rsid w:val="003E2308"/>
    <w:rsid w:val="00447571"/>
    <w:rsid w:val="00452619"/>
    <w:rsid w:val="005A012A"/>
    <w:rsid w:val="00643AFD"/>
    <w:rsid w:val="00646ADE"/>
    <w:rsid w:val="00647952"/>
    <w:rsid w:val="0066705D"/>
    <w:rsid w:val="00694AB9"/>
    <w:rsid w:val="007E45F7"/>
    <w:rsid w:val="00871D41"/>
    <w:rsid w:val="008871DF"/>
    <w:rsid w:val="008A052F"/>
    <w:rsid w:val="008E0CD2"/>
    <w:rsid w:val="009170FF"/>
    <w:rsid w:val="009216B9"/>
    <w:rsid w:val="009574C2"/>
    <w:rsid w:val="009963A2"/>
    <w:rsid w:val="00A10EC3"/>
    <w:rsid w:val="00A26CAD"/>
    <w:rsid w:val="00A756C8"/>
    <w:rsid w:val="00AC1562"/>
    <w:rsid w:val="00AC6322"/>
    <w:rsid w:val="00AF106A"/>
    <w:rsid w:val="00B05E45"/>
    <w:rsid w:val="00B3434F"/>
    <w:rsid w:val="00B92948"/>
    <w:rsid w:val="00C27B37"/>
    <w:rsid w:val="00C67F51"/>
    <w:rsid w:val="00CD0F05"/>
    <w:rsid w:val="00D2459D"/>
    <w:rsid w:val="00D30CA9"/>
    <w:rsid w:val="00D33B80"/>
    <w:rsid w:val="00D626CA"/>
    <w:rsid w:val="00DE526F"/>
    <w:rsid w:val="00DF2F2F"/>
    <w:rsid w:val="00DF679E"/>
    <w:rsid w:val="00EF0E7B"/>
    <w:rsid w:val="00F271D4"/>
    <w:rsid w:val="00F56952"/>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D41"/>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
    <w:name w:val="EC4B78E497BE4E04BC3B2B77DA1E05DE"/>
    <w:rsid w:val="00B92948"/>
    <w:pPr>
      <w:spacing w:after="0" w:line="240" w:lineRule="auto"/>
    </w:pPr>
    <w:rPr>
      <w:rFonts w:ascii="Arial" w:eastAsia="Times New Roman" w:hAnsi="Arial" w:cs="Arial"/>
      <w:lang w:val="en-GB" w:eastAsia="en-GB"/>
    </w:rPr>
  </w:style>
  <w:style w:type="paragraph" w:customStyle="1" w:styleId="D668036724F343629F5D971A8EEF2626">
    <w:name w:val="D668036724F343629F5D971A8EEF2626"/>
    <w:rsid w:val="00B92948"/>
    <w:pPr>
      <w:spacing w:after="0" w:line="240" w:lineRule="auto"/>
    </w:pPr>
    <w:rPr>
      <w:rFonts w:ascii="Arial" w:eastAsia="Times New Roman" w:hAnsi="Arial" w:cs="Arial"/>
      <w:lang w:val="en-GB" w:eastAsia="en-GB"/>
    </w:rPr>
  </w:style>
  <w:style w:type="paragraph" w:customStyle="1" w:styleId="4E2D94E539C748F38412FDC747F119AA">
    <w:name w:val="4E2D94E539C748F38412FDC747F119AA"/>
    <w:rsid w:val="00B92948"/>
    <w:pPr>
      <w:spacing w:after="0" w:line="240" w:lineRule="auto"/>
    </w:pPr>
    <w:rPr>
      <w:rFonts w:ascii="Arial" w:eastAsia="Times New Roman" w:hAnsi="Arial" w:cs="Arial"/>
      <w:lang w:val="en-GB" w:eastAsia="en-GB"/>
    </w:rPr>
  </w:style>
  <w:style w:type="paragraph" w:customStyle="1" w:styleId="ED13921E9F274A91ADD032E3191E507B">
    <w:name w:val="ED13921E9F274A91ADD032E3191E507B"/>
    <w:rsid w:val="00B92948"/>
    <w:pPr>
      <w:spacing w:after="0" w:line="240" w:lineRule="auto"/>
    </w:pPr>
    <w:rPr>
      <w:rFonts w:ascii="Arial" w:eastAsia="Times New Roman" w:hAnsi="Arial" w:cs="Arial"/>
      <w:lang w:val="en-GB" w:eastAsia="en-GB"/>
    </w:rPr>
  </w:style>
  <w:style w:type="paragraph" w:customStyle="1" w:styleId="E01BE0CED8F8471686B75C46194C2FE8">
    <w:name w:val="E01BE0CED8F8471686B75C46194C2FE8"/>
    <w:rsid w:val="00B92948"/>
    <w:pPr>
      <w:spacing w:after="0" w:line="240" w:lineRule="auto"/>
    </w:pPr>
    <w:rPr>
      <w:rFonts w:ascii="Arial" w:eastAsia="Times New Roman" w:hAnsi="Arial" w:cs="Arial"/>
      <w:lang w:val="en-GB" w:eastAsia="en-GB"/>
    </w:rPr>
  </w:style>
  <w:style w:type="paragraph" w:customStyle="1" w:styleId="8F69825B0FB74A6A860086E0F97F2379">
    <w:name w:val="8F69825B0FB74A6A860086E0F97F2379"/>
    <w:rsid w:val="00871D41"/>
    <w:pPr>
      <w:spacing w:after="160" w:line="259" w:lineRule="auto"/>
    </w:pPr>
    <w:rPr>
      <w:kern w:val="2"/>
      <w14:ligatures w14:val="standardContextual"/>
    </w:rPr>
  </w:style>
  <w:style w:type="paragraph" w:customStyle="1" w:styleId="077F78996F184245B3BE4F6DBFB094C9">
    <w:name w:val="077F78996F184245B3BE4F6DBFB094C9"/>
    <w:rsid w:val="00871D4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3.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2024-08-07T11:16:00Z</dcterms:created>
  <dcterms:modified xsi:type="dcterms:W3CDTF">2024-08-07T11:16:00Z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