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5613B551" w:rsidR="00BE43B2" w:rsidRPr="00EA2362" w:rsidRDefault="00354345">
            <w:pPr>
              <w:rPr>
                <w:rFonts w:ascii="Tahoma" w:hAnsi="Tahoma" w:cs="Tahoma"/>
                <w:caps/>
                <w:color w:val="000000" w:themeColor="text1"/>
                <w:sz w:val="18"/>
                <w:szCs w:val="18"/>
                <w:highlight w:val="cyan"/>
              </w:rPr>
            </w:pPr>
            <w:r w:rsidRPr="00F2791A">
              <w:rPr>
                <w:rFonts w:ascii="Tahoma" w:hAnsi="Tahoma" w:cs="Tahoma"/>
                <w:caps/>
                <w:color w:val="000000" w:themeColor="text1"/>
                <w:sz w:val="18"/>
                <w:szCs w:val="18"/>
              </w:rPr>
              <w:t>SC……/2021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E2BC1B9" w:rsidR="00BE43B2" w:rsidRPr="00EA2362" w:rsidRDefault="00354345">
            <w:pPr>
              <w:rPr>
                <w:rFonts w:ascii="Tahoma" w:hAnsi="Tahoma" w:cs="Tahoma"/>
                <w:caps/>
                <w:color w:val="000000" w:themeColor="text1"/>
                <w:sz w:val="18"/>
                <w:szCs w:val="18"/>
                <w:highlight w:val="cyan"/>
              </w:rPr>
            </w:pPr>
            <w:r w:rsidRPr="000D4407">
              <w:rPr>
                <w:rFonts w:ascii="Tahoma" w:hAnsi="Tahoma" w:cs="Tahoma"/>
                <w:caps/>
                <w:color w:val="000000" w:themeColor="text1"/>
                <w:sz w:val="18"/>
                <w:szCs w:val="18"/>
              </w:rPr>
              <w:t>BH4597/328</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2E35352E" w:rsidR="00BE43B2" w:rsidRPr="00EA2362" w:rsidRDefault="00B608E4">
            <w:pPr>
              <w:rPr>
                <w:rFonts w:ascii="Tahoma" w:hAnsi="Tahoma" w:cs="Tahoma"/>
                <w:b/>
                <w:caps/>
                <w:color w:val="000000" w:themeColor="text1"/>
                <w:sz w:val="18"/>
                <w:szCs w:val="18"/>
                <w:highlight w:val="cyan"/>
              </w:rPr>
            </w:pPr>
            <w:sdt>
              <w:sdtPr>
                <w:rPr>
                  <w:rStyle w:val="Style61"/>
                  <w:rFonts w:ascii="Tahoma" w:hAnsi="Tahoma" w:cs="Tahoma"/>
                  <w:szCs w:val="20"/>
                </w:rPr>
                <w:id w:val="1113022682"/>
                <w:placeholder>
                  <w:docPart w:val="7319FC9F02B9487C85136E21ACAB2CD1"/>
                </w:placeholder>
              </w:sdtPr>
              <w:sdtEndPr>
                <w:rPr>
                  <w:rStyle w:val="DefaultParagraphFont"/>
                  <w:rFonts w:ascii="Arial" w:hAnsi="Arial" w:cs="Times New Roman"/>
                  <w:b w:val="0"/>
                  <w:color w:val="auto"/>
                  <w:sz w:val="22"/>
                  <w:lang w:eastAsia="fr-FR"/>
                </w:rPr>
              </w:sdtEndPr>
              <w:sdtContent>
                <w:r w:rsidR="00354345" w:rsidRPr="000D4407">
                  <w:rPr>
                    <w:rStyle w:val="Style61"/>
                    <w:rFonts w:ascii="Tahoma" w:hAnsi="Tahoma" w:cs="Tahoma"/>
                    <w:szCs w:val="20"/>
                  </w:rPr>
                  <w:t>Council of Europe</w:t>
                </w:r>
                <w:r w:rsidR="00354345">
                  <w:rPr>
                    <w:rStyle w:val="Style61"/>
                    <w:rFonts w:ascii="Tahoma" w:hAnsi="Tahoma" w:cs="Tahoma"/>
                    <w:szCs w:val="20"/>
                  </w:rPr>
                  <w:t>-</w:t>
                </w:r>
                <w:r w:rsidR="00354345" w:rsidRPr="000D4407">
                  <w:rPr>
                    <w:rStyle w:val="Style61"/>
                    <w:rFonts w:ascii="Tahoma" w:hAnsi="Tahoma" w:cs="Tahoma"/>
                    <w:szCs w:val="20"/>
                  </w:rPr>
                  <w:t xml:space="preserve">Ankara Programme Office / </w:t>
                </w:r>
                <w:r w:rsidR="00354345" w:rsidRPr="000D4407">
                  <w:rPr>
                    <w:rFonts w:ascii="Tahoma" w:hAnsi="Tahoma" w:cs="Tahoma"/>
                    <w:b/>
                    <w:color w:val="000000" w:themeColor="text1"/>
                    <w:sz w:val="20"/>
                    <w:szCs w:val="20"/>
                  </w:rPr>
                  <w:t>ankara.office@coe.int</w:t>
                </w:r>
              </w:sdtContent>
            </w:sdt>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69C3D274" w14:textId="649E7CA7" w:rsidR="00261462" w:rsidRDefault="00261462" w:rsidP="00354345">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w:t>
      </w:r>
      <w:r w:rsidR="00354345">
        <w:rPr>
          <w:rFonts w:ascii="Tahoma" w:hAnsi="Tahoma" w:cs="Tahoma"/>
          <w:b/>
        </w:rPr>
        <w:t xml:space="preserve"> </w:t>
      </w:r>
      <w:r w:rsidR="00354345" w:rsidRPr="00354345">
        <w:rPr>
          <w:rFonts w:ascii="Tahoma" w:hAnsi="Tahoma" w:cs="Tahoma"/>
          <w:b/>
        </w:rPr>
        <w:t>Publication Package</w:t>
      </w:r>
      <w:r w:rsidR="00F627D6">
        <w:rPr>
          <w:rFonts w:ascii="Tahoma" w:hAnsi="Tahoma" w:cs="Tahoma"/>
          <w:b/>
        </w:rPr>
        <w:t>*</w:t>
      </w:r>
      <w:r w:rsidR="00354345" w:rsidRPr="00354345">
        <w:rPr>
          <w:rFonts w:ascii="Tahoma" w:hAnsi="Tahoma" w:cs="Tahoma"/>
          <w:b/>
        </w:rPr>
        <w:t xml:space="preserve"> </w:t>
      </w:r>
      <w:r w:rsidR="00306ECB">
        <w:rPr>
          <w:rFonts w:ascii="Tahoma" w:hAnsi="Tahoma" w:cs="Tahoma"/>
          <w:b/>
        </w:rPr>
        <w:t>for</w:t>
      </w:r>
      <w:r w:rsidR="00354345" w:rsidRPr="00354345">
        <w:rPr>
          <w:rFonts w:ascii="Tahoma" w:hAnsi="Tahoma" w:cs="Tahoma"/>
          <w:b/>
        </w:rPr>
        <w:t xml:space="preserve"> Strengthening Lawyers of the Human Rights </w:t>
      </w:r>
      <w:proofErr w:type="spellStart"/>
      <w:r w:rsidR="00354345" w:rsidRPr="00354345">
        <w:rPr>
          <w:rFonts w:ascii="Tahoma" w:hAnsi="Tahoma" w:cs="Tahoma"/>
          <w:b/>
        </w:rPr>
        <w:t>Centers</w:t>
      </w:r>
      <w:proofErr w:type="spellEnd"/>
      <w:r w:rsidR="00354345">
        <w:rPr>
          <w:rFonts w:ascii="Tahoma" w:hAnsi="Tahoma" w:cs="Tahoma"/>
          <w:b/>
        </w:rPr>
        <w:t xml:space="preserve"> </w:t>
      </w:r>
      <w:r w:rsidR="00354345" w:rsidRPr="00354345">
        <w:rPr>
          <w:rFonts w:ascii="Tahoma" w:hAnsi="Tahoma" w:cs="Tahoma"/>
          <w:b/>
        </w:rPr>
        <w:t xml:space="preserve">under the Joint Project </w:t>
      </w:r>
      <w:proofErr w:type="gramStart"/>
      <w:r w:rsidR="00354345" w:rsidRPr="00354345">
        <w:rPr>
          <w:rFonts w:ascii="Tahoma" w:hAnsi="Tahoma" w:cs="Tahoma"/>
          <w:b/>
        </w:rPr>
        <w:t>on</w:t>
      </w:r>
      <w:r w:rsidR="000F1989">
        <w:rPr>
          <w:rFonts w:ascii="Tahoma" w:hAnsi="Tahoma" w:cs="Tahoma"/>
          <w:b/>
        </w:rPr>
        <w:t xml:space="preserve"> </w:t>
      </w:r>
      <w:r w:rsidR="00354345" w:rsidRPr="00354345">
        <w:rPr>
          <w:rFonts w:ascii="Tahoma" w:hAnsi="Tahoma" w:cs="Tahoma"/>
          <w:b/>
        </w:rPr>
        <w:t>”Strengthening</w:t>
      </w:r>
      <w:proofErr w:type="gramEnd"/>
      <w:r w:rsidR="00354345" w:rsidRPr="00354345">
        <w:rPr>
          <w:rFonts w:ascii="Tahoma" w:hAnsi="Tahoma" w:cs="Tahoma"/>
          <w:b/>
        </w:rPr>
        <w:t xml:space="preserve"> the Capacity of Bar Associations and Lawyers on European Human Rights Standards”.</w:t>
      </w:r>
    </w:p>
    <w:p w14:paraId="1289BB9D" w14:textId="77777777" w:rsidR="00354345" w:rsidRPr="00354345" w:rsidRDefault="00354345" w:rsidP="00354345">
      <w:pPr>
        <w:jc w:val="both"/>
        <w:rPr>
          <w:rFonts w:ascii="Tahoma" w:hAnsi="Tahoma" w:cs="Tahoma"/>
          <w:b/>
          <w:sz w:val="10"/>
          <w:szCs w:val="10"/>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proofErr w:type="gramStart"/>
      <w:r w:rsidRPr="00EA2362">
        <w:rPr>
          <w:rFonts w:ascii="Tahoma" w:hAnsi="Tahoma" w:cs="Tahoma"/>
          <w:color w:val="FF0000"/>
          <w:sz w:val="18"/>
          <w:szCs w:val="18"/>
        </w:rPr>
        <w:t>);</w:t>
      </w:r>
      <w:proofErr w:type="gramEnd"/>
    </w:p>
    <w:p w14:paraId="269A9496" w14:textId="3A1EB30A"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B608E4"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B608E4"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B608E4"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End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28044FEF" w:rsidR="00337874" w:rsidRDefault="00337874" w:rsidP="00337874">
      <w:pPr>
        <w:rPr>
          <w:rFonts w:ascii="Tahoma" w:hAnsi="Tahoma" w:cs="Tahoma"/>
          <w:b/>
          <w:lang w:eastAsia="en-US"/>
        </w:rPr>
      </w:pP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6F37FA4F" w14:textId="2FE02E55" w:rsidR="00F627D6" w:rsidRDefault="006B0045" w:rsidP="00F627D6">
      <w:pPr>
        <w:spacing w:line="276" w:lineRule="auto"/>
        <w:jc w:val="both"/>
        <w:rPr>
          <w:rFonts w:ascii="Tahoma" w:hAnsi="Tahoma" w:cs="Tahoma"/>
          <w:sz w:val="20"/>
          <w:szCs w:val="20"/>
        </w:rPr>
      </w:pPr>
      <w:r w:rsidRPr="00EA2362">
        <w:rPr>
          <w:rFonts w:ascii="Tahoma" w:hAnsi="Tahoma" w:cs="Tahoma"/>
          <w:sz w:val="20"/>
          <w:szCs w:val="20"/>
        </w:rPr>
        <w:t>The Council of Europe is currently implementing a</w:t>
      </w:r>
      <w:r w:rsidR="003E0A41" w:rsidRPr="00EA2362">
        <w:rPr>
          <w:rFonts w:ascii="Tahoma" w:hAnsi="Tahoma" w:cs="Tahoma"/>
          <w:sz w:val="20"/>
          <w:szCs w:val="20"/>
        </w:rPr>
        <w:t xml:space="preserve"> Project on</w:t>
      </w:r>
      <w:r w:rsidR="00F627D6">
        <w:rPr>
          <w:rFonts w:ascii="Tahoma" w:hAnsi="Tahoma" w:cs="Tahoma"/>
          <w:sz w:val="20"/>
          <w:szCs w:val="20"/>
        </w:rPr>
        <w:t xml:space="preserve"> </w:t>
      </w:r>
      <w:r w:rsidR="00F627D6" w:rsidRPr="00F627D6">
        <w:rPr>
          <w:rFonts w:ascii="Tahoma" w:hAnsi="Tahoma" w:cs="Tahoma"/>
          <w:sz w:val="20"/>
          <w:szCs w:val="20"/>
        </w:rPr>
        <w:t>Strengthening the Capacity of Bar Associations and Lawyers on European Human Rights Standards in Turkey</w:t>
      </w:r>
      <w:r w:rsidR="004845C7" w:rsidRPr="00EA2362">
        <w:rPr>
          <w:rFonts w:ascii="Tahoma" w:hAnsi="Tahoma" w:cs="Tahoma"/>
          <w:sz w:val="20"/>
          <w:szCs w:val="20"/>
        </w:rPr>
        <w:t>.</w:t>
      </w:r>
      <w:r w:rsidR="003E0A41" w:rsidRPr="00EA2362">
        <w:rPr>
          <w:rFonts w:ascii="Tahoma" w:hAnsi="Tahoma" w:cs="Tahoma"/>
          <w:sz w:val="20"/>
          <w:szCs w:val="20"/>
        </w:rPr>
        <w:t xml:space="preserve"> </w:t>
      </w:r>
      <w:r w:rsidRPr="00EA2362">
        <w:rPr>
          <w:rFonts w:ascii="Tahoma" w:hAnsi="Tahoma" w:cs="Tahoma"/>
          <w:sz w:val="20"/>
          <w:szCs w:val="20"/>
        </w:rPr>
        <w:t>In that context, it is looking</w:t>
      </w:r>
      <w:r w:rsidR="00E55F69" w:rsidRPr="00EA2362">
        <w:rPr>
          <w:rFonts w:ascii="Tahoma" w:hAnsi="Tahoma" w:cs="Tahoma"/>
          <w:sz w:val="20"/>
          <w:szCs w:val="20"/>
        </w:rPr>
        <w:t xml:space="preserve"> for a Provider</w:t>
      </w:r>
      <w:r w:rsidR="00F627D6">
        <w:rPr>
          <w:rFonts w:ascii="Tahoma" w:hAnsi="Tahoma" w:cs="Tahoma"/>
          <w:sz w:val="20"/>
          <w:szCs w:val="20"/>
        </w:rPr>
        <w:t xml:space="preserve"> </w:t>
      </w:r>
      <w:r w:rsidR="00F627D6" w:rsidRPr="00F627D6">
        <w:rPr>
          <w:rFonts w:ascii="Tahoma" w:hAnsi="Tahoma" w:cs="Tahoma"/>
          <w:sz w:val="20"/>
          <w:szCs w:val="20"/>
        </w:rPr>
        <w:t>for the provision of preparation, printing, and distribution of</w:t>
      </w:r>
      <w:r w:rsidR="00F627D6" w:rsidRPr="00F627D6">
        <w:rPr>
          <w:rFonts w:ascii="Tahoma" w:hAnsi="Tahoma" w:cs="Tahoma"/>
          <w:sz w:val="20"/>
          <w:szCs w:val="20"/>
        </w:rPr>
        <w:t xml:space="preserve"> </w:t>
      </w:r>
      <w:r w:rsidR="0017488B">
        <w:rPr>
          <w:rFonts w:ascii="Tahoma" w:hAnsi="Tahoma" w:cs="Tahoma"/>
          <w:sz w:val="20"/>
          <w:szCs w:val="20"/>
        </w:rPr>
        <w:t>6</w:t>
      </w:r>
      <w:r w:rsidR="0017488B" w:rsidRPr="00F627D6">
        <w:rPr>
          <w:rFonts w:ascii="Tahoma" w:hAnsi="Tahoma" w:cs="Tahoma"/>
          <w:sz w:val="20"/>
          <w:szCs w:val="20"/>
        </w:rPr>
        <w:t xml:space="preserve"> </w:t>
      </w:r>
      <w:r w:rsidR="00F627D6" w:rsidRPr="00F627D6">
        <w:rPr>
          <w:rFonts w:ascii="Tahoma" w:hAnsi="Tahoma" w:cs="Tahoma"/>
          <w:sz w:val="20"/>
          <w:szCs w:val="20"/>
        </w:rPr>
        <w:t xml:space="preserve">books and electronic versions of these books to strengthen the capacity and knowledge of individual lawyers of human rights </w:t>
      </w:r>
      <w:proofErr w:type="spellStart"/>
      <w:r w:rsidR="00F627D6" w:rsidRPr="00F627D6">
        <w:rPr>
          <w:rFonts w:ascii="Tahoma" w:hAnsi="Tahoma" w:cs="Tahoma"/>
          <w:sz w:val="20"/>
          <w:szCs w:val="20"/>
        </w:rPr>
        <w:t>centers</w:t>
      </w:r>
      <w:proofErr w:type="spellEnd"/>
      <w:r w:rsidR="00F627D6" w:rsidRPr="00F627D6">
        <w:rPr>
          <w:rFonts w:ascii="Tahoma" w:hAnsi="Tahoma" w:cs="Tahoma"/>
          <w:sz w:val="20"/>
          <w:szCs w:val="20"/>
        </w:rPr>
        <w:t>.</w:t>
      </w:r>
    </w:p>
    <w:p w14:paraId="439BEAA5" w14:textId="77777777" w:rsidR="00F627D6" w:rsidRPr="00F627D6" w:rsidRDefault="00F627D6" w:rsidP="00F627D6">
      <w:pPr>
        <w:spacing w:line="276" w:lineRule="auto"/>
        <w:jc w:val="both"/>
        <w:rPr>
          <w:rFonts w:ascii="Tahoma" w:hAnsi="Tahoma" w:cs="Tahoma"/>
          <w:sz w:val="20"/>
          <w:szCs w:val="20"/>
        </w:rPr>
      </w:pPr>
    </w:p>
    <w:p w14:paraId="518AA335" w14:textId="465E3BA2" w:rsidR="00F627D6" w:rsidRDefault="00A706D1" w:rsidP="00F627D6">
      <w:pPr>
        <w:spacing w:line="276" w:lineRule="auto"/>
        <w:jc w:val="both"/>
        <w:rPr>
          <w:rFonts w:ascii="Tahoma" w:hAnsi="Tahoma" w:cs="Tahoma"/>
          <w:sz w:val="20"/>
          <w:szCs w:val="20"/>
        </w:rPr>
      </w:pPr>
      <w:r>
        <w:rPr>
          <w:rFonts w:ascii="Tahoma" w:hAnsi="Tahoma" w:cs="Tahoma"/>
          <w:sz w:val="20"/>
          <w:szCs w:val="20"/>
        </w:rPr>
        <w:t xml:space="preserve">Books shall be in Turkish language. </w:t>
      </w:r>
      <w:r w:rsidR="00F627D6" w:rsidRPr="00F627D6">
        <w:rPr>
          <w:rFonts w:ascii="Tahoma" w:hAnsi="Tahoma" w:cs="Tahoma"/>
          <w:sz w:val="20"/>
          <w:szCs w:val="20"/>
        </w:rPr>
        <w:t xml:space="preserve">A list of proposed books should be presented which shall include </w:t>
      </w:r>
      <w:r>
        <w:rPr>
          <w:rFonts w:ascii="Tahoma" w:hAnsi="Tahoma" w:cs="Tahoma"/>
          <w:sz w:val="20"/>
          <w:szCs w:val="20"/>
        </w:rPr>
        <w:t>titles of six</w:t>
      </w:r>
      <w:r w:rsidRPr="00F627D6">
        <w:rPr>
          <w:rFonts w:ascii="Tahoma" w:hAnsi="Tahoma" w:cs="Tahoma"/>
          <w:sz w:val="20"/>
          <w:szCs w:val="20"/>
        </w:rPr>
        <w:t xml:space="preserve"> </w:t>
      </w:r>
      <w:r w:rsidR="00F627D6" w:rsidRPr="00F627D6">
        <w:rPr>
          <w:rFonts w:ascii="Tahoma" w:hAnsi="Tahoma" w:cs="Tahoma"/>
          <w:sz w:val="20"/>
          <w:szCs w:val="20"/>
        </w:rPr>
        <w:t>books with explanations of content and reasoning for each suggested title</w:t>
      </w:r>
      <w:r>
        <w:rPr>
          <w:rFonts w:ascii="Tahoma" w:hAnsi="Tahoma" w:cs="Tahoma"/>
          <w:sz w:val="20"/>
          <w:szCs w:val="20"/>
        </w:rPr>
        <w:t xml:space="preserve"> in Turkish</w:t>
      </w:r>
      <w:r w:rsidR="00F627D6" w:rsidRPr="00F627D6">
        <w:rPr>
          <w:rFonts w:ascii="Tahoma" w:hAnsi="Tahoma" w:cs="Tahoma"/>
          <w:sz w:val="20"/>
          <w:szCs w:val="20"/>
        </w:rPr>
        <w:t>.</w:t>
      </w:r>
      <w:r>
        <w:rPr>
          <w:rFonts w:ascii="Tahoma" w:hAnsi="Tahoma" w:cs="Tahoma"/>
          <w:sz w:val="20"/>
          <w:szCs w:val="20"/>
        </w:rPr>
        <w:t xml:space="preserve">  </w:t>
      </w:r>
    </w:p>
    <w:p w14:paraId="70A801B7" w14:textId="77777777" w:rsidR="00F627D6" w:rsidRPr="00F627D6" w:rsidRDefault="00F627D6" w:rsidP="00F627D6">
      <w:pPr>
        <w:spacing w:line="276" w:lineRule="auto"/>
        <w:jc w:val="both"/>
        <w:rPr>
          <w:rFonts w:ascii="Tahoma" w:hAnsi="Tahoma" w:cs="Tahoma"/>
          <w:sz w:val="20"/>
          <w:szCs w:val="20"/>
        </w:rPr>
      </w:pPr>
    </w:p>
    <w:p w14:paraId="4EA4017E"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Technical requirement of books:</w:t>
      </w:r>
    </w:p>
    <w:p w14:paraId="04DA256E"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16x24 cm</w:t>
      </w:r>
    </w:p>
    <w:p w14:paraId="3FDA9A98"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 xml:space="preserve">Minimum 80 pages  </w:t>
      </w:r>
    </w:p>
    <w:p w14:paraId="40698472"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4 coloured printing 80 gr. paper</w:t>
      </w:r>
    </w:p>
    <w:p w14:paraId="2B0AF157"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Hot glue binding</w:t>
      </w:r>
    </w:p>
    <w:p w14:paraId="5DD96DF8"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 xml:space="preserve">Cover 300 gr coated and matt cellophane </w:t>
      </w:r>
    </w:p>
    <w:p w14:paraId="331420E0" w14:textId="77777777" w:rsidR="00F627D6" w:rsidRDefault="00F627D6" w:rsidP="00F627D6">
      <w:pPr>
        <w:spacing w:line="276" w:lineRule="auto"/>
        <w:jc w:val="both"/>
        <w:rPr>
          <w:rFonts w:ascii="Tahoma" w:hAnsi="Tahoma" w:cs="Tahoma"/>
          <w:sz w:val="20"/>
          <w:szCs w:val="20"/>
        </w:rPr>
      </w:pPr>
    </w:p>
    <w:p w14:paraId="795CBB5A" w14:textId="7856C01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Offers must include:</w:t>
      </w:r>
    </w:p>
    <w:p w14:paraId="758C59FD"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3.000 printing for each offered book</w:t>
      </w:r>
    </w:p>
    <w:p w14:paraId="24652723" w14:textId="3CFCAFC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r>
      <w:r w:rsidRPr="00F627D6">
        <w:rPr>
          <w:rFonts w:ascii="Tahoma" w:hAnsi="Tahoma" w:cs="Tahoma"/>
          <w:sz w:val="20"/>
          <w:szCs w:val="20"/>
        </w:rPr>
        <w:t xml:space="preserve">Inside delivery to </w:t>
      </w:r>
      <w:r w:rsidR="0017488B">
        <w:rPr>
          <w:rFonts w:ascii="Tahoma" w:hAnsi="Tahoma" w:cs="Tahoma"/>
          <w:sz w:val="20"/>
          <w:szCs w:val="20"/>
        </w:rPr>
        <w:t xml:space="preserve">8 </w:t>
      </w:r>
      <w:r w:rsidRPr="00F627D6">
        <w:rPr>
          <w:rFonts w:ascii="Tahoma" w:hAnsi="Tahoma" w:cs="Tahoma"/>
          <w:sz w:val="20"/>
          <w:szCs w:val="20"/>
        </w:rPr>
        <w:t xml:space="preserve">locations at </w:t>
      </w:r>
      <w:r w:rsidR="0017488B">
        <w:rPr>
          <w:rFonts w:ascii="Tahoma" w:hAnsi="Tahoma" w:cs="Tahoma"/>
          <w:sz w:val="20"/>
          <w:szCs w:val="20"/>
        </w:rPr>
        <w:t xml:space="preserve">in </w:t>
      </w:r>
      <w:r w:rsidR="00253A2B">
        <w:rPr>
          <w:rFonts w:ascii="Tahoma" w:hAnsi="Tahoma" w:cs="Tahoma"/>
          <w:sz w:val="20"/>
          <w:szCs w:val="20"/>
        </w:rPr>
        <w:t>7</w:t>
      </w:r>
      <w:r w:rsidRPr="00F627D6">
        <w:rPr>
          <w:rFonts w:ascii="Tahoma" w:hAnsi="Tahoma" w:cs="Tahoma"/>
          <w:sz w:val="20"/>
          <w:szCs w:val="20"/>
        </w:rPr>
        <w:t xml:space="preserve"> different cities</w:t>
      </w:r>
      <w:r w:rsidR="00253A2B">
        <w:rPr>
          <w:rFonts w:ascii="Tahoma" w:hAnsi="Tahoma" w:cs="Tahoma"/>
          <w:sz w:val="20"/>
          <w:szCs w:val="20"/>
        </w:rPr>
        <w:t xml:space="preserve"> </w:t>
      </w:r>
      <w:r w:rsidR="006E709F">
        <w:rPr>
          <w:rFonts w:ascii="Tahoma" w:hAnsi="Tahoma" w:cs="Tahoma"/>
          <w:sz w:val="20"/>
          <w:szCs w:val="20"/>
        </w:rPr>
        <w:t>(</w:t>
      </w:r>
      <w:r w:rsidR="000F1989">
        <w:rPr>
          <w:rFonts w:ascii="Tahoma" w:hAnsi="Tahoma" w:cs="Tahoma"/>
          <w:sz w:val="20"/>
          <w:szCs w:val="20"/>
        </w:rPr>
        <w:t>Ankara</w:t>
      </w:r>
      <w:r w:rsidR="006E709F">
        <w:rPr>
          <w:rFonts w:ascii="Tahoma" w:hAnsi="Tahoma" w:cs="Tahoma"/>
          <w:sz w:val="20"/>
          <w:szCs w:val="20"/>
        </w:rPr>
        <w:t>-2 locations</w:t>
      </w:r>
      <w:r w:rsidR="000F1989">
        <w:rPr>
          <w:rFonts w:ascii="Tahoma" w:hAnsi="Tahoma" w:cs="Tahoma"/>
          <w:sz w:val="20"/>
          <w:szCs w:val="20"/>
        </w:rPr>
        <w:t xml:space="preserve">, İstanbul, </w:t>
      </w:r>
      <w:r w:rsidR="00253A2B">
        <w:rPr>
          <w:rFonts w:ascii="Tahoma" w:hAnsi="Tahoma" w:cs="Tahoma"/>
          <w:sz w:val="20"/>
          <w:szCs w:val="20"/>
        </w:rPr>
        <w:t xml:space="preserve">İzmir, Mersin, </w:t>
      </w:r>
      <w:proofErr w:type="spellStart"/>
      <w:r w:rsidR="00253A2B">
        <w:rPr>
          <w:rFonts w:ascii="Tahoma" w:hAnsi="Tahoma" w:cs="Tahoma"/>
          <w:sz w:val="20"/>
          <w:szCs w:val="20"/>
        </w:rPr>
        <w:t>Diyarbakır</w:t>
      </w:r>
      <w:proofErr w:type="spellEnd"/>
      <w:r w:rsidR="00253A2B">
        <w:rPr>
          <w:rFonts w:ascii="Tahoma" w:hAnsi="Tahoma" w:cs="Tahoma"/>
          <w:sz w:val="20"/>
          <w:szCs w:val="20"/>
        </w:rPr>
        <w:t>, Van, Trabzon)</w:t>
      </w:r>
    </w:p>
    <w:p w14:paraId="579B36AA" w14:textId="77777777" w:rsidR="00F627D6" w:rsidRPr="00F627D6"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E-versions of each book with enrichened content</w:t>
      </w:r>
    </w:p>
    <w:p w14:paraId="60216AAF" w14:textId="1C231CCF" w:rsidR="00E55F69" w:rsidRDefault="00F627D6" w:rsidP="00F627D6">
      <w:pPr>
        <w:spacing w:line="276" w:lineRule="auto"/>
        <w:jc w:val="both"/>
        <w:rPr>
          <w:rFonts w:ascii="Tahoma" w:hAnsi="Tahoma" w:cs="Tahoma"/>
          <w:sz w:val="20"/>
          <w:szCs w:val="20"/>
        </w:rPr>
      </w:pPr>
      <w:r w:rsidRPr="00F627D6">
        <w:rPr>
          <w:rFonts w:ascii="Tahoma" w:hAnsi="Tahoma" w:cs="Tahoma"/>
          <w:sz w:val="20"/>
          <w:szCs w:val="20"/>
        </w:rPr>
        <w:t>•</w:t>
      </w:r>
      <w:r w:rsidRPr="00F627D6">
        <w:rPr>
          <w:rFonts w:ascii="Tahoma" w:hAnsi="Tahoma" w:cs="Tahoma"/>
          <w:sz w:val="20"/>
          <w:szCs w:val="20"/>
        </w:rPr>
        <w:tab/>
        <w:t>E-versions shall be delivered ready to upload to web</w:t>
      </w:r>
    </w:p>
    <w:p w14:paraId="0A14EAF9" w14:textId="5F8707A8" w:rsidR="00186ACB" w:rsidRDefault="00186ACB" w:rsidP="00F627D6">
      <w:pPr>
        <w:spacing w:line="276" w:lineRule="auto"/>
        <w:jc w:val="both"/>
        <w:rPr>
          <w:rFonts w:ascii="Tahoma" w:hAnsi="Tahoma" w:cs="Tahoma"/>
          <w:sz w:val="20"/>
          <w:szCs w:val="20"/>
        </w:rPr>
      </w:pPr>
    </w:p>
    <w:p w14:paraId="5A3D9085" w14:textId="7099F3DD" w:rsidR="00186ACB" w:rsidRPr="00186ACB" w:rsidRDefault="00186ACB" w:rsidP="00F627D6">
      <w:pPr>
        <w:spacing w:line="276" w:lineRule="auto"/>
        <w:jc w:val="both"/>
        <w:rPr>
          <w:rFonts w:ascii="Tahoma" w:hAnsi="Tahoma" w:cs="Tahoma"/>
          <w:sz w:val="20"/>
          <w:szCs w:val="20"/>
          <w:u w:val="single"/>
        </w:rPr>
      </w:pPr>
      <w:r w:rsidRPr="00A46426">
        <w:rPr>
          <w:rFonts w:ascii="Tahoma" w:hAnsi="Tahoma" w:cs="Tahoma"/>
          <w:sz w:val="20"/>
          <w:szCs w:val="20"/>
          <w:u w:val="single"/>
        </w:rPr>
        <w:t xml:space="preserve">The content of the books will be reviewed by the Council of Europe before printing process regarding the quality, </w:t>
      </w:r>
      <w:proofErr w:type="gramStart"/>
      <w:r w:rsidRPr="00A46426">
        <w:rPr>
          <w:rFonts w:ascii="Tahoma" w:hAnsi="Tahoma" w:cs="Tahoma"/>
          <w:sz w:val="20"/>
          <w:szCs w:val="20"/>
          <w:u w:val="single"/>
        </w:rPr>
        <w:t>accuracy</w:t>
      </w:r>
      <w:proofErr w:type="gramEnd"/>
      <w:r w:rsidRPr="00A46426">
        <w:rPr>
          <w:rFonts w:ascii="Tahoma" w:hAnsi="Tahoma" w:cs="Tahoma"/>
          <w:sz w:val="20"/>
          <w:szCs w:val="20"/>
          <w:u w:val="single"/>
        </w:rPr>
        <w:t xml:space="preserve"> and actuality of the information in the books. In this context, the Council of Europe reserves the right to cancel this contract in case of poor quality or inability to make suggested revisions.</w:t>
      </w:r>
    </w:p>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70F6A584"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are indicated in </w:t>
      </w:r>
      <w:r w:rsidRPr="00F627D6">
        <w:rPr>
          <w:rFonts w:ascii="Tahoma" w:hAnsi="Tahoma" w:cs="Tahoma"/>
          <w:color w:val="000000"/>
          <w:sz w:val="20"/>
          <w:szCs w:val="20"/>
          <w:lang w:eastAsia="en-US"/>
        </w:rPr>
        <w:t>Euros</w:t>
      </w:r>
      <w:r w:rsidRPr="00EA2362">
        <w:rPr>
          <w:rFonts w:ascii="Tahoma" w:hAnsi="Tahoma" w:cs="Tahoma"/>
          <w:color w:val="000000"/>
          <w:sz w:val="20"/>
          <w:szCs w:val="20"/>
          <w:lang w:eastAsia="en-US"/>
        </w:rPr>
        <w:t xml:space="preserve"> without VAT. For the VAT regime to be mentioned on the invoice(s), please refer to Article 4.2 of the Legal Conditions (See Section C. below).</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49146A1D" wp14:editId="2C135C4F">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51240AF2"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250"/>
        <w:gridCol w:w="1363"/>
        <w:gridCol w:w="1337"/>
        <w:gridCol w:w="1346"/>
        <w:gridCol w:w="1337"/>
      </w:tblGrid>
      <w:tr w:rsidR="00253A2B" w:rsidRPr="00EA2362" w14:paraId="0166D4C8" w14:textId="7E53C97B" w:rsidTr="00253A2B">
        <w:trPr>
          <w:trHeight w:val="688"/>
          <w:jc w:val="center"/>
        </w:trPr>
        <w:tc>
          <w:tcPr>
            <w:tcW w:w="4250" w:type="dxa"/>
            <w:shd w:val="clear" w:color="auto" w:fill="DBE5F1" w:themeFill="accent1" w:themeFillTint="33"/>
            <w:vAlign w:val="center"/>
          </w:tcPr>
          <w:p w14:paraId="54CCB511"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363" w:type="dxa"/>
            <w:shd w:val="clear" w:color="auto" w:fill="DBE5F1" w:themeFill="accent1" w:themeFillTint="33"/>
            <w:vAlign w:val="center"/>
          </w:tcPr>
          <w:p w14:paraId="4C4B2597"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337" w:type="dxa"/>
            <w:shd w:val="clear" w:color="auto" w:fill="DBE5F1" w:themeFill="accent1" w:themeFillTint="33"/>
            <w:vAlign w:val="center"/>
          </w:tcPr>
          <w:p w14:paraId="0AA7916E" w14:textId="16735DFE"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Number of Unit</w:t>
            </w:r>
          </w:p>
          <w:p w14:paraId="21751F1F" w14:textId="5982EBB9"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c>
          <w:tcPr>
            <w:tcW w:w="1346" w:type="dxa"/>
            <w:tcBorders>
              <w:bottom w:val="single" w:sz="2" w:space="0" w:color="FF0000"/>
            </w:tcBorders>
            <w:shd w:val="clear" w:color="auto" w:fill="DBE5F1" w:themeFill="accent1" w:themeFillTint="33"/>
            <w:vAlign w:val="center"/>
          </w:tcPr>
          <w:p w14:paraId="39664718" w14:textId="25EAD071" w:rsidR="00253A2B" w:rsidRPr="00EA2362" w:rsidRDefault="00253A2B"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Unit </w:t>
            </w:r>
            <w:r w:rsidRPr="00EA2362">
              <w:rPr>
                <w:rFonts w:ascii="Tahoma" w:hAnsi="Tahoma" w:cs="Tahoma"/>
                <w:b/>
                <w:sz w:val="18"/>
                <w:szCs w:val="18"/>
                <w:lang w:eastAsia="en-US"/>
              </w:rPr>
              <w:t>Fees</w:t>
            </w:r>
          </w:p>
          <w:p w14:paraId="23C22AD4" w14:textId="77777777" w:rsidR="00253A2B" w:rsidRPr="00EA2362" w:rsidRDefault="00253A2B"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337" w:type="dxa"/>
            <w:tcBorders>
              <w:bottom w:val="single" w:sz="2" w:space="0" w:color="FF0000"/>
            </w:tcBorders>
            <w:shd w:val="clear" w:color="auto" w:fill="DBE5F1" w:themeFill="accent1" w:themeFillTint="33"/>
            <w:vAlign w:val="center"/>
          </w:tcPr>
          <w:p w14:paraId="0E99EBFB" w14:textId="609812AC"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 xml:space="preserve">Total </w:t>
            </w:r>
            <w:r w:rsidRPr="00EA2362">
              <w:rPr>
                <w:rFonts w:ascii="Tahoma" w:hAnsi="Tahoma" w:cs="Tahoma"/>
                <w:b/>
                <w:sz w:val="18"/>
                <w:szCs w:val="18"/>
                <w:lang w:eastAsia="en-US"/>
              </w:rPr>
              <w:t>Fees</w:t>
            </w:r>
            <w:r>
              <w:rPr>
                <w:rFonts w:ascii="Tahoma" w:hAnsi="Tahoma" w:cs="Tahoma"/>
                <w:b/>
                <w:sz w:val="18"/>
                <w:szCs w:val="18"/>
                <w:lang w:eastAsia="en-US"/>
              </w:rPr>
              <w:t xml:space="preserve"> for 3000 copies</w:t>
            </w:r>
          </w:p>
          <w:p w14:paraId="6F656918" w14:textId="41FEB282" w:rsidR="00253A2B" w:rsidRPr="00EA2362" w:rsidRDefault="00253A2B" w:rsidP="00253A2B">
            <w:pPr>
              <w:tabs>
                <w:tab w:val="left" w:pos="-99"/>
              </w:tabs>
              <w:spacing w:line="276" w:lineRule="auto"/>
              <w:ind w:right="-140" w:hanging="99"/>
              <w:jc w:val="center"/>
              <w:rPr>
                <w:rFonts w:ascii="Tahoma" w:hAnsi="Tahoma" w:cs="Tahoma"/>
                <w:b/>
                <w:sz w:val="18"/>
                <w:szCs w:val="18"/>
                <w:lang w:eastAsia="en-US"/>
              </w:rPr>
            </w:pPr>
            <w:r w:rsidRPr="00EA2362">
              <w:rPr>
                <w:b/>
                <w:sz w:val="18"/>
                <w:szCs w:val="18"/>
                <w:lang w:eastAsia="en-US"/>
              </w:rPr>
              <w:t>▼</w:t>
            </w:r>
          </w:p>
        </w:tc>
      </w:tr>
      <w:tr w:rsidR="00253A2B" w:rsidRPr="00EA2362" w14:paraId="6CA125F2" w14:textId="207DAFD6" w:rsidTr="00A46426">
        <w:trPr>
          <w:trHeight w:val="432"/>
          <w:jc w:val="center"/>
        </w:trPr>
        <w:tc>
          <w:tcPr>
            <w:tcW w:w="4250" w:type="dxa"/>
            <w:shd w:val="clear" w:color="auto" w:fill="auto"/>
            <w:vAlign w:val="center"/>
          </w:tcPr>
          <w:p w14:paraId="60FDA710" w14:textId="28229E01"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r w:rsidRPr="00F627D6">
              <w:rPr>
                <w:rFonts w:ascii="Tahoma" w:hAnsi="Tahoma" w:cs="Tahoma"/>
                <w:sz w:val="18"/>
                <w:szCs w:val="18"/>
                <w:lang w:eastAsia="en-US"/>
              </w:rPr>
              <w:t xml:space="preserve">Publication </w:t>
            </w:r>
            <w:r>
              <w:rPr>
                <w:rFonts w:ascii="Tahoma" w:hAnsi="Tahoma" w:cs="Tahoma"/>
                <w:sz w:val="18"/>
                <w:szCs w:val="18"/>
                <w:lang w:eastAsia="en-US"/>
              </w:rPr>
              <w:t>P</w:t>
            </w:r>
            <w:r w:rsidRPr="00F627D6">
              <w:rPr>
                <w:rFonts w:ascii="Tahoma" w:hAnsi="Tahoma" w:cs="Tahoma"/>
                <w:sz w:val="18"/>
                <w:szCs w:val="18"/>
                <w:lang w:eastAsia="en-US"/>
              </w:rPr>
              <w:t xml:space="preserve">ackage covering </w:t>
            </w:r>
            <w:r w:rsidR="0017488B">
              <w:rPr>
                <w:rFonts w:ascii="Tahoma" w:hAnsi="Tahoma" w:cs="Tahoma"/>
                <w:sz w:val="18"/>
                <w:szCs w:val="18"/>
                <w:lang w:eastAsia="en-US"/>
              </w:rPr>
              <w:t>6</w:t>
            </w:r>
            <w:r w:rsidR="0017488B" w:rsidRPr="00F627D6">
              <w:rPr>
                <w:rFonts w:ascii="Tahoma" w:hAnsi="Tahoma" w:cs="Tahoma"/>
                <w:sz w:val="18"/>
                <w:szCs w:val="18"/>
                <w:lang w:eastAsia="en-US"/>
              </w:rPr>
              <w:t xml:space="preserve"> </w:t>
            </w:r>
            <w:r w:rsidRPr="00F627D6">
              <w:rPr>
                <w:rFonts w:ascii="Tahoma" w:hAnsi="Tahoma" w:cs="Tahoma"/>
                <w:sz w:val="18"/>
                <w:szCs w:val="18"/>
                <w:lang w:eastAsia="en-US"/>
              </w:rPr>
              <w:t xml:space="preserve">books and e-books with enriched content: 3000 copies including content, design, editing, </w:t>
            </w:r>
            <w:proofErr w:type="gramStart"/>
            <w:r w:rsidRPr="00F627D6">
              <w:rPr>
                <w:rFonts w:ascii="Tahoma" w:hAnsi="Tahoma" w:cs="Tahoma"/>
                <w:sz w:val="18"/>
                <w:szCs w:val="18"/>
                <w:lang w:eastAsia="en-US"/>
              </w:rPr>
              <w:t>printing</w:t>
            </w:r>
            <w:proofErr w:type="gramEnd"/>
            <w:r w:rsidRPr="00F627D6">
              <w:rPr>
                <w:rFonts w:ascii="Tahoma" w:hAnsi="Tahoma" w:cs="Tahoma"/>
                <w:sz w:val="18"/>
                <w:szCs w:val="18"/>
                <w:lang w:eastAsia="en-US"/>
              </w:rPr>
              <w:t xml:space="preserve"> and distribution to 8 locations in Turkey</w:t>
            </w:r>
          </w:p>
        </w:tc>
        <w:tc>
          <w:tcPr>
            <w:tcW w:w="1363" w:type="dxa"/>
            <w:tcBorders>
              <w:right w:val="single" w:sz="2" w:space="0" w:color="FF0000"/>
            </w:tcBorders>
            <w:shd w:val="clear" w:color="auto" w:fill="F2F2F2" w:themeFill="background1" w:themeFillShade="F2"/>
            <w:vAlign w:val="center"/>
          </w:tcPr>
          <w:p w14:paraId="7DFF09AB" w14:textId="2056515F" w:rsidR="00253A2B" w:rsidRPr="00F2791A" w:rsidRDefault="00253A2B" w:rsidP="00261462">
            <w:pPr>
              <w:tabs>
                <w:tab w:val="left" w:pos="-139"/>
              </w:tabs>
              <w:spacing w:line="276" w:lineRule="auto"/>
              <w:ind w:right="-140"/>
              <w:jc w:val="center"/>
              <w:rPr>
                <w:rFonts w:ascii="Tahoma" w:hAnsi="Tahoma" w:cs="Tahoma"/>
                <w:sz w:val="18"/>
                <w:szCs w:val="18"/>
                <w:lang w:eastAsia="en-US"/>
              </w:rPr>
            </w:pPr>
            <w:r w:rsidRPr="00F2791A">
              <w:rPr>
                <w:rFonts w:ascii="Tahoma" w:hAnsi="Tahoma" w:cs="Tahoma"/>
                <w:sz w:val="18"/>
                <w:szCs w:val="18"/>
                <w:lang w:eastAsia="en-US"/>
              </w:rPr>
              <w:t>15/01/2022</w:t>
            </w:r>
          </w:p>
        </w:tc>
        <w:tc>
          <w:tcPr>
            <w:tcW w:w="1337" w:type="dxa"/>
            <w:tcBorders>
              <w:right w:val="single" w:sz="2" w:space="0" w:color="FF0000"/>
            </w:tcBorders>
            <w:shd w:val="clear" w:color="auto" w:fill="FFFFFF" w:themeFill="background1"/>
            <w:vAlign w:val="center"/>
          </w:tcPr>
          <w:p w14:paraId="62D70263" w14:textId="4F50227F" w:rsidR="00253A2B" w:rsidRPr="00F2791A" w:rsidRDefault="00253A2B" w:rsidP="00261462">
            <w:pPr>
              <w:tabs>
                <w:tab w:val="left" w:pos="-139"/>
              </w:tabs>
              <w:spacing w:line="276" w:lineRule="auto"/>
              <w:ind w:right="-140"/>
              <w:jc w:val="center"/>
              <w:rPr>
                <w:rFonts w:ascii="Tahoma" w:hAnsi="Tahoma" w:cs="Tahoma"/>
                <w:sz w:val="18"/>
                <w:szCs w:val="18"/>
                <w:lang w:eastAsia="en-US"/>
              </w:rPr>
            </w:pPr>
            <w:r w:rsidRPr="00F2791A">
              <w:rPr>
                <w:rFonts w:ascii="Tahoma" w:hAnsi="Tahoma" w:cs="Tahoma"/>
                <w:sz w:val="18"/>
                <w:szCs w:val="18"/>
                <w:lang w:eastAsia="en-US"/>
              </w:rPr>
              <w:t>3000</w:t>
            </w:r>
          </w:p>
        </w:tc>
        <w:tc>
          <w:tcPr>
            <w:tcW w:w="13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2537A58E"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3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0CF70CC"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r>
      <w:tr w:rsidR="00253A2B" w:rsidRPr="00EA2362" w14:paraId="1564909A" w14:textId="6FDD2FCC" w:rsidTr="00253A2B">
        <w:trPr>
          <w:trHeight w:val="432"/>
          <w:jc w:val="center"/>
        </w:trPr>
        <w:tc>
          <w:tcPr>
            <w:tcW w:w="5613" w:type="dxa"/>
            <w:gridSpan w:val="2"/>
            <w:tcBorders>
              <w:right w:val="single" w:sz="2" w:space="0" w:color="FF0000"/>
            </w:tcBorders>
            <w:shd w:val="clear" w:color="auto" w:fill="F2F2F2" w:themeFill="background1" w:themeFillShade="F2"/>
            <w:vAlign w:val="center"/>
          </w:tcPr>
          <w:p w14:paraId="6F353B92" w14:textId="53145245" w:rsidR="00253A2B" w:rsidRPr="00EA2362" w:rsidRDefault="00253A2B"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TOTAL</w:t>
            </w:r>
            <w:r w:rsidR="00894D05">
              <w:rPr>
                <w:rFonts w:ascii="Tahoma" w:hAnsi="Tahoma" w:cs="Tahoma"/>
                <w:sz w:val="18"/>
                <w:szCs w:val="18"/>
                <w:lang w:eastAsia="en-US"/>
              </w:rPr>
              <w:t xml:space="preserve"> (</w:t>
            </w:r>
            <w:r w:rsidR="0017488B">
              <w:rPr>
                <w:rFonts w:ascii="Tahoma" w:hAnsi="Tahoma" w:cs="Tahoma"/>
                <w:sz w:val="18"/>
                <w:szCs w:val="18"/>
                <w:lang w:eastAsia="en-US"/>
              </w:rPr>
              <w:t xml:space="preserve">6 </w:t>
            </w:r>
            <w:r w:rsidR="00894D05">
              <w:rPr>
                <w:rFonts w:ascii="Tahoma" w:hAnsi="Tahoma" w:cs="Tahoma"/>
                <w:sz w:val="18"/>
                <w:szCs w:val="18"/>
                <w:lang w:eastAsia="en-US"/>
              </w:rPr>
              <w:t>books x 3000 copies)</w:t>
            </w:r>
            <w:r w:rsidRPr="00EA2362">
              <w:rPr>
                <w:rFonts w:ascii="Tahoma" w:hAnsi="Tahoma" w:cs="Tahoma"/>
                <w:sz w:val="18"/>
                <w:szCs w:val="18"/>
                <w:lang w:eastAsia="en-US"/>
              </w:rPr>
              <w:t xml:space="preserve"> </w:t>
            </w:r>
            <w:r w:rsidRPr="00EA2362">
              <w:rPr>
                <w:sz w:val="16"/>
                <w:szCs w:val="16"/>
              </w:rPr>
              <w:t>►</w:t>
            </w:r>
          </w:p>
        </w:tc>
        <w:tc>
          <w:tcPr>
            <w:tcW w:w="1337" w:type="dxa"/>
            <w:tcBorders>
              <w:right w:val="single" w:sz="2" w:space="0" w:color="FF0000"/>
            </w:tcBorders>
            <w:shd w:val="clear" w:color="auto" w:fill="FFFFFF" w:themeFill="background1"/>
          </w:tcPr>
          <w:p w14:paraId="147C7D26"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46"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474A9D2C"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c>
          <w:tcPr>
            <w:tcW w:w="133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37FA4CA" w14:textId="77777777" w:rsidR="00253A2B" w:rsidRPr="00EA2362" w:rsidRDefault="00253A2B" w:rsidP="00261462">
            <w:pPr>
              <w:tabs>
                <w:tab w:val="left" w:pos="-139"/>
              </w:tabs>
              <w:spacing w:line="276" w:lineRule="auto"/>
              <w:ind w:right="-140"/>
              <w:jc w:val="center"/>
              <w:rPr>
                <w:rFonts w:ascii="Tahoma" w:hAnsi="Tahoma" w:cs="Tahoma"/>
                <w:sz w:val="18"/>
                <w:szCs w:val="18"/>
                <w:highlight w:val="yellow"/>
                <w:lang w:eastAsia="en-US"/>
              </w:rPr>
            </w:pPr>
          </w:p>
        </w:tc>
      </w:tr>
    </w:tbl>
    <w:p w14:paraId="728C28FE" w14:textId="77777777" w:rsidR="00261462" w:rsidRPr="00EA2362" w:rsidRDefault="00261462" w:rsidP="00261462">
      <w:pPr>
        <w:spacing w:line="276" w:lineRule="auto"/>
        <w:jc w:val="both"/>
        <w:rPr>
          <w:rFonts w:ascii="Tahoma" w:hAnsi="Tahoma" w:cs="Tahoma"/>
          <w:sz w:val="18"/>
          <w:szCs w:val="18"/>
          <w:lang w:eastAsia="en-US"/>
        </w:rPr>
      </w:pPr>
    </w:p>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having the authority to represent the </w:t>
      </w:r>
      <w:proofErr w:type="gramStart"/>
      <w:r w:rsidRPr="00EA2362">
        <w:rPr>
          <w:rFonts w:ascii="Tahoma" w:hAnsi="Tahoma" w:cs="Tahoma"/>
          <w:sz w:val="20"/>
          <w:szCs w:val="20"/>
        </w:rPr>
        <w:t>Provider;</w:t>
      </w:r>
      <w:proofErr w:type="gramEnd"/>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the information provided to the Council under this procedure is complete, </w:t>
      </w:r>
      <w:proofErr w:type="gramStart"/>
      <w:r w:rsidRPr="00EA2362">
        <w:rPr>
          <w:rFonts w:ascii="Tahoma" w:hAnsi="Tahoma" w:cs="Tahoma"/>
          <w:sz w:val="20"/>
          <w:szCs w:val="20"/>
        </w:rPr>
        <w:t>correct</w:t>
      </w:r>
      <w:proofErr w:type="gramEnd"/>
      <w:r w:rsidRPr="00EA2362">
        <w:rPr>
          <w:rFonts w:ascii="Tahoma" w:hAnsi="Tahoma" w:cs="Tahoma"/>
          <w:sz w:val="20"/>
          <w:szCs w:val="20"/>
        </w:rPr>
        <w:t xml:space="preserve">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Pr="00EA2362">
        <w:rPr>
          <w:rFonts w:ascii="Tahoma" w:hAnsi="Tahoma" w:cs="Tahoma"/>
          <w:sz w:val="20"/>
          <w:szCs w:val="20"/>
        </w:rPr>
        <w:t>latter;</w:t>
      </w:r>
      <w:proofErr w:type="gramEnd"/>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Express consent to any audit or verification that the Council may initiate by any means on the information provided under this </w:t>
      </w:r>
      <w:proofErr w:type="gramStart"/>
      <w:r w:rsidRPr="00EA2362">
        <w:rPr>
          <w:rFonts w:ascii="Tahoma" w:hAnsi="Tahoma" w:cs="Tahoma"/>
          <w:sz w:val="20"/>
          <w:szCs w:val="20"/>
        </w:rPr>
        <w:t>procedure;</w:t>
      </w:r>
      <w:proofErr w:type="gramEnd"/>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w:t>
      </w:r>
      <w:proofErr w:type="gramStart"/>
      <w:r w:rsidRPr="00263963">
        <w:rPr>
          <w:rFonts w:ascii="Tahoma" w:hAnsi="Tahoma" w:cs="Tahoma"/>
          <w:sz w:val="20"/>
          <w:szCs w:val="20"/>
        </w:rPr>
        <w:t>or</w:t>
      </w:r>
      <w:proofErr w:type="gramEnd"/>
      <w:r w:rsidRPr="00263963">
        <w:rPr>
          <w:rFonts w:ascii="Tahoma" w:hAnsi="Tahoma" w:cs="Tahoma"/>
          <w:sz w:val="20"/>
          <w:szCs w:val="20"/>
        </w:rPr>
        <w:t xml:space="preserve">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63963">
        <w:rPr>
          <w:rFonts w:ascii="Tahoma" w:hAnsi="Tahoma" w:cs="Tahoma"/>
          <w:sz w:val="20"/>
          <w:szCs w:val="20"/>
        </w:rPr>
        <w:t>interest;</w:t>
      </w:r>
      <w:proofErr w:type="gramEnd"/>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3" w:history="1">
        <w:r w:rsidR="009850D3" w:rsidRPr="00263963">
          <w:rPr>
            <w:rStyle w:val="Hyperlink"/>
            <w:rFonts w:ascii="Tahoma" w:hAnsi="Tahoma" w:cs="Tahoma"/>
            <w:sz w:val="20"/>
            <w:szCs w:val="20"/>
          </w:rPr>
          <w:t>www.sanctionsmap.eu</w:t>
        </w:r>
      </w:hyperlink>
      <w:proofErr w:type="gramStart"/>
      <w:r w:rsidR="009850D3" w:rsidRPr="00263963">
        <w:rPr>
          <w:rFonts w:ascii="Tahoma" w:hAnsi="Tahoma" w:cs="Tahoma"/>
          <w:sz w:val="20"/>
          <w:szCs w:val="20"/>
        </w:rPr>
        <w:t>);</w:t>
      </w:r>
      <w:proofErr w:type="gramEnd"/>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6524CE96"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CDC5BB7" w14:textId="77777777" w:rsidR="00F627D6" w:rsidRPr="00561600" w:rsidRDefault="00F627D6" w:rsidP="00F627D6">
            <w:pPr>
              <w:rPr>
                <w:rFonts w:ascii="Tahoma" w:hAnsi="Tahoma" w:cs="Tahoma"/>
                <w:b/>
                <w:bCs/>
                <w:sz w:val="20"/>
                <w:szCs w:val="20"/>
              </w:rPr>
            </w:pPr>
            <w:r w:rsidRPr="00561600">
              <w:rPr>
                <w:rFonts w:ascii="Tahoma" w:hAnsi="Tahoma" w:cs="Tahoma"/>
                <w:b/>
                <w:bCs/>
                <w:sz w:val="20"/>
                <w:szCs w:val="20"/>
              </w:rPr>
              <w:t>Cristian URSE</w:t>
            </w:r>
          </w:p>
          <w:p w14:paraId="4CB73A58" w14:textId="77777777" w:rsidR="00F627D6" w:rsidRPr="00AA23A8" w:rsidRDefault="00F627D6" w:rsidP="00F627D6">
            <w:pPr>
              <w:rPr>
                <w:rFonts w:ascii="Tahoma" w:hAnsi="Tahoma" w:cs="Tahoma"/>
                <w:sz w:val="20"/>
                <w:szCs w:val="20"/>
              </w:rPr>
            </w:pPr>
            <w:r w:rsidRPr="00AA23A8">
              <w:rPr>
                <w:rFonts w:ascii="Tahoma" w:hAnsi="Tahoma" w:cs="Tahoma"/>
                <w:sz w:val="20"/>
                <w:szCs w:val="20"/>
              </w:rPr>
              <w:t>Head of Office</w:t>
            </w:r>
          </w:p>
          <w:p w14:paraId="2C462B05" w14:textId="77777777" w:rsidR="00F627D6" w:rsidRPr="00AA23A8" w:rsidRDefault="00F627D6" w:rsidP="00F627D6">
            <w:pPr>
              <w:rPr>
                <w:rFonts w:ascii="Tahoma" w:hAnsi="Tahoma" w:cs="Tahoma"/>
                <w:sz w:val="20"/>
                <w:szCs w:val="20"/>
              </w:rPr>
            </w:pPr>
            <w:r w:rsidRPr="00AA23A8">
              <w:rPr>
                <w:rFonts w:ascii="Tahoma" w:hAnsi="Tahoma" w:cs="Tahoma"/>
                <w:sz w:val="20"/>
                <w:szCs w:val="20"/>
              </w:rPr>
              <w:t xml:space="preserve">Council of Europe </w:t>
            </w:r>
          </w:p>
          <w:p w14:paraId="200831FE" w14:textId="1AED2B9F" w:rsidR="009A6460" w:rsidRPr="00EA2362" w:rsidRDefault="00F627D6" w:rsidP="00F627D6">
            <w:pPr>
              <w:rPr>
                <w:rFonts w:ascii="Tahoma" w:hAnsi="Tahoma" w:cs="Tahoma"/>
                <w:sz w:val="20"/>
                <w:szCs w:val="20"/>
              </w:rPr>
            </w:pPr>
            <w:r w:rsidRPr="00AA23A8">
              <w:rPr>
                <w:rFonts w:ascii="Tahoma" w:hAnsi="Tahoma" w:cs="Tahoma"/>
                <w:sz w:val="20"/>
                <w:szCs w:val="20"/>
              </w:rPr>
              <w:t>Ankara Programme Office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323375C7" w:rsidR="009A6460" w:rsidRPr="00EA2362" w:rsidRDefault="00F627D6" w:rsidP="00FC7772">
            <w:pPr>
              <w:rPr>
                <w:rFonts w:ascii="Tahoma" w:hAnsi="Tahoma" w:cs="Tahoma"/>
                <w:sz w:val="20"/>
                <w:szCs w:val="20"/>
              </w:rPr>
            </w:pPr>
            <w:r>
              <w:rPr>
                <w:rFonts w:ascii="Tahoma" w:hAnsi="Tahoma" w:cs="Tahoma"/>
                <w:sz w:val="20"/>
                <w:szCs w:val="20"/>
              </w:rPr>
              <w:t xml:space="preserve">0 % </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AFE322E" w:rsidR="009A6460" w:rsidRPr="00EA2362" w:rsidRDefault="009A6460" w:rsidP="00FC7772">
            <w:pPr>
              <w:rPr>
                <w:rFonts w:ascii="Tahoma" w:hAnsi="Tahoma" w:cs="Tahoma"/>
                <w:sz w:val="20"/>
                <w:szCs w:val="20"/>
              </w:rPr>
            </w:pPr>
            <w:r w:rsidRPr="00EA2362">
              <w:rPr>
                <w:rFonts w:ascii="Tahoma" w:hAnsi="Tahoma" w:cs="Tahoma"/>
                <w:sz w:val="20"/>
                <w:szCs w:val="20"/>
              </w:rPr>
              <w:t>In</w:t>
            </w:r>
            <w:r w:rsidR="00F627D6">
              <w:rPr>
                <w:rFonts w:ascii="Tahoma" w:hAnsi="Tahoma" w:cs="Tahoma"/>
                <w:sz w:val="20"/>
                <w:szCs w:val="20"/>
              </w:rPr>
              <w:t xml:space="preserve"> Ankara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 xml:space="preserve">Council of Europe, Avenue de </w:t>
            </w:r>
            <w:proofErr w:type="spellStart"/>
            <w:r w:rsidRPr="00EA2362">
              <w:rPr>
                <w:rFonts w:ascii="Tahoma" w:eastAsia="Calibri" w:hAnsi="Tahoma" w:cs="Tahoma"/>
                <w:b/>
                <w:bCs/>
                <w:sz w:val="17"/>
                <w:szCs w:val="17"/>
                <w:lang w:eastAsia="en-US"/>
              </w:rPr>
              <w:t>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w:t>
            </w:r>
            <w:proofErr w:type="spellEnd"/>
            <w:r w:rsidRPr="00EA2362">
              <w:rPr>
                <w:rFonts w:ascii="Tahoma" w:eastAsia="Calibri" w:hAnsi="Tahoma" w:cs="Tahoma"/>
                <w:b/>
                <w:bCs/>
                <w:sz w:val="17"/>
                <w:szCs w:val="17"/>
                <w:lang w:eastAsia="en-US"/>
              </w:rPr>
              <w:t>,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EA2362">
              <w:rPr>
                <w:rFonts w:ascii="Tahoma" w:eastAsia="Calibri" w:hAnsi="Tahoma" w:cs="Tahoma"/>
                <w:sz w:val="17"/>
                <w:szCs w:val="17"/>
                <w:lang w:eastAsia="en-US"/>
              </w:rPr>
              <w:t>in a position</w:t>
            </w:r>
            <w:proofErr w:type="gramEnd"/>
            <w:r w:rsidRPr="00EA2362">
              <w:rPr>
                <w:rFonts w:ascii="Tahoma" w:eastAsia="Calibri" w:hAnsi="Tahoma" w:cs="Tahoma"/>
                <w:sz w:val="17"/>
                <w:szCs w:val="17"/>
                <w:lang w:eastAsia="en-US"/>
              </w:rPr>
              <w:t xml:space="preserve">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0" w:name="_Toc179868643"/>
    </w:p>
    <w:bookmarkEnd w:id="0"/>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1"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w:t>
      </w:r>
      <w:proofErr w:type="gramStart"/>
      <w:r w:rsidRPr="001D5CF8">
        <w:rPr>
          <w:rFonts w:ascii="Tahoma" w:hAnsi="Tahoma" w:cs="Tahoma"/>
          <w:sz w:val="18"/>
          <w:szCs w:val="18"/>
          <w:lang w:eastAsia="fr-FR"/>
        </w:rPr>
        <w:t>logistic</w:t>
      </w:r>
      <w:proofErr w:type="gramEnd"/>
      <w:r w:rsidRPr="001D5CF8">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1D5CF8">
        <w:rPr>
          <w:rFonts w:ascii="Tahoma" w:hAnsi="Tahoma" w:cs="Tahoma"/>
          <w:color w:val="000000"/>
          <w:sz w:val="18"/>
          <w:szCs w:val="18"/>
          <w:lang w:eastAsia="fr-FR"/>
        </w:rPr>
        <w:t>warnings</w:t>
      </w:r>
      <w:proofErr w:type="gramEnd"/>
      <w:r w:rsidRPr="001D5CF8">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w:t>
      </w:r>
      <w:proofErr w:type="gramStart"/>
      <w:r w:rsidRPr="001D5CF8">
        <w:rPr>
          <w:rFonts w:ascii="Tahoma" w:hAnsi="Tahoma" w:cs="Tahoma"/>
          <w:sz w:val="18"/>
          <w:szCs w:val="18"/>
          <w:lang w:eastAsia="fr-FR"/>
        </w:rPr>
        <w:t>in particular the</w:t>
      </w:r>
      <w:proofErr w:type="gramEnd"/>
      <w:r w:rsidRPr="001D5CF8">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Deliverable(s)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1D5CF8">
        <w:rPr>
          <w:rFonts w:ascii="Tahoma" w:hAnsi="Tahoma" w:cs="Tahoma"/>
          <w:sz w:val="18"/>
          <w:szCs w:val="18"/>
          <w:lang w:eastAsia="fr-FR"/>
        </w:rPr>
        <w:t>knowledge</w:t>
      </w:r>
      <w:proofErr w:type="gramEnd"/>
      <w:r w:rsidRPr="001D5CF8">
        <w:rPr>
          <w:rFonts w:ascii="Tahoma" w:hAnsi="Tahoma" w:cs="Tahoma"/>
          <w:sz w:val="18"/>
          <w:szCs w:val="18"/>
          <w:lang w:eastAsia="fr-FR"/>
        </w:rPr>
        <w:t xml:space="preserv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t>
      </w:r>
      <w:proofErr w:type="gramStart"/>
      <w:r w:rsidRPr="00D0286A">
        <w:rPr>
          <w:rFonts w:ascii="Tahoma" w:hAnsi="Tahoma" w:cs="Tahoma"/>
          <w:sz w:val="18"/>
          <w:szCs w:val="18"/>
          <w:lang w:eastAsia="fr-FR"/>
        </w:rPr>
        <w:t>with regard to</w:t>
      </w:r>
      <w:proofErr w:type="gramEnd"/>
      <w:r w:rsidRPr="00D0286A">
        <w:rPr>
          <w:rFonts w:ascii="Tahoma" w:hAnsi="Tahoma" w:cs="Tahoma"/>
          <w:sz w:val="18"/>
          <w:szCs w:val="18"/>
          <w:lang w:eastAsia="fr-FR"/>
        </w:rPr>
        <w:t xml:space="preserve">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C3395C">
        <w:rPr>
          <w:rFonts w:ascii="Tahoma" w:hAnsi="Tahoma" w:cs="Tahoma"/>
          <w:sz w:val="18"/>
          <w:szCs w:val="18"/>
          <w:lang w:eastAsia="fr-FR"/>
        </w:rPr>
        <w:t>refrain at all times</w:t>
      </w:r>
      <w:proofErr w:type="gramEnd"/>
      <w:r w:rsidRPr="00C3395C">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not use the Council’s name, </w:t>
      </w:r>
      <w:proofErr w:type="gramStart"/>
      <w:r w:rsidRPr="00D0286A">
        <w:rPr>
          <w:rFonts w:ascii="Tahoma" w:hAnsi="Tahoma" w:cs="Tahoma"/>
          <w:sz w:val="18"/>
          <w:szCs w:val="18"/>
          <w:lang w:eastAsia="fr-FR"/>
        </w:rPr>
        <w:t>flag</w:t>
      </w:r>
      <w:proofErr w:type="gramEnd"/>
      <w:r w:rsidRPr="00D0286A">
        <w:rPr>
          <w:rFonts w:ascii="Tahoma" w:hAnsi="Tahoma" w:cs="Tahoma"/>
          <w:sz w:val="18"/>
          <w:szCs w:val="18"/>
          <w:lang w:eastAsia="fr-FR"/>
        </w:rPr>
        <w:t xml:space="preserve">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1"/>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C3395C">
        <w:rPr>
          <w:rFonts w:ascii="Tahoma" w:hAnsi="Tahoma" w:cs="Tahoma"/>
          <w:bCs/>
          <w:color w:val="000000" w:themeColor="text1"/>
          <w:sz w:val="18"/>
          <w:szCs w:val="18"/>
        </w:rPr>
        <w:t>alteration</w:t>
      </w:r>
      <w:proofErr w:type="gramEnd"/>
      <w:r w:rsidRPr="00C3395C">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 xml:space="preserve">a request from a data subject to have access (including rectification, </w:t>
      </w:r>
      <w:proofErr w:type="gramStart"/>
      <w:r w:rsidRPr="00C3395C">
        <w:rPr>
          <w:rFonts w:ascii="Tahoma" w:hAnsi="Tahoma" w:cs="Tahoma"/>
          <w:bCs/>
          <w:color w:val="000000" w:themeColor="text1"/>
          <w:sz w:val="18"/>
          <w:szCs w:val="18"/>
        </w:rPr>
        <w:t>deletion</w:t>
      </w:r>
      <w:proofErr w:type="gramEnd"/>
      <w:r w:rsidRPr="00C3395C">
        <w:rPr>
          <w:rFonts w:ascii="Tahoma" w:hAnsi="Tahoma" w:cs="Tahoma"/>
          <w:bCs/>
          <w:color w:val="000000" w:themeColor="text1"/>
          <w:sz w:val="18"/>
          <w:szCs w:val="18"/>
        </w:rPr>
        <w:t xml:space="preserve">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w:t>
      </w:r>
      <w:proofErr w:type="gramStart"/>
      <w:r w:rsidRPr="00C3395C">
        <w:rPr>
          <w:rFonts w:ascii="Tahoma" w:hAnsi="Tahoma" w:cs="Tahoma"/>
          <w:bCs/>
          <w:color w:val="000000" w:themeColor="text1"/>
          <w:sz w:val="18"/>
          <w:szCs w:val="18"/>
        </w:rPr>
        <w:t>conducted</w:t>
      </w:r>
      <w:proofErr w:type="gramEnd"/>
      <w:r w:rsidRPr="00C3395C">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undertakes to comply with the applicable principles, </w:t>
      </w:r>
      <w:proofErr w:type="gramStart"/>
      <w:r w:rsidRPr="00C3395C">
        <w:rPr>
          <w:rFonts w:ascii="Tahoma" w:hAnsi="Tahoma" w:cs="Tahoma"/>
          <w:sz w:val="18"/>
          <w:szCs w:val="18"/>
          <w:lang w:eastAsia="fr-FR"/>
        </w:rPr>
        <w:t>rules</w:t>
      </w:r>
      <w:proofErr w:type="gramEnd"/>
      <w:r w:rsidRPr="00C3395C">
        <w:rPr>
          <w:rFonts w:ascii="Tahoma" w:hAnsi="Tahoma" w:cs="Tahoma"/>
          <w:sz w:val="18"/>
          <w:szCs w:val="18"/>
          <w:lang w:eastAsia="fr-FR"/>
        </w:rPr>
        <w:t xml:space="preserve">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w:t>
      </w:r>
      <w:proofErr w:type="gramStart"/>
      <w:r w:rsidRPr="008C0AFB">
        <w:rPr>
          <w:rFonts w:ascii="Tahoma" w:hAnsi="Tahoma" w:cs="Tahoma"/>
          <w:sz w:val="18"/>
          <w:szCs w:val="18"/>
          <w:lang w:eastAsia="fr-FR"/>
        </w:rPr>
        <w:t>in a position</w:t>
      </w:r>
      <w:proofErr w:type="gramEnd"/>
      <w:r w:rsidRPr="008C0AFB">
        <w:rPr>
          <w:rFonts w:ascii="Tahoma" w:hAnsi="Tahoma" w:cs="Tahoma"/>
          <w:sz w:val="18"/>
          <w:szCs w:val="18"/>
          <w:lang w:eastAsia="fr-FR"/>
        </w:rPr>
        <w:t xml:space="preserve">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w:t>
      </w:r>
      <w:proofErr w:type="gramStart"/>
      <w:r w:rsidRPr="00DD74F1">
        <w:rPr>
          <w:rFonts w:ascii="Tahoma" w:hAnsi="Tahoma" w:cs="Tahoma"/>
          <w:sz w:val="18"/>
          <w:szCs w:val="18"/>
          <w:lang w:val="en-US" w:eastAsia="en-US"/>
        </w:rPr>
        <w:t>)</w:t>
      </w:r>
      <w:proofErr w:type="gramEnd"/>
      <w:r w:rsidRPr="00DD74F1">
        <w:rPr>
          <w:rFonts w:ascii="Tahoma" w:hAnsi="Tahoma" w:cs="Tahoma"/>
          <w:sz w:val="18"/>
          <w:szCs w:val="18"/>
          <w:lang w:val="en-US" w:eastAsia="en-US"/>
        </w:rPr>
        <w:t xml:space="preserve">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 xml:space="preserve">In the event of the Provider being required to travel for the purposes of the </w:t>
      </w:r>
      <w:proofErr w:type="gramStart"/>
      <w:r w:rsidRPr="00D10930">
        <w:rPr>
          <w:rFonts w:ascii="Tahoma" w:hAnsi="Tahoma" w:cs="Tahoma"/>
          <w:color w:val="000000"/>
          <w:sz w:val="18"/>
          <w:szCs w:val="18"/>
        </w:rPr>
        <w:t>contract, and</w:t>
      </w:r>
      <w:proofErr w:type="gramEnd"/>
      <w:r w:rsidRPr="00D10930">
        <w:rPr>
          <w:rFonts w:ascii="Tahoma" w:hAnsi="Tahoma" w:cs="Tahoma"/>
          <w:color w:val="000000"/>
          <w:sz w:val="18"/>
          <w:szCs w:val="18"/>
        </w:rPr>
        <w:t xml:space="preserve">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w:t>
      </w:r>
      <w:proofErr w:type="gramStart"/>
      <w:r w:rsidRPr="00D10930">
        <w:rPr>
          <w:rFonts w:ascii="Tahoma" w:hAnsi="Tahoma" w:cs="Tahoma"/>
          <w:color w:val="000000"/>
          <w:sz w:val="18"/>
          <w:szCs w:val="18"/>
        </w:rPr>
        <w:t>on the basis of</w:t>
      </w:r>
      <w:proofErr w:type="gramEnd"/>
      <w:r w:rsidRPr="00D10930">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D10930">
        <w:rPr>
          <w:rFonts w:ascii="Tahoma" w:hAnsi="Tahoma" w:cs="Tahoma"/>
          <w:sz w:val="18"/>
          <w:szCs w:val="18"/>
          <w:lang w:eastAsia="fr-FR"/>
        </w:rPr>
        <w:t>theft</w:t>
      </w:r>
      <w:proofErr w:type="gramEnd"/>
      <w:r w:rsidRPr="00D10930">
        <w:rPr>
          <w:rFonts w:ascii="Tahoma" w:hAnsi="Tahoma" w:cs="Tahoma"/>
          <w:sz w:val="18"/>
          <w:szCs w:val="18"/>
          <w:lang w:eastAsia="fr-FR"/>
        </w:rPr>
        <w:t xml:space="preserve"> or loss of personal possessions). The insurance policy does not cover persons over 75 years of age.</w:t>
      </w:r>
      <w:bookmarkStart w:id="2"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2"/>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proofErr w:type="gramStart"/>
      <w:r w:rsidRPr="008C0AFB">
        <w:rPr>
          <w:rFonts w:ascii="Tahoma" w:hAnsi="Tahoma" w:cs="Tahoma"/>
          <w:sz w:val="18"/>
          <w:szCs w:val="18"/>
          <w:lang w:eastAsia="fr-FR"/>
        </w:rPr>
        <w:t>In the event that</w:t>
      </w:r>
      <w:proofErr w:type="gramEnd"/>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53"/>
      <w:bookmarkStart w:id="4" w:name="_Toc179868654"/>
      <w:r w:rsidRPr="00D0286A">
        <w:rPr>
          <w:rFonts w:ascii="Tahoma" w:hAnsi="Tahoma" w:cs="Tahoma"/>
          <w:b/>
          <w:smallCaps/>
          <w:color w:val="365F91" w:themeColor="accent1" w:themeShade="BF"/>
          <w:sz w:val="18"/>
          <w:szCs w:val="18"/>
          <w:lang w:eastAsia="fr-FR"/>
        </w:rPr>
        <w:t>Article 6 - Modifications</w:t>
      </w:r>
      <w:bookmarkEnd w:id="3"/>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4"/>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Any communication is deemed to have been made when it is received by the receiving </w:t>
      </w:r>
      <w:proofErr w:type="gramStart"/>
      <w:r w:rsidRPr="008C0AFB">
        <w:rPr>
          <w:rFonts w:ascii="Tahoma" w:hAnsi="Tahoma" w:cs="Tahoma"/>
          <w:sz w:val="18"/>
          <w:szCs w:val="18"/>
          <w:lang w:eastAsia="fr-FR"/>
        </w:rPr>
        <w:t>party, unless</w:t>
      </w:r>
      <w:proofErr w:type="gramEnd"/>
      <w:r w:rsidRPr="008C0AFB">
        <w:rPr>
          <w:rFonts w:ascii="Tahoma" w:hAnsi="Tahoma" w:cs="Tahoma"/>
          <w:sz w:val="18"/>
          <w:szCs w:val="18"/>
          <w:lang w:eastAsia="fr-FR"/>
        </w:rPr>
        <w:t xml:space="preserve"> the Contract refers to the date when the communication was sent.</w:t>
      </w:r>
    </w:p>
    <w:p w14:paraId="10B4DC2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361FA3">
      <w:pPr>
        <w:pStyle w:val="ListParagraph"/>
        <w:numPr>
          <w:ilvl w:val="0"/>
          <w:numId w:val="29"/>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Hlk62561759"/>
      <w:bookmarkStart w:id="7"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361FA3">
        <w:rPr>
          <w:rFonts w:ascii="Tahoma" w:hAnsi="Tahoma" w:cs="Tahoma"/>
          <w:color w:val="000000"/>
          <w:sz w:val="18"/>
          <w:szCs w:val="18"/>
        </w:rPr>
        <w:t>consortium;</w:t>
      </w:r>
      <w:proofErr w:type="gramEnd"/>
      <w:r w:rsidRPr="00361FA3">
        <w:rPr>
          <w:rFonts w:ascii="Tahoma" w:hAnsi="Tahoma" w:cs="Tahoma"/>
          <w:color w:val="000000"/>
          <w:sz w:val="18"/>
          <w:szCs w:val="18"/>
        </w:rPr>
        <w:t xml:space="preserve"> even if it has not been the final recipient of those amounts.</w:t>
      </w:r>
    </w:p>
    <w:p w14:paraId="2D97D382" w14:textId="77777777"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rsidP="00361FA3">
      <w:pPr>
        <w:pStyle w:val="ListParagraph"/>
        <w:numPr>
          <w:ilvl w:val="2"/>
          <w:numId w:val="36"/>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361FA3">
        <w:rPr>
          <w:rFonts w:ascii="Tahoma" w:hAnsi="Tahoma" w:cs="Tahoma"/>
          <w:color w:val="000000"/>
          <w:sz w:val="18"/>
          <w:szCs w:val="18"/>
        </w:rPr>
        <w:t>contract;</w:t>
      </w:r>
      <w:proofErr w:type="gramEnd"/>
    </w:p>
    <w:p w14:paraId="3C0BF80B"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w:t>
      </w:r>
      <w:proofErr w:type="gramStart"/>
      <w:r w:rsidRPr="00361FA3">
        <w:rPr>
          <w:rFonts w:ascii="Tahoma" w:hAnsi="Tahoma" w:cs="Tahoma"/>
          <w:color w:val="000000"/>
          <w:sz w:val="18"/>
          <w:szCs w:val="18"/>
        </w:rPr>
        <w:t>in order to</w:t>
      </w:r>
      <w:proofErr w:type="gramEnd"/>
      <w:r w:rsidRPr="00361FA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32379656" w14:textId="77777777" w:rsidR="00361FA3" w:rsidRPr="00361FA3" w:rsidRDefault="00361FA3" w:rsidP="00361FA3">
      <w:pPr>
        <w:pStyle w:val="ListParagraph"/>
        <w:numPr>
          <w:ilvl w:val="0"/>
          <w:numId w:val="37"/>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rsidP="00361FA3">
      <w:pPr>
        <w:pStyle w:val="ListParagraph"/>
        <w:numPr>
          <w:ilvl w:val="2"/>
          <w:numId w:val="36"/>
        </w:numPr>
        <w:jc w:val="both"/>
        <w:rPr>
          <w:rFonts w:ascii="Tahoma" w:hAnsi="Tahoma" w:cs="Tahoma"/>
          <w:color w:val="000000"/>
          <w:sz w:val="18"/>
          <w:szCs w:val="18"/>
        </w:rPr>
      </w:pPr>
      <w:r w:rsidRPr="00361FA3">
        <w:rPr>
          <w:rFonts w:ascii="Tahoma" w:hAnsi="Tahoma" w:cs="Tahoma"/>
          <w:color w:val="000000"/>
          <w:sz w:val="18"/>
          <w:szCs w:val="18"/>
        </w:rPr>
        <w:lastRenderedPageBreak/>
        <w:t xml:space="preserve">      The coordinator must:</w:t>
      </w:r>
    </w:p>
    <w:p w14:paraId="27BD7C16"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monitor that the Deliverables are carried out timely and properly, in accordance with the terms of the </w:t>
      </w:r>
      <w:proofErr w:type="gramStart"/>
      <w:r w:rsidRPr="00361FA3">
        <w:rPr>
          <w:rFonts w:ascii="Tahoma" w:hAnsi="Tahoma" w:cs="Tahoma"/>
          <w:color w:val="000000"/>
          <w:sz w:val="18"/>
          <w:szCs w:val="18"/>
        </w:rPr>
        <w:t>contract;</w:t>
      </w:r>
      <w:proofErr w:type="gramEnd"/>
    </w:p>
    <w:p w14:paraId="2B4E1EBA"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361FA3">
        <w:rPr>
          <w:rFonts w:ascii="Tahoma" w:hAnsi="Tahoma" w:cs="Tahoma"/>
          <w:color w:val="000000"/>
          <w:sz w:val="18"/>
          <w:szCs w:val="18"/>
        </w:rPr>
        <w:t>Parties;</w:t>
      </w:r>
      <w:proofErr w:type="gramEnd"/>
    </w:p>
    <w:p w14:paraId="6EFD8B07"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361FA3">
        <w:rPr>
          <w:rFonts w:ascii="Tahoma" w:hAnsi="Tahoma" w:cs="Tahoma"/>
          <w:color w:val="000000"/>
          <w:sz w:val="18"/>
          <w:szCs w:val="18"/>
        </w:rPr>
        <w:t>Council;</w:t>
      </w:r>
      <w:proofErr w:type="gramEnd"/>
    </w:p>
    <w:p w14:paraId="0FCB73FF"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submit the Deliverables to the Council in accordance with the timing and terms of the </w:t>
      </w:r>
      <w:proofErr w:type="gramStart"/>
      <w:r w:rsidRPr="00361FA3">
        <w:rPr>
          <w:rFonts w:ascii="Tahoma" w:hAnsi="Tahoma" w:cs="Tahoma"/>
          <w:color w:val="000000"/>
          <w:sz w:val="18"/>
          <w:szCs w:val="18"/>
        </w:rPr>
        <w:t>contract;</w:t>
      </w:r>
      <w:proofErr w:type="gramEnd"/>
    </w:p>
    <w:p w14:paraId="7426E93D" w14:textId="77777777" w:rsidR="00361FA3" w:rsidRPr="00361FA3" w:rsidRDefault="00361FA3" w:rsidP="00361FA3">
      <w:pPr>
        <w:pStyle w:val="ListParagraph"/>
        <w:numPr>
          <w:ilvl w:val="0"/>
          <w:numId w:val="38"/>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rsidP="00361FA3">
      <w:pPr>
        <w:pStyle w:val="ListParagraph"/>
        <w:numPr>
          <w:ilvl w:val="0"/>
          <w:numId w:val="30"/>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6"/>
    </w:p>
    <w:bookmarkEnd w:id="7"/>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4EC30BE2" w:rsidR="005920E6" w:rsidRPr="00361FA3" w:rsidRDefault="005920E6" w:rsidP="00361FA3">
      <w:pPr>
        <w:pStyle w:val="ListParagraph"/>
        <w:numPr>
          <w:ilvl w:val="1"/>
          <w:numId w:val="39"/>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where the Provider is a consortium or similar </w:t>
      </w:r>
      <w:proofErr w:type="gramStart"/>
      <w:r w:rsidRPr="00D0286A">
        <w:rPr>
          <w:rFonts w:ascii="Tahoma" w:hAnsi="Tahoma" w:cs="Tahoma"/>
          <w:color w:val="000000"/>
          <w:sz w:val="18"/>
          <w:szCs w:val="18"/>
        </w:rPr>
        <w:t>entity, if</w:t>
      </w:r>
      <w:proofErr w:type="gramEnd"/>
      <w:r w:rsidRPr="00D0286A">
        <w:rPr>
          <w:rFonts w:ascii="Tahoma" w:hAnsi="Tahoma" w:cs="Tahoma"/>
          <w:color w:val="000000"/>
          <w:sz w:val="18"/>
          <w:szCs w:val="18"/>
        </w:rPr>
        <w:t xml:space="preserve"> there is a change in membership or partnership.</w:t>
      </w:r>
    </w:p>
    <w:p w14:paraId="6AD8C996" w14:textId="1F1F15E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xml:space="preserve">, terrorist financing, terrorist offences or offences linked to terrorist activities, child labour or trafficking in human </w:t>
      </w:r>
      <w:proofErr w:type="gramStart"/>
      <w:r w:rsidR="00361FA3" w:rsidRPr="00361FA3">
        <w:rPr>
          <w:rFonts w:ascii="Tahoma" w:hAnsi="Tahoma" w:cs="Tahoma"/>
          <w:color w:val="000000"/>
          <w:sz w:val="18"/>
          <w:szCs w:val="18"/>
        </w:rPr>
        <w:t>beings</w:t>
      </w:r>
      <w:r w:rsidRPr="00D0286A">
        <w:rPr>
          <w:rFonts w:ascii="Tahoma" w:hAnsi="Tahoma" w:cs="Tahoma"/>
          <w:color w:val="000000"/>
          <w:sz w:val="18"/>
          <w:szCs w:val="18"/>
        </w:rPr>
        <w:t>;</w:t>
      </w:r>
      <w:proofErr w:type="gramEnd"/>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not subject to a procedure of the same </w:t>
      </w:r>
      <w:proofErr w:type="gramStart"/>
      <w:r w:rsidRPr="00D0286A">
        <w:rPr>
          <w:rFonts w:ascii="Tahoma" w:hAnsi="Tahoma" w:cs="Tahoma"/>
          <w:color w:val="000000"/>
          <w:sz w:val="18"/>
          <w:szCs w:val="18"/>
        </w:rPr>
        <w:t>kind;</w:t>
      </w:r>
      <w:proofErr w:type="gramEnd"/>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Pr="00D0286A">
        <w:rPr>
          <w:rFonts w:ascii="Tahoma" w:hAnsi="Tahoma" w:cs="Tahoma"/>
          <w:color w:val="000000"/>
          <w:sz w:val="18"/>
          <w:szCs w:val="18"/>
        </w:rPr>
        <w:t>domicile;</w:t>
      </w:r>
      <w:proofErr w:type="gramEnd"/>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 xml:space="preserve">f they are or are likely to be in a situation of conflict of </w:t>
      </w:r>
      <w:proofErr w:type="gramStart"/>
      <w:r w:rsidR="005920E6" w:rsidRPr="00D0286A">
        <w:rPr>
          <w:rFonts w:ascii="Tahoma" w:hAnsi="Tahoma" w:cs="Tahoma"/>
          <w:sz w:val="18"/>
          <w:szCs w:val="18"/>
          <w:lang w:val="en-US"/>
        </w:rPr>
        <w:t>interests</w:t>
      </w:r>
      <w:r w:rsidR="00DF58EE">
        <w:rPr>
          <w:rFonts w:ascii="Tahoma" w:hAnsi="Tahoma" w:cs="Tahoma"/>
          <w:sz w:val="18"/>
          <w:szCs w:val="18"/>
          <w:lang w:val="en-US"/>
        </w:rPr>
        <w:t>;</w:t>
      </w:r>
      <w:proofErr w:type="gramEnd"/>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19"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5"/>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8" w:name="_Hlk62555726"/>
      <w:bookmarkStart w:id="9"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rsidP="00361FA3">
      <w:pPr>
        <w:pStyle w:val="ListParagraph"/>
        <w:numPr>
          <w:ilvl w:val="1"/>
          <w:numId w:val="40"/>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8"/>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9"/>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85758" w14:textId="77777777" w:rsidR="00B608E4" w:rsidRDefault="00B608E4" w:rsidP="00D50F13">
      <w:r>
        <w:separator/>
      </w:r>
    </w:p>
  </w:endnote>
  <w:endnote w:type="continuationSeparator" w:id="0">
    <w:p w14:paraId="6020D483" w14:textId="77777777" w:rsidR="00B608E4" w:rsidRDefault="00B608E4" w:rsidP="00D50F13">
      <w:r>
        <w:continuationSeparator/>
      </w:r>
    </w:p>
  </w:endnote>
  <w:endnote w:type="continuationNotice" w:id="1">
    <w:p w14:paraId="2DC94A5B" w14:textId="77777777" w:rsidR="00B608E4" w:rsidRDefault="00B608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4099E547" w:rsidR="00F96680" w:rsidRPr="00AE2D2B" w:rsidRDefault="00A46426" w:rsidP="00FC7772">
          <w:pPr>
            <w:rPr>
              <w:rFonts w:ascii="Arial Narrow" w:hAnsi="Arial Narrow"/>
              <w:caps/>
              <w:color w:val="000000"/>
              <w:sz w:val="18"/>
              <w:szCs w:val="18"/>
              <w:highlight w:val="cyan"/>
            </w:rPr>
          </w:pPr>
          <w:r w:rsidRPr="00F2791A">
            <w:rPr>
              <w:rFonts w:ascii="Arial Narrow" w:hAnsi="Arial Narrow"/>
              <w:caps/>
              <w:color w:val="000000"/>
              <w:sz w:val="18"/>
              <w:szCs w:val="18"/>
            </w:rPr>
            <w:t>SC</w:t>
          </w:r>
          <w:proofErr w:type="gramStart"/>
          <w:r w:rsidRPr="00F2791A">
            <w:rPr>
              <w:rFonts w:ascii="Arial Narrow" w:hAnsi="Arial Narrow"/>
              <w:caps/>
              <w:color w:val="000000"/>
              <w:sz w:val="18"/>
              <w:szCs w:val="18"/>
            </w:rPr>
            <w:t>…..</w:t>
          </w:r>
          <w:proofErr w:type="gramEnd"/>
          <w:r w:rsidRPr="00F2791A">
            <w:rPr>
              <w:rFonts w:ascii="Arial Narrow" w:hAnsi="Arial Narrow"/>
              <w:caps/>
              <w:color w:val="000000"/>
              <w:sz w:val="18"/>
              <w:szCs w:val="18"/>
            </w:rPr>
            <w:t>/2021</w:t>
          </w: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912DDC" w14:textId="77777777" w:rsidR="00B608E4" w:rsidRDefault="00B608E4" w:rsidP="00D50F13">
      <w:r>
        <w:separator/>
      </w:r>
    </w:p>
  </w:footnote>
  <w:footnote w:type="continuationSeparator" w:id="0">
    <w:p w14:paraId="2689495A" w14:textId="77777777" w:rsidR="00B608E4" w:rsidRDefault="00B608E4" w:rsidP="00D50F13">
      <w:r>
        <w:continuationSeparator/>
      </w:r>
    </w:p>
  </w:footnote>
  <w:footnote w:type="continuationNotice" w:id="1">
    <w:p w14:paraId="6FD28C30" w14:textId="77777777" w:rsidR="00B608E4" w:rsidRDefault="00B608E4"/>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7D9A0D0E" w14:textId="0F65827A" w:rsid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p w14:paraId="444B2BE8" w14:textId="2CBF4052" w:rsidR="00F627D6" w:rsidRPr="00F627D6" w:rsidRDefault="00F627D6">
      <w:pPr>
        <w:pStyle w:val="FootnoteText"/>
      </w:pPr>
      <w:r w:rsidRPr="00A46426">
        <w:rPr>
          <w:rFonts w:ascii="Tahoma" w:hAnsi="Tahoma" w:cs="Tahoma"/>
          <w:sz w:val="18"/>
          <w:szCs w:val="18"/>
        </w:rPr>
        <w:t>*</w:t>
      </w:r>
      <w:r w:rsidR="0017488B" w:rsidRPr="00A46426">
        <w:rPr>
          <w:rFonts w:ascii="Tahoma" w:hAnsi="Tahoma" w:cs="Tahoma"/>
          <w:sz w:val="18"/>
          <w:szCs w:val="18"/>
        </w:rPr>
        <w:t>6</w:t>
      </w:r>
      <w:r w:rsidRPr="00A46426">
        <w:rPr>
          <w:rFonts w:ascii="Tahoma" w:hAnsi="Tahoma" w:cs="Tahoma"/>
          <w:sz w:val="18"/>
          <w:szCs w:val="18"/>
        </w:rPr>
        <w:t xml:space="preserve"> printed books and e-books of these </w:t>
      </w:r>
      <w:r w:rsidR="0017488B" w:rsidRPr="00A46426">
        <w:rPr>
          <w:rFonts w:ascii="Tahoma" w:hAnsi="Tahoma" w:cs="Tahoma"/>
          <w:sz w:val="18"/>
          <w:szCs w:val="18"/>
        </w:rPr>
        <w:t>6</w:t>
      </w:r>
      <w:r w:rsidRPr="00A46426">
        <w:rPr>
          <w:rFonts w:ascii="Tahoma" w:hAnsi="Tahoma" w:cs="Tahoma"/>
          <w:sz w:val="18"/>
          <w:szCs w:val="18"/>
        </w:rPr>
        <w:t xml:space="preserve"> printed books</w:t>
      </w:r>
    </w:p>
  </w:footnote>
  <w:footnote w:id="4">
    <w:p w14:paraId="73BAE27E" w14:textId="77777777" w:rsidR="005920E6" w:rsidRPr="00F627D6" w:rsidRDefault="005920E6" w:rsidP="005920E6">
      <w:pPr>
        <w:pStyle w:val="FootnoteText"/>
        <w:rPr>
          <w:rFonts w:ascii="Tahoma" w:hAnsi="Tahoma" w:cs="Tahoma"/>
          <w:sz w:val="18"/>
          <w:szCs w:val="18"/>
        </w:rPr>
      </w:pPr>
      <w:r w:rsidRPr="00337874">
        <w:rPr>
          <w:rStyle w:val="FootnoteReference"/>
          <w:rFonts w:ascii="Tahoma" w:hAnsi="Tahoma" w:cs="Tahoma"/>
          <w:sz w:val="18"/>
          <w:szCs w:val="18"/>
        </w:rPr>
        <w:footnoteRef/>
      </w:r>
      <w:r w:rsidRPr="00F627D6">
        <w:rPr>
          <w:rFonts w:ascii="Tahoma" w:hAnsi="Tahoma" w:cs="Tahoma"/>
          <w:sz w:val="18"/>
          <w:szCs w:val="18"/>
        </w:rPr>
        <w:t xml:space="preserve"> CM/Del/</w:t>
      </w:r>
      <w:proofErr w:type="gramStart"/>
      <w:r w:rsidRPr="00F627D6">
        <w:rPr>
          <w:rFonts w:ascii="Tahoma" w:hAnsi="Tahoma" w:cs="Tahoma"/>
          <w:sz w:val="18"/>
          <w:szCs w:val="18"/>
        </w:rPr>
        <w:t>Dec(</w:t>
      </w:r>
      <w:proofErr w:type="gramEnd"/>
      <w:r w:rsidRPr="00F627D6">
        <w:rPr>
          <w:rFonts w:ascii="Tahoma" w:hAnsi="Tahoma" w:cs="Tahoma"/>
          <w:sz w:val="18"/>
          <w:szCs w:val="18"/>
        </w:rPr>
        <w:t xml:space="preserve">2010)1089/11.3 appendix 9 </w:t>
      </w:r>
      <w:hyperlink r:id="rId1" w:history="1">
        <w:r w:rsidRPr="00F627D6">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35"/>
  </w:num>
  <w:num w:numId="2">
    <w:abstractNumId w:val="36"/>
  </w:num>
  <w:num w:numId="3">
    <w:abstractNumId w:val="2"/>
  </w:num>
  <w:num w:numId="4">
    <w:abstractNumId w:val="22"/>
  </w:num>
  <w:num w:numId="5">
    <w:abstractNumId w:val="1"/>
  </w:num>
  <w:num w:numId="6">
    <w:abstractNumId w:val="38"/>
  </w:num>
  <w:num w:numId="7">
    <w:abstractNumId w:val="10"/>
  </w:num>
  <w:num w:numId="8">
    <w:abstractNumId w:val="25"/>
  </w:num>
  <w:num w:numId="9">
    <w:abstractNumId w:val="20"/>
  </w:num>
  <w:num w:numId="10">
    <w:abstractNumId w:val="32"/>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1"/>
  </w:num>
  <w:num w:numId="17">
    <w:abstractNumId w:val="30"/>
  </w:num>
  <w:num w:numId="18">
    <w:abstractNumId w:val="0"/>
  </w:num>
  <w:num w:numId="19">
    <w:abstractNumId w:val="14"/>
  </w:num>
  <w:num w:numId="20">
    <w:abstractNumId w:val="21"/>
  </w:num>
  <w:num w:numId="21">
    <w:abstractNumId w:val="34"/>
  </w:num>
  <w:num w:numId="22">
    <w:abstractNumId w:val="6"/>
  </w:num>
  <w:num w:numId="23">
    <w:abstractNumId w:val="33"/>
  </w:num>
  <w:num w:numId="24">
    <w:abstractNumId w:val="27"/>
  </w:num>
  <w:num w:numId="25">
    <w:abstractNumId w:val="19"/>
  </w:num>
  <w:num w:numId="26">
    <w:abstractNumId w:val="16"/>
  </w:num>
  <w:num w:numId="27">
    <w:abstractNumId w:val="4"/>
  </w:num>
  <w:num w:numId="28">
    <w:abstractNumId w:val="13"/>
  </w:num>
  <w:num w:numId="29">
    <w:abstractNumId w:val="7"/>
  </w:num>
  <w:num w:numId="30">
    <w:abstractNumId w:val="5"/>
  </w:num>
  <w:num w:numId="31">
    <w:abstractNumId w:val="31"/>
  </w:num>
  <w:num w:numId="32">
    <w:abstractNumId w:val="23"/>
  </w:num>
  <w:num w:numId="33">
    <w:abstractNumId w:val="8"/>
  </w:num>
  <w:num w:numId="34">
    <w:abstractNumId w:val="37"/>
  </w:num>
  <w:num w:numId="35">
    <w:abstractNumId w:val="9"/>
  </w:num>
  <w:num w:numId="36">
    <w:abstractNumId w:val="3"/>
  </w:num>
  <w:num w:numId="37">
    <w:abstractNumId w:val="28"/>
  </w:num>
  <w:num w:numId="38">
    <w:abstractNumId w:val="26"/>
  </w:num>
  <w:num w:numId="39">
    <w:abstractNumId w:val="15"/>
  </w:num>
  <w:num w:numId="40">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5103"/>
    <w:rsid w:val="00097820"/>
    <w:rsid w:val="000B4274"/>
    <w:rsid w:val="000C17F7"/>
    <w:rsid w:val="000C3AE6"/>
    <w:rsid w:val="000C6FA6"/>
    <w:rsid w:val="000E0285"/>
    <w:rsid w:val="000E0562"/>
    <w:rsid w:val="000E2871"/>
    <w:rsid w:val="000E59DC"/>
    <w:rsid w:val="000E5DF5"/>
    <w:rsid w:val="000E5E9D"/>
    <w:rsid w:val="000F08A5"/>
    <w:rsid w:val="000F1520"/>
    <w:rsid w:val="000F18A2"/>
    <w:rsid w:val="000F1989"/>
    <w:rsid w:val="000F3067"/>
    <w:rsid w:val="000F3487"/>
    <w:rsid w:val="000F3CB2"/>
    <w:rsid w:val="001013C9"/>
    <w:rsid w:val="00113108"/>
    <w:rsid w:val="0011556A"/>
    <w:rsid w:val="00123D90"/>
    <w:rsid w:val="00126183"/>
    <w:rsid w:val="0012667B"/>
    <w:rsid w:val="00126BDD"/>
    <w:rsid w:val="0012748F"/>
    <w:rsid w:val="00127AB4"/>
    <w:rsid w:val="001359BE"/>
    <w:rsid w:val="0013631C"/>
    <w:rsid w:val="00150C0F"/>
    <w:rsid w:val="00160002"/>
    <w:rsid w:val="0016172B"/>
    <w:rsid w:val="00163DF5"/>
    <w:rsid w:val="001666FE"/>
    <w:rsid w:val="0017488B"/>
    <w:rsid w:val="00182FB2"/>
    <w:rsid w:val="00183E4D"/>
    <w:rsid w:val="00186ACB"/>
    <w:rsid w:val="0019283C"/>
    <w:rsid w:val="00194446"/>
    <w:rsid w:val="001A207E"/>
    <w:rsid w:val="001A5371"/>
    <w:rsid w:val="001A77F3"/>
    <w:rsid w:val="001B0127"/>
    <w:rsid w:val="001B138A"/>
    <w:rsid w:val="001C2F79"/>
    <w:rsid w:val="001C48CD"/>
    <w:rsid w:val="001C4BA2"/>
    <w:rsid w:val="001C5064"/>
    <w:rsid w:val="001C6878"/>
    <w:rsid w:val="001D40AD"/>
    <w:rsid w:val="001D5926"/>
    <w:rsid w:val="001E5424"/>
    <w:rsid w:val="001F5A87"/>
    <w:rsid w:val="002019A5"/>
    <w:rsid w:val="00202926"/>
    <w:rsid w:val="00206F03"/>
    <w:rsid w:val="00212B69"/>
    <w:rsid w:val="00213B7C"/>
    <w:rsid w:val="00225B0D"/>
    <w:rsid w:val="00226241"/>
    <w:rsid w:val="0023030E"/>
    <w:rsid w:val="002336A0"/>
    <w:rsid w:val="002370A9"/>
    <w:rsid w:val="0024057A"/>
    <w:rsid w:val="00251355"/>
    <w:rsid w:val="00253A2B"/>
    <w:rsid w:val="00254F20"/>
    <w:rsid w:val="00255320"/>
    <w:rsid w:val="00261462"/>
    <w:rsid w:val="00263963"/>
    <w:rsid w:val="00273B5A"/>
    <w:rsid w:val="00274D7C"/>
    <w:rsid w:val="002805F8"/>
    <w:rsid w:val="00290EAC"/>
    <w:rsid w:val="00292B5E"/>
    <w:rsid w:val="00293CBB"/>
    <w:rsid w:val="002948F1"/>
    <w:rsid w:val="002A2C42"/>
    <w:rsid w:val="002A56A1"/>
    <w:rsid w:val="002B4786"/>
    <w:rsid w:val="002C6F98"/>
    <w:rsid w:val="002D29CE"/>
    <w:rsid w:val="002D5425"/>
    <w:rsid w:val="002D5DC0"/>
    <w:rsid w:val="002E5606"/>
    <w:rsid w:val="002E5B9C"/>
    <w:rsid w:val="00300098"/>
    <w:rsid w:val="00305CCD"/>
    <w:rsid w:val="00306ECB"/>
    <w:rsid w:val="003117F0"/>
    <w:rsid w:val="003171F7"/>
    <w:rsid w:val="00320711"/>
    <w:rsid w:val="0032149F"/>
    <w:rsid w:val="00332AF4"/>
    <w:rsid w:val="00337874"/>
    <w:rsid w:val="0034681E"/>
    <w:rsid w:val="00350F4E"/>
    <w:rsid w:val="0035108E"/>
    <w:rsid w:val="00354345"/>
    <w:rsid w:val="00355DF5"/>
    <w:rsid w:val="003603A8"/>
    <w:rsid w:val="00361FA3"/>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5C30"/>
    <w:rsid w:val="003F7D5B"/>
    <w:rsid w:val="00411D3E"/>
    <w:rsid w:val="004121E2"/>
    <w:rsid w:val="004122A5"/>
    <w:rsid w:val="0041668A"/>
    <w:rsid w:val="00420CCA"/>
    <w:rsid w:val="00420E9A"/>
    <w:rsid w:val="0043746B"/>
    <w:rsid w:val="00437926"/>
    <w:rsid w:val="00441D52"/>
    <w:rsid w:val="004470B4"/>
    <w:rsid w:val="00453769"/>
    <w:rsid w:val="00454D25"/>
    <w:rsid w:val="0046469D"/>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DC7"/>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E709F"/>
    <w:rsid w:val="00704102"/>
    <w:rsid w:val="00711683"/>
    <w:rsid w:val="00714D53"/>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4D05"/>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448E"/>
    <w:rsid w:val="00956F45"/>
    <w:rsid w:val="00972222"/>
    <w:rsid w:val="00973EF1"/>
    <w:rsid w:val="00981941"/>
    <w:rsid w:val="009850D3"/>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46426"/>
    <w:rsid w:val="00A51EDA"/>
    <w:rsid w:val="00A535BA"/>
    <w:rsid w:val="00A53BF2"/>
    <w:rsid w:val="00A675CC"/>
    <w:rsid w:val="00A706D1"/>
    <w:rsid w:val="00A72D5E"/>
    <w:rsid w:val="00A778DF"/>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28BF"/>
    <w:rsid w:val="00B41058"/>
    <w:rsid w:val="00B43A63"/>
    <w:rsid w:val="00B50164"/>
    <w:rsid w:val="00B50EFC"/>
    <w:rsid w:val="00B5712C"/>
    <w:rsid w:val="00B57EEC"/>
    <w:rsid w:val="00B608E4"/>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39C"/>
    <w:rsid w:val="00C8528A"/>
    <w:rsid w:val="00C865A7"/>
    <w:rsid w:val="00C91120"/>
    <w:rsid w:val="00CA4416"/>
    <w:rsid w:val="00CA6E6F"/>
    <w:rsid w:val="00CB5C26"/>
    <w:rsid w:val="00CD061B"/>
    <w:rsid w:val="00CD0677"/>
    <w:rsid w:val="00CD22FC"/>
    <w:rsid w:val="00CD7AE3"/>
    <w:rsid w:val="00CE0F61"/>
    <w:rsid w:val="00CE4E5E"/>
    <w:rsid w:val="00CE58F8"/>
    <w:rsid w:val="00CF6538"/>
    <w:rsid w:val="00D04381"/>
    <w:rsid w:val="00D10FC0"/>
    <w:rsid w:val="00D1148A"/>
    <w:rsid w:val="00D14044"/>
    <w:rsid w:val="00D225E4"/>
    <w:rsid w:val="00D322CA"/>
    <w:rsid w:val="00D34C9B"/>
    <w:rsid w:val="00D417C2"/>
    <w:rsid w:val="00D47F70"/>
    <w:rsid w:val="00D50229"/>
    <w:rsid w:val="00D50F13"/>
    <w:rsid w:val="00D51502"/>
    <w:rsid w:val="00D52157"/>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310BC"/>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2791A"/>
    <w:rsid w:val="00F30E47"/>
    <w:rsid w:val="00F406EC"/>
    <w:rsid w:val="00F54EF8"/>
    <w:rsid w:val="00F56682"/>
    <w:rsid w:val="00F57BB6"/>
    <w:rsid w:val="00F62704"/>
    <w:rsid w:val="00F627D6"/>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BA120E1A-7BA0-40B1-819D-FBD34B0CD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nctionsmap.e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ie.entreprises-etrangeres@dgfip.finances.gouv.fr"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319FC9F02B9487C85136E21ACAB2CD1"/>
        <w:category>
          <w:name w:val="General"/>
          <w:gallery w:val="placeholder"/>
        </w:category>
        <w:types>
          <w:type w:val="bbPlcHdr"/>
        </w:types>
        <w:behaviors>
          <w:behavior w:val="content"/>
        </w:behaviors>
        <w:guid w:val="{C41BD72A-1F85-4579-A26C-1FF65A84A6AF}"/>
      </w:docPartPr>
      <w:docPartBody>
        <w:p w:rsidR="00C3458E" w:rsidRDefault="00236716" w:rsidP="00236716">
          <w:pPr>
            <w:pStyle w:val="7319FC9F02B9487C85136E21ACAB2CD1"/>
          </w:pPr>
          <w:r w:rsidRPr="007958C9">
            <w:rPr>
              <w:rFonts w:ascii="Arial Narrow" w:hAnsi="Arial Narrow"/>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altName w:val="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716"/>
    <w:rsid w:val="000B531D"/>
    <w:rsid w:val="00236716"/>
    <w:rsid w:val="0026521A"/>
    <w:rsid w:val="003D284F"/>
    <w:rsid w:val="00B2111A"/>
    <w:rsid w:val="00C3458E"/>
    <w:rsid w:val="00D30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19FC9F02B9487C85136E21ACAB2CD1">
    <w:name w:val="7319FC9F02B9487C85136E21ACAB2CD1"/>
    <w:rsid w:val="0023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5847</Words>
  <Characters>33333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AE.Oo.RC.AllServicesandGoods</vt:lpstr>
    </vt:vector>
  </TitlesOfParts>
  <Company>Council of Europe</Company>
  <LinksUpToDate>false</LinksUpToDate>
  <CharactersWithSpaces>39102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KILINC Burcak</cp:lastModifiedBy>
  <cp:revision>4</cp:revision>
  <cp:lastPrinted>2017-10-09T11:49:00Z</cp:lastPrinted>
  <dcterms:created xsi:type="dcterms:W3CDTF">2021-09-14T13:52:00Z</dcterms:created>
  <dcterms:modified xsi:type="dcterms:W3CDTF">2021-09-14T13:56:00Z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