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033D" w:rsidRPr="001908BF" w:rsidRDefault="00D1033D" w:rsidP="00D1033D">
      <w:pPr>
        <w:ind w:left="-1418"/>
      </w:pPr>
    </w:p>
    <w:p w:rsidR="000F201C" w:rsidRPr="001908BF" w:rsidRDefault="000F201C">
      <w:pPr>
        <w:spacing w:after="0" w:line="240" w:lineRule="auto"/>
        <w:jc w:val="left"/>
        <w:rPr>
          <w:b/>
          <w:sz w:val="36"/>
          <w:szCs w:val="36"/>
        </w:rPr>
      </w:pPr>
    </w:p>
    <w:p w:rsidR="001908BF" w:rsidRPr="001908BF" w:rsidRDefault="001908BF">
      <w:pPr>
        <w:spacing w:after="0" w:line="240" w:lineRule="auto"/>
        <w:jc w:val="left"/>
      </w:pPr>
    </w:p>
    <w:p w:rsidR="006C5DAF" w:rsidRPr="001908BF" w:rsidRDefault="006C5DAF">
      <w:pPr>
        <w:spacing w:after="0" w:line="240" w:lineRule="auto"/>
        <w:jc w:val="left"/>
      </w:pPr>
    </w:p>
    <w:p w:rsidR="00C72DF0" w:rsidRDefault="00C72DF0" w:rsidP="00C72DF0">
      <w:pPr>
        <w:spacing w:line="480" w:lineRule="atLeast"/>
        <w:jc w:val="left"/>
        <w:rPr>
          <w:b/>
          <w:color w:val="404040"/>
          <w:sz w:val="44"/>
          <w:szCs w:val="44"/>
        </w:rPr>
      </w:pPr>
      <w:bookmarkStart w:id="0" w:name="_Toc214500163"/>
      <w:bookmarkStart w:id="1" w:name="_Toc406422841"/>
    </w:p>
    <w:p w:rsidR="00C72DF0" w:rsidRDefault="00C72DF0" w:rsidP="00C72DF0">
      <w:pPr>
        <w:spacing w:line="480" w:lineRule="atLeast"/>
        <w:jc w:val="left"/>
        <w:rPr>
          <w:b/>
          <w:color w:val="404040"/>
          <w:sz w:val="44"/>
          <w:szCs w:val="44"/>
        </w:rPr>
      </w:pPr>
    </w:p>
    <w:p w:rsidR="00C72DF0" w:rsidRDefault="00C72DF0" w:rsidP="00C72DF0">
      <w:pPr>
        <w:spacing w:line="480" w:lineRule="atLeast"/>
        <w:jc w:val="left"/>
        <w:rPr>
          <w:b/>
          <w:color w:val="404040"/>
          <w:sz w:val="44"/>
          <w:szCs w:val="44"/>
        </w:rPr>
      </w:pPr>
    </w:p>
    <w:p w:rsidR="00C72DF0" w:rsidRDefault="00C72DF0" w:rsidP="00C72DF0">
      <w:pPr>
        <w:spacing w:line="480" w:lineRule="atLeast"/>
        <w:jc w:val="left"/>
        <w:rPr>
          <w:b/>
          <w:color w:val="404040"/>
          <w:sz w:val="44"/>
          <w:szCs w:val="44"/>
        </w:rPr>
      </w:pPr>
    </w:p>
    <w:p w:rsidR="00C72DF0" w:rsidRPr="00F126E7" w:rsidRDefault="00C72DF0" w:rsidP="00C72DF0">
      <w:pPr>
        <w:spacing w:line="480" w:lineRule="atLeast"/>
        <w:jc w:val="center"/>
        <w:rPr>
          <w:b/>
          <w:color w:val="404040"/>
          <w:sz w:val="44"/>
          <w:szCs w:val="44"/>
        </w:rPr>
      </w:pPr>
      <w:r>
        <w:rPr>
          <w:b/>
          <w:color w:val="404040"/>
          <w:sz w:val="44"/>
        </w:rPr>
        <w:t>Obuka u pravosuđu</w:t>
      </w:r>
    </w:p>
    <w:p w:rsidR="00C72DF0" w:rsidRPr="00F126E7" w:rsidRDefault="00C72DF0" w:rsidP="00C72DF0">
      <w:pPr>
        <w:spacing w:line="480" w:lineRule="atLeast"/>
        <w:jc w:val="center"/>
        <w:rPr>
          <w:b/>
          <w:color w:val="404040"/>
          <w:sz w:val="24"/>
          <w:szCs w:val="24"/>
        </w:rPr>
      </w:pPr>
      <w:r>
        <w:rPr>
          <w:b/>
          <w:color w:val="404040"/>
          <w:sz w:val="24"/>
        </w:rPr>
        <w:t>Uvodni kurs o visokotehnološkom kriminalu i elektronskim dokazima za sudije i tužioce</w:t>
      </w:r>
    </w:p>
    <w:p w:rsidR="00C72DF0" w:rsidRDefault="00C72DF0" w:rsidP="00C72DF0">
      <w:pPr>
        <w:spacing w:after="0" w:line="240" w:lineRule="auto"/>
        <w:jc w:val="center"/>
        <w:rPr>
          <w:b/>
        </w:rPr>
      </w:pPr>
    </w:p>
    <w:p w:rsidR="00C72DF0" w:rsidRDefault="00C72DF0" w:rsidP="00C72DF0">
      <w:pPr>
        <w:spacing w:after="0" w:line="240" w:lineRule="auto"/>
        <w:jc w:val="center"/>
        <w:rPr>
          <w:b/>
        </w:rPr>
      </w:pPr>
    </w:p>
    <w:p w:rsidR="00C72DF0" w:rsidRDefault="00C72DF0" w:rsidP="00C72DF0">
      <w:pPr>
        <w:spacing w:after="0" w:line="240" w:lineRule="auto"/>
        <w:jc w:val="center"/>
        <w:rPr>
          <w:b/>
        </w:rPr>
      </w:pPr>
    </w:p>
    <w:p w:rsidR="00C72DF0" w:rsidRDefault="00C72DF0" w:rsidP="00C72DF0">
      <w:pPr>
        <w:spacing w:after="0" w:line="240" w:lineRule="auto"/>
        <w:jc w:val="center"/>
        <w:rPr>
          <w:b/>
        </w:rPr>
      </w:pPr>
    </w:p>
    <w:p w:rsidR="00C72DF0" w:rsidRDefault="007349B6" w:rsidP="00C72DF0">
      <w:pPr>
        <w:spacing w:after="0" w:line="240" w:lineRule="auto"/>
        <w:jc w:val="center"/>
        <w:rPr>
          <w:b/>
        </w:rPr>
      </w:pPr>
      <w:r>
        <w:rPr>
          <w:b/>
        </w:rPr>
        <w:t>Informativni materijal o elektronskim dokazima i rečnik termina</w:t>
      </w:r>
      <w:r>
        <w:br w:type="page"/>
      </w:r>
    </w:p>
    <w:p w:rsidR="00C72DF0" w:rsidRDefault="00C72DF0">
      <w:pPr>
        <w:spacing w:after="0" w:line="240" w:lineRule="auto"/>
        <w:jc w:val="left"/>
        <w:rPr>
          <w:b/>
        </w:rPr>
      </w:pPr>
    </w:p>
    <w:p w:rsidR="00C72DF0" w:rsidRDefault="00C72DF0">
      <w:pPr>
        <w:spacing w:after="0" w:line="240" w:lineRule="auto"/>
        <w:jc w:val="left"/>
        <w:rPr>
          <w:b/>
        </w:rPr>
      </w:pPr>
    </w:p>
    <w:p w:rsidR="00C72DF0" w:rsidRDefault="00C72DF0">
      <w:pPr>
        <w:spacing w:after="0" w:line="240" w:lineRule="auto"/>
        <w:jc w:val="left"/>
        <w:rPr>
          <w:rFonts w:eastAsiaTheme="majorEastAsia" w:cstheme="majorBidi"/>
          <w:b/>
          <w:bCs/>
          <w:sz w:val="32"/>
          <w:szCs w:val="28"/>
        </w:rPr>
      </w:pPr>
    </w:p>
    <w:p w:rsidR="003743CC" w:rsidRPr="00651798" w:rsidRDefault="00D00C40" w:rsidP="00325202">
      <w:pPr>
        <w:pStyle w:val="Heading1"/>
        <w:rPr>
          <w:b/>
        </w:rPr>
      </w:pPr>
      <w:r>
        <w:rPr>
          <w:b/>
        </w:rPr>
        <w:t>Uvod</w:t>
      </w:r>
      <w:bookmarkEnd w:id="0"/>
      <w:bookmarkEnd w:id="1"/>
    </w:p>
    <w:p w:rsidR="003743CC" w:rsidRDefault="001B644A" w:rsidP="00B76DA3">
      <w:r>
        <w:t xml:space="preserve">Ovaj informativni materijal priprema delegate koji prisustvuju i učestvuju u uvodnom kursu pravosudnog obrazovanja Saveta Evrope (SE) o visokotehnološkom kriminalu i elektronskim dokazima. Dokument je u suštini zasnovan na Vodiču za elektronske dokaze SE koji je prvobitno pripremljen u okviru zajedničkog regionalnog projekta Cybercrime@IPA Evropske unije i Saveta Evrope (SE) o saradnji protiv visokotehnološkog kriminala pod Instrumentom za pretpristupnu pomoć (IPA). </w:t>
      </w:r>
      <w:r>
        <w:rPr>
          <w:b/>
        </w:rPr>
        <w:t xml:space="preserve"> </w:t>
      </w:r>
      <w:r>
        <w:t>Prvo izdanje objavljeno je 18. marta 2013. i od tada je postalo popularan izvor pomoći za sprovođenje zakona i sudske organe u raznim zemljama. Neke od država su već prevele ovaj vodič na njihove domaće jezike.</w:t>
      </w:r>
      <w:r>
        <w:rPr>
          <w:b/>
        </w:rPr>
        <w:t xml:space="preserve"> </w:t>
      </w:r>
      <w:r>
        <w:t xml:space="preserve">Drugo izdanje vodiča je trenutni osnov za materijale koji se koriste u ovom priručniku i zasnovan je na povratnim informacijama koje su pružili čitaoci. </w:t>
      </w:r>
    </w:p>
    <w:p w:rsidR="00B76DA3" w:rsidRDefault="00B76DA3" w:rsidP="00B76DA3">
      <w:r>
        <w:t>Ovaj dokument je osmišljen da pripremi delegate za kurs obuke i mora se razmatrati kao deo ovog kursa.  Materijali se izlažu na kursu će se temeljiti na usvajanju znanja iz ovog dokumenta i pretpostavlja će se delegati da su se već upoznali sa  njegovim sadržajem. Delegati koji stignu na kurs bez prethodnog upoznavanja sa materijalom će biti u zaostatku i možda neće imati punu korist od predavanja.  Pored uvoda u predmet elektronskih dokaza i opisa uređaja, informator sadrži pojmovnik termina, sa kojim bi se delegati trebali da se upoznaju pre kursa obuke na kojem prisustvuju.  Ovo je takođe stalna referenca koju delegati treba da upamte.</w:t>
      </w:r>
    </w:p>
    <w:p w:rsidR="00905F06" w:rsidRDefault="00905F06" w:rsidP="00B76DA3">
      <w:r>
        <w:t>Delegati bi možda želeli da ga imaju na raspolaganje da bi ga čitali pre kursa. Dole navedene alatke će biti korisne u pripremi.</w:t>
      </w:r>
    </w:p>
    <w:p w:rsidR="00C72DF0" w:rsidRPr="001908BF" w:rsidRDefault="00C72DF0" w:rsidP="00B76DA3"/>
    <w:p w:rsidR="007A1E3E" w:rsidRPr="001908BF" w:rsidRDefault="00745A29" w:rsidP="00E66857">
      <w:pPr>
        <w:pStyle w:val="Heading2"/>
      </w:pPr>
      <w:bookmarkStart w:id="2" w:name="_Toc406230805"/>
      <w:bookmarkStart w:id="3" w:name="_Toc406393485"/>
      <w:bookmarkStart w:id="4" w:name="_Toc406417481"/>
      <w:bookmarkStart w:id="5" w:name="_Toc406422845"/>
      <w:bookmarkEnd w:id="2"/>
      <w:bookmarkEnd w:id="3"/>
      <w:bookmarkEnd w:id="4"/>
      <w:r>
        <w:t>Naknadne alatke</w:t>
      </w:r>
      <w:bookmarkEnd w:id="5"/>
    </w:p>
    <w:p w:rsidR="007A1E3E" w:rsidRPr="001908BF" w:rsidRDefault="00745A29" w:rsidP="00566429">
      <w:r>
        <w:t>Postoji širok spektar dostupnih resursa i alatki koji dopunjuju Vodič za elektronske dokaze. Na primer:</w:t>
      </w:r>
    </w:p>
    <w:p w:rsidR="007A1E3E" w:rsidRPr="001908BF" w:rsidRDefault="007A1E3E" w:rsidP="00745A29">
      <w:pPr>
        <w:pStyle w:val="bullet1"/>
        <w:ind w:hanging="284"/>
      </w:pPr>
      <w:r>
        <w:t>Konvencija iz Budimpešte o visokotehnološkom kriminalu</w:t>
      </w:r>
      <w:r>
        <w:rPr>
          <w:rStyle w:val="FootnoteReference"/>
        </w:rPr>
        <w:footnoteReference w:id="1"/>
      </w:r>
      <w:r>
        <w:t xml:space="preserve">   Od potpisnicama Konvencije se očekuje da usvoje ovlašćenja za sprovođenje zakona radi obezbeđivanja elektronskih dokaza i omogućavanja delotvorne međunarodne saradnje. Prema članu 14. ova ovlašćenja mogu se primeniti na elektronske dokaze u bilo kom prekršaju. Ova ovlašćenja uključuju:</w:t>
      </w:r>
    </w:p>
    <w:p w:rsidR="007F3E83" w:rsidRPr="001908BF" w:rsidRDefault="007F3E83" w:rsidP="006C2F38">
      <w:pPr>
        <w:pStyle w:val="bullet2"/>
        <w:numPr>
          <w:ilvl w:val="1"/>
          <w:numId w:val="96"/>
        </w:numPr>
      </w:pPr>
      <w:r>
        <w:t>Ubrzano očuvanje podataka na domaćem (član 16.) i međunarodnom (član 29.) nivou, uključujući delimično objavljivanje podataka o saobraćaju (članovi 17. i 30.);</w:t>
      </w:r>
    </w:p>
    <w:p w:rsidR="007F3E83" w:rsidRPr="001908BF" w:rsidRDefault="00FF0A32" w:rsidP="006C2F38">
      <w:pPr>
        <w:pStyle w:val="bullet2"/>
        <w:numPr>
          <w:ilvl w:val="1"/>
          <w:numId w:val="96"/>
        </w:numPr>
      </w:pPr>
      <w:r>
        <w:t>Pretraživanje i oduzimanje uskladištenih računarskih podataka (član 19.);</w:t>
      </w:r>
    </w:p>
    <w:p w:rsidR="00FF0A32" w:rsidRPr="001908BF" w:rsidRDefault="00FF0A32" w:rsidP="006C2F38">
      <w:pPr>
        <w:pStyle w:val="bullet2"/>
        <w:numPr>
          <w:ilvl w:val="1"/>
          <w:numId w:val="96"/>
        </w:numPr>
      </w:pPr>
      <w:r>
        <w:lastRenderedPageBreak/>
        <w:t>Prikupljanje podataka o saobraćaju u realnom vremenu i presretanje podataka o sadržaju na domaćem nivou (članovi 20. i 21.) i međunarodnim (članovi 33. i 34.) nivoima;</w:t>
      </w:r>
    </w:p>
    <w:p w:rsidR="00FF0A32" w:rsidRPr="001908BF" w:rsidRDefault="00FF0A32" w:rsidP="006C2F38">
      <w:pPr>
        <w:pStyle w:val="bullet2"/>
        <w:numPr>
          <w:ilvl w:val="1"/>
          <w:numId w:val="96"/>
        </w:numPr>
      </w:pPr>
      <w:r>
        <w:t>Brza uzajamna pomoć u pristupu podacima u stranim jurisdikcijama (član 31.);</w:t>
      </w:r>
    </w:p>
    <w:p w:rsidR="00FF0A32" w:rsidRPr="001908BF" w:rsidRDefault="00FF0A32" w:rsidP="006C2F38">
      <w:pPr>
        <w:pStyle w:val="bullet2"/>
        <w:numPr>
          <w:ilvl w:val="1"/>
          <w:numId w:val="96"/>
        </w:numPr>
      </w:pPr>
      <w:r>
        <w:t>Prekogranični pristup podacima bez potrebe za međusobnom pomoći (član 32.).</w:t>
      </w:r>
    </w:p>
    <w:p w:rsidR="007A1E3E" w:rsidRPr="001908BF" w:rsidRDefault="007A1E3E" w:rsidP="00B37076">
      <w:pPr>
        <w:pStyle w:val="bullet1"/>
        <w:ind w:hanging="284"/>
      </w:pPr>
      <w:r>
        <w:t xml:space="preserve">Predlog  strategije za obuku sprovođenja zakona je pripremljen pod CyberCrime @ IPA; </w:t>
      </w:r>
    </w:p>
    <w:p w:rsidR="007A1E3E" w:rsidRPr="001908BF" w:rsidRDefault="007A1E3E" w:rsidP="00B37076">
      <w:pPr>
        <w:pStyle w:val="bullet1"/>
        <w:ind w:hanging="284"/>
      </w:pPr>
      <w:r>
        <w:t>Koncept pravosudne obuke koji je pripremio Savet Evrope i materijal za obuku razvijen pod CyberCrime @ IPA;</w:t>
      </w:r>
    </w:p>
    <w:p w:rsidR="007A1E3E" w:rsidRPr="001908BF" w:rsidRDefault="007A1E3E" w:rsidP="00B37076">
      <w:pPr>
        <w:pStyle w:val="bullet1"/>
        <w:ind w:hanging="284"/>
      </w:pPr>
      <w:r>
        <w:t xml:space="preserve">Tipološka studija o kriminalnim novčanim tokovima na </w:t>
      </w:r>
      <w:r w:rsidR="00812614">
        <w:t>internet</w:t>
      </w:r>
      <w:r>
        <w:t>u koju su pripremili MONEYVAL i Globalni projekat o visokotehnološkom kriminalu Saveta Evrope;</w:t>
      </w:r>
    </w:p>
    <w:p w:rsidR="00DB2071" w:rsidRPr="001908BF" w:rsidRDefault="007A1E3E" w:rsidP="00B37076">
      <w:pPr>
        <w:pStyle w:val="bullet1"/>
        <w:ind w:hanging="284"/>
      </w:pPr>
      <w:r>
        <w:t xml:space="preserve">Smernice za saradnju pravosudnih organa  s provajderima/snabdevačima </w:t>
      </w:r>
      <w:r w:rsidR="00812614">
        <w:t>internet</w:t>
      </w:r>
      <w:r>
        <w:t xml:space="preserve"> usluga usvojene na Konferenciji Oktopusa Saveta Evrope 2008. godine;</w:t>
      </w:r>
    </w:p>
    <w:p w:rsidR="00E170A4" w:rsidRPr="00905F06" w:rsidRDefault="00DB2071" w:rsidP="00905F06">
      <w:pPr>
        <w:pStyle w:val="bullet1"/>
        <w:ind w:hanging="284"/>
      </w:pPr>
      <w:r>
        <w:t>Zajednica Cybercrime Octopus je forum koji povezuje nekoliko stotina eksperata za visokotehnološki kriminal u javnom i privatnom sektoru iz celog sveta.</w:t>
      </w:r>
    </w:p>
    <w:p w:rsidR="007A1E3E" w:rsidRDefault="007A1E3E" w:rsidP="00566429">
      <w:pPr>
        <w:pStyle w:val="bullet1"/>
        <w:numPr>
          <w:ilvl w:val="0"/>
          <w:numId w:val="0"/>
        </w:numPr>
      </w:pPr>
      <w:r>
        <w:t xml:space="preserve">Ovi standardi i alatke su dostupni na www.coe.int/cybercrime. </w:t>
      </w:r>
    </w:p>
    <w:p w:rsidR="00905F06" w:rsidRDefault="00905F06" w:rsidP="00566429">
      <w:pPr>
        <w:pStyle w:val="bullet1"/>
        <w:numPr>
          <w:ilvl w:val="0"/>
          <w:numId w:val="0"/>
        </w:numPr>
      </w:pPr>
    </w:p>
    <w:p w:rsidR="00905F06" w:rsidRPr="001908BF" w:rsidRDefault="00905F06" w:rsidP="00566429">
      <w:pPr>
        <w:pStyle w:val="bullet1"/>
        <w:numPr>
          <w:ilvl w:val="0"/>
          <w:numId w:val="0"/>
        </w:numPr>
      </w:pPr>
      <w:r>
        <w:t>Sledeće informacije su ključne za čitanje pre pohađanja kursa obuke.</w:t>
      </w:r>
    </w:p>
    <w:p w:rsidR="00525490" w:rsidRPr="001908BF" w:rsidRDefault="007F0D08" w:rsidP="00566429">
      <w:pPr>
        <w:pStyle w:val="Heading2"/>
      </w:pPr>
      <w:bookmarkStart w:id="6" w:name="_Toc214500167"/>
      <w:bookmarkStart w:id="7" w:name="_Toc406422846"/>
      <w:r>
        <w:t>Šta je elektronski dokaz?</w:t>
      </w:r>
      <w:bookmarkEnd w:id="6"/>
      <w:bookmarkEnd w:id="7"/>
    </w:p>
    <w:p w:rsidR="00766BC4" w:rsidRPr="001908BF" w:rsidRDefault="00293D16" w:rsidP="006C4AF7">
      <w:r>
        <w:t xml:space="preserve">Svi krivični postupci zavise od dokaza radi odlučivanja o krivici ili nevinosti optuženog ili odlučivanja o meritumu predmeta u parničnom postupku. Tradicionalno i istorijski, dokazi su se iznosili u fizičkom obliku (kao što su dokumenti ili fotografije itd.) ili kroz usmeni iskaz svedoka. </w:t>
      </w:r>
    </w:p>
    <w:p w:rsidR="009A12A2" w:rsidRPr="001908BF" w:rsidRDefault="00293D16" w:rsidP="006C4AF7">
      <w:r>
        <w:t xml:space="preserve">Elektronski dokazi potiču iz elektronskih uređaja kao što su računari i njihovi periferni uređaji, računarske mreže, mobilni telefoni, digitalne kamere i druga prenosna oprema (uključujući i uređaje za čuvanje podataka), kao i sa </w:t>
      </w:r>
      <w:r w:rsidR="00812614">
        <w:t>Internet</w:t>
      </w:r>
      <w:r>
        <w:t xml:space="preserve">a. Informacije koje sadrže ne poseduju nezavisan fizički oblik. </w:t>
      </w:r>
    </w:p>
    <w:p w:rsidR="003743CC" w:rsidRPr="001908BF" w:rsidRDefault="009A12A2" w:rsidP="006C4AF7">
      <w:pPr>
        <w:rPr>
          <w:rFonts w:eastAsia="MS Mincho" w:cs="Verdana"/>
          <w:b/>
        </w:rPr>
      </w:pPr>
      <w:r>
        <w:t>Međutim, na mnogo načina, elektronski dokazi se ne razlikuju od tradicionalnih dokaza u tome što strana koja ih uvodi u pravne postupke mora biti u stanju da pokaže da oni odražavaju isti skup okolnosti i činjeničnih informacija kao što je to bilo u trenutku počinjenja krivičnog dela. Drugim rečima, oni moraju da jasno pokažu da se nisu mogle (ili se možda mogle) desiti nikakve izmene, brisanja, dopune ili druge promene.</w:t>
      </w:r>
    </w:p>
    <w:p w:rsidR="003743CC" w:rsidRPr="001908BF" w:rsidRDefault="00293D16" w:rsidP="006C4AF7">
      <w:pPr>
        <w:rPr>
          <w:rFonts w:eastAsia="MS Mincho" w:cs="Verdana"/>
          <w:b/>
        </w:rPr>
      </w:pPr>
      <w:r>
        <w:t xml:space="preserve">Nematerijalna priroda podataka i podataka čuvanih u elektronskoj formi čini ih mnogo lakšim za manipulaciju i sklonijim promenama za razliku od tradicionalnih oblika dokaza. Ovo je stvorilo posebne izazove za pravosudni sistem koji zahteva da se takvi podaci tretiraju na poseban način kako bi se sačuvala celovitost dokaza koje on nudi. </w:t>
      </w:r>
    </w:p>
    <w:p w:rsidR="003743CC" w:rsidRPr="001908BF" w:rsidRDefault="00270101" w:rsidP="006C4AF7">
      <w:pPr>
        <w:rPr>
          <w:rFonts w:eastAsia="MS Mincho" w:cs="Verdana"/>
        </w:rPr>
      </w:pPr>
      <w:r>
        <w:t xml:space="preserve">S obzirom na njegove posebne karakteristike elektronski dokazi se mogu definisati kao: </w:t>
      </w:r>
    </w:p>
    <w:p w:rsidR="001E26DA" w:rsidRPr="001908BF" w:rsidRDefault="00894263" w:rsidP="006C2F38">
      <w:pPr>
        <w:tabs>
          <w:tab w:val="left" w:pos="426"/>
        </w:tabs>
        <w:spacing w:line="280" w:lineRule="exact"/>
        <w:ind w:left="426" w:right="515"/>
        <w:rPr>
          <w:bCs/>
        </w:rPr>
      </w:pPr>
      <w:r>
        <w:lastRenderedPageBreak/>
        <w:t>Sve informacije koje se generišu, čuvaju ili prenose u digitalnom obliku, a koje kasnije mogu biti potrebne da bi se dokazale ili osporile činjenice koje su predmet u sudskom postupku.</w:t>
      </w:r>
    </w:p>
    <w:p w:rsidR="001E26DA" w:rsidRPr="001908BF" w:rsidRDefault="001E26DA" w:rsidP="006C4AF7">
      <w:pPr>
        <w:rPr>
          <w:rFonts w:eastAsia="MS Mincho" w:cs="Verdana"/>
        </w:rPr>
      </w:pPr>
    </w:p>
    <w:p w:rsidR="004E6603" w:rsidRPr="001908BF" w:rsidRDefault="004E6603" w:rsidP="00EF1D23">
      <w:pPr>
        <w:pStyle w:val="Heading3"/>
      </w:pPr>
      <w:bookmarkStart w:id="8" w:name="_Toc406422847"/>
      <w:r>
        <w:t>Karakteristike elektronskih dokaza</w:t>
      </w:r>
      <w:bookmarkEnd w:id="8"/>
    </w:p>
    <w:p w:rsidR="003743CC" w:rsidRPr="001908BF" w:rsidRDefault="00293D16" w:rsidP="006C4AF7">
      <w:pPr>
        <w:rPr>
          <w:rFonts w:eastAsia="MS Mincho" w:cs="Verdana"/>
          <w:b/>
        </w:rPr>
      </w:pPr>
      <w:r>
        <w:t>Elektronski dokazi su prema većini svojstava isti kao i tradicionalni oblici dokaza, ali oni takođe poseduju i neke jedinstvene karakteristike.</w:t>
      </w:r>
    </w:p>
    <w:p w:rsidR="003743CC" w:rsidRPr="001908BF" w:rsidRDefault="00293D16" w:rsidP="00D95712">
      <w:pPr>
        <w:ind w:left="851"/>
        <w:rPr>
          <w:rFonts w:eastAsia="MS Mincho" w:cs="Verdana"/>
          <w:b/>
        </w:rPr>
      </w:pPr>
      <w:r>
        <w:rPr>
          <w:b/>
        </w:rPr>
        <w:t>Nevidljivi su za neobučeno oko:</w:t>
      </w:r>
      <w:r>
        <w:t xml:space="preserve"> Elektronski dokazi se često nalaze na mestima gde bi samo stručnjaci mogli da ih traže ili na mestima koja se dosegnuti samo pomoću posebnih alatki. </w:t>
      </w:r>
    </w:p>
    <w:p w:rsidR="003743CC" w:rsidRPr="001908BF" w:rsidRDefault="00293D16" w:rsidP="00D95712">
      <w:pPr>
        <w:ind w:left="851"/>
        <w:rPr>
          <w:rFonts w:eastAsia="MS Mincho" w:cs="Verdana"/>
          <w:b/>
        </w:rPr>
      </w:pPr>
      <w:r>
        <w:rPr>
          <w:b/>
        </w:rPr>
        <w:t xml:space="preserve">Veoma </w:t>
      </w:r>
      <w:r w:rsidR="00DE235A">
        <w:rPr>
          <w:b/>
        </w:rPr>
        <w:t>su</w:t>
      </w:r>
      <w:r>
        <w:rPr>
          <w:b/>
        </w:rPr>
        <w:t xml:space="preserve"> nestabil</w:t>
      </w:r>
      <w:r w:rsidR="00DE235A">
        <w:rPr>
          <w:b/>
        </w:rPr>
        <w:t>ni</w:t>
      </w:r>
      <w:r>
        <w:rPr>
          <w:b/>
        </w:rPr>
        <w:t>:</w:t>
      </w:r>
      <w:r>
        <w:t xml:space="preserve"> Na nekim uređajima i pod određenim uslovima računarska memorija (i dokazi koji ona sadrži) mogu da se prepišu (ili izmene) dok uređaj uobičajeno funkcioniše ili radi. Ovo može da bude prouzrokovano, na primer, gubitkom električne </w:t>
      </w:r>
      <w:r w:rsidR="00DE235A">
        <w:t>energije,</w:t>
      </w:r>
      <w:r>
        <w:t xml:space="preserve"> ili kada sistem treba da položi (ili "upiše") nove informacije preko starih zbog nedostatka memorijskog prostora. Računarska memorija takođe može biti oštećena ili izgubljena zbog faktora  okruženja, kao što su prekomerna toplota ili vlažnost ili postojanje elektromagnetnih polja. </w:t>
      </w:r>
    </w:p>
    <w:p w:rsidR="003743CC" w:rsidRPr="001908BF" w:rsidRDefault="00293D16" w:rsidP="00D95712">
      <w:pPr>
        <w:ind w:left="851"/>
        <w:rPr>
          <w:rFonts w:eastAsia="MS Mincho" w:cs="Verdana"/>
          <w:b/>
        </w:rPr>
      </w:pPr>
      <w:r>
        <w:rPr>
          <w:b/>
        </w:rPr>
        <w:t>Mo</w:t>
      </w:r>
      <w:r w:rsidR="00DE235A">
        <w:rPr>
          <w:b/>
        </w:rPr>
        <w:t>gu</w:t>
      </w:r>
      <w:r>
        <w:rPr>
          <w:b/>
        </w:rPr>
        <w:t xml:space="preserve"> se menjati ili uništiti normalnom upotrebom</w:t>
      </w:r>
      <w:r>
        <w:t xml:space="preserve">: Računarski uređaji konstantno menjaju stanje svojih memorija, bilo da je to na zahtev korisnika ("sačuvaj ovaj dokument", "kopiraj ovu datoteku") ili automatski preko operativnog sistema računara ("dodeli prostor za ovaj program", "privremeno sačuvaj informacije za prebacivanje između uređaja"). </w:t>
      </w:r>
    </w:p>
    <w:p w:rsidR="003743CC" w:rsidRPr="001908BF" w:rsidRDefault="00293D16" w:rsidP="00D95712">
      <w:pPr>
        <w:ind w:left="851"/>
        <w:rPr>
          <w:rFonts w:eastAsia="MS Mincho" w:cs="Verdana"/>
          <w:b/>
        </w:rPr>
      </w:pPr>
      <w:r>
        <w:rPr>
          <w:b/>
        </w:rPr>
        <w:t>Mo</w:t>
      </w:r>
      <w:r w:rsidR="00DE235A">
        <w:rPr>
          <w:b/>
        </w:rPr>
        <w:t>gu</w:t>
      </w:r>
      <w:r>
        <w:rPr>
          <w:b/>
        </w:rPr>
        <w:t xml:space="preserve"> se kopirati bez razgradnje</w:t>
      </w:r>
      <w:r>
        <w:t xml:space="preserve">: Digitalne informacije mogu da se neograničeno kopiraju i svaka njihova kopija je potpuno ista kao i original. Ovaj jedinstveni atribut znači da se mnoštvo kopija dokaza mogu razmatrati nezavisno i paralelno od strane različitih stručnjaka iz različitih razloga bez uticaja na original. </w:t>
      </w:r>
    </w:p>
    <w:p w:rsidR="003743CC" w:rsidRPr="001908BF" w:rsidRDefault="00B032ED" w:rsidP="006C2F38">
      <w:pPr>
        <w:rPr>
          <w:rFonts w:eastAsia="MS Mincho" w:cs="Verdana"/>
          <w:b/>
        </w:rPr>
      </w:pPr>
      <w:r>
        <w:t>Kao i druge vrste forenzičkih dokaza, ispravno pribavljanje i rukovanje sa elektronskim dokazima su od vitalnog značaja za ishod slučaja. Potrebno je obratiti posebnu pažnju da se pridržavate opštih smernica:</w:t>
      </w:r>
    </w:p>
    <w:p w:rsidR="003743CC" w:rsidRPr="001908BF" w:rsidRDefault="00293D16" w:rsidP="00D95712">
      <w:pPr>
        <w:ind w:left="851"/>
        <w:rPr>
          <w:rFonts w:eastAsia="MS Mincho" w:cs="Verdana"/>
        </w:rPr>
      </w:pPr>
      <w:r>
        <w:rPr>
          <w:b/>
        </w:rPr>
        <w:t>Rukovanje specijalista</w:t>
      </w:r>
      <w:r>
        <w:t>: Svaka vrsta elektronskog uređaja ima svoje specifične karakteristike koje zahtevaju da se primenu pravilne i prikladne procedure. Jedan od najvećih rizika je nenamerna izmena dokaza. Svaki propust u pridržavaju odobrenih procedura jako lako može da dovede do formalnih osporavanja na sudu o celovitosti podataka koji mogu da podriju ili ponište dokaze.</w:t>
      </w:r>
    </w:p>
    <w:p w:rsidR="00890B61" w:rsidRPr="001908BF" w:rsidRDefault="00C510CE" w:rsidP="00D95712">
      <w:pPr>
        <w:ind w:left="851"/>
        <w:rPr>
          <w:rFonts w:eastAsia="MS Mincho" w:cs="Verdana"/>
        </w:rPr>
      </w:pPr>
      <w:r>
        <w:rPr>
          <w:b/>
        </w:rPr>
        <w:lastRenderedPageBreak/>
        <w:t xml:space="preserve">Brzi razvoj elektronskih izvora podataka: </w:t>
      </w:r>
      <w:r>
        <w:t>Nove tehnologije se izmišljaju i razvijaju veoma brzo. Shodno tome, i procedure i tehnike koje se u njima primenjuju moraju da se stalno presmatraju i ažuriraju.</w:t>
      </w:r>
    </w:p>
    <w:p w:rsidR="003743CC" w:rsidRPr="001908BF" w:rsidRDefault="00293D16" w:rsidP="00D95712">
      <w:pPr>
        <w:ind w:left="851"/>
        <w:rPr>
          <w:rFonts w:eastAsia="MS Mincho" w:cs="Verdana"/>
          <w:b/>
        </w:rPr>
      </w:pPr>
      <w:r>
        <w:rPr>
          <w:b/>
        </w:rPr>
        <w:t>Korišćenje odgovarajućih procedura, tehnika i alatki</w:t>
      </w:r>
      <w:r>
        <w:t>: Kao i u tradicionalnijim forenzičkim disciplinama, od digitalnih forenzičkih sručnjaka se zahteva da koriste specijalne alatke i znanja kako bi pravilno sproveli svoje istražne radnje. Preko je potrebno da se u situacijama u kojima se susreću koriste ispravne tehnike i alatke. Postupci takođe moraju biti proverljivi i ponovljivi od strane drugih stručnjaka ako dobijene informacije imaju dokaznu vrednost.</w:t>
      </w:r>
    </w:p>
    <w:p w:rsidR="004E6603" w:rsidRPr="001908BF" w:rsidRDefault="00293D16" w:rsidP="001908BF">
      <w:pPr>
        <w:ind w:left="851"/>
        <w:rPr>
          <w:rFonts w:eastAsia="MS Mincho" w:cs="Verdana"/>
        </w:rPr>
      </w:pPr>
      <w:r>
        <w:rPr>
          <w:b/>
        </w:rPr>
        <w:t>Prihvatljivost:</w:t>
      </w:r>
      <w:r>
        <w:t xml:space="preserve"> S obzirom na to da je cilj korištenje dokaza koji dokazuju ili osporavaju sporne činjenice, elektronski dokazi se moraju dobiti u skladu sa postojećim zakonodavstvom i najboljom praksom kako bi se osigurala prihvatljivost na suđenju. </w:t>
      </w:r>
    </w:p>
    <w:p w:rsidR="004E6603" w:rsidRPr="001908BF" w:rsidRDefault="004E6603" w:rsidP="004E6603">
      <w:pPr>
        <w:pStyle w:val="Heading3"/>
      </w:pPr>
      <w:bookmarkStart w:id="9" w:name="_Toc406422848"/>
      <w:r>
        <w:t>Prihvatljivost elektronskih dokaza</w:t>
      </w:r>
      <w:bookmarkEnd w:id="9"/>
    </w:p>
    <w:p w:rsidR="003743CC" w:rsidRPr="001908BF" w:rsidRDefault="00293D16" w:rsidP="004E6603">
      <w:pPr>
        <w:rPr>
          <w:rFonts w:eastAsia="MS Mincho" w:cs="Verdana"/>
          <w:b/>
        </w:rPr>
      </w:pPr>
      <w:r>
        <w:t>Iako se detalji mogu razlikovati od nadležnosti do nadležnosti, sledeći kriterijumi treba uopšteno razmatrati prilikom procene elektronskih dokaza za suđenje:</w:t>
      </w:r>
    </w:p>
    <w:p w:rsidR="003743CC" w:rsidRPr="001908BF" w:rsidRDefault="00293D16" w:rsidP="00D95712">
      <w:pPr>
        <w:ind w:left="851"/>
        <w:rPr>
          <w:rFonts w:eastAsia="MS Mincho" w:cs="Verdana"/>
          <w:b/>
        </w:rPr>
      </w:pPr>
      <w:r>
        <w:rPr>
          <w:b/>
        </w:rPr>
        <w:t>Autentičnost</w:t>
      </w:r>
      <w:r>
        <w:t>: Dokazi moraju utvrditi činjenice na način koji se ne može osporiti i predstavlja reprezentaciju prvobitnog stanja.</w:t>
      </w:r>
    </w:p>
    <w:p w:rsidR="003743CC" w:rsidRPr="001908BF" w:rsidRDefault="00293D16" w:rsidP="00D95712">
      <w:pPr>
        <w:ind w:left="851"/>
        <w:rPr>
          <w:rFonts w:eastAsia="MS Mincho" w:cs="Verdana"/>
          <w:b/>
        </w:rPr>
      </w:pPr>
      <w:r>
        <w:rPr>
          <w:b/>
        </w:rPr>
        <w:t>Kompletnost</w:t>
      </w:r>
      <w:r>
        <w:t>: Analiza ili bilo koje mišljenje zasnovano na dokazima mora da kaže celu priču i ne treba biti prilagođena da odgovara povoljnijoj ili željenoj perspektivi.</w:t>
      </w:r>
    </w:p>
    <w:p w:rsidR="003743CC" w:rsidRPr="001908BF" w:rsidRDefault="00293D16" w:rsidP="00D95712">
      <w:pPr>
        <w:ind w:left="851"/>
        <w:rPr>
          <w:rFonts w:eastAsia="MS Mincho" w:cs="Verdana"/>
          <w:b/>
        </w:rPr>
      </w:pPr>
      <w:r>
        <w:rPr>
          <w:b/>
        </w:rPr>
        <w:t>Pouzdanost:</w:t>
      </w:r>
      <w:r>
        <w:t xml:space="preserve"> Ne sme biti ništa u načinu prikupljanja dokaza i naknadnog postupanja što bi moglo dovesti u pitanje njegovu autentičnost ili istinitost.</w:t>
      </w:r>
    </w:p>
    <w:p w:rsidR="003743CC" w:rsidRPr="001908BF" w:rsidRDefault="00293D16" w:rsidP="00D95712">
      <w:pPr>
        <w:ind w:left="851"/>
        <w:rPr>
          <w:rFonts w:eastAsia="MS Mincho" w:cs="Verdana"/>
          <w:b/>
        </w:rPr>
      </w:pPr>
      <w:r>
        <w:rPr>
          <w:b/>
        </w:rPr>
        <w:t>Verodostojnost</w:t>
      </w:r>
      <w:r>
        <w:t>: Dokazi moraju biti uverljivi u odnosu na činjenice koje predstavljaju i istražitelji u sudskom postupku moraju biti u stanju da se oslone na to kao istinu.</w:t>
      </w:r>
    </w:p>
    <w:p w:rsidR="003743CC" w:rsidRPr="001908BF" w:rsidRDefault="00293D16" w:rsidP="00D95712">
      <w:pPr>
        <w:ind w:left="851"/>
        <w:rPr>
          <w:rFonts w:eastAsia="MS Mincho" w:cs="Verdana"/>
          <w:b/>
        </w:rPr>
      </w:pPr>
      <w:r>
        <w:rPr>
          <w:b/>
        </w:rPr>
        <w:t>Proporcionalnost</w:t>
      </w:r>
      <w:r>
        <w:t>: Metode koje se koriste za prikupljanje dokaza moraju biti poštene i proporcionalne interesima pravde: predrasuda (npr. stepen upada ili prinude) izazvana pravima bilo koje strane ne bi trebala nadmašiti "dokaznu vrijednost" dokaza (tj. vrijednost kao dokaz).</w:t>
      </w:r>
    </w:p>
    <w:p w:rsidR="00293D16" w:rsidRPr="001908BF" w:rsidRDefault="00293D16" w:rsidP="00566429">
      <w:pPr>
        <w:pStyle w:val="Heading2"/>
      </w:pPr>
      <w:bookmarkStart w:id="10" w:name="_Toc406417497"/>
      <w:bookmarkStart w:id="11" w:name="_Toc214500168"/>
      <w:bookmarkStart w:id="12" w:name="_Toc406422849"/>
      <w:bookmarkEnd w:id="10"/>
      <w:r>
        <w:t>Zašto je to važno?</w:t>
      </w:r>
      <w:bookmarkEnd w:id="11"/>
      <w:bookmarkEnd w:id="12"/>
    </w:p>
    <w:p w:rsidR="003743CC" w:rsidRPr="001908BF" w:rsidRDefault="007E2892" w:rsidP="00513E22">
      <w:r>
        <w:t xml:space="preserve">Kriminalci su kradljivci i masovna upotreba digitalnih medija i </w:t>
      </w:r>
      <w:r w:rsidR="00812614">
        <w:t>internet</w:t>
      </w:r>
      <w:r>
        <w:t>a je pružila nove mogućnosti da počine krivična dela. Oni su razvili nove strategije za tradicionalna krivična dela kroz korišćenje ovih novih kanala komunikacije, pa su se razvili i nove kategorije krivičnih dela. Shodno tome, preko je potrebno svima onima koji su uključeni u pravni sistem da budu upoznati sa različitim oblicima elektronskog dokaza i da znaju kako da se prema njima odnose.</w:t>
      </w:r>
    </w:p>
    <w:p w:rsidR="006E24B3" w:rsidRPr="001908BF" w:rsidRDefault="003B7E01" w:rsidP="0078605C">
      <w:r>
        <w:lastRenderedPageBreak/>
        <w:t>Skoro svaki zločin ovih dana verovatno uključuje elektronski uređaj koji ima memoriju ili neki oblik programiranja. Čak i kada je u samom zločinu nije korišćen takav uređaj, postupci izvršioca možda su mogli bi</w:t>
      </w:r>
      <w:r w:rsidR="00292E54">
        <w:t xml:space="preserve">ti zabeleženi ili snimljeni na sigurnosnim </w:t>
      </w:r>
      <w:r>
        <w:t>kamer</w:t>
      </w:r>
      <w:r w:rsidR="00292E54">
        <w:t>ama</w:t>
      </w:r>
      <w:r>
        <w:t xml:space="preserve"> ili putem GPS sistema na telefonu ili u vozilu. Obezbeđivanje elektronskih dokaza putem digitalnog forenzičkog ispitivanja i istrage postalo je osnovno sredstvo za privođenje kriminalaca pravdi.  </w:t>
      </w:r>
    </w:p>
    <w:p w:rsidR="006A2B57" w:rsidRPr="001908BF" w:rsidRDefault="00F12BAF" w:rsidP="0078605C">
      <w:r>
        <w:t xml:space="preserve">Razvoj </w:t>
      </w:r>
      <w:r w:rsidR="00812614">
        <w:t>internet</w:t>
      </w:r>
      <w:r>
        <w:t xml:space="preserve">a i njegovih aplikacija doveli su do otkrivanja dokaza ne samo na računarima, već i na web stranicama, društvenim mrežama, elektronskim porukama i u sobama za ćaskanje. Razvoj "oblak" kompjuterske tehnologije (gde se aplikacije i podaci daljinski skladište preko nacionalnih granica na nepoznatim lokacijama) znači da je važnije nego ikada da potencijalne elektronske dokaze obrađujumo u skladu sa isprobanim i pouzdanim načelima i praksom. </w:t>
      </w:r>
    </w:p>
    <w:p w:rsidR="00293D16" w:rsidRPr="001908BF" w:rsidRDefault="006113C6" w:rsidP="00566429">
      <w:pPr>
        <w:pStyle w:val="Heading2"/>
      </w:pPr>
      <w:bookmarkStart w:id="13" w:name="_Toc406393502"/>
      <w:bookmarkStart w:id="14" w:name="_Toc406417499"/>
      <w:bookmarkEnd w:id="13"/>
      <w:bookmarkEnd w:id="14"/>
      <w:r>
        <w:t xml:space="preserve"> </w:t>
      </w:r>
      <w:bookmarkStart w:id="15" w:name="_Toc406393503"/>
      <w:bookmarkStart w:id="16" w:name="_Toc406417500"/>
      <w:bookmarkStart w:id="17" w:name="_Toc214500169"/>
      <w:bookmarkStart w:id="18" w:name="_Toc406422850"/>
      <w:bookmarkEnd w:id="15"/>
      <w:bookmarkEnd w:id="16"/>
      <w:r>
        <w:t>Načela elektronskih dokaza</w:t>
      </w:r>
      <w:bookmarkEnd w:id="17"/>
      <w:bookmarkEnd w:id="18"/>
    </w:p>
    <w:p w:rsidR="003743CC" w:rsidRPr="001908BF" w:rsidRDefault="00DE235A" w:rsidP="00513E22">
      <w:r>
        <w:t xml:space="preserve">Sledeća načela, iz </w:t>
      </w:r>
      <w:r w:rsidR="00B032ED">
        <w:t>vodiča</w:t>
      </w:r>
      <w:r>
        <w:t xml:space="preserve"> SE</w:t>
      </w:r>
      <w:r w:rsidR="00B032ED">
        <w:t xml:space="preserve"> za elektronsk</w:t>
      </w:r>
      <w:r>
        <w:t>e</w:t>
      </w:r>
      <w:r w:rsidR="00B032ED">
        <w:t xml:space="preserve"> dokaze, su dati kao smernice čitaocimaa koji se bavi elektronskim dokazima. Mnogo se promenilo u svetu tehnologije tokom decenije u kojoj su ti načela formulisana, tako da su izmenjeni da bi se suočili sa izazovima današnjeg operativnog okruženja.</w:t>
      </w:r>
    </w:p>
    <w:p w:rsidR="00EC5174" w:rsidRPr="001908BF" w:rsidRDefault="00EC5174" w:rsidP="00513E22">
      <w:r>
        <w:rPr>
          <w:b/>
        </w:rPr>
        <w:t xml:space="preserve">Svaka država treba da razmatra sopstvene pravne dokumente i propise prilikom tumačenja mera predloženih u ovom dokumentu. </w:t>
      </w:r>
      <w:r>
        <w:t>Ovo je tako važna tačka, zato će se često ponavljati!</w:t>
      </w:r>
    </w:p>
    <w:p w:rsidR="003743CC" w:rsidRPr="001908BF" w:rsidRDefault="00293D16" w:rsidP="00EF1D23">
      <w:pPr>
        <w:pStyle w:val="Heading3"/>
      </w:pPr>
      <w:bookmarkStart w:id="19" w:name="_Toc406422851"/>
      <w:r>
        <w:t>Načelo 1 - Celovitost podataka</w:t>
      </w:r>
      <w:bookmarkEnd w:id="19"/>
    </w:p>
    <w:p w:rsidR="003743CC" w:rsidRPr="001908BF" w:rsidRDefault="00894263" w:rsidP="006C2F38">
      <w:pPr>
        <w:pStyle w:val="Heading3"/>
        <w:numPr>
          <w:ilvl w:val="0"/>
          <w:numId w:val="0"/>
        </w:numPr>
      </w:pPr>
      <w:bookmarkStart w:id="20" w:name="_Toc406417503"/>
      <w:bookmarkStart w:id="21" w:name="_Toc406422852"/>
      <w:r>
        <w:rPr>
          <w:color w:val="auto"/>
          <w:sz w:val="18"/>
        </w:rPr>
        <w:t>Nijedna preduzeta radn</w:t>
      </w:r>
      <w:r w:rsidR="00DE235A">
        <w:rPr>
          <w:color w:val="auto"/>
          <w:sz w:val="18"/>
        </w:rPr>
        <w:t>ja ne bi trebalo materijalno m</w:t>
      </w:r>
      <w:r>
        <w:rPr>
          <w:color w:val="auto"/>
          <w:sz w:val="18"/>
        </w:rPr>
        <w:t>enjati bilo koji podatak, elektronski uređaj ili medij koji se kasnije može koristiti kao dokaz na sudu.</w:t>
      </w:r>
      <w:bookmarkEnd w:id="20"/>
      <w:bookmarkEnd w:id="21"/>
    </w:p>
    <w:p w:rsidR="003743CC" w:rsidRPr="001908BF" w:rsidRDefault="00563C49">
      <w:pPr>
        <w:pStyle w:val="bullet1"/>
        <w:numPr>
          <w:ilvl w:val="0"/>
          <w:numId w:val="84"/>
        </w:numPr>
      </w:pPr>
      <w:r>
        <w:t>Elektronski uređaji i podaci ne smeju se menjati ni u odnosu na hardver ili softver. Lice koja je zaduženo da na mestu zločina istražuje ili</w:t>
      </w:r>
      <w:r w:rsidR="00DE235A">
        <w:t xml:space="preserve"> </w:t>
      </w:r>
      <w:r>
        <w:t xml:space="preserve">prikuplja dokaze je  odgovorno i za očuvanje celovitosti materijala koji se oporavlja i za obezbeđivanje forenzičnog </w:t>
      </w:r>
      <w:r w:rsidR="00DE235A">
        <w:t>dokaznog</w:t>
      </w:r>
      <w:r>
        <w:t xml:space="preserve"> lanca Naknadne institucije </w:t>
      </w:r>
      <w:r w:rsidR="00292E54">
        <w:t xml:space="preserve">u </w:t>
      </w:r>
      <w:r w:rsidR="000853D2">
        <w:t>č</w:t>
      </w:r>
      <w:r w:rsidR="00292E54">
        <w:t xml:space="preserve">ijem posedu su </w:t>
      </w:r>
      <w:r>
        <w:t>uređaj</w:t>
      </w:r>
      <w:r w:rsidR="00292E54">
        <w:t>i i/ili podaci</w:t>
      </w:r>
      <w:r>
        <w:t xml:space="preserve"> moraju da preuzmu takvu odgovornost.</w:t>
      </w:r>
    </w:p>
    <w:p w:rsidR="003743CC" w:rsidRPr="001908BF" w:rsidRDefault="00FF11DC" w:rsidP="00EF1D23">
      <w:pPr>
        <w:pStyle w:val="bullet1"/>
        <w:numPr>
          <w:ilvl w:val="0"/>
          <w:numId w:val="84"/>
        </w:numPr>
      </w:pPr>
      <w:r>
        <w:t>Kada se podacima  pristupa u "živom" računarskom sistemu, to se mora učiniti na način kojim se  najmanje utičej na podatke i od strane osobe kvalifikovane za to. Načela od 2 do 5 primenjuju se ako se utvrdi da je ovaj tok akcije neophodan.</w:t>
      </w:r>
    </w:p>
    <w:p w:rsidR="003743CC" w:rsidRPr="001908BF" w:rsidRDefault="00293D16" w:rsidP="00EF1D23">
      <w:pPr>
        <w:pStyle w:val="Heading3"/>
      </w:pPr>
      <w:bookmarkStart w:id="22" w:name="_Toc406422853"/>
      <w:r>
        <w:t>Načelo 2 - Revizorska istraga</w:t>
      </w:r>
      <w:bookmarkEnd w:id="22"/>
    </w:p>
    <w:p w:rsidR="003743CC" w:rsidRPr="001908BF" w:rsidRDefault="00293D16" w:rsidP="00513E22">
      <w:pPr>
        <w:rPr>
          <w:b/>
        </w:rPr>
      </w:pPr>
      <w:r>
        <w:rPr>
          <w:b/>
        </w:rPr>
        <w:t>Potrebno je kreirati i sačuvati evidenciju o svim radnjama koje se preduzimaju prilikom rukovanja elektronskim dokazima, kako bi naknadno mogli da se revidiraju. Nezavisna treća strana bi morala ne samo da ponovi te radnje, već i da postigne isti rezultat.</w:t>
      </w:r>
    </w:p>
    <w:p w:rsidR="003743CC" w:rsidRPr="001908BF" w:rsidRDefault="00293D16" w:rsidP="00EF1D23">
      <w:pPr>
        <w:pStyle w:val="bullet1"/>
        <w:numPr>
          <w:ilvl w:val="0"/>
          <w:numId w:val="84"/>
        </w:numPr>
      </w:pPr>
      <w:r>
        <w:t xml:space="preserve">Preko je potrebno da se tačno snime sve aktivnosti na licu mesta kako bi treća strana moglda da rekonstruiše  postupaka interventne službe ako je potrebno. Sve aktivnosti koje </w:t>
      </w:r>
      <w:r>
        <w:lastRenderedPageBreak/>
        <w:t>se odnose na pretraživanje, zaplenu, pristup, skladištenje ili prenos elektronskih dokaza moraju biti u potpunosti dokumentovane, čuvane i dostupne za pregled.</w:t>
      </w:r>
    </w:p>
    <w:p w:rsidR="00152E66" w:rsidRPr="001908BF" w:rsidRDefault="00FF11DC" w:rsidP="00EF1D23">
      <w:pPr>
        <w:pStyle w:val="bullet1"/>
        <w:numPr>
          <w:ilvl w:val="0"/>
          <w:numId w:val="84"/>
        </w:numPr>
      </w:pPr>
      <w:r>
        <w:t>Svaka naknadna radnja koja se odnosi na obradu i ispitivanje elektronskih dokaza treba da takođe bude dostupna  reviziji na isti način.</w:t>
      </w:r>
    </w:p>
    <w:p w:rsidR="003743CC" w:rsidRPr="001908BF" w:rsidRDefault="00293D16" w:rsidP="00EF1D23">
      <w:pPr>
        <w:pStyle w:val="Heading3"/>
      </w:pPr>
      <w:bookmarkStart w:id="23" w:name="_Toc406422854"/>
      <w:r>
        <w:t>Načelo 3 - Specijalistička podrška</w:t>
      </w:r>
      <w:bookmarkEnd w:id="23"/>
    </w:p>
    <w:p w:rsidR="00513E22" w:rsidRPr="001908BF" w:rsidRDefault="00293D16" w:rsidP="00513E22">
      <w:pPr>
        <w:rPr>
          <w:b/>
        </w:rPr>
      </w:pPr>
      <w:r>
        <w:rPr>
          <w:b/>
        </w:rPr>
        <w:t>Ako se očekuje da se elektronski dokazi mogu naći tokom planirane operacije, lice zaduženo za operaciju treba blagovremeno obavestiti stručnjake / spoljne savetnike i, ako je moguće, urediti njihovo prisustvo.</w:t>
      </w:r>
    </w:p>
    <w:p w:rsidR="003743CC" w:rsidRPr="001908BF" w:rsidRDefault="00293D16" w:rsidP="00EF1D23">
      <w:pPr>
        <w:pStyle w:val="bullet1"/>
        <w:numPr>
          <w:ilvl w:val="0"/>
          <w:numId w:val="84"/>
        </w:numPr>
      </w:pPr>
      <w:r>
        <w:t>Za istrage koje uključuju pretraživanje i oduzimanje elektronskih dokaza uvek je poželjno uključiti stručnjake za elektronske dokaze kad god je to moguće. Svi takvi stručnjaci, bilo u okviru organiz</w:t>
      </w:r>
      <w:r w:rsidR="00292E54">
        <w:t>acije ili kao spoljni saradnici</w:t>
      </w:r>
      <w:r>
        <w:t>, treba</w:t>
      </w:r>
      <w:r w:rsidR="00292E54">
        <w:t xml:space="preserve"> da</w:t>
      </w:r>
      <w:r>
        <w:t xml:space="preserve"> ima</w:t>
      </w:r>
      <w:r w:rsidR="00292E54">
        <w:t>ju</w:t>
      </w:r>
      <w:r>
        <w:t xml:space="preserve"> </w:t>
      </w:r>
      <w:r w:rsidR="00292E54">
        <w:t>odgovarajuće i objektivno prov</w:t>
      </w:r>
      <w:r>
        <w:t>erljivo znanje kako bi se pravilno bavili elektronskim dokazima. Takav specijalista treba da ima:</w:t>
      </w:r>
    </w:p>
    <w:p w:rsidR="003743CC" w:rsidRPr="001908BF" w:rsidRDefault="00F4601F" w:rsidP="006C2F38">
      <w:pPr>
        <w:pStyle w:val="bullet2"/>
        <w:numPr>
          <w:ilvl w:val="1"/>
          <w:numId w:val="97"/>
        </w:numPr>
      </w:pPr>
      <w:r>
        <w:t>Dovoljn</w:t>
      </w:r>
      <w:r w:rsidR="00292E54">
        <w:t>u</w:t>
      </w:r>
      <w:r>
        <w:t xml:space="preserve"> specijalističk</w:t>
      </w:r>
      <w:r w:rsidR="00292E54">
        <w:t>u</w:t>
      </w:r>
      <w:r>
        <w:t xml:space="preserve"> stručnost i iskustvo na terenu;</w:t>
      </w:r>
    </w:p>
    <w:p w:rsidR="003743CC" w:rsidRPr="001908BF" w:rsidRDefault="00F4601F" w:rsidP="006C2F38">
      <w:pPr>
        <w:pStyle w:val="bullet2"/>
        <w:numPr>
          <w:ilvl w:val="1"/>
          <w:numId w:val="97"/>
        </w:numPr>
      </w:pPr>
      <w:r>
        <w:t>Dovoljno znanje i veštine u sprovođenju istrage;</w:t>
      </w:r>
    </w:p>
    <w:p w:rsidR="00D86062" w:rsidRPr="001908BF" w:rsidRDefault="00F4601F" w:rsidP="006C2F38">
      <w:pPr>
        <w:pStyle w:val="bullet2"/>
        <w:numPr>
          <w:ilvl w:val="1"/>
          <w:numId w:val="97"/>
        </w:numPr>
      </w:pPr>
      <w:r>
        <w:t>Dovoljno znanje o predmetu na kome radi;</w:t>
      </w:r>
    </w:p>
    <w:p w:rsidR="003743CC" w:rsidRPr="001908BF" w:rsidRDefault="00F4601F" w:rsidP="006C2F38">
      <w:pPr>
        <w:pStyle w:val="bullet2"/>
        <w:numPr>
          <w:ilvl w:val="1"/>
          <w:numId w:val="97"/>
        </w:numPr>
      </w:pPr>
      <w:r>
        <w:t>Dovoljno pravno znanje;</w:t>
      </w:r>
    </w:p>
    <w:p w:rsidR="00747EC8" w:rsidRPr="001908BF" w:rsidRDefault="00293D16" w:rsidP="006C2F38">
      <w:pPr>
        <w:pStyle w:val="bullet2"/>
        <w:numPr>
          <w:ilvl w:val="1"/>
          <w:numId w:val="97"/>
        </w:numPr>
      </w:pPr>
      <w:r>
        <w:t>Odgovarajuće veštine komunikacije (za usmena i pisana objašnjenja);</w:t>
      </w:r>
    </w:p>
    <w:p w:rsidR="009A1EBB" w:rsidRPr="001908BF" w:rsidRDefault="00F4601F" w:rsidP="006C2F38">
      <w:pPr>
        <w:pStyle w:val="bullet2"/>
        <w:numPr>
          <w:ilvl w:val="1"/>
          <w:numId w:val="97"/>
        </w:numPr>
      </w:pPr>
      <w:r>
        <w:t>Dovoljne i odgovarajuće jezičke veštine;</w:t>
      </w:r>
    </w:p>
    <w:p w:rsidR="003743CC" w:rsidRPr="001908BF" w:rsidRDefault="000C0A04" w:rsidP="006C2F38">
      <w:pPr>
        <w:pStyle w:val="bullet2"/>
        <w:numPr>
          <w:ilvl w:val="1"/>
          <w:numId w:val="97"/>
        </w:numPr>
      </w:pPr>
      <w:r>
        <w:t>Odgovarajuće ovlašćenje i/ili pravno opravdanje za njegovo/njeno uključivanje u aktivnost.</w:t>
      </w:r>
    </w:p>
    <w:p w:rsidR="003743CC" w:rsidRPr="001908BF" w:rsidRDefault="00293D16" w:rsidP="00EF1D23">
      <w:pPr>
        <w:pStyle w:val="Heading3"/>
      </w:pPr>
      <w:bookmarkStart w:id="24" w:name="_Toc406422855"/>
      <w:r>
        <w:t>Načelo 4 - Odgovarajuća obuka</w:t>
      </w:r>
      <w:bookmarkEnd w:id="24"/>
    </w:p>
    <w:p w:rsidR="003743CC" w:rsidRPr="001908BF" w:rsidRDefault="00293D16" w:rsidP="00513E22">
      <w:pPr>
        <w:rPr>
          <w:b/>
        </w:rPr>
      </w:pPr>
      <w:r>
        <w:rPr>
          <w:b/>
        </w:rPr>
        <w:t>Interventna služba mora imati neophodnu i odgovarajuću obuku kako bi bili u mogućnosti da potraže i oduzmu elektronske dokaze ako nijedan stručnjak nije dostupan na licu mesta.</w:t>
      </w:r>
    </w:p>
    <w:p w:rsidR="003743CC" w:rsidRPr="001908BF" w:rsidRDefault="000C0A04" w:rsidP="00EF1D23">
      <w:pPr>
        <w:pStyle w:val="bullet1"/>
        <w:numPr>
          <w:ilvl w:val="0"/>
          <w:numId w:val="84"/>
        </w:numPr>
      </w:pPr>
      <w:r>
        <w:t>U okolnostima u kojima je samo interventna služba dostupna za prikupljanje elektronskih dokaza i/ili pristup originalnim podacima koji se čuvaju na elektronskom uređaju ili digitalnom mediju za skladištenje, on/ona mora biti obučen da to uradi u skladu sa zakonskim sankcionisanim procedurama i da može da objasni i opravda pouzdanost i implikacije njegovih/njenih akcija.</w:t>
      </w:r>
    </w:p>
    <w:p w:rsidR="003743CC" w:rsidRPr="001908BF" w:rsidRDefault="00292E54" w:rsidP="00EF1D23">
      <w:pPr>
        <w:pStyle w:val="Heading3"/>
      </w:pPr>
      <w:bookmarkStart w:id="25" w:name="_Toc406422856"/>
      <w:r>
        <w:t>Na</w:t>
      </w:r>
      <w:r>
        <w:rPr>
          <w:lang w:val="sr-Latn-BA"/>
        </w:rPr>
        <w:t>čelo</w:t>
      </w:r>
      <w:r w:rsidR="00293D16">
        <w:t xml:space="preserve"> 5 - Zakonitost</w:t>
      </w:r>
      <w:bookmarkEnd w:id="25"/>
    </w:p>
    <w:p w:rsidR="00EC5174" w:rsidRPr="001908BF" w:rsidRDefault="00293D16" w:rsidP="00513E22">
      <w:pPr>
        <w:rPr>
          <w:b/>
        </w:rPr>
      </w:pPr>
      <w:r>
        <w:rPr>
          <w:b/>
        </w:rPr>
        <w:t xml:space="preserve">Lice i agencija zaduženi za ovaj slučaj su odgovorni za osiguravanje da se dosledno sprovodi zakon, dokazne zaštitne mere i opšta sudska i procesna načela. </w:t>
      </w:r>
    </w:p>
    <w:p w:rsidR="00BC5DE7" w:rsidRDefault="00BC5DE7">
      <w:pPr>
        <w:spacing w:after="0" w:line="240" w:lineRule="auto"/>
        <w:jc w:val="left"/>
        <w:rPr>
          <w:rFonts w:eastAsiaTheme="majorEastAsia" w:cstheme="majorBidi"/>
          <w:bCs/>
          <w:sz w:val="32"/>
          <w:szCs w:val="28"/>
        </w:rPr>
      </w:pPr>
      <w:bookmarkStart w:id="26" w:name="_Toc214500170"/>
      <w:r>
        <w:br w:type="page"/>
      </w:r>
    </w:p>
    <w:p w:rsidR="00FF1ABA" w:rsidRPr="001908BF" w:rsidRDefault="00FF1ABA">
      <w:pPr>
        <w:spacing w:after="0" w:line="240" w:lineRule="auto"/>
        <w:jc w:val="left"/>
        <w:rPr>
          <w:rFonts w:eastAsiaTheme="majorEastAsia" w:cstheme="majorBidi"/>
          <w:bCs/>
          <w:sz w:val="32"/>
          <w:szCs w:val="28"/>
        </w:rPr>
      </w:pPr>
    </w:p>
    <w:p w:rsidR="00525490" w:rsidRPr="001908BF" w:rsidRDefault="00F43E77" w:rsidP="00566429">
      <w:pPr>
        <w:pStyle w:val="Heading1"/>
      </w:pPr>
      <w:bookmarkStart w:id="27" w:name="_Toc406422857"/>
      <w:r>
        <w:t>Izvori dokaza</w:t>
      </w:r>
      <w:bookmarkEnd w:id="26"/>
      <w:bookmarkEnd w:id="27"/>
    </w:p>
    <w:p w:rsidR="00CA1668" w:rsidRPr="001908BF" w:rsidRDefault="006475FC" w:rsidP="006C2F38">
      <w:r>
        <w:t>Različitost uređaja koji sadrže elektronske dokaze se povećava gotovo svakodnevno. Sledeća lista potencijalnih izvora dokaza nije sveobuhvatna, ali sadrži primere onih najčešće pronađenih</w:t>
      </w:r>
    </w:p>
    <w:p w:rsidR="00B433EC" w:rsidRPr="001908BF" w:rsidRDefault="00F6114B" w:rsidP="001B54B5">
      <w:r>
        <w:t>Računarski sistem će biti sastavljen od nekoliko različitih komponenti koje će verovatno uključiti:</w:t>
      </w:r>
    </w:p>
    <w:p w:rsidR="000C73F2" w:rsidRPr="001908BF" w:rsidRDefault="00F6114B" w:rsidP="006475FC">
      <w:pPr>
        <w:pStyle w:val="bullet1"/>
        <w:ind w:hanging="284"/>
      </w:pPr>
      <w:r>
        <w:t xml:space="preserve">Spoljnje kućište koje u sebi sadrži </w:t>
      </w:r>
      <w:r>
        <w:rPr>
          <w:b/>
        </w:rPr>
        <w:t>štampanu ploču, mikroprocesori</w:t>
      </w:r>
      <w:r w:rsidR="00292E54">
        <w:t>, hard</w:t>
      </w:r>
      <w:r>
        <w:t xml:space="preserve"> diskovi, </w:t>
      </w:r>
      <w:r>
        <w:rPr>
          <w:b/>
        </w:rPr>
        <w:t>memorija</w:t>
      </w:r>
      <w:r>
        <w:t xml:space="preserve"> i veze za druge uređaje;</w:t>
      </w:r>
    </w:p>
    <w:p w:rsidR="000C73F2" w:rsidRPr="001908BF" w:rsidRDefault="00F565EA" w:rsidP="006475FC">
      <w:pPr>
        <w:pStyle w:val="bullet1"/>
        <w:ind w:hanging="284"/>
      </w:pPr>
      <w:r>
        <w:t>Monitor ili drugi uređaj za prikazivanje;</w:t>
      </w:r>
    </w:p>
    <w:p w:rsidR="000C73F2" w:rsidRPr="001908BF" w:rsidRDefault="00F6114B" w:rsidP="006475FC">
      <w:pPr>
        <w:pStyle w:val="bullet1"/>
        <w:ind w:hanging="284"/>
      </w:pPr>
      <w:r>
        <w:t>Tastatura;</w:t>
      </w:r>
    </w:p>
    <w:p w:rsidR="000C73F2" w:rsidRPr="001908BF" w:rsidRDefault="00F6114B" w:rsidP="006475FC">
      <w:pPr>
        <w:pStyle w:val="bullet1"/>
        <w:ind w:hanging="284"/>
      </w:pPr>
      <w:r>
        <w:t>Miš;</w:t>
      </w:r>
    </w:p>
    <w:p w:rsidR="0041752B" w:rsidRPr="001908BF" w:rsidRDefault="00F6114B" w:rsidP="006475FC">
      <w:pPr>
        <w:pStyle w:val="bullet1"/>
        <w:ind w:hanging="284"/>
      </w:pPr>
      <w:r>
        <w:t xml:space="preserve">Eksterno povezani diskovi; </w:t>
      </w:r>
    </w:p>
    <w:p w:rsidR="0015469E" w:rsidRPr="001908BF" w:rsidRDefault="0015469E" w:rsidP="006475FC">
      <w:pPr>
        <w:pStyle w:val="bullet1"/>
        <w:ind w:hanging="284"/>
      </w:pPr>
      <w:r>
        <w:t>Periferni uređaji;</w:t>
      </w:r>
    </w:p>
    <w:p w:rsidR="00F6114B" w:rsidRPr="001908BF" w:rsidRDefault="0015469E" w:rsidP="006475FC">
      <w:pPr>
        <w:pStyle w:val="bullet1"/>
        <w:ind w:hanging="284"/>
      </w:pPr>
      <w:r>
        <w:t>Softver.</w:t>
      </w:r>
    </w:p>
    <w:p w:rsidR="00F6114B" w:rsidRPr="001908BF" w:rsidRDefault="00F6114B" w:rsidP="001B54B5">
      <w:r>
        <w:t xml:space="preserve">Imajte u vidu definiciju "računarskog sistema" i "računarskih podataka" koji se koriste u Budimpeštanskoj konvenciji o visokotehnološkom kriminalu: Član 1 - Definicije Ostali uređaji će se obično povezivati sa ovim sistemima, uključujući štampače, skenerove, rutere, spoljne čvrste diskove i druge uređaje za skladištenje kao i docking stanice (koje omogućavaju više veza). </w:t>
      </w:r>
    </w:p>
    <w:p w:rsidR="000104F1" w:rsidRPr="001908BF" w:rsidRDefault="00292E54" w:rsidP="006C2F38">
      <w:r>
        <w:t>"R</w:t>
      </w:r>
      <w:r w:rsidR="000104F1">
        <w:t>ačunarski podaci" podrazumevaju svako predstavljanje činjenica, informacija ili koncepata u obliku pogodnom za obradu u računarskom sistemu, uključujući i program koji odgovara računarskom sistemu za obavljanje funkcije;</w:t>
      </w:r>
    </w:p>
    <w:p w:rsidR="000104F1" w:rsidRPr="001908BF" w:rsidRDefault="000104F1" w:rsidP="001930BB">
      <w:pPr>
        <w:pStyle w:val="quote1"/>
        <w:ind w:hanging="284"/>
        <w:rPr>
          <w:i/>
        </w:rPr>
      </w:pPr>
      <w:r>
        <w:rPr>
          <w:i/>
        </w:rPr>
        <w:t>Član 1 - Definicije</w:t>
      </w:r>
    </w:p>
    <w:p w:rsidR="000104F1" w:rsidRPr="001908BF" w:rsidRDefault="000104F1" w:rsidP="001930BB">
      <w:pPr>
        <w:pStyle w:val="quote1"/>
        <w:ind w:hanging="284"/>
        <w:rPr>
          <w:i/>
        </w:rPr>
      </w:pPr>
      <w:r>
        <w:rPr>
          <w:i/>
        </w:rPr>
        <w:t>U svrhu ove konvencije:</w:t>
      </w:r>
    </w:p>
    <w:p w:rsidR="000104F1" w:rsidRPr="001908BF" w:rsidRDefault="000104F1" w:rsidP="006C2F38">
      <w:pPr>
        <w:pStyle w:val="quote1"/>
        <w:numPr>
          <w:ilvl w:val="0"/>
          <w:numId w:val="94"/>
        </w:numPr>
        <w:ind w:left="851" w:hanging="284"/>
        <w:rPr>
          <w:i/>
        </w:rPr>
      </w:pPr>
      <w:r>
        <w:rPr>
          <w:i/>
        </w:rPr>
        <w:t xml:space="preserve"> "računarski sistem" označava svaki uređaj ili grupu međusobno povezanih ili zavisnih uređaja, od kojih jedan ili više njih, na osnovu programa, vrši automatsku obradu podataka;</w:t>
      </w:r>
    </w:p>
    <w:p w:rsidR="000104F1" w:rsidRPr="001908BF" w:rsidRDefault="000104F1" w:rsidP="006C2F38">
      <w:pPr>
        <w:pStyle w:val="quote1"/>
        <w:numPr>
          <w:ilvl w:val="0"/>
          <w:numId w:val="94"/>
        </w:numPr>
        <w:ind w:left="851" w:hanging="284"/>
        <w:rPr>
          <w:i/>
        </w:rPr>
      </w:pPr>
      <w:r>
        <w:rPr>
          <w:i/>
        </w:rPr>
        <w:t xml:space="preserve"> "računarski podatak" označava svako predstavljanje činjenica, informacija ili koncepata u obliku koji je podesan za njihovu obradu u računarskom sistemu, uključujući i odgovarajući program na osnovu koga računarski sistem obavlja svoju funkciju;</w:t>
      </w:r>
    </w:p>
    <w:p w:rsidR="000104F1" w:rsidRPr="001908BF" w:rsidRDefault="000104F1" w:rsidP="001B54B5">
      <w:r>
        <w:t xml:space="preserve">Ova definicija obuhvata tablete, pametne telefone i druge uređaje opisane u nastavku. </w:t>
      </w:r>
    </w:p>
    <w:p w:rsidR="00ED455A" w:rsidRPr="001908BF" w:rsidRDefault="00150C6E" w:rsidP="00BF5E3A">
      <w:pPr>
        <w:spacing w:after="0" w:line="240" w:lineRule="auto"/>
        <w:ind w:left="425" w:hanging="425"/>
        <w:rPr>
          <w:i/>
          <w:sz w:val="16"/>
        </w:rPr>
      </w:pPr>
      <w:r>
        <w:rPr>
          <w:i/>
          <w:noProof/>
          <w:sz w:val="16"/>
          <w:lang w:val="sr-Latn-BA" w:eastAsia="sr-Latn-BA" w:bidi="ar-SA"/>
        </w:rPr>
        <w:lastRenderedPageBreak/>
        <w:drawing>
          <wp:inline distT="0" distB="0" distL="0" distR="0">
            <wp:extent cx="5727700" cy="1839595"/>
            <wp:effectExtent l="0" t="0" r="6350" b="8255"/>
            <wp:docPr id="993" name="Picture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of compu.tif"/>
                    <pic:cNvPicPr/>
                  </pic:nvPicPr>
                  <pic:blipFill>
                    <a:blip r:embed="rId8">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727700" cy="1839595"/>
                    </a:xfrm>
                    <a:prstGeom prst="rect">
                      <a:avLst/>
                    </a:prstGeom>
                  </pic:spPr>
                </pic:pic>
              </a:graphicData>
            </a:graphic>
          </wp:inline>
        </w:drawing>
      </w:r>
    </w:p>
    <w:p w:rsidR="00E54A01" w:rsidRPr="001908BF" w:rsidRDefault="00E54A01" w:rsidP="006C2F38">
      <w:pPr>
        <w:keepNext/>
        <w:spacing w:after="0"/>
        <w:jc w:val="center"/>
        <w:rPr>
          <w:szCs w:val="18"/>
        </w:rPr>
      </w:pPr>
      <w:r>
        <w:t>Slike računarskih sistema</w:t>
      </w:r>
      <w:r>
        <w:rPr>
          <w:rStyle w:val="FootnoteReference"/>
        </w:rPr>
        <w:footnoteReference w:id="2"/>
      </w:r>
    </w:p>
    <w:p w:rsidR="00601E07" w:rsidRPr="001908BF" w:rsidRDefault="00601E07" w:rsidP="000A3E13">
      <w:pPr>
        <w:spacing w:after="0"/>
        <w:rPr>
          <w:b/>
          <w:noProof/>
        </w:rPr>
      </w:pPr>
    </w:p>
    <w:p w:rsidR="00E20695" w:rsidRPr="001908BF" w:rsidRDefault="002F6F3D" w:rsidP="002F6F3D">
      <w:pPr>
        <w:pStyle w:val="Heading3"/>
        <w:rPr>
          <w:noProof/>
        </w:rPr>
      </w:pPr>
      <w:bookmarkStart w:id="28" w:name="_Toc214500172"/>
      <w:bookmarkStart w:id="29" w:name="_Toc406422858"/>
      <w:r>
        <w:t xml:space="preserve">Uređaji za </w:t>
      </w:r>
      <w:bookmarkEnd w:id="28"/>
      <w:r>
        <w:t>skladištenje</w:t>
      </w:r>
      <w:bookmarkEnd w:id="29"/>
    </w:p>
    <w:p w:rsidR="00ED455A" w:rsidRPr="001908BF" w:rsidRDefault="00141077" w:rsidP="001B54B5">
      <w:pPr>
        <w:rPr>
          <w:noProof/>
        </w:rPr>
      </w:pPr>
      <w:r>
        <w:t>Uređaji za skladištenje takođe dolaze u različitim oblicima i veličinama i variraju na način na koji upisuju i čuvaju podatke. Sledeći odeljak sadrži detalje o nekim od ovih uređaja i njihovim mogućnostima.</w:t>
      </w:r>
    </w:p>
    <w:p w:rsidR="00141077" w:rsidRPr="001908BF" w:rsidRDefault="00292E54" w:rsidP="00473D76">
      <w:pPr>
        <w:pStyle w:val="Heading4"/>
        <w:rPr>
          <w:noProof/>
        </w:rPr>
      </w:pPr>
      <w:r>
        <w:t xml:space="preserve">Hard </w:t>
      </w:r>
      <w:r w:rsidR="006B6EE2">
        <w:t>diskovi i poluprovodnički diskovi</w:t>
      </w:r>
    </w:p>
    <w:p w:rsidR="004D2FF0" w:rsidRPr="001908BF" w:rsidRDefault="00292E54" w:rsidP="001056C5">
      <w:pPr>
        <w:rPr>
          <w:noProof/>
        </w:rPr>
      </w:pPr>
      <w:r>
        <w:t>Hard</w:t>
      </w:r>
      <w:r w:rsidR="00141077">
        <w:t xml:space="preserve"> diskovi (HDD) su glavni uređaji za skladištenje unutar računarskih sistema. Sastoji se od matične ploče, i priključaka za povezivanje podatak</w:t>
      </w:r>
      <w:r>
        <w:t>a i napajanja. U unutrašnjosti hard</w:t>
      </w:r>
      <w:r w:rsidR="00141077">
        <w:t xml:space="preserve"> diska nalaze se namagnetisane keramičke, metalne ili staklene ploče (tj. ploče ili diskovi) koji se rotiraju  velikom brzinom. Ruka putuje preko površine ploče kao u staromodnim rekorderima i "piše" podatke na disku. Nije neuob</w:t>
      </w:r>
      <w:r>
        <w:t>ičajeno da se otkriju odvojeni hard</w:t>
      </w:r>
      <w:r w:rsidR="00141077">
        <w:t xml:space="preserve"> diskovi tokom pretrage koji nisu povezani ili instalirani u računarskom sistemu. Obično je </w:t>
      </w:r>
      <w:r>
        <w:t>hard</w:t>
      </w:r>
      <w:r w:rsidR="00141077">
        <w:t xml:space="preserve"> disk u </w:t>
      </w:r>
      <w:r>
        <w:t>desktop</w:t>
      </w:r>
      <w:r w:rsidR="00141077">
        <w:t xml:space="preserve"> računarima veličine 3,5 inča (8,9 cm) i 2,5 inča (6,35 cm) u prenosnim računarima.</w:t>
      </w:r>
    </w:p>
    <w:p w:rsidR="00C04A9F" w:rsidRPr="001908BF" w:rsidRDefault="00AC22EC" w:rsidP="001056C5">
      <w:pPr>
        <w:rPr>
          <w:noProof/>
          <w:szCs w:val="18"/>
        </w:rPr>
      </w:pPr>
      <w:r>
        <w:t>Poluprovodički diskovi (SSD</w:t>
      </w:r>
      <w:r w:rsidR="00292E54">
        <w:t>) imaju drugačiju strukturu od hard</w:t>
      </w:r>
      <w:r>
        <w:t xml:space="preserve"> diskova i postaju sve popularniji. Umesto skl</w:t>
      </w:r>
      <w:r w:rsidR="00292E54">
        <w:t>adištenja podataka na pločama, hard</w:t>
      </w:r>
      <w:r>
        <w:t xml:space="preserve"> diskovi čuvaju podatke pomoću mikročipova i </w:t>
      </w:r>
      <w:r w:rsidR="00292E54">
        <w:t>nemaju pokretne d</w:t>
      </w:r>
      <w:r>
        <w:t xml:space="preserve">elove. Kao takvi oni će manje verovatno da budu oštećeni kada  padnu ili budu udareni i nude brži pristup podacima. </w:t>
      </w:r>
    </w:p>
    <w:p w:rsidR="00601E07" w:rsidRPr="001908BF" w:rsidRDefault="001F4365" w:rsidP="000A3E13">
      <w:pPr>
        <w:spacing w:after="0"/>
        <w:rPr>
          <w:noProof/>
          <w:szCs w:val="18"/>
        </w:rPr>
      </w:pPr>
      <w:r>
        <w:rPr>
          <w:noProof/>
          <w:szCs w:val="18"/>
          <w:lang w:val="sr-Latn-BA" w:eastAsia="sr-Latn-BA" w:bidi="ar-SA"/>
        </w:rPr>
        <w:lastRenderedPageBreak/>
        <w:drawing>
          <wp:inline distT="0" distB="0" distL="0" distR="0">
            <wp:extent cx="5727700" cy="2222500"/>
            <wp:effectExtent l="0" t="0" r="6350" b="635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 types internal storage.tif"/>
                    <pic:cNvPicPr/>
                  </pic:nvPicPr>
                  <pic:blipFill>
                    <a:blip r:embed="rId9">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727700" cy="2222500"/>
                    </a:xfrm>
                    <a:prstGeom prst="rect">
                      <a:avLst/>
                    </a:prstGeom>
                  </pic:spPr>
                </pic:pic>
              </a:graphicData>
            </a:graphic>
          </wp:inline>
        </w:drawing>
      </w:r>
    </w:p>
    <w:p w:rsidR="008D1E9A" w:rsidRPr="001908BF" w:rsidRDefault="003A6680" w:rsidP="006C2F38">
      <w:pPr>
        <w:spacing w:after="0" w:line="240" w:lineRule="auto"/>
        <w:ind w:left="425" w:hanging="425"/>
        <w:jc w:val="center"/>
        <w:rPr>
          <w:szCs w:val="18"/>
        </w:rPr>
      </w:pPr>
      <w:r>
        <w:t>Fotografije različitih vrsta internih skladišta</w:t>
      </w:r>
      <w:r>
        <w:rPr>
          <w:rStyle w:val="FootnoteReference"/>
        </w:rPr>
        <w:footnoteReference w:id="3"/>
      </w:r>
    </w:p>
    <w:p w:rsidR="003A6680" w:rsidRPr="001908BF" w:rsidRDefault="003A6680" w:rsidP="00BF5E3A">
      <w:pPr>
        <w:spacing w:after="0" w:line="240" w:lineRule="auto"/>
        <w:ind w:left="425" w:hanging="425"/>
        <w:rPr>
          <w:i/>
          <w:sz w:val="16"/>
        </w:rPr>
      </w:pPr>
    </w:p>
    <w:p w:rsidR="006E0486" w:rsidRPr="001908BF" w:rsidRDefault="006E0486" w:rsidP="00BF5E3A">
      <w:pPr>
        <w:spacing w:after="0" w:line="240" w:lineRule="auto"/>
        <w:ind w:left="425" w:hanging="425"/>
        <w:rPr>
          <w:i/>
          <w:sz w:val="16"/>
        </w:rPr>
      </w:pPr>
    </w:p>
    <w:p w:rsidR="00E20695" w:rsidRPr="001908BF" w:rsidRDefault="00E20695" w:rsidP="001B54B5">
      <w:pPr>
        <w:pStyle w:val="Heading4"/>
        <w:rPr>
          <w:noProof/>
        </w:rPr>
      </w:pPr>
      <w:r>
        <w:t xml:space="preserve">Prenosivi mediji </w:t>
      </w:r>
    </w:p>
    <w:p w:rsidR="00911647" w:rsidRPr="001908BF" w:rsidRDefault="00B0212D" w:rsidP="001B54B5">
      <w:pPr>
        <w:rPr>
          <w:noProof/>
        </w:rPr>
      </w:pPr>
      <w:r>
        <w:t>Kompaktni disk (CD), digitalni video disk</w:t>
      </w:r>
      <w:r>
        <w:rPr>
          <w:rStyle w:val="FootnoteReference"/>
          <w:noProof/>
        </w:rPr>
        <w:footnoteReference w:id="4"/>
      </w:r>
      <w:r w:rsidR="00341746">
        <w:t xml:space="preserve"> (DVD) i </w:t>
      </w:r>
      <w:r w:rsidR="00812614">
        <w:rPr>
          <w:i/>
        </w:rPr>
        <w:t>Blu</w:t>
      </w:r>
      <w:r w:rsidR="00341746" w:rsidRPr="00341746">
        <w:rPr>
          <w:i/>
        </w:rPr>
        <w:t>-ray</w:t>
      </w:r>
      <w:r>
        <w:t xml:space="preserve"> disk (BD) se obično koriste za čuvanje velikih video ili audio datoteka. Međutim, oni mogu da čuvaju i velike količine drugih vrsta podataka koji mogu biti dokazne vrednosti. Iako izgledaju veoma slično, kapaciteti skladištenja im se veoma razlikuju. </w:t>
      </w:r>
    </w:p>
    <w:p w:rsidR="001056C5" w:rsidRPr="001908BF" w:rsidRDefault="001056C5" w:rsidP="000A3E13">
      <w:pPr>
        <w:spacing w:after="0"/>
        <w:rPr>
          <w:b/>
          <w:noProof/>
          <w:szCs w:val="18"/>
        </w:rPr>
      </w:pPr>
    </w:p>
    <w:p w:rsidR="001056C5" w:rsidRPr="001908BF" w:rsidRDefault="00C84BDA" w:rsidP="000A3E13">
      <w:pPr>
        <w:spacing w:after="0"/>
        <w:rPr>
          <w:b/>
          <w:noProof/>
          <w:szCs w:val="18"/>
        </w:rPr>
      </w:pPr>
      <w:r>
        <w:rPr>
          <w:b/>
          <w:noProof/>
          <w:szCs w:val="18"/>
          <w:lang w:val="sr-Latn-BA" w:eastAsia="sr-Latn-BA" w:bidi="ar-SA"/>
        </w:rPr>
        <w:drawing>
          <wp:inline distT="0" distB="0" distL="0" distR="0">
            <wp:extent cx="5727700" cy="2072640"/>
            <wp:effectExtent l="0" t="0" r="6350" b="381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moveable Optical Disks.tif"/>
                    <pic:cNvPicPr/>
                  </pic:nvPicPr>
                  <pic:blipFill>
                    <a:blip r:embed="rId10">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727700" cy="2072640"/>
                    </a:xfrm>
                    <a:prstGeom prst="rect">
                      <a:avLst/>
                    </a:prstGeom>
                  </pic:spPr>
                </pic:pic>
              </a:graphicData>
            </a:graphic>
          </wp:inline>
        </w:drawing>
      </w:r>
    </w:p>
    <w:p w:rsidR="00096BCA" w:rsidRPr="001908BF" w:rsidRDefault="00096BCA" w:rsidP="00BF5E3A">
      <w:pPr>
        <w:spacing w:after="0" w:line="240" w:lineRule="auto"/>
        <w:ind w:left="425" w:hanging="425"/>
        <w:rPr>
          <w:i/>
          <w:sz w:val="16"/>
        </w:rPr>
      </w:pPr>
    </w:p>
    <w:p w:rsidR="00096BCA" w:rsidRPr="001908BF" w:rsidRDefault="00096BCA" w:rsidP="006C2F38">
      <w:pPr>
        <w:spacing w:after="0" w:line="240" w:lineRule="auto"/>
        <w:ind w:left="425" w:hanging="425"/>
        <w:jc w:val="center"/>
        <w:rPr>
          <w:i/>
          <w:sz w:val="16"/>
        </w:rPr>
      </w:pPr>
      <w:r>
        <w:t>Fotografije različitih vrsta prenosnih optičkih uređaja za čuvanje podataka</w:t>
      </w:r>
      <w:r>
        <w:rPr>
          <w:rStyle w:val="FootnoteReference"/>
        </w:rPr>
        <w:footnoteReference w:id="5"/>
      </w:r>
    </w:p>
    <w:p w:rsidR="001056C5" w:rsidRPr="001908BF" w:rsidRDefault="001056C5" w:rsidP="000A3E13">
      <w:pPr>
        <w:spacing w:after="0"/>
        <w:rPr>
          <w:b/>
          <w:noProof/>
          <w:szCs w:val="18"/>
        </w:rPr>
      </w:pPr>
    </w:p>
    <w:p w:rsidR="00E20695" w:rsidRPr="001908BF" w:rsidRDefault="00E20695" w:rsidP="001B54B5">
      <w:pPr>
        <w:pStyle w:val="Heading4"/>
        <w:rPr>
          <w:noProof/>
        </w:rPr>
      </w:pPr>
      <w:r>
        <w:lastRenderedPageBreak/>
        <w:t>Memorijske kartice</w:t>
      </w:r>
    </w:p>
    <w:p w:rsidR="00321A92" w:rsidRPr="001908BF" w:rsidRDefault="00F060F2" w:rsidP="001B54B5">
      <w:pPr>
        <w:rPr>
          <w:noProof/>
        </w:rPr>
      </w:pPr>
      <w:r>
        <w:t>Memorijske kartice, poznate i kao flash kartice, takođe su uređaji za čuvanje digitalnih informacija. Koriste se u uređajima kao što su digitalne kamere, mobilni telefoni, prenosni računari, muzički plejeri i u igračkim konzolama. One čuvaju podatke bez napajanja i mogu skladištiti ogromne količine podataka dok ih je lako sakriti.</w:t>
      </w:r>
    </w:p>
    <w:p w:rsidR="00ED455A" w:rsidRPr="001908BF" w:rsidRDefault="00C84BDA" w:rsidP="000A3E13">
      <w:pPr>
        <w:spacing w:after="0"/>
        <w:rPr>
          <w:b/>
          <w:noProof/>
          <w:szCs w:val="18"/>
        </w:rPr>
      </w:pPr>
      <w:r>
        <w:rPr>
          <w:b/>
          <w:noProof/>
          <w:szCs w:val="18"/>
          <w:lang w:val="sr-Latn-BA" w:eastAsia="sr-Latn-BA" w:bidi="ar-SA"/>
        </w:rPr>
        <w:drawing>
          <wp:inline distT="0" distB="0" distL="0" distR="0">
            <wp:extent cx="5727700" cy="1471930"/>
            <wp:effectExtent l="0" t="0" r="635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ory cards.tif"/>
                    <pic:cNvPicPr/>
                  </pic:nvPicPr>
                  <pic:blipFill>
                    <a:blip r:embed="rId11">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727700" cy="1471930"/>
                    </a:xfrm>
                    <a:prstGeom prst="rect">
                      <a:avLst/>
                    </a:prstGeom>
                  </pic:spPr>
                </pic:pic>
              </a:graphicData>
            </a:graphic>
          </wp:inline>
        </w:drawing>
      </w:r>
    </w:p>
    <w:p w:rsidR="00570FF7" w:rsidRPr="001908BF" w:rsidRDefault="00570FF7" w:rsidP="006C2F38">
      <w:pPr>
        <w:spacing w:after="0" w:line="240" w:lineRule="auto"/>
        <w:ind w:left="425" w:hanging="425"/>
        <w:jc w:val="center"/>
        <w:rPr>
          <w:szCs w:val="18"/>
        </w:rPr>
      </w:pPr>
    </w:p>
    <w:p w:rsidR="00ED1AF3" w:rsidRPr="001908BF" w:rsidRDefault="00E54A01" w:rsidP="006C2F38">
      <w:pPr>
        <w:spacing w:after="0" w:line="240" w:lineRule="auto"/>
        <w:ind w:left="425" w:hanging="425"/>
        <w:jc w:val="center"/>
        <w:rPr>
          <w:szCs w:val="18"/>
        </w:rPr>
      </w:pPr>
      <w:r>
        <w:t>Vrste memorijskih kartica</w:t>
      </w:r>
      <w:r>
        <w:rPr>
          <w:rStyle w:val="FootnoteReference"/>
        </w:rPr>
        <w:footnoteReference w:id="6"/>
      </w:r>
    </w:p>
    <w:p w:rsidR="00E20695" w:rsidRPr="001908BF" w:rsidRDefault="00E20695" w:rsidP="001B54B5">
      <w:pPr>
        <w:pStyle w:val="Heading4"/>
        <w:rPr>
          <w:noProof/>
        </w:rPr>
      </w:pPr>
      <w:r>
        <w:t>USB uređaji za skladištenje podataka</w:t>
      </w:r>
    </w:p>
    <w:p w:rsidR="00ED455A" w:rsidRPr="001908BF" w:rsidRDefault="00F060F2" w:rsidP="001B54B5">
      <w:pPr>
        <w:rPr>
          <w:noProof/>
        </w:rPr>
      </w:pPr>
      <w:r>
        <w:t>Univerzalna serijska magistrala (USB) je ime koje se daje skupu pravila ili "protokola" koji se koriste za komunikaciju, povezivanje i napajanje za uređaje koji su povezani sa računarima. Broj uređaja koji koriste ovaj protokol izuzetno je porastao od početka devedes</w:t>
      </w:r>
      <w:r w:rsidR="00341746">
        <w:t>etih kad je i uveden. Neki prim</w:t>
      </w:r>
      <w:r>
        <w:t xml:space="preserve">eri uobičajenih USB uređaja su prikazani u nastavku. </w:t>
      </w:r>
    </w:p>
    <w:p w:rsidR="0068370F" w:rsidRPr="001908BF" w:rsidRDefault="00C84BDA" w:rsidP="006C2F38">
      <w:pPr>
        <w:spacing w:after="0" w:line="240" w:lineRule="auto"/>
        <w:jc w:val="left"/>
        <w:rPr>
          <w:b/>
          <w:noProof/>
          <w:szCs w:val="18"/>
        </w:rPr>
      </w:pPr>
      <w:r>
        <w:rPr>
          <w:b/>
          <w:noProof/>
          <w:szCs w:val="18"/>
          <w:lang w:val="sr-Latn-BA" w:eastAsia="sr-Latn-BA" w:bidi="ar-SA"/>
        </w:rPr>
        <w:drawing>
          <wp:inline distT="0" distB="0" distL="0" distR="0">
            <wp:extent cx="5623489" cy="1820849"/>
            <wp:effectExtent l="0" t="0" r="0" b="825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B STorage Devices 19-20 p20.tif"/>
                    <pic:cNvPicPr/>
                  </pic:nvPicPr>
                  <pic:blipFill>
                    <a:blip r:embed="rId12">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632238" cy="1823682"/>
                    </a:xfrm>
                    <a:prstGeom prst="rect">
                      <a:avLst/>
                    </a:prstGeom>
                  </pic:spPr>
                </pic:pic>
              </a:graphicData>
            </a:graphic>
          </wp:inline>
        </w:drawing>
      </w:r>
    </w:p>
    <w:p w:rsidR="001056C5" w:rsidRPr="001908BF" w:rsidRDefault="00C84BDA" w:rsidP="006C2F38">
      <w:pPr>
        <w:spacing w:after="0"/>
        <w:jc w:val="center"/>
        <w:rPr>
          <w:rFonts w:eastAsia="MS Mincho" w:cs="Verdana"/>
          <w:kern w:val="24"/>
          <w:szCs w:val="18"/>
        </w:rPr>
      </w:pPr>
      <w:r>
        <w:rPr>
          <w:rFonts w:eastAsia="MS Mincho" w:cs="Verdana"/>
          <w:noProof/>
          <w:kern w:val="24"/>
          <w:szCs w:val="18"/>
          <w:lang w:val="sr-Latn-BA" w:eastAsia="sr-Latn-BA" w:bidi="ar-SA"/>
        </w:rPr>
        <w:drawing>
          <wp:inline distT="0" distB="0" distL="0" distR="0">
            <wp:extent cx="4770783" cy="155024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B STorage Devices 20-23 p20.tif"/>
                    <pic:cNvPicPr/>
                  </pic:nvPicPr>
                  <pic:blipFill>
                    <a:blip r:embed="rId13">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4773084" cy="1550988"/>
                    </a:xfrm>
                    <a:prstGeom prst="rect">
                      <a:avLst/>
                    </a:prstGeom>
                  </pic:spPr>
                </pic:pic>
              </a:graphicData>
            </a:graphic>
          </wp:inline>
        </w:drawing>
      </w:r>
    </w:p>
    <w:p w:rsidR="008D1E9A" w:rsidRPr="001908BF" w:rsidRDefault="001B0A3C" w:rsidP="006C2F38">
      <w:pPr>
        <w:spacing w:after="0" w:line="240" w:lineRule="auto"/>
        <w:ind w:left="425" w:hanging="425"/>
        <w:jc w:val="center"/>
        <w:rPr>
          <w:szCs w:val="18"/>
        </w:rPr>
      </w:pPr>
      <w:r>
        <w:lastRenderedPageBreak/>
        <w:t>Slike uobičajenih  USB uređaja</w:t>
      </w:r>
      <w:r>
        <w:rPr>
          <w:rStyle w:val="FootnoteReference"/>
        </w:rPr>
        <w:footnoteReference w:id="7"/>
      </w:r>
    </w:p>
    <w:p w:rsidR="008D1E9A" w:rsidRPr="001908BF" w:rsidRDefault="008D1E9A" w:rsidP="009D59C3">
      <w:pPr>
        <w:spacing w:after="0" w:line="240" w:lineRule="auto"/>
        <w:ind w:left="425" w:hanging="425"/>
        <w:jc w:val="left"/>
        <w:rPr>
          <w:i/>
          <w:sz w:val="16"/>
        </w:rPr>
      </w:pPr>
    </w:p>
    <w:p w:rsidR="003C78D1" w:rsidRPr="001908BF" w:rsidRDefault="003402E2" w:rsidP="001B54B5">
      <w:pPr>
        <w:rPr>
          <w:b/>
          <w:noProof/>
        </w:rPr>
      </w:pPr>
      <w:r>
        <w:t>Međutim, nisu svi uređaji on</w:t>
      </w:r>
      <w:r w:rsidR="00341746">
        <w:t>akvi kako deluju</w:t>
      </w:r>
      <w:r>
        <w:t xml:space="preserve">. Evo nekoliko načina na koji USB uređaji za čuvanje podataka mogu biti prikriveni. Važno je svima koji razmatraju elektronske dokaze da budu budni i svesni mogućih novina. </w:t>
      </w:r>
    </w:p>
    <w:p w:rsidR="00ED455A" w:rsidRPr="001908BF" w:rsidRDefault="00C84BDA" w:rsidP="006C2F38">
      <w:pPr>
        <w:spacing w:after="0"/>
        <w:jc w:val="center"/>
        <w:rPr>
          <w:noProof/>
          <w:szCs w:val="18"/>
        </w:rPr>
      </w:pPr>
      <w:r>
        <w:rPr>
          <w:noProof/>
          <w:szCs w:val="18"/>
          <w:lang w:val="sr-Latn-BA" w:eastAsia="sr-Latn-BA" w:bidi="ar-SA"/>
        </w:rPr>
        <w:drawing>
          <wp:inline distT="0" distB="0" distL="0" distR="0">
            <wp:extent cx="5104847" cy="1613139"/>
            <wp:effectExtent l="0" t="0" r="635" b="635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G STorage Devices 24-26 p21.tif"/>
                    <pic:cNvPicPr/>
                  </pic:nvPicPr>
                  <pic:blipFill>
                    <a:blip r:embed="rId14">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108205" cy="1614200"/>
                    </a:xfrm>
                    <a:prstGeom prst="rect">
                      <a:avLst/>
                    </a:prstGeom>
                  </pic:spPr>
                </pic:pic>
              </a:graphicData>
            </a:graphic>
          </wp:inline>
        </w:drawing>
      </w:r>
    </w:p>
    <w:p w:rsidR="001766BF" w:rsidRPr="001908BF" w:rsidRDefault="00C84BDA" w:rsidP="006C2F38">
      <w:pPr>
        <w:jc w:val="center"/>
      </w:pPr>
      <w:r>
        <w:rPr>
          <w:noProof/>
          <w:lang w:val="sr-Latn-BA" w:eastAsia="sr-Latn-BA" w:bidi="ar-SA"/>
        </w:rPr>
        <w:drawing>
          <wp:inline distT="0" distB="0" distL="0" distR="0">
            <wp:extent cx="5037826" cy="1768416"/>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G Storage Devices 27-29 p21.tif"/>
                    <pic:cNvPicPr/>
                  </pic:nvPicPr>
                  <pic:blipFill>
                    <a:blip r:embed="rId15">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055085" cy="1774474"/>
                    </a:xfrm>
                    <a:prstGeom prst="rect">
                      <a:avLst/>
                    </a:prstGeom>
                  </pic:spPr>
                </pic:pic>
              </a:graphicData>
            </a:graphic>
          </wp:inline>
        </w:drawing>
      </w:r>
    </w:p>
    <w:p w:rsidR="001B0A3C" w:rsidRPr="001908BF" w:rsidRDefault="00C84BDA" w:rsidP="006C2F38">
      <w:pPr>
        <w:jc w:val="center"/>
        <w:rPr>
          <w:b/>
          <w:noProof/>
        </w:rPr>
      </w:pPr>
      <w:r>
        <w:t>Slike neobičnih USB uređaja</w:t>
      </w:r>
      <w:r>
        <w:rPr>
          <w:rStyle w:val="FootnoteReference"/>
          <w:noProof/>
        </w:rPr>
        <w:footnoteReference w:id="8"/>
      </w:r>
    </w:p>
    <w:p w:rsidR="00E20695" w:rsidRPr="001908BF" w:rsidRDefault="00E20695">
      <w:pPr>
        <w:pStyle w:val="Heading4"/>
        <w:rPr>
          <w:noProof/>
        </w:rPr>
      </w:pPr>
      <w:r>
        <w:lastRenderedPageBreak/>
        <w:t>Digitalna traka za snimanje podataka</w:t>
      </w:r>
    </w:p>
    <w:p w:rsidR="003C78D1" w:rsidRPr="001908BF" w:rsidRDefault="002D1711" w:rsidP="001B54B5">
      <w:pPr>
        <w:rPr>
          <w:noProof/>
        </w:rPr>
      </w:pPr>
      <w:r>
        <w:t>Podaci koji se čuvaju na traci češće se javljaju u poslovanju, a ne u kućnom okruženju. Najčešći tip koji se koristi sada je tehnologija "Linear Tape-Open" (LTO) razvijen</w:t>
      </w:r>
      <w:r w:rsidR="00341746">
        <w:t>a devedesetih godina prošlog v</w:t>
      </w:r>
      <w:r>
        <w:t>eka kao standard otvorenog formata</w:t>
      </w:r>
      <w:r>
        <w:rPr>
          <w:rStyle w:val="FootnoteReference"/>
          <w:noProof/>
        </w:rPr>
        <w:footnoteReference w:id="9"/>
      </w:r>
      <w:r>
        <w:t xml:space="preserve"> . Trake  se obično koriste za </w:t>
      </w:r>
      <w:r w:rsidRPr="00341746">
        <w:rPr>
          <w:i/>
        </w:rPr>
        <w:t>backup</w:t>
      </w:r>
      <w:r>
        <w:t xml:space="preserve"> i stoga mogu biti korisne u slučajevima kada je potrebna istorijska analiza ili gde izvorni računar nije dostupan.</w:t>
      </w:r>
    </w:p>
    <w:p w:rsidR="00393DCC" w:rsidRPr="001908BF" w:rsidRDefault="00C84BDA" w:rsidP="006C2F38">
      <w:pPr>
        <w:spacing w:after="0"/>
        <w:jc w:val="center"/>
        <w:rPr>
          <w:noProof/>
        </w:rPr>
      </w:pPr>
      <w:r>
        <w:rPr>
          <w:b/>
          <w:noProof/>
          <w:szCs w:val="18"/>
          <w:lang w:val="sr-Latn-BA" w:eastAsia="sr-Latn-BA" w:bidi="ar-SA"/>
        </w:rPr>
        <w:drawing>
          <wp:inline distT="0" distB="0" distL="0" distR="0">
            <wp:extent cx="5727700" cy="1775460"/>
            <wp:effectExtent l="0" t="0" r="635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pe Storage Devices p22.tif"/>
                    <pic:cNvPicPr/>
                  </pic:nvPicPr>
                  <pic:blipFill>
                    <a:blip r:embed="rId16">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727700" cy="1775460"/>
                    </a:xfrm>
                    <a:prstGeom prst="rect">
                      <a:avLst/>
                    </a:prstGeom>
                  </pic:spPr>
                </pic:pic>
              </a:graphicData>
            </a:graphic>
          </wp:inline>
        </w:drawing>
      </w:r>
      <w:r>
        <w:t>Slike uređaja za snimanje podataka trakom</w:t>
      </w:r>
      <w:r>
        <w:rPr>
          <w:rStyle w:val="FootnoteReference"/>
          <w:noProof/>
        </w:rPr>
        <w:footnoteReference w:id="10"/>
      </w:r>
    </w:p>
    <w:p w:rsidR="008760AC" w:rsidRPr="001908BF" w:rsidRDefault="008760AC" w:rsidP="006C2F38">
      <w:pPr>
        <w:spacing w:after="0"/>
        <w:jc w:val="center"/>
        <w:rPr>
          <w:noProof/>
        </w:rPr>
      </w:pPr>
    </w:p>
    <w:p w:rsidR="00141077" w:rsidRPr="001908BF" w:rsidRDefault="00141077" w:rsidP="001B54B5">
      <w:pPr>
        <w:pStyle w:val="Heading4"/>
        <w:rPr>
          <w:noProof/>
        </w:rPr>
      </w:pPr>
      <w:r>
        <w:t>Periferni uređaji</w:t>
      </w:r>
    </w:p>
    <w:p w:rsidR="00DB0FAF" w:rsidRPr="001908BF" w:rsidRDefault="00FA5AE8" w:rsidP="001B54B5">
      <w:pPr>
        <w:rPr>
          <w:noProof/>
        </w:rPr>
      </w:pPr>
      <w:r>
        <w:t>Periferije su uređaji koji nisu sastavni deo računara, već se povezuju na njega kako bi povećali njegov raspon funkcija. Primeri perifernih uređaja su: skener</w:t>
      </w:r>
      <w:r w:rsidR="00341746">
        <w:t>i; štampači; trakasti uređaji; w</w:t>
      </w:r>
      <w:r>
        <w:t>eb kamere; zvučnici; mikrofoni; kalkulatori; faks mašine; telefonske sekretarice; i čitači kartica. Mnogi od ovih uređaja imaju svoj kapacitet za skladištenje podataka i mogu biti relevantni za određ</w:t>
      </w:r>
      <w:r w:rsidR="00341746">
        <w:t>ene vrste istraživanja (na prim</w:t>
      </w:r>
      <w:r>
        <w:t>er, prisustvo čitača kartica može biti relevantno u istraživanju kloniranja kreditne kartice). Evo nekih slika samo nekoliko tipova perifernih uređaja sa  kojima se možemo sresti:</w:t>
      </w:r>
    </w:p>
    <w:p w:rsidR="00BF5E3A" w:rsidRPr="001908BF" w:rsidRDefault="00C84BDA" w:rsidP="001B54B5">
      <w:pPr>
        <w:rPr>
          <w:noProof/>
        </w:rPr>
      </w:pPr>
      <w:r>
        <w:rPr>
          <w:noProof/>
          <w:lang w:val="sr-Latn-BA" w:eastAsia="sr-Latn-BA" w:bidi="ar-SA"/>
        </w:rPr>
        <w:lastRenderedPageBreak/>
        <w:drawing>
          <wp:inline distT="0" distB="0" distL="0" distR="0">
            <wp:extent cx="5727700" cy="2749550"/>
            <wp:effectExtent l="0" t="0" r="635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ipheral devices p23.tif"/>
                    <pic:cNvPicPr/>
                  </pic:nvPicPr>
                  <pic:blipFill>
                    <a:blip r:embed="rId17">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727700" cy="2749550"/>
                    </a:xfrm>
                    <a:prstGeom prst="rect">
                      <a:avLst/>
                    </a:prstGeom>
                  </pic:spPr>
                </pic:pic>
              </a:graphicData>
            </a:graphic>
          </wp:inline>
        </w:drawing>
      </w:r>
    </w:p>
    <w:p w:rsidR="0082369A" w:rsidRPr="001908BF" w:rsidRDefault="0082369A" w:rsidP="006C2F38">
      <w:pPr>
        <w:spacing w:after="0" w:line="240" w:lineRule="auto"/>
        <w:ind w:left="426" w:hanging="426"/>
        <w:jc w:val="center"/>
        <w:rPr>
          <w:szCs w:val="18"/>
        </w:rPr>
      </w:pPr>
      <w:r>
        <w:t>Slike perifernih uređaja</w:t>
      </w:r>
      <w:r>
        <w:rPr>
          <w:rStyle w:val="FootnoteReference"/>
        </w:rPr>
        <w:footnoteReference w:id="11"/>
      </w:r>
    </w:p>
    <w:p w:rsidR="00BF5E3A" w:rsidRPr="001908BF" w:rsidRDefault="00BF5E3A" w:rsidP="000A3E13">
      <w:pPr>
        <w:spacing w:after="0"/>
        <w:rPr>
          <w:i/>
          <w:noProof/>
          <w:sz w:val="16"/>
          <w:szCs w:val="18"/>
        </w:rPr>
      </w:pPr>
    </w:p>
    <w:p w:rsidR="006E0486" w:rsidRPr="001908BF" w:rsidRDefault="006E0486" w:rsidP="006E0486">
      <w:pPr>
        <w:pStyle w:val="Heading3"/>
        <w:rPr>
          <w:noProof/>
        </w:rPr>
      </w:pPr>
      <w:bookmarkStart w:id="30" w:name="_Toc406422859"/>
      <w:r>
        <w:t>Tablet uređaji</w:t>
      </w:r>
      <w:bookmarkEnd w:id="30"/>
    </w:p>
    <w:p w:rsidR="00D253A3" w:rsidRPr="001908BF" w:rsidRDefault="006E0486">
      <w:pPr>
        <w:rPr>
          <w:noProof/>
        </w:rPr>
      </w:pPr>
      <w:r>
        <w:t xml:space="preserve">Tablet računar je uređaj koji se upravlja dodirom ekrana, a ne upotrebom tastature ili miša. Obično je veći od mobilnog telefona ili </w:t>
      </w:r>
      <w:r>
        <w:rPr>
          <w:b/>
          <w:noProof/>
        </w:rPr>
        <w:t>Lični digitalni pomoćnik</w:t>
      </w:r>
      <w:r>
        <w:t xml:space="preserve"> (PDA). Tableti mogu čuvati podatke na nekoj vrsti čvrstog diska ili fleš memorije, ali sve više, podaci koji se generišu od korisnika čuvaju se u oblaku. Tableti su postali veoma popularni poslednjih godina. Oni upravljaju sopstvenim operativnim sistemima i često su povezani na </w:t>
      </w:r>
      <w:r w:rsidR="00812614">
        <w:t>internet</w:t>
      </w:r>
      <w:r>
        <w:t xml:space="preserve"> putem bežične lokalne mreže  (</w:t>
      </w:r>
      <w:r>
        <w:rPr>
          <w:b/>
          <w:noProof/>
        </w:rPr>
        <w:t>WLAN</w:t>
      </w:r>
      <w:r>
        <w:t xml:space="preserve">), treće generacije mobilnih telekomunikacija </w:t>
      </w:r>
      <w:r>
        <w:rPr>
          <w:b/>
          <w:noProof/>
        </w:rPr>
        <w:t>(3G</w:t>
      </w:r>
      <w:r>
        <w:rPr>
          <w:b/>
          <w:i/>
          <w:noProof/>
        </w:rPr>
        <w:t>)</w:t>
      </w:r>
      <w:r>
        <w:rPr>
          <w:b/>
          <w:noProof/>
        </w:rPr>
        <w:t xml:space="preserve"> </w:t>
      </w:r>
      <w:r>
        <w:t>(sada polako postaju četvrta generacija ili 4G) ili dugoročne evolucije/razvoj (</w:t>
      </w:r>
      <w:r>
        <w:rPr>
          <w:b/>
          <w:noProof/>
        </w:rPr>
        <w:t>LTE</w:t>
      </w:r>
      <w:r>
        <w:t>)</w:t>
      </w:r>
      <w:r>
        <w:rPr>
          <w:rStyle w:val="FootnoteReference"/>
          <w:noProof/>
        </w:rPr>
        <w:footnoteReference w:id="12"/>
      </w:r>
      <w:r>
        <w:rPr>
          <w:b/>
          <w:noProof/>
        </w:rPr>
        <w:t xml:space="preserve"> </w:t>
      </w:r>
      <w:r>
        <w:t xml:space="preserve">mreža. </w:t>
      </w:r>
    </w:p>
    <w:p w:rsidR="006E0486" w:rsidRPr="001908BF" w:rsidRDefault="00C84BDA" w:rsidP="006C2F38">
      <w:pPr>
        <w:jc w:val="center"/>
        <w:rPr>
          <w:noProof/>
        </w:rPr>
      </w:pPr>
      <w:r>
        <w:rPr>
          <w:noProof/>
          <w:lang w:val="sr-Latn-BA" w:eastAsia="sr-Latn-BA" w:bidi="ar-SA"/>
        </w:rPr>
        <w:drawing>
          <wp:inline distT="0" distB="0" distL="0" distR="0">
            <wp:extent cx="5727700" cy="1804035"/>
            <wp:effectExtent l="0" t="0" r="6350" b="571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t Devices p24.tif"/>
                    <pic:cNvPicPr/>
                  </pic:nvPicPr>
                  <pic:blipFill>
                    <a:blip r:embed="rId18">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727700" cy="1804035"/>
                    </a:xfrm>
                    <a:prstGeom prst="rect">
                      <a:avLst/>
                    </a:prstGeom>
                  </pic:spPr>
                </pic:pic>
              </a:graphicData>
            </a:graphic>
          </wp:inline>
        </w:drawing>
      </w:r>
    </w:p>
    <w:p w:rsidR="00D253A3" w:rsidRPr="001908BF" w:rsidRDefault="00D253A3" w:rsidP="006C2F38">
      <w:pPr>
        <w:spacing w:after="0" w:line="240" w:lineRule="auto"/>
        <w:ind w:left="425" w:hanging="425"/>
        <w:jc w:val="center"/>
        <w:rPr>
          <w:noProof/>
        </w:rPr>
      </w:pPr>
      <w:r>
        <w:lastRenderedPageBreak/>
        <w:t>Fotografije tablet uređaja</w:t>
      </w:r>
      <w:r>
        <w:rPr>
          <w:rStyle w:val="FootnoteReference"/>
          <w:noProof/>
        </w:rPr>
        <w:footnoteReference w:id="13"/>
      </w:r>
    </w:p>
    <w:p w:rsidR="00B86087" w:rsidRPr="001908BF" w:rsidRDefault="00B86087" w:rsidP="006C2F38">
      <w:pPr>
        <w:spacing w:after="0" w:line="240" w:lineRule="auto"/>
        <w:ind w:left="425" w:hanging="425"/>
        <w:jc w:val="center"/>
        <w:rPr>
          <w:i/>
          <w:sz w:val="16"/>
        </w:rPr>
      </w:pPr>
    </w:p>
    <w:p w:rsidR="00E20695" w:rsidRPr="001908BF" w:rsidRDefault="00E20695" w:rsidP="006F46FB">
      <w:pPr>
        <w:pStyle w:val="Heading3"/>
        <w:rPr>
          <w:noProof/>
        </w:rPr>
      </w:pPr>
      <w:bookmarkStart w:id="31" w:name="_Toc406230837"/>
      <w:bookmarkStart w:id="32" w:name="_Toc406393519"/>
      <w:bookmarkStart w:id="33" w:name="_Toc406417516"/>
      <w:bookmarkStart w:id="34" w:name="_Toc406230838"/>
      <w:bookmarkStart w:id="35" w:name="_Toc406393520"/>
      <w:bookmarkStart w:id="36" w:name="_Toc406417517"/>
      <w:bookmarkStart w:id="37" w:name="_Toc214500173"/>
      <w:bookmarkStart w:id="38" w:name="_Toc406422860"/>
      <w:bookmarkEnd w:id="31"/>
      <w:bookmarkEnd w:id="32"/>
      <w:bookmarkEnd w:id="33"/>
      <w:bookmarkEnd w:id="34"/>
      <w:bookmarkEnd w:id="35"/>
      <w:bookmarkEnd w:id="36"/>
      <w:r>
        <w:t xml:space="preserve">Mobilni </w:t>
      </w:r>
      <w:bookmarkEnd w:id="37"/>
      <w:r>
        <w:t>telefoni</w:t>
      </w:r>
      <w:bookmarkEnd w:id="38"/>
    </w:p>
    <w:p w:rsidR="00C84BDA" w:rsidRPr="001908BF" w:rsidRDefault="0003553F" w:rsidP="006C2F38">
      <w:pPr>
        <w:rPr>
          <w:noProof/>
        </w:rPr>
      </w:pPr>
      <w:r>
        <w:t xml:space="preserve">Vreme kada se telefon koristi samo za upućivanje i prijem poziva je dugo prošlo. Danas se mobilni ili "ćelijski" telefoni koriste za mnoge druge zadatke: slanje i primanje tekstualnih ili multimedijalnih poruka; pristup </w:t>
      </w:r>
      <w:r w:rsidR="00812614">
        <w:t>internet</w:t>
      </w:r>
      <w:r>
        <w:t>u i e-pošti; igranje igara; slušanje muzike; i, fotografisanje. Mnogi savremeni mobilni telefoni su stvarno računari, iako njihov</w:t>
      </w:r>
      <w:r w:rsidR="00341746">
        <w:t xml:space="preserve">o uvezivanje </w:t>
      </w:r>
      <w:r>
        <w:t xml:space="preserve">zahteva da se </w:t>
      </w:r>
      <w:r w:rsidR="00341746">
        <w:t xml:space="preserve">sa </w:t>
      </w:r>
      <w:r>
        <w:t>njima postupa na nešto drugačiji način. Važno je napomenuti da različiti telefoni imaju različite mogućnosti i način na koji se povezuju (njihovi "vezni interfejsi") mogu zahtevati specijalističku opremu kako bi se prikupili dokazi.</w:t>
      </w:r>
    </w:p>
    <w:p w:rsidR="00DB0FAF" w:rsidRPr="001908BF" w:rsidRDefault="00074F07" w:rsidP="006C2F38">
      <w:pPr>
        <w:jc w:val="center"/>
        <w:rPr>
          <w:noProof/>
        </w:rPr>
      </w:pPr>
      <w:r>
        <w:rPr>
          <w:noProof/>
          <w:lang w:val="sr-Latn-BA" w:eastAsia="sr-Latn-BA" w:bidi="ar-SA"/>
        </w:rPr>
        <w:drawing>
          <wp:inline distT="0" distB="0" distL="0" distR="0">
            <wp:extent cx="4404596" cy="1963972"/>
            <wp:effectExtent l="0" t="0" r="0" b="0"/>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bile Phones p24.tif"/>
                    <pic:cNvPicPr/>
                  </pic:nvPicPr>
                  <pic:blipFill>
                    <a:blip r:embed="rId19">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4409524" cy="1966169"/>
                    </a:xfrm>
                    <a:prstGeom prst="rect">
                      <a:avLst/>
                    </a:prstGeom>
                  </pic:spPr>
                </pic:pic>
              </a:graphicData>
            </a:graphic>
          </wp:inline>
        </w:drawing>
      </w:r>
    </w:p>
    <w:p w:rsidR="00B97C97" w:rsidRPr="001908BF" w:rsidRDefault="00C84BDA" w:rsidP="006C2F38">
      <w:pPr>
        <w:spacing w:after="0" w:line="240" w:lineRule="auto"/>
        <w:ind w:left="425" w:hanging="425"/>
        <w:jc w:val="center"/>
        <w:rPr>
          <w:szCs w:val="18"/>
        </w:rPr>
      </w:pPr>
      <w:r>
        <w:t>Slike mobilnih telefona</w:t>
      </w:r>
      <w:r>
        <w:rPr>
          <w:rStyle w:val="FootnoteReference"/>
        </w:rPr>
        <w:footnoteReference w:id="14"/>
      </w:r>
    </w:p>
    <w:p w:rsidR="000C73F2" w:rsidRPr="001908BF" w:rsidRDefault="00473D76" w:rsidP="006F46FB">
      <w:pPr>
        <w:pStyle w:val="Heading3"/>
        <w:rPr>
          <w:noProof/>
        </w:rPr>
      </w:pPr>
      <w:bookmarkStart w:id="39" w:name="_Toc406230842"/>
      <w:bookmarkStart w:id="40" w:name="_Toc406393524"/>
      <w:bookmarkStart w:id="41" w:name="_Toc406417521"/>
      <w:bookmarkStart w:id="42" w:name="_Toc406230843"/>
      <w:bookmarkStart w:id="43" w:name="_Toc406393525"/>
      <w:bookmarkStart w:id="44" w:name="_Toc406417522"/>
      <w:bookmarkStart w:id="45" w:name="_Toc214500174"/>
      <w:bookmarkStart w:id="46" w:name="_Toc406422861"/>
      <w:bookmarkEnd w:id="39"/>
      <w:bookmarkEnd w:id="40"/>
      <w:bookmarkEnd w:id="41"/>
      <w:bookmarkEnd w:id="42"/>
      <w:bookmarkEnd w:id="43"/>
      <w:bookmarkEnd w:id="44"/>
      <w:r>
        <w:t>Snimanje fotografija i video zapisa</w:t>
      </w:r>
      <w:bookmarkEnd w:id="45"/>
      <w:bookmarkEnd w:id="46"/>
    </w:p>
    <w:p w:rsidR="00E20695" w:rsidRPr="001908BF" w:rsidRDefault="00E20695" w:rsidP="001B54B5">
      <w:pPr>
        <w:pStyle w:val="Heading4"/>
        <w:rPr>
          <w:noProof/>
        </w:rPr>
      </w:pPr>
      <w:r>
        <w:t>Digitalni fotoaparati</w:t>
      </w:r>
    </w:p>
    <w:p w:rsidR="00D631AB" w:rsidRPr="001908BF" w:rsidRDefault="00C619D8" w:rsidP="00D631AB">
      <w:pPr>
        <w:rPr>
          <w:noProof/>
        </w:rPr>
      </w:pPr>
      <w:r>
        <w:t>Digitalni fotoaparati snimaju fotografije ili video fotografije u obliku hiljada malih tačaka svetlosti zvani pikseli. Većina modernih digitalnih fotoaparata takođe može snimati zvuk kao i slike. Digitalni fotoaparati mogu čuvati hiljade slika na male "memorijske kartice" (pogledajte 2.1.1.3 gore) ili u samom uređaju. Za istrage u vezi sa fotografijama može biti moguće dokazati koji je fotoaparat snimio određenu fotografiju, jer se određeni metapodaci često čuvaju sa slikom</w:t>
      </w:r>
      <w:r>
        <w:rPr>
          <w:rStyle w:val="FootnoteReference"/>
          <w:noProof/>
        </w:rPr>
        <w:footnoteReference w:id="15"/>
      </w:r>
      <w:r>
        <w:t xml:space="preserve">. U </w:t>
      </w:r>
      <w:r>
        <w:lastRenderedPageBreak/>
        <w:t>nastavku su prikazani primeri uobičajenih tipova digitalnih fotoaparata, zajedno sa nekim kamerama koje su prikrivene(kamuflirane,prerušene) kao drugi uređaji.</w:t>
      </w:r>
    </w:p>
    <w:p w:rsidR="00E21A89" w:rsidRPr="001908BF" w:rsidRDefault="00074F07" w:rsidP="00D631AB">
      <w:pPr>
        <w:rPr>
          <w:noProof/>
          <w:szCs w:val="18"/>
        </w:rPr>
      </w:pPr>
      <w:r>
        <w:rPr>
          <w:noProof/>
          <w:szCs w:val="18"/>
          <w:lang w:val="sr-Latn-BA" w:eastAsia="sr-Latn-BA" w:bidi="ar-SA"/>
        </w:rPr>
        <w:drawing>
          <wp:inline distT="0" distB="0" distL="0" distR="0">
            <wp:extent cx="5727700" cy="3190240"/>
            <wp:effectExtent l="0" t="0" r="6350" b="0"/>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gital CAmeras p25.tif"/>
                    <pic:cNvPicPr/>
                  </pic:nvPicPr>
                  <pic:blipFill>
                    <a:blip r:embed="rId20">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727700" cy="3190240"/>
                    </a:xfrm>
                    <a:prstGeom prst="rect">
                      <a:avLst/>
                    </a:prstGeom>
                  </pic:spPr>
                </pic:pic>
              </a:graphicData>
            </a:graphic>
          </wp:inline>
        </w:drawing>
      </w:r>
    </w:p>
    <w:p w:rsidR="007D0B0F" w:rsidRPr="001908BF" w:rsidRDefault="007D0B0F" w:rsidP="006C2F38">
      <w:pPr>
        <w:spacing w:after="0" w:line="240" w:lineRule="auto"/>
        <w:ind w:left="425" w:hanging="425"/>
        <w:jc w:val="center"/>
        <w:rPr>
          <w:szCs w:val="18"/>
        </w:rPr>
      </w:pPr>
      <w:r>
        <w:t>Slike digitalnih video kamera</w:t>
      </w:r>
      <w:r>
        <w:rPr>
          <w:rStyle w:val="FootnoteReference"/>
        </w:rPr>
        <w:footnoteReference w:id="16"/>
      </w:r>
    </w:p>
    <w:p w:rsidR="000C73F2" w:rsidRPr="001908BF" w:rsidRDefault="000C73F2" w:rsidP="000A3E13">
      <w:pPr>
        <w:spacing w:after="0"/>
        <w:rPr>
          <w:b/>
          <w:noProof/>
          <w:szCs w:val="18"/>
        </w:rPr>
      </w:pPr>
    </w:p>
    <w:p w:rsidR="00E20695" w:rsidRPr="001908BF" w:rsidRDefault="004B480E" w:rsidP="001B54B5">
      <w:pPr>
        <w:pStyle w:val="Heading4"/>
        <w:rPr>
          <w:noProof/>
        </w:rPr>
      </w:pPr>
      <w:r>
        <w:t>Digitalne video kamere</w:t>
      </w:r>
    </w:p>
    <w:p w:rsidR="002B2996" w:rsidRPr="001908BF" w:rsidRDefault="00D80EB3" w:rsidP="001B54B5">
      <w:pPr>
        <w:rPr>
          <w:noProof/>
        </w:rPr>
      </w:pPr>
      <w:r>
        <w:t>Digitalna video kamera takođe često skladišti svoje slike na prenosivim medijima, ali takođe može snimati na tvrdom disku koji se nalazi unutar samog fotoap</w:t>
      </w:r>
      <w:r w:rsidR="00341746">
        <w:t>arata. U nekim slučajevima ove</w:t>
      </w:r>
      <w:r>
        <w:t xml:space="preserve"> kamere izgledaju veoma slično digitalnim fotoaparatima (imajući u vidu da digitalni fotoaparati mogu obično da snimaju video</w:t>
      </w:r>
      <w:r w:rsidR="00341746">
        <w:t>,</w:t>
      </w:r>
      <w:r>
        <w:t xml:space="preserve"> a i digitalna video kamera može fotografisati). Neki primeri video kamera su prikazani ispod.</w:t>
      </w:r>
    </w:p>
    <w:p w:rsidR="006F71FB" w:rsidRPr="001908BF" w:rsidRDefault="00074F07" w:rsidP="006C2F38">
      <w:pPr>
        <w:spacing w:after="0"/>
        <w:jc w:val="center"/>
        <w:rPr>
          <w:b/>
          <w:noProof/>
        </w:rPr>
      </w:pPr>
      <w:r>
        <w:rPr>
          <w:b/>
          <w:noProof/>
          <w:lang w:val="sr-Latn-BA" w:eastAsia="sr-Latn-BA" w:bidi="ar-SA"/>
        </w:rPr>
        <w:lastRenderedPageBreak/>
        <w:drawing>
          <wp:inline distT="0" distB="0" distL="0" distR="0">
            <wp:extent cx="5200000" cy="1933333"/>
            <wp:effectExtent l="0" t="0" r="1270" b="0"/>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Cameras p26.tif"/>
                    <pic:cNvPicPr/>
                  </pic:nvPicPr>
                  <pic:blipFill>
                    <a:blip r:embed="rId21">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200000" cy="1933333"/>
                    </a:xfrm>
                    <a:prstGeom prst="rect">
                      <a:avLst/>
                    </a:prstGeom>
                  </pic:spPr>
                </pic:pic>
              </a:graphicData>
            </a:graphic>
          </wp:inline>
        </w:drawing>
      </w:r>
    </w:p>
    <w:p w:rsidR="00D80EB3" w:rsidRPr="001908BF" w:rsidRDefault="00D80EB3" w:rsidP="006C2F38">
      <w:pPr>
        <w:spacing w:after="0" w:line="240" w:lineRule="auto"/>
        <w:ind w:left="426" w:hanging="426"/>
        <w:jc w:val="center"/>
        <w:rPr>
          <w:szCs w:val="18"/>
        </w:rPr>
      </w:pPr>
      <w:r>
        <w:t>Slike digitalnih video kamera</w:t>
      </w:r>
      <w:r>
        <w:rPr>
          <w:rStyle w:val="FootnoteReference"/>
        </w:rPr>
        <w:footnoteReference w:id="17"/>
      </w:r>
    </w:p>
    <w:p w:rsidR="00445D11" w:rsidRPr="001908BF" w:rsidRDefault="00445D11" w:rsidP="000A3E13">
      <w:pPr>
        <w:spacing w:after="0"/>
        <w:rPr>
          <w:b/>
          <w:noProof/>
        </w:rPr>
      </w:pPr>
    </w:p>
    <w:p w:rsidR="009C6617" w:rsidRPr="001908BF" w:rsidRDefault="00911647" w:rsidP="001B54B5">
      <w:pPr>
        <w:pStyle w:val="Heading4"/>
        <w:rPr>
          <w:noProof/>
        </w:rPr>
      </w:pPr>
      <w:r>
        <w:t>Video rekorderi</w:t>
      </w:r>
    </w:p>
    <w:p w:rsidR="00074F07" w:rsidRPr="001908BF" w:rsidRDefault="00BC2256" w:rsidP="000A3E13">
      <w:pPr>
        <w:spacing w:after="0"/>
        <w:rPr>
          <w:b/>
          <w:noProof/>
          <w:szCs w:val="18"/>
        </w:rPr>
      </w:pPr>
      <w:r>
        <w:t xml:space="preserve">Video rekorderi se obično nalaze u domaćem okruženju i koriste se za snimanje TV programa ili drugih kućnih aktivnosti. Koriste se i za reprodukciju prethodno snimljenih filmova, muzike i drugih podataka. Video rekorderi (VHS) bili su dominantni od 1970-ih sve dok ih nisu  prevazišli digitalni aparati. VHS je snimljen i reprodukovan pomoću velikih kasetnih traka koje se i dalje mogu naći u nekim okolnostima. Izrađene su i određene vrste optičkih diskova, ali nisu postale opšteprihvaćene. Umesto toga, Digitalni Višenamenski Disk (DVD) postaje standard. DVD-ovi i njihova kasnija evolucija, </w:t>
      </w:r>
      <w:r w:rsidR="00812614">
        <w:rPr>
          <w:i/>
        </w:rPr>
        <w:t>Blu</w:t>
      </w:r>
      <w:r w:rsidRPr="00341746">
        <w:rPr>
          <w:i/>
        </w:rPr>
        <w:t>-r</w:t>
      </w:r>
      <w:r w:rsidR="00341746" w:rsidRPr="00341746">
        <w:rPr>
          <w:i/>
        </w:rPr>
        <w:t>ay</w:t>
      </w:r>
      <w:r>
        <w:t xml:space="preserve"> diskovi se i danas koriste, ali neki moderni video snimači čuvaju svoj snimak na</w:t>
      </w:r>
      <w:r w:rsidR="00341746">
        <w:t xml:space="preserve"> ugrađenim hard diskovima. Gde su prisutne sigurnosne kamere, odnosno tzv. </w:t>
      </w:r>
      <w:r w:rsidRPr="00341746">
        <w:rPr>
          <w:i/>
        </w:rPr>
        <w:t>CCTV</w:t>
      </w:r>
      <w:r>
        <w:t>, slike se mogu snimiti u bilo kom od ovih formata.</w:t>
      </w:r>
    </w:p>
    <w:p w:rsidR="00445D11" w:rsidRPr="001908BF" w:rsidRDefault="00074F07" w:rsidP="006C2F38">
      <w:pPr>
        <w:spacing w:after="0"/>
        <w:jc w:val="center"/>
        <w:rPr>
          <w:b/>
          <w:noProof/>
          <w:szCs w:val="18"/>
        </w:rPr>
      </w:pPr>
      <w:r>
        <w:rPr>
          <w:b/>
          <w:noProof/>
          <w:szCs w:val="18"/>
          <w:lang w:val="sr-Latn-BA" w:eastAsia="sr-Latn-BA" w:bidi="ar-SA"/>
        </w:rPr>
        <w:drawing>
          <wp:inline distT="0" distB="0" distL="0" distR="0">
            <wp:extent cx="4961614" cy="1595105"/>
            <wp:effectExtent l="0" t="0" r="0" b="5715"/>
            <wp:docPr id="966" name="Picture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Recoring devices p26.tif"/>
                    <pic:cNvPicPr/>
                  </pic:nvPicPr>
                  <pic:blipFill>
                    <a:blip r:embed="rId22">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4960776" cy="1594836"/>
                    </a:xfrm>
                    <a:prstGeom prst="rect">
                      <a:avLst/>
                    </a:prstGeom>
                  </pic:spPr>
                </pic:pic>
              </a:graphicData>
            </a:graphic>
          </wp:inline>
        </w:drawing>
      </w:r>
    </w:p>
    <w:p w:rsidR="008D1E9A" w:rsidRPr="001908BF" w:rsidRDefault="002C2937" w:rsidP="006C2F38">
      <w:pPr>
        <w:spacing w:after="0" w:line="240" w:lineRule="auto"/>
        <w:ind w:left="425" w:hanging="425"/>
        <w:jc w:val="center"/>
        <w:rPr>
          <w:szCs w:val="18"/>
        </w:rPr>
      </w:pPr>
      <w:r>
        <w:t>Formati video snimanja</w:t>
      </w:r>
      <w:r>
        <w:rPr>
          <w:rStyle w:val="FootnoteReference"/>
        </w:rPr>
        <w:footnoteReference w:id="18"/>
      </w:r>
    </w:p>
    <w:p w:rsidR="002C2937" w:rsidRPr="001908BF" w:rsidRDefault="002C2937" w:rsidP="00445D11">
      <w:pPr>
        <w:spacing w:after="0" w:line="240" w:lineRule="auto"/>
        <w:ind w:left="425" w:hanging="425"/>
        <w:jc w:val="left"/>
        <w:rPr>
          <w:i/>
          <w:sz w:val="16"/>
        </w:rPr>
      </w:pPr>
    </w:p>
    <w:p w:rsidR="004B480E" w:rsidRPr="001908BF" w:rsidRDefault="004B480E" w:rsidP="001B54B5">
      <w:pPr>
        <w:pStyle w:val="Heading4"/>
        <w:rPr>
          <w:noProof/>
        </w:rPr>
      </w:pPr>
      <w:r>
        <w:t>Digitalni audio snimači</w:t>
      </w:r>
    </w:p>
    <w:p w:rsidR="004D4915" w:rsidRPr="001908BF" w:rsidRDefault="004B480E" w:rsidP="001B54B5">
      <w:pPr>
        <w:rPr>
          <w:noProof/>
        </w:rPr>
      </w:pPr>
      <w:r>
        <w:t xml:space="preserve">Digitalni audio snimači su mali ručni uređaji koji se koriste za snimanje zvuka na memorijskom čipu kako bi se reprodukovao snimak. Oni dolaze u različitim kapacitetima u smislu maksimalnog vremena snimanja i kvaliteta. Neki rekorderi imaju USB mogućnost koja dozvoljava da se snimci </w:t>
      </w:r>
      <w:r>
        <w:lastRenderedPageBreak/>
        <w:t>prenose na računar i mogu imati ugrađeni softver za prepoznavanje govora koji omogućava kreiranje automatskih nacrta transkripata.</w:t>
      </w:r>
    </w:p>
    <w:p w:rsidR="00ED455A" w:rsidRPr="001908BF" w:rsidRDefault="00074F07" w:rsidP="006C2F38">
      <w:pPr>
        <w:jc w:val="center"/>
        <w:rPr>
          <w:noProof/>
        </w:rPr>
      </w:pPr>
      <w:r>
        <w:rPr>
          <w:noProof/>
          <w:lang w:val="sr-Latn-BA" w:eastAsia="sr-Latn-BA" w:bidi="ar-SA"/>
        </w:rPr>
        <w:drawing>
          <wp:inline distT="0" distB="0" distL="0" distR="0">
            <wp:extent cx="4911322" cy="1725433"/>
            <wp:effectExtent l="0" t="0" r="3810" b="8255"/>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gital Audio Devices.tif"/>
                    <pic:cNvPicPr/>
                  </pic:nvPicPr>
                  <pic:blipFill>
                    <a:blip r:embed="rId23">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4914286" cy="1726474"/>
                    </a:xfrm>
                    <a:prstGeom prst="rect">
                      <a:avLst/>
                    </a:prstGeom>
                  </pic:spPr>
                </pic:pic>
              </a:graphicData>
            </a:graphic>
          </wp:inline>
        </w:drawing>
      </w:r>
    </w:p>
    <w:p w:rsidR="008D1E9A" w:rsidRPr="001908BF" w:rsidRDefault="00074F07" w:rsidP="006C2F38">
      <w:pPr>
        <w:spacing w:after="0" w:line="240" w:lineRule="auto"/>
        <w:ind w:left="425" w:hanging="425"/>
        <w:jc w:val="center"/>
        <w:rPr>
          <w:szCs w:val="18"/>
        </w:rPr>
      </w:pPr>
      <w:r>
        <w:t>Slike digitalnih audio snimača</w:t>
      </w:r>
      <w:r>
        <w:rPr>
          <w:rStyle w:val="FootnoteReference"/>
        </w:rPr>
        <w:footnoteReference w:id="19"/>
      </w:r>
    </w:p>
    <w:p w:rsidR="0056710A" w:rsidRPr="001908BF" w:rsidRDefault="0056710A" w:rsidP="00445D11">
      <w:pPr>
        <w:spacing w:after="0" w:line="240" w:lineRule="auto"/>
        <w:ind w:left="425" w:hanging="425"/>
        <w:rPr>
          <w:i/>
          <w:sz w:val="16"/>
        </w:rPr>
      </w:pPr>
    </w:p>
    <w:p w:rsidR="00074F07" w:rsidRPr="001908BF" w:rsidRDefault="00074F07" w:rsidP="00445D11">
      <w:pPr>
        <w:spacing w:after="0" w:line="240" w:lineRule="auto"/>
        <w:ind w:left="425" w:hanging="425"/>
        <w:rPr>
          <w:i/>
          <w:sz w:val="16"/>
        </w:rPr>
      </w:pPr>
    </w:p>
    <w:p w:rsidR="00074F07" w:rsidRPr="001908BF" w:rsidRDefault="00074F07" w:rsidP="00445D11">
      <w:pPr>
        <w:spacing w:after="0" w:line="240" w:lineRule="auto"/>
        <w:ind w:left="425" w:hanging="425"/>
        <w:rPr>
          <w:i/>
          <w:sz w:val="16"/>
        </w:rPr>
      </w:pPr>
    </w:p>
    <w:p w:rsidR="005D5806" w:rsidRPr="001908BF" w:rsidRDefault="00341746" w:rsidP="001B54B5">
      <w:pPr>
        <w:pStyle w:val="Heading4"/>
        <w:rPr>
          <w:noProof/>
        </w:rPr>
      </w:pPr>
      <w:r>
        <w:t xml:space="preserve">Sigurnosne kamere ili tzv. </w:t>
      </w:r>
      <w:r w:rsidR="005D5806" w:rsidRPr="00341746">
        <w:rPr>
          <w:i/>
        </w:rPr>
        <w:t>CCTV</w:t>
      </w:r>
      <w:r w:rsidR="005D5806">
        <w:t xml:space="preserve"> kamere</w:t>
      </w:r>
    </w:p>
    <w:p w:rsidR="00074F07" w:rsidRPr="001908BF" w:rsidRDefault="00D725AC">
      <w:pPr>
        <w:rPr>
          <w:noProof/>
        </w:rPr>
      </w:pPr>
      <w:r>
        <w:t>Kamere zatvorene televizije (</w:t>
      </w:r>
      <w:r w:rsidRPr="00341746">
        <w:rPr>
          <w:i/>
        </w:rPr>
        <w:t>CCTV</w:t>
      </w:r>
      <w:r>
        <w:t>) koriste kompanije, vlade i privatne osobe.</w:t>
      </w:r>
      <w:r w:rsidR="00341746">
        <w:t xml:space="preserve"> Ove </w:t>
      </w:r>
      <w:r>
        <w:t xml:space="preserve">kamere mogu biti uključene stalno ili da prate određenu aktivnost. U nekim državama postali su instrument za nadgledanje na javnim mestima kojim se prati saobraćaj ili kretanja gomile ljudi, otkrivajući javni nered ili kriminalne aktivnosti. Neke </w:t>
      </w:r>
      <w:r w:rsidRPr="00341746">
        <w:rPr>
          <w:i/>
        </w:rPr>
        <w:t>CCTV</w:t>
      </w:r>
      <w:r>
        <w:t xml:space="preserve"> kamere snimaju slike na medijume za skladištenje dok se druge koriste samo za praćenje uživo. Mogu se aktivirati pokretom i raditi u uslovima slabog osvetljenja ili pod infracrvenim uslovima. Uvek ih treba smatrati potencijalnim izvorima elektronskih dokaza bilo da se nalazile ili su blizu mesta zločina. Neki primeri kako izgledaju </w:t>
      </w:r>
      <w:r w:rsidRPr="00341746">
        <w:rPr>
          <w:i/>
        </w:rPr>
        <w:t>CCTV</w:t>
      </w:r>
      <w:r>
        <w:t xml:space="preserve"> kamere su prikazani u nastavku.</w:t>
      </w:r>
    </w:p>
    <w:p w:rsidR="00445D11" w:rsidRPr="001908BF" w:rsidRDefault="00074F07" w:rsidP="006C2F38">
      <w:pPr>
        <w:rPr>
          <w:noProof/>
          <w:szCs w:val="18"/>
        </w:rPr>
      </w:pPr>
      <w:r>
        <w:rPr>
          <w:noProof/>
          <w:szCs w:val="18"/>
          <w:lang w:val="sr-Latn-BA" w:eastAsia="sr-Latn-BA" w:bidi="ar-SA"/>
        </w:rPr>
        <w:drawing>
          <wp:inline distT="0" distB="0" distL="0" distR="0">
            <wp:extent cx="5727700" cy="1730375"/>
            <wp:effectExtent l="0" t="0" r="6350" b="3175"/>
            <wp:docPr id="964" name="Picture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TV Cameras.tif"/>
                    <pic:cNvPicPr/>
                  </pic:nvPicPr>
                  <pic:blipFill>
                    <a:blip r:embed="rId24">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727700" cy="1730375"/>
                    </a:xfrm>
                    <a:prstGeom prst="rect">
                      <a:avLst/>
                    </a:prstGeom>
                  </pic:spPr>
                </pic:pic>
              </a:graphicData>
            </a:graphic>
          </wp:inline>
        </w:drawing>
      </w:r>
    </w:p>
    <w:p w:rsidR="00445D11" w:rsidRPr="001908BF" w:rsidRDefault="00147D8C" w:rsidP="006C2F38">
      <w:pPr>
        <w:spacing w:after="0"/>
        <w:jc w:val="center"/>
        <w:rPr>
          <w:noProof/>
          <w:szCs w:val="18"/>
        </w:rPr>
      </w:pPr>
      <w:r>
        <w:t xml:space="preserve">Slike </w:t>
      </w:r>
      <w:r w:rsidRPr="00341746">
        <w:rPr>
          <w:i/>
        </w:rPr>
        <w:t>CCTV</w:t>
      </w:r>
      <w:r>
        <w:t xml:space="preserve"> kamere</w:t>
      </w:r>
      <w:r>
        <w:rPr>
          <w:rStyle w:val="FootnoteReference"/>
          <w:noProof/>
        </w:rPr>
        <w:footnoteReference w:id="20"/>
      </w:r>
    </w:p>
    <w:p w:rsidR="009C6617" w:rsidRPr="001908BF" w:rsidRDefault="00882F79" w:rsidP="006F46FB">
      <w:pPr>
        <w:pStyle w:val="Heading3"/>
        <w:rPr>
          <w:noProof/>
        </w:rPr>
      </w:pPr>
      <w:bookmarkStart w:id="47" w:name="_Toc406230850"/>
      <w:bookmarkStart w:id="48" w:name="_Toc406393532"/>
      <w:bookmarkStart w:id="49" w:name="_Toc406417529"/>
      <w:bookmarkStart w:id="50" w:name="_Toc214500175"/>
      <w:bookmarkStart w:id="51" w:name="_Toc406422862"/>
      <w:bookmarkEnd w:id="47"/>
      <w:bookmarkEnd w:id="48"/>
      <w:bookmarkEnd w:id="49"/>
      <w:r>
        <w:lastRenderedPageBreak/>
        <w:t xml:space="preserve">Prenosivi </w:t>
      </w:r>
      <w:bookmarkEnd w:id="50"/>
      <w:r>
        <w:t>mediski plejeri</w:t>
      </w:r>
      <w:bookmarkEnd w:id="51"/>
    </w:p>
    <w:p w:rsidR="00882F79" w:rsidRPr="001908BF" w:rsidRDefault="00312B3F" w:rsidP="001B54B5">
      <w:pPr>
        <w:rPr>
          <w:noProof/>
        </w:rPr>
      </w:pPr>
      <w:r>
        <w:t xml:space="preserve">Prenosivi multimedijalni plejeri kao što su iPod ili </w:t>
      </w:r>
      <w:r>
        <w:rPr>
          <w:b/>
          <w:noProof/>
        </w:rPr>
        <w:t>MP3</w:t>
      </w:r>
      <w:r>
        <w:rPr>
          <w:rStyle w:val="FootnoteReference"/>
          <w:b/>
          <w:noProof/>
        </w:rPr>
        <w:footnoteReference w:id="21"/>
      </w:r>
      <w:r>
        <w:rPr>
          <w:b/>
          <w:noProof/>
        </w:rPr>
        <w:t xml:space="preserve"> </w:t>
      </w:r>
      <w:r>
        <w:t>plejeri čuvaju i reprodukuju digitalne medije. To može uključivati muziku i druge audio, fotografije ili video, kao i dokumente i druge vrste datoteka. Još jednom, ovi uređaji imaju mnogo sličnosti sa računarima. Neki od ovih uređaja koriste prenosnu fleš memoriju, dok drugi imaju velike hard diskove koji mogu čuvati v</w:t>
      </w:r>
      <w:r w:rsidR="00341746">
        <w:t>iše hiljada datoteka. Neki prim</w:t>
      </w:r>
      <w:r>
        <w:t>eri prenosivih multimedijalnih uređaja su navedeni u nastavku.</w:t>
      </w:r>
    </w:p>
    <w:p w:rsidR="00445D11" w:rsidRPr="001908BF" w:rsidRDefault="00074F07" w:rsidP="000A3E13">
      <w:pPr>
        <w:spacing w:after="0"/>
        <w:rPr>
          <w:rFonts w:eastAsia="MS Mincho" w:cs="Verdana"/>
          <w:kern w:val="24"/>
          <w:szCs w:val="18"/>
        </w:rPr>
      </w:pPr>
      <w:r>
        <w:rPr>
          <w:rFonts w:eastAsia="MS Mincho" w:cs="Verdana"/>
          <w:noProof/>
          <w:kern w:val="24"/>
          <w:szCs w:val="18"/>
          <w:lang w:val="sr-Latn-BA" w:eastAsia="sr-Latn-BA" w:bidi="ar-SA"/>
        </w:rPr>
        <w:drawing>
          <wp:inline distT="0" distB="0" distL="0" distR="0">
            <wp:extent cx="5727700" cy="1606550"/>
            <wp:effectExtent l="0" t="0" r="6350" b="0"/>
            <wp:docPr id="963" name="Picture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table media players p28.tif"/>
                    <pic:cNvPicPr/>
                  </pic:nvPicPr>
                  <pic:blipFill>
                    <a:blip r:embed="rId25">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727700" cy="1606550"/>
                    </a:xfrm>
                    <a:prstGeom prst="rect">
                      <a:avLst/>
                    </a:prstGeom>
                  </pic:spPr>
                </pic:pic>
              </a:graphicData>
            </a:graphic>
          </wp:inline>
        </w:drawing>
      </w:r>
    </w:p>
    <w:p w:rsidR="00705D18" w:rsidRPr="001908BF" w:rsidRDefault="00705D18" w:rsidP="006C2F38">
      <w:pPr>
        <w:spacing w:after="0" w:line="240" w:lineRule="auto"/>
        <w:ind w:left="426" w:hanging="426"/>
        <w:jc w:val="center"/>
        <w:rPr>
          <w:szCs w:val="18"/>
        </w:rPr>
      </w:pPr>
      <w:r>
        <w:t>Slike prenosnih medijskih plejera</w:t>
      </w:r>
      <w:r>
        <w:rPr>
          <w:rStyle w:val="FootnoteReference"/>
        </w:rPr>
        <w:footnoteReference w:id="22"/>
      </w:r>
    </w:p>
    <w:p w:rsidR="00E93C8B" w:rsidRPr="001908BF" w:rsidRDefault="00E93C8B" w:rsidP="006C2F38">
      <w:pPr>
        <w:spacing w:after="0" w:line="240" w:lineRule="auto"/>
        <w:ind w:left="426" w:hanging="426"/>
        <w:jc w:val="center"/>
        <w:rPr>
          <w:szCs w:val="18"/>
        </w:rPr>
      </w:pPr>
    </w:p>
    <w:p w:rsidR="00E93C8B" w:rsidRPr="001908BF" w:rsidRDefault="00E93C8B" w:rsidP="006C2F38">
      <w:pPr>
        <w:spacing w:after="0" w:line="240" w:lineRule="auto"/>
        <w:ind w:left="426" w:hanging="426"/>
        <w:jc w:val="center"/>
        <w:rPr>
          <w:szCs w:val="18"/>
        </w:rPr>
      </w:pPr>
    </w:p>
    <w:p w:rsidR="00E20695" w:rsidRPr="001908BF" w:rsidRDefault="00E20695" w:rsidP="006F46FB">
      <w:pPr>
        <w:pStyle w:val="Heading3"/>
        <w:rPr>
          <w:noProof/>
        </w:rPr>
      </w:pPr>
      <w:bookmarkStart w:id="52" w:name="_Toc406230857"/>
      <w:bookmarkStart w:id="53" w:name="_Toc406393539"/>
      <w:bookmarkStart w:id="54" w:name="_Toc406417536"/>
      <w:bookmarkStart w:id="55" w:name="_Toc214500176"/>
      <w:bookmarkStart w:id="56" w:name="_Toc406422863"/>
      <w:bookmarkEnd w:id="52"/>
      <w:bookmarkEnd w:id="53"/>
      <w:bookmarkEnd w:id="54"/>
      <w:r>
        <w:t xml:space="preserve">Konzole za video </w:t>
      </w:r>
      <w:bookmarkEnd w:id="55"/>
      <w:r>
        <w:t>igre</w:t>
      </w:r>
      <w:bookmarkEnd w:id="56"/>
    </w:p>
    <w:p w:rsidR="00184EB0" w:rsidRPr="001908BF" w:rsidRDefault="00882F79" w:rsidP="001B54B5">
      <w:r>
        <w:t xml:space="preserve">Konzole za video igre postoje od početka sedamdesetih godina prošlog veka, ali su se razvijale u velikoj meri tokom godina. Ovi uređaji koriste na ploči ili prenosivi prostor koji omogućava korisnicima ne samo da </w:t>
      </w:r>
      <w:r w:rsidR="00341746">
        <w:t xml:space="preserve">igraju igre, već i posjećuju </w:t>
      </w:r>
      <w:r w:rsidR="00341746" w:rsidRPr="00341746">
        <w:rPr>
          <w:i/>
        </w:rPr>
        <w:t>w</w:t>
      </w:r>
      <w:r w:rsidRPr="00341746">
        <w:rPr>
          <w:i/>
        </w:rPr>
        <w:t>eb</w:t>
      </w:r>
      <w:r>
        <w:t xml:space="preserve"> stranice i čuvaju i reprodukuju video zapise, fotografije i muziku. Iz tog razloga, nikada ih ne treba zanemariti kao izvore elektronskih dokaza, čak i ako izgledaju bezazleno na prvi pogled. Glavni proizvođači konzola su Soni, Nintendo i Microsoft i ove kompanije trenutno drže većinu tržišta za konzole i igre.</w:t>
      </w:r>
    </w:p>
    <w:p w:rsidR="00E93C8B" w:rsidRPr="001908BF" w:rsidRDefault="00074F07" w:rsidP="006C2F38">
      <w:pPr>
        <w:spacing w:after="0" w:line="240" w:lineRule="auto"/>
        <w:jc w:val="center"/>
        <w:rPr>
          <w:i/>
          <w:sz w:val="16"/>
        </w:rPr>
      </w:pPr>
      <w:r>
        <w:rPr>
          <w:noProof/>
          <w:lang w:val="sr-Latn-BA" w:eastAsia="sr-Latn-BA" w:bidi="ar-SA"/>
        </w:rPr>
        <w:lastRenderedPageBreak/>
        <w:drawing>
          <wp:inline distT="0" distB="0" distL="0" distR="0">
            <wp:extent cx="5066667" cy="2476191"/>
            <wp:effectExtent l="0" t="0" r="635" b="635"/>
            <wp:docPr id="962" name="Picture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Games Consolesp29.tif"/>
                    <pic:cNvPicPr/>
                  </pic:nvPicPr>
                  <pic:blipFill>
                    <a:blip r:embed="rId26">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066667" cy="2476191"/>
                    </a:xfrm>
                    <a:prstGeom prst="rect">
                      <a:avLst/>
                    </a:prstGeom>
                  </pic:spPr>
                </pic:pic>
              </a:graphicData>
            </a:graphic>
          </wp:inline>
        </w:drawing>
      </w:r>
      <w:r>
        <w:br/>
        <w:t>Slike konzola za video igrice</w:t>
      </w:r>
      <w:r>
        <w:rPr>
          <w:rStyle w:val="FootnoteReference"/>
        </w:rPr>
        <w:footnoteReference w:id="23"/>
      </w:r>
    </w:p>
    <w:p w:rsidR="00445D11" w:rsidRPr="001908BF" w:rsidRDefault="00445D11" w:rsidP="001B54B5"/>
    <w:p w:rsidR="00321A92" w:rsidRPr="001908BF" w:rsidRDefault="00321A92" w:rsidP="006F46FB">
      <w:pPr>
        <w:pStyle w:val="Heading3"/>
      </w:pPr>
      <w:bookmarkStart w:id="57" w:name="_Toc214500177"/>
      <w:bookmarkStart w:id="58" w:name="_Toc406422864"/>
      <w:r>
        <w:t>Potencijalni dokazi na ovim uređajima</w:t>
      </w:r>
      <w:bookmarkEnd w:id="57"/>
      <w:bookmarkEnd w:id="58"/>
    </w:p>
    <w:p w:rsidR="00AD7A61" w:rsidRPr="001908BF" w:rsidRDefault="0077118F" w:rsidP="001B54B5">
      <w:r>
        <w:t xml:space="preserve">Računarski hardver i softver, kao i mreže i sistemi kojima je uređaj povezan, mogu da sadrže važne podatke koji su automatski kreirali sam uređaj ili korisnik. Podaci koji se generišu od korisnika uključuju dokumente, fotografije, slike, e-poštu i njihove priloge, baze podataka i finansijske informacije. Podaci koji se generišu od računara uključuju istoriju pregledavanja </w:t>
      </w:r>
      <w:r w:rsidR="00812614">
        <w:t>Internet</w:t>
      </w:r>
      <w:r>
        <w:t xml:space="preserve">a, dnevnike ćaskanja, evidencije događaja i podatke o drugim uslugama, računarima i mrežama na kojima je uređaj povezan. </w:t>
      </w:r>
    </w:p>
    <w:p w:rsidR="00321A92" w:rsidRPr="001908BF" w:rsidRDefault="006C47FC" w:rsidP="00566429">
      <w:pPr>
        <w:pStyle w:val="Heading2"/>
      </w:pPr>
      <w:bookmarkStart w:id="59" w:name="_Toc214500178"/>
      <w:bookmarkStart w:id="60" w:name="_Toc406422865"/>
      <w:r>
        <w:t>Računarske mreže</w:t>
      </w:r>
      <w:bookmarkEnd w:id="59"/>
      <w:bookmarkEnd w:id="60"/>
    </w:p>
    <w:p w:rsidR="006C47FC" w:rsidRPr="001908BF" w:rsidRDefault="007251D2" w:rsidP="001B54B5">
      <w:pPr>
        <w:rPr>
          <w:noProof/>
        </w:rPr>
      </w:pPr>
      <w:r>
        <w:t xml:space="preserve">Kada su dva ili više računara povezana pomoću kablova za prenos podataka ili putem bežičnog povezivanja, uspostavlja se 'mreža'. Računari u mreži su u mogućnosti da dele podatke i druge resurse između njih i često će biti povezani sa dodatnim hardverskim komponentama koje povećavaju njihov opseg i dostupne funkcije. Računarske mreže mogu da bude ograničene, kao one koje se nalaze u kući (npr. kada članovi porodice uspostavljaju mrežu koja deli </w:t>
      </w:r>
      <w:r w:rsidR="00812614">
        <w:t>internet</w:t>
      </w:r>
      <w:r>
        <w:t xml:space="preserve">ski modem), ili proširene, kao one koje koriste velike korporacije ili vlade koje povezuju stotine ili čak hiljade računara zajedno.  </w:t>
      </w:r>
    </w:p>
    <w:p w:rsidR="001B54B5" w:rsidRPr="001908BF" w:rsidRDefault="00A20715" w:rsidP="00A956AA">
      <w:r>
        <w:rPr>
          <w:b/>
        </w:rPr>
        <w:t>Lokalna računarska mreža (LAN)  –</w:t>
      </w:r>
      <w:r>
        <w:t xml:space="preserve"> Lokalna računarska mreža je mreža sastavljena od računara koja pokriva ograničeno lokalno područje poput kuće, kancelarije ili grupe zgrada (kao što je škola). Ključna karakteristika LAN je što one mogu postići mnogo veću brzinu za prenos </w:t>
      </w:r>
      <w:r>
        <w:lastRenderedPageBreak/>
        <w:t xml:space="preserve">podataka između računara na mreži u ograničenom geografskom opsegu i činjenica da se moraju iznajmljivati posebne linije od telekomunikacionih kompanija. </w:t>
      </w:r>
    </w:p>
    <w:p w:rsidR="00A20715" w:rsidRPr="001908BF" w:rsidRDefault="00A20715" w:rsidP="00A956AA">
      <w:r>
        <w:rPr>
          <w:b/>
        </w:rPr>
        <w:t>Regionalna računarska mreža (WAN)</w:t>
      </w:r>
      <w:r>
        <w:t xml:space="preserve"> - Regionalna računarska mreža je računarska mreža koja pokriva šire područje i obuhvata svaku mrežu koja prelazi gradske, regionalne ili državne granice. Izraz podrazumeva mrežu koja koristi rutere</w:t>
      </w:r>
      <w:r>
        <w:rPr>
          <w:rStyle w:val="FootnoteReference"/>
        </w:rPr>
        <w:footnoteReference w:id="24"/>
      </w:r>
      <w:r>
        <w:t xml:space="preserve"> i javne komunikacijske veze. </w:t>
      </w:r>
    </w:p>
    <w:p w:rsidR="00ED455A" w:rsidRPr="001908BF" w:rsidRDefault="00A20715" w:rsidP="00A956AA">
      <w:r>
        <w:t>One odudaraju od ličnih računarskih mreža (PAN), akadamskih računarskih mreža (CAN) ili gradskih računarskih mreža (MAN) koje su obično ograničene na sobu, zgradu, akademsko ili posebno gradsko područje. Najveć</w:t>
      </w:r>
      <w:r w:rsidR="00341746">
        <w:t xml:space="preserve">i i najpoznatiji primer WAN je </w:t>
      </w:r>
      <w:r w:rsidR="00812614">
        <w:t>internet</w:t>
      </w:r>
      <w:r>
        <w:t xml:space="preserve">. </w:t>
      </w:r>
    </w:p>
    <w:p w:rsidR="000A4777" w:rsidRPr="001908BF" w:rsidRDefault="00FD0380" w:rsidP="001B54B5">
      <w:pPr>
        <w:rPr>
          <w:rFonts w:eastAsia="Calibri"/>
          <w:b/>
          <w:bCs/>
        </w:rPr>
      </w:pPr>
      <w:r>
        <w:t>Neke od terminologija i uređaja koji se mogu sresti u radu sa mrežama su:</w:t>
      </w:r>
    </w:p>
    <w:p w:rsidR="001B54B5" w:rsidRPr="001908BF" w:rsidRDefault="00F33D5A" w:rsidP="00A956AA">
      <w:r>
        <w:rPr>
          <w:b/>
        </w:rPr>
        <w:t xml:space="preserve">Port </w:t>
      </w:r>
      <w:r>
        <w:t xml:space="preserve">– Postoje dve vrste portova: računarski ili hardverski portovi i mrežni ili </w:t>
      </w:r>
      <w:r w:rsidR="00812614">
        <w:t>internet</w:t>
      </w:r>
      <w:r>
        <w:t xml:space="preserve"> portovi. Računarski port je tačka za povezivanje između računara i drugog uređaja u kojem informacije ulaze i izlaze (primeri uključuju USB, Ethernet i paralelne portove pomoću kojih uređaji mogu da se priključe).  Mrežni port se nalazi u softveru u tačci kada se softver povezuje sa </w:t>
      </w:r>
      <w:r w:rsidR="00812614">
        <w:t>internet</w:t>
      </w:r>
      <w:r>
        <w:t xml:space="preserve">om ili mrežnim uslugama. Zajednička analogija bi bila vrata i prozori u zgradi. Svakom portu se dodeljuje drugi broj u računarskom programiranju. Broj identifikuje ulogu i funkciju porta i podešava se prema zajedničkim standardima. </w:t>
      </w:r>
    </w:p>
    <w:p w:rsidR="00184EB0" w:rsidRPr="001908BF" w:rsidRDefault="00F33D5A" w:rsidP="00A956AA">
      <w:r>
        <w:rPr>
          <w:b/>
        </w:rPr>
        <w:t>Propusni opseg</w:t>
      </w:r>
      <w:r>
        <w:t xml:space="preserve"> - Kao i prečnik cevi, veličina propusnog opsega označava maksimalnu količinu informacija koje se mogu prenositi duž telefonske linije, kablovske linije, satelitskog izvora itd. Što je veći propusni opseg, brža je potencijalna brzina za preuzimanje i otpremanje podataka. </w:t>
      </w:r>
    </w:p>
    <w:p w:rsidR="00D90968" w:rsidRPr="001908BF" w:rsidRDefault="00D90968" w:rsidP="00A956AA">
      <w:r>
        <w:rPr>
          <w:b/>
        </w:rPr>
        <w:t>Adresa za kontrolu pristupa medijima (MAC)</w:t>
      </w:r>
      <w:r>
        <w:t xml:space="preserve"> - MAC adresa je jedinstveni referentni kod koji je proizvođač dodelio većini mrežnih adaptera ili mrežnih interfejsa (NIC). MAC adrese funkcionišu kao adresa na mreži i tako se uređaji mogu identifikovati i odgovarajući podaci im se mogu proslediti.</w:t>
      </w:r>
    </w:p>
    <w:p w:rsidR="00875D3B" w:rsidRPr="001908BF" w:rsidRDefault="00A96984" w:rsidP="00A956AA">
      <w:r>
        <w:rPr>
          <w:b/>
          <w:noProof/>
          <w:lang w:val="sr-Latn-BA" w:eastAsia="sr-Latn-BA" w:bidi="ar-SA"/>
        </w:rPr>
        <w:drawing>
          <wp:anchor distT="0" distB="0" distL="114300" distR="114300" simplePos="0" relativeHeight="252054528" behindDoc="1" locked="0" layoutInCell="1" allowOverlap="1">
            <wp:simplePos x="0" y="0"/>
            <wp:positionH relativeFrom="margin">
              <wp:align>center</wp:align>
            </wp:positionH>
            <wp:positionV relativeFrom="paragraph">
              <wp:posOffset>2665730</wp:posOffset>
            </wp:positionV>
            <wp:extent cx="4605655" cy="2006600"/>
            <wp:effectExtent l="0" t="0" r="0" b="0"/>
            <wp:wrapNone/>
            <wp:docPr id="863" name="Picture 861" descr="CoE 72-74.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E 72-74.tiff"/>
                    <pic:cNvPicPr/>
                  </pic:nvPicPr>
                  <pic:blipFill>
                    <a:blip r:embed="rId27"/>
                    <a:stretch>
                      <a:fillRect/>
                    </a:stretch>
                  </pic:blipFill>
                  <pic:spPr>
                    <a:xfrm>
                      <a:off x="0" y="0"/>
                      <a:ext cx="4605655" cy="2006600"/>
                    </a:xfrm>
                    <a:prstGeom prst="rect">
                      <a:avLst/>
                    </a:prstGeom>
                  </pic:spPr>
                </pic:pic>
              </a:graphicData>
            </a:graphic>
          </wp:anchor>
        </w:drawing>
      </w:r>
      <w:r>
        <w:rPr>
          <w:b/>
        </w:rPr>
        <w:t>Mrežno povezano skladište (NAS)</w:t>
      </w:r>
      <w:r>
        <w:t xml:space="preserve"> - NAS je slična spoljnom čvrstom disku s razlikom što pruža prostor za skladištenje čitave mreže umesto samo jednog računara. NAS često nudi mnogo više od skladištenja podataka. NAS se može koristiti kao automatski server za preuzimanje (npr. uTorrent), pa čak i kao mali </w:t>
      </w:r>
      <w:r w:rsidR="00812614">
        <w:t>web</w:t>
      </w:r>
      <w:r>
        <w:t xml:space="preserve"> server. Mnogi NAS uređaji imaju u sebi  više od jednog čvrstog diska i nude "RAID" funkcionalnost. </w:t>
      </w:r>
    </w:p>
    <w:p w:rsidR="00DF77A0" w:rsidRPr="001908BF" w:rsidRDefault="00875D3B" w:rsidP="00A956AA">
      <w:r>
        <w:t>Takozvani 'redundantni niz nezavisnih diskova' (</w:t>
      </w:r>
      <w:r>
        <w:rPr>
          <w:b/>
        </w:rPr>
        <w:t>RAID</w:t>
      </w:r>
      <w:r>
        <w:t>) je način uređivanja čuvanja podataka ('konfiguracija' podataka) koristeći više disk jedinica. Podaci se čuvaju preko pojedinačnih diskova kako bi se obezbedio najbolji nivo performansi i / ili pouzdanost podataka. Operativni sistem će pristupiti RAID-u kao da je samo jedan čvrst disk. Pristup se kontroliše i koordinira softverom ili hardverskim RAID kontrolerom. Samostalni RAID-ovi se najčešće nalaze u mrežnim konfiguracijama i mogu sadržati ogromne količine elektronskih dokaza.</w:t>
      </w:r>
    </w:p>
    <w:p w:rsidR="00A96984" w:rsidRPr="001908BF" w:rsidRDefault="00CE4BC8" w:rsidP="006C2F38">
      <w:pPr>
        <w:jc w:val="center"/>
      </w:pPr>
      <w:r>
        <w:rPr>
          <w:noProof/>
          <w:lang w:val="sr-Latn-BA" w:eastAsia="sr-Latn-BA" w:bidi="ar-SA"/>
        </w:rPr>
        <w:lastRenderedPageBreak/>
        <w:drawing>
          <wp:inline distT="0" distB="0" distL="0" distR="0">
            <wp:extent cx="4961905" cy="2161905"/>
            <wp:effectExtent l="0" t="0" r="0" b="0"/>
            <wp:docPr id="960" name="Picture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S with RAID p31.tif"/>
                    <pic:cNvPicPr/>
                  </pic:nvPicPr>
                  <pic:blipFill>
                    <a:blip r:embed="rId28">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4961905" cy="2161905"/>
                    </a:xfrm>
                    <a:prstGeom prst="rect">
                      <a:avLst/>
                    </a:prstGeom>
                  </pic:spPr>
                </pic:pic>
              </a:graphicData>
            </a:graphic>
          </wp:inline>
        </w:drawing>
      </w:r>
    </w:p>
    <w:p w:rsidR="00D30EA9" w:rsidRPr="001908BF" w:rsidRDefault="00045C86" w:rsidP="006C2F38">
      <w:pPr>
        <w:spacing w:after="0" w:line="240" w:lineRule="auto"/>
        <w:ind w:left="425" w:hanging="425"/>
        <w:jc w:val="center"/>
        <w:rPr>
          <w:szCs w:val="18"/>
        </w:rPr>
      </w:pPr>
      <w:r>
        <w:tab/>
        <w:t>Slike NAS-a sa RAID-om</w:t>
      </w:r>
      <w:r>
        <w:rPr>
          <w:rStyle w:val="FootnoteReference"/>
        </w:rPr>
        <w:footnoteReference w:id="25"/>
      </w:r>
    </w:p>
    <w:p w:rsidR="00D30EA9" w:rsidRPr="001908BF" w:rsidRDefault="00D30EA9" w:rsidP="00A96984">
      <w:pPr>
        <w:spacing w:after="0" w:line="240" w:lineRule="auto"/>
        <w:ind w:left="425" w:hanging="425"/>
        <w:rPr>
          <w:i/>
          <w:sz w:val="16"/>
        </w:rPr>
      </w:pPr>
    </w:p>
    <w:p w:rsidR="00D30EA9" w:rsidRPr="001908BF" w:rsidRDefault="00D30EA9" w:rsidP="00AB1454">
      <w:pPr>
        <w:spacing w:after="0"/>
        <w:rPr>
          <w:b/>
          <w:bCs/>
        </w:rPr>
      </w:pPr>
    </w:p>
    <w:p w:rsidR="00C33F1B" w:rsidRPr="001908BF" w:rsidRDefault="002F6F3D" w:rsidP="00AB1454">
      <w:pPr>
        <w:spacing w:after="0"/>
      </w:pPr>
      <w:r>
        <w:rPr>
          <w:b/>
        </w:rPr>
        <w:t>Kontroler mrežnog interfejsa (NIC)</w:t>
      </w:r>
      <w:r>
        <w:t>- je štampan</w:t>
      </w:r>
      <w:r w:rsidR="00882CC5">
        <w:t>a</w:t>
      </w:r>
      <w:r>
        <w:t xml:space="preserve"> ploča ili kartica instalirana u računaru koj</w:t>
      </w:r>
      <w:r w:rsidR="00882CC5">
        <w:t>a</w:t>
      </w:r>
      <w:r>
        <w:t xml:space="preserve"> omogućava povezivanje sa mrežom.</w:t>
      </w:r>
    </w:p>
    <w:p w:rsidR="00D90968" w:rsidRPr="001908BF" w:rsidRDefault="00074F07" w:rsidP="006C2F38">
      <w:pPr>
        <w:spacing w:after="0"/>
        <w:jc w:val="center"/>
      </w:pPr>
      <w:r>
        <w:rPr>
          <w:noProof/>
          <w:lang w:val="sr-Latn-BA" w:eastAsia="sr-Latn-BA" w:bidi="ar-SA"/>
        </w:rPr>
        <w:drawing>
          <wp:inline distT="0" distB="0" distL="0" distR="0">
            <wp:extent cx="5550010" cy="1852670"/>
            <wp:effectExtent l="0" t="0" r="0" b="0"/>
            <wp:docPr id="961" name="Picture 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rok Interface COntrollers p31.tif"/>
                    <pic:cNvPicPr/>
                  </pic:nvPicPr>
                  <pic:blipFill>
                    <a:blip r:embed="rId29">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560689" cy="1856235"/>
                    </a:xfrm>
                    <a:prstGeom prst="rect">
                      <a:avLst/>
                    </a:prstGeom>
                  </pic:spPr>
                </pic:pic>
              </a:graphicData>
            </a:graphic>
          </wp:inline>
        </w:drawing>
      </w:r>
    </w:p>
    <w:p w:rsidR="00C33F1B" w:rsidRPr="001908BF" w:rsidRDefault="00C33F1B" w:rsidP="006C2F38">
      <w:pPr>
        <w:spacing w:after="0"/>
        <w:jc w:val="center"/>
        <w:rPr>
          <w:szCs w:val="18"/>
        </w:rPr>
      </w:pPr>
      <w:r>
        <w:t xml:space="preserve"> Kontroleri mrežnog interfejsa</w:t>
      </w:r>
      <w:r>
        <w:rPr>
          <w:rStyle w:val="FootnoteReference"/>
        </w:rPr>
        <w:footnoteReference w:id="26"/>
      </w:r>
    </w:p>
    <w:p w:rsidR="00F7505D" w:rsidRPr="001908BF" w:rsidRDefault="00F7505D" w:rsidP="006C2F38">
      <w:pPr>
        <w:spacing w:after="0" w:line="240" w:lineRule="auto"/>
        <w:ind w:left="426" w:hanging="426"/>
        <w:jc w:val="center"/>
        <w:rPr>
          <w:szCs w:val="18"/>
        </w:rPr>
      </w:pPr>
    </w:p>
    <w:p w:rsidR="00A20715" w:rsidRPr="001908BF" w:rsidRDefault="00A20715" w:rsidP="00A956AA">
      <w:r>
        <w:rPr>
          <w:b/>
        </w:rPr>
        <w:t>Mrežni hab</w:t>
      </w:r>
      <w:r>
        <w:t xml:space="preserve"> - mrežni hab ili čvorište je uređaj za povezivanje više računara ili </w:t>
      </w:r>
      <w:r w:rsidR="00812614">
        <w:t>Internet</w:t>
      </w:r>
      <w:r>
        <w:t xml:space="preserve"> uređaja zajedno, tako da deluju zajedno kao jedan deo ili "segment" mreže. Svi računari u ovom segmentu mogu da komuniciraju jednim drugim. Čvorište sve podatke primljene iz mreže prenosi svim ostalim uređajima povezanim sa njim. Za istraži</w:t>
      </w:r>
      <w:r w:rsidR="00882CC5">
        <w:t>oca</w:t>
      </w:r>
      <w:r>
        <w:t xml:space="preserve"> može biti teško razlikovati čvorišta i komutator</w:t>
      </w:r>
      <w:r w:rsidR="00882CC5">
        <w:t>e</w:t>
      </w:r>
      <w:r>
        <w:t xml:space="preserve">, jer u osnovi izgledaju isto, ali habovi su u velikoj meri zamenjeni mrežnim komutatorima. Glavna razlika je u tome što čvorište prenosi sve pakete na sve portove dok ga komutator šalje samo ciljnom portu. </w:t>
      </w:r>
    </w:p>
    <w:p w:rsidR="00ED455A" w:rsidRPr="001908BF" w:rsidRDefault="00F7505D" w:rsidP="006C2F38">
      <w:pPr>
        <w:spacing w:after="0"/>
        <w:jc w:val="center"/>
        <w:rPr>
          <w:rFonts w:eastAsia="Calibri"/>
          <w:szCs w:val="18"/>
        </w:rPr>
      </w:pPr>
      <w:r>
        <w:rPr>
          <w:b/>
          <w:bCs/>
          <w:noProof/>
          <w:lang w:val="sr-Latn-BA" w:eastAsia="sr-Latn-BA" w:bidi="ar-SA"/>
        </w:rPr>
        <w:lastRenderedPageBreak/>
        <w:drawing>
          <wp:inline distT="0" distB="0" distL="0" distR="0">
            <wp:extent cx="2657143" cy="1533333"/>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ork Hub p32.tif"/>
                    <pic:cNvPicPr/>
                  </pic:nvPicPr>
                  <pic:blipFill>
                    <a:blip r:embed="rId30">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2657143" cy="1533333"/>
                    </a:xfrm>
                    <a:prstGeom prst="rect">
                      <a:avLst/>
                    </a:prstGeom>
                  </pic:spPr>
                </pic:pic>
              </a:graphicData>
            </a:graphic>
          </wp:inline>
        </w:drawing>
      </w:r>
    </w:p>
    <w:p w:rsidR="00A96984" w:rsidRPr="001908BF" w:rsidRDefault="00A96984">
      <w:pPr>
        <w:spacing w:after="0" w:line="240" w:lineRule="auto"/>
        <w:jc w:val="left"/>
        <w:rPr>
          <w:b/>
          <w:bCs/>
        </w:rPr>
      </w:pPr>
    </w:p>
    <w:p w:rsidR="00A96984" w:rsidRPr="001908BF" w:rsidRDefault="005E2204" w:rsidP="006C2F38">
      <w:pPr>
        <w:spacing w:after="0" w:line="240" w:lineRule="auto"/>
        <w:jc w:val="center"/>
        <w:rPr>
          <w:bCs/>
        </w:rPr>
      </w:pPr>
      <w:r>
        <w:t>Mrežno čvorište</w:t>
      </w:r>
      <w:r>
        <w:rPr>
          <w:rStyle w:val="FootnoteReference"/>
        </w:rPr>
        <w:footnoteReference w:id="27"/>
      </w:r>
    </w:p>
    <w:p w:rsidR="002F6F3D" w:rsidRPr="001908BF" w:rsidRDefault="002F6F3D">
      <w:pPr>
        <w:spacing w:after="0" w:line="240" w:lineRule="auto"/>
        <w:jc w:val="left"/>
        <w:rPr>
          <w:b/>
          <w:bCs/>
        </w:rPr>
      </w:pPr>
    </w:p>
    <w:p w:rsidR="00A96984" w:rsidRPr="001908BF" w:rsidRDefault="00A96984">
      <w:pPr>
        <w:spacing w:after="0" w:line="240" w:lineRule="auto"/>
        <w:jc w:val="left"/>
        <w:rPr>
          <w:b/>
          <w:bCs/>
        </w:rPr>
      </w:pPr>
    </w:p>
    <w:p w:rsidR="00A20715" w:rsidRPr="001908BF" w:rsidRDefault="00A20715" w:rsidP="00A956AA">
      <w:r>
        <w:rPr>
          <w:b/>
        </w:rPr>
        <w:t>Mrežni prekidač</w:t>
      </w:r>
      <w:r>
        <w:t xml:space="preserve"> - Mrežni prekidač je vrlo sličan čvorištu. Komutatori se uglavnom koriste za povezivanje grupa mrežnih uređaja jedni s drugima. Za razliku od čvorišta koriste interno memorisane baze podataka kako bi zapamtili koja MAC adresa je koristila koji port komutatora. Ovo omogućava komutatoru da usmerava putanju paketa podataka na određeni uređaj, a ne na sve uređaje. </w:t>
      </w:r>
    </w:p>
    <w:p w:rsidR="00ED455A" w:rsidRPr="001908BF" w:rsidRDefault="000D0760" w:rsidP="006C2F38">
      <w:pPr>
        <w:spacing w:after="0"/>
        <w:jc w:val="center"/>
        <w:rPr>
          <w:rFonts w:eastAsia="Calibri"/>
          <w:szCs w:val="18"/>
        </w:rPr>
      </w:pPr>
      <w:r>
        <w:rPr>
          <w:rFonts w:eastAsia="Calibri"/>
          <w:noProof/>
          <w:szCs w:val="18"/>
          <w:lang w:val="sr-Latn-BA" w:eastAsia="sr-Latn-BA" w:bidi="ar-SA"/>
        </w:rPr>
        <w:drawing>
          <wp:inline distT="0" distB="0" distL="0" distR="0">
            <wp:extent cx="3276191" cy="1428572"/>
            <wp:effectExtent l="0" t="0" r="635" b="63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ork Switch p32.tif"/>
                    <pic:cNvPicPr/>
                  </pic:nvPicPr>
                  <pic:blipFill>
                    <a:blip r:embed="rId31">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3276191" cy="1428572"/>
                    </a:xfrm>
                    <a:prstGeom prst="rect">
                      <a:avLst/>
                    </a:prstGeom>
                  </pic:spPr>
                </pic:pic>
              </a:graphicData>
            </a:graphic>
          </wp:inline>
        </w:drawing>
      </w:r>
    </w:p>
    <w:p w:rsidR="005E2204" w:rsidRPr="001908BF" w:rsidRDefault="005E2204" w:rsidP="006C2F38">
      <w:pPr>
        <w:spacing w:after="0" w:line="240" w:lineRule="auto"/>
        <w:jc w:val="center"/>
        <w:rPr>
          <w:szCs w:val="18"/>
        </w:rPr>
      </w:pPr>
      <w:r>
        <w:t>Mrežni komutator</w:t>
      </w:r>
      <w:r>
        <w:rPr>
          <w:rStyle w:val="FootnoteReference"/>
        </w:rPr>
        <w:footnoteReference w:id="28"/>
      </w:r>
    </w:p>
    <w:p w:rsidR="005E2204" w:rsidRPr="001908BF" w:rsidRDefault="005E2204" w:rsidP="002668D0">
      <w:pPr>
        <w:spacing w:after="0" w:line="240" w:lineRule="auto"/>
        <w:rPr>
          <w:i/>
          <w:sz w:val="16"/>
        </w:rPr>
      </w:pPr>
    </w:p>
    <w:p w:rsidR="00ED455A" w:rsidRPr="001908BF" w:rsidRDefault="00A20715" w:rsidP="00E62B67">
      <w:pPr>
        <w:keepNext/>
      </w:pPr>
      <w:r>
        <w:rPr>
          <w:b/>
        </w:rPr>
        <w:lastRenderedPageBreak/>
        <w:t>Ruter</w:t>
      </w:r>
      <w:r>
        <w:t xml:space="preserve"> - ruter je kao osoba koja razvrstava poštu. To je uređaj koji identifikuje odredište na kome je adresiran paket ili paket podataka i zatim šalje taj paket na sledeću tačku u mreži najbliže mestu gde treba stići. Iako se ruter mora nalaziti na prolazu između mreža, nužno ne mora biti povezan sa </w:t>
      </w:r>
      <w:r w:rsidR="00812614">
        <w:t>Internet</w:t>
      </w:r>
      <w:r>
        <w:t>om. Ruteri se obično koriste u kući za povezivanje kuće sa širokopojasnom vezom. U takvoj situaciji, često će služiti višestrukim svrhama pa služe kao komutator, pristupna tačka, zaštitni zid, ruter i mrežni prolaz zajedno.</w:t>
      </w:r>
    </w:p>
    <w:p w:rsidR="00A96984" w:rsidRPr="001908BF" w:rsidRDefault="00635542" w:rsidP="006C2F38">
      <w:pPr>
        <w:spacing w:after="0"/>
        <w:jc w:val="center"/>
        <w:rPr>
          <w:b/>
          <w:bCs/>
        </w:rPr>
      </w:pPr>
      <w:r>
        <w:rPr>
          <w:b/>
          <w:bCs/>
          <w:noProof/>
          <w:lang w:val="sr-Latn-BA" w:eastAsia="sr-Latn-BA" w:bidi="ar-SA"/>
        </w:rPr>
        <w:drawing>
          <wp:inline distT="0" distB="0" distL="0" distR="0">
            <wp:extent cx="3371429" cy="1333333"/>
            <wp:effectExtent l="0" t="0" r="635" b="63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uter p33.tif"/>
                    <pic:cNvPicPr/>
                  </pic:nvPicPr>
                  <pic:blipFill>
                    <a:blip r:embed="rId32">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3371429" cy="1333333"/>
                    </a:xfrm>
                    <a:prstGeom prst="rect">
                      <a:avLst/>
                    </a:prstGeom>
                  </pic:spPr>
                </pic:pic>
              </a:graphicData>
            </a:graphic>
          </wp:inline>
        </w:drawing>
      </w:r>
    </w:p>
    <w:p w:rsidR="00062939" w:rsidRPr="001908BF" w:rsidRDefault="00983978" w:rsidP="006C2F38">
      <w:pPr>
        <w:spacing w:after="0" w:line="240" w:lineRule="auto"/>
        <w:ind w:left="426" w:hanging="426"/>
        <w:jc w:val="center"/>
        <w:rPr>
          <w:szCs w:val="18"/>
        </w:rPr>
      </w:pPr>
      <w:r>
        <w:t>Slike rutera</w:t>
      </w:r>
      <w:r>
        <w:rPr>
          <w:rStyle w:val="FootnoteReference"/>
        </w:rPr>
        <w:footnoteReference w:id="29"/>
      </w:r>
    </w:p>
    <w:p w:rsidR="00A96984" w:rsidRPr="001908BF" w:rsidRDefault="00A96984" w:rsidP="00A96984">
      <w:pPr>
        <w:spacing w:after="0"/>
        <w:rPr>
          <w:b/>
          <w:bCs/>
        </w:rPr>
      </w:pPr>
    </w:p>
    <w:p w:rsidR="002909C1" w:rsidRPr="001908BF" w:rsidRDefault="00A20715" w:rsidP="00A96984">
      <w:pPr>
        <w:spacing w:after="0"/>
        <w:rPr>
          <w:b/>
          <w:bCs/>
        </w:rPr>
      </w:pPr>
      <w:r>
        <w:rPr>
          <w:b/>
        </w:rPr>
        <w:t xml:space="preserve">Server </w:t>
      </w:r>
      <w:r>
        <w:t>– Server je računar ili uređaj koji pruža informacije i / ili usluge drugim računarima na mreži. Sa odgovarajućim softverom, svaki računar povezan sa mrežom može se konfigurisati kao server. U većini slučajeva, server će biti određeni moćni računar dizajniran da bude "uvek dostupan". Jedan računarski server može po</w:t>
      </w:r>
      <w:r w:rsidR="00882CC5">
        <w:t xml:space="preserve">krenuti nekoliko servisa (npr. </w:t>
      </w:r>
      <w:r w:rsidR="00882CC5" w:rsidRPr="00882CC5">
        <w:rPr>
          <w:i/>
        </w:rPr>
        <w:t>w</w:t>
      </w:r>
      <w:r w:rsidRPr="00882CC5">
        <w:rPr>
          <w:i/>
        </w:rPr>
        <w:t>eb</w:t>
      </w:r>
      <w:r>
        <w:t xml:space="preserve"> server, server e-pošte, server datoteka, server za štampanje itd.). U poslu često ima smisla pokretati različite usluge na različitim mašinama zbog bezbednosti i minimizirati uticaj bilo kog neuspeha. </w:t>
      </w:r>
    </w:p>
    <w:p w:rsidR="00A96984" w:rsidRPr="001908BF" w:rsidRDefault="00635542" w:rsidP="00A05665">
      <w:pPr>
        <w:rPr>
          <w:b/>
          <w:bCs/>
        </w:rPr>
      </w:pPr>
      <w:r>
        <w:rPr>
          <w:b/>
          <w:bCs/>
          <w:noProof/>
          <w:lang w:val="sr-Latn-BA" w:eastAsia="sr-Latn-BA" w:bidi="ar-SA"/>
        </w:rPr>
        <w:drawing>
          <wp:inline distT="0" distB="0" distL="0" distR="0">
            <wp:extent cx="5542858" cy="2085714"/>
            <wp:effectExtent l="0" t="0" r="127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ers p33.tif"/>
                    <pic:cNvPicPr/>
                  </pic:nvPicPr>
                  <pic:blipFill>
                    <a:blip r:embed="rId33">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542858" cy="2085714"/>
                    </a:xfrm>
                    <a:prstGeom prst="rect">
                      <a:avLst/>
                    </a:prstGeom>
                  </pic:spPr>
                </pic:pic>
              </a:graphicData>
            </a:graphic>
          </wp:inline>
        </w:drawing>
      </w:r>
    </w:p>
    <w:p w:rsidR="00983978" w:rsidRPr="001908BF" w:rsidRDefault="00983978" w:rsidP="006C2F38">
      <w:pPr>
        <w:spacing w:after="0" w:line="240" w:lineRule="auto"/>
        <w:ind w:left="426" w:hanging="426"/>
        <w:jc w:val="center"/>
        <w:rPr>
          <w:szCs w:val="18"/>
        </w:rPr>
      </w:pPr>
      <w:r>
        <w:t>Slike servera</w:t>
      </w:r>
      <w:r>
        <w:rPr>
          <w:rStyle w:val="FootnoteReference"/>
        </w:rPr>
        <w:footnoteReference w:id="30"/>
      </w:r>
    </w:p>
    <w:p w:rsidR="00983978" w:rsidRPr="001908BF" w:rsidRDefault="00983978" w:rsidP="00A96984">
      <w:pPr>
        <w:spacing w:after="0" w:line="240" w:lineRule="auto"/>
        <w:ind w:left="426" w:hanging="426"/>
        <w:rPr>
          <w:i/>
          <w:sz w:val="16"/>
        </w:rPr>
      </w:pPr>
    </w:p>
    <w:p w:rsidR="00B27369" w:rsidRPr="001908BF" w:rsidRDefault="00B27369" w:rsidP="006C2F38">
      <w:pPr>
        <w:rPr>
          <w:i/>
          <w:sz w:val="16"/>
        </w:rPr>
      </w:pPr>
    </w:p>
    <w:p w:rsidR="00117240" w:rsidRPr="001908BF" w:rsidRDefault="00B402E5" w:rsidP="006C2F38">
      <w:pPr>
        <w:rPr>
          <w:rFonts w:eastAsia="Calibri"/>
          <w:szCs w:val="18"/>
        </w:rPr>
      </w:pPr>
      <w:r>
        <w:rPr>
          <w:b/>
        </w:rPr>
        <w:t xml:space="preserve">Zaštitni zid </w:t>
      </w:r>
      <w:r>
        <w:t>- zaštitni zid je hardverski uređaj ili softverski servis koji se koristi za povećanje sigurnosti mreže sprečavajuć</w:t>
      </w:r>
      <w:r w:rsidR="0056424A">
        <w:t>i neovlašćeni pristup. Na prim</w:t>
      </w:r>
      <w:r>
        <w:t xml:space="preserve">er, zaštitni zid može biti konfigurisan </w:t>
      </w:r>
      <w:r>
        <w:lastRenderedPageBreak/>
        <w:t>(postavljen) da bi se otkrio i blokirao svaki pokušaj ulaska u mreže koristeći više portova, osim onih portova koji su konfigurisani da dozvoljavaju dolazni saobraćaj. U kućama se češće koristi softverski zaštitni zid, ali u poslovnom okruženju istraživač će verovatnije da nađe hardverske zaštitne zidove.</w:t>
      </w:r>
    </w:p>
    <w:p w:rsidR="00B27369" w:rsidRPr="001908BF" w:rsidRDefault="00311940" w:rsidP="000A3E13">
      <w:pPr>
        <w:spacing w:after="0"/>
        <w:jc w:val="center"/>
        <w:rPr>
          <w:rFonts w:eastAsia="Calibri"/>
          <w:szCs w:val="18"/>
        </w:rPr>
      </w:pPr>
      <w:r>
        <w:rPr>
          <w:rFonts w:eastAsia="Calibri"/>
          <w:noProof/>
          <w:szCs w:val="18"/>
          <w:lang w:val="sr-Latn-BA" w:eastAsia="sr-Latn-BA" w:bidi="ar-SA"/>
        </w:rPr>
        <w:drawing>
          <wp:inline distT="0" distB="0" distL="0" distR="0">
            <wp:extent cx="4942433" cy="151447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ewalls p34.tif"/>
                    <pic:cNvPicPr/>
                  </pic:nvPicPr>
                  <pic:blipFill>
                    <a:blip r:embed="rId34">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4963627" cy="1520969"/>
                    </a:xfrm>
                    <a:prstGeom prst="rect">
                      <a:avLst/>
                    </a:prstGeom>
                  </pic:spPr>
                </pic:pic>
              </a:graphicData>
            </a:graphic>
          </wp:inline>
        </w:drawing>
      </w:r>
    </w:p>
    <w:p w:rsidR="00117240" w:rsidRPr="001908BF" w:rsidRDefault="00311940" w:rsidP="006C2F38">
      <w:pPr>
        <w:spacing w:after="0"/>
        <w:jc w:val="center"/>
        <w:rPr>
          <w:bCs/>
        </w:rPr>
      </w:pPr>
      <w:r>
        <w:t>Slike hardverskih zaštitnih zidova</w:t>
      </w:r>
      <w:r>
        <w:rPr>
          <w:rStyle w:val="FootnoteReference"/>
        </w:rPr>
        <w:footnoteReference w:id="31"/>
      </w:r>
    </w:p>
    <w:p w:rsidR="00ED455A" w:rsidRPr="001908BF" w:rsidRDefault="00B27369" w:rsidP="00E62B67">
      <w:pPr>
        <w:keepNext/>
      </w:pPr>
      <w:r>
        <w:rPr>
          <w:b/>
        </w:rPr>
        <w:t>Bežična pristupna tačka</w:t>
      </w:r>
      <w:r>
        <w:t xml:space="preserve"> - bežične pristupne tačke povezuju bežične LAN uređaje sa ostatkom na mrežu. U svakoj W-LAN infrastrukturi pristupna tačka je neophodna kad god ima više od dva uređaja. Savremeni ruteri često mogu funkcionisati kao pristupna tačka. NIC računara ili čak mobilni telefon takođe može da se konfiguriše da deluje kao pristupna tačka.</w:t>
      </w:r>
    </w:p>
    <w:p w:rsidR="00703444" w:rsidRPr="001908BF" w:rsidRDefault="00074BF6" w:rsidP="006C2F38">
      <w:pPr>
        <w:keepNext/>
        <w:jc w:val="center"/>
      </w:pPr>
      <w:bookmarkStart w:id="61" w:name="_Toc351360308"/>
      <w:r>
        <w:rPr>
          <w:noProof/>
          <w:lang w:val="sr-Latn-BA" w:eastAsia="sr-Latn-BA" w:bidi="ar-SA"/>
        </w:rPr>
        <w:drawing>
          <wp:inline distT="0" distB="0" distL="0" distR="0">
            <wp:extent cx="5025224" cy="1732644"/>
            <wp:effectExtent l="0" t="0" r="4445" b="127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ess points p34.tif"/>
                    <pic:cNvPicPr/>
                  </pic:nvPicPr>
                  <pic:blipFill>
                    <a:blip r:embed="rId35">
                      <a:extLst>
                        <a:ext uri="{28A0092B-C50C-407E-A947-70E740481C1C}">
                          <a14:useLocalDpi xmlns:w="http://schemas.openxmlformats.org/wordprocessingml/2006/main" xmlns:o="urn:schemas-microsoft-com:office:office" xmlns:v="urn:schemas-microsoft-com:vml" xmlns:w10="urn:schemas-microsoft-com:office:word" xmlns:a14="http://schemas.microsoft.com/office/drawing/2010/main" xmlns:wpg="http://schemas.microsoft.com/office/word/2010/wordprocessingGroup" xmlns:w15="http://schemas.microsoft.com/office/word/2012/wordml" xmlns:mv="urn:schemas-microsoft-com:mac:vml" xmlns:mo="http://schemas.microsoft.com/office/mac/office/2008/main" xmlns="" val="0"/>
                        </a:ext>
                      </a:extLst>
                    </a:blip>
                    <a:stretch>
                      <a:fillRect/>
                    </a:stretch>
                  </pic:blipFill>
                  <pic:spPr>
                    <a:xfrm>
                      <a:off x="0" y="0"/>
                      <a:ext cx="5032681" cy="1735215"/>
                    </a:xfrm>
                    <a:prstGeom prst="rect">
                      <a:avLst/>
                    </a:prstGeom>
                  </pic:spPr>
                </pic:pic>
              </a:graphicData>
            </a:graphic>
          </wp:inline>
        </w:drawing>
      </w:r>
      <w:bookmarkEnd w:id="61"/>
    </w:p>
    <w:p w:rsidR="00074BF6" w:rsidRPr="001908BF" w:rsidRDefault="00074BF6" w:rsidP="006C2F38">
      <w:pPr>
        <w:spacing w:after="0" w:line="240" w:lineRule="auto"/>
        <w:ind w:left="425" w:hanging="425"/>
        <w:jc w:val="center"/>
        <w:rPr>
          <w:szCs w:val="18"/>
        </w:rPr>
      </w:pPr>
      <w:bookmarkStart w:id="62" w:name="_Toc214500179"/>
      <w:r>
        <w:t>Slike pristupnih tačaka</w:t>
      </w:r>
      <w:r>
        <w:rPr>
          <w:rStyle w:val="FootnoteReference"/>
        </w:rPr>
        <w:footnoteReference w:id="32"/>
      </w:r>
    </w:p>
    <w:p w:rsidR="00074BF6" w:rsidRPr="001908BF" w:rsidRDefault="00074BF6" w:rsidP="00117240">
      <w:pPr>
        <w:spacing w:after="0" w:line="240" w:lineRule="auto"/>
        <w:ind w:left="425" w:hanging="425"/>
        <w:jc w:val="left"/>
        <w:rPr>
          <w:i/>
          <w:sz w:val="16"/>
        </w:rPr>
      </w:pPr>
    </w:p>
    <w:p w:rsidR="00117240" w:rsidRPr="001908BF" w:rsidRDefault="00117240" w:rsidP="00EF1D23"/>
    <w:p w:rsidR="00A931F1" w:rsidRDefault="002D21BA" w:rsidP="0056424A">
      <w:pPr>
        <w:spacing w:after="0"/>
        <w:rPr>
          <w:szCs w:val="18"/>
        </w:rPr>
      </w:pPr>
      <w:r>
        <w:t>Dok gore navedeni mrežni uređaji mogu biti samostalni uređaji kao što je prikaz</w:t>
      </w:r>
      <w:r w:rsidR="0056424A">
        <w:t>ano na fotografijama, vrlo je v</w:t>
      </w:r>
      <w:r>
        <w:t xml:space="preserve">erovatno da će jedan uređaj služiti višestrukim namenama.  Ruteri u kući često funkcionišu kao modem, zaštitni zid, komutator i pristupna tačka, a sistem mrežnog </w:t>
      </w:r>
      <w:r>
        <w:lastRenderedPageBreak/>
        <w:t>skladištenja (NAS) može takođe poslužiti kao Virtu</w:t>
      </w:r>
      <w:r w:rsidR="0056424A">
        <w:t xml:space="preserve">elna privatna mreža, E-pošta i </w:t>
      </w:r>
      <w:r w:rsidR="0056424A" w:rsidRPr="0056424A">
        <w:rPr>
          <w:i/>
        </w:rPr>
        <w:t>w</w:t>
      </w:r>
      <w:r w:rsidRPr="0056424A">
        <w:rPr>
          <w:i/>
        </w:rPr>
        <w:t>ebserver</w:t>
      </w:r>
      <w:r>
        <w:t xml:space="preserve"> sa mogućnostima prebacivanja i pristupne tačke.</w:t>
      </w:r>
    </w:p>
    <w:p w:rsidR="00E64F8C" w:rsidRDefault="00E64F8C" w:rsidP="006C2F38">
      <w:pPr>
        <w:spacing w:after="0"/>
        <w:jc w:val="left"/>
        <w:rPr>
          <w:szCs w:val="18"/>
        </w:rPr>
      </w:pPr>
    </w:p>
    <w:p w:rsidR="00E64F8C" w:rsidRPr="00E64F8C" w:rsidRDefault="00E64F8C" w:rsidP="00E64F8C">
      <w:pPr>
        <w:spacing w:after="0"/>
        <w:jc w:val="left"/>
        <w:rPr>
          <w:sz w:val="22"/>
        </w:rPr>
      </w:pPr>
      <w:r>
        <w:rPr>
          <w:b/>
          <w:sz w:val="22"/>
        </w:rPr>
        <w:t>Potencijalni dokazi na ovim uređajima</w:t>
      </w:r>
    </w:p>
    <w:p w:rsidR="00E64F8C" w:rsidRDefault="00E64F8C" w:rsidP="0056424A">
      <w:pPr>
        <w:spacing w:after="0"/>
        <w:rPr>
          <w:szCs w:val="18"/>
        </w:rPr>
      </w:pPr>
      <w:r>
        <w:t xml:space="preserve">Računarski hardver i softver, kao i mreže i sistemi kojima je uređaj povezan, mogu da sadrže važne podatke koji su automatski kreirali sam uređaj ili korisnik. Podaci koji se generišu od korisnika uključuju dokumente, fotografije, slike, e-poštu i njihove priloge, baze podataka i finansijske informacije. Podaci koji se generišu od računara uključuju istoriju pregledavanja </w:t>
      </w:r>
      <w:r w:rsidR="00812614">
        <w:t>Internet</w:t>
      </w:r>
      <w:r>
        <w:t>a, dnevnike ćaskanja, evidencije događaja i podatke o drugim uslugama, računarima i mrežama na kojima je uređaj povezan.</w:t>
      </w:r>
    </w:p>
    <w:p w:rsidR="00E64F8C" w:rsidRDefault="00E64F8C" w:rsidP="00E64F8C">
      <w:pPr>
        <w:spacing w:after="0"/>
        <w:jc w:val="left"/>
        <w:rPr>
          <w:szCs w:val="18"/>
        </w:rPr>
      </w:pPr>
    </w:p>
    <w:p w:rsidR="00924600" w:rsidRDefault="00924600">
      <w:pPr>
        <w:spacing w:after="0" w:line="240" w:lineRule="auto"/>
        <w:jc w:val="left"/>
        <w:rPr>
          <w:rFonts w:eastAsiaTheme="majorEastAsia" w:cstheme="majorBidi"/>
          <w:bCs/>
          <w:szCs w:val="18"/>
        </w:rPr>
      </w:pPr>
      <w:r>
        <w:br w:type="page"/>
      </w:r>
    </w:p>
    <w:p w:rsidR="000F484D" w:rsidRPr="001908BF" w:rsidRDefault="0056424A" w:rsidP="000F484D">
      <w:pPr>
        <w:pStyle w:val="Heading1"/>
      </w:pPr>
      <w:bookmarkStart w:id="63" w:name="_Toc406423012"/>
      <w:r>
        <w:lastRenderedPageBreak/>
        <w:t>Rečnik pojmova</w:t>
      </w:r>
      <w:r w:rsidR="000F484D">
        <w:rPr>
          <w:rStyle w:val="FootnoteReference"/>
        </w:rPr>
        <w:footnoteReference w:id="33"/>
      </w:r>
      <w:bookmarkEnd w:id="63"/>
      <w:r w:rsidR="000F484D">
        <w:t xml:space="preserve"> </w:t>
      </w:r>
    </w:p>
    <w:p w:rsidR="000F484D" w:rsidRPr="001908BF" w:rsidRDefault="000F484D" w:rsidP="000F484D">
      <w:pPr>
        <w:rPr>
          <w:b/>
          <w:szCs w:val="18"/>
        </w:rPr>
      </w:pPr>
      <w:r>
        <w:rPr>
          <w:b/>
        </w:rPr>
        <w:t>24/7 RealMedia:</w:t>
      </w:r>
      <w:r>
        <w:t xml:space="preserve"> je tehnološka kompanija sa sedištem u </w:t>
      </w:r>
      <w:hyperlink r:id="rId36" w:tooltip="Njujork">
        <w:r>
          <w:rPr>
            <w:rStyle w:val="Hyperlink"/>
            <w:color w:val="auto"/>
            <w:u w:val="none"/>
          </w:rPr>
          <w:t>Njujorku</w:t>
        </w:r>
      </w:hyperlink>
      <w:r>
        <w:t xml:space="preserve"> čija je specijalizacija digitalni marketing. On nudi digitalna marketinška rešenja za izdavače, oglašivače i agencije širom sveta. Prethodno je naznačen kao "TFSM" na NASDAQ berzi.</w:t>
      </w:r>
    </w:p>
    <w:p w:rsidR="000F484D" w:rsidRPr="001908BF" w:rsidRDefault="000F484D" w:rsidP="000F484D">
      <w:pPr>
        <w:rPr>
          <w:b/>
          <w:noProof/>
          <w:szCs w:val="18"/>
        </w:rPr>
      </w:pPr>
      <w:r>
        <w:rPr>
          <w:b/>
          <w:noProof/>
        </w:rPr>
        <w:t>3G mreže: 3G</w:t>
      </w:r>
      <w:r>
        <w:t xml:space="preserve"> ili </w:t>
      </w:r>
      <w:r>
        <w:rPr>
          <w:b/>
          <w:noProof/>
        </w:rPr>
        <w:t>treća generacija mobilnih telekomunikacija</w:t>
      </w:r>
      <w:r>
        <w:t xml:space="preserve"> je generacija standarda za mobilne telefone i usluge mobilnih telekomunikacija koje ispunjavaju specifikacije </w:t>
      </w:r>
      <w:r>
        <w:rPr>
          <w:b/>
        </w:rPr>
        <w:t>International Mobile Telecommunications-2000 (IMT-2000)</w:t>
      </w:r>
      <w:r>
        <w:t xml:space="preserve"> od strane Međunarodne unije za telekomunikacije.</w:t>
      </w:r>
      <w:r>
        <w:rPr>
          <w:vertAlign w:val="superscript"/>
        </w:rPr>
        <w:t xml:space="preserve"> </w:t>
      </w:r>
      <w:r>
        <w:t xml:space="preserve">Usluga  uključuje širokopojasni bežični govorni telefon, mobilni pristup </w:t>
      </w:r>
      <w:r w:rsidR="00812614">
        <w:t>Internet</w:t>
      </w:r>
      <w:r>
        <w:t>u, video pozive i mobilnu TV, sve u mobilnom okruženju.</w:t>
      </w:r>
    </w:p>
    <w:p w:rsidR="000F484D" w:rsidRPr="001908BF" w:rsidRDefault="000F484D" w:rsidP="000F484D">
      <w:pPr>
        <w:rPr>
          <w:b/>
          <w:szCs w:val="18"/>
        </w:rPr>
      </w:pPr>
      <w:r>
        <w:rPr>
          <w:b/>
        </w:rPr>
        <w:t>Liste kontrole pristupa</w:t>
      </w:r>
      <w:r>
        <w:t xml:space="preserve"> </w:t>
      </w:r>
      <w:r>
        <w:rPr>
          <w:b/>
        </w:rPr>
        <w:t>(ACLs)</w:t>
      </w:r>
      <w:r>
        <w:t xml:space="preserve"> je lista priloženih dozvola priključenih na objekat. ACL specificira kojim korisnicima ili sistemskim procesima se daje pristup objektima, kao i koje su operacije dozvoljene na datim objektima. Svaki unos u tipičnom ACL-u određuje subjekt i operaciju.</w:t>
      </w:r>
    </w:p>
    <w:p w:rsidR="000F484D" w:rsidRPr="001908BF" w:rsidRDefault="0056424A" w:rsidP="000F484D">
      <w:pPr>
        <w:rPr>
          <w:rFonts w:eastAsia="MS Mincho"/>
          <w:b/>
          <w:szCs w:val="18"/>
        </w:rPr>
      </w:pPr>
      <w:r>
        <w:rPr>
          <w:b/>
        </w:rPr>
        <w:t>Token pristup</w:t>
      </w:r>
      <w:r w:rsidR="000F484D">
        <w:rPr>
          <w:b/>
        </w:rPr>
        <w:t>a</w:t>
      </w:r>
      <w:r w:rsidR="000F484D">
        <w:t xml:space="preserve"> je objekat koji inkapsulira sigurnosni deskriptor procesa. U procesu, bezbednosni deskriptor identifikuje vlasnika objekta (u ovom slučaju, sam proces) i </w:t>
      </w:r>
      <w:hyperlink r:id="rId37" w:tooltip="Lista kontrole pristupa">
        <w:r w:rsidR="000F484D">
          <w:rPr>
            <w:rStyle w:val="Hyperlink"/>
            <w:color w:val="auto"/>
            <w:u w:val="none"/>
          </w:rPr>
          <w:t>ACL-ova</w:t>
        </w:r>
      </w:hyperlink>
      <w:r w:rsidR="000F484D">
        <w:t xml:space="preserve"> koji određuju prava pristupa dozvoljena ili odbijena vlasniku objekta. Dok se token koristi da samo predstavlja bezbednosnu informaciju, on je tehnički besplatan i može priložiti bilo koji podatke. Token pristupa koristi Windows kada proces ili nit pokušavaju da interaguju sa objektima čiji bezbednosni deskriptori sprovode kontrolu pristupa (</w:t>
      </w:r>
      <w:r w:rsidR="000F484D">
        <w:rPr>
          <w:i/>
        </w:rPr>
        <w:t>sigurnosni objekti</w:t>
      </w:r>
      <w:r w:rsidR="000F484D">
        <w:t>).</w:t>
      </w:r>
    </w:p>
    <w:p w:rsidR="000F484D" w:rsidRPr="001908BF" w:rsidRDefault="000F484D" w:rsidP="000F484D">
      <w:pPr>
        <w:rPr>
          <w:szCs w:val="18"/>
        </w:rPr>
      </w:pPr>
      <w:r>
        <w:rPr>
          <w:b/>
        </w:rPr>
        <w:t>Pribavljanje:</w:t>
      </w:r>
      <w:r>
        <w:t xml:space="preserve"> proces koji se odnosi na "Pravljenje slika". Duplikat je kreiran korišćenjem duplikatora čvrstog diska ili programa za snimanje , kao što su </w:t>
      </w:r>
      <w:hyperlink r:id="rId38" w:tooltip="DCFLdd (page does not exist)">
        <w:r>
          <w:rPr>
            <w:rStyle w:val="Hyperlink"/>
            <w:color w:val="auto"/>
            <w:u w:val="none"/>
          </w:rPr>
          <w:t>DCFLdd</w:t>
        </w:r>
      </w:hyperlink>
      <w:r>
        <w:t xml:space="preserve">, </w:t>
      </w:r>
      <w:hyperlink r:id="rId39" w:tooltip="IXimager (page does not exist)">
        <w:r>
          <w:rPr>
            <w:rStyle w:val="Hyperlink"/>
            <w:color w:val="auto"/>
            <w:u w:val="none"/>
          </w:rPr>
          <w:t>IXimager</w:t>
        </w:r>
      </w:hyperlink>
      <w:r>
        <w:t xml:space="preserve">, </w:t>
      </w:r>
      <w:hyperlink r:id="rId40" w:tooltip="Guymager (page does not exist)">
        <w:r>
          <w:rPr>
            <w:rStyle w:val="Hyperlink"/>
            <w:color w:val="auto"/>
            <w:u w:val="none"/>
          </w:rPr>
          <w:t>Guymager</w:t>
        </w:r>
      </w:hyperlink>
      <w:r>
        <w:t xml:space="preserve">, TrueBack, </w:t>
      </w:r>
      <w:hyperlink r:id="rId41" w:tooltip="EnCase">
        <w:r>
          <w:rPr>
            <w:rStyle w:val="Hyperlink"/>
            <w:color w:val="auto"/>
            <w:u w:val="none"/>
          </w:rPr>
          <w:t>EnCase</w:t>
        </w:r>
      </w:hyperlink>
      <w:r>
        <w:t xml:space="preserve">, </w:t>
      </w:r>
      <w:hyperlink r:id="rId42" w:tooltip="FTK">
        <w:r>
          <w:rPr>
            <w:rStyle w:val="Hyperlink"/>
            <w:color w:val="auto"/>
            <w:u w:val="none"/>
          </w:rPr>
          <w:t>FTK</w:t>
        </w:r>
      </w:hyperlink>
      <w:r>
        <w:t xml:space="preserve"> Imager ili FDAS. Originalni uređaj se zatim vraća u zaštićeno skladište kako bi sprečio neovlaštano rukovanje.  Preuzeta slika je potvrđena pomoću SHA-1 ili MD5 hash funkcija. U kritičnim tačkama tokom analize, mediji se ponovo potvrđuju, poznati kao "hešing", kako bi se osiguralo da su dokazi i dalje u izvornom stanju. U poslovnim okruženjima koja traže civilne ili unutrašnje naknade, takvi koraci se uglavnom zanemaruju zbog vremena potrebnog za njihovo izvršenje.</w:t>
      </w:r>
    </w:p>
    <w:p w:rsidR="000F484D" w:rsidRPr="001908BF" w:rsidRDefault="000F484D" w:rsidP="000F484D">
      <w:pPr>
        <w:rPr>
          <w:rFonts w:eastAsia="SimSun" w:cs="Arial"/>
          <w:bCs/>
          <w:szCs w:val="18"/>
        </w:rPr>
      </w:pPr>
      <w:r>
        <w:rPr>
          <w:b/>
        </w:rPr>
        <w:t xml:space="preserve">Aktivni podaci: </w:t>
      </w:r>
      <w:r>
        <w:t xml:space="preserve">Datoteke i fascikle koje se nalaze u jedinicama za skladištenje IT sistema koje su dostupne i vidljive korisnicima na neposredan i direktan način pomoću alata operativnog sistema. </w:t>
      </w:r>
    </w:p>
    <w:p w:rsidR="000F484D" w:rsidRPr="001908BF" w:rsidRDefault="000F484D" w:rsidP="000F484D">
      <w:pPr>
        <w:rPr>
          <w:b/>
          <w:szCs w:val="18"/>
        </w:rPr>
      </w:pPr>
      <w:r>
        <w:rPr>
          <w:b/>
        </w:rPr>
        <w:t xml:space="preserve">AdBrite </w:t>
      </w:r>
      <w:r>
        <w:t>je online mreža za oglašavanje, sa sedištem u San Francisku, Kalifornija, koju su osnovali Philip J. Kaplan i Gidon Vise 2002. godine. Prvobitno osnovana kao Marketbanker.com, sajt je ponovo objavljen kao AdBrite u 2004. i sada se reklamira na stotine hiljada sajtova, prema objavljenim statističkim podacima.</w:t>
      </w:r>
    </w:p>
    <w:p w:rsidR="000F484D" w:rsidRPr="001908BF" w:rsidRDefault="000F484D" w:rsidP="000F484D">
      <w:pPr>
        <w:rPr>
          <w:b/>
          <w:szCs w:val="18"/>
        </w:rPr>
      </w:pPr>
      <w:r>
        <w:rPr>
          <w:b/>
        </w:rPr>
        <w:t>AdCenter: Microsoft adCenter</w:t>
      </w:r>
      <w:r>
        <w:t xml:space="preserve"> (ranije </w:t>
      </w:r>
      <w:r>
        <w:rPr>
          <w:b/>
        </w:rPr>
        <w:t>MSN adCenter</w:t>
      </w:r>
      <w:r>
        <w:t xml:space="preserve">) je deo Microsoft mreže (MSN) koja je odgovorna za MSN usluge oglašavanja. Microsoft adCenter nudi </w:t>
      </w:r>
      <w:hyperlink r:id="rId43" w:tooltip="Plati za klik">
        <w:r>
          <w:rPr>
            <w:rStyle w:val="Hyperlink"/>
            <w:color w:val="auto"/>
          </w:rPr>
          <w:t>plati za klik</w:t>
        </w:r>
      </w:hyperlink>
      <w:r>
        <w:t xml:space="preserve"> vrstu oglasa. Ovo je </w:t>
      </w:r>
      <w:r>
        <w:lastRenderedPageBreak/>
        <w:t xml:space="preserve">usluga namenjena ljudima koji žele da reklamiraju proizvod. Microsoft takođe ima (još uvek u beta) uslugu za </w:t>
      </w:r>
      <w:r w:rsidR="00812614">
        <w:t>web</w:t>
      </w:r>
      <w:r>
        <w:t>mastere koji žele da ostvare monetizaciju na njihovom sajtu: Microsoft pubCenter.</w:t>
      </w:r>
    </w:p>
    <w:p w:rsidR="000F484D" w:rsidRPr="001908BF" w:rsidRDefault="000F484D" w:rsidP="000F484D">
      <w:pPr>
        <w:rPr>
          <w:b/>
          <w:szCs w:val="18"/>
        </w:rPr>
      </w:pPr>
      <w:r>
        <w:rPr>
          <w:b/>
        </w:rPr>
        <w:t xml:space="preserve">AfriNIC </w:t>
      </w:r>
      <w:r>
        <w:t>(</w:t>
      </w:r>
      <w:r>
        <w:rPr>
          <w:b/>
        </w:rPr>
        <w:t>African Network Information Center</w:t>
      </w:r>
      <w:r>
        <w:t xml:space="preserve">) je iregionalni </w:t>
      </w:r>
      <w:r w:rsidR="00812614">
        <w:t>Internet</w:t>
      </w:r>
      <w:r>
        <w:t xml:space="preserve"> registar (RIR) za Afriku.</w:t>
      </w:r>
    </w:p>
    <w:p w:rsidR="000F484D" w:rsidRPr="001908BF" w:rsidRDefault="000F484D" w:rsidP="000F484D">
      <w:pPr>
        <w:rPr>
          <w:b/>
          <w:szCs w:val="18"/>
        </w:rPr>
      </w:pPr>
      <w:r>
        <w:rPr>
          <w:b/>
        </w:rPr>
        <w:t>Amazon S3</w:t>
      </w:r>
      <w:r>
        <w:t xml:space="preserve"> (</w:t>
      </w:r>
      <w:r>
        <w:rPr>
          <w:b/>
        </w:rPr>
        <w:t xml:space="preserve">Simple Storage Service) </w:t>
      </w:r>
      <w:r>
        <w:t xml:space="preserve">je online eb usluga za skladištenje na mreži koja nudi Amazon </w:t>
      </w:r>
      <w:r w:rsidR="00812614">
        <w:t>Web</w:t>
      </w:r>
      <w:r>
        <w:t xml:space="preserve"> Services. Amazon S3 obezbeđuje</w:t>
      </w:r>
      <w:r w:rsidR="0056424A">
        <w:t xml:space="preserve"> skladištenje putem interfejsa </w:t>
      </w:r>
      <w:r w:rsidR="0056424A" w:rsidRPr="0056424A">
        <w:rPr>
          <w:i/>
        </w:rPr>
        <w:t>w</w:t>
      </w:r>
      <w:r w:rsidRPr="0056424A">
        <w:rPr>
          <w:i/>
        </w:rPr>
        <w:t>eb</w:t>
      </w:r>
      <w:r>
        <w:t xml:space="preserve"> usluga (REST, SOAP i BitTorrent). Amazon je pokrenuo</w:t>
      </w:r>
      <w:r w:rsidR="0056424A">
        <w:t xml:space="preserve"> S3, svoju prvu javno dostupnu </w:t>
      </w:r>
      <w:r w:rsidR="0056424A" w:rsidRPr="0056424A">
        <w:rPr>
          <w:i/>
        </w:rPr>
        <w:t>w</w:t>
      </w:r>
      <w:r w:rsidRPr="0056424A">
        <w:rPr>
          <w:i/>
        </w:rPr>
        <w:t>eb</w:t>
      </w:r>
      <w:r>
        <w:t xml:space="preserve"> servis u Sjedinjenim Državama u martu 2006. godine i u Evropi u novembru 2007. godine.</w:t>
      </w:r>
    </w:p>
    <w:p w:rsidR="000F484D" w:rsidRPr="001908BF" w:rsidRDefault="000F484D" w:rsidP="000F484D">
      <w:pPr>
        <w:rPr>
          <w:b/>
          <w:szCs w:val="18"/>
        </w:rPr>
      </w:pPr>
      <w:r>
        <w:rPr>
          <w:b/>
        </w:rPr>
        <w:t>API:</w:t>
      </w:r>
      <w:r>
        <w:t xml:space="preserve"> </w:t>
      </w:r>
      <w:r>
        <w:rPr>
          <w:b/>
        </w:rPr>
        <w:t>Interfejs programiranja aplikacija</w:t>
      </w:r>
      <w:r>
        <w:t xml:space="preserve">je specifikacija koja namerava da se koriste kao interfejs od strane softverskih komponenti za komuniciranje jedni sa drugima. API može uključivati specifikacije za </w:t>
      </w:r>
      <w:hyperlink r:id="rId44" w:tooltip="Podprogram">
        <w:r>
          <w:rPr>
            <w:rStyle w:val="Hyperlink"/>
            <w:color w:val="auto"/>
          </w:rPr>
          <w:t>rutine</w:t>
        </w:r>
      </w:hyperlink>
      <w:r>
        <w:t xml:space="preserve">, </w:t>
      </w:r>
      <w:hyperlink r:id="rId45" w:tooltip="Struktura podataka">
        <w:r>
          <w:rPr>
            <w:rStyle w:val="Hyperlink"/>
            <w:color w:val="auto"/>
          </w:rPr>
          <w:t>strukture podataka</w:t>
        </w:r>
      </w:hyperlink>
      <w:r>
        <w:t xml:space="preserve">, </w:t>
      </w:r>
      <w:hyperlink r:id="rId46" w:tooltip="Klasa (računarsko programiranje)">
        <w:r>
          <w:rPr>
            <w:rStyle w:val="Hyperlink"/>
            <w:color w:val="auto"/>
          </w:rPr>
          <w:t>klase objekta</w:t>
        </w:r>
      </w:hyperlink>
      <w:r>
        <w:t xml:space="preserve">, i promenljive. Specifikacija API-ja može da preuzme mnoge forme, uključujući i međunarodni standard, kao što je </w:t>
      </w:r>
      <w:hyperlink r:id="rId47" w:tooltip="POSIX">
        <w:r>
          <w:rPr>
            <w:rStyle w:val="Hyperlink"/>
            <w:color w:val="auto"/>
          </w:rPr>
          <w:t>POSIX</w:t>
        </w:r>
      </w:hyperlink>
      <w:r>
        <w:t xml:space="preserve"> ili dokumentacija dobavljača, kao što je Microsoft </w:t>
      </w:r>
      <w:hyperlink r:id="rId48" w:tooltip="Windows API">
        <w:r>
          <w:rPr>
            <w:rStyle w:val="Hyperlink"/>
            <w:color w:val="auto"/>
          </w:rPr>
          <w:t>Windows API</w:t>
        </w:r>
      </w:hyperlink>
      <w:r>
        <w:t xml:space="preserve">, ili </w:t>
      </w:r>
      <w:hyperlink r:id="rId49" w:tooltip="Library (computing)">
        <w:r>
          <w:rPr>
            <w:rStyle w:val="Hyperlink"/>
            <w:color w:val="auto"/>
          </w:rPr>
          <w:t>bibilioteke</w:t>
        </w:r>
      </w:hyperlink>
      <w:r>
        <w:t xml:space="preserve"> programskih jezika, npr. </w:t>
      </w:r>
      <w:hyperlink r:id="rId50" w:tooltip="Standard Template Library">
        <w:r>
          <w:rPr>
            <w:rStyle w:val="Hyperlink"/>
            <w:color w:val="auto"/>
          </w:rPr>
          <w:t>Standard Template Library</w:t>
        </w:r>
      </w:hyperlink>
      <w:r>
        <w:t xml:space="preserve"> u </w:t>
      </w:r>
      <w:hyperlink r:id="rId51" w:tooltip="C ++">
        <w:r>
          <w:rPr>
            <w:rStyle w:val="Hyperlink"/>
            <w:color w:val="auto"/>
          </w:rPr>
          <w:t>C++</w:t>
        </w:r>
      </w:hyperlink>
      <w:r>
        <w:t xml:space="preserve"> ili </w:t>
      </w:r>
      <w:hyperlink r:id="rId52" w:tooltip="Java API">
        <w:r>
          <w:rPr>
            <w:rStyle w:val="Hyperlink"/>
            <w:color w:val="auto"/>
          </w:rPr>
          <w:t>Java API</w:t>
        </w:r>
      </w:hyperlink>
      <w:r>
        <w:t>.</w:t>
      </w:r>
    </w:p>
    <w:p w:rsidR="000F484D" w:rsidRPr="001908BF" w:rsidRDefault="000F484D" w:rsidP="000F484D">
      <w:pPr>
        <w:rPr>
          <w:szCs w:val="18"/>
        </w:rPr>
      </w:pPr>
      <w:r>
        <w:rPr>
          <w:b/>
        </w:rPr>
        <w:t>APNIC (Mrežni informativni centar Aziskopacifičkih zemalja):</w:t>
      </w:r>
      <w:r>
        <w:t xml:space="preserve"> je </w:t>
      </w:r>
      <w:hyperlink r:id="rId53" w:tooltip="Regionalni Internet registar">
        <w:r w:rsidR="0056424A">
          <w:rPr>
            <w:rStyle w:val="Hyperlink"/>
            <w:color w:val="auto"/>
          </w:rPr>
          <w:t xml:space="preserve">regionalni </w:t>
        </w:r>
        <w:r w:rsidR="00812614">
          <w:rPr>
            <w:rStyle w:val="Hyperlink"/>
            <w:color w:val="auto"/>
          </w:rPr>
          <w:t>internet</w:t>
        </w:r>
        <w:r>
          <w:rPr>
            <w:rStyle w:val="Hyperlink"/>
            <w:color w:val="auto"/>
          </w:rPr>
          <w:t xml:space="preserve"> registar</w:t>
        </w:r>
      </w:hyperlink>
      <w:r>
        <w:t xml:space="preserve"> za </w:t>
      </w:r>
      <w:hyperlink r:id="rId54" w:tooltip="Azija Pacifik">
        <w:r>
          <w:rPr>
            <w:rStyle w:val="Hyperlink"/>
            <w:color w:val="auto"/>
          </w:rPr>
          <w:t>Azijsko-pacifički</w:t>
        </w:r>
      </w:hyperlink>
      <w:r>
        <w:t xml:space="preserve"> region. APNIC obezbeđuje broj dodeljenih resursa i registracione usluge koji podr</w:t>
      </w:r>
      <w:r w:rsidR="0056424A">
        <w:t xml:space="preserve">žavaju globalno funkcionisanje </w:t>
      </w:r>
      <w:r w:rsidR="00812614">
        <w:t>internet</w:t>
      </w:r>
      <w:r>
        <w:t>a. To je neprofitabilna organizacija zasnovana na č</w:t>
      </w:r>
      <w:r w:rsidR="0056424A">
        <w:t xml:space="preserve">lanstvu čiji članovi uključuju </w:t>
      </w:r>
      <w:r w:rsidR="00812614">
        <w:t>internet</w:t>
      </w:r>
      <w:r>
        <w:t xml:space="preserve"> provajdere, nacionalne </w:t>
      </w:r>
      <w:r w:rsidR="00812614">
        <w:t>internet</w:t>
      </w:r>
      <w:r>
        <w:t>ske registre i slične organizacije.</w:t>
      </w:r>
    </w:p>
    <w:p w:rsidR="000F484D" w:rsidRPr="001908BF" w:rsidRDefault="000F484D" w:rsidP="000F484D">
      <w:pPr>
        <w:rPr>
          <w:b/>
          <w:szCs w:val="18"/>
        </w:rPr>
      </w:pPr>
      <w:r>
        <w:rPr>
          <w:b/>
        </w:rPr>
        <w:t xml:space="preserve">ARIN (Američki registar za </w:t>
      </w:r>
      <w:r w:rsidR="00812614">
        <w:rPr>
          <w:b/>
        </w:rPr>
        <w:t>Internet</w:t>
      </w:r>
      <w:r>
        <w:rPr>
          <w:b/>
        </w:rPr>
        <w:t>ske brojeve):</w:t>
      </w:r>
      <w:r>
        <w:t xml:space="preserve"> je </w:t>
      </w:r>
      <w:hyperlink r:id="rId55" w:tooltip="Regionalni Internet registar">
        <w:r>
          <w:rPr>
            <w:rStyle w:val="Hyperlink"/>
            <w:color w:val="auto"/>
          </w:rPr>
          <w:t xml:space="preserve">Regionalni </w:t>
        </w:r>
        <w:r w:rsidR="00812614">
          <w:rPr>
            <w:rStyle w:val="Hyperlink"/>
            <w:color w:val="auto"/>
          </w:rPr>
          <w:t>Internet</w:t>
        </w:r>
        <w:r>
          <w:rPr>
            <w:rStyle w:val="Hyperlink"/>
            <w:color w:val="auto"/>
          </w:rPr>
          <w:t xml:space="preserve"> registar</w:t>
        </w:r>
      </w:hyperlink>
      <w:r>
        <w:t xml:space="preserve"> (RIR) za </w:t>
      </w:r>
      <w:hyperlink r:id="rId56" w:tooltip="Kanada">
        <w:r>
          <w:rPr>
            <w:rStyle w:val="Hyperlink"/>
            <w:color w:val="auto"/>
          </w:rPr>
          <w:t>Kanadu</w:t>
        </w:r>
      </w:hyperlink>
      <w:r w:rsidR="0056424A">
        <w:t>, mnoga Karip</w:t>
      </w:r>
      <w:r>
        <w:t xml:space="preserve">ska i Severnoatlantska ostrva i </w:t>
      </w:r>
      <w:hyperlink r:id="rId57" w:tooltip="Sjedinjene Države">
        <w:r>
          <w:rPr>
            <w:rStyle w:val="Hyperlink"/>
            <w:color w:val="auto"/>
          </w:rPr>
          <w:t>Sjedinjene Države</w:t>
        </w:r>
      </w:hyperlink>
      <w:r>
        <w:t xml:space="preserve">. ARIN upravlja distribucijom resursa </w:t>
      </w:r>
      <w:r w:rsidR="00812614">
        <w:t>Internet</w:t>
      </w:r>
      <w:r>
        <w:t xml:space="preserve"> brojeva, uključujući </w:t>
      </w:r>
      <w:hyperlink r:id="rId58" w:tooltip="IPv4">
        <w:r>
          <w:rPr>
            <w:rStyle w:val="Hyperlink"/>
            <w:color w:val="auto"/>
          </w:rPr>
          <w:t>IPv4</w:t>
        </w:r>
      </w:hyperlink>
      <w:r>
        <w:t xml:space="preserve"> i </w:t>
      </w:r>
      <w:hyperlink r:id="rId59" w:tooltip="IPv6">
        <w:r>
          <w:rPr>
            <w:rStyle w:val="Hyperlink"/>
            <w:color w:val="auto"/>
          </w:rPr>
          <w:t>IPv6</w:t>
        </w:r>
      </w:hyperlink>
      <w:r>
        <w:t xml:space="preserve"> adresni prostor i </w:t>
      </w:r>
      <w:hyperlink r:id="rId60" w:tooltip="Autonomni sistem (Internet)">
        <w:r>
          <w:rPr>
            <w:rStyle w:val="Hyperlink"/>
            <w:color w:val="auto"/>
          </w:rPr>
          <w:t>AS brojeve</w:t>
        </w:r>
      </w:hyperlink>
      <w:r>
        <w:t>.</w:t>
      </w:r>
    </w:p>
    <w:p w:rsidR="000F484D" w:rsidRPr="001908BF" w:rsidRDefault="000F484D" w:rsidP="000F484D">
      <w:pPr>
        <w:rPr>
          <w:noProof/>
          <w:szCs w:val="18"/>
        </w:rPr>
      </w:pPr>
      <w:r>
        <w:rPr>
          <w:b/>
          <w:noProof/>
        </w:rPr>
        <w:t>Lični digitalni pomoćnik (PDA):</w:t>
      </w:r>
      <w:r>
        <w:t xml:space="preserve"> Oni dolaze u različitim oblicima i veličinama i obično imaju mogućnost skladištenja u obliku čvrstih diskova ili fleš memorije.  Postali su veoma popularni poslednjih godina i mogu biti korisni izvori elektronskih dokaza jer upravljaju sopstvenim operativnim sistemima i često su povezani na </w:t>
      </w:r>
      <w:r w:rsidR="00812614">
        <w:t>internet</w:t>
      </w:r>
      <w:r>
        <w:t xml:space="preserve"> putem </w:t>
      </w:r>
      <w:r>
        <w:rPr>
          <w:b/>
          <w:noProof/>
        </w:rPr>
        <w:t>WLAN</w:t>
      </w:r>
      <w:r>
        <w:t xml:space="preserve">, </w:t>
      </w:r>
      <w:r>
        <w:rPr>
          <w:b/>
          <w:noProof/>
        </w:rPr>
        <w:t>3G</w:t>
      </w:r>
      <w:r>
        <w:t xml:space="preserve"> ili </w:t>
      </w:r>
      <w:r>
        <w:rPr>
          <w:b/>
          <w:noProof/>
        </w:rPr>
        <w:t>LTE</w:t>
      </w:r>
      <w:r>
        <w:t xml:space="preserve"> mreža.</w:t>
      </w:r>
    </w:p>
    <w:p w:rsidR="000F484D" w:rsidRPr="001908BF" w:rsidRDefault="000F484D" w:rsidP="000F484D">
      <w:pPr>
        <w:rPr>
          <w:szCs w:val="18"/>
          <w:u w:val="single"/>
        </w:rPr>
      </w:pPr>
      <w:r>
        <w:rPr>
          <w:b/>
        </w:rPr>
        <w:t xml:space="preserve">Bankomat: </w:t>
      </w:r>
      <w:r>
        <w:t xml:space="preserve">Automatska bankomat mašina (ATM) je kompjuterizovani telekomunikacioni uređaj koji </w:t>
      </w:r>
      <w:hyperlink r:id="rId61" w:tooltip="Klijent">
        <w:r>
          <w:rPr>
            <w:rStyle w:val="Hyperlink"/>
            <w:color w:val="auto"/>
          </w:rPr>
          <w:t>klientima</w:t>
        </w:r>
      </w:hyperlink>
      <w:r>
        <w:t xml:space="preserve"> </w:t>
      </w:r>
      <w:hyperlink r:id="rId62" w:tooltip="Finansijska institucija">
        <w:r>
          <w:rPr>
            <w:rStyle w:val="Hyperlink"/>
            <w:color w:val="auto"/>
          </w:rPr>
          <w:t>finansijskih institucija</w:t>
        </w:r>
      </w:hyperlink>
      <w:r>
        <w:t xml:space="preserve"> pruža pristup </w:t>
      </w:r>
      <w:hyperlink r:id="rId63" w:tooltip="Finansijska transakcija">
        <w:r>
          <w:rPr>
            <w:rStyle w:val="Hyperlink"/>
            <w:color w:val="auto"/>
          </w:rPr>
          <w:t>finansijskim transakcijama</w:t>
        </w:r>
      </w:hyperlink>
      <w:r>
        <w:t xml:space="preserve"> u javnom prostoru bez potrebe za blagajnikom, službenikom </w:t>
      </w:r>
      <w:hyperlink r:id="rId64" w:tooltip="Bankarski govornik">
        <w:r>
          <w:rPr>
            <w:rStyle w:val="Hyperlink"/>
            <w:color w:val="auto"/>
          </w:rPr>
          <w:t>bankarskim govornikom</w:t>
        </w:r>
      </w:hyperlink>
      <w:r>
        <w:t xml:space="preserve"> (uzeto iz </w:t>
      </w:r>
      <w:r w:rsidR="0056424A" w:rsidRPr="0056424A">
        <w:rPr>
          <w:i/>
        </w:rPr>
        <w:t>W</w:t>
      </w:r>
      <w:r w:rsidRPr="0056424A">
        <w:rPr>
          <w:i/>
        </w:rPr>
        <w:t>ikipedije</w:t>
      </w:r>
      <w:r>
        <w:t>)</w:t>
      </w:r>
    </w:p>
    <w:p w:rsidR="000F484D" w:rsidRPr="001908BF" w:rsidRDefault="000F484D" w:rsidP="000F484D">
      <w:pPr>
        <w:rPr>
          <w:b/>
          <w:szCs w:val="18"/>
        </w:rPr>
      </w:pPr>
      <w:r>
        <w:rPr>
          <w:b/>
        </w:rPr>
        <w:t>Autonomni sistem:</w:t>
      </w:r>
      <w:r>
        <w:t xml:space="preserve"> zbirka povezanih prefiksa </w:t>
      </w:r>
      <w:hyperlink r:id="rId65" w:tooltip="Internet protokol">
        <w:r w:rsidR="00812614">
          <w:rPr>
            <w:rStyle w:val="Hyperlink"/>
            <w:color w:val="auto"/>
          </w:rPr>
          <w:t>internet</w:t>
        </w:r>
        <w:r>
          <w:rPr>
            <w:rStyle w:val="Hyperlink"/>
            <w:color w:val="auto"/>
          </w:rPr>
          <w:t xml:space="preserve"> protokola</w:t>
        </w:r>
      </w:hyperlink>
      <w:r>
        <w:t xml:space="preserve"> (IP) </w:t>
      </w:r>
      <w:hyperlink r:id="rId66" w:tooltip="Rutiranje">
        <w:r>
          <w:rPr>
            <w:rStyle w:val="Hyperlink"/>
            <w:color w:val="auto"/>
          </w:rPr>
          <w:t>rutiranja</w:t>
        </w:r>
      </w:hyperlink>
      <w:r>
        <w:t xml:space="preserve">  pod kontrolom jednog ili više mrežnih operatora koji predstavljaju zajedničku, jasno definisanu </w:t>
      </w:r>
      <w:hyperlink r:id="rId67" w:tooltip="Politika rutiranja">
        <w:r>
          <w:rPr>
            <w:rStyle w:val="Hyperlink"/>
            <w:color w:val="auto"/>
          </w:rPr>
          <w:t>politiku rutiranja</w:t>
        </w:r>
      </w:hyperlink>
      <w:r w:rsidR="0056424A">
        <w:t xml:space="preserve"> za </w:t>
      </w:r>
      <w:r w:rsidR="00812614">
        <w:t>internet</w:t>
      </w:r>
      <w:r>
        <w:t>.</w:t>
      </w:r>
    </w:p>
    <w:p w:rsidR="000F484D" w:rsidRPr="001908BF" w:rsidRDefault="000F484D" w:rsidP="000F484D">
      <w:pPr>
        <w:jc w:val="left"/>
        <w:rPr>
          <w:b/>
          <w:szCs w:val="18"/>
        </w:rPr>
      </w:pPr>
      <w:r>
        <w:rPr>
          <w:b/>
        </w:rPr>
        <w:t>Azure:</w:t>
      </w:r>
      <w:r>
        <w:t xml:space="preserve"> Microsoft Windows Azure Platform je Microsoft </w:t>
      </w:r>
      <w:hyperlink r:id="rId68" w:tooltip="Oblak računarstvo">
        <w:r>
          <w:rPr>
            <w:rStyle w:val="Hyperlink"/>
            <w:color w:val="auto"/>
          </w:rPr>
          <w:t>oblak računarska</w:t>
        </w:r>
      </w:hyperlink>
      <w:r>
        <w:t xml:space="preserve"> </w:t>
      </w:r>
      <w:hyperlink r:id="rId69" w:tooltip="Platforma (računarstvo)">
        <w:r>
          <w:rPr>
            <w:rStyle w:val="Hyperlink"/>
            <w:color w:val="auto"/>
          </w:rPr>
          <w:t>platforma</w:t>
        </w:r>
      </w:hyperlink>
      <w:r>
        <w:t xml:space="preserve"> koja se koristi za izgradnju, hostovanje i skaliranje </w:t>
      </w:r>
      <w:hyperlink r:id="rId70" w:tooltip="Veb aplikacija">
        <w:r w:rsidR="00812614">
          <w:rPr>
            <w:rStyle w:val="Hyperlink"/>
            <w:color w:val="auto"/>
          </w:rPr>
          <w:t>web</w:t>
        </w:r>
        <w:r>
          <w:rPr>
            <w:rStyle w:val="Hyperlink"/>
            <w:color w:val="auto"/>
          </w:rPr>
          <w:t xml:space="preserve"> aplikacija</w:t>
        </w:r>
      </w:hyperlink>
      <w:r>
        <w:t xml:space="preserve"> preko Microsoft centara podataka. Azure je klasifikovana kao </w:t>
      </w:r>
      <w:hyperlink r:id="rId71" w:tooltip="Platforma kao usluga">
        <w:r>
          <w:rPr>
            <w:rStyle w:val="Hyperlink"/>
            <w:color w:val="auto"/>
          </w:rPr>
          <w:t>platforma kao usluga</w:t>
        </w:r>
      </w:hyperlink>
      <w:r>
        <w:t xml:space="preserve"> i čini deo Microsoftove oblak računarske strategije, zajedno sa svojim </w:t>
      </w:r>
      <w:hyperlink r:id="rId72" w:tooltip="Softver kao usluga">
        <w:r>
          <w:rPr>
            <w:rStyle w:val="Hyperlink"/>
            <w:color w:val="auto"/>
          </w:rPr>
          <w:t>softver kao usluga</w:t>
        </w:r>
      </w:hyperlink>
      <w:r>
        <w:t xml:space="preserve"> ponudom, </w:t>
      </w:r>
      <w:hyperlink r:id="rId73" w:tooltip="Microsoft Online Usluge">
        <w:r>
          <w:rPr>
            <w:rStyle w:val="Hyperlink"/>
            <w:color w:val="auto"/>
          </w:rPr>
          <w:t>Microsoft Online usluge</w:t>
        </w:r>
      </w:hyperlink>
      <w:r>
        <w:t xml:space="preserve">. Platforma se sastoji od različitih </w:t>
      </w:r>
      <w:r>
        <w:lastRenderedPageBreak/>
        <w:t xml:space="preserve">usluga na zahtev, hostiranih u Microsoft centrima za razmenu podataka i komodifikovanih putem tri brenda proizvoda. To su </w:t>
      </w:r>
      <w:hyperlink r:id="rId74" w:tooltip="Windows Azure">
        <w:r>
          <w:rPr>
            <w:rStyle w:val="Hyperlink"/>
            <w:color w:val="auto"/>
          </w:rPr>
          <w:t>Windows Azure</w:t>
        </w:r>
      </w:hyperlink>
      <w:r>
        <w:rPr>
          <w:rStyle w:val="Hyperlink"/>
          <w:color w:val="auto"/>
        </w:rPr>
        <w:t xml:space="preserve"> </w:t>
      </w:r>
      <w:r>
        <w:t xml:space="preserve">(operativni sistem koji pruža mogućnosti za skalabilne računare i skladištenje), </w:t>
      </w:r>
      <w:hyperlink r:id="rId75" w:tooltip="SQL Azure">
        <w:r>
          <w:rPr>
            <w:rStyle w:val="Hyperlink"/>
            <w:color w:val="auto"/>
          </w:rPr>
          <w:t>SQL Azure</w:t>
        </w:r>
      </w:hyperlink>
      <w:r>
        <w:t xml:space="preserve"> (bazirana na oblaku prilagođena verzija </w:t>
      </w:r>
      <w:hyperlink r:id="rId76" w:tooltip="Microsoft SQL Server">
        <w:r>
          <w:rPr>
            <w:rStyle w:val="Hyperlink"/>
            <w:color w:val="auto"/>
          </w:rPr>
          <w:t>SQL Server</w:t>
        </w:r>
      </w:hyperlink>
      <w:r>
        <w:t xml:space="preserve">) i Windows Azure </w:t>
      </w:r>
      <w:hyperlink r:id="rId77" w:tooltip="AppFabric">
        <w:r>
          <w:rPr>
            <w:rStyle w:val="Hyperlink"/>
            <w:color w:val="auto"/>
          </w:rPr>
          <w:t>AppFabric</w:t>
        </w:r>
      </w:hyperlink>
      <w:r>
        <w:t xml:space="preserve"> (zbirka usluga koje podržavaju aplikacije kako u oblaku tako i na prostoru). Microsoft je najavio besplatni ulaz za sve klijente Azure od 1. jula 2011. godine.</w:t>
      </w:r>
    </w:p>
    <w:p w:rsidR="000F484D" w:rsidRPr="001908BF" w:rsidRDefault="000F484D" w:rsidP="000F484D">
      <w:pPr>
        <w:rPr>
          <w:rFonts w:eastAsia="Calibri"/>
          <w:snapToGrid w:val="0"/>
          <w:szCs w:val="18"/>
        </w:rPr>
      </w:pPr>
      <w:r>
        <w:rPr>
          <w:b/>
        </w:rPr>
        <w:t>Rezervna kopija</w:t>
      </w:r>
      <w:r>
        <w:rPr>
          <w:b/>
          <w:snapToGrid w:val="0"/>
        </w:rPr>
        <w:t xml:space="preserve">: </w:t>
      </w:r>
      <w:r>
        <w:rPr>
          <w:snapToGrid w:val="0"/>
        </w:rPr>
        <w:t>Kopiranje  svih informacija koje se čuvaju na računaru u slučaju da nešto pođe naopako sa originalnom kopijom.</w:t>
      </w:r>
    </w:p>
    <w:p w:rsidR="000F484D" w:rsidRPr="001908BF" w:rsidRDefault="000F484D" w:rsidP="000F484D">
      <w:pPr>
        <w:rPr>
          <w:b/>
          <w:szCs w:val="18"/>
        </w:rPr>
      </w:pPr>
      <w:r>
        <w:rPr>
          <w:b/>
        </w:rPr>
        <w:t xml:space="preserve">Biometrijski skeneri: </w:t>
      </w:r>
      <w:r>
        <w:t>uređaj povezan sa računarskim sistemom koji prepoznaje fizičke karakteristike pojedinca (npr. otisak prsta, glas, mrežnjača).</w:t>
      </w:r>
    </w:p>
    <w:p w:rsidR="000F484D" w:rsidRPr="001908BF" w:rsidRDefault="000F484D" w:rsidP="000F484D">
      <w:pPr>
        <w:rPr>
          <w:rFonts w:eastAsia="MS Mincho"/>
          <w:b/>
          <w:szCs w:val="18"/>
        </w:rPr>
      </w:pPr>
      <w:r>
        <w:rPr>
          <w:b/>
        </w:rPr>
        <w:t>BIOS:</w:t>
      </w:r>
      <w:r>
        <w:t xml:space="preserve"> Osnovni ulazno izlazni sistem. Set rutina koji se čuvaju u memoriji samo za čitanje koji omogućavaju računaru da pokrene operativni sistem i da komunicira sa različitim uređajima u sistemu kao što su disk jedinice, tastatura, monitor, štampač i komunikacioni portovi.</w:t>
      </w:r>
    </w:p>
    <w:p w:rsidR="000F484D" w:rsidRPr="001908BF" w:rsidRDefault="000F484D" w:rsidP="000F484D">
      <w:pPr>
        <w:rPr>
          <w:szCs w:val="18"/>
        </w:rPr>
      </w:pPr>
      <w:r>
        <w:rPr>
          <w:b/>
        </w:rPr>
        <w:t>Bit:</w:t>
      </w:r>
      <w:r>
        <w:t xml:space="preserve"> </w:t>
      </w:r>
      <w:r>
        <w:rPr>
          <w:b/>
        </w:rPr>
        <w:t>Bit</w:t>
      </w:r>
      <w:r>
        <w:t xml:space="preserve"> (kontrakcija </w:t>
      </w:r>
      <w:r>
        <w:rPr>
          <w:b/>
        </w:rPr>
        <w:t>binarne cifre</w:t>
      </w:r>
      <w:r>
        <w:t xml:space="preserve">) je </w:t>
      </w:r>
      <w:hyperlink r:id="rId78" w:tooltip="Jedinice informacija">
        <w:r>
          <w:rPr>
            <w:rStyle w:val="Hyperlink"/>
            <w:color w:val="auto"/>
          </w:rPr>
          <w:t>osnovni kapacitet</w:t>
        </w:r>
      </w:hyperlink>
      <w:r>
        <w:t xml:space="preserve"> za </w:t>
      </w:r>
      <w:hyperlink r:id="rId79" w:tooltip="Informacije">
        <w:r>
          <w:rPr>
            <w:rStyle w:val="Hyperlink"/>
            <w:color w:val="auto"/>
          </w:rPr>
          <w:t>informacije</w:t>
        </w:r>
      </w:hyperlink>
      <w:r>
        <w:t xml:space="preserve"> u </w:t>
      </w:r>
      <w:hyperlink r:id="rId80" w:tooltip="Rad na računaru">
        <w:r>
          <w:rPr>
            <w:rStyle w:val="Hyperlink"/>
            <w:color w:val="auto"/>
          </w:rPr>
          <w:t>računarstvu</w:t>
        </w:r>
      </w:hyperlink>
      <w:r>
        <w:t xml:space="preserve"> i </w:t>
      </w:r>
      <w:hyperlink r:id="rId81" w:tooltip="Telekomunikacije">
        <w:r>
          <w:rPr>
            <w:rStyle w:val="Hyperlink"/>
            <w:color w:val="auto"/>
          </w:rPr>
          <w:t>telekomunikacijama</w:t>
        </w:r>
      </w:hyperlink>
      <w:r>
        <w:t xml:space="preserve">;  bit predstavlja ili 1 ili 0 (jedinicu ili nulu). Predstavljanje se može implementirati u različitim sistemima pomoću dva uređaja stanja. U </w:t>
      </w:r>
      <w:hyperlink r:id="rId82" w:tooltip="Rad na računaru">
        <w:r>
          <w:rPr>
            <w:rStyle w:val="Hyperlink"/>
            <w:color w:val="auto"/>
          </w:rPr>
          <w:t>računarstvu</w:t>
        </w:r>
      </w:hyperlink>
      <w:r>
        <w:t xml:space="preserve">, bit se takođe može definisati kao </w:t>
      </w:r>
      <w:hyperlink r:id="rId83" w:tooltip="Promenljiva (računarska nauka)">
        <w:r>
          <w:rPr>
            <w:rStyle w:val="Hyperlink"/>
            <w:color w:val="auto"/>
          </w:rPr>
          <w:t>promenljiva</w:t>
        </w:r>
      </w:hyperlink>
      <w:r>
        <w:t xml:space="preserve"> ili  izračunata količina koja može imati samo dve moguće </w:t>
      </w:r>
      <w:hyperlink r:id="rId84" w:tooltip="Vrednost (računarstvo)">
        <w:r>
          <w:rPr>
            <w:rStyle w:val="Hyperlink"/>
            <w:color w:val="auto"/>
          </w:rPr>
          <w:t>vrednosti</w:t>
        </w:r>
      </w:hyperlink>
      <w:r>
        <w:t xml:space="preserve">. Ove dve vrednosti često se tumače kao </w:t>
      </w:r>
      <w:hyperlink r:id="rId85" w:tooltip="Binarno obeležavanje">
        <w:r>
          <w:rPr>
            <w:rStyle w:val="Hyperlink"/>
            <w:color w:val="auto"/>
          </w:rPr>
          <w:t>binarne cifre</w:t>
        </w:r>
      </w:hyperlink>
      <w:r>
        <w:t xml:space="preserve"> i obično se označavaju </w:t>
      </w:r>
      <w:hyperlink r:id="rId86" w:tooltip="Numerička cifra">
        <w:r>
          <w:rPr>
            <w:rStyle w:val="Hyperlink"/>
            <w:color w:val="auto"/>
          </w:rPr>
          <w:t>numeričkim ciframa</w:t>
        </w:r>
      </w:hyperlink>
      <w:r>
        <w:t xml:space="preserve"> 0 i 1. Dve vrednosti mogu se tumačiti i kao </w:t>
      </w:r>
      <w:hyperlink r:id="rId87" w:tooltip="Vrednost istine">
        <w:r>
          <w:rPr>
            <w:rStyle w:val="Hyperlink"/>
            <w:color w:val="auto"/>
          </w:rPr>
          <w:t>logičke vrednosti</w:t>
        </w:r>
      </w:hyperlink>
      <w:r>
        <w:t xml:space="preserve"> (</w:t>
      </w:r>
      <w:r>
        <w:rPr>
          <w:i/>
        </w:rPr>
        <w:t>istina</w:t>
      </w:r>
      <w:r>
        <w:t>/</w:t>
      </w:r>
      <w:r>
        <w:rPr>
          <w:i/>
        </w:rPr>
        <w:t>laž</w:t>
      </w:r>
      <w:r>
        <w:t xml:space="preserve">, </w:t>
      </w:r>
      <w:r>
        <w:rPr>
          <w:i/>
        </w:rPr>
        <w:t>da</w:t>
      </w:r>
      <w:r>
        <w:t>/</w:t>
      </w:r>
      <w:r>
        <w:rPr>
          <w:i/>
        </w:rPr>
        <w:t>ne</w:t>
      </w:r>
      <w:r>
        <w:t xml:space="preserve">), algebarski </w:t>
      </w:r>
      <w:hyperlink r:id="rId88" w:tooltip="Potpisani broj">
        <w:r>
          <w:rPr>
            <w:rStyle w:val="Hyperlink"/>
            <w:color w:val="auto"/>
          </w:rPr>
          <w:t>znaci</w:t>
        </w:r>
      </w:hyperlink>
      <w:r>
        <w:t xml:space="preserve"> (</w:t>
      </w:r>
      <w:r>
        <w:rPr>
          <w:i/>
        </w:rPr>
        <w:t>+</w:t>
      </w:r>
      <w:r>
        <w:t>/</w:t>
      </w:r>
      <w:r>
        <w:rPr>
          <w:i/>
        </w:rPr>
        <w:t>−</w:t>
      </w:r>
      <w:r>
        <w:t>), stanja aktivacije (</w:t>
      </w:r>
      <w:r>
        <w:rPr>
          <w:i/>
        </w:rPr>
        <w:t>uklj</w:t>
      </w:r>
      <w:r>
        <w:t>/</w:t>
      </w:r>
      <w:r>
        <w:rPr>
          <w:i/>
        </w:rPr>
        <w:t>isklj</w:t>
      </w:r>
      <w:r>
        <w:t xml:space="preserve">), ili bilo koji drugi dvo-vredni atribut. Veza između ovih vrednosti i fizičkih stanja osnovnog </w:t>
      </w:r>
      <w:hyperlink r:id="rId89" w:tooltip="Uređaj za skladištenje podataka">
        <w:r>
          <w:rPr>
            <w:rStyle w:val="Hyperlink"/>
            <w:color w:val="auto"/>
          </w:rPr>
          <w:t>skladišta</w:t>
        </w:r>
      </w:hyperlink>
      <w:r>
        <w:t xml:space="preserve"> ili </w:t>
      </w:r>
      <w:hyperlink r:id="rId90" w:tooltip="Računarski uređaj">
        <w:r>
          <w:rPr>
            <w:rStyle w:val="Hyperlink"/>
            <w:color w:val="auto"/>
          </w:rPr>
          <w:t>uređaja</w:t>
        </w:r>
      </w:hyperlink>
      <w:r>
        <w:t xml:space="preserve"> je stvar konvencije, i različiti zadaci se mogu koristiti čak i u istom uređaju ili </w:t>
      </w:r>
      <w:hyperlink r:id="rId91" w:tooltip="Računarski program">
        <w:r>
          <w:rPr>
            <w:rStyle w:val="Hyperlink"/>
            <w:color w:val="auto"/>
          </w:rPr>
          <w:t>programu</w:t>
        </w:r>
      </w:hyperlink>
      <w:r>
        <w:t>. Dužina binarnog broja može da se odnosi na njegovui "</w:t>
      </w:r>
      <w:hyperlink r:id="rId92" w:tooltip="Bitna dužina">
        <w:r>
          <w:rPr>
            <w:rStyle w:val="Hyperlink"/>
            <w:color w:val="auto"/>
          </w:rPr>
          <w:t>dužinu bitova</w:t>
        </w:r>
      </w:hyperlink>
      <w:r>
        <w:t>."</w:t>
      </w:r>
    </w:p>
    <w:p w:rsidR="000F484D" w:rsidRPr="001908BF" w:rsidRDefault="000F484D" w:rsidP="000F484D">
      <w:pPr>
        <w:rPr>
          <w:b/>
          <w:szCs w:val="18"/>
        </w:rPr>
      </w:pPr>
      <w:r w:rsidRPr="00812614">
        <w:rPr>
          <w:b/>
          <w:i/>
        </w:rPr>
        <w:t>Blu</w:t>
      </w:r>
      <w:r w:rsidR="00812614" w:rsidRPr="00812614">
        <w:rPr>
          <w:b/>
          <w:i/>
        </w:rPr>
        <w:t>e</w:t>
      </w:r>
      <w:r w:rsidRPr="00812614">
        <w:rPr>
          <w:b/>
          <w:i/>
        </w:rPr>
        <w:t>t</w:t>
      </w:r>
      <w:r w:rsidR="00812614" w:rsidRPr="00812614">
        <w:rPr>
          <w:b/>
          <w:i/>
        </w:rPr>
        <w:t>ooth</w:t>
      </w:r>
      <w:r>
        <w:rPr>
          <w:b/>
        </w:rPr>
        <w:t>:</w:t>
      </w:r>
      <w:r>
        <w:t xml:space="preserve"> Specifikacija telekomunikacijske industrije koja opisuje kako se mobilni telefoni, računari i Lični Digitalni Asistenti mogu lako povezati jedni sa drugima i sa kućnim i poslovnim telefonima i računarima koji koriste bežičnu vezu kratkog dometa. </w:t>
      </w:r>
      <w:r w:rsidRPr="00812614">
        <w:rPr>
          <w:i/>
        </w:rPr>
        <w:t>Blu</w:t>
      </w:r>
      <w:r w:rsidR="00812614" w:rsidRPr="00812614">
        <w:rPr>
          <w:i/>
        </w:rPr>
        <w:t>etooth</w:t>
      </w:r>
      <w:r w:rsidR="00812614">
        <w:t xml:space="preserve"> </w:t>
      </w:r>
      <w:r>
        <w:t>zahteva da svaki uređaj ima taj niskobudžetni primopredajni čip.</w:t>
      </w:r>
    </w:p>
    <w:p w:rsidR="000F484D" w:rsidRPr="001908BF" w:rsidRDefault="00812614" w:rsidP="000F484D">
      <w:pPr>
        <w:rPr>
          <w:b/>
          <w:noProof/>
          <w:szCs w:val="18"/>
        </w:rPr>
      </w:pPr>
      <w:r>
        <w:rPr>
          <w:b/>
          <w:noProof/>
        </w:rPr>
        <w:t>Blu-ray</w:t>
      </w:r>
      <w:r w:rsidR="000F484D">
        <w:rPr>
          <w:b/>
          <w:noProof/>
        </w:rPr>
        <w:t xml:space="preserve"> disk (BD):</w:t>
      </w:r>
      <w:r w:rsidR="000F484D">
        <w:t xml:space="preserve"> je medijum za </w:t>
      </w:r>
      <w:hyperlink r:id="rId93" w:tooltip="Optički disk">
        <w:r w:rsidR="000F484D">
          <w:rPr>
            <w:rStyle w:val="Hyperlink"/>
            <w:color w:val="auto"/>
          </w:rPr>
          <w:t>skladištenje</w:t>
        </w:r>
      </w:hyperlink>
      <w:r w:rsidR="000F484D">
        <w:t xml:space="preserve"> </w:t>
      </w:r>
      <w:hyperlink r:id="rId94" w:tooltip="Uređaj za skladištenje podataka">
        <w:r w:rsidR="000F484D">
          <w:rPr>
            <w:rStyle w:val="Hyperlink"/>
            <w:color w:val="auto"/>
          </w:rPr>
          <w:t>optičkih disokova</w:t>
        </w:r>
      </w:hyperlink>
      <w:r w:rsidR="000F484D">
        <w:t xml:space="preserve"> koji je dizajnirana da nasledi </w:t>
      </w:r>
      <w:hyperlink r:id="rId95" w:tooltip="DVD">
        <w:r w:rsidR="000F484D">
          <w:rPr>
            <w:rStyle w:val="Hyperlink"/>
            <w:color w:val="auto"/>
          </w:rPr>
          <w:t>DVD</w:t>
        </w:r>
      </w:hyperlink>
      <w:r w:rsidR="000F484D">
        <w:t xml:space="preserve"> format. Plastični disk je 120 mm u prečniku i 1.2 mm debljine, iste veličine kao i </w:t>
      </w:r>
      <w:hyperlink r:id="rId96" w:tooltip="DVD">
        <w:r w:rsidR="000F484D">
          <w:rPr>
            <w:rStyle w:val="Hyperlink"/>
            <w:color w:val="auto"/>
          </w:rPr>
          <w:t>DVD-ovi</w:t>
        </w:r>
      </w:hyperlink>
      <w:r w:rsidR="000F484D">
        <w:t xml:space="preserve"> i </w:t>
      </w:r>
      <w:hyperlink r:id="rId97" w:tooltip="CD">
        <w:r w:rsidR="000F484D">
          <w:rPr>
            <w:rStyle w:val="Hyperlink"/>
            <w:color w:val="auto"/>
          </w:rPr>
          <w:t>CD-ovi</w:t>
        </w:r>
      </w:hyperlink>
      <w:r w:rsidR="000F484D">
        <w:t>. Blu-r</w:t>
      </w:r>
      <w:r>
        <w:t>ay</w:t>
      </w:r>
      <w:r w:rsidR="000F484D">
        <w:t xml:space="preserve"> diskovi sadrže 25 </w:t>
      </w:r>
      <w:hyperlink r:id="rId98" w:tooltip="Gigabite">
        <w:r w:rsidR="000F484D">
          <w:rPr>
            <w:rStyle w:val="Hyperlink"/>
            <w:color w:val="auto"/>
          </w:rPr>
          <w:t>GB</w:t>
        </w:r>
      </w:hyperlink>
      <w:r w:rsidR="000F484D">
        <w:t xml:space="preserve"> po sloju, a dvoslojni diskovi (50 GB) jesu norma za buduće dugometražne video diskove. Troslojni diskovi (100 GB) i četvoroslojni (128 GB) su dostupni za </w:t>
      </w:r>
      <w:r w:rsidR="000F484D">
        <w:rPr>
          <w:i/>
        </w:rPr>
        <w:t>BD-XL</w:t>
      </w:r>
      <w:r w:rsidR="000F484D">
        <w:t xml:space="preserve"> snimače.</w:t>
      </w:r>
    </w:p>
    <w:p w:rsidR="000F484D" w:rsidRPr="001908BF" w:rsidRDefault="000F484D" w:rsidP="000F484D">
      <w:pPr>
        <w:rPr>
          <w:rFonts w:eastAsia="MS Mincho" w:cs="Verdana"/>
          <w:b/>
          <w:szCs w:val="18"/>
        </w:rPr>
      </w:pPr>
      <w:r>
        <w:rPr>
          <w:b/>
        </w:rPr>
        <w:t xml:space="preserve">Snimanje podataka: </w:t>
      </w:r>
      <w:r>
        <w:t>Snimanje podataka znači kopiranje podataka sa računarskog sistema ili elektronskih medija i njihovo skladištenje na spoljašnjem medijumu za skladištenje provere integriteta podataka gde je to moguće (npr. Nije moguće za snimanje RAM-a). Snimanje podataka može biti moguće i za podatke mreže. U ovom kontekstu mašina u mreži se koristi za hvatanje mrežnih paketa i čuvanje njihovih informacija u datoteku (npr. u PCAP formatu).</w:t>
      </w:r>
    </w:p>
    <w:p w:rsidR="000F484D" w:rsidRPr="001908BF" w:rsidRDefault="000F484D" w:rsidP="000F484D">
      <w:pPr>
        <w:rPr>
          <w:b/>
          <w:szCs w:val="18"/>
        </w:rPr>
      </w:pPr>
      <w:r>
        <w:rPr>
          <w:b/>
        </w:rPr>
        <w:lastRenderedPageBreak/>
        <w:t xml:space="preserve">CentralOps: </w:t>
      </w:r>
      <w:r>
        <w:t>CentralOps je web lokacija koja nudi mogućnosti istraživačkog pronalaska, kao što je dosije domena, dosije e-pošte, onih koji pretražuju itd. Ove usluge mogu pružiti informacije o IP-adresama, domenima i e-mail adresama. Ovim web-sajtom upravlja Hexillion, koja je privatna kompanija sa sedištem u SAD. Njegova adresa je: http://centralops.net</w:t>
      </w:r>
    </w:p>
    <w:p w:rsidR="000F484D" w:rsidRPr="001908BF" w:rsidRDefault="004E1B21" w:rsidP="000F484D">
      <w:pPr>
        <w:rPr>
          <w:rFonts w:eastAsia="MS Mincho" w:cs="Verdana"/>
          <w:b/>
          <w:szCs w:val="18"/>
        </w:rPr>
      </w:pPr>
      <w:r>
        <w:rPr>
          <w:b/>
        </w:rPr>
        <w:t>Dnevnik ć</w:t>
      </w:r>
      <w:r w:rsidR="000F484D">
        <w:rPr>
          <w:b/>
        </w:rPr>
        <w:t>askanja:</w:t>
      </w:r>
      <w:r w:rsidR="000F484D">
        <w:t xml:space="preserve"> je arhiv transkripta iz </w:t>
      </w:r>
      <w:hyperlink r:id="rId99" w:tooltip="Online ćaskanje">
        <w:r>
          <w:rPr>
            <w:rStyle w:val="Hyperlink"/>
            <w:color w:val="auto"/>
          </w:rPr>
          <w:t>internet</w:t>
        </w:r>
        <w:r w:rsidR="000F484D">
          <w:rPr>
            <w:rStyle w:val="Hyperlink"/>
            <w:color w:val="auto"/>
          </w:rPr>
          <w:t xml:space="preserve"> ćaskanja</w:t>
        </w:r>
      </w:hyperlink>
      <w:r w:rsidR="000F484D">
        <w:t xml:space="preserve"> i konverzacije preko </w:t>
      </w:r>
      <w:hyperlink r:id="rId100" w:tooltip="Istovremene poruke">
        <w:r w:rsidR="000F484D">
          <w:rPr>
            <w:rStyle w:val="Hyperlink"/>
            <w:color w:val="auto"/>
          </w:rPr>
          <w:t>trenutnih poruka</w:t>
        </w:r>
      </w:hyperlink>
      <w:r>
        <w:t>.</w:t>
      </w:r>
      <w:r w:rsidR="000F484D">
        <w:t xml:space="preserve"> Mnoge aplikacije za ćaskanje ili slanje istovremenih poruka dozvoljavaju arhiviranje </w:t>
      </w:r>
      <w:r>
        <w:t xml:space="preserve">internet </w:t>
      </w:r>
      <w:r w:rsidR="000F484D">
        <w:t xml:space="preserve">ćaskanja korisnika, dok je podskup čat ili IM klijenta (npr. Google Talk i </w:t>
      </w:r>
      <w:hyperlink r:id="rId101" w:tooltip="Yahoo! Mesendžer">
        <w:r w:rsidR="000F484D">
          <w:rPr>
            <w:rStyle w:val="Hyperlink"/>
            <w:color w:val="auto"/>
          </w:rPr>
          <w:t>Yahoo! Messenger</w:t>
        </w:r>
      </w:hyperlink>
      <w:r w:rsidR="000F484D">
        <w:t xml:space="preserve"> 11 Beta) omogućava čuvanje arhiviranih ćaskanja na serveru za buduće preuzimanje. Drugi trend je usvojen od strane proizvođača aplikacija zbog smanjenja troškova korišćenja prostora </w:t>
      </w:r>
      <w:r>
        <w:t>na čvrstom disku na web serveru</w:t>
      </w:r>
      <w:r w:rsidR="000F484D">
        <w:t>.</w:t>
      </w:r>
    </w:p>
    <w:p w:rsidR="000F484D" w:rsidRPr="001908BF" w:rsidRDefault="000F484D" w:rsidP="000F484D">
      <w:pPr>
        <w:rPr>
          <w:rFonts w:eastAsia="MS Mincho" w:cs="Verdana"/>
          <w:b/>
          <w:szCs w:val="18"/>
        </w:rPr>
      </w:pPr>
      <w:r>
        <w:rPr>
          <w:b/>
        </w:rPr>
        <w:t>CIDR beleženje:</w:t>
      </w:r>
      <w:r>
        <w:t xml:space="preserve">  je sažeta specifikacija </w:t>
      </w:r>
      <w:hyperlink r:id="rId102" w:tooltip="IP adresa">
        <w:r w:rsidR="00812614">
          <w:rPr>
            <w:rStyle w:val="Hyperlink"/>
            <w:color w:val="auto"/>
          </w:rPr>
          <w:t>Internet</w:t>
        </w:r>
        <w:r>
          <w:rPr>
            <w:rStyle w:val="Hyperlink"/>
            <w:color w:val="auto"/>
          </w:rPr>
          <w:t xml:space="preserve"> protokol adrese</w:t>
        </w:r>
      </w:hyperlink>
      <w:r>
        <w:t xml:space="preserve"> i njenog predajućeg prefiksa rutera. </w:t>
      </w:r>
      <w:hyperlink r:id="rId103" w:tooltip="Besklasni Internet-Domen Ruting">
        <w:r>
          <w:rPr>
            <w:rStyle w:val="Hyperlink"/>
            <w:color w:val="auto"/>
          </w:rPr>
          <w:t>Bezklasno rutiranje interdomena</w:t>
        </w:r>
      </w:hyperlink>
      <w:r>
        <w:t xml:space="preserve"> (CIDR) je raspodela </w:t>
      </w:r>
      <w:hyperlink r:id="rId104" w:tooltip="Internet protokol">
        <w:r w:rsidR="00812614">
          <w:rPr>
            <w:rStyle w:val="Hyperlink"/>
            <w:color w:val="auto"/>
          </w:rPr>
          <w:t>Internet</w:t>
        </w:r>
        <w:r>
          <w:rPr>
            <w:rStyle w:val="Hyperlink"/>
            <w:color w:val="auto"/>
          </w:rPr>
          <w:t xml:space="preserve"> protokol</w:t>
        </w:r>
      </w:hyperlink>
      <w:r>
        <w:t xml:space="preserve"> (IP) adrese i metodologija agregacije rute</w:t>
      </w:r>
      <w:hyperlink r:id="rId105" w:anchor="cite_note-0">
        <w:r>
          <w:rPr>
            <w:rStyle w:val="Hyperlink"/>
            <w:color w:val="auto"/>
            <w:vertAlign w:val="superscript"/>
          </w:rPr>
          <w:t>[1]</w:t>
        </w:r>
      </w:hyperlink>
      <w:r>
        <w:t xml:space="preserve"> koja se koristi unutar arhitekture </w:t>
      </w:r>
      <w:hyperlink r:id="rId106" w:tooltip="Internet">
        <w:r w:rsidR="00812614">
          <w:rPr>
            <w:rStyle w:val="Hyperlink"/>
            <w:color w:val="auto"/>
          </w:rPr>
          <w:t>Internet</w:t>
        </w:r>
      </w:hyperlink>
      <w:r>
        <w:t xml:space="preserve"> adresiranja koje zamenjuje </w:t>
      </w:r>
      <w:hyperlink r:id="rId107" w:tooltip="IPv4">
        <w:r>
          <w:rPr>
            <w:rStyle w:val="Hyperlink"/>
            <w:color w:val="auto"/>
          </w:rPr>
          <w:t>IPv4</w:t>
        </w:r>
      </w:hyperlink>
      <w:r>
        <w:t xml:space="preserve"> </w:t>
      </w:r>
      <w:hyperlink r:id="rId108" w:tooltip="Klasična mreža">
        <w:r>
          <w:rPr>
            <w:rStyle w:val="Hyperlink"/>
            <w:color w:val="auto"/>
          </w:rPr>
          <w:t>klasnu mrežnu</w:t>
        </w:r>
      </w:hyperlink>
      <w:r>
        <w:t xml:space="preserve"> organizaciju prostora IP adresa. Koristi se i za </w:t>
      </w:r>
      <w:hyperlink r:id="rId109" w:tooltip="IPv6">
        <w:r>
          <w:rPr>
            <w:rStyle w:val="Hyperlink"/>
            <w:color w:val="auto"/>
          </w:rPr>
          <w:t>IPv6</w:t>
        </w:r>
      </w:hyperlink>
      <w:r>
        <w:t xml:space="preserve"> umrežavanje, sledeću generaciju IP arhitekture za adresiranje.</w:t>
      </w:r>
    </w:p>
    <w:p w:rsidR="000F484D" w:rsidRPr="001908BF" w:rsidRDefault="000F484D" w:rsidP="000F484D">
      <w:pPr>
        <w:rPr>
          <w:szCs w:val="18"/>
        </w:rPr>
      </w:pPr>
      <w:r>
        <w:rPr>
          <w:b/>
        </w:rPr>
        <w:t>Štampane ploče:</w:t>
      </w:r>
      <w:r>
        <w:t xml:space="preserve"> Tanka ploča sa čipovima, uređajima i drugim elektronskim komponentama instaliranim na pločici (koja se takođe naziva štampana ploča).</w:t>
      </w:r>
    </w:p>
    <w:p w:rsidR="000F484D" w:rsidRPr="001908BF" w:rsidRDefault="000F484D" w:rsidP="000F484D">
      <w:pPr>
        <w:rPr>
          <w:noProof/>
          <w:szCs w:val="18"/>
        </w:rPr>
      </w:pPr>
      <w:r>
        <w:rPr>
          <w:b/>
          <w:noProof/>
        </w:rPr>
        <w:t xml:space="preserve">Televizija zatvorenog kola </w:t>
      </w:r>
      <w:r w:rsidR="004E1B21">
        <w:rPr>
          <w:b/>
          <w:noProof/>
        </w:rPr>
        <w:t xml:space="preserve">(sigurnosna kamera) </w:t>
      </w:r>
      <w:r>
        <w:rPr>
          <w:b/>
          <w:noProof/>
        </w:rPr>
        <w:t>(CCTV):</w:t>
      </w:r>
      <w:r>
        <w:t xml:space="preserve"> Koriste ih kompanije, vlade i pojedinci radi sigurnosti i mogu pružiti dokaze da su neke aktivnosti bile ili nisu.</w:t>
      </w:r>
    </w:p>
    <w:p w:rsidR="000F484D" w:rsidRPr="001908BF" w:rsidRDefault="000F484D" w:rsidP="000F484D">
      <w:pPr>
        <w:rPr>
          <w:rFonts w:eastAsia="MS Mincho" w:cs="Verdana"/>
          <w:b/>
          <w:szCs w:val="18"/>
        </w:rPr>
      </w:pPr>
      <w:r>
        <w:rPr>
          <w:b/>
        </w:rPr>
        <w:t xml:space="preserve">Oblak: </w:t>
      </w:r>
      <w:r>
        <w:t>Oblak računarstvo je model koji omogućava sveobuhvatni, praktični, na zahtev mrežni pristup u zajedničkom bazu  računarskih resursa koji se mogu konfigurisati (npr. mreže, servere, skladišta, aplikacija i usluge) koje se mogu brzo obezbediti i puštati uz minimalne upravljačke napore ili interakcija dobavljača usluga.</w:t>
      </w:r>
    </w:p>
    <w:p w:rsidR="000F484D" w:rsidRPr="001908BF" w:rsidRDefault="000F484D" w:rsidP="000F484D">
      <w:pPr>
        <w:rPr>
          <w:b/>
          <w:szCs w:val="18"/>
        </w:rPr>
      </w:pPr>
      <w:r>
        <w:rPr>
          <w:b/>
        </w:rPr>
        <w:t>CMOS:</w:t>
      </w:r>
      <w:r>
        <w:t xml:space="preserve"> Komplementarni Metal Oksid Poluprovodnik. Poluprovodnička tehnologija koja se koristi u tranzistorima koji se proizvode u većini današnjih računarskih mikročipa. </w:t>
      </w:r>
      <w:r>
        <w:rPr>
          <w:snapToGrid w:val="0"/>
        </w:rPr>
        <w:t>Uobičajeno drži BIOS-ove postavke računara pomoću baterije (prilagođene).</w:t>
      </w:r>
    </w:p>
    <w:p w:rsidR="000F484D" w:rsidRPr="001908BF" w:rsidRDefault="000F484D" w:rsidP="000F484D">
      <w:pPr>
        <w:rPr>
          <w:b/>
          <w:noProof/>
          <w:szCs w:val="18"/>
        </w:rPr>
      </w:pPr>
      <w:r>
        <w:rPr>
          <w:b/>
          <w:noProof/>
        </w:rPr>
        <w:t xml:space="preserve">Kompakt disk (CD): </w:t>
      </w:r>
      <w:r>
        <w:t xml:space="preserve">Optički disk 12cm u prečniku koji se koristi za čuvanje binarnih informacija. Njegov formatirani kapacitet je između 640-700 Mb i uglavnom se koristi za čuvanje zvuka. Kada se koristi za čuvanje generičkih podataka, naziva se CD-ROM. </w:t>
      </w:r>
    </w:p>
    <w:p w:rsidR="000F484D" w:rsidRPr="001908BF" w:rsidRDefault="000F484D" w:rsidP="000F484D">
      <w:pPr>
        <w:rPr>
          <w:rFonts w:eastAsia="Calibri"/>
          <w:snapToGrid w:val="0"/>
          <w:szCs w:val="18"/>
        </w:rPr>
      </w:pPr>
      <w:r>
        <w:rPr>
          <w:b/>
        </w:rPr>
        <w:t xml:space="preserve">Računarska memorija: </w:t>
      </w:r>
      <w:r>
        <w:rPr>
          <w:snapToGrid w:val="0"/>
        </w:rPr>
        <w:t>Memorija je elektronsko mesto za držanje instrukcija i podataka do kojih mikroprocesor računara može brzo doći. RAM se nalazi na jednom ili više mikročipova instaliranih na računaru.</w:t>
      </w:r>
    </w:p>
    <w:p w:rsidR="000F484D" w:rsidRPr="001908BF" w:rsidRDefault="000F484D" w:rsidP="000F484D">
      <w:pPr>
        <w:rPr>
          <w:b/>
          <w:noProof/>
          <w:szCs w:val="18"/>
        </w:rPr>
      </w:pPr>
      <w:r>
        <w:rPr>
          <w:b/>
        </w:rPr>
        <w:t>Računarske mreže:</w:t>
      </w:r>
      <w:r>
        <w:t xml:space="preserve"> sastoje se od veza između dva ili više računara koji su povezani pomoću kablova za prenos podataka ili putem bežične veze. Ovi računari mogu deliti podatke i druge resurse između sebe.  Često imaju druge hardverske komponente kako bi pročirilii obim aktivnosti potrebnih za mrežu.</w:t>
      </w:r>
    </w:p>
    <w:p w:rsidR="000F484D" w:rsidRPr="001908BF" w:rsidRDefault="000F484D" w:rsidP="000F484D">
      <w:pPr>
        <w:rPr>
          <w:rFonts w:eastAsia="SimSun" w:cs="Arial"/>
          <w:szCs w:val="18"/>
        </w:rPr>
      </w:pPr>
      <w:r>
        <w:rPr>
          <w:b/>
        </w:rPr>
        <w:lastRenderedPageBreak/>
        <w:t xml:space="preserve">Kolačić: </w:t>
      </w:r>
      <w:r>
        <w:t xml:space="preserve">Kolačići su male datoteke koje </w:t>
      </w:r>
      <w:r w:rsidR="00812614">
        <w:t>internet</w:t>
      </w:r>
      <w:r>
        <w:t xml:space="preserve"> server dovlači na čvrsti disk na računaru korisnika. Ove datoteke sadrže specifične informacije koje identifikuju korisnika (na primer, putem lozinki i lista posećenih </w:t>
      </w:r>
      <w:r w:rsidR="00812614">
        <w:t>web</w:t>
      </w:r>
      <w:r>
        <w:t xml:space="preserve"> stranica). </w:t>
      </w:r>
    </w:p>
    <w:p w:rsidR="000F484D" w:rsidRPr="001908BF" w:rsidRDefault="000F484D" w:rsidP="000F484D">
      <w:pPr>
        <w:rPr>
          <w:b/>
          <w:szCs w:val="18"/>
        </w:rPr>
      </w:pPr>
      <w:r>
        <w:rPr>
          <w:b/>
        </w:rPr>
        <w:t>CPU:</w:t>
      </w:r>
      <w:r>
        <w:t xml:space="preserve"> Centralna procesorska jedinica. Računarska i kontrolna jedinica računara. Nalazi se unutar računara, to je "mozak" koji obavlja sve aritmetičke, logičke i kontrolne funkcije u računaru.</w:t>
      </w:r>
    </w:p>
    <w:p w:rsidR="000F484D" w:rsidRPr="001908BF" w:rsidRDefault="000F484D" w:rsidP="000F484D">
      <w:pPr>
        <w:rPr>
          <w:rFonts w:eastAsia="SimSun" w:cs="Arial"/>
          <w:bCs/>
          <w:szCs w:val="18"/>
        </w:rPr>
      </w:pPr>
      <w:r>
        <w:rPr>
          <w:b/>
        </w:rPr>
        <w:t xml:space="preserve">Kraker: </w:t>
      </w:r>
      <w:r>
        <w:t>Kraker je osoba koja ulazi u sistem bez dozvole sa namerom da izazove neku vrstu štete ili da ostvari neku korist.</w:t>
      </w:r>
    </w:p>
    <w:p w:rsidR="000F484D" w:rsidRPr="001908BF" w:rsidRDefault="000F484D" w:rsidP="000F484D">
      <w:pPr>
        <w:rPr>
          <w:rFonts w:eastAsia="MS Mincho" w:cs="Verdana"/>
          <w:b/>
          <w:szCs w:val="18"/>
        </w:rPr>
      </w:pPr>
      <w:r>
        <w:rPr>
          <w:b/>
        </w:rPr>
        <w:t>Visokotehnološki kriminal:</w:t>
      </w:r>
      <w:r>
        <w:t xml:space="preserve"> odnosi se na bilo koje krivično delo koje uključuje </w:t>
      </w:r>
      <w:hyperlink r:id="rId110" w:tooltip="Računar">
        <w:r>
          <w:rPr>
            <w:rStyle w:val="Hyperlink"/>
            <w:color w:val="auto"/>
          </w:rPr>
          <w:t>računar</w:t>
        </w:r>
      </w:hyperlink>
      <w:r>
        <w:t xml:space="preserve"> i </w:t>
      </w:r>
      <w:hyperlink r:id="rId111" w:tooltip="Računarska mreža">
        <w:r>
          <w:rPr>
            <w:rStyle w:val="Hyperlink"/>
            <w:color w:val="auto"/>
          </w:rPr>
          <w:t>mrežu</w:t>
        </w:r>
      </w:hyperlink>
      <w:r>
        <w:t>. Računar je možda bio korišćen u izvršenju krivičnog dela, ili je možda cilj.</w:t>
      </w:r>
    </w:p>
    <w:p w:rsidR="000F484D" w:rsidRPr="001908BF" w:rsidRDefault="000F484D" w:rsidP="000F484D">
      <w:pPr>
        <w:rPr>
          <w:rFonts w:eastAsia="SimSun" w:cs="Arial"/>
          <w:bCs/>
          <w:szCs w:val="18"/>
        </w:rPr>
      </w:pPr>
      <w:r>
        <w:rPr>
          <w:b/>
        </w:rPr>
        <w:t xml:space="preserve">Kibernetički skvoter: </w:t>
      </w:r>
      <w:r>
        <w:t>Kibernetički skvoter je osoba koja rezerviše ili kupuje nazive domena sa namerom da ih u budućnosti prodaje zainteresovanim kompanijama.</w:t>
      </w:r>
    </w:p>
    <w:p w:rsidR="000F484D" w:rsidRPr="001908BF" w:rsidRDefault="000F484D" w:rsidP="000F484D">
      <w:pPr>
        <w:rPr>
          <w:rFonts w:eastAsia="SimSun" w:cs="Arial"/>
          <w:bCs/>
          <w:szCs w:val="18"/>
        </w:rPr>
      </w:pPr>
      <w:r>
        <w:rPr>
          <w:b/>
        </w:rPr>
        <w:t xml:space="preserve">DAT (digitalna audio traka): </w:t>
      </w:r>
      <w:r>
        <w:t>Digitalna audio traka koja se koristi za skladištenje medija na rezerrvnim (</w:t>
      </w:r>
      <w:r>
        <w:rPr>
          <w:i/>
        </w:rPr>
        <w:t>back-up)</w:t>
      </w:r>
      <w:r>
        <w:t xml:space="preserve"> sistemima za čuvanje podataka.</w:t>
      </w:r>
    </w:p>
    <w:p w:rsidR="000F484D" w:rsidRPr="001908BF" w:rsidRDefault="000F484D" w:rsidP="000F484D">
      <w:pPr>
        <w:rPr>
          <w:rFonts w:eastAsia="MS Mincho" w:cs="Verdana"/>
          <w:b/>
          <w:szCs w:val="18"/>
        </w:rPr>
      </w:pPr>
      <w:r>
        <w:rPr>
          <w:b/>
        </w:rPr>
        <w:t>Uređaji za skladištenje podataka:</w:t>
      </w:r>
      <w:r>
        <w:t xml:space="preserve"> </w:t>
      </w:r>
      <w:r>
        <w:rPr>
          <w:b/>
        </w:rPr>
        <w:t>Uređaj za skladištenje podataka</w:t>
      </w:r>
      <w:r>
        <w:t xml:space="preserve"> je uređaj za </w:t>
      </w:r>
      <w:hyperlink r:id="rId112" w:tooltip="Snimanje">
        <w:r>
          <w:rPr>
            <w:rStyle w:val="Hyperlink"/>
            <w:color w:val="auto"/>
          </w:rPr>
          <w:t>snimanje</w:t>
        </w:r>
      </w:hyperlink>
      <w:r>
        <w:t xml:space="preserve"> (čuvanje) </w:t>
      </w:r>
      <w:hyperlink r:id="rId113" w:tooltip="Informacije">
        <w:r>
          <w:rPr>
            <w:rStyle w:val="Hyperlink"/>
            <w:color w:val="auto"/>
          </w:rPr>
          <w:t>informacija</w:t>
        </w:r>
      </w:hyperlink>
      <w:r>
        <w:t xml:space="preserve"> (podataka). Snimanje se može uraditi praktično bilo kojom vrstom </w:t>
      </w:r>
      <w:hyperlink r:id="rId114" w:tooltip="Energija">
        <w:r>
          <w:rPr>
            <w:rStyle w:val="Hyperlink"/>
            <w:color w:val="auto"/>
          </w:rPr>
          <w:t>energije</w:t>
        </w:r>
      </w:hyperlink>
      <w:r>
        <w:t xml:space="preserve">, od ručne snage mišića za </w:t>
      </w:r>
      <w:hyperlink r:id="rId115" w:tooltip="Rukopis">
        <w:r>
          <w:rPr>
            <w:rStyle w:val="Hyperlink"/>
            <w:color w:val="auto"/>
          </w:rPr>
          <w:t>rukopisanje</w:t>
        </w:r>
      </w:hyperlink>
      <w:r>
        <w:t xml:space="preserve">, preko akoustičkih vibracija za </w:t>
      </w:r>
      <w:hyperlink r:id="rId116" w:tooltip="Fonograph">
        <w:r>
          <w:rPr>
            <w:rStyle w:val="Hyperlink"/>
            <w:color w:val="auto"/>
          </w:rPr>
          <w:t>fonografsko</w:t>
        </w:r>
      </w:hyperlink>
      <w:r>
        <w:t xml:space="preserve"> zapisivanje, do modulisanja </w:t>
      </w:r>
      <w:hyperlink r:id="rId117" w:tooltip="Magnetne trake">
        <w:r>
          <w:rPr>
            <w:rStyle w:val="Hyperlink"/>
            <w:color w:val="auto"/>
          </w:rPr>
          <w:t>magnetne trake</w:t>
        </w:r>
      </w:hyperlink>
      <w:r>
        <w:t xml:space="preserve"> i </w:t>
      </w:r>
      <w:hyperlink r:id="rId118" w:tooltip="Optički disk">
        <w:r>
          <w:rPr>
            <w:rStyle w:val="Hyperlink"/>
            <w:color w:val="auto"/>
          </w:rPr>
          <w:t>optičkih diskova</w:t>
        </w:r>
      </w:hyperlink>
      <w:r>
        <w:t>elektro-magnetnom energijom.</w:t>
      </w:r>
    </w:p>
    <w:p w:rsidR="000F484D" w:rsidRPr="001908BF" w:rsidRDefault="000F484D" w:rsidP="000F484D">
      <w:pPr>
        <w:rPr>
          <w:snapToGrid w:val="0"/>
          <w:szCs w:val="18"/>
        </w:rPr>
      </w:pPr>
      <w:r>
        <w:rPr>
          <w:b/>
        </w:rPr>
        <w:t>BAZA PODATAKA</w:t>
      </w:r>
      <w:r>
        <w:rPr>
          <w:b/>
          <w:snapToGrid w:val="0"/>
        </w:rPr>
        <w:t xml:space="preserve">: </w:t>
      </w:r>
      <w:r>
        <w:rPr>
          <w:snapToGrid w:val="0"/>
        </w:rPr>
        <w:t>Strukturirano prikupljanje podataka kojima se može pristupiti na više načina. Uobičajeni programi za baze podataka su: Dbase, Paradox, Access. Upotreba: razna uključujući - adrese veze, fakturisanje informacija itd.</w:t>
      </w:r>
    </w:p>
    <w:p w:rsidR="000F484D" w:rsidRPr="001908BF" w:rsidRDefault="000F484D" w:rsidP="000F484D">
      <w:pPr>
        <w:rPr>
          <w:rFonts w:eastAsia="Times New Roman"/>
          <w:szCs w:val="18"/>
        </w:rPr>
      </w:pPr>
      <w:r>
        <w:rPr>
          <w:b/>
        </w:rPr>
        <w:t xml:space="preserve">Forenzika mrtvih sanduka: </w:t>
      </w:r>
      <w:r>
        <w:t>Forenzična mrtva kutija je deo računarske forenzike koja je grana digitalne forenzičke nauke koja se odnosi na pravne dokaze nađene na računaru. Računarska forenzika se bavi pregledom računarskih sistema na forenzički ispravan način sa ciljem identifikacije, očuvanja, oporavka, analize i prezentacije činjenica koje bi mogle postati dokazi u suđenju. Forenzičari mrtve kutije prate ovaj cilj, ali se fokusiraju samo na medije za čuvanje u računarskim sistemima koji su u isključenom stanju.</w:t>
      </w:r>
    </w:p>
    <w:p w:rsidR="000F484D" w:rsidRPr="001908BF" w:rsidRDefault="000F484D" w:rsidP="000F484D">
      <w:pPr>
        <w:rPr>
          <w:rFonts w:eastAsia="SimSun" w:cs="Arial"/>
          <w:bCs/>
          <w:szCs w:val="18"/>
        </w:rPr>
      </w:pPr>
      <w:r>
        <w:rPr>
          <w:b/>
        </w:rPr>
        <w:t xml:space="preserve">Izbrisani podaci: </w:t>
      </w:r>
      <w:r>
        <w:t xml:space="preserve">Datoteke i fascikle koji su ranije postojale na računaru kao aktivni podaci, ali su ih operativni sistem ili krajnji korisnik izbrisali. Izbrisani podaci ostaju u jedinici za skladištenje dok ih ne prepiše druga datoteka.  </w:t>
      </w:r>
    </w:p>
    <w:p w:rsidR="000F484D" w:rsidRPr="001908BF" w:rsidRDefault="000F484D" w:rsidP="000F484D">
      <w:pPr>
        <w:rPr>
          <w:szCs w:val="18"/>
        </w:rPr>
      </w:pPr>
      <w:r>
        <w:rPr>
          <w:b/>
        </w:rPr>
        <w:t>Desktop:</w:t>
      </w:r>
      <w:r>
        <w:t xml:space="preserve"> Termin je usvojen kao pridev koji razlikuje kancelarijske uređaje (kao što su fotokopir i štampači) koji mogu stati na stolu, od veće opreme koja pokriva sopstveni prostor na podu. Desktop se može odnositi i na </w:t>
      </w:r>
      <w:hyperlink r:id="rId119" w:tooltip="Desktop računar">
        <w:r w:rsidR="004E1B21">
          <w:rPr>
            <w:rStyle w:val="Hyperlink"/>
            <w:color w:val="auto"/>
          </w:rPr>
          <w:t>desktop</w:t>
        </w:r>
        <w:r>
          <w:rPr>
            <w:rStyle w:val="Hyperlink"/>
            <w:color w:val="auto"/>
          </w:rPr>
          <w:t xml:space="preserve"> računar</w:t>
        </w:r>
      </w:hyperlink>
      <w:r>
        <w:t xml:space="preserve">, lični računar koji je dizajniran da može da se stavi na </w:t>
      </w:r>
      <w:r w:rsidR="004E1B21">
        <w:t xml:space="preserve">radni </w:t>
      </w:r>
      <w:r>
        <w:t xml:space="preserve">sto. </w:t>
      </w:r>
    </w:p>
    <w:p w:rsidR="000F484D" w:rsidRPr="001908BF" w:rsidRDefault="000F484D" w:rsidP="000F484D">
      <w:pPr>
        <w:rPr>
          <w:rFonts w:eastAsia="MS Mincho" w:cs="Verdana"/>
          <w:b/>
          <w:szCs w:val="18"/>
        </w:rPr>
      </w:pPr>
      <w:r>
        <w:rPr>
          <w:b/>
        </w:rPr>
        <w:lastRenderedPageBreak/>
        <w:t xml:space="preserve">Digitalna forenzika: </w:t>
      </w:r>
      <w:r>
        <w:t>Digitalna forenzika je grana forenzičke nauke koja se odnosi na pribavljanje, obradu, analizu i izveštavanje o dokazima koji se čuvaju na računarskim sistemima, digitalnim uređajima i drugim medijima za skladištenje u cilju prihvatljivosti na sudu.</w:t>
      </w:r>
    </w:p>
    <w:p w:rsidR="000F484D" w:rsidRPr="001908BF" w:rsidRDefault="000F484D" w:rsidP="000F484D">
      <w:pPr>
        <w:rPr>
          <w:rFonts w:eastAsia="MS Mincho" w:cs="Verdana"/>
          <w:b/>
          <w:szCs w:val="18"/>
        </w:rPr>
      </w:pPr>
      <w:r>
        <w:rPr>
          <w:b/>
        </w:rPr>
        <w:t>Digitalni medij:</w:t>
      </w:r>
      <w:r>
        <w:t xml:space="preserve"> je oblik elektronskih medija gde se podaci čuvaju u digitalnom (za razliku od analognog) oblika. Može se odnositi na tehnički aspekt skladištenja i prenosa (npr. čvrsti diskovi ili računarsko umrežavanje) informacija ili na "krajnji proizvod", kao što je digitalni video, proširena stvarnost ili digitalnu umetnost.</w:t>
      </w:r>
    </w:p>
    <w:p w:rsidR="000F484D" w:rsidRPr="001908BF" w:rsidRDefault="000F484D" w:rsidP="000F484D">
      <w:pPr>
        <w:rPr>
          <w:rFonts w:eastAsia="Calibri"/>
          <w:snapToGrid w:val="0"/>
          <w:szCs w:val="18"/>
        </w:rPr>
      </w:pPr>
      <w:r>
        <w:rPr>
          <w:b/>
        </w:rPr>
        <w:t xml:space="preserve">Digitalna fotografija: </w:t>
      </w:r>
      <w:r>
        <w:t>Digitalna fotografija je oblik fotografije koji koristi niz senzora osetljivih na svetlost kako bi uhvatio sliku koju sočivo objektiva usmerava. (iz Wikipedije)</w:t>
      </w:r>
    </w:p>
    <w:p w:rsidR="000F484D" w:rsidRPr="001908BF" w:rsidRDefault="000F484D" w:rsidP="000F484D">
      <w:pPr>
        <w:rPr>
          <w:rFonts w:eastAsia="SimSun" w:cs="Arial"/>
          <w:bCs/>
          <w:szCs w:val="18"/>
        </w:rPr>
      </w:pPr>
      <w:r>
        <w:rPr>
          <w:b/>
          <w:noProof/>
        </w:rPr>
        <w:t>Digitalni Video Disk (DVD):</w:t>
      </w:r>
      <w:r>
        <w:t xml:space="preserve"> Digitalni Višenamenski (video) disk. Trenutno je prirodni naslednik CD-a za reprodukciju kvalitetnog zvuka i slike.</w:t>
      </w:r>
    </w:p>
    <w:p w:rsidR="000F484D" w:rsidRPr="001908BF" w:rsidRDefault="000F484D" w:rsidP="000F484D">
      <w:pPr>
        <w:rPr>
          <w:rFonts w:eastAsia="Calibri"/>
          <w:szCs w:val="18"/>
        </w:rPr>
      </w:pPr>
      <w:r>
        <w:rPr>
          <w:b/>
        </w:rPr>
        <w:t>DIGITALNI VIDEO</w:t>
      </w:r>
      <w:r>
        <w:t>: Video snimljeni, obrađen i uskladišten u digitalnom formatu.</w:t>
      </w:r>
    </w:p>
    <w:p w:rsidR="000F484D" w:rsidRPr="001908BF" w:rsidRDefault="000F484D" w:rsidP="000F484D">
      <w:pPr>
        <w:rPr>
          <w:rFonts w:eastAsia="SimSun" w:cs="Arial"/>
          <w:bCs/>
          <w:szCs w:val="18"/>
        </w:rPr>
      </w:pPr>
      <w:r>
        <w:rPr>
          <w:b/>
        </w:rPr>
        <w:t xml:space="preserve">Digitalizacija: </w:t>
      </w:r>
      <w:r>
        <w:t>Čuvati elektronske informacije kao lanac "jedinica" i "nula". Zbog činjenice da što više "nula" kao "jedinica" može lako biti predstavljeno sa 2 voltna nivoa u elektronskim medijima, sistem binarnog numerisanja se široko koristi u digitalnom IT svetu.</w:t>
      </w:r>
    </w:p>
    <w:p w:rsidR="000F484D" w:rsidRPr="001908BF" w:rsidRDefault="004E1B21" w:rsidP="000F484D">
      <w:pPr>
        <w:rPr>
          <w:rFonts w:eastAsia="SimSun" w:cs="Arial"/>
          <w:bCs/>
          <w:szCs w:val="18"/>
        </w:rPr>
      </w:pPr>
      <w:r>
        <w:rPr>
          <w:b/>
        </w:rPr>
        <w:t>Diskete z</w:t>
      </w:r>
      <w:r w:rsidR="000F484D">
        <w:rPr>
          <w:b/>
        </w:rPr>
        <w:t xml:space="preserve">aštićene alatke: </w:t>
      </w:r>
      <w:r w:rsidR="000F484D">
        <w:t>IT aplikacije koje su razvijene naročito u skladu sa funkcionalnostima i funkcionisanjem kompanije koje ga koriste i koje uopšte nisu dostupne za kupovinu na otvorenom tržištu.</w:t>
      </w:r>
    </w:p>
    <w:p w:rsidR="000F484D" w:rsidRPr="001908BF" w:rsidRDefault="000F484D" w:rsidP="000F484D">
      <w:pPr>
        <w:rPr>
          <w:rFonts w:eastAsia="SimSun" w:cs="Arial"/>
          <w:bCs/>
          <w:szCs w:val="18"/>
        </w:rPr>
      </w:pPr>
      <w:r>
        <w:rPr>
          <w:b/>
        </w:rPr>
        <w:t xml:space="preserve">Disketa: </w:t>
      </w:r>
      <w:r>
        <w:t>Oblik medijskog skladištenja, koji se sve manje koristi, koji se sastoji od kružnog dela namagnetisanog materijala unutar plastičnog kućišta / pokrivača.</w:t>
      </w:r>
    </w:p>
    <w:p w:rsidR="000F484D" w:rsidRPr="001908BF" w:rsidRDefault="000F484D" w:rsidP="000F484D">
      <w:pPr>
        <w:rPr>
          <w:rFonts w:eastAsia="SimSun" w:cs="Arial"/>
          <w:szCs w:val="18"/>
        </w:rPr>
      </w:pPr>
      <w:r>
        <w:rPr>
          <w:b/>
        </w:rPr>
        <w:t xml:space="preserve">DNS: </w:t>
      </w:r>
      <w:r>
        <w:t xml:space="preserve">Sistem imena domena (DNS). Transformiše ime domena, na primer www.cibex.es, u IP adresu gde se nalazi server koji tražite. </w:t>
      </w:r>
    </w:p>
    <w:p w:rsidR="000F484D" w:rsidRPr="001908BF" w:rsidRDefault="000F484D" w:rsidP="000F484D">
      <w:pPr>
        <w:rPr>
          <w:b/>
          <w:szCs w:val="18"/>
        </w:rPr>
      </w:pPr>
      <w:r>
        <w:rPr>
          <w:b/>
        </w:rPr>
        <w:t>Priključne stanice:</w:t>
      </w:r>
      <w:r>
        <w:t xml:space="preserve"> Uređaj na koji se prenosivi računar (npr. Laptop, notebook) može da se priključi da bi se koristio kao desktop računar, koji obično ima konektor za eksterno povezane uređaje kao što su čvrsti diskovi, skeneri, tastature, monitori i štampači.</w:t>
      </w:r>
    </w:p>
    <w:p w:rsidR="000F484D" w:rsidRPr="001908BF" w:rsidRDefault="000F484D" w:rsidP="000F484D">
      <w:pPr>
        <w:rPr>
          <w:szCs w:val="18"/>
        </w:rPr>
      </w:pPr>
      <w:r>
        <w:rPr>
          <w:b/>
        </w:rPr>
        <w:t>Ime Domena:</w:t>
      </w:r>
      <w:r>
        <w:t xml:space="preserve"> </w:t>
      </w:r>
      <w:r>
        <w:rPr>
          <w:b/>
        </w:rPr>
        <w:t>Sistem imena domena</w:t>
      </w:r>
      <w:r>
        <w:t xml:space="preserve"> (</w:t>
      </w:r>
      <w:r>
        <w:rPr>
          <w:b/>
        </w:rPr>
        <w:t>DNS</w:t>
      </w:r>
      <w:r w:rsidR="000853D2">
        <w:t xml:space="preserve">) </w:t>
      </w:r>
      <w:r>
        <w:t xml:space="preserve">je hijerarhijski distribuiran sistem imenovanja za računare, usluge ili bilo koji resurs povezan sa </w:t>
      </w:r>
      <w:hyperlink r:id="rId120" w:tooltip="Internet">
        <w:r w:rsidR="00812614">
          <w:rPr>
            <w:rStyle w:val="Hyperlink"/>
            <w:color w:val="auto"/>
          </w:rPr>
          <w:t>Internet</w:t>
        </w:r>
        <w:r>
          <w:rPr>
            <w:rStyle w:val="Hyperlink"/>
            <w:color w:val="auto"/>
          </w:rPr>
          <w:t>om</w:t>
        </w:r>
      </w:hyperlink>
      <w:r>
        <w:t xml:space="preserve"> ili </w:t>
      </w:r>
      <w:hyperlink r:id="rId121" w:tooltip="Privatna mreža">
        <w:r>
          <w:rPr>
            <w:rStyle w:val="Hyperlink"/>
            <w:color w:val="auto"/>
          </w:rPr>
          <w:t>privatnom mrežom</w:t>
        </w:r>
      </w:hyperlink>
      <w:r>
        <w:t xml:space="preserve">. Povezuje razne informacije sa </w:t>
      </w:r>
      <w:hyperlink r:id="rId122" w:tooltip="Ime domena">
        <w:r>
          <w:rPr>
            <w:rStyle w:val="Hyperlink"/>
            <w:color w:val="auto"/>
          </w:rPr>
          <w:t>imenima domena</w:t>
        </w:r>
      </w:hyperlink>
      <w:r>
        <w:t xml:space="preserve"> dodeljenih svakom subjektu učesniku. </w:t>
      </w:r>
      <w:r>
        <w:rPr>
          <w:b/>
        </w:rPr>
        <w:t>Služba za ime domena</w:t>
      </w:r>
      <w:r>
        <w:t xml:space="preserve"> rešava upite za </w:t>
      </w:r>
      <w:hyperlink r:id="rId123" w:tooltip="Ime domena">
        <w:r>
          <w:rPr>
            <w:rStyle w:val="Hyperlink"/>
            <w:color w:val="auto"/>
          </w:rPr>
          <w:t>imena domena</w:t>
        </w:r>
      </w:hyperlink>
      <w:r>
        <w:t xml:space="preserve"> (koja se lakše razumeju i koriste prilikom pristupa </w:t>
      </w:r>
      <w:r w:rsidR="00812614">
        <w:t>internet</w:t>
      </w:r>
      <w:r>
        <w:t xml:space="preserve">u) u </w:t>
      </w:r>
      <w:hyperlink r:id="rId124" w:tooltip="IP adresa">
        <w:r>
          <w:rPr>
            <w:rStyle w:val="Hyperlink"/>
            <w:color w:val="auto"/>
          </w:rPr>
          <w:t>IP adrese</w:t>
        </w:r>
      </w:hyperlink>
      <w:r>
        <w:t xml:space="preserve"> u svrhu lociranja računarskih usluga i uređaja širom sveta. Često korišćena analogija za objašnjenje Sistema imena domena jeste da ona služi kao </w:t>
      </w:r>
      <w:hyperlink r:id="rId125" w:tooltip="Telefonski Imenik">
        <w:r>
          <w:rPr>
            <w:rStyle w:val="Hyperlink"/>
            <w:color w:val="auto"/>
          </w:rPr>
          <w:t>telefonski imenik</w:t>
        </w:r>
      </w:hyperlink>
      <w:r>
        <w:t xml:space="preserve"> za </w:t>
      </w:r>
      <w:r w:rsidR="00812614">
        <w:t>Internet</w:t>
      </w:r>
      <w:r>
        <w:t xml:space="preserve"> tako što razumljivo prevodi računarka </w:t>
      </w:r>
      <w:hyperlink r:id="rId126" w:tooltip="Ime Hosta">
        <w:r>
          <w:rPr>
            <w:rStyle w:val="Hyperlink"/>
            <w:color w:val="auto"/>
          </w:rPr>
          <w:t>imena hostova</w:t>
        </w:r>
      </w:hyperlink>
      <w:r>
        <w:t xml:space="preserve"> u </w:t>
      </w:r>
      <w:hyperlink r:id="rId127" w:tooltip="IP adresa">
        <w:r>
          <w:rPr>
            <w:rStyle w:val="Hyperlink"/>
            <w:color w:val="auto"/>
          </w:rPr>
          <w:t>IP adrese</w:t>
        </w:r>
      </w:hyperlink>
      <w:r>
        <w:t xml:space="preserve">. Na primer, ime domena </w:t>
      </w:r>
      <w:hyperlink r:id="rId128" w:tooltip="Example.com">
        <w:r>
          <w:rPr>
            <w:rStyle w:val="Hyperlink"/>
            <w:color w:val="auto"/>
          </w:rPr>
          <w:t>www.example.com</w:t>
        </w:r>
      </w:hyperlink>
      <w:r>
        <w:t xml:space="preserve"> se prevodi u adrese </w:t>
      </w:r>
      <w:r>
        <w:rPr>
          <w:rStyle w:val="HTMLTypewriter"/>
          <w:rFonts w:eastAsia="Cambria"/>
        </w:rPr>
        <w:t>192.0.43.10</w:t>
      </w:r>
      <w:r>
        <w:t xml:space="preserve"> (</w:t>
      </w:r>
      <w:hyperlink r:id="rId129" w:tooltip="IPv4">
        <w:r>
          <w:rPr>
            <w:rStyle w:val="Hyperlink"/>
            <w:color w:val="auto"/>
          </w:rPr>
          <w:t>IPv4</w:t>
        </w:r>
      </w:hyperlink>
      <w:r>
        <w:t xml:space="preserve">) i </w:t>
      </w:r>
      <w:r>
        <w:rPr>
          <w:rStyle w:val="HTMLTypewriter"/>
          <w:rFonts w:eastAsia="Cambria"/>
        </w:rPr>
        <w:t>2620:0:2d0:200::10</w:t>
      </w:r>
      <w:r>
        <w:t xml:space="preserve"> (</w:t>
      </w:r>
      <w:hyperlink r:id="rId130" w:tooltip="IPv6">
        <w:r>
          <w:rPr>
            <w:rStyle w:val="Hyperlink"/>
            <w:color w:val="auto"/>
          </w:rPr>
          <w:t>IPv6</w:t>
        </w:r>
      </w:hyperlink>
      <w:r>
        <w:t>).</w:t>
      </w:r>
    </w:p>
    <w:p w:rsidR="000F484D" w:rsidRPr="001908BF" w:rsidRDefault="000F484D" w:rsidP="000F484D">
      <w:pPr>
        <w:rPr>
          <w:b/>
          <w:szCs w:val="18"/>
        </w:rPr>
      </w:pPr>
      <w:r>
        <w:rPr>
          <w:b/>
        </w:rPr>
        <w:t>Alati domena:</w:t>
      </w:r>
      <w:r>
        <w:t xml:space="preserve"> DomainTools, LLC pruža imenik vlasničkih zapisa imena domena </w:t>
      </w:r>
      <w:hyperlink r:id="rId131" w:tooltip="Whois">
        <w:r>
          <w:rPr>
            <w:rStyle w:val="Hyperlink"/>
            <w:color w:val="auto"/>
          </w:rPr>
          <w:t>Whois</w:t>
        </w:r>
      </w:hyperlink>
      <w:r>
        <w:t xml:space="preserve"> koji služi kao sveobuhvatni zapis prošle i sadašnje registracije domena i vlasničkih zapisa koji obuhvataju </w:t>
      </w:r>
      <w:r>
        <w:lastRenderedPageBreak/>
        <w:t xml:space="preserve">više od decenije istorije </w:t>
      </w:r>
      <w:r w:rsidR="00812614">
        <w:t>internet</w:t>
      </w:r>
      <w:r>
        <w:t xml:space="preserve">a. Pored podataka Ko je, alati domena nudi skup istraživačkih alata koji pomažu pojedincima i organizacijama da otkriju i nadgledaju sve o imenu domena. DomainTools  je takođe poznat po ponudi napredne tehnologije semantičkog predlaganja imena, patentirane Reverzibilne </w:t>
      </w:r>
      <w:hyperlink r:id="rId132" w:tooltip="IP adresa">
        <w:r>
          <w:rPr>
            <w:rStyle w:val="Hyperlink"/>
            <w:color w:val="auto"/>
          </w:rPr>
          <w:t>IP</w:t>
        </w:r>
      </w:hyperlink>
      <w:r>
        <w:t xml:space="preserve"> tehnologije i ugrađivanja miliona snimaka ekrana u kombinovanom prikazu snimaka istorije ekrana kako izgleda web stranica sada i kako je izgledala u prošlosti.</w:t>
      </w:r>
    </w:p>
    <w:p w:rsidR="000F484D" w:rsidRPr="001908BF" w:rsidRDefault="000F484D" w:rsidP="000F484D">
      <w:pPr>
        <w:rPr>
          <w:szCs w:val="18"/>
          <w:vertAlign w:val="superscript"/>
        </w:rPr>
      </w:pPr>
      <w:r>
        <w:rPr>
          <w:b/>
        </w:rPr>
        <w:t xml:space="preserve">Hardverski ključ: </w:t>
      </w:r>
      <w:r>
        <w:t>je mali komad hardvera koji se priključuje u električni konektor na računaru i služi kao elektronski "ključ" za određeni softver; program će se pokrenuti tek kada se isti priključi. Izraz."ključ" prvo se koristio samo za ključeve za zaštitu softvera; međutim, trenutno "ključ" se često koristi za bilo koji mali deo hardvera koji se priključuje u računar. Ovaj članak je ograničen samo na  hardverskie ključeve koji se koriste u svrhu zaštite od kopiranja ili autentifikacije softvera koji se koristi na tom sistemu.</w:t>
      </w:r>
    </w:p>
    <w:p w:rsidR="000F484D" w:rsidRPr="001908BF" w:rsidRDefault="000F484D" w:rsidP="000F484D">
      <w:pPr>
        <w:rPr>
          <w:szCs w:val="18"/>
        </w:rPr>
      </w:pPr>
      <w:r>
        <w:rPr>
          <w:b/>
        </w:rPr>
        <w:t>Uređaji duplikatori:</w:t>
      </w:r>
      <w:r>
        <w:t xml:space="preserve"> Uređaj za brzo kopiranje (dupliranje) različitih medija za skladištenje, npr. čvrstih diskova ili CD-ova.</w:t>
      </w:r>
    </w:p>
    <w:p w:rsidR="000F484D" w:rsidRPr="001908BF" w:rsidRDefault="000F484D" w:rsidP="000F484D">
      <w:pPr>
        <w:rPr>
          <w:b/>
          <w:szCs w:val="18"/>
        </w:rPr>
      </w:pPr>
      <w:r>
        <w:rPr>
          <w:b/>
        </w:rPr>
        <w:t>DropBox:</w:t>
      </w:r>
      <w:r>
        <w:t xml:space="preserve"> je usluga hostovanja datoteka kojom upravlja Dropbox, Inc. koja nudi oblak čuvanje, sinhronizaciju datoteke i klijentski softver.</w:t>
      </w:r>
    </w:p>
    <w:p w:rsidR="000F484D" w:rsidRPr="001908BF" w:rsidRDefault="000F484D" w:rsidP="000F484D">
      <w:pPr>
        <w:rPr>
          <w:szCs w:val="18"/>
        </w:rPr>
      </w:pPr>
      <w:r>
        <w:rPr>
          <w:b/>
        </w:rPr>
        <w:t>Dynamic Host Configuration Protocol (DHCP):</w:t>
      </w:r>
      <w:r>
        <w:t xml:space="preserve"> je protokol koji se koristi za automatsko dodeljivanje grupe IP adresa grupi uređaja.</w:t>
      </w:r>
    </w:p>
    <w:p w:rsidR="000F484D" w:rsidRPr="001908BF" w:rsidRDefault="000F484D" w:rsidP="000F484D">
      <w:pPr>
        <w:rPr>
          <w:rFonts w:eastAsia="MS Mincho" w:cs="Verdana"/>
          <w:szCs w:val="18"/>
        </w:rPr>
      </w:pPr>
      <w:r>
        <w:rPr>
          <w:b/>
        </w:rPr>
        <w:t xml:space="preserve">Elektronski dokazi: </w:t>
      </w:r>
      <w:r>
        <w:t>Elektronski dokazi su informacije koje se generišu, čuvaju ili prenose koristeći elektronske uređaje na koje se može osloniti na sudu. Da bi se garantovalo da se dokazi prihvataju na sudu, neophodno je da se pribave informacije po veoma dobro definisanim procedurama koristeći specijalizovano osoblje i delovati u odgovarajućem pravnom okviru.</w:t>
      </w:r>
    </w:p>
    <w:p w:rsidR="000F484D" w:rsidRPr="001908BF" w:rsidRDefault="000F484D" w:rsidP="000F484D">
      <w:pPr>
        <w:rPr>
          <w:rFonts w:eastAsia="SimSun" w:cs="Arial"/>
          <w:szCs w:val="18"/>
        </w:rPr>
      </w:pPr>
      <w:r>
        <w:rPr>
          <w:b/>
        </w:rPr>
        <w:t xml:space="preserve">E-mail virus: </w:t>
      </w:r>
      <w:r>
        <w:t>Virusi ne mogu da putuju u e-mail porukama jer koriste samo 7-bitni format za prenos teksta. Jedini način da putuju je binarna datoteka koja se šalje kao prilog zajedno sa tekstualnom porukom. Preporučujemo da ove datoteke proverite antivirusom pre otvaranja.</w:t>
      </w:r>
    </w:p>
    <w:p w:rsidR="000F484D" w:rsidRPr="001908BF" w:rsidRDefault="000F484D" w:rsidP="000F484D">
      <w:pPr>
        <w:rPr>
          <w:b/>
          <w:szCs w:val="18"/>
        </w:rPr>
      </w:pPr>
      <w:r>
        <w:rPr>
          <w:b/>
        </w:rPr>
        <w:t>Email</w:t>
      </w:r>
      <w:r>
        <w:rPr>
          <w:b/>
          <w:snapToGrid w:val="0"/>
        </w:rPr>
        <w:t xml:space="preserve">: </w:t>
      </w:r>
      <w:r>
        <w:t>Razmena poruka sačuvanih na računaru putem telekomunikacija</w:t>
      </w:r>
    </w:p>
    <w:p w:rsidR="000F484D" w:rsidRPr="001908BF" w:rsidRDefault="000F484D" w:rsidP="000F484D">
      <w:pPr>
        <w:rPr>
          <w:b/>
          <w:szCs w:val="18"/>
        </w:rPr>
      </w:pPr>
      <w:r>
        <w:rPr>
          <w:b/>
        </w:rPr>
        <w:t>Enkripcija:</w:t>
      </w:r>
      <w:r>
        <w:t xml:space="preserve"> Metod za kodiranje i šifrovanje podataka. Koristi se za pretvaranje čistog teksta u šifrovani tekst (pomoću matematičkog parametra nazvanog kriptografski ključ) kako bi se sprečilo da bilo ko osim nameravanog primaoca pročita te datoteke.</w:t>
      </w:r>
    </w:p>
    <w:p w:rsidR="000F484D" w:rsidRPr="001908BF" w:rsidRDefault="000F484D" w:rsidP="000F484D">
      <w:pPr>
        <w:rPr>
          <w:rFonts w:eastAsia="SimSun" w:cs="Arial"/>
          <w:bCs/>
          <w:szCs w:val="18"/>
        </w:rPr>
      </w:pPr>
      <w:r>
        <w:rPr>
          <w:b/>
        </w:rPr>
        <w:t xml:space="preserve">Podaci sredine: </w:t>
      </w:r>
      <w:r>
        <w:t>U celini se odnosi na podatke koji nisu aktivni na IT sistemu. Podaci sredine uključuju: Podaci pronađeni u neiskorišćenim ili nedodeljenim oblastima, Podaci pronađeni u "nezauzetom"prostoru datoteke i Podaci o fajlu koji su izbrisani koji nisu vidljivi pomoću alata operativnog sistema.</w:t>
      </w:r>
    </w:p>
    <w:p w:rsidR="000F484D" w:rsidRPr="001908BF" w:rsidRDefault="000F484D" w:rsidP="000F484D">
      <w:pPr>
        <w:rPr>
          <w:rFonts w:eastAsia="MS Mincho" w:cs="Verdana"/>
          <w:b/>
          <w:szCs w:val="18"/>
        </w:rPr>
      </w:pPr>
      <w:r>
        <w:rPr>
          <w:b/>
        </w:rPr>
        <w:t xml:space="preserve">Evidencije događaja: </w:t>
      </w:r>
      <w:r>
        <w:t xml:space="preserve">Dnevnici događaja su log fajlovi koji se čuvaju od operativnih sistema Windows. Obično postoji nekoliko događaja dnevnika koji proveravaju različite događaja iz različitih usluga Windowsa. Stvaranje određenih dnevnih događaja je automatski uključeno, ali ga </w:t>
      </w:r>
      <w:r>
        <w:lastRenderedPageBreak/>
        <w:t>korisnik može onemogućiti. Podrazumevana lokacija za skladištenje za mašine sa Windovs XP je: C:\Windows\system32\config\*.evt, za Windows Vista/7 mašine je: C: \ Windovs \ sistem32 \ Vinevt \ evtx*</w:t>
      </w:r>
    </w:p>
    <w:p w:rsidR="000F484D" w:rsidRPr="001908BF" w:rsidRDefault="000F484D" w:rsidP="000F484D">
      <w:pPr>
        <w:rPr>
          <w:rStyle w:val="Hyperlink"/>
          <w:color w:val="auto"/>
        </w:rPr>
      </w:pPr>
      <w:r>
        <w:rPr>
          <w:b/>
        </w:rPr>
        <w:t>EXIF metapodaci:</w:t>
      </w:r>
      <w:r>
        <w:t xml:space="preserve"> </w:t>
      </w:r>
      <w:r>
        <w:rPr>
          <w:rStyle w:val="Hyperlink"/>
          <w:color w:val="auto"/>
          <w:u w:val="none"/>
        </w:rPr>
        <w:t>Promenljivi format datoteke (Exif) je standard koji određuje formate za slike, zvuk i pomoćne oznake koje koriste digitalni fotoaparati (uključujući pametne telefone), skenere i druge sisteme koji upravljaju slikama i audio podacima snimljenih digitalnim fotoaparatima. Obično postoji puno informacija koje možete pronaći u metapodacima EXIF, npr. vremenu, datumu i mestu kada i gde je snimljena fotografija i koji model kamere sa kojom konfiguracijom je korišten.</w:t>
      </w:r>
    </w:p>
    <w:p w:rsidR="000F484D" w:rsidRPr="001908BF" w:rsidRDefault="000F484D" w:rsidP="000F484D">
      <w:pPr>
        <w:rPr>
          <w:rFonts w:eastAsia="Times New Roman"/>
          <w:b/>
          <w:szCs w:val="18"/>
        </w:rPr>
      </w:pPr>
      <w:r>
        <w:rPr>
          <w:b/>
        </w:rPr>
        <w:t>EXT4:</w:t>
      </w:r>
      <w:r>
        <w:t xml:space="preserve">  ili </w:t>
      </w:r>
      <w:r>
        <w:rPr>
          <w:b/>
        </w:rPr>
        <w:t>četvrti prošireni sistem datoteka</w:t>
      </w:r>
      <w:r>
        <w:t xml:space="preserve"> je sistem za arhiviranje datoteka za Linux, razvijen kao naslednik EXT3.</w:t>
      </w:r>
    </w:p>
    <w:p w:rsidR="000F484D" w:rsidRPr="001908BF" w:rsidRDefault="000F484D" w:rsidP="000F484D">
      <w:pPr>
        <w:rPr>
          <w:rFonts w:eastAsia="MS Mincho" w:cs="Verdana"/>
          <w:b/>
          <w:szCs w:val="18"/>
        </w:rPr>
      </w:pPr>
      <w:r>
        <w:rPr>
          <w:b/>
        </w:rPr>
        <w:t xml:space="preserve">Spoljni čvrsti diskovi: </w:t>
      </w:r>
      <w:r>
        <w:t>Spoljni čvrsti diskovi su vrsta spoljnih medija za skladištenje podataka. Savremeni spoljni čvrsti diskovi se sastoje od kućišta, koje nudi povezivanje putem USB-a, Firewire-a, eSATA i / ili Thunderbolt-a, kao i redovnog 2,5 "ili 3,5" čvrstog diska ili SSD-a koji se nalazi unutar kućišta. Obično spoljni čvrsti diskovi mogu čuvati veću količinu podataka u poređenju sa USB prenosnim memorijama ili SD karticama.</w:t>
      </w:r>
    </w:p>
    <w:p w:rsidR="000F484D" w:rsidRPr="001908BF" w:rsidRDefault="000F484D" w:rsidP="000F484D">
      <w:pPr>
        <w:rPr>
          <w:rFonts w:eastAsia="MS Mincho" w:cs="Verdana"/>
          <w:szCs w:val="18"/>
        </w:rPr>
      </w:pPr>
      <w:r>
        <w:rPr>
          <w:b/>
        </w:rPr>
        <w:t xml:space="preserve">Faradej vreće za izolaciju: </w:t>
      </w:r>
      <w:r>
        <w:t>Jedinica bez dimenzija količine elektriciteta, jednaka približno 6.02 x10 električnih prenosnika napona. Ovo je jednako jednom molu, poznatoj i kao Avogadrova konstanta. Faradejeve vreće za izolaciju se koriste za sprečavanje povezivanja mobilnih telefona i uređaja sa komunikacijskim signalima</w:t>
      </w:r>
    </w:p>
    <w:p w:rsidR="000F484D" w:rsidRPr="001908BF" w:rsidRDefault="000F484D" w:rsidP="000F484D">
      <w:pPr>
        <w:rPr>
          <w:szCs w:val="18"/>
        </w:rPr>
      </w:pPr>
      <w:r>
        <w:rPr>
          <w:b/>
        </w:rPr>
        <w:t>FAT (Tabela sadržaja diska</w:t>
      </w:r>
      <w:r>
        <w:t xml:space="preserve">): je ime arhitekture računarskog </w:t>
      </w:r>
      <w:hyperlink r:id="rId133" w:tooltip="Sistem datoteka">
        <w:r>
          <w:rPr>
            <w:rStyle w:val="Hyperlink"/>
            <w:color w:val="auto"/>
            <w:u w:val="none"/>
          </w:rPr>
          <w:t>sistema datoteka</w:t>
        </w:r>
      </w:hyperlink>
      <w:r>
        <w:t xml:space="preserve"> i familije industrijskih standardnih sistema podataka koji ga koriste. Datoteka FAT je tehnički relativno jednostavna, ali robusna. Omogućava razumno dobre performanse čak i kod lakih implementacija i stoga je široko prihvaćen i podržan praktično u svim postojećim operativnim sistemima za lične računare. Zbog toga je to pogodan format za razmenu podataka između računara i uređaja gotovo bilo koje vrste i starosti od početka osamdesetih do danas.</w:t>
      </w:r>
    </w:p>
    <w:p w:rsidR="000F484D" w:rsidRPr="001908BF" w:rsidRDefault="000F484D" w:rsidP="000F484D">
      <w:pPr>
        <w:rPr>
          <w:rFonts w:eastAsia="SimSun" w:cs="Arial"/>
          <w:bCs/>
          <w:szCs w:val="18"/>
        </w:rPr>
      </w:pPr>
      <w:r>
        <w:rPr>
          <w:b/>
        </w:rPr>
        <w:t xml:space="preserve">Ekstenzija datoteke: </w:t>
      </w:r>
      <w:r>
        <w:t>Naziv datoteke se obično sastoji od 3 karaktera u dužini, ispred kojih se nalazi decimalna tačka, koja identifikuje format datoteke podataka ili aplikaciju koja je promenila datoteku .</w:t>
      </w:r>
    </w:p>
    <w:p w:rsidR="000F484D" w:rsidRPr="001908BF" w:rsidRDefault="000F484D" w:rsidP="000F484D">
      <w:pPr>
        <w:rPr>
          <w:szCs w:val="18"/>
        </w:rPr>
      </w:pPr>
      <w:r>
        <w:rPr>
          <w:b/>
        </w:rPr>
        <w:t xml:space="preserve">FireBug: </w:t>
      </w:r>
      <w:r>
        <w:t>integriše se sa Firefox-om kako bi poboljšao razvojni alat tokom pretraživanja. Omogućava korisniku da uređuje, debaguje i nadgleda CSS, HTML i JavaScript na bilo kojoj web stranici.</w:t>
      </w:r>
    </w:p>
    <w:p w:rsidR="000F484D" w:rsidRPr="001908BF" w:rsidRDefault="000F484D" w:rsidP="000F484D">
      <w:pPr>
        <w:rPr>
          <w:rFonts w:cs="Verdana"/>
          <w:szCs w:val="18"/>
        </w:rPr>
      </w:pPr>
      <w:r>
        <w:rPr>
          <w:b/>
        </w:rPr>
        <w:t xml:space="preserve">Firewire: </w:t>
      </w:r>
      <w:r>
        <w:t>Serijska sabirnica velike brzine koja omogućava povezivanje do 63 uređaja. Širokose  koristi za preuzimanje video zapisa sa digitalnih kamkordera na računar.</w:t>
      </w:r>
    </w:p>
    <w:p w:rsidR="000F484D" w:rsidRPr="001908BF" w:rsidRDefault="000F484D" w:rsidP="000F484D">
      <w:pPr>
        <w:rPr>
          <w:noProof/>
          <w:szCs w:val="18"/>
        </w:rPr>
      </w:pPr>
      <w:r>
        <w:rPr>
          <w:b/>
          <w:noProof/>
        </w:rPr>
        <w:t xml:space="preserve">Fleš kartice </w:t>
      </w:r>
      <w:r>
        <w:t xml:space="preserve">su uređaji za čuvanje digitalnih informacija. Često se koriste u mnogim elektronskim uređajima kao što su digitalni fotoaparati, mobilni telefoni, prenosni računari, muzički plejeri i </w:t>
      </w:r>
      <w:r>
        <w:lastRenderedPageBreak/>
        <w:t>konzole za igre. Oni su u stanju da zadrže podatke bez napajanja i dolaze u različitim kapacitetima, što znači da mogu da skladište ogromne količine podataka, dok ih je lako sakriti od pogleda.</w:t>
      </w:r>
    </w:p>
    <w:p w:rsidR="000F484D" w:rsidRPr="001908BF" w:rsidRDefault="000F484D" w:rsidP="000F484D">
      <w:pPr>
        <w:rPr>
          <w:b/>
          <w:szCs w:val="18"/>
        </w:rPr>
      </w:pPr>
      <w:r>
        <w:rPr>
          <w:b/>
        </w:rPr>
        <w:t xml:space="preserve">Forenzički Boot-DVDs: </w:t>
      </w:r>
      <w:r>
        <w:t>Forenzički Boot-DVD su DVD-ovi koji se mogu samostalno pokrenuti i sadrže operativni sistem koji sadrži softver za obavljanje zadataka digitalne forenzike. Pored toga što samo nudi forenzičke alate, -ovi DVD-ovi preduzimaju mere kako bi sprečili nenamerne operacije pisanja na bilo koji priključeni medij za skladištenje podataka.</w:t>
      </w:r>
    </w:p>
    <w:p w:rsidR="000F484D" w:rsidRPr="001908BF" w:rsidRDefault="000F484D" w:rsidP="000F484D">
      <w:pPr>
        <w:rPr>
          <w:b/>
          <w:szCs w:val="18"/>
        </w:rPr>
      </w:pPr>
      <w:r>
        <w:rPr>
          <w:b/>
        </w:rPr>
        <w:t>FQDN (Potpuno određeno ime domena):</w:t>
      </w:r>
      <w:r>
        <w:t xml:space="preserve"> ponekad se takođe odnosi na </w:t>
      </w:r>
      <w:r>
        <w:rPr>
          <w:i/>
        </w:rPr>
        <w:t>apsolutno ime domena</w:t>
      </w:r>
      <w:r>
        <w:t xml:space="preserve">, je </w:t>
      </w:r>
      <w:hyperlink r:id="rId134" w:tooltip="Ime domena">
        <w:r>
          <w:rPr>
            <w:rStyle w:val="Hyperlink"/>
            <w:color w:val="auto"/>
          </w:rPr>
          <w:t>ime domena</w:t>
        </w:r>
      </w:hyperlink>
      <w:r>
        <w:t xml:space="preserve"> koje određuje njegovu tačnu lokaciju u hijerarhiji stabla </w:t>
      </w:r>
      <w:hyperlink r:id="rId135" w:tooltip="Sistem imena domena">
        <w:r>
          <w:rPr>
            <w:rStyle w:val="Hyperlink"/>
            <w:color w:val="auto"/>
          </w:rPr>
          <w:t>Sistema imena domena</w:t>
        </w:r>
      </w:hyperlink>
      <w:r>
        <w:t xml:space="preserve"> (DNS). Ona određuje sve nivoe domena, uključujući </w:t>
      </w:r>
      <w:hyperlink r:id="rId136" w:tooltip="Domen najvišeg nivoa">
        <w:r>
          <w:rPr>
            <w:rStyle w:val="Hyperlink"/>
            <w:color w:val="auto"/>
          </w:rPr>
          <w:t>domen najvišeg nivoa</w:t>
        </w:r>
      </w:hyperlink>
      <w:r>
        <w:t xml:space="preserve"> i zonu korena. Potpuno određeno ime domena odlikuje njegova nedvosmislenost; zato može da se tumači samo na jedan način.</w:t>
      </w:r>
    </w:p>
    <w:p w:rsidR="000F484D" w:rsidRPr="001908BF" w:rsidRDefault="000F484D" w:rsidP="000F484D">
      <w:pPr>
        <w:rPr>
          <w:rFonts w:eastAsia="SimSun" w:cs="Arial"/>
          <w:szCs w:val="18"/>
        </w:rPr>
      </w:pPr>
      <w:r>
        <w:rPr>
          <w:b/>
        </w:rPr>
        <w:t xml:space="preserve">Fragmentirani podaci: </w:t>
      </w:r>
      <w:r>
        <w:t>Fragmentirani podaci su aktivni podaci koji su podeljeni i čuvani na različitim fizičkim lokacijama na čvrstom disku.</w:t>
      </w:r>
    </w:p>
    <w:p w:rsidR="000F484D" w:rsidRPr="001908BF" w:rsidRDefault="000F484D" w:rsidP="000F484D">
      <w:pPr>
        <w:rPr>
          <w:rFonts w:eastAsia="Times New Roman"/>
          <w:b/>
          <w:szCs w:val="18"/>
        </w:rPr>
      </w:pPr>
      <w:r>
        <w:rPr>
          <w:b/>
        </w:rPr>
        <w:t xml:space="preserve">FTK snimač: </w:t>
      </w:r>
      <w:r>
        <w:t>FTK snimač je višenamenski softver Access Data Inc. On je besplatan i omogućava snimanje, proveru, konvertovanje i postavljanja čvrstih diskova i virtualnih kopija. FTK Imager možete preuzeti na sledećoj web lokaciji: http://accessdata.com/support/adownloads</w:t>
      </w:r>
    </w:p>
    <w:p w:rsidR="000F484D" w:rsidRPr="001908BF" w:rsidRDefault="00C76A9D" w:rsidP="000F484D">
      <w:pPr>
        <w:rPr>
          <w:rFonts w:eastAsia="SimSun" w:cs="Arial"/>
          <w:bCs/>
          <w:szCs w:val="18"/>
        </w:rPr>
      </w:pPr>
      <w:r>
        <w:rPr>
          <w:b/>
        </w:rPr>
        <w:t>FTP (Protokol z</w:t>
      </w:r>
      <w:r w:rsidR="000F484D">
        <w:rPr>
          <w:b/>
        </w:rPr>
        <w:t xml:space="preserve">a </w:t>
      </w:r>
      <w:r>
        <w:rPr>
          <w:b/>
        </w:rPr>
        <w:t>p</w:t>
      </w:r>
      <w:r w:rsidR="000F484D">
        <w:rPr>
          <w:b/>
        </w:rPr>
        <w:t xml:space="preserve">renos </w:t>
      </w:r>
      <w:r>
        <w:rPr>
          <w:b/>
        </w:rPr>
        <w:t>d</w:t>
      </w:r>
      <w:r w:rsidR="000F484D">
        <w:rPr>
          <w:b/>
        </w:rPr>
        <w:t xml:space="preserve">atoteka): </w:t>
      </w:r>
      <w:r w:rsidR="000F484D">
        <w:t xml:space="preserve">Protokol </w:t>
      </w:r>
      <w:r w:rsidR="00812614">
        <w:t>internet</w:t>
      </w:r>
      <w:r w:rsidR="000F484D">
        <w:t xml:space="preserve">a koji omogućava prenos datoteka / podataka između računara povezanih preko </w:t>
      </w:r>
      <w:r w:rsidR="00812614">
        <w:t>internet</w:t>
      </w:r>
      <w:r w:rsidR="000F484D">
        <w:t>a.</w:t>
      </w:r>
    </w:p>
    <w:p w:rsidR="000F484D" w:rsidRPr="001908BF" w:rsidRDefault="000F484D" w:rsidP="000F484D">
      <w:pPr>
        <w:rPr>
          <w:b/>
          <w:szCs w:val="18"/>
        </w:rPr>
      </w:pPr>
      <w:r>
        <w:rPr>
          <w:b/>
        </w:rPr>
        <w:t>Google AdSense:</w:t>
      </w:r>
      <w:r>
        <w:t xml:space="preserve"> je program od </w:t>
      </w:r>
      <w:hyperlink r:id="rId137" w:tooltip="Google Inc.">
        <w:r>
          <w:rPr>
            <w:rStyle w:val="Hyperlink"/>
            <w:color w:val="auto"/>
          </w:rPr>
          <w:t>Google Inc.</w:t>
        </w:r>
      </w:hyperlink>
      <w:r>
        <w:t xml:space="preserve"> koji omogućava izdavačima u okviru Google mreže sajtova sa sadržajem da prenesu automatski tekstualne, video, i multimedijalne oglase na sam sajt i publici. Ovi oglasi se administriraju, sortiraju i održavaju od strane Google-a, a oni mogu donositi prihod bilo </w:t>
      </w:r>
      <w:hyperlink r:id="rId138" w:tooltip="Cena po kliku">
        <w:r>
          <w:rPr>
            <w:rStyle w:val="Hyperlink"/>
            <w:color w:val="auto"/>
          </w:rPr>
          <w:t>po kliku</w:t>
        </w:r>
      </w:hyperlink>
      <w:r>
        <w:t xml:space="preserve"> ili na osnovu </w:t>
      </w:r>
      <w:hyperlink r:id="rId139" w:tooltip="Cena po utisku">
        <w:r>
          <w:rPr>
            <w:rStyle w:val="Hyperlink"/>
            <w:color w:val="auto"/>
          </w:rPr>
          <w:t>po utiska</w:t>
        </w:r>
      </w:hyperlink>
      <w:r>
        <w:t xml:space="preserve"> .</w:t>
      </w:r>
    </w:p>
    <w:p w:rsidR="000F484D" w:rsidRPr="001908BF" w:rsidRDefault="000F484D" w:rsidP="000F484D">
      <w:pPr>
        <w:rPr>
          <w:b/>
          <w:szCs w:val="18"/>
        </w:rPr>
      </w:pPr>
      <w:r>
        <w:rPr>
          <w:b/>
        </w:rPr>
        <w:t>GPS:</w:t>
      </w:r>
      <w:r>
        <w:t xml:space="preserve"> GPS (Globalni Sistem Pozicioniranja) je "konstelacija" 24 dobro raspoređenih satelita koji orbituraju oko Zemlje i omogućavaju ljudima sa zemaljskim prijemnicima da odrede svoju geografsku lokaciju. Preciznost lokacije je svuda od 100m do 10m za većinu opreme. GPS uređaji mogu da pruže informacije o prethodnom putovanju putem odredišnih informacija, tačaka putovanja i ruta.</w:t>
      </w:r>
    </w:p>
    <w:p w:rsidR="000F484D" w:rsidRPr="001908BF" w:rsidRDefault="000F484D" w:rsidP="000F484D">
      <w:pPr>
        <w:rPr>
          <w:rFonts w:eastAsia="SimSun" w:cs="Arial"/>
          <w:szCs w:val="18"/>
        </w:rPr>
      </w:pPr>
      <w:r>
        <w:rPr>
          <w:b/>
        </w:rPr>
        <w:t xml:space="preserve">Haker: </w:t>
      </w:r>
      <w:r>
        <w:t>Osoba koja ima temeljno znanje o funkcionisanju računara i mreža koja im omogućava da iskoriste prednosti grešaka i propusta u sigurnosti pomenutih sistema.</w:t>
      </w:r>
    </w:p>
    <w:p w:rsidR="000F484D" w:rsidRPr="001908BF" w:rsidRDefault="00C76A9D" w:rsidP="000F484D">
      <w:pPr>
        <w:rPr>
          <w:rFonts w:eastAsia="SimSun" w:cs="Arial"/>
          <w:szCs w:val="18"/>
        </w:rPr>
      </w:pPr>
      <w:r>
        <w:rPr>
          <w:b/>
        </w:rPr>
        <w:t xml:space="preserve">Hard </w:t>
      </w:r>
      <w:r w:rsidR="000F484D">
        <w:rPr>
          <w:b/>
        </w:rPr>
        <w:t xml:space="preserve">disk: </w:t>
      </w:r>
      <w:r w:rsidR="000F484D">
        <w:t>Metalni disk prekriven feromagnetnim slojem za upisivanje. Analogija sa gramofonskom pločom bi bila, ravne strane diska su površina za upisivanje, gramofonska ruka je laserska ruka, a igla na gramofonskoj ruci je laserski zrak koji čita / piše informacije. Korisnik može pisati, obrisati ili ponovo upisati na magnetnim diskovima kao i kod audio kasete.</w:t>
      </w:r>
    </w:p>
    <w:p w:rsidR="000F484D" w:rsidRPr="001908BF" w:rsidRDefault="00C76A9D" w:rsidP="000F484D">
      <w:pPr>
        <w:rPr>
          <w:rFonts w:eastAsia="MS Mincho" w:cs="Verdana"/>
          <w:szCs w:val="18"/>
        </w:rPr>
      </w:pPr>
      <w:r>
        <w:rPr>
          <w:b/>
        </w:rPr>
        <w:lastRenderedPageBreak/>
        <w:t>Hard</w:t>
      </w:r>
      <w:r w:rsidR="000F484D">
        <w:rPr>
          <w:b/>
        </w:rPr>
        <w:t xml:space="preserve"> diskovi:</w:t>
      </w:r>
      <w:r>
        <w:t xml:space="preserve"> Hard </w:t>
      </w:r>
      <w:r w:rsidR="000F484D">
        <w:t>diskovi su glavni uređaj za skladištenje u okviru računarskih sistema. Sastoji se od ploče, priključaka</w:t>
      </w:r>
      <w:r>
        <w:t xml:space="preserve"> za prenos podataka i napajanje</w:t>
      </w:r>
      <w:r w:rsidR="000F484D">
        <w:t>, zajedno sa unutrašnjim magnetno naelektrisanim, keramičkim, metalnim ili staklenim pločama koji čuvaju podatke. Nije neuobičajeno da se otkriju čvrsti diskovi koji nisu povezani ili instalirani u računarskom sistemu.</w:t>
      </w:r>
    </w:p>
    <w:p w:rsidR="000F484D" w:rsidRPr="001908BF" w:rsidRDefault="000F484D" w:rsidP="000F484D">
      <w:pPr>
        <w:rPr>
          <w:rFonts w:eastAsia="MS Mincho" w:cs="Verdana"/>
          <w:szCs w:val="18"/>
        </w:rPr>
      </w:pPr>
      <w:r>
        <w:rPr>
          <w:b/>
        </w:rPr>
        <w:t xml:space="preserve">Hardver: </w:t>
      </w:r>
      <w:r>
        <w:t>Fizičke komponente koje čine računarski sistem kao što su tastatura, monitor i miš.</w:t>
      </w:r>
    </w:p>
    <w:p w:rsidR="000F484D" w:rsidRPr="001908BF" w:rsidRDefault="000F484D" w:rsidP="000F484D">
      <w:pPr>
        <w:rPr>
          <w:rFonts w:eastAsia="SimSun" w:cs="Arial"/>
          <w:bCs/>
          <w:szCs w:val="18"/>
        </w:rPr>
      </w:pPr>
      <w:r>
        <w:rPr>
          <w:b/>
        </w:rPr>
        <w:t xml:space="preserve">Obmana: </w:t>
      </w:r>
      <w:r>
        <w:t>Termin se koristi za definisanje lažnih glasina, posebno o nepostojećim virusima koje se šire preko mreže. Ponekad su vrlo uspješni i uzrokuju isto toliko štete kao pravi virus.</w:t>
      </w:r>
    </w:p>
    <w:p w:rsidR="000F484D" w:rsidRPr="001908BF" w:rsidRDefault="000F484D" w:rsidP="000F484D">
      <w:pPr>
        <w:rPr>
          <w:szCs w:val="18"/>
        </w:rPr>
      </w:pPr>
      <w:r>
        <w:rPr>
          <w:b/>
        </w:rPr>
        <w:t>Hosting dobavljači:</w:t>
      </w:r>
      <w:r>
        <w:t xml:space="preserve"> </w:t>
      </w:r>
      <w:r w:rsidR="00812614">
        <w:rPr>
          <w:b/>
        </w:rPr>
        <w:t>Internet</w:t>
      </w:r>
      <w:r>
        <w:rPr>
          <w:b/>
        </w:rPr>
        <w:t xml:space="preserve"> hosting usluga</w:t>
      </w:r>
      <w:r>
        <w:t xml:space="preserve"> je usluga koje pokreće </w:t>
      </w:r>
      <w:hyperlink r:id="rId140" w:tooltip="Internet">
        <w:r w:rsidR="00812614">
          <w:rPr>
            <w:rStyle w:val="Hyperlink"/>
            <w:color w:val="auto"/>
          </w:rPr>
          <w:t>Internet</w:t>
        </w:r>
      </w:hyperlink>
      <w:r>
        <w:t xml:space="preserve"> servere, omogućavajući organizacijama i fizičkim licima da ponude sadržaj na </w:t>
      </w:r>
      <w:r w:rsidR="00812614">
        <w:t>Internet</w:t>
      </w:r>
      <w:r>
        <w:t xml:space="preserve">u. Postoje različiti nivoi usluga i različite vrste usluga. Uobičajena vrsta hostinga je </w:t>
      </w:r>
      <w:hyperlink r:id="rId141" w:tooltip="Web hosting usluga">
        <w:r w:rsidR="00812614">
          <w:rPr>
            <w:rStyle w:val="Hyperlink"/>
            <w:color w:val="auto"/>
          </w:rPr>
          <w:t>web</w:t>
        </w:r>
        <w:r>
          <w:rPr>
            <w:rStyle w:val="Hyperlink"/>
            <w:color w:val="auto"/>
          </w:rPr>
          <w:t xml:space="preserve"> hosting</w:t>
        </w:r>
      </w:hyperlink>
      <w:r>
        <w:t xml:space="preserve">. Većina hosting dobavljača nudi višestruke kombinovane usluge. </w:t>
      </w:r>
      <w:hyperlink r:id="rId142" w:tooltip="Web hosting usluge">
        <w:r>
          <w:rPr>
            <w:rStyle w:val="Hyperlink"/>
            <w:color w:val="auto"/>
          </w:rPr>
          <w:t>Web hosting usluge</w:t>
        </w:r>
      </w:hyperlink>
      <w:r>
        <w:t xml:space="preserve"> takođe nude </w:t>
      </w:r>
      <w:hyperlink r:id="rId143" w:tooltip="Usluga hostinga e-pošte">
        <w:r>
          <w:rPr>
            <w:rStyle w:val="Hyperlink"/>
            <w:color w:val="auto"/>
          </w:rPr>
          <w:t>e-mail hosting usluge</w:t>
        </w:r>
      </w:hyperlink>
      <w:r>
        <w:t xml:space="preserve">, na primer. </w:t>
      </w:r>
      <w:hyperlink r:id="rId144" w:tooltip="DNS hosting usluga">
        <w:r>
          <w:rPr>
            <w:rStyle w:val="Hyperlink"/>
            <w:color w:val="auto"/>
          </w:rPr>
          <w:t>DNS hosting usluga</w:t>
        </w:r>
      </w:hyperlink>
      <w:r>
        <w:t xml:space="preserve"> je obično povezana sa </w:t>
      </w:r>
      <w:hyperlink r:id="rId145" w:tooltip="Registar imena domena">
        <w:r>
          <w:rPr>
            <w:rStyle w:val="Hyperlink"/>
            <w:color w:val="auto"/>
          </w:rPr>
          <w:t>registracijom imena domena</w:t>
        </w:r>
      </w:hyperlink>
      <w:r>
        <w:t>.</w:t>
      </w:r>
    </w:p>
    <w:p w:rsidR="000F484D" w:rsidRPr="001908BF" w:rsidRDefault="000F484D" w:rsidP="000F484D">
      <w:pPr>
        <w:rPr>
          <w:rFonts w:eastAsia="SimSun" w:cs="Arial"/>
          <w:bCs/>
          <w:szCs w:val="18"/>
        </w:rPr>
      </w:pPr>
      <w:r>
        <w:rPr>
          <w:b/>
        </w:rPr>
        <w:t xml:space="preserve">HTML kod (Jezik za označavanje hiper-teksta): </w:t>
      </w:r>
      <w:r>
        <w:t>Jezik koji se koristi za pisanje dokumenata za web servere. HTML je aplikacija iz standarda ISO 8879:</w:t>
      </w:r>
    </w:p>
    <w:p w:rsidR="000F484D" w:rsidRPr="001908BF" w:rsidRDefault="000F484D" w:rsidP="000F484D">
      <w:pPr>
        <w:rPr>
          <w:rFonts w:eastAsia="SimSun" w:cs="Arial"/>
          <w:bCs/>
          <w:szCs w:val="18"/>
        </w:rPr>
      </w:pPr>
      <w:r>
        <w:rPr>
          <w:b/>
        </w:rPr>
        <w:t xml:space="preserve">HTTP (Protokol Za Prenos Hiperteksta): </w:t>
      </w:r>
      <w:r>
        <w:t xml:space="preserve">HTTP je protokol sa potrebnom agilnosti i brzinom za distribuciju i rukovanje multimedijalnim informacijskim sistemima preko </w:t>
      </w:r>
      <w:r w:rsidR="00812614">
        <w:t>Internet</w:t>
      </w:r>
      <w:r>
        <w:t>a. Karakteristika HTTP-a je nezavisnost u vizualizaciji i predstavljanju podataka, omogućavajući sistemima da se konstruišu nezavisno od razvoja novih napredovanja u predstavljanju podataka.</w:t>
      </w:r>
    </w:p>
    <w:p w:rsidR="000F484D" w:rsidRPr="001908BF" w:rsidRDefault="000F484D" w:rsidP="000F484D">
      <w:pPr>
        <w:rPr>
          <w:rFonts w:eastAsia="SimSun" w:cs="Arial"/>
          <w:bCs/>
          <w:szCs w:val="18"/>
        </w:rPr>
      </w:pPr>
      <w:r>
        <w:rPr>
          <w:b/>
        </w:rPr>
        <w:t xml:space="preserve">HTTPs: </w:t>
      </w:r>
      <w:r>
        <w:t>Siguran HTTP protokol. 2 glavne karakteristike su kodiranje i potvrda. Pomoću kodiranja, prikriven je sadržaj komunikacije servera sa trećom stranom. Potvrda omogućava korisnicima da znaju da je server pouzdan korišćenjem sertifikovanih potpisa putem Sertifikata Autoriteta.</w:t>
      </w:r>
      <w:bookmarkStart w:id="64" w:name="imagen"/>
      <w:bookmarkEnd w:id="64"/>
    </w:p>
    <w:p w:rsidR="000F484D" w:rsidRPr="001908BF" w:rsidRDefault="000F484D" w:rsidP="000F484D">
      <w:pPr>
        <w:rPr>
          <w:b/>
          <w:szCs w:val="18"/>
        </w:rPr>
      </w:pPr>
      <w:r>
        <w:rPr>
          <w:b/>
        </w:rPr>
        <w:t xml:space="preserve">Forenzička kopija: </w:t>
      </w:r>
      <w:r>
        <w:t>Tačna kopija (bit po bit) jedinice skladištenja IT sistema koji se koristi u forenzičkoj istrazi.</w:t>
      </w:r>
    </w:p>
    <w:p w:rsidR="000F484D" w:rsidRPr="001908BF" w:rsidRDefault="000F484D" w:rsidP="000F484D">
      <w:pPr>
        <w:rPr>
          <w:rFonts w:eastAsia="MS Mincho"/>
          <w:b/>
          <w:szCs w:val="18"/>
        </w:rPr>
      </w:pPr>
      <w:r>
        <w:rPr>
          <w:b/>
        </w:rPr>
        <w:t>Habovi:</w:t>
      </w:r>
      <w:r>
        <w:t xml:space="preserve"> Mesto konvergencije u mreži u kojoj podaci dolaze iz jednog ili više pravaca i prosleđeni su u jednom ili više pravaca. Obično radi kao višeportni repetitor stvaranjem više identičnih izlaza sa jednog ulaza (izlaz = ulaz). Hab može imati u sebi neku vrstu komutatora (prilagođenu).</w:t>
      </w:r>
    </w:p>
    <w:p w:rsidR="000F484D" w:rsidRPr="001908BF" w:rsidRDefault="000F484D" w:rsidP="000F484D">
      <w:pPr>
        <w:rPr>
          <w:rFonts w:eastAsia="SimSun" w:cs="Arial"/>
          <w:bCs/>
          <w:szCs w:val="18"/>
        </w:rPr>
      </w:pPr>
      <w:r>
        <w:rPr>
          <w:b/>
        </w:rPr>
        <w:t xml:space="preserve">I ROM memorija: </w:t>
      </w:r>
      <w:r>
        <w:t xml:space="preserve">ROM označava </w:t>
      </w:r>
      <w:r>
        <w:rPr>
          <w:i/>
        </w:rPr>
        <w:t>memoriju samo za čitanje</w:t>
      </w:r>
      <w:r>
        <w:t>. Memorija poluprovodnika koja se ne može prepisati i čuva uskladištene informacije neoštećene, čak i u slučaju gubitka napajanja. ROM se koristi za čuvanje konfiguracije sistema ili programa za pokretanje računara.</w:t>
      </w:r>
    </w:p>
    <w:p w:rsidR="000F484D" w:rsidRPr="001908BF" w:rsidRDefault="000F484D" w:rsidP="000F484D">
      <w:pPr>
        <w:rPr>
          <w:rFonts w:eastAsia="Times New Roman"/>
          <w:b/>
          <w:szCs w:val="18"/>
        </w:rPr>
      </w:pPr>
      <w:r>
        <w:rPr>
          <w:b/>
        </w:rPr>
        <w:t>ICQ:</w:t>
      </w:r>
      <w:r>
        <w:t xml:space="preserve"> je </w:t>
      </w:r>
      <w:hyperlink r:id="rId146" w:tooltip="Istovremene poruke">
        <w:r>
          <w:rPr>
            <w:rStyle w:val="Hyperlink"/>
            <w:color w:val="auto"/>
          </w:rPr>
          <w:t>računarski program</w:t>
        </w:r>
      </w:hyperlink>
      <w:r>
        <w:t xml:space="preserve"> </w:t>
      </w:r>
      <w:hyperlink r:id="rId147" w:tooltip="Računarski program">
        <w:r>
          <w:rPr>
            <w:rStyle w:val="Hyperlink"/>
            <w:color w:val="auto"/>
          </w:rPr>
          <w:t>za trenutne poruke</w:t>
        </w:r>
      </w:hyperlink>
      <w:r>
        <w:t xml:space="preserve">, koji je prvi put razvila i popularizovala </w:t>
      </w:r>
      <w:hyperlink r:id="rId148" w:tooltip="Izrael">
        <w:r>
          <w:rPr>
            <w:rStyle w:val="Hyperlink"/>
            <w:color w:val="auto"/>
          </w:rPr>
          <w:t>izraelska</w:t>
        </w:r>
      </w:hyperlink>
      <w:r>
        <w:t xml:space="preserve"> kompanija </w:t>
      </w:r>
      <w:hyperlink r:id="rId149" w:tooltip="Mirabilis (kompanija)">
        <w:r>
          <w:rPr>
            <w:rStyle w:val="Hyperlink"/>
            <w:color w:val="auto"/>
          </w:rPr>
          <w:t>Mirabilis</w:t>
        </w:r>
      </w:hyperlink>
      <w:r>
        <w:t xml:space="preserve">, a zatim ga kupila </w:t>
      </w:r>
      <w:hyperlink r:id="rId150" w:tooltip="AOL">
        <w:r>
          <w:rPr>
            <w:rStyle w:val="Hyperlink"/>
            <w:color w:val="auto"/>
          </w:rPr>
          <w:t>America Online</w:t>
        </w:r>
      </w:hyperlink>
      <w:r>
        <w:t xml:space="preserve">, a od aprila 2010. godine je u vlasništvu </w:t>
      </w:r>
      <w:hyperlink r:id="rId151" w:tooltip="Digital Sky Technologies">
        <w:r>
          <w:rPr>
            <w:rStyle w:val="Hyperlink"/>
            <w:color w:val="auto"/>
          </w:rPr>
          <w:t>Mail.ru Group</w:t>
        </w:r>
      </w:hyperlink>
      <w:r>
        <w:t xml:space="preserve">. Imen </w:t>
      </w:r>
      <w:r>
        <w:rPr>
          <w:i/>
        </w:rPr>
        <w:t>ICQ</w:t>
      </w:r>
      <w:r>
        <w:t xml:space="preserve"> je </w:t>
      </w:r>
      <w:hyperlink r:id="rId152" w:tooltip="Homophone">
        <w:r>
          <w:rPr>
            <w:rStyle w:val="Hyperlink"/>
            <w:color w:val="auto"/>
          </w:rPr>
          <w:t>homofhon</w:t>
        </w:r>
      </w:hyperlink>
      <w:r>
        <w:t xml:space="preserve"> za izraz "Tražim te". Ovo je adaptacija poziva </w:t>
      </w:r>
      <w:hyperlink r:id="rId153" w:tooltip="Morzeov kod">
        <w:r>
          <w:rPr>
            <w:rStyle w:val="Hyperlink"/>
            <w:color w:val="auto"/>
          </w:rPr>
          <w:t>Morz</w:t>
        </w:r>
        <w:r w:rsidR="00C76A9D">
          <w:rPr>
            <w:rStyle w:val="Hyperlink"/>
            <w:color w:val="auto"/>
          </w:rPr>
          <w:t>e</w:t>
        </w:r>
        <w:r>
          <w:rPr>
            <w:rStyle w:val="Hyperlink"/>
            <w:color w:val="auto"/>
          </w:rPr>
          <w:t>ov</w:t>
        </w:r>
        <w:r w:rsidR="00C76A9D">
          <w:rPr>
            <w:rStyle w:val="Hyperlink"/>
            <w:color w:val="auto"/>
          </w:rPr>
          <w:t>og</w:t>
        </w:r>
        <w:r>
          <w:rPr>
            <w:rStyle w:val="Hyperlink"/>
            <w:color w:val="auto"/>
          </w:rPr>
          <w:t xml:space="preserve"> koda</w:t>
        </w:r>
      </w:hyperlink>
      <w:r>
        <w:t xml:space="preserve"> "</w:t>
      </w:r>
      <w:hyperlink r:id="rId154" w:tooltip="CQ (poziv)">
        <w:r>
          <w:rPr>
            <w:rStyle w:val="Hyperlink"/>
            <w:color w:val="auto"/>
          </w:rPr>
          <w:t>CQ</w:t>
        </w:r>
      </w:hyperlink>
      <w:r>
        <w:t>", što znači "pozivanje svih stanica".</w:t>
      </w:r>
    </w:p>
    <w:p w:rsidR="000F484D" w:rsidRPr="001908BF" w:rsidRDefault="000F484D" w:rsidP="000F484D">
      <w:pPr>
        <w:rPr>
          <w:rFonts w:eastAsia="Times New Roman"/>
          <w:b/>
          <w:szCs w:val="18"/>
        </w:rPr>
      </w:pPr>
      <w:r>
        <w:rPr>
          <w:b/>
        </w:rPr>
        <w:t>IMAP:</w:t>
      </w:r>
      <w:r>
        <w:t xml:space="preserve"> Protokol za pristup </w:t>
      </w:r>
      <w:r w:rsidR="00812614">
        <w:t>Internet</w:t>
      </w:r>
      <w:r>
        <w:t xml:space="preserve"> porukama. </w:t>
      </w:r>
      <w:r w:rsidR="00812614">
        <w:t>Internet</w:t>
      </w:r>
      <w:r>
        <w:t xml:space="preserve"> usluga zasnovana na standardizovanom protokolu za preuzimanje i / ili pristup e-mail porukama sa poštanskog servera (tj. IMAP servera).</w:t>
      </w:r>
    </w:p>
    <w:p w:rsidR="000F484D" w:rsidRPr="001908BF" w:rsidRDefault="000F484D" w:rsidP="000F484D">
      <w:pPr>
        <w:rPr>
          <w:b/>
          <w:szCs w:val="18"/>
        </w:rPr>
      </w:pPr>
      <w:r>
        <w:rPr>
          <w:b/>
        </w:rPr>
        <w:lastRenderedPageBreak/>
        <w:t>Infracrveni:</w:t>
      </w:r>
      <w:r>
        <w:t xml:space="preserve"> Infracrvena bežična tehnologija se koristi za komunikaciju i kontrolu kratkog i srednjeg opsega u različitim aplikacijama (npr. bežične lokalne mreže, veze između notebook računara i desktop računara, bežični modemi, detektori upada). Infracrvena energija se odnosi na energiju u rasponu spektra elektromagnetnog zračenja na talasnim dužinama dužim od onih vidljive svetlosti, ali kraćim  od radio talasa.</w:t>
      </w:r>
    </w:p>
    <w:p w:rsidR="000F484D" w:rsidRPr="001908BF" w:rsidRDefault="00C76A9D" w:rsidP="000F484D">
      <w:pPr>
        <w:rPr>
          <w:szCs w:val="18"/>
        </w:rPr>
      </w:pPr>
      <w:r>
        <w:rPr>
          <w:b/>
        </w:rPr>
        <w:t>Predpristupni i</w:t>
      </w:r>
      <w:r w:rsidR="000F484D">
        <w:rPr>
          <w:b/>
        </w:rPr>
        <w:t xml:space="preserve">nstrument: </w:t>
      </w:r>
      <w:r w:rsidR="000F484D">
        <w:t>Instrument za pretpristupnu pomoć (IPA) je finansijski instrument za pretpristupni proces Evropskoj Unije (EU) za period 2007-2013. Pomoć se pruža na osnovu Evropskog partnerstva potencijalnih kandidata i Partnerstva za pristup zemaljama kandidatima, što znači zemlje Zapadnog Balkana, Turska i Island. IPA je osmišljena kao fleksibilan instrument i stoga pruža pomoć koja zavisi od napretka zemalja korisnica i njihovih potreba, kao što je prikazano u izveštajima i dokumentima Komisije.</w:t>
      </w:r>
    </w:p>
    <w:p w:rsidR="000F484D" w:rsidRPr="001908BF" w:rsidRDefault="000F484D" w:rsidP="000F484D">
      <w:pPr>
        <w:rPr>
          <w:rFonts w:eastAsia="Times New Roman"/>
          <w:b/>
          <w:szCs w:val="18"/>
        </w:rPr>
      </w:pPr>
      <w:r>
        <w:rPr>
          <w:b/>
        </w:rPr>
        <w:t>Radno okruženje "Gnome":</w:t>
      </w:r>
      <w:r>
        <w:t xml:space="preserve"> To je ključni </w:t>
      </w:r>
      <w:hyperlink r:id="rId155" w:tooltip="Korisnički interfejs">
        <w:r>
          <w:rPr>
            <w:rStyle w:val="Hyperlink"/>
            <w:color w:val="auto"/>
          </w:rPr>
          <w:t>korisnički interfejs</w:t>
        </w:r>
      </w:hyperlink>
      <w:r>
        <w:t xml:space="preserve"> za </w:t>
      </w:r>
      <w:hyperlink r:id="rId156" w:tooltip="GNOME">
        <w:r>
          <w:rPr>
            <w:rStyle w:val="Hyperlink"/>
            <w:color w:val="auto"/>
          </w:rPr>
          <w:t>GNOME</w:t>
        </w:r>
      </w:hyperlink>
      <w:r>
        <w:t xml:space="preserve"> </w:t>
      </w:r>
      <w:hyperlink r:id="rId157" w:tooltip="Desktop okruženje">
        <w:r>
          <w:rPr>
            <w:rStyle w:val="Hyperlink"/>
            <w:color w:val="auto"/>
          </w:rPr>
          <w:t>desktop okruženjet</w:t>
        </w:r>
      </w:hyperlink>
      <w:r>
        <w:rPr>
          <w:rStyle w:val="Hyperlink"/>
          <w:color w:val="auto"/>
        </w:rPr>
        <w:t xml:space="preserve"> koje koje koriste razne Linux distribucije</w:t>
      </w:r>
      <w:r>
        <w:t xml:space="preserve">. Obezbeđuje osnovnu funkcionalnost kao što je prebacivanje između </w:t>
      </w:r>
      <w:hyperlink r:id="rId158" w:tooltip="Prozor (računarstvo)">
        <w:r>
          <w:rPr>
            <w:rStyle w:val="Hyperlink"/>
            <w:color w:val="auto"/>
          </w:rPr>
          <w:t>prozora</w:t>
        </w:r>
      </w:hyperlink>
      <w:r>
        <w:t xml:space="preserve"> i pokrenutih aplikacija. On zamenjuje </w:t>
      </w:r>
      <w:hyperlink r:id="rId159" w:tooltip="Panel GNOME">
        <w:r>
          <w:rPr>
            <w:rStyle w:val="Hyperlink"/>
            <w:color w:val="auto"/>
          </w:rPr>
          <w:t>GNOME Panel</w:t>
        </w:r>
      </w:hyperlink>
      <w:r>
        <w:rPr>
          <w:vertAlign w:val="superscript"/>
        </w:rPr>
        <w:t xml:space="preserve"> </w:t>
      </w:r>
      <w:r>
        <w:t xml:space="preserve">i druge softverske komponente iz GNOME-a 2 da bi pružio korisničko iskustvo koje se razlikuje od prethodnog modela </w:t>
      </w:r>
      <w:hyperlink r:id="rId160" w:tooltip="Desktop prikaz">
        <w:r>
          <w:rPr>
            <w:rStyle w:val="Hyperlink"/>
            <w:color w:val="auto"/>
          </w:rPr>
          <w:t>desktop metafore</w:t>
        </w:r>
      </w:hyperlink>
      <w:r>
        <w:t>, koji se koristio u starijim verzijama GNOME.</w:t>
      </w:r>
    </w:p>
    <w:p w:rsidR="000F484D" w:rsidRPr="001908BF" w:rsidRDefault="00812614" w:rsidP="000F484D">
      <w:pPr>
        <w:rPr>
          <w:b/>
          <w:szCs w:val="18"/>
        </w:rPr>
      </w:pPr>
      <w:r>
        <w:rPr>
          <w:b/>
        </w:rPr>
        <w:t>Internet</w:t>
      </w:r>
      <w:r w:rsidR="000F484D">
        <w:rPr>
          <w:b/>
        </w:rPr>
        <w:t xml:space="preserve"> pristup:</w:t>
      </w:r>
      <w:r w:rsidR="000F484D">
        <w:t xml:space="preserve"> je način na koji se pojedini </w:t>
      </w:r>
      <w:hyperlink r:id="rId161" w:tooltip="Računarski terminal">
        <w:r w:rsidR="000F484D">
          <w:rPr>
            <w:rStyle w:val="Hyperlink"/>
            <w:color w:val="auto"/>
          </w:rPr>
          <w:t>terminali</w:t>
        </w:r>
      </w:hyperlink>
      <w:r w:rsidR="000F484D">
        <w:t xml:space="preserve">, </w:t>
      </w:r>
      <w:hyperlink r:id="rId162" w:tooltip="Računari">
        <w:r w:rsidR="000F484D">
          <w:rPr>
            <w:rStyle w:val="Hyperlink"/>
            <w:color w:val="auto"/>
          </w:rPr>
          <w:t>računari</w:t>
        </w:r>
      </w:hyperlink>
      <w:r w:rsidR="000F484D">
        <w:t xml:space="preserve">, </w:t>
      </w:r>
      <w:hyperlink r:id="rId163" w:tooltip="Mobilni uređaji">
        <w:r w:rsidR="000F484D">
          <w:rPr>
            <w:rStyle w:val="Hyperlink"/>
            <w:color w:val="auto"/>
          </w:rPr>
          <w:t>mobilni uređaji</w:t>
        </w:r>
      </w:hyperlink>
      <w:r w:rsidR="000F484D">
        <w:t xml:space="preserve">, i </w:t>
      </w:r>
      <w:hyperlink r:id="rId164" w:tooltip="Lokalne mreže">
        <w:r w:rsidR="000F484D">
          <w:rPr>
            <w:rStyle w:val="Hyperlink"/>
            <w:color w:val="auto"/>
          </w:rPr>
          <w:t>lokalne računarske mreže</w:t>
        </w:r>
      </w:hyperlink>
      <w:r w:rsidR="000F484D">
        <w:t xml:space="preserve"> povezuju sa globalnim </w:t>
      </w:r>
      <w:hyperlink r:id="rId165" w:tooltip="Internet">
        <w:r>
          <w:rPr>
            <w:rStyle w:val="Hyperlink"/>
            <w:color w:val="auto"/>
          </w:rPr>
          <w:t>Internet</w:t>
        </w:r>
        <w:r w:rsidR="000F484D">
          <w:rPr>
            <w:rStyle w:val="Hyperlink"/>
            <w:color w:val="auto"/>
          </w:rPr>
          <w:t>om</w:t>
        </w:r>
      </w:hyperlink>
      <w:r w:rsidR="000F484D">
        <w:t xml:space="preserve">. </w:t>
      </w:r>
      <w:r>
        <w:t>Internet</w:t>
      </w:r>
      <w:r w:rsidR="000F484D">
        <w:t xml:space="preserve"> pristup obično se prodaju </w:t>
      </w:r>
      <w:hyperlink r:id="rId166" w:tooltip="Internet dobavljačii">
        <w:r w:rsidR="000F484D">
          <w:rPr>
            <w:rStyle w:val="Hyperlink"/>
            <w:color w:val="auto"/>
          </w:rPr>
          <w:t xml:space="preserve">Dobavljači </w:t>
        </w:r>
        <w:r>
          <w:rPr>
            <w:rStyle w:val="Hyperlink"/>
            <w:color w:val="auto"/>
          </w:rPr>
          <w:t>Internet</w:t>
        </w:r>
        <w:r w:rsidR="000F484D">
          <w:rPr>
            <w:rStyle w:val="Hyperlink"/>
            <w:color w:val="auto"/>
          </w:rPr>
          <w:t xml:space="preserve"> usluga</w:t>
        </w:r>
      </w:hyperlink>
      <w:r w:rsidR="000F484D">
        <w:t xml:space="preserve"> (ISPs) koji koriste mnoštvo različitih tehnologija nudeći širok raspon </w:t>
      </w:r>
      <w:hyperlink r:id="rId167" w:tooltip="Brzina  podataka">
        <w:r w:rsidR="000F484D">
          <w:rPr>
            <w:rStyle w:val="Hyperlink"/>
            <w:color w:val="auto"/>
          </w:rPr>
          <w:t>brzina protoka podataka</w:t>
        </w:r>
      </w:hyperlink>
      <w:r w:rsidR="000F484D">
        <w:t xml:space="preserve"> do krajnjeg korisnika.</w:t>
      </w:r>
    </w:p>
    <w:p w:rsidR="000F484D" w:rsidRPr="001908BF" w:rsidRDefault="000F484D" w:rsidP="000F484D">
      <w:pPr>
        <w:rPr>
          <w:b/>
          <w:szCs w:val="18"/>
        </w:rPr>
      </w:pPr>
      <w:r>
        <w:rPr>
          <w:b/>
        </w:rPr>
        <w:t xml:space="preserve">Organ za </w:t>
      </w:r>
      <w:r w:rsidR="00812614">
        <w:rPr>
          <w:b/>
        </w:rPr>
        <w:t>Internet</w:t>
      </w:r>
      <w:r>
        <w:rPr>
          <w:b/>
        </w:rPr>
        <w:t xml:space="preserve"> dodelu brojeva </w:t>
      </w:r>
      <w:r>
        <w:t>(</w:t>
      </w:r>
      <w:r>
        <w:rPr>
          <w:b/>
        </w:rPr>
        <w:t>IANA</w:t>
      </w:r>
      <w:r>
        <w:t xml:space="preserve">): je pravno lice koje nadgleda dodelu globalnih </w:t>
      </w:r>
      <w:hyperlink r:id="rId168" w:tooltip="IP adresa">
        <w:r>
          <w:rPr>
            <w:rStyle w:val="Hyperlink"/>
            <w:color w:val="auto"/>
          </w:rPr>
          <w:t>IP adresa</w:t>
        </w:r>
      </w:hyperlink>
      <w:r>
        <w:t xml:space="preserve"> , raspodelu brojeva </w:t>
      </w:r>
      <w:hyperlink r:id="rId169" w:tooltip="Autonomni sistem (Internet)">
        <w:r>
          <w:rPr>
            <w:rStyle w:val="Hyperlink"/>
            <w:color w:val="auto"/>
          </w:rPr>
          <w:t>autonomnim sistemima</w:t>
        </w:r>
      </w:hyperlink>
      <w:r>
        <w:t xml:space="preserve"> ,  upravaljanje </w:t>
      </w:r>
      <w:hyperlink r:id="rId170" w:tooltip="DNS koren zona">
        <w:r>
          <w:rPr>
            <w:rStyle w:val="Hyperlink"/>
            <w:color w:val="auto"/>
          </w:rPr>
          <w:t>zonama korena</w:t>
        </w:r>
      </w:hyperlink>
      <w:r>
        <w:t xml:space="preserve"> u </w:t>
      </w:r>
      <w:hyperlink r:id="rId171" w:tooltip="Sistem imena domena">
        <w:r>
          <w:rPr>
            <w:rStyle w:val="Hyperlink"/>
            <w:color w:val="auto"/>
          </w:rPr>
          <w:t>Sistemu imena domena</w:t>
        </w:r>
      </w:hyperlink>
      <w:r>
        <w:t xml:space="preserve"> (DNS), </w:t>
      </w:r>
      <w:hyperlink r:id="rId172" w:tooltip="Tip Internet medija">
        <w:r>
          <w:rPr>
            <w:rStyle w:val="Hyperlink"/>
            <w:color w:val="auto"/>
          </w:rPr>
          <w:t>vrsta medija</w:t>
        </w:r>
      </w:hyperlink>
      <w:r>
        <w:t xml:space="preserve">, i ostalih simbola i brojeva povezanih sa </w:t>
      </w:r>
      <w:hyperlink r:id="rId173" w:tooltip="Internet protokol">
        <w:r w:rsidR="00812614">
          <w:rPr>
            <w:rStyle w:val="Hyperlink"/>
            <w:color w:val="auto"/>
          </w:rPr>
          <w:t>Internet</w:t>
        </w:r>
        <w:r>
          <w:rPr>
            <w:rStyle w:val="Hyperlink"/>
            <w:color w:val="auto"/>
          </w:rPr>
          <w:t xml:space="preserve"> protokolom</w:t>
        </w:r>
      </w:hyperlink>
      <w:r>
        <w:t xml:space="preserve">. IANA je odeljenje koje upravlja </w:t>
      </w:r>
      <w:hyperlink r:id="rId174" w:tooltip="Internet korporacija za dodeljivanje naziva i brojeva">
        <w:r w:rsidR="00812614">
          <w:rPr>
            <w:rStyle w:val="Hyperlink"/>
            <w:color w:val="auto"/>
          </w:rPr>
          <w:t>Internet</w:t>
        </w:r>
        <w:r>
          <w:rPr>
            <w:rStyle w:val="Hyperlink"/>
            <w:color w:val="auto"/>
          </w:rPr>
          <w:t xml:space="preserve"> korporacija za dodeljivanje naziva i brojeve</w:t>
        </w:r>
      </w:hyperlink>
      <w:r>
        <w:t>, takođe poznata kao ICANN.</w:t>
      </w:r>
    </w:p>
    <w:p w:rsidR="000F484D" w:rsidRPr="001908BF" w:rsidRDefault="000F484D" w:rsidP="000F484D">
      <w:pPr>
        <w:rPr>
          <w:rFonts w:eastAsia="MS Mincho" w:cs="Verdana"/>
          <w:b/>
          <w:szCs w:val="18"/>
        </w:rPr>
      </w:pPr>
      <w:r>
        <w:rPr>
          <w:b/>
        </w:rPr>
        <w:t xml:space="preserve">Istorija pregledavanja </w:t>
      </w:r>
      <w:r w:rsidR="00812614">
        <w:rPr>
          <w:b/>
        </w:rPr>
        <w:t>Internet</w:t>
      </w:r>
      <w:r>
        <w:rPr>
          <w:b/>
        </w:rPr>
        <w:t xml:space="preserve">a: </w:t>
      </w:r>
      <w:r>
        <w:t xml:space="preserve">Softver koji je dizajniran da pretražuje web lokacije kao što su Apple Safari, Google Chrome, Microsoft </w:t>
      </w:r>
      <w:r w:rsidR="00812614">
        <w:t>Internet</w:t>
      </w:r>
      <w:r>
        <w:t xml:space="preserve"> Explorer, Mozilla Firefox itd. često čuvaju istoriju sajtova koje su posetili korisnici računarskog sistema. Glavna svrha ovih log fajlova istorije ili baza podataka je da omogući korisniku da lako izabere web stranice koje su posećene nedavno ili vrlo često. Za forenzičare istraživače ta istorija pretraživanja </w:t>
      </w:r>
      <w:r w:rsidR="00812614">
        <w:t>internet</w:t>
      </w:r>
      <w:r>
        <w:t>a koju čuvaju pretraživači može biti dragocen izvor za pronalaženje dokaza.</w:t>
      </w:r>
    </w:p>
    <w:p w:rsidR="000F484D" w:rsidRPr="001908BF" w:rsidRDefault="000F484D" w:rsidP="000F484D">
      <w:pPr>
        <w:rPr>
          <w:szCs w:val="18"/>
        </w:rPr>
      </w:pPr>
      <w:r>
        <w:rPr>
          <w:b/>
        </w:rPr>
        <w:t xml:space="preserve">Dobavljač </w:t>
      </w:r>
      <w:r w:rsidR="00812614">
        <w:rPr>
          <w:b/>
        </w:rPr>
        <w:t>Internet</w:t>
      </w:r>
      <w:r>
        <w:rPr>
          <w:b/>
        </w:rPr>
        <w:t xml:space="preserve"> usluga (ISP):</w:t>
      </w:r>
      <w:r>
        <w:t xml:space="preserve"> je organizacija koja pruža pristup </w:t>
      </w:r>
      <w:hyperlink r:id="rId175" w:tooltip="Internet">
        <w:r w:rsidR="00812614">
          <w:rPr>
            <w:rStyle w:val="Hyperlink"/>
            <w:color w:val="auto"/>
          </w:rPr>
          <w:t>Internet</w:t>
        </w:r>
        <w:r>
          <w:rPr>
            <w:rStyle w:val="Hyperlink"/>
            <w:color w:val="auto"/>
          </w:rPr>
          <w:t>u</w:t>
        </w:r>
      </w:hyperlink>
      <w:r>
        <w:t xml:space="preserve">. Dobavljači </w:t>
      </w:r>
      <w:r w:rsidR="00812614">
        <w:t>Internet</w:t>
      </w:r>
      <w:r>
        <w:t xml:space="preserve"> usluga mogu biti </w:t>
      </w:r>
      <w:hyperlink r:id="rId176" w:tooltip="Vlasništvo zajednice">
        <w:r>
          <w:rPr>
            <w:rStyle w:val="Hyperlink"/>
            <w:color w:val="auto"/>
          </w:rPr>
          <w:t>u vlasništvu zajednice</w:t>
        </w:r>
      </w:hyperlink>
      <w:r>
        <w:t xml:space="preserve"> i </w:t>
      </w:r>
      <w:hyperlink r:id="rId177" w:tooltip="Neprofitne">
        <w:r>
          <w:rPr>
            <w:rStyle w:val="Hyperlink"/>
            <w:color w:val="auto"/>
          </w:rPr>
          <w:t>neprofitabilni</w:t>
        </w:r>
      </w:hyperlink>
      <w:r>
        <w:t xml:space="preserve">, ili </w:t>
      </w:r>
      <w:hyperlink r:id="rId178" w:tooltip="Privatno vlasništvo">
        <w:r>
          <w:rPr>
            <w:rStyle w:val="Hyperlink"/>
            <w:color w:val="auto"/>
          </w:rPr>
          <w:t>u privatnom vlasništvu</w:t>
        </w:r>
      </w:hyperlink>
      <w:r>
        <w:t xml:space="preserve"> i </w:t>
      </w:r>
      <w:hyperlink r:id="rId179" w:tooltip="Za profit">
        <w:r>
          <w:rPr>
            <w:rStyle w:val="Hyperlink"/>
            <w:color w:val="auto"/>
          </w:rPr>
          <w:t>profitabilni</w:t>
        </w:r>
      </w:hyperlink>
      <w:r>
        <w:t>.</w:t>
      </w:r>
    </w:p>
    <w:p w:rsidR="000F484D" w:rsidRPr="001908BF" w:rsidRDefault="00812614" w:rsidP="000F484D">
      <w:pPr>
        <w:rPr>
          <w:rFonts w:eastAsia="SimSun" w:cs="Arial"/>
          <w:bCs/>
          <w:szCs w:val="18"/>
        </w:rPr>
      </w:pPr>
      <w:r>
        <w:rPr>
          <w:b/>
        </w:rPr>
        <w:t>Internet</w:t>
      </w:r>
      <w:r w:rsidR="000F484D">
        <w:rPr>
          <w:b/>
        </w:rPr>
        <w:t xml:space="preserve">: </w:t>
      </w:r>
      <w:r w:rsidR="000F484D">
        <w:t xml:space="preserve">Globalna mreža podataka zasnovana na TCP / IP protokolu koji se koristi za međusobno povezivanje računara i, kao takav, obezbeđuje različite usluge, najpopularnije su e-mail, web i FTP usluge. </w:t>
      </w:r>
    </w:p>
    <w:p w:rsidR="000F484D" w:rsidRPr="001908BF" w:rsidRDefault="000F484D" w:rsidP="000F484D">
      <w:pPr>
        <w:rPr>
          <w:rFonts w:eastAsia="SimSun" w:cs="Arial"/>
          <w:bCs/>
          <w:szCs w:val="18"/>
        </w:rPr>
      </w:pPr>
      <w:r>
        <w:rPr>
          <w:b/>
        </w:rPr>
        <w:lastRenderedPageBreak/>
        <w:t xml:space="preserve">IP adresa: </w:t>
      </w:r>
      <w:r>
        <w:t xml:space="preserve">Lanac od 4 brojeva odvojenih decimalnim tačkama koji se koriste da predstave i identifikuju računar na </w:t>
      </w:r>
      <w:r w:rsidR="00812614">
        <w:t>internet</w:t>
      </w:r>
      <w:r>
        <w:t xml:space="preserve">u. ISP automatski dodeljuje IP adrese kada se povezujemo na </w:t>
      </w:r>
      <w:r w:rsidR="00812614">
        <w:t>internet</w:t>
      </w:r>
      <w:r>
        <w:t>.</w:t>
      </w:r>
    </w:p>
    <w:p w:rsidR="000F484D" w:rsidRPr="001908BF" w:rsidRDefault="000F484D" w:rsidP="000F484D">
      <w:pPr>
        <w:rPr>
          <w:rFonts w:eastAsia="SimSun" w:cs="Arial"/>
          <w:bCs/>
          <w:szCs w:val="18"/>
        </w:rPr>
      </w:pPr>
      <w:r>
        <w:rPr>
          <w:b/>
        </w:rPr>
        <w:t xml:space="preserve">ISP (Provajder </w:t>
      </w:r>
      <w:r w:rsidR="00C76A9D">
        <w:rPr>
          <w:b/>
        </w:rPr>
        <w:t>i</w:t>
      </w:r>
      <w:r w:rsidR="00812614">
        <w:rPr>
          <w:b/>
        </w:rPr>
        <w:t>nternet</w:t>
      </w:r>
      <w:r w:rsidR="00C76A9D">
        <w:rPr>
          <w:b/>
        </w:rPr>
        <w:t xml:space="preserve"> u</w:t>
      </w:r>
      <w:r>
        <w:rPr>
          <w:b/>
        </w:rPr>
        <w:t xml:space="preserve">sluga): </w:t>
      </w:r>
      <w:r>
        <w:t xml:space="preserve">Organizacija koja omogućava povezivanje sa </w:t>
      </w:r>
      <w:r w:rsidR="00812614">
        <w:t>internet</w:t>
      </w:r>
      <w:r>
        <w:t xml:space="preserve">om za računare kroz iznajmljene linije ili komutatore. Poslovni subjekt koji ostvaruje profit, kao i omogućavanje pristupa </w:t>
      </w:r>
      <w:r w:rsidR="00812614">
        <w:t>internet</w:t>
      </w:r>
      <w:r>
        <w:t xml:space="preserve">u za fizička lica i / ili pravna lica, može nuditi usluge kao što su Web hosting, savetovanje za Web dizajn, integracija </w:t>
      </w:r>
      <w:r w:rsidR="00812614">
        <w:t>web</w:t>
      </w:r>
      <w:r>
        <w:t xml:space="preserve"> stranica i intraneta itd. </w:t>
      </w:r>
    </w:p>
    <w:p w:rsidR="000F484D" w:rsidRPr="001908BF" w:rsidRDefault="000F484D" w:rsidP="000F484D">
      <w:pPr>
        <w:rPr>
          <w:b/>
          <w:szCs w:val="18"/>
        </w:rPr>
      </w:pPr>
      <w:r>
        <w:rPr>
          <w:b/>
        </w:rPr>
        <w:t>IT sistem:</w:t>
      </w:r>
      <w:r>
        <w:t xml:space="preserve"> Informacioni sistem (IS) - ili programska okolina - je bilo koja kombinacija </w:t>
      </w:r>
      <w:hyperlink r:id="rId180" w:tooltip="Informaciona tehnologija">
        <w:r>
          <w:rPr>
            <w:rStyle w:val="Hyperlink"/>
            <w:color w:val="auto"/>
          </w:rPr>
          <w:t>informacione tehnologije</w:t>
        </w:r>
      </w:hyperlink>
      <w:r>
        <w:t xml:space="preserve">  i ljudskih aktivnosti koje podržavaju operacije, upravljanje i donošenje odluka. U veoma širokom smislu, termin informacioni sistem često se koristi za interakciju između ljudi, procesa, podataka i tehnologije. U tom smislu, termin se koristi ne samo za </w:t>
      </w:r>
      <w:hyperlink r:id="rId181" w:tooltip="Informacione i komunikacione tehnologije">
        <w:r>
          <w:rPr>
            <w:rStyle w:val="Hyperlink"/>
            <w:color w:val="auto"/>
          </w:rPr>
          <w:t xml:space="preserve">informacionu i komunikacionu tehnologiju </w:t>
        </w:r>
      </w:hyperlink>
      <w:r>
        <w:t xml:space="preserve"> (ICT) koju organizacija koristi, već i za način na koji ljudi interaguju sa ovom tehnologijom u oviru poslovnih procesa.</w:t>
      </w:r>
    </w:p>
    <w:p w:rsidR="000F484D" w:rsidRPr="001908BF" w:rsidRDefault="000F484D" w:rsidP="000F484D">
      <w:pPr>
        <w:rPr>
          <w:rFonts w:eastAsia="SimSun" w:cs="Arial"/>
          <w:bCs/>
          <w:szCs w:val="18"/>
        </w:rPr>
      </w:pPr>
      <w:r>
        <w:rPr>
          <w:b/>
        </w:rPr>
        <w:t xml:space="preserve">JAVA: </w:t>
      </w:r>
      <w:r>
        <w:t xml:space="preserve">Java je jezik orijentisan na objekte i razvio ga je Sun Microsistems. SLičan je sa C, C ++ i Objective C. Oslanjajući se na druge jezike orijentisane ka objektu, Java koristi najbolje delove drugih i eliminiše njihove najmanje efikasne tačke. Glavni cilj Java jezika  je bio da se napravi jezik koji ima sposobnost da se izvrši na siguran način preko </w:t>
      </w:r>
      <w:r w:rsidR="00812614">
        <w:t>internet</w:t>
      </w:r>
      <w:r>
        <w:t>a (iako je kod bio zlonamerno napisan). Ova karakteristika zahteva eliminaciju korišćenja i konstrukcija programa C i C ++. Najvažnije je da ne postoje pokazivači. U Javi, program ne može proizvoljno pristupiti memorijskim adresama.</w:t>
      </w:r>
    </w:p>
    <w:p w:rsidR="000F484D" w:rsidRPr="001908BF" w:rsidRDefault="000F484D" w:rsidP="000F484D">
      <w:pPr>
        <w:rPr>
          <w:szCs w:val="18"/>
        </w:rPr>
      </w:pPr>
      <w:r>
        <w:rPr>
          <w:b/>
        </w:rPr>
        <w:t>LACNIC (Informacioni centar Latinske Amerike i Kariba</w:t>
      </w:r>
      <w:r>
        <w:t xml:space="preserve">): je </w:t>
      </w:r>
      <w:hyperlink r:id="rId182" w:tooltip="Regionalni Internet registar">
        <w:r>
          <w:rPr>
            <w:rStyle w:val="Hyperlink"/>
            <w:color w:val="auto"/>
          </w:rPr>
          <w:t xml:space="preserve">Regionalni </w:t>
        </w:r>
        <w:r w:rsidR="00812614">
          <w:rPr>
            <w:rStyle w:val="Hyperlink"/>
            <w:color w:val="auto"/>
          </w:rPr>
          <w:t>Internet</w:t>
        </w:r>
        <w:r>
          <w:rPr>
            <w:rStyle w:val="Hyperlink"/>
            <w:color w:val="auto"/>
          </w:rPr>
          <w:t xml:space="preserve"> registar</w:t>
        </w:r>
      </w:hyperlink>
      <w:r>
        <w:t xml:space="preserve"> za </w:t>
      </w:r>
      <w:hyperlink r:id="rId183" w:tooltip="Latinska Amerika">
        <w:r>
          <w:rPr>
            <w:rStyle w:val="Hyperlink"/>
            <w:color w:val="auto"/>
          </w:rPr>
          <w:t>Latinske Amerike</w:t>
        </w:r>
      </w:hyperlink>
      <w:r>
        <w:t xml:space="preserve"> i </w:t>
      </w:r>
      <w:hyperlink r:id="rId184" w:tooltip="Karibi">
        <w:r>
          <w:rPr>
            <w:rStyle w:val="Hyperlink"/>
            <w:color w:val="auto"/>
          </w:rPr>
          <w:t>Karibe</w:t>
        </w:r>
      </w:hyperlink>
      <w:r>
        <w:t xml:space="preserve"> . LACNIC pruža brojne izvore za dodele i usluge registracije koje podržavaju globalno funkcionisanje </w:t>
      </w:r>
      <w:r w:rsidR="00812614">
        <w:t>Internet</w:t>
      </w:r>
      <w:r>
        <w:t xml:space="preserve">a. To je dobrovoljna ,neprofitabilna organizacija čiji su članovi </w:t>
      </w:r>
      <w:r w:rsidR="00812614">
        <w:t>Internet</w:t>
      </w:r>
      <w:r>
        <w:t xml:space="preserve"> dobavljači i slične organizacije.</w:t>
      </w:r>
    </w:p>
    <w:p w:rsidR="000F484D" w:rsidRPr="001908BF" w:rsidRDefault="000F484D" w:rsidP="000F484D">
      <w:pPr>
        <w:rPr>
          <w:b/>
          <w:szCs w:val="18"/>
        </w:rPr>
      </w:pPr>
      <w:r>
        <w:rPr>
          <w:b/>
        </w:rPr>
        <w:t xml:space="preserve">LAN: </w:t>
      </w:r>
      <w:r>
        <w:t>Lokalna mreža. Zajedničko ime za tehnologije umrežavanja standardizovane od strane IEEE (Institut Inžinjera Elektrotehnike i Elektronike).</w:t>
      </w:r>
    </w:p>
    <w:p w:rsidR="000F484D" w:rsidRPr="001908BF" w:rsidRDefault="000F484D" w:rsidP="000F484D">
      <w:pPr>
        <w:rPr>
          <w:szCs w:val="18"/>
        </w:rPr>
      </w:pPr>
      <w:r>
        <w:rPr>
          <w:b/>
        </w:rPr>
        <w:t xml:space="preserve">LAN KONFIGURACIJA: </w:t>
      </w:r>
      <w:r>
        <w:t>LAN topologije kao što su Eternet protokol ili token prsten ili MAC adrese kao što je Ethernet adresa (MAC: Kontrola srednjeg pristupa, deo sloja veze podataka u OSI modelu sedam slojeva).</w:t>
      </w:r>
    </w:p>
    <w:p w:rsidR="000F484D" w:rsidRPr="001908BF" w:rsidRDefault="000F484D" w:rsidP="000F484D">
      <w:pPr>
        <w:rPr>
          <w:b/>
          <w:szCs w:val="18"/>
        </w:rPr>
      </w:pPr>
      <w:r>
        <w:rPr>
          <w:b/>
        </w:rPr>
        <w:t>Linux:</w:t>
      </w:r>
      <w:r>
        <w:t xml:space="preserve"> je </w:t>
      </w:r>
      <w:hyperlink r:id="rId185" w:tooltip="Sličan Unixu">
        <w:r>
          <w:rPr>
            <w:rStyle w:val="Hyperlink"/>
            <w:color w:val="auto"/>
          </w:rPr>
          <w:t>Sličan Unix-u</w:t>
        </w:r>
      </w:hyperlink>
      <w:r>
        <w:t xml:space="preserve"> računarski </w:t>
      </w:r>
      <w:hyperlink r:id="rId186" w:tooltip="Operativni sistem">
        <w:r>
          <w:rPr>
            <w:rStyle w:val="Hyperlink"/>
            <w:color w:val="auto"/>
          </w:rPr>
          <w:t>operativni sistem</w:t>
        </w:r>
      </w:hyperlink>
      <w:r>
        <w:t xml:space="preserve"> koji je stvoren na osnovu modela razvoja i distribucije </w:t>
      </w:r>
      <w:hyperlink r:id="rId187" w:tooltip="Slobodan softver sa otvorenim izvornim kodom">
        <w:r>
          <w:rPr>
            <w:rStyle w:val="Hyperlink"/>
            <w:color w:val="auto"/>
          </w:rPr>
          <w:t>fslobodnog softvera sa otvornim izvornim kodom</w:t>
        </w:r>
      </w:hyperlink>
      <w:r>
        <w:t xml:space="preserve"> . Suštinska komponenta Linuxa je </w:t>
      </w:r>
      <w:hyperlink r:id="rId188" w:tooltip="Linux kernel">
        <w:r>
          <w:rPr>
            <w:rStyle w:val="Hyperlink"/>
            <w:color w:val="auto"/>
          </w:rPr>
          <w:t>Linux kernel</w:t>
        </w:r>
      </w:hyperlink>
      <w:r>
        <w:t xml:space="preserve">, kao </w:t>
      </w:r>
      <w:hyperlink r:id="rId189" w:tooltip="Kernel operativnog sistema">
        <w:r>
          <w:rPr>
            <w:rStyle w:val="Hyperlink"/>
            <w:color w:val="auto"/>
          </w:rPr>
          <w:t>jezgro operativnog sistema</w:t>
        </w:r>
      </w:hyperlink>
      <w:r>
        <w:t xml:space="preserve"> koji je prvi put objavila 5. oktobra 1991. godine </w:t>
      </w:r>
      <w:hyperlink r:id="rId190" w:tooltip="Linus Torvalds">
        <w:r>
          <w:rPr>
            <w:rStyle w:val="Hyperlink"/>
            <w:color w:val="auto"/>
          </w:rPr>
          <w:t>Linus Torvalds</w:t>
        </w:r>
      </w:hyperlink>
      <w:r>
        <w:t>.</w:t>
      </w:r>
    </w:p>
    <w:p w:rsidR="000F484D" w:rsidRPr="001908BF" w:rsidRDefault="000F484D" w:rsidP="000F484D">
      <w:pPr>
        <w:rPr>
          <w:rFonts w:eastAsia="MS Mincho" w:cs="Verdana"/>
          <w:b/>
          <w:szCs w:val="18"/>
        </w:rPr>
      </w:pPr>
      <w:r>
        <w:rPr>
          <w:b/>
        </w:rPr>
        <w:t xml:space="preserve">Živ računarski sistem: </w:t>
      </w:r>
      <w:r>
        <w:t>Živ računarski sistem je računarski sistem koji je uključujen.</w:t>
      </w:r>
    </w:p>
    <w:p w:rsidR="000F484D" w:rsidRPr="001908BF" w:rsidRDefault="000F484D" w:rsidP="000F484D">
      <w:pPr>
        <w:rPr>
          <w:b/>
          <w:szCs w:val="18"/>
        </w:rPr>
      </w:pPr>
      <w:r>
        <w:rPr>
          <w:b/>
        </w:rPr>
        <w:t xml:space="preserve">Forenzika živih podataka: </w:t>
      </w:r>
      <w:r>
        <w:t xml:space="preserve">Forenzika živih podataka je jedan deo računarske forenzike koja je grana digitalne forenzičke nauke koja se odnosi na pravne dokaze koji se nalaze u kompjuterima. </w:t>
      </w:r>
      <w:r>
        <w:lastRenderedPageBreak/>
        <w:t>Računarska forenzika se bavi pregledom računarskih sistema na forenzički ispravan način sa ciljem identifikacije, očuvanja, oporavka, analize i prezentacije činjenica koje bi mogle postati dokazi u suđenju. Forenzika živih podataka prati ovaj cilj, ali se fokusira samo na kompjuterske sisteme koji su uključujeni. Osnovna svrha je pribavljanje nestabilnih podataka koji bi inače bili izgubljeni ako je računarski sistem isključen ili mogu biti prepisani ako računarski sistem ostane uključen duži period.</w:t>
      </w:r>
    </w:p>
    <w:p w:rsidR="000F484D" w:rsidRPr="001908BF" w:rsidRDefault="000F484D" w:rsidP="000F484D">
      <w:pPr>
        <w:rPr>
          <w:rFonts w:eastAsia="SimSun" w:cs="Arial"/>
          <w:szCs w:val="18"/>
        </w:rPr>
      </w:pPr>
      <w:r>
        <w:rPr>
          <w:b/>
        </w:rPr>
        <w:t xml:space="preserve">Prijava: </w:t>
      </w:r>
      <w:r>
        <w:t>Registar utvrđenih događaja koji generiše operativni sistem ili aplikacija, u određenom vremenskom periodu. Prijave mogu koristiti spoljašnji revizori za registraciju / rekonstrukciju korištenja računara ili aplikacije.</w:t>
      </w:r>
    </w:p>
    <w:p w:rsidR="000F484D" w:rsidRPr="001908BF" w:rsidRDefault="000F484D" w:rsidP="000F484D">
      <w:pPr>
        <w:rPr>
          <w:b/>
          <w:noProof/>
          <w:szCs w:val="18"/>
        </w:rPr>
      </w:pPr>
      <w:r>
        <w:rPr>
          <w:b/>
          <w:noProof/>
        </w:rPr>
        <w:t xml:space="preserve">LTE mreže: </w:t>
      </w:r>
      <w:r>
        <w:t xml:space="preserve">LTE Advanced je </w:t>
      </w:r>
      <w:hyperlink r:id="rId191" w:tooltip="Lista standarda mobilnih telefona">
        <w:r>
          <w:rPr>
            <w:rStyle w:val="Hyperlink"/>
            <w:color w:val="auto"/>
          </w:rPr>
          <w:t>standard mobilne komunikacije</w:t>
        </w:r>
      </w:hyperlink>
      <w:r>
        <w:t xml:space="preserve">, koji je krajem 2009. godine formalno dostavljen kao kandidat za </w:t>
      </w:r>
      <w:hyperlink r:id="rId192" w:tooltip="4G">
        <w:r>
          <w:rPr>
            <w:rStyle w:val="Hyperlink"/>
            <w:color w:val="auto"/>
          </w:rPr>
          <w:t>4G</w:t>
        </w:r>
      </w:hyperlink>
      <w:r>
        <w:t xml:space="preserve"> sistem </w:t>
      </w:r>
      <w:hyperlink r:id="rId193" w:tooltip="ITU-T">
        <w:r>
          <w:rPr>
            <w:rStyle w:val="Hyperlink"/>
            <w:color w:val="auto"/>
          </w:rPr>
          <w:t>ITU-T</w:t>
        </w:r>
      </w:hyperlink>
      <w:r>
        <w:t xml:space="preserve">  odobren u ITU, Međunarodoj telekomunikacionoj uniji, IMT-Advanced i prihvaćen je od 3GPP u martu 2011. godine.</w:t>
      </w:r>
      <w:hyperlink r:id="rId194" w:anchor="cite_note-0">
        <w:r>
          <w:rPr>
            <w:rStyle w:val="Hyperlink"/>
            <w:color w:val="auto"/>
            <w:vertAlign w:val="superscript"/>
          </w:rPr>
          <w:t>[1]</w:t>
        </w:r>
      </w:hyperlink>
      <w:r>
        <w:t xml:space="preserve"> Standardizovan je od strane </w:t>
      </w:r>
      <w:hyperlink r:id="rId195" w:tooltip="Projekat partnerstva 3. generacije">
        <w:r>
          <w:rPr>
            <w:rStyle w:val="Hyperlink"/>
            <w:color w:val="auto"/>
          </w:rPr>
          <w:t>Projekta partnerstva 3. generacije</w:t>
        </w:r>
      </w:hyperlink>
      <w:r>
        <w:t xml:space="preserve"> (3GPP) kao glavno poboljšanje standarda </w:t>
      </w:r>
      <w:hyperlink r:id="rId196" w:tooltip="Long Term Evolution">
        <w:r>
          <w:rPr>
            <w:rStyle w:val="Hyperlink"/>
            <w:color w:val="auto"/>
          </w:rPr>
          <w:t>Long Term Evolution</w:t>
        </w:r>
      </w:hyperlink>
      <w:r>
        <w:t xml:space="preserve"> (LTE).</w:t>
      </w:r>
    </w:p>
    <w:p w:rsidR="000F484D" w:rsidRPr="001908BF" w:rsidRDefault="000F484D" w:rsidP="000F484D">
      <w:pPr>
        <w:rPr>
          <w:szCs w:val="18"/>
        </w:rPr>
      </w:pPr>
      <w:r>
        <w:rPr>
          <w:b/>
        </w:rPr>
        <w:t xml:space="preserve">MAC adresa (Media Access Control): </w:t>
      </w:r>
      <w:r>
        <w:t>Takođe poznat kao hardverska adresa ili Eternet adresa. Jedinstveni identifikator specifičan za mrežnu karticu unutar računara. Dozvoljava DHCP serveru da potvrdi da je računaru dozvoljeno pristupiti mreži. MAC adrese su napisane kao XX-XX-XX-XX-XX-XX, gde X-ovi predstavljaju cifre ili slova od A do F.</w:t>
      </w:r>
    </w:p>
    <w:p w:rsidR="000F484D" w:rsidRPr="001908BF" w:rsidRDefault="000F484D" w:rsidP="000F484D">
      <w:pPr>
        <w:rPr>
          <w:b/>
          <w:szCs w:val="18"/>
        </w:rPr>
      </w:pPr>
      <w:r>
        <w:rPr>
          <w:b/>
        </w:rPr>
        <w:t>Mac OS:</w:t>
      </w:r>
      <w:r>
        <w:t xml:space="preserve"> je serija </w:t>
      </w:r>
      <w:hyperlink r:id="rId197" w:tooltip="Grafički korisnički interfejs">
        <w:r>
          <w:rPr>
            <w:rStyle w:val="Hyperlink"/>
            <w:color w:val="auto"/>
          </w:rPr>
          <w:t>grafički orjentisanih korisničkih interfejsa</w:t>
        </w:r>
      </w:hyperlink>
      <w:r>
        <w:t xml:space="preserve">za </w:t>
      </w:r>
      <w:hyperlink r:id="rId198" w:tooltip="Operativni sistem">
        <w:r>
          <w:rPr>
            <w:rStyle w:val="Hyperlink"/>
            <w:color w:val="auto"/>
          </w:rPr>
          <w:t>operativne sisteme</w:t>
        </w:r>
      </w:hyperlink>
      <w:r>
        <w:t xml:space="preserve"> koju je razvio </w:t>
      </w:r>
      <w:hyperlink r:id="rId199" w:tooltip="Apple Inc.">
        <w:r>
          <w:rPr>
            <w:rStyle w:val="Hyperlink"/>
            <w:color w:val="auto"/>
          </w:rPr>
          <w:t>Apple Inc.</w:t>
        </w:r>
      </w:hyperlink>
      <w:r>
        <w:t xml:space="preserve"> (ranije Apple Computer, Inc.) za svoje </w:t>
      </w:r>
      <w:hyperlink r:id="rId200" w:tooltip="Mekintoš">
        <w:r>
          <w:rPr>
            <w:rStyle w:val="Hyperlink"/>
            <w:color w:val="auto"/>
          </w:rPr>
          <w:t>Macintosh</w:t>
        </w:r>
      </w:hyperlink>
      <w:r>
        <w:t xml:space="preserve"> linije </w:t>
      </w:r>
      <w:hyperlink r:id="rId201" w:tooltip="Računarski sistem">
        <w:r>
          <w:rPr>
            <w:rStyle w:val="Hyperlink"/>
            <w:color w:val="auto"/>
          </w:rPr>
          <w:t>računarskih sistema</w:t>
        </w:r>
      </w:hyperlink>
      <w:r>
        <w:t xml:space="preserve">. Korisničko iskustvo Macintoša zasnovano je na popularizaciji grafičkog korisničkog interfejsa. Originalni oblik onoga što je Apple kasnije nazvao "Mac OS" bio je integralni i neimenovani sistemski softver koji je prvi put predstavljen 1984. godine sa </w:t>
      </w:r>
      <w:hyperlink r:id="rId202" w:tooltip="Mekintoš 128K">
        <w:r>
          <w:rPr>
            <w:rStyle w:val="Hyperlink"/>
            <w:color w:val="auto"/>
          </w:rPr>
          <w:t>originalnim Macintosh-ima</w:t>
        </w:r>
      </w:hyperlink>
      <w:r>
        <w:t xml:space="preserve">, obično se naziva jednostavno </w:t>
      </w:r>
      <w:r>
        <w:rPr>
          <w:b/>
        </w:rPr>
        <w:t xml:space="preserve">Sistemski </w:t>
      </w:r>
      <w:r>
        <w:t>softver.</w:t>
      </w:r>
    </w:p>
    <w:p w:rsidR="000F484D" w:rsidRPr="001908BF" w:rsidRDefault="000F484D" w:rsidP="000F484D">
      <w:pPr>
        <w:rPr>
          <w:rFonts w:eastAsia="SimSun" w:cs="Arial"/>
          <w:bCs/>
          <w:szCs w:val="18"/>
        </w:rPr>
      </w:pPr>
      <w:r>
        <w:rPr>
          <w:b/>
        </w:rPr>
        <w:t xml:space="preserve">Makro virus: </w:t>
      </w:r>
      <w:r>
        <w:t>Krajnja prezentacija virusa. Oni su prenose kroz aplikacijske fajlove (Word, Exel, itd), a ne kroz binarne datoteke (kako tradicionalna virusi čine). Oni se izvršavaju prilikom otvaranju datoteke podataka u kojoj su sadržani.</w:t>
      </w:r>
    </w:p>
    <w:p w:rsidR="000F484D" w:rsidRPr="001908BF" w:rsidRDefault="000F484D" w:rsidP="000F484D">
      <w:pPr>
        <w:rPr>
          <w:rFonts w:eastAsia="MS Mincho" w:cs="Verdana"/>
          <w:b/>
          <w:szCs w:val="18"/>
        </w:rPr>
      </w:pPr>
      <w:r>
        <w:rPr>
          <w:b/>
        </w:rPr>
        <w:t>Mejnfrejm računari:</w:t>
      </w:r>
      <w:r>
        <w:t xml:space="preserve"> Industrijski izraz za veliki računar, obično proizveden od strane velike kompanije kao što su IBM za komercijalne svrhe i druge velike i zahtevne računarske svrhe.</w:t>
      </w:r>
    </w:p>
    <w:p w:rsidR="000F484D" w:rsidRPr="001908BF" w:rsidRDefault="000F484D" w:rsidP="000F484D">
      <w:pPr>
        <w:rPr>
          <w:rFonts w:eastAsia="SimSun" w:cs="Arial"/>
          <w:szCs w:val="18"/>
        </w:rPr>
      </w:pPr>
      <w:r>
        <w:rPr>
          <w:b/>
        </w:rPr>
        <w:t xml:space="preserve">Malver: </w:t>
      </w:r>
      <w:r>
        <w:t>Zlonamerni softver. Svaki program čiji je cilj da nanese štetu računaru, sistemima ili mrežama i, kao rezultat toga, njihovim korisnicima.</w:t>
      </w:r>
    </w:p>
    <w:p w:rsidR="000F484D" w:rsidRPr="001908BF" w:rsidRDefault="000F484D" w:rsidP="000F484D">
      <w:pPr>
        <w:rPr>
          <w:rFonts w:eastAsia="SimSun" w:cs="Arial"/>
          <w:bCs/>
          <w:szCs w:val="18"/>
        </w:rPr>
      </w:pPr>
      <w:r>
        <w:rPr>
          <w:b/>
        </w:rPr>
        <w:t xml:space="preserve">Keš memorije: </w:t>
      </w:r>
      <w:r>
        <w:t>Vrsta memorije koja privremeno skladišti informacije koje se često koriste da bi omogućila brz pristup tim podacima.</w:t>
      </w:r>
    </w:p>
    <w:p w:rsidR="000F484D" w:rsidRPr="001908BF" w:rsidRDefault="000F484D" w:rsidP="000F484D">
      <w:pPr>
        <w:rPr>
          <w:noProof/>
          <w:szCs w:val="18"/>
        </w:rPr>
      </w:pPr>
      <w:r>
        <w:rPr>
          <w:b/>
          <w:noProof/>
        </w:rPr>
        <w:t xml:space="preserve">Memorijske kartice: </w:t>
      </w:r>
      <w:r>
        <w:t xml:space="preserve">su uređaji za skladištenje digitalnih informacija. Često se koriste u mnogim elektronskim uređajima kao što su digitalni fotoaparati, mobilni telefoni, prenosni računari, muzički plejeri i konzole za igre. Oni su u stanju da zadrže podatke bez napajanja i dolaze u različitim </w:t>
      </w:r>
      <w:r>
        <w:lastRenderedPageBreak/>
        <w:t>kapacitetima, što znači da mogu da skladište ogromne količine podataka, dok ih je lako sakriti od pogleda.</w:t>
      </w:r>
    </w:p>
    <w:p w:rsidR="000F484D" w:rsidRPr="001908BF" w:rsidRDefault="000F484D" w:rsidP="000F484D">
      <w:pPr>
        <w:rPr>
          <w:rFonts w:eastAsia="MS Mincho" w:cs="Verdana"/>
          <w:b/>
          <w:szCs w:val="18"/>
        </w:rPr>
      </w:pPr>
      <w:r>
        <w:rPr>
          <w:b/>
        </w:rPr>
        <w:t xml:space="preserve">Memorijski uređaji: </w:t>
      </w:r>
      <w:r>
        <w:t>Memorijski uređaj je bilo koji uređaj koji ima mogućnost skladištenja podataka ili trajno ili privremeno.</w:t>
      </w:r>
    </w:p>
    <w:p w:rsidR="000F484D" w:rsidRPr="001908BF" w:rsidRDefault="000F484D" w:rsidP="000F484D">
      <w:pPr>
        <w:rPr>
          <w:rFonts w:eastAsia="SimSun" w:cs="Arial"/>
          <w:bCs/>
          <w:szCs w:val="18"/>
        </w:rPr>
      </w:pPr>
      <w:r>
        <w:rPr>
          <w:b/>
        </w:rPr>
        <w:t xml:space="preserve">Metapodaci: </w:t>
      </w:r>
      <w:r>
        <w:t>Metapodaci su informacije o kombinaciji datoteka i / ili fascikle koje mogu da opišu, na primer, kako i kada su nastale, primljene, kada im je pristupljeno i promenjene i od koga. Ovi podaci se koriste u računarskoj forenzici da se rekonstruiše lanac događaja vezanih za analizirane datoteke. Zavisno od konteksta u kojem se termin koristi, on može da se odnosi na jedan podatak ili na drugi.</w:t>
      </w:r>
    </w:p>
    <w:p w:rsidR="000F484D" w:rsidRPr="001908BF" w:rsidRDefault="000F484D" w:rsidP="000F484D">
      <w:pPr>
        <w:rPr>
          <w:rFonts w:eastAsia="MS Mincho" w:cs="Verdana"/>
          <w:b/>
          <w:szCs w:val="18"/>
        </w:rPr>
      </w:pPr>
      <w:r>
        <w:rPr>
          <w:b/>
        </w:rPr>
        <w:t>Mikroprocesori:</w:t>
      </w:r>
      <w:r>
        <w:t xml:space="preserve"> izvršava funkcije </w:t>
      </w:r>
      <w:hyperlink r:id="rId203" w:tooltip="Računar">
        <w:r>
          <w:rPr>
            <w:rStyle w:val="Hyperlink"/>
            <w:color w:val="auto"/>
          </w:rPr>
          <w:t>računarske</w:t>
        </w:r>
      </w:hyperlink>
      <w:r>
        <w:t xml:space="preserve">. </w:t>
      </w:r>
      <w:hyperlink r:id="rId204" w:tooltip="Centralna procesorska jedinica">
        <w:r>
          <w:rPr>
            <w:rStyle w:val="Hyperlink"/>
            <w:color w:val="auto"/>
          </w:rPr>
          <w:t>centralne procesorske jedinice</w:t>
        </w:r>
      </w:hyperlink>
      <w:r>
        <w:t xml:space="preserve"> (CPU) na jednom </w:t>
      </w:r>
      <w:hyperlink r:id="rId205" w:tooltip="Integralno kolo">
        <w:r>
          <w:rPr>
            <w:rStyle w:val="Hyperlink"/>
            <w:color w:val="auto"/>
          </w:rPr>
          <w:t>integrisanom kolu</w:t>
        </w:r>
      </w:hyperlink>
      <w:r>
        <w:t xml:space="preserve">, (IC) ili na više integrisana kola. To je višenamenski, </w:t>
      </w:r>
      <w:hyperlink r:id="rId206" w:tooltip="Računarski program">
        <w:r>
          <w:rPr>
            <w:rStyle w:val="Hyperlink"/>
            <w:color w:val="auto"/>
          </w:rPr>
          <w:t>programibilni</w:t>
        </w:r>
      </w:hyperlink>
      <w:r>
        <w:t xml:space="preserve"> uređaj koji prihvata </w:t>
      </w:r>
      <w:hyperlink r:id="rId207" w:tooltip="Digitalni">
        <w:r>
          <w:rPr>
            <w:rStyle w:val="Hyperlink"/>
            <w:color w:val="auto"/>
          </w:rPr>
          <w:t>digitalne podatke</w:t>
        </w:r>
      </w:hyperlink>
      <w:r>
        <w:t xml:space="preserve"> kao ulaz, obrađuje ih u skladu sa uputstvima koji se nalaze u njegovoj memoriji, i daje rezultate kao izlaz. To je jedan primer </w:t>
      </w:r>
      <w:hyperlink r:id="rId208" w:tooltip="Sekvencijalna logika">
        <w:r>
          <w:rPr>
            <w:rStyle w:val="Hyperlink"/>
            <w:color w:val="auto"/>
          </w:rPr>
          <w:t>sekvencijalne digitalne logike</w:t>
        </w:r>
      </w:hyperlink>
      <w:r>
        <w:t xml:space="preserve">, jer ima internu memoriju. Mikroprocesori rade sa brojevima i simbolima zastupljenih u </w:t>
      </w:r>
      <w:hyperlink r:id="rId209" w:tooltip="Binarni numerički sistem">
        <w:r>
          <w:rPr>
            <w:rStyle w:val="Hyperlink"/>
            <w:color w:val="auto"/>
          </w:rPr>
          <w:t>binarnom numeričkom sistemu</w:t>
        </w:r>
      </w:hyperlink>
      <w:r>
        <w:t>.</w:t>
      </w:r>
    </w:p>
    <w:p w:rsidR="000F484D" w:rsidRPr="001908BF" w:rsidRDefault="000F484D" w:rsidP="000F484D">
      <w:pPr>
        <w:rPr>
          <w:rFonts w:eastAsia="Times New Roman"/>
          <w:b/>
          <w:szCs w:val="18"/>
        </w:rPr>
      </w:pPr>
      <w:r>
        <w:rPr>
          <w:b/>
        </w:rPr>
        <w:t xml:space="preserve">COFEE: Računarski online forenzički dokazni ektractor </w:t>
      </w:r>
      <w:r>
        <w:t xml:space="preserve">je komplet alatki koje je razvio </w:t>
      </w:r>
      <w:hyperlink r:id="rId210" w:tooltip="Microsoft">
        <w:r>
          <w:rPr>
            <w:rStyle w:val="Hyperlink"/>
            <w:color w:val="auto"/>
          </w:rPr>
          <w:t>Microsoft</w:t>
        </w:r>
      </w:hyperlink>
      <w:r>
        <w:t xml:space="preserve">, kao pomoć </w:t>
      </w:r>
      <w:hyperlink r:id="rId211" w:tooltip="Računarska forenzika">
        <w:r>
          <w:rPr>
            <w:rStyle w:val="Hyperlink"/>
            <w:color w:val="auto"/>
          </w:rPr>
          <w:t>računarskim forenzičkim istražiteljima</w:t>
        </w:r>
      </w:hyperlink>
      <w:r>
        <w:t xml:space="preserve">  prilikom izvlačenja dokaza iz </w:t>
      </w:r>
      <w:hyperlink r:id="rId212" w:tooltip="Windows">
        <w:r>
          <w:rPr>
            <w:rStyle w:val="Hyperlink"/>
            <w:color w:val="auto"/>
          </w:rPr>
          <w:t>Windows</w:t>
        </w:r>
      </w:hyperlink>
      <w:r>
        <w:t xml:space="preserve"> </w:t>
      </w:r>
      <w:hyperlink r:id="rId213" w:tooltip="Lični računar">
        <w:r>
          <w:rPr>
            <w:rStyle w:val="Hyperlink"/>
            <w:color w:val="auto"/>
          </w:rPr>
          <w:t>računara</w:t>
        </w:r>
      </w:hyperlink>
      <w:r>
        <w:t xml:space="preserve">. Instaliran je na </w:t>
      </w:r>
      <w:hyperlink r:id="rId214" w:tooltip="USB fleš disk">
        <w:r>
          <w:rPr>
            <w:rStyle w:val="Hyperlink"/>
            <w:color w:val="auto"/>
          </w:rPr>
          <w:t>USB fleš disku</w:t>
        </w:r>
      </w:hyperlink>
      <w:r>
        <w:t xml:space="preserve"> ili drugom </w:t>
      </w:r>
      <w:hyperlink r:id="rId215" w:tooltip="Spoljni čvrsti disk">
        <w:r>
          <w:rPr>
            <w:rStyle w:val="Hyperlink"/>
            <w:color w:val="auto"/>
          </w:rPr>
          <w:t>spoljnom disku</w:t>
        </w:r>
      </w:hyperlink>
      <w:r>
        <w:t xml:space="preserve">, deluje kao automatski forenzički alat tokom </w:t>
      </w:r>
      <w:hyperlink r:id="rId216" w:anchor="Live_analysis" w:tooltip="Računarska forenzika">
        <w:r>
          <w:rPr>
            <w:rStyle w:val="Hyperlink"/>
            <w:color w:val="auto"/>
          </w:rPr>
          <w:t>analize uživo</w:t>
        </w:r>
      </w:hyperlink>
      <w:r>
        <w:t>. Microsoft obezbeđuje COFEE uređaje i besplatnu online tehničku podršku agencijama za sprovođenje zakona.</w:t>
      </w:r>
    </w:p>
    <w:p w:rsidR="000F484D" w:rsidRPr="001908BF" w:rsidRDefault="000F484D" w:rsidP="000F484D">
      <w:pPr>
        <w:rPr>
          <w:b/>
          <w:szCs w:val="18"/>
        </w:rPr>
      </w:pPr>
      <w:r>
        <w:rPr>
          <w:b/>
        </w:rPr>
        <w:t xml:space="preserve">Microsoft PubCenter </w:t>
      </w:r>
      <w:r>
        <w:t xml:space="preserve">je izdavačeva aplikacija za </w:t>
      </w:r>
      <w:hyperlink r:id="rId217" w:tooltip="Ad serving">
        <w:r>
          <w:rPr>
            <w:rStyle w:val="Hyperlink"/>
            <w:color w:val="auto"/>
          </w:rPr>
          <w:t>prikazivanje oglasa</w:t>
        </w:r>
      </w:hyperlink>
      <w:r>
        <w:t xml:space="preserve"> koju je razvio </w:t>
      </w:r>
      <w:hyperlink r:id="rId218" w:tooltip="Microsoft">
        <w:r>
          <w:rPr>
            <w:rStyle w:val="Hyperlink"/>
            <w:color w:val="auto"/>
          </w:rPr>
          <w:t>Microsoft</w:t>
        </w:r>
      </w:hyperlink>
      <w:r>
        <w:t xml:space="preserve"> kao dodatak uz </w:t>
      </w:r>
      <w:hyperlink r:id="rId219" w:tooltip="Microsoft adCenter">
        <w:r>
          <w:rPr>
            <w:rStyle w:val="Hyperlink"/>
            <w:color w:val="auto"/>
          </w:rPr>
          <w:t>Microsoft adCenter</w:t>
        </w:r>
      </w:hyperlink>
      <w:r>
        <w:t xml:space="preserve">, koji omogućava oglašivačima da postavljaju oglase na pretraživačima, kao i na </w:t>
      </w:r>
      <w:hyperlink r:id="rId220" w:tooltip="Microsoft Network">
        <w:r>
          <w:rPr>
            <w:rStyle w:val="Hyperlink"/>
            <w:color w:val="auto"/>
          </w:rPr>
          <w:t>MSN</w:t>
        </w:r>
      </w:hyperlink>
      <w:r>
        <w:t xml:space="preserve"> </w:t>
      </w:r>
      <w:r w:rsidR="00812614">
        <w:t>web</w:t>
      </w:r>
      <w:r>
        <w:t xml:space="preserve"> lokacijama ili aplikacijama. Trenutno, u svojoj beta verziji.</w:t>
      </w:r>
    </w:p>
    <w:p w:rsidR="000F484D" w:rsidRPr="001908BF" w:rsidRDefault="000F484D" w:rsidP="000F484D">
      <w:pPr>
        <w:rPr>
          <w:b/>
          <w:szCs w:val="18"/>
        </w:rPr>
      </w:pPr>
      <w:r>
        <w:rPr>
          <w:b/>
        </w:rPr>
        <w:t xml:space="preserve">Microsoft Windows </w:t>
      </w:r>
      <w:r>
        <w:t xml:space="preserve">je serija </w:t>
      </w:r>
      <w:hyperlink r:id="rId221" w:tooltip="Grafički korisnički interfejs">
        <w:r>
          <w:rPr>
            <w:rStyle w:val="Hyperlink"/>
            <w:color w:val="auto"/>
          </w:rPr>
          <w:t>grafičkih interfejsa</w:t>
        </w:r>
      </w:hyperlink>
      <w:r>
        <w:t xml:space="preserve"> </w:t>
      </w:r>
      <w:hyperlink r:id="rId222" w:tooltip="Operativni sistem">
        <w:r>
          <w:rPr>
            <w:rStyle w:val="Hyperlink"/>
            <w:color w:val="auto"/>
          </w:rPr>
          <w:t>operacionih sistema</w:t>
        </w:r>
      </w:hyperlink>
      <w:r>
        <w:t xml:space="preserve"> koje razvija, nudi i prodaje </w:t>
      </w:r>
      <w:hyperlink r:id="rId223" w:tooltip="Microsoft">
        <w:r>
          <w:rPr>
            <w:rStyle w:val="Hyperlink"/>
            <w:color w:val="auto"/>
          </w:rPr>
          <w:t>Microsoft</w:t>
        </w:r>
      </w:hyperlink>
      <w:r>
        <w:t>.</w:t>
      </w:r>
    </w:p>
    <w:p w:rsidR="000F484D" w:rsidRPr="001908BF" w:rsidRDefault="000F484D" w:rsidP="000F484D">
      <w:pPr>
        <w:rPr>
          <w:rFonts w:eastAsia="MS Mincho" w:cs="Verdana"/>
          <w:b/>
          <w:szCs w:val="18"/>
        </w:rPr>
      </w:pPr>
      <w:r>
        <w:rPr>
          <w:b/>
        </w:rPr>
        <w:t>Mini računari:</w:t>
      </w:r>
      <w:r>
        <w:t xml:space="preserve"> je termin za klasu manjih </w:t>
      </w:r>
      <w:hyperlink r:id="rId224" w:tooltip="Računar">
        <w:r>
          <w:rPr>
            <w:rStyle w:val="Hyperlink"/>
            <w:color w:val="auto"/>
          </w:rPr>
          <w:t>računara</w:t>
        </w:r>
      </w:hyperlink>
      <w:r>
        <w:t xml:space="preserve"> koji su se razvili u sredinom 1960-ih i prodavani jeftinije od mejnfrejm i računara srednje veličine iz </w:t>
      </w:r>
      <w:hyperlink r:id="rId225" w:tooltip="IBM">
        <w:r>
          <w:rPr>
            <w:rStyle w:val="Hyperlink"/>
            <w:color w:val="auto"/>
          </w:rPr>
          <w:t>IBM</w:t>
        </w:r>
      </w:hyperlink>
      <w:r>
        <w:t xml:space="preserve"> i njenih direktnih konkurenata.</w:t>
      </w:r>
    </w:p>
    <w:p w:rsidR="000F484D" w:rsidRPr="001908BF" w:rsidRDefault="000F484D" w:rsidP="000F484D">
      <w:pPr>
        <w:rPr>
          <w:szCs w:val="18"/>
        </w:rPr>
      </w:pPr>
      <w:r>
        <w:rPr>
          <w:b/>
        </w:rPr>
        <w:t>Modem:</w:t>
      </w:r>
      <w:r>
        <w:t xml:space="preserve"> MOdulator/DEModulator. Uređaj koji koristi računar za komunikaciju preko telefonske linije. Obično se prepoznaje zbog  veze sa telefonskom linijom, ali postoje i kablovski modemi koji rade na DSL tehnologiji (npr, kablovski modemi). Može imati i faksimil (faks) mogućnosti unutar PC kartice (iz adaptera).</w:t>
      </w:r>
    </w:p>
    <w:p w:rsidR="000F484D" w:rsidRPr="001908BF" w:rsidRDefault="000F484D" w:rsidP="000F484D">
      <w:pPr>
        <w:rPr>
          <w:noProof/>
          <w:szCs w:val="18"/>
        </w:rPr>
      </w:pPr>
      <w:r>
        <w:rPr>
          <w:b/>
        </w:rPr>
        <w:t xml:space="preserve">Modularni rack-mounted sistemi: </w:t>
      </w:r>
      <w:r>
        <w:t>Modularni rack-mounted sistemi su računarski sistemi koji su smešteni u ormanu i često puta su ugrađeni na modularni način koji omogućava da svaki hardverski modul bude zamenjen odmah bez da ima negativan uticaj na ceo sistem. Ovi rekovi najčešće mogu da prime više računarskih sistema u 19 "formatu.</w:t>
      </w:r>
    </w:p>
    <w:p w:rsidR="000F484D" w:rsidRPr="001908BF" w:rsidRDefault="000F484D" w:rsidP="000F484D">
      <w:pPr>
        <w:rPr>
          <w:rFonts w:eastAsia="Times New Roman"/>
          <w:b/>
          <w:szCs w:val="18"/>
        </w:rPr>
      </w:pPr>
      <w:r>
        <w:rPr>
          <w:b/>
        </w:rPr>
        <w:lastRenderedPageBreak/>
        <w:t xml:space="preserve">Mozilla Firefox </w:t>
      </w:r>
      <w:r>
        <w:t xml:space="preserve">je </w:t>
      </w:r>
      <w:hyperlink r:id="rId226" w:tooltip="Slobodan softver sa otvorenim izvornim kodom">
        <w:r>
          <w:rPr>
            <w:rStyle w:val="Hyperlink"/>
            <w:color w:val="auto"/>
          </w:rPr>
          <w:t>slobodni sa otvorenim izvornim kodom</w:t>
        </w:r>
      </w:hyperlink>
      <w:r>
        <w:t xml:space="preserve"> </w:t>
      </w:r>
      <w:hyperlink r:id="rId227" w:tooltip="Internet pretraživač">
        <w:r w:rsidR="00812614">
          <w:rPr>
            <w:rStyle w:val="Hyperlink"/>
            <w:color w:val="auto"/>
          </w:rPr>
          <w:t>web</w:t>
        </w:r>
        <w:r>
          <w:rPr>
            <w:rStyle w:val="Hyperlink"/>
            <w:color w:val="auto"/>
          </w:rPr>
          <w:t xml:space="preserve"> pretraživač</w:t>
        </w:r>
      </w:hyperlink>
      <w:r>
        <w:t xml:space="preserve"> koji je razvijen za </w:t>
      </w:r>
      <w:hyperlink r:id="rId228" w:tooltip="Microsoft Windows">
        <w:r>
          <w:rPr>
            <w:rStyle w:val="Hyperlink"/>
            <w:color w:val="auto"/>
          </w:rPr>
          <w:t>Microsoft Windows</w:t>
        </w:r>
      </w:hyperlink>
      <w:r>
        <w:t xml:space="preserve">, </w:t>
      </w:r>
      <w:hyperlink r:id="rId229" w:tooltip="Mac OS X">
        <w:r>
          <w:rPr>
            <w:rStyle w:val="Hyperlink"/>
            <w:color w:val="auto"/>
          </w:rPr>
          <w:t>Mac OS X</w:t>
        </w:r>
      </w:hyperlink>
      <w:r>
        <w:t xml:space="preserve">, i </w:t>
      </w:r>
      <w:hyperlink r:id="rId230" w:tooltip="Linux">
        <w:r>
          <w:rPr>
            <w:rStyle w:val="Hyperlink"/>
            <w:color w:val="auto"/>
          </w:rPr>
          <w:t>Linux</w:t>
        </w:r>
      </w:hyperlink>
      <w:r>
        <w:t xml:space="preserve"> u saradnji sa </w:t>
      </w:r>
      <w:hyperlink r:id="rId231" w:tooltip="Mozilla korporacija">
        <w:r>
          <w:rPr>
            <w:rStyle w:val="Hyperlink"/>
            <w:color w:val="auto"/>
          </w:rPr>
          <w:t>Mozilla Corporation</w:t>
        </w:r>
      </w:hyperlink>
      <w:r>
        <w:t xml:space="preserve"> i </w:t>
      </w:r>
      <w:hyperlink r:id="rId232" w:tooltip="Mozilla Fondacije">
        <w:r>
          <w:rPr>
            <w:rStyle w:val="Hyperlink"/>
            <w:color w:val="auto"/>
          </w:rPr>
          <w:t>Mozilla Foundation</w:t>
        </w:r>
      </w:hyperlink>
      <w:r>
        <w:t xml:space="preserve">. Firefox koristi </w:t>
      </w:r>
      <w:hyperlink r:id="rId233" w:tooltip="Gecko (layout engine)">
        <w:r>
          <w:rPr>
            <w:rStyle w:val="Hyperlink"/>
            <w:color w:val="auto"/>
          </w:rPr>
          <w:t>Gecko</w:t>
        </w:r>
      </w:hyperlink>
      <w:r>
        <w:t xml:space="preserve"> </w:t>
      </w:r>
      <w:hyperlink r:id="rId234" w:tooltip="Mašina za rasporede">
        <w:r>
          <w:rPr>
            <w:rStyle w:val="Hyperlink"/>
            <w:color w:val="auto"/>
          </w:rPr>
          <w:t>mašinu za rasporede</w:t>
        </w:r>
      </w:hyperlink>
      <w:r>
        <w:t xml:space="preserve"> aa prikaže </w:t>
      </w:r>
      <w:r w:rsidR="00812614">
        <w:t>web</w:t>
      </w:r>
      <w:r>
        <w:t xml:space="preserve"> stranice, koja primenjuje trenutne i očekivane  </w:t>
      </w:r>
      <w:hyperlink r:id="rId235" w:tooltip="Web standardi">
        <w:r w:rsidR="00812614">
          <w:rPr>
            <w:rStyle w:val="Hyperlink"/>
            <w:color w:val="auto"/>
          </w:rPr>
          <w:t>web</w:t>
        </w:r>
        <w:r>
          <w:rPr>
            <w:rStyle w:val="Hyperlink"/>
            <w:color w:val="auto"/>
          </w:rPr>
          <w:t xml:space="preserve"> standarde</w:t>
        </w:r>
      </w:hyperlink>
      <w:r>
        <w:t>.</w:t>
      </w:r>
    </w:p>
    <w:p w:rsidR="000F484D" w:rsidRPr="001908BF" w:rsidRDefault="000F484D" w:rsidP="000F484D">
      <w:pPr>
        <w:rPr>
          <w:szCs w:val="18"/>
        </w:rPr>
      </w:pPr>
      <w:bookmarkStart w:id="65" w:name="entornos"/>
      <w:bookmarkEnd w:id="65"/>
      <w:r>
        <w:rPr>
          <w:b/>
        </w:rPr>
        <w:t>Mrežne kartice:</w:t>
      </w:r>
      <w:r>
        <w:t xml:space="preserve"> Obezbeđuje mrežnu vezu (ili sa kablom ili bežično). Mogu biti u obliku kartice za proširenje ili PC kartice.</w:t>
      </w:r>
    </w:p>
    <w:p w:rsidR="000F484D" w:rsidRPr="001908BF" w:rsidRDefault="000F484D" w:rsidP="000F484D">
      <w:pPr>
        <w:rPr>
          <w:rFonts w:eastAsia="Times New Roman"/>
          <w:b/>
          <w:szCs w:val="18"/>
        </w:rPr>
      </w:pPr>
      <w:r>
        <w:rPr>
          <w:b/>
        </w:rPr>
        <w:t>NTFS</w:t>
      </w:r>
      <w:r>
        <w:t xml:space="preserve"> (Nova tehnologija sistem datoteka):</w:t>
      </w:r>
      <w:r>
        <w:rPr>
          <w:vertAlign w:val="superscript"/>
        </w:rPr>
        <w:t xml:space="preserve"> </w:t>
      </w:r>
      <w:r>
        <w:t xml:space="preserve">je vlasnički </w:t>
      </w:r>
      <w:hyperlink r:id="rId236" w:tooltip="Sistem datoteka">
        <w:r>
          <w:rPr>
            <w:rStyle w:val="Hyperlink"/>
            <w:color w:val="auto"/>
          </w:rPr>
          <w:t>sistem datoteka</w:t>
        </w:r>
      </w:hyperlink>
      <w:r>
        <w:t xml:space="preserve"> koji je razvila </w:t>
      </w:r>
      <w:hyperlink r:id="rId237" w:tooltip="Microsoft">
        <w:r>
          <w:rPr>
            <w:rStyle w:val="Hyperlink"/>
            <w:color w:val="auto"/>
          </w:rPr>
          <w:t>Microsoft Corporation</w:t>
        </w:r>
      </w:hyperlink>
      <w:r>
        <w:t xml:space="preserve"> za svoje </w:t>
      </w:r>
      <w:hyperlink r:id="rId238" w:tooltip="Microsoft Windows">
        <w:r>
          <w:rPr>
            <w:rStyle w:val="Hyperlink"/>
            <w:color w:val="auto"/>
          </w:rPr>
          <w:t>Windows</w:t>
        </w:r>
      </w:hyperlink>
      <w:r>
        <w:t xml:space="preserve"> linije </w:t>
      </w:r>
      <w:hyperlink r:id="rId239" w:tooltip="Operativni sistemi">
        <w:r>
          <w:rPr>
            <w:rStyle w:val="Hyperlink"/>
            <w:color w:val="auto"/>
          </w:rPr>
          <w:t>operacionih sistema</w:t>
        </w:r>
      </w:hyperlink>
      <w:r>
        <w:t xml:space="preserve">, počev od </w:t>
      </w:r>
      <w:hyperlink r:id="rId240" w:tooltip="Windows NT 3.1">
        <w:r>
          <w:rPr>
            <w:rStyle w:val="Hyperlink"/>
            <w:color w:val="auto"/>
          </w:rPr>
          <w:t>Windows NT 3.1</w:t>
        </w:r>
      </w:hyperlink>
      <w:r>
        <w:t xml:space="preserve"> i </w:t>
      </w:r>
      <w:hyperlink r:id="rId241" w:tooltip="Windows 2000">
        <w:r>
          <w:rPr>
            <w:rStyle w:val="Hyperlink"/>
            <w:color w:val="auto"/>
          </w:rPr>
          <w:t>Windows 2000</w:t>
        </w:r>
      </w:hyperlink>
      <w:r>
        <w:t xml:space="preserve">, uključujući </w:t>
      </w:r>
      <w:hyperlink r:id="rId242" w:tooltip="Windows XP">
        <w:r>
          <w:rPr>
            <w:rStyle w:val="Hyperlink"/>
            <w:color w:val="auto"/>
          </w:rPr>
          <w:t>Windows XP</w:t>
        </w:r>
      </w:hyperlink>
      <w:r>
        <w:t xml:space="preserve">, </w:t>
      </w:r>
      <w:hyperlink r:id="rId243" w:tooltip="Windows Server 2003,">
        <w:r>
          <w:rPr>
            <w:rStyle w:val="Hyperlink"/>
            <w:color w:val="auto"/>
          </w:rPr>
          <w:t>Windows Server 2003</w:t>
        </w:r>
      </w:hyperlink>
      <w:r>
        <w:t>, kao i za sve njihove naslednike do danas.</w:t>
      </w:r>
    </w:p>
    <w:p w:rsidR="000F484D" w:rsidRPr="001908BF" w:rsidRDefault="000F484D" w:rsidP="000F484D">
      <w:pPr>
        <w:rPr>
          <w:b/>
          <w:szCs w:val="18"/>
        </w:rPr>
      </w:pPr>
      <w:r>
        <w:rPr>
          <w:b/>
        </w:rPr>
        <w:t xml:space="preserve">Dobavljač </w:t>
      </w:r>
      <w:r w:rsidR="00C76A9D">
        <w:rPr>
          <w:b/>
        </w:rPr>
        <w:t xml:space="preserve">internet </w:t>
      </w:r>
      <w:r>
        <w:rPr>
          <w:b/>
        </w:rPr>
        <w:t>usluga:</w:t>
      </w:r>
      <w:r>
        <w:t xml:space="preserve"> može na primer da bude </w:t>
      </w:r>
      <w:hyperlink r:id="rId244" w:tooltip="Internet dobavljač usluga">
        <w:r>
          <w:rPr>
            <w:rStyle w:val="Hyperlink"/>
            <w:color w:val="auto"/>
          </w:rPr>
          <w:t xml:space="preserve">dobavljač </w:t>
        </w:r>
        <w:r w:rsidR="00812614">
          <w:rPr>
            <w:rStyle w:val="Hyperlink"/>
            <w:color w:val="auto"/>
          </w:rPr>
          <w:t>internet</w:t>
        </w:r>
        <w:r>
          <w:rPr>
            <w:rStyle w:val="Hyperlink"/>
            <w:color w:val="auto"/>
          </w:rPr>
          <w:t xml:space="preserve"> usluga</w:t>
        </w:r>
      </w:hyperlink>
      <w:r>
        <w:t xml:space="preserve">,  dobavljač usluga e-pošte, dobavljač vesti (štampa), dobavljač zabave (muzika, filmovi), pretraga, sajt e-shopping (online prodavnice), sajt e-finansija ili e-bankarstva, sajt e-zdravstva, e-uprava, </w:t>
      </w:r>
      <w:hyperlink r:id="rId245" w:tooltip="Wikipedia">
        <w:r>
          <w:rPr>
            <w:rStyle w:val="Hyperlink"/>
            <w:color w:val="auto"/>
          </w:rPr>
          <w:t>Wikipedia</w:t>
        </w:r>
      </w:hyperlink>
      <w:r>
        <w:t xml:space="preserve">, </w:t>
      </w:r>
      <w:hyperlink r:id="rId246" w:tooltip="Usenet">
        <w:r>
          <w:rPr>
            <w:rStyle w:val="Hyperlink"/>
            <w:color w:val="auto"/>
          </w:rPr>
          <w:t>Usenet</w:t>
        </w:r>
      </w:hyperlink>
      <w:r>
        <w:t xml:space="preserve">. U svom originalnom užem smislu  definicija se odnosi samo na komercijalnoj računarsko-komunikacionoj usluzi u kojoj pretplaćeni članovi mogu birati preko modema privatnu računarsku mrežu i pristupiti raznim uslugama i izvorima informacija kao što su </w:t>
      </w:r>
      <w:hyperlink r:id="rId247" w:tooltip="Oglasna tabla">
        <w:r>
          <w:rPr>
            <w:rStyle w:val="Hyperlink"/>
            <w:color w:val="auto"/>
          </w:rPr>
          <w:t>oglasne table</w:t>
        </w:r>
      </w:hyperlink>
      <w:r>
        <w:t xml:space="preserve">, </w:t>
      </w:r>
      <w:hyperlink r:id="rId248" w:tooltip="Preuzimanje">
        <w:r>
          <w:rPr>
            <w:rStyle w:val="Hyperlink"/>
            <w:color w:val="auto"/>
          </w:rPr>
          <w:t>preuzimljive</w:t>
        </w:r>
      </w:hyperlink>
      <w:r>
        <w:t xml:space="preserve"> </w:t>
      </w:r>
      <w:hyperlink r:id="rId249" w:tooltip="Računarska datoteka">
        <w:r>
          <w:rPr>
            <w:rStyle w:val="Hyperlink"/>
            <w:color w:val="auto"/>
          </w:rPr>
          <w:t>datoteke</w:t>
        </w:r>
      </w:hyperlink>
      <w:r>
        <w:t xml:space="preserve"> i </w:t>
      </w:r>
      <w:hyperlink r:id="rId250" w:tooltip="Računarski programi">
        <w:r>
          <w:rPr>
            <w:rStyle w:val="Hyperlink"/>
            <w:color w:val="auto"/>
          </w:rPr>
          <w:t>programi</w:t>
        </w:r>
      </w:hyperlink>
      <w:r>
        <w:t xml:space="preserve">, </w:t>
      </w:r>
      <w:hyperlink r:id="rId251" w:tooltip="Grupa novosti">
        <w:r>
          <w:rPr>
            <w:rStyle w:val="Hyperlink"/>
            <w:color w:val="auto"/>
          </w:rPr>
          <w:t>novinarski članci</w:t>
        </w:r>
      </w:hyperlink>
      <w:r>
        <w:t xml:space="preserve">, </w:t>
      </w:r>
      <w:hyperlink r:id="rId252" w:tooltip="Soba za ćaskanje">
        <w:r>
          <w:rPr>
            <w:rStyle w:val="Hyperlink"/>
            <w:color w:val="auto"/>
          </w:rPr>
          <w:t>sobe za ćaskanje</w:t>
        </w:r>
      </w:hyperlink>
      <w:r>
        <w:t xml:space="preserve">, i usluge </w:t>
      </w:r>
      <w:hyperlink r:id="rId253" w:tooltip="E-pošta">
        <w:r>
          <w:rPr>
            <w:rStyle w:val="Hyperlink"/>
            <w:color w:val="auto"/>
          </w:rPr>
          <w:t>electronske pošte</w:t>
        </w:r>
      </w:hyperlink>
      <w:r>
        <w:t xml:space="preserve"> .</w:t>
      </w:r>
    </w:p>
    <w:p w:rsidR="000F484D" w:rsidRPr="001908BF" w:rsidRDefault="000F484D" w:rsidP="000F484D">
      <w:pPr>
        <w:rPr>
          <w:rFonts w:eastAsia="SimSun" w:cs="Arial"/>
          <w:bCs/>
          <w:szCs w:val="18"/>
        </w:rPr>
      </w:pPr>
      <w:r>
        <w:rPr>
          <w:b/>
        </w:rPr>
        <w:t xml:space="preserve">P2p-Peer to Peer: </w:t>
      </w:r>
      <w:r>
        <w:t xml:space="preserve">Protokol koji koristi </w:t>
      </w:r>
      <w:r w:rsidR="00812614">
        <w:t>internet</w:t>
      </w:r>
      <w:r>
        <w:t xml:space="preserve"> za razmenu i preuzimanje datoteka. Termin p2p dolazi iz vršnjak-vršnjaku </w:t>
      </w:r>
      <w:r>
        <w:rPr>
          <w:i/>
        </w:rPr>
        <w:t>(peer-to-peer</w:t>
      </w:r>
      <w:r>
        <w:t>) i odnosi se na mrežu jednakih, što znači da je status svakog klijenta isti. Postojanje servera u praktičnoj primeni P2P mreža je zbog činjenice da njeni klijenti ne poseduju fiksne IP adrese. Kao posledica ovih serveri nude samo spisak klijenata i spisak pretraga datoteka.</w:t>
      </w:r>
    </w:p>
    <w:p w:rsidR="000F484D" w:rsidRPr="001908BF" w:rsidRDefault="000F484D" w:rsidP="000F484D">
      <w:pPr>
        <w:rPr>
          <w:szCs w:val="18"/>
        </w:rPr>
      </w:pPr>
      <w:r>
        <w:rPr>
          <w:b/>
        </w:rPr>
        <w:t>Pejdžeri:</w:t>
      </w:r>
      <w:r>
        <w:t xml:space="preserve"> Pejdžer je uređaj koji može da se koristi za slanje i primanje elektronske poruke, numeričkih (npr. brojeva telefona) i alfanumeričkih (tekst, uključujući i e-mail) </w:t>
      </w:r>
    </w:p>
    <w:p w:rsidR="000F484D" w:rsidRPr="001908BF" w:rsidRDefault="000F484D" w:rsidP="000F484D">
      <w:pPr>
        <w:rPr>
          <w:szCs w:val="18"/>
        </w:rPr>
      </w:pPr>
      <w:r>
        <w:rPr>
          <w:b/>
        </w:rPr>
        <w:t>Paralelni port hardverski ključ:</w:t>
      </w:r>
      <w:r>
        <w:t xml:space="preserve"> Mali uređaj sa paralelnim port konektorom koji može da obezbedi preprogramiranje memorije, daljinski update, kontrolu algoritama ili brojača.</w:t>
      </w:r>
    </w:p>
    <w:p w:rsidR="000F484D" w:rsidRPr="001908BF" w:rsidRDefault="000F484D" w:rsidP="000F484D">
      <w:pPr>
        <w:rPr>
          <w:b/>
          <w:szCs w:val="18"/>
        </w:rPr>
      </w:pPr>
      <w:r>
        <w:rPr>
          <w:b/>
        </w:rPr>
        <w:t>Particije:</w:t>
      </w:r>
      <w:r>
        <w:t xml:space="preserve"> način podele </w:t>
      </w:r>
      <w:hyperlink r:id="rId254" w:tooltip="Čvrsti disk">
        <w:r>
          <w:rPr>
            <w:rStyle w:val="Hyperlink"/>
            <w:color w:val="auto"/>
          </w:rPr>
          <w:t>čvrstog diska</w:t>
        </w:r>
      </w:hyperlink>
      <w:r>
        <w:t xml:space="preserve"> na više logičkih jedinica za skladištenje podataka koje nazivamo </w:t>
      </w:r>
      <w:r>
        <w:rPr>
          <w:i/>
        </w:rPr>
        <w:t>particije</w:t>
      </w:r>
      <w:r>
        <w:t>,  da bi jedan fizički disk videli kao da je iz više diskova. Particije se takođe nazivaju "</w:t>
      </w:r>
      <w:hyperlink r:id="rId255" w:tooltip="Isečak (diska)">
        <w:r>
          <w:rPr>
            <w:rStyle w:val="Hyperlink"/>
            <w:color w:val="auto"/>
          </w:rPr>
          <w:t>isečci</w:t>
        </w:r>
      </w:hyperlink>
      <w:r>
        <w:t xml:space="preserve">" za operativne sisteme zasnovane na </w:t>
      </w:r>
      <w:hyperlink r:id="rId256" w:tooltip="BSD">
        <w:r>
          <w:rPr>
            <w:rStyle w:val="Hyperlink"/>
            <w:color w:val="auto"/>
          </w:rPr>
          <w:t>BSD</w:t>
        </w:r>
      </w:hyperlink>
      <w:r>
        <w:t xml:space="preserve">, </w:t>
      </w:r>
      <w:hyperlink r:id="rId257" w:tooltip="Solaris (operativni sistem)">
        <w:r>
          <w:rPr>
            <w:rStyle w:val="Hyperlink"/>
            <w:color w:val="auto"/>
          </w:rPr>
          <w:t>Solaris</w:t>
        </w:r>
      </w:hyperlink>
      <w:r>
        <w:t xml:space="preserve"> ili </w:t>
      </w:r>
      <w:hyperlink r:id="rId258" w:tooltip="GNU Hurd">
        <w:r>
          <w:rPr>
            <w:rStyle w:val="Hyperlink"/>
            <w:color w:val="auto"/>
          </w:rPr>
          <w:t>GNU Hurd</w:t>
        </w:r>
      </w:hyperlink>
      <w:r>
        <w:t xml:space="preserve">. Softverski program </w:t>
      </w:r>
      <w:hyperlink r:id="rId259" w:tooltip="Uređivač particija">
        <w:r>
          <w:rPr>
            <w:rStyle w:val="Hyperlink"/>
            <w:color w:val="auto"/>
          </w:rPr>
          <w:t>uređivač particija</w:t>
        </w:r>
      </w:hyperlink>
      <w:r>
        <w:t xml:space="preserve"> može da se koristi za kreiranje, smanjivanje, brisanje, i manipulisanje sa tim particija na čvrstom disku.</w:t>
      </w:r>
    </w:p>
    <w:p w:rsidR="000F484D" w:rsidRPr="001908BF" w:rsidRDefault="000F484D" w:rsidP="000F484D">
      <w:pPr>
        <w:rPr>
          <w:noProof/>
          <w:szCs w:val="18"/>
        </w:rPr>
      </w:pPr>
      <w:r>
        <w:rPr>
          <w:b/>
          <w:noProof/>
        </w:rPr>
        <w:t>Periferni uređaji</w:t>
      </w:r>
      <w:r>
        <w:t xml:space="preserve"> nisu sastavni deo računara, već se povezuju na njega kako bi povećali njegove mogućnosti. Primeri perifernih uređaja su: skeneri; štampači; trakasti uređaji; </w:t>
      </w:r>
      <w:r w:rsidR="00812614">
        <w:t>web</w:t>
      </w:r>
      <w:r>
        <w:t xml:space="preserve"> kamere; zvučnici; mikrofoni; kalkulatori; faks mašine; telefonske sekretarice; i čitači kartica.</w:t>
      </w:r>
    </w:p>
    <w:p w:rsidR="000F484D" w:rsidRPr="001908BF" w:rsidRDefault="000F484D" w:rsidP="000F484D">
      <w:pPr>
        <w:rPr>
          <w:noProof/>
          <w:szCs w:val="18"/>
        </w:rPr>
      </w:pPr>
      <w:r>
        <w:rPr>
          <w:b/>
          <w:noProof/>
        </w:rPr>
        <w:t>Lični Digitalni Asistent</w:t>
      </w:r>
      <w:r>
        <w:t xml:space="preserve"> (PDA): Mali (tj. Džepni) uređaj koji može da obavlja računarske, telefonske / faks, pejdžing, mrežne i druge funkcije.</w:t>
      </w:r>
    </w:p>
    <w:p w:rsidR="000F484D" w:rsidRPr="001908BF" w:rsidRDefault="000F484D" w:rsidP="000F484D">
      <w:pPr>
        <w:rPr>
          <w:rFonts w:eastAsia="MS Mincho"/>
          <w:b/>
          <w:szCs w:val="18"/>
        </w:rPr>
      </w:pPr>
      <w:r>
        <w:rPr>
          <w:b/>
        </w:rPr>
        <w:lastRenderedPageBreak/>
        <w:t>PGP:</w:t>
      </w:r>
      <w:r>
        <w:t xml:space="preserve"> Prilično dobra privatnost. Softverski softver za kriptografiju (vidi npr. www.pgpI.org) koji je originalno razvio Philip R. Zimmermann 1991. godine. Može se koristiti za šifriranje / potpisivanje e-pošte ili šifrovanje računarskih datoteka. Postoji i jeftina komercijalna verzija.</w:t>
      </w:r>
    </w:p>
    <w:p w:rsidR="000F484D" w:rsidRPr="001908BF" w:rsidRDefault="000F484D" w:rsidP="000F484D">
      <w:pPr>
        <w:rPr>
          <w:rFonts w:eastAsia="MS Mincho" w:cs="Verdana"/>
          <w:b/>
          <w:szCs w:val="18"/>
        </w:rPr>
      </w:pPr>
      <w:r>
        <w:rPr>
          <w:b/>
        </w:rPr>
        <w:t xml:space="preserve">Farming:  </w:t>
      </w:r>
      <w:r>
        <w:t xml:space="preserve">Tehnika sa istim ciljem kao što je </w:t>
      </w:r>
      <w:r>
        <w:rPr>
          <w:i/>
        </w:rPr>
        <w:t>Fišing</w:t>
      </w:r>
      <w:r>
        <w:t>, ali nije zasnovana na zabludi korisnika, već na domenu imenovanom sistemu (DNS) umjesto toga. Na ovaj način, ako korisnik ISP koristi ranjive DNS-ove, "pharmer" preusmerava sve saobraćaj URL-ove koji su mu od interesa, serverima pod njegovom / njenom kontrolom. Oni imaju identičan izgled originalima. Jedini način otkrivanja ovakvog napada je preko sertifikovanih servera koji u slučaju "pharmer-a" neće imati sertifikat autoriteta.</w:t>
      </w:r>
    </w:p>
    <w:p w:rsidR="000F484D" w:rsidRPr="001908BF" w:rsidRDefault="000F484D" w:rsidP="000F484D">
      <w:pPr>
        <w:rPr>
          <w:rFonts w:eastAsia="MS Mincho" w:cs="Verdana"/>
          <w:b/>
          <w:szCs w:val="18"/>
        </w:rPr>
      </w:pPr>
      <w:r>
        <w:rPr>
          <w:b/>
        </w:rPr>
        <w:t>Fišing</w:t>
      </w:r>
      <w:r w:rsidR="00C76A9D">
        <w:rPr>
          <w:b/>
        </w:rPr>
        <w:t xml:space="preserve"> (Phishing)</w:t>
      </w:r>
      <w:r>
        <w:rPr>
          <w:b/>
        </w:rPr>
        <w:t xml:space="preserve">: </w:t>
      </w:r>
      <w:r>
        <w:t xml:space="preserve">Tehnika prevare koja kombinira društveni inženjering sa određenim tehničkim trikovima u cilju krađe ličnih bankovnih informacija od pojedinog korisnika. </w:t>
      </w:r>
      <w:r>
        <w:rPr>
          <w:i/>
        </w:rPr>
        <w:t>Fišing</w:t>
      </w:r>
      <w:r>
        <w:t xml:space="preserve"> napadi lukavo preuzimaju izgled e-pošte od pouzdanog entiteta i traži podatke od banke ili lozinke korisnika.</w:t>
      </w:r>
    </w:p>
    <w:p w:rsidR="000F484D" w:rsidRPr="001908BF" w:rsidRDefault="000F484D" w:rsidP="000F484D">
      <w:pPr>
        <w:rPr>
          <w:rFonts w:eastAsia="SimSun" w:cs="Arial"/>
          <w:szCs w:val="18"/>
        </w:rPr>
      </w:pPr>
      <w:r>
        <w:rPr>
          <w:b/>
        </w:rPr>
        <w:t xml:space="preserve">Friker ili Frik: </w:t>
      </w:r>
      <w:r>
        <w:t>IT pirat koji se specijalizuje na korišćenju telefonskih mreža za pristup drugim ljudskim sistemima ili često samo da bi izbegao plaćanje telefonskih računa. Tehnike koje koristi Frikeri su poznate kao frikovi.</w:t>
      </w:r>
    </w:p>
    <w:p w:rsidR="000F484D" w:rsidRPr="001908BF" w:rsidRDefault="000F484D" w:rsidP="000F484D">
      <w:pPr>
        <w:rPr>
          <w:rFonts w:eastAsia="SimSun" w:cs="Arial"/>
          <w:bCs/>
          <w:szCs w:val="18"/>
        </w:rPr>
      </w:pPr>
      <w:r>
        <w:rPr>
          <w:b/>
        </w:rPr>
        <w:t xml:space="preserve">Piraterija programa: </w:t>
      </w:r>
      <w:r>
        <w:t>Aktivnost kopiranja, distribucije ili korišćenja postojećih IT programa, kršenjem tuđih prava intelektualne svojine koja štiti svoje autore.</w:t>
      </w:r>
    </w:p>
    <w:p w:rsidR="000F484D" w:rsidRPr="001908BF" w:rsidRDefault="000F484D" w:rsidP="000F484D">
      <w:pPr>
        <w:rPr>
          <w:rFonts w:eastAsia="Times New Roman"/>
          <w:b/>
          <w:szCs w:val="18"/>
        </w:rPr>
      </w:pPr>
      <w:r>
        <w:rPr>
          <w:b/>
        </w:rPr>
        <w:t>POP3:</w:t>
      </w:r>
      <w:r>
        <w:t xml:space="preserve"> Protokol za pristupanje pošti. </w:t>
      </w:r>
      <w:r w:rsidR="00812614">
        <w:t>Internet</w:t>
      </w:r>
      <w:r>
        <w:t xml:space="preserve"> usluga zasnovana na standardizovanom protokolu za preuzimanje e-mail poruka sa poštanskog servera (tj. POP servera).</w:t>
      </w:r>
    </w:p>
    <w:p w:rsidR="000F484D" w:rsidRPr="001908BF" w:rsidRDefault="000F484D" w:rsidP="000F484D">
      <w:pPr>
        <w:rPr>
          <w:b/>
          <w:szCs w:val="18"/>
        </w:rPr>
      </w:pPr>
      <w:r>
        <w:rPr>
          <w:b/>
        </w:rPr>
        <w:t>Port replikatori:</w:t>
      </w:r>
      <w:r>
        <w:t xml:space="preserve"> Uređaj sadrži uobičajene PC portove kao što su serijski, paralelni i mrežni portovi koji se priključuju na prenosivi računar. Port replikator je sličan priključnoj stanici, ali priključne stanice obično pružaju mogućnost za dodatne ploče za proširenje.</w:t>
      </w:r>
    </w:p>
    <w:p w:rsidR="000F484D" w:rsidRPr="001908BF" w:rsidRDefault="000F484D" w:rsidP="000F484D">
      <w:pPr>
        <w:rPr>
          <w:noProof/>
          <w:szCs w:val="18"/>
        </w:rPr>
      </w:pPr>
      <w:r>
        <w:rPr>
          <w:b/>
          <w:noProof/>
        </w:rPr>
        <w:t>Prenosi medijski plejeri:</w:t>
      </w:r>
      <w:r>
        <w:t xml:space="preserve"> skladištite i reprodukuju digitalne medije kao što su muzika i drugi audio, slike, video, kao i druge datoteke uključujući dokumente i druge vrste podataka koje mogu biti digitalno uskladištene.</w:t>
      </w:r>
    </w:p>
    <w:p w:rsidR="000F484D" w:rsidRPr="001908BF" w:rsidRDefault="000F484D" w:rsidP="000F484D">
      <w:pPr>
        <w:rPr>
          <w:b/>
          <w:szCs w:val="18"/>
        </w:rPr>
      </w:pPr>
      <w:r>
        <w:rPr>
          <w:b/>
        </w:rPr>
        <w:t>Proksi:</w:t>
      </w:r>
      <w:r>
        <w:t xml:space="preserve"> U </w:t>
      </w:r>
      <w:hyperlink r:id="rId260" w:tooltip="Računarska mreža">
        <w:r>
          <w:rPr>
            <w:rStyle w:val="Hyperlink"/>
            <w:color w:val="auto"/>
          </w:rPr>
          <w:t>računarskim mrežama</w:t>
        </w:r>
      </w:hyperlink>
      <w:r>
        <w:t xml:space="preserve">, </w:t>
      </w:r>
      <w:r>
        <w:rPr>
          <w:b/>
        </w:rPr>
        <w:t>proksi server</w:t>
      </w:r>
      <w:r>
        <w:t xml:space="preserve"> je </w:t>
      </w:r>
      <w:hyperlink r:id="rId261" w:tooltip="Server (računarstvo)">
        <w:r>
          <w:rPr>
            <w:rStyle w:val="Hyperlink"/>
            <w:color w:val="auto"/>
          </w:rPr>
          <w:t>server</w:t>
        </w:r>
      </w:hyperlink>
      <w:r>
        <w:t xml:space="preserve"> (računarski sistem ili aplikacija) koji deluje kao posrednik za zahteve od </w:t>
      </w:r>
      <w:hyperlink r:id="rId262" w:tooltip="Klijent (računarstvo)">
        <w:r>
          <w:rPr>
            <w:rStyle w:val="Hyperlink"/>
            <w:color w:val="auto"/>
          </w:rPr>
          <w:t>klijenta</w:t>
        </w:r>
      </w:hyperlink>
      <w:r>
        <w:t xml:space="preserve"> koji traže resurse sa drugih servera. Klijent se povezuje sa proksi serverom, tražeći neku uslugu, kao što je datoteka, veza, web stranica ili drugi resurs koji je dostupan na drugom serveru. proksi server procenjuje zahtev kao način pojednostavljivanja i kontrole njihove složenosti. Danas je većina proksija </w:t>
      </w:r>
      <w:r w:rsidR="00812614">
        <w:rPr>
          <w:b/>
        </w:rPr>
        <w:t>web</w:t>
      </w:r>
      <w:r>
        <w:rPr>
          <w:b/>
        </w:rPr>
        <w:t xml:space="preserve"> proksiji</w:t>
      </w:r>
      <w:r>
        <w:t xml:space="preserve">, što olakšava pristup sadržaju na </w:t>
      </w:r>
      <w:hyperlink r:id="rId263" w:tooltip="World Wide Web">
        <w:r>
          <w:rPr>
            <w:rStyle w:val="Hyperlink"/>
            <w:color w:val="auto"/>
          </w:rPr>
          <w:t>World Wide Web</w:t>
        </w:r>
      </w:hyperlink>
      <w:r>
        <w:t>.</w:t>
      </w:r>
    </w:p>
    <w:p w:rsidR="000F484D" w:rsidRPr="001908BF" w:rsidRDefault="000F484D" w:rsidP="000F484D">
      <w:pPr>
        <w:rPr>
          <w:b/>
          <w:szCs w:val="18"/>
        </w:rPr>
      </w:pPr>
      <w:r>
        <w:rPr>
          <w:b/>
        </w:rPr>
        <w:t xml:space="preserve">Qwerty: </w:t>
      </w:r>
      <w:r>
        <w:t xml:space="preserve">je najčešći je savremeni  </w:t>
      </w:r>
      <w:hyperlink r:id="rId264" w:tooltip="Raspored tastature">
        <w:r>
          <w:rPr>
            <w:rStyle w:val="Hyperlink"/>
            <w:color w:val="auto"/>
          </w:rPr>
          <w:t>raspored tastature</w:t>
        </w:r>
      </w:hyperlink>
      <w:r>
        <w:t>.</w:t>
      </w:r>
    </w:p>
    <w:p w:rsidR="000F484D" w:rsidRPr="001908BF" w:rsidRDefault="000F484D" w:rsidP="000F484D">
      <w:pPr>
        <w:rPr>
          <w:b/>
          <w:szCs w:val="18"/>
        </w:rPr>
      </w:pPr>
      <w:r>
        <w:rPr>
          <w:b/>
        </w:rPr>
        <w:t>RAM</w:t>
      </w:r>
      <w:bookmarkStart w:id="66" w:name="ambiente"/>
      <w:bookmarkEnd w:id="66"/>
      <w:r>
        <w:rPr>
          <w:b/>
        </w:rPr>
        <w:t xml:space="preserve"> memorija: </w:t>
      </w:r>
      <w:r>
        <w:t xml:space="preserve">RAM je </w:t>
      </w:r>
      <w:r>
        <w:rPr>
          <w:i/>
        </w:rPr>
        <w:t>Memorija sa slučajnim pristupom.</w:t>
      </w:r>
      <w:r>
        <w:t xml:space="preserve"> RAM memorija privremeno čuva podatke sa kojima radi računar. Ovo pamćenje gubi svoj sadržaj kao rezultat gubitka energije.</w:t>
      </w:r>
    </w:p>
    <w:p w:rsidR="000F484D" w:rsidRPr="001908BF" w:rsidRDefault="000F484D" w:rsidP="000F484D">
      <w:pPr>
        <w:rPr>
          <w:rFonts w:eastAsia="SimSun" w:cs="Arial"/>
          <w:bCs/>
          <w:szCs w:val="18"/>
        </w:rPr>
      </w:pPr>
      <w:r>
        <w:rPr>
          <w:b/>
        </w:rPr>
        <w:lastRenderedPageBreak/>
        <w:t xml:space="preserve">Spašeni podaci: </w:t>
      </w:r>
      <w:r>
        <w:t>Termin koji identifikuje obnovljene ili rekonstruisane datoteke ili fascikle koji su izbrisani iz oblasti aktivnih podataka. Ove datoteke se mogu oporaviti u originalnoj veličini i formatu ili u malim fragmentima koji će zahtevati zadatak forenzičke rekonstrukcije.</w:t>
      </w:r>
    </w:p>
    <w:p w:rsidR="000F484D" w:rsidRPr="001908BF" w:rsidRDefault="000F484D" w:rsidP="000F484D">
      <w:pPr>
        <w:rPr>
          <w:rFonts w:eastAsia="SimSun" w:cs="Arial"/>
          <w:bCs/>
          <w:szCs w:val="18"/>
        </w:rPr>
      </w:pPr>
      <w:r>
        <w:rPr>
          <w:b/>
        </w:rPr>
        <w:t xml:space="preserve">Odbijanje usluge: </w:t>
      </w:r>
      <w:r>
        <w:t>Incident gde je korisniku ili organizaciji odbijen pristup resursu koji oni obično koriste. Obično je gubitak pristupa zbog nedostupnosti određene mrežne usluge, kao što je e-mail ili privremenog gubitka svih mrežnih veza i usluga. U najgorem slučaju, na primer, web stranica na kojoj pristupaju milioni ljudi može biti privremeno prisililjena da prestane sa radom. Iako su obično ovakve vrste napada namerne i zlonamerne, ponekad se događaju i slučajno. Iako ovi napadi ne dovode uvek do krađe informacija, oni gotovo uvek troše puno vremena i novca osobi ili organizaciji.koja je napadnuta</w:t>
      </w:r>
    </w:p>
    <w:p w:rsidR="000F484D" w:rsidRPr="001908BF" w:rsidRDefault="000F484D" w:rsidP="000F484D">
      <w:pPr>
        <w:rPr>
          <w:rFonts w:eastAsia="SimSun" w:cs="Arial"/>
          <w:bCs/>
          <w:szCs w:val="18"/>
        </w:rPr>
      </w:pPr>
      <w:r>
        <w:rPr>
          <w:b/>
        </w:rPr>
        <w:t xml:space="preserve">Obrnuti inženjering: </w:t>
      </w:r>
      <w:r>
        <w:t>Sastoji se od analize binarnog koda programa ili aplikacije da bi se odredilo njegovo ponašanje.</w:t>
      </w:r>
    </w:p>
    <w:p w:rsidR="000F484D" w:rsidRPr="001908BF" w:rsidRDefault="000F484D" w:rsidP="000F484D">
      <w:pPr>
        <w:rPr>
          <w:szCs w:val="18"/>
        </w:rPr>
      </w:pPr>
      <w:r>
        <w:rPr>
          <w:b/>
        </w:rPr>
        <w:t xml:space="preserve">RIPE Réseaux IP Européens (RIPE, </w:t>
      </w:r>
      <w:hyperlink r:id="rId265" w:tooltip="Francuski jezik">
        <w:r>
          <w:rPr>
            <w:rStyle w:val="Hyperlink"/>
            <w:color w:val="auto"/>
          </w:rPr>
          <w:t>francuski naziv</w:t>
        </w:r>
      </w:hyperlink>
      <w:r>
        <w:rPr>
          <w:b/>
        </w:rPr>
        <w:t xml:space="preserve"> za "Evropske IP mreže"):</w:t>
      </w:r>
      <w:r>
        <w:t xml:space="preserve">  je forum otvoren za sve strane koje su sa zainteresovane za tehnički razvoj </w:t>
      </w:r>
      <w:hyperlink r:id="rId266" w:tooltip="Internet">
        <w:r w:rsidR="00812614">
          <w:rPr>
            <w:rStyle w:val="Hyperlink"/>
            <w:color w:val="auto"/>
          </w:rPr>
          <w:t>Internet</w:t>
        </w:r>
        <w:r>
          <w:rPr>
            <w:rStyle w:val="Hyperlink"/>
            <w:color w:val="auto"/>
          </w:rPr>
          <w:t>a</w:t>
        </w:r>
      </w:hyperlink>
      <w:r>
        <w:t xml:space="preserve">. Cilj RIPE zajednice je da se obezbedi administrativna i tehnička koordinacija koja je neophodna za održavanje i nastavka razvoja </w:t>
      </w:r>
      <w:r w:rsidR="00812614">
        <w:t>Internet</w:t>
      </w:r>
      <w:r>
        <w:t xml:space="preserve">a. To nije organizacija za standardizaciju kao što je </w:t>
      </w:r>
      <w:hyperlink r:id="rId267" w:tooltip="Operativna grupa za Internet inžinjering">
        <w:r>
          <w:rPr>
            <w:rStyle w:val="Hyperlink"/>
            <w:color w:val="auto"/>
          </w:rPr>
          <w:t>IETF</w:t>
        </w:r>
      </w:hyperlink>
      <w:r>
        <w:t xml:space="preserve"> i ne bavi se </w:t>
      </w:r>
      <w:hyperlink r:id="rId268" w:tooltip="Ime domena">
        <w:r>
          <w:rPr>
            <w:rStyle w:val="Hyperlink"/>
            <w:color w:val="auto"/>
          </w:rPr>
          <w:t>imenima domena</w:t>
        </w:r>
      </w:hyperlink>
      <w:r>
        <w:t xml:space="preserve"> poput </w:t>
      </w:r>
      <w:hyperlink r:id="rId269" w:tooltip="ICANN">
        <w:r>
          <w:rPr>
            <w:rStyle w:val="Hyperlink"/>
            <w:color w:val="auto"/>
          </w:rPr>
          <w:t>ICANN</w:t>
        </w:r>
      </w:hyperlink>
      <w:r>
        <w:t>.</w:t>
      </w:r>
    </w:p>
    <w:p w:rsidR="000F484D" w:rsidRPr="001908BF" w:rsidRDefault="000F484D" w:rsidP="000F484D">
      <w:pPr>
        <w:rPr>
          <w:rFonts w:eastAsia="Calibri"/>
          <w:szCs w:val="18"/>
        </w:rPr>
      </w:pPr>
      <w:r>
        <w:rPr>
          <w:b/>
        </w:rPr>
        <w:t xml:space="preserve">Ruteri: </w:t>
      </w:r>
      <w:r>
        <w:t xml:space="preserve">je uređaj koji određuje sledeću mrežnu tačku kojoj paket treba proslediti na putu prema svom odredištu. Mora biti povezan sa najmanje 2 mreže. Inteligentan je i radi po tabelama za usmeravanje. Iako se nalazi na ulazu u mrežu, to ne mora nužno biti mrežni prolaz ka </w:t>
      </w:r>
      <w:r w:rsidR="00812614">
        <w:t>internet</w:t>
      </w:r>
      <w:r>
        <w:t>u.</w:t>
      </w:r>
    </w:p>
    <w:p w:rsidR="000F484D" w:rsidRPr="001908BF" w:rsidRDefault="000F484D" w:rsidP="000F484D">
      <w:pPr>
        <w:rPr>
          <w:rFonts w:eastAsia="MS Mincho"/>
          <w:b/>
          <w:szCs w:val="18"/>
        </w:rPr>
      </w:pPr>
      <w:r>
        <w:rPr>
          <w:b/>
        </w:rPr>
        <w:t>Planer:</w:t>
      </w:r>
      <w:r>
        <w:t xml:space="preserve"> je metod kojim se preko </w:t>
      </w:r>
      <w:hyperlink r:id="rId270" w:tooltip="Nit (računarska nauka)">
        <w:r>
          <w:rPr>
            <w:rStyle w:val="Hyperlink"/>
            <w:color w:val="auto"/>
          </w:rPr>
          <w:t>niti</w:t>
        </w:r>
      </w:hyperlink>
      <w:r>
        <w:t xml:space="preserve">, </w:t>
      </w:r>
      <w:hyperlink r:id="rId271" w:tooltip="Proces (računarstvo)">
        <w:r>
          <w:rPr>
            <w:rStyle w:val="Hyperlink"/>
            <w:color w:val="auto"/>
          </w:rPr>
          <w:t>procesa</w:t>
        </w:r>
      </w:hyperlink>
      <w:r>
        <w:t xml:space="preserve"> ili </w:t>
      </w:r>
      <w:hyperlink r:id="rId272" w:tooltip="Protok (računarsko umrežavanje)">
        <w:r>
          <w:rPr>
            <w:rStyle w:val="Hyperlink"/>
            <w:color w:val="auto"/>
          </w:rPr>
          <w:t>protoka</w:t>
        </w:r>
      </w:hyperlink>
      <w:r>
        <w:t xml:space="preserve"> podataka daje pristup sistemskim resursima (npr. procesorsko vreme, opseg komunikacije). To se obično radi da bi poboljšalo </w:t>
      </w:r>
      <w:hyperlink r:id="rId273" w:tooltip="Balansiranje opterećenja (računarstvo)">
        <w:r>
          <w:rPr>
            <w:rStyle w:val="Hyperlink"/>
            <w:color w:val="auto"/>
          </w:rPr>
          <w:t>balansiranje opterećenja</w:t>
        </w:r>
      </w:hyperlink>
      <w:r>
        <w:t xml:space="preserve"> sistema ili postigne ciljni </w:t>
      </w:r>
      <w:hyperlink r:id="rId274" w:tooltip="Kvalitet usluge">
        <w:r>
          <w:rPr>
            <w:rStyle w:val="Hyperlink"/>
            <w:color w:val="auto"/>
          </w:rPr>
          <w:t>kvalitet usluga</w:t>
        </w:r>
      </w:hyperlink>
      <w:r>
        <w:t xml:space="preserve">. Potreba za algoritmom planiranja proizilazi iz zahteva najsavremenijih sistema koji obavljaju </w:t>
      </w:r>
      <w:hyperlink r:id="rId275" w:tooltip="Računarski multitasking">
        <w:r>
          <w:rPr>
            <w:rStyle w:val="Hyperlink"/>
            <w:color w:val="auto"/>
          </w:rPr>
          <w:t>multitasking</w:t>
        </w:r>
      </w:hyperlink>
      <w:r>
        <w:t xml:space="preserve"> (izvršavanje više od jednog procesa u isto vr</w:t>
      </w:r>
      <w:r w:rsidR="000853D2">
        <w:t>e</w:t>
      </w:r>
      <w:r>
        <w:t xml:space="preserve">me) ili </w:t>
      </w:r>
      <w:hyperlink r:id="rId276" w:tooltip="Multipleksiranje">
        <w:r>
          <w:rPr>
            <w:rStyle w:val="Hyperlink"/>
            <w:color w:val="auto"/>
          </w:rPr>
          <w:t>multipleksiranje</w:t>
        </w:r>
      </w:hyperlink>
      <w:r>
        <w:t xml:space="preserve"> (istovremeni prenos više protoka).</w:t>
      </w:r>
    </w:p>
    <w:p w:rsidR="000F484D" w:rsidRPr="001908BF" w:rsidRDefault="000F484D" w:rsidP="000F484D">
      <w:pPr>
        <w:rPr>
          <w:b/>
          <w:szCs w:val="18"/>
        </w:rPr>
      </w:pPr>
      <w:r>
        <w:rPr>
          <w:b/>
        </w:rPr>
        <w:t>SHA-256 heš:</w:t>
      </w:r>
      <w:r>
        <w:t xml:space="preserve"> je skup </w:t>
      </w:r>
      <w:hyperlink r:id="rId277" w:tooltip="Kriptografska haš funkcija">
        <w:r>
          <w:rPr>
            <w:rStyle w:val="Hyperlink"/>
            <w:color w:val="auto"/>
          </w:rPr>
          <w:t>kriptografskih heš funkcija</w:t>
        </w:r>
      </w:hyperlink>
      <w:r>
        <w:t xml:space="preserve"> (</w:t>
      </w:r>
      <w:r>
        <w:rPr>
          <w:b/>
        </w:rPr>
        <w:t>SHA-224, SHA-256, SHA-384, SHA-512</w:t>
      </w:r>
      <w:r>
        <w:t xml:space="preserve">) koji je izradila </w:t>
      </w:r>
      <w:hyperlink r:id="rId278" w:tooltip="Agencija za nacionalnu bezbednost">
        <w:r>
          <w:rPr>
            <w:rStyle w:val="Hyperlink"/>
            <w:color w:val="auto"/>
          </w:rPr>
          <w:t>Nacionalna sigurnosna agencija</w:t>
        </w:r>
      </w:hyperlink>
      <w:r>
        <w:t xml:space="preserve"> (NSA) i </w:t>
      </w:r>
      <w:hyperlink r:id="rId279" w:tooltip="Nacionalni institut za standarde i tehnologiju">
        <w:r>
          <w:rPr>
            <w:rStyle w:val="Hyperlink"/>
            <w:color w:val="auto"/>
          </w:rPr>
          <w:t>NIST</w:t>
        </w:r>
      </w:hyperlink>
      <w:r>
        <w:t xml:space="preserve"> objavila u 2001. godini kao </w:t>
      </w:r>
      <w:hyperlink r:id="rId280" w:tooltip="Savezni standard za obradu informacija">
        <w:r>
          <w:rPr>
            <w:rStyle w:val="Hyperlink"/>
            <w:color w:val="auto"/>
          </w:rPr>
          <w:t>Američki savezni informacioni standard procesa</w:t>
        </w:r>
      </w:hyperlink>
      <w:r>
        <w:t xml:space="preserve">. SHA označava </w:t>
      </w:r>
      <w:hyperlink r:id="rId281" w:tooltip="Sigurnosni Haš algoritam">
        <w:r>
          <w:rPr>
            <w:rStyle w:val="Hyperlink"/>
            <w:color w:val="auto"/>
          </w:rPr>
          <w:t>Sigurnosni heš algoritam</w:t>
        </w:r>
      </w:hyperlink>
      <w:r>
        <w:t xml:space="preserve">. SHA-2 uključuje značajan broj promjena od svog prethodnika, </w:t>
      </w:r>
      <w:hyperlink r:id="rId282" w:tooltip="SHA-1">
        <w:r>
          <w:rPr>
            <w:rStyle w:val="Hyperlink"/>
            <w:color w:val="auto"/>
          </w:rPr>
          <w:t>SHA-1</w:t>
        </w:r>
      </w:hyperlink>
      <w:r>
        <w:t>. SHA-2 se sastoji od skupa od četiri funkcije haša sa klasama koji su 224, 256, 384 ili 512 bita.</w:t>
      </w:r>
    </w:p>
    <w:p w:rsidR="000F484D" w:rsidRPr="001908BF" w:rsidRDefault="000F484D" w:rsidP="000F484D">
      <w:pPr>
        <w:rPr>
          <w:rFonts w:eastAsia="SimSun" w:cs="Arial"/>
          <w:bCs/>
          <w:szCs w:val="18"/>
        </w:rPr>
      </w:pPr>
      <w:r>
        <w:rPr>
          <w:b/>
        </w:rPr>
        <w:t xml:space="preserve">Podaci na zanemarenim prostorima: </w:t>
      </w:r>
      <w:r>
        <w:t>Zbog potrebe računara da dodeli fiksne veličine blokova prostora na disku, na kraju svake datoteke postoji područje koje, uprkos tome što je dodeljeno datoteci, sadrži informacije koje se ne odnose na druge informacije sadržane u njoj. Ova oblast se zove "zanemareno" i sadrži informacije o sadržaju koji su bili na ovom bloku-prostora pre nego što je dodeljeno novoj datoteci.</w:t>
      </w:r>
    </w:p>
    <w:p w:rsidR="000F484D" w:rsidRPr="001908BF" w:rsidRDefault="000F484D" w:rsidP="000F484D">
      <w:pPr>
        <w:rPr>
          <w:rFonts w:eastAsia="Times New Roman"/>
          <w:b/>
          <w:szCs w:val="18"/>
        </w:rPr>
      </w:pPr>
      <w:r>
        <w:rPr>
          <w:b/>
        </w:rPr>
        <w:t xml:space="preserve">Zanemareni prostor: </w:t>
      </w:r>
      <w:r>
        <w:t xml:space="preserve">Zanemareni prostor na uređaju za skladištenje je onaj koji je dodeljen određenoj jedinici, npr. datoteci, particiji, disku, MFT zapisu, ali se ne koristi od ove jedinice. Često </w:t>
      </w:r>
      <w:r>
        <w:lastRenderedPageBreak/>
        <w:t>forenzički specijalista može pronaći podatke koji su pripadali ranije uskladištenim datotekama u ovim zanemarenim prostorima. Ako se, na primer, klaster dodeli novoformiranoj datoteci, ali podaci ove datoteke ne koriste celi klaster tada postoji dobra šansa da se pronađu tragovi prethodno uskladištene datoteke u neiskorišćenom prostoru klastera.</w:t>
      </w:r>
    </w:p>
    <w:p w:rsidR="000F484D" w:rsidRPr="001908BF" w:rsidRDefault="000F484D" w:rsidP="000F484D">
      <w:pPr>
        <w:rPr>
          <w:rFonts w:eastAsia="SimSun" w:cs="Arial"/>
          <w:bCs/>
          <w:szCs w:val="18"/>
        </w:rPr>
      </w:pPr>
      <w:r>
        <w:rPr>
          <w:b/>
        </w:rPr>
        <w:t xml:space="preserve">Socijalni inženjering: </w:t>
      </w:r>
      <w:r>
        <w:t>Tehnike ili vještine koje omogućavaju manipulaciju osobe koja, dobrovoljno, obavlja radnje koje one obično ne bi radile, kao što je otkrivanje informacija.</w:t>
      </w:r>
    </w:p>
    <w:p w:rsidR="000F484D" w:rsidRPr="001908BF" w:rsidRDefault="000F484D" w:rsidP="000F484D">
      <w:pPr>
        <w:rPr>
          <w:rFonts w:eastAsia="MS Mincho" w:cs="Verdana"/>
          <w:szCs w:val="18"/>
        </w:rPr>
      </w:pPr>
      <w:r>
        <w:rPr>
          <w:b/>
        </w:rPr>
        <w:t xml:space="preserve">Softver: </w:t>
      </w:r>
      <w:r>
        <w:t>Računarski programi dizajnirani za obavljanje određenih zadataka, kao što su obrada teksta, računovodstvo, upravljanje mrežom, razvoj web stranica, upravljanje datotekama ili upravljanje zalihama.</w:t>
      </w:r>
    </w:p>
    <w:p w:rsidR="000F484D" w:rsidRPr="001908BF" w:rsidRDefault="000F484D" w:rsidP="000F484D">
      <w:pPr>
        <w:rPr>
          <w:noProof/>
          <w:szCs w:val="18"/>
        </w:rPr>
      </w:pPr>
      <w:r>
        <w:rPr>
          <w:b/>
          <w:noProof/>
        </w:rPr>
        <w:t>Poluprovodnički diskovi:</w:t>
      </w:r>
      <w:r>
        <w:t xml:space="preserve"> oni čuvaju informacije na drugačiji način od čvrstih diskova, iako obezbeđuju pristup na isti način kao i tradicionalni čvrsti diskovi.  Dok čvrsti diskovi čuvaju podatke na pločama, poluprovodnički čuvaju podatke koristeći mikročipove koji nemaju pokretne delove.  Kao takvi, manje je verovatno da će biti oštećeni od šoka i oni  omogućavaju brži pristup podacima. Ovi uređaji mogu imati vredne dokaze.</w:t>
      </w:r>
    </w:p>
    <w:p w:rsidR="000F484D" w:rsidRPr="001908BF" w:rsidRDefault="000F484D" w:rsidP="000F484D">
      <w:pPr>
        <w:rPr>
          <w:szCs w:val="18"/>
        </w:rPr>
      </w:pPr>
      <w:r>
        <w:rPr>
          <w:b/>
        </w:rPr>
        <w:t>Magneti zvučnika:</w:t>
      </w:r>
      <w:r>
        <w:rPr>
          <w:rFonts w:ascii="Arial" w:hAnsi="Arial"/>
        </w:rPr>
        <w:t xml:space="preserve">  </w:t>
      </w:r>
      <w:r>
        <w:t>Obični zvučnici se sastoje od magneta, spirale i konusne dijagfragme. Magnet zvučnika je tu da obezbedi trajno magnetsko polje za spiralu zvučnika, koja je ugrađena u papirnu dijagfragmu zvučnika. Kada audio signal protiče pomera spiralu zvučnika, koja stvara malo magnetsko polje čija jačina se menja sa jačinom audio signala. Ovo malo magnetsko polje odbija ili privlači stalno magnetsko polje proizvedeno magnetom zvučnika.</w:t>
      </w:r>
    </w:p>
    <w:p w:rsidR="000F484D" w:rsidRPr="001908BF" w:rsidRDefault="000F484D" w:rsidP="000F484D">
      <w:pPr>
        <w:rPr>
          <w:rFonts w:eastAsia="MS Mincho" w:cs="Verdana"/>
          <w:b/>
          <w:szCs w:val="18"/>
        </w:rPr>
      </w:pPr>
      <w:r>
        <w:rPr>
          <w:b/>
        </w:rPr>
        <w:t>Uređaji za skladištenje:</w:t>
      </w:r>
      <w:r>
        <w:t xml:space="preserve"> je uređaj za </w:t>
      </w:r>
      <w:hyperlink r:id="rId283" w:tooltip="Snimanje">
        <w:r>
          <w:rPr>
            <w:rStyle w:val="Hyperlink"/>
            <w:color w:val="auto"/>
          </w:rPr>
          <w:t>simanje</w:t>
        </w:r>
      </w:hyperlink>
      <w:r>
        <w:t xml:space="preserve"> (čuvanje) </w:t>
      </w:r>
      <w:hyperlink r:id="rId284" w:tooltip="Informacije">
        <w:r>
          <w:rPr>
            <w:rStyle w:val="Hyperlink"/>
            <w:color w:val="auto"/>
          </w:rPr>
          <w:t>informacija</w:t>
        </w:r>
      </w:hyperlink>
      <w:r>
        <w:t xml:space="preserve"> (podataka). Snimanje se može uraditi praktično bilo kojom vrstom </w:t>
      </w:r>
      <w:hyperlink r:id="rId285" w:tooltip="Energija">
        <w:r>
          <w:rPr>
            <w:rStyle w:val="Hyperlink"/>
            <w:color w:val="auto"/>
          </w:rPr>
          <w:t>energije</w:t>
        </w:r>
      </w:hyperlink>
      <w:r>
        <w:t xml:space="preserve">, od ručne snage mišića za </w:t>
      </w:r>
      <w:hyperlink r:id="rId286" w:tooltip="Rukopis">
        <w:r>
          <w:rPr>
            <w:rStyle w:val="Hyperlink"/>
            <w:color w:val="auto"/>
          </w:rPr>
          <w:t>rukopisanje</w:t>
        </w:r>
      </w:hyperlink>
      <w:r>
        <w:t xml:space="preserve">, preko akoustičkih vibracija za </w:t>
      </w:r>
      <w:hyperlink r:id="rId287" w:tooltip="Fonograph">
        <w:r>
          <w:rPr>
            <w:rStyle w:val="Hyperlink"/>
            <w:color w:val="auto"/>
          </w:rPr>
          <w:t>fonografsko</w:t>
        </w:r>
      </w:hyperlink>
      <w:r>
        <w:t xml:space="preserve"> zapisivanje, do modulisanja </w:t>
      </w:r>
      <w:hyperlink r:id="rId288" w:tooltip="Magnetne trake">
        <w:r>
          <w:rPr>
            <w:rStyle w:val="Hyperlink"/>
            <w:color w:val="auto"/>
          </w:rPr>
          <w:t>magnetne trake</w:t>
        </w:r>
      </w:hyperlink>
      <w:r>
        <w:t xml:space="preserve"> i </w:t>
      </w:r>
      <w:hyperlink r:id="rId289" w:tooltip="Optički disk">
        <w:r>
          <w:rPr>
            <w:rStyle w:val="Hyperlink"/>
            <w:color w:val="auto"/>
          </w:rPr>
          <w:t>optičkih diskova</w:t>
        </w:r>
      </w:hyperlink>
      <w:r>
        <w:t>elektro-magnetnom energijom.</w:t>
      </w:r>
    </w:p>
    <w:p w:rsidR="000F484D" w:rsidRPr="001908BF" w:rsidRDefault="000F484D" w:rsidP="000F484D">
      <w:pPr>
        <w:rPr>
          <w:b/>
          <w:noProof/>
          <w:szCs w:val="18"/>
        </w:rPr>
      </w:pPr>
      <w:r>
        <w:rPr>
          <w:b/>
          <w:noProof/>
        </w:rPr>
        <w:t xml:space="preserve">Tablet uređaji: </w:t>
      </w:r>
      <w:r>
        <w:t xml:space="preserve">Tablet računar je uređaj koji se upravlja dodirom ekrana, a ne upotrebom tastature ili miša. Obično je veći od mobilnog telefona ili </w:t>
      </w:r>
      <w:r>
        <w:rPr>
          <w:b/>
          <w:noProof/>
        </w:rPr>
        <w:t>Ličnog digitalnog asistenta</w:t>
      </w:r>
    </w:p>
    <w:p w:rsidR="000F484D" w:rsidRPr="001908BF" w:rsidRDefault="000F484D" w:rsidP="000F484D">
      <w:pPr>
        <w:rPr>
          <w:szCs w:val="18"/>
        </w:rPr>
      </w:pPr>
      <w:r>
        <w:rPr>
          <w:b/>
        </w:rPr>
        <w:t xml:space="preserve">Sledljivost: </w:t>
      </w:r>
      <w:r>
        <w:t xml:space="preserve">Sledljivost se odnosi na potpunost informacija o svakom koraku u </w:t>
      </w:r>
      <w:hyperlink r:id="rId290" w:tooltip="Lanci procesa (stranica ne postoji)">
        <w:r>
          <w:rPr>
            <w:rStyle w:val="Hyperlink"/>
            <w:color w:val="auto"/>
          </w:rPr>
          <w:t>lancu procesa</w:t>
        </w:r>
      </w:hyperlink>
      <w:r>
        <w:t>. Formalna definicija sledljivosti je sposobnost hronološkog povezivanja jedinstvenih identiteta entiteta na način koji je verifikovan. Sledljivost je sposobnost provere istorije, lokacije ili primjene predmeta pomoću dokumentovane evidentirane identifikacije.</w:t>
      </w:r>
    </w:p>
    <w:p w:rsidR="000F484D" w:rsidRPr="001908BF" w:rsidRDefault="000F484D" w:rsidP="000F484D">
      <w:pPr>
        <w:rPr>
          <w:szCs w:val="18"/>
        </w:rPr>
      </w:pPr>
      <w:r>
        <w:rPr>
          <w:b/>
        </w:rPr>
        <w:t>TrueCrypt:</w:t>
      </w:r>
      <w:r>
        <w:t xml:space="preserve"> je slobodna </w:t>
      </w:r>
      <w:hyperlink r:id="rId291" w:tooltip="Softverski program">
        <w:r>
          <w:rPr>
            <w:rStyle w:val="Hyperlink"/>
            <w:color w:val="auto"/>
          </w:rPr>
          <w:t>softverska aplikacija</w:t>
        </w:r>
      </w:hyperlink>
      <w:r>
        <w:t xml:space="preserve"> koja se koristi za </w:t>
      </w:r>
      <w:hyperlink r:id="rId292" w:tooltip="On-the-fly enkripcija">
        <w:r>
          <w:rPr>
            <w:rStyle w:val="Hyperlink"/>
            <w:color w:val="auto"/>
          </w:rPr>
          <w:t>enkriptovanje "u letu"</w:t>
        </w:r>
      </w:hyperlink>
      <w:r>
        <w:t xml:space="preserve"> (OTFE). Može napraviti virtualni šifrirani disk unutar datoteke ili šifrovati </w:t>
      </w:r>
      <w:hyperlink r:id="rId293" w:tooltip="Disk particija">
        <w:r>
          <w:rPr>
            <w:rStyle w:val="Hyperlink"/>
            <w:color w:val="auto"/>
          </w:rPr>
          <w:t>particiju</w:t>
        </w:r>
      </w:hyperlink>
      <w:r>
        <w:t xml:space="preserve"> ili (u okviru </w:t>
      </w:r>
      <w:hyperlink r:id="rId294" w:tooltip="Microsoft Windows">
        <w:r>
          <w:rPr>
            <w:rStyle w:val="Hyperlink"/>
            <w:color w:val="auto"/>
          </w:rPr>
          <w:t>Microsoft Windows</w:t>
        </w:r>
      </w:hyperlink>
      <w:r>
        <w:t xml:space="preserve"> osim </w:t>
      </w:r>
      <w:hyperlink r:id="rId295" w:tooltip="Windows 2000">
        <w:r>
          <w:rPr>
            <w:rStyle w:val="Hyperlink"/>
            <w:color w:val="auto"/>
          </w:rPr>
          <w:t>Windows 2000</w:t>
        </w:r>
      </w:hyperlink>
      <w:r>
        <w:t xml:space="preserve">) čitav </w:t>
      </w:r>
      <w:hyperlink r:id="rId296" w:tooltip="Uređaj za skladištenje podataka">
        <w:r>
          <w:rPr>
            <w:rStyle w:val="Hyperlink"/>
            <w:color w:val="auto"/>
          </w:rPr>
          <w:t>uređaj za skladištenje</w:t>
        </w:r>
      </w:hyperlink>
      <w:r>
        <w:t xml:space="preserve"> (</w:t>
      </w:r>
      <w:hyperlink r:id="rId297" w:tooltip="Provera identiteta pre podizanja sistema">
        <w:r>
          <w:rPr>
            <w:rStyle w:val="Hyperlink"/>
            <w:color w:val="auto"/>
          </w:rPr>
          <w:t>provera identiteta pre podizanja sistema</w:t>
        </w:r>
      </w:hyperlink>
      <w:r>
        <w:t>).</w:t>
      </w:r>
    </w:p>
    <w:p w:rsidR="000F484D" w:rsidRPr="001908BF" w:rsidRDefault="000F484D" w:rsidP="000F484D">
      <w:pPr>
        <w:rPr>
          <w:rStyle w:val="Hyperlink"/>
          <w:color w:val="auto"/>
          <w:szCs w:val="18"/>
        </w:rPr>
      </w:pPr>
      <w:r>
        <w:rPr>
          <w:b/>
        </w:rPr>
        <w:t xml:space="preserve">Modul pouzdane platforme (TPM): </w:t>
      </w:r>
      <w:r>
        <w:rPr>
          <w:rStyle w:val="Hyperlink"/>
          <w:color w:val="auto"/>
          <w:u w:val="none"/>
        </w:rPr>
        <w:t xml:space="preserve">Najčešće se koncept TPM primjenjuje u TPM kriptoprocesoru, poznatom kao TPM čip. Ovaj čip koji je zadužen za obavljanje zadataka TPM-a se spaja na matičnu ploču računarskog sistema. Primarni opseg TPM-a je da obezbedi integritet </w:t>
      </w:r>
      <w:r>
        <w:rPr>
          <w:rStyle w:val="Hyperlink"/>
          <w:color w:val="auto"/>
          <w:u w:val="none"/>
        </w:rPr>
        <w:lastRenderedPageBreak/>
        <w:t>platforme. U ovom kontekstu "integritet" znači "ponašati se kao što je predviđeno" a "platforma" je uopšteno bilo koja kompjuterska platforma: Pokrenite proces podizanja sistema  iz poverljivog stanja i produžite ovo poverenje sve dok se operativni sistem ne podigne potpuno  i programi ne pokrenu. TPM se takođe koristi u kombinaciji sa šifrovanjem diska, npr. Truecrypt ili Bitlocker Full Disk Encription, gde se koristi za zaštitu ključeva koji se koriste za šifrovanje hard diskova računara i obezbeđuje integritet autentifikacije za pouzdani put za pokretanje.</w:t>
      </w:r>
      <w:r>
        <w:rPr>
          <w:rStyle w:val="Hyperlink"/>
          <w:color w:val="auto"/>
        </w:rPr>
        <w:t xml:space="preserve"> </w:t>
      </w:r>
    </w:p>
    <w:p w:rsidR="000F484D" w:rsidRPr="001908BF" w:rsidRDefault="000F484D" w:rsidP="000F484D">
      <w:pPr>
        <w:rPr>
          <w:rFonts w:eastAsia="Times New Roman"/>
          <w:b/>
          <w:szCs w:val="18"/>
        </w:rPr>
      </w:pPr>
      <w:r>
        <w:rPr>
          <w:b/>
        </w:rPr>
        <w:t>Ubuntu Linux:</w:t>
      </w:r>
      <w:r>
        <w:t xml:space="preserve"> je računarski </w:t>
      </w:r>
      <w:hyperlink r:id="rId298" w:tooltip="Operativni sistem">
        <w:r>
          <w:rPr>
            <w:rStyle w:val="Hyperlink"/>
            <w:color w:val="auto"/>
          </w:rPr>
          <w:t>operativni sistem</w:t>
        </w:r>
      </w:hyperlink>
      <w:r>
        <w:t xml:space="preserve"> zasnovan na </w:t>
      </w:r>
      <w:hyperlink r:id="rId299" w:tooltip="Debian">
        <w:r>
          <w:rPr>
            <w:rStyle w:val="Hyperlink"/>
            <w:color w:val="auto"/>
          </w:rPr>
          <w:t>Debian</w:t>
        </w:r>
      </w:hyperlink>
      <w:r>
        <w:t xml:space="preserve"> </w:t>
      </w:r>
      <w:hyperlink r:id="rId300" w:tooltip="Linux distribucija">
        <w:r>
          <w:rPr>
            <w:rStyle w:val="Hyperlink"/>
            <w:color w:val="auto"/>
          </w:rPr>
          <w:t>Linux distribuciji</w:t>
        </w:r>
      </w:hyperlink>
      <w:r>
        <w:t xml:space="preserve"> i distribuira se kao </w:t>
      </w:r>
      <w:hyperlink r:id="rId301" w:tooltip="Slobodan softver sa otvorenim izvornim kodom">
        <w:r>
          <w:rPr>
            <w:rStyle w:val="Hyperlink"/>
            <w:color w:val="auto"/>
          </w:rPr>
          <w:t>slobodni softver otvorenog izornog koda</w:t>
        </w:r>
      </w:hyperlink>
      <w:r>
        <w:t xml:space="preserve">, koji koristi svoje </w:t>
      </w:r>
      <w:hyperlink r:id="rId302" w:tooltip="Desktop okruženje">
        <w:r>
          <w:rPr>
            <w:rStyle w:val="Hyperlink"/>
            <w:color w:val="auto"/>
          </w:rPr>
          <w:t>desktop okruženje</w:t>
        </w:r>
      </w:hyperlink>
      <w:r>
        <w:t xml:space="preserve">. Nazvan je po </w:t>
      </w:r>
      <w:hyperlink r:id="rId303" w:tooltip="Južna Afrika">
        <w:r>
          <w:rPr>
            <w:rStyle w:val="Hyperlink"/>
            <w:color w:val="auto"/>
          </w:rPr>
          <w:t>južnoafričkoj</w:t>
        </w:r>
      </w:hyperlink>
      <w:r>
        <w:t xml:space="preserve"> filozofiji </w:t>
      </w:r>
      <w:hyperlink r:id="rId304" w:tooltip="Ubuntu (filozofija)">
        <w:r>
          <w:rPr>
            <w:rStyle w:val="Hyperlink"/>
            <w:color w:val="auto"/>
          </w:rPr>
          <w:t>ubuntu</w:t>
        </w:r>
      </w:hyperlink>
      <w:r>
        <w:t xml:space="preserve"> ("humanost prema drugima"). Ubuntu je dizajniran prvenstveno za upotrebu na </w:t>
      </w:r>
      <w:hyperlink r:id="rId305" w:tooltip="Lični računar">
        <w:r>
          <w:rPr>
            <w:rStyle w:val="Hyperlink"/>
            <w:color w:val="auto"/>
          </w:rPr>
          <w:t>personalnim računarima</w:t>
        </w:r>
      </w:hyperlink>
      <w:r>
        <w:t xml:space="preserve">, iako postoji i izdanje za </w:t>
      </w:r>
      <w:hyperlink r:id="rId306" w:tooltip="Server (računarstvo)">
        <w:r>
          <w:rPr>
            <w:rStyle w:val="Hyperlink"/>
            <w:color w:val="auto"/>
          </w:rPr>
          <w:t>server</w:t>
        </w:r>
      </w:hyperlink>
      <w:r>
        <w:t xml:space="preserve"> .</w:t>
      </w:r>
    </w:p>
    <w:p w:rsidR="000F484D" w:rsidRPr="001908BF" w:rsidRDefault="000F484D" w:rsidP="000F484D">
      <w:pPr>
        <w:rPr>
          <w:noProof/>
          <w:szCs w:val="18"/>
        </w:rPr>
      </w:pPr>
      <w:r>
        <w:rPr>
          <w:b/>
          <w:noProof/>
        </w:rPr>
        <w:t>Univerzalna serijska magistrala (USB):</w:t>
      </w:r>
      <w:r>
        <w:t xml:space="preserve"> je standard koji definiše protokole za komunikaciju, povezivanje i napajanje za uređaje koji će biti povezani na računare.  Od svog dolaska u devedesetim, broj uređaja koji sada mogu da se povezuju koristeći ovaj protokol raste, a novi uređaji u svim oblicima i veličinama sada se koriste za čuvanje podataka.</w:t>
      </w:r>
    </w:p>
    <w:p w:rsidR="000F484D" w:rsidRPr="001908BF" w:rsidRDefault="000F484D" w:rsidP="000F484D">
      <w:pPr>
        <w:rPr>
          <w:b/>
          <w:szCs w:val="18"/>
        </w:rPr>
      </w:pPr>
      <w:r>
        <w:rPr>
          <w:b/>
        </w:rPr>
        <w:t>Unix:</w:t>
      </w:r>
      <w:r>
        <w:t xml:space="preserve"> je </w:t>
      </w:r>
      <w:hyperlink r:id="rId307" w:tooltip="Računarski multitasking">
        <w:r>
          <w:rPr>
            <w:rStyle w:val="Hyperlink"/>
            <w:color w:val="auto"/>
          </w:rPr>
          <w:t>multitasking</w:t>
        </w:r>
      </w:hyperlink>
      <w:r>
        <w:t xml:space="preserve">, računarski </w:t>
      </w:r>
      <w:hyperlink r:id="rId308" w:tooltip="Višestruki korisnik">
        <w:r>
          <w:rPr>
            <w:rStyle w:val="Hyperlink"/>
            <w:color w:val="auto"/>
          </w:rPr>
          <w:t>operativni sistem</w:t>
        </w:r>
      </w:hyperlink>
      <w:r>
        <w:t xml:space="preserve"> </w:t>
      </w:r>
      <w:hyperlink r:id="rId309" w:tooltip="Operativni sistem">
        <w:r>
          <w:rPr>
            <w:rStyle w:val="Hyperlink"/>
            <w:color w:val="auto"/>
          </w:rPr>
          <w:t>za više korisinika</w:t>
        </w:r>
      </w:hyperlink>
      <w:r>
        <w:t xml:space="preserve"> koji je originalno razvijen u 1969. godini.</w:t>
      </w:r>
    </w:p>
    <w:p w:rsidR="000F484D" w:rsidRPr="001908BF" w:rsidRDefault="000F484D" w:rsidP="000F484D">
      <w:pPr>
        <w:rPr>
          <w:noProof/>
          <w:szCs w:val="18"/>
        </w:rPr>
      </w:pPr>
      <w:r>
        <w:rPr>
          <w:b/>
        </w:rPr>
        <w:t xml:space="preserve">Nepouzdane binarne datoteke: </w:t>
      </w:r>
      <w:r>
        <w:t>Izraz "nepouzdan binarni" se najčešće koristi u kombinaciji sa izvršnim binarnim datotekama koje se čuvaju ili kopiraju iz nepoznatog izvora. Svaki izvor koji ne može biti proveren ili nije prošao procenu definisane procedure saglasnosti, može potencijalno sadržati izmenjeni ili čak štetni izvorni kod i stoga se treba smatrati nepovereljiviim. Tipičan primjer za nepouzdane binarne datoteke su izvršne datoteke koje su uskladištene na drugom sistemu koji drugačiji od validirane mašine forenzičara.</w:t>
      </w:r>
    </w:p>
    <w:p w:rsidR="000F484D" w:rsidRPr="001908BF" w:rsidRDefault="000F484D" w:rsidP="000F484D">
      <w:pPr>
        <w:rPr>
          <w:rFonts w:eastAsia="SimSun" w:cs="Arial"/>
          <w:bCs/>
          <w:szCs w:val="18"/>
        </w:rPr>
      </w:pPr>
      <w:r>
        <w:rPr>
          <w:b/>
        </w:rPr>
        <w:t xml:space="preserve">Neiskorišćena ili ne dodeljena područja podataka: </w:t>
      </w:r>
      <w:r>
        <w:t>Podaci koji se trenutno nalaze u području diska koji ne pripadaju datoteci; ostatak izbrisanih digitalnih dokumenata.</w:t>
      </w:r>
    </w:p>
    <w:p w:rsidR="000F484D" w:rsidRPr="001908BF" w:rsidRDefault="000F484D" w:rsidP="000F484D">
      <w:pPr>
        <w:rPr>
          <w:rFonts w:eastAsia="Times New Roman"/>
          <w:b/>
          <w:szCs w:val="18"/>
        </w:rPr>
      </w:pPr>
      <w:r>
        <w:rPr>
          <w:b/>
        </w:rPr>
        <w:t xml:space="preserve">URL (Jedinstveni lokator izvora): </w:t>
      </w:r>
      <w:r>
        <w:t xml:space="preserve">Lanac karaktera kojima se dodeljuje jedinstvena adresa za svaki od dokumenata na World Wide Web (vesti, </w:t>
      </w:r>
      <w:r>
        <w:rPr>
          <w:i/>
        </w:rPr>
        <w:t>gopher</w:t>
      </w:r>
      <w:r>
        <w:t xml:space="preserve"> itd.)</w:t>
      </w:r>
    </w:p>
    <w:p w:rsidR="000F484D" w:rsidRPr="001908BF" w:rsidRDefault="000F484D" w:rsidP="000F484D">
      <w:pPr>
        <w:rPr>
          <w:b/>
          <w:szCs w:val="18"/>
        </w:rPr>
      </w:pPr>
      <w:r>
        <w:rPr>
          <w:b/>
        </w:rPr>
        <w:t>UTorrent:</w:t>
      </w:r>
      <w:r>
        <w:t xml:space="preserve"> je </w:t>
      </w:r>
      <w:hyperlink r:id="rId310" w:tooltip="Besplatan softver">
        <w:r>
          <w:rPr>
            <w:rStyle w:val="Hyperlink"/>
            <w:color w:val="auto"/>
          </w:rPr>
          <w:t>slobodni softver</w:t>
        </w:r>
      </w:hyperlink>
      <w:r>
        <w:t xml:space="preserve">, </w:t>
      </w:r>
      <w:hyperlink r:id="rId311" w:tooltip="Zatvoreni izvor">
        <w:r>
          <w:rPr>
            <w:rStyle w:val="Hyperlink"/>
            <w:color w:val="auto"/>
          </w:rPr>
          <w:t>zatvorenog izvornog koda</w:t>
        </w:r>
      </w:hyperlink>
      <w:r>
        <w:t xml:space="preserve"> </w:t>
      </w:r>
      <w:hyperlink r:id="rId312" w:tooltip="BitTorrent klijent">
        <w:r>
          <w:rPr>
            <w:rStyle w:val="Hyperlink"/>
            <w:color w:val="auto"/>
          </w:rPr>
          <w:t>BitTorrent client</w:t>
        </w:r>
      </w:hyperlink>
      <w:r>
        <w:t xml:space="preserve"> koji je sada u vlasništvu </w:t>
      </w:r>
      <w:hyperlink r:id="rId313" w:tooltip="BitTorrent (kompanija)">
        <w:r>
          <w:rPr>
            <w:rStyle w:val="Hyperlink"/>
            <w:color w:val="auto"/>
          </w:rPr>
          <w:t>BitTorrent, Inc</w:t>
        </w:r>
      </w:hyperlink>
      <w:r>
        <w:t xml:space="preserve">. To je najčešće korišten BitTorrent klijent izvan Kin (u kojoj je najpopularnija </w:t>
      </w:r>
      <w:hyperlink r:id="rId314" w:tooltip="Xunlei">
        <w:r>
          <w:rPr>
            <w:rStyle w:val="Hyperlink"/>
            <w:color w:val="auto"/>
          </w:rPr>
          <w:t>Xunlei</w:t>
        </w:r>
      </w:hyperlink>
      <w:r>
        <w:t xml:space="preserve"> ). Dobija "</w:t>
      </w:r>
      <w:hyperlink r:id="rId315" w:tooltip="Μ">
        <w:r>
          <w:rPr>
            <w:rStyle w:val="Hyperlink"/>
            <w:color w:val="auto"/>
          </w:rPr>
          <w:t>µ</w:t>
        </w:r>
      </w:hyperlink>
      <w:r>
        <w:t xml:space="preserve">"  u svojem imenu iz </w:t>
      </w:r>
      <w:hyperlink r:id="rId316" w:tooltip="SI prefiks">
        <w:r>
          <w:rPr>
            <w:rStyle w:val="Hyperlink"/>
            <w:color w:val="auto"/>
          </w:rPr>
          <w:t>SI prefiksa</w:t>
        </w:r>
      </w:hyperlink>
      <w:r>
        <w:t xml:space="preserve"> "</w:t>
      </w:r>
      <w:hyperlink r:id="rId317" w:tooltip="Mikro-">
        <w:r>
          <w:rPr>
            <w:rStyle w:val="Hyperlink"/>
            <w:color w:val="auto"/>
          </w:rPr>
          <w:t>mikro-</w:t>
        </w:r>
      </w:hyperlink>
      <w:r>
        <w:t xml:space="preserve">", što se odnosi na mali </w:t>
      </w:r>
      <w:hyperlink r:id="rId318" w:tooltip="Memorijski trag">
        <w:r>
          <w:rPr>
            <w:rStyle w:val="Hyperlink"/>
            <w:color w:val="auto"/>
          </w:rPr>
          <w:t>memorijski otisak</w:t>
        </w:r>
      </w:hyperlink>
      <w:r>
        <w:t xml:space="preserve">programa: takav program je dizajniran da koristi minimalne računarske resurse dok nudi funkcionalnost uporedivu sa većim BitTorrent klijentima kao što su </w:t>
      </w:r>
      <w:hyperlink r:id="rId319" w:tooltip="Vuze">
        <w:r>
          <w:rPr>
            <w:rStyle w:val="Hyperlink"/>
            <w:color w:val="auto"/>
          </w:rPr>
          <w:t>Vuze</w:t>
        </w:r>
      </w:hyperlink>
      <w:r>
        <w:t xml:space="preserve"> ili </w:t>
      </w:r>
      <w:hyperlink r:id="rId320" w:tooltip="BitComet">
        <w:r>
          <w:rPr>
            <w:rStyle w:val="Hyperlink"/>
            <w:color w:val="auto"/>
          </w:rPr>
          <w:t>BitComet</w:t>
        </w:r>
      </w:hyperlink>
      <w:r>
        <w:t>. Program je dosledno dobijao dobru ocenu zbog svojih karakteristika, performansi, stabilnosti i podrške starijem hardverom i verzijama operativnog sistema Windows.</w:t>
      </w:r>
    </w:p>
    <w:p w:rsidR="000F484D" w:rsidRPr="001908BF" w:rsidRDefault="000F484D" w:rsidP="000F484D">
      <w:pPr>
        <w:rPr>
          <w:rFonts w:eastAsia="SimSun" w:cs="Arial"/>
          <w:szCs w:val="18"/>
        </w:rPr>
      </w:pPr>
      <w:r>
        <w:rPr>
          <w:b/>
        </w:rPr>
        <w:t xml:space="preserve">Virtuelno okruženje: </w:t>
      </w:r>
      <w:r>
        <w:t>Računarskom simulacija radnog okruženja formirana međusobnom konekcijom više računara koji omogućava pristup digitalnim informacijama, nezavisno od njihove fizičke lokacije.</w:t>
      </w:r>
    </w:p>
    <w:p w:rsidR="000F484D" w:rsidRPr="001908BF" w:rsidRDefault="000F484D" w:rsidP="000F484D">
      <w:pPr>
        <w:rPr>
          <w:rFonts w:eastAsia="SimSun" w:cs="Arial"/>
          <w:szCs w:val="18"/>
        </w:rPr>
      </w:pPr>
      <w:r>
        <w:rPr>
          <w:b/>
        </w:rPr>
        <w:lastRenderedPageBreak/>
        <w:t xml:space="preserve">Virus: </w:t>
      </w:r>
      <w:r>
        <w:t>Program koji može zaraziti druge programe, modifikuje ih tako da ubacuje u njih kopiju samog sebe. Virusi u osnovi imaju funkciju razmnožavanja i replikacije, ali, pored toga, postoje i neki koji imaju štetne sadržaje (</w:t>
      </w:r>
      <w:r>
        <w:rPr>
          <w:i/>
        </w:rPr>
        <w:t>korisni teret</w:t>
      </w:r>
      <w:r>
        <w:t>) sa različitim ciljevima, od jednostavne šale do izazivanja ozbiljnih oštećenja sistema. Ove vrste programa mogu raditi na različite načine: Samo obaveštavanje korisnika o njegovom prisustvu bez uzrokovanja očigledne štete, Pokušaj da ostane neprimećen da bi izazvao najveću moguću štetu ili preuzme kontrolu glavnih funkcija (da zaraze sistem za podnošenje prijava).</w:t>
      </w:r>
    </w:p>
    <w:p w:rsidR="000F484D" w:rsidRPr="001908BF" w:rsidRDefault="000F484D" w:rsidP="000F484D">
      <w:pPr>
        <w:rPr>
          <w:szCs w:val="18"/>
        </w:rPr>
      </w:pPr>
      <w:r>
        <w:rPr>
          <w:b/>
        </w:rPr>
        <w:t xml:space="preserve">VoIP: </w:t>
      </w:r>
      <w:r>
        <w:t xml:space="preserve">Protokol za prenos glasa preko </w:t>
      </w:r>
      <w:r w:rsidR="00812614">
        <w:t>internet</w:t>
      </w:r>
      <w:r>
        <w:t xml:space="preserve">a. Tehnologija koja se koristi za prenos glasovnih komunikacija preko mreže podataka koristeći </w:t>
      </w:r>
      <w:r w:rsidR="00812614">
        <w:t>Internet</w:t>
      </w:r>
      <w:r>
        <w:t xml:space="preserve"> protokol. Mreža podataka može biti </w:t>
      </w:r>
      <w:r w:rsidR="00812614">
        <w:t>Internet</w:t>
      </w:r>
      <w:r>
        <w:t xml:space="preserve"> ili korporativni </w:t>
      </w:r>
      <w:r w:rsidR="00812614">
        <w:t>internet</w:t>
      </w:r>
      <w:r>
        <w:t>.</w:t>
      </w:r>
    </w:p>
    <w:p w:rsidR="000F484D" w:rsidRPr="001908BF" w:rsidRDefault="000F484D" w:rsidP="000F484D">
      <w:pPr>
        <w:rPr>
          <w:szCs w:val="18"/>
        </w:rPr>
      </w:pPr>
      <w:r>
        <w:rPr>
          <w:b/>
        </w:rPr>
        <w:t>Nestabilni podaci:</w:t>
      </w:r>
      <w:r>
        <w:rPr>
          <w:i/>
        </w:rPr>
        <w:t xml:space="preserve"> </w:t>
      </w:r>
      <w:r>
        <w:t>Nestabilni podaci su podaci koji su digitalno uskladišteni na način da je vrlo velika verovatnoća  da će se njihov sadržaj brisati, biti prepisan ili promenjen za kratko vreme pomoću ljudske ili automatske interakcije.</w:t>
      </w:r>
    </w:p>
    <w:p w:rsidR="000F484D" w:rsidRPr="001908BF" w:rsidRDefault="000F484D" w:rsidP="000F484D">
      <w:pPr>
        <w:rPr>
          <w:rFonts w:eastAsia="SimSun" w:cs="Arial"/>
          <w:bCs/>
          <w:szCs w:val="18"/>
        </w:rPr>
      </w:pPr>
      <w:r>
        <w:rPr>
          <w:b/>
        </w:rPr>
        <w:t xml:space="preserve">Warez: </w:t>
      </w:r>
      <w:r>
        <w:t>Piratske kopije programa. Zaštićene verzije softvera sa koji je uklonjena zaštita.</w:t>
      </w:r>
    </w:p>
    <w:p w:rsidR="000F484D" w:rsidRPr="001908BF" w:rsidRDefault="000F484D" w:rsidP="000F484D">
      <w:pPr>
        <w:rPr>
          <w:szCs w:val="18"/>
        </w:rPr>
      </w:pPr>
      <w:r>
        <w:rPr>
          <w:b/>
        </w:rPr>
        <w:t xml:space="preserve">Web pretraživač: </w:t>
      </w:r>
      <w:r w:rsidR="00812614">
        <w:t>Web</w:t>
      </w:r>
      <w:r>
        <w:t xml:space="preserve"> pretraživač se takođe može definisati kao </w:t>
      </w:r>
      <w:hyperlink r:id="rId321" w:tooltip="Aplikacioni softver">
        <w:r>
          <w:rPr>
            <w:rStyle w:val="Hyperlink"/>
            <w:color w:val="auto"/>
          </w:rPr>
          <w:t>aplikativni softver</w:t>
        </w:r>
      </w:hyperlink>
      <w:r>
        <w:t xml:space="preserve"> ili program dizajniran da omogući korisnicima pristup, preuzimanje i pregled dokumenata i drugih resursa na </w:t>
      </w:r>
      <w:hyperlink r:id="rId322" w:tooltip="Internet">
        <w:r w:rsidR="00812614">
          <w:rPr>
            <w:rStyle w:val="Hyperlink"/>
            <w:color w:val="auto"/>
          </w:rPr>
          <w:t>Internet</w:t>
        </w:r>
        <w:r>
          <w:rPr>
            <w:rStyle w:val="Hyperlink"/>
            <w:color w:val="auto"/>
          </w:rPr>
          <w:t>u</w:t>
        </w:r>
      </w:hyperlink>
      <w:r>
        <w:t>.</w:t>
      </w:r>
    </w:p>
    <w:p w:rsidR="000F484D" w:rsidRPr="001908BF" w:rsidRDefault="000F484D" w:rsidP="000F484D">
      <w:pPr>
        <w:rPr>
          <w:szCs w:val="18"/>
        </w:rPr>
      </w:pPr>
      <w:r>
        <w:rPr>
          <w:b/>
        </w:rPr>
        <w:t>Windows Explorer:</w:t>
      </w:r>
      <w:r>
        <w:t xml:space="preserve"> je aplikacija </w:t>
      </w:r>
      <w:hyperlink r:id="rId323" w:tooltip="Upravljač datotekama">
        <w:r>
          <w:rPr>
            <w:rStyle w:val="Hyperlink"/>
            <w:color w:val="auto"/>
          </w:rPr>
          <w:t>urpravljača datoteka</w:t>
        </w:r>
      </w:hyperlink>
      <w:r>
        <w:t xml:space="preserve"> koja je uključena sa izdanjima </w:t>
      </w:r>
      <w:hyperlink r:id="rId324" w:tooltip="Microsoft Windows">
        <w:r>
          <w:rPr>
            <w:rStyle w:val="Hyperlink"/>
            <w:color w:val="auto"/>
          </w:rPr>
          <w:t>Microsoft Windows</w:t>
        </w:r>
      </w:hyperlink>
      <w:r>
        <w:t xml:space="preserve"> </w:t>
      </w:r>
      <w:hyperlink r:id="rId325" w:tooltip="Operativni sistem">
        <w:r>
          <w:rPr>
            <w:rStyle w:val="Hyperlink"/>
            <w:color w:val="auto"/>
          </w:rPr>
          <w:t>operativnog sistema</w:t>
        </w:r>
      </w:hyperlink>
      <w:r>
        <w:t xml:space="preserve"> počev od </w:t>
      </w:r>
      <w:hyperlink r:id="rId326" w:tooltip="Windows 95">
        <w:r>
          <w:rPr>
            <w:rStyle w:val="Hyperlink"/>
            <w:color w:val="auto"/>
          </w:rPr>
          <w:t>Windows 95</w:t>
        </w:r>
      </w:hyperlink>
      <w:r>
        <w:t xml:space="preserve"> pa nadalje. Obezbeđuje </w:t>
      </w:r>
      <w:hyperlink r:id="rId327" w:tooltip="Grafički korisnički interfejs">
        <w:r>
          <w:rPr>
            <w:rStyle w:val="Hyperlink"/>
            <w:color w:val="auto"/>
          </w:rPr>
          <w:t>grafički korisnički interfejs</w:t>
        </w:r>
      </w:hyperlink>
      <w:r>
        <w:t xml:space="preserve"> za pristup </w:t>
      </w:r>
      <w:hyperlink r:id="rId328" w:tooltip="Sistem datoteka">
        <w:r>
          <w:rPr>
            <w:rStyle w:val="Hyperlink"/>
            <w:color w:val="auto"/>
          </w:rPr>
          <w:t>sistemima datoteka</w:t>
        </w:r>
      </w:hyperlink>
      <w:r>
        <w:t xml:space="preserve">. Takođe je komponenta operativnog sistema koji prikazuje mnoge stavke korisničkog interfejsa na </w:t>
      </w:r>
      <w:hyperlink r:id="rId329" w:tooltip="Računarski ekran">
        <w:r>
          <w:rPr>
            <w:rStyle w:val="Hyperlink"/>
            <w:color w:val="auto"/>
          </w:rPr>
          <w:t>monitoru</w:t>
        </w:r>
      </w:hyperlink>
      <w:r>
        <w:t xml:space="preserve"> kao što su </w:t>
      </w:r>
      <w:hyperlink r:id="rId330" w:tooltip="Traka zadataka">
        <w:r>
          <w:rPr>
            <w:rStyle w:val="Hyperlink"/>
            <w:color w:val="auto"/>
          </w:rPr>
          <w:t>traka zadataka</w:t>
        </w:r>
      </w:hyperlink>
      <w:r>
        <w:t xml:space="preserve"> i </w:t>
      </w:r>
      <w:hyperlink r:id="rId331" w:tooltip="Desktop okruženje">
        <w:r>
          <w:rPr>
            <w:rStyle w:val="Hyperlink"/>
            <w:color w:val="auto"/>
          </w:rPr>
          <w:t>radna površina</w:t>
        </w:r>
      </w:hyperlink>
      <w:r>
        <w:t>. Kontrolisanje računara je moguće bez pokretanja programa Windows Explorer-a (na primer, naredba File | Run u Task Manadžeru u verzijama operativnog sistema Windows koje proizilaze iz Windows NT-a će funkcionisati bez njega, kao i komande koje su unete u prozor komandne linije).</w:t>
      </w:r>
    </w:p>
    <w:p w:rsidR="000F484D" w:rsidRPr="001908BF" w:rsidRDefault="000F484D" w:rsidP="000F484D">
      <w:pPr>
        <w:rPr>
          <w:b/>
          <w:szCs w:val="18"/>
        </w:rPr>
      </w:pPr>
      <w:r>
        <w:rPr>
          <w:b/>
        </w:rPr>
        <w:t>Bežični modemi:</w:t>
      </w:r>
      <w:r>
        <w:t xml:space="preserve"> Bežični modem je tip modulator-demodulatora koji se povezuje sa bežičnom mrežom umesto da koristi telefonske ili kablovske televizijske linije. Korisnik mobilnog </w:t>
      </w:r>
      <w:r w:rsidR="00812614">
        <w:t>Internet</w:t>
      </w:r>
      <w:r>
        <w:t xml:space="preserve">a može se povezati pomoću bežičnog modema za provajdera usluga bežičnog </w:t>
      </w:r>
      <w:r w:rsidR="00812614">
        <w:t>Internet</w:t>
      </w:r>
      <w:r>
        <w:t xml:space="preserve">a (ISP) da dobije pristup </w:t>
      </w:r>
      <w:r w:rsidR="00812614">
        <w:t>Internet</w:t>
      </w:r>
      <w:r>
        <w:t>u.</w:t>
      </w:r>
    </w:p>
    <w:p w:rsidR="000F484D" w:rsidRPr="001908BF" w:rsidRDefault="000F484D" w:rsidP="000F484D">
      <w:pPr>
        <w:rPr>
          <w:b/>
          <w:szCs w:val="18"/>
        </w:rPr>
      </w:pPr>
      <w:r>
        <w:rPr>
          <w:b/>
        </w:rPr>
        <w:t>WireShark:</w:t>
      </w:r>
      <w:r>
        <w:t xml:space="preserve"> je </w:t>
      </w:r>
      <w:hyperlink r:id="rId332" w:tooltip="Slobodan softver sa otvorenim izvornim kodom">
        <w:r>
          <w:rPr>
            <w:rStyle w:val="Hyperlink"/>
            <w:color w:val="auto"/>
          </w:rPr>
          <w:t>slobodan i otvorenog izvornog koda</w:t>
        </w:r>
      </w:hyperlink>
      <w:r>
        <w:t xml:space="preserve"> </w:t>
      </w:r>
      <w:hyperlink r:id="rId333" w:tooltip="Paketni analizator">
        <w:r>
          <w:rPr>
            <w:rStyle w:val="Hyperlink"/>
            <w:color w:val="auto"/>
          </w:rPr>
          <w:t>paketni analizator</w:t>
        </w:r>
      </w:hyperlink>
      <w:r>
        <w:t xml:space="preserve">. Koristi se za rešavanje problema u vezi sa </w:t>
      </w:r>
      <w:hyperlink r:id="rId334" w:tooltip="Računarska mreža">
        <w:r>
          <w:rPr>
            <w:rStyle w:val="Hyperlink"/>
            <w:color w:val="auto"/>
          </w:rPr>
          <w:t>mrežom</w:t>
        </w:r>
      </w:hyperlink>
      <w:r>
        <w:t xml:space="preserve"> , analizu, razvoja softvera i </w:t>
      </w:r>
      <w:hyperlink r:id="rId335" w:tooltip="Komunikacijski protokol">
        <w:r>
          <w:rPr>
            <w:rStyle w:val="Hyperlink"/>
            <w:color w:val="auto"/>
          </w:rPr>
          <w:t>komunikacionog protokola</w:t>
        </w:r>
      </w:hyperlink>
      <w:r>
        <w:t xml:space="preserve"> , kao i edukaciju. Prvobitno nazvan </w:t>
      </w:r>
      <w:r>
        <w:rPr>
          <w:b/>
        </w:rPr>
        <w:t>Ethereal</w:t>
      </w:r>
      <w:r>
        <w:t>, u maju 2006. godine, projekat je preimenovan u Wireshark zbog problema sa registrovanim zaštitnim znakom.</w:t>
      </w:r>
    </w:p>
    <w:p w:rsidR="000F484D" w:rsidRPr="001908BF" w:rsidRDefault="000F484D" w:rsidP="000F484D">
      <w:pPr>
        <w:rPr>
          <w:b/>
          <w:noProof/>
          <w:szCs w:val="18"/>
        </w:rPr>
      </w:pPr>
      <w:r>
        <w:rPr>
          <w:b/>
          <w:noProof/>
        </w:rPr>
        <w:t xml:space="preserve">WLAN mreže: </w:t>
      </w:r>
      <w:r>
        <w:t xml:space="preserve">bežična lokalna mreža (WLAN) povezuje dva ili više uređaja koji koriste neki način bežične distribucije (obično </w:t>
      </w:r>
      <w:hyperlink r:id="rId336" w:tooltip="Prošireni spektar">
        <w:r>
          <w:rPr>
            <w:rStyle w:val="Hyperlink"/>
            <w:color w:val="auto"/>
          </w:rPr>
          <w:t>široko spektralni</w:t>
        </w:r>
      </w:hyperlink>
      <w:r>
        <w:t xml:space="preserve"> ili </w:t>
      </w:r>
      <w:hyperlink r:id="rId337" w:tooltip="OFDM">
        <w:r>
          <w:rPr>
            <w:rStyle w:val="Hyperlink"/>
            <w:color w:val="auto"/>
          </w:rPr>
          <w:t>OFDM</w:t>
        </w:r>
      </w:hyperlink>
      <w:r>
        <w:t xml:space="preserve"> radio), i obično pružaju vezu preko pristupne tačke do šireg </w:t>
      </w:r>
      <w:r w:rsidR="00812614">
        <w:t>internet</w:t>
      </w:r>
      <w:r>
        <w:t xml:space="preserve">a. To omogućava mobilnost korisnicima da se kreće u okviru pokrivenog lokalnog područja i da i dalje budu priključeni na mrežu. Većih savremenih WLAN-ova zasniva se na </w:t>
      </w:r>
      <w:hyperlink r:id="rId338" w:tooltip="IEEE 802.11">
        <w:r>
          <w:rPr>
            <w:rStyle w:val="Hyperlink"/>
            <w:color w:val="auto"/>
          </w:rPr>
          <w:t>IEEE 802.11</w:t>
        </w:r>
      </w:hyperlink>
      <w:r>
        <w:t xml:space="preserve"> standardima, koji se prodaju pod nazivom </w:t>
      </w:r>
      <w:hyperlink r:id="rId339" w:tooltip="Wi-fi">
        <w:r>
          <w:rPr>
            <w:rStyle w:val="Hyperlink"/>
            <w:color w:val="auto"/>
          </w:rPr>
          <w:t>Wi-Fi</w:t>
        </w:r>
      </w:hyperlink>
      <w:r>
        <w:t xml:space="preserve"> brenda.</w:t>
      </w:r>
    </w:p>
    <w:p w:rsidR="000F484D" w:rsidRPr="001908BF" w:rsidRDefault="000F484D" w:rsidP="000F484D">
      <w:pPr>
        <w:rPr>
          <w:b/>
          <w:bCs/>
          <w:i/>
          <w:iCs/>
          <w:szCs w:val="18"/>
        </w:rPr>
      </w:pPr>
      <w:r>
        <w:rPr>
          <w:b/>
        </w:rPr>
        <w:lastRenderedPageBreak/>
        <w:t>Program za obradu teksta:</w:t>
      </w:r>
      <w:r>
        <w:t xml:space="preserve"> Softverski program koji se koristi za pretvaranje računara u mašinu za pisanje pisama, izveštaja i dokumenata. Programi za obradu uobičajenih reči: Wordstar, Wordperfect, MS-Word.</w:t>
      </w:r>
    </w:p>
    <w:p w:rsidR="000F484D" w:rsidRPr="001908BF" w:rsidRDefault="000F484D" w:rsidP="000F484D">
      <w:pPr>
        <w:rPr>
          <w:rFonts w:eastAsia="SimSun" w:cs="Arial"/>
          <w:bCs/>
          <w:szCs w:val="18"/>
        </w:rPr>
      </w:pPr>
      <w:r>
        <w:rPr>
          <w:b/>
        </w:rPr>
        <w:t xml:space="preserve">Crv: </w:t>
      </w:r>
      <w:r>
        <w:t xml:space="preserve">IT program koji se automatski duplicira i automatski razmnožava. Za razliku od virusa, crvi su posebno napisani za mreže. Mrežni crvi su prvi definisali Shoch &amp; Hupp, iz Xerox-a, u časopisu </w:t>
      </w:r>
      <w:r>
        <w:rPr>
          <w:i/>
        </w:rPr>
        <w:t>ACM Communication</w:t>
      </w:r>
      <w:r>
        <w:t xml:space="preserve">s (mart 1982. godine). Prvi poznati </w:t>
      </w:r>
      <w:r w:rsidR="00812614">
        <w:t>internet</w:t>
      </w:r>
      <w:r>
        <w:t xml:space="preserve">ski crv pojavio se u novembru 1988. godine na </w:t>
      </w:r>
      <w:r w:rsidR="00812614">
        <w:t>Internet</w:t>
      </w:r>
      <w:r>
        <w:t xml:space="preserve">u i poširio se na više od 6.000 sistema na </w:t>
      </w:r>
      <w:r w:rsidR="00812614">
        <w:t>internet</w:t>
      </w:r>
      <w:r>
        <w:t>u</w:t>
      </w:r>
    </w:p>
    <w:p w:rsidR="000F484D" w:rsidRPr="001908BF" w:rsidRDefault="000F484D" w:rsidP="000F484D">
      <w:pPr>
        <w:rPr>
          <w:rFonts w:eastAsia="SimSun" w:cs="Arial"/>
          <w:bCs/>
          <w:szCs w:val="18"/>
        </w:rPr>
      </w:pPr>
      <w:r>
        <w:rPr>
          <w:b/>
        </w:rPr>
        <w:t xml:space="preserve">WWW (World Wide Web): </w:t>
      </w:r>
      <w:r>
        <w:t xml:space="preserve">Univerzum informacija dostupnih za mrežu, odnosno sve resurse i korisnike na </w:t>
      </w:r>
      <w:r w:rsidR="00812614">
        <w:t>Internet</w:t>
      </w:r>
      <w:r>
        <w:t>u koji koriste HTTP (Hipertekst Transfer Protocol)</w:t>
      </w:r>
    </w:p>
    <w:p w:rsidR="000F484D" w:rsidRPr="001908BF" w:rsidRDefault="000F484D" w:rsidP="000F484D">
      <w:r>
        <w:rPr>
          <w:b/>
        </w:rPr>
        <w:t>ZIP diskovi:</w:t>
      </w:r>
      <w:r>
        <w:rPr>
          <w:snapToGrid w:val="0"/>
        </w:rPr>
        <w:t xml:space="preserve"> Prenosivi sistem čvrstog diska. ZIP disk je mali prenosni disk koji se primarno koristi za pravljenje rezervnih kopija i arhiviranje ličnih računarskih datoteka. ZIP disk je zašti</w:t>
      </w:r>
      <w:r w:rsidR="000853D2">
        <w:rPr>
          <w:snapToGrid w:val="0"/>
        </w:rPr>
        <w:t>ć</w:t>
      </w:r>
      <w:r>
        <w:rPr>
          <w:snapToGrid w:val="0"/>
        </w:rPr>
        <w:t xml:space="preserve">ena robna marka </w:t>
      </w:r>
      <w:r>
        <w:t>wi prodaje ga kompanija Iomega Corporation. Zip uređaji i diskovi dolaze u dve veličine.</w:t>
      </w:r>
    </w:p>
    <w:p w:rsidR="00E64F8C" w:rsidRPr="00E64F8C" w:rsidRDefault="00E64F8C" w:rsidP="00E64F8C">
      <w:pPr>
        <w:spacing w:after="0" w:line="240" w:lineRule="auto"/>
        <w:jc w:val="left"/>
        <w:rPr>
          <w:rFonts w:eastAsiaTheme="majorEastAsia" w:cstheme="majorBidi"/>
          <w:bCs/>
          <w:szCs w:val="18"/>
        </w:rPr>
      </w:pPr>
    </w:p>
    <w:bookmarkEnd w:id="62"/>
    <w:p w:rsidR="0070415D" w:rsidRPr="001908BF" w:rsidRDefault="0070415D" w:rsidP="003B67B8">
      <w:pPr>
        <w:spacing w:after="0" w:line="240" w:lineRule="auto"/>
        <w:jc w:val="left"/>
      </w:pPr>
    </w:p>
    <w:sectPr w:rsidR="0070415D" w:rsidRPr="001908BF" w:rsidSect="006C2F38">
      <w:headerReference w:type="default" r:id="rId340"/>
      <w:footerReference w:type="default" r:id="rId341"/>
      <w:pgSz w:w="11900" w:h="16840" w:code="9"/>
      <w:pgMar w:top="22" w:right="1440" w:bottom="142" w:left="1440" w:header="709" w:footer="709" w:gutter="0"/>
      <w:cols w:space="708"/>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07CFB" w:rsidRDefault="00807CFB" w:rsidP="005F1BFD">
      <w:pPr>
        <w:spacing w:after="0" w:line="240" w:lineRule="auto"/>
      </w:pPr>
      <w:r>
        <w:separator/>
      </w:r>
    </w:p>
  </w:endnote>
  <w:endnote w:type="continuationSeparator" w:id="0">
    <w:p w:rsidR="00807CFB" w:rsidRDefault="00807CFB" w:rsidP="005F1BF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EE"/>
    <w:family w:val="swiss"/>
    <w:pitch w:val="variable"/>
    <w:sig w:usb0="A10006FF" w:usb1="4000205B" w:usb2="00000010" w:usb3="00000000" w:csb0="0000019F" w:csb1="00000000"/>
  </w:font>
  <w:font w:name="Courier New">
    <w:panose1 w:val="02070309020205020404"/>
    <w:charset w:val="EE"/>
    <w:family w:val="modern"/>
    <w:pitch w:val="fixed"/>
    <w:sig w:usb0="E0002AFF" w:usb1="C0007843" w:usb2="00000009" w:usb3="00000000" w:csb0="000001FF" w:csb1="00000000"/>
  </w:font>
  <w:font w:name="Times New Roman">
    <w:panose1 w:val="02020603050405020304"/>
    <w:charset w:val="EE"/>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A00002EF" w:usb1="4000004B" w:usb2="00000000" w:usb3="00000000" w:csb0="0000009F" w:csb1="00000000"/>
  </w:font>
  <w:font w:name="Arial">
    <w:panose1 w:val="020B0604020202020204"/>
    <w:charset w:val="EE"/>
    <w:family w:val="swiss"/>
    <w:pitch w:val="variable"/>
    <w:sig w:usb0="E0002AFF" w:usb1="C0007843" w:usb2="00000009" w:usb3="00000000" w:csb0="000001FF" w:csb1="00000000"/>
  </w:font>
  <w:font w:name="Times">
    <w:panose1 w:val="02020603050405020304"/>
    <w:charset w:val="EE"/>
    <w:family w:val="roman"/>
    <w:pitch w:val="variable"/>
    <w:sig w:usb0="E0002AEF" w:usb1="C0007841"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charset w:val="00"/>
    <w:family w:val="auto"/>
    <w:pitch w:val="variable"/>
    <w:sig w:usb0="E1000AEF" w:usb1="5000A1FF" w:usb2="00000000" w:usb3="00000000" w:csb0="000001BF" w:csb1="00000000"/>
  </w:font>
  <w:font w:name="Calibri">
    <w:panose1 w:val="020F0502020204030204"/>
    <w:charset w:val="EE"/>
    <w:family w:val="swiss"/>
    <w:pitch w:val="variable"/>
    <w:sig w:usb0="A00002EF" w:usb1="4000207B" w:usb2="00000000" w:usb3="00000000" w:csb0="0000009F" w:csb1="00000000"/>
  </w:font>
  <w:font w:name="Arial Black">
    <w:panose1 w:val="020B0A040201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31198825"/>
    </w:sdtPr>
    <w:sdtEndPr>
      <w:rPr>
        <w:b/>
        <w:noProof/>
        <w:color w:val="404040" w:themeColor="text1" w:themeTint="BF"/>
        <w:sz w:val="16"/>
        <w:szCs w:val="16"/>
      </w:rPr>
    </w:sdtEndPr>
    <w:sdtContent>
      <w:p w:rsidR="00292E54" w:rsidRDefault="00292E54">
        <w:pPr>
          <w:pStyle w:val="Footer"/>
          <w:jc w:val="center"/>
        </w:pPr>
      </w:p>
      <w:p w:rsidR="00292E54" w:rsidRPr="00610C20" w:rsidRDefault="00292E54">
        <w:pPr>
          <w:pStyle w:val="Footer"/>
          <w:jc w:val="center"/>
          <w:rPr>
            <w:b/>
            <w:color w:val="404040" w:themeColor="text1" w:themeTint="BF"/>
            <w:sz w:val="16"/>
            <w:szCs w:val="16"/>
          </w:rPr>
        </w:pPr>
      </w:p>
    </w:sdtContent>
  </w:sdt>
  <w:p w:rsidR="00292E54" w:rsidRPr="00A6038A" w:rsidRDefault="00292E54" w:rsidP="006C2F38">
    <w:pPr>
      <w:pStyle w:val="Footer"/>
      <w:tabs>
        <w:tab w:val="clear" w:pos="4320"/>
        <w:tab w:val="clear" w:pos="8640"/>
        <w:tab w:val="left" w:pos="7947"/>
      </w:tabs>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07CFB" w:rsidRDefault="00807CFB" w:rsidP="005F1BFD">
      <w:pPr>
        <w:spacing w:after="0" w:line="240" w:lineRule="auto"/>
      </w:pPr>
      <w:r>
        <w:separator/>
      </w:r>
    </w:p>
  </w:footnote>
  <w:footnote w:type="continuationSeparator" w:id="0">
    <w:p w:rsidR="00807CFB" w:rsidRDefault="00807CFB" w:rsidP="005F1BFD">
      <w:pPr>
        <w:spacing w:after="0" w:line="240" w:lineRule="auto"/>
      </w:pPr>
      <w:r>
        <w:continuationSeparator/>
      </w:r>
    </w:p>
  </w:footnote>
  <w:footnote w:id="1">
    <w:p w:rsidR="00292E54" w:rsidRPr="006C2F38" w:rsidRDefault="00292E54">
      <w:pPr>
        <w:pStyle w:val="FootnoteText"/>
        <w:rPr>
          <w:lang w:val="en-GB"/>
        </w:rPr>
      </w:pPr>
      <w:r>
        <w:rPr>
          <w:rStyle w:val="FootnoteReference"/>
        </w:rPr>
        <w:footnoteRef/>
      </w:r>
      <w:r>
        <w:t xml:space="preserve"> Konvenciju Saveta Evrope o visokotehnološkom kriminalu (ETS br.185)</w:t>
      </w:r>
    </w:p>
  </w:footnote>
  <w:footnote w:id="2">
    <w:p w:rsidR="00292E54" w:rsidRPr="00F17B17" w:rsidRDefault="00292E54" w:rsidP="00E54A01">
      <w:pPr>
        <w:spacing w:after="0" w:line="240" w:lineRule="auto"/>
        <w:ind w:left="425" w:hanging="425"/>
        <w:rPr>
          <w:sz w:val="16"/>
          <w:lang w:val="en-GB"/>
        </w:rPr>
      </w:pPr>
      <w:r>
        <w:rPr>
          <w:rStyle w:val="FootnoteReference"/>
        </w:rPr>
        <w:footnoteRef/>
      </w:r>
      <w:r>
        <w:t xml:space="preserve"> </w:t>
      </w:r>
      <w:r>
        <w:rPr>
          <w:sz w:val="16"/>
        </w:rPr>
        <w:t>Izvor slike:</w:t>
      </w:r>
    </w:p>
    <w:p w:rsidR="00292E54" w:rsidRPr="00FE5E8A" w:rsidRDefault="00292E54" w:rsidP="00E54A01">
      <w:pPr>
        <w:spacing w:after="0" w:line="240" w:lineRule="auto"/>
        <w:ind w:left="425" w:hanging="425"/>
        <w:rPr>
          <w:sz w:val="16"/>
          <w:lang w:val="en-GB"/>
        </w:rPr>
      </w:pPr>
      <w:r>
        <w:rPr>
          <w:sz w:val="16"/>
        </w:rPr>
        <w:t>[1]</w:t>
      </w:r>
      <w:r>
        <w:tab/>
      </w:r>
      <w:r>
        <w:rPr>
          <w:sz w:val="16"/>
        </w:rPr>
        <w:t xml:space="preserve"> computershopper.com/var/ezwebin_site/storage/images/desktops/product-profile/ superior -699-pc-model-6173/38202-1-eng-US/superior-699-pc-model-61731_product_review_ thumb.jpg</w:t>
      </w:r>
    </w:p>
    <w:p w:rsidR="00292E54" w:rsidRPr="008E54E6" w:rsidRDefault="00292E54" w:rsidP="00E54A01">
      <w:pPr>
        <w:spacing w:after="0" w:line="240" w:lineRule="auto"/>
        <w:ind w:left="425" w:hanging="425"/>
        <w:rPr>
          <w:sz w:val="16"/>
          <w:lang w:val="en-GB"/>
        </w:rPr>
      </w:pPr>
      <w:r>
        <w:rPr>
          <w:sz w:val="16"/>
        </w:rPr>
        <w:t xml:space="preserve">[2] </w:t>
      </w:r>
      <w:r>
        <w:tab/>
      </w:r>
      <w:r>
        <w:rPr>
          <w:sz w:val="16"/>
        </w:rPr>
        <w:t>expresscomputing.info/siteimages/laptop1.jpg</w:t>
      </w:r>
    </w:p>
    <w:p w:rsidR="00292E54" w:rsidRPr="008E54E6" w:rsidRDefault="00292E54" w:rsidP="00E54A01">
      <w:pPr>
        <w:spacing w:after="0" w:line="240" w:lineRule="auto"/>
        <w:ind w:left="425" w:hanging="425"/>
        <w:rPr>
          <w:sz w:val="16"/>
          <w:lang w:val="en-GB"/>
        </w:rPr>
      </w:pPr>
      <w:r>
        <w:rPr>
          <w:sz w:val="16"/>
        </w:rPr>
        <w:t xml:space="preserve">[3] </w:t>
      </w:r>
      <w:r>
        <w:tab/>
      </w:r>
      <w:r>
        <w:rPr>
          <w:sz w:val="16"/>
        </w:rPr>
        <w:t>prepare.icttrends.com/images/2012/06/mainframe-computer.jpg</w:t>
      </w:r>
    </w:p>
    <w:p w:rsidR="00292E54" w:rsidRPr="008E54E6" w:rsidRDefault="00292E54" w:rsidP="00E54A01">
      <w:pPr>
        <w:pStyle w:val="FootnoteText"/>
        <w:rPr>
          <w:lang w:val="en-GB"/>
        </w:rPr>
      </w:pPr>
    </w:p>
  </w:footnote>
  <w:footnote w:id="3">
    <w:p w:rsidR="00292E54" w:rsidRPr="006C2F38" w:rsidRDefault="00292E54" w:rsidP="00096BCA">
      <w:pPr>
        <w:spacing w:after="0" w:line="240" w:lineRule="auto"/>
        <w:ind w:left="425" w:hanging="425"/>
        <w:rPr>
          <w:sz w:val="16"/>
          <w:lang w:val="en-GB"/>
        </w:rPr>
      </w:pPr>
      <w:r>
        <w:rPr>
          <w:rStyle w:val="FootnoteReference"/>
        </w:rPr>
        <w:footnoteRef/>
      </w:r>
      <w:r>
        <w:t xml:space="preserve"> </w:t>
      </w:r>
      <w:r>
        <w:rPr>
          <w:sz w:val="16"/>
        </w:rPr>
        <w:t>Izvor slike</w:t>
      </w:r>
    </w:p>
    <w:p w:rsidR="00292E54" w:rsidRPr="006C2F38" w:rsidRDefault="00292E54" w:rsidP="00096BCA">
      <w:pPr>
        <w:spacing w:after="0" w:line="240" w:lineRule="auto"/>
        <w:ind w:left="425" w:hanging="425"/>
        <w:rPr>
          <w:sz w:val="16"/>
          <w:lang w:val="en-GB"/>
        </w:rPr>
      </w:pPr>
      <w:r>
        <w:rPr>
          <w:sz w:val="16"/>
        </w:rPr>
        <w:t>[8]</w:t>
      </w:r>
      <w:r>
        <w:tab/>
      </w:r>
      <w:r>
        <w:rPr>
          <w:sz w:val="16"/>
        </w:rPr>
        <w:t>upload.wikimedia.org/wikipedia/commons/e/e6/Hard_disk_Western_Digital_WD1000_1_ (dark1).jpg</w:t>
      </w:r>
    </w:p>
    <w:p w:rsidR="00292E54" w:rsidRPr="006C2F38" w:rsidRDefault="00292E54" w:rsidP="00096BCA">
      <w:pPr>
        <w:spacing w:after="0" w:line="240" w:lineRule="auto"/>
        <w:ind w:left="425" w:hanging="425"/>
        <w:rPr>
          <w:sz w:val="16"/>
          <w:lang w:val="en-GB"/>
        </w:rPr>
      </w:pPr>
      <w:r>
        <w:rPr>
          <w:sz w:val="16"/>
        </w:rPr>
        <w:t>[9]</w:t>
      </w:r>
      <w:r>
        <w:tab/>
      </w:r>
      <w:r>
        <w:rPr>
          <w:sz w:val="16"/>
        </w:rPr>
        <w:t>lh3.ggpht.com/_Kkg7XHt7mJA/TLHZioMTiBI/AAAAAAAAAow/FN4THl-QzNQ/s800/Storage-Hard-disk.jpg</w:t>
      </w:r>
    </w:p>
    <w:p w:rsidR="00292E54" w:rsidRPr="006C2F38" w:rsidRDefault="00292E54" w:rsidP="006C2F38">
      <w:pPr>
        <w:spacing w:after="0" w:line="240" w:lineRule="auto"/>
        <w:ind w:left="425" w:hanging="425"/>
        <w:rPr>
          <w:lang w:val="en-GB"/>
        </w:rPr>
      </w:pPr>
      <w:r>
        <w:t>[10]</w:t>
      </w:r>
      <w:r>
        <w:tab/>
        <w:t>blog.mirchimart.com/wp-content/uploads/2012/06/1.jpg</w:t>
      </w:r>
    </w:p>
  </w:footnote>
  <w:footnote w:id="4">
    <w:p w:rsidR="00292E54" w:rsidRPr="006C2F38" w:rsidRDefault="00292E54">
      <w:pPr>
        <w:pStyle w:val="FootnoteText"/>
        <w:rPr>
          <w:lang w:val="en-GB"/>
        </w:rPr>
      </w:pPr>
      <w:r>
        <w:rPr>
          <w:rStyle w:val="FootnoteReference"/>
        </w:rPr>
        <w:footnoteRef/>
      </w:r>
      <w:r>
        <w:t xml:space="preserve"> Takođe se zovu digitalni višenamenski disk.</w:t>
      </w:r>
    </w:p>
  </w:footnote>
  <w:footnote w:id="5">
    <w:p w:rsidR="00292E54" w:rsidRPr="006C2F38" w:rsidRDefault="00292E54" w:rsidP="00C65258">
      <w:pPr>
        <w:spacing w:after="0" w:line="240" w:lineRule="auto"/>
        <w:ind w:left="425" w:hanging="425"/>
        <w:rPr>
          <w:sz w:val="16"/>
          <w:lang w:val="en-GB"/>
        </w:rPr>
      </w:pPr>
      <w:r>
        <w:rPr>
          <w:rStyle w:val="FootnoteReference"/>
        </w:rPr>
        <w:footnoteRef/>
      </w:r>
      <w:r>
        <w:t xml:space="preserve"> </w:t>
      </w:r>
      <w:r>
        <w:rPr>
          <w:sz w:val="16"/>
        </w:rPr>
        <w:t>Izvor slike:</w:t>
      </w:r>
    </w:p>
    <w:p w:rsidR="00292E54" w:rsidRPr="006C2F38" w:rsidRDefault="00292E54" w:rsidP="00C65258">
      <w:pPr>
        <w:spacing w:after="0" w:line="240" w:lineRule="auto"/>
        <w:ind w:left="425" w:hanging="425"/>
        <w:rPr>
          <w:sz w:val="16"/>
          <w:lang w:val="en-GB"/>
        </w:rPr>
      </w:pPr>
      <w:r>
        <w:rPr>
          <w:sz w:val="16"/>
        </w:rPr>
        <w:t>[11] jetmedia.co.uk/cdmada80.jpg</w:t>
      </w:r>
    </w:p>
    <w:p w:rsidR="00292E54" w:rsidRPr="006C2F38" w:rsidRDefault="00292E54" w:rsidP="00C65258">
      <w:pPr>
        <w:spacing w:after="0" w:line="240" w:lineRule="auto"/>
        <w:ind w:left="425" w:hanging="425"/>
        <w:rPr>
          <w:sz w:val="16"/>
          <w:lang w:val="en-GB"/>
        </w:rPr>
      </w:pPr>
      <w:r>
        <w:t>[12]</w:t>
      </w:r>
      <w:r>
        <w:tab/>
        <w:t>3.bp.blogspot.com/_RzAQQvY1zGw/TPHH3KzB3rI/AAAAAAAAAWg/ctwmTTfTgew/s1600/icon-DVD.png</w:t>
      </w:r>
    </w:p>
    <w:p w:rsidR="00292E54" w:rsidRPr="006C2F38" w:rsidRDefault="00292E54" w:rsidP="006C2F38">
      <w:pPr>
        <w:spacing w:after="0" w:line="240" w:lineRule="auto"/>
        <w:ind w:left="425" w:hanging="425"/>
        <w:rPr>
          <w:lang w:val="en-GB"/>
        </w:rPr>
      </w:pPr>
      <w:r>
        <w:t>[13]</w:t>
      </w:r>
      <w:r>
        <w:tab/>
        <w:t>4.bp.blogspot.com/_N3kyjbXGs0I/S3OK_6rfzLI/AAAAAAAAADY/S76APQ9wVPE/s320/sony-blu-ray-disc-format-us.jpg</w:t>
      </w:r>
    </w:p>
  </w:footnote>
  <w:footnote w:id="6">
    <w:p w:rsidR="00292E54" w:rsidRPr="006C2F38" w:rsidRDefault="00292E54" w:rsidP="00ED1AF3">
      <w:pPr>
        <w:spacing w:after="0" w:line="240" w:lineRule="auto"/>
        <w:ind w:left="425" w:hanging="425"/>
        <w:jc w:val="left"/>
        <w:rPr>
          <w:sz w:val="16"/>
          <w:lang w:val="en-GB"/>
        </w:rPr>
      </w:pPr>
      <w:r>
        <w:rPr>
          <w:rStyle w:val="FootnoteReference"/>
        </w:rPr>
        <w:footnoteRef/>
      </w:r>
      <w:r>
        <w:t xml:space="preserve"> </w:t>
      </w:r>
      <w:r>
        <w:rPr>
          <w:sz w:val="16"/>
        </w:rPr>
        <w:t>Izvor slike</w:t>
      </w:r>
    </w:p>
    <w:p w:rsidR="00292E54" w:rsidRPr="006C2F38" w:rsidRDefault="00292E54" w:rsidP="00ED1AF3">
      <w:pPr>
        <w:spacing w:after="0" w:line="240" w:lineRule="auto"/>
        <w:ind w:left="425" w:hanging="425"/>
        <w:jc w:val="left"/>
        <w:rPr>
          <w:sz w:val="16"/>
          <w:lang w:val="en-GB"/>
        </w:rPr>
      </w:pPr>
      <w:r>
        <w:t>[14]</w:t>
      </w:r>
      <w:r>
        <w:tab/>
        <w:t>memorycardsforcameras.org/wp-content/uploads/memory-cards-for-cameras-sd.sdhc_ .sdxc_.jpg</w:t>
      </w:r>
    </w:p>
    <w:p w:rsidR="00292E54" w:rsidRPr="006C2F38" w:rsidRDefault="00292E54" w:rsidP="00ED1AF3">
      <w:pPr>
        <w:spacing w:after="0" w:line="240" w:lineRule="auto"/>
        <w:ind w:left="425" w:hanging="425"/>
        <w:jc w:val="left"/>
        <w:rPr>
          <w:sz w:val="16"/>
          <w:lang w:val="en-GB"/>
        </w:rPr>
      </w:pPr>
      <w:r>
        <w:rPr>
          <w:sz w:val="16"/>
        </w:rPr>
        <w:t>[15] portal.lynxmobility.com/images/Accesssories/microSD_2GB_02.jpg</w:t>
      </w:r>
    </w:p>
    <w:p w:rsidR="00292E54" w:rsidRPr="006C2F38" w:rsidRDefault="00292E54" w:rsidP="00ED1AF3">
      <w:pPr>
        <w:spacing w:after="0" w:line="240" w:lineRule="auto"/>
        <w:ind w:left="425" w:hanging="425"/>
        <w:jc w:val="left"/>
        <w:rPr>
          <w:sz w:val="16"/>
          <w:lang w:val="en-GB"/>
        </w:rPr>
      </w:pPr>
      <w:r>
        <w:t>[16]</w:t>
      </w:r>
      <w:r>
        <w:tab/>
        <w:t>heise.de/imgs/18/4/8/6/8/6/8/SP128GBCFC400V10.jpg-777a6b1cc6a3f2fc.jpeg</w:t>
      </w:r>
    </w:p>
    <w:p w:rsidR="00292E54" w:rsidRPr="006C2F38" w:rsidRDefault="00292E54">
      <w:pPr>
        <w:pStyle w:val="FootnoteText"/>
        <w:rPr>
          <w:lang w:val="en-GB"/>
        </w:rPr>
      </w:pPr>
    </w:p>
  </w:footnote>
  <w:footnote w:id="7">
    <w:p w:rsidR="00292E54" w:rsidRPr="006C2F38" w:rsidRDefault="00292E54" w:rsidP="009B6246">
      <w:pPr>
        <w:spacing w:after="0" w:line="240" w:lineRule="auto"/>
        <w:ind w:left="425" w:hanging="425"/>
        <w:jc w:val="left"/>
        <w:rPr>
          <w:sz w:val="16"/>
          <w:lang w:val="en-GB"/>
        </w:rPr>
      </w:pPr>
      <w:r>
        <w:rPr>
          <w:rStyle w:val="FootnoteReference"/>
        </w:rPr>
        <w:footnoteRef/>
      </w:r>
      <w:r>
        <w:t xml:space="preserve"> </w:t>
      </w:r>
      <w:r>
        <w:rPr>
          <w:sz w:val="16"/>
        </w:rPr>
        <w:t>Izvor slike</w:t>
      </w:r>
    </w:p>
    <w:p w:rsidR="00292E54" w:rsidRPr="006C2F38" w:rsidRDefault="00292E54" w:rsidP="009B6246">
      <w:pPr>
        <w:spacing w:after="0" w:line="240" w:lineRule="auto"/>
        <w:ind w:left="425" w:hanging="425"/>
        <w:jc w:val="left"/>
        <w:rPr>
          <w:sz w:val="16"/>
          <w:lang w:val="en-GB"/>
        </w:rPr>
      </w:pPr>
      <w:r>
        <w:rPr>
          <w:sz w:val="16"/>
        </w:rPr>
        <w:t xml:space="preserve"> </w:t>
      </w:r>
      <w:r>
        <w:t>[17]</w:t>
      </w:r>
      <w:r>
        <w:tab/>
        <w:t>img.ehowcdn.com/article-new/ehow/images/a07/ph/ee/clean-usb-ports-laptop-computers-800x800.jpg</w:t>
      </w:r>
    </w:p>
    <w:p w:rsidR="00292E54" w:rsidRPr="006C2F38" w:rsidRDefault="00292E54" w:rsidP="009B6246">
      <w:pPr>
        <w:spacing w:after="0" w:line="240" w:lineRule="auto"/>
        <w:ind w:left="425" w:hanging="425"/>
        <w:jc w:val="left"/>
        <w:rPr>
          <w:sz w:val="16"/>
          <w:lang w:val="en-GB"/>
        </w:rPr>
      </w:pPr>
      <w:r>
        <w:t>[18]</w:t>
      </w:r>
      <w:r>
        <w:tab/>
        <w:t>s0.static.mymemory.co.uk/images/product_shots/large_16631_1297420753.jpg</w:t>
      </w:r>
    </w:p>
    <w:p w:rsidR="00292E54" w:rsidRPr="006C2F38" w:rsidRDefault="00292E54" w:rsidP="009B6246">
      <w:pPr>
        <w:spacing w:after="0" w:line="240" w:lineRule="auto"/>
        <w:ind w:left="425" w:hanging="425"/>
        <w:jc w:val="left"/>
        <w:rPr>
          <w:sz w:val="16"/>
          <w:lang w:val="en-GB"/>
        </w:rPr>
      </w:pPr>
      <w:r>
        <w:t>[19]</w:t>
      </w:r>
      <w:r>
        <w:tab/>
        <w:t>1.bp.blogspot.com/_o801UUtSFEI/TPuVqLOz3qI/AAAAAAAAACM/-XvKYezjX-E/s1600/ 2edsfas.jpg</w:t>
      </w:r>
      <w:r>
        <w:tab/>
      </w:r>
    </w:p>
    <w:p w:rsidR="00292E54" w:rsidRPr="006C2F38" w:rsidRDefault="00292E54" w:rsidP="009B6246">
      <w:pPr>
        <w:spacing w:after="0" w:line="240" w:lineRule="auto"/>
        <w:ind w:left="425" w:hanging="425"/>
        <w:jc w:val="left"/>
        <w:rPr>
          <w:sz w:val="16"/>
          <w:lang w:val="en-GB"/>
        </w:rPr>
      </w:pPr>
      <w:r>
        <w:t>[20]</w:t>
      </w:r>
      <w:r>
        <w:tab/>
        <w:t>merchandisemania.co.uk/productimages/fullsize/XH21-Metal--USB-Flash-Drive-With-Clear-Ends-STR-CAP-OFF/Personalised-Printed--Metal--USB-Flash-Drive-With-Clear-Ends.jpg</w:t>
      </w:r>
    </w:p>
    <w:p w:rsidR="00292E54" w:rsidRPr="006C2F38" w:rsidRDefault="00292E54" w:rsidP="009B6246">
      <w:pPr>
        <w:spacing w:after="0" w:line="240" w:lineRule="auto"/>
        <w:ind w:left="425" w:hanging="425"/>
        <w:jc w:val="left"/>
        <w:rPr>
          <w:sz w:val="16"/>
          <w:lang w:val="en-GB"/>
        </w:rPr>
      </w:pPr>
      <w:r>
        <w:rPr>
          <w:sz w:val="16"/>
        </w:rPr>
        <w:t>[21] media.tecca.com/2010/11/03/630-usb-lexar-630w.jpg</w:t>
      </w:r>
    </w:p>
    <w:p w:rsidR="00292E54" w:rsidRPr="006C2F38" w:rsidRDefault="00292E54" w:rsidP="009B6246">
      <w:pPr>
        <w:spacing w:after="0" w:line="240" w:lineRule="auto"/>
        <w:ind w:left="425" w:hanging="425"/>
        <w:jc w:val="left"/>
        <w:rPr>
          <w:sz w:val="16"/>
          <w:lang w:val="en-GB"/>
        </w:rPr>
      </w:pPr>
      <w:r>
        <w:t>[22]</w:t>
      </w:r>
      <w:r>
        <w:tab/>
        <w:t>1.pcmag.com/media/images/310963-verbatim-tuff-n-tiny-usb-drive.jpg?thumb=y</w:t>
      </w:r>
    </w:p>
    <w:p w:rsidR="00292E54" w:rsidRPr="006C2F38" w:rsidRDefault="00292E54" w:rsidP="009B6246">
      <w:pPr>
        <w:spacing w:after="0" w:line="240" w:lineRule="auto"/>
        <w:ind w:left="425" w:hanging="425"/>
        <w:jc w:val="left"/>
        <w:rPr>
          <w:sz w:val="16"/>
          <w:lang w:val="en-GB"/>
        </w:rPr>
      </w:pPr>
      <w:r>
        <w:t>[23]</w:t>
      </w:r>
      <w:r>
        <w:tab/>
        <w:t>3.bp.blogspot.com/_zS2JDRBdNzk/THd83p8BZ8I/AAAAAAAACKc/sgBaS8XLbbg/s1600/4mm +pico-usb-300x261.jpg</w:t>
      </w:r>
    </w:p>
    <w:p w:rsidR="00292E54" w:rsidRPr="006C2F38" w:rsidRDefault="00292E54">
      <w:pPr>
        <w:pStyle w:val="FootnoteText"/>
        <w:rPr>
          <w:lang w:val="en-GB"/>
        </w:rPr>
      </w:pPr>
    </w:p>
  </w:footnote>
  <w:footnote w:id="8">
    <w:p w:rsidR="00292E54" w:rsidRPr="006C2F38" w:rsidRDefault="00292E54" w:rsidP="001B0A3C">
      <w:pPr>
        <w:spacing w:after="0" w:line="240" w:lineRule="auto"/>
        <w:ind w:left="425" w:hanging="425"/>
        <w:jc w:val="left"/>
        <w:rPr>
          <w:sz w:val="16"/>
          <w:lang w:val="en-GB"/>
        </w:rPr>
      </w:pPr>
      <w:r>
        <w:rPr>
          <w:rStyle w:val="FootnoteReference"/>
        </w:rPr>
        <w:footnoteRef/>
      </w:r>
      <w:r>
        <w:t xml:space="preserve"> </w:t>
      </w:r>
      <w:r>
        <w:rPr>
          <w:sz w:val="16"/>
        </w:rPr>
        <w:t>Izvor slike:</w:t>
      </w:r>
    </w:p>
    <w:p w:rsidR="00292E54" w:rsidRPr="006C2F38" w:rsidRDefault="00292E54" w:rsidP="001B0A3C">
      <w:pPr>
        <w:spacing w:after="0" w:line="240" w:lineRule="auto"/>
        <w:ind w:left="425" w:hanging="425"/>
        <w:jc w:val="left"/>
        <w:rPr>
          <w:sz w:val="16"/>
          <w:lang w:val="en-GB"/>
        </w:rPr>
      </w:pPr>
      <w:r>
        <w:rPr>
          <w:sz w:val="16"/>
        </w:rPr>
        <w:t>[24] ohgizmo.com/images/imation_4gb_micro_hard_drive.jpg</w:t>
      </w:r>
    </w:p>
    <w:p w:rsidR="00292E54" w:rsidRPr="006C2F38" w:rsidRDefault="00292E54" w:rsidP="001B0A3C">
      <w:pPr>
        <w:spacing w:after="0" w:line="240" w:lineRule="auto"/>
        <w:ind w:left="425" w:hanging="425"/>
        <w:jc w:val="left"/>
        <w:rPr>
          <w:sz w:val="16"/>
          <w:lang w:val="en-GB"/>
        </w:rPr>
      </w:pPr>
      <w:r>
        <w:rPr>
          <w:sz w:val="16"/>
        </w:rPr>
        <w:t>[25] media.gdgt.com/img/product/11/8ov/oakley-thump-i3m-800.jpg</w:t>
      </w:r>
    </w:p>
    <w:p w:rsidR="00292E54" w:rsidRPr="006C2F38" w:rsidRDefault="00292E54" w:rsidP="001B0A3C">
      <w:pPr>
        <w:spacing w:after="0" w:line="240" w:lineRule="auto"/>
        <w:ind w:left="425" w:hanging="425"/>
        <w:jc w:val="left"/>
        <w:rPr>
          <w:sz w:val="16"/>
          <w:lang w:val="en-GB"/>
        </w:rPr>
      </w:pPr>
      <w:r>
        <w:rPr>
          <w:sz w:val="16"/>
        </w:rPr>
        <w:t>[26] technabob.com/blog/wp-content/uploads/2006/09/imation_usb_wristbands.jpg</w:t>
      </w:r>
    </w:p>
    <w:p w:rsidR="00292E54" w:rsidRPr="006C2F38" w:rsidRDefault="00292E54" w:rsidP="001B0A3C">
      <w:pPr>
        <w:spacing w:after="0" w:line="240" w:lineRule="auto"/>
        <w:ind w:left="425" w:hanging="425"/>
        <w:jc w:val="left"/>
        <w:rPr>
          <w:sz w:val="16"/>
          <w:lang w:val="en-GB"/>
        </w:rPr>
      </w:pPr>
      <w:r>
        <w:t>[27]</w:t>
      </w:r>
      <w:r>
        <w:tab/>
        <w:t>pixelbeat.org/systems/laks/usb-watch-drive-uf1s.jpg</w:t>
      </w:r>
    </w:p>
    <w:p w:rsidR="00292E54" w:rsidRPr="006C2F38" w:rsidRDefault="00292E54" w:rsidP="001B0A3C">
      <w:pPr>
        <w:spacing w:after="0" w:line="240" w:lineRule="auto"/>
        <w:ind w:left="425" w:hanging="425"/>
        <w:jc w:val="left"/>
        <w:rPr>
          <w:sz w:val="16"/>
          <w:lang w:val="en-GB"/>
        </w:rPr>
      </w:pPr>
      <w:r>
        <w:t>[28]</w:t>
      </w:r>
      <w:r>
        <w:tab/>
        <w:t>cookingfor.us/catalog/images/Victorinox%20SwissMemory%20128%20MB% 20USB%20Storage.jpg</w:t>
      </w:r>
    </w:p>
    <w:p w:rsidR="00292E54" w:rsidRDefault="00292E54" w:rsidP="006C2F38">
      <w:pPr>
        <w:spacing w:after="0" w:line="240" w:lineRule="auto"/>
        <w:ind w:left="425" w:hanging="425"/>
        <w:jc w:val="left"/>
        <w:rPr>
          <w:lang w:val="en-GB"/>
        </w:rPr>
      </w:pPr>
      <w:r>
        <w:t>[29] goldlinesecuritysystems.com/wp-content/uploads/2008/01/balajicctv_gif.jpg</w:t>
      </w:r>
    </w:p>
    <w:p w:rsidR="00292E54" w:rsidRPr="00F17B17" w:rsidRDefault="00292E54" w:rsidP="006C2F38">
      <w:pPr>
        <w:spacing w:after="0" w:line="240" w:lineRule="auto"/>
        <w:ind w:left="425" w:hanging="425"/>
        <w:jc w:val="left"/>
        <w:rPr>
          <w:lang w:val="en-GB"/>
        </w:rPr>
      </w:pPr>
    </w:p>
  </w:footnote>
  <w:footnote w:id="9">
    <w:p w:rsidR="00292E54" w:rsidRDefault="00292E54" w:rsidP="006C2F38">
      <w:pPr>
        <w:pStyle w:val="FootnoteText"/>
        <w:jc w:val="left"/>
        <w:rPr>
          <w:lang w:val="fr-FR"/>
        </w:rPr>
      </w:pPr>
      <w:r>
        <w:rPr>
          <w:rStyle w:val="FootnoteReference"/>
        </w:rPr>
        <w:footnoteRef/>
      </w:r>
      <w:r>
        <w:t>"otvoreni format" znači da korisnici imaju pristup različitim kompatibilnim izvorima medijuma za skladištenje podataka. Source: http://searchstorage.techtarget.com/definition/Linear-Tape-Open</w:t>
      </w:r>
    </w:p>
    <w:p w:rsidR="00292E54" w:rsidRPr="006C2F38" w:rsidRDefault="00292E54" w:rsidP="006C2F38">
      <w:pPr>
        <w:pStyle w:val="FootnoteText"/>
        <w:jc w:val="left"/>
        <w:rPr>
          <w:lang w:val="fr-FR"/>
        </w:rPr>
      </w:pPr>
    </w:p>
  </w:footnote>
  <w:footnote w:id="10">
    <w:p w:rsidR="00292E54" w:rsidRPr="006C2F38" w:rsidRDefault="00292E54" w:rsidP="00393DCC">
      <w:pPr>
        <w:spacing w:after="0" w:line="240" w:lineRule="auto"/>
        <w:ind w:left="425" w:hanging="425"/>
        <w:jc w:val="left"/>
        <w:rPr>
          <w:sz w:val="16"/>
          <w:lang w:val="fr-FR"/>
        </w:rPr>
      </w:pPr>
      <w:r>
        <w:rPr>
          <w:rStyle w:val="FootnoteReference"/>
        </w:rPr>
        <w:footnoteRef/>
      </w:r>
      <w:r>
        <w:t xml:space="preserve"> </w:t>
      </w:r>
      <w:r>
        <w:rPr>
          <w:sz w:val="16"/>
        </w:rPr>
        <w:t>Izvor slike</w:t>
      </w:r>
    </w:p>
    <w:p w:rsidR="00292E54" w:rsidRPr="006C2F38" w:rsidRDefault="00292E54" w:rsidP="00393DCC">
      <w:pPr>
        <w:spacing w:after="0" w:line="240" w:lineRule="auto"/>
        <w:ind w:left="426" w:hanging="426"/>
        <w:rPr>
          <w:sz w:val="16"/>
          <w:lang w:val="en-GB"/>
        </w:rPr>
      </w:pPr>
      <w:r>
        <w:rPr>
          <w:sz w:val="16"/>
        </w:rPr>
        <w:t>[30] 2.imimg.com/data2/LO/TG/MY-3658176/fujifilm-linear-tape-open-lto5-250x250.jpg</w:t>
      </w:r>
    </w:p>
    <w:p w:rsidR="00292E54" w:rsidRPr="006C2F38" w:rsidRDefault="00292E54" w:rsidP="00393DCC">
      <w:pPr>
        <w:spacing w:after="0" w:line="240" w:lineRule="auto"/>
        <w:ind w:left="426" w:hanging="426"/>
        <w:rPr>
          <w:sz w:val="16"/>
          <w:lang w:val="en-GB"/>
        </w:rPr>
      </w:pPr>
      <w:r>
        <w:rPr>
          <w:sz w:val="16"/>
        </w:rPr>
        <w:t>[31] global.tdk.com/csr/ecolove/img/eco_med03.jpg</w:t>
      </w:r>
    </w:p>
    <w:p w:rsidR="00292E54" w:rsidRDefault="00292E54" w:rsidP="006C2F38">
      <w:pPr>
        <w:spacing w:after="0" w:line="240" w:lineRule="auto"/>
        <w:ind w:left="426" w:hanging="426"/>
        <w:rPr>
          <w:lang w:val="en-GB"/>
        </w:rPr>
      </w:pPr>
      <w:r>
        <w:rPr>
          <w:sz w:val="16"/>
        </w:rPr>
        <w:t>[32] 3000newswire.blogs.com/.a/6a00d83452e85869e20134809149c4970c-320wi</w:t>
      </w:r>
    </w:p>
    <w:p w:rsidR="00292E54" w:rsidRPr="006C2F38" w:rsidRDefault="00292E54" w:rsidP="006C2F38">
      <w:pPr>
        <w:spacing w:after="0" w:line="240" w:lineRule="auto"/>
        <w:ind w:left="426" w:hanging="426"/>
        <w:rPr>
          <w:sz w:val="17"/>
          <w:lang w:val="en-GB"/>
        </w:rPr>
      </w:pPr>
    </w:p>
  </w:footnote>
  <w:footnote w:id="11">
    <w:p w:rsidR="00292E54" w:rsidRPr="006C2F38" w:rsidRDefault="00292E54" w:rsidP="0082369A">
      <w:pPr>
        <w:spacing w:after="0" w:line="240" w:lineRule="auto"/>
        <w:ind w:left="426" w:hanging="426"/>
        <w:rPr>
          <w:sz w:val="16"/>
          <w:lang w:val="en-GB"/>
        </w:rPr>
      </w:pPr>
      <w:r>
        <w:rPr>
          <w:rStyle w:val="FootnoteReference"/>
        </w:rPr>
        <w:footnoteRef/>
      </w:r>
      <w:r>
        <w:t xml:space="preserve"> </w:t>
      </w:r>
      <w:r>
        <w:rPr>
          <w:sz w:val="16"/>
        </w:rPr>
        <w:t>Izvor slike:</w:t>
      </w:r>
    </w:p>
    <w:p w:rsidR="00292E54" w:rsidRPr="006C2F38" w:rsidRDefault="00292E54" w:rsidP="0082369A">
      <w:pPr>
        <w:spacing w:after="0" w:line="240" w:lineRule="auto"/>
        <w:ind w:left="426" w:hanging="426"/>
        <w:rPr>
          <w:sz w:val="16"/>
          <w:lang w:val="en-GB"/>
        </w:rPr>
      </w:pPr>
      <w:r>
        <w:rPr>
          <w:sz w:val="16"/>
        </w:rPr>
        <w:t>[33] softwaretutor.files.wordpress.com/2010/04/fax.jpg</w:t>
      </w:r>
    </w:p>
    <w:p w:rsidR="00292E54" w:rsidRPr="006C2F38" w:rsidRDefault="00292E54" w:rsidP="0082369A">
      <w:pPr>
        <w:spacing w:after="0" w:line="240" w:lineRule="auto"/>
        <w:ind w:left="426" w:hanging="426"/>
        <w:rPr>
          <w:sz w:val="16"/>
          <w:lang w:val="en-GB"/>
        </w:rPr>
      </w:pPr>
      <w:r>
        <w:rPr>
          <w:sz w:val="16"/>
        </w:rPr>
        <w:t>[34] superwarehouse.com/images/products/hpQ3851AA2L.jpg</w:t>
      </w:r>
    </w:p>
    <w:p w:rsidR="00292E54" w:rsidRPr="006C2F38" w:rsidRDefault="00292E54" w:rsidP="0082369A">
      <w:pPr>
        <w:spacing w:after="0" w:line="240" w:lineRule="auto"/>
        <w:ind w:left="426" w:hanging="426"/>
        <w:rPr>
          <w:sz w:val="16"/>
          <w:lang w:val="en-GB"/>
        </w:rPr>
      </w:pPr>
      <w:r>
        <w:rPr>
          <w:sz w:val="16"/>
        </w:rPr>
        <w:t>[35] static.bhphoto.com/images/images345x345/504534.jpg</w:t>
      </w:r>
    </w:p>
    <w:p w:rsidR="00292E54" w:rsidRPr="006C2F38" w:rsidRDefault="00292E54" w:rsidP="0082369A">
      <w:pPr>
        <w:spacing w:after="0" w:line="240" w:lineRule="auto"/>
        <w:ind w:left="426" w:hanging="426"/>
        <w:rPr>
          <w:sz w:val="16"/>
          <w:lang w:val="en-GB"/>
        </w:rPr>
      </w:pPr>
      <w:r>
        <w:rPr>
          <w:sz w:val="16"/>
        </w:rPr>
        <w:t>[36] carolinabarcode.com/images/ArticleImages/RunMyStore/CreditCardReader.jpg</w:t>
      </w:r>
    </w:p>
    <w:p w:rsidR="00292E54" w:rsidRPr="006C2F38" w:rsidRDefault="00292E54" w:rsidP="0082369A">
      <w:pPr>
        <w:spacing w:after="0" w:line="240" w:lineRule="auto"/>
        <w:ind w:left="426" w:hanging="426"/>
        <w:rPr>
          <w:sz w:val="16"/>
          <w:lang w:val="en-GB"/>
        </w:rPr>
      </w:pPr>
      <w:r>
        <w:rPr>
          <w:sz w:val="16"/>
        </w:rPr>
        <w:t>[37] xactcommunication.com/itempics/48_xlarge.jpg</w:t>
      </w:r>
    </w:p>
    <w:p w:rsidR="00292E54" w:rsidRPr="006C2F38" w:rsidRDefault="00292E54" w:rsidP="0082369A">
      <w:pPr>
        <w:spacing w:after="0" w:line="240" w:lineRule="auto"/>
        <w:ind w:left="426" w:hanging="426"/>
        <w:rPr>
          <w:sz w:val="16"/>
          <w:lang w:val="en-GB"/>
        </w:rPr>
      </w:pPr>
      <w:r>
        <w:rPr>
          <w:sz w:val="16"/>
        </w:rPr>
        <w:t>[38] labelprinter.org.uk/wp-content/uploads/2009/03/dymo-labelwriter-400.jpg</w:t>
      </w:r>
    </w:p>
    <w:p w:rsidR="00292E54" w:rsidRPr="006C2F38" w:rsidRDefault="00292E54">
      <w:pPr>
        <w:pStyle w:val="FootnoteText"/>
        <w:rPr>
          <w:lang w:val="en-GB"/>
        </w:rPr>
      </w:pPr>
    </w:p>
  </w:footnote>
  <w:footnote w:id="12">
    <w:p w:rsidR="00292E54" w:rsidRPr="006C2F38" w:rsidRDefault="00292E54">
      <w:pPr>
        <w:pStyle w:val="FootnoteText"/>
        <w:rPr>
          <w:lang w:val="en-GB"/>
        </w:rPr>
      </w:pPr>
      <w:r>
        <w:rPr>
          <w:rStyle w:val="FootnoteReference"/>
        </w:rPr>
        <w:footnoteRef/>
      </w:r>
      <w:r>
        <w:t xml:space="preserve"> Vrsta bežične 4G širokopojasne mreže.</w:t>
      </w:r>
    </w:p>
  </w:footnote>
  <w:footnote w:id="13">
    <w:p w:rsidR="00292E54" w:rsidRPr="006C2F38" w:rsidRDefault="00292E54" w:rsidP="00D253A3">
      <w:pPr>
        <w:spacing w:after="0" w:line="240" w:lineRule="auto"/>
        <w:ind w:left="425" w:hanging="425"/>
        <w:rPr>
          <w:sz w:val="16"/>
          <w:lang w:val="en-GB"/>
        </w:rPr>
      </w:pPr>
      <w:r>
        <w:rPr>
          <w:rStyle w:val="FootnoteReference"/>
        </w:rPr>
        <w:footnoteRef/>
      </w:r>
      <w:r>
        <w:t xml:space="preserve"> </w:t>
      </w:r>
      <w:r>
        <w:rPr>
          <w:sz w:val="16"/>
        </w:rPr>
        <w:t>Izvor slike:</w:t>
      </w:r>
    </w:p>
    <w:p w:rsidR="00292E54" w:rsidRPr="006C2F38" w:rsidRDefault="00292E54" w:rsidP="00D253A3">
      <w:pPr>
        <w:spacing w:after="0" w:line="240" w:lineRule="auto"/>
        <w:ind w:left="425" w:hanging="425"/>
        <w:rPr>
          <w:sz w:val="16"/>
          <w:lang w:val="en-GB"/>
        </w:rPr>
      </w:pPr>
      <w:r>
        <w:t xml:space="preserve">[4] </w:t>
      </w:r>
      <w:r>
        <w:tab/>
        <w:t>find-cool.net/wp-content/uploads/2012/09/Windows-8-Tablet-PC.jpg</w:t>
      </w:r>
    </w:p>
    <w:p w:rsidR="00292E54" w:rsidRPr="006C2F38" w:rsidRDefault="00292E54" w:rsidP="00D253A3">
      <w:pPr>
        <w:spacing w:after="0" w:line="240" w:lineRule="auto"/>
        <w:ind w:left="425" w:hanging="425"/>
        <w:rPr>
          <w:sz w:val="16"/>
          <w:lang w:val="en-GB"/>
        </w:rPr>
      </w:pPr>
      <w:r>
        <w:t xml:space="preserve">[5] </w:t>
      </w:r>
      <w:r>
        <w:tab/>
        <w:t>vedainformatics.com/blogs/wp-content/uploads/2010/01/apple-ipad-tablet-pc.png</w:t>
      </w:r>
    </w:p>
    <w:p w:rsidR="00292E54" w:rsidRPr="006C2F38" w:rsidRDefault="00292E54" w:rsidP="00D253A3">
      <w:pPr>
        <w:spacing w:after="0" w:line="240" w:lineRule="auto"/>
        <w:ind w:left="425" w:hanging="425"/>
        <w:rPr>
          <w:sz w:val="16"/>
          <w:lang w:val="en-GB"/>
        </w:rPr>
      </w:pPr>
      <w:r>
        <w:t xml:space="preserve">[6] </w:t>
      </w:r>
      <w:r>
        <w:tab/>
        <w:t>comparetablets.co.uk/wp-content/uploads/2011/09/galaxy-tab-8.9.jpg</w:t>
      </w:r>
    </w:p>
    <w:p w:rsidR="00292E54" w:rsidRPr="006C2F38" w:rsidRDefault="00292E54" w:rsidP="006C2F38">
      <w:pPr>
        <w:spacing w:after="0" w:line="240" w:lineRule="auto"/>
        <w:ind w:left="425" w:hanging="425"/>
        <w:rPr>
          <w:lang w:val="en-GB"/>
        </w:rPr>
      </w:pPr>
      <w:r>
        <w:t xml:space="preserve">[7] </w:t>
      </w:r>
      <w:r>
        <w:tab/>
        <w:t>cache.gizmodo.com/assets/images/4/2007/12/delltablet.jpg</w:t>
      </w:r>
    </w:p>
  </w:footnote>
  <w:footnote w:id="14">
    <w:p w:rsidR="00292E54" w:rsidRPr="006C2F38" w:rsidRDefault="00292E54" w:rsidP="00B97C97">
      <w:pPr>
        <w:spacing w:after="0" w:line="240" w:lineRule="auto"/>
        <w:ind w:left="425" w:hanging="425"/>
        <w:jc w:val="left"/>
        <w:rPr>
          <w:lang w:val="en-GB"/>
        </w:rPr>
      </w:pPr>
    </w:p>
    <w:p w:rsidR="00292E54" w:rsidRPr="006C2F38" w:rsidRDefault="00292E54" w:rsidP="00B97C97">
      <w:pPr>
        <w:spacing w:after="0" w:line="240" w:lineRule="auto"/>
        <w:ind w:left="425" w:hanging="425"/>
        <w:jc w:val="left"/>
        <w:rPr>
          <w:sz w:val="16"/>
          <w:lang w:val="en-GB"/>
        </w:rPr>
      </w:pPr>
      <w:r>
        <w:rPr>
          <w:rStyle w:val="FootnoteReference"/>
        </w:rPr>
        <w:footnoteRef/>
      </w:r>
      <w:r>
        <w:t xml:space="preserve"> </w:t>
      </w:r>
      <w:r>
        <w:rPr>
          <w:sz w:val="16"/>
        </w:rPr>
        <w:t xml:space="preserve">Izvor slike: </w:t>
      </w:r>
    </w:p>
    <w:p w:rsidR="00292E54" w:rsidRPr="006C2F38" w:rsidRDefault="00292E54" w:rsidP="00B97C97">
      <w:pPr>
        <w:spacing w:after="0" w:line="240" w:lineRule="auto"/>
        <w:ind w:left="426" w:hanging="426"/>
        <w:rPr>
          <w:sz w:val="16"/>
          <w:lang w:val="en-GB"/>
        </w:rPr>
      </w:pPr>
      <w:r>
        <w:t>[39]</w:t>
      </w:r>
      <w:r>
        <w:tab/>
        <w:t>lh5.googleusercontent.com/-RyY55_39t7o/T25v61iDZnI/AAAAAAAAADc/fW-gqm7QTR4/s0 /phone.png</w:t>
      </w:r>
    </w:p>
    <w:p w:rsidR="00292E54" w:rsidRPr="006C2F38" w:rsidRDefault="00292E54" w:rsidP="00B97C97">
      <w:pPr>
        <w:spacing w:after="0" w:line="240" w:lineRule="auto"/>
        <w:ind w:left="426" w:hanging="426"/>
        <w:rPr>
          <w:noProof/>
          <w:sz w:val="16"/>
          <w:lang w:val="en-GB"/>
        </w:rPr>
      </w:pPr>
      <w:r>
        <w:t>[40]</w:t>
      </w:r>
      <w:r>
        <w:tab/>
        <w:t>resources.envirofone.com/shared/media/images/news/articles/mobile_phone_recycling_could _ be _boosted_by_iphone_4_deals_2059_19917932_0_0_7063723_300.jpg</w:t>
      </w:r>
    </w:p>
    <w:p w:rsidR="00292E54" w:rsidRPr="00FE5E8A" w:rsidRDefault="00292E54" w:rsidP="00B97C97">
      <w:pPr>
        <w:spacing w:after="0" w:line="240" w:lineRule="auto"/>
        <w:ind w:left="426" w:hanging="426"/>
        <w:rPr>
          <w:i/>
          <w:noProof/>
          <w:sz w:val="16"/>
          <w:lang w:val="en-GB"/>
        </w:rPr>
      </w:pPr>
      <w:r>
        <w:rPr>
          <w:noProof/>
          <w:sz w:val="16"/>
        </w:rPr>
        <w:t>[41] fonesunlock</w:t>
      </w:r>
      <w:r>
        <w:rPr>
          <w:i/>
          <w:sz w:val="16"/>
        </w:rPr>
        <w:t>.co.uk/images/P/Unlock_Blackberry_Storm_9500-01.jpg</w:t>
      </w:r>
    </w:p>
    <w:p w:rsidR="00292E54" w:rsidRPr="006C2F38" w:rsidRDefault="00292E54">
      <w:pPr>
        <w:pStyle w:val="FootnoteText"/>
        <w:rPr>
          <w:lang w:val="en-GB"/>
        </w:rPr>
      </w:pPr>
    </w:p>
  </w:footnote>
  <w:footnote w:id="15">
    <w:p w:rsidR="00292E54" w:rsidRDefault="00292E54">
      <w:pPr>
        <w:pStyle w:val="FootnoteText"/>
        <w:rPr>
          <w:lang w:val="en-GB"/>
        </w:rPr>
      </w:pPr>
      <w:r>
        <w:rPr>
          <w:rStyle w:val="FootnoteReference"/>
        </w:rPr>
        <w:footnoteRef/>
      </w:r>
      <w:r>
        <w:t xml:space="preserve"> Na primer, koristeći standard Exchangeable Image Format (EXIF).</w:t>
      </w:r>
    </w:p>
    <w:p w:rsidR="00292E54" w:rsidRPr="006C2F38" w:rsidRDefault="00292E54">
      <w:pPr>
        <w:pStyle w:val="FootnoteText"/>
        <w:rPr>
          <w:lang w:val="en-GB"/>
        </w:rPr>
      </w:pPr>
    </w:p>
  </w:footnote>
  <w:footnote w:id="16">
    <w:p w:rsidR="00292E54" w:rsidRPr="006C2F38" w:rsidRDefault="00292E54" w:rsidP="007D0B0F">
      <w:pPr>
        <w:spacing w:after="0" w:line="240" w:lineRule="auto"/>
        <w:ind w:left="425" w:hanging="425"/>
        <w:jc w:val="left"/>
        <w:rPr>
          <w:sz w:val="16"/>
          <w:lang w:val="en-GB"/>
        </w:rPr>
      </w:pPr>
      <w:r>
        <w:rPr>
          <w:rStyle w:val="FootnoteReference"/>
        </w:rPr>
        <w:footnoteRef/>
      </w:r>
      <w:r>
        <w:t xml:space="preserve"> </w:t>
      </w:r>
      <w:r>
        <w:rPr>
          <w:sz w:val="16"/>
        </w:rPr>
        <w:t>Izvor slike</w:t>
      </w:r>
    </w:p>
    <w:p w:rsidR="00292E54" w:rsidRPr="006C2F38" w:rsidRDefault="00292E54" w:rsidP="007D0B0F">
      <w:pPr>
        <w:spacing w:after="0" w:line="240" w:lineRule="auto"/>
        <w:ind w:left="426" w:hanging="426"/>
        <w:rPr>
          <w:sz w:val="16"/>
          <w:lang w:val="en-GB"/>
        </w:rPr>
      </w:pPr>
      <w:r>
        <w:rPr>
          <w:sz w:val="16"/>
        </w:rPr>
        <w:t>[42] transcribe.co.uk/UserFiles/digital_camera_picture(3).jpg</w:t>
      </w:r>
    </w:p>
    <w:p w:rsidR="00292E54" w:rsidRPr="006C2F38" w:rsidRDefault="00292E54" w:rsidP="007D0B0F">
      <w:pPr>
        <w:spacing w:after="0" w:line="240" w:lineRule="auto"/>
        <w:ind w:left="426" w:hanging="426"/>
        <w:rPr>
          <w:sz w:val="16"/>
          <w:lang w:val="en-GB"/>
        </w:rPr>
      </w:pPr>
      <w:r>
        <w:rPr>
          <w:sz w:val="16"/>
        </w:rPr>
        <w:t>[43] brain.pan.e-merchant.com/6/0/12305806/l_12305806.jpg</w:t>
      </w:r>
    </w:p>
    <w:p w:rsidR="00292E54" w:rsidRPr="006C2F38" w:rsidRDefault="00292E54" w:rsidP="007D0B0F">
      <w:pPr>
        <w:spacing w:after="0" w:line="240" w:lineRule="auto"/>
        <w:ind w:left="426" w:hanging="426"/>
        <w:rPr>
          <w:sz w:val="16"/>
          <w:lang w:val="en-GB"/>
        </w:rPr>
      </w:pPr>
      <w:r>
        <w:t>[44]</w:t>
      </w:r>
      <w:r>
        <w:tab/>
        <w:t>cdn0.mos.techradar.futurecdn.net///classifications/gadgets/digital-cameras/images/ canoneos1dmarkiiiangled-380-75.jpg</w:t>
      </w:r>
    </w:p>
    <w:p w:rsidR="00292E54" w:rsidRPr="006C2F38" w:rsidRDefault="00292E54" w:rsidP="007D0B0F">
      <w:pPr>
        <w:spacing w:after="0" w:line="240" w:lineRule="auto"/>
        <w:ind w:left="426" w:hanging="426"/>
        <w:rPr>
          <w:sz w:val="16"/>
          <w:lang w:val="en-GB"/>
        </w:rPr>
      </w:pPr>
      <w:r>
        <w:rPr>
          <w:sz w:val="16"/>
        </w:rPr>
        <w:t>[45] bridgetoworld.com/images/l/201009/12834167310.jpg</w:t>
      </w:r>
    </w:p>
    <w:p w:rsidR="00292E54" w:rsidRPr="006C2F38" w:rsidRDefault="00292E54" w:rsidP="007D0B0F">
      <w:pPr>
        <w:spacing w:after="0" w:line="240" w:lineRule="auto"/>
        <w:ind w:left="426" w:hanging="426"/>
        <w:rPr>
          <w:sz w:val="16"/>
          <w:lang w:val="en-GB"/>
        </w:rPr>
      </w:pPr>
      <w:r>
        <w:t>[46]</w:t>
      </w:r>
      <w:r>
        <w:tab/>
        <w:t>cdn2.bigcommerce.com/server1700/0a80b/products/60/images/291/Digital_spy_alarm_ clock_3__74576.1282420400.1280.1280.gif</w:t>
      </w:r>
    </w:p>
    <w:p w:rsidR="00292E54" w:rsidRPr="006C2F38" w:rsidRDefault="00292E54" w:rsidP="007D0B0F">
      <w:pPr>
        <w:spacing w:after="0" w:line="240" w:lineRule="auto"/>
        <w:ind w:left="426" w:hanging="426"/>
        <w:rPr>
          <w:sz w:val="16"/>
          <w:lang w:val="en-GB"/>
        </w:rPr>
      </w:pPr>
      <w:r>
        <w:rPr>
          <w:sz w:val="16"/>
        </w:rPr>
        <w:t>[47] wholesales-shopping.com/wp-content/uploads/2011/09/17.jpg</w:t>
      </w:r>
    </w:p>
    <w:p w:rsidR="00292E54" w:rsidRPr="006C2F38" w:rsidRDefault="00292E54" w:rsidP="007D0B0F">
      <w:pPr>
        <w:spacing w:after="0" w:line="240" w:lineRule="auto"/>
        <w:ind w:left="426" w:hanging="426"/>
        <w:rPr>
          <w:sz w:val="16"/>
          <w:lang w:val="en-GB"/>
        </w:rPr>
      </w:pPr>
      <w:r>
        <w:t>[48]</w:t>
      </w:r>
      <w:r>
        <w:tab/>
        <w:t>images.madeinchina.com/p/520/3593520_0/On-sale-4GB-Spy-Camera-Watch-Video-Recorder-Mini_3593520_0.bak.jpg</w:t>
      </w:r>
    </w:p>
    <w:p w:rsidR="00292E54" w:rsidRPr="006C2F38" w:rsidRDefault="00292E54">
      <w:pPr>
        <w:pStyle w:val="FootnoteText"/>
        <w:rPr>
          <w:lang w:val="en-GB"/>
        </w:rPr>
      </w:pPr>
    </w:p>
  </w:footnote>
  <w:footnote w:id="17">
    <w:p w:rsidR="00292E54" w:rsidRPr="006C2F38" w:rsidRDefault="00292E54" w:rsidP="00D80EB3">
      <w:pPr>
        <w:spacing w:after="0" w:line="240" w:lineRule="auto"/>
        <w:ind w:left="426" w:hanging="426"/>
        <w:rPr>
          <w:sz w:val="16"/>
          <w:lang w:val="en-GB"/>
        </w:rPr>
      </w:pPr>
      <w:r>
        <w:rPr>
          <w:rStyle w:val="FootnoteReference"/>
        </w:rPr>
        <w:footnoteRef/>
      </w:r>
      <w:r>
        <w:t xml:space="preserve"> </w:t>
      </w:r>
      <w:r>
        <w:rPr>
          <w:sz w:val="16"/>
        </w:rPr>
        <w:t>Izvor slike:</w:t>
      </w:r>
    </w:p>
    <w:p w:rsidR="00292E54" w:rsidRPr="006C2F38" w:rsidRDefault="00292E54" w:rsidP="00D80EB3">
      <w:pPr>
        <w:spacing w:after="0" w:line="240" w:lineRule="auto"/>
        <w:ind w:left="426" w:hanging="426"/>
        <w:rPr>
          <w:sz w:val="16"/>
          <w:lang w:val="en-GB"/>
        </w:rPr>
      </w:pPr>
      <w:r>
        <w:t>[49]</w:t>
      </w:r>
      <w:r>
        <w:tab/>
        <w:t>alpha.akihabaranews.com/wp-content/uploads/images/6/66/16666//1.jpg</w:t>
      </w:r>
    </w:p>
    <w:p w:rsidR="00292E54" w:rsidRPr="006C2F38" w:rsidRDefault="00292E54" w:rsidP="00D80EB3">
      <w:pPr>
        <w:spacing w:after="0" w:line="240" w:lineRule="auto"/>
        <w:ind w:left="426" w:hanging="426"/>
        <w:rPr>
          <w:sz w:val="16"/>
          <w:lang w:val="en-GB"/>
        </w:rPr>
      </w:pPr>
      <w:r>
        <w:t>[50]</w:t>
      </w:r>
      <w:r>
        <w:tab/>
        <w:t>sils.unc.edu/sites/default/files/it/CanonGL2.jpg</w:t>
      </w:r>
    </w:p>
    <w:p w:rsidR="00292E54" w:rsidRPr="006C2F38" w:rsidRDefault="00292E54" w:rsidP="006C2F38">
      <w:pPr>
        <w:spacing w:after="0" w:line="240" w:lineRule="auto"/>
        <w:ind w:left="426" w:hanging="426"/>
        <w:rPr>
          <w:i/>
          <w:lang w:val="en-GB"/>
        </w:rPr>
      </w:pPr>
      <w:r>
        <w:t>[51]</w:t>
      </w:r>
      <w:r>
        <w:tab/>
        <w:t>pembrokeshirefilmfestival.files.wordpress.com/2012/12/panasonic-hcv100.png</w:t>
      </w:r>
    </w:p>
  </w:footnote>
  <w:footnote w:id="18">
    <w:p w:rsidR="00292E54" w:rsidRPr="006C2F38" w:rsidRDefault="00292E54" w:rsidP="002C2937">
      <w:pPr>
        <w:spacing w:after="0" w:line="240" w:lineRule="auto"/>
        <w:ind w:left="425" w:hanging="425"/>
        <w:jc w:val="left"/>
        <w:rPr>
          <w:sz w:val="16"/>
          <w:lang w:val="fr-FR"/>
        </w:rPr>
      </w:pPr>
      <w:r>
        <w:rPr>
          <w:rStyle w:val="FootnoteReference"/>
        </w:rPr>
        <w:footnoteRef/>
      </w:r>
      <w:r>
        <w:t xml:space="preserve"> </w:t>
      </w:r>
      <w:r>
        <w:rPr>
          <w:sz w:val="16"/>
        </w:rPr>
        <w:t>Izvor slike</w:t>
      </w:r>
    </w:p>
    <w:p w:rsidR="00292E54" w:rsidRPr="006C2F38" w:rsidRDefault="00292E54" w:rsidP="002C2937">
      <w:pPr>
        <w:spacing w:after="0" w:line="240" w:lineRule="auto"/>
        <w:ind w:left="425" w:hanging="425"/>
        <w:rPr>
          <w:sz w:val="16"/>
          <w:lang w:val="fr-FR"/>
        </w:rPr>
      </w:pPr>
      <w:r>
        <w:t>[52]</w:t>
      </w:r>
      <w:r>
        <w:tab/>
        <w:t>blogcdn.com/www.switched.com/media/2008/07/41113_4048.jpg</w:t>
      </w:r>
    </w:p>
    <w:p w:rsidR="00292E54" w:rsidRPr="006C2F38" w:rsidRDefault="00292E54" w:rsidP="002C2937">
      <w:pPr>
        <w:spacing w:after="0" w:line="240" w:lineRule="auto"/>
        <w:ind w:left="425" w:hanging="425"/>
        <w:rPr>
          <w:sz w:val="16"/>
          <w:lang w:val="en-GB"/>
        </w:rPr>
      </w:pPr>
      <w:r>
        <w:rPr>
          <w:sz w:val="16"/>
        </w:rPr>
        <w:t>[53] totalsecuritywarehouse.com/images/catalog/category50.jpg</w:t>
      </w:r>
    </w:p>
    <w:p w:rsidR="00292E54" w:rsidRPr="006C2F38" w:rsidRDefault="00292E54">
      <w:pPr>
        <w:pStyle w:val="FootnoteText"/>
        <w:rPr>
          <w:lang w:val="en-GB"/>
        </w:rPr>
      </w:pPr>
    </w:p>
  </w:footnote>
  <w:footnote w:id="19">
    <w:p w:rsidR="00292E54" w:rsidRPr="006C2F38" w:rsidRDefault="00292E54" w:rsidP="0056710A">
      <w:pPr>
        <w:spacing w:after="0" w:line="240" w:lineRule="auto"/>
        <w:ind w:left="425" w:hanging="425"/>
        <w:rPr>
          <w:sz w:val="16"/>
          <w:lang w:val="en-GB"/>
        </w:rPr>
      </w:pPr>
      <w:r>
        <w:rPr>
          <w:rStyle w:val="FootnoteReference"/>
        </w:rPr>
        <w:footnoteRef/>
      </w:r>
      <w:r>
        <w:t xml:space="preserve"> </w:t>
      </w:r>
      <w:r>
        <w:rPr>
          <w:sz w:val="16"/>
        </w:rPr>
        <w:t>Izvor slike</w:t>
      </w:r>
    </w:p>
    <w:p w:rsidR="00292E54" w:rsidRPr="006C2F38" w:rsidRDefault="00292E54" w:rsidP="0056710A">
      <w:pPr>
        <w:spacing w:after="0" w:line="240" w:lineRule="auto"/>
        <w:ind w:left="425" w:hanging="425"/>
        <w:rPr>
          <w:sz w:val="16"/>
          <w:lang w:val="en-GB"/>
        </w:rPr>
      </w:pPr>
      <w:r>
        <w:t>[54]</w:t>
      </w:r>
      <w:r>
        <w:tab/>
        <w:t>i.ebayimg.com/t/8GB-Digital-Voice-Recorder-650Hr-Dictaphone-MP3-Player-w-U-Disk-Iron-gray-US-/00/s/MTAwMFgxMDAw/$(KGrHqNHJEgFDTE6vHM3BQ7nlu,LGg~~60_35.JPG</w:t>
      </w:r>
    </w:p>
    <w:p w:rsidR="00292E54" w:rsidRPr="006C2F38" w:rsidRDefault="00292E54" w:rsidP="0056710A">
      <w:pPr>
        <w:spacing w:after="0" w:line="240" w:lineRule="auto"/>
        <w:ind w:left="425" w:hanging="425"/>
        <w:rPr>
          <w:sz w:val="16"/>
          <w:lang w:val="en-GB"/>
        </w:rPr>
      </w:pPr>
      <w:r>
        <w:rPr>
          <w:sz w:val="16"/>
        </w:rPr>
        <w:t>[55] c773974.r74.cf2.rackcdn.com/0330731_617464.jpg</w:t>
      </w:r>
    </w:p>
    <w:p w:rsidR="00292E54" w:rsidRPr="006C2F38" w:rsidRDefault="00292E54" w:rsidP="0056710A">
      <w:pPr>
        <w:spacing w:after="0" w:line="240" w:lineRule="auto"/>
        <w:ind w:left="425" w:hanging="425"/>
        <w:rPr>
          <w:sz w:val="16"/>
          <w:lang w:val="en-GB"/>
        </w:rPr>
      </w:pPr>
      <w:r>
        <w:rPr>
          <w:sz w:val="16"/>
        </w:rPr>
        <w:t>[56] fl12.shopmania.org/files/p/bg/t/472/m-audio-micro-track-ii~3964472.jpg</w:t>
      </w:r>
    </w:p>
    <w:p w:rsidR="00292E54" w:rsidRPr="006C2F38" w:rsidRDefault="00292E54">
      <w:pPr>
        <w:pStyle w:val="FootnoteText"/>
        <w:rPr>
          <w:lang w:val="en-GB"/>
        </w:rPr>
      </w:pPr>
    </w:p>
  </w:footnote>
  <w:footnote w:id="20">
    <w:p w:rsidR="00292E54" w:rsidRPr="006C2F38" w:rsidRDefault="00292E54" w:rsidP="00147D8C">
      <w:pPr>
        <w:spacing w:after="0" w:line="240" w:lineRule="auto"/>
        <w:ind w:left="425" w:hanging="425"/>
        <w:jc w:val="left"/>
        <w:rPr>
          <w:sz w:val="16"/>
          <w:lang w:val="en-GB"/>
        </w:rPr>
      </w:pPr>
      <w:r>
        <w:rPr>
          <w:rStyle w:val="FootnoteReference"/>
        </w:rPr>
        <w:footnoteRef/>
      </w:r>
      <w:r>
        <w:t xml:space="preserve"> </w:t>
      </w:r>
      <w:r>
        <w:rPr>
          <w:sz w:val="16"/>
        </w:rPr>
        <w:t>Izvor slike</w:t>
      </w:r>
    </w:p>
    <w:p w:rsidR="00292E54" w:rsidRPr="006C2F38" w:rsidRDefault="00292E54" w:rsidP="00147D8C">
      <w:pPr>
        <w:spacing w:after="0" w:line="240" w:lineRule="auto"/>
        <w:ind w:left="426" w:hanging="426"/>
        <w:rPr>
          <w:sz w:val="16"/>
          <w:lang w:val="en-GB"/>
        </w:rPr>
      </w:pPr>
      <w:r>
        <w:rPr>
          <w:sz w:val="16"/>
        </w:rPr>
        <w:t>[57] newlonsoft.com/images/CCTV%20images/CCTV-Camera_2.jpg</w:t>
      </w:r>
      <w:r>
        <w:tab/>
      </w:r>
    </w:p>
    <w:p w:rsidR="00292E54" w:rsidRPr="006C2F38" w:rsidRDefault="00292E54" w:rsidP="00147D8C">
      <w:pPr>
        <w:spacing w:after="0" w:line="240" w:lineRule="auto"/>
        <w:ind w:left="426" w:hanging="426"/>
        <w:rPr>
          <w:sz w:val="16"/>
          <w:lang w:val="en-GB"/>
        </w:rPr>
      </w:pPr>
      <w:r>
        <w:rPr>
          <w:sz w:val="16"/>
        </w:rPr>
        <w:t>[58] videos.cctvcamerapros.com/images/ptz-cameras/infrared-ptz-camera.jpg</w:t>
      </w:r>
    </w:p>
    <w:p w:rsidR="00292E54" w:rsidRPr="006C2F38" w:rsidRDefault="00292E54" w:rsidP="00147D8C">
      <w:pPr>
        <w:spacing w:after="0" w:line="240" w:lineRule="auto"/>
        <w:ind w:left="426" w:hanging="426"/>
        <w:rPr>
          <w:sz w:val="16"/>
          <w:lang w:val="en-GB"/>
        </w:rPr>
      </w:pPr>
      <w:r>
        <w:rPr>
          <w:sz w:val="16"/>
        </w:rPr>
        <w:t>[59] icode.co.uk/icatcher/cctvshop//images/Genie-VRD43-Dome-CCTV-Camera.jpg</w:t>
      </w:r>
    </w:p>
    <w:p w:rsidR="00292E54" w:rsidRPr="006C2F38" w:rsidRDefault="00292E54" w:rsidP="00147D8C">
      <w:pPr>
        <w:spacing w:after="0" w:line="240" w:lineRule="auto"/>
        <w:ind w:left="426" w:hanging="426"/>
        <w:rPr>
          <w:sz w:val="16"/>
          <w:lang w:val="en-GB"/>
        </w:rPr>
      </w:pPr>
      <w:r>
        <w:rPr>
          <w:sz w:val="16"/>
        </w:rPr>
        <w:t>[60] goldlinesecuritysystems.com/wp-content/uploads/2011/07/balajicctv_gif.jpg</w:t>
      </w:r>
    </w:p>
    <w:p w:rsidR="00292E54" w:rsidRPr="006C2F38" w:rsidRDefault="00292E54">
      <w:pPr>
        <w:pStyle w:val="FootnoteText"/>
        <w:rPr>
          <w:lang w:val="en-GB"/>
        </w:rPr>
      </w:pPr>
    </w:p>
  </w:footnote>
  <w:footnote w:id="21">
    <w:p w:rsidR="00292E54" w:rsidRDefault="00292E54">
      <w:pPr>
        <w:pStyle w:val="FootnoteText"/>
        <w:rPr>
          <w:noProof/>
          <w:lang w:val="en-GB"/>
        </w:rPr>
      </w:pPr>
      <w:r>
        <w:rPr>
          <w:rStyle w:val="FootnoteReference"/>
        </w:rPr>
        <w:footnoteRef/>
      </w:r>
      <w:r>
        <w:t xml:space="preserve"> ‘Moving Picture Expert Group Audio Layer‘3</w:t>
      </w:r>
    </w:p>
    <w:p w:rsidR="00292E54" w:rsidRPr="006C2F38" w:rsidRDefault="00292E54">
      <w:pPr>
        <w:pStyle w:val="FootnoteText"/>
        <w:rPr>
          <w:lang w:val="en-GB"/>
        </w:rPr>
      </w:pPr>
    </w:p>
  </w:footnote>
  <w:footnote w:id="22">
    <w:p w:rsidR="00292E54" w:rsidRPr="00F17B17" w:rsidRDefault="00292E54" w:rsidP="00E93C8B">
      <w:pPr>
        <w:spacing w:after="0" w:line="240" w:lineRule="auto"/>
        <w:ind w:left="426" w:hanging="426"/>
        <w:rPr>
          <w:i/>
          <w:sz w:val="16"/>
          <w:lang w:val="en-GB"/>
        </w:rPr>
      </w:pPr>
      <w:r>
        <w:rPr>
          <w:rStyle w:val="FootnoteReference"/>
        </w:rPr>
        <w:footnoteRef/>
      </w:r>
      <w:r>
        <w:t xml:space="preserve"> </w:t>
      </w:r>
      <w:r>
        <w:rPr>
          <w:i/>
          <w:sz w:val="16"/>
        </w:rPr>
        <w:t>Izvor slike:</w:t>
      </w:r>
    </w:p>
    <w:p w:rsidR="00292E54" w:rsidRPr="00FE5E8A" w:rsidRDefault="00292E54" w:rsidP="00E93C8B">
      <w:pPr>
        <w:spacing w:after="0" w:line="240" w:lineRule="auto"/>
        <w:ind w:left="426" w:hanging="426"/>
        <w:rPr>
          <w:i/>
          <w:sz w:val="16"/>
          <w:lang w:val="en-GB"/>
        </w:rPr>
      </w:pPr>
      <w:r>
        <w:rPr>
          <w:i/>
          <w:sz w:val="16"/>
        </w:rPr>
        <w:t>[61]</w:t>
      </w:r>
      <w:r>
        <w:tab/>
      </w:r>
      <w:r>
        <w:rPr>
          <w:i/>
          <w:sz w:val="16"/>
        </w:rPr>
        <w:t>newsongs2013.net/mp3-player-2010-images/best-mp3-player-2010-apple-ipod-touch.jpg</w:t>
      </w:r>
    </w:p>
    <w:p w:rsidR="00292E54" w:rsidRPr="008E54E6" w:rsidRDefault="00292E54" w:rsidP="00E93C8B">
      <w:pPr>
        <w:spacing w:after="0" w:line="240" w:lineRule="auto"/>
        <w:ind w:left="426" w:hanging="426"/>
        <w:rPr>
          <w:i/>
          <w:sz w:val="16"/>
          <w:lang w:val="en-GB"/>
        </w:rPr>
      </w:pPr>
      <w:r>
        <w:rPr>
          <w:i/>
          <w:sz w:val="16"/>
        </w:rPr>
        <w:t>[62] butzgaskins.com/wp-content/uploads/2012/04/iPods-MP3-Players1.jpg</w:t>
      </w:r>
    </w:p>
    <w:p w:rsidR="00292E54" w:rsidRPr="008E54E6" w:rsidRDefault="00292E54" w:rsidP="00E93C8B">
      <w:pPr>
        <w:spacing w:after="0" w:line="240" w:lineRule="auto"/>
        <w:ind w:left="426" w:hanging="426"/>
        <w:rPr>
          <w:i/>
          <w:sz w:val="16"/>
          <w:lang w:val="en-GB"/>
        </w:rPr>
      </w:pPr>
      <w:r>
        <w:rPr>
          <w:i/>
          <w:sz w:val="16"/>
        </w:rPr>
        <w:t>[63] geekalerts.com/u/cross-mp3-player.jpg</w:t>
      </w:r>
    </w:p>
    <w:p w:rsidR="00292E54" w:rsidRPr="008E54E6" w:rsidRDefault="00292E54" w:rsidP="00E93C8B">
      <w:pPr>
        <w:spacing w:after="0" w:line="240" w:lineRule="auto"/>
        <w:ind w:left="426" w:hanging="426"/>
        <w:rPr>
          <w:i/>
          <w:sz w:val="16"/>
          <w:lang w:val="en-GB"/>
        </w:rPr>
      </w:pPr>
      <w:r>
        <w:rPr>
          <w:i/>
          <w:sz w:val="16"/>
        </w:rPr>
        <w:t>[64]</w:t>
      </w:r>
      <w:r>
        <w:tab/>
      </w:r>
      <w:r>
        <w:rPr>
          <w:i/>
          <w:sz w:val="16"/>
        </w:rPr>
        <w:t>images.highspeedbackbone.net/skuimages/large/Creative-Labs-Zen-Stone-1Mai.jpg</w:t>
      </w:r>
    </w:p>
    <w:p w:rsidR="00292E54" w:rsidRPr="008E54E6" w:rsidRDefault="00292E54" w:rsidP="00E93C8B">
      <w:pPr>
        <w:spacing w:after="0" w:line="240" w:lineRule="auto"/>
        <w:ind w:left="426" w:hanging="426"/>
        <w:rPr>
          <w:i/>
          <w:noProof/>
          <w:sz w:val="16"/>
          <w:lang w:val="en-GB"/>
        </w:rPr>
      </w:pPr>
      <w:r>
        <w:rPr>
          <w:i/>
          <w:sz w:val="16"/>
        </w:rPr>
        <w:t>[65] ecodigital.co.uk/estore/images/sandisk-sansa-fuze.jpg</w:t>
      </w:r>
    </w:p>
    <w:p w:rsidR="00292E54" w:rsidRPr="006C2F38" w:rsidRDefault="00292E54">
      <w:pPr>
        <w:pStyle w:val="FootnoteText"/>
        <w:rPr>
          <w:lang w:val="en-GB"/>
        </w:rPr>
      </w:pPr>
    </w:p>
  </w:footnote>
  <w:footnote w:id="23">
    <w:p w:rsidR="00292E54" w:rsidRPr="00F17B17" w:rsidRDefault="00292E54" w:rsidP="00E93C8B">
      <w:pPr>
        <w:spacing w:after="0" w:line="240" w:lineRule="auto"/>
        <w:jc w:val="left"/>
        <w:rPr>
          <w:i/>
          <w:sz w:val="16"/>
          <w:lang w:val="en-GB"/>
        </w:rPr>
      </w:pPr>
      <w:r>
        <w:rPr>
          <w:rStyle w:val="FootnoteReference"/>
        </w:rPr>
        <w:footnoteRef/>
      </w:r>
      <w:r>
        <w:t xml:space="preserve"> </w:t>
      </w:r>
      <w:r>
        <w:rPr>
          <w:i/>
          <w:sz w:val="16"/>
        </w:rPr>
        <w:t>I</w:t>
      </w:r>
      <w:r w:rsidR="00341746">
        <w:rPr>
          <w:i/>
          <w:sz w:val="16"/>
        </w:rPr>
        <w:t>zvor slike</w:t>
      </w:r>
      <w:r>
        <w:rPr>
          <w:i/>
          <w:sz w:val="16"/>
        </w:rPr>
        <w:br/>
        <w:t>[66] static1.thcdn.com/productimg/0/600/600/41/10179241-1279698066-442000.jpg</w:t>
      </w:r>
    </w:p>
    <w:p w:rsidR="00292E54" w:rsidRPr="008E54E6" w:rsidRDefault="00292E54" w:rsidP="00E93C8B">
      <w:pPr>
        <w:spacing w:after="0" w:line="240" w:lineRule="auto"/>
        <w:ind w:left="426" w:hanging="426"/>
        <w:rPr>
          <w:i/>
          <w:sz w:val="16"/>
          <w:lang w:val="en-GB"/>
        </w:rPr>
      </w:pPr>
      <w:r>
        <w:rPr>
          <w:i/>
          <w:sz w:val="16"/>
        </w:rPr>
        <w:t>[67] gadgetsin.com/uploads/2011/01/sony_psp_2_codenamed_ngp_1.jpg</w:t>
      </w:r>
    </w:p>
    <w:p w:rsidR="00292E54" w:rsidRPr="008E54E6" w:rsidRDefault="00292E54" w:rsidP="00E93C8B">
      <w:pPr>
        <w:spacing w:after="0" w:line="240" w:lineRule="auto"/>
        <w:ind w:left="426" w:hanging="426"/>
        <w:rPr>
          <w:i/>
          <w:sz w:val="16"/>
          <w:lang w:val="en-GB"/>
        </w:rPr>
      </w:pPr>
      <w:r>
        <w:rPr>
          <w:i/>
          <w:sz w:val="16"/>
        </w:rPr>
        <w:t>[68] galaxine.com/gifs/console.jpg</w:t>
      </w:r>
    </w:p>
    <w:p w:rsidR="00292E54" w:rsidRPr="008E54E6" w:rsidRDefault="00292E54" w:rsidP="00E93C8B">
      <w:pPr>
        <w:spacing w:after="0" w:line="240" w:lineRule="auto"/>
        <w:ind w:left="426" w:hanging="426"/>
        <w:rPr>
          <w:i/>
          <w:sz w:val="16"/>
          <w:lang w:val="en-GB"/>
        </w:rPr>
      </w:pPr>
      <w:r>
        <w:rPr>
          <w:i/>
          <w:sz w:val="16"/>
        </w:rPr>
        <w:t>[69] ecx.images-amazon.com/images/I/41XM4A0DD6L._SL500_AA300_.jpg</w:t>
      </w:r>
    </w:p>
    <w:p w:rsidR="00292E54" w:rsidRPr="008E54E6" w:rsidRDefault="00292E54" w:rsidP="00E93C8B">
      <w:pPr>
        <w:spacing w:after="0" w:line="240" w:lineRule="auto"/>
        <w:ind w:left="426" w:hanging="426"/>
        <w:rPr>
          <w:i/>
          <w:sz w:val="16"/>
          <w:lang w:val="en-GB"/>
        </w:rPr>
      </w:pPr>
      <w:r>
        <w:rPr>
          <w:i/>
          <w:sz w:val="16"/>
        </w:rPr>
        <w:t>[70] game-consoles.org/wp-content/uploads/2010/11/nintendo-3ds-video-game-console.jpg</w:t>
      </w:r>
    </w:p>
    <w:p w:rsidR="00292E54" w:rsidRPr="008E54E6" w:rsidRDefault="00292E54" w:rsidP="00E93C8B">
      <w:pPr>
        <w:spacing w:after="0" w:line="240" w:lineRule="auto"/>
        <w:ind w:left="426" w:hanging="426"/>
        <w:rPr>
          <w:i/>
          <w:sz w:val="16"/>
          <w:lang w:val="en-GB"/>
        </w:rPr>
      </w:pPr>
      <w:r>
        <w:rPr>
          <w:i/>
          <w:sz w:val="16"/>
        </w:rPr>
        <w:t>[71]</w:t>
      </w:r>
      <w:r>
        <w:tab/>
      </w:r>
      <w:r>
        <w:rPr>
          <w:i/>
          <w:sz w:val="16"/>
        </w:rPr>
        <w:t>venturebeat.files.wordpress.com/2012/07/ouya-big.jpg?w=558&amp;h=9999&amp;crop=0</w:t>
      </w:r>
    </w:p>
    <w:p w:rsidR="00292E54" w:rsidRPr="006C2F38" w:rsidRDefault="00292E54">
      <w:pPr>
        <w:pStyle w:val="FootnoteText"/>
        <w:rPr>
          <w:lang w:val="en-GB"/>
        </w:rPr>
      </w:pPr>
    </w:p>
  </w:footnote>
  <w:footnote w:id="24">
    <w:p w:rsidR="00292E54" w:rsidRPr="006C2F38" w:rsidRDefault="00292E54">
      <w:pPr>
        <w:pStyle w:val="FootnoteText"/>
        <w:rPr>
          <w:lang w:val="en-GB"/>
        </w:rPr>
      </w:pPr>
      <w:r>
        <w:rPr>
          <w:rStyle w:val="FootnoteReference"/>
        </w:rPr>
        <w:footnoteRef/>
      </w:r>
      <w:r>
        <w:t xml:space="preserve"> Ruter je uređaj koji daje smer ili 'usmerava' pakete podataka duž mreže ili između mreža.</w:t>
      </w:r>
    </w:p>
  </w:footnote>
  <w:footnote w:id="25">
    <w:p w:rsidR="00292E54" w:rsidRPr="00605E2F" w:rsidRDefault="00292E54" w:rsidP="00C33F1B">
      <w:pPr>
        <w:spacing w:after="0" w:line="240" w:lineRule="auto"/>
        <w:ind w:left="425" w:hanging="425"/>
        <w:rPr>
          <w:i/>
          <w:sz w:val="16"/>
          <w:lang w:val="fr-FR"/>
        </w:rPr>
      </w:pPr>
      <w:r>
        <w:rPr>
          <w:rStyle w:val="FootnoteReference"/>
        </w:rPr>
        <w:footnoteRef/>
      </w:r>
      <w:r>
        <w:t xml:space="preserve"> </w:t>
      </w:r>
      <w:r>
        <w:rPr>
          <w:i/>
          <w:sz w:val="16"/>
        </w:rPr>
        <w:t>Izvor slike</w:t>
      </w:r>
    </w:p>
    <w:p w:rsidR="00292E54" w:rsidRPr="005E2301" w:rsidRDefault="00292E54" w:rsidP="00C33F1B">
      <w:pPr>
        <w:spacing w:after="0" w:line="240" w:lineRule="auto"/>
        <w:ind w:left="426" w:hanging="426"/>
        <w:rPr>
          <w:i/>
          <w:sz w:val="16"/>
          <w:lang w:val="fr-FR"/>
        </w:rPr>
      </w:pPr>
      <w:r>
        <w:rPr>
          <w:i/>
          <w:sz w:val="16"/>
        </w:rPr>
        <w:t>[72] mpcomp.co.uk/5/graphics/import/105481.jpg</w:t>
      </w:r>
    </w:p>
    <w:p w:rsidR="00292E54" w:rsidRPr="00FE5E8A" w:rsidRDefault="00292E54" w:rsidP="00C33F1B">
      <w:pPr>
        <w:spacing w:after="0" w:line="240" w:lineRule="auto"/>
        <w:ind w:left="426" w:hanging="426"/>
        <w:rPr>
          <w:i/>
          <w:sz w:val="16"/>
          <w:lang w:val="en-GB"/>
        </w:rPr>
      </w:pPr>
      <w:r>
        <w:rPr>
          <w:i/>
          <w:sz w:val="16"/>
        </w:rPr>
        <w:t>[73]</w:t>
      </w:r>
      <w:r>
        <w:tab/>
      </w:r>
      <w:r>
        <w:rPr>
          <w:i/>
          <w:sz w:val="16"/>
        </w:rPr>
        <w:t>resexcellence.com/wp-content/uploads/2013/01/5big_NAS_Pro_back_34_left.jpg</w:t>
      </w:r>
    </w:p>
    <w:p w:rsidR="00292E54" w:rsidRPr="006C2F38" w:rsidRDefault="00292E54" w:rsidP="006C2F38">
      <w:pPr>
        <w:spacing w:after="0" w:line="240" w:lineRule="auto"/>
        <w:ind w:left="426" w:hanging="426"/>
        <w:rPr>
          <w:i/>
          <w:lang w:val="en-GB"/>
        </w:rPr>
      </w:pPr>
      <w:r>
        <w:rPr>
          <w:i/>
          <w:sz w:val="16"/>
        </w:rPr>
        <w:t>[74]</w:t>
      </w:r>
      <w:r>
        <w:tab/>
      </w:r>
      <w:r>
        <w:rPr>
          <w:i/>
          <w:sz w:val="16"/>
        </w:rPr>
        <w:t>gadgetreview.com/wp-content/uploads/2011/03/D-Link-DNS-321-Network-Attached-Storage-Enclosure.jpg</w:t>
      </w:r>
    </w:p>
  </w:footnote>
  <w:footnote w:id="26">
    <w:p w:rsidR="00292E54" w:rsidRPr="00F17B17" w:rsidRDefault="00292E54" w:rsidP="00C33F1B">
      <w:pPr>
        <w:spacing w:after="0" w:line="240" w:lineRule="auto"/>
        <w:ind w:left="426" w:hanging="426"/>
        <w:rPr>
          <w:i/>
          <w:sz w:val="16"/>
          <w:lang w:val="en-GB"/>
        </w:rPr>
      </w:pPr>
      <w:r>
        <w:rPr>
          <w:rStyle w:val="FootnoteReference"/>
        </w:rPr>
        <w:footnoteRef/>
      </w:r>
      <w:r>
        <w:t xml:space="preserve"> </w:t>
      </w:r>
      <w:r>
        <w:rPr>
          <w:i/>
          <w:sz w:val="16"/>
        </w:rPr>
        <w:t>Izvor slike:</w:t>
      </w:r>
    </w:p>
    <w:p w:rsidR="00292E54" w:rsidRPr="00FE5E8A" w:rsidRDefault="00292E54" w:rsidP="00C33F1B">
      <w:pPr>
        <w:spacing w:after="0" w:line="240" w:lineRule="auto"/>
        <w:ind w:left="426" w:hanging="426"/>
        <w:rPr>
          <w:i/>
          <w:sz w:val="16"/>
          <w:lang w:val="en-GB"/>
        </w:rPr>
      </w:pPr>
      <w:r>
        <w:rPr>
          <w:i/>
          <w:sz w:val="16"/>
        </w:rPr>
        <w:t>[75] ssos.com/nic.jpg</w:t>
      </w:r>
    </w:p>
    <w:p w:rsidR="00292E54" w:rsidRPr="008E54E6" w:rsidRDefault="00292E54" w:rsidP="00C33F1B">
      <w:pPr>
        <w:spacing w:after="0" w:line="240" w:lineRule="auto"/>
        <w:ind w:left="426" w:hanging="426"/>
        <w:rPr>
          <w:i/>
          <w:sz w:val="16"/>
          <w:lang w:val="en-GB"/>
        </w:rPr>
      </w:pPr>
      <w:r>
        <w:rPr>
          <w:i/>
          <w:sz w:val="16"/>
        </w:rPr>
        <w:t>[76] ecx.images-amazon.com/images/I/41CAHWZY8LL._SL500_SS500_.jpg</w:t>
      </w:r>
    </w:p>
    <w:p w:rsidR="00292E54" w:rsidRPr="008E54E6" w:rsidRDefault="00292E54" w:rsidP="00C33F1B">
      <w:pPr>
        <w:spacing w:after="0" w:line="240" w:lineRule="auto"/>
        <w:ind w:left="426" w:hanging="426"/>
        <w:rPr>
          <w:i/>
          <w:sz w:val="16"/>
          <w:lang w:val="en-GB"/>
        </w:rPr>
      </w:pPr>
      <w:r>
        <w:rPr>
          <w:i/>
          <w:sz w:val="16"/>
        </w:rPr>
        <w:t>[77]</w:t>
      </w:r>
      <w:r>
        <w:tab/>
      </w:r>
      <w:r>
        <w:rPr>
          <w:i/>
          <w:sz w:val="16"/>
        </w:rPr>
        <w:t>hexcs.com/assets/Uploads/TL-WN851N.jpg</w:t>
      </w:r>
    </w:p>
    <w:p w:rsidR="00292E54" w:rsidRPr="006C2F38" w:rsidRDefault="00292E54">
      <w:pPr>
        <w:pStyle w:val="FootnoteText"/>
        <w:rPr>
          <w:lang w:val="en-GB"/>
        </w:rPr>
      </w:pPr>
    </w:p>
  </w:footnote>
  <w:footnote w:id="27">
    <w:p w:rsidR="00292E54" w:rsidRPr="006C2F38" w:rsidRDefault="00292E54" w:rsidP="005E2204">
      <w:pPr>
        <w:spacing w:after="0" w:line="240" w:lineRule="auto"/>
        <w:ind w:left="425" w:hanging="425"/>
        <w:jc w:val="left"/>
        <w:rPr>
          <w:sz w:val="16"/>
          <w:lang w:val="en-GB"/>
        </w:rPr>
      </w:pPr>
      <w:r>
        <w:rPr>
          <w:rStyle w:val="FootnoteReference"/>
        </w:rPr>
        <w:footnoteRef/>
      </w:r>
      <w:r>
        <w:t xml:space="preserve"> </w:t>
      </w:r>
      <w:r>
        <w:rPr>
          <w:sz w:val="16"/>
        </w:rPr>
        <w:t>Izvor slike</w:t>
      </w:r>
    </w:p>
    <w:p w:rsidR="00292E54" w:rsidRPr="006C2F38" w:rsidRDefault="00292E54" w:rsidP="006C2F38">
      <w:pPr>
        <w:spacing w:after="0" w:line="240" w:lineRule="auto"/>
        <w:ind w:left="426" w:hanging="426"/>
        <w:rPr>
          <w:lang w:val="en-GB"/>
        </w:rPr>
      </w:pPr>
      <w:r>
        <w:rPr>
          <w:sz w:val="16"/>
        </w:rPr>
        <w:t>[78] omnisecu.com/images/basic-networking/network-ethernet-hub.jpg</w:t>
      </w:r>
    </w:p>
  </w:footnote>
  <w:footnote w:id="28">
    <w:p w:rsidR="00292E54" w:rsidRPr="00F17B17" w:rsidRDefault="00292E54" w:rsidP="005E2204">
      <w:pPr>
        <w:spacing w:after="0" w:line="240" w:lineRule="auto"/>
        <w:rPr>
          <w:i/>
          <w:sz w:val="16"/>
          <w:lang w:val="en-GB"/>
        </w:rPr>
      </w:pPr>
      <w:r>
        <w:rPr>
          <w:rStyle w:val="FootnoteReference"/>
        </w:rPr>
        <w:footnoteRef/>
      </w:r>
      <w:r>
        <w:t xml:space="preserve"> </w:t>
      </w:r>
      <w:r>
        <w:rPr>
          <w:i/>
          <w:sz w:val="16"/>
        </w:rPr>
        <w:t>Izvor slike</w:t>
      </w:r>
    </w:p>
    <w:p w:rsidR="00292E54" w:rsidRPr="00FE5E8A" w:rsidRDefault="00292E54" w:rsidP="005E2204">
      <w:pPr>
        <w:spacing w:after="0" w:line="240" w:lineRule="auto"/>
        <w:ind w:left="426" w:hanging="426"/>
        <w:rPr>
          <w:i/>
          <w:sz w:val="16"/>
          <w:lang w:val="en-GB"/>
        </w:rPr>
      </w:pPr>
      <w:r>
        <w:rPr>
          <w:i/>
          <w:sz w:val="16"/>
        </w:rPr>
        <w:t>[79]</w:t>
      </w:r>
      <w:r>
        <w:tab/>
      </w:r>
      <w:r>
        <w:rPr>
          <w:i/>
          <w:sz w:val="16"/>
        </w:rPr>
        <w:t>upload.wikimedia.org/wikipedia/commons/thumb/5/5f/Linksys48portswitch.jpg/220px-Linksys48portswitch.jpg</w:t>
      </w:r>
    </w:p>
    <w:p w:rsidR="00292E54" w:rsidRPr="006C2F38" w:rsidRDefault="00292E54">
      <w:pPr>
        <w:pStyle w:val="FootnoteText"/>
        <w:rPr>
          <w:lang w:val="en-GB"/>
        </w:rPr>
      </w:pPr>
    </w:p>
  </w:footnote>
  <w:footnote w:id="29">
    <w:p w:rsidR="00292E54" w:rsidRPr="006C2F38" w:rsidRDefault="00292E54" w:rsidP="00062939">
      <w:pPr>
        <w:spacing w:after="0" w:line="240" w:lineRule="auto"/>
        <w:ind w:left="426" w:hanging="426"/>
        <w:rPr>
          <w:sz w:val="16"/>
          <w:lang w:val="en-GB"/>
        </w:rPr>
      </w:pPr>
      <w:r>
        <w:rPr>
          <w:rStyle w:val="FootnoteReference"/>
        </w:rPr>
        <w:footnoteRef/>
      </w:r>
      <w:r>
        <w:t xml:space="preserve"> </w:t>
      </w:r>
      <w:r>
        <w:rPr>
          <w:sz w:val="16"/>
        </w:rPr>
        <w:t>Izvor slike:</w:t>
      </w:r>
    </w:p>
    <w:p w:rsidR="00292E54" w:rsidRPr="006C2F38" w:rsidRDefault="00292E54" w:rsidP="006C2F38">
      <w:pPr>
        <w:spacing w:after="0" w:line="240" w:lineRule="auto"/>
        <w:ind w:left="426" w:hanging="426"/>
        <w:rPr>
          <w:lang w:val="en-GB"/>
        </w:rPr>
      </w:pPr>
      <w:r>
        <w:rPr>
          <w:sz w:val="16"/>
        </w:rPr>
        <w:t>[80] trendnet.com/image/products/photo/TW100-BRV204_d3_2.jpg</w:t>
      </w:r>
    </w:p>
  </w:footnote>
  <w:footnote w:id="30">
    <w:p w:rsidR="00292E54" w:rsidRPr="006C2F38" w:rsidRDefault="00292E54" w:rsidP="00983978">
      <w:pPr>
        <w:spacing w:after="0" w:line="240" w:lineRule="auto"/>
        <w:ind w:left="426" w:hanging="426"/>
        <w:rPr>
          <w:sz w:val="16"/>
          <w:lang w:val="en-GB"/>
        </w:rPr>
      </w:pPr>
      <w:r>
        <w:rPr>
          <w:rStyle w:val="FootnoteReference"/>
        </w:rPr>
        <w:footnoteRef/>
      </w:r>
      <w:r>
        <w:t xml:space="preserve"> </w:t>
      </w:r>
      <w:r>
        <w:rPr>
          <w:sz w:val="16"/>
        </w:rPr>
        <w:t>Izvor slike:</w:t>
      </w:r>
    </w:p>
    <w:p w:rsidR="00292E54" w:rsidRPr="006C2F38" w:rsidRDefault="00292E54" w:rsidP="00983978">
      <w:pPr>
        <w:spacing w:after="0" w:line="240" w:lineRule="auto"/>
        <w:ind w:left="426" w:hanging="426"/>
        <w:rPr>
          <w:sz w:val="16"/>
          <w:lang w:val="en-GB"/>
        </w:rPr>
      </w:pPr>
      <w:r>
        <w:rPr>
          <w:sz w:val="16"/>
        </w:rPr>
        <w:t>[81] x3me.info/wp-content/uploads/2011/10/server.jpg</w:t>
      </w:r>
    </w:p>
    <w:p w:rsidR="00292E54" w:rsidRPr="006C2F38" w:rsidRDefault="00292E54" w:rsidP="00983978">
      <w:pPr>
        <w:spacing w:after="0" w:line="240" w:lineRule="auto"/>
        <w:ind w:left="426" w:hanging="426"/>
        <w:rPr>
          <w:sz w:val="16"/>
          <w:lang w:val="en-GB"/>
        </w:rPr>
      </w:pPr>
      <w:r>
        <w:rPr>
          <w:sz w:val="16"/>
        </w:rPr>
        <w:t>[82] chost.pl/templates/whm/images/servers.png</w:t>
      </w:r>
    </w:p>
    <w:p w:rsidR="00292E54" w:rsidRPr="006C2F38" w:rsidRDefault="00292E54" w:rsidP="00983978">
      <w:pPr>
        <w:spacing w:after="0" w:line="240" w:lineRule="auto"/>
        <w:ind w:left="426" w:hanging="426"/>
        <w:rPr>
          <w:sz w:val="16"/>
          <w:lang w:val="en-GB"/>
        </w:rPr>
      </w:pPr>
      <w:r>
        <w:rPr>
          <w:sz w:val="16"/>
        </w:rPr>
        <w:t>[83] electroguardpaint.com/images/computerServerRoom.jpg</w:t>
      </w:r>
    </w:p>
    <w:p w:rsidR="00292E54" w:rsidRPr="006C2F38" w:rsidRDefault="00292E54">
      <w:pPr>
        <w:pStyle w:val="FootnoteText"/>
        <w:rPr>
          <w:lang w:val="en-GB"/>
        </w:rPr>
      </w:pPr>
    </w:p>
  </w:footnote>
  <w:footnote w:id="31">
    <w:p w:rsidR="00292E54" w:rsidRPr="00F17B17" w:rsidRDefault="00292E54" w:rsidP="00311940">
      <w:pPr>
        <w:spacing w:after="0" w:line="240" w:lineRule="auto"/>
        <w:ind w:left="425" w:hanging="425"/>
        <w:jc w:val="left"/>
        <w:rPr>
          <w:i/>
          <w:sz w:val="16"/>
          <w:lang w:val="en-GB"/>
        </w:rPr>
      </w:pPr>
      <w:r>
        <w:rPr>
          <w:rStyle w:val="FootnoteReference"/>
        </w:rPr>
        <w:footnoteRef/>
      </w:r>
      <w:r>
        <w:t xml:space="preserve"> </w:t>
      </w:r>
      <w:r>
        <w:rPr>
          <w:i/>
          <w:sz w:val="16"/>
        </w:rPr>
        <w:t>Izvor slike</w:t>
      </w:r>
    </w:p>
    <w:p w:rsidR="00292E54" w:rsidRPr="00FE5E8A" w:rsidRDefault="00292E54" w:rsidP="00311940">
      <w:pPr>
        <w:spacing w:after="0" w:line="240" w:lineRule="auto"/>
        <w:ind w:left="426" w:hanging="426"/>
        <w:rPr>
          <w:i/>
          <w:sz w:val="16"/>
          <w:lang w:val="en-GB"/>
        </w:rPr>
      </w:pPr>
      <w:r>
        <w:rPr>
          <w:i/>
          <w:sz w:val="16"/>
        </w:rPr>
        <w:t>[84]hacker10.com/wp-content/uploads/2011/04/Hardware-firewall-WatchGuard-XTM-2Series.jpg</w:t>
      </w:r>
    </w:p>
    <w:p w:rsidR="00292E54" w:rsidRPr="008E54E6" w:rsidRDefault="00292E54" w:rsidP="00311940">
      <w:pPr>
        <w:spacing w:after="0" w:line="240" w:lineRule="auto"/>
        <w:ind w:left="426" w:hanging="426"/>
        <w:rPr>
          <w:i/>
          <w:sz w:val="16"/>
          <w:lang w:val="en-GB"/>
        </w:rPr>
      </w:pPr>
      <w:r>
        <w:rPr>
          <w:i/>
          <w:sz w:val="16"/>
        </w:rPr>
        <w:t>[85] plug.4aero.com/Members/lmarzke/talks/plug_utm/screenshot1.png/image_preview</w:t>
      </w:r>
    </w:p>
    <w:p w:rsidR="00292E54" w:rsidRPr="008E54E6" w:rsidRDefault="00292E54" w:rsidP="00311940">
      <w:pPr>
        <w:spacing w:after="0" w:line="240" w:lineRule="auto"/>
        <w:ind w:left="426" w:hanging="426"/>
        <w:rPr>
          <w:i/>
          <w:sz w:val="16"/>
          <w:lang w:val="en-GB"/>
        </w:rPr>
      </w:pPr>
      <w:r>
        <w:rPr>
          <w:i/>
          <w:sz w:val="16"/>
        </w:rPr>
        <w:t>[86] cloverline-guardline.com/images/firewall.jpg</w:t>
      </w:r>
    </w:p>
    <w:p w:rsidR="00292E54" w:rsidRPr="006C2F38" w:rsidRDefault="00292E54">
      <w:pPr>
        <w:pStyle w:val="FootnoteText"/>
        <w:rPr>
          <w:lang w:val="en-GB"/>
        </w:rPr>
      </w:pPr>
    </w:p>
  </w:footnote>
  <w:footnote w:id="32">
    <w:p w:rsidR="00292E54" w:rsidRPr="005E2301" w:rsidRDefault="00292E54" w:rsidP="006C2F38">
      <w:pPr>
        <w:spacing w:after="0" w:line="240" w:lineRule="auto"/>
        <w:ind w:left="425" w:hanging="425"/>
        <w:jc w:val="left"/>
        <w:rPr>
          <w:i/>
          <w:sz w:val="16"/>
          <w:lang w:val="fr-FR"/>
        </w:rPr>
      </w:pPr>
      <w:r>
        <w:rPr>
          <w:rStyle w:val="FootnoteReference"/>
        </w:rPr>
        <w:footnoteRef/>
      </w:r>
      <w:r>
        <w:t xml:space="preserve"> </w:t>
      </w:r>
      <w:r>
        <w:rPr>
          <w:i/>
          <w:sz w:val="16"/>
        </w:rPr>
        <w:t xml:space="preserve">Izvor slike: </w:t>
      </w:r>
    </w:p>
    <w:p w:rsidR="00292E54" w:rsidRPr="005E2301" w:rsidRDefault="00292E54" w:rsidP="006C2F38">
      <w:pPr>
        <w:spacing w:after="0" w:line="240" w:lineRule="auto"/>
        <w:ind w:left="425" w:hanging="425"/>
        <w:jc w:val="left"/>
        <w:rPr>
          <w:i/>
          <w:sz w:val="16"/>
          <w:lang w:val="fr-FR"/>
        </w:rPr>
      </w:pPr>
      <w:r>
        <w:rPr>
          <w:i/>
          <w:sz w:val="16"/>
        </w:rPr>
        <w:t>[87] solwise.co.uk/images/imageswifi/net-el-ecb3500-1.jpg</w:t>
      </w:r>
    </w:p>
    <w:p w:rsidR="00292E54" w:rsidRPr="00FE5E8A" w:rsidRDefault="00292E54" w:rsidP="00A931F1">
      <w:pPr>
        <w:spacing w:after="0" w:line="240" w:lineRule="auto"/>
        <w:ind w:left="426" w:hanging="426"/>
        <w:rPr>
          <w:b/>
          <w:i/>
          <w:sz w:val="16"/>
          <w:lang w:val="en-GB"/>
        </w:rPr>
      </w:pPr>
      <w:r>
        <w:rPr>
          <w:i/>
          <w:sz w:val="16"/>
        </w:rPr>
        <w:t>[88] zdtronic.com/images/WNDAP330.jpg</w:t>
      </w:r>
    </w:p>
    <w:p w:rsidR="00292E54" w:rsidRPr="008E54E6" w:rsidRDefault="00292E54" w:rsidP="00A931F1">
      <w:pPr>
        <w:spacing w:after="0" w:line="240" w:lineRule="auto"/>
        <w:ind w:left="426" w:hanging="426"/>
        <w:rPr>
          <w:i/>
          <w:sz w:val="16"/>
          <w:lang w:val="en-GB"/>
        </w:rPr>
      </w:pPr>
      <w:r>
        <w:rPr>
          <w:i/>
          <w:sz w:val="16"/>
        </w:rPr>
        <w:t>[89] amlabels.co.uk/files/images/products/5397.jpg</w:t>
      </w:r>
    </w:p>
    <w:p w:rsidR="00292E54" w:rsidRPr="006C2F38" w:rsidRDefault="00292E54">
      <w:pPr>
        <w:pStyle w:val="FootnoteText"/>
        <w:rPr>
          <w:lang w:val="en-GB"/>
        </w:rPr>
      </w:pPr>
    </w:p>
  </w:footnote>
  <w:footnote w:id="33">
    <w:p w:rsidR="00292E54" w:rsidRPr="006C2F38" w:rsidRDefault="00292E54" w:rsidP="000F484D">
      <w:pPr>
        <w:pStyle w:val="FootnoteText"/>
        <w:rPr>
          <w:lang w:val="en-GB"/>
        </w:rPr>
      </w:pPr>
      <w:r>
        <w:rPr>
          <w:rStyle w:val="FootnoteReference"/>
        </w:rPr>
        <w:footnoteRef/>
      </w:r>
      <w:r w:rsidR="0056424A">
        <w:t xml:space="preserve"> </w:t>
      </w:r>
      <w:r w:rsidR="0056424A">
        <w:t>Izvor: W</w:t>
      </w:r>
      <w:r>
        <w:t>ikipedia.org</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92E54" w:rsidRPr="00313C81" w:rsidRDefault="00292E54" w:rsidP="006C2F38">
    <w:pPr>
      <w:pStyle w:val="Header"/>
      <w:jc w:val="center"/>
      <w:rPr>
        <w:rFonts w:ascii="Verdana" w:hAnsi="Verdana"/>
        <w:b/>
        <w:color w:val="595959" w:themeColor="text1" w:themeTint="A6"/>
        <w:sz w:val="16"/>
        <w:szCs w:val="16"/>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0327B"/>
    <w:multiLevelType w:val="multilevel"/>
    <w:tmpl w:val="6BB0ADB6"/>
    <w:lvl w:ilvl="0">
      <w:numFmt w:val="bullet"/>
      <w:lvlText w:val=""/>
      <w:lvlJc w:val="left"/>
      <w:pPr>
        <w:ind w:left="720" w:hanging="360"/>
      </w:pPr>
      <w:rPr>
        <w:rFonts w:ascii="Symbol" w:eastAsia="MS Mincho" w:hAnsi="Symbol" w:cs="Verdana" w:hint="default"/>
        <w:b w:val="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nsid w:val="02396955"/>
    <w:multiLevelType w:val="hybridMultilevel"/>
    <w:tmpl w:val="5ADABAE8"/>
    <w:lvl w:ilvl="0" w:tplc="14090019">
      <w:start w:val="1"/>
      <w:numFmt w:val="lowerLetter"/>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23F4B5E"/>
    <w:multiLevelType w:val="hybridMultilevel"/>
    <w:tmpl w:val="3C2E1036"/>
    <w:lvl w:ilvl="0" w:tplc="614C0E40">
      <w:start w:val="1"/>
      <w:numFmt w:val="bullet"/>
      <w:pStyle w:val="Point"/>
      <w:lvlText w:val="∙"/>
      <w:lvlJc w:val="left"/>
      <w:pPr>
        <w:ind w:left="720" w:hanging="360"/>
      </w:pPr>
      <w:rPr>
        <w:rFonts w:ascii="Cambria" w:hAnsi="Cambri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3725700"/>
    <w:multiLevelType w:val="hybridMultilevel"/>
    <w:tmpl w:val="D2242AE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42C4A24"/>
    <w:multiLevelType w:val="hybridMultilevel"/>
    <w:tmpl w:val="1982F76C"/>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4FA241C"/>
    <w:multiLevelType w:val="hybridMultilevel"/>
    <w:tmpl w:val="E4FC1C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5C63405"/>
    <w:multiLevelType w:val="hybridMultilevel"/>
    <w:tmpl w:val="D9786E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6860554"/>
    <w:multiLevelType w:val="hybridMultilevel"/>
    <w:tmpl w:val="4C34CAFC"/>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7F1462A"/>
    <w:multiLevelType w:val="hybridMultilevel"/>
    <w:tmpl w:val="FE40A1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088D3D9B"/>
    <w:multiLevelType w:val="hybridMultilevel"/>
    <w:tmpl w:val="6DC4970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8C80C45"/>
    <w:multiLevelType w:val="hybridMultilevel"/>
    <w:tmpl w:val="E884A05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A882475"/>
    <w:multiLevelType w:val="hybridMultilevel"/>
    <w:tmpl w:val="B21A1A16"/>
    <w:lvl w:ilvl="0" w:tplc="08090001">
      <w:start w:val="1"/>
      <w:numFmt w:val="bullet"/>
      <w:lvlText w:val=""/>
      <w:lvlJc w:val="left"/>
      <w:pPr>
        <w:tabs>
          <w:tab w:val="num" w:pos="825"/>
        </w:tabs>
        <w:ind w:left="825" w:hanging="360"/>
      </w:pPr>
      <w:rPr>
        <w:rFonts w:ascii="Symbol" w:hAnsi="Symbol" w:hint="default"/>
      </w:rPr>
    </w:lvl>
    <w:lvl w:ilvl="1" w:tplc="08090003" w:tentative="1">
      <w:start w:val="1"/>
      <w:numFmt w:val="bullet"/>
      <w:lvlText w:val="o"/>
      <w:lvlJc w:val="left"/>
      <w:pPr>
        <w:tabs>
          <w:tab w:val="num" w:pos="1545"/>
        </w:tabs>
        <w:ind w:left="1545" w:hanging="360"/>
      </w:pPr>
      <w:rPr>
        <w:rFonts w:ascii="Courier New" w:hAnsi="Courier New" w:hint="default"/>
      </w:rPr>
    </w:lvl>
    <w:lvl w:ilvl="2" w:tplc="08090005" w:tentative="1">
      <w:start w:val="1"/>
      <w:numFmt w:val="bullet"/>
      <w:lvlText w:val=""/>
      <w:lvlJc w:val="left"/>
      <w:pPr>
        <w:tabs>
          <w:tab w:val="num" w:pos="2265"/>
        </w:tabs>
        <w:ind w:left="2265" w:hanging="360"/>
      </w:pPr>
      <w:rPr>
        <w:rFonts w:ascii="Wingdings" w:hAnsi="Wingdings" w:hint="default"/>
      </w:rPr>
    </w:lvl>
    <w:lvl w:ilvl="3" w:tplc="08090001" w:tentative="1">
      <w:start w:val="1"/>
      <w:numFmt w:val="bullet"/>
      <w:lvlText w:val=""/>
      <w:lvlJc w:val="left"/>
      <w:pPr>
        <w:tabs>
          <w:tab w:val="num" w:pos="2985"/>
        </w:tabs>
        <w:ind w:left="2985" w:hanging="360"/>
      </w:pPr>
      <w:rPr>
        <w:rFonts w:ascii="Symbol" w:hAnsi="Symbol" w:hint="default"/>
      </w:rPr>
    </w:lvl>
    <w:lvl w:ilvl="4" w:tplc="08090003" w:tentative="1">
      <w:start w:val="1"/>
      <w:numFmt w:val="bullet"/>
      <w:lvlText w:val="o"/>
      <w:lvlJc w:val="left"/>
      <w:pPr>
        <w:tabs>
          <w:tab w:val="num" w:pos="3705"/>
        </w:tabs>
        <w:ind w:left="3705" w:hanging="360"/>
      </w:pPr>
      <w:rPr>
        <w:rFonts w:ascii="Courier New" w:hAnsi="Courier New" w:hint="default"/>
      </w:rPr>
    </w:lvl>
    <w:lvl w:ilvl="5" w:tplc="08090005" w:tentative="1">
      <w:start w:val="1"/>
      <w:numFmt w:val="bullet"/>
      <w:lvlText w:val=""/>
      <w:lvlJc w:val="left"/>
      <w:pPr>
        <w:tabs>
          <w:tab w:val="num" w:pos="4425"/>
        </w:tabs>
        <w:ind w:left="4425" w:hanging="360"/>
      </w:pPr>
      <w:rPr>
        <w:rFonts w:ascii="Wingdings" w:hAnsi="Wingdings" w:hint="default"/>
      </w:rPr>
    </w:lvl>
    <w:lvl w:ilvl="6" w:tplc="08090001" w:tentative="1">
      <w:start w:val="1"/>
      <w:numFmt w:val="bullet"/>
      <w:lvlText w:val=""/>
      <w:lvlJc w:val="left"/>
      <w:pPr>
        <w:tabs>
          <w:tab w:val="num" w:pos="5145"/>
        </w:tabs>
        <w:ind w:left="5145" w:hanging="360"/>
      </w:pPr>
      <w:rPr>
        <w:rFonts w:ascii="Symbol" w:hAnsi="Symbol" w:hint="default"/>
      </w:rPr>
    </w:lvl>
    <w:lvl w:ilvl="7" w:tplc="08090003" w:tentative="1">
      <w:start w:val="1"/>
      <w:numFmt w:val="bullet"/>
      <w:lvlText w:val="o"/>
      <w:lvlJc w:val="left"/>
      <w:pPr>
        <w:tabs>
          <w:tab w:val="num" w:pos="5865"/>
        </w:tabs>
        <w:ind w:left="5865" w:hanging="360"/>
      </w:pPr>
      <w:rPr>
        <w:rFonts w:ascii="Courier New" w:hAnsi="Courier New" w:hint="default"/>
      </w:rPr>
    </w:lvl>
    <w:lvl w:ilvl="8" w:tplc="08090005" w:tentative="1">
      <w:start w:val="1"/>
      <w:numFmt w:val="bullet"/>
      <w:lvlText w:val=""/>
      <w:lvlJc w:val="left"/>
      <w:pPr>
        <w:tabs>
          <w:tab w:val="num" w:pos="6585"/>
        </w:tabs>
        <w:ind w:left="6585" w:hanging="360"/>
      </w:pPr>
      <w:rPr>
        <w:rFonts w:ascii="Wingdings" w:hAnsi="Wingdings" w:hint="default"/>
      </w:rPr>
    </w:lvl>
  </w:abstractNum>
  <w:abstractNum w:abstractNumId="12">
    <w:nsid w:val="0B1604ED"/>
    <w:multiLevelType w:val="hybridMultilevel"/>
    <w:tmpl w:val="405EE6F4"/>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B3C3970"/>
    <w:multiLevelType w:val="hybridMultilevel"/>
    <w:tmpl w:val="8640C7D6"/>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C5E3256"/>
    <w:multiLevelType w:val="hybridMultilevel"/>
    <w:tmpl w:val="7E3680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E13211D"/>
    <w:multiLevelType w:val="hybridMultilevel"/>
    <w:tmpl w:val="1DC8F6E6"/>
    <w:lvl w:ilvl="0" w:tplc="14090019">
      <w:start w:val="1"/>
      <w:numFmt w:val="lowerLetter"/>
      <w:lvlText w:val="%1."/>
      <w:lvlJc w:val="left"/>
      <w:pPr>
        <w:ind w:left="58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0E325131"/>
    <w:multiLevelType w:val="hybridMultilevel"/>
    <w:tmpl w:val="F23EB8C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0EE757A2"/>
    <w:multiLevelType w:val="hybridMultilevel"/>
    <w:tmpl w:val="48044B9E"/>
    <w:lvl w:ilvl="0" w:tplc="00000001">
      <w:start w:val="1"/>
      <w:numFmt w:val="bullet"/>
      <w:lvlText w:val="•"/>
      <w:lvlJc w:val="left"/>
      <w:pPr>
        <w:ind w:left="720" w:hanging="360"/>
      </w:p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0F9D2D8F"/>
    <w:multiLevelType w:val="hybridMultilevel"/>
    <w:tmpl w:val="FCEECA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0FDB6B7D"/>
    <w:multiLevelType w:val="hybridMultilevel"/>
    <w:tmpl w:val="BACA857E"/>
    <w:lvl w:ilvl="0" w:tplc="7ECE4074">
      <w:numFmt w:val="bullet"/>
      <w:lvlText w:val=""/>
      <w:lvlJc w:val="left"/>
      <w:pPr>
        <w:ind w:left="720" w:hanging="360"/>
      </w:pPr>
      <w:rPr>
        <w:rFonts w:ascii="Symbol" w:eastAsia="MS Mincho" w:hAnsi="Symbol" w:cs="Verdana" w:hint="default"/>
        <w:b w:val="0"/>
      </w:rPr>
    </w:lvl>
    <w:lvl w:ilvl="1" w:tplc="08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3B94D73"/>
    <w:multiLevelType w:val="hybridMultilevel"/>
    <w:tmpl w:val="EDBA869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143F6F70"/>
    <w:multiLevelType w:val="hybridMultilevel"/>
    <w:tmpl w:val="C35417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172C2893"/>
    <w:multiLevelType w:val="hybridMultilevel"/>
    <w:tmpl w:val="A0EAA986"/>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7CD5B4B"/>
    <w:multiLevelType w:val="hybridMultilevel"/>
    <w:tmpl w:val="E6C83500"/>
    <w:lvl w:ilvl="0" w:tplc="0409000F">
      <w:start w:val="1"/>
      <w:numFmt w:val="decimal"/>
      <w:lvlText w:val="%1."/>
      <w:lvlJc w:val="left"/>
      <w:pPr>
        <w:ind w:left="720" w:hanging="360"/>
      </w:pPr>
      <w:rPr>
        <w:rFonts w:hint="default"/>
      </w:rPr>
    </w:lvl>
    <w:lvl w:ilvl="1" w:tplc="B89E05F8">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185F38F6"/>
    <w:multiLevelType w:val="hybridMultilevel"/>
    <w:tmpl w:val="EDC423F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8871849"/>
    <w:multiLevelType w:val="hybridMultilevel"/>
    <w:tmpl w:val="BD9E00C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18AF394E"/>
    <w:multiLevelType w:val="hybridMultilevel"/>
    <w:tmpl w:val="4DD689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1A4926BD"/>
    <w:multiLevelType w:val="hybridMultilevel"/>
    <w:tmpl w:val="C9509998"/>
    <w:lvl w:ilvl="0" w:tplc="04090003">
      <w:start w:val="1"/>
      <w:numFmt w:val="bullet"/>
      <w:lvlText w:val="o"/>
      <w:lvlJc w:val="left"/>
      <w:pPr>
        <w:ind w:left="360" w:hanging="360"/>
      </w:pPr>
      <w:rPr>
        <w:rFonts w:ascii="Courier New" w:hAnsi="Courier New"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1AC82900"/>
    <w:multiLevelType w:val="hybridMultilevel"/>
    <w:tmpl w:val="897010D2"/>
    <w:lvl w:ilvl="0" w:tplc="9904953C">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1B387980"/>
    <w:multiLevelType w:val="multilevel"/>
    <w:tmpl w:val="E8E2E5E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1290"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0">
    <w:nsid w:val="1B955D7F"/>
    <w:multiLevelType w:val="hybridMultilevel"/>
    <w:tmpl w:val="D234D61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1D4E7188"/>
    <w:multiLevelType w:val="hybridMultilevel"/>
    <w:tmpl w:val="83967B8A"/>
    <w:lvl w:ilvl="0" w:tplc="04090003">
      <w:start w:val="1"/>
      <w:numFmt w:val="bullet"/>
      <w:lvlText w:val="o"/>
      <w:lvlJc w:val="left"/>
      <w:pPr>
        <w:ind w:left="360" w:hanging="360"/>
      </w:pPr>
      <w:rPr>
        <w:rFonts w:ascii="Courier New" w:hAnsi="Courier New"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nsid w:val="1FC56E84"/>
    <w:multiLevelType w:val="hybridMultilevel"/>
    <w:tmpl w:val="17D6E96E"/>
    <w:lvl w:ilvl="0" w:tplc="D5D01A6A">
      <w:start w:val="1"/>
      <w:numFmt w:val="bullet"/>
      <w:lvlText w:val="•"/>
      <w:lvlJc w:val="left"/>
      <w:pPr>
        <w:tabs>
          <w:tab w:val="num" w:pos="720"/>
        </w:tabs>
        <w:ind w:left="720" w:hanging="360"/>
      </w:pPr>
      <w:rPr>
        <w:rFonts w:ascii="Arial" w:hAnsi="Arial" w:hint="default"/>
      </w:rPr>
    </w:lvl>
    <w:lvl w:ilvl="1" w:tplc="AE58E366" w:tentative="1">
      <w:start w:val="1"/>
      <w:numFmt w:val="bullet"/>
      <w:lvlText w:val="•"/>
      <w:lvlJc w:val="left"/>
      <w:pPr>
        <w:tabs>
          <w:tab w:val="num" w:pos="1440"/>
        </w:tabs>
        <w:ind w:left="1440" w:hanging="360"/>
      </w:pPr>
      <w:rPr>
        <w:rFonts w:ascii="Arial" w:hAnsi="Arial" w:hint="default"/>
      </w:rPr>
    </w:lvl>
    <w:lvl w:ilvl="2" w:tplc="5A52638C" w:tentative="1">
      <w:start w:val="1"/>
      <w:numFmt w:val="bullet"/>
      <w:lvlText w:val="•"/>
      <w:lvlJc w:val="left"/>
      <w:pPr>
        <w:tabs>
          <w:tab w:val="num" w:pos="2160"/>
        </w:tabs>
        <w:ind w:left="2160" w:hanging="360"/>
      </w:pPr>
      <w:rPr>
        <w:rFonts w:ascii="Arial" w:hAnsi="Arial" w:hint="default"/>
      </w:rPr>
    </w:lvl>
    <w:lvl w:ilvl="3" w:tplc="88A0F90A" w:tentative="1">
      <w:start w:val="1"/>
      <w:numFmt w:val="bullet"/>
      <w:lvlText w:val="•"/>
      <w:lvlJc w:val="left"/>
      <w:pPr>
        <w:tabs>
          <w:tab w:val="num" w:pos="2880"/>
        </w:tabs>
        <w:ind w:left="2880" w:hanging="360"/>
      </w:pPr>
      <w:rPr>
        <w:rFonts w:ascii="Arial" w:hAnsi="Arial" w:hint="default"/>
      </w:rPr>
    </w:lvl>
    <w:lvl w:ilvl="4" w:tplc="A32A2170" w:tentative="1">
      <w:start w:val="1"/>
      <w:numFmt w:val="bullet"/>
      <w:lvlText w:val="•"/>
      <w:lvlJc w:val="left"/>
      <w:pPr>
        <w:tabs>
          <w:tab w:val="num" w:pos="3600"/>
        </w:tabs>
        <w:ind w:left="3600" w:hanging="360"/>
      </w:pPr>
      <w:rPr>
        <w:rFonts w:ascii="Arial" w:hAnsi="Arial" w:hint="default"/>
      </w:rPr>
    </w:lvl>
    <w:lvl w:ilvl="5" w:tplc="2E2EEB10" w:tentative="1">
      <w:start w:val="1"/>
      <w:numFmt w:val="bullet"/>
      <w:lvlText w:val="•"/>
      <w:lvlJc w:val="left"/>
      <w:pPr>
        <w:tabs>
          <w:tab w:val="num" w:pos="4320"/>
        </w:tabs>
        <w:ind w:left="4320" w:hanging="360"/>
      </w:pPr>
      <w:rPr>
        <w:rFonts w:ascii="Arial" w:hAnsi="Arial" w:hint="default"/>
      </w:rPr>
    </w:lvl>
    <w:lvl w:ilvl="6" w:tplc="6C42A066" w:tentative="1">
      <w:start w:val="1"/>
      <w:numFmt w:val="bullet"/>
      <w:lvlText w:val="•"/>
      <w:lvlJc w:val="left"/>
      <w:pPr>
        <w:tabs>
          <w:tab w:val="num" w:pos="5040"/>
        </w:tabs>
        <w:ind w:left="5040" w:hanging="360"/>
      </w:pPr>
      <w:rPr>
        <w:rFonts w:ascii="Arial" w:hAnsi="Arial" w:hint="default"/>
      </w:rPr>
    </w:lvl>
    <w:lvl w:ilvl="7" w:tplc="F1B08B94" w:tentative="1">
      <w:start w:val="1"/>
      <w:numFmt w:val="bullet"/>
      <w:lvlText w:val="•"/>
      <w:lvlJc w:val="left"/>
      <w:pPr>
        <w:tabs>
          <w:tab w:val="num" w:pos="5760"/>
        </w:tabs>
        <w:ind w:left="5760" w:hanging="360"/>
      </w:pPr>
      <w:rPr>
        <w:rFonts w:ascii="Arial" w:hAnsi="Arial" w:hint="default"/>
      </w:rPr>
    </w:lvl>
    <w:lvl w:ilvl="8" w:tplc="53C2D1CA" w:tentative="1">
      <w:start w:val="1"/>
      <w:numFmt w:val="bullet"/>
      <w:lvlText w:val="•"/>
      <w:lvlJc w:val="left"/>
      <w:pPr>
        <w:tabs>
          <w:tab w:val="num" w:pos="6480"/>
        </w:tabs>
        <w:ind w:left="6480" w:hanging="360"/>
      </w:pPr>
      <w:rPr>
        <w:rFonts w:ascii="Arial" w:hAnsi="Arial" w:hint="default"/>
      </w:rPr>
    </w:lvl>
  </w:abstractNum>
  <w:abstractNum w:abstractNumId="33">
    <w:nsid w:val="206D1EE4"/>
    <w:multiLevelType w:val="hybridMultilevel"/>
    <w:tmpl w:val="73E80E2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0CD1F65"/>
    <w:multiLevelType w:val="hybridMultilevel"/>
    <w:tmpl w:val="45C85F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227C2D3C"/>
    <w:multiLevelType w:val="multilevel"/>
    <w:tmpl w:val="AAD6589A"/>
    <w:lvl w:ilvl="0">
      <w:start w:val="1"/>
      <w:numFmt w:val="decimal"/>
      <w:lvlText w:val="%1."/>
      <w:lvlJc w:val="left"/>
      <w:pPr>
        <w:ind w:left="720" w:hanging="360"/>
      </w:pPr>
      <w:rPr>
        <w:rFonts w:hint="default"/>
        <w:b/>
      </w:rPr>
    </w:lvl>
    <w:lvl w:ilvl="1">
      <w:start w:val="1"/>
      <w:numFmt w:val="decimal"/>
      <w:lvlText w:val="%2.)"/>
      <w:lvlJc w:val="left"/>
      <w:pPr>
        <w:ind w:left="1460" w:hanging="380"/>
      </w:pPr>
      <w:rPr>
        <w:rFonts w:hint="default"/>
        <w:b/>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6">
    <w:nsid w:val="23035D26"/>
    <w:multiLevelType w:val="hybridMultilevel"/>
    <w:tmpl w:val="A45C015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339730A"/>
    <w:multiLevelType w:val="hybridMultilevel"/>
    <w:tmpl w:val="207A4040"/>
    <w:lvl w:ilvl="0" w:tplc="14090019">
      <w:start w:val="1"/>
      <w:numFmt w:val="lowerLetter"/>
      <w:lvlText w:val="%1."/>
      <w:lvlJc w:val="left"/>
      <w:pPr>
        <w:ind w:left="58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nsid w:val="24114F37"/>
    <w:multiLevelType w:val="hybridMultilevel"/>
    <w:tmpl w:val="6E42706A"/>
    <w:lvl w:ilvl="0" w:tplc="04090003">
      <w:start w:val="1"/>
      <w:numFmt w:val="bullet"/>
      <w:lvlText w:val="o"/>
      <w:lvlJc w:val="left"/>
      <w:pPr>
        <w:ind w:left="360" w:hanging="360"/>
      </w:pPr>
      <w:rPr>
        <w:rFonts w:ascii="Courier New" w:hAnsi="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nsid w:val="244A71BC"/>
    <w:multiLevelType w:val="hybridMultilevel"/>
    <w:tmpl w:val="6BB0ADB6"/>
    <w:lvl w:ilvl="0" w:tplc="7ECE4074">
      <w:numFmt w:val="bullet"/>
      <w:pStyle w:val="bullet1"/>
      <w:lvlText w:val=""/>
      <w:lvlJc w:val="left"/>
      <w:pPr>
        <w:ind w:left="720" w:hanging="360"/>
      </w:pPr>
      <w:rPr>
        <w:rFonts w:ascii="Symbol" w:eastAsia="MS Mincho" w:hAnsi="Symbol" w:cs="Verdana" w:hint="default"/>
        <w:b w:val="0"/>
      </w:rPr>
    </w:lvl>
    <w:lvl w:ilvl="1" w:tplc="D102D618">
      <w:start w:val="1"/>
      <w:numFmt w:val="bullet"/>
      <w:pStyle w:val="bullet2"/>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24E5248A"/>
    <w:multiLevelType w:val="hybridMultilevel"/>
    <w:tmpl w:val="18DE5C10"/>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25CA5D99"/>
    <w:multiLevelType w:val="hybridMultilevel"/>
    <w:tmpl w:val="0916E97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26B47942"/>
    <w:multiLevelType w:val="hybridMultilevel"/>
    <w:tmpl w:val="760C07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8090003">
      <w:start w:val="1"/>
      <w:numFmt w:val="bullet"/>
      <w:lvlText w:val="o"/>
      <w:lvlJc w:val="left"/>
      <w:pPr>
        <w:ind w:left="2880" w:hanging="360"/>
      </w:pPr>
      <w:rPr>
        <w:rFonts w:ascii="Courier New" w:hAnsi="Courier New" w:cs="Courier New"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282B3649"/>
    <w:multiLevelType w:val="hybridMultilevel"/>
    <w:tmpl w:val="AC14F820"/>
    <w:lvl w:ilvl="0" w:tplc="04090001">
      <w:start w:val="1"/>
      <w:numFmt w:val="bullet"/>
      <w:lvlText w:val=""/>
      <w:lvlJc w:val="left"/>
      <w:pPr>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nsid w:val="28DC4870"/>
    <w:multiLevelType w:val="hybridMultilevel"/>
    <w:tmpl w:val="5B28ABA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2CAA39B1"/>
    <w:multiLevelType w:val="hybridMultilevel"/>
    <w:tmpl w:val="E6E43770"/>
    <w:lvl w:ilvl="0" w:tplc="BDA29FBE">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46">
    <w:nsid w:val="2CD51F29"/>
    <w:multiLevelType w:val="hybridMultilevel"/>
    <w:tmpl w:val="9B662E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B9C8B41C">
      <w:start w:val="1"/>
      <w:numFmt w:val="bullet"/>
      <w:pStyle w:val="bullet4"/>
      <w:lvlText w:val="-"/>
      <w:lvlJc w:val="left"/>
      <w:pPr>
        <w:ind w:left="2880" w:hanging="360"/>
      </w:pPr>
      <w:rPr>
        <w:rFonts w:ascii="Courier New" w:hAnsi="Courier New"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2D6D6B1D"/>
    <w:multiLevelType w:val="hybridMultilevel"/>
    <w:tmpl w:val="0F2C8DE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2E3A193A"/>
    <w:multiLevelType w:val="hybridMultilevel"/>
    <w:tmpl w:val="E7FEB7B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FBB4878"/>
    <w:multiLevelType w:val="hybridMultilevel"/>
    <w:tmpl w:val="E8E6817A"/>
    <w:lvl w:ilvl="0" w:tplc="A6D4AB34">
      <w:start w:val="1"/>
      <w:numFmt w:val="bullet"/>
      <w:lvlText w:val="-"/>
      <w:lvlJc w:val="left"/>
      <w:pPr>
        <w:tabs>
          <w:tab w:val="num" w:pos="720"/>
        </w:tabs>
        <w:ind w:left="720" w:hanging="360"/>
      </w:pPr>
      <w:rPr>
        <w:rFonts w:ascii="Times" w:hAnsi="Times" w:hint="default"/>
      </w:rPr>
    </w:lvl>
    <w:lvl w:ilvl="1" w:tplc="7458AE0E" w:tentative="1">
      <w:start w:val="1"/>
      <w:numFmt w:val="bullet"/>
      <w:lvlText w:val="-"/>
      <w:lvlJc w:val="left"/>
      <w:pPr>
        <w:tabs>
          <w:tab w:val="num" w:pos="1440"/>
        </w:tabs>
        <w:ind w:left="1440" w:hanging="360"/>
      </w:pPr>
      <w:rPr>
        <w:rFonts w:ascii="Times" w:hAnsi="Times" w:hint="default"/>
      </w:rPr>
    </w:lvl>
    <w:lvl w:ilvl="2" w:tplc="D082A994" w:tentative="1">
      <w:start w:val="1"/>
      <w:numFmt w:val="bullet"/>
      <w:lvlText w:val="-"/>
      <w:lvlJc w:val="left"/>
      <w:pPr>
        <w:tabs>
          <w:tab w:val="num" w:pos="2160"/>
        </w:tabs>
        <w:ind w:left="2160" w:hanging="360"/>
      </w:pPr>
      <w:rPr>
        <w:rFonts w:ascii="Times" w:hAnsi="Times" w:hint="default"/>
      </w:rPr>
    </w:lvl>
    <w:lvl w:ilvl="3" w:tplc="37DC53F2" w:tentative="1">
      <w:start w:val="1"/>
      <w:numFmt w:val="bullet"/>
      <w:lvlText w:val="-"/>
      <w:lvlJc w:val="left"/>
      <w:pPr>
        <w:tabs>
          <w:tab w:val="num" w:pos="2880"/>
        </w:tabs>
        <w:ind w:left="2880" w:hanging="360"/>
      </w:pPr>
      <w:rPr>
        <w:rFonts w:ascii="Times" w:hAnsi="Times" w:hint="default"/>
      </w:rPr>
    </w:lvl>
    <w:lvl w:ilvl="4" w:tplc="D550160C" w:tentative="1">
      <w:start w:val="1"/>
      <w:numFmt w:val="bullet"/>
      <w:lvlText w:val="-"/>
      <w:lvlJc w:val="left"/>
      <w:pPr>
        <w:tabs>
          <w:tab w:val="num" w:pos="3600"/>
        </w:tabs>
        <w:ind w:left="3600" w:hanging="360"/>
      </w:pPr>
      <w:rPr>
        <w:rFonts w:ascii="Times" w:hAnsi="Times" w:hint="default"/>
      </w:rPr>
    </w:lvl>
    <w:lvl w:ilvl="5" w:tplc="43D83C1C" w:tentative="1">
      <w:start w:val="1"/>
      <w:numFmt w:val="bullet"/>
      <w:lvlText w:val="-"/>
      <w:lvlJc w:val="left"/>
      <w:pPr>
        <w:tabs>
          <w:tab w:val="num" w:pos="4320"/>
        </w:tabs>
        <w:ind w:left="4320" w:hanging="360"/>
      </w:pPr>
      <w:rPr>
        <w:rFonts w:ascii="Times" w:hAnsi="Times" w:hint="default"/>
      </w:rPr>
    </w:lvl>
    <w:lvl w:ilvl="6" w:tplc="74D2324A" w:tentative="1">
      <w:start w:val="1"/>
      <w:numFmt w:val="bullet"/>
      <w:lvlText w:val="-"/>
      <w:lvlJc w:val="left"/>
      <w:pPr>
        <w:tabs>
          <w:tab w:val="num" w:pos="5040"/>
        </w:tabs>
        <w:ind w:left="5040" w:hanging="360"/>
      </w:pPr>
      <w:rPr>
        <w:rFonts w:ascii="Times" w:hAnsi="Times" w:hint="default"/>
      </w:rPr>
    </w:lvl>
    <w:lvl w:ilvl="7" w:tplc="B2FE2D64" w:tentative="1">
      <w:start w:val="1"/>
      <w:numFmt w:val="bullet"/>
      <w:lvlText w:val="-"/>
      <w:lvlJc w:val="left"/>
      <w:pPr>
        <w:tabs>
          <w:tab w:val="num" w:pos="5760"/>
        </w:tabs>
        <w:ind w:left="5760" w:hanging="360"/>
      </w:pPr>
      <w:rPr>
        <w:rFonts w:ascii="Times" w:hAnsi="Times" w:hint="default"/>
      </w:rPr>
    </w:lvl>
    <w:lvl w:ilvl="8" w:tplc="E15C3200" w:tentative="1">
      <w:start w:val="1"/>
      <w:numFmt w:val="bullet"/>
      <w:lvlText w:val="-"/>
      <w:lvlJc w:val="left"/>
      <w:pPr>
        <w:tabs>
          <w:tab w:val="num" w:pos="6480"/>
        </w:tabs>
        <w:ind w:left="6480" w:hanging="360"/>
      </w:pPr>
      <w:rPr>
        <w:rFonts w:ascii="Times" w:hAnsi="Times" w:hint="default"/>
      </w:rPr>
    </w:lvl>
  </w:abstractNum>
  <w:abstractNum w:abstractNumId="50">
    <w:nsid w:val="308C2678"/>
    <w:multiLevelType w:val="hybridMultilevel"/>
    <w:tmpl w:val="EE20E0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30BE30E5"/>
    <w:multiLevelType w:val="hybridMultilevel"/>
    <w:tmpl w:val="FB162790"/>
    <w:lvl w:ilvl="0" w:tplc="6E484906">
      <w:numFmt w:val="bullet"/>
      <w:lvlText w:val=""/>
      <w:lvlJc w:val="left"/>
      <w:pPr>
        <w:ind w:left="720" w:hanging="360"/>
      </w:pPr>
      <w:rPr>
        <w:rFonts w:ascii="Symbol" w:eastAsia="MS Mincho" w:hAnsi="Symbol" w:cs="Verdana" w:hint="default"/>
        <w:b w:val="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31C46692"/>
    <w:multiLevelType w:val="hybridMultilevel"/>
    <w:tmpl w:val="5ED0CB20"/>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32EF2620"/>
    <w:multiLevelType w:val="hybridMultilevel"/>
    <w:tmpl w:val="A81EFB2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336A1C03"/>
    <w:multiLevelType w:val="hybridMultilevel"/>
    <w:tmpl w:val="B47685D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33840EE5"/>
    <w:multiLevelType w:val="hybridMultilevel"/>
    <w:tmpl w:val="535209D2"/>
    <w:lvl w:ilvl="0" w:tplc="2A1A948C">
      <w:start w:val="1"/>
      <w:numFmt w:val="decimal"/>
      <w:lvlText w:val="%1. "/>
      <w:lvlJc w:val="left"/>
      <w:pPr>
        <w:ind w:left="720" w:hanging="360"/>
      </w:pPr>
      <w:rPr>
        <w:rFonts w:hint="default"/>
      </w:rPr>
    </w:lvl>
    <w:lvl w:ilvl="1" w:tplc="2A1A948C">
      <w:start w:val="1"/>
      <w:numFmt w:val="decimal"/>
      <w:lvlText w:val="%2. "/>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nsid w:val="36CD1E2D"/>
    <w:multiLevelType w:val="multilevel"/>
    <w:tmpl w:val="0407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7">
    <w:nsid w:val="36DF50A4"/>
    <w:multiLevelType w:val="hybridMultilevel"/>
    <w:tmpl w:val="D738347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36FB6BD2"/>
    <w:multiLevelType w:val="hybridMultilevel"/>
    <w:tmpl w:val="3FC4924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376E3550"/>
    <w:multiLevelType w:val="hybridMultilevel"/>
    <w:tmpl w:val="67EC47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377B1849"/>
    <w:multiLevelType w:val="hybridMultilevel"/>
    <w:tmpl w:val="73AABE50"/>
    <w:lvl w:ilvl="0" w:tplc="87568A1A">
      <w:numFmt w:val="bullet"/>
      <w:lvlText w:val="-"/>
      <w:lvlJc w:val="left"/>
      <w:pPr>
        <w:ind w:left="720" w:hanging="360"/>
      </w:pPr>
      <w:rPr>
        <w:rFonts w:ascii="Verdana" w:eastAsia="Cambria"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nsid w:val="38EE345F"/>
    <w:multiLevelType w:val="hybridMultilevel"/>
    <w:tmpl w:val="82BE3098"/>
    <w:lvl w:ilvl="0" w:tplc="2946D7C0">
      <w:numFmt w:val="bullet"/>
      <w:lvlText w:val="•"/>
      <w:lvlJc w:val="left"/>
      <w:pPr>
        <w:ind w:left="1080" w:hanging="720"/>
      </w:pPr>
      <w:rPr>
        <w:rFonts w:ascii="Verdana" w:eastAsia="Cambria" w:hAnsi="Verdana" w:cs="Times New Roman" w:hint="default"/>
        <w:color w:val="auto"/>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nsid w:val="39104CD2"/>
    <w:multiLevelType w:val="hybridMultilevel"/>
    <w:tmpl w:val="D60ACA4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39911C75"/>
    <w:multiLevelType w:val="hybridMultilevel"/>
    <w:tmpl w:val="B10462EC"/>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3A8248E0"/>
    <w:multiLevelType w:val="hybridMultilevel"/>
    <w:tmpl w:val="58366C28"/>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3B8A6575"/>
    <w:multiLevelType w:val="hybridMultilevel"/>
    <w:tmpl w:val="FC2843B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3D41318A"/>
    <w:multiLevelType w:val="hybridMultilevel"/>
    <w:tmpl w:val="55D07CB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3E6016C0"/>
    <w:multiLevelType w:val="hybridMultilevel"/>
    <w:tmpl w:val="FE42E9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E8D25A06">
      <w:start w:val="1"/>
      <w:numFmt w:val="bullet"/>
      <w:pStyle w:val="bullet3"/>
      <w:lvlText w:val="-"/>
      <w:lvlJc w:val="left"/>
      <w:pPr>
        <w:ind w:left="2160" w:hanging="360"/>
      </w:pPr>
      <w:rPr>
        <w:rFonts w:ascii="Courier New" w:hAnsi="Courier New"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402332F6"/>
    <w:multiLevelType w:val="hybridMultilevel"/>
    <w:tmpl w:val="03BA2F7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407B6115"/>
    <w:multiLevelType w:val="hybridMultilevel"/>
    <w:tmpl w:val="5EC8795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408D1FD7"/>
    <w:multiLevelType w:val="hybridMultilevel"/>
    <w:tmpl w:val="5502B14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42197BB4"/>
    <w:multiLevelType w:val="hybridMultilevel"/>
    <w:tmpl w:val="FC20E564"/>
    <w:lvl w:ilvl="0" w:tplc="2A1A948C">
      <w:start w:val="1"/>
      <w:numFmt w:val="decimal"/>
      <w:lvlText w:val="%1. "/>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2">
    <w:nsid w:val="42405D20"/>
    <w:multiLevelType w:val="hybridMultilevel"/>
    <w:tmpl w:val="DC22A146"/>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42713546"/>
    <w:multiLevelType w:val="hybridMultilevel"/>
    <w:tmpl w:val="0F28B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nsid w:val="43C071CA"/>
    <w:multiLevelType w:val="hybridMultilevel"/>
    <w:tmpl w:val="64CE97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43F5412F"/>
    <w:multiLevelType w:val="hybridMultilevel"/>
    <w:tmpl w:val="F0BC18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6">
    <w:nsid w:val="45371B25"/>
    <w:multiLevelType w:val="hybridMultilevel"/>
    <w:tmpl w:val="3ED27A6A"/>
    <w:lvl w:ilvl="0" w:tplc="04070001">
      <w:start w:val="1"/>
      <w:numFmt w:val="bullet"/>
      <w:lvlText w:val=""/>
      <w:lvlJc w:val="left"/>
      <w:pPr>
        <w:ind w:left="1800" w:hanging="360"/>
      </w:pPr>
      <w:rPr>
        <w:rFonts w:ascii="Symbol" w:hAnsi="Symbol" w:hint="default"/>
      </w:rPr>
    </w:lvl>
    <w:lvl w:ilvl="1" w:tplc="04070003" w:tentative="1">
      <w:start w:val="1"/>
      <w:numFmt w:val="bullet"/>
      <w:lvlText w:val="o"/>
      <w:lvlJc w:val="left"/>
      <w:pPr>
        <w:ind w:left="2520" w:hanging="360"/>
      </w:pPr>
      <w:rPr>
        <w:rFonts w:ascii="Courier New" w:hAnsi="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77">
    <w:nsid w:val="45A641DB"/>
    <w:multiLevelType w:val="hybridMultilevel"/>
    <w:tmpl w:val="40242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8">
    <w:nsid w:val="47BA69B8"/>
    <w:multiLevelType w:val="hybridMultilevel"/>
    <w:tmpl w:val="0C406D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490928AA"/>
    <w:multiLevelType w:val="hybridMultilevel"/>
    <w:tmpl w:val="8B5CEE9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49D666B9"/>
    <w:multiLevelType w:val="hybridMultilevel"/>
    <w:tmpl w:val="2BD02B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49FC7D95"/>
    <w:multiLevelType w:val="hybridMultilevel"/>
    <w:tmpl w:val="6958F62A"/>
    <w:lvl w:ilvl="0" w:tplc="6A68A756">
      <w:start w:val="1"/>
      <w:numFmt w:val="none"/>
      <w:pStyle w:val="HeadD"/>
      <w:lvlText w:val=""/>
      <w:lvlJc w:val="left"/>
      <w:pPr>
        <w:tabs>
          <w:tab w:val="num" w:pos="0"/>
        </w:tabs>
        <w:ind w:left="0" w:firstLine="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2">
    <w:nsid w:val="4B06699C"/>
    <w:multiLevelType w:val="hybridMultilevel"/>
    <w:tmpl w:val="B9DA8E0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4B651EC3"/>
    <w:multiLevelType w:val="hybridMultilevel"/>
    <w:tmpl w:val="B030A8E8"/>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4BB93C11"/>
    <w:multiLevelType w:val="hybridMultilevel"/>
    <w:tmpl w:val="534ACF6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4CD53BB6"/>
    <w:multiLevelType w:val="multilevel"/>
    <w:tmpl w:val="73064E0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6">
    <w:nsid w:val="4E3B039E"/>
    <w:multiLevelType w:val="hybridMultilevel"/>
    <w:tmpl w:val="0008A4E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4F7E4B5B"/>
    <w:multiLevelType w:val="hybridMultilevel"/>
    <w:tmpl w:val="6EBA5C5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509D6EA4"/>
    <w:multiLevelType w:val="hybridMultilevel"/>
    <w:tmpl w:val="BAB41C2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50BA2AD8"/>
    <w:multiLevelType w:val="hybridMultilevel"/>
    <w:tmpl w:val="ABCC4ADC"/>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0">
    <w:nsid w:val="50BA329C"/>
    <w:multiLevelType w:val="hybridMultilevel"/>
    <w:tmpl w:val="74C8861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nsid w:val="51AA2889"/>
    <w:multiLevelType w:val="hybridMultilevel"/>
    <w:tmpl w:val="AB928F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2">
    <w:nsid w:val="52D915BE"/>
    <w:multiLevelType w:val="hybridMultilevel"/>
    <w:tmpl w:val="B650AB3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54D11A76"/>
    <w:multiLevelType w:val="hybridMultilevel"/>
    <w:tmpl w:val="CC601FAC"/>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54DF428D"/>
    <w:multiLevelType w:val="hybridMultilevel"/>
    <w:tmpl w:val="A6188C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nsid w:val="553342B4"/>
    <w:multiLevelType w:val="hybridMultilevel"/>
    <w:tmpl w:val="865CD93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nsid w:val="554B75DE"/>
    <w:multiLevelType w:val="hybridMultilevel"/>
    <w:tmpl w:val="36FE25E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55712410"/>
    <w:multiLevelType w:val="hybridMultilevel"/>
    <w:tmpl w:val="48C4F31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8">
    <w:nsid w:val="56BA7466"/>
    <w:multiLevelType w:val="hybridMultilevel"/>
    <w:tmpl w:val="9E3CDDE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58C1357B"/>
    <w:multiLevelType w:val="hybridMultilevel"/>
    <w:tmpl w:val="B78CF92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0">
    <w:nsid w:val="5A3A2BC8"/>
    <w:multiLevelType w:val="hybridMultilevel"/>
    <w:tmpl w:val="B8D685A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nsid w:val="5A7806E8"/>
    <w:multiLevelType w:val="hybridMultilevel"/>
    <w:tmpl w:val="5B7C1E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2">
    <w:nsid w:val="5AFA61B2"/>
    <w:multiLevelType w:val="hybridMultilevel"/>
    <w:tmpl w:val="4D72866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5BAF21EA"/>
    <w:multiLevelType w:val="hybridMultilevel"/>
    <w:tmpl w:val="C66EE3D0"/>
    <w:lvl w:ilvl="0" w:tplc="0409000F">
      <w:start w:val="1"/>
      <w:numFmt w:val="decimal"/>
      <w:lvlText w:val="%1."/>
      <w:lvlJc w:val="left"/>
      <w:pPr>
        <w:ind w:left="360" w:hanging="360"/>
      </w:pPr>
    </w:lvl>
    <w:lvl w:ilvl="1" w:tplc="4B1CDD80">
      <w:start w:val="1"/>
      <w:numFmt w:val="lowerRoman"/>
      <w:lvlText w:val="(%2)"/>
      <w:lvlJc w:val="left"/>
      <w:pPr>
        <w:ind w:left="1440" w:hanging="72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4">
    <w:nsid w:val="5BB039FD"/>
    <w:multiLevelType w:val="hybridMultilevel"/>
    <w:tmpl w:val="AE125A0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5E9D69A9"/>
    <w:multiLevelType w:val="hybridMultilevel"/>
    <w:tmpl w:val="79367E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6">
    <w:nsid w:val="5FAB75D0"/>
    <w:multiLevelType w:val="hybridMultilevel"/>
    <w:tmpl w:val="E3641DD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60015394"/>
    <w:multiLevelType w:val="hybridMultilevel"/>
    <w:tmpl w:val="251631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nsid w:val="60D63F31"/>
    <w:multiLevelType w:val="hybridMultilevel"/>
    <w:tmpl w:val="DF52EF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nsid w:val="61845B33"/>
    <w:multiLevelType w:val="hybridMultilevel"/>
    <w:tmpl w:val="0AC45A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62B5739E"/>
    <w:multiLevelType w:val="hybridMultilevel"/>
    <w:tmpl w:val="AC48D4F4"/>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nsid w:val="62BC1064"/>
    <w:multiLevelType w:val="hybridMultilevel"/>
    <w:tmpl w:val="F78C3B4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nsid w:val="64E31E76"/>
    <w:multiLevelType w:val="hybridMultilevel"/>
    <w:tmpl w:val="A19E938E"/>
    <w:lvl w:ilvl="0" w:tplc="14090019">
      <w:start w:val="1"/>
      <w:numFmt w:val="lowerLetter"/>
      <w:lvlText w:val="%1."/>
      <w:lvlJc w:val="left"/>
      <w:pPr>
        <w:ind w:left="458"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3">
    <w:nsid w:val="666B708C"/>
    <w:multiLevelType w:val="hybridMultilevel"/>
    <w:tmpl w:val="FA3A33B4"/>
    <w:lvl w:ilvl="0" w:tplc="6E484906">
      <w:numFmt w:val="bullet"/>
      <w:lvlText w:val=""/>
      <w:lvlJc w:val="left"/>
      <w:pPr>
        <w:ind w:left="720" w:hanging="360"/>
      </w:pPr>
      <w:rPr>
        <w:rFonts w:ascii="Symbol" w:eastAsia="MS Mincho" w:hAnsi="Symbol" w:cs="Verdana" w:hint="default"/>
        <w:b w:val="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683910EB"/>
    <w:multiLevelType w:val="hybridMultilevel"/>
    <w:tmpl w:val="561ABC9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5">
    <w:nsid w:val="6840278C"/>
    <w:multiLevelType w:val="hybridMultilevel"/>
    <w:tmpl w:val="DD2EF206"/>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nsid w:val="6BCF3D4A"/>
    <w:multiLevelType w:val="hybridMultilevel"/>
    <w:tmpl w:val="23F83DDC"/>
    <w:lvl w:ilvl="0" w:tplc="14090019">
      <w:start w:val="1"/>
      <w:numFmt w:val="lowerLetter"/>
      <w:lvlText w:val="%1."/>
      <w:lvlJc w:val="left"/>
      <w:pPr>
        <w:ind w:left="36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7">
    <w:nsid w:val="6CD85AB9"/>
    <w:multiLevelType w:val="hybridMultilevel"/>
    <w:tmpl w:val="7E3434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8">
    <w:nsid w:val="6F0012EE"/>
    <w:multiLevelType w:val="hybridMultilevel"/>
    <w:tmpl w:val="D9204E5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6F630423"/>
    <w:multiLevelType w:val="hybridMultilevel"/>
    <w:tmpl w:val="B428F64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nsid w:val="6FCF20C5"/>
    <w:multiLevelType w:val="multilevel"/>
    <w:tmpl w:val="9DF07002"/>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1">
    <w:nsid w:val="70971938"/>
    <w:multiLevelType w:val="hybridMultilevel"/>
    <w:tmpl w:val="3A7051F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2">
    <w:nsid w:val="71A76A46"/>
    <w:multiLevelType w:val="hybridMultilevel"/>
    <w:tmpl w:val="9BB03D70"/>
    <w:lvl w:ilvl="0" w:tplc="14090019">
      <w:start w:val="1"/>
      <w:numFmt w:val="lowerLetter"/>
      <w:lvlText w:val="%1."/>
      <w:lvlJc w:val="left"/>
      <w:pPr>
        <w:ind w:left="449" w:hanging="360"/>
      </w:pPr>
    </w:lvl>
    <w:lvl w:ilvl="1" w:tplc="04090019" w:tentative="1">
      <w:start w:val="1"/>
      <w:numFmt w:val="lowerLetter"/>
      <w:lvlText w:val="%2."/>
      <w:lvlJc w:val="left"/>
      <w:pPr>
        <w:ind w:left="449" w:hanging="360"/>
      </w:pPr>
    </w:lvl>
    <w:lvl w:ilvl="2" w:tplc="0409001B" w:tentative="1">
      <w:start w:val="1"/>
      <w:numFmt w:val="lowerRoman"/>
      <w:lvlText w:val="%3."/>
      <w:lvlJc w:val="right"/>
      <w:pPr>
        <w:ind w:left="1169" w:hanging="180"/>
      </w:pPr>
    </w:lvl>
    <w:lvl w:ilvl="3" w:tplc="0409000F" w:tentative="1">
      <w:start w:val="1"/>
      <w:numFmt w:val="decimal"/>
      <w:lvlText w:val="%4."/>
      <w:lvlJc w:val="left"/>
      <w:pPr>
        <w:ind w:left="1889" w:hanging="360"/>
      </w:pPr>
    </w:lvl>
    <w:lvl w:ilvl="4" w:tplc="04090019" w:tentative="1">
      <w:start w:val="1"/>
      <w:numFmt w:val="lowerLetter"/>
      <w:lvlText w:val="%5."/>
      <w:lvlJc w:val="left"/>
      <w:pPr>
        <w:ind w:left="2609" w:hanging="360"/>
      </w:pPr>
    </w:lvl>
    <w:lvl w:ilvl="5" w:tplc="0409001B" w:tentative="1">
      <w:start w:val="1"/>
      <w:numFmt w:val="lowerRoman"/>
      <w:lvlText w:val="%6."/>
      <w:lvlJc w:val="right"/>
      <w:pPr>
        <w:ind w:left="3329" w:hanging="180"/>
      </w:pPr>
    </w:lvl>
    <w:lvl w:ilvl="6" w:tplc="0409000F" w:tentative="1">
      <w:start w:val="1"/>
      <w:numFmt w:val="decimal"/>
      <w:lvlText w:val="%7."/>
      <w:lvlJc w:val="left"/>
      <w:pPr>
        <w:ind w:left="4049" w:hanging="360"/>
      </w:pPr>
    </w:lvl>
    <w:lvl w:ilvl="7" w:tplc="04090019" w:tentative="1">
      <w:start w:val="1"/>
      <w:numFmt w:val="lowerLetter"/>
      <w:lvlText w:val="%8."/>
      <w:lvlJc w:val="left"/>
      <w:pPr>
        <w:ind w:left="4769" w:hanging="360"/>
      </w:pPr>
    </w:lvl>
    <w:lvl w:ilvl="8" w:tplc="0409001B" w:tentative="1">
      <w:start w:val="1"/>
      <w:numFmt w:val="lowerRoman"/>
      <w:lvlText w:val="%9."/>
      <w:lvlJc w:val="right"/>
      <w:pPr>
        <w:ind w:left="5489" w:hanging="180"/>
      </w:pPr>
    </w:lvl>
  </w:abstractNum>
  <w:abstractNum w:abstractNumId="123">
    <w:nsid w:val="72C719AB"/>
    <w:multiLevelType w:val="hybridMultilevel"/>
    <w:tmpl w:val="B7B8B05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nsid w:val="73AB44EA"/>
    <w:multiLevelType w:val="hybridMultilevel"/>
    <w:tmpl w:val="127CA4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nsid w:val="74F70BAB"/>
    <w:multiLevelType w:val="hybridMultilevel"/>
    <w:tmpl w:val="ACA60F0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nsid w:val="76F0164E"/>
    <w:multiLevelType w:val="hybridMultilevel"/>
    <w:tmpl w:val="ADDA27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nsid w:val="77C872B9"/>
    <w:multiLevelType w:val="hybridMultilevel"/>
    <w:tmpl w:val="D2FA4C8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783F643C"/>
    <w:multiLevelType w:val="hybridMultilevel"/>
    <w:tmpl w:val="4D623EC8"/>
    <w:lvl w:ilvl="0" w:tplc="7ECE4074">
      <w:numFmt w:val="bullet"/>
      <w:lvlText w:val=""/>
      <w:lvlJc w:val="left"/>
      <w:pPr>
        <w:ind w:left="720" w:hanging="360"/>
      </w:pPr>
      <w:rPr>
        <w:rFonts w:ascii="Symbol" w:eastAsia="MS Mincho" w:hAnsi="Symbol" w:cs="Verdana" w:hint="default"/>
        <w:b w:val="0"/>
      </w:rPr>
    </w:lvl>
    <w:lvl w:ilvl="1" w:tplc="08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nsid w:val="79882953"/>
    <w:multiLevelType w:val="hybridMultilevel"/>
    <w:tmpl w:val="F9B889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637"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nsid w:val="799F1877"/>
    <w:multiLevelType w:val="hybridMultilevel"/>
    <w:tmpl w:val="9EEC3A4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nsid w:val="79DA6620"/>
    <w:multiLevelType w:val="hybridMultilevel"/>
    <w:tmpl w:val="66506B7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nsid w:val="7A835532"/>
    <w:multiLevelType w:val="hybridMultilevel"/>
    <w:tmpl w:val="508C932C"/>
    <w:lvl w:ilvl="0" w:tplc="A28076CE">
      <w:numFmt w:val="bullet"/>
      <w:lvlText w:val="-"/>
      <w:lvlJc w:val="left"/>
      <w:pPr>
        <w:ind w:left="720" w:hanging="360"/>
      </w:pPr>
      <w:rPr>
        <w:rFonts w:ascii="Verdana" w:eastAsia="Cambria"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3">
    <w:nsid w:val="7BA660E4"/>
    <w:multiLevelType w:val="hybridMultilevel"/>
    <w:tmpl w:val="B2840C4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nsid w:val="7C7E2F08"/>
    <w:multiLevelType w:val="hybridMultilevel"/>
    <w:tmpl w:val="F2F68784"/>
    <w:lvl w:ilvl="0" w:tplc="6E484906">
      <w:numFmt w:val="bullet"/>
      <w:lvlText w:val=""/>
      <w:lvlJc w:val="left"/>
      <w:pPr>
        <w:ind w:left="1440" w:hanging="360"/>
      </w:pPr>
      <w:rPr>
        <w:rFonts w:ascii="Symbol" w:eastAsia="MS Mincho" w:hAnsi="Symbol" w:cs="Verdana" w:hint="default"/>
        <w:b w:val="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5">
    <w:nsid w:val="7CF638A4"/>
    <w:multiLevelType w:val="hybridMultilevel"/>
    <w:tmpl w:val="444A1786"/>
    <w:lvl w:ilvl="0" w:tplc="56987F14">
      <w:start w:val="1"/>
      <w:numFmt w:val="bullet"/>
      <w:lvlText w:val="-"/>
      <w:lvlJc w:val="left"/>
      <w:pPr>
        <w:ind w:left="1571" w:hanging="360"/>
      </w:pPr>
      <w:rPr>
        <w:rFonts w:ascii="Courier New" w:hAnsi="Courier New"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num w:numId="1">
    <w:abstractNumId w:val="2"/>
  </w:num>
  <w:num w:numId="2">
    <w:abstractNumId w:val="81"/>
  </w:num>
  <w:num w:numId="3">
    <w:abstractNumId w:val="129"/>
  </w:num>
  <w:num w:numId="4">
    <w:abstractNumId w:val="34"/>
  </w:num>
  <w:num w:numId="5">
    <w:abstractNumId w:val="6"/>
  </w:num>
  <w:num w:numId="6">
    <w:abstractNumId w:val="59"/>
  </w:num>
  <w:num w:numId="7">
    <w:abstractNumId w:val="31"/>
  </w:num>
  <w:num w:numId="8">
    <w:abstractNumId w:val="27"/>
  </w:num>
  <w:num w:numId="9">
    <w:abstractNumId w:val="78"/>
  </w:num>
  <w:num w:numId="10">
    <w:abstractNumId w:val="43"/>
  </w:num>
  <w:num w:numId="11">
    <w:abstractNumId w:val="124"/>
  </w:num>
  <w:num w:numId="12">
    <w:abstractNumId w:val="18"/>
  </w:num>
  <w:num w:numId="13">
    <w:abstractNumId w:val="38"/>
  </w:num>
  <w:num w:numId="14">
    <w:abstractNumId w:val="14"/>
  </w:num>
  <w:num w:numId="15">
    <w:abstractNumId w:val="126"/>
  </w:num>
  <w:num w:numId="16">
    <w:abstractNumId w:val="50"/>
  </w:num>
  <w:num w:numId="17">
    <w:abstractNumId w:val="114"/>
  </w:num>
  <w:num w:numId="18">
    <w:abstractNumId w:val="85"/>
  </w:num>
  <w:num w:numId="19">
    <w:abstractNumId w:val="39"/>
  </w:num>
  <w:num w:numId="20">
    <w:abstractNumId w:val="134"/>
  </w:num>
  <w:num w:numId="21">
    <w:abstractNumId w:val="84"/>
  </w:num>
  <w:num w:numId="22">
    <w:abstractNumId w:val="10"/>
  </w:num>
  <w:num w:numId="23">
    <w:abstractNumId w:val="133"/>
  </w:num>
  <w:num w:numId="24">
    <w:abstractNumId w:val="79"/>
  </w:num>
  <w:num w:numId="25">
    <w:abstractNumId w:val="51"/>
  </w:num>
  <w:num w:numId="26">
    <w:abstractNumId w:val="22"/>
  </w:num>
  <w:num w:numId="27">
    <w:abstractNumId w:val="113"/>
  </w:num>
  <w:num w:numId="28">
    <w:abstractNumId w:val="13"/>
  </w:num>
  <w:num w:numId="29">
    <w:abstractNumId w:val="130"/>
  </w:num>
  <w:num w:numId="30">
    <w:abstractNumId w:val="41"/>
  </w:num>
  <w:num w:numId="31">
    <w:abstractNumId w:val="63"/>
  </w:num>
  <w:num w:numId="32">
    <w:abstractNumId w:val="7"/>
  </w:num>
  <w:num w:numId="33">
    <w:abstractNumId w:val="94"/>
  </w:num>
  <w:num w:numId="34">
    <w:abstractNumId w:val="16"/>
  </w:num>
  <w:num w:numId="35">
    <w:abstractNumId w:val="108"/>
  </w:num>
  <w:num w:numId="36">
    <w:abstractNumId w:val="80"/>
  </w:num>
  <w:num w:numId="37">
    <w:abstractNumId w:val="52"/>
  </w:num>
  <w:num w:numId="38">
    <w:abstractNumId w:val="44"/>
  </w:num>
  <w:num w:numId="39">
    <w:abstractNumId w:val="25"/>
  </w:num>
  <w:num w:numId="40">
    <w:abstractNumId w:val="28"/>
  </w:num>
  <w:num w:numId="41">
    <w:abstractNumId w:val="20"/>
  </w:num>
  <w:num w:numId="42">
    <w:abstractNumId w:val="111"/>
  </w:num>
  <w:num w:numId="43">
    <w:abstractNumId w:val="83"/>
  </w:num>
  <w:num w:numId="44">
    <w:abstractNumId w:val="70"/>
  </w:num>
  <w:num w:numId="45">
    <w:abstractNumId w:val="12"/>
  </w:num>
  <w:num w:numId="46">
    <w:abstractNumId w:val="40"/>
  </w:num>
  <w:num w:numId="47">
    <w:abstractNumId w:val="106"/>
  </w:num>
  <w:num w:numId="48">
    <w:abstractNumId w:val="87"/>
  </w:num>
  <w:num w:numId="49">
    <w:abstractNumId w:val="33"/>
  </w:num>
  <w:num w:numId="50">
    <w:abstractNumId w:val="69"/>
  </w:num>
  <w:num w:numId="51">
    <w:abstractNumId w:val="119"/>
  </w:num>
  <w:num w:numId="52">
    <w:abstractNumId w:val="123"/>
  </w:num>
  <w:num w:numId="53">
    <w:abstractNumId w:val="95"/>
  </w:num>
  <w:num w:numId="54">
    <w:abstractNumId w:val="90"/>
  </w:num>
  <w:num w:numId="55">
    <w:abstractNumId w:val="68"/>
  </w:num>
  <w:num w:numId="56">
    <w:abstractNumId w:val="64"/>
  </w:num>
  <w:num w:numId="57">
    <w:abstractNumId w:val="30"/>
  </w:num>
  <w:num w:numId="58">
    <w:abstractNumId w:val="35"/>
  </w:num>
  <w:num w:numId="59">
    <w:abstractNumId w:val="1"/>
  </w:num>
  <w:num w:numId="60">
    <w:abstractNumId w:val="112"/>
  </w:num>
  <w:num w:numId="61">
    <w:abstractNumId w:val="122"/>
  </w:num>
  <w:num w:numId="62">
    <w:abstractNumId w:val="116"/>
  </w:num>
  <w:num w:numId="63">
    <w:abstractNumId w:val="15"/>
  </w:num>
  <w:num w:numId="64">
    <w:abstractNumId w:val="37"/>
  </w:num>
  <w:num w:numId="65">
    <w:abstractNumId w:val="23"/>
  </w:num>
  <w:num w:numId="66">
    <w:abstractNumId w:val="103"/>
  </w:num>
  <w:num w:numId="67">
    <w:abstractNumId w:val="17"/>
  </w:num>
  <w:num w:numId="68">
    <w:abstractNumId w:val="71"/>
  </w:num>
  <w:num w:numId="69">
    <w:abstractNumId w:val="117"/>
  </w:num>
  <w:num w:numId="70">
    <w:abstractNumId w:val="21"/>
  </w:num>
  <w:num w:numId="71">
    <w:abstractNumId w:val="55"/>
  </w:num>
  <w:num w:numId="72">
    <w:abstractNumId w:val="91"/>
  </w:num>
  <w:num w:numId="73">
    <w:abstractNumId w:val="101"/>
  </w:num>
  <w:num w:numId="74">
    <w:abstractNumId w:val="26"/>
  </w:num>
  <w:num w:numId="75">
    <w:abstractNumId w:val="105"/>
  </w:num>
  <w:num w:numId="76">
    <w:abstractNumId w:val="11"/>
  </w:num>
  <w:num w:numId="77">
    <w:abstractNumId w:val="60"/>
  </w:num>
  <w:num w:numId="78">
    <w:abstractNumId w:val="132"/>
  </w:num>
  <w:num w:numId="79">
    <w:abstractNumId w:val="56"/>
  </w:num>
  <w:num w:numId="80">
    <w:abstractNumId w:val="29"/>
  </w:num>
  <w:num w:numId="81">
    <w:abstractNumId w:val="67"/>
  </w:num>
  <w:num w:numId="82">
    <w:abstractNumId w:val="46"/>
  </w:num>
  <w:num w:numId="83">
    <w:abstractNumId w:val="0"/>
  </w:num>
  <w:num w:numId="84">
    <w:abstractNumId w:val="89"/>
  </w:num>
  <w:num w:numId="85">
    <w:abstractNumId w:val="120"/>
  </w:num>
  <w:num w:numId="86">
    <w:abstractNumId w:val="121"/>
  </w:num>
  <w:num w:numId="87">
    <w:abstractNumId w:val="77"/>
  </w:num>
  <w:num w:numId="88">
    <w:abstractNumId w:val="49"/>
  </w:num>
  <w:num w:numId="89">
    <w:abstractNumId w:val="76"/>
  </w:num>
  <w:num w:numId="90">
    <w:abstractNumId w:val="99"/>
  </w:num>
  <w:num w:numId="91">
    <w:abstractNumId w:val="75"/>
  </w:num>
  <w:num w:numId="92">
    <w:abstractNumId w:val="107"/>
  </w:num>
  <w:num w:numId="93">
    <w:abstractNumId w:val="61"/>
  </w:num>
  <w:num w:numId="94">
    <w:abstractNumId w:val="45"/>
  </w:num>
  <w:num w:numId="95">
    <w:abstractNumId w:val="8"/>
  </w:num>
  <w:num w:numId="96">
    <w:abstractNumId w:val="65"/>
  </w:num>
  <w:num w:numId="97">
    <w:abstractNumId w:val="127"/>
  </w:num>
  <w:num w:numId="98">
    <w:abstractNumId w:val="19"/>
  </w:num>
  <w:num w:numId="99">
    <w:abstractNumId w:val="88"/>
  </w:num>
  <w:num w:numId="100">
    <w:abstractNumId w:val="102"/>
  </w:num>
  <w:num w:numId="101">
    <w:abstractNumId w:val="36"/>
  </w:num>
  <w:num w:numId="102">
    <w:abstractNumId w:val="62"/>
  </w:num>
  <w:num w:numId="103">
    <w:abstractNumId w:val="24"/>
  </w:num>
  <w:num w:numId="104">
    <w:abstractNumId w:val="104"/>
  </w:num>
  <w:num w:numId="105">
    <w:abstractNumId w:val="86"/>
  </w:num>
  <w:num w:numId="106">
    <w:abstractNumId w:val="109"/>
  </w:num>
  <w:num w:numId="107">
    <w:abstractNumId w:val="57"/>
  </w:num>
  <w:num w:numId="108">
    <w:abstractNumId w:val="118"/>
  </w:num>
  <w:num w:numId="109">
    <w:abstractNumId w:val="5"/>
  </w:num>
  <w:num w:numId="110">
    <w:abstractNumId w:val="42"/>
  </w:num>
  <w:num w:numId="111">
    <w:abstractNumId w:val="4"/>
  </w:num>
  <w:num w:numId="112">
    <w:abstractNumId w:val="82"/>
  </w:num>
  <w:num w:numId="113">
    <w:abstractNumId w:val="131"/>
  </w:num>
  <w:num w:numId="114">
    <w:abstractNumId w:val="135"/>
  </w:num>
  <w:num w:numId="115">
    <w:abstractNumId w:val="53"/>
  </w:num>
  <w:num w:numId="116">
    <w:abstractNumId w:val="115"/>
  </w:num>
  <w:num w:numId="117">
    <w:abstractNumId w:val="74"/>
  </w:num>
  <w:num w:numId="118">
    <w:abstractNumId w:val="73"/>
  </w:num>
  <w:num w:numId="119">
    <w:abstractNumId w:val="72"/>
  </w:num>
  <w:num w:numId="120">
    <w:abstractNumId w:val="48"/>
  </w:num>
  <w:num w:numId="121">
    <w:abstractNumId w:val="9"/>
  </w:num>
  <w:num w:numId="122">
    <w:abstractNumId w:val="98"/>
  </w:num>
  <w:num w:numId="123">
    <w:abstractNumId w:val="58"/>
  </w:num>
  <w:num w:numId="124">
    <w:abstractNumId w:val="54"/>
  </w:num>
  <w:num w:numId="125">
    <w:abstractNumId w:val="125"/>
  </w:num>
  <w:num w:numId="126">
    <w:abstractNumId w:val="100"/>
  </w:num>
  <w:num w:numId="127">
    <w:abstractNumId w:val="110"/>
  </w:num>
  <w:num w:numId="128">
    <w:abstractNumId w:val="66"/>
  </w:num>
  <w:num w:numId="129">
    <w:abstractNumId w:val="92"/>
  </w:num>
  <w:num w:numId="130">
    <w:abstractNumId w:val="3"/>
  </w:num>
  <w:num w:numId="131">
    <w:abstractNumId w:val="93"/>
  </w:num>
  <w:num w:numId="132">
    <w:abstractNumId w:val="47"/>
  </w:num>
  <w:num w:numId="133">
    <w:abstractNumId w:val="128"/>
  </w:num>
  <w:num w:numId="134">
    <w:abstractNumId w:val="96"/>
  </w:num>
  <w:num w:numId="135">
    <w:abstractNumId w:val="97"/>
  </w:num>
  <w:num w:numId="136">
    <w:abstractNumId w:val="32"/>
  </w:num>
  <w:numIdMacAtCleanup w:val="1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embedSystemFonts/>
  <w:proofState w:grammar="clean"/>
  <w:defaultTabStop w:val="720"/>
  <w:hyphenationZone w:val="425"/>
  <w:drawingGridHorizontalSpacing w:val="110"/>
  <w:drawingGridVerticalSpacing w:val="360"/>
  <w:displayHorizontalDrawingGridEvery w:val="0"/>
  <w:displayVerticalDrawingGridEvery w:val="0"/>
  <w:characterSpacingControl w:val="doNotCompress"/>
  <w:hdrShapeDefaults>
    <o:shapedefaults v:ext="edit" spidmax="11266"/>
  </w:hdrShapeDefaults>
  <w:footnotePr>
    <w:footnote w:id="-1"/>
    <w:footnote w:id="0"/>
  </w:footnotePr>
  <w:endnotePr>
    <w:endnote w:id="-1"/>
    <w:endnote w:id="0"/>
  </w:endnotePr>
  <w:compat>
    <w:useFELayout/>
  </w:compat>
  <w:rsids>
    <w:rsidRoot w:val="00036FA7"/>
    <w:rsid w:val="00000B0B"/>
    <w:rsid w:val="000013AC"/>
    <w:rsid w:val="00001424"/>
    <w:rsid w:val="000014CA"/>
    <w:rsid w:val="000024DF"/>
    <w:rsid w:val="00002637"/>
    <w:rsid w:val="00006CDF"/>
    <w:rsid w:val="00007745"/>
    <w:rsid w:val="000104F1"/>
    <w:rsid w:val="00010B0E"/>
    <w:rsid w:val="00012FCD"/>
    <w:rsid w:val="000137B8"/>
    <w:rsid w:val="000149B6"/>
    <w:rsid w:val="00014B0F"/>
    <w:rsid w:val="000206E5"/>
    <w:rsid w:val="00020C7D"/>
    <w:rsid w:val="00021118"/>
    <w:rsid w:val="0002171B"/>
    <w:rsid w:val="0002300E"/>
    <w:rsid w:val="00023587"/>
    <w:rsid w:val="00024541"/>
    <w:rsid w:val="00025127"/>
    <w:rsid w:val="00025876"/>
    <w:rsid w:val="00026247"/>
    <w:rsid w:val="00031EA6"/>
    <w:rsid w:val="00032F68"/>
    <w:rsid w:val="0003309E"/>
    <w:rsid w:val="000343FC"/>
    <w:rsid w:val="0003553F"/>
    <w:rsid w:val="00035905"/>
    <w:rsid w:val="00036FA7"/>
    <w:rsid w:val="00037CB2"/>
    <w:rsid w:val="00041218"/>
    <w:rsid w:val="00042AF5"/>
    <w:rsid w:val="00044588"/>
    <w:rsid w:val="00044658"/>
    <w:rsid w:val="00044CDC"/>
    <w:rsid w:val="00045C86"/>
    <w:rsid w:val="0005076E"/>
    <w:rsid w:val="00051748"/>
    <w:rsid w:val="00051EB8"/>
    <w:rsid w:val="00052AA6"/>
    <w:rsid w:val="00052D19"/>
    <w:rsid w:val="0005341D"/>
    <w:rsid w:val="00053644"/>
    <w:rsid w:val="00057C6C"/>
    <w:rsid w:val="00060474"/>
    <w:rsid w:val="00060879"/>
    <w:rsid w:val="00060A66"/>
    <w:rsid w:val="000617D9"/>
    <w:rsid w:val="00061D5A"/>
    <w:rsid w:val="000623FD"/>
    <w:rsid w:val="00062939"/>
    <w:rsid w:val="000633AD"/>
    <w:rsid w:val="000638BC"/>
    <w:rsid w:val="00064419"/>
    <w:rsid w:val="0006555D"/>
    <w:rsid w:val="00065B49"/>
    <w:rsid w:val="00066D54"/>
    <w:rsid w:val="0007004E"/>
    <w:rsid w:val="0007221C"/>
    <w:rsid w:val="000728DF"/>
    <w:rsid w:val="00073243"/>
    <w:rsid w:val="00074BF6"/>
    <w:rsid w:val="00074F07"/>
    <w:rsid w:val="00075227"/>
    <w:rsid w:val="0007728A"/>
    <w:rsid w:val="000772A1"/>
    <w:rsid w:val="00077FBC"/>
    <w:rsid w:val="00080946"/>
    <w:rsid w:val="0008327C"/>
    <w:rsid w:val="000853D2"/>
    <w:rsid w:val="000920E2"/>
    <w:rsid w:val="00095D3A"/>
    <w:rsid w:val="00096BCA"/>
    <w:rsid w:val="000A0407"/>
    <w:rsid w:val="000A1F16"/>
    <w:rsid w:val="000A3E13"/>
    <w:rsid w:val="000A4777"/>
    <w:rsid w:val="000A4FD9"/>
    <w:rsid w:val="000A7905"/>
    <w:rsid w:val="000B130E"/>
    <w:rsid w:val="000B16D4"/>
    <w:rsid w:val="000B243B"/>
    <w:rsid w:val="000B264F"/>
    <w:rsid w:val="000B2DCB"/>
    <w:rsid w:val="000B3113"/>
    <w:rsid w:val="000B3C81"/>
    <w:rsid w:val="000B6AE3"/>
    <w:rsid w:val="000B6FE2"/>
    <w:rsid w:val="000C09DF"/>
    <w:rsid w:val="000C0A04"/>
    <w:rsid w:val="000C4C07"/>
    <w:rsid w:val="000C57B9"/>
    <w:rsid w:val="000C73F2"/>
    <w:rsid w:val="000C7F07"/>
    <w:rsid w:val="000D0760"/>
    <w:rsid w:val="000D2D24"/>
    <w:rsid w:val="000D379E"/>
    <w:rsid w:val="000D40E7"/>
    <w:rsid w:val="000D6A4E"/>
    <w:rsid w:val="000E068D"/>
    <w:rsid w:val="000E0D06"/>
    <w:rsid w:val="000E1898"/>
    <w:rsid w:val="000E2AC7"/>
    <w:rsid w:val="000E7554"/>
    <w:rsid w:val="000E7C58"/>
    <w:rsid w:val="000F1A74"/>
    <w:rsid w:val="000F201C"/>
    <w:rsid w:val="000F24F4"/>
    <w:rsid w:val="000F39ED"/>
    <w:rsid w:val="000F3B93"/>
    <w:rsid w:val="000F484D"/>
    <w:rsid w:val="000F7583"/>
    <w:rsid w:val="000F7F2F"/>
    <w:rsid w:val="00104F49"/>
    <w:rsid w:val="001056C5"/>
    <w:rsid w:val="00111AE1"/>
    <w:rsid w:val="00111EEF"/>
    <w:rsid w:val="001148A5"/>
    <w:rsid w:val="001148D3"/>
    <w:rsid w:val="00114CAC"/>
    <w:rsid w:val="001170C2"/>
    <w:rsid w:val="00117240"/>
    <w:rsid w:val="00121786"/>
    <w:rsid w:val="00121DCB"/>
    <w:rsid w:val="00121DCF"/>
    <w:rsid w:val="00121EC3"/>
    <w:rsid w:val="00124E67"/>
    <w:rsid w:val="001251D7"/>
    <w:rsid w:val="00126491"/>
    <w:rsid w:val="001310A2"/>
    <w:rsid w:val="001330EC"/>
    <w:rsid w:val="00135E2F"/>
    <w:rsid w:val="0013668D"/>
    <w:rsid w:val="0013676B"/>
    <w:rsid w:val="001367E5"/>
    <w:rsid w:val="00136BEE"/>
    <w:rsid w:val="001405A6"/>
    <w:rsid w:val="00141077"/>
    <w:rsid w:val="0014121C"/>
    <w:rsid w:val="00147D8C"/>
    <w:rsid w:val="00150C6E"/>
    <w:rsid w:val="00152789"/>
    <w:rsid w:val="00152E66"/>
    <w:rsid w:val="00153911"/>
    <w:rsid w:val="0015422D"/>
    <w:rsid w:val="0015469E"/>
    <w:rsid w:val="0015554E"/>
    <w:rsid w:val="001563B0"/>
    <w:rsid w:val="00157845"/>
    <w:rsid w:val="001629E4"/>
    <w:rsid w:val="00163534"/>
    <w:rsid w:val="00166089"/>
    <w:rsid w:val="0016764C"/>
    <w:rsid w:val="0017151C"/>
    <w:rsid w:val="00171713"/>
    <w:rsid w:val="001722C2"/>
    <w:rsid w:val="00175681"/>
    <w:rsid w:val="001756DE"/>
    <w:rsid w:val="00176109"/>
    <w:rsid w:val="001766BF"/>
    <w:rsid w:val="00176B58"/>
    <w:rsid w:val="0017790A"/>
    <w:rsid w:val="00180DCD"/>
    <w:rsid w:val="0018106D"/>
    <w:rsid w:val="00181FBA"/>
    <w:rsid w:val="00182294"/>
    <w:rsid w:val="00182DAE"/>
    <w:rsid w:val="00184A3B"/>
    <w:rsid w:val="00184EB0"/>
    <w:rsid w:val="00185A31"/>
    <w:rsid w:val="001908BF"/>
    <w:rsid w:val="00191085"/>
    <w:rsid w:val="00191616"/>
    <w:rsid w:val="00192F0D"/>
    <w:rsid w:val="001930BB"/>
    <w:rsid w:val="00196861"/>
    <w:rsid w:val="001968E7"/>
    <w:rsid w:val="00197F08"/>
    <w:rsid w:val="001A1199"/>
    <w:rsid w:val="001A32DD"/>
    <w:rsid w:val="001A413C"/>
    <w:rsid w:val="001A54A7"/>
    <w:rsid w:val="001A7266"/>
    <w:rsid w:val="001B0800"/>
    <w:rsid w:val="001B0922"/>
    <w:rsid w:val="001B0A3C"/>
    <w:rsid w:val="001B2A7E"/>
    <w:rsid w:val="001B4589"/>
    <w:rsid w:val="001B54B5"/>
    <w:rsid w:val="001B5D94"/>
    <w:rsid w:val="001B644A"/>
    <w:rsid w:val="001B6D74"/>
    <w:rsid w:val="001B7067"/>
    <w:rsid w:val="001B730F"/>
    <w:rsid w:val="001B7831"/>
    <w:rsid w:val="001C2F8B"/>
    <w:rsid w:val="001C4903"/>
    <w:rsid w:val="001D0ECF"/>
    <w:rsid w:val="001E1295"/>
    <w:rsid w:val="001E26DA"/>
    <w:rsid w:val="001E35AE"/>
    <w:rsid w:val="001E3788"/>
    <w:rsid w:val="001E46B1"/>
    <w:rsid w:val="001E5C8D"/>
    <w:rsid w:val="001F1EA0"/>
    <w:rsid w:val="001F4365"/>
    <w:rsid w:val="001F7C2A"/>
    <w:rsid w:val="00201505"/>
    <w:rsid w:val="002032AC"/>
    <w:rsid w:val="002066F4"/>
    <w:rsid w:val="00206C73"/>
    <w:rsid w:val="002163D5"/>
    <w:rsid w:val="00216970"/>
    <w:rsid w:val="0021737C"/>
    <w:rsid w:val="00227511"/>
    <w:rsid w:val="002276A2"/>
    <w:rsid w:val="00230A59"/>
    <w:rsid w:val="002313B1"/>
    <w:rsid w:val="00233120"/>
    <w:rsid w:val="00234000"/>
    <w:rsid w:val="00235412"/>
    <w:rsid w:val="002418DC"/>
    <w:rsid w:val="00243A11"/>
    <w:rsid w:val="00244944"/>
    <w:rsid w:val="00245397"/>
    <w:rsid w:val="002465A5"/>
    <w:rsid w:val="002527C7"/>
    <w:rsid w:val="0025310E"/>
    <w:rsid w:val="00256424"/>
    <w:rsid w:val="00256860"/>
    <w:rsid w:val="0025690C"/>
    <w:rsid w:val="0026017D"/>
    <w:rsid w:val="00260F53"/>
    <w:rsid w:val="0026434F"/>
    <w:rsid w:val="00264A04"/>
    <w:rsid w:val="0026529E"/>
    <w:rsid w:val="002654EA"/>
    <w:rsid w:val="002668D0"/>
    <w:rsid w:val="00267748"/>
    <w:rsid w:val="00270101"/>
    <w:rsid w:val="0027037C"/>
    <w:rsid w:val="002722CA"/>
    <w:rsid w:val="00273190"/>
    <w:rsid w:val="002764E9"/>
    <w:rsid w:val="00276D50"/>
    <w:rsid w:val="00277F18"/>
    <w:rsid w:val="00280237"/>
    <w:rsid w:val="00280A3F"/>
    <w:rsid w:val="002837DB"/>
    <w:rsid w:val="002840CC"/>
    <w:rsid w:val="00284FF5"/>
    <w:rsid w:val="00284FF7"/>
    <w:rsid w:val="002857F5"/>
    <w:rsid w:val="0028730F"/>
    <w:rsid w:val="002905FD"/>
    <w:rsid w:val="002909C1"/>
    <w:rsid w:val="00292E54"/>
    <w:rsid w:val="00293D16"/>
    <w:rsid w:val="002969CC"/>
    <w:rsid w:val="00296DB0"/>
    <w:rsid w:val="002975C4"/>
    <w:rsid w:val="002A2A4D"/>
    <w:rsid w:val="002A38BF"/>
    <w:rsid w:val="002A51D7"/>
    <w:rsid w:val="002A6644"/>
    <w:rsid w:val="002A6F4E"/>
    <w:rsid w:val="002B036C"/>
    <w:rsid w:val="002B11E3"/>
    <w:rsid w:val="002B269D"/>
    <w:rsid w:val="002B2996"/>
    <w:rsid w:val="002B32AD"/>
    <w:rsid w:val="002B4567"/>
    <w:rsid w:val="002C08A0"/>
    <w:rsid w:val="002C1C38"/>
    <w:rsid w:val="002C2937"/>
    <w:rsid w:val="002C3096"/>
    <w:rsid w:val="002C40BF"/>
    <w:rsid w:val="002C46B5"/>
    <w:rsid w:val="002C5C23"/>
    <w:rsid w:val="002C646E"/>
    <w:rsid w:val="002C7597"/>
    <w:rsid w:val="002D092A"/>
    <w:rsid w:val="002D1711"/>
    <w:rsid w:val="002D21BA"/>
    <w:rsid w:val="002D2A89"/>
    <w:rsid w:val="002D3E70"/>
    <w:rsid w:val="002D43D5"/>
    <w:rsid w:val="002D53C9"/>
    <w:rsid w:val="002D582A"/>
    <w:rsid w:val="002E01D8"/>
    <w:rsid w:val="002E291B"/>
    <w:rsid w:val="002E3263"/>
    <w:rsid w:val="002E3D69"/>
    <w:rsid w:val="002E505F"/>
    <w:rsid w:val="002F29C7"/>
    <w:rsid w:val="002F579A"/>
    <w:rsid w:val="002F6BC5"/>
    <w:rsid w:val="002F6D9B"/>
    <w:rsid w:val="002F6F3D"/>
    <w:rsid w:val="002F79BF"/>
    <w:rsid w:val="002F7DD2"/>
    <w:rsid w:val="0030061C"/>
    <w:rsid w:val="00300B7C"/>
    <w:rsid w:val="0030291F"/>
    <w:rsid w:val="003056E4"/>
    <w:rsid w:val="00306460"/>
    <w:rsid w:val="00306BED"/>
    <w:rsid w:val="0030727B"/>
    <w:rsid w:val="00311940"/>
    <w:rsid w:val="00312B3F"/>
    <w:rsid w:val="00313C81"/>
    <w:rsid w:val="003149C6"/>
    <w:rsid w:val="00314FC9"/>
    <w:rsid w:val="00315DB4"/>
    <w:rsid w:val="00316131"/>
    <w:rsid w:val="00320A3B"/>
    <w:rsid w:val="003210E1"/>
    <w:rsid w:val="00321A92"/>
    <w:rsid w:val="00324257"/>
    <w:rsid w:val="003249C7"/>
    <w:rsid w:val="00325202"/>
    <w:rsid w:val="0032619A"/>
    <w:rsid w:val="00330A2B"/>
    <w:rsid w:val="0033149A"/>
    <w:rsid w:val="00331FE1"/>
    <w:rsid w:val="00334AE6"/>
    <w:rsid w:val="00334EBF"/>
    <w:rsid w:val="00336A84"/>
    <w:rsid w:val="003402E2"/>
    <w:rsid w:val="0034124A"/>
    <w:rsid w:val="003414F2"/>
    <w:rsid w:val="00341746"/>
    <w:rsid w:val="00341C66"/>
    <w:rsid w:val="00342551"/>
    <w:rsid w:val="0034484D"/>
    <w:rsid w:val="00344B51"/>
    <w:rsid w:val="00345070"/>
    <w:rsid w:val="00345269"/>
    <w:rsid w:val="003457DD"/>
    <w:rsid w:val="0034628D"/>
    <w:rsid w:val="00346560"/>
    <w:rsid w:val="00346ED3"/>
    <w:rsid w:val="00350515"/>
    <w:rsid w:val="003510E2"/>
    <w:rsid w:val="003547BD"/>
    <w:rsid w:val="00365FFB"/>
    <w:rsid w:val="00370A5F"/>
    <w:rsid w:val="00370DCB"/>
    <w:rsid w:val="003743CC"/>
    <w:rsid w:val="003768B1"/>
    <w:rsid w:val="00381415"/>
    <w:rsid w:val="0038165F"/>
    <w:rsid w:val="003824AC"/>
    <w:rsid w:val="003829C7"/>
    <w:rsid w:val="00383DCC"/>
    <w:rsid w:val="00383E9F"/>
    <w:rsid w:val="00387C4A"/>
    <w:rsid w:val="00390955"/>
    <w:rsid w:val="00390E6D"/>
    <w:rsid w:val="00392772"/>
    <w:rsid w:val="003935D1"/>
    <w:rsid w:val="00393DCC"/>
    <w:rsid w:val="00394264"/>
    <w:rsid w:val="003A27BF"/>
    <w:rsid w:val="003A653E"/>
    <w:rsid w:val="003A6680"/>
    <w:rsid w:val="003A7490"/>
    <w:rsid w:val="003B3804"/>
    <w:rsid w:val="003B537C"/>
    <w:rsid w:val="003B5DB5"/>
    <w:rsid w:val="003B67B8"/>
    <w:rsid w:val="003B7E01"/>
    <w:rsid w:val="003C1D9B"/>
    <w:rsid w:val="003C29FB"/>
    <w:rsid w:val="003C3250"/>
    <w:rsid w:val="003C443C"/>
    <w:rsid w:val="003C447E"/>
    <w:rsid w:val="003C523C"/>
    <w:rsid w:val="003C5ACA"/>
    <w:rsid w:val="003C5BF8"/>
    <w:rsid w:val="003C6B58"/>
    <w:rsid w:val="003C78D1"/>
    <w:rsid w:val="003C7D58"/>
    <w:rsid w:val="003D136E"/>
    <w:rsid w:val="003D2E56"/>
    <w:rsid w:val="003D3A4D"/>
    <w:rsid w:val="003D494C"/>
    <w:rsid w:val="003D742A"/>
    <w:rsid w:val="003D7DE7"/>
    <w:rsid w:val="003E02FE"/>
    <w:rsid w:val="003E160F"/>
    <w:rsid w:val="003E18EB"/>
    <w:rsid w:val="003E4A07"/>
    <w:rsid w:val="003E67BC"/>
    <w:rsid w:val="003F148C"/>
    <w:rsid w:val="003F29D2"/>
    <w:rsid w:val="003F3283"/>
    <w:rsid w:val="003F371F"/>
    <w:rsid w:val="003F3CCD"/>
    <w:rsid w:val="003F5E9E"/>
    <w:rsid w:val="003F60E2"/>
    <w:rsid w:val="0040013B"/>
    <w:rsid w:val="004011E0"/>
    <w:rsid w:val="004024C8"/>
    <w:rsid w:val="004047BD"/>
    <w:rsid w:val="00404DBA"/>
    <w:rsid w:val="00407D28"/>
    <w:rsid w:val="00410744"/>
    <w:rsid w:val="004124BB"/>
    <w:rsid w:val="00413420"/>
    <w:rsid w:val="00413963"/>
    <w:rsid w:val="00413C15"/>
    <w:rsid w:val="00413EB7"/>
    <w:rsid w:val="004150CE"/>
    <w:rsid w:val="0041520A"/>
    <w:rsid w:val="004152B2"/>
    <w:rsid w:val="004152FC"/>
    <w:rsid w:val="004169A5"/>
    <w:rsid w:val="0041752B"/>
    <w:rsid w:val="00417AB7"/>
    <w:rsid w:val="0042048C"/>
    <w:rsid w:val="004278B5"/>
    <w:rsid w:val="00431BB5"/>
    <w:rsid w:val="00431C5E"/>
    <w:rsid w:val="004320FB"/>
    <w:rsid w:val="00433F1C"/>
    <w:rsid w:val="00434091"/>
    <w:rsid w:val="00434328"/>
    <w:rsid w:val="004344FD"/>
    <w:rsid w:val="00434CA1"/>
    <w:rsid w:val="00435FD3"/>
    <w:rsid w:val="00435FDC"/>
    <w:rsid w:val="004379A9"/>
    <w:rsid w:val="00437D02"/>
    <w:rsid w:val="00440609"/>
    <w:rsid w:val="00440E9D"/>
    <w:rsid w:val="00442250"/>
    <w:rsid w:val="00442E17"/>
    <w:rsid w:val="00442E38"/>
    <w:rsid w:val="0044562D"/>
    <w:rsid w:val="00445D11"/>
    <w:rsid w:val="00446101"/>
    <w:rsid w:val="004464B3"/>
    <w:rsid w:val="004503E9"/>
    <w:rsid w:val="004527FB"/>
    <w:rsid w:val="004534EE"/>
    <w:rsid w:val="0045391C"/>
    <w:rsid w:val="0046270E"/>
    <w:rsid w:val="004627C4"/>
    <w:rsid w:val="00462C66"/>
    <w:rsid w:val="00464C57"/>
    <w:rsid w:val="00467D46"/>
    <w:rsid w:val="004711DA"/>
    <w:rsid w:val="00473D76"/>
    <w:rsid w:val="004760F2"/>
    <w:rsid w:val="00476661"/>
    <w:rsid w:val="00480640"/>
    <w:rsid w:val="00483BAA"/>
    <w:rsid w:val="00485A75"/>
    <w:rsid w:val="00485F13"/>
    <w:rsid w:val="00485F7A"/>
    <w:rsid w:val="00487D14"/>
    <w:rsid w:val="00493A23"/>
    <w:rsid w:val="00493B8C"/>
    <w:rsid w:val="00496FAF"/>
    <w:rsid w:val="004A5EC3"/>
    <w:rsid w:val="004A7115"/>
    <w:rsid w:val="004A7D80"/>
    <w:rsid w:val="004B148B"/>
    <w:rsid w:val="004B480E"/>
    <w:rsid w:val="004B4921"/>
    <w:rsid w:val="004B5853"/>
    <w:rsid w:val="004B6078"/>
    <w:rsid w:val="004B6658"/>
    <w:rsid w:val="004B72DF"/>
    <w:rsid w:val="004B7C04"/>
    <w:rsid w:val="004C049D"/>
    <w:rsid w:val="004C1B96"/>
    <w:rsid w:val="004C1C21"/>
    <w:rsid w:val="004C23A4"/>
    <w:rsid w:val="004C2DA3"/>
    <w:rsid w:val="004C43AF"/>
    <w:rsid w:val="004C61C7"/>
    <w:rsid w:val="004C7383"/>
    <w:rsid w:val="004D2FF0"/>
    <w:rsid w:val="004D3AFD"/>
    <w:rsid w:val="004D437D"/>
    <w:rsid w:val="004D4915"/>
    <w:rsid w:val="004D5E8D"/>
    <w:rsid w:val="004D69F0"/>
    <w:rsid w:val="004D79E1"/>
    <w:rsid w:val="004E0CA7"/>
    <w:rsid w:val="004E1420"/>
    <w:rsid w:val="004E1B21"/>
    <w:rsid w:val="004E21DA"/>
    <w:rsid w:val="004E3CB6"/>
    <w:rsid w:val="004E4741"/>
    <w:rsid w:val="004E6278"/>
    <w:rsid w:val="004E6603"/>
    <w:rsid w:val="004F0000"/>
    <w:rsid w:val="004F048E"/>
    <w:rsid w:val="004F0594"/>
    <w:rsid w:val="004F32E0"/>
    <w:rsid w:val="004F5C25"/>
    <w:rsid w:val="004F60FE"/>
    <w:rsid w:val="005005E9"/>
    <w:rsid w:val="00501CF6"/>
    <w:rsid w:val="00502B59"/>
    <w:rsid w:val="005032C2"/>
    <w:rsid w:val="005043DB"/>
    <w:rsid w:val="005049A1"/>
    <w:rsid w:val="00505759"/>
    <w:rsid w:val="00505A0A"/>
    <w:rsid w:val="00507E32"/>
    <w:rsid w:val="00510541"/>
    <w:rsid w:val="00510E6E"/>
    <w:rsid w:val="00513E22"/>
    <w:rsid w:val="00513FEF"/>
    <w:rsid w:val="005143A6"/>
    <w:rsid w:val="00517286"/>
    <w:rsid w:val="00517804"/>
    <w:rsid w:val="00520635"/>
    <w:rsid w:val="0052166E"/>
    <w:rsid w:val="00525490"/>
    <w:rsid w:val="00525F32"/>
    <w:rsid w:val="00532879"/>
    <w:rsid w:val="00537A6E"/>
    <w:rsid w:val="00537B9A"/>
    <w:rsid w:val="005406DC"/>
    <w:rsid w:val="00540F6D"/>
    <w:rsid w:val="00541B89"/>
    <w:rsid w:val="0054283E"/>
    <w:rsid w:val="0054286C"/>
    <w:rsid w:val="005429FA"/>
    <w:rsid w:val="00545517"/>
    <w:rsid w:val="00546602"/>
    <w:rsid w:val="005467DD"/>
    <w:rsid w:val="0054726E"/>
    <w:rsid w:val="00553D20"/>
    <w:rsid w:val="005543CF"/>
    <w:rsid w:val="00554EBE"/>
    <w:rsid w:val="00555084"/>
    <w:rsid w:val="00555266"/>
    <w:rsid w:val="005561E7"/>
    <w:rsid w:val="0055785D"/>
    <w:rsid w:val="00557F1C"/>
    <w:rsid w:val="005600C0"/>
    <w:rsid w:val="00560F65"/>
    <w:rsid w:val="00561883"/>
    <w:rsid w:val="00561FE8"/>
    <w:rsid w:val="00563C49"/>
    <w:rsid w:val="00563CCF"/>
    <w:rsid w:val="0056424A"/>
    <w:rsid w:val="00565354"/>
    <w:rsid w:val="00566429"/>
    <w:rsid w:val="0056710A"/>
    <w:rsid w:val="005671FA"/>
    <w:rsid w:val="00570FF7"/>
    <w:rsid w:val="005719C8"/>
    <w:rsid w:val="0058286F"/>
    <w:rsid w:val="00584A8C"/>
    <w:rsid w:val="00585568"/>
    <w:rsid w:val="005859CC"/>
    <w:rsid w:val="00585EE8"/>
    <w:rsid w:val="0058737A"/>
    <w:rsid w:val="00593919"/>
    <w:rsid w:val="00593A1D"/>
    <w:rsid w:val="0059411C"/>
    <w:rsid w:val="00594672"/>
    <w:rsid w:val="00594BD0"/>
    <w:rsid w:val="00594C8C"/>
    <w:rsid w:val="005954CA"/>
    <w:rsid w:val="00596F2E"/>
    <w:rsid w:val="00597490"/>
    <w:rsid w:val="005A0385"/>
    <w:rsid w:val="005A062E"/>
    <w:rsid w:val="005A0C1C"/>
    <w:rsid w:val="005A0D2F"/>
    <w:rsid w:val="005A3951"/>
    <w:rsid w:val="005A4DB2"/>
    <w:rsid w:val="005A515B"/>
    <w:rsid w:val="005A605D"/>
    <w:rsid w:val="005A681B"/>
    <w:rsid w:val="005A790B"/>
    <w:rsid w:val="005B013E"/>
    <w:rsid w:val="005B1B78"/>
    <w:rsid w:val="005B2E8D"/>
    <w:rsid w:val="005B3569"/>
    <w:rsid w:val="005B4129"/>
    <w:rsid w:val="005B5744"/>
    <w:rsid w:val="005B60B4"/>
    <w:rsid w:val="005B69E8"/>
    <w:rsid w:val="005C0BA4"/>
    <w:rsid w:val="005C25A1"/>
    <w:rsid w:val="005C2D22"/>
    <w:rsid w:val="005C4A26"/>
    <w:rsid w:val="005C67D5"/>
    <w:rsid w:val="005C6C7F"/>
    <w:rsid w:val="005C7637"/>
    <w:rsid w:val="005D0028"/>
    <w:rsid w:val="005D17A5"/>
    <w:rsid w:val="005D18EB"/>
    <w:rsid w:val="005D1F24"/>
    <w:rsid w:val="005D5806"/>
    <w:rsid w:val="005D6E82"/>
    <w:rsid w:val="005D6F3B"/>
    <w:rsid w:val="005E2204"/>
    <w:rsid w:val="005E2301"/>
    <w:rsid w:val="005E247A"/>
    <w:rsid w:val="005E31A0"/>
    <w:rsid w:val="005E4267"/>
    <w:rsid w:val="005E532B"/>
    <w:rsid w:val="005E699A"/>
    <w:rsid w:val="005E6DE4"/>
    <w:rsid w:val="005F1BFD"/>
    <w:rsid w:val="005F2951"/>
    <w:rsid w:val="005F2FCE"/>
    <w:rsid w:val="00600873"/>
    <w:rsid w:val="00601E07"/>
    <w:rsid w:val="006033D1"/>
    <w:rsid w:val="00605E2F"/>
    <w:rsid w:val="006071BC"/>
    <w:rsid w:val="00607479"/>
    <w:rsid w:val="00607B35"/>
    <w:rsid w:val="00610C20"/>
    <w:rsid w:val="006113C6"/>
    <w:rsid w:val="00612647"/>
    <w:rsid w:val="00614A6F"/>
    <w:rsid w:val="00616473"/>
    <w:rsid w:val="00620135"/>
    <w:rsid w:val="00623834"/>
    <w:rsid w:val="00627230"/>
    <w:rsid w:val="0063007B"/>
    <w:rsid w:val="00630648"/>
    <w:rsid w:val="00633C6E"/>
    <w:rsid w:val="00634171"/>
    <w:rsid w:val="00635542"/>
    <w:rsid w:val="00636FDF"/>
    <w:rsid w:val="0063722B"/>
    <w:rsid w:val="006379B7"/>
    <w:rsid w:val="0064168F"/>
    <w:rsid w:val="00641D19"/>
    <w:rsid w:val="006475FC"/>
    <w:rsid w:val="00650054"/>
    <w:rsid w:val="00651798"/>
    <w:rsid w:val="0065201E"/>
    <w:rsid w:val="006523CC"/>
    <w:rsid w:val="00654150"/>
    <w:rsid w:val="00654B50"/>
    <w:rsid w:val="0065575C"/>
    <w:rsid w:val="00656909"/>
    <w:rsid w:val="0065693E"/>
    <w:rsid w:val="0066200D"/>
    <w:rsid w:val="006631C5"/>
    <w:rsid w:val="00664F41"/>
    <w:rsid w:val="006656DD"/>
    <w:rsid w:val="00665DFC"/>
    <w:rsid w:val="00666A5F"/>
    <w:rsid w:val="0067106F"/>
    <w:rsid w:val="00671FF4"/>
    <w:rsid w:val="00673037"/>
    <w:rsid w:val="00673A00"/>
    <w:rsid w:val="006742FE"/>
    <w:rsid w:val="00674FC5"/>
    <w:rsid w:val="00675155"/>
    <w:rsid w:val="006755AC"/>
    <w:rsid w:val="00675CD0"/>
    <w:rsid w:val="00676197"/>
    <w:rsid w:val="00676F67"/>
    <w:rsid w:val="00681014"/>
    <w:rsid w:val="006814D6"/>
    <w:rsid w:val="006818C9"/>
    <w:rsid w:val="00682C98"/>
    <w:rsid w:val="0068370F"/>
    <w:rsid w:val="00683B75"/>
    <w:rsid w:val="00684448"/>
    <w:rsid w:val="00686FE0"/>
    <w:rsid w:val="00690D1C"/>
    <w:rsid w:val="00691E46"/>
    <w:rsid w:val="00692086"/>
    <w:rsid w:val="00694C55"/>
    <w:rsid w:val="00695ADA"/>
    <w:rsid w:val="00695DD8"/>
    <w:rsid w:val="00697881"/>
    <w:rsid w:val="006A1484"/>
    <w:rsid w:val="006A1BE2"/>
    <w:rsid w:val="006A2130"/>
    <w:rsid w:val="006A2B57"/>
    <w:rsid w:val="006A2EEE"/>
    <w:rsid w:val="006A40C9"/>
    <w:rsid w:val="006A4BB2"/>
    <w:rsid w:val="006A4D77"/>
    <w:rsid w:val="006A4E9B"/>
    <w:rsid w:val="006A6681"/>
    <w:rsid w:val="006A69DD"/>
    <w:rsid w:val="006A6BEB"/>
    <w:rsid w:val="006A6FC1"/>
    <w:rsid w:val="006A6FD7"/>
    <w:rsid w:val="006B12CF"/>
    <w:rsid w:val="006B14F7"/>
    <w:rsid w:val="006B1AB7"/>
    <w:rsid w:val="006B1C4A"/>
    <w:rsid w:val="006B2F00"/>
    <w:rsid w:val="006B357F"/>
    <w:rsid w:val="006B4EB7"/>
    <w:rsid w:val="006B5145"/>
    <w:rsid w:val="006B52A8"/>
    <w:rsid w:val="006B5D5C"/>
    <w:rsid w:val="006B6EE2"/>
    <w:rsid w:val="006B7A11"/>
    <w:rsid w:val="006B7E50"/>
    <w:rsid w:val="006C0FFA"/>
    <w:rsid w:val="006C1CBE"/>
    <w:rsid w:val="006C2F38"/>
    <w:rsid w:val="006C2FFA"/>
    <w:rsid w:val="006C3C08"/>
    <w:rsid w:val="006C47FC"/>
    <w:rsid w:val="006C4AF7"/>
    <w:rsid w:val="006C5DAF"/>
    <w:rsid w:val="006D0CDC"/>
    <w:rsid w:val="006D0E8B"/>
    <w:rsid w:val="006D3404"/>
    <w:rsid w:val="006D4099"/>
    <w:rsid w:val="006D4652"/>
    <w:rsid w:val="006D64B6"/>
    <w:rsid w:val="006D6D1F"/>
    <w:rsid w:val="006D78ED"/>
    <w:rsid w:val="006E0049"/>
    <w:rsid w:val="006E0486"/>
    <w:rsid w:val="006E24B3"/>
    <w:rsid w:val="006E60AB"/>
    <w:rsid w:val="006E6E3B"/>
    <w:rsid w:val="006F09B3"/>
    <w:rsid w:val="006F1446"/>
    <w:rsid w:val="006F288B"/>
    <w:rsid w:val="006F46FB"/>
    <w:rsid w:val="006F71FB"/>
    <w:rsid w:val="0070175D"/>
    <w:rsid w:val="007020BD"/>
    <w:rsid w:val="00702E76"/>
    <w:rsid w:val="00703444"/>
    <w:rsid w:val="0070415D"/>
    <w:rsid w:val="007042DD"/>
    <w:rsid w:val="007059A6"/>
    <w:rsid w:val="00705D18"/>
    <w:rsid w:val="0071095F"/>
    <w:rsid w:val="007109CB"/>
    <w:rsid w:val="007113E6"/>
    <w:rsid w:val="00712408"/>
    <w:rsid w:val="007124E0"/>
    <w:rsid w:val="007130A8"/>
    <w:rsid w:val="007165A2"/>
    <w:rsid w:val="00717247"/>
    <w:rsid w:val="007202A4"/>
    <w:rsid w:val="007207BB"/>
    <w:rsid w:val="00720A67"/>
    <w:rsid w:val="00720FF2"/>
    <w:rsid w:val="00721662"/>
    <w:rsid w:val="007219ED"/>
    <w:rsid w:val="00724B2B"/>
    <w:rsid w:val="00725043"/>
    <w:rsid w:val="007251D2"/>
    <w:rsid w:val="007255C1"/>
    <w:rsid w:val="007260A8"/>
    <w:rsid w:val="00732FA9"/>
    <w:rsid w:val="00733F9E"/>
    <w:rsid w:val="00734596"/>
    <w:rsid w:val="007349B6"/>
    <w:rsid w:val="007353C4"/>
    <w:rsid w:val="00735BD2"/>
    <w:rsid w:val="007364F7"/>
    <w:rsid w:val="00740951"/>
    <w:rsid w:val="0074141B"/>
    <w:rsid w:val="00743193"/>
    <w:rsid w:val="00743472"/>
    <w:rsid w:val="007444AD"/>
    <w:rsid w:val="00744A11"/>
    <w:rsid w:val="00745A29"/>
    <w:rsid w:val="00745A88"/>
    <w:rsid w:val="00747119"/>
    <w:rsid w:val="00747EC8"/>
    <w:rsid w:val="007507B2"/>
    <w:rsid w:val="00753A0D"/>
    <w:rsid w:val="00755D5B"/>
    <w:rsid w:val="00757018"/>
    <w:rsid w:val="007577C2"/>
    <w:rsid w:val="00757919"/>
    <w:rsid w:val="00757A30"/>
    <w:rsid w:val="00757AEA"/>
    <w:rsid w:val="00763F40"/>
    <w:rsid w:val="00765A7F"/>
    <w:rsid w:val="00765CA0"/>
    <w:rsid w:val="00765F05"/>
    <w:rsid w:val="007666DD"/>
    <w:rsid w:val="00766BC4"/>
    <w:rsid w:val="007704F4"/>
    <w:rsid w:val="0077118F"/>
    <w:rsid w:val="007730C5"/>
    <w:rsid w:val="007740CA"/>
    <w:rsid w:val="007748F7"/>
    <w:rsid w:val="00775BE7"/>
    <w:rsid w:val="007761C6"/>
    <w:rsid w:val="007766F2"/>
    <w:rsid w:val="00777DF1"/>
    <w:rsid w:val="00777E9C"/>
    <w:rsid w:val="00782539"/>
    <w:rsid w:val="00782B8C"/>
    <w:rsid w:val="0078605C"/>
    <w:rsid w:val="007879C9"/>
    <w:rsid w:val="0079034D"/>
    <w:rsid w:val="00790DD9"/>
    <w:rsid w:val="00793800"/>
    <w:rsid w:val="00794525"/>
    <w:rsid w:val="00795162"/>
    <w:rsid w:val="00795353"/>
    <w:rsid w:val="00795A0A"/>
    <w:rsid w:val="00795C19"/>
    <w:rsid w:val="00796528"/>
    <w:rsid w:val="007A0930"/>
    <w:rsid w:val="007A0F83"/>
    <w:rsid w:val="007A1992"/>
    <w:rsid w:val="007A1E3E"/>
    <w:rsid w:val="007A3F8F"/>
    <w:rsid w:val="007A7568"/>
    <w:rsid w:val="007A7F12"/>
    <w:rsid w:val="007B336C"/>
    <w:rsid w:val="007B4DDE"/>
    <w:rsid w:val="007B56E6"/>
    <w:rsid w:val="007B700F"/>
    <w:rsid w:val="007C27EA"/>
    <w:rsid w:val="007C42D7"/>
    <w:rsid w:val="007C4549"/>
    <w:rsid w:val="007C49D0"/>
    <w:rsid w:val="007C6181"/>
    <w:rsid w:val="007C649B"/>
    <w:rsid w:val="007D0B0F"/>
    <w:rsid w:val="007D1190"/>
    <w:rsid w:val="007D3B78"/>
    <w:rsid w:val="007D41B0"/>
    <w:rsid w:val="007D55E5"/>
    <w:rsid w:val="007D5CD7"/>
    <w:rsid w:val="007D7D1A"/>
    <w:rsid w:val="007E0D9C"/>
    <w:rsid w:val="007E15B8"/>
    <w:rsid w:val="007E1652"/>
    <w:rsid w:val="007E2892"/>
    <w:rsid w:val="007E4021"/>
    <w:rsid w:val="007F0522"/>
    <w:rsid w:val="007F0D08"/>
    <w:rsid w:val="007F2105"/>
    <w:rsid w:val="007F23C2"/>
    <w:rsid w:val="007F3E83"/>
    <w:rsid w:val="007F4F05"/>
    <w:rsid w:val="007F6B3F"/>
    <w:rsid w:val="007F6E88"/>
    <w:rsid w:val="00800047"/>
    <w:rsid w:val="0080730D"/>
    <w:rsid w:val="00807805"/>
    <w:rsid w:val="00807822"/>
    <w:rsid w:val="00807AE0"/>
    <w:rsid w:val="00807CFB"/>
    <w:rsid w:val="00807DC5"/>
    <w:rsid w:val="00807E35"/>
    <w:rsid w:val="008109BD"/>
    <w:rsid w:val="00812614"/>
    <w:rsid w:val="00814005"/>
    <w:rsid w:val="008141DF"/>
    <w:rsid w:val="00816EF4"/>
    <w:rsid w:val="00817A7D"/>
    <w:rsid w:val="00820579"/>
    <w:rsid w:val="00820DBC"/>
    <w:rsid w:val="00820F6F"/>
    <w:rsid w:val="00821929"/>
    <w:rsid w:val="0082369A"/>
    <w:rsid w:val="00823E6F"/>
    <w:rsid w:val="00824C7E"/>
    <w:rsid w:val="0082626F"/>
    <w:rsid w:val="00827358"/>
    <w:rsid w:val="008315DF"/>
    <w:rsid w:val="00831AAD"/>
    <w:rsid w:val="008325C1"/>
    <w:rsid w:val="008328FB"/>
    <w:rsid w:val="00832B85"/>
    <w:rsid w:val="0083325A"/>
    <w:rsid w:val="00833435"/>
    <w:rsid w:val="0083356D"/>
    <w:rsid w:val="008336DA"/>
    <w:rsid w:val="00833F91"/>
    <w:rsid w:val="008343DF"/>
    <w:rsid w:val="00834629"/>
    <w:rsid w:val="0083574F"/>
    <w:rsid w:val="00837302"/>
    <w:rsid w:val="008409C8"/>
    <w:rsid w:val="008417A5"/>
    <w:rsid w:val="00841AF1"/>
    <w:rsid w:val="00842745"/>
    <w:rsid w:val="00842C03"/>
    <w:rsid w:val="00843F4C"/>
    <w:rsid w:val="0084433C"/>
    <w:rsid w:val="00846287"/>
    <w:rsid w:val="00846A57"/>
    <w:rsid w:val="00847027"/>
    <w:rsid w:val="008473C0"/>
    <w:rsid w:val="00847F65"/>
    <w:rsid w:val="00851805"/>
    <w:rsid w:val="0085413A"/>
    <w:rsid w:val="00854C8F"/>
    <w:rsid w:val="00856121"/>
    <w:rsid w:val="00856712"/>
    <w:rsid w:val="00856C06"/>
    <w:rsid w:val="0085776E"/>
    <w:rsid w:val="00857DA3"/>
    <w:rsid w:val="00863896"/>
    <w:rsid w:val="00865776"/>
    <w:rsid w:val="008657A4"/>
    <w:rsid w:val="00865AD9"/>
    <w:rsid w:val="00870C5A"/>
    <w:rsid w:val="00871165"/>
    <w:rsid w:val="0087123B"/>
    <w:rsid w:val="0087245D"/>
    <w:rsid w:val="0087355F"/>
    <w:rsid w:val="00873D3A"/>
    <w:rsid w:val="008753EF"/>
    <w:rsid w:val="00875D3B"/>
    <w:rsid w:val="00875EBC"/>
    <w:rsid w:val="008760AC"/>
    <w:rsid w:val="0088054A"/>
    <w:rsid w:val="00881799"/>
    <w:rsid w:val="00882238"/>
    <w:rsid w:val="00882893"/>
    <w:rsid w:val="00882CC5"/>
    <w:rsid w:val="00882F79"/>
    <w:rsid w:val="008847A9"/>
    <w:rsid w:val="00884FED"/>
    <w:rsid w:val="00885227"/>
    <w:rsid w:val="00885526"/>
    <w:rsid w:val="00885870"/>
    <w:rsid w:val="00886443"/>
    <w:rsid w:val="00887ADC"/>
    <w:rsid w:val="00890B61"/>
    <w:rsid w:val="00890BF9"/>
    <w:rsid w:val="0089280B"/>
    <w:rsid w:val="008935DA"/>
    <w:rsid w:val="0089419B"/>
    <w:rsid w:val="00894263"/>
    <w:rsid w:val="00895B81"/>
    <w:rsid w:val="00895DB4"/>
    <w:rsid w:val="00896791"/>
    <w:rsid w:val="008A23A6"/>
    <w:rsid w:val="008A331E"/>
    <w:rsid w:val="008A48B7"/>
    <w:rsid w:val="008A6494"/>
    <w:rsid w:val="008A7A37"/>
    <w:rsid w:val="008B2F29"/>
    <w:rsid w:val="008B4ADD"/>
    <w:rsid w:val="008B4FE6"/>
    <w:rsid w:val="008B59A0"/>
    <w:rsid w:val="008B6090"/>
    <w:rsid w:val="008B6505"/>
    <w:rsid w:val="008C15EF"/>
    <w:rsid w:val="008C4639"/>
    <w:rsid w:val="008C4C36"/>
    <w:rsid w:val="008C560E"/>
    <w:rsid w:val="008C6E9A"/>
    <w:rsid w:val="008D1E9A"/>
    <w:rsid w:val="008D269D"/>
    <w:rsid w:val="008D30B8"/>
    <w:rsid w:val="008E54E6"/>
    <w:rsid w:val="008E661C"/>
    <w:rsid w:val="008E668B"/>
    <w:rsid w:val="008F1A36"/>
    <w:rsid w:val="008F266F"/>
    <w:rsid w:val="008F7CBE"/>
    <w:rsid w:val="00900EA5"/>
    <w:rsid w:val="00901844"/>
    <w:rsid w:val="00902339"/>
    <w:rsid w:val="00904043"/>
    <w:rsid w:val="00904449"/>
    <w:rsid w:val="00905F06"/>
    <w:rsid w:val="00906AB2"/>
    <w:rsid w:val="009107F5"/>
    <w:rsid w:val="00911647"/>
    <w:rsid w:val="00911A1A"/>
    <w:rsid w:val="009120D2"/>
    <w:rsid w:val="009120DF"/>
    <w:rsid w:val="00912B26"/>
    <w:rsid w:val="00921AC6"/>
    <w:rsid w:val="00924600"/>
    <w:rsid w:val="00924DC7"/>
    <w:rsid w:val="00927FC1"/>
    <w:rsid w:val="00934D74"/>
    <w:rsid w:val="009362E0"/>
    <w:rsid w:val="00937DAF"/>
    <w:rsid w:val="00940089"/>
    <w:rsid w:val="009443F7"/>
    <w:rsid w:val="009445C9"/>
    <w:rsid w:val="009456FD"/>
    <w:rsid w:val="0094662D"/>
    <w:rsid w:val="009469C9"/>
    <w:rsid w:val="0094718F"/>
    <w:rsid w:val="0095019D"/>
    <w:rsid w:val="00952858"/>
    <w:rsid w:val="00952D44"/>
    <w:rsid w:val="009540AC"/>
    <w:rsid w:val="00954662"/>
    <w:rsid w:val="00954AF4"/>
    <w:rsid w:val="00955776"/>
    <w:rsid w:val="00962750"/>
    <w:rsid w:val="00962F2B"/>
    <w:rsid w:val="009661AE"/>
    <w:rsid w:val="00966DEC"/>
    <w:rsid w:val="009678A8"/>
    <w:rsid w:val="009700DD"/>
    <w:rsid w:val="00972682"/>
    <w:rsid w:val="009740C1"/>
    <w:rsid w:val="00974C44"/>
    <w:rsid w:val="009776D0"/>
    <w:rsid w:val="00977747"/>
    <w:rsid w:val="00980133"/>
    <w:rsid w:val="00980D6B"/>
    <w:rsid w:val="009816E7"/>
    <w:rsid w:val="009826F9"/>
    <w:rsid w:val="00983978"/>
    <w:rsid w:val="009851F2"/>
    <w:rsid w:val="0098535A"/>
    <w:rsid w:val="00985F19"/>
    <w:rsid w:val="00987A69"/>
    <w:rsid w:val="009901BD"/>
    <w:rsid w:val="00991047"/>
    <w:rsid w:val="00991468"/>
    <w:rsid w:val="00991AB1"/>
    <w:rsid w:val="0099200A"/>
    <w:rsid w:val="009928B7"/>
    <w:rsid w:val="00992F13"/>
    <w:rsid w:val="009A0443"/>
    <w:rsid w:val="009A12A2"/>
    <w:rsid w:val="009A1EBB"/>
    <w:rsid w:val="009A3270"/>
    <w:rsid w:val="009A3C6C"/>
    <w:rsid w:val="009A4890"/>
    <w:rsid w:val="009A5CED"/>
    <w:rsid w:val="009A630F"/>
    <w:rsid w:val="009B244F"/>
    <w:rsid w:val="009B35FB"/>
    <w:rsid w:val="009B5A49"/>
    <w:rsid w:val="009B6246"/>
    <w:rsid w:val="009B6F82"/>
    <w:rsid w:val="009B7502"/>
    <w:rsid w:val="009C17A5"/>
    <w:rsid w:val="009C1A0C"/>
    <w:rsid w:val="009C3BED"/>
    <w:rsid w:val="009C5681"/>
    <w:rsid w:val="009C5CE2"/>
    <w:rsid w:val="009C61AA"/>
    <w:rsid w:val="009C6617"/>
    <w:rsid w:val="009C6EE1"/>
    <w:rsid w:val="009D0039"/>
    <w:rsid w:val="009D2310"/>
    <w:rsid w:val="009D24F7"/>
    <w:rsid w:val="009D2BDD"/>
    <w:rsid w:val="009D4B7C"/>
    <w:rsid w:val="009D59C3"/>
    <w:rsid w:val="009D6D23"/>
    <w:rsid w:val="009D7A76"/>
    <w:rsid w:val="009E098A"/>
    <w:rsid w:val="009E1A0A"/>
    <w:rsid w:val="009E3401"/>
    <w:rsid w:val="009E4EFC"/>
    <w:rsid w:val="009E7A1E"/>
    <w:rsid w:val="009F0664"/>
    <w:rsid w:val="009F1B0C"/>
    <w:rsid w:val="009F4CD3"/>
    <w:rsid w:val="009F54F1"/>
    <w:rsid w:val="009F56FC"/>
    <w:rsid w:val="009F595A"/>
    <w:rsid w:val="009F5A7D"/>
    <w:rsid w:val="00A00C09"/>
    <w:rsid w:val="00A012BF"/>
    <w:rsid w:val="00A017BA"/>
    <w:rsid w:val="00A02895"/>
    <w:rsid w:val="00A0314F"/>
    <w:rsid w:val="00A05665"/>
    <w:rsid w:val="00A05932"/>
    <w:rsid w:val="00A05A63"/>
    <w:rsid w:val="00A0739C"/>
    <w:rsid w:val="00A10276"/>
    <w:rsid w:val="00A114FF"/>
    <w:rsid w:val="00A143CA"/>
    <w:rsid w:val="00A20715"/>
    <w:rsid w:val="00A21FEA"/>
    <w:rsid w:val="00A22E87"/>
    <w:rsid w:val="00A24985"/>
    <w:rsid w:val="00A24E49"/>
    <w:rsid w:val="00A2541C"/>
    <w:rsid w:val="00A31F0C"/>
    <w:rsid w:val="00A32999"/>
    <w:rsid w:val="00A33727"/>
    <w:rsid w:val="00A34A90"/>
    <w:rsid w:val="00A36678"/>
    <w:rsid w:val="00A37882"/>
    <w:rsid w:val="00A41DD4"/>
    <w:rsid w:val="00A424FC"/>
    <w:rsid w:val="00A46498"/>
    <w:rsid w:val="00A47080"/>
    <w:rsid w:val="00A507F7"/>
    <w:rsid w:val="00A50FF3"/>
    <w:rsid w:val="00A54122"/>
    <w:rsid w:val="00A6038A"/>
    <w:rsid w:val="00A60C08"/>
    <w:rsid w:val="00A61285"/>
    <w:rsid w:val="00A62BE8"/>
    <w:rsid w:val="00A63811"/>
    <w:rsid w:val="00A639E5"/>
    <w:rsid w:val="00A63E08"/>
    <w:rsid w:val="00A65205"/>
    <w:rsid w:val="00A6667E"/>
    <w:rsid w:val="00A70FBA"/>
    <w:rsid w:val="00A712F4"/>
    <w:rsid w:val="00A731E3"/>
    <w:rsid w:val="00A73693"/>
    <w:rsid w:val="00A74485"/>
    <w:rsid w:val="00A753D5"/>
    <w:rsid w:val="00A76599"/>
    <w:rsid w:val="00A77999"/>
    <w:rsid w:val="00A802CA"/>
    <w:rsid w:val="00A80BDD"/>
    <w:rsid w:val="00A81786"/>
    <w:rsid w:val="00A822FE"/>
    <w:rsid w:val="00A832AB"/>
    <w:rsid w:val="00A83461"/>
    <w:rsid w:val="00A84796"/>
    <w:rsid w:val="00A85BC5"/>
    <w:rsid w:val="00A86039"/>
    <w:rsid w:val="00A91700"/>
    <w:rsid w:val="00A931F1"/>
    <w:rsid w:val="00A939F1"/>
    <w:rsid w:val="00A9478F"/>
    <w:rsid w:val="00A956AA"/>
    <w:rsid w:val="00A96984"/>
    <w:rsid w:val="00A972E6"/>
    <w:rsid w:val="00A97934"/>
    <w:rsid w:val="00A9798C"/>
    <w:rsid w:val="00A97B7A"/>
    <w:rsid w:val="00AA0D31"/>
    <w:rsid w:val="00AA14DB"/>
    <w:rsid w:val="00AA1BC0"/>
    <w:rsid w:val="00AA4538"/>
    <w:rsid w:val="00AA59AA"/>
    <w:rsid w:val="00AB0808"/>
    <w:rsid w:val="00AB1454"/>
    <w:rsid w:val="00AB1B16"/>
    <w:rsid w:val="00AB4127"/>
    <w:rsid w:val="00AC0F8F"/>
    <w:rsid w:val="00AC22EC"/>
    <w:rsid w:val="00AC3BC1"/>
    <w:rsid w:val="00AC3BC8"/>
    <w:rsid w:val="00AC61ED"/>
    <w:rsid w:val="00AC692C"/>
    <w:rsid w:val="00AC73BE"/>
    <w:rsid w:val="00AD1285"/>
    <w:rsid w:val="00AD14C8"/>
    <w:rsid w:val="00AD1D55"/>
    <w:rsid w:val="00AD2B47"/>
    <w:rsid w:val="00AD546C"/>
    <w:rsid w:val="00AD6230"/>
    <w:rsid w:val="00AD7A61"/>
    <w:rsid w:val="00AE15B1"/>
    <w:rsid w:val="00AE7D22"/>
    <w:rsid w:val="00AF0736"/>
    <w:rsid w:val="00AF1440"/>
    <w:rsid w:val="00AF2A49"/>
    <w:rsid w:val="00AF6D8F"/>
    <w:rsid w:val="00B0212D"/>
    <w:rsid w:val="00B02C04"/>
    <w:rsid w:val="00B02DC1"/>
    <w:rsid w:val="00B032ED"/>
    <w:rsid w:val="00B05C18"/>
    <w:rsid w:val="00B11A3E"/>
    <w:rsid w:val="00B1367C"/>
    <w:rsid w:val="00B145CD"/>
    <w:rsid w:val="00B152A7"/>
    <w:rsid w:val="00B20F64"/>
    <w:rsid w:val="00B21422"/>
    <w:rsid w:val="00B2219B"/>
    <w:rsid w:val="00B22FFC"/>
    <w:rsid w:val="00B257EB"/>
    <w:rsid w:val="00B26948"/>
    <w:rsid w:val="00B27369"/>
    <w:rsid w:val="00B27A7A"/>
    <w:rsid w:val="00B300C6"/>
    <w:rsid w:val="00B32E29"/>
    <w:rsid w:val="00B33F2A"/>
    <w:rsid w:val="00B34AE5"/>
    <w:rsid w:val="00B3531A"/>
    <w:rsid w:val="00B37076"/>
    <w:rsid w:val="00B37D9E"/>
    <w:rsid w:val="00B402E5"/>
    <w:rsid w:val="00B40303"/>
    <w:rsid w:val="00B40A6B"/>
    <w:rsid w:val="00B42FA3"/>
    <w:rsid w:val="00B433EC"/>
    <w:rsid w:val="00B44536"/>
    <w:rsid w:val="00B46462"/>
    <w:rsid w:val="00B4789C"/>
    <w:rsid w:val="00B508CC"/>
    <w:rsid w:val="00B51273"/>
    <w:rsid w:val="00B514A3"/>
    <w:rsid w:val="00B525AE"/>
    <w:rsid w:val="00B56A78"/>
    <w:rsid w:val="00B56FF6"/>
    <w:rsid w:val="00B61553"/>
    <w:rsid w:val="00B63078"/>
    <w:rsid w:val="00B63724"/>
    <w:rsid w:val="00B6601C"/>
    <w:rsid w:val="00B66312"/>
    <w:rsid w:val="00B674B7"/>
    <w:rsid w:val="00B705AE"/>
    <w:rsid w:val="00B7187E"/>
    <w:rsid w:val="00B71A11"/>
    <w:rsid w:val="00B7324A"/>
    <w:rsid w:val="00B732D0"/>
    <w:rsid w:val="00B75E5C"/>
    <w:rsid w:val="00B75F05"/>
    <w:rsid w:val="00B76877"/>
    <w:rsid w:val="00B76DA3"/>
    <w:rsid w:val="00B774BF"/>
    <w:rsid w:val="00B7754D"/>
    <w:rsid w:val="00B83220"/>
    <w:rsid w:val="00B8578C"/>
    <w:rsid w:val="00B86087"/>
    <w:rsid w:val="00B86C41"/>
    <w:rsid w:val="00B8714B"/>
    <w:rsid w:val="00B90AA6"/>
    <w:rsid w:val="00B93063"/>
    <w:rsid w:val="00B94028"/>
    <w:rsid w:val="00B94B07"/>
    <w:rsid w:val="00B953C9"/>
    <w:rsid w:val="00B95523"/>
    <w:rsid w:val="00B96D9D"/>
    <w:rsid w:val="00B97C97"/>
    <w:rsid w:val="00BA015E"/>
    <w:rsid w:val="00BA08F2"/>
    <w:rsid w:val="00BA0FF0"/>
    <w:rsid w:val="00BA1109"/>
    <w:rsid w:val="00BA32C9"/>
    <w:rsid w:val="00BA483B"/>
    <w:rsid w:val="00BA499A"/>
    <w:rsid w:val="00BA50E5"/>
    <w:rsid w:val="00BA5FD0"/>
    <w:rsid w:val="00BA63B9"/>
    <w:rsid w:val="00BA65B1"/>
    <w:rsid w:val="00BA6A9B"/>
    <w:rsid w:val="00BA6FEF"/>
    <w:rsid w:val="00BB0120"/>
    <w:rsid w:val="00BB0877"/>
    <w:rsid w:val="00BB2358"/>
    <w:rsid w:val="00BB27C7"/>
    <w:rsid w:val="00BB510C"/>
    <w:rsid w:val="00BB52E4"/>
    <w:rsid w:val="00BB5707"/>
    <w:rsid w:val="00BB5B87"/>
    <w:rsid w:val="00BB5BBC"/>
    <w:rsid w:val="00BB636D"/>
    <w:rsid w:val="00BC2256"/>
    <w:rsid w:val="00BC23EE"/>
    <w:rsid w:val="00BC2F7A"/>
    <w:rsid w:val="00BC5DE7"/>
    <w:rsid w:val="00BC6285"/>
    <w:rsid w:val="00BD0318"/>
    <w:rsid w:val="00BD0906"/>
    <w:rsid w:val="00BD1478"/>
    <w:rsid w:val="00BD18DC"/>
    <w:rsid w:val="00BD2CED"/>
    <w:rsid w:val="00BD352F"/>
    <w:rsid w:val="00BD4C24"/>
    <w:rsid w:val="00BD7449"/>
    <w:rsid w:val="00BD772E"/>
    <w:rsid w:val="00BE1E1A"/>
    <w:rsid w:val="00BE23FE"/>
    <w:rsid w:val="00BE4D2C"/>
    <w:rsid w:val="00BE5381"/>
    <w:rsid w:val="00BE6DE5"/>
    <w:rsid w:val="00BF0122"/>
    <w:rsid w:val="00BF0250"/>
    <w:rsid w:val="00BF0732"/>
    <w:rsid w:val="00BF081B"/>
    <w:rsid w:val="00BF0A29"/>
    <w:rsid w:val="00BF1224"/>
    <w:rsid w:val="00BF34BA"/>
    <w:rsid w:val="00BF5E3A"/>
    <w:rsid w:val="00BF7D99"/>
    <w:rsid w:val="00C04A9F"/>
    <w:rsid w:val="00C04C58"/>
    <w:rsid w:val="00C04D48"/>
    <w:rsid w:val="00C0517A"/>
    <w:rsid w:val="00C05650"/>
    <w:rsid w:val="00C065E0"/>
    <w:rsid w:val="00C06C0B"/>
    <w:rsid w:val="00C07E5A"/>
    <w:rsid w:val="00C10CFA"/>
    <w:rsid w:val="00C15963"/>
    <w:rsid w:val="00C17379"/>
    <w:rsid w:val="00C20176"/>
    <w:rsid w:val="00C20234"/>
    <w:rsid w:val="00C20FB8"/>
    <w:rsid w:val="00C2193E"/>
    <w:rsid w:val="00C22683"/>
    <w:rsid w:val="00C23447"/>
    <w:rsid w:val="00C23F92"/>
    <w:rsid w:val="00C24DDD"/>
    <w:rsid w:val="00C25318"/>
    <w:rsid w:val="00C25D2D"/>
    <w:rsid w:val="00C26F86"/>
    <w:rsid w:val="00C27096"/>
    <w:rsid w:val="00C27A7E"/>
    <w:rsid w:val="00C30CCB"/>
    <w:rsid w:val="00C31114"/>
    <w:rsid w:val="00C31D73"/>
    <w:rsid w:val="00C328F4"/>
    <w:rsid w:val="00C32A98"/>
    <w:rsid w:val="00C33661"/>
    <w:rsid w:val="00C33F1B"/>
    <w:rsid w:val="00C35D18"/>
    <w:rsid w:val="00C37644"/>
    <w:rsid w:val="00C406BB"/>
    <w:rsid w:val="00C40775"/>
    <w:rsid w:val="00C4136B"/>
    <w:rsid w:val="00C4163F"/>
    <w:rsid w:val="00C4253E"/>
    <w:rsid w:val="00C42F74"/>
    <w:rsid w:val="00C44657"/>
    <w:rsid w:val="00C459CD"/>
    <w:rsid w:val="00C47468"/>
    <w:rsid w:val="00C476F0"/>
    <w:rsid w:val="00C510CE"/>
    <w:rsid w:val="00C51291"/>
    <w:rsid w:val="00C54053"/>
    <w:rsid w:val="00C5487D"/>
    <w:rsid w:val="00C54B7E"/>
    <w:rsid w:val="00C55036"/>
    <w:rsid w:val="00C55BC6"/>
    <w:rsid w:val="00C56317"/>
    <w:rsid w:val="00C619D8"/>
    <w:rsid w:val="00C61D7F"/>
    <w:rsid w:val="00C62B73"/>
    <w:rsid w:val="00C65258"/>
    <w:rsid w:val="00C65B6C"/>
    <w:rsid w:val="00C66DC2"/>
    <w:rsid w:val="00C70381"/>
    <w:rsid w:val="00C70688"/>
    <w:rsid w:val="00C71BF3"/>
    <w:rsid w:val="00C72DF0"/>
    <w:rsid w:val="00C75C22"/>
    <w:rsid w:val="00C76A9D"/>
    <w:rsid w:val="00C80A9C"/>
    <w:rsid w:val="00C82B5F"/>
    <w:rsid w:val="00C8355D"/>
    <w:rsid w:val="00C8364E"/>
    <w:rsid w:val="00C83BD6"/>
    <w:rsid w:val="00C84BDA"/>
    <w:rsid w:val="00C85089"/>
    <w:rsid w:val="00C851FA"/>
    <w:rsid w:val="00C85A97"/>
    <w:rsid w:val="00C862A4"/>
    <w:rsid w:val="00C868B8"/>
    <w:rsid w:val="00C8691D"/>
    <w:rsid w:val="00C8696A"/>
    <w:rsid w:val="00C95145"/>
    <w:rsid w:val="00C95C07"/>
    <w:rsid w:val="00CA1668"/>
    <w:rsid w:val="00CA184D"/>
    <w:rsid w:val="00CA1BB4"/>
    <w:rsid w:val="00CA3E2D"/>
    <w:rsid w:val="00CA4054"/>
    <w:rsid w:val="00CA52D4"/>
    <w:rsid w:val="00CA639B"/>
    <w:rsid w:val="00CA6688"/>
    <w:rsid w:val="00CA7BC1"/>
    <w:rsid w:val="00CB050D"/>
    <w:rsid w:val="00CB0770"/>
    <w:rsid w:val="00CB0B07"/>
    <w:rsid w:val="00CB0F59"/>
    <w:rsid w:val="00CB3906"/>
    <w:rsid w:val="00CB3A92"/>
    <w:rsid w:val="00CB58FF"/>
    <w:rsid w:val="00CB6150"/>
    <w:rsid w:val="00CB6D66"/>
    <w:rsid w:val="00CC27A0"/>
    <w:rsid w:val="00CC321F"/>
    <w:rsid w:val="00CC38C4"/>
    <w:rsid w:val="00CC5C9B"/>
    <w:rsid w:val="00CC5F19"/>
    <w:rsid w:val="00CC7E10"/>
    <w:rsid w:val="00CD109C"/>
    <w:rsid w:val="00CD1F5D"/>
    <w:rsid w:val="00CD6949"/>
    <w:rsid w:val="00CD7251"/>
    <w:rsid w:val="00CD7517"/>
    <w:rsid w:val="00CE4037"/>
    <w:rsid w:val="00CE47B7"/>
    <w:rsid w:val="00CE4BC8"/>
    <w:rsid w:val="00CF3D05"/>
    <w:rsid w:val="00CF4286"/>
    <w:rsid w:val="00CF4880"/>
    <w:rsid w:val="00CF53CC"/>
    <w:rsid w:val="00CF5AA7"/>
    <w:rsid w:val="00CF666E"/>
    <w:rsid w:val="00CF6F71"/>
    <w:rsid w:val="00CF7E06"/>
    <w:rsid w:val="00D0046E"/>
    <w:rsid w:val="00D00C40"/>
    <w:rsid w:val="00D01256"/>
    <w:rsid w:val="00D022A5"/>
    <w:rsid w:val="00D038B0"/>
    <w:rsid w:val="00D03AC1"/>
    <w:rsid w:val="00D045E9"/>
    <w:rsid w:val="00D0501A"/>
    <w:rsid w:val="00D051F2"/>
    <w:rsid w:val="00D1033D"/>
    <w:rsid w:val="00D10DB9"/>
    <w:rsid w:val="00D12A06"/>
    <w:rsid w:val="00D12BAD"/>
    <w:rsid w:val="00D15D3C"/>
    <w:rsid w:val="00D1609D"/>
    <w:rsid w:val="00D17F5E"/>
    <w:rsid w:val="00D21884"/>
    <w:rsid w:val="00D22570"/>
    <w:rsid w:val="00D23317"/>
    <w:rsid w:val="00D23874"/>
    <w:rsid w:val="00D244E0"/>
    <w:rsid w:val="00D2478D"/>
    <w:rsid w:val="00D253A3"/>
    <w:rsid w:val="00D26BF7"/>
    <w:rsid w:val="00D2756E"/>
    <w:rsid w:val="00D30497"/>
    <w:rsid w:val="00D30EA9"/>
    <w:rsid w:val="00D32809"/>
    <w:rsid w:val="00D32CF6"/>
    <w:rsid w:val="00D35723"/>
    <w:rsid w:val="00D36432"/>
    <w:rsid w:val="00D4024D"/>
    <w:rsid w:val="00D42CB4"/>
    <w:rsid w:val="00D43783"/>
    <w:rsid w:val="00D45ED5"/>
    <w:rsid w:val="00D50364"/>
    <w:rsid w:val="00D50520"/>
    <w:rsid w:val="00D505DB"/>
    <w:rsid w:val="00D50CDB"/>
    <w:rsid w:val="00D51B2A"/>
    <w:rsid w:val="00D52835"/>
    <w:rsid w:val="00D53D13"/>
    <w:rsid w:val="00D54051"/>
    <w:rsid w:val="00D55397"/>
    <w:rsid w:val="00D55956"/>
    <w:rsid w:val="00D55C8E"/>
    <w:rsid w:val="00D57712"/>
    <w:rsid w:val="00D60A18"/>
    <w:rsid w:val="00D612D9"/>
    <w:rsid w:val="00D6144F"/>
    <w:rsid w:val="00D621A7"/>
    <w:rsid w:val="00D627D3"/>
    <w:rsid w:val="00D6319C"/>
    <w:rsid w:val="00D631AB"/>
    <w:rsid w:val="00D63646"/>
    <w:rsid w:val="00D63D1E"/>
    <w:rsid w:val="00D66467"/>
    <w:rsid w:val="00D70AF6"/>
    <w:rsid w:val="00D71658"/>
    <w:rsid w:val="00D725AC"/>
    <w:rsid w:val="00D726B8"/>
    <w:rsid w:val="00D72F82"/>
    <w:rsid w:val="00D73E20"/>
    <w:rsid w:val="00D7488F"/>
    <w:rsid w:val="00D778AF"/>
    <w:rsid w:val="00D80EB3"/>
    <w:rsid w:val="00D814DD"/>
    <w:rsid w:val="00D81844"/>
    <w:rsid w:val="00D818DA"/>
    <w:rsid w:val="00D835A8"/>
    <w:rsid w:val="00D84135"/>
    <w:rsid w:val="00D841B7"/>
    <w:rsid w:val="00D84FEF"/>
    <w:rsid w:val="00D85CFE"/>
    <w:rsid w:val="00D86062"/>
    <w:rsid w:val="00D869D9"/>
    <w:rsid w:val="00D90968"/>
    <w:rsid w:val="00D91D77"/>
    <w:rsid w:val="00D92330"/>
    <w:rsid w:val="00D92F3F"/>
    <w:rsid w:val="00D947C4"/>
    <w:rsid w:val="00D94E92"/>
    <w:rsid w:val="00D95712"/>
    <w:rsid w:val="00D96CEC"/>
    <w:rsid w:val="00DA0836"/>
    <w:rsid w:val="00DA1541"/>
    <w:rsid w:val="00DA1555"/>
    <w:rsid w:val="00DA1BCE"/>
    <w:rsid w:val="00DA4EED"/>
    <w:rsid w:val="00DA5333"/>
    <w:rsid w:val="00DA536A"/>
    <w:rsid w:val="00DA6A56"/>
    <w:rsid w:val="00DA6A76"/>
    <w:rsid w:val="00DB0FAF"/>
    <w:rsid w:val="00DB1471"/>
    <w:rsid w:val="00DB2071"/>
    <w:rsid w:val="00DB362D"/>
    <w:rsid w:val="00DB380C"/>
    <w:rsid w:val="00DB66F4"/>
    <w:rsid w:val="00DB7F5E"/>
    <w:rsid w:val="00DC04E5"/>
    <w:rsid w:val="00DC207F"/>
    <w:rsid w:val="00DC3CC9"/>
    <w:rsid w:val="00DC4970"/>
    <w:rsid w:val="00DC57EE"/>
    <w:rsid w:val="00DC5855"/>
    <w:rsid w:val="00DC7E97"/>
    <w:rsid w:val="00DD3CC3"/>
    <w:rsid w:val="00DD536D"/>
    <w:rsid w:val="00DD67CB"/>
    <w:rsid w:val="00DD6C01"/>
    <w:rsid w:val="00DD7A5D"/>
    <w:rsid w:val="00DE02AA"/>
    <w:rsid w:val="00DE235A"/>
    <w:rsid w:val="00DE2F15"/>
    <w:rsid w:val="00DE3464"/>
    <w:rsid w:val="00DE36F9"/>
    <w:rsid w:val="00DE40DF"/>
    <w:rsid w:val="00DE71D5"/>
    <w:rsid w:val="00DE7241"/>
    <w:rsid w:val="00DF08F1"/>
    <w:rsid w:val="00DF0CB3"/>
    <w:rsid w:val="00DF20C1"/>
    <w:rsid w:val="00DF22B3"/>
    <w:rsid w:val="00DF2FA0"/>
    <w:rsid w:val="00DF382D"/>
    <w:rsid w:val="00DF39A3"/>
    <w:rsid w:val="00DF434F"/>
    <w:rsid w:val="00DF6536"/>
    <w:rsid w:val="00DF77A0"/>
    <w:rsid w:val="00DF7ABA"/>
    <w:rsid w:val="00E01E17"/>
    <w:rsid w:val="00E02144"/>
    <w:rsid w:val="00E03303"/>
    <w:rsid w:val="00E04659"/>
    <w:rsid w:val="00E046C3"/>
    <w:rsid w:val="00E04FD5"/>
    <w:rsid w:val="00E05278"/>
    <w:rsid w:val="00E05B66"/>
    <w:rsid w:val="00E0673C"/>
    <w:rsid w:val="00E10274"/>
    <w:rsid w:val="00E1142F"/>
    <w:rsid w:val="00E11B59"/>
    <w:rsid w:val="00E1455A"/>
    <w:rsid w:val="00E16D2F"/>
    <w:rsid w:val="00E170A4"/>
    <w:rsid w:val="00E201B7"/>
    <w:rsid w:val="00E20695"/>
    <w:rsid w:val="00E2126B"/>
    <w:rsid w:val="00E2146B"/>
    <w:rsid w:val="00E21503"/>
    <w:rsid w:val="00E21A89"/>
    <w:rsid w:val="00E2215E"/>
    <w:rsid w:val="00E24608"/>
    <w:rsid w:val="00E24641"/>
    <w:rsid w:val="00E2470A"/>
    <w:rsid w:val="00E25FE6"/>
    <w:rsid w:val="00E31CF5"/>
    <w:rsid w:val="00E32C56"/>
    <w:rsid w:val="00E32ED3"/>
    <w:rsid w:val="00E33C89"/>
    <w:rsid w:val="00E3427A"/>
    <w:rsid w:val="00E349A2"/>
    <w:rsid w:val="00E35B77"/>
    <w:rsid w:val="00E369D1"/>
    <w:rsid w:val="00E3740F"/>
    <w:rsid w:val="00E43351"/>
    <w:rsid w:val="00E43732"/>
    <w:rsid w:val="00E4484B"/>
    <w:rsid w:val="00E44C14"/>
    <w:rsid w:val="00E45BB8"/>
    <w:rsid w:val="00E4687D"/>
    <w:rsid w:val="00E50340"/>
    <w:rsid w:val="00E51BD2"/>
    <w:rsid w:val="00E52785"/>
    <w:rsid w:val="00E52E64"/>
    <w:rsid w:val="00E52F58"/>
    <w:rsid w:val="00E530F6"/>
    <w:rsid w:val="00E53B73"/>
    <w:rsid w:val="00E54A01"/>
    <w:rsid w:val="00E54C69"/>
    <w:rsid w:val="00E54DBA"/>
    <w:rsid w:val="00E57BE7"/>
    <w:rsid w:val="00E61A89"/>
    <w:rsid w:val="00E62B67"/>
    <w:rsid w:val="00E639EA"/>
    <w:rsid w:val="00E64F8C"/>
    <w:rsid w:val="00E65004"/>
    <w:rsid w:val="00E657AF"/>
    <w:rsid w:val="00E66857"/>
    <w:rsid w:val="00E67F33"/>
    <w:rsid w:val="00E72C21"/>
    <w:rsid w:val="00E75A90"/>
    <w:rsid w:val="00E75D65"/>
    <w:rsid w:val="00E7697B"/>
    <w:rsid w:val="00E76E52"/>
    <w:rsid w:val="00E76F99"/>
    <w:rsid w:val="00E80DD7"/>
    <w:rsid w:val="00E813A1"/>
    <w:rsid w:val="00E81580"/>
    <w:rsid w:val="00E85486"/>
    <w:rsid w:val="00E875F1"/>
    <w:rsid w:val="00E87908"/>
    <w:rsid w:val="00E9094E"/>
    <w:rsid w:val="00E9106A"/>
    <w:rsid w:val="00E932A9"/>
    <w:rsid w:val="00E9364E"/>
    <w:rsid w:val="00E93C8B"/>
    <w:rsid w:val="00E943D2"/>
    <w:rsid w:val="00E95FA5"/>
    <w:rsid w:val="00E97A47"/>
    <w:rsid w:val="00EA113F"/>
    <w:rsid w:val="00EA452C"/>
    <w:rsid w:val="00EB12A1"/>
    <w:rsid w:val="00EB19CB"/>
    <w:rsid w:val="00EB44F6"/>
    <w:rsid w:val="00EB46E5"/>
    <w:rsid w:val="00EB5ADA"/>
    <w:rsid w:val="00EB5C62"/>
    <w:rsid w:val="00EB6564"/>
    <w:rsid w:val="00EC1293"/>
    <w:rsid w:val="00EC1A37"/>
    <w:rsid w:val="00EC39B0"/>
    <w:rsid w:val="00EC4F0B"/>
    <w:rsid w:val="00EC5174"/>
    <w:rsid w:val="00ED075F"/>
    <w:rsid w:val="00ED1844"/>
    <w:rsid w:val="00ED1AF3"/>
    <w:rsid w:val="00ED1C2B"/>
    <w:rsid w:val="00ED239D"/>
    <w:rsid w:val="00ED455A"/>
    <w:rsid w:val="00ED6000"/>
    <w:rsid w:val="00ED6847"/>
    <w:rsid w:val="00EE0F58"/>
    <w:rsid w:val="00EE2C67"/>
    <w:rsid w:val="00EE413C"/>
    <w:rsid w:val="00EE76E3"/>
    <w:rsid w:val="00EE79A4"/>
    <w:rsid w:val="00EF1D23"/>
    <w:rsid w:val="00EF2AE8"/>
    <w:rsid w:val="00EF393C"/>
    <w:rsid w:val="00EF4490"/>
    <w:rsid w:val="00EF5B1E"/>
    <w:rsid w:val="00EF5B30"/>
    <w:rsid w:val="00EF60FF"/>
    <w:rsid w:val="00EF64F9"/>
    <w:rsid w:val="00F03B94"/>
    <w:rsid w:val="00F04CCB"/>
    <w:rsid w:val="00F05085"/>
    <w:rsid w:val="00F060F2"/>
    <w:rsid w:val="00F06860"/>
    <w:rsid w:val="00F06A0A"/>
    <w:rsid w:val="00F1067D"/>
    <w:rsid w:val="00F119B4"/>
    <w:rsid w:val="00F1290D"/>
    <w:rsid w:val="00F12BAF"/>
    <w:rsid w:val="00F150D1"/>
    <w:rsid w:val="00F150FC"/>
    <w:rsid w:val="00F15424"/>
    <w:rsid w:val="00F16F95"/>
    <w:rsid w:val="00F174E9"/>
    <w:rsid w:val="00F17B17"/>
    <w:rsid w:val="00F205DA"/>
    <w:rsid w:val="00F21E9C"/>
    <w:rsid w:val="00F238E8"/>
    <w:rsid w:val="00F24B6B"/>
    <w:rsid w:val="00F24EA0"/>
    <w:rsid w:val="00F26F45"/>
    <w:rsid w:val="00F30975"/>
    <w:rsid w:val="00F326D9"/>
    <w:rsid w:val="00F336B5"/>
    <w:rsid w:val="00F337AF"/>
    <w:rsid w:val="00F33D5A"/>
    <w:rsid w:val="00F349F0"/>
    <w:rsid w:val="00F36FBF"/>
    <w:rsid w:val="00F413E8"/>
    <w:rsid w:val="00F434DE"/>
    <w:rsid w:val="00F43E77"/>
    <w:rsid w:val="00F44BFC"/>
    <w:rsid w:val="00F4601F"/>
    <w:rsid w:val="00F473AA"/>
    <w:rsid w:val="00F51A49"/>
    <w:rsid w:val="00F51D09"/>
    <w:rsid w:val="00F522E3"/>
    <w:rsid w:val="00F53271"/>
    <w:rsid w:val="00F53EF8"/>
    <w:rsid w:val="00F5417D"/>
    <w:rsid w:val="00F5422A"/>
    <w:rsid w:val="00F56243"/>
    <w:rsid w:val="00F565EA"/>
    <w:rsid w:val="00F6114B"/>
    <w:rsid w:val="00F6253F"/>
    <w:rsid w:val="00F63D56"/>
    <w:rsid w:val="00F65314"/>
    <w:rsid w:val="00F661E1"/>
    <w:rsid w:val="00F66416"/>
    <w:rsid w:val="00F72E5C"/>
    <w:rsid w:val="00F731F4"/>
    <w:rsid w:val="00F73C45"/>
    <w:rsid w:val="00F73DFF"/>
    <w:rsid w:val="00F73F15"/>
    <w:rsid w:val="00F74F36"/>
    <w:rsid w:val="00F75032"/>
    <w:rsid w:val="00F7505D"/>
    <w:rsid w:val="00F7662C"/>
    <w:rsid w:val="00F769F8"/>
    <w:rsid w:val="00F76F83"/>
    <w:rsid w:val="00F77CA6"/>
    <w:rsid w:val="00F81E54"/>
    <w:rsid w:val="00F83027"/>
    <w:rsid w:val="00F83665"/>
    <w:rsid w:val="00F876A1"/>
    <w:rsid w:val="00F8799B"/>
    <w:rsid w:val="00F87B65"/>
    <w:rsid w:val="00F90015"/>
    <w:rsid w:val="00F91383"/>
    <w:rsid w:val="00F929F4"/>
    <w:rsid w:val="00F94D70"/>
    <w:rsid w:val="00F95750"/>
    <w:rsid w:val="00F963EE"/>
    <w:rsid w:val="00F971CE"/>
    <w:rsid w:val="00FA05B1"/>
    <w:rsid w:val="00FA1499"/>
    <w:rsid w:val="00FA1E75"/>
    <w:rsid w:val="00FA3C39"/>
    <w:rsid w:val="00FA4053"/>
    <w:rsid w:val="00FA4A8F"/>
    <w:rsid w:val="00FA5AE8"/>
    <w:rsid w:val="00FB0467"/>
    <w:rsid w:val="00FB1AF3"/>
    <w:rsid w:val="00FB54A7"/>
    <w:rsid w:val="00FB55B9"/>
    <w:rsid w:val="00FB5D10"/>
    <w:rsid w:val="00FB6DA2"/>
    <w:rsid w:val="00FC021B"/>
    <w:rsid w:val="00FC0B5C"/>
    <w:rsid w:val="00FC1C59"/>
    <w:rsid w:val="00FC37D0"/>
    <w:rsid w:val="00FC3B82"/>
    <w:rsid w:val="00FC3F0C"/>
    <w:rsid w:val="00FC7046"/>
    <w:rsid w:val="00FD0380"/>
    <w:rsid w:val="00FD211E"/>
    <w:rsid w:val="00FD3642"/>
    <w:rsid w:val="00FD41F0"/>
    <w:rsid w:val="00FD680A"/>
    <w:rsid w:val="00FD7B83"/>
    <w:rsid w:val="00FE0597"/>
    <w:rsid w:val="00FE0946"/>
    <w:rsid w:val="00FE135D"/>
    <w:rsid w:val="00FE199B"/>
    <w:rsid w:val="00FE1FC7"/>
    <w:rsid w:val="00FE5039"/>
    <w:rsid w:val="00FE5E8A"/>
    <w:rsid w:val="00FE6DEA"/>
    <w:rsid w:val="00FF0945"/>
    <w:rsid w:val="00FF0A32"/>
    <w:rsid w:val="00FF11DC"/>
    <w:rsid w:val="00FF1ABA"/>
    <w:rsid w:val="00FF3754"/>
    <w:rsid w:val="00FF397B"/>
    <w:rsid w:val="00FF3AE3"/>
    <w:rsid w:val="00FF3C8A"/>
    <w:rsid w:val="00FF4022"/>
    <w:rsid w:val="00FF497F"/>
    <w:rsid w:val="00FF5FF9"/>
    <w:rsid w:val="00FF663C"/>
  </w:rsids>
  <m:mathPr>
    <m:mathFont m:val="Cambria Math"/>
    <m:brkBin m:val="before"/>
    <m:brkBinSub m:val="--"/>
    <m:smallFrac/>
    <m:dispDef/>
    <m:lMargin m:val="0"/>
    <m:rMargin m:val="0"/>
    <m:defJc m:val="centerGroup"/>
    <m:wrapRight/>
    <m:intLim m:val="subSup"/>
    <m:naryLim m:val="subSup"/>
  </m:mathPr>
  <w:themeFontLang w:val="sr-Latn-B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cho" w:hAnsi="Cambria" w:cs="Times New Roman"/>
        <w:lang w:val="sr-Latn-CS" w:eastAsia="sr-Latn-CS" w:bidi="sr-Latn-CS"/>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semiHidden="0" w:uiPriority="35" w:unhideWhenUsed="0"/>
    <w:lsdException w:name="Title" w:semiHidden="0" w:uiPriority="10" w:unhideWhenUsed="0"/>
    <w:lsdException w:name="Default Paragraph Font" w:uiPriority="1"/>
    <w:lsdException w:name="Body Text" w:uiPriority="0"/>
    <w:lsdException w:name="Body Text Indent" w:uiPriority="0"/>
    <w:lsdException w:name="Subtitle" w:semiHidden="0" w:uiPriority="11" w:unhideWhenUsed="0"/>
    <w:lsdException w:name="Body Text Indent 3" w:uiPriority="0"/>
    <w:lsdException w:name="Strong" w:semiHidden="0" w:uiPriority="22" w:unhideWhenUsed="0"/>
    <w:lsdException w:name="Emphasis" w:semiHidden="0" w:uiPriority="20" w:unhideWhenUsed="0"/>
    <w:lsdException w:name="Plain Text" w:uiPriority="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qFormat="1"/>
    <w:lsdException w:name="Colorful Grid" w:semiHidden="0" w:uiPriority="73" w:unhideWhenUsed="0" w:qFormat="1"/>
    <w:lsdException w:name="Light Shading Accent 1" w:semiHidden="0" w:uiPriority="60" w:unhideWhenUsed="0" w:qFormat="1"/>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3"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qFormat="1"/>
    <w:lsdException w:name="Medium List 2 Accent 6" w:semiHidden="0" w:uiPriority="66" w:unhideWhenUsed="0" w:qFormat="1"/>
    <w:lsdException w:name="Medium Grid 1 Accent 6" w:semiHidden="0" w:uiPriority="67" w:unhideWhenUsed="0" w:qFormat="1"/>
    <w:lsdException w:name="Medium Grid 2 Accent 6" w:semiHidden="0" w:uiPriority="68" w:unhideWhenUsed="0" w:qFormat="1"/>
    <w:lsdException w:name="Medium Grid 3 Accent 6" w:semiHidden="0" w:uiPriority="69" w:unhideWhenUsed="0" w:qFormat="1"/>
    <w:lsdException w:name="Dark List Accent 6" w:semiHidden="0" w:uiPriority="70" w:unhideWhenUsed="0"/>
    <w:lsdException w:name="Colorful Shading Accent 6" w:semiHidden="0" w:uiPriority="71"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2975C4"/>
    <w:pPr>
      <w:spacing w:after="200" w:line="360" w:lineRule="auto"/>
      <w:jc w:val="both"/>
    </w:pPr>
    <w:rPr>
      <w:rFonts w:ascii="Verdana" w:eastAsia="Cambria" w:hAnsi="Verdana"/>
      <w:sz w:val="18"/>
      <w:szCs w:val="22"/>
    </w:rPr>
  </w:style>
  <w:style w:type="paragraph" w:styleId="Heading1">
    <w:name w:val="heading 1"/>
    <w:basedOn w:val="Normal"/>
    <w:next w:val="Normal"/>
    <w:link w:val="Heading1Char1"/>
    <w:uiPriority w:val="9"/>
    <w:qFormat/>
    <w:rsid w:val="006C5DAF"/>
    <w:pPr>
      <w:keepNext/>
      <w:keepLines/>
      <w:numPr>
        <w:numId w:val="80"/>
      </w:numPr>
      <w:ind w:left="851" w:hanging="851"/>
      <w:outlineLvl w:val="0"/>
    </w:pPr>
    <w:rPr>
      <w:rFonts w:eastAsiaTheme="majorEastAsia" w:cstheme="majorBidi"/>
      <w:bCs/>
      <w:sz w:val="32"/>
      <w:szCs w:val="28"/>
    </w:rPr>
  </w:style>
  <w:style w:type="paragraph" w:styleId="Heading2">
    <w:name w:val="heading 2"/>
    <w:basedOn w:val="Normal"/>
    <w:next w:val="Normal"/>
    <w:link w:val="Heading2Char1"/>
    <w:uiPriority w:val="9"/>
    <w:qFormat/>
    <w:rsid w:val="006C5DAF"/>
    <w:pPr>
      <w:keepNext/>
      <w:keepLines/>
      <w:numPr>
        <w:ilvl w:val="1"/>
        <w:numId w:val="80"/>
      </w:numPr>
      <w:ind w:left="851" w:hanging="851"/>
      <w:outlineLvl w:val="1"/>
    </w:pPr>
    <w:rPr>
      <w:rFonts w:eastAsiaTheme="majorEastAsia" w:cstheme="majorBidi"/>
      <w:b/>
      <w:bCs/>
      <w:sz w:val="22"/>
      <w:szCs w:val="26"/>
    </w:rPr>
  </w:style>
  <w:style w:type="paragraph" w:styleId="Heading3">
    <w:name w:val="heading 3"/>
    <w:basedOn w:val="Normal"/>
    <w:next w:val="Normal"/>
    <w:link w:val="Heading3Char"/>
    <w:uiPriority w:val="9"/>
    <w:qFormat/>
    <w:rsid w:val="006F46FB"/>
    <w:pPr>
      <w:keepNext/>
      <w:keepLines/>
      <w:numPr>
        <w:ilvl w:val="2"/>
        <w:numId w:val="80"/>
      </w:numPr>
      <w:spacing w:before="200"/>
      <w:ind w:left="851" w:hanging="851"/>
      <w:jc w:val="left"/>
      <w:outlineLvl w:val="2"/>
    </w:pPr>
    <w:rPr>
      <w:rFonts w:eastAsia="MS Gothic"/>
      <w:b/>
      <w:bCs/>
      <w:color w:val="000000" w:themeColor="text1"/>
      <w:sz w:val="19"/>
    </w:rPr>
  </w:style>
  <w:style w:type="paragraph" w:styleId="Heading4">
    <w:name w:val="heading 4"/>
    <w:basedOn w:val="Normal"/>
    <w:next w:val="Normal"/>
    <w:link w:val="Heading4Char"/>
    <w:uiPriority w:val="9"/>
    <w:qFormat/>
    <w:rsid w:val="004B4921"/>
    <w:pPr>
      <w:keepNext/>
      <w:keepLines/>
      <w:numPr>
        <w:ilvl w:val="3"/>
        <w:numId w:val="80"/>
      </w:numPr>
      <w:spacing w:after="120"/>
      <w:ind w:left="851" w:hanging="851"/>
      <w:outlineLvl w:val="3"/>
    </w:pPr>
    <w:rPr>
      <w:rFonts w:eastAsia="MS Gothic"/>
      <w:b/>
      <w:bCs/>
      <w:iCs/>
    </w:rPr>
  </w:style>
  <w:style w:type="paragraph" w:styleId="Heading5">
    <w:name w:val="heading 5"/>
    <w:basedOn w:val="Normal"/>
    <w:next w:val="Normal"/>
    <w:link w:val="Heading5Char"/>
    <w:uiPriority w:val="9"/>
    <w:qFormat/>
    <w:rsid w:val="005F1BFD"/>
    <w:pPr>
      <w:keepNext/>
      <w:keepLines/>
      <w:numPr>
        <w:ilvl w:val="4"/>
        <w:numId w:val="80"/>
      </w:numPr>
      <w:spacing w:before="200" w:after="0"/>
      <w:outlineLvl w:val="4"/>
    </w:pPr>
    <w:rPr>
      <w:rFonts w:eastAsia="MS Gothic"/>
      <w:color w:val="243F60"/>
    </w:rPr>
  </w:style>
  <w:style w:type="paragraph" w:styleId="Heading6">
    <w:name w:val="heading 6"/>
    <w:basedOn w:val="Normal"/>
    <w:next w:val="Normal"/>
    <w:link w:val="Heading6Char"/>
    <w:uiPriority w:val="9"/>
    <w:rsid w:val="005F1BFD"/>
    <w:pPr>
      <w:keepNext/>
      <w:keepLines/>
      <w:numPr>
        <w:ilvl w:val="5"/>
        <w:numId w:val="80"/>
      </w:numPr>
      <w:spacing w:before="200" w:after="0"/>
      <w:outlineLvl w:val="5"/>
    </w:pPr>
    <w:rPr>
      <w:rFonts w:eastAsia="MS Gothic"/>
      <w:i/>
      <w:iCs/>
      <w:color w:val="243F60"/>
    </w:rPr>
  </w:style>
  <w:style w:type="paragraph" w:styleId="Heading7">
    <w:name w:val="heading 7"/>
    <w:basedOn w:val="Normal"/>
    <w:next w:val="Normal"/>
    <w:link w:val="Heading7Char"/>
    <w:uiPriority w:val="9"/>
    <w:rsid w:val="005F1BFD"/>
    <w:pPr>
      <w:keepNext/>
      <w:keepLines/>
      <w:numPr>
        <w:ilvl w:val="6"/>
        <w:numId w:val="80"/>
      </w:numPr>
      <w:spacing w:before="200" w:after="0"/>
      <w:outlineLvl w:val="6"/>
    </w:pPr>
    <w:rPr>
      <w:rFonts w:eastAsia="MS Gothic"/>
      <w:i/>
      <w:iCs/>
      <w:color w:val="404040"/>
    </w:rPr>
  </w:style>
  <w:style w:type="paragraph" w:styleId="Heading8">
    <w:name w:val="heading 8"/>
    <w:basedOn w:val="Normal"/>
    <w:next w:val="Normal"/>
    <w:link w:val="Heading8Char"/>
    <w:uiPriority w:val="9"/>
    <w:rsid w:val="005F1BFD"/>
    <w:pPr>
      <w:keepNext/>
      <w:keepLines/>
      <w:numPr>
        <w:ilvl w:val="7"/>
        <w:numId w:val="80"/>
      </w:numPr>
      <w:spacing w:before="200" w:after="0"/>
      <w:outlineLvl w:val="7"/>
    </w:pPr>
    <w:rPr>
      <w:rFonts w:eastAsia="MS Gothic"/>
      <w:color w:val="404040"/>
      <w:sz w:val="20"/>
      <w:szCs w:val="20"/>
    </w:rPr>
  </w:style>
  <w:style w:type="paragraph" w:styleId="Heading9">
    <w:name w:val="heading 9"/>
    <w:basedOn w:val="Normal"/>
    <w:next w:val="Normal"/>
    <w:link w:val="Heading9Char"/>
    <w:uiPriority w:val="9"/>
    <w:rsid w:val="005F1BFD"/>
    <w:pPr>
      <w:keepNext/>
      <w:keepLines/>
      <w:numPr>
        <w:ilvl w:val="8"/>
        <w:numId w:val="80"/>
      </w:numPr>
      <w:spacing w:before="200" w:after="0"/>
      <w:outlineLvl w:val="8"/>
    </w:pPr>
    <w:rPr>
      <w:rFonts w:eastAsia="MS Gothic"/>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uiPriority w:val="9"/>
    <w:rsid w:val="00012FCD"/>
    <w:rPr>
      <w:rFonts w:ascii="Verdana" w:eastAsia="MS Gothic" w:hAnsi="Verdana"/>
      <w:b/>
      <w:bCs/>
      <w:caps/>
      <w:sz w:val="22"/>
      <w:szCs w:val="28"/>
      <w:lang w:val="sr-Latn-CS"/>
    </w:rPr>
  </w:style>
  <w:style w:type="character" w:customStyle="1" w:styleId="Heading2Char">
    <w:name w:val="Heading 2 Char"/>
    <w:uiPriority w:val="9"/>
    <w:rsid w:val="00954AF4"/>
    <w:rPr>
      <w:rFonts w:ascii="Verdana" w:eastAsia="MS Gothic" w:hAnsi="Verdana"/>
      <w:b/>
      <w:bCs/>
      <w:sz w:val="22"/>
      <w:szCs w:val="18"/>
    </w:rPr>
  </w:style>
  <w:style w:type="character" w:customStyle="1" w:styleId="Heading3Char">
    <w:name w:val="Heading 3 Char"/>
    <w:link w:val="Heading3"/>
    <w:uiPriority w:val="9"/>
    <w:rsid w:val="006F46FB"/>
    <w:rPr>
      <w:rFonts w:ascii="Verdana" w:eastAsia="MS Gothic" w:hAnsi="Verdana"/>
      <w:b/>
      <w:bCs/>
      <w:color w:val="000000" w:themeColor="text1"/>
      <w:sz w:val="19"/>
      <w:szCs w:val="22"/>
    </w:rPr>
  </w:style>
  <w:style w:type="character" w:customStyle="1" w:styleId="Heading4Char">
    <w:name w:val="Heading 4 Char"/>
    <w:link w:val="Heading4"/>
    <w:uiPriority w:val="9"/>
    <w:rsid w:val="004B4921"/>
    <w:rPr>
      <w:rFonts w:ascii="Verdana" w:eastAsia="MS Gothic" w:hAnsi="Verdana"/>
      <w:b/>
      <w:bCs/>
      <w:iCs/>
      <w:sz w:val="18"/>
      <w:szCs w:val="22"/>
      <w:lang w:val="sr-Latn-CS"/>
    </w:rPr>
  </w:style>
  <w:style w:type="character" w:customStyle="1" w:styleId="Heading5Char">
    <w:name w:val="Heading 5 Char"/>
    <w:link w:val="Heading5"/>
    <w:uiPriority w:val="9"/>
    <w:rsid w:val="005F1BFD"/>
    <w:rPr>
      <w:rFonts w:ascii="Verdana" w:eastAsia="MS Gothic" w:hAnsi="Verdana"/>
      <w:color w:val="243F60"/>
      <w:sz w:val="18"/>
      <w:szCs w:val="22"/>
      <w:lang w:val="sr-Latn-CS"/>
    </w:rPr>
  </w:style>
  <w:style w:type="character" w:customStyle="1" w:styleId="Heading6Char">
    <w:name w:val="Heading 6 Char"/>
    <w:link w:val="Heading6"/>
    <w:uiPriority w:val="9"/>
    <w:rsid w:val="005F1BFD"/>
    <w:rPr>
      <w:rFonts w:ascii="Verdana" w:eastAsia="MS Gothic" w:hAnsi="Verdana"/>
      <w:i/>
      <w:iCs/>
      <w:color w:val="243F60"/>
      <w:sz w:val="18"/>
      <w:szCs w:val="22"/>
      <w:lang w:val="sr-Latn-CS"/>
    </w:rPr>
  </w:style>
  <w:style w:type="character" w:customStyle="1" w:styleId="Heading7Char">
    <w:name w:val="Heading 7 Char"/>
    <w:link w:val="Heading7"/>
    <w:uiPriority w:val="9"/>
    <w:rsid w:val="005F1BFD"/>
    <w:rPr>
      <w:rFonts w:ascii="Verdana" w:eastAsia="MS Gothic" w:hAnsi="Verdana"/>
      <w:i/>
      <w:iCs/>
      <w:color w:val="404040"/>
      <w:sz w:val="18"/>
      <w:szCs w:val="22"/>
      <w:lang w:val="sr-Latn-CS"/>
    </w:rPr>
  </w:style>
  <w:style w:type="character" w:customStyle="1" w:styleId="Heading8Char">
    <w:name w:val="Heading 8 Char"/>
    <w:link w:val="Heading8"/>
    <w:uiPriority w:val="9"/>
    <w:rsid w:val="005F1BFD"/>
    <w:rPr>
      <w:rFonts w:ascii="Verdana" w:eastAsia="MS Gothic" w:hAnsi="Verdana"/>
      <w:color w:val="404040"/>
      <w:lang w:val="sr-Latn-CS"/>
    </w:rPr>
  </w:style>
  <w:style w:type="character" w:customStyle="1" w:styleId="Heading9Char">
    <w:name w:val="Heading 9 Char"/>
    <w:link w:val="Heading9"/>
    <w:uiPriority w:val="9"/>
    <w:rsid w:val="005F1BFD"/>
    <w:rPr>
      <w:rFonts w:ascii="Verdana" w:eastAsia="MS Gothic" w:hAnsi="Verdana"/>
      <w:i/>
      <w:iCs/>
      <w:color w:val="404040"/>
      <w:lang w:val="sr-Latn-CS"/>
    </w:rPr>
  </w:style>
  <w:style w:type="paragraph" w:styleId="BalloonText">
    <w:name w:val="Balloon Text"/>
    <w:basedOn w:val="Normal"/>
    <w:link w:val="BalloonTextChar"/>
    <w:uiPriority w:val="99"/>
    <w:semiHidden/>
    <w:unhideWhenUsed/>
    <w:rsid w:val="00C06C0B"/>
    <w:pPr>
      <w:spacing w:after="0" w:line="240" w:lineRule="auto"/>
    </w:pPr>
    <w:rPr>
      <w:rFonts w:ascii="Lucida Grande" w:hAnsi="Lucida Grande" w:cs="Lucida Grande"/>
      <w:szCs w:val="18"/>
    </w:rPr>
  </w:style>
  <w:style w:type="character" w:customStyle="1" w:styleId="BalloonTextChar">
    <w:name w:val="Balloon Text Char"/>
    <w:link w:val="BalloonText"/>
    <w:uiPriority w:val="99"/>
    <w:semiHidden/>
    <w:rsid w:val="00C06C0B"/>
    <w:rPr>
      <w:rFonts w:ascii="Lucida Grande" w:eastAsia="Cambria" w:hAnsi="Lucida Grande" w:cs="Lucida Grande"/>
      <w:sz w:val="18"/>
      <w:szCs w:val="18"/>
    </w:rPr>
  </w:style>
  <w:style w:type="paragraph" w:styleId="NormalWeb">
    <w:name w:val="Normal (Web)"/>
    <w:basedOn w:val="Normal"/>
    <w:uiPriority w:val="99"/>
    <w:unhideWhenUsed/>
    <w:rsid w:val="00C06C0B"/>
    <w:pPr>
      <w:spacing w:before="100" w:beforeAutospacing="1" w:after="100" w:afterAutospacing="1" w:line="240" w:lineRule="auto"/>
    </w:pPr>
    <w:rPr>
      <w:rFonts w:ascii="Times" w:eastAsia="MS Mincho" w:hAnsi="Times"/>
      <w:sz w:val="20"/>
      <w:szCs w:val="20"/>
    </w:rPr>
  </w:style>
  <w:style w:type="paragraph" w:customStyle="1" w:styleId="ColorfulList-Accent11">
    <w:name w:val="Colorful List - Accent 11"/>
    <w:basedOn w:val="Normal"/>
    <w:uiPriority w:val="34"/>
    <w:rsid w:val="005B3569"/>
    <w:pPr>
      <w:ind w:left="720"/>
      <w:contextualSpacing/>
    </w:pPr>
  </w:style>
  <w:style w:type="character" w:styleId="CommentReference">
    <w:name w:val="annotation reference"/>
    <w:uiPriority w:val="99"/>
    <w:semiHidden/>
    <w:unhideWhenUsed/>
    <w:rsid w:val="00681014"/>
    <w:rPr>
      <w:sz w:val="16"/>
      <w:szCs w:val="16"/>
    </w:rPr>
  </w:style>
  <w:style w:type="paragraph" w:styleId="CommentText">
    <w:name w:val="annotation text"/>
    <w:basedOn w:val="Normal"/>
    <w:link w:val="CommentTextChar"/>
    <w:uiPriority w:val="99"/>
    <w:semiHidden/>
    <w:unhideWhenUsed/>
    <w:rsid w:val="00681014"/>
    <w:pPr>
      <w:spacing w:line="240" w:lineRule="auto"/>
    </w:pPr>
    <w:rPr>
      <w:sz w:val="20"/>
      <w:szCs w:val="20"/>
    </w:rPr>
  </w:style>
  <w:style w:type="character" w:customStyle="1" w:styleId="CommentTextChar">
    <w:name w:val="Comment Text Char"/>
    <w:link w:val="CommentText"/>
    <w:uiPriority w:val="99"/>
    <w:semiHidden/>
    <w:rsid w:val="00681014"/>
    <w:rPr>
      <w:rFonts w:ascii="Calibri" w:eastAsia="Cambria" w:hAnsi="Calibri"/>
      <w:sz w:val="20"/>
      <w:szCs w:val="20"/>
    </w:rPr>
  </w:style>
  <w:style w:type="paragraph" w:styleId="CommentSubject">
    <w:name w:val="annotation subject"/>
    <w:basedOn w:val="CommentText"/>
    <w:next w:val="CommentText"/>
    <w:link w:val="CommentSubjectChar"/>
    <w:uiPriority w:val="99"/>
    <w:semiHidden/>
    <w:unhideWhenUsed/>
    <w:rsid w:val="00681014"/>
    <w:rPr>
      <w:b/>
      <w:bCs/>
    </w:rPr>
  </w:style>
  <w:style w:type="character" w:customStyle="1" w:styleId="CommentSubjectChar">
    <w:name w:val="Comment Subject Char"/>
    <w:link w:val="CommentSubject"/>
    <w:uiPriority w:val="99"/>
    <w:semiHidden/>
    <w:rsid w:val="00681014"/>
    <w:rPr>
      <w:rFonts w:ascii="Calibri" w:eastAsia="Cambria" w:hAnsi="Calibri"/>
      <w:b/>
      <w:bCs/>
      <w:sz w:val="20"/>
      <w:szCs w:val="20"/>
    </w:rPr>
  </w:style>
  <w:style w:type="paragraph" w:styleId="Title">
    <w:name w:val="Title"/>
    <w:basedOn w:val="Normal"/>
    <w:next w:val="Normal"/>
    <w:link w:val="TitleChar"/>
    <w:uiPriority w:val="10"/>
    <w:rsid w:val="005F1BFD"/>
    <w:pPr>
      <w:pBdr>
        <w:bottom w:val="single" w:sz="8" w:space="4" w:color="4F81BD"/>
      </w:pBdr>
      <w:spacing w:after="300" w:line="240" w:lineRule="auto"/>
      <w:contextualSpacing/>
    </w:pPr>
    <w:rPr>
      <w:rFonts w:eastAsia="MS Gothic"/>
      <w:spacing w:val="5"/>
      <w:kern w:val="28"/>
      <w:sz w:val="52"/>
      <w:szCs w:val="52"/>
    </w:rPr>
  </w:style>
  <w:style w:type="character" w:customStyle="1" w:styleId="TitleChar">
    <w:name w:val="Title Char"/>
    <w:link w:val="Title"/>
    <w:uiPriority w:val="10"/>
    <w:rsid w:val="005F1BFD"/>
    <w:rPr>
      <w:rFonts w:ascii="Verdana" w:eastAsia="MS Gothic" w:hAnsi="Verdana" w:cs="Times New Roman"/>
      <w:spacing w:val="5"/>
      <w:kern w:val="28"/>
      <w:sz w:val="52"/>
      <w:szCs w:val="52"/>
    </w:rPr>
  </w:style>
  <w:style w:type="paragraph" w:customStyle="1" w:styleId="Point">
    <w:name w:val="Point"/>
    <w:basedOn w:val="Normal"/>
    <w:qFormat/>
    <w:rsid w:val="005F1BFD"/>
    <w:pPr>
      <w:numPr>
        <w:numId w:val="1"/>
      </w:numPr>
      <w:spacing w:after="40" w:line="240" w:lineRule="auto"/>
      <w:ind w:left="227" w:hanging="170"/>
    </w:pPr>
  </w:style>
  <w:style w:type="paragraph" w:styleId="FootnoteText">
    <w:name w:val="footnote text"/>
    <w:aliases w:val="Footnote Text Char Char Char,Footnote Text Char Char,Fußnote,single space,Footnote Text Char1 Char,Footnote Text Char2 Char Char,Footnote Text Char1 Char Char Char,Footnote Text Char2 Char,Footnote Text Char1 Char Char"/>
    <w:basedOn w:val="Normal"/>
    <w:link w:val="FootnoteTextChar"/>
    <w:uiPriority w:val="99"/>
    <w:rsid w:val="00795162"/>
    <w:pPr>
      <w:spacing w:after="0" w:line="260" w:lineRule="atLeast"/>
    </w:pPr>
    <w:rPr>
      <w:rFonts w:eastAsia="Times New Roman"/>
      <w:sz w:val="16"/>
      <w:szCs w:val="20"/>
    </w:rPr>
  </w:style>
  <w:style w:type="character" w:customStyle="1" w:styleId="FootnoteTextChar">
    <w:name w:val="Footnote Text Char"/>
    <w:aliases w:val="Footnote Text Char Char Char Char,Footnote Text Char Char Char1,Fußnote Char,single space Char,Footnote Text Char1 Char Char1,Footnote Text Char2 Char Char Char,Footnote Text Char1 Char Char Char Char,Footnote Text Char2 Char Char1"/>
    <w:link w:val="FootnoteText"/>
    <w:uiPriority w:val="99"/>
    <w:rsid w:val="00795162"/>
    <w:rPr>
      <w:rFonts w:ascii="Verdana" w:eastAsia="Times New Roman" w:hAnsi="Verdana"/>
      <w:sz w:val="16"/>
      <w:lang w:val="sr-Latn-CS"/>
    </w:rPr>
  </w:style>
  <w:style w:type="character" w:styleId="FootnoteReference">
    <w:name w:val="footnote reference"/>
    <w:aliases w:val="BVI fnr"/>
    <w:uiPriority w:val="99"/>
    <w:semiHidden/>
    <w:rsid w:val="005F1BFD"/>
    <w:rPr>
      <w:vertAlign w:val="superscript"/>
    </w:rPr>
  </w:style>
  <w:style w:type="paragraph" w:customStyle="1" w:styleId="CellBody">
    <w:name w:val="CellBody"/>
    <w:autoRedefine/>
    <w:rsid w:val="005F1BFD"/>
    <w:pPr>
      <w:spacing w:before="60" w:after="60"/>
    </w:pPr>
    <w:rPr>
      <w:rFonts w:ascii="Arial" w:eastAsia="Times New Roman" w:hAnsi="Arial"/>
      <w:noProof/>
      <w:color w:val="000000"/>
      <w:sz w:val="18"/>
    </w:rPr>
  </w:style>
  <w:style w:type="paragraph" w:customStyle="1" w:styleId="CellHeading">
    <w:name w:val="CellHeading"/>
    <w:autoRedefine/>
    <w:rsid w:val="005F1BFD"/>
    <w:rPr>
      <w:rFonts w:ascii="Arial Black" w:eastAsia="Times New Roman" w:hAnsi="Arial Black"/>
      <w:noProof/>
      <w:color w:val="000000"/>
      <w:sz w:val="18"/>
    </w:rPr>
  </w:style>
  <w:style w:type="paragraph" w:customStyle="1" w:styleId="Body">
    <w:name w:val="Body"/>
    <w:autoRedefine/>
    <w:rsid w:val="005F1BFD"/>
    <w:pPr>
      <w:tabs>
        <w:tab w:val="left" w:pos="1418"/>
        <w:tab w:val="left" w:pos="4820"/>
      </w:tabs>
      <w:spacing w:before="100" w:after="100"/>
    </w:pPr>
    <w:rPr>
      <w:rFonts w:ascii="Times New Roman" w:eastAsia="Times New Roman" w:hAnsi="Times New Roman"/>
      <w:noProof/>
      <w:color w:val="000000"/>
    </w:rPr>
  </w:style>
  <w:style w:type="paragraph" w:customStyle="1" w:styleId="HeadD">
    <w:name w:val="HeadD"/>
    <w:autoRedefine/>
    <w:rsid w:val="00F81E54"/>
    <w:pPr>
      <w:keepNext/>
      <w:numPr>
        <w:numId w:val="2"/>
      </w:numPr>
      <w:spacing w:before="244" w:after="100"/>
      <w:jc w:val="center"/>
    </w:pPr>
    <w:rPr>
      <w:rFonts w:ascii="Verdana" w:eastAsia="MS Gothic" w:hAnsi="Verdana"/>
      <w:noProof/>
      <w:color w:val="000000"/>
      <w:sz w:val="18"/>
    </w:rPr>
  </w:style>
  <w:style w:type="character" w:customStyle="1" w:styleId="url">
    <w:name w:val="url"/>
    <w:basedOn w:val="DefaultParagraphFont"/>
    <w:rsid w:val="005F1BFD"/>
  </w:style>
  <w:style w:type="character" w:styleId="Hyperlink">
    <w:name w:val="Hyperlink"/>
    <w:uiPriority w:val="99"/>
    <w:unhideWhenUsed/>
    <w:rsid w:val="005F1BFD"/>
    <w:rPr>
      <w:color w:val="0000FF"/>
      <w:u w:val="single"/>
    </w:rPr>
  </w:style>
  <w:style w:type="paragraph" w:styleId="BodyTextIndent">
    <w:name w:val="Body Text Indent"/>
    <w:basedOn w:val="Normal"/>
    <w:link w:val="BodyTextIndentChar"/>
    <w:rsid w:val="005F1BFD"/>
    <w:pPr>
      <w:spacing w:after="0" w:line="240" w:lineRule="auto"/>
    </w:pPr>
    <w:rPr>
      <w:rFonts w:ascii="Arial" w:eastAsia="Times New Roman" w:hAnsi="Arial"/>
      <w:noProof/>
      <w:szCs w:val="20"/>
    </w:rPr>
  </w:style>
  <w:style w:type="character" w:customStyle="1" w:styleId="BodyTextIndentChar">
    <w:name w:val="Body Text Indent Char"/>
    <w:link w:val="BodyTextIndent"/>
    <w:rsid w:val="005F1BFD"/>
    <w:rPr>
      <w:rFonts w:ascii="Arial" w:eastAsia="Times New Roman" w:hAnsi="Arial" w:cs="Times New Roman"/>
      <w:noProof/>
      <w:sz w:val="22"/>
      <w:szCs w:val="20"/>
      <w:lang w:val="sr-Latn-CS" w:eastAsia="sr-Latn-CS"/>
    </w:rPr>
  </w:style>
  <w:style w:type="paragraph" w:styleId="PlainText">
    <w:name w:val="Plain Text"/>
    <w:basedOn w:val="Normal"/>
    <w:link w:val="PlainTextChar"/>
    <w:rsid w:val="005F1BFD"/>
    <w:pPr>
      <w:spacing w:after="0" w:line="240" w:lineRule="auto"/>
    </w:pPr>
    <w:rPr>
      <w:rFonts w:ascii="Courier New" w:eastAsia="Times New Roman" w:hAnsi="Courier New" w:cs="Courier New"/>
      <w:noProof/>
      <w:sz w:val="20"/>
      <w:szCs w:val="20"/>
    </w:rPr>
  </w:style>
  <w:style w:type="character" w:customStyle="1" w:styleId="PlainTextChar">
    <w:name w:val="Plain Text Char"/>
    <w:link w:val="PlainText"/>
    <w:rsid w:val="005F1BFD"/>
    <w:rPr>
      <w:rFonts w:ascii="Courier New" w:eastAsia="Times New Roman" w:hAnsi="Courier New" w:cs="Courier New"/>
      <w:noProof/>
      <w:sz w:val="20"/>
      <w:szCs w:val="20"/>
      <w:lang w:val="sr-Latn-CS" w:eastAsia="sr-Latn-CS"/>
    </w:rPr>
  </w:style>
  <w:style w:type="paragraph" w:styleId="Caption">
    <w:name w:val="caption"/>
    <w:basedOn w:val="Normal"/>
    <w:next w:val="Normal"/>
    <w:uiPriority w:val="35"/>
    <w:rsid w:val="005F1BFD"/>
    <w:pPr>
      <w:spacing w:before="120" w:after="120" w:line="240" w:lineRule="auto"/>
    </w:pPr>
    <w:rPr>
      <w:rFonts w:ascii="Arial" w:eastAsia="Times New Roman" w:hAnsi="Arial"/>
      <w:b/>
      <w:bCs/>
      <w:noProof/>
      <w:sz w:val="20"/>
      <w:szCs w:val="20"/>
    </w:rPr>
  </w:style>
  <w:style w:type="paragraph" w:styleId="Header">
    <w:name w:val="header"/>
    <w:basedOn w:val="Normal"/>
    <w:link w:val="HeaderChar"/>
    <w:rsid w:val="005F1BFD"/>
    <w:pPr>
      <w:tabs>
        <w:tab w:val="center" w:pos="4536"/>
        <w:tab w:val="right" w:pos="9072"/>
      </w:tabs>
      <w:spacing w:after="0" w:line="240" w:lineRule="auto"/>
    </w:pPr>
    <w:rPr>
      <w:rFonts w:ascii="Arial" w:eastAsia="Times New Roman" w:hAnsi="Arial"/>
      <w:noProof/>
      <w:szCs w:val="20"/>
    </w:rPr>
  </w:style>
  <w:style w:type="character" w:customStyle="1" w:styleId="HeaderChar">
    <w:name w:val="Header Char"/>
    <w:link w:val="Header"/>
    <w:rsid w:val="005F1BFD"/>
    <w:rPr>
      <w:rFonts w:ascii="Arial" w:eastAsia="Times New Roman" w:hAnsi="Arial" w:cs="Times New Roman"/>
      <w:noProof/>
      <w:sz w:val="22"/>
      <w:szCs w:val="20"/>
      <w:lang w:val="sr-Latn-CS" w:eastAsia="sr-Latn-CS"/>
    </w:rPr>
  </w:style>
  <w:style w:type="paragraph" w:customStyle="1" w:styleId="Textbody">
    <w:name w:val="Text body"/>
    <w:basedOn w:val="Normal"/>
    <w:rsid w:val="005F1BFD"/>
    <w:pPr>
      <w:widowControl w:val="0"/>
      <w:suppressAutoHyphens/>
      <w:autoSpaceDN w:val="0"/>
      <w:spacing w:after="120" w:line="240" w:lineRule="auto"/>
      <w:textAlignment w:val="baseline"/>
    </w:pPr>
    <w:rPr>
      <w:rFonts w:ascii="Times New Roman" w:eastAsia="SimSun" w:hAnsi="Times New Roman" w:cs="Mangal"/>
      <w:kern w:val="3"/>
      <w:sz w:val="24"/>
      <w:szCs w:val="24"/>
    </w:rPr>
  </w:style>
  <w:style w:type="paragraph" w:customStyle="1" w:styleId="Footnote">
    <w:name w:val="Footnote"/>
    <w:basedOn w:val="Normal"/>
    <w:rsid w:val="005F1BFD"/>
    <w:pPr>
      <w:widowControl w:val="0"/>
      <w:suppressLineNumbers/>
      <w:suppressAutoHyphens/>
      <w:autoSpaceDN w:val="0"/>
      <w:spacing w:after="0" w:line="240" w:lineRule="auto"/>
      <w:ind w:left="283" w:hanging="283"/>
      <w:textAlignment w:val="baseline"/>
    </w:pPr>
    <w:rPr>
      <w:rFonts w:ascii="Times New Roman" w:eastAsia="SimSun" w:hAnsi="Times New Roman" w:cs="Mangal"/>
      <w:kern w:val="3"/>
      <w:sz w:val="20"/>
      <w:szCs w:val="20"/>
    </w:rPr>
  </w:style>
  <w:style w:type="character" w:customStyle="1" w:styleId="EndnoteTextChar">
    <w:name w:val="Endnote Text Char"/>
    <w:link w:val="EndnoteText"/>
    <w:uiPriority w:val="99"/>
    <w:semiHidden/>
    <w:rsid w:val="005F1BFD"/>
    <w:rPr>
      <w:rFonts w:ascii="Verdana" w:eastAsia="Cambria" w:hAnsi="Verdana"/>
      <w:sz w:val="20"/>
      <w:szCs w:val="20"/>
    </w:rPr>
  </w:style>
  <w:style w:type="paragraph" w:styleId="EndnoteText">
    <w:name w:val="endnote text"/>
    <w:basedOn w:val="Normal"/>
    <w:link w:val="EndnoteTextChar"/>
    <w:uiPriority w:val="99"/>
    <w:semiHidden/>
    <w:unhideWhenUsed/>
    <w:rsid w:val="005F1BFD"/>
    <w:pPr>
      <w:spacing w:after="0" w:line="240" w:lineRule="auto"/>
    </w:pPr>
    <w:rPr>
      <w:sz w:val="20"/>
      <w:szCs w:val="20"/>
    </w:rPr>
  </w:style>
  <w:style w:type="character" w:styleId="Strong">
    <w:name w:val="Strong"/>
    <w:uiPriority w:val="22"/>
    <w:rsid w:val="005F1BFD"/>
    <w:rPr>
      <w:b/>
      <w:bCs/>
    </w:rPr>
  </w:style>
  <w:style w:type="character" w:styleId="HTMLCite">
    <w:name w:val="HTML Cite"/>
    <w:uiPriority w:val="99"/>
    <w:semiHidden/>
    <w:unhideWhenUsed/>
    <w:rsid w:val="005F1BFD"/>
    <w:rPr>
      <w:i/>
      <w:iCs/>
    </w:rPr>
  </w:style>
  <w:style w:type="character" w:customStyle="1" w:styleId="footnoteref">
    <w:name w:val="footnote ref"/>
    <w:rsid w:val="00404DBA"/>
    <w:rPr>
      <w:rFonts w:ascii="Times New Roman" w:hAnsi="Times New Roman"/>
      <w:sz w:val="24"/>
    </w:rPr>
  </w:style>
  <w:style w:type="paragraph" w:customStyle="1" w:styleId="StyleLinespacingsingle">
    <w:name w:val="Style Line spacing:  single"/>
    <w:basedOn w:val="Normal"/>
    <w:rsid w:val="00404DBA"/>
    <w:pPr>
      <w:spacing w:after="0" w:line="260" w:lineRule="atLeast"/>
    </w:pPr>
    <w:rPr>
      <w:rFonts w:eastAsia="Times New Roman"/>
      <w:szCs w:val="20"/>
    </w:rPr>
  </w:style>
  <w:style w:type="character" w:styleId="Emphasis">
    <w:name w:val="Emphasis"/>
    <w:uiPriority w:val="20"/>
    <w:rsid w:val="00404DBA"/>
    <w:rPr>
      <w:i/>
      <w:iCs/>
    </w:rPr>
  </w:style>
  <w:style w:type="character" w:customStyle="1" w:styleId="hps">
    <w:name w:val="hps"/>
    <w:basedOn w:val="DefaultParagraphFont"/>
    <w:rsid w:val="00404DBA"/>
  </w:style>
  <w:style w:type="character" w:customStyle="1" w:styleId="date1">
    <w:name w:val="date1"/>
    <w:basedOn w:val="DefaultParagraphFont"/>
    <w:rsid w:val="00C27A7E"/>
  </w:style>
  <w:style w:type="paragraph" w:styleId="BodyText2">
    <w:name w:val="Body Text 2"/>
    <w:basedOn w:val="Normal"/>
    <w:link w:val="BodyText2Char"/>
    <w:uiPriority w:val="99"/>
    <w:semiHidden/>
    <w:unhideWhenUsed/>
    <w:rsid w:val="00BA50E5"/>
    <w:pPr>
      <w:spacing w:after="120" w:line="480" w:lineRule="auto"/>
    </w:pPr>
  </w:style>
  <w:style w:type="character" w:customStyle="1" w:styleId="BodyText2Char">
    <w:name w:val="Body Text 2 Char"/>
    <w:link w:val="BodyText2"/>
    <w:uiPriority w:val="99"/>
    <w:semiHidden/>
    <w:rsid w:val="00BA50E5"/>
    <w:rPr>
      <w:rFonts w:ascii="Calibri" w:eastAsia="Cambria" w:hAnsi="Calibri"/>
      <w:sz w:val="22"/>
      <w:szCs w:val="22"/>
    </w:rPr>
  </w:style>
  <w:style w:type="paragraph" w:styleId="BodyTextIndent3">
    <w:name w:val="Body Text Indent 3"/>
    <w:basedOn w:val="Normal"/>
    <w:link w:val="BodyTextIndent3Char"/>
    <w:rsid w:val="00BA50E5"/>
    <w:pPr>
      <w:spacing w:after="120" w:line="240" w:lineRule="auto"/>
      <w:ind w:left="283"/>
    </w:pPr>
    <w:rPr>
      <w:rFonts w:ascii="Times New Roman" w:eastAsia="Times New Roman" w:hAnsi="Times New Roman"/>
      <w:sz w:val="16"/>
      <w:szCs w:val="16"/>
    </w:rPr>
  </w:style>
  <w:style w:type="character" w:customStyle="1" w:styleId="BodyTextIndent3Char">
    <w:name w:val="Body Text Indent 3 Char"/>
    <w:link w:val="BodyTextIndent3"/>
    <w:rsid w:val="00BA50E5"/>
    <w:rPr>
      <w:rFonts w:ascii="Times New Roman" w:eastAsia="Times New Roman" w:hAnsi="Times New Roman" w:cs="Times New Roman"/>
      <w:sz w:val="16"/>
      <w:szCs w:val="16"/>
      <w:lang w:val="sr-Latn-CS"/>
    </w:rPr>
  </w:style>
  <w:style w:type="paragraph" w:styleId="BodyText">
    <w:name w:val="Body Text"/>
    <w:basedOn w:val="Normal"/>
    <w:link w:val="BodyTextChar"/>
    <w:rsid w:val="00C27096"/>
    <w:pPr>
      <w:spacing w:after="120" w:line="240" w:lineRule="auto"/>
    </w:pPr>
    <w:rPr>
      <w:rFonts w:ascii="Times New Roman" w:eastAsia="Times New Roman" w:hAnsi="Times New Roman"/>
      <w:sz w:val="24"/>
      <w:szCs w:val="24"/>
    </w:rPr>
  </w:style>
  <w:style w:type="character" w:customStyle="1" w:styleId="BodyTextChar">
    <w:name w:val="Body Text Char"/>
    <w:link w:val="BodyText"/>
    <w:rsid w:val="00C27096"/>
    <w:rPr>
      <w:rFonts w:ascii="Times New Roman" w:eastAsia="Times New Roman" w:hAnsi="Times New Roman" w:cs="Times New Roman"/>
      <w:lang w:val="sr-Latn-CS"/>
    </w:rPr>
  </w:style>
  <w:style w:type="paragraph" w:customStyle="1" w:styleId="secondary">
    <w:name w:val="secondary"/>
    <w:basedOn w:val="Normal"/>
    <w:rsid w:val="00C27096"/>
    <w:pPr>
      <w:spacing w:before="100" w:beforeAutospacing="1" w:after="100" w:afterAutospacing="1" w:line="360" w:lineRule="atLeast"/>
    </w:pPr>
    <w:rPr>
      <w:rFonts w:ascii="Arial" w:eastAsia="Arial Unicode MS" w:hAnsi="Arial" w:cs="Arial"/>
      <w:color w:val="000033"/>
      <w:sz w:val="24"/>
      <w:szCs w:val="24"/>
    </w:rPr>
  </w:style>
  <w:style w:type="paragraph" w:customStyle="1" w:styleId="Sinespaciado1">
    <w:name w:val="Sin espaciado1"/>
    <w:uiPriority w:val="1"/>
    <w:rsid w:val="00596F2E"/>
    <w:pPr>
      <w:spacing w:after="60"/>
    </w:pPr>
    <w:rPr>
      <w:rFonts w:ascii="Verdana" w:eastAsia="Times New Roman" w:hAnsi="Verdana"/>
      <w:sz w:val="19"/>
    </w:rPr>
  </w:style>
  <w:style w:type="paragraph" w:customStyle="1" w:styleId="textbodyblack">
    <w:name w:val="textbodyblack"/>
    <w:basedOn w:val="Normal"/>
    <w:uiPriority w:val="99"/>
    <w:rsid w:val="00A33727"/>
    <w:pPr>
      <w:spacing w:before="100" w:beforeAutospacing="1" w:after="100" w:afterAutospacing="1"/>
    </w:pPr>
    <w:rPr>
      <w:rFonts w:eastAsia="Calibri"/>
      <w:color w:val="000000"/>
      <w:sz w:val="19"/>
      <w:szCs w:val="19"/>
    </w:rPr>
  </w:style>
  <w:style w:type="table" w:styleId="TableGrid">
    <w:name w:val="Table Grid"/>
    <w:basedOn w:val="TableNormal"/>
    <w:rsid w:val="00EF5B30"/>
    <w:rPr>
      <w:rFonts w:eastAsia="Cambria"/>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MediumGrid2-Accent1">
    <w:name w:val="Medium Grid 2 Accent 1"/>
    <w:basedOn w:val="TableNormal"/>
    <w:uiPriority w:val="63"/>
    <w:rsid w:val="00EF5B30"/>
    <w:rPr>
      <w:rFonts w:eastAsia="Cambria"/>
      <w:sz w:val="22"/>
      <w:szCs w:val="22"/>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DocumentMap">
    <w:name w:val="Document Map"/>
    <w:basedOn w:val="Normal"/>
    <w:link w:val="DocumentMapChar"/>
    <w:uiPriority w:val="99"/>
    <w:semiHidden/>
    <w:unhideWhenUsed/>
    <w:rsid w:val="003A653E"/>
    <w:rPr>
      <w:rFonts w:ascii="Lucida Grande" w:hAnsi="Lucida Grande" w:cs="Lucida Grande"/>
      <w:sz w:val="24"/>
      <w:szCs w:val="24"/>
    </w:rPr>
  </w:style>
  <w:style w:type="character" w:customStyle="1" w:styleId="DocumentMapChar">
    <w:name w:val="Document Map Char"/>
    <w:basedOn w:val="DefaultParagraphFont"/>
    <w:link w:val="DocumentMap"/>
    <w:uiPriority w:val="99"/>
    <w:semiHidden/>
    <w:rsid w:val="003A653E"/>
    <w:rPr>
      <w:rFonts w:ascii="Lucida Grande" w:eastAsia="Cambria" w:hAnsi="Lucida Grande" w:cs="Lucida Grande"/>
      <w:sz w:val="24"/>
      <w:szCs w:val="24"/>
      <w:lang w:val="sr-Latn-CS"/>
    </w:rPr>
  </w:style>
  <w:style w:type="paragraph" w:styleId="Footer">
    <w:name w:val="footer"/>
    <w:basedOn w:val="Normal"/>
    <w:link w:val="FooterChar"/>
    <w:uiPriority w:val="99"/>
    <w:unhideWhenUsed/>
    <w:rsid w:val="00BA65B1"/>
    <w:pPr>
      <w:tabs>
        <w:tab w:val="center" w:pos="4320"/>
        <w:tab w:val="right" w:pos="8640"/>
      </w:tabs>
    </w:pPr>
  </w:style>
  <w:style w:type="character" w:customStyle="1" w:styleId="FooterChar">
    <w:name w:val="Footer Char"/>
    <w:basedOn w:val="DefaultParagraphFont"/>
    <w:link w:val="Footer"/>
    <w:uiPriority w:val="99"/>
    <w:rsid w:val="00BA65B1"/>
    <w:rPr>
      <w:rFonts w:ascii="Calibri" w:eastAsia="Cambria" w:hAnsi="Calibri"/>
      <w:sz w:val="22"/>
      <w:szCs w:val="22"/>
      <w:lang w:val="sr-Latn-CS"/>
    </w:rPr>
  </w:style>
  <w:style w:type="character" w:styleId="FollowedHyperlink">
    <w:name w:val="FollowedHyperlink"/>
    <w:basedOn w:val="DefaultParagraphFont"/>
    <w:uiPriority w:val="99"/>
    <w:semiHidden/>
    <w:unhideWhenUsed/>
    <w:rsid w:val="009700DD"/>
    <w:rPr>
      <w:color w:val="800080" w:themeColor="followedHyperlink"/>
      <w:u w:val="single"/>
    </w:rPr>
  </w:style>
  <w:style w:type="paragraph" w:styleId="ListParagraph">
    <w:name w:val="List Paragraph"/>
    <w:basedOn w:val="Normal"/>
    <w:link w:val="ListParagraphChar"/>
    <w:uiPriority w:val="34"/>
    <w:rsid w:val="006C4AF7"/>
    <w:pPr>
      <w:ind w:left="720"/>
      <w:contextualSpacing/>
    </w:pPr>
  </w:style>
  <w:style w:type="paragraph" w:styleId="TOCHeading">
    <w:name w:val="TOC Heading"/>
    <w:basedOn w:val="Normal"/>
    <w:next w:val="Normal"/>
    <w:uiPriority w:val="39"/>
    <w:unhideWhenUsed/>
    <w:qFormat/>
    <w:rsid w:val="00F51D09"/>
    <w:pPr>
      <w:spacing w:before="480" w:after="0" w:line="276" w:lineRule="auto"/>
    </w:pPr>
    <w:rPr>
      <w:rFonts w:asciiTheme="majorHAnsi" w:eastAsiaTheme="majorEastAsia" w:hAnsiTheme="majorHAnsi" w:cstheme="majorBidi"/>
      <w:caps/>
      <w:color w:val="365F91" w:themeColor="accent1" w:themeShade="BF"/>
      <w:sz w:val="28"/>
    </w:rPr>
  </w:style>
  <w:style w:type="paragraph" w:styleId="TOC1">
    <w:name w:val="toc 1"/>
    <w:basedOn w:val="Normal"/>
    <w:next w:val="Normal"/>
    <w:autoRedefine/>
    <w:uiPriority w:val="39"/>
    <w:unhideWhenUsed/>
    <w:rsid w:val="0070415D"/>
    <w:pPr>
      <w:tabs>
        <w:tab w:val="left" w:pos="440"/>
        <w:tab w:val="right" w:leader="dot" w:pos="8488"/>
      </w:tabs>
      <w:spacing w:before="100" w:after="60" w:line="240" w:lineRule="auto"/>
    </w:pPr>
    <w:rPr>
      <w:b/>
    </w:rPr>
  </w:style>
  <w:style w:type="paragraph" w:styleId="TOC4">
    <w:name w:val="toc 4"/>
    <w:basedOn w:val="Normal"/>
    <w:next w:val="Normal"/>
    <w:autoRedefine/>
    <w:uiPriority w:val="39"/>
    <w:unhideWhenUsed/>
    <w:rsid w:val="00F51D09"/>
    <w:pPr>
      <w:spacing w:after="100" w:line="276" w:lineRule="auto"/>
      <w:ind w:left="660"/>
    </w:pPr>
    <w:rPr>
      <w:rFonts w:asciiTheme="minorHAnsi" w:eastAsiaTheme="minorEastAsia" w:hAnsiTheme="minorHAnsi" w:cstheme="minorBidi"/>
      <w:sz w:val="22"/>
    </w:rPr>
  </w:style>
  <w:style w:type="paragraph" w:styleId="TOC5">
    <w:name w:val="toc 5"/>
    <w:basedOn w:val="Normal"/>
    <w:next w:val="Normal"/>
    <w:autoRedefine/>
    <w:uiPriority w:val="39"/>
    <w:unhideWhenUsed/>
    <w:rsid w:val="00F51D09"/>
    <w:pPr>
      <w:spacing w:after="100" w:line="276" w:lineRule="auto"/>
      <w:ind w:left="880"/>
    </w:pPr>
    <w:rPr>
      <w:rFonts w:asciiTheme="minorHAnsi" w:eastAsiaTheme="minorEastAsia" w:hAnsiTheme="minorHAnsi" w:cstheme="minorBidi"/>
      <w:sz w:val="22"/>
    </w:rPr>
  </w:style>
  <w:style w:type="paragraph" w:styleId="TOC6">
    <w:name w:val="toc 6"/>
    <w:basedOn w:val="Normal"/>
    <w:next w:val="Normal"/>
    <w:autoRedefine/>
    <w:uiPriority w:val="39"/>
    <w:unhideWhenUsed/>
    <w:rsid w:val="00F51D09"/>
    <w:pPr>
      <w:spacing w:after="100" w:line="276" w:lineRule="auto"/>
      <w:ind w:left="1100"/>
    </w:pPr>
    <w:rPr>
      <w:rFonts w:asciiTheme="minorHAnsi" w:eastAsiaTheme="minorEastAsia" w:hAnsiTheme="minorHAnsi" w:cstheme="minorBidi"/>
      <w:sz w:val="22"/>
    </w:rPr>
  </w:style>
  <w:style w:type="paragraph" w:styleId="TOC7">
    <w:name w:val="toc 7"/>
    <w:basedOn w:val="Normal"/>
    <w:next w:val="Normal"/>
    <w:autoRedefine/>
    <w:uiPriority w:val="39"/>
    <w:unhideWhenUsed/>
    <w:rsid w:val="00F51D09"/>
    <w:pPr>
      <w:spacing w:after="100" w:line="276" w:lineRule="auto"/>
      <w:ind w:left="1320"/>
    </w:pPr>
    <w:rPr>
      <w:rFonts w:asciiTheme="minorHAnsi" w:eastAsiaTheme="minorEastAsia" w:hAnsiTheme="minorHAnsi" w:cstheme="minorBidi"/>
      <w:sz w:val="22"/>
    </w:rPr>
  </w:style>
  <w:style w:type="paragraph" w:styleId="TOC8">
    <w:name w:val="toc 8"/>
    <w:basedOn w:val="Normal"/>
    <w:next w:val="Normal"/>
    <w:autoRedefine/>
    <w:uiPriority w:val="39"/>
    <w:unhideWhenUsed/>
    <w:rsid w:val="00F51D09"/>
    <w:pPr>
      <w:spacing w:after="100" w:line="276" w:lineRule="auto"/>
      <w:ind w:left="1540"/>
    </w:pPr>
    <w:rPr>
      <w:rFonts w:asciiTheme="minorHAnsi" w:eastAsiaTheme="minorEastAsia" w:hAnsiTheme="minorHAnsi" w:cstheme="minorBidi"/>
      <w:sz w:val="22"/>
    </w:rPr>
  </w:style>
  <w:style w:type="paragraph" w:styleId="TOC9">
    <w:name w:val="toc 9"/>
    <w:basedOn w:val="Normal"/>
    <w:next w:val="Normal"/>
    <w:autoRedefine/>
    <w:uiPriority w:val="39"/>
    <w:unhideWhenUsed/>
    <w:rsid w:val="00F51D09"/>
    <w:pPr>
      <w:spacing w:after="100" w:line="276" w:lineRule="auto"/>
      <w:ind w:left="1760"/>
    </w:pPr>
    <w:rPr>
      <w:rFonts w:asciiTheme="minorHAnsi" w:eastAsiaTheme="minorEastAsia" w:hAnsiTheme="minorHAnsi" w:cstheme="minorBidi"/>
      <w:sz w:val="22"/>
    </w:rPr>
  </w:style>
  <w:style w:type="character" w:styleId="HTMLTypewriter">
    <w:name w:val="HTML Typewriter"/>
    <w:basedOn w:val="DefaultParagraphFont"/>
    <w:uiPriority w:val="99"/>
    <w:semiHidden/>
    <w:unhideWhenUsed/>
    <w:rsid w:val="00712408"/>
    <w:rPr>
      <w:rFonts w:ascii="Courier New" w:eastAsia="Times New Roman" w:hAnsi="Courier New" w:cs="Courier New"/>
      <w:sz w:val="20"/>
      <w:szCs w:val="20"/>
    </w:rPr>
  </w:style>
  <w:style w:type="character" w:customStyle="1" w:styleId="citation-needed-content">
    <w:name w:val="citation-needed-content"/>
    <w:basedOn w:val="DefaultParagraphFont"/>
    <w:rsid w:val="00712408"/>
  </w:style>
  <w:style w:type="paragraph" w:styleId="Revision">
    <w:name w:val="Revision"/>
    <w:hidden/>
    <w:uiPriority w:val="99"/>
    <w:semiHidden/>
    <w:rsid w:val="00E75D65"/>
    <w:rPr>
      <w:rFonts w:ascii="Verdana" w:eastAsia="Cambria" w:hAnsi="Verdana"/>
      <w:sz w:val="18"/>
      <w:szCs w:val="22"/>
    </w:rPr>
  </w:style>
  <w:style w:type="character" w:customStyle="1" w:styleId="FootnoteTextChar1">
    <w:name w:val="Footnote Text Char1"/>
    <w:aliases w:val="Footnote Text Char Char Char Char1,Footnote Text Char Char Char2,Fußnote Char1,single space Char1,Footnote Text Char1 Char Char2,Footnote Text Char2 Char Char Char1,Footnote Text Char1 Char Char Char Char1"/>
    <w:uiPriority w:val="99"/>
    <w:locked/>
    <w:rsid w:val="003D136E"/>
    <w:rPr>
      <w:rFonts w:ascii="Verdana" w:hAnsi="Verdana"/>
      <w:sz w:val="24"/>
      <w:lang w:eastAsia="sr-Latn-CS"/>
    </w:rPr>
  </w:style>
  <w:style w:type="character" w:customStyle="1" w:styleId="FootnoteText1Char">
    <w:name w:val="Footnote Text1 Char"/>
    <w:link w:val="FootnoteText1"/>
    <w:uiPriority w:val="99"/>
    <w:locked/>
    <w:rsid w:val="003D136E"/>
    <w:rPr>
      <w:rFonts w:ascii="Verdana" w:hAnsi="Verdana"/>
      <w:kern w:val="2"/>
      <w:sz w:val="24"/>
      <w:lang w:val="sr-Latn-CS" w:eastAsia="sr-Latn-CS"/>
    </w:rPr>
  </w:style>
  <w:style w:type="paragraph" w:customStyle="1" w:styleId="FootnoteText1">
    <w:name w:val="Footnote Text1"/>
    <w:basedOn w:val="Normal"/>
    <w:link w:val="FootnoteText1Char"/>
    <w:uiPriority w:val="99"/>
    <w:rsid w:val="003D136E"/>
    <w:pPr>
      <w:suppressAutoHyphens/>
      <w:spacing w:after="0" w:line="100" w:lineRule="atLeast"/>
    </w:pPr>
    <w:rPr>
      <w:rFonts w:eastAsia="MS Mincho"/>
      <w:kern w:val="2"/>
      <w:sz w:val="24"/>
      <w:szCs w:val="20"/>
    </w:rPr>
  </w:style>
  <w:style w:type="paragraph" w:customStyle="1" w:styleId="quote1">
    <w:name w:val="quote1"/>
    <w:basedOn w:val="Normal"/>
    <w:link w:val="quote1Char"/>
    <w:qFormat/>
    <w:rsid w:val="00012FCD"/>
    <w:pPr>
      <w:ind w:left="851"/>
    </w:pPr>
  </w:style>
  <w:style w:type="paragraph" w:customStyle="1" w:styleId="bullet1">
    <w:name w:val="bullet1"/>
    <w:basedOn w:val="ListParagraph"/>
    <w:link w:val="bullet1Char"/>
    <w:qFormat/>
    <w:rsid w:val="00012FCD"/>
    <w:pPr>
      <w:numPr>
        <w:numId w:val="19"/>
      </w:numPr>
      <w:ind w:left="851" w:hanging="851"/>
    </w:pPr>
    <w:rPr>
      <w:rFonts w:eastAsia="MS Mincho" w:cs="Verdana"/>
    </w:rPr>
  </w:style>
  <w:style w:type="character" w:customStyle="1" w:styleId="quote1Char">
    <w:name w:val="quote1 Char"/>
    <w:basedOn w:val="DefaultParagraphFont"/>
    <w:link w:val="quote1"/>
    <w:rsid w:val="00012FCD"/>
    <w:rPr>
      <w:rFonts w:ascii="Verdana" w:eastAsia="Cambria" w:hAnsi="Verdana"/>
      <w:sz w:val="18"/>
      <w:szCs w:val="22"/>
      <w:lang w:val="sr-Latn-CS"/>
    </w:rPr>
  </w:style>
  <w:style w:type="character" w:customStyle="1" w:styleId="ListParagraphChar">
    <w:name w:val="List Paragraph Char"/>
    <w:basedOn w:val="DefaultParagraphFont"/>
    <w:link w:val="ListParagraph"/>
    <w:uiPriority w:val="34"/>
    <w:rsid w:val="00012FCD"/>
    <w:rPr>
      <w:rFonts w:ascii="Verdana" w:eastAsia="Cambria" w:hAnsi="Verdana"/>
      <w:sz w:val="18"/>
      <w:szCs w:val="22"/>
      <w:lang w:val="sr-Latn-CS"/>
    </w:rPr>
  </w:style>
  <w:style w:type="character" w:customStyle="1" w:styleId="bullet1Char">
    <w:name w:val="bullet1 Char"/>
    <w:basedOn w:val="ListParagraphChar"/>
    <w:link w:val="bullet1"/>
    <w:rsid w:val="00012FCD"/>
    <w:rPr>
      <w:rFonts w:ascii="Verdana" w:eastAsia="Cambria" w:hAnsi="Verdana" w:cs="Verdana"/>
      <w:sz w:val="18"/>
      <w:szCs w:val="22"/>
      <w:lang w:val="sr-Latn-CS"/>
    </w:rPr>
  </w:style>
  <w:style w:type="character" w:customStyle="1" w:styleId="Heading1Char1">
    <w:name w:val="Heading 1 Char1"/>
    <w:basedOn w:val="DefaultParagraphFont"/>
    <w:link w:val="Heading1"/>
    <w:uiPriority w:val="9"/>
    <w:rsid w:val="006C5DAF"/>
    <w:rPr>
      <w:rFonts w:ascii="Verdana" w:eastAsiaTheme="majorEastAsia" w:hAnsi="Verdana" w:cstheme="majorBidi"/>
      <w:bCs/>
      <w:sz w:val="32"/>
      <w:szCs w:val="28"/>
      <w:lang w:val="sr-Latn-CS"/>
    </w:rPr>
  </w:style>
  <w:style w:type="character" w:customStyle="1" w:styleId="Heading2Char1">
    <w:name w:val="Heading 2 Char1"/>
    <w:basedOn w:val="DefaultParagraphFont"/>
    <w:link w:val="Heading2"/>
    <w:uiPriority w:val="9"/>
    <w:rsid w:val="006C5DAF"/>
    <w:rPr>
      <w:rFonts w:ascii="Verdana" w:eastAsiaTheme="majorEastAsia" w:hAnsi="Verdana" w:cstheme="majorBidi"/>
      <w:b/>
      <w:bCs/>
      <w:sz w:val="22"/>
      <w:szCs w:val="26"/>
      <w:lang w:val="sr-Latn-CS"/>
    </w:rPr>
  </w:style>
  <w:style w:type="paragraph" w:customStyle="1" w:styleId="bullet2">
    <w:name w:val="bullet2"/>
    <w:basedOn w:val="ListParagraph"/>
    <w:link w:val="bullet2Char"/>
    <w:qFormat/>
    <w:rsid w:val="00002637"/>
    <w:pPr>
      <w:numPr>
        <w:ilvl w:val="1"/>
        <w:numId w:val="19"/>
      </w:numPr>
      <w:ind w:hanging="589"/>
    </w:pPr>
  </w:style>
  <w:style w:type="paragraph" w:customStyle="1" w:styleId="bttitreb">
    <w:name w:val="bttitreb"/>
    <w:basedOn w:val="Normal"/>
    <w:rsid w:val="00684448"/>
    <w:pPr>
      <w:spacing w:before="100" w:beforeAutospacing="1" w:after="100" w:afterAutospacing="1" w:line="240" w:lineRule="auto"/>
      <w:jc w:val="left"/>
    </w:pPr>
    <w:rPr>
      <w:rFonts w:ascii="Times New Roman" w:eastAsia="Times New Roman" w:hAnsi="Times New Roman"/>
      <w:b/>
      <w:bCs/>
      <w:sz w:val="24"/>
      <w:szCs w:val="24"/>
    </w:rPr>
  </w:style>
  <w:style w:type="character" w:customStyle="1" w:styleId="bullet2Char">
    <w:name w:val="bullet2 Char"/>
    <w:basedOn w:val="ListParagraphChar"/>
    <w:link w:val="bullet2"/>
    <w:rsid w:val="00002637"/>
    <w:rPr>
      <w:rFonts w:ascii="Verdana" w:eastAsia="Cambria" w:hAnsi="Verdana"/>
      <w:sz w:val="18"/>
      <w:szCs w:val="22"/>
      <w:lang w:val="sr-Latn-CS"/>
    </w:rPr>
  </w:style>
  <w:style w:type="paragraph" w:customStyle="1" w:styleId="bullet3">
    <w:name w:val="bullet3"/>
    <w:basedOn w:val="BodyTextIndent"/>
    <w:link w:val="bullet3Char"/>
    <w:qFormat/>
    <w:rsid w:val="00243A11"/>
    <w:pPr>
      <w:numPr>
        <w:ilvl w:val="2"/>
        <w:numId w:val="81"/>
      </w:numPr>
      <w:spacing w:line="360" w:lineRule="auto"/>
      <w:ind w:left="1985" w:hanging="567"/>
    </w:pPr>
    <w:rPr>
      <w:rFonts w:ascii="Verdana" w:eastAsia="MS Mincho" w:hAnsi="Verdana"/>
      <w:szCs w:val="18"/>
    </w:rPr>
  </w:style>
  <w:style w:type="paragraph" w:customStyle="1" w:styleId="bullet4">
    <w:name w:val="bullet4"/>
    <w:basedOn w:val="BodyTextIndent"/>
    <w:link w:val="bullet4Char"/>
    <w:qFormat/>
    <w:rsid w:val="00243A11"/>
    <w:pPr>
      <w:numPr>
        <w:ilvl w:val="3"/>
        <w:numId w:val="82"/>
      </w:numPr>
      <w:spacing w:line="360" w:lineRule="auto"/>
      <w:ind w:left="2552" w:hanging="567"/>
    </w:pPr>
    <w:rPr>
      <w:rFonts w:ascii="Verdana" w:eastAsia="MS Mincho" w:hAnsi="Verdana"/>
      <w:szCs w:val="18"/>
    </w:rPr>
  </w:style>
  <w:style w:type="character" w:customStyle="1" w:styleId="bullet3Char">
    <w:name w:val="bullet3 Char"/>
    <w:basedOn w:val="BodyTextIndentChar"/>
    <w:link w:val="bullet3"/>
    <w:rsid w:val="00243A11"/>
    <w:rPr>
      <w:rFonts w:ascii="Verdana" w:eastAsia="Times New Roman" w:hAnsi="Verdana" w:cs="Times New Roman"/>
      <w:noProof/>
      <w:sz w:val="18"/>
      <w:szCs w:val="18"/>
      <w:lang w:val="sr-Latn-CS" w:eastAsia="sr-Latn-CS"/>
    </w:rPr>
  </w:style>
  <w:style w:type="character" w:customStyle="1" w:styleId="bullet4Char">
    <w:name w:val="bullet4 Char"/>
    <w:basedOn w:val="BodyTextIndentChar"/>
    <w:link w:val="bullet4"/>
    <w:rsid w:val="00243A11"/>
    <w:rPr>
      <w:rFonts w:ascii="Verdana" w:eastAsia="Times New Roman" w:hAnsi="Verdana" w:cs="Times New Roman"/>
      <w:noProof/>
      <w:sz w:val="18"/>
      <w:szCs w:val="18"/>
      <w:lang w:val="sr-Latn-CS" w:eastAsia="sr-Latn-CS"/>
    </w:rPr>
  </w:style>
  <w:style w:type="paragraph" w:customStyle="1" w:styleId="FV1links">
    <w:name w:val="FV1 links"/>
    <w:basedOn w:val="Normal"/>
    <w:rsid w:val="00795A0A"/>
    <w:pPr>
      <w:spacing w:after="0" w:line="260" w:lineRule="atLeast"/>
      <w:jc w:val="left"/>
    </w:pPr>
    <w:rPr>
      <w:rFonts w:eastAsia="Times New Roman"/>
      <w:b/>
      <w:caps/>
      <w:sz w:val="20"/>
      <w:szCs w:val="20"/>
    </w:rPr>
  </w:style>
  <w:style w:type="paragraph" w:styleId="TOC2">
    <w:name w:val="toc 2"/>
    <w:basedOn w:val="Normal"/>
    <w:next w:val="Normal"/>
    <w:autoRedefine/>
    <w:uiPriority w:val="39"/>
    <w:unhideWhenUsed/>
    <w:rsid w:val="00325202"/>
    <w:pPr>
      <w:tabs>
        <w:tab w:val="left" w:pos="880"/>
        <w:tab w:val="right" w:leader="underscore" w:pos="8488"/>
      </w:tabs>
      <w:spacing w:before="60" w:after="0" w:line="260" w:lineRule="atLeast"/>
      <w:ind w:left="181"/>
    </w:pPr>
    <w:rPr>
      <w:noProof/>
      <w:sz w:val="16"/>
      <w:szCs w:val="16"/>
    </w:rPr>
  </w:style>
  <w:style w:type="paragraph" w:styleId="TOC3">
    <w:name w:val="toc 3"/>
    <w:basedOn w:val="Normal"/>
    <w:next w:val="Normal"/>
    <w:autoRedefine/>
    <w:uiPriority w:val="39"/>
    <w:unhideWhenUsed/>
    <w:rsid w:val="00BC23EE"/>
    <w:pPr>
      <w:tabs>
        <w:tab w:val="left" w:pos="1320"/>
        <w:tab w:val="right" w:leader="underscore" w:pos="8488"/>
      </w:tabs>
      <w:spacing w:after="0" w:line="260" w:lineRule="atLeast"/>
      <w:ind w:left="357"/>
    </w:pPr>
    <w:rPr>
      <w:noProof/>
      <w:sz w:val="16"/>
      <w:szCs w:val="16"/>
    </w:rPr>
  </w:style>
  <w:style w:type="paragraph" w:customStyle="1" w:styleId="FV1zentriert">
    <w:name w:val="FV1 zentriert"/>
    <w:basedOn w:val="Normal"/>
    <w:uiPriority w:val="99"/>
    <w:rsid w:val="00895B81"/>
    <w:pPr>
      <w:spacing w:after="120" w:line="260" w:lineRule="exact"/>
      <w:jc w:val="center"/>
    </w:pPr>
    <w:rPr>
      <w:rFonts w:ascii="Arial Narrow" w:eastAsia="Calibri" w:hAnsi="Arial Narrow"/>
      <w:b/>
      <w:szCs w:val="19"/>
    </w:rPr>
  </w:style>
  <w:style w:type="paragraph" w:customStyle="1" w:styleId="Formatvorlage1">
    <w:name w:val="Formatvorlage1"/>
    <w:basedOn w:val="Normal"/>
    <w:uiPriority w:val="99"/>
    <w:rsid w:val="00895B81"/>
    <w:pPr>
      <w:spacing w:after="0" w:line="260" w:lineRule="atLeast"/>
    </w:pPr>
    <w:rPr>
      <w:rFonts w:eastAsia="Calibri"/>
      <w:b/>
      <w:szCs w:val="24"/>
    </w:rPr>
  </w:style>
  <w:style w:type="character" w:customStyle="1" w:styleId="EndnoteTextChar1">
    <w:name w:val="Endnote Text Char1"/>
    <w:basedOn w:val="DefaultParagraphFont"/>
    <w:uiPriority w:val="99"/>
    <w:semiHidden/>
    <w:rsid w:val="000F484D"/>
    <w:rPr>
      <w:rFonts w:ascii="Verdana" w:eastAsia="Cambria" w:hAnsi="Verdana"/>
      <w:sz w:val="24"/>
      <w:szCs w:val="24"/>
      <w:lang w:val="sr-Latn-CS"/>
    </w:rPr>
  </w:style>
</w:styles>
</file>

<file path=word/webSettings.xml><?xml version="1.0" encoding="utf-8"?>
<w:webSettings xmlns:r="http://schemas.openxmlformats.org/officeDocument/2006/relationships" xmlns:w="http://schemas.openxmlformats.org/wordprocessingml/2006/main">
  <w:divs>
    <w:div w:id="26489793">
      <w:bodyDiv w:val="1"/>
      <w:marLeft w:val="0"/>
      <w:marRight w:val="0"/>
      <w:marTop w:val="0"/>
      <w:marBottom w:val="0"/>
      <w:divBdr>
        <w:top w:val="none" w:sz="0" w:space="0" w:color="auto"/>
        <w:left w:val="none" w:sz="0" w:space="0" w:color="auto"/>
        <w:bottom w:val="none" w:sz="0" w:space="0" w:color="auto"/>
        <w:right w:val="none" w:sz="0" w:space="0" w:color="auto"/>
      </w:divBdr>
    </w:div>
    <w:div w:id="151063636">
      <w:bodyDiv w:val="1"/>
      <w:marLeft w:val="0"/>
      <w:marRight w:val="0"/>
      <w:marTop w:val="0"/>
      <w:marBottom w:val="0"/>
      <w:divBdr>
        <w:top w:val="none" w:sz="0" w:space="0" w:color="auto"/>
        <w:left w:val="none" w:sz="0" w:space="0" w:color="auto"/>
        <w:bottom w:val="none" w:sz="0" w:space="0" w:color="auto"/>
        <w:right w:val="none" w:sz="0" w:space="0" w:color="auto"/>
      </w:divBdr>
      <w:divsChild>
        <w:div w:id="951327509">
          <w:marLeft w:val="0"/>
          <w:marRight w:val="0"/>
          <w:marTop w:val="0"/>
          <w:marBottom w:val="0"/>
          <w:divBdr>
            <w:top w:val="none" w:sz="0" w:space="0" w:color="auto"/>
            <w:left w:val="none" w:sz="0" w:space="0" w:color="auto"/>
            <w:bottom w:val="none" w:sz="0" w:space="0" w:color="auto"/>
            <w:right w:val="none" w:sz="0" w:space="0" w:color="auto"/>
          </w:divBdr>
          <w:divsChild>
            <w:div w:id="2065828656">
              <w:marLeft w:val="0"/>
              <w:marRight w:val="0"/>
              <w:marTop w:val="0"/>
              <w:marBottom w:val="0"/>
              <w:divBdr>
                <w:top w:val="none" w:sz="0" w:space="0" w:color="auto"/>
                <w:left w:val="none" w:sz="0" w:space="0" w:color="auto"/>
                <w:bottom w:val="none" w:sz="0" w:space="0" w:color="auto"/>
                <w:right w:val="none" w:sz="0" w:space="0" w:color="auto"/>
              </w:divBdr>
              <w:divsChild>
                <w:div w:id="689767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955753">
      <w:bodyDiv w:val="1"/>
      <w:marLeft w:val="0"/>
      <w:marRight w:val="0"/>
      <w:marTop w:val="0"/>
      <w:marBottom w:val="0"/>
      <w:divBdr>
        <w:top w:val="none" w:sz="0" w:space="0" w:color="auto"/>
        <w:left w:val="none" w:sz="0" w:space="0" w:color="auto"/>
        <w:bottom w:val="none" w:sz="0" w:space="0" w:color="auto"/>
        <w:right w:val="none" w:sz="0" w:space="0" w:color="auto"/>
      </w:divBdr>
    </w:div>
    <w:div w:id="428278138">
      <w:bodyDiv w:val="1"/>
      <w:marLeft w:val="0"/>
      <w:marRight w:val="0"/>
      <w:marTop w:val="0"/>
      <w:marBottom w:val="0"/>
      <w:divBdr>
        <w:top w:val="none" w:sz="0" w:space="0" w:color="auto"/>
        <w:left w:val="none" w:sz="0" w:space="0" w:color="auto"/>
        <w:bottom w:val="none" w:sz="0" w:space="0" w:color="auto"/>
        <w:right w:val="none" w:sz="0" w:space="0" w:color="auto"/>
      </w:divBdr>
      <w:divsChild>
        <w:div w:id="1978871084">
          <w:marLeft w:val="0"/>
          <w:marRight w:val="0"/>
          <w:marTop w:val="0"/>
          <w:marBottom w:val="0"/>
          <w:divBdr>
            <w:top w:val="none" w:sz="0" w:space="0" w:color="auto"/>
            <w:left w:val="none" w:sz="0" w:space="0" w:color="auto"/>
            <w:bottom w:val="none" w:sz="0" w:space="0" w:color="auto"/>
            <w:right w:val="none" w:sz="0" w:space="0" w:color="auto"/>
          </w:divBdr>
          <w:divsChild>
            <w:div w:id="309675446">
              <w:marLeft w:val="0"/>
              <w:marRight w:val="0"/>
              <w:marTop w:val="0"/>
              <w:marBottom w:val="0"/>
              <w:divBdr>
                <w:top w:val="none" w:sz="0" w:space="0" w:color="auto"/>
                <w:left w:val="none" w:sz="0" w:space="0" w:color="auto"/>
                <w:bottom w:val="none" w:sz="0" w:space="0" w:color="auto"/>
                <w:right w:val="none" w:sz="0" w:space="0" w:color="auto"/>
              </w:divBdr>
              <w:divsChild>
                <w:div w:id="6272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155719">
      <w:bodyDiv w:val="1"/>
      <w:marLeft w:val="0"/>
      <w:marRight w:val="0"/>
      <w:marTop w:val="0"/>
      <w:marBottom w:val="0"/>
      <w:divBdr>
        <w:top w:val="none" w:sz="0" w:space="0" w:color="auto"/>
        <w:left w:val="none" w:sz="0" w:space="0" w:color="auto"/>
        <w:bottom w:val="none" w:sz="0" w:space="0" w:color="auto"/>
        <w:right w:val="none" w:sz="0" w:space="0" w:color="auto"/>
      </w:divBdr>
    </w:div>
    <w:div w:id="681471526">
      <w:bodyDiv w:val="1"/>
      <w:marLeft w:val="0"/>
      <w:marRight w:val="0"/>
      <w:marTop w:val="270"/>
      <w:marBottom w:val="0"/>
      <w:divBdr>
        <w:top w:val="none" w:sz="0" w:space="0" w:color="auto"/>
        <w:left w:val="none" w:sz="0" w:space="0" w:color="auto"/>
        <w:bottom w:val="none" w:sz="0" w:space="0" w:color="auto"/>
        <w:right w:val="none" w:sz="0" w:space="0" w:color="auto"/>
      </w:divBdr>
      <w:divsChild>
        <w:div w:id="48766085">
          <w:marLeft w:val="0"/>
          <w:marRight w:val="0"/>
          <w:marTop w:val="0"/>
          <w:marBottom w:val="0"/>
          <w:divBdr>
            <w:top w:val="none" w:sz="0" w:space="0" w:color="auto"/>
            <w:left w:val="none" w:sz="0" w:space="0" w:color="auto"/>
            <w:bottom w:val="none" w:sz="0" w:space="0" w:color="auto"/>
            <w:right w:val="none" w:sz="0" w:space="0" w:color="auto"/>
          </w:divBdr>
        </w:div>
      </w:divsChild>
    </w:div>
    <w:div w:id="958872571">
      <w:bodyDiv w:val="1"/>
      <w:marLeft w:val="0"/>
      <w:marRight w:val="0"/>
      <w:marTop w:val="0"/>
      <w:marBottom w:val="0"/>
      <w:divBdr>
        <w:top w:val="none" w:sz="0" w:space="0" w:color="auto"/>
        <w:left w:val="none" w:sz="0" w:space="0" w:color="auto"/>
        <w:bottom w:val="none" w:sz="0" w:space="0" w:color="auto"/>
        <w:right w:val="none" w:sz="0" w:space="0" w:color="auto"/>
      </w:divBdr>
      <w:divsChild>
        <w:div w:id="577522521">
          <w:marLeft w:val="0"/>
          <w:marRight w:val="0"/>
          <w:marTop w:val="0"/>
          <w:marBottom w:val="0"/>
          <w:divBdr>
            <w:top w:val="none" w:sz="0" w:space="0" w:color="auto"/>
            <w:left w:val="none" w:sz="0" w:space="0" w:color="auto"/>
            <w:bottom w:val="none" w:sz="0" w:space="0" w:color="auto"/>
            <w:right w:val="none" w:sz="0" w:space="0" w:color="auto"/>
          </w:divBdr>
          <w:divsChild>
            <w:div w:id="1540509345">
              <w:marLeft w:val="0"/>
              <w:marRight w:val="0"/>
              <w:marTop w:val="0"/>
              <w:marBottom w:val="0"/>
              <w:divBdr>
                <w:top w:val="none" w:sz="0" w:space="0" w:color="auto"/>
                <w:left w:val="none" w:sz="0" w:space="0" w:color="auto"/>
                <w:bottom w:val="none" w:sz="0" w:space="0" w:color="auto"/>
                <w:right w:val="none" w:sz="0" w:space="0" w:color="auto"/>
              </w:divBdr>
              <w:divsChild>
                <w:div w:id="861044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5652566">
      <w:bodyDiv w:val="1"/>
      <w:marLeft w:val="0"/>
      <w:marRight w:val="0"/>
      <w:marTop w:val="0"/>
      <w:marBottom w:val="0"/>
      <w:divBdr>
        <w:top w:val="none" w:sz="0" w:space="0" w:color="auto"/>
        <w:left w:val="none" w:sz="0" w:space="0" w:color="auto"/>
        <w:bottom w:val="none" w:sz="0" w:space="0" w:color="auto"/>
        <w:right w:val="none" w:sz="0" w:space="0" w:color="auto"/>
      </w:divBdr>
    </w:div>
    <w:div w:id="1235240416">
      <w:bodyDiv w:val="1"/>
      <w:marLeft w:val="0"/>
      <w:marRight w:val="0"/>
      <w:marTop w:val="0"/>
      <w:marBottom w:val="0"/>
      <w:divBdr>
        <w:top w:val="none" w:sz="0" w:space="0" w:color="auto"/>
        <w:left w:val="none" w:sz="0" w:space="0" w:color="auto"/>
        <w:bottom w:val="none" w:sz="0" w:space="0" w:color="auto"/>
        <w:right w:val="none" w:sz="0" w:space="0" w:color="auto"/>
      </w:divBdr>
    </w:div>
    <w:div w:id="1258638020">
      <w:bodyDiv w:val="1"/>
      <w:marLeft w:val="0"/>
      <w:marRight w:val="0"/>
      <w:marTop w:val="0"/>
      <w:marBottom w:val="0"/>
      <w:divBdr>
        <w:top w:val="none" w:sz="0" w:space="0" w:color="auto"/>
        <w:left w:val="none" w:sz="0" w:space="0" w:color="auto"/>
        <w:bottom w:val="none" w:sz="0" w:space="0" w:color="auto"/>
        <w:right w:val="none" w:sz="0" w:space="0" w:color="auto"/>
      </w:divBdr>
      <w:divsChild>
        <w:div w:id="981077835">
          <w:marLeft w:val="547"/>
          <w:marRight w:val="0"/>
          <w:marTop w:val="154"/>
          <w:marBottom w:val="0"/>
          <w:divBdr>
            <w:top w:val="none" w:sz="0" w:space="0" w:color="auto"/>
            <w:left w:val="none" w:sz="0" w:space="0" w:color="auto"/>
            <w:bottom w:val="none" w:sz="0" w:space="0" w:color="auto"/>
            <w:right w:val="none" w:sz="0" w:space="0" w:color="auto"/>
          </w:divBdr>
        </w:div>
        <w:div w:id="960451389">
          <w:marLeft w:val="547"/>
          <w:marRight w:val="0"/>
          <w:marTop w:val="154"/>
          <w:marBottom w:val="0"/>
          <w:divBdr>
            <w:top w:val="none" w:sz="0" w:space="0" w:color="auto"/>
            <w:left w:val="none" w:sz="0" w:space="0" w:color="auto"/>
            <w:bottom w:val="none" w:sz="0" w:space="0" w:color="auto"/>
            <w:right w:val="none" w:sz="0" w:space="0" w:color="auto"/>
          </w:divBdr>
        </w:div>
        <w:div w:id="264118079">
          <w:marLeft w:val="547"/>
          <w:marRight w:val="0"/>
          <w:marTop w:val="154"/>
          <w:marBottom w:val="0"/>
          <w:divBdr>
            <w:top w:val="none" w:sz="0" w:space="0" w:color="auto"/>
            <w:left w:val="none" w:sz="0" w:space="0" w:color="auto"/>
            <w:bottom w:val="none" w:sz="0" w:space="0" w:color="auto"/>
            <w:right w:val="none" w:sz="0" w:space="0" w:color="auto"/>
          </w:divBdr>
        </w:div>
        <w:div w:id="1626231390">
          <w:marLeft w:val="547"/>
          <w:marRight w:val="0"/>
          <w:marTop w:val="154"/>
          <w:marBottom w:val="0"/>
          <w:divBdr>
            <w:top w:val="none" w:sz="0" w:space="0" w:color="auto"/>
            <w:left w:val="none" w:sz="0" w:space="0" w:color="auto"/>
            <w:bottom w:val="none" w:sz="0" w:space="0" w:color="auto"/>
            <w:right w:val="none" w:sz="0" w:space="0" w:color="auto"/>
          </w:divBdr>
        </w:div>
        <w:div w:id="1126125098">
          <w:marLeft w:val="547"/>
          <w:marRight w:val="0"/>
          <w:marTop w:val="154"/>
          <w:marBottom w:val="0"/>
          <w:divBdr>
            <w:top w:val="none" w:sz="0" w:space="0" w:color="auto"/>
            <w:left w:val="none" w:sz="0" w:space="0" w:color="auto"/>
            <w:bottom w:val="none" w:sz="0" w:space="0" w:color="auto"/>
            <w:right w:val="none" w:sz="0" w:space="0" w:color="auto"/>
          </w:divBdr>
        </w:div>
      </w:divsChild>
    </w:div>
    <w:div w:id="1322850609">
      <w:bodyDiv w:val="1"/>
      <w:marLeft w:val="0"/>
      <w:marRight w:val="0"/>
      <w:marTop w:val="0"/>
      <w:marBottom w:val="0"/>
      <w:divBdr>
        <w:top w:val="none" w:sz="0" w:space="0" w:color="auto"/>
        <w:left w:val="none" w:sz="0" w:space="0" w:color="auto"/>
        <w:bottom w:val="none" w:sz="0" w:space="0" w:color="auto"/>
        <w:right w:val="none" w:sz="0" w:space="0" w:color="auto"/>
      </w:divBdr>
    </w:div>
    <w:div w:id="1387223750">
      <w:bodyDiv w:val="1"/>
      <w:marLeft w:val="0"/>
      <w:marRight w:val="0"/>
      <w:marTop w:val="0"/>
      <w:marBottom w:val="0"/>
      <w:divBdr>
        <w:top w:val="none" w:sz="0" w:space="0" w:color="auto"/>
        <w:left w:val="none" w:sz="0" w:space="0" w:color="auto"/>
        <w:bottom w:val="none" w:sz="0" w:space="0" w:color="auto"/>
        <w:right w:val="none" w:sz="0" w:space="0" w:color="auto"/>
      </w:divBdr>
      <w:divsChild>
        <w:div w:id="1291285710">
          <w:marLeft w:val="274"/>
          <w:marRight w:val="0"/>
          <w:marTop w:val="0"/>
          <w:marBottom w:val="0"/>
          <w:divBdr>
            <w:top w:val="none" w:sz="0" w:space="0" w:color="auto"/>
            <w:left w:val="none" w:sz="0" w:space="0" w:color="auto"/>
            <w:bottom w:val="none" w:sz="0" w:space="0" w:color="auto"/>
            <w:right w:val="none" w:sz="0" w:space="0" w:color="auto"/>
          </w:divBdr>
        </w:div>
        <w:div w:id="1724403306">
          <w:marLeft w:val="274"/>
          <w:marRight w:val="0"/>
          <w:marTop w:val="0"/>
          <w:marBottom w:val="0"/>
          <w:divBdr>
            <w:top w:val="none" w:sz="0" w:space="0" w:color="auto"/>
            <w:left w:val="none" w:sz="0" w:space="0" w:color="auto"/>
            <w:bottom w:val="none" w:sz="0" w:space="0" w:color="auto"/>
            <w:right w:val="none" w:sz="0" w:space="0" w:color="auto"/>
          </w:divBdr>
        </w:div>
        <w:div w:id="1334795556">
          <w:marLeft w:val="274"/>
          <w:marRight w:val="0"/>
          <w:marTop w:val="0"/>
          <w:marBottom w:val="0"/>
          <w:divBdr>
            <w:top w:val="none" w:sz="0" w:space="0" w:color="auto"/>
            <w:left w:val="none" w:sz="0" w:space="0" w:color="auto"/>
            <w:bottom w:val="none" w:sz="0" w:space="0" w:color="auto"/>
            <w:right w:val="none" w:sz="0" w:space="0" w:color="auto"/>
          </w:divBdr>
        </w:div>
        <w:div w:id="793451544">
          <w:marLeft w:val="274"/>
          <w:marRight w:val="0"/>
          <w:marTop w:val="0"/>
          <w:marBottom w:val="0"/>
          <w:divBdr>
            <w:top w:val="none" w:sz="0" w:space="0" w:color="auto"/>
            <w:left w:val="none" w:sz="0" w:space="0" w:color="auto"/>
            <w:bottom w:val="none" w:sz="0" w:space="0" w:color="auto"/>
            <w:right w:val="none" w:sz="0" w:space="0" w:color="auto"/>
          </w:divBdr>
        </w:div>
      </w:divsChild>
    </w:div>
    <w:div w:id="1396127388">
      <w:bodyDiv w:val="1"/>
      <w:marLeft w:val="0"/>
      <w:marRight w:val="0"/>
      <w:marTop w:val="0"/>
      <w:marBottom w:val="0"/>
      <w:divBdr>
        <w:top w:val="none" w:sz="0" w:space="0" w:color="auto"/>
        <w:left w:val="none" w:sz="0" w:space="0" w:color="auto"/>
        <w:bottom w:val="none" w:sz="0" w:space="0" w:color="auto"/>
        <w:right w:val="none" w:sz="0" w:space="0" w:color="auto"/>
      </w:divBdr>
    </w:div>
    <w:div w:id="1534075318">
      <w:bodyDiv w:val="1"/>
      <w:marLeft w:val="0"/>
      <w:marRight w:val="0"/>
      <w:marTop w:val="0"/>
      <w:marBottom w:val="0"/>
      <w:divBdr>
        <w:top w:val="none" w:sz="0" w:space="0" w:color="auto"/>
        <w:left w:val="none" w:sz="0" w:space="0" w:color="auto"/>
        <w:bottom w:val="none" w:sz="0" w:space="0" w:color="auto"/>
        <w:right w:val="none" w:sz="0" w:space="0" w:color="auto"/>
      </w:divBdr>
    </w:div>
    <w:div w:id="1639258207">
      <w:bodyDiv w:val="1"/>
      <w:marLeft w:val="0"/>
      <w:marRight w:val="0"/>
      <w:marTop w:val="0"/>
      <w:marBottom w:val="0"/>
      <w:divBdr>
        <w:top w:val="none" w:sz="0" w:space="0" w:color="auto"/>
        <w:left w:val="none" w:sz="0" w:space="0" w:color="auto"/>
        <w:bottom w:val="none" w:sz="0" w:space="0" w:color="auto"/>
        <w:right w:val="none" w:sz="0" w:space="0" w:color="auto"/>
      </w:divBdr>
    </w:div>
    <w:div w:id="192191343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17" Type="http://schemas.openxmlformats.org/officeDocument/2006/relationships/hyperlink" Target="http://en.wikipedia.org/wiki/Magnetic_tape" TargetMode="External"/><Relationship Id="rId299" Type="http://schemas.openxmlformats.org/officeDocument/2006/relationships/hyperlink" Target="http://en.wikipedia.org/wiki/Debian" TargetMode="External"/><Relationship Id="rId303" Type="http://schemas.openxmlformats.org/officeDocument/2006/relationships/hyperlink" Target="http://en.wikipedia.org/wiki/Southern_Africa" TargetMode="External"/><Relationship Id="rId21" Type="http://schemas.openxmlformats.org/officeDocument/2006/relationships/image" Target="media/image14.tiff"/><Relationship Id="rId42" Type="http://schemas.openxmlformats.org/officeDocument/2006/relationships/hyperlink" Target="http://en.wikipedia.org/wiki/FTK" TargetMode="External"/><Relationship Id="rId63" Type="http://schemas.openxmlformats.org/officeDocument/2006/relationships/hyperlink" Target="http://en.wikipedia.org/wiki/Financial_transaction" TargetMode="External"/><Relationship Id="rId84" Type="http://schemas.openxmlformats.org/officeDocument/2006/relationships/hyperlink" Target="http://en.wikipedia.org/wiki/Value_(computer_science)" TargetMode="External"/><Relationship Id="rId138" Type="http://schemas.openxmlformats.org/officeDocument/2006/relationships/hyperlink" Target="http://en.wikipedia.org/wiki/Cost_Per_Click" TargetMode="External"/><Relationship Id="rId159" Type="http://schemas.openxmlformats.org/officeDocument/2006/relationships/hyperlink" Target="http://en.wikipedia.org/wiki/GNOME_Panel" TargetMode="External"/><Relationship Id="rId324" Type="http://schemas.openxmlformats.org/officeDocument/2006/relationships/hyperlink" Target="http://en.wikipedia.org/wiki/Microsoft_Windows" TargetMode="External"/><Relationship Id="rId170" Type="http://schemas.openxmlformats.org/officeDocument/2006/relationships/hyperlink" Target="http://en.wikipedia.org/wiki/DNS_root_zone" TargetMode="External"/><Relationship Id="rId191" Type="http://schemas.openxmlformats.org/officeDocument/2006/relationships/hyperlink" Target="http://en.wikipedia.org/wiki/List_of_mobile_phone_standards" TargetMode="External"/><Relationship Id="rId205" Type="http://schemas.openxmlformats.org/officeDocument/2006/relationships/hyperlink" Target="http://en.wikipedia.org/wiki/Integrated_circuit" TargetMode="External"/><Relationship Id="rId226" Type="http://schemas.openxmlformats.org/officeDocument/2006/relationships/hyperlink" Target="http://en.wikipedia.org/wiki/Free_and_open_source_software" TargetMode="External"/><Relationship Id="rId247" Type="http://schemas.openxmlformats.org/officeDocument/2006/relationships/hyperlink" Target="http://en.wikipedia.org/wiki/Bulletin_board" TargetMode="External"/><Relationship Id="rId107" Type="http://schemas.openxmlformats.org/officeDocument/2006/relationships/hyperlink" Target="http://en.wikipedia.org/wiki/IPv4" TargetMode="External"/><Relationship Id="rId268" Type="http://schemas.openxmlformats.org/officeDocument/2006/relationships/hyperlink" Target="http://en.wikipedia.org/wiki/Domain_name" TargetMode="External"/><Relationship Id="rId289" Type="http://schemas.openxmlformats.org/officeDocument/2006/relationships/hyperlink" Target="http://en.wikipedia.org/wiki/Optical_disc" TargetMode="External"/><Relationship Id="rId11" Type="http://schemas.openxmlformats.org/officeDocument/2006/relationships/image" Target="media/image4.tiff"/><Relationship Id="rId32" Type="http://schemas.openxmlformats.org/officeDocument/2006/relationships/image" Target="media/image25.tiff"/><Relationship Id="rId53" Type="http://schemas.openxmlformats.org/officeDocument/2006/relationships/hyperlink" Target="http://en.wikipedia.org/wiki/Regional_Internet_registry" TargetMode="External"/><Relationship Id="rId74" Type="http://schemas.openxmlformats.org/officeDocument/2006/relationships/hyperlink" Target="http://en.wikipedia.org/wiki/Windows_Azure" TargetMode="External"/><Relationship Id="rId128" Type="http://schemas.openxmlformats.org/officeDocument/2006/relationships/hyperlink" Target="http://en.wikipedia.org/wiki/Example.com" TargetMode="External"/><Relationship Id="rId149" Type="http://schemas.openxmlformats.org/officeDocument/2006/relationships/hyperlink" Target="http://en.wikipedia.org/wiki/Mirabilis_(company)" TargetMode="External"/><Relationship Id="rId314" Type="http://schemas.openxmlformats.org/officeDocument/2006/relationships/hyperlink" Target="http://en.wikipedia.org/wiki/Xunlei" TargetMode="External"/><Relationship Id="rId335" Type="http://schemas.openxmlformats.org/officeDocument/2006/relationships/hyperlink" Target="http://en.wikipedia.org/wiki/Communications_protocol" TargetMode="External"/><Relationship Id="rId5" Type="http://schemas.openxmlformats.org/officeDocument/2006/relationships/webSettings" Target="webSettings.xml"/><Relationship Id="rId95" Type="http://schemas.openxmlformats.org/officeDocument/2006/relationships/hyperlink" Target="http://en.wikipedia.org/wiki/DVD" TargetMode="External"/><Relationship Id="rId160" Type="http://schemas.openxmlformats.org/officeDocument/2006/relationships/hyperlink" Target="http://en.wikipedia.org/wiki/Desktop_metaphor" TargetMode="External"/><Relationship Id="rId181" Type="http://schemas.openxmlformats.org/officeDocument/2006/relationships/hyperlink" Target="http://en.wikipedia.org/wiki/Information_and_communication_technology" TargetMode="External"/><Relationship Id="rId216" Type="http://schemas.openxmlformats.org/officeDocument/2006/relationships/hyperlink" Target="http://en.wikipedia.org/wiki/Computer_forensics" TargetMode="External"/><Relationship Id="rId237" Type="http://schemas.openxmlformats.org/officeDocument/2006/relationships/hyperlink" Target="http://en.wikipedia.org/wiki/Microsoft" TargetMode="External"/><Relationship Id="rId258" Type="http://schemas.openxmlformats.org/officeDocument/2006/relationships/hyperlink" Target="http://en.wikipedia.org/wiki/GNU_Hurd" TargetMode="External"/><Relationship Id="rId279" Type="http://schemas.openxmlformats.org/officeDocument/2006/relationships/hyperlink" Target="http://en.wikipedia.org/wiki/National_Institute_of_Standards_and_Technology" TargetMode="External"/><Relationship Id="rId22" Type="http://schemas.openxmlformats.org/officeDocument/2006/relationships/image" Target="media/image15.tiff"/><Relationship Id="rId43" Type="http://schemas.openxmlformats.org/officeDocument/2006/relationships/hyperlink" Target="http://en.wikipedia.org/wiki/Pay_per_click" TargetMode="External"/><Relationship Id="rId64" Type="http://schemas.openxmlformats.org/officeDocument/2006/relationships/hyperlink" Target="http://en.wikipedia.org/wiki/Bank_teller" TargetMode="External"/><Relationship Id="rId118" Type="http://schemas.openxmlformats.org/officeDocument/2006/relationships/hyperlink" Target="http://en.wikipedia.org/wiki/Optical_disc" TargetMode="External"/><Relationship Id="rId139" Type="http://schemas.openxmlformats.org/officeDocument/2006/relationships/hyperlink" Target="http://en.wikipedia.org/wiki/Cost_Per_Impression" TargetMode="External"/><Relationship Id="rId290" Type="http://schemas.openxmlformats.org/officeDocument/2006/relationships/hyperlink" Target="http://en.wikipedia.org/w/index.php?title=Process_chain&amp;action=edit&amp;redlink=1" TargetMode="External"/><Relationship Id="rId304" Type="http://schemas.openxmlformats.org/officeDocument/2006/relationships/hyperlink" Target="http://en.wikipedia.org/wiki/Ubuntu_(philosophy)" TargetMode="External"/><Relationship Id="rId325" Type="http://schemas.openxmlformats.org/officeDocument/2006/relationships/hyperlink" Target="http://en.wikipedia.org/wiki/Operating_system" TargetMode="External"/><Relationship Id="rId85" Type="http://schemas.openxmlformats.org/officeDocument/2006/relationships/hyperlink" Target="http://en.wikipedia.org/wiki/Binary_notation" TargetMode="External"/><Relationship Id="rId150" Type="http://schemas.openxmlformats.org/officeDocument/2006/relationships/hyperlink" Target="http://en.wikipedia.org/wiki/AOL" TargetMode="External"/><Relationship Id="rId171" Type="http://schemas.openxmlformats.org/officeDocument/2006/relationships/hyperlink" Target="http://en.wikipedia.org/wiki/Domain_Name_System" TargetMode="External"/><Relationship Id="rId192" Type="http://schemas.openxmlformats.org/officeDocument/2006/relationships/hyperlink" Target="http://en.wikipedia.org/wiki/4G" TargetMode="External"/><Relationship Id="rId206" Type="http://schemas.openxmlformats.org/officeDocument/2006/relationships/hyperlink" Target="http://en.wikipedia.org/wiki/Computer_program" TargetMode="External"/><Relationship Id="rId227" Type="http://schemas.openxmlformats.org/officeDocument/2006/relationships/hyperlink" Target="http://en.wikipedia.org/wiki/Web_browser" TargetMode="External"/><Relationship Id="rId248" Type="http://schemas.openxmlformats.org/officeDocument/2006/relationships/hyperlink" Target="http://en.wikipedia.org/wiki/Download" TargetMode="External"/><Relationship Id="rId269" Type="http://schemas.openxmlformats.org/officeDocument/2006/relationships/hyperlink" Target="http://en.wikipedia.org/wiki/ICANN" TargetMode="External"/><Relationship Id="rId12" Type="http://schemas.openxmlformats.org/officeDocument/2006/relationships/image" Target="media/image5.tiff"/><Relationship Id="rId33" Type="http://schemas.openxmlformats.org/officeDocument/2006/relationships/image" Target="media/image26.tiff"/><Relationship Id="rId108" Type="http://schemas.openxmlformats.org/officeDocument/2006/relationships/hyperlink" Target="http://en.wikipedia.org/wiki/Classful_network" TargetMode="External"/><Relationship Id="rId129" Type="http://schemas.openxmlformats.org/officeDocument/2006/relationships/hyperlink" Target="http://en.wikipedia.org/wiki/IPv4" TargetMode="External"/><Relationship Id="rId280" Type="http://schemas.openxmlformats.org/officeDocument/2006/relationships/hyperlink" Target="http://en.wikipedia.org/wiki/Federal_Information_Processing_Standard" TargetMode="External"/><Relationship Id="rId315" Type="http://schemas.openxmlformats.org/officeDocument/2006/relationships/hyperlink" Target="http://en.wikipedia.org/wiki/%CE%9C" TargetMode="External"/><Relationship Id="rId336" Type="http://schemas.openxmlformats.org/officeDocument/2006/relationships/hyperlink" Target="http://en.wikipedia.org/wiki/Spread_spectrum" TargetMode="External"/><Relationship Id="rId54" Type="http://schemas.openxmlformats.org/officeDocument/2006/relationships/hyperlink" Target="http://en.wikipedia.org/wiki/Asia_Pacific" TargetMode="External"/><Relationship Id="rId75" Type="http://schemas.openxmlformats.org/officeDocument/2006/relationships/hyperlink" Target="http://en.wikipedia.org/wiki/SQL_Azure" TargetMode="External"/><Relationship Id="rId96" Type="http://schemas.openxmlformats.org/officeDocument/2006/relationships/hyperlink" Target="http://en.wikipedia.org/wiki/DVD" TargetMode="External"/><Relationship Id="rId140" Type="http://schemas.openxmlformats.org/officeDocument/2006/relationships/hyperlink" Target="http://en.wikipedia.org/wiki/Internet" TargetMode="External"/><Relationship Id="rId161" Type="http://schemas.openxmlformats.org/officeDocument/2006/relationships/hyperlink" Target="http://en.wikipedia.org/wiki/Computer_terminal" TargetMode="External"/><Relationship Id="rId182" Type="http://schemas.openxmlformats.org/officeDocument/2006/relationships/hyperlink" Target="http://en.wikipedia.org/wiki/Regional_Internet_Registry" TargetMode="External"/><Relationship Id="rId217" Type="http://schemas.openxmlformats.org/officeDocument/2006/relationships/hyperlink" Target="http://en.wikipedia.org/wiki/Ad_serving" TargetMode="External"/><Relationship Id="rId6" Type="http://schemas.openxmlformats.org/officeDocument/2006/relationships/footnotes" Target="footnotes.xml"/><Relationship Id="rId238" Type="http://schemas.openxmlformats.org/officeDocument/2006/relationships/hyperlink" Target="http://en.wikipedia.org/wiki/Microsoft_Windows" TargetMode="External"/><Relationship Id="rId259" Type="http://schemas.openxmlformats.org/officeDocument/2006/relationships/hyperlink" Target="http://en.wikipedia.org/wiki/Partition_editor" TargetMode="External"/><Relationship Id="rId23" Type="http://schemas.openxmlformats.org/officeDocument/2006/relationships/image" Target="media/image16.tiff"/><Relationship Id="rId119" Type="http://schemas.openxmlformats.org/officeDocument/2006/relationships/hyperlink" Target="http://en.wikipedia.org/wiki/Desktop_computer" TargetMode="External"/><Relationship Id="rId270" Type="http://schemas.openxmlformats.org/officeDocument/2006/relationships/hyperlink" Target="http://en.wikipedia.org/wiki/Thread_(computer_science)" TargetMode="External"/><Relationship Id="rId291" Type="http://schemas.openxmlformats.org/officeDocument/2006/relationships/hyperlink" Target="http://en.wikipedia.org/wiki/Software_application" TargetMode="External"/><Relationship Id="rId305" Type="http://schemas.openxmlformats.org/officeDocument/2006/relationships/hyperlink" Target="http://en.wikipedia.org/wiki/Personal_computer" TargetMode="External"/><Relationship Id="rId326" Type="http://schemas.openxmlformats.org/officeDocument/2006/relationships/hyperlink" Target="http://en.wikipedia.org/wiki/Windows_95" TargetMode="External"/><Relationship Id="rId44" Type="http://schemas.openxmlformats.org/officeDocument/2006/relationships/hyperlink" Target="http://en.wikipedia.org/wiki/Subroutine" TargetMode="External"/><Relationship Id="rId65" Type="http://schemas.openxmlformats.org/officeDocument/2006/relationships/hyperlink" Target="http://en.wikipedia.org/wiki/Internet_Protocol" TargetMode="External"/><Relationship Id="rId86" Type="http://schemas.openxmlformats.org/officeDocument/2006/relationships/hyperlink" Target="http://en.wikipedia.org/wiki/Numerical_digit" TargetMode="External"/><Relationship Id="rId130" Type="http://schemas.openxmlformats.org/officeDocument/2006/relationships/hyperlink" Target="http://en.wikipedia.org/wiki/IPv6" TargetMode="External"/><Relationship Id="rId151" Type="http://schemas.openxmlformats.org/officeDocument/2006/relationships/hyperlink" Target="http://en.wikipedia.org/wiki/Digital_Sky_Technologies" TargetMode="External"/><Relationship Id="rId172" Type="http://schemas.openxmlformats.org/officeDocument/2006/relationships/hyperlink" Target="http://en.wikipedia.org/wiki/Internet_media_type" TargetMode="External"/><Relationship Id="rId193" Type="http://schemas.openxmlformats.org/officeDocument/2006/relationships/hyperlink" Target="http://en.wikipedia.org/wiki/ITU-T" TargetMode="External"/><Relationship Id="rId207" Type="http://schemas.openxmlformats.org/officeDocument/2006/relationships/hyperlink" Target="http://en.wikipedia.org/wiki/Digital" TargetMode="External"/><Relationship Id="rId228" Type="http://schemas.openxmlformats.org/officeDocument/2006/relationships/hyperlink" Target="http://en.wikipedia.org/wiki/Microsoft_Windows" TargetMode="External"/><Relationship Id="rId249" Type="http://schemas.openxmlformats.org/officeDocument/2006/relationships/hyperlink" Target="http://en.wikipedia.org/wiki/Computer_file" TargetMode="External"/><Relationship Id="rId13" Type="http://schemas.openxmlformats.org/officeDocument/2006/relationships/image" Target="media/image6.tiff"/><Relationship Id="rId109" Type="http://schemas.openxmlformats.org/officeDocument/2006/relationships/hyperlink" Target="http://en.wikipedia.org/wiki/IPv6" TargetMode="External"/><Relationship Id="rId260" Type="http://schemas.openxmlformats.org/officeDocument/2006/relationships/hyperlink" Target="http://en.wikipedia.org/wiki/Computer_network" TargetMode="External"/><Relationship Id="rId281" Type="http://schemas.openxmlformats.org/officeDocument/2006/relationships/hyperlink" Target="http://en.wikipedia.org/wiki/Secure_Hash_Algorithm" TargetMode="External"/><Relationship Id="rId316" Type="http://schemas.openxmlformats.org/officeDocument/2006/relationships/hyperlink" Target="http://en.wikipedia.org/wiki/SI_prefix" TargetMode="External"/><Relationship Id="rId337" Type="http://schemas.openxmlformats.org/officeDocument/2006/relationships/hyperlink" Target="http://en.wikipedia.org/wiki/OFDM" TargetMode="External"/><Relationship Id="rId34" Type="http://schemas.openxmlformats.org/officeDocument/2006/relationships/image" Target="media/image27.tiff"/><Relationship Id="rId55" Type="http://schemas.openxmlformats.org/officeDocument/2006/relationships/hyperlink" Target="http://en.wikipedia.org/wiki/Regional_Internet_Registry" TargetMode="External"/><Relationship Id="rId76" Type="http://schemas.openxmlformats.org/officeDocument/2006/relationships/hyperlink" Target="http://en.wikipedia.org/wiki/Microsoft_SQL_Server" TargetMode="External"/><Relationship Id="rId97" Type="http://schemas.openxmlformats.org/officeDocument/2006/relationships/hyperlink" Target="http://en.wikipedia.org/wiki/CD" TargetMode="External"/><Relationship Id="rId120" Type="http://schemas.openxmlformats.org/officeDocument/2006/relationships/hyperlink" Target="http://en.wikipedia.org/wiki/Internet" TargetMode="External"/><Relationship Id="rId141" Type="http://schemas.openxmlformats.org/officeDocument/2006/relationships/hyperlink" Target="http://en.wikipedia.org/wiki/Web_hosting_service" TargetMode="External"/><Relationship Id="rId7" Type="http://schemas.openxmlformats.org/officeDocument/2006/relationships/endnotes" Target="endnotes.xml"/><Relationship Id="rId162" Type="http://schemas.openxmlformats.org/officeDocument/2006/relationships/hyperlink" Target="http://en.wikipedia.org/wiki/Computers" TargetMode="External"/><Relationship Id="rId183" Type="http://schemas.openxmlformats.org/officeDocument/2006/relationships/hyperlink" Target="http://en.wikipedia.org/wiki/Latin_America" TargetMode="External"/><Relationship Id="rId218" Type="http://schemas.openxmlformats.org/officeDocument/2006/relationships/hyperlink" Target="http://en.wikipedia.org/wiki/Microsoft" TargetMode="External"/><Relationship Id="rId239" Type="http://schemas.openxmlformats.org/officeDocument/2006/relationships/hyperlink" Target="http://en.wikipedia.org/wiki/Operating_systems" TargetMode="External"/><Relationship Id="rId250" Type="http://schemas.openxmlformats.org/officeDocument/2006/relationships/hyperlink" Target="http://en.wikipedia.org/wiki/Computer_programs" TargetMode="External"/><Relationship Id="rId271" Type="http://schemas.openxmlformats.org/officeDocument/2006/relationships/hyperlink" Target="http://en.wikipedia.org/wiki/Process_(computing)" TargetMode="External"/><Relationship Id="rId292" Type="http://schemas.openxmlformats.org/officeDocument/2006/relationships/hyperlink" Target="http://en.wikipedia.org/wiki/On-the-fly_encryption" TargetMode="External"/><Relationship Id="rId306" Type="http://schemas.openxmlformats.org/officeDocument/2006/relationships/hyperlink" Target="http://en.wikipedia.org/wiki/Server_(computing)" TargetMode="External"/><Relationship Id="rId24" Type="http://schemas.openxmlformats.org/officeDocument/2006/relationships/image" Target="media/image17.tiff"/><Relationship Id="rId45" Type="http://schemas.openxmlformats.org/officeDocument/2006/relationships/hyperlink" Target="http://en.wikipedia.org/wiki/Data_structure" TargetMode="External"/><Relationship Id="rId66" Type="http://schemas.openxmlformats.org/officeDocument/2006/relationships/hyperlink" Target="http://en.wikipedia.org/wiki/Routing" TargetMode="External"/><Relationship Id="rId87" Type="http://schemas.openxmlformats.org/officeDocument/2006/relationships/hyperlink" Target="http://en.wikipedia.org/wiki/Truth_value" TargetMode="External"/><Relationship Id="rId110" Type="http://schemas.openxmlformats.org/officeDocument/2006/relationships/hyperlink" Target="http://en.wikipedia.org/wiki/Computer" TargetMode="External"/><Relationship Id="rId131" Type="http://schemas.openxmlformats.org/officeDocument/2006/relationships/hyperlink" Target="http://en.wikipedia.org/wiki/Whois" TargetMode="External"/><Relationship Id="rId327" Type="http://schemas.openxmlformats.org/officeDocument/2006/relationships/hyperlink" Target="http://en.wikipedia.org/wiki/Graphical_user_interface" TargetMode="External"/><Relationship Id="rId152" Type="http://schemas.openxmlformats.org/officeDocument/2006/relationships/hyperlink" Target="http://en.wikipedia.org/wiki/Homophone" TargetMode="External"/><Relationship Id="rId173" Type="http://schemas.openxmlformats.org/officeDocument/2006/relationships/hyperlink" Target="http://en.wikipedia.org/wiki/Internet_Protocol" TargetMode="External"/><Relationship Id="rId194" Type="http://schemas.openxmlformats.org/officeDocument/2006/relationships/hyperlink" Target="http://en.wikipedia.org/wiki/LTE_Advanced" TargetMode="External"/><Relationship Id="rId208" Type="http://schemas.openxmlformats.org/officeDocument/2006/relationships/hyperlink" Target="http://en.wikipedia.org/wiki/Sequential_logic" TargetMode="External"/><Relationship Id="rId229" Type="http://schemas.openxmlformats.org/officeDocument/2006/relationships/hyperlink" Target="http://en.wikipedia.org/wiki/Mac_OS_X" TargetMode="External"/><Relationship Id="rId240" Type="http://schemas.openxmlformats.org/officeDocument/2006/relationships/hyperlink" Target="http://en.wikipedia.org/wiki/Windows_NT_3.1" TargetMode="External"/><Relationship Id="rId261" Type="http://schemas.openxmlformats.org/officeDocument/2006/relationships/hyperlink" Target="http://en.wikipedia.org/wiki/Server_(computing)" TargetMode="External"/><Relationship Id="rId14" Type="http://schemas.openxmlformats.org/officeDocument/2006/relationships/image" Target="media/image7.tiff"/><Relationship Id="rId35" Type="http://schemas.openxmlformats.org/officeDocument/2006/relationships/image" Target="media/image28.tiff"/><Relationship Id="rId56" Type="http://schemas.openxmlformats.org/officeDocument/2006/relationships/hyperlink" Target="http://en.wikipedia.org/wiki/Canada" TargetMode="External"/><Relationship Id="rId77" Type="http://schemas.openxmlformats.org/officeDocument/2006/relationships/hyperlink" Target="http://en.wikipedia.org/wiki/AppFabric" TargetMode="External"/><Relationship Id="rId100" Type="http://schemas.openxmlformats.org/officeDocument/2006/relationships/hyperlink" Target="http://en.wikipedia.org/wiki/Instant_messaging" TargetMode="External"/><Relationship Id="rId282" Type="http://schemas.openxmlformats.org/officeDocument/2006/relationships/hyperlink" Target="http://en.wikipedia.org/wiki/SHA-1" TargetMode="External"/><Relationship Id="rId317" Type="http://schemas.openxmlformats.org/officeDocument/2006/relationships/hyperlink" Target="http://en.wikipedia.org/wiki/Micro-" TargetMode="External"/><Relationship Id="rId338" Type="http://schemas.openxmlformats.org/officeDocument/2006/relationships/hyperlink" Target="http://en.wikipedia.org/wiki/IEEE_802.11" TargetMode="External"/><Relationship Id="rId8" Type="http://schemas.openxmlformats.org/officeDocument/2006/relationships/image" Target="media/image1.tiff"/><Relationship Id="rId98" Type="http://schemas.openxmlformats.org/officeDocument/2006/relationships/hyperlink" Target="http://en.wikipedia.org/wiki/Gigabyte" TargetMode="External"/><Relationship Id="rId121" Type="http://schemas.openxmlformats.org/officeDocument/2006/relationships/hyperlink" Target="http://en.wikipedia.org/wiki/Private_network" TargetMode="External"/><Relationship Id="rId142" Type="http://schemas.openxmlformats.org/officeDocument/2006/relationships/hyperlink" Target="http://en.wikipedia.org/wiki/Web_hosting_services" TargetMode="External"/><Relationship Id="rId163" Type="http://schemas.openxmlformats.org/officeDocument/2006/relationships/hyperlink" Target="http://en.wikipedia.org/wiki/Mobile_devices" TargetMode="External"/><Relationship Id="rId184" Type="http://schemas.openxmlformats.org/officeDocument/2006/relationships/hyperlink" Target="http://en.wikipedia.org/wiki/Caribbean" TargetMode="External"/><Relationship Id="rId219" Type="http://schemas.openxmlformats.org/officeDocument/2006/relationships/hyperlink" Target="http://en.wikipedia.org/wiki/Microsoft_adCenter" TargetMode="External"/><Relationship Id="rId230" Type="http://schemas.openxmlformats.org/officeDocument/2006/relationships/hyperlink" Target="http://en.wikipedia.org/wiki/Linux" TargetMode="External"/><Relationship Id="rId251" Type="http://schemas.openxmlformats.org/officeDocument/2006/relationships/hyperlink" Target="http://en.wikipedia.org/wiki/Newsgroup" TargetMode="External"/><Relationship Id="rId25" Type="http://schemas.openxmlformats.org/officeDocument/2006/relationships/image" Target="media/image18.tiff"/><Relationship Id="rId46" Type="http://schemas.openxmlformats.org/officeDocument/2006/relationships/hyperlink" Target="http://en.wikipedia.org/wiki/Class_(computer_programming)" TargetMode="External"/><Relationship Id="rId67" Type="http://schemas.openxmlformats.org/officeDocument/2006/relationships/hyperlink" Target="http://en.wikipedia.org/wiki/Routing_policy" TargetMode="External"/><Relationship Id="rId116" Type="http://schemas.openxmlformats.org/officeDocument/2006/relationships/hyperlink" Target="http://en.wikipedia.org/wiki/Phonograph" TargetMode="External"/><Relationship Id="rId137" Type="http://schemas.openxmlformats.org/officeDocument/2006/relationships/hyperlink" Target="http://en.wikipedia.org/wiki/Google_Inc" TargetMode="External"/><Relationship Id="rId158" Type="http://schemas.openxmlformats.org/officeDocument/2006/relationships/hyperlink" Target="http://en.wikipedia.org/wiki/Window_(computing)" TargetMode="External"/><Relationship Id="rId272" Type="http://schemas.openxmlformats.org/officeDocument/2006/relationships/hyperlink" Target="http://en.wikipedia.org/wiki/Flow_(computer_networking)" TargetMode="External"/><Relationship Id="rId293" Type="http://schemas.openxmlformats.org/officeDocument/2006/relationships/hyperlink" Target="http://en.wikipedia.org/wiki/Disk_partitioning" TargetMode="External"/><Relationship Id="rId302" Type="http://schemas.openxmlformats.org/officeDocument/2006/relationships/hyperlink" Target="http://en.wikipedia.org/wiki/Desktop_environment" TargetMode="External"/><Relationship Id="rId307" Type="http://schemas.openxmlformats.org/officeDocument/2006/relationships/hyperlink" Target="http://en.wikipedia.org/wiki/Computer_multitasking" TargetMode="External"/><Relationship Id="rId323" Type="http://schemas.openxmlformats.org/officeDocument/2006/relationships/hyperlink" Target="http://en.wikipedia.org/wiki/File_manager" TargetMode="External"/><Relationship Id="rId328" Type="http://schemas.openxmlformats.org/officeDocument/2006/relationships/hyperlink" Target="http://en.wikipedia.org/wiki/File_system" TargetMode="External"/><Relationship Id="rId20" Type="http://schemas.openxmlformats.org/officeDocument/2006/relationships/image" Target="media/image13.tiff"/><Relationship Id="rId41" Type="http://schemas.openxmlformats.org/officeDocument/2006/relationships/hyperlink" Target="http://en.wikipedia.org/wiki/EnCase" TargetMode="External"/><Relationship Id="rId62" Type="http://schemas.openxmlformats.org/officeDocument/2006/relationships/hyperlink" Target="http://en.wikipedia.org/wiki/Financial_institution" TargetMode="External"/><Relationship Id="rId83" Type="http://schemas.openxmlformats.org/officeDocument/2006/relationships/hyperlink" Target="http://en.wikipedia.org/wiki/Variable_(computer_science)" TargetMode="External"/><Relationship Id="rId88" Type="http://schemas.openxmlformats.org/officeDocument/2006/relationships/hyperlink" Target="http://en.wikipedia.org/wiki/Signed_number" TargetMode="External"/><Relationship Id="rId111" Type="http://schemas.openxmlformats.org/officeDocument/2006/relationships/hyperlink" Target="http://en.wikipedia.org/wiki/Computer_network" TargetMode="External"/><Relationship Id="rId132" Type="http://schemas.openxmlformats.org/officeDocument/2006/relationships/hyperlink" Target="http://en.wikipedia.org/wiki/IP_address" TargetMode="External"/><Relationship Id="rId153" Type="http://schemas.openxmlformats.org/officeDocument/2006/relationships/hyperlink" Target="http://en.wikipedia.org/wiki/Morse_code" TargetMode="External"/><Relationship Id="rId174" Type="http://schemas.openxmlformats.org/officeDocument/2006/relationships/hyperlink" Target="http://en.wikipedia.org/wiki/Internet_Corporation_for_Assigned_Names_and_Numbers" TargetMode="External"/><Relationship Id="rId179" Type="http://schemas.openxmlformats.org/officeDocument/2006/relationships/hyperlink" Target="http://en.wikipedia.org/wiki/For-profit" TargetMode="External"/><Relationship Id="rId195" Type="http://schemas.openxmlformats.org/officeDocument/2006/relationships/hyperlink" Target="http://en.wikipedia.org/wiki/3rd_Generation_Partnership_Project" TargetMode="External"/><Relationship Id="rId209" Type="http://schemas.openxmlformats.org/officeDocument/2006/relationships/hyperlink" Target="http://en.wikipedia.org/wiki/Binary_numeral_system" TargetMode="External"/><Relationship Id="rId190" Type="http://schemas.openxmlformats.org/officeDocument/2006/relationships/hyperlink" Target="http://en.wikipedia.org/wiki/Linus_Torvalds" TargetMode="External"/><Relationship Id="rId204" Type="http://schemas.openxmlformats.org/officeDocument/2006/relationships/hyperlink" Target="http://en.wikipedia.org/wiki/Central_processing_unit" TargetMode="External"/><Relationship Id="rId220" Type="http://schemas.openxmlformats.org/officeDocument/2006/relationships/hyperlink" Target="http://en.wikipedia.org/wiki/Microsoft_Network" TargetMode="External"/><Relationship Id="rId225" Type="http://schemas.openxmlformats.org/officeDocument/2006/relationships/hyperlink" Target="http://en.wikipedia.org/wiki/IBM" TargetMode="External"/><Relationship Id="rId241" Type="http://schemas.openxmlformats.org/officeDocument/2006/relationships/hyperlink" Target="http://en.wikipedia.org/wiki/Windows_2000" TargetMode="External"/><Relationship Id="rId246" Type="http://schemas.openxmlformats.org/officeDocument/2006/relationships/hyperlink" Target="http://en.wikipedia.org/wiki/Usenet" TargetMode="External"/><Relationship Id="rId267" Type="http://schemas.openxmlformats.org/officeDocument/2006/relationships/hyperlink" Target="http://en.wikipedia.org/wiki/Internet_Engineering_Task_Force" TargetMode="External"/><Relationship Id="rId288" Type="http://schemas.openxmlformats.org/officeDocument/2006/relationships/hyperlink" Target="http://en.wikipedia.org/wiki/Magnetic_tape" TargetMode="External"/><Relationship Id="rId15" Type="http://schemas.openxmlformats.org/officeDocument/2006/relationships/image" Target="media/image8.tiff"/><Relationship Id="rId36" Type="http://schemas.openxmlformats.org/officeDocument/2006/relationships/hyperlink" Target="http://en.wikipedia.org/wiki/New_York_City" TargetMode="External"/><Relationship Id="rId57" Type="http://schemas.openxmlformats.org/officeDocument/2006/relationships/hyperlink" Target="http://en.wikipedia.org/wiki/United_States" TargetMode="External"/><Relationship Id="rId106" Type="http://schemas.openxmlformats.org/officeDocument/2006/relationships/hyperlink" Target="http://en.wikipedia.org/wiki/Internet" TargetMode="External"/><Relationship Id="rId127" Type="http://schemas.openxmlformats.org/officeDocument/2006/relationships/hyperlink" Target="http://en.wikipedia.org/wiki/IP_address" TargetMode="External"/><Relationship Id="rId262" Type="http://schemas.openxmlformats.org/officeDocument/2006/relationships/hyperlink" Target="http://en.wikipedia.org/wiki/Client_(computing)" TargetMode="External"/><Relationship Id="rId283" Type="http://schemas.openxmlformats.org/officeDocument/2006/relationships/hyperlink" Target="http://en.wikipedia.org/wiki/Recording" TargetMode="External"/><Relationship Id="rId313" Type="http://schemas.openxmlformats.org/officeDocument/2006/relationships/hyperlink" Target="http://en.wikipedia.org/wiki/BitTorrent_(company)" TargetMode="External"/><Relationship Id="rId318" Type="http://schemas.openxmlformats.org/officeDocument/2006/relationships/hyperlink" Target="http://en.wikipedia.org/wiki/Memory_footprint" TargetMode="External"/><Relationship Id="rId339" Type="http://schemas.openxmlformats.org/officeDocument/2006/relationships/hyperlink" Target="http://en.wikipedia.org/wiki/Wi-Fi" TargetMode="External"/><Relationship Id="rId10" Type="http://schemas.openxmlformats.org/officeDocument/2006/relationships/image" Target="media/image3.tiff"/><Relationship Id="rId31" Type="http://schemas.openxmlformats.org/officeDocument/2006/relationships/image" Target="media/image24.tiff"/><Relationship Id="rId52" Type="http://schemas.openxmlformats.org/officeDocument/2006/relationships/hyperlink" Target="http://en.wikipedia.org/wiki/Java_API" TargetMode="External"/><Relationship Id="rId73" Type="http://schemas.openxmlformats.org/officeDocument/2006/relationships/hyperlink" Target="http://en.wikipedia.org/wiki/Microsoft_Online_Services" TargetMode="External"/><Relationship Id="rId78" Type="http://schemas.openxmlformats.org/officeDocument/2006/relationships/hyperlink" Target="http://en.wikipedia.org/wiki/Units_of_information" TargetMode="External"/><Relationship Id="rId94" Type="http://schemas.openxmlformats.org/officeDocument/2006/relationships/hyperlink" Target="http://en.wikipedia.org/wiki/Data_storage_device" TargetMode="External"/><Relationship Id="rId99" Type="http://schemas.openxmlformats.org/officeDocument/2006/relationships/hyperlink" Target="http://en.wikipedia.org/wiki/Online_chat" TargetMode="External"/><Relationship Id="rId101" Type="http://schemas.openxmlformats.org/officeDocument/2006/relationships/hyperlink" Target="http://en.wikipedia.org/wiki/Yahoo!_Messenger" TargetMode="External"/><Relationship Id="rId122" Type="http://schemas.openxmlformats.org/officeDocument/2006/relationships/hyperlink" Target="http://en.wikipedia.org/wiki/Domain_name" TargetMode="External"/><Relationship Id="rId143" Type="http://schemas.openxmlformats.org/officeDocument/2006/relationships/hyperlink" Target="http://en.wikipedia.org/wiki/E-mail_hosting_service" TargetMode="External"/><Relationship Id="rId148" Type="http://schemas.openxmlformats.org/officeDocument/2006/relationships/hyperlink" Target="http://en.wikipedia.org/wiki/Israel" TargetMode="External"/><Relationship Id="rId164" Type="http://schemas.openxmlformats.org/officeDocument/2006/relationships/hyperlink" Target="http://en.wikipedia.org/wiki/Local_Area_networks" TargetMode="External"/><Relationship Id="rId169" Type="http://schemas.openxmlformats.org/officeDocument/2006/relationships/hyperlink" Target="http://en.wikipedia.org/wiki/Autonomous_system_(Internet)" TargetMode="External"/><Relationship Id="rId185" Type="http://schemas.openxmlformats.org/officeDocument/2006/relationships/hyperlink" Target="http://en.wikipedia.org/wiki/Unix-like" TargetMode="External"/><Relationship Id="rId334" Type="http://schemas.openxmlformats.org/officeDocument/2006/relationships/hyperlink" Target="http://en.wikipedia.org/wiki/Computer_network" TargetMode="External"/><Relationship Id="rId4" Type="http://schemas.openxmlformats.org/officeDocument/2006/relationships/settings" Target="settings.xml"/><Relationship Id="rId9" Type="http://schemas.openxmlformats.org/officeDocument/2006/relationships/image" Target="media/image2.tiff"/><Relationship Id="rId180" Type="http://schemas.openxmlformats.org/officeDocument/2006/relationships/hyperlink" Target="http://en.wikipedia.org/wiki/Information_technology" TargetMode="External"/><Relationship Id="rId210" Type="http://schemas.openxmlformats.org/officeDocument/2006/relationships/hyperlink" Target="http://en.wikipedia.org/wiki/Microsoft" TargetMode="External"/><Relationship Id="rId215" Type="http://schemas.openxmlformats.org/officeDocument/2006/relationships/hyperlink" Target="http://en.wikipedia.org/wiki/External_hard_disk_drive" TargetMode="External"/><Relationship Id="rId236" Type="http://schemas.openxmlformats.org/officeDocument/2006/relationships/hyperlink" Target="http://en.wikipedia.org/wiki/File_system" TargetMode="External"/><Relationship Id="rId257" Type="http://schemas.openxmlformats.org/officeDocument/2006/relationships/hyperlink" Target="http://en.wikipedia.org/wiki/Solaris_(operating_system)" TargetMode="External"/><Relationship Id="rId278" Type="http://schemas.openxmlformats.org/officeDocument/2006/relationships/hyperlink" Target="http://en.wikipedia.org/wiki/National_Security_Agency" TargetMode="External"/><Relationship Id="rId26" Type="http://schemas.openxmlformats.org/officeDocument/2006/relationships/image" Target="media/image19.tiff"/><Relationship Id="rId231" Type="http://schemas.openxmlformats.org/officeDocument/2006/relationships/hyperlink" Target="http://en.wikipedia.org/wiki/Mozilla_Corporation" TargetMode="External"/><Relationship Id="rId252" Type="http://schemas.openxmlformats.org/officeDocument/2006/relationships/hyperlink" Target="http://en.wikipedia.org/wiki/Chat_room" TargetMode="External"/><Relationship Id="rId273" Type="http://schemas.openxmlformats.org/officeDocument/2006/relationships/hyperlink" Target="http://en.wikipedia.org/wiki/Load_balancing_(computing)" TargetMode="External"/><Relationship Id="rId294" Type="http://schemas.openxmlformats.org/officeDocument/2006/relationships/hyperlink" Target="http://en.wikipedia.org/wiki/Microsoft_Windows" TargetMode="External"/><Relationship Id="rId308" Type="http://schemas.openxmlformats.org/officeDocument/2006/relationships/hyperlink" Target="http://en.wikipedia.org/wiki/Multi-user" TargetMode="External"/><Relationship Id="rId329" Type="http://schemas.openxmlformats.org/officeDocument/2006/relationships/hyperlink" Target="http://en.wikipedia.org/wiki/Computer_display" TargetMode="External"/><Relationship Id="rId47" Type="http://schemas.openxmlformats.org/officeDocument/2006/relationships/hyperlink" Target="http://en.wikipedia.org/wiki/POSIX" TargetMode="External"/><Relationship Id="rId68" Type="http://schemas.openxmlformats.org/officeDocument/2006/relationships/hyperlink" Target="http://en.wikipedia.org/wiki/Cloud_computing" TargetMode="External"/><Relationship Id="rId89" Type="http://schemas.openxmlformats.org/officeDocument/2006/relationships/hyperlink" Target="http://en.wikipedia.org/wiki/Data_storage_device" TargetMode="External"/><Relationship Id="rId112" Type="http://schemas.openxmlformats.org/officeDocument/2006/relationships/hyperlink" Target="http://en.wikipedia.org/wiki/Recording" TargetMode="External"/><Relationship Id="rId133" Type="http://schemas.openxmlformats.org/officeDocument/2006/relationships/hyperlink" Target="http://en.wikipedia.org/wiki/File_system" TargetMode="External"/><Relationship Id="rId154" Type="http://schemas.openxmlformats.org/officeDocument/2006/relationships/hyperlink" Target="http://en.wikipedia.org/wiki/CQ_(call)" TargetMode="External"/><Relationship Id="rId175" Type="http://schemas.openxmlformats.org/officeDocument/2006/relationships/hyperlink" Target="http://en.wikipedia.org/wiki/Internet" TargetMode="External"/><Relationship Id="rId340" Type="http://schemas.openxmlformats.org/officeDocument/2006/relationships/header" Target="header1.xml"/><Relationship Id="rId196" Type="http://schemas.openxmlformats.org/officeDocument/2006/relationships/hyperlink" Target="http://en.wikipedia.org/wiki/Long_Term_Evolution" TargetMode="External"/><Relationship Id="rId200" Type="http://schemas.openxmlformats.org/officeDocument/2006/relationships/hyperlink" Target="http://en.wikipedia.org/wiki/Macintosh" TargetMode="External"/><Relationship Id="rId16" Type="http://schemas.openxmlformats.org/officeDocument/2006/relationships/image" Target="media/image9.tiff"/><Relationship Id="rId221" Type="http://schemas.openxmlformats.org/officeDocument/2006/relationships/hyperlink" Target="http://en.wikipedia.org/wiki/Graphical_user_interface" TargetMode="External"/><Relationship Id="rId242" Type="http://schemas.openxmlformats.org/officeDocument/2006/relationships/hyperlink" Target="http://en.wikipedia.org/wiki/Windows_XP" TargetMode="External"/><Relationship Id="rId263" Type="http://schemas.openxmlformats.org/officeDocument/2006/relationships/hyperlink" Target="http://en.wikipedia.org/wiki/World_Wide_Web" TargetMode="External"/><Relationship Id="rId284" Type="http://schemas.openxmlformats.org/officeDocument/2006/relationships/hyperlink" Target="http://en.wikipedia.org/wiki/Information" TargetMode="External"/><Relationship Id="rId319" Type="http://schemas.openxmlformats.org/officeDocument/2006/relationships/hyperlink" Target="http://en.wikipedia.org/wiki/Vuze" TargetMode="External"/><Relationship Id="rId37" Type="http://schemas.openxmlformats.org/officeDocument/2006/relationships/hyperlink" Target="http://en.wikipedia.org/wiki/Access_Control_List" TargetMode="External"/><Relationship Id="rId58" Type="http://schemas.openxmlformats.org/officeDocument/2006/relationships/hyperlink" Target="http://en.wikipedia.org/wiki/IPv4" TargetMode="External"/><Relationship Id="rId79" Type="http://schemas.openxmlformats.org/officeDocument/2006/relationships/hyperlink" Target="http://en.wikipedia.org/wiki/Information" TargetMode="External"/><Relationship Id="rId102" Type="http://schemas.openxmlformats.org/officeDocument/2006/relationships/hyperlink" Target="http://en.wikipedia.org/wiki/IP_address" TargetMode="External"/><Relationship Id="rId123" Type="http://schemas.openxmlformats.org/officeDocument/2006/relationships/hyperlink" Target="http://en.wikipedia.org/wiki/Domain_name" TargetMode="External"/><Relationship Id="rId144" Type="http://schemas.openxmlformats.org/officeDocument/2006/relationships/hyperlink" Target="http://en.wikipedia.org/wiki/DNS_hosting_service" TargetMode="External"/><Relationship Id="rId330" Type="http://schemas.openxmlformats.org/officeDocument/2006/relationships/hyperlink" Target="http://en.wikipedia.org/wiki/Taskbar" TargetMode="External"/><Relationship Id="rId90" Type="http://schemas.openxmlformats.org/officeDocument/2006/relationships/hyperlink" Target="http://en.wikipedia.org/wiki/Computing_device" TargetMode="External"/><Relationship Id="rId165" Type="http://schemas.openxmlformats.org/officeDocument/2006/relationships/hyperlink" Target="http://en.wikipedia.org/wiki/Internet" TargetMode="External"/><Relationship Id="rId186" Type="http://schemas.openxmlformats.org/officeDocument/2006/relationships/hyperlink" Target="http://en.wikipedia.org/wiki/Operating_system" TargetMode="External"/><Relationship Id="rId211" Type="http://schemas.openxmlformats.org/officeDocument/2006/relationships/hyperlink" Target="http://en.wikipedia.org/wiki/Computer_forensics" TargetMode="External"/><Relationship Id="rId232" Type="http://schemas.openxmlformats.org/officeDocument/2006/relationships/hyperlink" Target="http://en.wikipedia.org/wiki/Mozilla_Foundation" TargetMode="External"/><Relationship Id="rId253" Type="http://schemas.openxmlformats.org/officeDocument/2006/relationships/hyperlink" Target="http://en.wikipedia.org/wiki/E-mail" TargetMode="External"/><Relationship Id="rId274" Type="http://schemas.openxmlformats.org/officeDocument/2006/relationships/hyperlink" Target="http://en.wikipedia.org/wiki/Quality_of_service" TargetMode="External"/><Relationship Id="rId295" Type="http://schemas.openxmlformats.org/officeDocument/2006/relationships/hyperlink" Target="http://en.wikipedia.org/wiki/Windows_2000" TargetMode="External"/><Relationship Id="rId309" Type="http://schemas.openxmlformats.org/officeDocument/2006/relationships/hyperlink" Target="http://en.wikipedia.org/wiki/Operating_system" TargetMode="External"/><Relationship Id="rId27" Type="http://schemas.openxmlformats.org/officeDocument/2006/relationships/image" Target="media/image20.tiff"/><Relationship Id="rId48" Type="http://schemas.openxmlformats.org/officeDocument/2006/relationships/hyperlink" Target="http://en.wikipedia.org/wiki/Windows_API" TargetMode="External"/><Relationship Id="rId69" Type="http://schemas.openxmlformats.org/officeDocument/2006/relationships/hyperlink" Target="http://en.wikipedia.org/wiki/Platform_(computing)" TargetMode="External"/><Relationship Id="rId113" Type="http://schemas.openxmlformats.org/officeDocument/2006/relationships/hyperlink" Target="http://en.wikipedia.org/wiki/Information" TargetMode="External"/><Relationship Id="rId134" Type="http://schemas.openxmlformats.org/officeDocument/2006/relationships/hyperlink" Target="http://en.wikipedia.org/wiki/Domain_name" TargetMode="External"/><Relationship Id="rId320" Type="http://schemas.openxmlformats.org/officeDocument/2006/relationships/hyperlink" Target="http://en.wikipedia.org/wiki/BitComet" TargetMode="External"/><Relationship Id="rId80" Type="http://schemas.openxmlformats.org/officeDocument/2006/relationships/hyperlink" Target="http://en.wikipedia.org/wiki/Computing" TargetMode="External"/><Relationship Id="rId155" Type="http://schemas.openxmlformats.org/officeDocument/2006/relationships/hyperlink" Target="http://en.wikipedia.org/wiki/User_interface" TargetMode="External"/><Relationship Id="rId176" Type="http://schemas.openxmlformats.org/officeDocument/2006/relationships/hyperlink" Target="http://en.wikipedia.org/wiki/Community-owned" TargetMode="External"/><Relationship Id="rId197" Type="http://schemas.openxmlformats.org/officeDocument/2006/relationships/hyperlink" Target="http://en.wikipedia.org/wiki/Graphical_user_interface" TargetMode="External"/><Relationship Id="rId341" Type="http://schemas.openxmlformats.org/officeDocument/2006/relationships/footer" Target="footer1.xml"/><Relationship Id="rId201" Type="http://schemas.openxmlformats.org/officeDocument/2006/relationships/hyperlink" Target="http://en.wikipedia.org/wiki/Computer_system" TargetMode="External"/><Relationship Id="rId222" Type="http://schemas.openxmlformats.org/officeDocument/2006/relationships/hyperlink" Target="http://en.wikipedia.org/wiki/Operating_system" TargetMode="External"/><Relationship Id="rId243" Type="http://schemas.openxmlformats.org/officeDocument/2006/relationships/hyperlink" Target="http://en.wikipedia.org/wiki/Windows_Server_2003" TargetMode="External"/><Relationship Id="rId264" Type="http://schemas.openxmlformats.org/officeDocument/2006/relationships/hyperlink" Target="http://en.wikipedia.org/wiki/Keyboard_layout" TargetMode="External"/><Relationship Id="rId285" Type="http://schemas.openxmlformats.org/officeDocument/2006/relationships/hyperlink" Target="http://en.wikipedia.org/wiki/Energy" TargetMode="External"/><Relationship Id="rId17" Type="http://schemas.openxmlformats.org/officeDocument/2006/relationships/image" Target="media/image10.tiff"/><Relationship Id="rId38" Type="http://schemas.openxmlformats.org/officeDocument/2006/relationships/hyperlink" Target="http://en.wikipedia.org/w/index.php?title=DCFLdd&amp;action=edit&amp;redlink=1" TargetMode="External"/><Relationship Id="rId59" Type="http://schemas.openxmlformats.org/officeDocument/2006/relationships/hyperlink" Target="http://en.wikipedia.org/wiki/IPv6" TargetMode="External"/><Relationship Id="rId103" Type="http://schemas.openxmlformats.org/officeDocument/2006/relationships/hyperlink" Target="http://en.wikipedia.org/wiki/Classless_Inter-Domain_Routing" TargetMode="External"/><Relationship Id="rId124" Type="http://schemas.openxmlformats.org/officeDocument/2006/relationships/hyperlink" Target="http://en.wikipedia.org/wiki/IP_address" TargetMode="External"/><Relationship Id="rId310" Type="http://schemas.openxmlformats.org/officeDocument/2006/relationships/hyperlink" Target="http://en.wikipedia.org/wiki/Freeware" TargetMode="External"/><Relationship Id="rId70" Type="http://schemas.openxmlformats.org/officeDocument/2006/relationships/hyperlink" Target="http://en.wikipedia.org/wiki/Web_application" TargetMode="External"/><Relationship Id="rId91" Type="http://schemas.openxmlformats.org/officeDocument/2006/relationships/hyperlink" Target="http://en.wikipedia.org/wiki/Computer_program" TargetMode="External"/><Relationship Id="rId145" Type="http://schemas.openxmlformats.org/officeDocument/2006/relationships/hyperlink" Target="http://en.wikipedia.org/wiki/Domain_name_registrar" TargetMode="External"/><Relationship Id="rId166" Type="http://schemas.openxmlformats.org/officeDocument/2006/relationships/hyperlink" Target="http://en.wikipedia.org/wiki/Internet_Service_Providers" TargetMode="External"/><Relationship Id="rId187" Type="http://schemas.openxmlformats.org/officeDocument/2006/relationships/hyperlink" Target="http://en.wikipedia.org/wiki/Free_and_open_source_software" TargetMode="External"/><Relationship Id="rId331" Type="http://schemas.openxmlformats.org/officeDocument/2006/relationships/hyperlink" Target="http://en.wikipedia.org/wiki/Desktop_environment" TargetMode="External"/><Relationship Id="rId1" Type="http://schemas.openxmlformats.org/officeDocument/2006/relationships/customXml" Target="../customXml/item1.xml"/><Relationship Id="rId212" Type="http://schemas.openxmlformats.org/officeDocument/2006/relationships/hyperlink" Target="http://en.wikipedia.org/wiki/Windows" TargetMode="External"/><Relationship Id="rId233" Type="http://schemas.openxmlformats.org/officeDocument/2006/relationships/hyperlink" Target="http://en.wikipedia.org/wiki/Gecko_(layout_engine)" TargetMode="External"/><Relationship Id="rId254" Type="http://schemas.openxmlformats.org/officeDocument/2006/relationships/hyperlink" Target="http://en.wikipedia.org/wiki/Hard_disk_drive" TargetMode="External"/><Relationship Id="rId28" Type="http://schemas.openxmlformats.org/officeDocument/2006/relationships/image" Target="media/image21.tiff"/><Relationship Id="rId49" Type="http://schemas.openxmlformats.org/officeDocument/2006/relationships/hyperlink" Target="http://en.wikipedia.org/wiki/Library_(computing)" TargetMode="External"/><Relationship Id="rId114" Type="http://schemas.openxmlformats.org/officeDocument/2006/relationships/hyperlink" Target="http://en.wikipedia.org/wiki/Energy" TargetMode="External"/><Relationship Id="rId275" Type="http://schemas.openxmlformats.org/officeDocument/2006/relationships/hyperlink" Target="http://en.wikipedia.org/wiki/Computer_multitasking" TargetMode="External"/><Relationship Id="rId296" Type="http://schemas.openxmlformats.org/officeDocument/2006/relationships/hyperlink" Target="http://en.wikipedia.org/wiki/Data_storage_device" TargetMode="External"/><Relationship Id="rId300" Type="http://schemas.openxmlformats.org/officeDocument/2006/relationships/hyperlink" Target="http://en.wikipedia.org/wiki/Linux_distribution" TargetMode="External"/><Relationship Id="rId60" Type="http://schemas.openxmlformats.org/officeDocument/2006/relationships/hyperlink" Target="http://en.wikipedia.org/wiki/Autonomous_system_(Internet)" TargetMode="External"/><Relationship Id="rId81" Type="http://schemas.openxmlformats.org/officeDocument/2006/relationships/hyperlink" Target="http://en.wikipedia.org/wiki/Telecommunication" TargetMode="External"/><Relationship Id="rId135" Type="http://schemas.openxmlformats.org/officeDocument/2006/relationships/hyperlink" Target="http://en.wikipedia.org/wiki/Domain_Name_System" TargetMode="External"/><Relationship Id="rId156" Type="http://schemas.openxmlformats.org/officeDocument/2006/relationships/hyperlink" Target="http://en.wikipedia.org/wiki/GNOME" TargetMode="External"/><Relationship Id="rId177" Type="http://schemas.openxmlformats.org/officeDocument/2006/relationships/hyperlink" Target="http://en.wikipedia.org/wiki/Non-profit" TargetMode="External"/><Relationship Id="rId198" Type="http://schemas.openxmlformats.org/officeDocument/2006/relationships/hyperlink" Target="http://en.wikipedia.org/wiki/Operating_system" TargetMode="External"/><Relationship Id="rId321" Type="http://schemas.openxmlformats.org/officeDocument/2006/relationships/hyperlink" Target="http://en.wikipedia.org/wiki/Application_software" TargetMode="External"/><Relationship Id="rId342" Type="http://schemas.openxmlformats.org/officeDocument/2006/relationships/fontTable" Target="fontTable.xml"/><Relationship Id="rId202" Type="http://schemas.openxmlformats.org/officeDocument/2006/relationships/hyperlink" Target="http://en.wikipedia.org/wiki/Macintosh_128K" TargetMode="External"/><Relationship Id="rId223" Type="http://schemas.openxmlformats.org/officeDocument/2006/relationships/hyperlink" Target="http://en.wikipedia.org/wiki/Microsoft" TargetMode="External"/><Relationship Id="rId244" Type="http://schemas.openxmlformats.org/officeDocument/2006/relationships/hyperlink" Target="http://en.wikipedia.org/wiki/Internet_service_provider" TargetMode="External"/><Relationship Id="rId18" Type="http://schemas.openxmlformats.org/officeDocument/2006/relationships/image" Target="media/image11.tiff"/><Relationship Id="rId39" Type="http://schemas.openxmlformats.org/officeDocument/2006/relationships/hyperlink" Target="http://en.wikipedia.org/w/index.php?title=IXimager&amp;action=edit&amp;redlink=1" TargetMode="External"/><Relationship Id="rId265" Type="http://schemas.openxmlformats.org/officeDocument/2006/relationships/hyperlink" Target="http://en.wikipedia.org/wiki/French_language" TargetMode="External"/><Relationship Id="rId286" Type="http://schemas.openxmlformats.org/officeDocument/2006/relationships/hyperlink" Target="http://en.wikipedia.org/wiki/Handwriting" TargetMode="External"/><Relationship Id="rId50" Type="http://schemas.openxmlformats.org/officeDocument/2006/relationships/hyperlink" Target="http://en.wikipedia.org/wiki/Standard_Template_Library" TargetMode="External"/><Relationship Id="rId104" Type="http://schemas.openxmlformats.org/officeDocument/2006/relationships/hyperlink" Target="http://en.wikipedia.org/wiki/Internet_Protocol" TargetMode="External"/><Relationship Id="rId125" Type="http://schemas.openxmlformats.org/officeDocument/2006/relationships/hyperlink" Target="http://en.wikipedia.org/wiki/Telephone_directory" TargetMode="External"/><Relationship Id="rId146" Type="http://schemas.openxmlformats.org/officeDocument/2006/relationships/hyperlink" Target="http://en.wikipedia.org/wiki/Instant_messaging" TargetMode="External"/><Relationship Id="rId167" Type="http://schemas.openxmlformats.org/officeDocument/2006/relationships/hyperlink" Target="http://en.wikipedia.org/wiki/Data_rates" TargetMode="External"/><Relationship Id="rId188" Type="http://schemas.openxmlformats.org/officeDocument/2006/relationships/hyperlink" Target="http://en.wikipedia.org/wiki/Linux_kernel" TargetMode="External"/><Relationship Id="rId311" Type="http://schemas.openxmlformats.org/officeDocument/2006/relationships/hyperlink" Target="http://en.wikipedia.org/wiki/Closed_source" TargetMode="External"/><Relationship Id="rId332" Type="http://schemas.openxmlformats.org/officeDocument/2006/relationships/hyperlink" Target="http://en.wikipedia.org/wiki/Free_and_open_source_software" TargetMode="External"/><Relationship Id="rId71" Type="http://schemas.openxmlformats.org/officeDocument/2006/relationships/hyperlink" Target="http://en.wikipedia.org/wiki/Platform_as_a_service" TargetMode="External"/><Relationship Id="rId92" Type="http://schemas.openxmlformats.org/officeDocument/2006/relationships/hyperlink" Target="http://en.wikipedia.org/wiki/Bit-length" TargetMode="External"/><Relationship Id="rId213" Type="http://schemas.openxmlformats.org/officeDocument/2006/relationships/hyperlink" Target="http://en.wikipedia.org/wiki/Personal_computer" TargetMode="External"/><Relationship Id="rId234" Type="http://schemas.openxmlformats.org/officeDocument/2006/relationships/hyperlink" Target="http://en.wikipedia.org/wiki/Layout_engine" TargetMode="External"/><Relationship Id="rId2" Type="http://schemas.openxmlformats.org/officeDocument/2006/relationships/numbering" Target="numbering.xml"/><Relationship Id="rId29" Type="http://schemas.openxmlformats.org/officeDocument/2006/relationships/image" Target="media/image22.tiff"/><Relationship Id="rId255" Type="http://schemas.openxmlformats.org/officeDocument/2006/relationships/hyperlink" Target="http://en.wikipedia.org/wiki/Slice_(disk)" TargetMode="External"/><Relationship Id="rId276" Type="http://schemas.openxmlformats.org/officeDocument/2006/relationships/hyperlink" Target="http://en.wikipedia.org/wiki/Multiplexing" TargetMode="External"/><Relationship Id="rId297" Type="http://schemas.openxmlformats.org/officeDocument/2006/relationships/hyperlink" Target="http://en.wikipedia.org/wiki/Pre-boot_authentication" TargetMode="External"/><Relationship Id="rId40" Type="http://schemas.openxmlformats.org/officeDocument/2006/relationships/hyperlink" Target="http://en.wikipedia.org/w/index.php?title=Guymager&amp;action=edit&amp;redlink=1" TargetMode="External"/><Relationship Id="rId115" Type="http://schemas.openxmlformats.org/officeDocument/2006/relationships/hyperlink" Target="http://en.wikipedia.org/wiki/Handwriting" TargetMode="External"/><Relationship Id="rId136" Type="http://schemas.openxmlformats.org/officeDocument/2006/relationships/hyperlink" Target="http://en.wikipedia.org/wiki/Top-level_domain" TargetMode="External"/><Relationship Id="rId157" Type="http://schemas.openxmlformats.org/officeDocument/2006/relationships/hyperlink" Target="http://en.wikipedia.org/wiki/Desktop_environment" TargetMode="External"/><Relationship Id="rId178" Type="http://schemas.openxmlformats.org/officeDocument/2006/relationships/hyperlink" Target="http://en.wikipedia.org/wiki/Privately_owned" TargetMode="External"/><Relationship Id="rId301" Type="http://schemas.openxmlformats.org/officeDocument/2006/relationships/hyperlink" Target="http://en.wikipedia.org/wiki/Free_and_open_source_software" TargetMode="External"/><Relationship Id="rId322" Type="http://schemas.openxmlformats.org/officeDocument/2006/relationships/hyperlink" Target="http://en.wikipedia.org/wiki/Internet" TargetMode="External"/><Relationship Id="rId343" Type="http://schemas.openxmlformats.org/officeDocument/2006/relationships/theme" Target="theme/theme1.xml"/><Relationship Id="rId61" Type="http://schemas.openxmlformats.org/officeDocument/2006/relationships/hyperlink" Target="http://en.wikipedia.org/wiki/Customer" TargetMode="External"/><Relationship Id="rId82" Type="http://schemas.openxmlformats.org/officeDocument/2006/relationships/hyperlink" Target="http://en.wikipedia.org/wiki/Computing" TargetMode="External"/><Relationship Id="rId199" Type="http://schemas.openxmlformats.org/officeDocument/2006/relationships/hyperlink" Target="http://en.wikipedia.org/wiki/Apple_Inc" TargetMode="External"/><Relationship Id="rId203" Type="http://schemas.openxmlformats.org/officeDocument/2006/relationships/hyperlink" Target="http://en.wikipedia.org/wiki/Computer" TargetMode="External"/><Relationship Id="rId19" Type="http://schemas.openxmlformats.org/officeDocument/2006/relationships/image" Target="media/image12.tiff"/><Relationship Id="rId224" Type="http://schemas.openxmlformats.org/officeDocument/2006/relationships/hyperlink" Target="http://en.wikipedia.org/wiki/Computer" TargetMode="External"/><Relationship Id="rId245" Type="http://schemas.openxmlformats.org/officeDocument/2006/relationships/hyperlink" Target="http://en.wikipedia.org/wiki/Wikipedia" TargetMode="External"/><Relationship Id="rId266" Type="http://schemas.openxmlformats.org/officeDocument/2006/relationships/hyperlink" Target="http://en.wikipedia.org/wiki/Internet" TargetMode="External"/><Relationship Id="rId287" Type="http://schemas.openxmlformats.org/officeDocument/2006/relationships/hyperlink" Target="http://en.wikipedia.org/wiki/Phonograph" TargetMode="External"/><Relationship Id="rId30" Type="http://schemas.openxmlformats.org/officeDocument/2006/relationships/image" Target="media/image23.tiff"/><Relationship Id="rId105" Type="http://schemas.openxmlformats.org/officeDocument/2006/relationships/hyperlink" Target="http://en.wikipedia.org/wiki/CIDR_notation" TargetMode="External"/><Relationship Id="rId126" Type="http://schemas.openxmlformats.org/officeDocument/2006/relationships/hyperlink" Target="http://en.wikipedia.org/wiki/Hostname" TargetMode="External"/><Relationship Id="rId147" Type="http://schemas.openxmlformats.org/officeDocument/2006/relationships/hyperlink" Target="http://en.wikipedia.org/wiki/Computer_program" TargetMode="External"/><Relationship Id="rId168" Type="http://schemas.openxmlformats.org/officeDocument/2006/relationships/hyperlink" Target="http://en.wikipedia.org/wiki/IP_address" TargetMode="External"/><Relationship Id="rId312" Type="http://schemas.openxmlformats.org/officeDocument/2006/relationships/hyperlink" Target="http://en.wikipedia.org/wiki/BitTorrent_client" TargetMode="External"/><Relationship Id="rId333" Type="http://schemas.openxmlformats.org/officeDocument/2006/relationships/hyperlink" Target="http://en.wikipedia.org/wiki/Packet_analyzer" TargetMode="External"/><Relationship Id="rId51" Type="http://schemas.openxmlformats.org/officeDocument/2006/relationships/hyperlink" Target="http://en.wikipedia.org/wiki/C++" TargetMode="External"/><Relationship Id="rId72" Type="http://schemas.openxmlformats.org/officeDocument/2006/relationships/hyperlink" Target="http://en.wikipedia.org/wiki/Software_as_a_service" TargetMode="External"/><Relationship Id="rId93" Type="http://schemas.openxmlformats.org/officeDocument/2006/relationships/hyperlink" Target="http://en.wikipedia.org/wiki/Optical_disc" TargetMode="External"/><Relationship Id="rId189" Type="http://schemas.openxmlformats.org/officeDocument/2006/relationships/hyperlink" Target="http://en.wikipedia.org/wiki/Operating_system_kernel" TargetMode="External"/><Relationship Id="rId3" Type="http://schemas.openxmlformats.org/officeDocument/2006/relationships/styles" Target="styles.xml"/><Relationship Id="rId214" Type="http://schemas.openxmlformats.org/officeDocument/2006/relationships/hyperlink" Target="http://en.wikipedia.org/wiki/USB_flash_drive" TargetMode="External"/><Relationship Id="rId235" Type="http://schemas.openxmlformats.org/officeDocument/2006/relationships/hyperlink" Target="http://en.wikipedia.org/wiki/Web_standards" TargetMode="External"/><Relationship Id="rId256" Type="http://schemas.openxmlformats.org/officeDocument/2006/relationships/hyperlink" Target="http://en.wikipedia.org/wiki/BSD" TargetMode="External"/><Relationship Id="rId277" Type="http://schemas.openxmlformats.org/officeDocument/2006/relationships/hyperlink" Target="http://en.wikipedia.org/wiki/Cryptographic_hash_function" TargetMode="External"/><Relationship Id="rId298" Type="http://schemas.openxmlformats.org/officeDocument/2006/relationships/hyperlink" Target="http://en.wikipedia.org/wiki/Operating_syste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DBD9BB-A9D9-470C-97F3-1D4D7516B2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47</Pages>
  <Words>17950</Words>
  <Characters>102317</Characters>
  <Application>Microsoft Office Word</Application>
  <DocSecurity>0</DocSecurity>
  <Lines>852</Lines>
  <Paragraphs>240</Paragraphs>
  <ScaleCrop>false</ScaleCrop>
  <HeadingPairs>
    <vt:vector size="2" baseType="variant">
      <vt:variant>
        <vt:lpstr>Title</vt:lpstr>
      </vt:variant>
      <vt:variant>
        <vt:i4>1</vt:i4>
      </vt:variant>
    </vt:vector>
  </HeadingPairs>
  <TitlesOfParts>
    <vt:vector size="1" baseType="lpstr">
      <vt:lpstr/>
    </vt:vector>
  </TitlesOfParts>
  <Company>Technology Risk Limited</Company>
  <LinksUpToDate>false</LinksUpToDate>
  <CharactersWithSpaces>120027</CharactersWithSpaces>
  <SharedDoc>false</SharedDoc>
  <HLinks>
    <vt:vector size="252" baseType="variant">
      <vt:variant>
        <vt:i4>1376336</vt:i4>
      </vt:variant>
      <vt:variant>
        <vt:i4>251</vt:i4>
      </vt:variant>
      <vt:variant>
        <vt:i4>0</vt:i4>
      </vt:variant>
      <vt:variant>
        <vt:i4>5</vt:i4>
      </vt:variant>
      <vt:variant>
        <vt:lpwstr>http://en.wikipedia.org/wiki/Internet</vt:lpwstr>
      </vt:variant>
      <vt:variant>
        <vt:lpwstr/>
      </vt:variant>
      <vt:variant>
        <vt:i4>1114228</vt:i4>
      </vt:variant>
      <vt:variant>
        <vt:i4>248</vt:i4>
      </vt:variant>
      <vt:variant>
        <vt:i4>0</vt:i4>
      </vt:variant>
      <vt:variant>
        <vt:i4>5</vt:i4>
      </vt:variant>
      <vt:variant>
        <vt:lpwstr>http://en.wikipedia.org/wiki/Application_software</vt:lpwstr>
      </vt:variant>
      <vt:variant>
        <vt:lpwstr/>
      </vt:variant>
      <vt:variant>
        <vt:i4>1310791</vt:i4>
      </vt:variant>
      <vt:variant>
        <vt:i4>245</vt:i4>
      </vt:variant>
      <vt:variant>
        <vt:i4>0</vt:i4>
      </vt:variant>
      <vt:variant>
        <vt:i4>5</vt:i4>
      </vt:variant>
      <vt:variant>
        <vt:lpwstr>http://en.wikipedia.org/wiki/Photography</vt:lpwstr>
      </vt:variant>
      <vt:variant>
        <vt:lpwstr/>
      </vt:variant>
      <vt:variant>
        <vt:i4>3604546</vt:i4>
      </vt:variant>
      <vt:variant>
        <vt:i4>242</vt:i4>
      </vt:variant>
      <vt:variant>
        <vt:i4>0</vt:i4>
      </vt:variant>
      <vt:variant>
        <vt:i4>5</vt:i4>
      </vt:variant>
      <vt:variant>
        <vt:lpwstr>http://en.wikipedia.org/wiki/Bank_teller</vt:lpwstr>
      </vt:variant>
      <vt:variant>
        <vt:lpwstr/>
      </vt:variant>
      <vt:variant>
        <vt:i4>8257542</vt:i4>
      </vt:variant>
      <vt:variant>
        <vt:i4>239</vt:i4>
      </vt:variant>
      <vt:variant>
        <vt:i4>0</vt:i4>
      </vt:variant>
      <vt:variant>
        <vt:i4>5</vt:i4>
      </vt:variant>
      <vt:variant>
        <vt:lpwstr>http://en.wikipedia.org/wiki/Financial_transaction</vt:lpwstr>
      </vt:variant>
      <vt:variant>
        <vt:lpwstr/>
      </vt:variant>
      <vt:variant>
        <vt:i4>8192021</vt:i4>
      </vt:variant>
      <vt:variant>
        <vt:i4>236</vt:i4>
      </vt:variant>
      <vt:variant>
        <vt:i4>0</vt:i4>
      </vt:variant>
      <vt:variant>
        <vt:i4>5</vt:i4>
      </vt:variant>
      <vt:variant>
        <vt:lpwstr>http://en.wikipedia.org/wiki/Financial_institution</vt:lpwstr>
      </vt:variant>
      <vt:variant>
        <vt:lpwstr/>
      </vt:variant>
      <vt:variant>
        <vt:i4>327769</vt:i4>
      </vt:variant>
      <vt:variant>
        <vt:i4>233</vt:i4>
      </vt:variant>
      <vt:variant>
        <vt:i4>0</vt:i4>
      </vt:variant>
      <vt:variant>
        <vt:i4>5</vt:i4>
      </vt:variant>
      <vt:variant>
        <vt:lpwstr>http://en.wikipedia.org/wiki/Customer</vt:lpwstr>
      </vt:variant>
      <vt:variant>
        <vt:lpwstr/>
      </vt:variant>
      <vt:variant>
        <vt:i4>73</vt:i4>
      </vt:variant>
      <vt:variant>
        <vt:i4>230</vt:i4>
      </vt:variant>
      <vt:variant>
        <vt:i4>0</vt:i4>
      </vt:variant>
      <vt:variant>
        <vt:i4>5</vt:i4>
      </vt:variant>
      <vt:variant>
        <vt:lpwstr>http://en.wikipedia.org/wiki/United_States_v._Ivanov</vt:lpwstr>
      </vt:variant>
      <vt:variant>
        <vt:lpwstr>cite_note-ieee-6</vt:lpwstr>
      </vt:variant>
      <vt:variant>
        <vt:i4>1507334</vt:i4>
      </vt:variant>
      <vt:variant>
        <vt:i4>227</vt:i4>
      </vt:variant>
      <vt:variant>
        <vt:i4>0</vt:i4>
      </vt:variant>
      <vt:variant>
        <vt:i4>5</vt:i4>
      </vt:variant>
      <vt:variant>
        <vt:lpwstr>http://en.wikipedia.org/wiki/United_States_v._Ivanov</vt:lpwstr>
      </vt:variant>
      <vt:variant>
        <vt:lpwstr>cite_note-hackstory-5</vt:lpwstr>
      </vt:variant>
      <vt:variant>
        <vt:i4>1507334</vt:i4>
      </vt:variant>
      <vt:variant>
        <vt:i4>224</vt:i4>
      </vt:variant>
      <vt:variant>
        <vt:i4>0</vt:i4>
      </vt:variant>
      <vt:variant>
        <vt:i4>5</vt:i4>
      </vt:variant>
      <vt:variant>
        <vt:lpwstr>http://en.wikipedia.org/wiki/United_States_v._Ivanov</vt:lpwstr>
      </vt:variant>
      <vt:variant>
        <vt:lpwstr>cite_note-hackstory-5</vt:lpwstr>
      </vt:variant>
      <vt:variant>
        <vt:i4>7405611</vt:i4>
      </vt:variant>
      <vt:variant>
        <vt:i4>221</vt:i4>
      </vt:variant>
      <vt:variant>
        <vt:i4>0</vt:i4>
      </vt:variant>
      <vt:variant>
        <vt:i4>5</vt:i4>
      </vt:variant>
      <vt:variant>
        <vt:lpwstr>http://en.wikipedia.org/wiki/United_States_v._Ivanov</vt:lpwstr>
      </vt:variant>
      <vt:variant>
        <vt:lpwstr>cite_note-indict-4</vt:lpwstr>
      </vt:variant>
      <vt:variant>
        <vt:i4>7340073</vt:i4>
      </vt:variant>
      <vt:variant>
        <vt:i4>218</vt:i4>
      </vt:variant>
      <vt:variant>
        <vt:i4>0</vt:i4>
      </vt:variant>
      <vt:variant>
        <vt:i4>5</vt:i4>
      </vt:variant>
      <vt:variant>
        <vt:lpwstr>http://en.wikipedia.org/wiki/United_States_v._Ivanov</vt:lpwstr>
      </vt:variant>
      <vt:variant>
        <vt:lpwstr>cite_note-resume-3</vt:lpwstr>
      </vt:variant>
      <vt:variant>
        <vt:i4>6881380</vt:i4>
      </vt:variant>
      <vt:variant>
        <vt:i4>215</vt:i4>
      </vt:variant>
      <vt:variant>
        <vt:i4>0</vt:i4>
      </vt:variant>
      <vt:variant>
        <vt:i4>5</vt:i4>
      </vt:variant>
      <vt:variant>
        <vt:lpwstr>http://en.wikipedia.org/wiki/United_States_v._Ivanov</vt:lpwstr>
      </vt:variant>
      <vt:variant>
        <vt:lpwstr>cite_note-coursenotes-2</vt:lpwstr>
      </vt:variant>
      <vt:variant>
        <vt:i4>6881380</vt:i4>
      </vt:variant>
      <vt:variant>
        <vt:i4>212</vt:i4>
      </vt:variant>
      <vt:variant>
        <vt:i4>0</vt:i4>
      </vt:variant>
      <vt:variant>
        <vt:i4>5</vt:i4>
      </vt:variant>
      <vt:variant>
        <vt:lpwstr>http://en.wikipedia.org/wiki/United_States_v._Ivanov</vt:lpwstr>
      </vt:variant>
      <vt:variant>
        <vt:lpwstr>cite_note-coursenotes-2</vt:lpwstr>
      </vt:variant>
      <vt:variant>
        <vt:i4>2556020</vt:i4>
      </vt:variant>
      <vt:variant>
        <vt:i4>209</vt:i4>
      </vt:variant>
      <vt:variant>
        <vt:i4>0</vt:i4>
      </vt:variant>
      <vt:variant>
        <vt:i4>5</vt:i4>
      </vt:variant>
      <vt:variant>
        <vt:lpwstr>http://www.2centre.eu/</vt:lpwstr>
      </vt:variant>
      <vt:variant>
        <vt:lpwstr/>
      </vt:variant>
      <vt:variant>
        <vt:i4>8061009</vt:i4>
      </vt:variant>
      <vt:variant>
        <vt:i4>206</vt:i4>
      </vt:variant>
      <vt:variant>
        <vt:i4>0</vt:i4>
      </vt:variant>
      <vt:variant>
        <vt:i4>5</vt:i4>
      </vt:variant>
      <vt:variant>
        <vt:lpwstr>http://www.coe.int/t/dghl/cooperation/economiccrime/cybercrime/Documents/Training/default_en.asp</vt:lpwstr>
      </vt:variant>
      <vt:variant>
        <vt:lpwstr/>
      </vt:variant>
      <vt:variant>
        <vt:i4>4128820</vt:i4>
      </vt:variant>
      <vt:variant>
        <vt:i4>203</vt:i4>
      </vt:variant>
      <vt:variant>
        <vt:i4>0</vt:i4>
      </vt:variant>
      <vt:variant>
        <vt:i4>5</vt:i4>
      </vt:variant>
      <vt:variant>
        <vt:lpwstr>http://www.iap-association.org/default.aspx</vt:lpwstr>
      </vt:variant>
      <vt:variant>
        <vt:lpwstr/>
      </vt:variant>
      <vt:variant>
        <vt:i4>3932212</vt:i4>
      </vt:variant>
      <vt:variant>
        <vt:i4>200</vt:i4>
      </vt:variant>
      <vt:variant>
        <vt:i4>0</vt:i4>
      </vt:variant>
      <vt:variant>
        <vt:i4>5</vt:i4>
      </vt:variant>
      <vt:variant>
        <vt:lpwstr>http://www.heinonline.org/HOL/Welcome?message=Please%20log%20in&amp;url=%2FHOL%2FIndex%3Findex%3Djournals%2Fdigiteeslr%26collection%3Djournals</vt:lpwstr>
      </vt:variant>
      <vt:variant>
        <vt:lpwstr/>
      </vt:variant>
      <vt:variant>
        <vt:i4>3342463</vt:i4>
      </vt:variant>
      <vt:variant>
        <vt:i4>197</vt:i4>
      </vt:variant>
      <vt:variant>
        <vt:i4>0</vt:i4>
      </vt:variant>
      <vt:variant>
        <vt:i4>5</vt:i4>
      </vt:variant>
      <vt:variant>
        <vt:lpwstr>http://international.vlex.com/source/digital-evidence-electronic-signature-law-review-2640</vt:lpwstr>
      </vt:variant>
      <vt:variant>
        <vt:lpwstr/>
      </vt:variant>
      <vt:variant>
        <vt:i4>5570651</vt:i4>
      </vt:variant>
      <vt:variant>
        <vt:i4>194</vt:i4>
      </vt:variant>
      <vt:variant>
        <vt:i4>0</vt:i4>
      </vt:variant>
      <vt:variant>
        <vt:i4>5</vt:i4>
      </vt:variant>
      <vt:variant>
        <vt:lpwstr>http://conventions.coe.int/Treaty/Commun/QueVoulezVous.asp?NT=185&amp;CL=ENG</vt:lpwstr>
      </vt:variant>
      <vt:variant>
        <vt:lpwstr/>
      </vt:variant>
      <vt:variant>
        <vt:i4>655378</vt:i4>
      </vt:variant>
      <vt:variant>
        <vt:i4>191</vt:i4>
      </vt:variant>
      <vt:variant>
        <vt:i4>0</vt:i4>
      </vt:variant>
      <vt:variant>
        <vt:i4>5</vt:i4>
      </vt:variant>
      <vt:variant>
        <vt:lpwstr>http://eurojust.europa.eu/Pages/home.aspx</vt:lpwstr>
      </vt:variant>
      <vt:variant>
        <vt:lpwstr/>
      </vt:variant>
      <vt:variant>
        <vt:i4>1310815</vt:i4>
      </vt:variant>
      <vt:variant>
        <vt:i4>188</vt:i4>
      </vt:variant>
      <vt:variant>
        <vt:i4>0</vt:i4>
      </vt:variant>
      <vt:variant>
        <vt:i4>5</vt:i4>
      </vt:variant>
      <vt:variant>
        <vt:lpwstr>http://news.bbc.co.uk/1/hi/uk/1660618.stm</vt:lpwstr>
      </vt:variant>
      <vt:variant>
        <vt:lpwstr/>
      </vt:variant>
      <vt:variant>
        <vt:i4>7471145</vt:i4>
      </vt:variant>
      <vt:variant>
        <vt:i4>185</vt:i4>
      </vt:variant>
      <vt:variant>
        <vt:i4>0</vt:i4>
      </vt:variant>
      <vt:variant>
        <vt:i4>5</vt:i4>
      </vt:variant>
      <vt:variant>
        <vt:lpwstr>http://en.wikipedia.org/wiki/Print</vt:lpwstr>
      </vt:variant>
      <vt:variant>
        <vt:lpwstr/>
      </vt:variant>
      <vt:variant>
        <vt:i4>7012415</vt:i4>
      </vt:variant>
      <vt:variant>
        <vt:i4>182</vt:i4>
      </vt:variant>
      <vt:variant>
        <vt:i4>0</vt:i4>
      </vt:variant>
      <vt:variant>
        <vt:i4>5</vt:i4>
      </vt:variant>
      <vt:variant>
        <vt:lpwstr>http://en.wikipedia.org/wiki/Backup</vt:lpwstr>
      </vt:variant>
      <vt:variant>
        <vt:lpwstr/>
      </vt:variant>
      <vt:variant>
        <vt:i4>2949214</vt:i4>
      </vt:variant>
      <vt:variant>
        <vt:i4>179</vt:i4>
      </vt:variant>
      <vt:variant>
        <vt:i4>0</vt:i4>
      </vt:variant>
      <vt:variant>
        <vt:i4>5</vt:i4>
      </vt:variant>
      <vt:variant>
        <vt:lpwstr>http://en.wikipedia.org/wiki/Computer_memory</vt:lpwstr>
      </vt:variant>
      <vt:variant>
        <vt:lpwstr/>
      </vt:variant>
      <vt:variant>
        <vt:i4>1966164</vt:i4>
      </vt:variant>
      <vt:variant>
        <vt:i4>176</vt:i4>
      </vt:variant>
      <vt:variant>
        <vt:i4>0</vt:i4>
      </vt:variant>
      <vt:variant>
        <vt:i4>5</vt:i4>
      </vt:variant>
      <vt:variant>
        <vt:lpwstr>http://en.wikipedia.org/wiki/Database</vt:lpwstr>
      </vt:variant>
      <vt:variant>
        <vt:lpwstr/>
      </vt:variant>
      <vt:variant>
        <vt:i4>2752602</vt:i4>
      </vt:variant>
      <vt:variant>
        <vt:i4>173</vt:i4>
      </vt:variant>
      <vt:variant>
        <vt:i4>0</vt:i4>
      </vt:variant>
      <vt:variant>
        <vt:i4>5</vt:i4>
      </vt:variant>
      <vt:variant>
        <vt:lpwstr>http://en.wikipedia.org/wiki/Internet_browser</vt:lpwstr>
      </vt:variant>
      <vt:variant>
        <vt:lpwstr/>
      </vt:variant>
      <vt:variant>
        <vt:i4>1900617</vt:i4>
      </vt:variant>
      <vt:variant>
        <vt:i4>170</vt:i4>
      </vt:variant>
      <vt:variant>
        <vt:i4>0</vt:i4>
      </vt:variant>
      <vt:variant>
        <vt:i4>5</vt:i4>
      </vt:variant>
      <vt:variant>
        <vt:lpwstr>http://en.wikipedia.org/wiki/Spreadsheets</vt:lpwstr>
      </vt:variant>
      <vt:variant>
        <vt:lpwstr/>
      </vt:variant>
      <vt:variant>
        <vt:i4>2687065</vt:i4>
      </vt:variant>
      <vt:variant>
        <vt:i4>167</vt:i4>
      </vt:variant>
      <vt:variant>
        <vt:i4>0</vt:i4>
      </vt:variant>
      <vt:variant>
        <vt:i4>5</vt:i4>
      </vt:variant>
      <vt:variant>
        <vt:lpwstr>http://en.wikipedia.org/wiki/Word_processing</vt:lpwstr>
      </vt:variant>
      <vt:variant>
        <vt:lpwstr/>
      </vt:variant>
      <vt:variant>
        <vt:i4>3473508</vt:i4>
      </vt:variant>
      <vt:variant>
        <vt:i4>164</vt:i4>
      </vt:variant>
      <vt:variant>
        <vt:i4>0</vt:i4>
      </vt:variant>
      <vt:variant>
        <vt:i4>5</vt:i4>
      </vt:variant>
      <vt:variant>
        <vt:lpwstr>http://en.wikipedia.org/wiki/Automatic_teller_machine</vt:lpwstr>
      </vt:variant>
      <vt:variant>
        <vt:lpwstr/>
      </vt:variant>
      <vt:variant>
        <vt:i4>983161</vt:i4>
      </vt:variant>
      <vt:variant>
        <vt:i4>161</vt:i4>
      </vt:variant>
      <vt:variant>
        <vt:i4>0</vt:i4>
      </vt:variant>
      <vt:variant>
        <vt:i4>5</vt:i4>
      </vt:variant>
      <vt:variant>
        <vt:lpwstr>http://en.wikipedia.org/wiki/Digital_photography</vt:lpwstr>
      </vt:variant>
      <vt:variant>
        <vt:lpwstr/>
      </vt:variant>
      <vt:variant>
        <vt:i4>8257657</vt:i4>
      </vt:variant>
      <vt:variant>
        <vt:i4>158</vt:i4>
      </vt:variant>
      <vt:variant>
        <vt:i4>0</vt:i4>
      </vt:variant>
      <vt:variant>
        <vt:i4>5</vt:i4>
      </vt:variant>
      <vt:variant>
        <vt:lpwstr>http://en.wikipedia.org/wiki/E-mail</vt:lpwstr>
      </vt:variant>
      <vt:variant>
        <vt:lpwstr/>
      </vt:variant>
      <vt:variant>
        <vt:i4>5505089</vt:i4>
      </vt:variant>
      <vt:variant>
        <vt:i4>155</vt:i4>
      </vt:variant>
      <vt:variant>
        <vt:i4>0</vt:i4>
      </vt:variant>
      <vt:variant>
        <vt:i4>5</vt:i4>
      </vt:variant>
      <vt:variant>
        <vt:lpwstr>http://www.galactic-council.glxy/</vt:lpwstr>
      </vt:variant>
      <vt:variant>
        <vt:lpwstr/>
      </vt:variant>
      <vt:variant>
        <vt:i4>5636106</vt:i4>
      </vt:variant>
      <vt:variant>
        <vt:i4>152</vt:i4>
      </vt:variant>
      <vt:variant>
        <vt:i4>0</vt:i4>
      </vt:variant>
      <vt:variant>
        <vt:i4>5</vt:i4>
      </vt:variant>
      <vt:variant>
        <vt:lpwstr>http://showmetheheaders.com/</vt:lpwstr>
      </vt:variant>
      <vt:variant>
        <vt:lpwstr/>
      </vt:variant>
      <vt:variant>
        <vt:i4>2883622</vt:i4>
      </vt:variant>
      <vt:variant>
        <vt:i4>146</vt:i4>
      </vt:variant>
      <vt:variant>
        <vt:i4>0</vt:i4>
      </vt:variant>
      <vt:variant>
        <vt:i4>5</vt:i4>
      </vt:variant>
      <vt:variant>
        <vt:lpwstr>http://www.centralops.net/</vt:lpwstr>
      </vt:variant>
      <vt:variant>
        <vt:lpwstr/>
      </vt:variant>
      <vt:variant>
        <vt:i4>2949234</vt:i4>
      </vt:variant>
      <vt:variant>
        <vt:i4>143</vt:i4>
      </vt:variant>
      <vt:variant>
        <vt:i4>0</vt:i4>
      </vt:variant>
      <vt:variant>
        <vt:i4>5</vt:i4>
      </vt:variant>
      <vt:variant>
        <vt:lpwstr>http://www.domaintools.com/</vt:lpwstr>
      </vt:variant>
      <vt:variant>
        <vt:lpwstr/>
      </vt:variant>
      <vt:variant>
        <vt:i4>4194384</vt:i4>
      </vt:variant>
      <vt:variant>
        <vt:i4>140</vt:i4>
      </vt:variant>
      <vt:variant>
        <vt:i4>0</vt:i4>
      </vt:variant>
      <vt:variant>
        <vt:i4>5</vt:i4>
      </vt:variant>
      <vt:variant>
        <vt:lpwstr>http://www.dnsstuff.com/</vt:lpwstr>
      </vt:variant>
      <vt:variant>
        <vt:lpwstr/>
      </vt:variant>
      <vt:variant>
        <vt:i4>4718613</vt:i4>
      </vt:variant>
      <vt:variant>
        <vt:i4>137</vt:i4>
      </vt:variant>
      <vt:variant>
        <vt:i4>0</vt:i4>
      </vt:variant>
      <vt:variant>
        <vt:i4>5</vt:i4>
      </vt:variant>
      <vt:variant>
        <vt:lpwstr>callto:%3cscreenname</vt:lpwstr>
      </vt:variant>
      <vt:variant>
        <vt:lpwstr/>
      </vt:variant>
      <vt:variant>
        <vt:i4>2621556</vt:i4>
      </vt:variant>
      <vt:variant>
        <vt:i4>134</vt:i4>
      </vt:variant>
      <vt:variant>
        <vt:i4>0</vt:i4>
      </vt:variant>
      <vt:variant>
        <vt:i4>5</vt:i4>
      </vt:variant>
      <vt:variant>
        <vt:lpwstr>http://www.name-of-the-website.com/name-of-the-webpage.htm</vt:lpwstr>
      </vt:variant>
      <vt:variant>
        <vt:lpwstr/>
      </vt:variant>
      <vt:variant>
        <vt:i4>4456538</vt:i4>
      </vt:variant>
      <vt:variant>
        <vt:i4>93</vt:i4>
      </vt:variant>
      <vt:variant>
        <vt:i4>0</vt:i4>
      </vt:variant>
      <vt:variant>
        <vt:i4>5</vt:i4>
      </vt:variant>
      <vt:variant>
        <vt:lpwstr>http://www.interpol.int/</vt:lpwstr>
      </vt:variant>
      <vt:variant>
        <vt:lpwstr/>
      </vt:variant>
      <vt:variant>
        <vt:i4>7798842</vt:i4>
      </vt:variant>
      <vt:variant>
        <vt:i4>3</vt:i4>
      </vt:variant>
      <vt:variant>
        <vt:i4>0</vt:i4>
      </vt:variant>
      <vt:variant>
        <vt:i4>5</vt:i4>
      </vt:variant>
      <vt:variant>
        <vt:lpwstr>http://www.wireshark.org/download.html</vt:lpwstr>
      </vt:variant>
      <vt:variant>
        <vt:lpwstr/>
      </vt:variant>
      <vt:variant>
        <vt:i4>6357011</vt:i4>
      </vt:variant>
      <vt:variant>
        <vt:i4>0</vt:i4>
      </vt:variant>
      <vt:variant>
        <vt:i4>0</vt:i4>
      </vt:variant>
      <vt:variant>
        <vt:i4>5</vt:i4>
      </vt:variant>
      <vt:variant>
        <vt:lpwstr>http://en.wikipedia.org/wiki/Exchangeable_image_file_format</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Nigel Jones</dc:creator>
  <cp:lastModifiedBy>Aleksandra</cp:lastModifiedBy>
  <cp:revision>7</cp:revision>
  <cp:lastPrinted>2015-10-16T13:08:00Z</cp:lastPrinted>
  <dcterms:created xsi:type="dcterms:W3CDTF">2017-10-08T19:03:00Z</dcterms:created>
  <dcterms:modified xsi:type="dcterms:W3CDTF">2017-10-08T19:39:00Z</dcterms:modified>
</cp:coreProperties>
</file>