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2A15B" w14:textId="77777777" w:rsidR="00D90C57" w:rsidRPr="00063532" w:rsidRDefault="00D90C57" w:rsidP="00D90C57">
      <w:pPr>
        <w:jc w:val="center"/>
        <w:rPr>
          <w:rFonts w:ascii="Tahoma" w:hAnsi="Tahoma" w:cs="Tahoma"/>
          <w:lang w:val="en-GB"/>
        </w:rPr>
      </w:pPr>
      <w:r w:rsidRPr="00063532">
        <w:rPr>
          <w:rFonts w:ascii="Tahoma" w:hAnsi="Tahoma" w:cs="Tahoma"/>
          <w:noProof/>
          <w:lang w:val="ru-RU" w:eastAsia="ru-RU"/>
        </w:rPr>
        <w:drawing>
          <wp:inline distT="0" distB="0" distL="0" distR="0" wp14:anchorId="40F05185" wp14:editId="5E74251F">
            <wp:extent cx="3133725" cy="1348134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040" cy="138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EDCA" w14:textId="2235BED3" w:rsidR="00D90C57" w:rsidRPr="00FE7269" w:rsidRDefault="00D90C57" w:rsidP="00D90C57">
      <w:pPr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  <w:lang w:val="ru-RU"/>
        </w:rPr>
        <w:t>Страсбург</w:t>
      </w:r>
      <w:r w:rsidRPr="00FE7269">
        <w:rPr>
          <w:rFonts w:ascii="Tahoma" w:hAnsi="Tahoma" w:cs="Tahoma"/>
          <w:sz w:val="20"/>
          <w:szCs w:val="20"/>
          <w:lang w:val="ru-RU"/>
        </w:rPr>
        <w:t xml:space="preserve">, </w:t>
      </w:r>
      <w:r w:rsidR="0062313A" w:rsidRPr="0062313A">
        <w:rPr>
          <w:rFonts w:ascii="Tahoma" w:hAnsi="Tahoma" w:cs="Tahoma"/>
          <w:sz w:val="20"/>
          <w:szCs w:val="20"/>
          <w:lang w:val="ru-RU"/>
        </w:rPr>
        <w:t>11 марта 2021 г.</w:t>
      </w:r>
      <w:r w:rsidR="002E19A1" w:rsidRPr="0062313A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="003527F5" w:rsidRPr="006F7D6A">
        <w:rPr>
          <w:rFonts w:ascii="Tahoma" w:hAnsi="Tahoma" w:cs="Tahoma"/>
          <w:sz w:val="20"/>
          <w:szCs w:val="20"/>
          <w:lang w:val="en-GB"/>
        </w:rPr>
        <w:t xml:space="preserve">   </w:t>
      </w:r>
      <w:r w:rsidRPr="00063532">
        <w:rPr>
          <w:rFonts w:ascii="Tahoma" w:hAnsi="Tahoma" w:cs="Tahoma"/>
          <w:sz w:val="20"/>
          <w:szCs w:val="20"/>
          <w:lang w:val="en-GB"/>
        </w:rPr>
        <w:t>AP</w:t>
      </w:r>
      <w:r w:rsidR="003527F5">
        <w:rPr>
          <w:rFonts w:ascii="Tahoma" w:hAnsi="Tahoma" w:cs="Tahoma"/>
          <w:sz w:val="20"/>
          <w:szCs w:val="20"/>
          <w:lang w:val="en-GB"/>
        </w:rPr>
        <w:t>/</w:t>
      </w:r>
      <w:proofErr w:type="gramStart"/>
      <w:r w:rsidRPr="00063532">
        <w:rPr>
          <w:rFonts w:ascii="Tahoma" w:hAnsi="Tahoma" w:cs="Tahoma"/>
          <w:sz w:val="20"/>
          <w:szCs w:val="20"/>
          <w:lang w:val="en-GB"/>
        </w:rPr>
        <w:t>CAT</w:t>
      </w:r>
      <w:r w:rsidRPr="00FE7269">
        <w:rPr>
          <w:rFonts w:ascii="Tahoma" w:hAnsi="Tahoma" w:cs="Tahoma"/>
          <w:sz w:val="20"/>
          <w:szCs w:val="20"/>
          <w:lang w:val="ru-RU"/>
        </w:rPr>
        <w:t>(</w:t>
      </w:r>
      <w:proofErr w:type="gramEnd"/>
      <w:r w:rsidRPr="00FE7269">
        <w:rPr>
          <w:rFonts w:ascii="Tahoma" w:hAnsi="Tahoma" w:cs="Tahoma"/>
          <w:sz w:val="20"/>
          <w:szCs w:val="20"/>
          <w:lang w:val="ru-RU"/>
        </w:rPr>
        <w:t>2020)01</w:t>
      </w:r>
      <w:r w:rsidR="003527F5" w:rsidRPr="006F7D6A">
        <w:rPr>
          <w:rFonts w:ascii="Tahoma" w:hAnsi="Tahoma" w:cs="Tahoma"/>
          <w:sz w:val="20"/>
          <w:szCs w:val="20"/>
          <w:lang w:val="en-GB"/>
        </w:rPr>
        <w:t>rev</w:t>
      </w:r>
      <w:r w:rsidRPr="00FE7269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63532">
        <w:rPr>
          <w:rFonts w:ascii="Tahoma" w:hAnsi="Tahoma" w:cs="Tahoma"/>
          <w:sz w:val="20"/>
          <w:szCs w:val="20"/>
          <w:lang w:val="en-GB"/>
        </w:rPr>
        <w:t>REC</w:t>
      </w:r>
      <w:r w:rsidRPr="00FE7269">
        <w:rPr>
          <w:rFonts w:ascii="Tahoma" w:hAnsi="Tahoma" w:cs="Tahoma"/>
          <w:sz w:val="20"/>
          <w:szCs w:val="20"/>
          <w:lang w:val="ru-RU"/>
        </w:rPr>
        <w:br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 w:rsidRPr="00FE7269">
        <w:rPr>
          <w:rFonts w:ascii="Tahoma" w:hAnsi="Tahoma" w:cs="Tahoma"/>
          <w:sz w:val="20"/>
          <w:szCs w:val="20"/>
          <w:lang w:val="ru-RU"/>
        </w:rPr>
        <w:tab/>
      </w:r>
      <w:r>
        <w:rPr>
          <w:rFonts w:ascii="Tahoma" w:hAnsi="Tahoma" w:cs="Tahoma"/>
          <w:sz w:val="20"/>
          <w:szCs w:val="20"/>
          <w:lang w:val="ru-RU"/>
        </w:rPr>
        <w:t>Ориг</w:t>
      </w:r>
      <w:r w:rsidRPr="00FE7269">
        <w:rPr>
          <w:rFonts w:ascii="Tahoma" w:hAnsi="Tahoma" w:cs="Tahoma"/>
          <w:sz w:val="20"/>
          <w:szCs w:val="20"/>
          <w:lang w:val="ru-RU"/>
        </w:rPr>
        <w:t xml:space="preserve">. </w:t>
      </w:r>
      <w:r>
        <w:rPr>
          <w:rFonts w:ascii="Tahoma" w:hAnsi="Tahoma" w:cs="Tahoma"/>
          <w:sz w:val="20"/>
          <w:szCs w:val="20"/>
          <w:lang w:val="ru-RU"/>
        </w:rPr>
        <w:t>английский</w:t>
      </w:r>
    </w:p>
    <w:p w14:paraId="36532724" w14:textId="77777777" w:rsidR="00D90C57" w:rsidRPr="00FE7269" w:rsidRDefault="00D90C57" w:rsidP="00D90C57">
      <w:pPr>
        <w:spacing w:after="0"/>
        <w:rPr>
          <w:rFonts w:ascii="Tahoma" w:hAnsi="Tahoma" w:cs="Tahoma"/>
          <w:b/>
          <w:bCs/>
          <w:lang w:val="ru-RU"/>
        </w:rPr>
      </w:pPr>
    </w:p>
    <w:p w14:paraId="2F1151DE" w14:textId="77777777" w:rsidR="00D90C57" w:rsidRPr="00FE7269" w:rsidRDefault="00D90C57" w:rsidP="00D90C57">
      <w:pPr>
        <w:spacing w:after="0"/>
        <w:rPr>
          <w:rFonts w:ascii="Tahoma" w:hAnsi="Tahoma" w:cs="Tahoma"/>
          <w:b/>
          <w:bCs/>
          <w:lang w:val="ru-RU"/>
        </w:rPr>
      </w:pPr>
    </w:p>
    <w:p w14:paraId="467E778E" w14:textId="77777777" w:rsidR="00D90C57" w:rsidRPr="00FE7269" w:rsidRDefault="00D90C57" w:rsidP="00D90C57">
      <w:pPr>
        <w:spacing w:after="0"/>
        <w:rPr>
          <w:rFonts w:ascii="Tahoma" w:hAnsi="Tahoma" w:cs="Tahoma"/>
          <w:b/>
          <w:bCs/>
          <w:lang w:val="ru-RU"/>
        </w:rPr>
      </w:pPr>
    </w:p>
    <w:p w14:paraId="7CBD6E7B" w14:textId="77777777" w:rsidR="00D90C57" w:rsidRPr="00FE7269" w:rsidRDefault="00D90C57" w:rsidP="00D90C57">
      <w:pPr>
        <w:spacing w:after="0"/>
        <w:rPr>
          <w:rFonts w:ascii="Tahoma" w:hAnsi="Tahoma" w:cs="Tahoma"/>
          <w:b/>
          <w:bCs/>
          <w:lang w:val="ru-RU"/>
        </w:rPr>
      </w:pPr>
    </w:p>
    <w:p w14:paraId="0A44541B" w14:textId="77777777" w:rsidR="00D90C57" w:rsidRPr="00FE7269" w:rsidRDefault="00D90C57" w:rsidP="00D90C57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ru-RU"/>
        </w:rPr>
      </w:pPr>
      <w:r w:rsidRPr="00FE7269">
        <w:rPr>
          <w:rFonts w:ascii="Tahoma" w:hAnsi="Tahoma" w:cs="Tahoma"/>
          <w:b/>
          <w:bCs/>
          <w:sz w:val="24"/>
          <w:szCs w:val="24"/>
          <w:lang w:val="ru-RU"/>
        </w:rPr>
        <w:t>ЕВРОПЕЙСКОЕ И СРЕДИЗЕМНОМОРСКОЕ СОГЛАШЕНИЕ</w:t>
      </w:r>
    </w:p>
    <w:p w14:paraId="7A5B472D" w14:textId="77777777" w:rsidR="00D90C57" w:rsidRPr="00FE7269" w:rsidRDefault="00D90C57" w:rsidP="00D90C57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ru-RU"/>
        </w:rPr>
      </w:pPr>
      <w:r w:rsidRPr="00FE7269">
        <w:rPr>
          <w:rFonts w:ascii="Tahoma" w:hAnsi="Tahoma" w:cs="Tahoma"/>
          <w:b/>
          <w:bCs/>
          <w:sz w:val="24"/>
          <w:szCs w:val="24"/>
          <w:lang w:val="ru-RU"/>
        </w:rPr>
        <w:t>О КРУПНЫХ ОПАСНОСТЯХ</w:t>
      </w:r>
      <w:r w:rsidRPr="00FE7269">
        <w:rPr>
          <w:rFonts w:ascii="Tahoma" w:hAnsi="Tahoma" w:cs="Tahoma"/>
          <w:b/>
          <w:bCs/>
          <w:sz w:val="24"/>
          <w:szCs w:val="24"/>
          <w:lang w:val="ru-RU"/>
        </w:rPr>
        <w:br/>
        <w:t xml:space="preserve"> (</w:t>
      </w:r>
      <w:r w:rsidRPr="00FE7269">
        <w:rPr>
          <w:rFonts w:ascii="Tahoma" w:hAnsi="Tahoma" w:cs="Tahoma"/>
          <w:b/>
          <w:bCs/>
          <w:i/>
          <w:iCs/>
          <w:sz w:val="24"/>
          <w:szCs w:val="24"/>
          <w:lang w:val="en-GB"/>
        </w:rPr>
        <w:t>EUR</w:t>
      </w:r>
      <w:r w:rsidRPr="00FE7269">
        <w:rPr>
          <w:rFonts w:ascii="Tahoma" w:hAnsi="Tahoma" w:cs="Tahoma"/>
          <w:b/>
          <w:bCs/>
          <w:i/>
          <w:iCs/>
          <w:sz w:val="24"/>
          <w:szCs w:val="24"/>
          <w:lang w:val="ru-RU"/>
        </w:rPr>
        <w:t>-</w:t>
      </w:r>
      <w:r w:rsidRPr="00FE7269">
        <w:rPr>
          <w:rFonts w:ascii="Tahoma" w:hAnsi="Tahoma" w:cs="Tahoma"/>
          <w:b/>
          <w:bCs/>
          <w:i/>
          <w:iCs/>
          <w:sz w:val="24"/>
          <w:szCs w:val="24"/>
          <w:lang w:val="en-GB"/>
        </w:rPr>
        <w:t>OPA</w:t>
      </w:r>
      <w:r w:rsidRPr="00FE7269">
        <w:rPr>
          <w:rFonts w:ascii="Tahoma" w:hAnsi="Tahoma" w:cs="Tahoma"/>
          <w:b/>
          <w:bCs/>
          <w:sz w:val="24"/>
          <w:szCs w:val="24"/>
          <w:lang w:val="ru-RU"/>
        </w:rPr>
        <w:t>)</w:t>
      </w:r>
    </w:p>
    <w:p w14:paraId="1AC69278" w14:textId="77777777" w:rsidR="00D90C57" w:rsidRPr="00FE7269" w:rsidRDefault="00D90C57" w:rsidP="00D90C57">
      <w:pPr>
        <w:spacing w:after="0"/>
        <w:rPr>
          <w:rFonts w:ascii="Tahoma" w:hAnsi="Tahoma" w:cs="Tahoma"/>
          <w:b/>
          <w:bCs/>
          <w:lang w:val="ru-RU"/>
        </w:rPr>
      </w:pPr>
    </w:p>
    <w:p w14:paraId="4EEDC8A7" w14:textId="77777777" w:rsidR="00D90C57" w:rsidRPr="00FE7269" w:rsidRDefault="00D90C57" w:rsidP="00D90C57">
      <w:pPr>
        <w:spacing w:after="0"/>
        <w:jc w:val="center"/>
        <w:rPr>
          <w:rFonts w:ascii="Tahoma" w:hAnsi="Tahoma" w:cs="Tahoma"/>
          <w:b/>
          <w:bCs/>
          <w:color w:val="FF0000"/>
          <w:lang w:val="ru-RU"/>
        </w:rPr>
      </w:pPr>
    </w:p>
    <w:p w14:paraId="13379E50" w14:textId="09736712" w:rsidR="00D90C57" w:rsidRPr="00FE7269" w:rsidRDefault="006914D6" w:rsidP="00D90C57">
      <w:pPr>
        <w:spacing w:after="0"/>
        <w:jc w:val="center"/>
        <w:rPr>
          <w:rFonts w:ascii="Tahoma" w:hAnsi="Tahoma" w:cs="Tahoma"/>
          <w:b/>
          <w:bCs/>
          <w:color w:val="FF0000"/>
          <w:lang w:val="ru-RU"/>
        </w:rPr>
      </w:pPr>
      <w:r>
        <w:rPr>
          <w:rFonts w:ascii="Tahoma" w:hAnsi="Tahoma" w:cs="Tahoma"/>
          <w:b/>
          <w:bCs/>
          <w:color w:val="FF0000"/>
          <w:sz w:val="24"/>
          <w:szCs w:val="24"/>
          <w:lang w:val="ru-RU"/>
        </w:rPr>
        <w:t>П</w:t>
      </w:r>
      <w:r w:rsidR="002E19A1">
        <w:rPr>
          <w:rFonts w:ascii="Tahoma" w:hAnsi="Tahoma" w:cs="Tahoma"/>
          <w:b/>
          <w:bCs/>
          <w:color w:val="FF0000"/>
          <w:sz w:val="24"/>
          <w:szCs w:val="24"/>
          <w:lang w:val="ru-RU"/>
        </w:rPr>
        <w:t>РОЕКТ</w:t>
      </w:r>
      <w:r w:rsidR="00D90C57" w:rsidRPr="00FE7269">
        <w:rPr>
          <w:rFonts w:ascii="Tahoma" w:hAnsi="Tahoma" w:cs="Tahoma"/>
          <w:b/>
          <w:bCs/>
          <w:color w:val="FF0000"/>
          <w:lang w:val="ru-RU"/>
        </w:rPr>
        <w:t xml:space="preserve"> </w:t>
      </w:r>
      <w:r w:rsidR="00D90C57">
        <w:rPr>
          <w:rFonts w:ascii="Tahoma" w:hAnsi="Tahoma" w:cs="Tahoma"/>
          <w:b/>
          <w:bCs/>
          <w:lang w:val="ru-RU"/>
        </w:rPr>
        <w:t>РЕКОМЕНДАЦИ</w:t>
      </w:r>
      <w:r w:rsidR="002E19A1">
        <w:rPr>
          <w:rFonts w:ascii="Tahoma" w:hAnsi="Tahoma" w:cs="Tahoma"/>
          <w:b/>
          <w:bCs/>
          <w:lang w:val="ru-RU"/>
        </w:rPr>
        <w:t>Я</w:t>
      </w:r>
    </w:p>
    <w:p w14:paraId="57C12F43" w14:textId="77777777" w:rsidR="002E19A1" w:rsidRDefault="002E19A1" w:rsidP="00D90C57">
      <w:pPr>
        <w:spacing w:after="0"/>
        <w:jc w:val="center"/>
        <w:rPr>
          <w:rFonts w:ascii="Tahoma" w:hAnsi="Tahoma" w:cs="Tahoma"/>
          <w:b/>
          <w:bCs/>
          <w:lang w:val="ru-RU"/>
        </w:rPr>
      </w:pPr>
    </w:p>
    <w:p w14:paraId="293F1321" w14:textId="77777777" w:rsidR="002E19A1" w:rsidRDefault="002E19A1" w:rsidP="00D90C57">
      <w:pPr>
        <w:spacing w:after="0"/>
        <w:jc w:val="center"/>
        <w:rPr>
          <w:rFonts w:ascii="Tahoma" w:hAnsi="Tahoma" w:cs="Tahoma"/>
          <w:b/>
          <w:bCs/>
          <w:lang w:val="ru-RU"/>
        </w:rPr>
      </w:pPr>
    </w:p>
    <w:p w14:paraId="73CDA124" w14:textId="77777777" w:rsidR="00D90C57" w:rsidRPr="00FE7269" w:rsidRDefault="00D90C57" w:rsidP="00D90C57">
      <w:pPr>
        <w:spacing w:after="0"/>
        <w:jc w:val="center"/>
        <w:rPr>
          <w:rFonts w:ascii="Tahoma" w:hAnsi="Tahoma" w:cs="Tahoma"/>
          <w:b/>
          <w:bCs/>
          <w:lang w:val="ru-RU"/>
        </w:rPr>
      </w:pPr>
      <w:r>
        <w:rPr>
          <w:rFonts w:ascii="Tahoma" w:hAnsi="Tahoma" w:cs="Tahoma"/>
          <w:b/>
          <w:bCs/>
          <w:lang w:val="ru-RU"/>
        </w:rPr>
        <w:t>Поддержка</w:t>
      </w:r>
      <w:r w:rsidRPr="00FE7269">
        <w:rPr>
          <w:rFonts w:ascii="Tahoma" w:hAnsi="Tahoma" w:cs="Tahoma"/>
          <w:b/>
          <w:bCs/>
          <w:lang w:val="ru-RU"/>
        </w:rPr>
        <w:t xml:space="preserve"> и защита </w:t>
      </w:r>
      <w:r>
        <w:rPr>
          <w:rFonts w:ascii="Tahoma" w:hAnsi="Tahoma" w:cs="Tahoma"/>
          <w:b/>
          <w:bCs/>
          <w:lang w:val="ru-RU"/>
        </w:rPr>
        <w:t>лиц с ограниченными возможностями</w:t>
      </w:r>
      <w:r w:rsidRPr="00FE7269">
        <w:rPr>
          <w:rFonts w:ascii="Tahoma" w:hAnsi="Tahoma" w:cs="Tahoma"/>
          <w:b/>
          <w:bCs/>
          <w:lang w:val="ru-RU"/>
        </w:rPr>
        <w:t xml:space="preserve"> в </w:t>
      </w:r>
      <w:r>
        <w:rPr>
          <w:rFonts w:ascii="Tahoma" w:hAnsi="Tahoma" w:cs="Tahoma"/>
          <w:b/>
          <w:bCs/>
          <w:lang w:val="ru-RU"/>
        </w:rPr>
        <w:t>условиях</w:t>
      </w:r>
      <w:r w:rsidRPr="00FE7269">
        <w:rPr>
          <w:rFonts w:ascii="Tahoma" w:hAnsi="Tahoma" w:cs="Tahoma"/>
          <w:b/>
          <w:bCs/>
          <w:lang w:val="ru-RU"/>
        </w:rPr>
        <w:t xml:space="preserve"> вирусн</w:t>
      </w:r>
      <w:r>
        <w:rPr>
          <w:rFonts w:ascii="Tahoma" w:hAnsi="Tahoma" w:cs="Tahoma"/>
          <w:b/>
          <w:bCs/>
          <w:lang w:val="ru-RU"/>
        </w:rPr>
        <w:t>ых</w:t>
      </w:r>
      <w:r w:rsidRPr="00FE7269">
        <w:rPr>
          <w:rFonts w:ascii="Tahoma" w:hAnsi="Tahoma" w:cs="Tahoma"/>
          <w:b/>
          <w:bCs/>
          <w:lang w:val="ru-RU"/>
        </w:rPr>
        <w:t xml:space="preserve"> или </w:t>
      </w:r>
      <w:r w:rsidR="002E19A1">
        <w:rPr>
          <w:rFonts w:ascii="Tahoma" w:hAnsi="Tahoma" w:cs="Tahoma"/>
          <w:b/>
          <w:bCs/>
          <w:lang w:val="ru-RU"/>
        </w:rPr>
        <w:t>ины</w:t>
      </w:r>
      <w:r>
        <w:rPr>
          <w:rFonts w:ascii="Tahoma" w:hAnsi="Tahoma" w:cs="Tahoma"/>
          <w:b/>
          <w:bCs/>
          <w:lang w:val="ru-RU"/>
        </w:rPr>
        <w:t>х</w:t>
      </w:r>
      <w:r w:rsidRPr="00FE7269">
        <w:rPr>
          <w:rFonts w:ascii="Tahoma" w:hAnsi="Tahoma" w:cs="Tahoma"/>
          <w:b/>
          <w:bCs/>
          <w:lang w:val="ru-RU"/>
        </w:rPr>
        <w:t xml:space="preserve"> патогенн</w:t>
      </w:r>
      <w:r>
        <w:rPr>
          <w:rFonts w:ascii="Tahoma" w:hAnsi="Tahoma" w:cs="Tahoma"/>
          <w:b/>
          <w:bCs/>
          <w:lang w:val="ru-RU"/>
        </w:rPr>
        <w:t>ых</w:t>
      </w:r>
      <w:r w:rsidRPr="00FE7269">
        <w:rPr>
          <w:rFonts w:ascii="Tahoma" w:hAnsi="Tahoma" w:cs="Tahoma"/>
          <w:b/>
          <w:bCs/>
          <w:lang w:val="ru-RU"/>
        </w:rPr>
        <w:t xml:space="preserve"> пандеми</w:t>
      </w:r>
      <w:r>
        <w:rPr>
          <w:rFonts w:ascii="Tahoma" w:hAnsi="Tahoma" w:cs="Tahoma"/>
          <w:b/>
          <w:bCs/>
          <w:lang w:val="ru-RU"/>
        </w:rPr>
        <w:t>й</w:t>
      </w:r>
      <w:r w:rsidRPr="00FE7269">
        <w:rPr>
          <w:rFonts w:ascii="Tahoma" w:hAnsi="Tahoma" w:cs="Tahoma"/>
          <w:b/>
          <w:bCs/>
          <w:lang w:val="ru-RU"/>
        </w:rPr>
        <w:t xml:space="preserve">, а также </w:t>
      </w:r>
      <w:r>
        <w:rPr>
          <w:rFonts w:ascii="Tahoma" w:hAnsi="Tahoma" w:cs="Tahoma"/>
          <w:b/>
          <w:bCs/>
          <w:lang w:val="ru-RU"/>
        </w:rPr>
        <w:t>прочих</w:t>
      </w:r>
      <w:r w:rsidRPr="00FE7269">
        <w:rPr>
          <w:rFonts w:ascii="Tahoma" w:hAnsi="Tahoma" w:cs="Tahoma"/>
          <w:b/>
          <w:bCs/>
          <w:lang w:val="ru-RU"/>
        </w:rPr>
        <w:t xml:space="preserve"> биологическ</w:t>
      </w:r>
      <w:r>
        <w:rPr>
          <w:rFonts w:ascii="Tahoma" w:hAnsi="Tahoma" w:cs="Tahoma"/>
          <w:b/>
          <w:bCs/>
          <w:lang w:val="ru-RU"/>
        </w:rPr>
        <w:t>их</w:t>
      </w:r>
      <w:r w:rsidRPr="00FE7269">
        <w:rPr>
          <w:rFonts w:ascii="Tahoma" w:hAnsi="Tahoma" w:cs="Tahoma"/>
          <w:b/>
          <w:bCs/>
          <w:lang w:val="ru-RU"/>
        </w:rPr>
        <w:t xml:space="preserve"> </w:t>
      </w:r>
      <w:r w:rsidR="002E19A1">
        <w:rPr>
          <w:rFonts w:ascii="Tahoma" w:hAnsi="Tahoma" w:cs="Tahoma"/>
          <w:b/>
          <w:bCs/>
          <w:lang w:val="ru-RU"/>
        </w:rPr>
        <w:t>бедствий</w:t>
      </w:r>
    </w:p>
    <w:p w14:paraId="32ABDF36" w14:textId="77777777" w:rsidR="00D90C57" w:rsidRPr="00FE7269" w:rsidRDefault="00D90C57" w:rsidP="00D90C57">
      <w:pPr>
        <w:spacing w:after="0"/>
        <w:jc w:val="center"/>
        <w:rPr>
          <w:rFonts w:ascii="Tahoma" w:hAnsi="Tahoma" w:cs="Tahoma"/>
          <w:b/>
          <w:bCs/>
          <w:lang w:val="ru-RU"/>
        </w:rPr>
      </w:pPr>
    </w:p>
    <w:p w14:paraId="069EDB49" w14:textId="77777777" w:rsidR="00D90C57" w:rsidRPr="00FE7269" w:rsidRDefault="00D90C57" w:rsidP="00D90C57">
      <w:pPr>
        <w:spacing w:after="0"/>
        <w:jc w:val="center"/>
        <w:rPr>
          <w:rFonts w:ascii="Tahoma" w:hAnsi="Tahoma" w:cs="Tahoma"/>
          <w:b/>
          <w:bCs/>
          <w:lang w:val="ru-RU"/>
        </w:rPr>
      </w:pPr>
    </w:p>
    <w:p w14:paraId="174F29A2" w14:textId="77777777" w:rsidR="00D90C57" w:rsidRPr="00FE7269" w:rsidRDefault="00D90C57" w:rsidP="00D90C57">
      <w:pPr>
        <w:spacing w:after="0"/>
        <w:jc w:val="both"/>
        <w:rPr>
          <w:rFonts w:ascii="Tahoma" w:hAnsi="Tahoma" w:cs="Tahoma"/>
          <w:b/>
          <w:bCs/>
          <w:lang w:val="ru-RU"/>
        </w:rPr>
      </w:pPr>
    </w:p>
    <w:p w14:paraId="52FCE279" w14:textId="4D6CF504" w:rsidR="002E19A1" w:rsidRPr="0080476B" w:rsidRDefault="006A2B44" w:rsidP="006914D6">
      <w:pPr>
        <w:tabs>
          <w:tab w:val="left" w:pos="0"/>
          <w:tab w:val="left" w:pos="708"/>
        </w:tabs>
        <w:suppressAutoHyphens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ru-RU"/>
        </w:rPr>
      </w:pPr>
      <w:r w:rsidRPr="006A2B44">
        <w:rPr>
          <w:rFonts w:ascii="Tahoma" w:hAnsi="Tahoma" w:cs="Tahoma"/>
          <w:b/>
          <w:bCs/>
          <w:sz w:val="24"/>
          <w:szCs w:val="24"/>
          <w:lang w:val="ru-RU"/>
        </w:rPr>
        <w:t>Представлен для принятия на 14-й Министерской конференции 24 ноября 2021 г. в Матозиньюше, Португалия</w:t>
      </w:r>
    </w:p>
    <w:p w14:paraId="4A8925C1" w14:textId="77777777" w:rsidR="00D90C57" w:rsidRPr="006A2B44" w:rsidRDefault="00D90C57" w:rsidP="00D90C57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ru-RU"/>
        </w:rPr>
      </w:pPr>
    </w:p>
    <w:p w14:paraId="0A7A493D" w14:textId="77777777" w:rsidR="00D90C57" w:rsidRPr="006A2B44" w:rsidRDefault="00D90C57" w:rsidP="00D90C57">
      <w:pPr>
        <w:pStyle w:val="Footer"/>
        <w:jc w:val="center"/>
        <w:rPr>
          <w:rFonts w:ascii="Tahoma" w:hAnsi="Tahoma" w:cs="Tahoma"/>
          <w:b/>
          <w:bCs/>
          <w:sz w:val="24"/>
          <w:szCs w:val="24"/>
          <w:lang w:val="ru-RU"/>
        </w:rPr>
      </w:pPr>
    </w:p>
    <w:p w14:paraId="105860C3" w14:textId="77777777" w:rsidR="00D90C57" w:rsidRPr="0044242C" w:rsidRDefault="00D90C57" w:rsidP="00D90C57">
      <w:pPr>
        <w:rPr>
          <w:rFonts w:ascii="Tahoma" w:hAnsi="Tahoma" w:cs="Tahoma"/>
          <w:lang w:val="ru-RU"/>
        </w:rPr>
      </w:pPr>
    </w:p>
    <w:p w14:paraId="2984C3C7" w14:textId="77777777" w:rsidR="00D90C57" w:rsidRPr="0044242C" w:rsidRDefault="00D90C57" w:rsidP="00D90C57">
      <w:pPr>
        <w:rPr>
          <w:rFonts w:ascii="Tahoma" w:hAnsi="Tahoma" w:cs="Tahoma"/>
          <w:lang w:val="ru-RU"/>
        </w:rPr>
      </w:pPr>
    </w:p>
    <w:p w14:paraId="65575FD7" w14:textId="77777777" w:rsidR="00D90C57" w:rsidRPr="0044242C" w:rsidRDefault="00D90C57" w:rsidP="00D90C57">
      <w:pPr>
        <w:rPr>
          <w:rFonts w:ascii="Tahoma" w:hAnsi="Tahoma" w:cs="Tahoma"/>
          <w:lang w:val="ru-RU"/>
        </w:rPr>
      </w:pPr>
    </w:p>
    <w:p w14:paraId="64049DEF" w14:textId="77777777" w:rsidR="00D90C57" w:rsidRPr="0044242C" w:rsidRDefault="00D90C57" w:rsidP="00D90C57">
      <w:pPr>
        <w:rPr>
          <w:rFonts w:ascii="Tahoma" w:hAnsi="Tahoma" w:cs="Tahoma"/>
          <w:lang w:val="ru-RU"/>
        </w:rPr>
      </w:pPr>
    </w:p>
    <w:p w14:paraId="202BCA12" w14:textId="77777777" w:rsidR="00D90C57" w:rsidRPr="0044242C" w:rsidRDefault="00D90C57" w:rsidP="00D90C57">
      <w:pPr>
        <w:rPr>
          <w:rFonts w:ascii="Tahoma" w:hAnsi="Tahoma" w:cs="Tahoma"/>
          <w:lang w:val="ru-RU"/>
        </w:rPr>
      </w:pPr>
    </w:p>
    <w:p w14:paraId="4AF3CBC3" w14:textId="77777777" w:rsidR="00D90C57" w:rsidRPr="0044242C" w:rsidRDefault="00D90C57" w:rsidP="00D90C57">
      <w:pPr>
        <w:rPr>
          <w:rFonts w:ascii="Tahoma" w:hAnsi="Tahoma" w:cs="Tahoma"/>
          <w:lang w:val="ru-RU"/>
        </w:rPr>
      </w:pPr>
    </w:p>
    <w:p w14:paraId="05DCCCAA" w14:textId="77777777" w:rsidR="00D90C57" w:rsidRPr="0044242C" w:rsidRDefault="00D90C57" w:rsidP="00D90C57">
      <w:pPr>
        <w:rPr>
          <w:rFonts w:ascii="Tahoma" w:hAnsi="Tahoma" w:cs="Tahoma"/>
          <w:lang w:val="ru-RU"/>
        </w:rPr>
      </w:pPr>
    </w:p>
    <w:p w14:paraId="02A43A8D" w14:textId="77777777" w:rsidR="00D90C57" w:rsidRPr="0044242C" w:rsidRDefault="00D90C57" w:rsidP="00D90C57">
      <w:pPr>
        <w:rPr>
          <w:rFonts w:ascii="Tahoma" w:hAnsi="Tahoma" w:cs="Tahoma"/>
          <w:lang w:val="ru-RU"/>
        </w:rPr>
      </w:pPr>
    </w:p>
    <w:p w14:paraId="7166EDD0" w14:textId="77777777" w:rsidR="00D90C57" w:rsidRPr="0044242C" w:rsidRDefault="00D90C57" w:rsidP="00D90C57">
      <w:pPr>
        <w:rPr>
          <w:rFonts w:ascii="Tahoma" w:hAnsi="Tahoma" w:cs="Tahoma"/>
          <w:lang w:val="ru-RU"/>
        </w:rPr>
      </w:pPr>
    </w:p>
    <w:p w14:paraId="14BE466B" w14:textId="77777777" w:rsidR="00D90C57" w:rsidRPr="0044242C" w:rsidRDefault="00D90C57" w:rsidP="00D90C57">
      <w:pPr>
        <w:rPr>
          <w:rFonts w:ascii="Tahoma" w:hAnsi="Tahoma" w:cs="Tahoma"/>
          <w:lang w:val="ru-RU"/>
        </w:rPr>
      </w:pPr>
    </w:p>
    <w:p w14:paraId="1A85BF24" w14:textId="77777777" w:rsidR="00D90C57" w:rsidRPr="0044242C" w:rsidRDefault="00D90C57" w:rsidP="00D90C57">
      <w:pPr>
        <w:ind w:left="360"/>
        <w:jc w:val="both"/>
        <w:rPr>
          <w:rFonts w:ascii="Tahoma" w:hAnsi="Tahoma" w:cs="Tahoma"/>
          <w:b/>
          <w:bCs/>
          <w:lang w:val="ru-RU"/>
        </w:rPr>
      </w:pPr>
      <w:r w:rsidRPr="0044242C">
        <w:rPr>
          <w:rFonts w:ascii="Tahoma" w:hAnsi="Tahoma" w:cs="Tahoma"/>
          <w:b/>
          <w:bCs/>
          <w:lang w:val="ru-RU"/>
        </w:rPr>
        <w:lastRenderedPageBreak/>
        <w:t xml:space="preserve">Комитет постоянных </w:t>
      </w:r>
      <w:r>
        <w:rPr>
          <w:rFonts w:ascii="Tahoma" w:hAnsi="Tahoma" w:cs="Tahoma"/>
          <w:b/>
          <w:bCs/>
          <w:lang w:val="ru-RU"/>
        </w:rPr>
        <w:t>представителей</w:t>
      </w:r>
      <w:r w:rsidRPr="0044242C">
        <w:rPr>
          <w:rFonts w:ascii="Tahoma" w:hAnsi="Tahoma" w:cs="Tahoma"/>
          <w:b/>
          <w:bCs/>
          <w:lang w:val="ru-RU"/>
        </w:rPr>
        <w:t xml:space="preserve"> </w:t>
      </w:r>
      <w:r>
        <w:rPr>
          <w:rFonts w:ascii="Tahoma" w:hAnsi="Tahoma" w:cs="Tahoma"/>
          <w:b/>
          <w:bCs/>
          <w:lang w:val="ru-RU"/>
        </w:rPr>
        <w:t>Е</w:t>
      </w:r>
      <w:r w:rsidRPr="0044242C">
        <w:rPr>
          <w:rFonts w:ascii="Tahoma" w:hAnsi="Tahoma" w:cs="Tahoma"/>
          <w:b/>
          <w:bCs/>
          <w:lang w:val="ru-RU"/>
        </w:rPr>
        <w:t xml:space="preserve">вропейского и </w:t>
      </w:r>
      <w:r>
        <w:rPr>
          <w:rFonts w:ascii="Tahoma" w:hAnsi="Tahoma" w:cs="Tahoma"/>
          <w:b/>
          <w:bCs/>
          <w:lang w:val="ru-RU"/>
        </w:rPr>
        <w:t>с</w:t>
      </w:r>
      <w:r w:rsidRPr="0044242C">
        <w:rPr>
          <w:rFonts w:ascii="Tahoma" w:hAnsi="Tahoma" w:cs="Tahoma"/>
          <w:b/>
          <w:bCs/>
          <w:lang w:val="ru-RU"/>
        </w:rPr>
        <w:t xml:space="preserve">редиземноморского соглашения о крупных </w:t>
      </w:r>
      <w:r>
        <w:rPr>
          <w:rFonts w:ascii="Tahoma" w:hAnsi="Tahoma" w:cs="Tahoma"/>
          <w:b/>
          <w:bCs/>
          <w:lang w:val="ru-RU"/>
        </w:rPr>
        <w:t>опасностях</w:t>
      </w:r>
      <w:r w:rsidRPr="0044242C">
        <w:rPr>
          <w:rFonts w:ascii="Tahoma" w:hAnsi="Tahoma" w:cs="Tahoma"/>
          <w:b/>
          <w:bCs/>
          <w:lang w:val="ru-RU"/>
        </w:rPr>
        <w:t xml:space="preserve"> </w:t>
      </w:r>
      <w:r w:rsidRPr="0044242C">
        <w:rPr>
          <w:rFonts w:ascii="Tahoma" w:hAnsi="Tahoma" w:cs="Tahoma"/>
          <w:b/>
          <w:bCs/>
          <w:i/>
          <w:iCs/>
          <w:lang w:val="ru-RU"/>
        </w:rPr>
        <w:t>(</w:t>
      </w:r>
      <w:r w:rsidRPr="0044242C">
        <w:rPr>
          <w:rFonts w:ascii="Tahoma" w:hAnsi="Tahoma" w:cs="Tahoma"/>
          <w:b/>
          <w:bCs/>
          <w:i/>
          <w:iCs/>
          <w:lang w:val="en-GB"/>
        </w:rPr>
        <w:t>EUR</w:t>
      </w:r>
      <w:r w:rsidRPr="0044242C">
        <w:rPr>
          <w:rFonts w:ascii="Tahoma" w:hAnsi="Tahoma" w:cs="Tahoma"/>
          <w:b/>
          <w:bCs/>
          <w:i/>
          <w:iCs/>
          <w:lang w:val="ru-RU"/>
        </w:rPr>
        <w:t>-</w:t>
      </w:r>
      <w:r w:rsidRPr="0044242C">
        <w:rPr>
          <w:rFonts w:ascii="Tahoma" w:hAnsi="Tahoma" w:cs="Tahoma"/>
          <w:b/>
          <w:bCs/>
          <w:i/>
          <w:iCs/>
          <w:lang w:val="en-GB"/>
        </w:rPr>
        <w:t>OPA</w:t>
      </w:r>
      <w:r w:rsidRPr="0044242C">
        <w:rPr>
          <w:rFonts w:ascii="Tahoma" w:hAnsi="Tahoma" w:cs="Tahoma"/>
          <w:b/>
          <w:bCs/>
          <w:i/>
          <w:iCs/>
          <w:lang w:val="ru-RU"/>
        </w:rPr>
        <w:t>)</w:t>
      </w:r>
      <w:r w:rsidRPr="0044242C">
        <w:rPr>
          <w:rFonts w:ascii="Tahoma" w:hAnsi="Tahoma" w:cs="Tahoma"/>
          <w:b/>
          <w:bCs/>
          <w:lang w:val="ru-RU"/>
        </w:rPr>
        <w:t>,</w:t>
      </w:r>
    </w:p>
    <w:p w14:paraId="18027929" w14:textId="77777777" w:rsidR="00D90C57" w:rsidRPr="00726136" w:rsidRDefault="00D90C57" w:rsidP="00D90C5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ru-RU"/>
        </w:rPr>
      </w:pPr>
      <w:r w:rsidRPr="00726136">
        <w:rPr>
          <w:rFonts w:ascii="Tahoma" w:hAnsi="Tahoma" w:cs="Tahoma"/>
          <w:lang w:val="ru-RU"/>
        </w:rPr>
        <w:t>Ссылаясь на свою рекомендацию 2013 - 1 о в</w:t>
      </w:r>
      <w:r w:rsidR="008B6952">
        <w:rPr>
          <w:rFonts w:ascii="Tahoma" w:hAnsi="Tahoma" w:cs="Tahoma"/>
          <w:lang w:val="ru-RU"/>
        </w:rPr>
        <w:t>ключ</w:t>
      </w:r>
      <w:r w:rsidRPr="00726136">
        <w:rPr>
          <w:rFonts w:ascii="Tahoma" w:hAnsi="Tahoma" w:cs="Tahoma"/>
          <w:lang w:val="ru-RU"/>
        </w:rPr>
        <w:t xml:space="preserve">ении </w:t>
      </w:r>
      <w:r>
        <w:rPr>
          <w:rFonts w:ascii="Tahoma" w:hAnsi="Tahoma" w:cs="Tahoma"/>
          <w:lang w:val="ru-RU"/>
        </w:rPr>
        <w:t>проблематики лиц с ограниченными возможностями</w:t>
      </w:r>
      <w:r w:rsidR="008B6952" w:rsidRPr="008B6952">
        <w:rPr>
          <w:rFonts w:ascii="Tahoma" w:hAnsi="Tahoma" w:cs="Tahoma"/>
          <w:lang w:val="ru-RU"/>
        </w:rPr>
        <w:t xml:space="preserve"> </w:t>
      </w:r>
      <w:r w:rsidR="008B6952">
        <w:rPr>
          <w:rFonts w:ascii="Tahoma" w:hAnsi="Tahoma" w:cs="Tahoma"/>
          <w:lang w:val="ru-RU"/>
        </w:rPr>
        <w:t>здоровья</w:t>
      </w:r>
      <w:r w:rsidRPr="00726136">
        <w:rPr>
          <w:rFonts w:ascii="Tahoma" w:hAnsi="Tahoma" w:cs="Tahoma"/>
          <w:lang w:val="ru-RU"/>
        </w:rPr>
        <w:t xml:space="preserve"> в деятельность по обеспечению готовности к стихийным бедствиям и реагированию на них, принятую на 64-м совещании Комитета постоянных </w:t>
      </w:r>
      <w:r>
        <w:rPr>
          <w:rFonts w:ascii="Tahoma" w:hAnsi="Tahoma" w:cs="Tahoma"/>
          <w:lang w:val="ru-RU"/>
        </w:rPr>
        <w:t>представителей</w:t>
      </w:r>
      <w:r w:rsidRPr="00726136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Е</w:t>
      </w:r>
      <w:r w:rsidRPr="00726136">
        <w:rPr>
          <w:rFonts w:ascii="Tahoma" w:hAnsi="Tahoma" w:cs="Tahoma"/>
          <w:lang w:val="ru-RU"/>
        </w:rPr>
        <w:t xml:space="preserve">вропейского и </w:t>
      </w:r>
      <w:r>
        <w:rPr>
          <w:rFonts w:ascii="Tahoma" w:hAnsi="Tahoma" w:cs="Tahoma"/>
          <w:lang w:val="ru-RU"/>
        </w:rPr>
        <w:t>с</w:t>
      </w:r>
      <w:r w:rsidRPr="00726136">
        <w:rPr>
          <w:rFonts w:ascii="Tahoma" w:hAnsi="Tahoma" w:cs="Tahoma"/>
          <w:lang w:val="ru-RU"/>
        </w:rPr>
        <w:t>редиземноморского соглашения о крупных опасн</w:t>
      </w:r>
      <w:r>
        <w:rPr>
          <w:rFonts w:ascii="Tahoma" w:hAnsi="Tahoma" w:cs="Tahoma"/>
          <w:lang w:val="ru-RU"/>
        </w:rPr>
        <w:t>остях</w:t>
      </w:r>
      <w:r w:rsidRPr="00726136">
        <w:rPr>
          <w:rFonts w:ascii="Tahoma" w:hAnsi="Tahoma" w:cs="Tahoma"/>
          <w:lang w:val="ru-RU"/>
        </w:rPr>
        <w:t xml:space="preserve"> </w:t>
      </w:r>
      <w:r w:rsidRPr="00726136">
        <w:rPr>
          <w:rFonts w:ascii="Tahoma" w:hAnsi="Tahoma" w:cs="Tahoma"/>
          <w:i/>
          <w:iCs/>
          <w:lang w:val="ru-RU"/>
        </w:rPr>
        <w:t>(</w:t>
      </w:r>
      <w:r w:rsidRPr="00726136">
        <w:rPr>
          <w:rFonts w:ascii="Tahoma" w:hAnsi="Tahoma" w:cs="Tahoma"/>
          <w:i/>
          <w:iCs/>
          <w:lang w:val="en-GB"/>
        </w:rPr>
        <w:t>EUR</w:t>
      </w:r>
      <w:r w:rsidRPr="00726136">
        <w:rPr>
          <w:rFonts w:ascii="Tahoma" w:hAnsi="Tahoma" w:cs="Tahoma"/>
          <w:i/>
          <w:iCs/>
          <w:lang w:val="ru-RU"/>
        </w:rPr>
        <w:t>-</w:t>
      </w:r>
      <w:r w:rsidRPr="00726136">
        <w:rPr>
          <w:rFonts w:ascii="Tahoma" w:hAnsi="Tahoma" w:cs="Tahoma"/>
          <w:i/>
          <w:iCs/>
          <w:lang w:val="en-GB"/>
        </w:rPr>
        <w:t>OPA</w:t>
      </w:r>
      <w:r w:rsidRPr="00726136">
        <w:rPr>
          <w:rFonts w:ascii="Tahoma" w:hAnsi="Tahoma" w:cs="Tahoma"/>
          <w:i/>
          <w:iCs/>
          <w:lang w:val="ru-RU"/>
        </w:rPr>
        <w:t>)</w:t>
      </w:r>
      <w:r w:rsidRPr="00726136">
        <w:rPr>
          <w:rFonts w:ascii="Tahoma" w:hAnsi="Tahoma" w:cs="Tahoma"/>
          <w:lang w:val="ru-RU"/>
        </w:rPr>
        <w:t xml:space="preserve">, </w:t>
      </w:r>
      <w:r>
        <w:rPr>
          <w:rFonts w:ascii="Tahoma" w:hAnsi="Tahoma" w:cs="Tahoma"/>
          <w:lang w:val="ru-RU"/>
        </w:rPr>
        <w:t xml:space="preserve">проходившем </w:t>
      </w:r>
      <w:r w:rsidRPr="00726136">
        <w:rPr>
          <w:rFonts w:ascii="Tahoma" w:hAnsi="Tahoma" w:cs="Tahoma"/>
          <w:lang w:val="ru-RU"/>
        </w:rPr>
        <w:t>24-25 октября 2013 года</w:t>
      </w:r>
      <w:r>
        <w:rPr>
          <w:rFonts w:ascii="Tahoma" w:hAnsi="Tahoma" w:cs="Tahoma"/>
          <w:lang w:val="ru-RU"/>
        </w:rPr>
        <w:t xml:space="preserve"> в </w:t>
      </w:r>
      <w:r w:rsidRPr="00726136">
        <w:rPr>
          <w:rFonts w:ascii="Tahoma" w:hAnsi="Tahoma" w:cs="Tahoma"/>
          <w:lang w:val="ru-RU"/>
        </w:rPr>
        <w:t>Париж</w:t>
      </w:r>
      <w:r>
        <w:rPr>
          <w:rFonts w:ascii="Tahoma" w:hAnsi="Tahoma" w:cs="Tahoma"/>
          <w:lang w:val="ru-RU"/>
        </w:rPr>
        <w:t>е</w:t>
      </w:r>
      <w:r w:rsidRPr="00726136">
        <w:rPr>
          <w:rFonts w:ascii="Tahoma" w:hAnsi="Tahoma" w:cs="Tahoma"/>
          <w:lang w:val="ru-RU"/>
        </w:rPr>
        <w:t>, Франция;</w:t>
      </w:r>
    </w:p>
    <w:p w14:paraId="31EECC66" w14:textId="77777777" w:rsidR="00D90C57" w:rsidRPr="00726136" w:rsidRDefault="00D90C57" w:rsidP="00D90C57">
      <w:pPr>
        <w:pStyle w:val="ListParagraph"/>
        <w:jc w:val="both"/>
        <w:rPr>
          <w:rFonts w:ascii="Tahoma" w:hAnsi="Tahoma" w:cs="Tahoma"/>
          <w:lang w:val="ru-RU"/>
        </w:rPr>
      </w:pPr>
    </w:p>
    <w:p w14:paraId="312428DE" w14:textId="77777777" w:rsidR="00D90C57" w:rsidRPr="00726136" w:rsidRDefault="00D90C57" w:rsidP="00D90C5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ru-RU"/>
        </w:rPr>
      </w:pPr>
      <w:r w:rsidRPr="00726136">
        <w:rPr>
          <w:rFonts w:ascii="Tahoma" w:hAnsi="Tahoma" w:cs="Tahoma"/>
          <w:lang w:val="ru-RU"/>
        </w:rPr>
        <w:t xml:space="preserve">Принимая во внимание </w:t>
      </w:r>
      <w:r w:rsidRPr="00726136">
        <w:rPr>
          <w:rFonts w:ascii="Tahoma" w:hAnsi="Tahoma" w:cs="Tahoma"/>
          <w:i/>
          <w:iCs/>
          <w:lang w:val="ru-RU"/>
        </w:rPr>
        <w:t xml:space="preserve">Соображения, связанные с инвалидностью, в </w:t>
      </w:r>
      <w:r>
        <w:rPr>
          <w:rFonts w:ascii="Tahoma" w:hAnsi="Tahoma" w:cs="Tahoma"/>
          <w:i/>
          <w:iCs/>
          <w:lang w:val="ru-RU"/>
        </w:rPr>
        <w:t>условиях</w:t>
      </w:r>
      <w:r w:rsidRPr="00726136">
        <w:rPr>
          <w:rFonts w:ascii="Tahoma" w:hAnsi="Tahoma" w:cs="Tahoma"/>
          <w:i/>
          <w:iCs/>
          <w:lang w:val="ru-RU"/>
        </w:rPr>
        <w:t xml:space="preserve"> вспышки </w:t>
      </w:r>
      <w:r w:rsidRPr="00726136">
        <w:rPr>
          <w:rFonts w:ascii="Tahoma" w:hAnsi="Tahoma" w:cs="Tahoma"/>
          <w:i/>
          <w:iCs/>
          <w:lang w:val="en-GB"/>
        </w:rPr>
        <w:t>COVID</w:t>
      </w:r>
      <w:r w:rsidRPr="00726136">
        <w:rPr>
          <w:rFonts w:ascii="Tahoma" w:hAnsi="Tahoma" w:cs="Tahoma"/>
          <w:i/>
          <w:iCs/>
          <w:lang w:val="ru-RU"/>
        </w:rPr>
        <w:t>-19</w:t>
      </w:r>
      <w:r w:rsidRPr="00726136">
        <w:rPr>
          <w:rFonts w:ascii="Tahoma" w:hAnsi="Tahoma" w:cs="Tahoma"/>
          <w:lang w:val="ru-RU"/>
        </w:rPr>
        <w:t xml:space="preserve">, опубликованные Всемирной </w:t>
      </w:r>
      <w:r>
        <w:rPr>
          <w:rFonts w:ascii="Tahoma" w:hAnsi="Tahoma" w:cs="Tahoma"/>
          <w:lang w:val="ru-RU"/>
        </w:rPr>
        <w:t>о</w:t>
      </w:r>
      <w:r w:rsidRPr="00726136">
        <w:rPr>
          <w:rFonts w:ascii="Tahoma" w:hAnsi="Tahoma" w:cs="Tahoma"/>
          <w:lang w:val="ru-RU"/>
        </w:rPr>
        <w:t xml:space="preserve">рганизацией </w:t>
      </w:r>
      <w:r>
        <w:rPr>
          <w:rFonts w:ascii="Tahoma" w:hAnsi="Tahoma" w:cs="Tahoma"/>
          <w:lang w:val="ru-RU"/>
        </w:rPr>
        <w:t>з</w:t>
      </w:r>
      <w:r w:rsidRPr="00726136">
        <w:rPr>
          <w:rFonts w:ascii="Tahoma" w:hAnsi="Tahoma" w:cs="Tahoma"/>
          <w:lang w:val="ru-RU"/>
        </w:rPr>
        <w:t>дравоохранения 2 июня 2020 года;</w:t>
      </w:r>
    </w:p>
    <w:p w14:paraId="53408EE2" w14:textId="77777777" w:rsidR="00D90C57" w:rsidRPr="00726136" w:rsidRDefault="00D90C57" w:rsidP="00D90C57">
      <w:pPr>
        <w:pStyle w:val="ListParagraph"/>
        <w:jc w:val="both"/>
        <w:rPr>
          <w:rFonts w:ascii="Tahoma" w:hAnsi="Tahoma" w:cs="Tahoma"/>
          <w:lang w:val="ru-RU"/>
        </w:rPr>
      </w:pPr>
    </w:p>
    <w:p w14:paraId="6EB663D1" w14:textId="77777777" w:rsidR="00D90C57" w:rsidRPr="00CF5921" w:rsidRDefault="00D90C57" w:rsidP="00D90C5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ru-RU"/>
        </w:rPr>
      </w:pPr>
      <w:r w:rsidRPr="00CF5921">
        <w:rPr>
          <w:rFonts w:ascii="Tahoma" w:hAnsi="Tahoma" w:cs="Tahoma"/>
          <w:lang w:val="ru-RU"/>
        </w:rPr>
        <w:t xml:space="preserve">Принимая </w:t>
      </w:r>
      <w:r w:rsidRPr="00726136">
        <w:rPr>
          <w:rFonts w:ascii="Tahoma" w:hAnsi="Tahoma" w:cs="Tahoma"/>
          <w:lang w:val="ru-RU"/>
        </w:rPr>
        <w:t>во внимание</w:t>
      </w:r>
      <w:r w:rsidRPr="00CF5921">
        <w:rPr>
          <w:rFonts w:ascii="Tahoma" w:hAnsi="Tahoma" w:cs="Tahoma"/>
          <w:lang w:val="ru-RU"/>
        </w:rPr>
        <w:t xml:space="preserve"> </w:t>
      </w:r>
      <w:r w:rsidRPr="00726136">
        <w:rPr>
          <w:rFonts w:ascii="Tahoma" w:hAnsi="Tahoma" w:cs="Tahoma"/>
          <w:i/>
          <w:iCs/>
          <w:lang w:val="ru-RU"/>
        </w:rPr>
        <w:t>З</w:t>
      </w:r>
      <w:r w:rsidRPr="00CF5921">
        <w:rPr>
          <w:rFonts w:ascii="Tahoma" w:hAnsi="Tahoma" w:cs="Tahoma"/>
          <w:i/>
          <w:iCs/>
          <w:lang w:val="ru-RU"/>
        </w:rPr>
        <w:t xml:space="preserve">аявление о толковании права на охрану здоровья в </w:t>
      </w:r>
      <w:r>
        <w:rPr>
          <w:rFonts w:ascii="Tahoma" w:hAnsi="Tahoma" w:cs="Tahoma"/>
          <w:i/>
          <w:iCs/>
          <w:lang w:val="ru-RU"/>
        </w:rPr>
        <w:t>условиях</w:t>
      </w:r>
      <w:r w:rsidRPr="00CF5921">
        <w:rPr>
          <w:rFonts w:ascii="Tahoma" w:hAnsi="Tahoma" w:cs="Tahoma"/>
          <w:i/>
          <w:iCs/>
          <w:lang w:val="ru-RU"/>
        </w:rPr>
        <w:t xml:space="preserve"> пандемии</w:t>
      </w:r>
      <w:r w:rsidRPr="00CF5921">
        <w:rPr>
          <w:rFonts w:ascii="Tahoma" w:hAnsi="Tahoma" w:cs="Tahoma"/>
          <w:lang w:val="ru-RU"/>
        </w:rPr>
        <w:t>, принятое Европейским комитетом социальных прав 21 апреля 2020 года;</w:t>
      </w:r>
    </w:p>
    <w:p w14:paraId="66204275" w14:textId="77777777" w:rsidR="00D90C57" w:rsidRPr="00CF5921" w:rsidRDefault="00D90C57" w:rsidP="00D90C57">
      <w:pPr>
        <w:pStyle w:val="ListParagraph"/>
        <w:jc w:val="both"/>
        <w:rPr>
          <w:rFonts w:ascii="Tahoma" w:hAnsi="Tahoma" w:cs="Tahoma"/>
          <w:lang w:val="ru-RU"/>
        </w:rPr>
      </w:pPr>
    </w:p>
    <w:p w14:paraId="7EA27451" w14:textId="77777777" w:rsidR="00D90C57" w:rsidRPr="004973DD" w:rsidRDefault="00D90C57" w:rsidP="00D90C5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ru-RU"/>
        </w:rPr>
      </w:pPr>
      <w:r w:rsidRPr="004973DD">
        <w:rPr>
          <w:rFonts w:ascii="Tahoma" w:hAnsi="Tahoma" w:cs="Tahoma"/>
          <w:lang w:val="ru-RU"/>
        </w:rPr>
        <w:t>Ссылаясь на свою резолюцию 2020-1, принят</w:t>
      </w:r>
      <w:r>
        <w:rPr>
          <w:rFonts w:ascii="Tahoma" w:hAnsi="Tahoma" w:cs="Tahoma"/>
          <w:lang w:val="ru-RU"/>
        </w:rPr>
        <w:t>ую</w:t>
      </w:r>
      <w:r w:rsidRPr="004973DD">
        <w:rPr>
          <w:rFonts w:ascii="Tahoma" w:hAnsi="Tahoma" w:cs="Tahoma"/>
          <w:lang w:val="ru-RU"/>
        </w:rPr>
        <w:t xml:space="preserve"> 3 ноября 2020 года </w:t>
      </w:r>
      <w:r>
        <w:rPr>
          <w:rFonts w:ascii="Tahoma" w:hAnsi="Tahoma" w:cs="Tahoma"/>
          <w:lang w:val="ru-RU"/>
        </w:rPr>
        <w:t xml:space="preserve">и </w:t>
      </w:r>
      <w:r w:rsidRPr="004973DD">
        <w:rPr>
          <w:rFonts w:ascii="Tahoma" w:hAnsi="Tahoma" w:cs="Tahoma"/>
          <w:lang w:val="ru-RU"/>
        </w:rPr>
        <w:t>признающую включение биологических опасностей в</w:t>
      </w:r>
      <w:r>
        <w:rPr>
          <w:rFonts w:ascii="Tahoma" w:hAnsi="Tahoma" w:cs="Tahoma"/>
          <w:lang w:val="ru-RU"/>
        </w:rPr>
        <w:t xml:space="preserve"> сферу</w:t>
      </w:r>
      <w:r w:rsidRPr="004973DD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Ч</w:t>
      </w:r>
      <w:r w:rsidRPr="004973DD">
        <w:rPr>
          <w:rFonts w:ascii="Tahoma" w:hAnsi="Tahoma" w:cs="Tahoma"/>
          <w:lang w:val="ru-RU"/>
        </w:rPr>
        <w:t>астично</w:t>
      </w:r>
      <w:r>
        <w:rPr>
          <w:rFonts w:ascii="Tahoma" w:hAnsi="Tahoma" w:cs="Tahoma"/>
          <w:lang w:val="ru-RU"/>
        </w:rPr>
        <w:t>го</w:t>
      </w:r>
      <w:r w:rsidRPr="004973DD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с</w:t>
      </w:r>
      <w:r w:rsidRPr="004973DD">
        <w:rPr>
          <w:rFonts w:ascii="Tahoma" w:hAnsi="Tahoma" w:cs="Tahoma"/>
          <w:lang w:val="ru-RU"/>
        </w:rPr>
        <w:t>оглашени</w:t>
      </w:r>
      <w:r>
        <w:rPr>
          <w:rFonts w:ascii="Tahoma" w:hAnsi="Tahoma" w:cs="Tahoma"/>
          <w:lang w:val="ru-RU"/>
        </w:rPr>
        <w:t>я</w:t>
      </w:r>
      <w:r w:rsidRPr="004973DD">
        <w:rPr>
          <w:rFonts w:ascii="Tahoma" w:hAnsi="Tahoma" w:cs="Tahoma"/>
          <w:lang w:val="ru-RU"/>
        </w:rPr>
        <w:t xml:space="preserve"> </w:t>
      </w:r>
      <w:r w:rsidRPr="004973DD">
        <w:rPr>
          <w:rFonts w:ascii="Tahoma" w:hAnsi="Tahoma" w:cs="Tahoma"/>
          <w:i/>
          <w:iCs/>
          <w:lang w:val="en-GB"/>
        </w:rPr>
        <w:t>EUR</w:t>
      </w:r>
      <w:r w:rsidRPr="004973DD">
        <w:rPr>
          <w:rFonts w:ascii="Tahoma" w:hAnsi="Tahoma" w:cs="Tahoma"/>
          <w:i/>
          <w:iCs/>
          <w:lang w:val="ru-RU"/>
        </w:rPr>
        <w:t>-</w:t>
      </w:r>
      <w:r w:rsidRPr="004973DD">
        <w:rPr>
          <w:rFonts w:ascii="Tahoma" w:hAnsi="Tahoma" w:cs="Tahoma"/>
          <w:i/>
          <w:iCs/>
          <w:lang w:val="en-GB"/>
        </w:rPr>
        <w:t>OPA</w:t>
      </w:r>
      <w:r w:rsidRPr="004973DD">
        <w:rPr>
          <w:rFonts w:ascii="Tahoma" w:hAnsi="Tahoma" w:cs="Tahoma"/>
          <w:lang w:val="ru-RU"/>
        </w:rPr>
        <w:t>;</w:t>
      </w:r>
    </w:p>
    <w:p w14:paraId="39554442" w14:textId="77777777" w:rsidR="00D90C57" w:rsidRPr="004973DD" w:rsidRDefault="00D90C57" w:rsidP="00D90C57">
      <w:pPr>
        <w:pStyle w:val="ListParagraph"/>
        <w:jc w:val="both"/>
        <w:rPr>
          <w:rFonts w:ascii="Tahoma" w:hAnsi="Tahoma" w:cs="Tahoma"/>
          <w:lang w:val="ru-RU"/>
        </w:rPr>
      </w:pPr>
    </w:p>
    <w:p w14:paraId="17286322" w14:textId="77777777" w:rsidR="00D90C57" w:rsidRPr="003101C0" w:rsidRDefault="00D90C57" w:rsidP="00D90C5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ru-RU"/>
        </w:rPr>
      </w:pPr>
      <w:r w:rsidRPr="003101C0">
        <w:rPr>
          <w:rFonts w:ascii="Tahoma" w:hAnsi="Tahoma" w:cs="Tahoma"/>
          <w:lang w:val="ru-RU"/>
        </w:rPr>
        <w:t xml:space="preserve">Признавая, что </w:t>
      </w:r>
      <w:r>
        <w:rPr>
          <w:rFonts w:ascii="Tahoma" w:hAnsi="Tahoma" w:cs="Tahoma"/>
          <w:lang w:val="ru-RU"/>
        </w:rPr>
        <w:t>лица с ограниченными возможностями</w:t>
      </w:r>
      <w:r w:rsidRPr="003101C0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пользуются</w:t>
      </w:r>
      <w:r w:rsidRPr="003101C0">
        <w:rPr>
          <w:rFonts w:ascii="Tahoma" w:hAnsi="Tahoma" w:cs="Tahoma"/>
          <w:lang w:val="ru-RU"/>
        </w:rPr>
        <w:t xml:space="preserve"> основополагающ</w:t>
      </w:r>
      <w:r>
        <w:rPr>
          <w:rFonts w:ascii="Tahoma" w:hAnsi="Tahoma" w:cs="Tahoma"/>
          <w:lang w:val="ru-RU"/>
        </w:rPr>
        <w:t>им</w:t>
      </w:r>
      <w:r w:rsidRPr="003101C0">
        <w:rPr>
          <w:rFonts w:ascii="Tahoma" w:hAnsi="Tahoma" w:cs="Tahoma"/>
          <w:lang w:val="ru-RU"/>
        </w:rPr>
        <w:t xml:space="preserve"> право</w:t>
      </w:r>
      <w:r>
        <w:rPr>
          <w:rFonts w:ascii="Tahoma" w:hAnsi="Tahoma" w:cs="Tahoma"/>
          <w:lang w:val="ru-RU"/>
        </w:rPr>
        <w:t>м</w:t>
      </w:r>
      <w:r w:rsidRPr="003101C0">
        <w:rPr>
          <w:rFonts w:ascii="Tahoma" w:hAnsi="Tahoma" w:cs="Tahoma"/>
          <w:lang w:val="ru-RU"/>
        </w:rPr>
        <w:t xml:space="preserve"> на защиту от бедствий, в том числе вызванных вирусными или другими патогенными пандемиями, а также </w:t>
      </w:r>
      <w:r>
        <w:rPr>
          <w:rFonts w:ascii="Tahoma" w:hAnsi="Tahoma" w:cs="Tahoma"/>
          <w:lang w:val="ru-RU"/>
        </w:rPr>
        <w:t>прочими</w:t>
      </w:r>
      <w:r w:rsidRPr="003101C0">
        <w:rPr>
          <w:rFonts w:ascii="Tahoma" w:hAnsi="Tahoma" w:cs="Tahoma"/>
          <w:lang w:val="ru-RU"/>
        </w:rPr>
        <w:t xml:space="preserve"> биологическими рисками, </w:t>
      </w:r>
      <w:r>
        <w:rPr>
          <w:rFonts w:ascii="Tahoma" w:hAnsi="Tahoma" w:cs="Tahoma"/>
          <w:lang w:val="ru-RU"/>
        </w:rPr>
        <w:t xml:space="preserve">и это право </w:t>
      </w:r>
      <w:r w:rsidRPr="003101C0">
        <w:rPr>
          <w:rFonts w:ascii="Tahoma" w:hAnsi="Tahoma" w:cs="Tahoma"/>
          <w:lang w:val="ru-RU"/>
        </w:rPr>
        <w:t>сопоставим</w:t>
      </w:r>
      <w:r>
        <w:rPr>
          <w:rFonts w:ascii="Tahoma" w:hAnsi="Tahoma" w:cs="Tahoma"/>
          <w:lang w:val="ru-RU"/>
        </w:rPr>
        <w:t>о</w:t>
      </w:r>
      <w:r w:rsidRPr="003101C0">
        <w:rPr>
          <w:rFonts w:ascii="Tahoma" w:hAnsi="Tahoma" w:cs="Tahoma"/>
          <w:lang w:val="ru-RU"/>
        </w:rPr>
        <w:t xml:space="preserve"> с </w:t>
      </w:r>
      <w:r>
        <w:rPr>
          <w:rFonts w:ascii="Tahoma" w:hAnsi="Tahoma" w:cs="Tahoma"/>
          <w:lang w:val="ru-RU"/>
        </w:rPr>
        <w:t>аналогичным правом</w:t>
      </w:r>
      <w:r w:rsidRPr="003101C0">
        <w:rPr>
          <w:rFonts w:ascii="Tahoma" w:hAnsi="Tahoma" w:cs="Tahoma"/>
          <w:lang w:val="ru-RU"/>
        </w:rPr>
        <w:t>, которым пользу</w:t>
      </w:r>
      <w:r>
        <w:rPr>
          <w:rFonts w:ascii="Tahoma" w:hAnsi="Tahoma" w:cs="Tahoma"/>
          <w:lang w:val="ru-RU"/>
        </w:rPr>
        <w:t>ю</w:t>
      </w:r>
      <w:r w:rsidRPr="003101C0">
        <w:rPr>
          <w:rFonts w:ascii="Tahoma" w:hAnsi="Tahoma" w:cs="Tahoma"/>
          <w:lang w:val="ru-RU"/>
        </w:rPr>
        <w:t xml:space="preserve">тся </w:t>
      </w:r>
      <w:r>
        <w:rPr>
          <w:rFonts w:ascii="Tahoma" w:hAnsi="Tahoma" w:cs="Tahoma"/>
          <w:lang w:val="ru-RU"/>
        </w:rPr>
        <w:t xml:space="preserve">все прочие группы </w:t>
      </w:r>
      <w:r w:rsidRPr="003101C0">
        <w:rPr>
          <w:rFonts w:ascii="Tahoma" w:hAnsi="Tahoma" w:cs="Tahoma"/>
          <w:lang w:val="ru-RU"/>
        </w:rPr>
        <w:t>населения;</w:t>
      </w:r>
    </w:p>
    <w:p w14:paraId="036FC9F3" w14:textId="77777777" w:rsidR="00D90C57" w:rsidRPr="003101C0" w:rsidRDefault="00D90C57" w:rsidP="00D90C57">
      <w:pPr>
        <w:pStyle w:val="ListParagraph"/>
        <w:jc w:val="both"/>
        <w:rPr>
          <w:rFonts w:ascii="Tahoma" w:hAnsi="Tahoma" w:cs="Tahoma"/>
          <w:lang w:val="ru-RU"/>
        </w:rPr>
      </w:pPr>
    </w:p>
    <w:p w14:paraId="72A32466" w14:textId="77777777" w:rsidR="00D90C57" w:rsidRPr="003101C0" w:rsidRDefault="00D90C57" w:rsidP="00D90C5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Стремясь</w:t>
      </w:r>
      <w:r w:rsidRPr="003101C0">
        <w:rPr>
          <w:rFonts w:ascii="Tahoma" w:hAnsi="Tahoma" w:cs="Tahoma"/>
          <w:lang w:val="ru-RU"/>
        </w:rPr>
        <w:t xml:space="preserve"> содействовать </w:t>
      </w:r>
      <w:r>
        <w:rPr>
          <w:rFonts w:ascii="Tahoma" w:hAnsi="Tahoma" w:cs="Tahoma"/>
          <w:lang w:val="ru-RU"/>
        </w:rPr>
        <w:t xml:space="preserve">формированию </w:t>
      </w:r>
      <w:r w:rsidRPr="003101C0">
        <w:rPr>
          <w:rFonts w:ascii="Tahoma" w:hAnsi="Tahoma" w:cs="Tahoma"/>
          <w:lang w:val="ru-RU"/>
        </w:rPr>
        <w:t>более комплексно</w:t>
      </w:r>
      <w:r>
        <w:rPr>
          <w:rFonts w:ascii="Tahoma" w:hAnsi="Tahoma" w:cs="Tahoma"/>
          <w:lang w:val="ru-RU"/>
        </w:rPr>
        <w:t>го</w:t>
      </w:r>
      <w:r w:rsidRPr="003101C0">
        <w:rPr>
          <w:rFonts w:ascii="Tahoma" w:hAnsi="Tahoma" w:cs="Tahoma"/>
          <w:lang w:val="ru-RU"/>
        </w:rPr>
        <w:t>, эффективно</w:t>
      </w:r>
      <w:r>
        <w:rPr>
          <w:rFonts w:ascii="Tahoma" w:hAnsi="Tahoma" w:cs="Tahoma"/>
          <w:lang w:val="ru-RU"/>
        </w:rPr>
        <w:t>го</w:t>
      </w:r>
      <w:r w:rsidRPr="003101C0">
        <w:rPr>
          <w:rFonts w:ascii="Tahoma" w:hAnsi="Tahoma" w:cs="Tahoma"/>
          <w:lang w:val="ru-RU"/>
        </w:rPr>
        <w:t xml:space="preserve"> и действенно</w:t>
      </w:r>
      <w:r>
        <w:rPr>
          <w:rFonts w:ascii="Tahoma" w:hAnsi="Tahoma" w:cs="Tahoma"/>
          <w:lang w:val="ru-RU"/>
        </w:rPr>
        <w:t>го</w:t>
      </w:r>
      <w:r w:rsidRPr="003101C0">
        <w:rPr>
          <w:rFonts w:ascii="Tahoma" w:hAnsi="Tahoma" w:cs="Tahoma"/>
          <w:lang w:val="ru-RU"/>
        </w:rPr>
        <w:t xml:space="preserve"> подход</w:t>
      </w:r>
      <w:r>
        <w:rPr>
          <w:rFonts w:ascii="Tahoma" w:hAnsi="Tahoma" w:cs="Tahoma"/>
          <w:lang w:val="ru-RU"/>
        </w:rPr>
        <w:t>а</w:t>
      </w:r>
      <w:r w:rsidRPr="003101C0">
        <w:rPr>
          <w:rFonts w:ascii="Tahoma" w:hAnsi="Tahoma" w:cs="Tahoma"/>
          <w:lang w:val="ru-RU"/>
        </w:rPr>
        <w:t xml:space="preserve"> государственных органов и медицинских работников к обеспечению надлежащей защиты </w:t>
      </w:r>
      <w:r>
        <w:rPr>
          <w:rFonts w:ascii="Tahoma" w:hAnsi="Tahoma" w:cs="Tahoma"/>
          <w:lang w:val="ru-RU"/>
        </w:rPr>
        <w:t>лиц с ограниченными возможностями</w:t>
      </w:r>
      <w:r w:rsidRPr="003101C0">
        <w:rPr>
          <w:rFonts w:ascii="Tahoma" w:hAnsi="Tahoma" w:cs="Tahoma"/>
          <w:lang w:val="ru-RU"/>
        </w:rPr>
        <w:t xml:space="preserve"> в </w:t>
      </w:r>
      <w:r>
        <w:rPr>
          <w:rFonts w:ascii="Tahoma" w:hAnsi="Tahoma" w:cs="Tahoma"/>
          <w:lang w:val="ru-RU"/>
        </w:rPr>
        <w:t>период</w:t>
      </w:r>
      <w:r w:rsidRPr="003101C0">
        <w:rPr>
          <w:rFonts w:ascii="Tahoma" w:hAnsi="Tahoma" w:cs="Tahoma"/>
          <w:lang w:val="ru-RU"/>
        </w:rPr>
        <w:t xml:space="preserve"> биологических катастроф </w:t>
      </w:r>
      <w:r>
        <w:rPr>
          <w:rFonts w:ascii="Tahoma" w:hAnsi="Tahoma" w:cs="Tahoma"/>
          <w:lang w:val="ru-RU"/>
        </w:rPr>
        <w:t xml:space="preserve">и </w:t>
      </w:r>
      <w:r w:rsidRPr="003101C0">
        <w:rPr>
          <w:rFonts w:ascii="Tahoma" w:hAnsi="Tahoma" w:cs="Tahoma"/>
          <w:lang w:val="ru-RU"/>
        </w:rPr>
        <w:t>чрезвычайных ситуаций;</w:t>
      </w:r>
    </w:p>
    <w:p w14:paraId="77B854F0" w14:textId="77777777" w:rsidR="00D90C57" w:rsidRPr="003101C0" w:rsidRDefault="00D90C57" w:rsidP="00D90C57">
      <w:pPr>
        <w:pStyle w:val="ListParagraph"/>
        <w:jc w:val="both"/>
        <w:rPr>
          <w:rFonts w:ascii="Tahoma" w:hAnsi="Tahoma" w:cs="Tahoma"/>
          <w:lang w:val="ru-RU"/>
        </w:rPr>
      </w:pPr>
    </w:p>
    <w:p w14:paraId="759F6D00" w14:textId="77777777" w:rsidR="00D90C57" w:rsidRPr="006473F9" w:rsidRDefault="00D90C57" w:rsidP="00D90C57">
      <w:pPr>
        <w:pStyle w:val="ListParagraph"/>
        <w:numPr>
          <w:ilvl w:val="0"/>
          <w:numId w:val="3"/>
        </w:numPr>
        <w:tabs>
          <w:tab w:val="left" w:pos="3828"/>
        </w:tabs>
        <w:jc w:val="both"/>
        <w:rPr>
          <w:rFonts w:ascii="Tahoma" w:hAnsi="Tahoma" w:cs="Tahoma"/>
          <w:lang w:val="ru-RU"/>
        </w:rPr>
      </w:pPr>
      <w:r w:rsidRPr="006473F9">
        <w:rPr>
          <w:rFonts w:ascii="Tahoma" w:hAnsi="Tahoma" w:cs="Tahoma"/>
          <w:lang w:val="ru-RU"/>
        </w:rPr>
        <w:t>С интересом отмечая подготовлен</w:t>
      </w:r>
      <w:r>
        <w:rPr>
          <w:rFonts w:ascii="Tahoma" w:hAnsi="Tahoma" w:cs="Tahoma"/>
          <w:lang w:val="ru-RU"/>
        </w:rPr>
        <w:t>ный</w:t>
      </w:r>
      <w:r w:rsidRPr="006473F9">
        <w:rPr>
          <w:rFonts w:ascii="Tahoma" w:hAnsi="Tahoma" w:cs="Tahoma"/>
          <w:lang w:val="ru-RU"/>
        </w:rPr>
        <w:t xml:space="preserve"> по </w:t>
      </w:r>
      <w:r>
        <w:rPr>
          <w:rFonts w:ascii="Tahoma" w:hAnsi="Tahoma" w:cs="Tahoma"/>
          <w:lang w:val="ru-RU"/>
        </w:rPr>
        <w:t>поручению</w:t>
      </w:r>
      <w:r w:rsidRPr="006473F9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С</w:t>
      </w:r>
      <w:r w:rsidRPr="006473F9">
        <w:rPr>
          <w:rFonts w:ascii="Tahoma" w:hAnsi="Tahoma" w:cs="Tahoma"/>
          <w:lang w:val="ru-RU"/>
        </w:rPr>
        <w:t>оглашения доклад «</w:t>
      </w:r>
      <w:r>
        <w:rPr>
          <w:rFonts w:ascii="Tahoma" w:hAnsi="Tahoma" w:cs="Tahoma"/>
          <w:lang w:val="ru-RU"/>
        </w:rPr>
        <w:t>Лица</w:t>
      </w:r>
      <w:r w:rsidRPr="006473F9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с</w:t>
      </w:r>
      <w:r w:rsidRPr="006473F9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ограниченными возможностями</w:t>
      </w:r>
      <w:r w:rsidRPr="006473F9">
        <w:rPr>
          <w:rFonts w:ascii="Tahoma" w:hAnsi="Tahoma" w:cs="Tahoma"/>
          <w:lang w:val="ru-RU"/>
        </w:rPr>
        <w:t xml:space="preserve"> в условиях вирусных пандемий: </w:t>
      </w:r>
      <w:r>
        <w:rPr>
          <w:rFonts w:ascii="Tahoma" w:hAnsi="Tahoma" w:cs="Tahoma"/>
          <w:lang w:val="ru-RU"/>
        </w:rPr>
        <w:t>на примере</w:t>
      </w:r>
      <w:r w:rsidRPr="006473F9">
        <w:rPr>
          <w:rFonts w:ascii="Tahoma" w:hAnsi="Tahoma" w:cs="Tahoma"/>
          <w:lang w:val="ru-RU"/>
        </w:rPr>
        <w:t xml:space="preserve"> </w:t>
      </w:r>
      <w:r w:rsidRPr="00EF3EB7">
        <w:rPr>
          <w:rFonts w:ascii="Tahoma" w:hAnsi="Tahoma" w:cs="Tahoma"/>
          <w:i/>
          <w:iCs/>
          <w:lang w:val="en-GB"/>
        </w:rPr>
        <w:t>C</w:t>
      </w:r>
      <w:r>
        <w:rPr>
          <w:rFonts w:ascii="Tahoma" w:hAnsi="Tahoma" w:cs="Tahoma"/>
          <w:i/>
          <w:iCs/>
          <w:lang w:val="en-GB"/>
        </w:rPr>
        <w:t>OVID</w:t>
      </w:r>
      <w:r w:rsidRPr="00EF3EB7">
        <w:rPr>
          <w:rFonts w:ascii="Tahoma" w:hAnsi="Tahoma" w:cs="Tahoma"/>
          <w:i/>
          <w:iCs/>
          <w:lang w:val="ru-RU"/>
        </w:rPr>
        <w:t>-19</w:t>
      </w:r>
      <w:r w:rsidRPr="00EF3EB7">
        <w:rPr>
          <w:rFonts w:ascii="Tahoma" w:hAnsi="Tahoma" w:cs="Tahoma"/>
          <w:lang w:val="ru-RU"/>
        </w:rPr>
        <w:t>»</w:t>
      </w:r>
      <w:r w:rsidRPr="006473F9">
        <w:rPr>
          <w:rFonts w:ascii="Tahoma" w:hAnsi="Tahoma" w:cs="Tahoma"/>
          <w:lang w:val="ru-RU"/>
        </w:rPr>
        <w:t>;</w:t>
      </w:r>
    </w:p>
    <w:p w14:paraId="002595E9" w14:textId="77777777" w:rsidR="00D90C57" w:rsidRPr="006473F9" w:rsidRDefault="00D90C57" w:rsidP="00D90C57">
      <w:pPr>
        <w:jc w:val="both"/>
        <w:rPr>
          <w:rFonts w:ascii="Tahoma" w:hAnsi="Tahoma" w:cs="Tahoma"/>
          <w:b/>
          <w:bCs/>
          <w:lang w:val="ru-RU"/>
        </w:rPr>
      </w:pPr>
    </w:p>
    <w:p w14:paraId="3CF4B754" w14:textId="77777777" w:rsidR="00D90C57" w:rsidRPr="00B61274" w:rsidRDefault="00D90C57" w:rsidP="00D90C57">
      <w:pPr>
        <w:jc w:val="both"/>
        <w:rPr>
          <w:rFonts w:ascii="Tahoma" w:hAnsi="Tahoma" w:cs="Tahoma"/>
          <w:b/>
          <w:bCs/>
          <w:lang w:val="ru-RU"/>
        </w:rPr>
      </w:pPr>
      <w:r w:rsidRPr="00B61274">
        <w:rPr>
          <w:rFonts w:ascii="Tahoma" w:hAnsi="Tahoma" w:cs="Tahoma"/>
          <w:b/>
          <w:bCs/>
          <w:lang w:val="ru-RU"/>
        </w:rPr>
        <w:t xml:space="preserve">Рекомендует государствам-членам Европейского и </w:t>
      </w:r>
      <w:r>
        <w:rPr>
          <w:rFonts w:ascii="Tahoma" w:hAnsi="Tahoma" w:cs="Tahoma"/>
          <w:b/>
          <w:bCs/>
          <w:lang w:val="ru-RU"/>
        </w:rPr>
        <w:t>с</w:t>
      </w:r>
      <w:r w:rsidRPr="00B61274">
        <w:rPr>
          <w:rFonts w:ascii="Tahoma" w:hAnsi="Tahoma" w:cs="Tahoma"/>
          <w:b/>
          <w:bCs/>
          <w:lang w:val="ru-RU"/>
        </w:rPr>
        <w:t>редиземноморского соглашения о крупных опасн</w:t>
      </w:r>
      <w:r>
        <w:rPr>
          <w:rFonts w:ascii="Tahoma" w:hAnsi="Tahoma" w:cs="Tahoma"/>
          <w:b/>
          <w:bCs/>
          <w:lang w:val="ru-RU"/>
        </w:rPr>
        <w:t>остях</w:t>
      </w:r>
      <w:r w:rsidRPr="00B61274">
        <w:rPr>
          <w:rFonts w:ascii="Tahoma" w:hAnsi="Tahoma" w:cs="Tahoma"/>
          <w:b/>
          <w:bCs/>
          <w:lang w:val="ru-RU"/>
        </w:rPr>
        <w:t xml:space="preserve"> </w:t>
      </w:r>
      <w:r w:rsidRPr="00B61274">
        <w:rPr>
          <w:rFonts w:ascii="Tahoma" w:hAnsi="Tahoma" w:cs="Tahoma"/>
          <w:b/>
          <w:bCs/>
          <w:i/>
          <w:iCs/>
          <w:lang w:val="ru-RU"/>
        </w:rPr>
        <w:t>(</w:t>
      </w:r>
      <w:r w:rsidRPr="00B61274">
        <w:rPr>
          <w:rFonts w:ascii="Tahoma" w:hAnsi="Tahoma" w:cs="Tahoma"/>
          <w:b/>
          <w:bCs/>
          <w:i/>
          <w:iCs/>
          <w:lang w:val="en-GB"/>
        </w:rPr>
        <w:t>EUR</w:t>
      </w:r>
      <w:r w:rsidRPr="00B61274">
        <w:rPr>
          <w:rFonts w:ascii="Tahoma" w:hAnsi="Tahoma" w:cs="Tahoma"/>
          <w:b/>
          <w:bCs/>
          <w:i/>
          <w:iCs/>
          <w:lang w:val="ru-RU"/>
        </w:rPr>
        <w:t>-</w:t>
      </w:r>
      <w:r w:rsidRPr="00B61274">
        <w:rPr>
          <w:rFonts w:ascii="Tahoma" w:hAnsi="Tahoma" w:cs="Tahoma"/>
          <w:b/>
          <w:bCs/>
          <w:i/>
          <w:iCs/>
          <w:lang w:val="en-GB"/>
        </w:rPr>
        <w:t>OPA</w:t>
      </w:r>
      <w:r w:rsidRPr="00B61274">
        <w:rPr>
          <w:rFonts w:ascii="Tahoma" w:hAnsi="Tahoma" w:cs="Tahoma"/>
          <w:b/>
          <w:bCs/>
          <w:i/>
          <w:iCs/>
          <w:lang w:val="ru-RU"/>
        </w:rPr>
        <w:t>)</w:t>
      </w:r>
      <w:r w:rsidRPr="00B61274">
        <w:rPr>
          <w:rFonts w:ascii="Tahoma" w:hAnsi="Tahoma" w:cs="Tahoma"/>
          <w:b/>
          <w:bCs/>
          <w:lang w:val="ru-RU"/>
        </w:rPr>
        <w:t>:</w:t>
      </w:r>
    </w:p>
    <w:p w14:paraId="1329E763" w14:textId="77777777" w:rsidR="00D90C57" w:rsidRPr="00B61274" w:rsidRDefault="00D90C57" w:rsidP="00D90C57">
      <w:pPr>
        <w:ind w:left="851" w:hanging="425"/>
        <w:jc w:val="both"/>
        <w:rPr>
          <w:rFonts w:ascii="Tahoma" w:hAnsi="Tahoma" w:cs="Tahoma"/>
          <w:b/>
          <w:bCs/>
          <w:lang w:val="ru-RU"/>
        </w:rPr>
      </w:pPr>
    </w:p>
    <w:p w14:paraId="499E88F8" w14:textId="77777777" w:rsidR="00D90C57" w:rsidRPr="00843259" w:rsidRDefault="00D90C57" w:rsidP="00D90C57">
      <w:pPr>
        <w:pStyle w:val="ListParagraph"/>
        <w:numPr>
          <w:ilvl w:val="0"/>
          <w:numId w:val="4"/>
        </w:numPr>
        <w:ind w:left="851" w:hanging="425"/>
        <w:jc w:val="both"/>
        <w:rPr>
          <w:rFonts w:ascii="Tahoma" w:hAnsi="Tahoma" w:cs="Tahoma"/>
          <w:lang w:val="ru-RU"/>
        </w:rPr>
      </w:pPr>
      <w:r w:rsidRPr="00843259">
        <w:rPr>
          <w:rFonts w:ascii="Tahoma" w:hAnsi="Tahoma" w:cs="Tahoma"/>
          <w:lang w:val="ru-RU"/>
        </w:rPr>
        <w:t>Разработ</w:t>
      </w:r>
      <w:r>
        <w:rPr>
          <w:rFonts w:ascii="Tahoma" w:hAnsi="Tahoma" w:cs="Tahoma"/>
          <w:lang w:val="ru-RU"/>
        </w:rPr>
        <w:t>ать</w:t>
      </w:r>
      <w:r w:rsidRPr="00843259">
        <w:rPr>
          <w:rFonts w:ascii="Tahoma" w:hAnsi="Tahoma" w:cs="Tahoma"/>
          <w:lang w:val="ru-RU"/>
        </w:rPr>
        <w:t xml:space="preserve"> и про</w:t>
      </w:r>
      <w:r>
        <w:rPr>
          <w:rFonts w:ascii="Tahoma" w:hAnsi="Tahoma" w:cs="Tahoma"/>
          <w:lang w:val="ru-RU"/>
        </w:rPr>
        <w:t>двигать</w:t>
      </w:r>
      <w:r w:rsidRPr="00843259">
        <w:rPr>
          <w:rFonts w:ascii="Tahoma" w:hAnsi="Tahoma" w:cs="Tahoma"/>
          <w:lang w:val="ru-RU"/>
        </w:rPr>
        <w:t xml:space="preserve"> национальны</w:t>
      </w:r>
      <w:r>
        <w:rPr>
          <w:rFonts w:ascii="Tahoma" w:hAnsi="Tahoma" w:cs="Tahoma"/>
          <w:lang w:val="ru-RU"/>
        </w:rPr>
        <w:t>е</w:t>
      </w:r>
      <w:r w:rsidRPr="00843259">
        <w:rPr>
          <w:rFonts w:ascii="Tahoma" w:hAnsi="Tahoma" w:cs="Tahoma"/>
          <w:lang w:val="ru-RU"/>
        </w:rPr>
        <w:t xml:space="preserve"> стандарт</w:t>
      </w:r>
      <w:r>
        <w:rPr>
          <w:rFonts w:ascii="Tahoma" w:hAnsi="Tahoma" w:cs="Tahoma"/>
          <w:lang w:val="ru-RU"/>
        </w:rPr>
        <w:t>ы</w:t>
      </w:r>
      <w:r w:rsidRPr="00843259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 xml:space="preserve">в сфере </w:t>
      </w:r>
      <w:r w:rsidRPr="00843259">
        <w:rPr>
          <w:rFonts w:ascii="Tahoma" w:hAnsi="Tahoma" w:cs="Tahoma"/>
          <w:lang w:val="ru-RU"/>
        </w:rPr>
        <w:t xml:space="preserve">защиты </w:t>
      </w:r>
      <w:r>
        <w:rPr>
          <w:rFonts w:ascii="Tahoma" w:hAnsi="Tahoma" w:cs="Tahoma"/>
          <w:lang w:val="ru-RU"/>
        </w:rPr>
        <w:t>лиц с ограниченными возможностями и</w:t>
      </w:r>
      <w:r w:rsidRPr="00843259">
        <w:rPr>
          <w:rFonts w:ascii="Tahoma" w:hAnsi="Tahoma" w:cs="Tahoma"/>
          <w:lang w:val="ru-RU"/>
        </w:rPr>
        <w:t xml:space="preserve"> ухода за</w:t>
      </w:r>
      <w:r>
        <w:rPr>
          <w:rFonts w:ascii="Tahoma" w:hAnsi="Tahoma" w:cs="Tahoma"/>
          <w:lang w:val="ru-RU"/>
        </w:rPr>
        <w:t xml:space="preserve"> ними</w:t>
      </w:r>
      <w:r w:rsidRPr="00843259">
        <w:rPr>
          <w:rFonts w:ascii="Tahoma" w:hAnsi="Tahoma" w:cs="Tahoma"/>
          <w:lang w:val="ru-RU"/>
        </w:rPr>
        <w:t xml:space="preserve">, в частности путем обеспечения доступности информации </w:t>
      </w:r>
      <w:r>
        <w:rPr>
          <w:rFonts w:ascii="Tahoma" w:hAnsi="Tahoma" w:cs="Tahoma"/>
          <w:lang w:val="ru-RU"/>
        </w:rPr>
        <w:t>по вопросам</w:t>
      </w:r>
      <w:r w:rsidRPr="00843259">
        <w:rPr>
          <w:rFonts w:ascii="Tahoma" w:hAnsi="Tahoma" w:cs="Tahoma"/>
          <w:lang w:val="ru-RU"/>
        </w:rPr>
        <w:t xml:space="preserve"> здравоохранения</w:t>
      </w:r>
      <w:r>
        <w:rPr>
          <w:rFonts w:ascii="Tahoma" w:hAnsi="Tahoma" w:cs="Tahoma"/>
          <w:lang w:val="ru-RU"/>
        </w:rPr>
        <w:t>,</w:t>
      </w:r>
      <w:r w:rsidRPr="00843259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а также доступности</w:t>
      </w:r>
      <w:r w:rsidRPr="00843259">
        <w:rPr>
          <w:rFonts w:ascii="Tahoma" w:hAnsi="Tahoma" w:cs="Tahoma"/>
          <w:lang w:val="ru-RU"/>
        </w:rPr>
        <w:t xml:space="preserve"> медицинских учреждений для лиц со всеми формами инвалидности, включая </w:t>
      </w:r>
      <w:r>
        <w:rPr>
          <w:rFonts w:ascii="Tahoma" w:hAnsi="Tahoma" w:cs="Tahoma"/>
          <w:lang w:val="ru-RU"/>
        </w:rPr>
        <w:t xml:space="preserve">медицинские </w:t>
      </w:r>
      <w:r w:rsidRPr="00843259">
        <w:rPr>
          <w:rFonts w:ascii="Tahoma" w:hAnsi="Tahoma" w:cs="Tahoma"/>
          <w:lang w:val="ru-RU"/>
        </w:rPr>
        <w:t xml:space="preserve">услуги </w:t>
      </w:r>
      <w:r>
        <w:rPr>
          <w:rFonts w:ascii="Tahoma" w:hAnsi="Tahoma" w:cs="Tahoma"/>
          <w:lang w:val="ru-RU"/>
        </w:rPr>
        <w:t xml:space="preserve">по </w:t>
      </w:r>
      <w:r w:rsidRPr="00843259">
        <w:rPr>
          <w:rFonts w:ascii="Tahoma" w:hAnsi="Tahoma" w:cs="Tahoma"/>
          <w:lang w:val="ru-RU"/>
        </w:rPr>
        <w:t>тестировани</w:t>
      </w:r>
      <w:r>
        <w:rPr>
          <w:rFonts w:ascii="Tahoma" w:hAnsi="Tahoma" w:cs="Tahoma"/>
          <w:lang w:val="ru-RU"/>
        </w:rPr>
        <w:t>ю</w:t>
      </w:r>
      <w:r w:rsidRPr="00843259">
        <w:rPr>
          <w:rFonts w:ascii="Tahoma" w:hAnsi="Tahoma" w:cs="Tahoma"/>
          <w:lang w:val="ru-RU"/>
        </w:rPr>
        <w:t xml:space="preserve"> и изоляции</w:t>
      </w:r>
      <w:r w:rsidR="00040697">
        <w:rPr>
          <w:rFonts w:ascii="Tahoma" w:hAnsi="Tahoma" w:cs="Tahoma"/>
          <w:lang w:val="ru-RU"/>
        </w:rPr>
        <w:t>,</w:t>
      </w:r>
      <w:r w:rsidR="00040697" w:rsidRPr="00040697">
        <w:rPr>
          <w:rFonts w:ascii="Tahoma" w:hAnsi="Tahoma" w:cs="Tahoma"/>
          <w:lang w:val="ru-RU"/>
        </w:rPr>
        <w:t xml:space="preserve"> в частности</w:t>
      </w:r>
      <w:r w:rsidR="00040697">
        <w:rPr>
          <w:rFonts w:ascii="Tahoma" w:hAnsi="Tahoma" w:cs="Tahoma"/>
          <w:lang w:val="ru-RU"/>
        </w:rPr>
        <w:t>,</w:t>
      </w:r>
      <w:r w:rsidR="00040697" w:rsidRPr="00040697">
        <w:rPr>
          <w:rFonts w:ascii="Tahoma" w:hAnsi="Tahoma" w:cs="Tahoma"/>
          <w:lang w:val="ru-RU"/>
        </w:rPr>
        <w:t xml:space="preserve"> при катастрофах и чрезвычайных ситуациях</w:t>
      </w:r>
      <w:r w:rsidRPr="00843259">
        <w:rPr>
          <w:rFonts w:ascii="Tahoma" w:hAnsi="Tahoma" w:cs="Tahoma"/>
          <w:lang w:val="ru-RU"/>
        </w:rPr>
        <w:t>;</w:t>
      </w:r>
    </w:p>
    <w:p w14:paraId="61F98149" w14:textId="77777777" w:rsidR="00D90C57" w:rsidRPr="00843259" w:rsidRDefault="00D90C57" w:rsidP="00D90C57">
      <w:pPr>
        <w:pStyle w:val="ListParagraph"/>
        <w:ind w:left="851" w:hanging="425"/>
        <w:jc w:val="both"/>
        <w:rPr>
          <w:rFonts w:ascii="Tahoma" w:hAnsi="Tahoma" w:cs="Tahoma"/>
          <w:lang w:val="ru-RU"/>
        </w:rPr>
      </w:pPr>
    </w:p>
    <w:p w14:paraId="3BE1BCA4" w14:textId="77777777" w:rsidR="00D90C57" w:rsidRPr="00A25503" w:rsidRDefault="00D90C57" w:rsidP="00D90C57">
      <w:pPr>
        <w:pStyle w:val="ListParagraph"/>
        <w:numPr>
          <w:ilvl w:val="0"/>
          <w:numId w:val="4"/>
        </w:numPr>
        <w:ind w:left="851" w:hanging="425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На основе консультаций</w:t>
      </w:r>
      <w:r w:rsidRPr="00A25503">
        <w:rPr>
          <w:rFonts w:ascii="Tahoma" w:hAnsi="Tahoma" w:cs="Tahoma"/>
          <w:lang w:val="ru-RU"/>
        </w:rPr>
        <w:t xml:space="preserve"> с </w:t>
      </w:r>
      <w:r>
        <w:rPr>
          <w:rFonts w:ascii="Tahoma" w:hAnsi="Tahoma" w:cs="Tahoma"/>
          <w:lang w:val="ru-RU"/>
        </w:rPr>
        <w:t>лицами с ограниченными возможностями</w:t>
      </w:r>
      <w:r w:rsidRPr="00A25503">
        <w:rPr>
          <w:rFonts w:ascii="Tahoma" w:hAnsi="Tahoma" w:cs="Tahoma"/>
          <w:lang w:val="ru-RU"/>
        </w:rPr>
        <w:t xml:space="preserve"> и их представителями </w:t>
      </w:r>
      <w:r>
        <w:rPr>
          <w:rFonts w:ascii="Tahoma" w:hAnsi="Tahoma" w:cs="Tahoma"/>
          <w:lang w:val="ru-RU"/>
        </w:rPr>
        <w:t xml:space="preserve">провести анализ </w:t>
      </w:r>
      <w:r w:rsidRPr="00A25503">
        <w:rPr>
          <w:rFonts w:ascii="Tahoma" w:hAnsi="Tahoma" w:cs="Tahoma"/>
          <w:lang w:val="ru-RU"/>
        </w:rPr>
        <w:t xml:space="preserve">национальной политики </w:t>
      </w:r>
      <w:r>
        <w:rPr>
          <w:rFonts w:ascii="Tahoma" w:hAnsi="Tahoma" w:cs="Tahoma"/>
          <w:lang w:val="ru-RU"/>
        </w:rPr>
        <w:t>по снижению</w:t>
      </w:r>
      <w:r w:rsidRPr="00A25503">
        <w:rPr>
          <w:rFonts w:ascii="Tahoma" w:hAnsi="Tahoma" w:cs="Tahoma"/>
          <w:lang w:val="ru-RU"/>
        </w:rPr>
        <w:t xml:space="preserve"> </w:t>
      </w:r>
      <w:r w:rsidRPr="00A25503">
        <w:rPr>
          <w:rFonts w:ascii="Tahoma" w:hAnsi="Tahoma" w:cs="Tahoma"/>
          <w:lang w:val="ru-RU"/>
        </w:rPr>
        <w:lastRenderedPageBreak/>
        <w:t xml:space="preserve">опасности биологических </w:t>
      </w:r>
      <w:r>
        <w:rPr>
          <w:rFonts w:ascii="Tahoma" w:hAnsi="Tahoma" w:cs="Tahoma"/>
          <w:lang w:val="ru-RU"/>
        </w:rPr>
        <w:t>катастроф</w:t>
      </w:r>
      <w:r w:rsidRPr="00A25503">
        <w:rPr>
          <w:rFonts w:ascii="Tahoma" w:hAnsi="Tahoma" w:cs="Tahoma"/>
          <w:lang w:val="ru-RU"/>
        </w:rPr>
        <w:t xml:space="preserve">, </w:t>
      </w:r>
      <w:r>
        <w:rPr>
          <w:rFonts w:ascii="Tahoma" w:hAnsi="Tahoma" w:cs="Tahoma"/>
          <w:lang w:val="ru-RU"/>
        </w:rPr>
        <w:t xml:space="preserve">а также </w:t>
      </w:r>
      <w:r w:rsidRPr="00A25503">
        <w:rPr>
          <w:rFonts w:ascii="Tahoma" w:hAnsi="Tahoma" w:cs="Tahoma"/>
          <w:lang w:val="ru-RU"/>
        </w:rPr>
        <w:t>процессов планирования, учебных программ и практики реагирования на чрезвычайные ситуации</w:t>
      </w:r>
      <w:r>
        <w:rPr>
          <w:rFonts w:ascii="Tahoma" w:hAnsi="Tahoma" w:cs="Tahoma"/>
          <w:lang w:val="ru-RU"/>
        </w:rPr>
        <w:t>,</w:t>
      </w:r>
      <w:r w:rsidRPr="00A25503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с тем чтобы предусмотреть</w:t>
      </w:r>
      <w:r w:rsidRPr="00A25503">
        <w:rPr>
          <w:rFonts w:ascii="Tahoma" w:hAnsi="Tahoma" w:cs="Tahoma"/>
          <w:lang w:val="ru-RU"/>
        </w:rPr>
        <w:t xml:space="preserve"> конкретны</w:t>
      </w:r>
      <w:r>
        <w:rPr>
          <w:rFonts w:ascii="Tahoma" w:hAnsi="Tahoma" w:cs="Tahoma"/>
          <w:lang w:val="ru-RU"/>
        </w:rPr>
        <w:t>е</w:t>
      </w:r>
      <w:r w:rsidRPr="00A25503">
        <w:rPr>
          <w:rFonts w:ascii="Tahoma" w:hAnsi="Tahoma" w:cs="Tahoma"/>
          <w:lang w:val="ru-RU"/>
        </w:rPr>
        <w:t xml:space="preserve"> мер</w:t>
      </w:r>
      <w:r>
        <w:rPr>
          <w:rFonts w:ascii="Tahoma" w:hAnsi="Tahoma" w:cs="Tahoma"/>
          <w:lang w:val="ru-RU"/>
        </w:rPr>
        <w:t>ы</w:t>
      </w:r>
      <w:r w:rsidRPr="00A25503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по</w:t>
      </w:r>
      <w:r w:rsidRPr="00A25503">
        <w:rPr>
          <w:rFonts w:ascii="Tahoma" w:hAnsi="Tahoma" w:cs="Tahoma"/>
          <w:lang w:val="ru-RU"/>
        </w:rPr>
        <w:t xml:space="preserve"> снижени</w:t>
      </w:r>
      <w:r>
        <w:rPr>
          <w:rFonts w:ascii="Tahoma" w:hAnsi="Tahoma" w:cs="Tahoma"/>
          <w:lang w:val="ru-RU"/>
        </w:rPr>
        <w:t>ю</w:t>
      </w:r>
      <w:r w:rsidRPr="00A25503">
        <w:rPr>
          <w:rFonts w:ascii="Tahoma" w:hAnsi="Tahoma" w:cs="Tahoma"/>
          <w:lang w:val="ru-RU"/>
        </w:rPr>
        <w:t xml:space="preserve"> уязвимости и подверженности биологическим бедствиям</w:t>
      </w:r>
      <w:r>
        <w:rPr>
          <w:rFonts w:ascii="Tahoma" w:hAnsi="Tahoma" w:cs="Tahoma"/>
          <w:lang w:val="ru-RU"/>
        </w:rPr>
        <w:t xml:space="preserve"> лиц с ограниченными возможностями</w:t>
      </w:r>
      <w:r w:rsidRPr="00A25503">
        <w:rPr>
          <w:rFonts w:ascii="Tahoma" w:hAnsi="Tahoma" w:cs="Tahoma"/>
          <w:lang w:val="ru-RU"/>
        </w:rPr>
        <w:t>;</w:t>
      </w:r>
    </w:p>
    <w:p w14:paraId="5E0EA15D" w14:textId="77777777" w:rsidR="00D90C57" w:rsidRPr="00A25503" w:rsidRDefault="00D90C57" w:rsidP="00D90C57">
      <w:pPr>
        <w:pStyle w:val="ListParagraph"/>
        <w:spacing w:after="0"/>
        <w:ind w:left="851" w:hanging="425"/>
        <w:jc w:val="both"/>
        <w:rPr>
          <w:rFonts w:ascii="Tahoma" w:hAnsi="Tahoma" w:cs="Tahoma"/>
          <w:lang w:val="ru-RU"/>
        </w:rPr>
      </w:pPr>
    </w:p>
    <w:p w14:paraId="7251590E" w14:textId="77777777" w:rsidR="00D90C57" w:rsidRPr="00411653" w:rsidRDefault="00D90C57" w:rsidP="00D90C57">
      <w:pPr>
        <w:pStyle w:val="ListParagraph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Внести изменения в</w:t>
      </w:r>
      <w:r w:rsidRPr="00411653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 xml:space="preserve">кодекс </w:t>
      </w:r>
      <w:r w:rsidRPr="00411653">
        <w:rPr>
          <w:rFonts w:ascii="Tahoma" w:hAnsi="Tahoma" w:cs="Tahoma"/>
          <w:lang w:val="ru-RU"/>
        </w:rPr>
        <w:t>медицинск</w:t>
      </w:r>
      <w:r>
        <w:rPr>
          <w:rFonts w:ascii="Tahoma" w:hAnsi="Tahoma" w:cs="Tahoma"/>
          <w:lang w:val="ru-RU"/>
        </w:rPr>
        <w:t>о</w:t>
      </w:r>
      <w:r w:rsidRPr="00411653">
        <w:rPr>
          <w:rFonts w:ascii="Tahoma" w:hAnsi="Tahoma" w:cs="Tahoma"/>
          <w:lang w:val="ru-RU"/>
        </w:rPr>
        <w:t>й эти</w:t>
      </w:r>
      <w:r>
        <w:rPr>
          <w:rFonts w:ascii="Tahoma" w:hAnsi="Tahoma" w:cs="Tahoma"/>
          <w:lang w:val="ru-RU"/>
        </w:rPr>
        <w:t>ки, а также</w:t>
      </w:r>
      <w:r w:rsidRPr="00411653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в этические кодексы других профессий</w:t>
      </w:r>
      <w:r w:rsidRPr="00411653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в целях</w:t>
      </w:r>
      <w:r w:rsidRPr="00411653">
        <w:rPr>
          <w:rFonts w:ascii="Tahoma" w:hAnsi="Tahoma" w:cs="Tahoma"/>
          <w:lang w:val="ru-RU"/>
        </w:rPr>
        <w:t xml:space="preserve"> обеспечения оказани</w:t>
      </w:r>
      <w:r>
        <w:rPr>
          <w:rFonts w:ascii="Tahoma" w:hAnsi="Tahoma" w:cs="Tahoma"/>
          <w:lang w:val="ru-RU"/>
        </w:rPr>
        <w:t>я</w:t>
      </w:r>
      <w:r w:rsidRPr="00411653">
        <w:rPr>
          <w:rFonts w:ascii="Tahoma" w:hAnsi="Tahoma" w:cs="Tahoma"/>
          <w:lang w:val="ru-RU"/>
        </w:rPr>
        <w:t xml:space="preserve"> медицинской помощи</w:t>
      </w:r>
      <w:r>
        <w:rPr>
          <w:rFonts w:ascii="Tahoma" w:hAnsi="Tahoma" w:cs="Tahoma"/>
          <w:lang w:val="ru-RU"/>
        </w:rPr>
        <w:t xml:space="preserve"> </w:t>
      </w:r>
      <w:r w:rsidR="00040697">
        <w:rPr>
          <w:rFonts w:ascii="Tahoma" w:hAnsi="Tahoma" w:cs="Tahoma"/>
          <w:lang w:val="ru-RU"/>
        </w:rPr>
        <w:t xml:space="preserve">при биологических бедствиях </w:t>
      </w:r>
      <w:r>
        <w:rPr>
          <w:rFonts w:ascii="Tahoma" w:hAnsi="Tahoma" w:cs="Tahoma"/>
          <w:lang w:val="ru-RU"/>
        </w:rPr>
        <w:t>в</w:t>
      </w:r>
      <w:r w:rsidRPr="00411653">
        <w:rPr>
          <w:rFonts w:ascii="Tahoma" w:hAnsi="Tahoma" w:cs="Tahoma"/>
          <w:lang w:val="ru-RU"/>
        </w:rPr>
        <w:t xml:space="preserve"> полно</w:t>
      </w:r>
      <w:r>
        <w:rPr>
          <w:rFonts w:ascii="Tahoma" w:hAnsi="Tahoma" w:cs="Tahoma"/>
          <w:lang w:val="ru-RU"/>
        </w:rPr>
        <w:t>м</w:t>
      </w:r>
      <w:r w:rsidRPr="00411653">
        <w:rPr>
          <w:rFonts w:ascii="Tahoma" w:hAnsi="Tahoma" w:cs="Tahoma"/>
          <w:lang w:val="ru-RU"/>
        </w:rPr>
        <w:t xml:space="preserve"> соответств</w:t>
      </w:r>
      <w:r>
        <w:rPr>
          <w:rFonts w:ascii="Tahoma" w:hAnsi="Tahoma" w:cs="Tahoma"/>
          <w:lang w:val="ru-RU"/>
        </w:rPr>
        <w:t>ии с</w:t>
      </w:r>
      <w:r w:rsidRPr="00411653">
        <w:rPr>
          <w:rFonts w:ascii="Tahoma" w:hAnsi="Tahoma" w:cs="Tahoma"/>
          <w:lang w:val="ru-RU"/>
        </w:rPr>
        <w:t xml:space="preserve"> положениям</w:t>
      </w:r>
      <w:r>
        <w:rPr>
          <w:rFonts w:ascii="Tahoma" w:hAnsi="Tahoma" w:cs="Tahoma"/>
          <w:lang w:val="ru-RU"/>
        </w:rPr>
        <w:t>и</w:t>
      </w:r>
      <w:r w:rsidRPr="00411653">
        <w:rPr>
          <w:rFonts w:ascii="Tahoma" w:hAnsi="Tahoma" w:cs="Tahoma"/>
          <w:lang w:val="ru-RU"/>
        </w:rPr>
        <w:t xml:space="preserve"> статьи 25 Конвенции ООН о правах инвалидов</w:t>
      </w:r>
      <w:r>
        <w:rPr>
          <w:rFonts w:ascii="Tahoma" w:hAnsi="Tahoma" w:cs="Tahoma"/>
          <w:lang w:val="ru-RU"/>
        </w:rPr>
        <w:t>, а также с</w:t>
      </w:r>
      <w:r w:rsidRPr="00411653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правовой</w:t>
      </w:r>
      <w:r w:rsidRPr="00411653">
        <w:rPr>
          <w:rFonts w:ascii="Tahoma" w:hAnsi="Tahoma" w:cs="Tahoma"/>
          <w:lang w:val="ru-RU"/>
        </w:rPr>
        <w:t xml:space="preserve"> практик</w:t>
      </w:r>
      <w:r>
        <w:rPr>
          <w:rFonts w:ascii="Tahoma" w:hAnsi="Tahoma" w:cs="Tahoma"/>
          <w:lang w:val="ru-RU"/>
        </w:rPr>
        <w:t>ой</w:t>
      </w:r>
      <w:r w:rsidRPr="00411653">
        <w:rPr>
          <w:rFonts w:ascii="Tahoma" w:hAnsi="Tahoma" w:cs="Tahoma"/>
          <w:lang w:val="ru-RU"/>
        </w:rPr>
        <w:t xml:space="preserve"> Комитета ООН по правам инвалидов</w:t>
      </w:r>
      <w:r>
        <w:rPr>
          <w:rFonts w:ascii="Tahoma" w:hAnsi="Tahoma" w:cs="Tahoma"/>
          <w:lang w:val="ru-RU"/>
        </w:rPr>
        <w:t>, не допуская</w:t>
      </w:r>
      <w:r w:rsidRPr="00411653">
        <w:rPr>
          <w:rFonts w:ascii="Tahoma" w:hAnsi="Tahoma" w:cs="Tahoma"/>
          <w:lang w:val="ru-RU"/>
        </w:rPr>
        <w:t xml:space="preserve"> дискриминации в отношении </w:t>
      </w:r>
      <w:r>
        <w:rPr>
          <w:rFonts w:ascii="Tahoma" w:hAnsi="Tahoma" w:cs="Tahoma"/>
          <w:lang w:val="ru-RU"/>
        </w:rPr>
        <w:t>лиц с ограниченными возможностями</w:t>
      </w:r>
      <w:r w:rsidRPr="00411653">
        <w:rPr>
          <w:rFonts w:ascii="Tahoma" w:hAnsi="Tahoma" w:cs="Tahoma"/>
          <w:lang w:val="ru-RU"/>
        </w:rPr>
        <w:t xml:space="preserve">.  </w:t>
      </w:r>
    </w:p>
    <w:p w14:paraId="35D259FC" w14:textId="77777777" w:rsidR="00D90C57" w:rsidRPr="00411653" w:rsidRDefault="00D90C57" w:rsidP="00D90C57">
      <w:pPr>
        <w:pStyle w:val="ListParagraph"/>
        <w:spacing w:after="0"/>
        <w:ind w:left="851" w:hanging="425"/>
        <w:jc w:val="both"/>
        <w:rPr>
          <w:rFonts w:ascii="Tahoma" w:hAnsi="Tahoma" w:cs="Tahoma"/>
          <w:lang w:val="ru-RU"/>
        </w:rPr>
      </w:pPr>
    </w:p>
    <w:p w14:paraId="61D2E19A" w14:textId="77777777" w:rsidR="00D90C57" w:rsidRPr="005767D5" w:rsidRDefault="00D90C57" w:rsidP="00D90C57">
      <w:pPr>
        <w:pStyle w:val="ListParagraph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ahoma" w:hAnsi="Tahoma" w:cs="Tahoma"/>
          <w:lang w:val="ru-RU"/>
        </w:rPr>
      </w:pPr>
      <w:r w:rsidRPr="005767D5">
        <w:rPr>
          <w:rFonts w:ascii="Tahoma" w:hAnsi="Tahoma" w:cs="Tahoma"/>
          <w:lang w:val="ru-RU"/>
        </w:rPr>
        <w:t>Обеспечить, чтобы меры</w:t>
      </w:r>
      <w:r>
        <w:rPr>
          <w:rFonts w:ascii="Tahoma" w:hAnsi="Tahoma" w:cs="Tahoma"/>
          <w:lang w:val="ru-RU"/>
        </w:rPr>
        <w:t xml:space="preserve"> по</w:t>
      </w:r>
      <w:r w:rsidRPr="005767D5">
        <w:rPr>
          <w:rFonts w:ascii="Tahoma" w:hAnsi="Tahoma" w:cs="Tahoma"/>
          <w:lang w:val="ru-RU"/>
        </w:rPr>
        <w:t xml:space="preserve"> противодействи</w:t>
      </w:r>
      <w:r>
        <w:rPr>
          <w:rFonts w:ascii="Tahoma" w:hAnsi="Tahoma" w:cs="Tahoma"/>
          <w:lang w:val="ru-RU"/>
        </w:rPr>
        <w:t>ю</w:t>
      </w:r>
      <w:r w:rsidRPr="005767D5">
        <w:rPr>
          <w:rFonts w:ascii="Tahoma" w:hAnsi="Tahoma" w:cs="Tahoma"/>
          <w:lang w:val="ru-RU"/>
        </w:rPr>
        <w:t xml:space="preserve"> биологическим катастрофам обеспечивали </w:t>
      </w:r>
      <w:r>
        <w:rPr>
          <w:rFonts w:ascii="Tahoma" w:hAnsi="Tahoma" w:cs="Tahoma"/>
          <w:lang w:val="ru-RU"/>
        </w:rPr>
        <w:t>лицам с ограниченными возможностями</w:t>
      </w:r>
      <w:r w:rsidRPr="005767D5">
        <w:rPr>
          <w:rFonts w:ascii="Tahoma" w:hAnsi="Tahoma" w:cs="Tahoma"/>
          <w:lang w:val="ru-RU"/>
        </w:rPr>
        <w:t xml:space="preserve"> доступ к гибким </w:t>
      </w:r>
      <w:r>
        <w:rPr>
          <w:rFonts w:ascii="Tahoma" w:hAnsi="Tahoma" w:cs="Tahoma"/>
          <w:lang w:val="ru-RU"/>
        </w:rPr>
        <w:t>графикам</w:t>
      </w:r>
      <w:r w:rsidRPr="005767D5">
        <w:rPr>
          <w:rFonts w:ascii="Tahoma" w:hAnsi="Tahoma" w:cs="Tahoma"/>
          <w:lang w:val="ru-RU"/>
        </w:rPr>
        <w:t xml:space="preserve"> работы, учитывающим их форму инвалидности и потенциально повышенную уязвимость; оказывать надлежащую поддержку лицам, осуществляющим уход, </w:t>
      </w:r>
      <w:r>
        <w:rPr>
          <w:rFonts w:ascii="Tahoma" w:hAnsi="Tahoma" w:cs="Tahoma"/>
          <w:lang w:val="ru-RU"/>
        </w:rPr>
        <w:t>в том числе</w:t>
      </w:r>
      <w:r w:rsidRPr="005767D5">
        <w:rPr>
          <w:rFonts w:ascii="Tahoma" w:hAnsi="Tahoma" w:cs="Tahoma"/>
          <w:lang w:val="ru-RU"/>
        </w:rPr>
        <w:t xml:space="preserve"> член</w:t>
      </w:r>
      <w:r>
        <w:rPr>
          <w:rFonts w:ascii="Tahoma" w:hAnsi="Tahoma" w:cs="Tahoma"/>
          <w:lang w:val="ru-RU"/>
        </w:rPr>
        <w:t>ам</w:t>
      </w:r>
      <w:r w:rsidRPr="005767D5">
        <w:rPr>
          <w:rFonts w:ascii="Tahoma" w:hAnsi="Tahoma" w:cs="Tahoma"/>
          <w:lang w:val="ru-RU"/>
        </w:rPr>
        <w:t xml:space="preserve"> семьи, в частности путем </w:t>
      </w:r>
      <w:r>
        <w:rPr>
          <w:rFonts w:ascii="Tahoma" w:hAnsi="Tahoma" w:cs="Tahoma"/>
          <w:lang w:val="ru-RU"/>
        </w:rPr>
        <w:t>предоставления им</w:t>
      </w:r>
      <w:r w:rsidRPr="005767D5">
        <w:rPr>
          <w:rFonts w:ascii="Tahoma" w:hAnsi="Tahoma" w:cs="Tahoma"/>
          <w:lang w:val="ru-RU"/>
        </w:rPr>
        <w:t xml:space="preserve"> гибки</w:t>
      </w:r>
      <w:r>
        <w:rPr>
          <w:rFonts w:ascii="Tahoma" w:hAnsi="Tahoma" w:cs="Tahoma"/>
          <w:lang w:val="ru-RU"/>
        </w:rPr>
        <w:t>х</w:t>
      </w:r>
      <w:r w:rsidRPr="005767D5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графиков</w:t>
      </w:r>
      <w:r w:rsidRPr="005767D5">
        <w:rPr>
          <w:rFonts w:ascii="Tahoma" w:hAnsi="Tahoma" w:cs="Tahoma"/>
          <w:lang w:val="ru-RU"/>
        </w:rPr>
        <w:t xml:space="preserve"> работы и </w:t>
      </w:r>
      <w:r>
        <w:rPr>
          <w:rFonts w:ascii="Tahoma" w:hAnsi="Tahoma" w:cs="Tahoma"/>
          <w:lang w:val="ru-RU"/>
        </w:rPr>
        <w:t xml:space="preserve">принятия </w:t>
      </w:r>
      <w:r w:rsidRPr="005767D5">
        <w:rPr>
          <w:rFonts w:ascii="Tahoma" w:hAnsi="Tahoma" w:cs="Tahoma"/>
          <w:lang w:val="ru-RU"/>
        </w:rPr>
        <w:t>други</w:t>
      </w:r>
      <w:r>
        <w:rPr>
          <w:rFonts w:ascii="Tahoma" w:hAnsi="Tahoma" w:cs="Tahoma"/>
          <w:lang w:val="ru-RU"/>
        </w:rPr>
        <w:t>х</w:t>
      </w:r>
      <w:r w:rsidRPr="005767D5">
        <w:rPr>
          <w:rFonts w:ascii="Tahoma" w:hAnsi="Tahoma" w:cs="Tahoma"/>
          <w:lang w:val="ru-RU"/>
        </w:rPr>
        <w:t xml:space="preserve"> конкретны</w:t>
      </w:r>
      <w:r>
        <w:rPr>
          <w:rFonts w:ascii="Tahoma" w:hAnsi="Tahoma" w:cs="Tahoma"/>
          <w:lang w:val="ru-RU"/>
        </w:rPr>
        <w:t>х</w:t>
      </w:r>
      <w:r w:rsidRPr="005767D5">
        <w:rPr>
          <w:rFonts w:ascii="Tahoma" w:hAnsi="Tahoma" w:cs="Tahoma"/>
          <w:lang w:val="ru-RU"/>
        </w:rPr>
        <w:t xml:space="preserve"> мер </w:t>
      </w:r>
      <w:r>
        <w:rPr>
          <w:rFonts w:ascii="Tahoma" w:hAnsi="Tahoma" w:cs="Tahoma"/>
          <w:lang w:val="ru-RU"/>
        </w:rPr>
        <w:t>по</w:t>
      </w:r>
      <w:r w:rsidRPr="005767D5">
        <w:rPr>
          <w:rFonts w:ascii="Tahoma" w:hAnsi="Tahoma" w:cs="Tahoma"/>
          <w:lang w:val="ru-RU"/>
        </w:rPr>
        <w:t xml:space="preserve"> защит</w:t>
      </w:r>
      <w:r>
        <w:rPr>
          <w:rFonts w:ascii="Tahoma" w:hAnsi="Tahoma" w:cs="Tahoma"/>
          <w:lang w:val="ru-RU"/>
        </w:rPr>
        <w:t xml:space="preserve">е </w:t>
      </w:r>
      <w:r w:rsidRPr="005767D5">
        <w:rPr>
          <w:rFonts w:ascii="Tahoma" w:hAnsi="Tahoma" w:cs="Tahoma"/>
          <w:lang w:val="ru-RU"/>
        </w:rPr>
        <w:t>занятости</w:t>
      </w:r>
      <w:r w:rsidR="00040697">
        <w:rPr>
          <w:rFonts w:ascii="Tahoma" w:hAnsi="Tahoma" w:cs="Tahoma"/>
          <w:lang w:val="ru-RU"/>
        </w:rPr>
        <w:t>,</w:t>
      </w:r>
      <w:r w:rsidR="00040697" w:rsidRPr="00040697">
        <w:rPr>
          <w:rFonts w:ascii="Tahoma" w:hAnsi="Tahoma" w:cs="Tahoma"/>
          <w:lang w:val="ru-RU"/>
        </w:rPr>
        <w:t xml:space="preserve"> оказывая им соответствующую моральную поддержку, которая могла бы уменьшить их психическое напряжение</w:t>
      </w:r>
      <w:r w:rsidRPr="005767D5">
        <w:rPr>
          <w:rFonts w:ascii="Tahoma" w:hAnsi="Tahoma" w:cs="Tahoma"/>
          <w:lang w:val="ru-RU"/>
        </w:rPr>
        <w:t>;</w:t>
      </w:r>
    </w:p>
    <w:p w14:paraId="7225AE9A" w14:textId="77777777" w:rsidR="00D90C57" w:rsidRPr="005767D5" w:rsidRDefault="00D90C57" w:rsidP="00D90C57">
      <w:pPr>
        <w:pStyle w:val="ListParagraph"/>
        <w:spacing w:after="0"/>
        <w:ind w:left="851" w:hanging="425"/>
        <w:jc w:val="both"/>
        <w:rPr>
          <w:rFonts w:ascii="Tahoma" w:hAnsi="Tahoma" w:cs="Tahoma"/>
          <w:lang w:val="ru-RU"/>
        </w:rPr>
      </w:pPr>
    </w:p>
    <w:p w14:paraId="2AA84C19" w14:textId="77777777" w:rsidR="00D90C57" w:rsidRPr="0064423B" w:rsidRDefault="00D90C57" w:rsidP="00D90C57">
      <w:pPr>
        <w:pStyle w:val="ListParagraph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ahoma" w:hAnsi="Tahoma" w:cs="Tahoma"/>
          <w:lang w:val="ru-RU"/>
        </w:rPr>
      </w:pPr>
      <w:r w:rsidRPr="0064423B">
        <w:rPr>
          <w:rFonts w:ascii="Tahoma" w:hAnsi="Tahoma" w:cs="Tahoma"/>
          <w:lang w:val="ru-RU"/>
        </w:rPr>
        <w:t xml:space="preserve">Поддерживать инициативы </w:t>
      </w:r>
      <w:r>
        <w:rPr>
          <w:rFonts w:ascii="Tahoma" w:hAnsi="Tahoma" w:cs="Tahoma"/>
          <w:lang w:val="ru-RU"/>
        </w:rPr>
        <w:t>С</w:t>
      </w:r>
      <w:r w:rsidRPr="0064423B">
        <w:rPr>
          <w:rFonts w:ascii="Tahoma" w:hAnsi="Tahoma" w:cs="Tahoma"/>
          <w:lang w:val="ru-RU"/>
        </w:rPr>
        <w:t xml:space="preserve">оглашения </w:t>
      </w:r>
      <w:r>
        <w:rPr>
          <w:rFonts w:ascii="Tahoma" w:hAnsi="Tahoma" w:cs="Tahoma"/>
          <w:lang w:val="ru-RU"/>
        </w:rPr>
        <w:t>о крупных</w:t>
      </w:r>
      <w:r w:rsidRPr="0064423B">
        <w:rPr>
          <w:rFonts w:ascii="Tahoma" w:hAnsi="Tahoma" w:cs="Tahoma"/>
          <w:lang w:val="ru-RU"/>
        </w:rPr>
        <w:t xml:space="preserve"> опасностя</w:t>
      </w:r>
      <w:r>
        <w:rPr>
          <w:rFonts w:ascii="Tahoma" w:hAnsi="Tahoma" w:cs="Tahoma"/>
          <w:lang w:val="ru-RU"/>
        </w:rPr>
        <w:t xml:space="preserve">х </w:t>
      </w:r>
      <w:r w:rsidRPr="00C90FCA">
        <w:rPr>
          <w:rFonts w:ascii="Tahoma" w:hAnsi="Tahoma" w:cs="Tahoma"/>
          <w:i/>
          <w:iCs/>
          <w:lang w:val="en-GB"/>
        </w:rPr>
        <w:t>EUR</w:t>
      </w:r>
      <w:r w:rsidRPr="00C90FCA">
        <w:rPr>
          <w:rFonts w:ascii="Tahoma" w:hAnsi="Tahoma" w:cs="Tahoma"/>
          <w:i/>
          <w:iCs/>
          <w:lang w:val="ru-RU"/>
        </w:rPr>
        <w:t>-</w:t>
      </w:r>
      <w:r w:rsidRPr="00C90FCA">
        <w:rPr>
          <w:rFonts w:ascii="Tahoma" w:hAnsi="Tahoma" w:cs="Tahoma"/>
          <w:i/>
          <w:iCs/>
          <w:lang w:val="en-GB"/>
        </w:rPr>
        <w:t>OPA</w:t>
      </w:r>
      <w:r>
        <w:rPr>
          <w:rFonts w:ascii="Tahoma" w:hAnsi="Tahoma" w:cs="Tahoma"/>
          <w:lang w:val="ru-RU"/>
        </w:rPr>
        <w:t>,</w:t>
      </w:r>
      <w:r w:rsidRPr="0064423B">
        <w:rPr>
          <w:rFonts w:ascii="Tahoma" w:hAnsi="Tahoma" w:cs="Tahoma"/>
          <w:lang w:val="ru-RU"/>
        </w:rPr>
        <w:t xml:space="preserve"> направленные на </w:t>
      </w:r>
      <w:r>
        <w:rPr>
          <w:rFonts w:ascii="Tahoma" w:hAnsi="Tahoma" w:cs="Tahoma"/>
          <w:lang w:val="ru-RU"/>
        </w:rPr>
        <w:t>продвижение</w:t>
      </w:r>
      <w:r w:rsidRPr="0064423B">
        <w:rPr>
          <w:rFonts w:ascii="Tahoma" w:hAnsi="Tahoma" w:cs="Tahoma"/>
          <w:lang w:val="ru-RU"/>
        </w:rPr>
        <w:t xml:space="preserve"> инклюзивных стратегий</w:t>
      </w:r>
      <w:r>
        <w:rPr>
          <w:rFonts w:ascii="Tahoma" w:hAnsi="Tahoma" w:cs="Tahoma"/>
          <w:lang w:val="ru-RU"/>
        </w:rPr>
        <w:t xml:space="preserve"> уменьшения</w:t>
      </w:r>
      <w:r w:rsidRPr="0064423B">
        <w:rPr>
          <w:rFonts w:ascii="Tahoma" w:hAnsi="Tahoma" w:cs="Tahoma"/>
          <w:lang w:val="ru-RU"/>
        </w:rPr>
        <w:t xml:space="preserve"> опасности </w:t>
      </w:r>
      <w:r>
        <w:rPr>
          <w:rFonts w:ascii="Tahoma" w:hAnsi="Tahoma" w:cs="Tahoma"/>
          <w:lang w:val="ru-RU"/>
        </w:rPr>
        <w:t xml:space="preserve">биологических </w:t>
      </w:r>
      <w:r w:rsidRPr="0064423B">
        <w:rPr>
          <w:rFonts w:ascii="Tahoma" w:hAnsi="Tahoma" w:cs="Tahoma"/>
          <w:lang w:val="ru-RU"/>
        </w:rPr>
        <w:t xml:space="preserve">бедствий для </w:t>
      </w:r>
      <w:r>
        <w:rPr>
          <w:rFonts w:ascii="Tahoma" w:hAnsi="Tahoma" w:cs="Tahoma"/>
          <w:lang w:val="ru-RU"/>
        </w:rPr>
        <w:t>лиц с ограниченными возможностями</w:t>
      </w:r>
      <w:r w:rsidRPr="0064423B">
        <w:rPr>
          <w:rFonts w:ascii="Tahoma" w:hAnsi="Tahoma" w:cs="Tahoma"/>
          <w:lang w:val="ru-RU"/>
        </w:rPr>
        <w:t xml:space="preserve"> в государствах-членах, в частности путем </w:t>
      </w:r>
      <w:r>
        <w:rPr>
          <w:rFonts w:ascii="Tahoma" w:hAnsi="Tahoma" w:cs="Tahoma"/>
          <w:lang w:val="ru-RU"/>
        </w:rPr>
        <w:t>принятия соответствующих норм</w:t>
      </w:r>
      <w:r w:rsidRPr="0064423B">
        <w:rPr>
          <w:rFonts w:ascii="Tahoma" w:hAnsi="Tahoma" w:cs="Tahoma"/>
          <w:lang w:val="ru-RU"/>
        </w:rPr>
        <w:t>,</w:t>
      </w:r>
      <w:r>
        <w:rPr>
          <w:rFonts w:ascii="Tahoma" w:hAnsi="Tahoma" w:cs="Tahoma"/>
          <w:lang w:val="ru-RU"/>
        </w:rPr>
        <w:t xml:space="preserve"> а также проведения мероприятий по</w:t>
      </w:r>
      <w:r w:rsidRPr="0064423B">
        <w:rPr>
          <w:rFonts w:ascii="Tahoma" w:hAnsi="Tahoma" w:cs="Tahoma"/>
          <w:lang w:val="ru-RU"/>
        </w:rPr>
        <w:t xml:space="preserve"> обмен</w:t>
      </w:r>
      <w:r>
        <w:rPr>
          <w:rFonts w:ascii="Tahoma" w:hAnsi="Tahoma" w:cs="Tahoma"/>
          <w:lang w:val="ru-RU"/>
        </w:rPr>
        <w:t>у</w:t>
      </w:r>
      <w:r w:rsidRPr="0064423B">
        <w:rPr>
          <w:rFonts w:ascii="Tahoma" w:hAnsi="Tahoma" w:cs="Tahoma"/>
          <w:lang w:val="ru-RU"/>
        </w:rPr>
        <w:t xml:space="preserve"> опытом, повышени</w:t>
      </w:r>
      <w:r>
        <w:rPr>
          <w:rFonts w:ascii="Tahoma" w:hAnsi="Tahoma" w:cs="Tahoma"/>
          <w:lang w:val="ru-RU"/>
        </w:rPr>
        <w:t>ю</w:t>
      </w:r>
      <w:r w:rsidRPr="0064423B">
        <w:rPr>
          <w:rFonts w:ascii="Tahoma" w:hAnsi="Tahoma" w:cs="Tahoma"/>
          <w:lang w:val="ru-RU"/>
        </w:rPr>
        <w:t xml:space="preserve"> осведомленности, осуществлени</w:t>
      </w:r>
      <w:r>
        <w:rPr>
          <w:rFonts w:ascii="Tahoma" w:hAnsi="Tahoma" w:cs="Tahoma"/>
          <w:lang w:val="ru-RU"/>
        </w:rPr>
        <w:t>ю</w:t>
      </w:r>
      <w:r w:rsidRPr="0064423B">
        <w:rPr>
          <w:rFonts w:ascii="Tahoma" w:hAnsi="Tahoma" w:cs="Tahoma"/>
          <w:lang w:val="ru-RU"/>
        </w:rPr>
        <w:t xml:space="preserve"> учебных программ и пропаганд</w:t>
      </w:r>
      <w:r>
        <w:rPr>
          <w:rFonts w:ascii="Tahoma" w:hAnsi="Tahoma" w:cs="Tahoma"/>
          <w:lang w:val="ru-RU"/>
        </w:rPr>
        <w:t>е</w:t>
      </w:r>
      <w:r w:rsidRPr="0064423B">
        <w:rPr>
          <w:rFonts w:ascii="Tahoma" w:hAnsi="Tahoma" w:cs="Tahoma"/>
          <w:lang w:val="ru-RU"/>
        </w:rPr>
        <w:t xml:space="preserve"> передовой практики;</w:t>
      </w:r>
    </w:p>
    <w:p w14:paraId="157C2231" w14:textId="77777777" w:rsidR="00D90C57" w:rsidRPr="0064423B" w:rsidRDefault="00D90C57" w:rsidP="00D90C57">
      <w:pPr>
        <w:pStyle w:val="ListParagraph"/>
        <w:spacing w:after="0"/>
        <w:ind w:left="851" w:hanging="425"/>
        <w:jc w:val="both"/>
        <w:rPr>
          <w:rFonts w:ascii="Tahoma" w:hAnsi="Tahoma" w:cs="Tahoma"/>
          <w:lang w:val="ru-RU"/>
        </w:rPr>
      </w:pPr>
    </w:p>
    <w:p w14:paraId="563873BD" w14:textId="77777777" w:rsidR="00D90C57" w:rsidRPr="00A52C7E" w:rsidRDefault="00D90C57" w:rsidP="00D90C57">
      <w:pPr>
        <w:spacing w:after="0" w:line="240" w:lineRule="auto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Комитет п</w:t>
      </w:r>
      <w:r w:rsidRPr="00551440">
        <w:rPr>
          <w:rFonts w:ascii="Tahoma" w:hAnsi="Tahoma" w:cs="Tahoma"/>
          <w:lang w:val="ru-RU"/>
        </w:rPr>
        <w:t xml:space="preserve">редлагает </w:t>
      </w:r>
      <w:r>
        <w:rPr>
          <w:rFonts w:ascii="Tahoma" w:hAnsi="Tahoma" w:cs="Tahoma"/>
          <w:lang w:val="ru-RU"/>
        </w:rPr>
        <w:t>С</w:t>
      </w:r>
      <w:r w:rsidRPr="00551440">
        <w:rPr>
          <w:rFonts w:ascii="Tahoma" w:hAnsi="Tahoma" w:cs="Tahoma"/>
          <w:lang w:val="ru-RU"/>
        </w:rPr>
        <w:t>екретариату представить рекомендацию 2020-1 Комитету министров для информации и возможного распространения среди всех государств-членов Совета Европы.</w:t>
      </w:r>
    </w:p>
    <w:p w14:paraId="4EBCED81" w14:textId="77777777" w:rsidR="006102FE" w:rsidRPr="00D90C57" w:rsidRDefault="006102FE" w:rsidP="00D90C57">
      <w:pPr>
        <w:rPr>
          <w:lang w:val="ru-RU"/>
        </w:rPr>
      </w:pPr>
    </w:p>
    <w:sectPr w:rsidR="006102FE" w:rsidRPr="00D90C57" w:rsidSect="00576A87">
      <w:footerReference w:type="default" r:id="rId9"/>
      <w:footerReference w:type="first" r:id="rId10"/>
      <w:pgSz w:w="11906" w:h="16838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C60E3" w14:textId="77777777" w:rsidR="005B17FF" w:rsidRDefault="005B17FF" w:rsidP="00063532">
      <w:pPr>
        <w:spacing w:after="0" w:line="240" w:lineRule="auto"/>
      </w:pPr>
      <w:r>
        <w:separator/>
      </w:r>
    </w:p>
  </w:endnote>
  <w:endnote w:type="continuationSeparator" w:id="0">
    <w:p w14:paraId="417885F0" w14:textId="77777777" w:rsidR="005B17FF" w:rsidRDefault="005B17FF" w:rsidP="0006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7456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CDB35" w14:textId="77777777" w:rsidR="00576A87" w:rsidRDefault="006526DF">
        <w:pPr>
          <w:pStyle w:val="Footer"/>
          <w:jc w:val="center"/>
        </w:pPr>
        <w:r>
          <w:fldChar w:fldCharType="begin"/>
        </w:r>
        <w:r w:rsidR="00576A87">
          <w:instrText xml:space="preserve"> PAGE   \* MERGEFORMAT </w:instrText>
        </w:r>
        <w:r>
          <w:fldChar w:fldCharType="separate"/>
        </w:r>
        <w:r w:rsidR="006914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27CB6" w14:textId="77777777" w:rsidR="00063532" w:rsidRPr="00063532" w:rsidRDefault="00063532" w:rsidP="000635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C1B34" w14:textId="77777777" w:rsidR="00705007" w:rsidRPr="00705007" w:rsidRDefault="00705007" w:rsidP="00705007">
    <w:pPr>
      <w:pStyle w:val="Corps"/>
      <w:jc w:val="center"/>
      <w:rPr>
        <w:rStyle w:val="PageNumber"/>
        <w:rFonts w:ascii="Verdana" w:hAnsi="Verdana"/>
        <w:iCs/>
        <w:color w:val="auto"/>
        <w:sz w:val="16"/>
        <w:szCs w:val="16"/>
        <w:lang w:val="ru-RU"/>
      </w:rPr>
    </w:pPr>
    <w:r w:rsidRPr="00705007">
      <w:rPr>
        <w:rStyle w:val="PageNumber"/>
        <w:rFonts w:ascii="Verdana" w:hAnsi="Verdana"/>
        <w:iCs/>
        <w:color w:val="auto"/>
        <w:sz w:val="16"/>
        <w:szCs w:val="16"/>
        <w:lang w:val="ru-RU"/>
      </w:rPr>
      <w:t>Документ подготовлен секретариатом</w:t>
    </w:r>
  </w:p>
  <w:p w14:paraId="4ABC7BBF" w14:textId="77777777" w:rsidR="00705007" w:rsidRPr="00705007" w:rsidRDefault="00705007" w:rsidP="00705007">
    <w:pPr>
      <w:pStyle w:val="Corps"/>
      <w:spacing w:after="60"/>
      <w:jc w:val="center"/>
      <w:rPr>
        <w:rStyle w:val="PageNumber"/>
        <w:i/>
        <w:iCs/>
        <w:color w:val="auto"/>
        <w:sz w:val="16"/>
        <w:szCs w:val="16"/>
        <w:lang w:val="ru-RU"/>
      </w:rPr>
    </w:pPr>
    <w:r w:rsidRPr="00705007">
      <w:rPr>
        <w:rStyle w:val="PageNumber"/>
        <w:rFonts w:ascii="Verdana" w:hAnsi="Verdana"/>
        <w:iCs/>
        <w:color w:val="auto"/>
        <w:sz w:val="16"/>
        <w:szCs w:val="16"/>
        <w:lang w:val="ru-RU"/>
      </w:rPr>
      <w:t>Соглашения</w:t>
    </w:r>
    <w:r w:rsidRPr="00705007">
      <w:rPr>
        <w:rStyle w:val="PageNumber"/>
        <w:rFonts w:ascii="Verdana" w:hAnsi="Verdana"/>
        <w:i/>
        <w:iCs/>
        <w:color w:val="auto"/>
        <w:sz w:val="16"/>
        <w:szCs w:val="16"/>
        <w:lang w:val="ru-RU"/>
      </w:rPr>
      <w:t xml:space="preserve"> </w:t>
    </w:r>
    <w:r w:rsidRPr="00705007">
      <w:rPr>
        <w:rStyle w:val="PageNumber"/>
        <w:rFonts w:ascii="Verdana" w:hAnsi="Verdana"/>
        <w:i/>
        <w:iCs/>
        <w:color w:val="auto"/>
        <w:sz w:val="16"/>
        <w:szCs w:val="16"/>
        <w:lang w:val="en-GB"/>
      </w:rPr>
      <w:t>EUR</w:t>
    </w:r>
    <w:r w:rsidRPr="00705007">
      <w:rPr>
        <w:rStyle w:val="PageNumber"/>
        <w:rFonts w:ascii="Verdana" w:hAnsi="Verdana"/>
        <w:i/>
        <w:iCs/>
        <w:color w:val="auto"/>
        <w:sz w:val="16"/>
        <w:szCs w:val="16"/>
        <w:lang w:val="ru-RU"/>
      </w:rPr>
      <w:t>-</w:t>
    </w:r>
    <w:r w:rsidRPr="00705007">
      <w:rPr>
        <w:rStyle w:val="PageNumber"/>
        <w:rFonts w:ascii="Verdana" w:hAnsi="Verdana"/>
        <w:i/>
        <w:iCs/>
        <w:color w:val="auto"/>
        <w:sz w:val="16"/>
        <w:szCs w:val="16"/>
        <w:lang w:val="en-GB"/>
      </w:rPr>
      <w:t>OPA</w:t>
    </w:r>
    <w:r w:rsidRPr="00705007">
      <w:rPr>
        <w:rStyle w:val="PageNumber"/>
        <w:rFonts w:ascii="Verdana" w:hAnsi="Verdana"/>
        <w:i/>
        <w:iCs/>
        <w:color w:val="auto"/>
        <w:sz w:val="16"/>
        <w:szCs w:val="16"/>
        <w:lang w:val="ru-RU"/>
      </w:rPr>
      <w:t xml:space="preserve"> </w:t>
    </w:r>
    <w:r w:rsidRPr="00705007">
      <w:rPr>
        <w:rStyle w:val="PageNumber"/>
        <w:rFonts w:ascii="Verdana" w:hAnsi="Verdana"/>
        <w:iCs/>
        <w:color w:val="auto"/>
        <w:sz w:val="16"/>
        <w:szCs w:val="16"/>
        <w:lang w:val="ru-RU"/>
      </w:rPr>
      <w:t>о крупных опасностях</w:t>
    </w:r>
  </w:p>
  <w:p w14:paraId="3BE430C5" w14:textId="77777777" w:rsidR="00705007" w:rsidRPr="00F16F6C" w:rsidRDefault="00705007" w:rsidP="00705007">
    <w:pPr>
      <w:tabs>
        <w:tab w:val="left" w:pos="360"/>
      </w:tabs>
      <w:spacing w:after="120"/>
      <w:jc w:val="center"/>
      <w:rPr>
        <w:rFonts w:ascii="Verdana" w:hAnsi="Verdana" w:cs="Calibri"/>
        <w:spacing w:val="-3"/>
        <w:sz w:val="18"/>
        <w:szCs w:val="18"/>
        <w:lang w:val="ru-RU"/>
      </w:rPr>
    </w:pPr>
    <w:r>
      <w:rPr>
        <w:rFonts w:ascii="Arial" w:hAnsi="Arial" w:cs="Arial"/>
        <w:i/>
        <w:iCs/>
        <w:sz w:val="14"/>
        <w:szCs w:val="14"/>
        <w:lang w:val="ru-RU"/>
      </w:rPr>
      <w:t>Документ не будет распространяться</w:t>
    </w:r>
    <w:r w:rsidRPr="00544F28">
      <w:rPr>
        <w:rFonts w:ascii="Arial" w:hAnsi="Arial" w:cs="Arial"/>
        <w:i/>
        <w:iCs/>
        <w:sz w:val="14"/>
        <w:szCs w:val="14"/>
        <w:lang w:val="ru-RU"/>
      </w:rPr>
      <w:t xml:space="preserve"> </w:t>
    </w:r>
    <w:r>
      <w:rPr>
        <w:rFonts w:ascii="Arial" w:hAnsi="Arial" w:cs="Arial"/>
        <w:i/>
        <w:iCs/>
        <w:sz w:val="14"/>
        <w:szCs w:val="14"/>
        <w:lang w:val="ru-RU"/>
      </w:rPr>
      <w:t>на совещании.</w:t>
    </w:r>
    <w:r>
      <w:rPr>
        <w:rFonts w:ascii="Arial" w:hAnsi="Arial" w:cs="Arial"/>
        <w:i/>
        <w:iCs/>
        <w:sz w:val="14"/>
        <w:szCs w:val="14"/>
        <w:lang w:val="ru-RU"/>
      </w:rPr>
      <w:br/>
      <w:t>Просьба</w:t>
    </w:r>
    <w:r w:rsidRPr="006F6AA9">
      <w:rPr>
        <w:rFonts w:ascii="Arial" w:hAnsi="Arial" w:cs="Arial"/>
        <w:i/>
        <w:iCs/>
        <w:sz w:val="14"/>
        <w:szCs w:val="14"/>
        <w:lang w:val="ru-RU"/>
      </w:rPr>
      <w:t xml:space="preserve"> </w:t>
    </w:r>
    <w:r>
      <w:rPr>
        <w:rFonts w:ascii="Arial" w:hAnsi="Arial" w:cs="Arial"/>
        <w:i/>
        <w:iCs/>
        <w:sz w:val="14"/>
        <w:szCs w:val="14"/>
        <w:lang w:val="ru-RU"/>
      </w:rPr>
      <w:t>иметь</w:t>
    </w:r>
    <w:r w:rsidRPr="006F6AA9">
      <w:rPr>
        <w:rFonts w:ascii="Arial" w:hAnsi="Arial" w:cs="Arial"/>
        <w:i/>
        <w:iCs/>
        <w:sz w:val="14"/>
        <w:szCs w:val="14"/>
        <w:lang w:val="ru-RU"/>
      </w:rPr>
      <w:t xml:space="preserve"> </w:t>
    </w:r>
    <w:r>
      <w:rPr>
        <w:rFonts w:ascii="Arial" w:hAnsi="Arial" w:cs="Arial"/>
        <w:i/>
        <w:iCs/>
        <w:sz w:val="14"/>
        <w:szCs w:val="14"/>
        <w:lang w:val="ru-RU"/>
      </w:rPr>
      <w:t>при</w:t>
    </w:r>
    <w:r w:rsidRPr="006F6AA9">
      <w:rPr>
        <w:rFonts w:ascii="Arial" w:hAnsi="Arial" w:cs="Arial"/>
        <w:i/>
        <w:iCs/>
        <w:sz w:val="14"/>
        <w:szCs w:val="14"/>
        <w:lang w:val="ru-RU"/>
      </w:rPr>
      <w:t xml:space="preserve"> </w:t>
    </w:r>
    <w:r>
      <w:rPr>
        <w:rFonts w:ascii="Arial" w:hAnsi="Arial" w:cs="Arial"/>
        <w:i/>
        <w:iCs/>
        <w:sz w:val="14"/>
        <w:szCs w:val="14"/>
        <w:lang w:val="ru-RU"/>
      </w:rPr>
      <w:t>себе данный</w:t>
    </w:r>
    <w:r w:rsidRPr="006F6AA9">
      <w:rPr>
        <w:rFonts w:ascii="Arial" w:hAnsi="Arial" w:cs="Arial"/>
        <w:i/>
        <w:iCs/>
        <w:sz w:val="14"/>
        <w:szCs w:val="14"/>
        <w:lang w:val="ru-RU"/>
      </w:rPr>
      <w:t xml:space="preserve"> </w:t>
    </w:r>
    <w:r>
      <w:rPr>
        <w:rFonts w:ascii="Arial" w:hAnsi="Arial" w:cs="Arial"/>
        <w:i/>
        <w:iCs/>
        <w:sz w:val="14"/>
        <w:szCs w:val="14"/>
        <w:lang w:val="ru-RU"/>
      </w:rPr>
      <w:t>экземпляр</w:t>
    </w:r>
  </w:p>
  <w:p w14:paraId="3C2FBC00" w14:textId="77777777" w:rsidR="00576A87" w:rsidRPr="00705007" w:rsidRDefault="00576A87" w:rsidP="00576A87">
    <w:pPr>
      <w:pStyle w:val="Footer"/>
      <w:tabs>
        <w:tab w:val="left" w:pos="3945"/>
      </w:tabs>
      <w:jc w:val="center"/>
      <w:rPr>
        <w:rFonts w:ascii="Tahoma" w:hAnsi="Tahoma" w:cs="Tahoma"/>
        <w:sz w:val="16"/>
        <w:szCs w:val="16"/>
        <w:lang w:val="ru-RU"/>
      </w:rPr>
    </w:pPr>
  </w:p>
  <w:p w14:paraId="0E4C1BF4" w14:textId="77777777" w:rsidR="00576A87" w:rsidRDefault="00576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FCDEF" w14:textId="77777777" w:rsidR="005B17FF" w:rsidRDefault="005B17FF" w:rsidP="00063532">
      <w:pPr>
        <w:spacing w:after="0" w:line="240" w:lineRule="auto"/>
      </w:pPr>
      <w:r>
        <w:separator/>
      </w:r>
    </w:p>
  </w:footnote>
  <w:footnote w:type="continuationSeparator" w:id="0">
    <w:p w14:paraId="616B5DA5" w14:textId="77777777" w:rsidR="005B17FF" w:rsidRDefault="005B17FF" w:rsidP="00063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E5EB9"/>
    <w:multiLevelType w:val="hybridMultilevel"/>
    <w:tmpl w:val="114044BC"/>
    <w:lvl w:ilvl="0" w:tplc="3AF09224">
      <w:start w:val="1"/>
      <w:numFmt w:val="decimal"/>
      <w:lvlText w:val="%1."/>
      <w:lvlJc w:val="left"/>
      <w:pPr>
        <w:ind w:left="486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6BA6CF4"/>
    <w:multiLevelType w:val="hybridMultilevel"/>
    <w:tmpl w:val="2E641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537C5"/>
    <w:multiLevelType w:val="hybridMultilevel"/>
    <w:tmpl w:val="723C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06E7"/>
    <w:multiLevelType w:val="hybridMultilevel"/>
    <w:tmpl w:val="04E4E85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FF2C32"/>
    <w:multiLevelType w:val="hybridMultilevel"/>
    <w:tmpl w:val="7CF063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2FE"/>
    <w:rsid w:val="0001629C"/>
    <w:rsid w:val="00040697"/>
    <w:rsid w:val="00063532"/>
    <w:rsid w:val="000A7D7A"/>
    <w:rsid w:val="00115F67"/>
    <w:rsid w:val="00117117"/>
    <w:rsid w:val="00177FB1"/>
    <w:rsid w:val="001B6D6F"/>
    <w:rsid w:val="001F7C21"/>
    <w:rsid w:val="00236D2C"/>
    <w:rsid w:val="002C46D4"/>
    <w:rsid w:val="002D6CD8"/>
    <w:rsid w:val="002E19A1"/>
    <w:rsid w:val="002E3CD2"/>
    <w:rsid w:val="00303463"/>
    <w:rsid w:val="00331D9B"/>
    <w:rsid w:val="003527F5"/>
    <w:rsid w:val="003571B3"/>
    <w:rsid w:val="003B132A"/>
    <w:rsid w:val="003D0613"/>
    <w:rsid w:val="003E714A"/>
    <w:rsid w:val="00425167"/>
    <w:rsid w:val="004B1FF5"/>
    <w:rsid w:val="004C09B7"/>
    <w:rsid w:val="0051580C"/>
    <w:rsid w:val="00561429"/>
    <w:rsid w:val="00576A87"/>
    <w:rsid w:val="00592BE2"/>
    <w:rsid w:val="005B0501"/>
    <w:rsid w:val="005B17FF"/>
    <w:rsid w:val="005E006F"/>
    <w:rsid w:val="006102FE"/>
    <w:rsid w:val="0062313A"/>
    <w:rsid w:val="00644AFF"/>
    <w:rsid w:val="006526DF"/>
    <w:rsid w:val="00655352"/>
    <w:rsid w:val="006612CB"/>
    <w:rsid w:val="006914D6"/>
    <w:rsid w:val="006A2B44"/>
    <w:rsid w:val="006F7D6A"/>
    <w:rsid w:val="00705007"/>
    <w:rsid w:val="007207E5"/>
    <w:rsid w:val="00723079"/>
    <w:rsid w:val="00763E6C"/>
    <w:rsid w:val="00771072"/>
    <w:rsid w:val="00773752"/>
    <w:rsid w:val="0080476B"/>
    <w:rsid w:val="00816769"/>
    <w:rsid w:val="00816FDB"/>
    <w:rsid w:val="00820ADA"/>
    <w:rsid w:val="00842183"/>
    <w:rsid w:val="00863B92"/>
    <w:rsid w:val="008B6952"/>
    <w:rsid w:val="008D186B"/>
    <w:rsid w:val="00930CD7"/>
    <w:rsid w:val="009A039F"/>
    <w:rsid w:val="009C2C12"/>
    <w:rsid w:val="009D0267"/>
    <w:rsid w:val="00A37AA3"/>
    <w:rsid w:val="00AB4D1A"/>
    <w:rsid w:val="00AE2B83"/>
    <w:rsid w:val="00B10F1D"/>
    <w:rsid w:val="00B25964"/>
    <w:rsid w:val="00B27A4D"/>
    <w:rsid w:val="00B676B0"/>
    <w:rsid w:val="00B93532"/>
    <w:rsid w:val="00BE09F4"/>
    <w:rsid w:val="00BF0CE3"/>
    <w:rsid w:val="00C44599"/>
    <w:rsid w:val="00CE377C"/>
    <w:rsid w:val="00CE5301"/>
    <w:rsid w:val="00D2076E"/>
    <w:rsid w:val="00D56FC6"/>
    <w:rsid w:val="00D90C57"/>
    <w:rsid w:val="00D95868"/>
    <w:rsid w:val="00DA47DA"/>
    <w:rsid w:val="00DB0728"/>
    <w:rsid w:val="00E07869"/>
    <w:rsid w:val="00E20AF9"/>
    <w:rsid w:val="00F8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9A784"/>
  <w15:docId w15:val="{66EEA6E4-B0E9-430E-B045-017C3C5E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6B0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2FE"/>
    <w:rPr>
      <w:rFonts w:ascii="Segoe UI" w:hAnsi="Segoe UI" w:cs="Segoe UI"/>
      <w:sz w:val="18"/>
      <w:szCs w:val="18"/>
      <w:lang w:val="pl-PL"/>
    </w:rPr>
  </w:style>
  <w:style w:type="paragraph" w:styleId="ListParagraph">
    <w:name w:val="List Paragraph"/>
    <w:basedOn w:val="Normal"/>
    <w:uiPriority w:val="34"/>
    <w:qFormat/>
    <w:rsid w:val="00CE53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53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AF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  <w:style w:type="paragraph" w:styleId="Header">
    <w:name w:val="header"/>
    <w:basedOn w:val="Normal"/>
    <w:link w:val="HeaderChar"/>
    <w:uiPriority w:val="99"/>
    <w:unhideWhenUsed/>
    <w:rsid w:val="0006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532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06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532"/>
    <w:rPr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576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A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A87"/>
    <w:rPr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A87"/>
    <w:rPr>
      <w:b/>
      <w:bCs/>
      <w:sz w:val="20"/>
      <w:szCs w:val="20"/>
      <w:lang w:val="pl-PL"/>
    </w:rPr>
  </w:style>
  <w:style w:type="character" w:styleId="PageNumber">
    <w:name w:val="page number"/>
    <w:basedOn w:val="DefaultParagraphFont"/>
    <w:uiPriority w:val="99"/>
    <w:rsid w:val="00705007"/>
  </w:style>
  <w:style w:type="paragraph" w:customStyle="1" w:styleId="Corps">
    <w:name w:val="Corps"/>
    <w:rsid w:val="007050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2AA8-2A92-416B-AA24-D02EE19E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ZYMAN Krzysztof</dc:creator>
  <cp:lastModifiedBy>Tania</cp:lastModifiedBy>
  <cp:revision>2</cp:revision>
  <cp:lastPrinted>2020-10-09T09:08:00Z</cp:lastPrinted>
  <dcterms:created xsi:type="dcterms:W3CDTF">2021-05-14T13:57:00Z</dcterms:created>
  <dcterms:modified xsi:type="dcterms:W3CDTF">2021-05-14T13:57:00Z</dcterms:modified>
</cp:coreProperties>
</file>