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1AC6D" w14:textId="77777777" w:rsidR="00C458E8" w:rsidRDefault="002E34C0">
      <w:pPr>
        <w:tabs>
          <w:tab w:val="left" w:pos="1554"/>
        </w:tabs>
        <w:spacing w:after="0"/>
        <w:jc w:val="center"/>
        <w:rPr>
          <w:b/>
          <w:sz w:val="24"/>
          <w:szCs w:val="24"/>
        </w:rPr>
      </w:pPr>
      <w:r>
        <w:rPr>
          <w:noProof/>
        </w:rPr>
        <w:drawing>
          <wp:anchor distT="0" distB="0" distL="114300" distR="114300" simplePos="0" relativeHeight="251658240" behindDoc="0" locked="0" layoutInCell="1" hidden="0" allowOverlap="1" wp14:anchorId="01533590" wp14:editId="703A78AD">
            <wp:simplePos x="0" y="0"/>
            <wp:positionH relativeFrom="column">
              <wp:posOffset>4667250</wp:posOffset>
            </wp:positionH>
            <wp:positionV relativeFrom="paragraph">
              <wp:posOffset>635</wp:posOffset>
            </wp:positionV>
            <wp:extent cx="1122045" cy="89662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22045" cy="896620"/>
                    </a:xfrm>
                    <a:prstGeom prst="rect">
                      <a:avLst/>
                    </a:prstGeom>
                    <a:ln/>
                  </pic:spPr>
                </pic:pic>
              </a:graphicData>
            </a:graphic>
          </wp:anchor>
        </w:drawing>
      </w:r>
    </w:p>
    <w:p w14:paraId="7EF0A1EB" w14:textId="77777777" w:rsidR="00C458E8" w:rsidRDefault="002E34C0">
      <w:pPr>
        <w:tabs>
          <w:tab w:val="left" w:pos="1554"/>
        </w:tabs>
        <w:spacing w:after="0"/>
        <w:jc w:val="center"/>
        <w:rPr>
          <w:sz w:val="28"/>
          <w:szCs w:val="28"/>
        </w:rPr>
      </w:pPr>
      <w:r>
        <w:rPr>
          <w:b/>
          <w:sz w:val="24"/>
          <w:szCs w:val="24"/>
        </w:rPr>
        <w:t xml:space="preserve">Council of Europe Project </w:t>
      </w:r>
    </w:p>
    <w:p w14:paraId="7080A9C8" w14:textId="77777777" w:rsidR="00C458E8" w:rsidRDefault="002E34C0">
      <w:pPr>
        <w:tabs>
          <w:tab w:val="left" w:pos="1554"/>
        </w:tabs>
        <w:spacing w:after="0"/>
        <w:jc w:val="center"/>
        <w:rPr>
          <w:b/>
          <w:sz w:val="24"/>
          <w:szCs w:val="24"/>
        </w:rPr>
      </w:pPr>
      <w:r>
        <w:rPr>
          <w:b/>
          <w:sz w:val="24"/>
          <w:szCs w:val="24"/>
        </w:rPr>
        <w:t>“Strengthening the human rights compliant criminal justice system in the Republic of Moldova phase II”</w:t>
      </w:r>
      <w:r>
        <w:rPr>
          <w:b/>
          <w:sz w:val="24"/>
          <w:szCs w:val="24"/>
        </w:rPr>
        <w:br/>
      </w:r>
    </w:p>
    <w:p w14:paraId="12FE4FC6" w14:textId="77777777" w:rsidR="00C458E8" w:rsidRDefault="00C458E8">
      <w:pPr>
        <w:jc w:val="center"/>
        <w:rPr>
          <w:b/>
          <w:sz w:val="24"/>
          <w:szCs w:val="24"/>
        </w:rPr>
      </w:pPr>
    </w:p>
    <w:p w14:paraId="76220DE6" w14:textId="77777777" w:rsidR="003D01FF" w:rsidRDefault="003D01FF">
      <w:pPr>
        <w:jc w:val="center"/>
        <w:rPr>
          <w:b/>
          <w:sz w:val="24"/>
          <w:szCs w:val="24"/>
        </w:rPr>
      </w:pPr>
    </w:p>
    <w:p w14:paraId="41472AFB" w14:textId="77777777" w:rsidR="00C458E8" w:rsidRDefault="002E34C0">
      <w:pPr>
        <w:jc w:val="center"/>
        <w:rPr>
          <w:b/>
          <w:sz w:val="24"/>
          <w:szCs w:val="24"/>
        </w:rPr>
      </w:pPr>
      <w:r>
        <w:rPr>
          <w:b/>
          <w:sz w:val="24"/>
          <w:szCs w:val="24"/>
        </w:rPr>
        <w:t xml:space="preserve">  Competitive bidding procedure/One-off contract</w:t>
      </w:r>
    </w:p>
    <w:p w14:paraId="6248C708" w14:textId="77777777" w:rsidR="00C458E8" w:rsidRDefault="002E34C0">
      <w:pPr>
        <w:jc w:val="both"/>
        <w:rPr>
          <w:b/>
          <w:i/>
          <w:sz w:val="24"/>
          <w:szCs w:val="24"/>
        </w:rPr>
      </w:pPr>
      <w:r>
        <w:rPr>
          <w:b/>
          <w:sz w:val="24"/>
          <w:szCs w:val="24"/>
        </w:rPr>
        <w:t xml:space="preserve">Purchase of IT Services for the development and implementation of the official website of the Association of Women in Prosecution in the Republic of Moldova in the framework of the Council of Europe Project “Strengthening the human rights compliant criminal justice system in the Republic of Moldova phase II”, </w:t>
      </w:r>
      <w:r>
        <w:rPr>
          <w:b/>
          <w:i/>
          <w:sz w:val="24"/>
          <w:szCs w:val="24"/>
        </w:rPr>
        <w:t>Contract N° BH9275/2025/23.</w:t>
      </w:r>
    </w:p>
    <w:p w14:paraId="1B901505" w14:textId="77777777" w:rsidR="003D01FF" w:rsidRDefault="003D01FF">
      <w:pPr>
        <w:jc w:val="both"/>
        <w:rPr>
          <w:b/>
          <w:sz w:val="24"/>
          <w:szCs w:val="24"/>
        </w:rPr>
      </w:pPr>
    </w:p>
    <w:p w14:paraId="1D0874AC" w14:textId="77777777" w:rsidR="00C458E8" w:rsidRDefault="002E34C0">
      <w:pPr>
        <w:jc w:val="center"/>
        <w:rPr>
          <w:b/>
          <w:sz w:val="24"/>
          <w:szCs w:val="24"/>
        </w:rPr>
      </w:pPr>
      <w:r>
        <w:rPr>
          <w:b/>
          <w:sz w:val="24"/>
          <w:szCs w:val="24"/>
        </w:rPr>
        <w:t>Questions and answers document</w:t>
      </w:r>
    </w:p>
    <w:p w14:paraId="68709A23" w14:textId="77777777" w:rsidR="00C458E8" w:rsidRDefault="002E34C0">
      <w:pPr>
        <w:numPr>
          <w:ilvl w:val="0"/>
          <w:numId w:val="1"/>
        </w:numPr>
        <w:pBdr>
          <w:top w:val="nil"/>
          <w:left w:val="nil"/>
          <w:bottom w:val="nil"/>
          <w:right w:val="nil"/>
          <w:between w:val="nil"/>
        </w:pBdr>
        <w:spacing w:after="0" w:line="240" w:lineRule="auto"/>
        <w:jc w:val="both"/>
        <w:rPr>
          <w:b/>
          <w:color w:val="000000"/>
          <w:sz w:val="24"/>
          <w:szCs w:val="24"/>
        </w:rPr>
      </w:pPr>
      <w:r>
        <w:rPr>
          <w:b/>
          <w:color w:val="000000"/>
          <w:sz w:val="24"/>
          <w:szCs w:val="24"/>
        </w:rPr>
        <w:t xml:space="preserve">In the tender documentation (Appendix II – Tender File, technical evaluation criteria), Drupal is mentioned as the preferred CMS. We kindly ask you to confirm whether the use of our internally developed CMS platform, built on a different technology than Drupal, would be accepted, </w:t>
      </w:r>
      <w:proofErr w:type="gramStart"/>
      <w:r>
        <w:rPr>
          <w:b/>
          <w:color w:val="000000"/>
          <w:sz w:val="24"/>
          <w:szCs w:val="24"/>
        </w:rPr>
        <w:t>provided that</w:t>
      </w:r>
      <w:proofErr w:type="gramEnd"/>
      <w:r>
        <w:rPr>
          <w:b/>
          <w:color w:val="000000"/>
          <w:sz w:val="24"/>
          <w:szCs w:val="24"/>
        </w:rPr>
        <w:t xml:space="preserve"> it fully complies with all business and technical requirements, Moldovan government IT standards (MCloud, </w:t>
      </w:r>
      <w:proofErr w:type="spellStart"/>
      <w:r>
        <w:rPr>
          <w:b/>
          <w:color w:val="000000"/>
          <w:sz w:val="24"/>
          <w:szCs w:val="24"/>
        </w:rPr>
        <w:t>MPass</w:t>
      </w:r>
      <w:proofErr w:type="spellEnd"/>
      <w:r>
        <w:rPr>
          <w:b/>
          <w:color w:val="000000"/>
          <w:sz w:val="24"/>
          <w:szCs w:val="24"/>
        </w:rPr>
        <w:t>, SSL, WCAG, GDPR), and ensures equal or higher levels of security, scalability, and maintainability.</w:t>
      </w:r>
    </w:p>
    <w:p w14:paraId="6D568710" w14:textId="77777777" w:rsidR="00C458E8" w:rsidRDefault="00C458E8" w:rsidP="003D01FF">
      <w:pPr>
        <w:pBdr>
          <w:top w:val="nil"/>
          <w:left w:val="nil"/>
          <w:bottom w:val="nil"/>
          <w:right w:val="nil"/>
          <w:between w:val="nil"/>
        </w:pBdr>
        <w:spacing w:after="0" w:line="240" w:lineRule="auto"/>
        <w:jc w:val="both"/>
        <w:rPr>
          <w:b/>
          <w:color w:val="000000"/>
          <w:sz w:val="24"/>
          <w:szCs w:val="24"/>
        </w:rPr>
      </w:pPr>
    </w:p>
    <w:p w14:paraId="28738585" w14:textId="4D96DD5E" w:rsidR="00C458E8" w:rsidRPr="002E34C0" w:rsidRDefault="002E34C0">
      <w:pPr>
        <w:jc w:val="both"/>
        <w:rPr>
          <w:b/>
          <w:sz w:val="24"/>
          <w:szCs w:val="24"/>
        </w:rPr>
      </w:pPr>
      <w:r>
        <w:rPr>
          <w:b/>
          <w:sz w:val="24"/>
          <w:szCs w:val="24"/>
        </w:rPr>
        <w:t xml:space="preserve">Answer: </w:t>
      </w:r>
    </w:p>
    <w:p w14:paraId="72D60D64" w14:textId="2973A092" w:rsidR="00C458E8" w:rsidRDefault="002E34C0">
      <w:pPr>
        <w:jc w:val="both"/>
        <w:rPr>
          <w:sz w:val="24"/>
          <w:szCs w:val="24"/>
        </w:rPr>
      </w:pPr>
      <w:r>
        <w:rPr>
          <w:sz w:val="24"/>
          <w:szCs w:val="24"/>
        </w:rPr>
        <w:t xml:space="preserve">As stated in the tender documentation (Appendix II – Tender File, Technical Evaluation Criteria), Drupal is indicated as the </w:t>
      </w:r>
      <w:r>
        <w:rPr>
          <w:b/>
          <w:i/>
          <w:sz w:val="24"/>
          <w:szCs w:val="24"/>
        </w:rPr>
        <w:t>preferred</w:t>
      </w:r>
      <w:r>
        <w:rPr>
          <w:sz w:val="24"/>
          <w:szCs w:val="24"/>
        </w:rPr>
        <w:t xml:space="preserve"> Content Management System (CMS) due to its open-source nature, wide adoption in public sector projects, and proven compliance with Moldovan e-government infrastructure standards</w:t>
      </w:r>
      <w:r w:rsidR="002D6242">
        <w:rPr>
          <w:sz w:val="24"/>
          <w:szCs w:val="24"/>
        </w:rPr>
        <w:t xml:space="preserve">. </w:t>
      </w:r>
    </w:p>
    <w:p w14:paraId="18CC9983" w14:textId="77777777" w:rsidR="00C458E8" w:rsidRDefault="002E34C0">
      <w:pPr>
        <w:jc w:val="both"/>
        <w:rPr>
          <w:sz w:val="24"/>
          <w:szCs w:val="24"/>
        </w:rPr>
      </w:pPr>
      <w:r>
        <w:rPr>
          <w:sz w:val="24"/>
          <w:szCs w:val="24"/>
        </w:rPr>
        <w:t>However, the contracting authority recognizes that equivalent technical solutions may exist. Therefore, the use of an alternative CMS platform, including a proprietary or internally developed system, may be accepted, provided that the proposed solution:</w:t>
      </w:r>
    </w:p>
    <w:p w14:paraId="7C29E484" w14:textId="43263122" w:rsidR="00C458E8" w:rsidRPr="002E34C0" w:rsidRDefault="002E34C0" w:rsidP="003D01FF">
      <w:pPr>
        <w:pStyle w:val="ListParagraph"/>
        <w:numPr>
          <w:ilvl w:val="0"/>
          <w:numId w:val="3"/>
        </w:numPr>
        <w:jc w:val="both"/>
        <w:rPr>
          <w:sz w:val="24"/>
          <w:szCs w:val="24"/>
        </w:rPr>
      </w:pPr>
      <w:r w:rsidRPr="002E34C0">
        <w:rPr>
          <w:sz w:val="24"/>
          <w:szCs w:val="24"/>
        </w:rPr>
        <w:t xml:space="preserve">Fully meets all functional, business, and technical requirements outlined in the tender </w:t>
      </w:r>
      <w:proofErr w:type="gramStart"/>
      <w:r w:rsidRPr="002E34C0">
        <w:rPr>
          <w:sz w:val="24"/>
          <w:szCs w:val="24"/>
        </w:rPr>
        <w:t>documentation;</w:t>
      </w:r>
      <w:proofErr w:type="gramEnd"/>
    </w:p>
    <w:p w14:paraId="6E30A96A" w14:textId="09669702" w:rsidR="00C458E8" w:rsidRPr="002E34C0" w:rsidRDefault="002E34C0" w:rsidP="003D01FF">
      <w:pPr>
        <w:pStyle w:val="ListParagraph"/>
        <w:numPr>
          <w:ilvl w:val="0"/>
          <w:numId w:val="3"/>
        </w:numPr>
        <w:jc w:val="both"/>
        <w:rPr>
          <w:sz w:val="24"/>
          <w:szCs w:val="24"/>
        </w:rPr>
      </w:pPr>
      <w:r w:rsidRPr="002E34C0">
        <w:rPr>
          <w:sz w:val="24"/>
          <w:szCs w:val="24"/>
        </w:rPr>
        <w:t xml:space="preserve">Ensures compliance with Moldovan governmental IT standards and services, including MCloud, </w:t>
      </w:r>
      <w:proofErr w:type="spellStart"/>
      <w:r w:rsidRPr="002E34C0">
        <w:rPr>
          <w:sz w:val="24"/>
          <w:szCs w:val="24"/>
        </w:rPr>
        <w:t>MPass</w:t>
      </w:r>
      <w:proofErr w:type="spellEnd"/>
      <w:r w:rsidRPr="002E34C0">
        <w:rPr>
          <w:sz w:val="24"/>
          <w:szCs w:val="24"/>
        </w:rPr>
        <w:t xml:space="preserve">, SSL, WCAG 2.1, and </w:t>
      </w:r>
      <w:proofErr w:type="gramStart"/>
      <w:r w:rsidRPr="002E34C0">
        <w:rPr>
          <w:sz w:val="24"/>
          <w:szCs w:val="24"/>
        </w:rPr>
        <w:t>GDPR;</w:t>
      </w:r>
      <w:proofErr w:type="gramEnd"/>
    </w:p>
    <w:p w14:paraId="5BE04550" w14:textId="66C3E2CD" w:rsidR="00C458E8" w:rsidRPr="002E34C0" w:rsidRDefault="002E34C0" w:rsidP="003D01FF">
      <w:pPr>
        <w:pStyle w:val="ListParagraph"/>
        <w:numPr>
          <w:ilvl w:val="0"/>
          <w:numId w:val="3"/>
        </w:numPr>
        <w:jc w:val="both"/>
        <w:rPr>
          <w:sz w:val="24"/>
          <w:szCs w:val="24"/>
        </w:rPr>
      </w:pPr>
      <w:r w:rsidRPr="002E34C0">
        <w:rPr>
          <w:sz w:val="24"/>
          <w:szCs w:val="24"/>
        </w:rPr>
        <w:t>Demonstrates equal or higher levels of security, scalability, interoperability, and maintainability compared to a Drupal-based implementation; and</w:t>
      </w:r>
    </w:p>
    <w:p w14:paraId="45CFE701" w14:textId="4EBF80FA" w:rsidR="00C458E8" w:rsidRDefault="002E34C0" w:rsidP="003D01FF">
      <w:pPr>
        <w:pStyle w:val="ListParagraph"/>
        <w:numPr>
          <w:ilvl w:val="0"/>
          <w:numId w:val="3"/>
        </w:numPr>
        <w:jc w:val="both"/>
        <w:rPr>
          <w:sz w:val="24"/>
          <w:szCs w:val="24"/>
        </w:rPr>
      </w:pPr>
      <w:r w:rsidRPr="002E34C0">
        <w:rPr>
          <w:sz w:val="24"/>
          <w:szCs w:val="24"/>
        </w:rPr>
        <w:t>Includes clear documentation and guarantees of long-term support and sustainability of the platform.</w:t>
      </w:r>
    </w:p>
    <w:p w14:paraId="495BC206" w14:textId="77777777" w:rsidR="002E34C0" w:rsidRPr="002E34C0" w:rsidRDefault="002E34C0" w:rsidP="002E34C0">
      <w:pPr>
        <w:pStyle w:val="ListParagraph"/>
        <w:jc w:val="both"/>
        <w:rPr>
          <w:sz w:val="24"/>
          <w:szCs w:val="24"/>
        </w:rPr>
      </w:pPr>
    </w:p>
    <w:p w14:paraId="2026022D" w14:textId="6D2E490B" w:rsidR="003D01FF" w:rsidRDefault="002E34C0">
      <w:pPr>
        <w:jc w:val="both"/>
        <w:rPr>
          <w:sz w:val="24"/>
          <w:szCs w:val="24"/>
        </w:rPr>
      </w:pPr>
      <w:r>
        <w:rPr>
          <w:sz w:val="24"/>
          <w:szCs w:val="24"/>
        </w:rPr>
        <w:t>In the technical offer, the bidder must provide sufficient evidence, through documentation, architecture description, and relevant references, demonstrating that the proposed CMS solution can achieve these equivalent or superior outcomes.</w:t>
      </w:r>
    </w:p>
    <w:p w14:paraId="5DC01D52" w14:textId="77777777" w:rsidR="003D01FF" w:rsidRPr="003D01FF" w:rsidRDefault="003D01FF" w:rsidP="002D6242">
      <w:pPr>
        <w:pStyle w:val="ListParagraph"/>
        <w:numPr>
          <w:ilvl w:val="0"/>
          <w:numId w:val="1"/>
        </w:numPr>
        <w:jc w:val="both"/>
        <w:rPr>
          <w:b/>
          <w:sz w:val="24"/>
          <w:szCs w:val="24"/>
        </w:rPr>
      </w:pPr>
      <w:r w:rsidRPr="003D01FF">
        <w:rPr>
          <w:b/>
          <w:sz w:val="24"/>
          <w:szCs w:val="24"/>
        </w:rPr>
        <w:lastRenderedPageBreak/>
        <w:t>Could you also confirm that submitting such a proposal will not be a reason for disqualification?</w:t>
      </w:r>
    </w:p>
    <w:p w14:paraId="1A321D77" w14:textId="3840658A" w:rsidR="003D01FF" w:rsidRDefault="003D01FF" w:rsidP="003D01FF">
      <w:pPr>
        <w:jc w:val="both"/>
        <w:rPr>
          <w:sz w:val="24"/>
          <w:szCs w:val="24"/>
        </w:rPr>
      </w:pPr>
    </w:p>
    <w:p w14:paraId="567051E7" w14:textId="70F1C1C1" w:rsidR="003D01FF" w:rsidRPr="003D01FF" w:rsidRDefault="003D01FF" w:rsidP="003D01FF">
      <w:pPr>
        <w:jc w:val="both"/>
        <w:rPr>
          <w:sz w:val="24"/>
          <w:szCs w:val="24"/>
        </w:rPr>
      </w:pPr>
      <w:r w:rsidRPr="003D01FF">
        <w:rPr>
          <w:b/>
          <w:bCs/>
          <w:sz w:val="24"/>
          <w:szCs w:val="24"/>
        </w:rPr>
        <w:t>Answer:</w:t>
      </w:r>
      <w:r>
        <w:rPr>
          <w:sz w:val="24"/>
          <w:szCs w:val="24"/>
        </w:rPr>
        <w:t xml:space="preserve"> </w:t>
      </w:r>
      <w:r w:rsidRPr="003D01FF">
        <w:rPr>
          <w:sz w:val="24"/>
          <w:szCs w:val="24"/>
        </w:rPr>
        <w:t xml:space="preserve">Provided the proposal complies with all exclusion and eligibility criteria outlined in the tender documentation, it shall not be disqualified </w:t>
      </w:r>
      <w:proofErr w:type="gramStart"/>
      <w:r w:rsidRPr="003D01FF">
        <w:rPr>
          <w:sz w:val="24"/>
          <w:szCs w:val="24"/>
        </w:rPr>
        <w:t>on the basis of</w:t>
      </w:r>
      <w:proofErr w:type="gramEnd"/>
      <w:r w:rsidRPr="003D01FF">
        <w:rPr>
          <w:sz w:val="24"/>
          <w:szCs w:val="24"/>
        </w:rPr>
        <w:t xml:space="preserve"> any award criteria, including the preferred CMS.</w:t>
      </w:r>
    </w:p>
    <w:sectPr w:rsidR="003D01FF" w:rsidRPr="003D01FF">
      <w:footerReference w:type="default" r:id="rId9"/>
      <w:pgSz w:w="11906" w:h="16838"/>
      <w:pgMar w:top="709"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5891B" w14:textId="77777777" w:rsidR="002E34C0" w:rsidRDefault="002E34C0">
      <w:pPr>
        <w:spacing w:after="0" w:line="240" w:lineRule="auto"/>
      </w:pPr>
      <w:r>
        <w:separator/>
      </w:r>
    </w:p>
  </w:endnote>
  <w:endnote w:type="continuationSeparator" w:id="0">
    <w:p w14:paraId="569768A7" w14:textId="77777777" w:rsidR="002E34C0" w:rsidRDefault="002E3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34C4" w14:textId="77777777" w:rsidR="00C458E8" w:rsidRDefault="00C458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A329A" w14:textId="77777777" w:rsidR="002E34C0" w:rsidRDefault="002E34C0">
      <w:pPr>
        <w:spacing w:after="0" w:line="240" w:lineRule="auto"/>
      </w:pPr>
      <w:r>
        <w:separator/>
      </w:r>
    </w:p>
  </w:footnote>
  <w:footnote w:type="continuationSeparator" w:id="0">
    <w:p w14:paraId="6EF47E54" w14:textId="77777777" w:rsidR="002E34C0" w:rsidRDefault="002E34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3743E"/>
    <w:multiLevelType w:val="multilevel"/>
    <w:tmpl w:val="987C3C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236D1B"/>
    <w:multiLevelType w:val="hybridMultilevel"/>
    <w:tmpl w:val="E0C8EA9E"/>
    <w:lvl w:ilvl="0" w:tplc="1000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155242A"/>
    <w:multiLevelType w:val="hybridMultilevel"/>
    <w:tmpl w:val="3B16377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745568906">
    <w:abstractNumId w:val="0"/>
  </w:num>
  <w:num w:numId="2" w16cid:durableId="131405796">
    <w:abstractNumId w:val="2"/>
  </w:num>
  <w:num w:numId="3" w16cid:durableId="1863787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8E8"/>
    <w:rsid w:val="002D6242"/>
    <w:rsid w:val="002E34C0"/>
    <w:rsid w:val="003D01FF"/>
    <w:rsid w:val="005C75E6"/>
    <w:rsid w:val="00BF4AD9"/>
    <w:rsid w:val="00C458E8"/>
    <w:rsid w:val="00E762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4840C"/>
  <w15:docId w15:val="{9B7D2D53-0C37-4346-BAF0-FACA8CEA1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C307C"/>
    <w:pPr>
      <w:spacing w:after="0" w:line="240" w:lineRule="auto"/>
      <w:ind w:left="720"/>
    </w:pPr>
  </w:style>
  <w:style w:type="paragraph" w:styleId="NormalWeb">
    <w:name w:val="Normal (Web)"/>
    <w:basedOn w:val="Normal"/>
    <w:uiPriority w:val="99"/>
    <w:semiHidden/>
    <w:unhideWhenUsed/>
    <w:rsid w:val="004F7754"/>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371C4"/>
    <w:rPr>
      <w:sz w:val="16"/>
      <w:szCs w:val="16"/>
    </w:rPr>
  </w:style>
  <w:style w:type="paragraph" w:styleId="CommentText">
    <w:name w:val="annotation text"/>
    <w:basedOn w:val="Normal"/>
    <w:link w:val="CommentTextChar"/>
    <w:uiPriority w:val="99"/>
    <w:unhideWhenUsed/>
    <w:rsid w:val="005371C4"/>
    <w:pPr>
      <w:spacing w:line="240" w:lineRule="auto"/>
    </w:pPr>
    <w:rPr>
      <w:sz w:val="20"/>
      <w:szCs w:val="20"/>
    </w:rPr>
  </w:style>
  <w:style w:type="character" w:customStyle="1" w:styleId="CommentTextChar">
    <w:name w:val="Comment Text Char"/>
    <w:basedOn w:val="DefaultParagraphFont"/>
    <w:link w:val="CommentText"/>
    <w:uiPriority w:val="99"/>
    <w:rsid w:val="005371C4"/>
    <w:rPr>
      <w:sz w:val="20"/>
      <w:szCs w:val="20"/>
    </w:rPr>
  </w:style>
  <w:style w:type="paragraph" w:styleId="CommentSubject">
    <w:name w:val="annotation subject"/>
    <w:basedOn w:val="CommentText"/>
    <w:next w:val="CommentText"/>
    <w:link w:val="CommentSubjectChar"/>
    <w:uiPriority w:val="99"/>
    <w:semiHidden/>
    <w:unhideWhenUsed/>
    <w:rsid w:val="005371C4"/>
    <w:rPr>
      <w:b/>
      <w:bCs/>
    </w:rPr>
  </w:style>
  <w:style w:type="character" w:customStyle="1" w:styleId="CommentSubjectChar">
    <w:name w:val="Comment Subject Char"/>
    <w:basedOn w:val="CommentTextChar"/>
    <w:link w:val="CommentSubject"/>
    <w:uiPriority w:val="99"/>
    <w:semiHidden/>
    <w:rsid w:val="005371C4"/>
    <w:rPr>
      <w:b/>
      <w:bCs/>
      <w:sz w:val="20"/>
      <w:szCs w:val="20"/>
    </w:rPr>
  </w:style>
  <w:style w:type="paragraph" w:styleId="Revision">
    <w:name w:val="Revision"/>
    <w:hidden/>
    <w:uiPriority w:val="99"/>
    <w:semiHidden/>
    <w:rsid w:val="007F5540"/>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u5xsN1bRbdxPi2dPAYxN310Jcw==">CgMxLjA4AHIhMTNVbldJRjJPVDViYWdDRUhIUTNET0VFQWVDc2txbzBQ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COJOCARU Aliona</dc:creator>
  <cp:lastModifiedBy>MORARU Nicoleta</cp:lastModifiedBy>
  <cp:revision>4</cp:revision>
  <dcterms:created xsi:type="dcterms:W3CDTF">2025-05-15T14:11:00Z</dcterms:created>
  <dcterms:modified xsi:type="dcterms:W3CDTF">2025-10-21T13:04:00Z</dcterms:modified>
</cp:coreProperties>
</file>