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D24C" w14:textId="6CB14A8B" w:rsidR="00380912" w:rsidRDefault="00380912" w:rsidP="00380912">
      <w:pPr>
        <w:tabs>
          <w:tab w:val="center" w:pos="4680"/>
          <w:tab w:val="right" w:pos="9360"/>
        </w:tabs>
        <w:spacing w:after="200" w:line="276" w:lineRule="auto"/>
      </w:pPr>
      <w:r>
        <w:t xml:space="preserve">Questions and answers related to the call for </w:t>
      </w:r>
      <w:r>
        <w:t xml:space="preserve">proposals </w:t>
      </w:r>
      <w:r w:rsidRPr="00380912">
        <w:rPr>
          <w:rStyle w:val="Style1"/>
          <w:rFonts w:eastAsiaTheme="minorHAnsi"/>
          <w:i/>
          <w:iCs/>
          <w:color w:val="000000" w:themeColor="text1"/>
        </w:rPr>
        <w:t>Micro</w:t>
      </w:r>
      <w:r w:rsidRPr="000C5843">
        <w:rPr>
          <w:rStyle w:val="Style1"/>
          <w:rFonts w:eastAsiaTheme="minorHAnsi"/>
          <w:i/>
          <w:iCs/>
          <w:color w:val="000000" w:themeColor="text1"/>
        </w:rPr>
        <w:t xml:space="preserve"> projects </w:t>
      </w:r>
      <w:r w:rsidRPr="000C5843">
        <w:rPr>
          <w:rStyle w:val="Style1"/>
          <w:rFonts w:eastAsiaTheme="minorHAnsi"/>
          <w:i/>
          <w:iCs/>
        </w:rPr>
        <w:t>to promote production of</w:t>
      </w:r>
      <w:r w:rsidRPr="000C5843">
        <w:rPr>
          <w:rFonts w:ascii="Calibri" w:hAnsi="Calibri" w:cs="Calibri"/>
          <w:i/>
          <w:iCs/>
          <w:color w:val="000000"/>
          <w:sz w:val="21"/>
          <w:szCs w:val="21"/>
        </w:rPr>
        <w:t> </w:t>
      </w:r>
      <w:r w:rsidRPr="000C5843">
        <w:rPr>
          <w:rStyle w:val="Style1"/>
          <w:rFonts w:eastAsiaTheme="minorHAnsi"/>
          <w:i/>
          <w:iCs/>
        </w:rPr>
        <w:t>visibility/awareness raising initiatives and materials on gender equality, women's empowerment and combating stereotypes and sexism.</w:t>
      </w:r>
    </w:p>
    <w:p w14:paraId="3D671BF4" w14:textId="77777777" w:rsidR="00EF6FA2" w:rsidRDefault="00EF6FA2"/>
    <w:p w14:paraId="51A8F3E0" w14:textId="4F0223B2" w:rsidR="00380912" w:rsidRDefault="00380912">
      <w:r>
        <w:t xml:space="preserve">The following questions were received from the potential applicants. </w:t>
      </w:r>
    </w:p>
    <w:p w14:paraId="04B69B99" w14:textId="77777777" w:rsidR="00380912" w:rsidRDefault="00380912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4536"/>
        <w:gridCol w:w="4395"/>
      </w:tblGrid>
      <w:tr w:rsidR="00380912" w14:paraId="21DD2B8B" w14:textId="77777777" w:rsidTr="00D46911">
        <w:tc>
          <w:tcPr>
            <w:tcW w:w="562" w:type="dxa"/>
          </w:tcPr>
          <w:p w14:paraId="4DC35594" w14:textId="77777777" w:rsidR="00380912" w:rsidRDefault="00380912" w:rsidP="00380912">
            <w:pPr>
              <w:jc w:val="center"/>
            </w:pPr>
          </w:p>
        </w:tc>
        <w:tc>
          <w:tcPr>
            <w:tcW w:w="4536" w:type="dxa"/>
          </w:tcPr>
          <w:p w14:paraId="59B6E741" w14:textId="6FDAD0A1" w:rsidR="00380912" w:rsidRDefault="00380912" w:rsidP="00380912">
            <w:pPr>
              <w:jc w:val="center"/>
            </w:pPr>
            <w:r w:rsidRPr="00FD7D8E">
              <w:t>Question</w:t>
            </w:r>
          </w:p>
        </w:tc>
        <w:tc>
          <w:tcPr>
            <w:tcW w:w="4395" w:type="dxa"/>
          </w:tcPr>
          <w:p w14:paraId="58D2964F" w14:textId="3882B3EA" w:rsidR="00380912" w:rsidRDefault="00380912" w:rsidP="00380912">
            <w:pPr>
              <w:jc w:val="center"/>
            </w:pPr>
            <w:r>
              <w:t>A</w:t>
            </w:r>
            <w:r w:rsidRPr="00FD7D8E">
              <w:t>nswer</w:t>
            </w:r>
          </w:p>
        </w:tc>
      </w:tr>
      <w:tr w:rsidR="00380912" w14:paraId="40BF2C9A" w14:textId="77777777" w:rsidTr="00D46911">
        <w:tc>
          <w:tcPr>
            <w:tcW w:w="562" w:type="dxa"/>
          </w:tcPr>
          <w:p w14:paraId="3CDC3AFA" w14:textId="025A938E" w:rsidR="00380912" w:rsidRDefault="00380912" w:rsidP="003809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14:paraId="67CF6D99" w14:textId="23CA836C" w:rsidR="00380912" w:rsidRDefault="00380912" w:rsidP="00380912">
            <w:r w:rsidRPr="00C1553C">
              <w:t>The call does indicate that individuals who belong to educational organizations can apply but I want to clarify if the education needs to apply on their behalf or could individuals apply themselves as physical entities. </w:t>
            </w:r>
          </w:p>
        </w:tc>
        <w:tc>
          <w:tcPr>
            <w:tcW w:w="4395" w:type="dxa"/>
          </w:tcPr>
          <w:p w14:paraId="5B39E5C9" w14:textId="77777777" w:rsidR="00380912" w:rsidRDefault="00380912" w:rsidP="00380912">
            <w:r>
              <w:t xml:space="preserve">The call invites civil society organisations (CSO) to apply. </w:t>
            </w:r>
          </w:p>
          <w:p w14:paraId="1516E37A" w14:textId="3B845DE3" w:rsidR="00380912" w:rsidRPr="00380912" w:rsidRDefault="00380912" w:rsidP="00380912">
            <w:pPr>
              <w:rPr>
                <w:b/>
                <w:bCs/>
              </w:rPr>
            </w:pPr>
            <w:r w:rsidRPr="00380912">
              <w:rPr>
                <w:b/>
                <w:bCs/>
              </w:rPr>
              <w:t>I</w:t>
            </w:r>
            <w:r w:rsidRPr="00380912">
              <w:rPr>
                <w:b/>
                <w:bCs/>
              </w:rPr>
              <w:t xml:space="preserve">ndividuals </w:t>
            </w:r>
            <w:r w:rsidRPr="00380912">
              <w:rPr>
                <w:b/>
                <w:bCs/>
              </w:rPr>
              <w:t xml:space="preserve">cannot </w:t>
            </w:r>
            <w:r w:rsidRPr="00380912">
              <w:rPr>
                <w:b/>
                <w:bCs/>
              </w:rPr>
              <w:t>apply as physical entities</w:t>
            </w:r>
            <w:r w:rsidRPr="00380912">
              <w:rPr>
                <w:b/>
                <w:bCs/>
              </w:rPr>
              <w:t>.</w:t>
            </w:r>
          </w:p>
          <w:p w14:paraId="1BAC6C30" w14:textId="41AF8388" w:rsidR="00380912" w:rsidRDefault="00380912" w:rsidP="00380912">
            <w:r>
              <w:t>The CSOs either nongovernmental organizations (NGO) or foundation. Most of the educational organisations are foundation. So, the educational institution (if it is a foundation) should apply.</w:t>
            </w:r>
          </w:p>
        </w:tc>
      </w:tr>
      <w:tr w:rsidR="00380912" w14:paraId="6EDF9CCD" w14:textId="77777777" w:rsidTr="00D46911">
        <w:tc>
          <w:tcPr>
            <w:tcW w:w="562" w:type="dxa"/>
          </w:tcPr>
          <w:p w14:paraId="011EEE82" w14:textId="6306438E" w:rsidR="00380912" w:rsidRDefault="00380912" w:rsidP="003809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14:paraId="1AB0AD8C" w14:textId="2B208434" w:rsidR="00380912" w:rsidRDefault="00380912" w:rsidP="00380912">
            <w:r w:rsidRPr="00C1553C">
              <w:t xml:space="preserve">The call states that the projects should entail production of articles, interviews, social advertisement, posters, videos, podcasts. etc. but it also indicates that preference will be given to projects/actions targeting refugee women and girls. </w:t>
            </w:r>
            <w:proofErr w:type="gramStart"/>
            <w:r w:rsidRPr="00C1553C">
              <w:t>So</w:t>
            </w:r>
            <w:proofErr w:type="gramEnd"/>
            <w:r w:rsidRPr="00C1553C">
              <w:t xml:space="preserve"> must projects have tangible outcomes such as an article or a video and be tailored/targeted towards refugee women and girls or could it have a soft component as well such as meetings, book readings, etc.?</w:t>
            </w:r>
          </w:p>
        </w:tc>
        <w:tc>
          <w:tcPr>
            <w:tcW w:w="4395" w:type="dxa"/>
          </w:tcPr>
          <w:p w14:paraId="06FE8FCF" w14:textId="5F2E5112" w:rsidR="00380912" w:rsidRDefault="00380912" w:rsidP="00380912">
            <w:r>
              <w:t xml:space="preserve">If the </w:t>
            </w:r>
            <w:r w:rsidRPr="00C1553C">
              <w:t>projects/actions target</w:t>
            </w:r>
            <w:r>
              <w:t xml:space="preserve"> </w:t>
            </w:r>
            <w:r w:rsidRPr="00C1553C">
              <w:t>refugee women and girls</w:t>
            </w:r>
            <w:r>
              <w:t>, that would a</w:t>
            </w:r>
            <w:r w:rsidR="00D46911">
              <w:t xml:space="preserve"> plus</w:t>
            </w:r>
            <w:r>
              <w:t xml:space="preserve">, however </w:t>
            </w:r>
            <w:r w:rsidR="00D46911">
              <w:t>it is not an obligative requirement.</w:t>
            </w:r>
            <w:r>
              <w:t xml:space="preserve"> </w:t>
            </w:r>
          </w:p>
        </w:tc>
      </w:tr>
      <w:tr w:rsidR="00380912" w14:paraId="3A8E4849" w14:textId="77777777" w:rsidTr="00D46911">
        <w:tc>
          <w:tcPr>
            <w:tcW w:w="562" w:type="dxa"/>
          </w:tcPr>
          <w:p w14:paraId="138F4732" w14:textId="77777777" w:rsidR="00380912" w:rsidRDefault="00380912" w:rsidP="0038091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14:paraId="7F6DE3E2" w14:textId="77777777" w:rsidR="00D46911" w:rsidRDefault="00D46911" w:rsidP="00D46911">
            <w:pPr>
              <w:rPr>
                <w:sz w:val="22"/>
                <w:szCs w:val="22"/>
              </w:rPr>
            </w:pPr>
            <w:r>
              <w:t xml:space="preserve">Are individual artists eligible to apply to the </w:t>
            </w:r>
            <w:r>
              <w:rPr>
                <w:i/>
                <w:iCs/>
              </w:rPr>
              <w:t xml:space="preserve">Micro projects to promote production of visibility/awareness raising initiatives and materials on gender equality, women's empowerment and combating stereotypes and sexism </w:t>
            </w:r>
            <w:r>
              <w:t>Grant?</w:t>
            </w:r>
          </w:p>
          <w:p w14:paraId="7AAAF572" w14:textId="77777777" w:rsidR="00380912" w:rsidRDefault="00380912"/>
        </w:tc>
        <w:tc>
          <w:tcPr>
            <w:tcW w:w="4395" w:type="dxa"/>
          </w:tcPr>
          <w:p w14:paraId="7D3889FE" w14:textId="4325BBD8" w:rsidR="00D46911" w:rsidRDefault="00D46911" w:rsidP="00D46911">
            <w:pPr>
              <w:rPr>
                <w:sz w:val="22"/>
                <w:szCs w:val="22"/>
              </w:rPr>
            </w:pPr>
            <w:r>
              <w:t xml:space="preserve">As outlined in the Call this call is </w:t>
            </w:r>
            <w:r>
              <w:t>for</w:t>
            </w:r>
            <w:r>
              <w:t xml:space="preserve"> civil society </w:t>
            </w:r>
            <w:r>
              <w:t>organisations to</w:t>
            </w:r>
            <w:r>
              <w:t xml:space="preserve"> submit their project proposals, individuals are not eligible.</w:t>
            </w:r>
          </w:p>
          <w:p w14:paraId="0B96FDAB" w14:textId="77777777" w:rsidR="00380912" w:rsidRDefault="00380912"/>
        </w:tc>
      </w:tr>
    </w:tbl>
    <w:p w14:paraId="6767FBA1" w14:textId="77777777" w:rsidR="00380912" w:rsidRDefault="00380912"/>
    <w:sectPr w:rsidR="00380912" w:rsidSect="00581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54FD"/>
    <w:multiLevelType w:val="hybridMultilevel"/>
    <w:tmpl w:val="0D167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A60AB"/>
    <w:multiLevelType w:val="multilevel"/>
    <w:tmpl w:val="AEF2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285274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9893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12"/>
    <w:rsid w:val="00380912"/>
    <w:rsid w:val="00581B2F"/>
    <w:rsid w:val="00A17801"/>
    <w:rsid w:val="00D46911"/>
    <w:rsid w:val="00E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4639"/>
  <w15:chartTrackingRefBased/>
  <w15:docId w15:val="{07FC63B9-7C72-44DA-A49B-7B28ED80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9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80912"/>
    <w:rPr>
      <w:rFonts w:ascii="Times New Roman" w:hAnsi="Times New Roman"/>
      <w:color w:val="auto"/>
      <w:sz w:val="22"/>
    </w:rPr>
  </w:style>
  <w:style w:type="paragraph" w:styleId="ListParagraph">
    <w:name w:val="List Paragraph"/>
    <w:basedOn w:val="Normal"/>
    <w:uiPriority w:val="34"/>
    <w:qFormat/>
    <w:rsid w:val="0038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AMIRBEKYAN Liana</dc:creator>
  <cp:keywords/>
  <dc:description/>
  <cp:lastModifiedBy>AMIRBEKYAN Liana</cp:lastModifiedBy>
  <cp:revision>1</cp:revision>
  <dcterms:created xsi:type="dcterms:W3CDTF">2024-04-04T11:21:00Z</dcterms:created>
  <dcterms:modified xsi:type="dcterms:W3CDTF">2024-04-04T11:44:00Z</dcterms:modified>
</cp:coreProperties>
</file>