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5C1" w:rsidRPr="00D36AAB" w:rsidRDefault="006C6E70" w:rsidP="00167F38">
      <w:pPr>
        <w:pStyle w:val="Title"/>
      </w:pPr>
      <w:bookmarkStart w:id="0" w:name="_GoBack"/>
      <w:bookmarkEnd w:id="0"/>
      <w:r w:rsidRPr="00D36AAB">
        <w:t>Questionnaire on Priority areas for the implementation of Recommendation CM/</w:t>
      </w:r>
      <w:proofErr w:type="gramStart"/>
      <w:r w:rsidRPr="00D36AAB">
        <w:t>Rec(</w:t>
      </w:r>
      <w:proofErr w:type="gramEnd"/>
      <w:r w:rsidRPr="00D36AAB">
        <w:t>2016)4 on the Protection of Journalism and Safety of Journalists and other Media Actors</w:t>
      </w:r>
    </w:p>
    <w:p w:rsidR="00943F5A" w:rsidRPr="00D36AAB" w:rsidRDefault="00943F5A" w:rsidP="005612DE">
      <w:pPr>
        <w:rPr>
          <w:szCs w:val="20"/>
        </w:rPr>
      </w:pPr>
      <w:r w:rsidRPr="00D36AAB">
        <w:rPr>
          <w:szCs w:val="20"/>
        </w:rPr>
        <w:t xml:space="preserve">In April 2016 the Committee of Ministers of the Council of Europe adopted a </w:t>
      </w:r>
      <w:r w:rsidRPr="00D36AAB">
        <w:rPr>
          <w:b/>
          <w:bCs/>
          <w:szCs w:val="20"/>
        </w:rPr>
        <w:t xml:space="preserve">Recommendation </w:t>
      </w:r>
      <w:r w:rsidR="00B846FB" w:rsidRPr="00D36AAB">
        <w:rPr>
          <w:szCs w:val="20"/>
        </w:rPr>
        <w:t>CM/</w:t>
      </w:r>
      <w:proofErr w:type="gramStart"/>
      <w:r w:rsidR="00B846FB" w:rsidRPr="00D36AAB">
        <w:rPr>
          <w:szCs w:val="20"/>
        </w:rPr>
        <w:t>Rec(</w:t>
      </w:r>
      <w:proofErr w:type="gramEnd"/>
      <w:r w:rsidR="00B846FB" w:rsidRPr="00D36AAB">
        <w:rPr>
          <w:szCs w:val="20"/>
        </w:rPr>
        <w:t xml:space="preserve">2016)4 </w:t>
      </w:r>
      <w:r w:rsidRPr="00D36AAB">
        <w:rPr>
          <w:b/>
          <w:bCs/>
          <w:szCs w:val="20"/>
        </w:rPr>
        <w:t xml:space="preserve">on </w:t>
      </w:r>
      <w:r w:rsidR="007166E8" w:rsidRPr="00D36AAB">
        <w:rPr>
          <w:b/>
          <w:bCs/>
          <w:szCs w:val="20"/>
        </w:rPr>
        <w:t xml:space="preserve">the </w:t>
      </w:r>
      <w:r w:rsidRPr="00D36AAB">
        <w:rPr>
          <w:b/>
          <w:bCs/>
          <w:szCs w:val="20"/>
        </w:rPr>
        <w:t>protection of journalism and safety of journalists and other media actors</w:t>
      </w:r>
      <w:r w:rsidRPr="00D36AAB">
        <w:rPr>
          <w:szCs w:val="20"/>
        </w:rPr>
        <w:t xml:space="preserve">, </w:t>
      </w:r>
      <w:r w:rsidR="00B846FB" w:rsidRPr="00D36AAB">
        <w:rPr>
          <w:szCs w:val="20"/>
        </w:rPr>
        <w:t xml:space="preserve">condemning </w:t>
      </w:r>
      <w:r w:rsidR="00932B95">
        <w:rPr>
          <w:szCs w:val="20"/>
        </w:rPr>
        <w:t>the</w:t>
      </w:r>
      <w:r w:rsidR="00932B95" w:rsidRPr="00D36AAB">
        <w:rPr>
          <w:szCs w:val="20"/>
        </w:rPr>
        <w:t xml:space="preserve"> </w:t>
      </w:r>
      <w:r w:rsidRPr="00D36AAB">
        <w:rPr>
          <w:szCs w:val="20"/>
        </w:rPr>
        <w:t xml:space="preserve">alarming and unacceptable level of threats to journalists and media actors in Europe and providing specific </w:t>
      </w:r>
      <w:r w:rsidRPr="00D36AAB">
        <w:rPr>
          <w:bCs/>
          <w:szCs w:val="20"/>
        </w:rPr>
        <w:t>Guidelines to member states</w:t>
      </w:r>
      <w:r w:rsidRPr="00D36AAB">
        <w:rPr>
          <w:b/>
          <w:bCs/>
          <w:szCs w:val="20"/>
        </w:rPr>
        <w:t xml:space="preserve"> </w:t>
      </w:r>
      <w:r w:rsidRPr="00D36AAB">
        <w:rPr>
          <w:szCs w:val="20"/>
        </w:rPr>
        <w:t xml:space="preserve">to act in the areas of prevention, protection, prosecution, promotion of information, education and awareness rising. </w:t>
      </w:r>
    </w:p>
    <w:p w:rsidR="00B846FB" w:rsidRPr="00D36AAB" w:rsidRDefault="007166E8" w:rsidP="005612DE">
      <w:pPr>
        <w:rPr>
          <w:szCs w:val="20"/>
        </w:rPr>
      </w:pPr>
      <w:r w:rsidRPr="00D36AAB">
        <w:rPr>
          <w:szCs w:val="20"/>
        </w:rPr>
        <w:t>The study</w:t>
      </w:r>
      <w:r w:rsidR="00780FE0" w:rsidRPr="00D36AAB">
        <w:rPr>
          <w:rFonts w:ascii="Calibri" w:hAnsi="Calibri" w:cs="Calibri"/>
          <w:b/>
          <w:bCs/>
          <w:color w:val="000000"/>
          <w:szCs w:val="20"/>
        </w:rPr>
        <w:t xml:space="preserve"> </w:t>
      </w:r>
      <w:r w:rsidR="00780FE0" w:rsidRPr="00D36AAB">
        <w:rPr>
          <w:b/>
          <w:bCs/>
          <w:szCs w:val="20"/>
        </w:rPr>
        <w:t>Journalists under pressure</w:t>
      </w:r>
      <w:r w:rsidRPr="00D36AAB">
        <w:rPr>
          <w:szCs w:val="20"/>
        </w:rPr>
        <w:t xml:space="preserve"> </w:t>
      </w:r>
      <w:r w:rsidR="005612DE" w:rsidRPr="00D36AAB">
        <w:rPr>
          <w:szCs w:val="20"/>
        </w:rPr>
        <w:t xml:space="preserve">issued in April 2017 </w:t>
      </w:r>
      <w:r w:rsidRPr="00D36AAB">
        <w:rPr>
          <w:szCs w:val="20"/>
        </w:rPr>
        <w:t xml:space="preserve">documented </w:t>
      </w:r>
      <w:r w:rsidR="005612DE" w:rsidRPr="00D36AAB">
        <w:rPr>
          <w:szCs w:val="20"/>
        </w:rPr>
        <w:t xml:space="preserve">extended physical attacks, acts of intimidation, judicial harassment, imprisonment, muzzling legislation, smear campaigns and abuse of financial levers </w:t>
      </w:r>
      <w:r w:rsidR="00E95146" w:rsidRPr="00D36AAB">
        <w:rPr>
          <w:szCs w:val="20"/>
        </w:rPr>
        <w:t>in the 47 Member States of the Council of Europe</w:t>
      </w:r>
      <w:r w:rsidR="005612DE" w:rsidRPr="00D36AAB">
        <w:rPr>
          <w:szCs w:val="20"/>
        </w:rPr>
        <w:t>.</w:t>
      </w:r>
      <w:r w:rsidR="00780FE0" w:rsidRPr="00D36AAB">
        <w:rPr>
          <w:szCs w:val="20"/>
        </w:rPr>
        <w:t xml:space="preserve"> </w:t>
      </w:r>
    </w:p>
    <w:p w:rsidR="0027060B" w:rsidRPr="00D36AAB" w:rsidRDefault="00E95146" w:rsidP="005612DE">
      <w:pPr>
        <w:rPr>
          <w:szCs w:val="20"/>
        </w:rPr>
      </w:pPr>
      <w:r w:rsidRPr="00D36AAB">
        <w:rPr>
          <w:szCs w:val="20"/>
        </w:rPr>
        <w:t xml:space="preserve">Recent murders of journalists in Council of Europe states, including the killings of Daphne Caruana Galizia, Dmitri Popkov, Saeed Karimian and Pavel Sheremet, </w:t>
      </w:r>
      <w:r w:rsidR="005612DE" w:rsidRPr="00D36AAB">
        <w:rPr>
          <w:szCs w:val="20"/>
        </w:rPr>
        <w:t xml:space="preserve">also </w:t>
      </w:r>
      <w:r w:rsidRPr="00D36AAB">
        <w:rPr>
          <w:szCs w:val="20"/>
        </w:rPr>
        <w:t xml:space="preserve">demonstrate the urgent need for redoubled action for the prevention, protection and prosecution of such killings. </w:t>
      </w:r>
    </w:p>
    <w:p w:rsidR="00C96000" w:rsidRDefault="005612DE" w:rsidP="005612DE">
      <w:pPr>
        <w:rPr>
          <w:szCs w:val="20"/>
        </w:rPr>
      </w:pPr>
      <w:r w:rsidRPr="00D36AAB">
        <w:rPr>
          <w:szCs w:val="20"/>
        </w:rPr>
        <w:t>The Council of Europe is</w:t>
      </w:r>
      <w:r w:rsidR="006A3CC0" w:rsidRPr="00D36AAB">
        <w:rPr>
          <w:szCs w:val="20"/>
        </w:rPr>
        <w:t xml:space="preserve"> </w:t>
      </w:r>
      <w:r w:rsidR="00B846FB" w:rsidRPr="00D36AAB">
        <w:rPr>
          <w:szCs w:val="20"/>
        </w:rPr>
        <w:t xml:space="preserve">continuously </w:t>
      </w:r>
      <w:r w:rsidR="006A3CC0" w:rsidRPr="00D36AAB">
        <w:rPr>
          <w:szCs w:val="20"/>
        </w:rPr>
        <w:t>working on</w:t>
      </w:r>
      <w:r w:rsidRPr="00D36AAB">
        <w:rPr>
          <w:szCs w:val="20"/>
        </w:rPr>
        <w:t xml:space="preserve"> </w:t>
      </w:r>
      <w:r w:rsidR="00B846FB" w:rsidRPr="00D36AAB">
        <w:rPr>
          <w:szCs w:val="20"/>
        </w:rPr>
        <w:t xml:space="preserve">the </w:t>
      </w:r>
      <w:r w:rsidRPr="00D36AAB">
        <w:rPr>
          <w:szCs w:val="20"/>
        </w:rPr>
        <w:t xml:space="preserve">implementation </w:t>
      </w:r>
      <w:r w:rsidR="000A6117" w:rsidRPr="00D36AAB">
        <w:rPr>
          <w:szCs w:val="20"/>
        </w:rPr>
        <w:t>of</w:t>
      </w:r>
      <w:r w:rsidRPr="00D36AAB">
        <w:rPr>
          <w:szCs w:val="20"/>
        </w:rPr>
        <w:t xml:space="preserve"> </w:t>
      </w:r>
      <w:r w:rsidR="006C6E70" w:rsidRPr="00D36AAB">
        <w:rPr>
          <w:szCs w:val="20"/>
        </w:rPr>
        <w:t>CM/Rec(2016)4</w:t>
      </w:r>
      <w:r w:rsidR="00D70C46" w:rsidRPr="00D36AAB">
        <w:rPr>
          <w:szCs w:val="20"/>
        </w:rPr>
        <w:t xml:space="preserve"> </w:t>
      </w:r>
      <w:r w:rsidR="00EE3528">
        <w:rPr>
          <w:szCs w:val="20"/>
        </w:rPr>
        <w:t xml:space="preserve">by </w:t>
      </w:r>
      <w:r w:rsidR="00D70C46" w:rsidRPr="00D36AAB">
        <w:rPr>
          <w:szCs w:val="20"/>
        </w:rPr>
        <w:t>supporting national authorities</w:t>
      </w:r>
      <w:r w:rsidR="00EE3528">
        <w:rPr>
          <w:szCs w:val="20"/>
        </w:rPr>
        <w:t xml:space="preserve"> </w:t>
      </w:r>
      <w:r w:rsidR="00EE3528" w:rsidRPr="00D36AAB">
        <w:rPr>
          <w:szCs w:val="20"/>
        </w:rPr>
        <w:t xml:space="preserve">through </w:t>
      </w:r>
      <w:r w:rsidR="00EE3528">
        <w:rPr>
          <w:szCs w:val="20"/>
        </w:rPr>
        <w:t xml:space="preserve">cooperation </w:t>
      </w:r>
      <w:r w:rsidR="00EE3528" w:rsidRPr="00D36AAB">
        <w:rPr>
          <w:szCs w:val="20"/>
        </w:rPr>
        <w:t>assistance activities</w:t>
      </w:r>
      <w:r w:rsidR="00EE3528">
        <w:rPr>
          <w:szCs w:val="20"/>
        </w:rPr>
        <w:t xml:space="preserve"> </w:t>
      </w:r>
      <w:r w:rsidR="00D70C46" w:rsidRPr="00D36AAB">
        <w:rPr>
          <w:szCs w:val="20"/>
        </w:rPr>
        <w:t xml:space="preserve">and </w:t>
      </w:r>
      <w:r w:rsidR="00932B95">
        <w:rPr>
          <w:szCs w:val="20"/>
        </w:rPr>
        <w:t xml:space="preserve">by providing </w:t>
      </w:r>
      <w:r w:rsidR="00D70C46" w:rsidRPr="00D36AAB">
        <w:rPr>
          <w:szCs w:val="20"/>
        </w:rPr>
        <w:t>responses to challenges to media freedom and safety of journalists</w:t>
      </w:r>
      <w:r w:rsidR="000A6117" w:rsidRPr="00D36AAB">
        <w:rPr>
          <w:szCs w:val="20"/>
        </w:rPr>
        <w:t>.</w:t>
      </w:r>
      <w:r w:rsidR="00D70C46" w:rsidRPr="00D36AAB">
        <w:rPr>
          <w:szCs w:val="20"/>
        </w:rPr>
        <w:t xml:space="preserve"> </w:t>
      </w:r>
      <w:r w:rsidR="00AB6C6F">
        <w:rPr>
          <w:szCs w:val="20"/>
        </w:rPr>
        <w:t>The time is ripe, however</w:t>
      </w:r>
      <w:r w:rsidR="00880CDA">
        <w:rPr>
          <w:szCs w:val="20"/>
        </w:rPr>
        <w:t>,</w:t>
      </w:r>
      <w:r w:rsidR="00AB6C6F">
        <w:rPr>
          <w:szCs w:val="20"/>
        </w:rPr>
        <w:t xml:space="preserve"> to devise a more strategic and systematic implementation of the Recommendation</w:t>
      </w:r>
      <w:r w:rsidR="00316C84">
        <w:rPr>
          <w:szCs w:val="20"/>
        </w:rPr>
        <w:t>.</w:t>
      </w:r>
      <w:r w:rsidR="0028382A">
        <w:rPr>
          <w:szCs w:val="20"/>
        </w:rPr>
        <w:t xml:space="preserve"> </w:t>
      </w:r>
      <w:r w:rsidR="00316C84">
        <w:rPr>
          <w:szCs w:val="20"/>
        </w:rPr>
        <w:t>G</w:t>
      </w:r>
      <w:r w:rsidR="00B67D87">
        <w:rPr>
          <w:szCs w:val="20"/>
        </w:rPr>
        <w:t xml:space="preserve">iven the </w:t>
      </w:r>
      <w:r w:rsidR="00A940B7">
        <w:rPr>
          <w:szCs w:val="20"/>
        </w:rPr>
        <w:t>exhaustive nature</w:t>
      </w:r>
      <w:r w:rsidR="00B67D87">
        <w:rPr>
          <w:szCs w:val="20"/>
        </w:rPr>
        <w:t xml:space="preserve"> of the recommendation</w:t>
      </w:r>
      <w:r w:rsidR="00C61289">
        <w:rPr>
          <w:szCs w:val="20"/>
        </w:rPr>
        <w:t>,</w:t>
      </w:r>
      <w:r w:rsidR="00EB4D2D">
        <w:rPr>
          <w:szCs w:val="20"/>
        </w:rPr>
        <w:t xml:space="preserve"> </w:t>
      </w:r>
      <w:r w:rsidR="00B67D87">
        <w:rPr>
          <w:szCs w:val="20"/>
        </w:rPr>
        <w:t>the</w:t>
      </w:r>
      <w:r w:rsidR="00316C84">
        <w:rPr>
          <w:szCs w:val="20"/>
        </w:rPr>
        <w:t xml:space="preserve"> implementation</w:t>
      </w:r>
      <w:r w:rsidR="00B67D87">
        <w:rPr>
          <w:szCs w:val="20"/>
        </w:rPr>
        <w:t xml:space="preserve"> strategy </w:t>
      </w:r>
      <w:r w:rsidR="00316C84">
        <w:rPr>
          <w:szCs w:val="20"/>
        </w:rPr>
        <w:t xml:space="preserve">will </w:t>
      </w:r>
      <w:r w:rsidR="008E3E2D">
        <w:rPr>
          <w:szCs w:val="20"/>
        </w:rPr>
        <w:t>be</w:t>
      </w:r>
      <w:r w:rsidR="00316C84">
        <w:rPr>
          <w:szCs w:val="20"/>
        </w:rPr>
        <w:t xml:space="preserve"> applied in a </w:t>
      </w:r>
      <w:r w:rsidR="00C61289">
        <w:rPr>
          <w:szCs w:val="20"/>
        </w:rPr>
        <w:t>few priority</w:t>
      </w:r>
      <w:r w:rsidRPr="00D36AAB">
        <w:rPr>
          <w:szCs w:val="20"/>
        </w:rPr>
        <w:t xml:space="preserve"> areas</w:t>
      </w:r>
      <w:r w:rsidR="00EB4D2D">
        <w:rPr>
          <w:szCs w:val="20"/>
        </w:rPr>
        <w:t xml:space="preserve"> as a first step</w:t>
      </w:r>
      <w:r w:rsidRPr="00D36AAB">
        <w:rPr>
          <w:szCs w:val="20"/>
        </w:rPr>
        <w:t xml:space="preserve">. </w:t>
      </w:r>
      <w:r w:rsidR="00C56C52" w:rsidRPr="005438E8">
        <w:rPr>
          <w:b/>
          <w:i/>
          <w:color w:val="548DD4" w:themeColor="text2" w:themeTint="99"/>
          <w:szCs w:val="20"/>
        </w:rPr>
        <w:t>J</w:t>
      </w:r>
      <w:r w:rsidRPr="005438E8">
        <w:rPr>
          <w:b/>
          <w:i/>
          <w:color w:val="548DD4" w:themeColor="text2" w:themeTint="99"/>
          <w:szCs w:val="20"/>
        </w:rPr>
        <w:t>ournalists, journalist association</w:t>
      </w:r>
      <w:r w:rsidR="00D70C46" w:rsidRPr="005438E8">
        <w:rPr>
          <w:b/>
          <w:i/>
          <w:color w:val="548DD4" w:themeColor="text2" w:themeTint="99"/>
          <w:szCs w:val="20"/>
        </w:rPr>
        <w:t>s</w:t>
      </w:r>
      <w:r w:rsidRPr="005438E8">
        <w:rPr>
          <w:b/>
          <w:i/>
          <w:color w:val="548DD4" w:themeColor="text2" w:themeTint="99"/>
          <w:szCs w:val="20"/>
        </w:rPr>
        <w:t xml:space="preserve"> and civil society </w:t>
      </w:r>
      <w:r w:rsidR="00C56C52" w:rsidRPr="005438E8">
        <w:rPr>
          <w:b/>
          <w:i/>
          <w:color w:val="548DD4" w:themeColor="text2" w:themeTint="99"/>
          <w:szCs w:val="20"/>
        </w:rPr>
        <w:t xml:space="preserve">are therefore invited </w:t>
      </w:r>
      <w:r w:rsidR="00316C84" w:rsidRPr="005438E8">
        <w:rPr>
          <w:b/>
          <w:i/>
          <w:color w:val="548DD4" w:themeColor="text2" w:themeTint="99"/>
          <w:szCs w:val="20"/>
        </w:rPr>
        <w:t xml:space="preserve">to </w:t>
      </w:r>
      <w:r w:rsidR="00BC6678">
        <w:rPr>
          <w:b/>
          <w:i/>
          <w:color w:val="548DD4" w:themeColor="text2" w:themeTint="99"/>
          <w:szCs w:val="20"/>
        </w:rPr>
        <w:t xml:space="preserve">examine </w:t>
      </w:r>
      <w:r w:rsidR="00316C84" w:rsidRPr="005438E8">
        <w:rPr>
          <w:b/>
          <w:i/>
          <w:color w:val="548DD4" w:themeColor="text2" w:themeTint="99"/>
          <w:szCs w:val="20"/>
        </w:rPr>
        <w:t>the topics/areas that should be given priority implementation at this stage, by rating</w:t>
      </w:r>
      <w:r w:rsidR="00512A9D" w:rsidRPr="005438E8">
        <w:rPr>
          <w:b/>
          <w:i/>
          <w:color w:val="548DD4" w:themeColor="text2" w:themeTint="99"/>
          <w:szCs w:val="20"/>
        </w:rPr>
        <w:t xml:space="preserve"> each </w:t>
      </w:r>
      <w:r w:rsidR="00C56C52" w:rsidRPr="005438E8">
        <w:rPr>
          <w:b/>
          <w:i/>
          <w:color w:val="548DD4" w:themeColor="text2" w:themeTint="99"/>
          <w:szCs w:val="20"/>
        </w:rPr>
        <w:t>of the indicators below from 1 to 10</w:t>
      </w:r>
      <w:r w:rsidR="00660E53" w:rsidRPr="005438E8">
        <w:rPr>
          <w:b/>
          <w:i/>
          <w:color w:val="548DD4" w:themeColor="text2" w:themeTint="99"/>
          <w:szCs w:val="20"/>
        </w:rPr>
        <w:t xml:space="preserve"> </w:t>
      </w:r>
      <w:r w:rsidR="0027060B" w:rsidRPr="005438E8">
        <w:rPr>
          <w:b/>
          <w:i/>
          <w:color w:val="548DD4" w:themeColor="text2" w:themeTint="99"/>
          <w:szCs w:val="20"/>
        </w:rPr>
        <w:t>(1 being the lowest in urgency and 10 being the highest)</w:t>
      </w:r>
      <w:r w:rsidR="00660E53" w:rsidRPr="00D36AAB">
        <w:rPr>
          <w:szCs w:val="20"/>
        </w:rPr>
        <w:t>.</w:t>
      </w:r>
      <w:r w:rsidR="00D06E80" w:rsidRPr="00D36AAB">
        <w:rPr>
          <w:szCs w:val="20"/>
        </w:rPr>
        <w:t xml:space="preserve"> </w:t>
      </w:r>
    </w:p>
    <w:p w:rsidR="00D70C46" w:rsidRDefault="00D06E80" w:rsidP="005612DE">
      <w:pPr>
        <w:rPr>
          <w:szCs w:val="20"/>
        </w:rPr>
      </w:pPr>
      <w:r w:rsidRPr="00C96000">
        <w:rPr>
          <w:szCs w:val="20"/>
        </w:rPr>
        <w:t>Some of the topic</w:t>
      </w:r>
      <w:r w:rsidR="00932B95">
        <w:rPr>
          <w:szCs w:val="20"/>
        </w:rPr>
        <w:t>s</w:t>
      </w:r>
      <w:r w:rsidRPr="00C96000">
        <w:rPr>
          <w:szCs w:val="20"/>
        </w:rPr>
        <w:t xml:space="preserve"> </w:t>
      </w:r>
      <w:r w:rsidR="00E00CBE">
        <w:rPr>
          <w:szCs w:val="20"/>
        </w:rPr>
        <w:t xml:space="preserve">listed under </w:t>
      </w:r>
      <w:r w:rsidR="00196455">
        <w:rPr>
          <w:szCs w:val="20"/>
        </w:rPr>
        <w:t xml:space="preserve">the </w:t>
      </w:r>
      <w:r w:rsidR="00E00CBE">
        <w:rPr>
          <w:szCs w:val="20"/>
        </w:rPr>
        <w:t xml:space="preserve">different pillars </w:t>
      </w:r>
      <w:r w:rsidR="00AA5667" w:rsidRPr="00C96000">
        <w:rPr>
          <w:szCs w:val="20"/>
        </w:rPr>
        <w:t>may be</w:t>
      </w:r>
      <w:r w:rsidRPr="00C96000">
        <w:rPr>
          <w:szCs w:val="20"/>
        </w:rPr>
        <w:t xml:space="preserve"> closely related to one another</w:t>
      </w:r>
      <w:r w:rsidR="00AA5667" w:rsidRPr="00C96000">
        <w:rPr>
          <w:szCs w:val="20"/>
        </w:rPr>
        <w:t xml:space="preserve"> </w:t>
      </w:r>
      <w:r w:rsidR="00C1463A" w:rsidRPr="00F96E0E">
        <w:rPr>
          <w:szCs w:val="20"/>
        </w:rPr>
        <w:t xml:space="preserve">and require </w:t>
      </w:r>
      <w:r w:rsidR="00C61289">
        <w:rPr>
          <w:szCs w:val="20"/>
        </w:rPr>
        <w:t xml:space="preserve">that they </w:t>
      </w:r>
      <w:r w:rsidR="00C1463A" w:rsidRPr="00F96E0E">
        <w:rPr>
          <w:szCs w:val="20"/>
        </w:rPr>
        <w:t>be addressed in a coordinated manner</w:t>
      </w:r>
      <w:r w:rsidR="00C1463A" w:rsidRPr="00C96000">
        <w:rPr>
          <w:szCs w:val="20"/>
        </w:rPr>
        <w:t xml:space="preserve"> </w:t>
      </w:r>
      <w:r w:rsidR="00AA5667" w:rsidRPr="00C96000">
        <w:rPr>
          <w:szCs w:val="20"/>
        </w:rPr>
        <w:t xml:space="preserve">(e.g. </w:t>
      </w:r>
      <w:r w:rsidR="00F47482">
        <w:rPr>
          <w:szCs w:val="20"/>
        </w:rPr>
        <w:t>threats of violence/</w:t>
      </w:r>
      <w:r w:rsidR="00AA5667" w:rsidRPr="00C96000">
        <w:rPr>
          <w:szCs w:val="20"/>
        </w:rPr>
        <w:t xml:space="preserve">impunity </w:t>
      </w:r>
      <w:r w:rsidR="00C50388" w:rsidRPr="00C96000">
        <w:rPr>
          <w:szCs w:val="20"/>
        </w:rPr>
        <w:t>for crimes against journalists</w:t>
      </w:r>
      <w:r w:rsidR="00C96000">
        <w:rPr>
          <w:szCs w:val="20"/>
        </w:rPr>
        <w:t>, or overly restrictive defamation laws</w:t>
      </w:r>
      <w:r w:rsidR="00984EB7">
        <w:rPr>
          <w:szCs w:val="20"/>
        </w:rPr>
        <w:t>/</w:t>
      </w:r>
      <w:r w:rsidR="0078215F">
        <w:rPr>
          <w:szCs w:val="20"/>
        </w:rPr>
        <w:t>insufficient protection from vexatious use of laws to intimidate journalists</w:t>
      </w:r>
      <w:r w:rsidR="00C50388" w:rsidRPr="00C96000">
        <w:rPr>
          <w:szCs w:val="20"/>
        </w:rPr>
        <w:t>)</w:t>
      </w:r>
      <w:r w:rsidR="00C50388" w:rsidRPr="00E00CBE">
        <w:rPr>
          <w:szCs w:val="20"/>
        </w:rPr>
        <w:t xml:space="preserve">. </w:t>
      </w:r>
      <w:r w:rsidR="00E00CBE">
        <w:rPr>
          <w:szCs w:val="20"/>
        </w:rPr>
        <w:t>When this is the case, the respondent may assign the same rating to the</w:t>
      </w:r>
      <w:r w:rsidR="00782F79">
        <w:rPr>
          <w:szCs w:val="20"/>
        </w:rPr>
        <w:t>se related</w:t>
      </w:r>
      <w:r w:rsidR="00E00CBE">
        <w:rPr>
          <w:szCs w:val="20"/>
        </w:rPr>
        <w:t xml:space="preserve"> topics and indicate in the comment box that the</w:t>
      </w:r>
      <w:r w:rsidR="00782F79">
        <w:rPr>
          <w:szCs w:val="20"/>
        </w:rPr>
        <w:t>y</w:t>
      </w:r>
      <w:r w:rsidR="00E00CBE">
        <w:rPr>
          <w:szCs w:val="20"/>
        </w:rPr>
        <w:t xml:space="preserve"> should be addressed </w:t>
      </w:r>
      <w:r w:rsidR="00782F79">
        <w:rPr>
          <w:szCs w:val="20"/>
        </w:rPr>
        <w:t>together</w:t>
      </w:r>
      <w:r w:rsidR="00E00CBE">
        <w:rPr>
          <w:szCs w:val="20"/>
        </w:rPr>
        <w:t>.</w:t>
      </w:r>
      <w:r w:rsidR="00C50388" w:rsidRPr="00E00CBE">
        <w:rPr>
          <w:szCs w:val="20"/>
        </w:rPr>
        <w:t xml:space="preserve"> </w:t>
      </w:r>
      <w:r w:rsidR="00C96000" w:rsidRPr="00E00CBE">
        <w:rPr>
          <w:szCs w:val="20"/>
        </w:rPr>
        <w:t xml:space="preserve">Likewise, </w:t>
      </w:r>
      <w:r w:rsidR="0078215F" w:rsidRPr="00E00CBE">
        <w:rPr>
          <w:szCs w:val="20"/>
        </w:rPr>
        <w:t>where relevant</w:t>
      </w:r>
      <w:r w:rsidR="0078215F" w:rsidRPr="005438E8">
        <w:rPr>
          <w:szCs w:val="20"/>
        </w:rPr>
        <w:t>,</w:t>
      </w:r>
      <w:r w:rsidR="0078215F" w:rsidRPr="005438E8">
        <w:rPr>
          <w:b/>
          <w:i/>
          <w:color w:val="548DD4" w:themeColor="text2" w:themeTint="99"/>
          <w:szCs w:val="20"/>
        </w:rPr>
        <w:t xml:space="preserve"> </w:t>
      </w:r>
      <w:r w:rsidR="00592751" w:rsidRPr="005438E8">
        <w:rPr>
          <w:b/>
          <w:i/>
          <w:color w:val="548DD4" w:themeColor="text2" w:themeTint="99"/>
          <w:szCs w:val="20"/>
        </w:rPr>
        <w:t xml:space="preserve">the respondents are invited to provide </w:t>
      </w:r>
      <w:r w:rsidR="00C96000" w:rsidRPr="005438E8">
        <w:rPr>
          <w:b/>
          <w:i/>
          <w:color w:val="548DD4" w:themeColor="text2" w:themeTint="99"/>
          <w:szCs w:val="20"/>
        </w:rPr>
        <w:t>comments outlining in more detail concrete risks</w:t>
      </w:r>
      <w:r w:rsidR="001B43C5" w:rsidRPr="005438E8">
        <w:rPr>
          <w:b/>
          <w:i/>
          <w:color w:val="548DD4" w:themeColor="text2" w:themeTint="99"/>
          <w:szCs w:val="20"/>
        </w:rPr>
        <w:t xml:space="preserve"> or their most troubling elements</w:t>
      </w:r>
      <w:r w:rsidR="00C96000" w:rsidRPr="005438E8">
        <w:rPr>
          <w:b/>
          <w:i/>
          <w:color w:val="548DD4" w:themeColor="text2" w:themeTint="99"/>
          <w:szCs w:val="20"/>
        </w:rPr>
        <w:t xml:space="preserve"> and/or </w:t>
      </w:r>
      <w:r w:rsidR="00592751" w:rsidRPr="005438E8">
        <w:rPr>
          <w:b/>
          <w:i/>
          <w:color w:val="548DD4" w:themeColor="text2" w:themeTint="99"/>
          <w:szCs w:val="20"/>
        </w:rPr>
        <w:t>comments</w:t>
      </w:r>
      <w:r w:rsidR="001B43C5" w:rsidRPr="005438E8">
        <w:rPr>
          <w:b/>
          <w:i/>
          <w:color w:val="548DD4" w:themeColor="text2" w:themeTint="99"/>
          <w:szCs w:val="20"/>
        </w:rPr>
        <w:t xml:space="preserve"> </w:t>
      </w:r>
      <w:r w:rsidR="00592751" w:rsidRPr="005438E8">
        <w:rPr>
          <w:b/>
          <w:i/>
          <w:color w:val="548DD4" w:themeColor="text2" w:themeTint="99"/>
          <w:szCs w:val="20"/>
        </w:rPr>
        <w:t>indicating</w:t>
      </w:r>
      <w:r w:rsidR="00C96000" w:rsidRPr="005438E8">
        <w:rPr>
          <w:b/>
          <w:i/>
          <w:color w:val="548DD4" w:themeColor="text2" w:themeTint="99"/>
          <w:szCs w:val="20"/>
        </w:rPr>
        <w:t xml:space="preserve"> concrete measures to minimise </w:t>
      </w:r>
      <w:r w:rsidR="001B43C5" w:rsidRPr="005438E8">
        <w:rPr>
          <w:b/>
          <w:i/>
          <w:color w:val="548DD4" w:themeColor="text2" w:themeTint="99"/>
          <w:szCs w:val="20"/>
        </w:rPr>
        <w:t>such risks</w:t>
      </w:r>
      <w:r w:rsidR="001B43C5" w:rsidRPr="00E00CBE">
        <w:rPr>
          <w:szCs w:val="20"/>
        </w:rPr>
        <w:t>.</w:t>
      </w:r>
      <w:r w:rsidR="001B43C5">
        <w:rPr>
          <w:szCs w:val="20"/>
        </w:rPr>
        <w:t xml:space="preserve"> </w:t>
      </w:r>
    </w:p>
    <w:p w:rsidR="00751E62" w:rsidRDefault="00751E62" w:rsidP="005612DE">
      <w:pPr>
        <w:rPr>
          <w:szCs w:val="20"/>
        </w:rPr>
      </w:pPr>
    </w:p>
    <w:p w:rsidR="00B0128C" w:rsidRDefault="00751E62">
      <w:pPr>
        <w:pStyle w:val="TOC1"/>
        <w:rPr>
          <w:rFonts w:eastAsiaTheme="minorEastAsia"/>
          <w:noProof/>
          <w:sz w:val="22"/>
          <w:lang w:eastAsia="en-GB"/>
        </w:rPr>
      </w:pPr>
      <w:r>
        <w:rPr>
          <w:szCs w:val="20"/>
        </w:rPr>
        <w:fldChar w:fldCharType="begin"/>
      </w:r>
      <w:r>
        <w:rPr>
          <w:szCs w:val="20"/>
        </w:rPr>
        <w:instrText xml:space="preserve"> TOC \o "1-1" \h \z \u </w:instrText>
      </w:r>
      <w:r>
        <w:rPr>
          <w:szCs w:val="20"/>
        </w:rPr>
        <w:fldChar w:fldCharType="separate"/>
      </w:r>
      <w:hyperlink w:anchor="_Toc505001759" w:history="1">
        <w:r w:rsidR="00B0128C" w:rsidRPr="007E5F53">
          <w:rPr>
            <w:rStyle w:val="Hyperlink"/>
            <w:noProof/>
          </w:rPr>
          <w:t xml:space="preserve">I. </w:t>
        </w:r>
        <w:r w:rsidR="00B0128C">
          <w:rPr>
            <w:rFonts w:eastAsiaTheme="minorEastAsia"/>
            <w:noProof/>
            <w:sz w:val="22"/>
            <w:lang w:eastAsia="en-GB"/>
          </w:rPr>
          <w:tab/>
        </w:r>
        <w:r w:rsidR="00B0128C" w:rsidRPr="007E5F53">
          <w:rPr>
            <w:rStyle w:val="Hyperlink"/>
            <w:noProof/>
          </w:rPr>
          <w:t>Pillar on Prevention – Legislative framework protecting journalism and journalists</w:t>
        </w:r>
        <w:r w:rsidR="00B0128C">
          <w:rPr>
            <w:noProof/>
            <w:webHidden/>
          </w:rPr>
          <w:tab/>
        </w:r>
        <w:r w:rsidR="00B0128C">
          <w:rPr>
            <w:noProof/>
            <w:webHidden/>
          </w:rPr>
          <w:fldChar w:fldCharType="begin"/>
        </w:r>
        <w:r w:rsidR="00B0128C">
          <w:rPr>
            <w:noProof/>
            <w:webHidden/>
          </w:rPr>
          <w:instrText xml:space="preserve"> PAGEREF _Toc505001759 \h </w:instrText>
        </w:r>
        <w:r w:rsidR="00B0128C">
          <w:rPr>
            <w:noProof/>
            <w:webHidden/>
          </w:rPr>
        </w:r>
        <w:r w:rsidR="00B0128C">
          <w:rPr>
            <w:noProof/>
            <w:webHidden/>
          </w:rPr>
          <w:fldChar w:fldCharType="separate"/>
        </w:r>
        <w:r w:rsidR="00B0128C">
          <w:rPr>
            <w:noProof/>
            <w:webHidden/>
          </w:rPr>
          <w:t>2</w:t>
        </w:r>
        <w:r w:rsidR="00B0128C">
          <w:rPr>
            <w:noProof/>
            <w:webHidden/>
          </w:rPr>
          <w:fldChar w:fldCharType="end"/>
        </w:r>
      </w:hyperlink>
    </w:p>
    <w:p w:rsidR="00B0128C" w:rsidRDefault="00247F87">
      <w:pPr>
        <w:pStyle w:val="TOC1"/>
        <w:rPr>
          <w:rFonts w:eastAsiaTheme="minorEastAsia"/>
          <w:noProof/>
          <w:sz w:val="22"/>
          <w:lang w:eastAsia="en-GB"/>
        </w:rPr>
      </w:pPr>
      <w:hyperlink w:anchor="_Toc505001760" w:history="1">
        <w:r w:rsidR="00B0128C" w:rsidRPr="007E5F53">
          <w:rPr>
            <w:rStyle w:val="Hyperlink"/>
            <w:noProof/>
          </w:rPr>
          <w:t xml:space="preserve">II. </w:t>
        </w:r>
        <w:r w:rsidR="00B0128C">
          <w:rPr>
            <w:rFonts w:eastAsiaTheme="minorEastAsia"/>
            <w:noProof/>
            <w:sz w:val="22"/>
            <w:lang w:eastAsia="en-GB"/>
          </w:rPr>
          <w:tab/>
        </w:r>
        <w:r w:rsidR="00B0128C" w:rsidRPr="007E5F53">
          <w:rPr>
            <w:rStyle w:val="Hyperlink"/>
            <w:noProof/>
          </w:rPr>
          <w:t>Pillar on Protection through Law Enforcement Machinery and Redress Mechanisms</w:t>
        </w:r>
        <w:r w:rsidR="00B0128C">
          <w:rPr>
            <w:noProof/>
            <w:webHidden/>
          </w:rPr>
          <w:tab/>
        </w:r>
        <w:r w:rsidR="00B0128C">
          <w:rPr>
            <w:noProof/>
            <w:webHidden/>
          </w:rPr>
          <w:fldChar w:fldCharType="begin"/>
        </w:r>
        <w:r w:rsidR="00B0128C">
          <w:rPr>
            <w:noProof/>
            <w:webHidden/>
          </w:rPr>
          <w:instrText xml:space="preserve"> PAGEREF _Toc505001760 \h </w:instrText>
        </w:r>
        <w:r w:rsidR="00B0128C">
          <w:rPr>
            <w:noProof/>
            <w:webHidden/>
          </w:rPr>
        </w:r>
        <w:r w:rsidR="00B0128C">
          <w:rPr>
            <w:noProof/>
            <w:webHidden/>
          </w:rPr>
          <w:fldChar w:fldCharType="separate"/>
        </w:r>
        <w:r w:rsidR="00B0128C">
          <w:rPr>
            <w:noProof/>
            <w:webHidden/>
          </w:rPr>
          <w:t>3</w:t>
        </w:r>
        <w:r w:rsidR="00B0128C">
          <w:rPr>
            <w:noProof/>
            <w:webHidden/>
          </w:rPr>
          <w:fldChar w:fldCharType="end"/>
        </w:r>
      </w:hyperlink>
    </w:p>
    <w:p w:rsidR="00B0128C" w:rsidRDefault="00247F87">
      <w:pPr>
        <w:pStyle w:val="TOC1"/>
        <w:rPr>
          <w:rFonts w:eastAsiaTheme="minorEastAsia"/>
          <w:noProof/>
          <w:sz w:val="22"/>
          <w:lang w:eastAsia="en-GB"/>
        </w:rPr>
      </w:pPr>
      <w:hyperlink w:anchor="_Toc505001761" w:history="1">
        <w:r w:rsidR="00B0128C" w:rsidRPr="007E5F53">
          <w:rPr>
            <w:rStyle w:val="Hyperlink"/>
            <w:noProof/>
          </w:rPr>
          <w:t>III.</w:t>
        </w:r>
        <w:r w:rsidR="00B0128C">
          <w:rPr>
            <w:rFonts w:eastAsiaTheme="minorEastAsia"/>
            <w:noProof/>
            <w:sz w:val="22"/>
            <w:lang w:eastAsia="en-GB"/>
          </w:rPr>
          <w:tab/>
        </w:r>
        <w:r w:rsidR="00B0128C" w:rsidRPr="007E5F53">
          <w:rPr>
            <w:rStyle w:val="Hyperlink"/>
            <w:noProof/>
          </w:rPr>
          <w:t>Pillar on Prosecution</w:t>
        </w:r>
        <w:r w:rsidR="00B0128C">
          <w:rPr>
            <w:noProof/>
            <w:webHidden/>
          </w:rPr>
          <w:tab/>
        </w:r>
        <w:r w:rsidR="00B0128C">
          <w:rPr>
            <w:noProof/>
            <w:webHidden/>
          </w:rPr>
          <w:fldChar w:fldCharType="begin"/>
        </w:r>
        <w:r w:rsidR="00B0128C">
          <w:rPr>
            <w:noProof/>
            <w:webHidden/>
          </w:rPr>
          <w:instrText xml:space="preserve"> PAGEREF _Toc505001761 \h </w:instrText>
        </w:r>
        <w:r w:rsidR="00B0128C">
          <w:rPr>
            <w:noProof/>
            <w:webHidden/>
          </w:rPr>
        </w:r>
        <w:r w:rsidR="00B0128C">
          <w:rPr>
            <w:noProof/>
            <w:webHidden/>
          </w:rPr>
          <w:fldChar w:fldCharType="separate"/>
        </w:r>
        <w:r w:rsidR="00B0128C">
          <w:rPr>
            <w:noProof/>
            <w:webHidden/>
          </w:rPr>
          <w:t>5</w:t>
        </w:r>
        <w:r w:rsidR="00B0128C">
          <w:rPr>
            <w:noProof/>
            <w:webHidden/>
          </w:rPr>
          <w:fldChar w:fldCharType="end"/>
        </w:r>
      </w:hyperlink>
    </w:p>
    <w:p w:rsidR="00B0128C" w:rsidRDefault="00247F87">
      <w:pPr>
        <w:pStyle w:val="TOC1"/>
        <w:rPr>
          <w:rFonts w:eastAsiaTheme="minorEastAsia"/>
          <w:noProof/>
          <w:sz w:val="22"/>
          <w:lang w:eastAsia="en-GB"/>
        </w:rPr>
      </w:pPr>
      <w:hyperlink w:anchor="_Toc505001762" w:history="1">
        <w:r w:rsidR="00B0128C" w:rsidRPr="007E5F53">
          <w:rPr>
            <w:rStyle w:val="Hyperlink"/>
            <w:noProof/>
          </w:rPr>
          <w:t>IV.</w:t>
        </w:r>
        <w:r w:rsidR="00B0128C">
          <w:rPr>
            <w:rFonts w:eastAsiaTheme="minorEastAsia"/>
            <w:noProof/>
            <w:sz w:val="22"/>
            <w:lang w:eastAsia="en-GB"/>
          </w:rPr>
          <w:tab/>
        </w:r>
        <w:r w:rsidR="00B0128C" w:rsidRPr="007E5F53">
          <w:rPr>
            <w:rStyle w:val="Hyperlink"/>
            <w:noProof/>
          </w:rPr>
          <w:t>Pillar on Promotion of information, education and awareness-raising</w:t>
        </w:r>
        <w:r w:rsidR="00B0128C">
          <w:rPr>
            <w:noProof/>
            <w:webHidden/>
          </w:rPr>
          <w:tab/>
        </w:r>
        <w:r w:rsidR="00B0128C">
          <w:rPr>
            <w:noProof/>
            <w:webHidden/>
          </w:rPr>
          <w:fldChar w:fldCharType="begin"/>
        </w:r>
        <w:r w:rsidR="00B0128C">
          <w:rPr>
            <w:noProof/>
            <w:webHidden/>
          </w:rPr>
          <w:instrText xml:space="preserve"> PAGEREF _Toc505001762 \h </w:instrText>
        </w:r>
        <w:r w:rsidR="00B0128C">
          <w:rPr>
            <w:noProof/>
            <w:webHidden/>
          </w:rPr>
        </w:r>
        <w:r w:rsidR="00B0128C">
          <w:rPr>
            <w:noProof/>
            <w:webHidden/>
          </w:rPr>
          <w:fldChar w:fldCharType="separate"/>
        </w:r>
        <w:r w:rsidR="00B0128C">
          <w:rPr>
            <w:noProof/>
            <w:webHidden/>
          </w:rPr>
          <w:t>6</w:t>
        </w:r>
        <w:r w:rsidR="00B0128C">
          <w:rPr>
            <w:noProof/>
            <w:webHidden/>
          </w:rPr>
          <w:fldChar w:fldCharType="end"/>
        </w:r>
      </w:hyperlink>
    </w:p>
    <w:p w:rsidR="0084097F" w:rsidRPr="003F41C3" w:rsidRDefault="00751E62" w:rsidP="000F6AFC">
      <w:pPr>
        <w:rPr>
          <w:szCs w:val="20"/>
        </w:rPr>
      </w:pPr>
      <w:r>
        <w:rPr>
          <w:szCs w:val="20"/>
        </w:rPr>
        <w:fldChar w:fldCharType="end"/>
      </w:r>
      <w:r w:rsidR="000F6AFC">
        <w:br w:type="page"/>
      </w:r>
    </w:p>
    <w:p w:rsidR="000F6AFC" w:rsidRDefault="000F6AFC" w:rsidP="00342246">
      <w:pPr>
        <w:pStyle w:val="Heading1"/>
        <w:ind w:left="0" w:firstLine="0"/>
        <w:sectPr w:rsidR="000F6AFC" w:rsidSect="00C03489">
          <w:footerReference w:type="default" r:id="rId8"/>
          <w:pgSz w:w="12240" w:h="15840"/>
          <w:pgMar w:top="1418" w:right="1418" w:bottom="1418" w:left="1418" w:header="709" w:footer="709" w:gutter="0"/>
          <w:cols w:space="708"/>
          <w:docGrid w:linePitch="360"/>
        </w:sectPr>
      </w:pPr>
      <w:bookmarkStart w:id="1" w:name="_Toc505001759"/>
    </w:p>
    <w:p w:rsidR="0027060B" w:rsidRPr="003129CB" w:rsidRDefault="0027060B" w:rsidP="00E3174F">
      <w:pPr>
        <w:pStyle w:val="Heading1"/>
        <w:spacing w:line="240" w:lineRule="auto"/>
        <w:ind w:left="0" w:firstLine="0"/>
      </w:pPr>
      <w:r w:rsidRPr="003129CB">
        <w:lastRenderedPageBreak/>
        <w:t xml:space="preserve">I. </w:t>
      </w:r>
      <w:r w:rsidR="00167F38">
        <w:tab/>
      </w:r>
      <w:r w:rsidRPr="003129CB">
        <w:t>Pillar on Prevention</w:t>
      </w:r>
      <w:r w:rsidR="003129CB">
        <w:t xml:space="preserve"> – Legislative frame</w:t>
      </w:r>
      <w:r w:rsidR="00963AD7">
        <w:t>work</w:t>
      </w:r>
      <w:r w:rsidR="00420932">
        <w:t xml:space="preserve"> protecting journalism and journalists</w:t>
      </w:r>
      <w:bookmarkEnd w:id="1"/>
    </w:p>
    <w:p w:rsidR="0027060B" w:rsidRPr="00D36AAB" w:rsidRDefault="0027060B" w:rsidP="00E3174F">
      <w:pPr>
        <w:pStyle w:val="Heading2"/>
        <w:spacing w:line="240" w:lineRule="auto"/>
      </w:pPr>
      <w:r w:rsidRPr="00D36AAB">
        <w:t>Indicators</w:t>
      </w:r>
    </w:p>
    <w:tbl>
      <w:tblPr>
        <w:tblStyle w:val="TableGrid"/>
        <w:tblW w:w="0" w:type="auto"/>
        <w:tblInd w:w="108" w:type="dxa"/>
        <w:tblLayout w:type="fixed"/>
        <w:tblLook w:val="04A0" w:firstRow="1" w:lastRow="0" w:firstColumn="1" w:lastColumn="0" w:noHBand="0" w:noVBand="1"/>
      </w:tblPr>
      <w:tblGrid>
        <w:gridCol w:w="4224"/>
        <w:gridCol w:w="4224"/>
        <w:gridCol w:w="4224"/>
      </w:tblGrid>
      <w:tr w:rsidR="0027060B" w:rsidRPr="00413789" w:rsidTr="00BC6678">
        <w:trPr>
          <w:tblHeader/>
        </w:trPr>
        <w:tc>
          <w:tcPr>
            <w:tcW w:w="4224" w:type="dxa"/>
            <w:shd w:val="clear" w:color="auto" w:fill="95B3D7" w:themeFill="accent1" w:themeFillTint="99"/>
          </w:tcPr>
          <w:p w:rsidR="0027060B" w:rsidRPr="00413789" w:rsidRDefault="0027060B" w:rsidP="00BC6678">
            <w:pPr>
              <w:rPr>
                <w:b/>
              </w:rPr>
            </w:pPr>
            <w:r w:rsidRPr="00413789">
              <w:rPr>
                <w:b/>
              </w:rPr>
              <w:t>Specific risks</w:t>
            </w:r>
          </w:p>
        </w:tc>
        <w:tc>
          <w:tcPr>
            <w:tcW w:w="4224" w:type="dxa"/>
            <w:shd w:val="clear" w:color="auto" w:fill="95B3D7" w:themeFill="accent1" w:themeFillTint="99"/>
          </w:tcPr>
          <w:p w:rsidR="0027060B" w:rsidRPr="00413789" w:rsidRDefault="0027060B" w:rsidP="00BC6678">
            <w:pPr>
              <w:rPr>
                <w:b/>
              </w:rPr>
            </w:pPr>
            <w:r w:rsidRPr="00413789">
              <w:rPr>
                <w:b/>
              </w:rPr>
              <w:t>Measures to avert/remedy risks</w:t>
            </w:r>
          </w:p>
        </w:tc>
        <w:tc>
          <w:tcPr>
            <w:tcW w:w="4224" w:type="dxa"/>
            <w:shd w:val="clear" w:color="auto" w:fill="95B3D7" w:themeFill="accent1" w:themeFillTint="99"/>
          </w:tcPr>
          <w:p w:rsidR="0027060B" w:rsidRPr="00413789" w:rsidRDefault="0027060B" w:rsidP="00E3174F">
            <w:pPr>
              <w:rPr>
                <w:b/>
              </w:rPr>
            </w:pPr>
            <w:r w:rsidRPr="00413789">
              <w:rPr>
                <w:b/>
              </w:rPr>
              <w:t>Rating of priority (from 1 – 10) and comments if any</w:t>
            </w:r>
          </w:p>
        </w:tc>
      </w:tr>
      <w:tr w:rsidR="000F6AFC" w:rsidRPr="00C23010" w:rsidTr="00200F64">
        <w:trPr>
          <w:trHeight w:val="462"/>
        </w:trPr>
        <w:tc>
          <w:tcPr>
            <w:tcW w:w="4224" w:type="dxa"/>
            <w:vMerge w:val="restart"/>
            <w:shd w:val="clear" w:color="auto" w:fill="F2F2F2" w:themeFill="background1" w:themeFillShade="F2"/>
          </w:tcPr>
          <w:p w:rsidR="000F6AFC" w:rsidRPr="00CB74EB" w:rsidRDefault="000F6AFC" w:rsidP="00E3174F">
            <w:pPr>
              <w:rPr>
                <w:color w:val="000000"/>
              </w:rPr>
            </w:pPr>
            <w:r>
              <w:t>A</w:t>
            </w:r>
            <w:r w:rsidRPr="003F4601">
              <w:t>bsence of criminal and civil</w:t>
            </w:r>
            <w:r w:rsidRPr="00CB74EB">
              <w:t xml:space="preserve"> law provisions for the protection of physical and moral integrity of a person</w:t>
            </w:r>
            <w:r>
              <w:t xml:space="preserve"> </w:t>
            </w:r>
          </w:p>
        </w:tc>
        <w:tc>
          <w:tcPr>
            <w:tcW w:w="4224" w:type="dxa"/>
            <w:vMerge w:val="restart"/>
            <w:shd w:val="clear" w:color="auto" w:fill="F2F2F2" w:themeFill="background1" w:themeFillShade="F2"/>
          </w:tcPr>
          <w:p w:rsidR="000F6AFC" w:rsidRDefault="000F6AFC" w:rsidP="00E3174F">
            <w:pPr>
              <w:pStyle w:val="CommentText"/>
              <w:numPr>
                <w:ilvl w:val="0"/>
                <w:numId w:val="1"/>
              </w:numPr>
              <w:ind w:left="317" w:hanging="284"/>
            </w:pPr>
            <w:r>
              <w:t>A comprehensive legal framework guaranteeing state protection of the person’s integrity</w:t>
            </w:r>
          </w:p>
          <w:p w:rsidR="000F6AFC" w:rsidRDefault="000F6AFC" w:rsidP="00E3174F">
            <w:pPr>
              <w:pStyle w:val="CommentText"/>
              <w:ind w:left="317"/>
            </w:pPr>
          </w:p>
          <w:p w:rsidR="000F6AFC" w:rsidRDefault="000F6AFC" w:rsidP="00E3174F">
            <w:pPr>
              <w:pStyle w:val="CommentText"/>
              <w:numPr>
                <w:ilvl w:val="0"/>
                <w:numId w:val="1"/>
              </w:numPr>
              <w:ind w:left="317" w:hanging="284"/>
            </w:pPr>
            <w:r>
              <w:t>Effective implementation of the legal framework</w:t>
            </w:r>
          </w:p>
          <w:p w:rsidR="000F6AFC" w:rsidRDefault="000F6AFC" w:rsidP="00E3174F">
            <w:pPr>
              <w:pStyle w:val="CommentText"/>
              <w:ind w:left="317"/>
            </w:pPr>
          </w:p>
          <w:p w:rsidR="000F6AFC" w:rsidRPr="00D36AAB" w:rsidRDefault="000F6AFC" w:rsidP="00E3174F">
            <w:pPr>
              <w:pStyle w:val="CommentText"/>
              <w:numPr>
                <w:ilvl w:val="0"/>
                <w:numId w:val="1"/>
              </w:numPr>
              <w:ind w:left="317" w:hanging="284"/>
              <w:rPr>
                <w:rFonts w:ascii="Calibri" w:hAnsi="Calibri" w:cs="Times New Roman"/>
                <w:color w:val="000000"/>
                <w:lang w:eastAsia="en-GB"/>
              </w:rPr>
            </w:pPr>
            <w:r>
              <w:t>Periodic reviews by independent bodies</w:t>
            </w:r>
          </w:p>
        </w:tc>
        <w:sdt>
          <w:sdtPr>
            <w:rPr>
              <w:rFonts w:ascii="Calibri" w:hAnsi="Calibri" w:cs="Times New Roman"/>
              <w:color w:val="000000"/>
              <w:szCs w:val="20"/>
              <w:lang w:eastAsia="en-GB"/>
            </w:rPr>
            <w:alias w:val="Click to select priority value"/>
            <w:tag w:val="Click to select priority value"/>
            <w:id w:val="-29651421"/>
            <w:placeholder>
              <w:docPart w:val="B445B1387ACC48D3BC8892C61EC2BCD7"/>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24" w:type="dxa"/>
                <w:shd w:val="clear" w:color="auto" w:fill="DBE5F1" w:themeFill="accent1" w:themeFillTint="33"/>
              </w:tcPr>
              <w:p w:rsidR="000F6AFC" w:rsidRPr="00C23010" w:rsidRDefault="00C23010" w:rsidP="00E3174F">
                <w:pPr>
                  <w:rPr>
                    <w:rFonts w:ascii="Calibri" w:hAnsi="Calibri" w:cs="Times New Roman"/>
                    <w:color w:val="000000"/>
                    <w:szCs w:val="20"/>
                    <w:lang w:eastAsia="en-GB"/>
                  </w:rPr>
                </w:pPr>
                <w:r w:rsidRPr="00C23010">
                  <w:rPr>
                    <w:rFonts w:ascii="Calibri" w:hAnsi="Calibri" w:cs="Times New Roman"/>
                    <w:b/>
                    <w:color w:val="000000"/>
                    <w:szCs w:val="20"/>
                    <w:lang w:eastAsia="en-GB"/>
                  </w:rPr>
                  <w:t>Click to select priority value</w:t>
                </w:r>
              </w:p>
            </w:tc>
          </w:sdtContent>
        </w:sdt>
      </w:tr>
      <w:tr w:rsidR="000F6AFC" w:rsidRPr="00C23010" w:rsidTr="000F6AFC">
        <w:trPr>
          <w:trHeight w:val="883"/>
        </w:trPr>
        <w:tc>
          <w:tcPr>
            <w:tcW w:w="4224" w:type="dxa"/>
            <w:vMerge/>
            <w:shd w:val="clear" w:color="auto" w:fill="F2F2F2" w:themeFill="background1" w:themeFillShade="F2"/>
          </w:tcPr>
          <w:p w:rsidR="000F6AFC" w:rsidRPr="00C23010" w:rsidRDefault="000F6AFC" w:rsidP="00E3174F"/>
        </w:tc>
        <w:tc>
          <w:tcPr>
            <w:tcW w:w="4224" w:type="dxa"/>
            <w:vMerge/>
            <w:shd w:val="clear" w:color="auto" w:fill="F2F2F2" w:themeFill="background1" w:themeFillShade="F2"/>
          </w:tcPr>
          <w:p w:rsidR="000F6AFC" w:rsidRPr="00C23010" w:rsidRDefault="000F6AFC" w:rsidP="00E3174F">
            <w:pPr>
              <w:pStyle w:val="CommentText"/>
              <w:numPr>
                <w:ilvl w:val="0"/>
                <w:numId w:val="1"/>
              </w:numPr>
              <w:ind w:left="317" w:hanging="284"/>
            </w:pPr>
          </w:p>
        </w:tc>
        <w:tc>
          <w:tcPr>
            <w:tcW w:w="4224" w:type="dxa"/>
          </w:tcPr>
          <w:p w:rsidR="000F6AFC" w:rsidRPr="00C23010" w:rsidRDefault="00C23010" w:rsidP="00E3174F">
            <w:pPr>
              <w:rPr>
                <w:rFonts w:ascii="Calibri" w:hAnsi="Calibri" w:cs="Times New Roman"/>
                <w:i/>
                <w:color w:val="000000"/>
                <w:szCs w:val="20"/>
                <w:u w:val="single"/>
                <w:lang w:eastAsia="en-GB"/>
              </w:rPr>
            </w:pPr>
            <w:r>
              <w:rPr>
                <w:rFonts w:ascii="Calibri" w:hAnsi="Calibri" w:cs="Times New Roman"/>
                <w:i/>
                <w:color w:val="000000"/>
                <w:szCs w:val="20"/>
                <w:u w:val="single"/>
                <w:lang w:eastAsia="en-GB"/>
              </w:rPr>
              <w:t>Add comment if any:</w:t>
            </w:r>
          </w:p>
        </w:tc>
      </w:tr>
      <w:tr w:rsidR="000F6AFC" w:rsidRPr="00D36AAB" w:rsidTr="00200F64">
        <w:trPr>
          <w:trHeight w:val="477"/>
        </w:trPr>
        <w:tc>
          <w:tcPr>
            <w:tcW w:w="4224" w:type="dxa"/>
            <w:vMerge w:val="restart"/>
            <w:shd w:val="clear" w:color="auto" w:fill="F2F2F2" w:themeFill="background1" w:themeFillShade="F2"/>
          </w:tcPr>
          <w:p w:rsidR="000F6AFC" w:rsidRDefault="000F6AFC" w:rsidP="00E3174F">
            <w:pPr>
              <w:rPr>
                <w:rFonts w:ascii="Calibri" w:hAnsi="Calibri"/>
                <w:color w:val="000000"/>
                <w:szCs w:val="20"/>
              </w:rPr>
            </w:pPr>
            <w:r w:rsidRPr="00CB74EB">
              <w:rPr>
                <w:rFonts w:ascii="Calibri" w:hAnsi="Calibri"/>
                <w:color w:val="000000"/>
                <w:szCs w:val="20"/>
              </w:rPr>
              <w:t>Absence of an enabling legal framework providing the following guarantees:</w:t>
            </w:r>
          </w:p>
          <w:p w:rsidR="000F6AFC" w:rsidRPr="00CB74EB" w:rsidRDefault="000F6AFC" w:rsidP="00E3174F">
            <w:pPr>
              <w:ind w:left="318" w:hanging="284"/>
              <w:rPr>
                <w:rFonts w:ascii="Calibri" w:hAnsi="Calibri"/>
                <w:color w:val="000000"/>
                <w:szCs w:val="20"/>
              </w:rPr>
            </w:pPr>
          </w:p>
          <w:p w:rsidR="000F6AFC" w:rsidRPr="007B2D32" w:rsidRDefault="000F6AFC" w:rsidP="00E3174F">
            <w:pPr>
              <w:numPr>
                <w:ilvl w:val="0"/>
                <w:numId w:val="5"/>
              </w:numPr>
              <w:ind w:left="318" w:hanging="284"/>
              <w:rPr>
                <w:rFonts w:ascii="Times New Roman" w:hAnsi="Times New Roman" w:cs="Times New Roman"/>
                <w:color w:val="000000"/>
                <w:szCs w:val="20"/>
                <w:lang w:eastAsia="en-GB"/>
              </w:rPr>
            </w:pPr>
            <w:r w:rsidRPr="00CB74EB">
              <w:rPr>
                <w:rFonts w:ascii="Calibri" w:hAnsi="Calibri" w:cs="Times New Roman"/>
                <w:color w:val="000000"/>
                <w:szCs w:val="20"/>
                <w:lang w:eastAsia="en-GB"/>
              </w:rPr>
              <w:t xml:space="preserve">Access to information; </w:t>
            </w:r>
          </w:p>
          <w:p w:rsidR="000F6AFC" w:rsidRPr="00CB74EB" w:rsidRDefault="000F6AFC" w:rsidP="00E3174F">
            <w:pPr>
              <w:ind w:left="318" w:hanging="284"/>
              <w:rPr>
                <w:rFonts w:ascii="Times New Roman" w:hAnsi="Times New Roman" w:cs="Times New Roman"/>
                <w:color w:val="000000"/>
                <w:szCs w:val="20"/>
                <w:lang w:eastAsia="en-GB"/>
              </w:rPr>
            </w:pPr>
          </w:p>
          <w:p w:rsidR="000F6AFC" w:rsidRDefault="000F6AFC" w:rsidP="00E3174F">
            <w:pPr>
              <w:numPr>
                <w:ilvl w:val="0"/>
                <w:numId w:val="1"/>
              </w:numPr>
              <w:ind w:left="318" w:hanging="284"/>
              <w:rPr>
                <w:rFonts w:ascii="Calibri" w:hAnsi="Calibri" w:cs="Times New Roman"/>
                <w:color w:val="000000"/>
                <w:szCs w:val="20"/>
                <w:lang w:eastAsia="en-GB"/>
              </w:rPr>
            </w:pPr>
            <w:r w:rsidRPr="00CB74EB">
              <w:rPr>
                <w:rFonts w:ascii="Calibri" w:hAnsi="Calibri" w:cs="Times New Roman"/>
                <w:color w:val="000000"/>
                <w:szCs w:val="20"/>
                <w:lang w:eastAsia="en-GB"/>
              </w:rPr>
              <w:t>Right to privacy and data protection;</w:t>
            </w:r>
          </w:p>
          <w:p w:rsidR="000F6AFC" w:rsidRPr="00CB74EB" w:rsidRDefault="000F6AFC" w:rsidP="00E3174F">
            <w:pPr>
              <w:ind w:left="318" w:hanging="284"/>
              <w:rPr>
                <w:rFonts w:ascii="Calibri" w:hAnsi="Calibri" w:cs="Times New Roman"/>
                <w:color w:val="000000"/>
                <w:szCs w:val="20"/>
                <w:lang w:eastAsia="en-GB"/>
              </w:rPr>
            </w:pPr>
          </w:p>
          <w:p w:rsidR="000F6AFC" w:rsidRDefault="000F6AFC" w:rsidP="00E3174F">
            <w:pPr>
              <w:numPr>
                <w:ilvl w:val="0"/>
                <w:numId w:val="1"/>
              </w:numPr>
              <w:ind w:left="318" w:hanging="284"/>
              <w:rPr>
                <w:rFonts w:ascii="Calibri" w:hAnsi="Calibri" w:cs="Times New Roman"/>
                <w:color w:val="000000"/>
                <w:szCs w:val="20"/>
                <w:lang w:eastAsia="en-GB"/>
              </w:rPr>
            </w:pPr>
            <w:r w:rsidRPr="00CB74EB">
              <w:rPr>
                <w:rFonts w:ascii="Calibri" w:hAnsi="Calibri" w:cs="Times New Roman"/>
                <w:color w:val="000000"/>
                <w:szCs w:val="20"/>
                <w:lang w:eastAsia="en-GB"/>
              </w:rPr>
              <w:t xml:space="preserve">Confidentiality and security of communications; </w:t>
            </w:r>
          </w:p>
          <w:p w:rsidR="000F6AFC" w:rsidRPr="00CB74EB" w:rsidRDefault="000F6AFC" w:rsidP="00E3174F">
            <w:pPr>
              <w:ind w:left="318" w:hanging="284"/>
              <w:rPr>
                <w:rFonts w:ascii="Calibri" w:hAnsi="Calibri" w:cs="Times New Roman"/>
                <w:color w:val="000000"/>
                <w:szCs w:val="20"/>
                <w:lang w:eastAsia="en-GB"/>
              </w:rPr>
            </w:pPr>
          </w:p>
          <w:p w:rsidR="000F6AFC" w:rsidRDefault="000F6AFC" w:rsidP="00E3174F">
            <w:pPr>
              <w:numPr>
                <w:ilvl w:val="0"/>
                <w:numId w:val="1"/>
              </w:numPr>
              <w:ind w:left="318" w:hanging="284"/>
              <w:rPr>
                <w:rFonts w:ascii="Calibri" w:hAnsi="Calibri" w:cs="Times New Roman"/>
                <w:color w:val="000000"/>
                <w:szCs w:val="20"/>
                <w:lang w:eastAsia="en-GB"/>
              </w:rPr>
            </w:pPr>
            <w:r w:rsidRPr="00CB74EB">
              <w:rPr>
                <w:rFonts w:ascii="Calibri" w:hAnsi="Calibri" w:cs="Times New Roman"/>
                <w:color w:val="000000"/>
                <w:szCs w:val="20"/>
                <w:lang w:eastAsia="en-GB"/>
              </w:rPr>
              <w:t>Protection of journalistic sources and whistle-blowers;</w:t>
            </w:r>
          </w:p>
          <w:p w:rsidR="000F6AFC" w:rsidRPr="00CB74EB" w:rsidRDefault="000F6AFC" w:rsidP="00E3174F">
            <w:pPr>
              <w:ind w:left="318" w:hanging="284"/>
              <w:rPr>
                <w:rFonts w:ascii="Calibri" w:hAnsi="Calibri" w:cs="Times New Roman"/>
                <w:color w:val="000000"/>
                <w:szCs w:val="20"/>
                <w:lang w:eastAsia="en-GB"/>
              </w:rPr>
            </w:pPr>
          </w:p>
          <w:p w:rsidR="000F6AFC" w:rsidRPr="007B2D32" w:rsidRDefault="000F6AFC" w:rsidP="00E3174F">
            <w:pPr>
              <w:numPr>
                <w:ilvl w:val="0"/>
                <w:numId w:val="1"/>
              </w:numPr>
              <w:ind w:left="318" w:hanging="284"/>
              <w:rPr>
                <w:rFonts w:ascii="Times New Roman" w:hAnsi="Times New Roman" w:cs="Times New Roman"/>
                <w:color w:val="000000"/>
                <w:szCs w:val="20"/>
                <w:lang w:eastAsia="en-GB"/>
              </w:rPr>
            </w:pPr>
            <w:r w:rsidRPr="00CB74EB">
              <w:rPr>
                <w:rFonts w:ascii="Calibri" w:hAnsi="Calibri" w:cs="Times New Roman"/>
                <w:color w:val="000000"/>
                <w:szCs w:val="20"/>
                <w:lang w:eastAsia="en-GB"/>
              </w:rPr>
              <w:t>Effective protection of female journalists</w:t>
            </w:r>
            <w:r>
              <w:rPr>
                <w:rFonts w:ascii="Calibri" w:hAnsi="Calibri" w:cs="Times New Roman"/>
                <w:color w:val="000000"/>
                <w:szCs w:val="20"/>
                <w:lang w:eastAsia="en-GB"/>
              </w:rPr>
              <w:t xml:space="preserve"> from gender-related risks</w:t>
            </w:r>
            <w:r w:rsidRPr="00CB74EB">
              <w:rPr>
                <w:rFonts w:ascii="Calibri" w:hAnsi="Calibri" w:cs="Times New Roman"/>
                <w:color w:val="000000"/>
                <w:szCs w:val="20"/>
                <w:lang w:eastAsia="en-GB"/>
              </w:rPr>
              <w:t xml:space="preserve">; </w:t>
            </w:r>
          </w:p>
          <w:p w:rsidR="000F6AFC" w:rsidRPr="00CB74EB" w:rsidRDefault="000F6AFC" w:rsidP="00E3174F">
            <w:pPr>
              <w:ind w:left="318" w:hanging="284"/>
              <w:rPr>
                <w:rFonts w:ascii="Times New Roman" w:hAnsi="Times New Roman" w:cs="Times New Roman"/>
                <w:color w:val="000000"/>
                <w:szCs w:val="20"/>
                <w:lang w:eastAsia="en-GB"/>
              </w:rPr>
            </w:pPr>
          </w:p>
          <w:p w:rsidR="000F6AFC" w:rsidRPr="00CB74EB" w:rsidRDefault="000F6AFC" w:rsidP="00E3174F">
            <w:pPr>
              <w:numPr>
                <w:ilvl w:val="0"/>
                <w:numId w:val="1"/>
              </w:numPr>
              <w:ind w:left="318" w:hanging="284"/>
              <w:rPr>
                <w:rFonts w:ascii="Times New Roman" w:hAnsi="Times New Roman" w:cs="Times New Roman"/>
                <w:color w:val="000000"/>
                <w:szCs w:val="20"/>
                <w:lang w:eastAsia="en-GB"/>
              </w:rPr>
            </w:pPr>
            <w:r w:rsidRPr="00751E62">
              <w:t>Adequate labour and employment laws providing protection from arbitrary dismissal, reprisals, and undue pressure</w:t>
            </w:r>
            <w:r w:rsidRPr="00CB74EB">
              <w:rPr>
                <w:rFonts w:ascii="Calibri" w:hAnsi="Calibri" w:cs="Times New Roman"/>
                <w:color w:val="000000"/>
                <w:szCs w:val="20"/>
                <w:lang w:eastAsia="en-GB"/>
              </w:rPr>
              <w:t>.</w:t>
            </w:r>
          </w:p>
        </w:tc>
        <w:tc>
          <w:tcPr>
            <w:tcW w:w="4224" w:type="dxa"/>
            <w:vMerge w:val="restart"/>
            <w:shd w:val="clear" w:color="auto" w:fill="F2F2F2" w:themeFill="background1" w:themeFillShade="F2"/>
          </w:tcPr>
          <w:p w:rsidR="000F6AFC" w:rsidRDefault="000F6AFC" w:rsidP="00E3174F">
            <w:pPr>
              <w:rPr>
                <w:rFonts w:cs="Times New Roman"/>
                <w:color w:val="000000"/>
                <w:szCs w:val="20"/>
                <w:lang w:eastAsia="en-GB"/>
              </w:rPr>
            </w:pPr>
          </w:p>
          <w:p w:rsidR="000F6AFC" w:rsidRDefault="000F6AFC" w:rsidP="00E3174F">
            <w:pPr>
              <w:numPr>
                <w:ilvl w:val="0"/>
                <w:numId w:val="7"/>
              </w:numPr>
              <w:ind w:left="317" w:hanging="284"/>
              <w:rPr>
                <w:rFonts w:cs="Times New Roman"/>
                <w:color w:val="000000"/>
                <w:szCs w:val="20"/>
                <w:lang w:eastAsia="en-GB"/>
              </w:rPr>
            </w:pPr>
            <w:r w:rsidRPr="00CB74EB">
              <w:rPr>
                <w:rFonts w:cs="Times New Roman"/>
                <w:color w:val="000000"/>
                <w:szCs w:val="20"/>
                <w:lang w:eastAsia="en-GB"/>
              </w:rPr>
              <w:t xml:space="preserve">A comprehensive legal framework offering the required guarantees for creating an enabling environment. </w:t>
            </w:r>
          </w:p>
          <w:p w:rsidR="000F6AFC" w:rsidRPr="00CB74EB" w:rsidRDefault="000F6AFC" w:rsidP="00E3174F">
            <w:pPr>
              <w:ind w:left="317"/>
              <w:rPr>
                <w:rFonts w:cs="Times New Roman"/>
                <w:color w:val="000000"/>
                <w:szCs w:val="20"/>
                <w:lang w:eastAsia="en-GB"/>
              </w:rPr>
            </w:pPr>
          </w:p>
          <w:p w:rsidR="000F6AFC" w:rsidRDefault="000F6AFC" w:rsidP="00E3174F">
            <w:pPr>
              <w:numPr>
                <w:ilvl w:val="0"/>
                <w:numId w:val="7"/>
              </w:numPr>
              <w:ind w:left="317" w:hanging="284"/>
              <w:rPr>
                <w:rFonts w:cs="Times New Roman"/>
                <w:color w:val="000000"/>
                <w:szCs w:val="20"/>
                <w:lang w:eastAsia="en-GB"/>
              </w:rPr>
            </w:pPr>
            <w:r w:rsidRPr="00CB74EB">
              <w:rPr>
                <w:rFonts w:cs="Times New Roman"/>
                <w:color w:val="000000"/>
                <w:szCs w:val="20"/>
                <w:lang w:eastAsia="en-GB"/>
              </w:rPr>
              <w:t>Effective implementation of the legal framework</w:t>
            </w:r>
          </w:p>
          <w:p w:rsidR="000F6AFC" w:rsidRPr="00CB74EB" w:rsidRDefault="000F6AFC" w:rsidP="00E3174F">
            <w:pPr>
              <w:ind w:left="317"/>
              <w:rPr>
                <w:rFonts w:cs="Times New Roman"/>
                <w:color w:val="000000"/>
                <w:szCs w:val="20"/>
                <w:lang w:eastAsia="en-GB"/>
              </w:rPr>
            </w:pPr>
          </w:p>
          <w:p w:rsidR="000F6AFC" w:rsidRPr="00CB74EB" w:rsidRDefault="000F6AFC" w:rsidP="00E3174F">
            <w:pPr>
              <w:numPr>
                <w:ilvl w:val="0"/>
                <w:numId w:val="7"/>
              </w:numPr>
              <w:ind w:left="317" w:hanging="284"/>
              <w:rPr>
                <w:rFonts w:cs="Times New Roman"/>
                <w:color w:val="000000"/>
                <w:szCs w:val="20"/>
                <w:lang w:eastAsia="en-GB"/>
              </w:rPr>
            </w:pPr>
            <w:r w:rsidRPr="00CB74EB">
              <w:rPr>
                <w:rFonts w:cs="Times New Roman"/>
                <w:color w:val="000000"/>
                <w:szCs w:val="20"/>
                <w:lang w:eastAsia="en-GB"/>
              </w:rPr>
              <w:t xml:space="preserve">Periodic reviews of the legal framework by independent bodies, </w:t>
            </w:r>
            <w:r w:rsidRPr="00CB74EB">
              <w:rPr>
                <w:rFonts w:ascii="Calibri" w:hAnsi="Calibri" w:cs="Times New Roman"/>
                <w:color w:val="000000"/>
                <w:szCs w:val="20"/>
                <w:lang w:eastAsia="en-GB"/>
              </w:rPr>
              <w:t>to ensure that safeguards for the exercise of the right to freedom of expression are in place.</w:t>
            </w:r>
          </w:p>
        </w:tc>
        <w:sdt>
          <w:sdtPr>
            <w:rPr>
              <w:rFonts w:ascii="Calibri" w:hAnsi="Calibri" w:cs="Times New Roman"/>
              <w:color w:val="000000"/>
              <w:szCs w:val="20"/>
              <w:lang w:eastAsia="en-GB"/>
            </w:rPr>
            <w:alias w:val="Click to select priority value"/>
            <w:tag w:val="Click to select priority value"/>
            <w:id w:val="311300806"/>
            <w:placeholder>
              <w:docPart w:val="15D86468320D46B0A9E1F724D5D68E94"/>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24" w:type="dxa"/>
                <w:shd w:val="clear" w:color="auto" w:fill="DBE5F1" w:themeFill="accent1" w:themeFillTint="33"/>
              </w:tcPr>
              <w:p w:rsidR="000F6AFC" w:rsidRPr="00CB74EB" w:rsidRDefault="00C23010" w:rsidP="00E3174F">
                <w:pPr>
                  <w:rPr>
                    <w:rFonts w:cs="Times New Roman"/>
                    <w:color w:val="000000"/>
                    <w:szCs w:val="20"/>
                    <w:lang w:eastAsia="en-GB"/>
                  </w:rPr>
                </w:pPr>
                <w:r w:rsidRPr="00C23010">
                  <w:rPr>
                    <w:rFonts w:ascii="Calibri" w:hAnsi="Calibri" w:cs="Times New Roman"/>
                    <w:b/>
                    <w:color w:val="000000"/>
                    <w:szCs w:val="20"/>
                    <w:lang w:eastAsia="en-GB"/>
                  </w:rPr>
                  <w:t>Click to select priority value</w:t>
                </w:r>
              </w:p>
            </w:tc>
          </w:sdtContent>
        </w:sdt>
      </w:tr>
      <w:tr w:rsidR="000F6AFC" w:rsidRPr="00D36AAB" w:rsidTr="000F6AFC">
        <w:trPr>
          <w:trHeight w:val="2085"/>
        </w:trPr>
        <w:tc>
          <w:tcPr>
            <w:tcW w:w="4224" w:type="dxa"/>
            <w:vMerge/>
            <w:shd w:val="clear" w:color="auto" w:fill="F2F2F2" w:themeFill="background1" w:themeFillShade="F2"/>
          </w:tcPr>
          <w:p w:rsidR="000F6AFC" w:rsidRPr="00CB74EB" w:rsidRDefault="000F6AFC" w:rsidP="00E3174F">
            <w:pPr>
              <w:rPr>
                <w:rFonts w:ascii="Calibri" w:hAnsi="Calibri"/>
                <w:color w:val="000000"/>
                <w:szCs w:val="20"/>
              </w:rPr>
            </w:pPr>
          </w:p>
        </w:tc>
        <w:tc>
          <w:tcPr>
            <w:tcW w:w="4224" w:type="dxa"/>
            <w:vMerge/>
            <w:shd w:val="clear" w:color="auto" w:fill="F2F2F2" w:themeFill="background1" w:themeFillShade="F2"/>
          </w:tcPr>
          <w:p w:rsidR="000F6AFC" w:rsidRDefault="000F6AFC" w:rsidP="00E3174F">
            <w:pPr>
              <w:rPr>
                <w:rFonts w:cs="Times New Roman"/>
                <w:color w:val="000000"/>
                <w:szCs w:val="20"/>
                <w:lang w:eastAsia="en-GB"/>
              </w:rPr>
            </w:pPr>
          </w:p>
        </w:tc>
        <w:tc>
          <w:tcPr>
            <w:tcW w:w="4224" w:type="dxa"/>
          </w:tcPr>
          <w:p w:rsidR="00CE005C" w:rsidRDefault="00DF699B" w:rsidP="00E3174F">
            <w:pPr>
              <w:rPr>
                <w:rFonts w:ascii="Calibri" w:hAnsi="Calibri" w:cs="Times New Roman"/>
                <w:i/>
                <w:color w:val="000000"/>
                <w:szCs w:val="20"/>
                <w:u w:val="single"/>
                <w:lang w:eastAsia="en-GB"/>
              </w:rPr>
            </w:pPr>
            <w:r>
              <w:rPr>
                <w:rFonts w:ascii="Calibri" w:hAnsi="Calibri" w:cs="Times New Roman"/>
                <w:i/>
                <w:color w:val="000000"/>
                <w:szCs w:val="20"/>
                <w:u w:val="single"/>
                <w:lang w:eastAsia="en-GB"/>
              </w:rPr>
              <w:t>Add comment if any:</w:t>
            </w:r>
          </w:p>
          <w:p w:rsidR="00DF699B" w:rsidRDefault="00DF699B" w:rsidP="00E3174F">
            <w:pPr>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Default="00CE005C" w:rsidP="00E3174F">
            <w:pPr>
              <w:ind w:left="360"/>
              <w:rPr>
                <w:rFonts w:cs="Times New Roman"/>
                <w:color w:val="000000"/>
                <w:szCs w:val="20"/>
                <w:lang w:eastAsia="en-GB"/>
              </w:rPr>
            </w:pPr>
          </w:p>
          <w:p w:rsidR="00CE005C" w:rsidRPr="00CB74EB" w:rsidRDefault="00CE005C" w:rsidP="00E3174F">
            <w:pPr>
              <w:rPr>
                <w:rFonts w:cs="Times New Roman"/>
                <w:color w:val="000000"/>
                <w:szCs w:val="20"/>
                <w:lang w:eastAsia="en-GB"/>
              </w:rPr>
            </w:pPr>
          </w:p>
        </w:tc>
      </w:tr>
      <w:tr w:rsidR="000F6AFC" w:rsidRPr="00D36AAB" w:rsidTr="00CE005C">
        <w:trPr>
          <w:trHeight w:val="437"/>
        </w:trPr>
        <w:tc>
          <w:tcPr>
            <w:tcW w:w="4224" w:type="dxa"/>
            <w:vMerge w:val="restart"/>
            <w:shd w:val="clear" w:color="auto" w:fill="F2F2F2" w:themeFill="background1" w:themeFillShade="F2"/>
          </w:tcPr>
          <w:p w:rsidR="000F6AFC" w:rsidRPr="003F4601" w:rsidRDefault="000F6AFC" w:rsidP="00E3174F">
            <w:pPr>
              <w:rPr>
                <w:rFonts w:ascii="Calibri" w:hAnsi="Calibri"/>
                <w:color w:val="000000"/>
                <w:szCs w:val="20"/>
                <w:lang w:val="en-US"/>
              </w:rPr>
            </w:pPr>
            <w:r>
              <w:rPr>
                <w:rFonts w:ascii="Calibri" w:hAnsi="Calibri"/>
                <w:color w:val="000000"/>
                <w:szCs w:val="20"/>
              </w:rPr>
              <w:lastRenderedPageBreak/>
              <w:t>N</w:t>
            </w:r>
            <w:r w:rsidRPr="003F4601">
              <w:rPr>
                <w:rFonts w:ascii="Calibri" w:hAnsi="Calibri"/>
                <w:color w:val="000000"/>
                <w:szCs w:val="20"/>
              </w:rPr>
              <w:t>ational security laws are overly protective of state interests, failing to strike an appropriate balance with freedom of expression</w:t>
            </w:r>
          </w:p>
        </w:tc>
        <w:tc>
          <w:tcPr>
            <w:tcW w:w="4224" w:type="dxa"/>
            <w:vMerge w:val="restart"/>
            <w:shd w:val="clear" w:color="auto" w:fill="F2F2F2" w:themeFill="background1" w:themeFillShade="F2"/>
          </w:tcPr>
          <w:p w:rsidR="000F6AFC" w:rsidRPr="003F4601" w:rsidRDefault="000F6AFC" w:rsidP="00E3174F">
            <w:pPr>
              <w:rPr>
                <w:rFonts w:cs="Times New Roman"/>
                <w:color w:val="000000"/>
                <w:szCs w:val="20"/>
                <w:lang w:val="en-US" w:eastAsia="en-GB"/>
              </w:rPr>
            </w:pPr>
            <w:r w:rsidRPr="003F4601">
              <w:rPr>
                <w:rFonts w:ascii="Calibri" w:hAnsi="Calibri"/>
                <w:color w:val="000000"/>
                <w:szCs w:val="20"/>
              </w:rPr>
              <w:t>Inclusion of freedom of expression safeguards and safeguards against misuse and abuse.</w:t>
            </w:r>
          </w:p>
        </w:tc>
        <w:sdt>
          <w:sdtPr>
            <w:rPr>
              <w:rFonts w:ascii="Calibri" w:hAnsi="Calibri" w:cs="Times New Roman"/>
              <w:color w:val="000000"/>
              <w:szCs w:val="20"/>
              <w:lang w:eastAsia="en-GB"/>
            </w:rPr>
            <w:alias w:val="Click to select priority value"/>
            <w:tag w:val="Click to select priority value"/>
            <w:id w:val="-201559037"/>
            <w:placeholder>
              <w:docPart w:val="78D5E03858A74C10BFE6095FD742A6F9"/>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24" w:type="dxa"/>
                <w:shd w:val="clear" w:color="auto" w:fill="DBE5F1" w:themeFill="accent1" w:themeFillTint="33"/>
              </w:tcPr>
              <w:p w:rsidR="000F6AFC" w:rsidRPr="003F4601" w:rsidRDefault="00C23010" w:rsidP="00E3174F">
                <w:pPr>
                  <w:rPr>
                    <w:rFonts w:cs="Times New Roman"/>
                    <w:color w:val="000000"/>
                    <w:szCs w:val="20"/>
                    <w:lang w:val="en-US" w:eastAsia="en-GB"/>
                  </w:rPr>
                </w:pPr>
                <w:r w:rsidRPr="00C23010">
                  <w:rPr>
                    <w:rFonts w:ascii="Calibri" w:hAnsi="Calibri" w:cs="Times New Roman"/>
                    <w:b/>
                    <w:color w:val="000000"/>
                    <w:szCs w:val="20"/>
                    <w:lang w:eastAsia="en-GB"/>
                  </w:rPr>
                  <w:t>Click to select priority value</w:t>
                </w:r>
              </w:p>
            </w:tc>
          </w:sdtContent>
        </w:sdt>
      </w:tr>
      <w:tr w:rsidR="000F6AFC" w:rsidRPr="00D36AAB" w:rsidTr="000F6AFC">
        <w:trPr>
          <w:trHeight w:val="441"/>
        </w:trPr>
        <w:tc>
          <w:tcPr>
            <w:tcW w:w="4224" w:type="dxa"/>
            <w:vMerge/>
            <w:shd w:val="clear" w:color="auto" w:fill="F2F2F2" w:themeFill="background1" w:themeFillShade="F2"/>
          </w:tcPr>
          <w:p w:rsidR="000F6AFC" w:rsidRDefault="000F6AFC" w:rsidP="00E3174F">
            <w:pPr>
              <w:rPr>
                <w:rFonts w:ascii="Calibri" w:hAnsi="Calibri"/>
                <w:color w:val="000000"/>
                <w:szCs w:val="20"/>
              </w:rPr>
            </w:pPr>
          </w:p>
        </w:tc>
        <w:tc>
          <w:tcPr>
            <w:tcW w:w="4224" w:type="dxa"/>
            <w:vMerge/>
            <w:shd w:val="clear" w:color="auto" w:fill="F2F2F2" w:themeFill="background1" w:themeFillShade="F2"/>
          </w:tcPr>
          <w:p w:rsidR="000F6AFC" w:rsidRPr="003F4601" w:rsidRDefault="000F6AFC" w:rsidP="00E3174F">
            <w:pPr>
              <w:rPr>
                <w:rFonts w:ascii="Calibri" w:hAnsi="Calibri"/>
                <w:color w:val="000000"/>
                <w:szCs w:val="20"/>
              </w:rPr>
            </w:pPr>
          </w:p>
        </w:tc>
        <w:tc>
          <w:tcPr>
            <w:tcW w:w="4224" w:type="dxa"/>
          </w:tcPr>
          <w:p w:rsidR="000F6AFC" w:rsidRDefault="00DF699B" w:rsidP="00E3174F">
            <w:pPr>
              <w:rPr>
                <w:rFonts w:cs="Times New Roman"/>
                <w:color w:val="000000"/>
                <w:szCs w:val="20"/>
                <w:lang w:val="en-US" w:eastAsia="en-GB"/>
              </w:rPr>
            </w:pPr>
            <w:r>
              <w:rPr>
                <w:rFonts w:ascii="Calibri" w:hAnsi="Calibri" w:cs="Times New Roman"/>
                <w:i/>
                <w:color w:val="000000"/>
                <w:szCs w:val="20"/>
                <w:u w:val="single"/>
                <w:lang w:eastAsia="en-GB"/>
              </w:rPr>
              <w:t>Add comment if any:</w:t>
            </w:r>
          </w:p>
          <w:p w:rsidR="00CE005C" w:rsidRDefault="00CE005C" w:rsidP="00E3174F">
            <w:pPr>
              <w:ind w:left="360"/>
              <w:rPr>
                <w:rFonts w:cs="Times New Roman"/>
                <w:color w:val="000000"/>
                <w:szCs w:val="20"/>
                <w:lang w:val="en-US" w:eastAsia="en-GB"/>
              </w:rPr>
            </w:pPr>
          </w:p>
          <w:p w:rsidR="00CE005C" w:rsidRDefault="00CE005C" w:rsidP="00E3174F">
            <w:pPr>
              <w:ind w:left="360"/>
              <w:rPr>
                <w:rFonts w:cs="Times New Roman"/>
                <w:color w:val="000000"/>
                <w:szCs w:val="20"/>
                <w:lang w:val="en-US" w:eastAsia="en-GB"/>
              </w:rPr>
            </w:pPr>
          </w:p>
          <w:p w:rsidR="00CE005C" w:rsidRDefault="00CE005C" w:rsidP="00E3174F">
            <w:pPr>
              <w:ind w:left="360"/>
              <w:rPr>
                <w:rFonts w:cs="Times New Roman"/>
                <w:color w:val="000000"/>
                <w:szCs w:val="20"/>
                <w:lang w:val="en-US" w:eastAsia="en-GB"/>
              </w:rPr>
            </w:pPr>
          </w:p>
          <w:p w:rsidR="00037A2A" w:rsidRDefault="00037A2A" w:rsidP="00E3174F">
            <w:pPr>
              <w:ind w:left="360"/>
              <w:rPr>
                <w:rFonts w:cs="Times New Roman"/>
                <w:color w:val="000000"/>
                <w:szCs w:val="20"/>
                <w:lang w:val="en-US" w:eastAsia="en-GB"/>
              </w:rPr>
            </w:pPr>
          </w:p>
          <w:p w:rsidR="00037A2A" w:rsidRDefault="00037A2A" w:rsidP="00E3174F">
            <w:pPr>
              <w:ind w:left="360"/>
              <w:rPr>
                <w:rFonts w:cs="Times New Roman"/>
                <w:color w:val="000000"/>
                <w:szCs w:val="20"/>
                <w:lang w:val="en-US" w:eastAsia="en-GB"/>
              </w:rPr>
            </w:pPr>
          </w:p>
        </w:tc>
      </w:tr>
      <w:tr w:rsidR="000F6AFC" w:rsidRPr="00D36AAB" w:rsidTr="00200F64">
        <w:trPr>
          <w:trHeight w:val="466"/>
        </w:trPr>
        <w:tc>
          <w:tcPr>
            <w:tcW w:w="4224" w:type="dxa"/>
            <w:vMerge w:val="restart"/>
            <w:shd w:val="clear" w:color="auto" w:fill="F2F2F2" w:themeFill="background1" w:themeFillShade="F2"/>
          </w:tcPr>
          <w:p w:rsidR="000F6AFC" w:rsidRPr="00CB74EB" w:rsidRDefault="000F6AFC" w:rsidP="00E3174F">
            <w:pPr>
              <w:rPr>
                <w:color w:val="000000"/>
                <w:szCs w:val="20"/>
              </w:rPr>
            </w:pPr>
            <w:r w:rsidRPr="00CB74EB">
              <w:rPr>
                <w:color w:val="000000"/>
                <w:szCs w:val="20"/>
              </w:rPr>
              <w:t xml:space="preserve">Defamation laws are overly protective of reputational interests and have far-reaching sanctions. </w:t>
            </w:r>
          </w:p>
        </w:tc>
        <w:tc>
          <w:tcPr>
            <w:tcW w:w="4224" w:type="dxa"/>
            <w:vMerge w:val="restart"/>
            <w:shd w:val="clear" w:color="auto" w:fill="F2F2F2" w:themeFill="background1" w:themeFillShade="F2"/>
          </w:tcPr>
          <w:p w:rsidR="000F6AFC" w:rsidRDefault="000F6AFC" w:rsidP="00E3174F">
            <w:pPr>
              <w:numPr>
                <w:ilvl w:val="0"/>
                <w:numId w:val="8"/>
              </w:numPr>
              <w:ind w:left="317" w:hanging="284"/>
              <w:rPr>
                <w:rFonts w:ascii="Calibri" w:hAnsi="Calibri" w:cs="Times New Roman"/>
                <w:color w:val="000000"/>
                <w:szCs w:val="20"/>
                <w:lang w:eastAsia="en-GB"/>
              </w:rPr>
            </w:pPr>
            <w:r w:rsidRPr="00CB74EB">
              <w:rPr>
                <w:rFonts w:ascii="Calibri" w:hAnsi="Calibri" w:cs="Times New Roman"/>
                <w:color w:val="000000"/>
                <w:szCs w:val="20"/>
                <w:lang w:eastAsia="en-GB"/>
              </w:rPr>
              <w:t>Inclusion of freedom of expression safeguards (truth/public-interest/fair comment defence) and safeguards against misuse and abuse</w:t>
            </w:r>
            <w:r>
              <w:rPr>
                <w:rFonts w:ascii="Calibri" w:hAnsi="Calibri" w:cs="Times New Roman"/>
                <w:color w:val="000000"/>
                <w:szCs w:val="20"/>
                <w:lang w:eastAsia="en-GB"/>
              </w:rPr>
              <w:t xml:space="preserve"> of law</w:t>
            </w:r>
            <w:r w:rsidRPr="00CB74EB">
              <w:rPr>
                <w:rFonts w:ascii="Calibri" w:hAnsi="Calibri" w:cs="Times New Roman"/>
                <w:color w:val="000000"/>
                <w:szCs w:val="20"/>
                <w:lang w:eastAsia="en-GB"/>
              </w:rPr>
              <w:t>.</w:t>
            </w:r>
          </w:p>
          <w:p w:rsidR="000F6AFC" w:rsidRPr="00CB74EB" w:rsidRDefault="000F6AFC" w:rsidP="00E3174F">
            <w:pPr>
              <w:ind w:left="317"/>
              <w:rPr>
                <w:rFonts w:ascii="Calibri" w:hAnsi="Calibri" w:cs="Times New Roman"/>
                <w:color w:val="000000"/>
                <w:szCs w:val="20"/>
                <w:lang w:eastAsia="en-GB"/>
              </w:rPr>
            </w:pPr>
          </w:p>
          <w:p w:rsidR="000F6AFC" w:rsidRPr="00CB74EB" w:rsidRDefault="000F6AFC" w:rsidP="00E3174F">
            <w:pPr>
              <w:numPr>
                <w:ilvl w:val="0"/>
                <w:numId w:val="1"/>
              </w:numPr>
              <w:ind w:left="317" w:hanging="284"/>
              <w:rPr>
                <w:rFonts w:ascii="Times New Roman" w:hAnsi="Times New Roman" w:cs="Times New Roman"/>
                <w:color w:val="000000"/>
                <w:szCs w:val="20"/>
                <w:lang w:eastAsia="en-GB"/>
              </w:rPr>
            </w:pPr>
            <w:r>
              <w:rPr>
                <w:rFonts w:ascii="Calibri" w:hAnsi="Calibri" w:cs="Times New Roman"/>
                <w:color w:val="000000"/>
                <w:szCs w:val="20"/>
                <w:lang w:eastAsia="en-GB"/>
              </w:rPr>
              <w:t>R</w:t>
            </w:r>
            <w:r w:rsidRPr="00CB74EB">
              <w:rPr>
                <w:rFonts w:ascii="Calibri" w:hAnsi="Calibri" w:cs="Times New Roman"/>
                <w:color w:val="000000"/>
                <w:szCs w:val="20"/>
                <w:lang w:eastAsia="en-GB"/>
              </w:rPr>
              <w:t>estraint in applying such legislation.</w:t>
            </w:r>
            <w:r w:rsidRPr="00D36AAB">
              <w:rPr>
                <w:rFonts w:ascii="Times New Roman" w:hAnsi="Times New Roman" w:cs="Times New Roman"/>
                <w:color w:val="000000"/>
                <w:szCs w:val="20"/>
                <w:lang w:eastAsia="en-GB"/>
              </w:rPr>
              <w:t xml:space="preserve"> </w:t>
            </w:r>
          </w:p>
        </w:tc>
        <w:sdt>
          <w:sdtPr>
            <w:rPr>
              <w:rFonts w:ascii="Calibri" w:hAnsi="Calibri" w:cs="Times New Roman"/>
              <w:color w:val="000000"/>
              <w:szCs w:val="20"/>
              <w:lang w:eastAsia="en-GB"/>
            </w:rPr>
            <w:alias w:val="Click to select priority value"/>
            <w:tag w:val="Click to select priority value"/>
            <w:id w:val="1932701666"/>
            <w:placeholder>
              <w:docPart w:val="B6AEA511BDBA4B4DA382C8B6B8D19D75"/>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24" w:type="dxa"/>
                <w:shd w:val="clear" w:color="auto" w:fill="DBE5F1" w:themeFill="accent1" w:themeFillTint="33"/>
              </w:tcPr>
              <w:p w:rsidR="000F6AFC" w:rsidRPr="00CB74EB" w:rsidRDefault="00C23010" w:rsidP="00E3174F">
                <w:pPr>
                  <w:rPr>
                    <w:rFonts w:ascii="Calibri" w:hAnsi="Calibri" w:cs="Times New Roman"/>
                    <w:color w:val="000000"/>
                    <w:szCs w:val="20"/>
                    <w:lang w:eastAsia="en-GB"/>
                  </w:rPr>
                </w:pPr>
                <w:r w:rsidRPr="00C23010">
                  <w:rPr>
                    <w:rFonts w:ascii="Calibri" w:hAnsi="Calibri" w:cs="Times New Roman"/>
                    <w:b/>
                    <w:color w:val="000000"/>
                    <w:szCs w:val="20"/>
                    <w:lang w:eastAsia="en-GB"/>
                  </w:rPr>
                  <w:t>Click to select priority value</w:t>
                </w:r>
              </w:p>
            </w:tc>
          </w:sdtContent>
        </w:sdt>
      </w:tr>
      <w:tr w:rsidR="000F6AFC" w:rsidRPr="00D36AAB" w:rsidTr="000F6AFC">
        <w:trPr>
          <w:trHeight w:val="665"/>
        </w:trPr>
        <w:tc>
          <w:tcPr>
            <w:tcW w:w="4224" w:type="dxa"/>
            <w:vMerge/>
            <w:shd w:val="clear" w:color="auto" w:fill="F2F2F2" w:themeFill="background1" w:themeFillShade="F2"/>
          </w:tcPr>
          <w:p w:rsidR="000F6AFC" w:rsidRPr="00CB74EB" w:rsidRDefault="000F6AFC" w:rsidP="00E3174F">
            <w:pPr>
              <w:rPr>
                <w:color w:val="000000"/>
                <w:szCs w:val="20"/>
              </w:rPr>
            </w:pPr>
          </w:p>
        </w:tc>
        <w:tc>
          <w:tcPr>
            <w:tcW w:w="4224" w:type="dxa"/>
            <w:vMerge/>
            <w:shd w:val="clear" w:color="auto" w:fill="F2F2F2" w:themeFill="background1" w:themeFillShade="F2"/>
          </w:tcPr>
          <w:p w:rsidR="000F6AFC" w:rsidRPr="00CB74EB" w:rsidRDefault="000F6AFC" w:rsidP="00E3174F">
            <w:pPr>
              <w:numPr>
                <w:ilvl w:val="0"/>
                <w:numId w:val="8"/>
              </w:numPr>
              <w:ind w:left="317" w:hanging="284"/>
              <w:rPr>
                <w:rFonts w:ascii="Calibri" w:hAnsi="Calibri" w:cs="Times New Roman"/>
                <w:color w:val="000000"/>
                <w:szCs w:val="20"/>
                <w:lang w:eastAsia="en-GB"/>
              </w:rPr>
            </w:pPr>
          </w:p>
        </w:tc>
        <w:tc>
          <w:tcPr>
            <w:tcW w:w="4224" w:type="dxa"/>
          </w:tcPr>
          <w:p w:rsidR="00CE005C" w:rsidRDefault="00DF699B" w:rsidP="00E3174F">
            <w:pPr>
              <w:rPr>
                <w:rFonts w:ascii="Calibri" w:hAnsi="Calibri" w:cs="Times New Roman"/>
                <w:i/>
                <w:color w:val="000000"/>
                <w:szCs w:val="20"/>
                <w:u w:val="single"/>
                <w:lang w:eastAsia="en-GB"/>
              </w:rPr>
            </w:pPr>
            <w:r>
              <w:rPr>
                <w:rFonts w:ascii="Calibri" w:hAnsi="Calibri" w:cs="Times New Roman"/>
                <w:i/>
                <w:color w:val="000000"/>
                <w:szCs w:val="20"/>
                <w:u w:val="single"/>
                <w:lang w:eastAsia="en-GB"/>
              </w:rPr>
              <w:t>Add comment if any:</w:t>
            </w:r>
          </w:p>
          <w:p w:rsidR="00DF699B" w:rsidRDefault="00DF699B" w:rsidP="00E3174F">
            <w:pPr>
              <w:rPr>
                <w:rFonts w:ascii="Calibri" w:hAnsi="Calibri" w:cs="Times New Roman"/>
                <w:color w:val="000000"/>
                <w:szCs w:val="20"/>
                <w:lang w:eastAsia="en-GB"/>
              </w:rPr>
            </w:pPr>
          </w:p>
          <w:p w:rsidR="00CE005C" w:rsidRDefault="00CE005C" w:rsidP="00E3174F">
            <w:pPr>
              <w:rPr>
                <w:rFonts w:ascii="Calibri" w:hAnsi="Calibri" w:cs="Times New Roman"/>
                <w:color w:val="000000"/>
                <w:szCs w:val="20"/>
                <w:lang w:eastAsia="en-GB"/>
              </w:rPr>
            </w:pPr>
          </w:p>
          <w:p w:rsidR="00037A2A" w:rsidRDefault="00037A2A" w:rsidP="00E3174F">
            <w:pPr>
              <w:rPr>
                <w:rFonts w:ascii="Calibri" w:hAnsi="Calibri" w:cs="Times New Roman"/>
                <w:color w:val="000000"/>
                <w:szCs w:val="20"/>
                <w:lang w:eastAsia="en-GB"/>
              </w:rPr>
            </w:pPr>
          </w:p>
          <w:p w:rsidR="00037A2A" w:rsidRDefault="00037A2A" w:rsidP="00E3174F">
            <w:pPr>
              <w:rPr>
                <w:rFonts w:ascii="Calibri" w:hAnsi="Calibri" w:cs="Times New Roman"/>
                <w:color w:val="000000"/>
                <w:szCs w:val="20"/>
                <w:lang w:eastAsia="en-GB"/>
              </w:rPr>
            </w:pPr>
          </w:p>
          <w:p w:rsidR="00CE005C" w:rsidRDefault="00CE005C" w:rsidP="00E3174F">
            <w:pPr>
              <w:rPr>
                <w:rFonts w:ascii="Calibri" w:hAnsi="Calibri" w:cs="Times New Roman"/>
                <w:color w:val="000000"/>
                <w:szCs w:val="20"/>
                <w:lang w:eastAsia="en-GB"/>
              </w:rPr>
            </w:pPr>
          </w:p>
          <w:p w:rsidR="00037A2A" w:rsidRPr="00CB74EB" w:rsidRDefault="00037A2A" w:rsidP="00E3174F">
            <w:pPr>
              <w:rPr>
                <w:rFonts w:ascii="Calibri" w:hAnsi="Calibri" w:cs="Times New Roman"/>
                <w:color w:val="000000"/>
                <w:szCs w:val="20"/>
                <w:lang w:eastAsia="en-GB"/>
              </w:rPr>
            </w:pPr>
          </w:p>
        </w:tc>
      </w:tr>
      <w:tr w:rsidR="000F6AFC" w:rsidRPr="00D36AAB" w:rsidTr="00200F64">
        <w:trPr>
          <w:trHeight w:val="400"/>
        </w:trPr>
        <w:tc>
          <w:tcPr>
            <w:tcW w:w="4224" w:type="dxa"/>
            <w:vMerge w:val="restart"/>
            <w:shd w:val="clear" w:color="auto" w:fill="F2F2F2" w:themeFill="background1" w:themeFillShade="F2"/>
          </w:tcPr>
          <w:p w:rsidR="000F6AFC" w:rsidRPr="00CB74EB" w:rsidRDefault="000F6AFC" w:rsidP="00E3174F">
            <w:pPr>
              <w:rPr>
                <w:color w:val="000000"/>
                <w:szCs w:val="20"/>
              </w:rPr>
            </w:pPr>
            <w:r w:rsidRPr="00CB74EB">
              <w:rPr>
                <w:color w:val="000000"/>
                <w:szCs w:val="20"/>
              </w:rPr>
              <w:t>Journalists and other media actors are put under surveillance and their on-line activity is tracked.</w:t>
            </w:r>
          </w:p>
        </w:tc>
        <w:tc>
          <w:tcPr>
            <w:tcW w:w="4224" w:type="dxa"/>
            <w:vMerge w:val="restart"/>
            <w:shd w:val="clear" w:color="auto" w:fill="F2F2F2" w:themeFill="background1" w:themeFillShade="F2"/>
          </w:tcPr>
          <w:p w:rsidR="000F6AFC" w:rsidRPr="00733C85" w:rsidRDefault="000F6AFC" w:rsidP="00E3174F">
            <w:pPr>
              <w:numPr>
                <w:ilvl w:val="0"/>
                <w:numId w:val="1"/>
              </w:numPr>
              <w:ind w:left="317" w:hanging="284"/>
              <w:rPr>
                <w:rFonts w:ascii="Calibri" w:hAnsi="Calibri"/>
                <w:color w:val="000000"/>
                <w:szCs w:val="20"/>
              </w:rPr>
            </w:pPr>
            <w:r w:rsidRPr="00CB74EB">
              <w:rPr>
                <w:rFonts w:ascii="Calibri" w:hAnsi="Calibri" w:cs="Times New Roman"/>
                <w:color w:val="000000"/>
                <w:szCs w:val="20"/>
                <w:lang w:eastAsia="en-GB"/>
              </w:rPr>
              <w:t>Procedural safeguards against misuse and abuse of surveillance (review by a judicial authority, due process and user notification)</w:t>
            </w:r>
            <w:r>
              <w:rPr>
                <w:rFonts w:ascii="Calibri" w:hAnsi="Calibri"/>
                <w:color w:val="000000"/>
                <w:szCs w:val="20"/>
              </w:rPr>
              <w:t>.</w:t>
            </w:r>
          </w:p>
          <w:p w:rsidR="000F6AFC" w:rsidRPr="00CB74EB" w:rsidRDefault="000F6AFC" w:rsidP="00E3174F">
            <w:pPr>
              <w:numPr>
                <w:ilvl w:val="0"/>
                <w:numId w:val="1"/>
              </w:numPr>
              <w:ind w:left="317" w:hanging="284"/>
              <w:rPr>
                <w:rFonts w:ascii="Times New Roman" w:hAnsi="Times New Roman" w:cs="Times New Roman"/>
                <w:color w:val="000000"/>
                <w:szCs w:val="20"/>
                <w:lang w:eastAsia="en-GB"/>
              </w:rPr>
            </w:pPr>
            <w:r w:rsidRPr="00CB74EB">
              <w:rPr>
                <w:rFonts w:ascii="Calibri" w:hAnsi="Calibri" w:cs="Times New Roman"/>
                <w:color w:val="000000"/>
                <w:szCs w:val="20"/>
                <w:lang w:eastAsia="en-GB"/>
              </w:rPr>
              <w:t>Oversight mechanisms to ensure transparency and accountability.</w:t>
            </w:r>
          </w:p>
        </w:tc>
        <w:sdt>
          <w:sdtPr>
            <w:rPr>
              <w:rFonts w:ascii="Calibri" w:hAnsi="Calibri" w:cs="Times New Roman"/>
              <w:color w:val="000000"/>
              <w:szCs w:val="20"/>
              <w:lang w:eastAsia="en-GB"/>
            </w:rPr>
            <w:alias w:val="Click to select priority value"/>
            <w:tag w:val="Click to select priority value"/>
            <w:id w:val="-1868523108"/>
            <w:placeholder>
              <w:docPart w:val="CAC03B503DA544919FD1225F33F5DDD3"/>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24" w:type="dxa"/>
                <w:shd w:val="clear" w:color="auto" w:fill="DBE5F1" w:themeFill="accent1" w:themeFillTint="33"/>
              </w:tcPr>
              <w:p w:rsidR="000F6AFC" w:rsidRPr="00CB74EB" w:rsidRDefault="00C23010" w:rsidP="00E3174F">
                <w:pPr>
                  <w:rPr>
                    <w:rFonts w:ascii="Calibri" w:hAnsi="Calibri" w:cs="Times New Roman"/>
                    <w:color w:val="000000"/>
                    <w:szCs w:val="20"/>
                    <w:lang w:eastAsia="en-GB"/>
                  </w:rPr>
                </w:pPr>
                <w:r w:rsidRPr="00C23010">
                  <w:rPr>
                    <w:rFonts w:ascii="Calibri" w:hAnsi="Calibri" w:cs="Times New Roman"/>
                    <w:b/>
                    <w:color w:val="000000"/>
                    <w:szCs w:val="20"/>
                    <w:lang w:eastAsia="en-GB"/>
                  </w:rPr>
                  <w:t>Click to select priority value</w:t>
                </w:r>
              </w:p>
            </w:tc>
          </w:sdtContent>
        </w:sdt>
      </w:tr>
      <w:tr w:rsidR="000F6AFC" w:rsidRPr="00D36AAB" w:rsidTr="000F6AFC">
        <w:trPr>
          <w:trHeight w:val="550"/>
        </w:trPr>
        <w:tc>
          <w:tcPr>
            <w:tcW w:w="4224" w:type="dxa"/>
            <w:vMerge/>
            <w:shd w:val="clear" w:color="auto" w:fill="F2F2F2" w:themeFill="background1" w:themeFillShade="F2"/>
          </w:tcPr>
          <w:p w:rsidR="000F6AFC" w:rsidRPr="00CB74EB" w:rsidRDefault="000F6AFC" w:rsidP="00E3174F">
            <w:pPr>
              <w:rPr>
                <w:color w:val="000000"/>
                <w:szCs w:val="20"/>
              </w:rPr>
            </w:pPr>
          </w:p>
        </w:tc>
        <w:tc>
          <w:tcPr>
            <w:tcW w:w="4224" w:type="dxa"/>
            <w:vMerge/>
            <w:shd w:val="clear" w:color="auto" w:fill="F2F2F2" w:themeFill="background1" w:themeFillShade="F2"/>
          </w:tcPr>
          <w:p w:rsidR="000F6AFC" w:rsidRPr="00CB74EB" w:rsidRDefault="000F6AFC" w:rsidP="00E3174F">
            <w:pPr>
              <w:numPr>
                <w:ilvl w:val="0"/>
                <w:numId w:val="1"/>
              </w:numPr>
              <w:ind w:left="317" w:hanging="284"/>
              <w:rPr>
                <w:rFonts w:ascii="Calibri" w:hAnsi="Calibri" w:cs="Times New Roman"/>
                <w:color w:val="000000"/>
                <w:szCs w:val="20"/>
                <w:lang w:eastAsia="en-GB"/>
              </w:rPr>
            </w:pPr>
          </w:p>
        </w:tc>
        <w:tc>
          <w:tcPr>
            <w:tcW w:w="4224" w:type="dxa"/>
          </w:tcPr>
          <w:p w:rsidR="000F6AFC" w:rsidRDefault="00DF699B" w:rsidP="00E3174F">
            <w:pPr>
              <w:rPr>
                <w:rFonts w:ascii="Calibri" w:hAnsi="Calibri" w:cs="Times New Roman"/>
                <w:i/>
                <w:color w:val="000000"/>
                <w:szCs w:val="20"/>
                <w:u w:val="single"/>
                <w:lang w:eastAsia="en-GB"/>
              </w:rPr>
            </w:pPr>
            <w:r>
              <w:rPr>
                <w:rFonts w:ascii="Calibri" w:hAnsi="Calibri" w:cs="Times New Roman"/>
                <w:i/>
                <w:color w:val="000000"/>
                <w:szCs w:val="20"/>
                <w:u w:val="single"/>
                <w:lang w:eastAsia="en-GB"/>
              </w:rPr>
              <w:t>Add comment if any:</w:t>
            </w:r>
          </w:p>
          <w:p w:rsidR="00DF699B" w:rsidRDefault="00DF699B" w:rsidP="00E3174F">
            <w:pPr>
              <w:rPr>
                <w:rFonts w:ascii="Calibri" w:hAnsi="Calibri" w:cs="Times New Roman"/>
                <w:color w:val="000000"/>
                <w:szCs w:val="20"/>
                <w:lang w:eastAsia="en-GB"/>
              </w:rPr>
            </w:pPr>
          </w:p>
          <w:p w:rsidR="00CE005C" w:rsidRDefault="00CE005C" w:rsidP="00E3174F">
            <w:pPr>
              <w:ind w:left="360"/>
              <w:rPr>
                <w:rFonts w:ascii="Calibri" w:hAnsi="Calibri" w:cs="Times New Roman"/>
                <w:color w:val="000000"/>
                <w:szCs w:val="20"/>
                <w:lang w:eastAsia="en-GB"/>
              </w:rPr>
            </w:pPr>
          </w:p>
          <w:p w:rsidR="00037A2A" w:rsidRDefault="00037A2A" w:rsidP="00E3174F">
            <w:pPr>
              <w:ind w:left="360"/>
              <w:rPr>
                <w:rFonts w:ascii="Calibri" w:hAnsi="Calibri" w:cs="Times New Roman"/>
                <w:color w:val="000000"/>
                <w:szCs w:val="20"/>
                <w:lang w:eastAsia="en-GB"/>
              </w:rPr>
            </w:pPr>
          </w:p>
          <w:p w:rsidR="00CE005C" w:rsidRDefault="00CE005C" w:rsidP="00E3174F">
            <w:pPr>
              <w:ind w:left="360"/>
              <w:rPr>
                <w:rFonts w:ascii="Calibri" w:hAnsi="Calibri" w:cs="Times New Roman"/>
                <w:color w:val="000000"/>
                <w:szCs w:val="20"/>
                <w:lang w:eastAsia="en-GB"/>
              </w:rPr>
            </w:pPr>
          </w:p>
          <w:p w:rsidR="00037A2A" w:rsidRDefault="00037A2A" w:rsidP="00E3174F">
            <w:pPr>
              <w:ind w:left="360"/>
              <w:rPr>
                <w:rFonts w:ascii="Calibri" w:hAnsi="Calibri" w:cs="Times New Roman"/>
                <w:color w:val="000000"/>
                <w:szCs w:val="20"/>
                <w:lang w:eastAsia="en-GB"/>
              </w:rPr>
            </w:pPr>
          </w:p>
          <w:p w:rsidR="00CE005C" w:rsidRPr="00CB74EB" w:rsidRDefault="00CE005C" w:rsidP="00E3174F">
            <w:pPr>
              <w:ind w:left="360"/>
              <w:rPr>
                <w:rFonts w:ascii="Calibri" w:hAnsi="Calibri" w:cs="Times New Roman"/>
                <w:color w:val="000000"/>
                <w:szCs w:val="20"/>
                <w:lang w:eastAsia="en-GB"/>
              </w:rPr>
            </w:pPr>
          </w:p>
        </w:tc>
      </w:tr>
      <w:tr w:rsidR="000F6AFC" w:rsidRPr="00A60AD2" w:rsidTr="00200F64">
        <w:trPr>
          <w:trHeight w:val="432"/>
        </w:trPr>
        <w:tc>
          <w:tcPr>
            <w:tcW w:w="4224" w:type="dxa"/>
            <w:vMerge w:val="restart"/>
            <w:shd w:val="clear" w:color="auto" w:fill="F2F2F2" w:themeFill="background1" w:themeFillShade="F2"/>
          </w:tcPr>
          <w:p w:rsidR="000F6AFC" w:rsidRPr="00A60AD2" w:rsidRDefault="000F6AFC" w:rsidP="00E3174F">
            <w:pPr>
              <w:rPr>
                <w:color w:val="000000"/>
                <w:szCs w:val="20"/>
              </w:rPr>
            </w:pPr>
            <w:r w:rsidRPr="00A60AD2">
              <w:rPr>
                <w:color w:val="000000"/>
                <w:szCs w:val="20"/>
              </w:rPr>
              <w:t xml:space="preserve">Media is under the influence of the State </w:t>
            </w:r>
          </w:p>
        </w:tc>
        <w:tc>
          <w:tcPr>
            <w:tcW w:w="4224" w:type="dxa"/>
            <w:vMerge w:val="restart"/>
            <w:shd w:val="clear" w:color="auto" w:fill="F2F2F2" w:themeFill="background1" w:themeFillShade="F2"/>
          </w:tcPr>
          <w:p w:rsidR="000F6AFC" w:rsidRPr="00A60AD2" w:rsidRDefault="000F6AFC" w:rsidP="00E3174F">
            <w:pPr>
              <w:pStyle w:val="ListParagraph"/>
              <w:numPr>
                <w:ilvl w:val="0"/>
                <w:numId w:val="11"/>
              </w:numPr>
              <w:ind w:left="317" w:hanging="284"/>
              <w:rPr>
                <w:rFonts w:ascii="Calibri" w:hAnsi="Calibri"/>
                <w:color w:val="000000"/>
                <w:szCs w:val="20"/>
              </w:rPr>
            </w:pPr>
            <w:r w:rsidRPr="00A60AD2">
              <w:rPr>
                <w:rFonts w:ascii="Calibri" w:hAnsi="Calibri"/>
                <w:color w:val="000000"/>
                <w:szCs w:val="20"/>
              </w:rPr>
              <w:t>Legal framework providing for the independence of the Media and an independent supervisory body.</w:t>
            </w:r>
          </w:p>
        </w:tc>
        <w:sdt>
          <w:sdtPr>
            <w:rPr>
              <w:rFonts w:ascii="Calibri" w:hAnsi="Calibri" w:cs="Times New Roman"/>
              <w:color w:val="000000"/>
              <w:szCs w:val="20"/>
              <w:lang w:eastAsia="en-GB"/>
            </w:rPr>
            <w:alias w:val="Click to select priority value"/>
            <w:tag w:val="Click to select priority value"/>
            <w:id w:val="-298834068"/>
            <w:placeholder>
              <w:docPart w:val="94B43C531EB543AF8BF1F24E940081BA"/>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24" w:type="dxa"/>
                <w:shd w:val="clear" w:color="auto" w:fill="DBE5F1" w:themeFill="accent1" w:themeFillTint="33"/>
              </w:tcPr>
              <w:p w:rsidR="000F6AFC" w:rsidRPr="00A60AD2" w:rsidRDefault="00C23010" w:rsidP="00E3174F">
                <w:pPr>
                  <w:rPr>
                    <w:rFonts w:ascii="Calibri" w:hAnsi="Calibri"/>
                    <w:color w:val="000000"/>
                    <w:szCs w:val="20"/>
                  </w:rPr>
                </w:pPr>
                <w:r w:rsidRPr="00C23010">
                  <w:rPr>
                    <w:rFonts w:ascii="Calibri" w:hAnsi="Calibri" w:cs="Times New Roman"/>
                    <w:b/>
                    <w:color w:val="000000"/>
                    <w:szCs w:val="20"/>
                    <w:lang w:eastAsia="en-GB"/>
                  </w:rPr>
                  <w:t>Click to select priority value</w:t>
                </w:r>
              </w:p>
            </w:tc>
          </w:sdtContent>
        </w:sdt>
      </w:tr>
      <w:tr w:rsidR="000F6AFC" w:rsidRPr="00A60AD2" w:rsidTr="000F6AFC">
        <w:trPr>
          <w:trHeight w:val="333"/>
        </w:trPr>
        <w:tc>
          <w:tcPr>
            <w:tcW w:w="4224" w:type="dxa"/>
            <w:vMerge/>
            <w:shd w:val="clear" w:color="auto" w:fill="F2F2F2" w:themeFill="background1" w:themeFillShade="F2"/>
          </w:tcPr>
          <w:p w:rsidR="000F6AFC" w:rsidRPr="00A60AD2" w:rsidRDefault="000F6AFC" w:rsidP="00E3174F">
            <w:pPr>
              <w:rPr>
                <w:color w:val="000000"/>
                <w:szCs w:val="20"/>
              </w:rPr>
            </w:pPr>
          </w:p>
        </w:tc>
        <w:tc>
          <w:tcPr>
            <w:tcW w:w="4224" w:type="dxa"/>
            <w:vMerge/>
            <w:shd w:val="clear" w:color="auto" w:fill="F2F2F2" w:themeFill="background1" w:themeFillShade="F2"/>
          </w:tcPr>
          <w:p w:rsidR="000F6AFC" w:rsidRPr="00A60AD2" w:rsidRDefault="000F6AFC" w:rsidP="00E3174F">
            <w:pPr>
              <w:pStyle w:val="ListParagraph"/>
              <w:numPr>
                <w:ilvl w:val="0"/>
                <w:numId w:val="11"/>
              </w:numPr>
              <w:ind w:left="317" w:hanging="284"/>
              <w:rPr>
                <w:rFonts w:ascii="Calibri" w:hAnsi="Calibri"/>
                <w:color w:val="000000"/>
                <w:szCs w:val="20"/>
              </w:rPr>
            </w:pPr>
          </w:p>
        </w:tc>
        <w:tc>
          <w:tcPr>
            <w:tcW w:w="4224" w:type="dxa"/>
          </w:tcPr>
          <w:p w:rsidR="000F6AFC" w:rsidRDefault="00DF699B" w:rsidP="00E3174F">
            <w:pPr>
              <w:rPr>
                <w:rFonts w:ascii="Calibri" w:hAnsi="Calibri"/>
                <w:color w:val="000000"/>
                <w:szCs w:val="20"/>
              </w:rPr>
            </w:pPr>
            <w:r>
              <w:rPr>
                <w:rFonts w:ascii="Calibri" w:hAnsi="Calibri" w:cs="Times New Roman"/>
                <w:i/>
                <w:color w:val="000000"/>
                <w:szCs w:val="20"/>
                <w:u w:val="single"/>
                <w:lang w:eastAsia="en-GB"/>
              </w:rPr>
              <w:t>Add comment if any:</w:t>
            </w:r>
          </w:p>
          <w:p w:rsidR="000F6AFC" w:rsidRDefault="000F6AFC" w:rsidP="00E3174F">
            <w:pPr>
              <w:rPr>
                <w:rFonts w:ascii="Calibri" w:hAnsi="Calibri"/>
                <w:color w:val="000000"/>
                <w:szCs w:val="20"/>
              </w:rPr>
            </w:pPr>
          </w:p>
          <w:p w:rsidR="000F6AFC" w:rsidRDefault="000F6AFC" w:rsidP="00E3174F">
            <w:pPr>
              <w:rPr>
                <w:rFonts w:ascii="Calibri" w:hAnsi="Calibri"/>
                <w:color w:val="000000"/>
                <w:szCs w:val="20"/>
              </w:rPr>
            </w:pPr>
          </w:p>
          <w:p w:rsidR="00037A2A" w:rsidRDefault="00037A2A" w:rsidP="00E3174F">
            <w:pPr>
              <w:rPr>
                <w:rFonts w:ascii="Calibri" w:hAnsi="Calibri"/>
                <w:color w:val="000000"/>
                <w:szCs w:val="20"/>
              </w:rPr>
            </w:pPr>
          </w:p>
          <w:p w:rsidR="00CE005C" w:rsidRDefault="00CE005C" w:rsidP="00E3174F">
            <w:pPr>
              <w:rPr>
                <w:rFonts w:ascii="Calibri" w:hAnsi="Calibri"/>
                <w:color w:val="000000"/>
                <w:szCs w:val="20"/>
              </w:rPr>
            </w:pPr>
          </w:p>
          <w:p w:rsidR="00CE005C" w:rsidRDefault="00CE005C" w:rsidP="00E3174F">
            <w:pPr>
              <w:rPr>
                <w:rFonts w:ascii="Calibri" w:hAnsi="Calibri"/>
                <w:color w:val="000000"/>
                <w:szCs w:val="20"/>
              </w:rPr>
            </w:pPr>
          </w:p>
        </w:tc>
      </w:tr>
      <w:tr w:rsidR="000F6AFC" w:rsidRPr="00A60AD2" w:rsidTr="00200F64">
        <w:trPr>
          <w:trHeight w:val="393"/>
        </w:trPr>
        <w:tc>
          <w:tcPr>
            <w:tcW w:w="4224" w:type="dxa"/>
            <w:vMerge w:val="restart"/>
            <w:shd w:val="clear" w:color="auto" w:fill="F2F2F2" w:themeFill="background1" w:themeFillShade="F2"/>
          </w:tcPr>
          <w:p w:rsidR="000F6AFC" w:rsidRPr="00A60AD2" w:rsidRDefault="000F6AFC" w:rsidP="00E3174F">
            <w:pPr>
              <w:rPr>
                <w:color w:val="000000"/>
                <w:szCs w:val="20"/>
              </w:rPr>
            </w:pPr>
            <w:r w:rsidRPr="00A60AD2">
              <w:rPr>
                <w:color w:val="000000"/>
                <w:szCs w:val="20"/>
              </w:rPr>
              <w:lastRenderedPageBreak/>
              <w:t xml:space="preserve">PSM </w:t>
            </w:r>
            <w:r>
              <w:rPr>
                <w:color w:val="000000"/>
                <w:szCs w:val="20"/>
              </w:rPr>
              <w:t xml:space="preserve">is </w:t>
            </w:r>
            <w:r w:rsidRPr="00A60AD2">
              <w:rPr>
                <w:color w:val="000000"/>
                <w:szCs w:val="20"/>
              </w:rPr>
              <w:t>under the influence of the State and/or insufficiently funded</w:t>
            </w:r>
          </w:p>
        </w:tc>
        <w:tc>
          <w:tcPr>
            <w:tcW w:w="4224" w:type="dxa"/>
            <w:vMerge w:val="restart"/>
            <w:shd w:val="clear" w:color="auto" w:fill="F2F2F2" w:themeFill="background1" w:themeFillShade="F2"/>
          </w:tcPr>
          <w:p w:rsidR="000F6AFC" w:rsidRPr="00C03489" w:rsidRDefault="000F6AFC" w:rsidP="00E3174F">
            <w:pPr>
              <w:numPr>
                <w:ilvl w:val="0"/>
                <w:numId w:val="6"/>
              </w:numPr>
              <w:ind w:left="317" w:hanging="284"/>
              <w:rPr>
                <w:color w:val="000000"/>
                <w:szCs w:val="20"/>
              </w:rPr>
            </w:pPr>
            <w:r w:rsidRPr="00D36AAB">
              <w:rPr>
                <w:rFonts w:cs="Times New Roman"/>
                <w:color w:val="000000"/>
                <w:szCs w:val="20"/>
                <w:lang w:eastAsia="en-GB"/>
              </w:rPr>
              <w:t>The legal framework governing PSM clearly stipulates their editorial independence and institutional autonomy from the government; and defines the competences of the supervisory bodies.</w:t>
            </w:r>
          </w:p>
          <w:p w:rsidR="000F6AFC" w:rsidRPr="00A60AD2" w:rsidRDefault="000F6AFC" w:rsidP="00E3174F">
            <w:pPr>
              <w:ind w:left="317"/>
              <w:rPr>
                <w:color w:val="000000"/>
                <w:szCs w:val="20"/>
              </w:rPr>
            </w:pPr>
          </w:p>
          <w:p w:rsidR="000F6AFC" w:rsidRPr="00A60AD2" w:rsidRDefault="000F6AFC" w:rsidP="00E3174F">
            <w:pPr>
              <w:numPr>
                <w:ilvl w:val="0"/>
                <w:numId w:val="6"/>
              </w:numPr>
              <w:ind w:left="317" w:hanging="284"/>
              <w:rPr>
                <w:rFonts w:ascii="Times New Roman" w:hAnsi="Times New Roman" w:cs="Times New Roman"/>
                <w:color w:val="000000"/>
                <w:szCs w:val="20"/>
                <w:lang w:eastAsia="en-GB"/>
              </w:rPr>
            </w:pPr>
            <w:r w:rsidRPr="00A60AD2">
              <w:rPr>
                <w:rFonts w:cs="Times New Roman"/>
                <w:color w:val="000000"/>
                <w:szCs w:val="20"/>
                <w:lang w:eastAsia="en-GB"/>
              </w:rPr>
              <w:t>An appropriate, secure and transparent funding framework guarantying PSM the means necessary to accomplish their missions.</w:t>
            </w:r>
          </w:p>
        </w:tc>
        <w:sdt>
          <w:sdtPr>
            <w:rPr>
              <w:rFonts w:ascii="Calibri" w:hAnsi="Calibri" w:cs="Times New Roman"/>
              <w:color w:val="000000"/>
              <w:szCs w:val="20"/>
              <w:lang w:eastAsia="en-GB"/>
            </w:rPr>
            <w:alias w:val="Click to select priority value"/>
            <w:tag w:val="Click to select priority value"/>
            <w:id w:val="-632490490"/>
            <w:placeholder>
              <w:docPart w:val="FF89374578794AA588DB5C199B4FE686"/>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24" w:type="dxa"/>
                <w:shd w:val="clear" w:color="auto" w:fill="DBE5F1" w:themeFill="accent1" w:themeFillTint="33"/>
              </w:tcPr>
              <w:p w:rsidR="000F6AFC" w:rsidRPr="000F6AFC" w:rsidRDefault="00C23010" w:rsidP="00E3174F">
                <w:pPr>
                  <w:tabs>
                    <w:tab w:val="left" w:pos="2527"/>
                  </w:tabs>
                  <w:rPr>
                    <w:rFonts w:cs="Times New Roman"/>
                    <w:szCs w:val="20"/>
                    <w:lang w:eastAsia="en-GB"/>
                  </w:rPr>
                </w:pPr>
                <w:r w:rsidRPr="00C23010">
                  <w:rPr>
                    <w:rFonts w:ascii="Calibri" w:hAnsi="Calibri" w:cs="Times New Roman"/>
                    <w:b/>
                    <w:color w:val="000000"/>
                    <w:szCs w:val="20"/>
                    <w:lang w:eastAsia="en-GB"/>
                  </w:rPr>
                  <w:t>Click to select priority value</w:t>
                </w:r>
              </w:p>
            </w:tc>
          </w:sdtContent>
        </w:sdt>
      </w:tr>
      <w:tr w:rsidR="000F6AFC" w:rsidRPr="00A60AD2" w:rsidTr="000F6AFC">
        <w:trPr>
          <w:trHeight w:val="1107"/>
        </w:trPr>
        <w:tc>
          <w:tcPr>
            <w:tcW w:w="4224" w:type="dxa"/>
            <w:vMerge/>
            <w:shd w:val="clear" w:color="auto" w:fill="F2F2F2" w:themeFill="background1" w:themeFillShade="F2"/>
          </w:tcPr>
          <w:p w:rsidR="000F6AFC" w:rsidRPr="00A60AD2" w:rsidRDefault="000F6AFC" w:rsidP="00E3174F">
            <w:pPr>
              <w:rPr>
                <w:color w:val="000000"/>
                <w:szCs w:val="20"/>
              </w:rPr>
            </w:pPr>
          </w:p>
        </w:tc>
        <w:tc>
          <w:tcPr>
            <w:tcW w:w="4224" w:type="dxa"/>
            <w:vMerge/>
            <w:shd w:val="clear" w:color="auto" w:fill="F2F2F2" w:themeFill="background1" w:themeFillShade="F2"/>
          </w:tcPr>
          <w:p w:rsidR="000F6AFC" w:rsidRPr="00D36AAB" w:rsidRDefault="000F6AFC" w:rsidP="00E3174F">
            <w:pPr>
              <w:numPr>
                <w:ilvl w:val="0"/>
                <w:numId w:val="6"/>
              </w:numPr>
              <w:ind w:left="317" w:hanging="284"/>
              <w:rPr>
                <w:rFonts w:cs="Times New Roman"/>
                <w:color w:val="000000"/>
                <w:szCs w:val="20"/>
                <w:lang w:eastAsia="en-GB"/>
              </w:rPr>
            </w:pPr>
          </w:p>
        </w:tc>
        <w:tc>
          <w:tcPr>
            <w:tcW w:w="4224" w:type="dxa"/>
          </w:tcPr>
          <w:p w:rsidR="000F6AFC" w:rsidRDefault="00DF699B" w:rsidP="00E3174F">
            <w:pPr>
              <w:rPr>
                <w:rFonts w:cs="Times New Roman"/>
                <w:color w:val="000000"/>
                <w:szCs w:val="20"/>
                <w:lang w:eastAsia="en-GB"/>
              </w:rPr>
            </w:pPr>
            <w:r>
              <w:rPr>
                <w:rFonts w:ascii="Calibri" w:hAnsi="Calibri" w:cs="Times New Roman"/>
                <w:i/>
                <w:color w:val="000000"/>
                <w:szCs w:val="20"/>
                <w:u w:val="single"/>
                <w:lang w:eastAsia="en-GB"/>
              </w:rPr>
              <w:t>Add comment if any:</w:t>
            </w:r>
          </w:p>
          <w:p w:rsidR="00CE005C" w:rsidRDefault="00CE005C" w:rsidP="00E3174F">
            <w:pPr>
              <w:rPr>
                <w:rFonts w:cs="Times New Roman"/>
                <w:color w:val="000000"/>
                <w:szCs w:val="20"/>
                <w:lang w:eastAsia="en-GB"/>
              </w:rPr>
            </w:pPr>
          </w:p>
          <w:p w:rsidR="00CE005C" w:rsidRDefault="00CE005C" w:rsidP="00E3174F">
            <w:pPr>
              <w:rPr>
                <w:rFonts w:cs="Times New Roman"/>
                <w:color w:val="000000"/>
                <w:szCs w:val="20"/>
                <w:lang w:eastAsia="en-GB"/>
              </w:rPr>
            </w:pPr>
          </w:p>
          <w:p w:rsidR="00CE005C" w:rsidRPr="00A60AD2" w:rsidRDefault="00CE005C" w:rsidP="00E3174F">
            <w:pPr>
              <w:rPr>
                <w:rFonts w:cs="Times New Roman"/>
                <w:color w:val="000000"/>
                <w:szCs w:val="20"/>
                <w:lang w:eastAsia="en-GB"/>
              </w:rPr>
            </w:pPr>
          </w:p>
        </w:tc>
      </w:tr>
      <w:tr w:rsidR="000F6AFC" w:rsidRPr="00A60AD2" w:rsidTr="00CE005C">
        <w:trPr>
          <w:trHeight w:val="346"/>
        </w:trPr>
        <w:tc>
          <w:tcPr>
            <w:tcW w:w="4224" w:type="dxa"/>
            <w:vMerge w:val="restart"/>
            <w:shd w:val="clear" w:color="auto" w:fill="F2F2F2" w:themeFill="background1" w:themeFillShade="F2"/>
          </w:tcPr>
          <w:p w:rsidR="000F6AFC" w:rsidRPr="00A60AD2" w:rsidRDefault="000F6AFC" w:rsidP="00E3174F">
            <w:pPr>
              <w:rPr>
                <w:color w:val="000000"/>
                <w:szCs w:val="20"/>
              </w:rPr>
            </w:pPr>
            <w:r>
              <w:rPr>
                <w:rFonts w:ascii="Calibri" w:hAnsi="Calibri"/>
                <w:color w:val="000000"/>
                <w:szCs w:val="20"/>
              </w:rPr>
              <w:t>Excessive c</w:t>
            </w:r>
            <w:r w:rsidRPr="00A60AD2">
              <w:rPr>
                <w:rFonts w:ascii="Calibri" w:hAnsi="Calibri"/>
                <w:color w:val="000000"/>
                <w:szCs w:val="20"/>
              </w:rPr>
              <w:t>oncentration of Media</w:t>
            </w:r>
          </w:p>
        </w:tc>
        <w:tc>
          <w:tcPr>
            <w:tcW w:w="4224" w:type="dxa"/>
            <w:vMerge w:val="restart"/>
            <w:shd w:val="clear" w:color="auto" w:fill="F2F2F2" w:themeFill="background1" w:themeFillShade="F2"/>
          </w:tcPr>
          <w:p w:rsidR="000F6AFC" w:rsidRDefault="000F6AFC" w:rsidP="00E3174F">
            <w:pPr>
              <w:numPr>
                <w:ilvl w:val="0"/>
                <w:numId w:val="1"/>
              </w:numPr>
              <w:ind w:left="317" w:hanging="284"/>
              <w:rPr>
                <w:rFonts w:ascii="Calibri" w:hAnsi="Calibri" w:cs="Times New Roman"/>
                <w:color w:val="000000"/>
                <w:szCs w:val="20"/>
                <w:lang w:eastAsia="en-GB"/>
              </w:rPr>
            </w:pPr>
            <w:r w:rsidRPr="00A60AD2">
              <w:rPr>
                <w:rFonts w:ascii="Calibri" w:hAnsi="Calibri" w:cs="Times New Roman"/>
                <w:color w:val="000000"/>
                <w:szCs w:val="20"/>
                <w:lang w:eastAsia="en-GB"/>
              </w:rPr>
              <w:t xml:space="preserve">Legislation designed to counteract concentrations. </w:t>
            </w:r>
          </w:p>
          <w:p w:rsidR="000F6AFC" w:rsidRPr="00A60AD2" w:rsidRDefault="000F6AFC" w:rsidP="00E3174F">
            <w:pPr>
              <w:ind w:left="317"/>
              <w:rPr>
                <w:rFonts w:ascii="Calibri" w:hAnsi="Calibri" w:cs="Times New Roman"/>
                <w:color w:val="000000"/>
                <w:szCs w:val="20"/>
                <w:lang w:eastAsia="en-GB"/>
              </w:rPr>
            </w:pPr>
          </w:p>
          <w:p w:rsidR="000F6AFC" w:rsidRPr="00D36AAB" w:rsidRDefault="000F6AFC" w:rsidP="00E3174F">
            <w:pPr>
              <w:numPr>
                <w:ilvl w:val="0"/>
                <w:numId w:val="1"/>
              </w:numPr>
              <w:ind w:left="317" w:hanging="284"/>
              <w:rPr>
                <w:rFonts w:ascii="Calibri" w:hAnsi="Calibri" w:cs="Times New Roman"/>
                <w:color w:val="000000"/>
                <w:szCs w:val="20"/>
                <w:lang w:eastAsia="en-GB"/>
              </w:rPr>
            </w:pPr>
            <w:r w:rsidRPr="00A60AD2">
              <w:rPr>
                <w:rFonts w:ascii="Calibri" w:hAnsi="Calibri" w:cs="Times New Roman"/>
                <w:color w:val="000000"/>
                <w:szCs w:val="20"/>
                <w:lang w:eastAsia="en-GB"/>
              </w:rPr>
              <w:t>Media authorities invested with powers to act against mergers or other concentration operations that threaten media pluralism.</w:t>
            </w:r>
          </w:p>
        </w:tc>
        <w:sdt>
          <w:sdtPr>
            <w:rPr>
              <w:rFonts w:ascii="Calibri" w:hAnsi="Calibri" w:cs="Times New Roman"/>
              <w:color w:val="000000"/>
              <w:szCs w:val="20"/>
              <w:lang w:eastAsia="en-GB"/>
            </w:rPr>
            <w:alias w:val="Click to select priority value"/>
            <w:tag w:val="Click to select priority value"/>
            <w:id w:val="975727303"/>
            <w:placeholder>
              <w:docPart w:val="10B097F4F35F46EE94B27FC09FD7E147"/>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24" w:type="dxa"/>
                <w:shd w:val="clear" w:color="auto" w:fill="DBE5F1" w:themeFill="accent1" w:themeFillTint="33"/>
              </w:tcPr>
              <w:p w:rsidR="000F6AFC" w:rsidRPr="00A60AD2" w:rsidRDefault="00C23010" w:rsidP="00E3174F">
                <w:pPr>
                  <w:rPr>
                    <w:rFonts w:ascii="Calibri" w:hAnsi="Calibri" w:cs="Times New Roman"/>
                    <w:color w:val="000000"/>
                    <w:szCs w:val="20"/>
                    <w:lang w:eastAsia="en-GB"/>
                  </w:rPr>
                </w:pPr>
                <w:r w:rsidRPr="00C23010">
                  <w:rPr>
                    <w:rFonts w:ascii="Calibri" w:hAnsi="Calibri" w:cs="Times New Roman"/>
                    <w:b/>
                    <w:color w:val="000000"/>
                    <w:szCs w:val="20"/>
                    <w:lang w:eastAsia="en-GB"/>
                  </w:rPr>
                  <w:t>Click to select priority value</w:t>
                </w:r>
              </w:p>
            </w:tc>
          </w:sdtContent>
        </w:sdt>
      </w:tr>
      <w:tr w:rsidR="000F6AFC" w:rsidRPr="00A60AD2" w:rsidTr="000F6AFC">
        <w:trPr>
          <w:trHeight w:val="665"/>
        </w:trPr>
        <w:tc>
          <w:tcPr>
            <w:tcW w:w="4224" w:type="dxa"/>
            <w:vMerge/>
            <w:shd w:val="clear" w:color="auto" w:fill="F2F2F2" w:themeFill="background1" w:themeFillShade="F2"/>
          </w:tcPr>
          <w:p w:rsidR="000F6AFC" w:rsidRDefault="000F6AFC" w:rsidP="00E3174F">
            <w:pPr>
              <w:rPr>
                <w:rFonts w:ascii="Calibri" w:hAnsi="Calibri"/>
                <w:color w:val="000000"/>
                <w:szCs w:val="20"/>
              </w:rPr>
            </w:pPr>
          </w:p>
        </w:tc>
        <w:tc>
          <w:tcPr>
            <w:tcW w:w="4224" w:type="dxa"/>
            <w:vMerge/>
            <w:shd w:val="clear" w:color="auto" w:fill="F2F2F2" w:themeFill="background1" w:themeFillShade="F2"/>
          </w:tcPr>
          <w:p w:rsidR="000F6AFC" w:rsidRPr="00A60AD2" w:rsidRDefault="000F6AFC" w:rsidP="00E3174F">
            <w:pPr>
              <w:numPr>
                <w:ilvl w:val="0"/>
                <w:numId w:val="1"/>
              </w:numPr>
              <w:ind w:left="317" w:hanging="284"/>
              <w:rPr>
                <w:rFonts w:ascii="Calibri" w:hAnsi="Calibri" w:cs="Times New Roman"/>
                <w:color w:val="000000"/>
                <w:szCs w:val="20"/>
                <w:lang w:eastAsia="en-GB"/>
              </w:rPr>
            </w:pPr>
          </w:p>
        </w:tc>
        <w:tc>
          <w:tcPr>
            <w:tcW w:w="4224" w:type="dxa"/>
          </w:tcPr>
          <w:p w:rsidR="000F6AFC" w:rsidRPr="00A60AD2" w:rsidRDefault="00DF699B" w:rsidP="00E3174F">
            <w:pPr>
              <w:rPr>
                <w:rFonts w:ascii="Calibri" w:hAnsi="Calibri" w:cs="Times New Roman"/>
                <w:color w:val="000000"/>
                <w:szCs w:val="20"/>
                <w:lang w:eastAsia="en-GB"/>
              </w:rPr>
            </w:pPr>
            <w:r>
              <w:rPr>
                <w:rFonts w:ascii="Calibri" w:hAnsi="Calibri" w:cs="Times New Roman"/>
                <w:i/>
                <w:color w:val="000000"/>
                <w:szCs w:val="20"/>
                <w:u w:val="single"/>
                <w:lang w:eastAsia="en-GB"/>
              </w:rPr>
              <w:t>Add comment if any:</w:t>
            </w:r>
          </w:p>
        </w:tc>
      </w:tr>
    </w:tbl>
    <w:p w:rsidR="0027060B" w:rsidRPr="00A63858" w:rsidRDefault="0027060B" w:rsidP="00E3174F">
      <w:pPr>
        <w:pStyle w:val="Heading1"/>
        <w:spacing w:line="240" w:lineRule="auto"/>
      </w:pPr>
      <w:bookmarkStart w:id="2" w:name="_Toc505001760"/>
      <w:r w:rsidRPr="00166024">
        <w:t xml:space="preserve">II. </w:t>
      </w:r>
      <w:r w:rsidR="00167F38">
        <w:tab/>
      </w:r>
      <w:r w:rsidRPr="00166024">
        <w:t>Pillar on Protection</w:t>
      </w:r>
      <w:r w:rsidR="00F47482">
        <w:t xml:space="preserve"> through Law Enforcement Machinery and Redress Mechanisms</w:t>
      </w:r>
      <w:bookmarkEnd w:id="2"/>
    </w:p>
    <w:p w:rsidR="0027060B" w:rsidRPr="00753D1B" w:rsidRDefault="0027060B" w:rsidP="00E3174F">
      <w:pPr>
        <w:pStyle w:val="Heading2"/>
        <w:spacing w:line="240" w:lineRule="auto"/>
      </w:pPr>
      <w:r w:rsidRPr="00A63858">
        <w:t>Indicators</w:t>
      </w:r>
    </w:p>
    <w:tbl>
      <w:tblPr>
        <w:tblStyle w:val="TableGrid"/>
        <w:tblW w:w="12616" w:type="dxa"/>
        <w:tblInd w:w="108" w:type="dxa"/>
        <w:tblLook w:val="04A0" w:firstRow="1" w:lastRow="0" w:firstColumn="1" w:lastColumn="0" w:noHBand="0" w:noVBand="1"/>
      </w:tblPr>
      <w:tblGrid>
        <w:gridCol w:w="4209"/>
        <w:gridCol w:w="4205"/>
        <w:gridCol w:w="4202"/>
      </w:tblGrid>
      <w:tr w:rsidR="00413789" w:rsidRPr="00413789" w:rsidTr="00BC6678">
        <w:trPr>
          <w:tblHeader/>
        </w:trPr>
        <w:tc>
          <w:tcPr>
            <w:tcW w:w="4209" w:type="dxa"/>
            <w:shd w:val="clear" w:color="auto" w:fill="95B3D7" w:themeFill="accent1" w:themeFillTint="99"/>
          </w:tcPr>
          <w:p w:rsidR="00024DDC" w:rsidRPr="00413789" w:rsidRDefault="00024DDC" w:rsidP="00BC6678">
            <w:pPr>
              <w:rPr>
                <w:b/>
              </w:rPr>
            </w:pPr>
            <w:r w:rsidRPr="00413789">
              <w:rPr>
                <w:b/>
              </w:rPr>
              <w:t>Specific risks</w:t>
            </w:r>
          </w:p>
        </w:tc>
        <w:tc>
          <w:tcPr>
            <w:tcW w:w="4205" w:type="dxa"/>
            <w:shd w:val="clear" w:color="auto" w:fill="95B3D7" w:themeFill="accent1" w:themeFillTint="99"/>
          </w:tcPr>
          <w:p w:rsidR="00024DDC" w:rsidRPr="00413789" w:rsidRDefault="00024DDC" w:rsidP="00BC6678">
            <w:pPr>
              <w:rPr>
                <w:b/>
              </w:rPr>
            </w:pPr>
            <w:r w:rsidRPr="00413789">
              <w:rPr>
                <w:b/>
              </w:rPr>
              <w:t>Measures to avert/remedy risks</w:t>
            </w:r>
          </w:p>
        </w:tc>
        <w:tc>
          <w:tcPr>
            <w:tcW w:w="4202" w:type="dxa"/>
            <w:shd w:val="clear" w:color="auto" w:fill="95B3D7" w:themeFill="accent1" w:themeFillTint="99"/>
          </w:tcPr>
          <w:p w:rsidR="00024DDC" w:rsidRPr="00413789" w:rsidRDefault="00024DDC" w:rsidP="00BC6678">
            <w:pPr>
              <w:rPr>
                <w:b/>
              </w:rPr>
            </w:pPr>
            <w:r w:rsidRPr="00413789">
              <w:rPr>
                <w:b/>
              </w:rPr>
              <w:t>Rating of priority (from 1 – 10) and comments if any</w:t>
            </w:r>
          </w:p>
        </w:tc>
      </w:tr>
      <w:tr w:rsidR="00200F64" w:rsidRPr="00D36AAB" w:rsidTr="00200F64">
        <w:trPr>
          <w:trHeight w:val="447"/>
        </w:trPr>
        <w:tc>
          <w:tcPr>
            <w:tcW w:w="4209" w:type="dxa"/>
            <w:vMerge w:val="restart"/>
            <w:shd w:val="clear" w:color="auto" w:fill="F2F2F2" w:themeFill="background1" w:themeFillShade="F2"/>
          </w:tcPr>
          <w:p w:rsidR="00200F64" w:rsidRPr="00EB4D2D" w:rsidRDefault="00200F64" w:rsidP="00E3174F">
            <w:pPr>
              <w:rPr>
                <w:color w:val="000000"/>
                <w:szCs w:val="20"/>
              </w:rPr>
            </w:pPr>
            <w:r w:rsidRPr="00EB4D2D">
              <w:rPr>
                <w:rFonts w:ascii="Calibri" w:hAnsi="Calibri"/>
                <w:color w:val="000000"/>
                <w:szCs w:val="20"/>
              </w:rPr>
              <w:t>Threats to life or physical</w:t>
            </w:r>
            <w:r>
              <w:rPr>
                <w:rFonts w:ascii="Calibri" w:hAnsi="Calibri"/>
                <w:color w:val="000000"/>
                <w:szCs w:val="20"/>
              </w:rPr>
              <w:t>/psychological</w:t>
            </w:r>
            <w:r w:rsidRPr="00EB4D2D">
              <w:rPr>
                <w:rFonts w:ascii="Calibri" w:hAnsi="Calibri"/>
                <w:color w:val="000000"/>
                <w:szCs w:val="20"/>
              </w:rPr>
              <w:t xml:space="preserve"> integrity</w:t>
            </w:r>
            <w:r>
              <w:rPr>
                <w:rFonts w:ascii="Calibri" w:hAnsi="Calibri"/>
                <w:color w:val="000000"/>
                <w:szCs w:val="20"/>
              </w:rPr>
              <w:t xml:space="preserve"> of journalists, whistle-blowers and other media actors</w:t>
            </w:r>
          </w:p>
        </w:tc>
        <w:tc>
          <w:tcPr>
            <w:tcW w:w="4205" w:type="dxa"/>
            <w:vMerge w:val="restart"/>
            <w:shd w:val="clear" w:color="auto" w:fill="F2F2F2" w:themeFill="background1" w:themeFillShade="F2"/>
          </w:tcPr>
          <w:p w:rsidR="00200F64" w:rsidRDefault="00200F64" w:rsidP="00E3174F">
            <w:pPr>
              <w:numPr>
                <w:ilvl w:val="0"/>
                <w:numId w:val="1"/>
              </w:numPr>
              <w:ind w:left="317" w:hanging="283"/>
              <w:rPr>
                <w:rFonts w:ascii="Calibri" w:hAnsi="Calibri" w:cs="Times New Roman"/>
                <w:color w:val="000000"/>
                <w:szCs w:val="20"/>
                <w:lang w:eastAsia="en-GB"/>
              </w:rPr>
            </w:pPr>
            <w:r w:rsidRPr="00EB4D2D">
              <w:rPr>
                <w:rFonts w:ascii="Calibri" w:hAnsi="Calibri" w:cs="Times New Roman"/>
                <w:color w:val="000000"/>
                <w:szCs w:val="20"/>
                <w:lang w:eastAsia="en-GB"/>
              </w:rPr>
              <w:t>Voluntary evacuation to a safe place</w:t>
            </w:r>
          </w:p>
          <w:p w:rsidR="00200F64" w:rsidRPr="00EB4D2D" w:rsidRDefault="00200F64" w:rsidP="00E3174F">
            <w:pPr>
              <w:ind w:left="317"/>
              <w:rPr>
                <w:rFonts w:ascii="Calibri" w:hAnsi="Calibri" w:cs="Times New Roman"/>
                <w:color w:val="000000"/>
                <w:szCs w:val="20"/>
                <w:lang w:eastAsia="en-GB"/>
              </w:rPr>
            </w:pPr>
          </w:p>
          <w:p w:rsidR="00200F64" w:rsidRDefault="00200F64" w:rsidP="00E3174F">
            <w:pPr>
              <w:numPr>
                <w:ilvl w:val="0"/>
                <w:numId w:val="1"/>
              </w:numPr>
              <w:ind w:left="317" w:hanging="283"/>
              <w:rPr>
                <w:rFonts w:ascii="Calibri" w:hAnsi="Calibri" w:cs="Times New Roman"/>
                <w:color w:val="000000"/>
                <w:szCs w:val="20"/>
                <w:lang w:eastAsia="en-GB"/>
              </w:rPr>
            </w:pPr>
            <w:r w:rsidRPr="00EB4D2D">
              <w:rPr>
                <w:rFonts w:ascii="Calibri" w:hAnsi="Calibri" w:cs="Times New Roman"/>
                <w:color w:val="000000"/>
                <w:szCs w:val="20"/>
                <w:lang w:eastAsia="en-GB"/>
              </w:rPr>
              <w:t xml:space="preserve">Police protection </w:t>
            </w:r>
          </w:p>
          <w:p w:rsidR="00200F64" w:rsidRPr="00EB4D2D" w:rsidRDefault="00200F64" w:rsidP="00E3174F">
            <w:pPr>
              <w:ind w:left="317"/>
              <w:rPr>
                <w:rFonts w:ascii="Calibri" w:hAnsi="Calibri" w:cs="Times New Roman"/>
                <w:color w:val="000000"/>
                <w:szCs w:val="20"/>
                <w:lang w:eastAsia="en-GB"/>
              </w:rPr>
            </w:pPr>
          </w:p>
          <w:p w:rsidR="00200F64" w:rsidRDefault="00200F64" w:rsidP="00E3174F">
            <w:pPr>
              <w:numPr>
                <w:ilvl w:val="0"/>
                <w:numId w:val="1"/>
              </w:numPr>
              <w:ind w:left="317" w:hanging="283"/>
              <w:rPr>
                <w:rFonts w:ascii="Calibri" w:hAnsi="Calibri" w:cs="Times New Roman"/>
                <w:color w:val="000000"/>
                <w:szCs w:val="20"/>
                <w:lang w:eastAsia="en-GB"/>
              </w:rPr>
            </w:pPr>
            <w:r w:rsidRPr="00EB4D2D">
              <w:rPr>
                <w:rFonts w:ascii="Calibri" w:hAnsi="Calibri" w:cs="Times New Roman"/>
                <w:color w:val="000000"/>
                <w:szCs w:val="20"/>
                <w:lang w:eastAsia="en-GB"/>
              </w:rPr>
              <w:t>Early-warning and rapid-response mechanisms such as hotlines or online platforms</w:t>
            </w:r>
          </w:p>
          <w:p w:rsidR="00200F64" w:rsidRPr="00EB4D2D" w:rsidRDefault="00200F64" w:rsidP="00E3174F">
            <w:pPr>
              <w:ind w:left="317"/>
              <w:rPr>
                <w:rFonts w:ascii="Calibri" w:hAnsi="Calibri" w:cs="Times New Roman"/>
                <w:color w:val="000000"/>
                <w:szCs w:val="20"/>
                <w:lang w:eastAsia="en-GB"/>
              </w:rPr>
            </w:pPr>
          </w:p>
          <w:p w:rsidR="00200F64" w:rsidRPr="00EB4D2D" w:rsidRDefault="00200F64" w:rsidP="00E3174F">
            <w:pPr>
              <w:numPr>
                <w:ilvl w:val="0"/>
                <w:numId w:val="1"/>
              </w:numPr>
              <w:ind w:left="317" w:hanging="283"/>
              <w:rPr>
                <w:rFonts w:ascii="Calibri" w:hAnsi="Calibri" w:cs="Times New Roman"/>
                <w:color w:val="000000"/>
                <w:szCs w:val="20"/>
                <w:lang w:eastAsia="en-GB"/>
              </w:rPr>
            </w:pPr>
            <w:r w:rsidRPr="00EB4D2D">
              <w:rPr>
                <w:rFonts w:ascii="Calibri" w:hAnsi="Calibri" w:cs="Times New Roman"/>
                <w:color w:val="000000"/>
                <w:szCs w:val="20"/>
                <w:lang w:eastAsia="en-GB"/>
              </w:rPr>
              <w:t>Promotion of safety protocols vis-à-vis media organizations</w:t>
            </w:r>
          </w:p>
        </w:tc>
        <w:sdt>
          <w:sdtPr>
            <w:rPr>
              <w:rFonts w:ascii="Calibri" w:hAnsi="Calibri" w:cs="Times New Roman"/>
              <w:color w:val="000000"/>
              <w:szCs w:val="20"/>
              <w:lang w:eastAsia="en-GB"/>
            </w:rPr>
            <w:alias w:val="Click to select priority value"/>
            <w:tag w:val="Click to select priority value"/>
            <w:id w:val="1483432457"/>
            <w:placeholder>
              <w:docPart w:val="CCE4B5A52C33492EB6A92EE62522F39B"/>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02" w:type="dxa"/>
                <w:shd w:val="clear" w:color="auto" w:fill="DBE5F1" w:themeFill="accent1" w:themeFillTint="33"/>
              </w:tcPr>
              <w:p w:rsidR="00200F64" w:rsidRPr="00EB4D2D" w:rsidRDefault="00C23010" w:rsidP="00E3174F">
                <w:pPr>
                  <w:rPr>
                    <w:rFonts w:ascii="Calibri" w:hAnsi="Calibri" w:cs="Times New Roman"/>
                    <w:color w:val="000000"/>
                    <w:szCs w:val="20"/>
                    <w:lang w:eastAsia="en-GB"/>
                  </w:rPr>
                </w:pPr>
                <w:r w:rsidRPr="00C23010">
                  <w:rPr>
                    <w:rFonts w:ascii="Calibri" w:hAnsi="Calibri" w:cs="Times New Roman"/>
                    <w:b/>
                    <w:color w:val="000000"/>
                    <w:szCs w:val="20"/>
                    <w:lang w:eastAsia="en-GB"/>
                  </w:rPr>
                  <w:t>Click to select priority value</w:t>
                </w:r>
              </w:p>
            </w:tc>
          </w:sdtContent>
        </w:sdt>
      </w:tr>
      <w:tr w:rsidR="00200F64" w:rsidRPr="00D36AAB" w:rsidTr="00200F64">
        <w:trPr>
          <w:trHeight w:val="1107"/>
        </w:trPr>
        <w:tc>
          <w:tcPr>
            <w:tcW w:w="4209" w:type="dxa"/>
            <w:vMerge/>
            <w:shd w:val="clear" w:color="auto" w:fill="F2F2F2" w:themeFill="background1" w:themeFillShade="F2"/>
          </w:tcPr>
          <w:p w:rsidR="00200F64" w:rsidRPr="00EB4D2D" w:rsidRDefault="00200F64" w:rsidP="00E3174F">
            <w:pPr>
              <w:rPr>
                <w:rFonts w:ascii="Calibri" w:hAnsi="Calibri"/>
                <w:color w:val="000000"/>
                <w:szCs w:val="20"/>
              </w:rPr>
            </w:pPr>
          </w:p>
        </w:tc>
        <w:tc>
          <w:tcPr>
            <w:tcW w:w="4205" w:type="dxa"/>
            <w:vMerge/>
            <w:shd w:val="clear" w:color="auto" w:fill="F2F2F2" w:themeFill="background1" w:themeFillShade="F2"/>
          </w:tcPr>
          <w:p w:rsidR="00200F64" w:rsidRPr="00EB4D2D" w:rsidRDefault="00200F64" w:rsidP="00E3174F">
            <w:pPr>
              <w:numPr>
                <w:ilvl w:val="0"/>
                <w:numId w:val="1"/>
              </w:numPr>
              <w:ind w:left="317" w:hanging="283"/>
              <w:rPr>
                <w:rFonts w:ascii="Calibri" w:hAnsi="Calibri" w:cs="Times New Roman"/>
                <w:color w:val="000000"/>
                <w:szCs w:val="20"/>
                <w:lang w:eastAsia="en-GB"/>
              </w:rPr>
            </w:pPr>
          </w:p>
        </w:tc>
        <w:tc>
          <w:tcPr>
            <w:tcW w:w="4202" w:type="dxa"/>
          </w:tcPr>
          <w:p w:rsidR="00200F64" w:rsidRDefault="00DF699B" w:rsidP="00E3174F">
            <w:pPr>
              <w:rPr>
                <w:rFonts w:ascii="Calibri" w:hAnsi="Calibri" w:cs="Times New Roman"/>
                <w:color w:val="000000"/>
                <w:szCs w:val="20"/>
                <w:lang w:eastAsia="en-GB"/>
              </w:rPr>
            </w:pPr>
            <w:r>
              <w:rPr>
                <w:rFonts w:ascii="Calibri" w:hAnsi="Calibri" w:cs="Times New Roman"/>
                <w:i/>
                <w:color w:val="000000"/>
                <w:szCs w:val="20"/>
                <w:u w:val="single"/>
                <w:lang w:eastAsia="en-GB"/>
              </w:rPr>
              <w:t>Add comment if any:</w:t>
            </w:r>
          </w:p>
          <w:p w:rsidR="007A119E" w:rsidRDefault="007A119E" w:rsidP="00E3174F">
            <w:pPr>
              <w:rPr>
                <w:rFonts w:ascii="Calibri" w:hAnsi="Calibri" w:cs="Times New Roman"/>
                <w:color w:val="000000"/>
                <w:szCs w:val="20"/>
                <w:lang w:eastAsia="en-GB"/>
              </w:rPr>
            </w:pPr>
          </w:p>
          <w:p w:rsidR="007A119E" w:rsidRDefault="007A119E" w:rsidP="00E3174F">
            <w:pPr>
              <w:rPr>
                <w:rFonts w:ascii="Calibri" w:hAnsi="Calibri" w:cs="Times New Roman"/>
                <w:color w:val="000000"/>
                <w:szCs w:val="20"/>
                <w:lang w:eastAsia="en-GB"/>
              </w:rPr>
            </w:pPr>
          </w:p>
          <w:p w:rsidR="007A119E" w:rsidRDefault="007A119E" w:rsidP="00E3174F">
            <w:pPr>
              <w:rPr>
                <w:rFonts w:ascii="Calibri" w:hAnsi="Calibri" w:cs="Times New Roman"/>
                <w:color w:val="000000"/>
                <w:szCs w:val="20"/>
                <w:lang w:eastAsia="en-GB"/>
              </w:rPr>
            </w:pPr>
          </w:p>
          <w:p w:rsidR="007A119E" w:rsidRDefault="007A119E" w:rsidP="00E3174F">
            <w:pPr>
              <w:rPr>
                <w:rFonts w:ascii="Calibri" w:hAnsi="Calibri" w:cs="Times New Roman"/>
                <w:color w:val="000000"/>
                <w:szCs w:val="20"/>
                <w:lang w:eastAsia="en-GB"/>
              </w:rPr>
            </w:pPr>
          </w:p>
          <w:p w:rsidR="007A119E" w:rsidRDefault="007A119E" w:rsidP="00E3174F">
            <w:pPr>
              <w:rPr>
                <w:rFonts w:ascii="Calibri" w:hAnsi="Calibri" w:cs="Times New Roman"/>
                <w:color w:val="000000"/>
                <w:szCs w:val="20"/>
                <w:lang w:eastAsia="en-GB"/>
              </w:rPr>
            </w:pPr>
          </w:p>
          <w:p w:rsidR="007A119E" w:rsidRDefault="007A119E" w:rsidP="00E3174F">
            <w:pPr>
              <w:rPr>
                <w:rFonts w:ascii="Calibri" w:hAnsi="Calibri" w:cs="Times New Roman"/>
                <w:color w:val="000000"/>
                <w:szCs w:val="20"/>
                <w:lang w:eastAsia="en-GB"/>
              </w:rPr>
            </w:pPr>
          </w:p>
          <w:p w:rsidR="007A119E" w:rsidRPr="00EB4D2D" w:rsidRDefault="007A119E" w:rsidP="00E3174F">
            <w:pPr>
              <w:rPr>
                <w:rFonts w:ascii="Calibri" w:hAnsi="Calibri" w:cs="Times New Roman"/>
                <w:color w:val="000000"/>
                <w:szCs w:val="20"/>
                <w:lang w:eastAsia="en-GB"/>
              </w:rPr>
            </w:pPr>
          </w:p>
        </w:tc>
      </w:tr>
      <w:tr w:rsidR="00200F64" w:rsidRPr="00D36AAB" w:rsidTr="00C23010">
        <w:trPr>
          <w:trHeight w:val="391"/>
        </w:trPr>
        <w:tc>
          <w:tcPr>
            <w:tcW w:w="4209" w:type="dxa"/>
            <w:vMerge w:val="restart"/>
            <w:shd w:val="clear" w:color="auto" w:fill="F2F2F2" w:themeFill="background1" w:themeFillShade="F2"/>
          </w:tcPr>
          <w:p w:rsidR="00200F64" w:rsidRPr="00EB4D2D" w:rsidRDefault="00200F64" w:rsidP="00E3174F">
            <w:pPr>
              <w:jc w:val="left"/>
              <w:rPr>
                <w:rFonts w:ascii="Calibri" w:hAnsi="Calibri"/>
                <w:color w:val="000000"/>
                <w:szCs w:val="20"/>
              </w:rPr>
            </w:pPr>
            <w:r w:rsidRPr="00EB4D2D">
              <w:rPr>
                <w:rFonts w:ascii="Calibri" w:hAnsi="Calibri"/>
                <w:color w:val="000000"/>
                <w:szCs w:val="20"/>
              </w:rPr>
              <w:t>Threats of violence</w:t>
            </w:r>
          </w:p>
        </w:tc>
        <w:tc>
          <w:tcPr>
            <w:tcW w:w="4205" w:type="dxa"/>
            <w:vMerge w:val="restart"/>
            <w:shd w:val="clear" w:color="auto" w:fill="F2F2F2" w:themeFill="background1" w:themeFillShade="F2"/>
          </w:tcPr>
          <w:p w:rsidR="00200F64" w:rsidRPr="00EB4D2D" w:rsidRDefault="00200F64" w:rsidP="00E3174F">
            <w:pPr>
              <w:numPr>
                <w:ilvl w:val="0"/>
                <w:numId w:val="1"/>
              </w:numPr>
              <w:ind w:left="317" w:hanging="283"/>
              <w:jc w:val="left"/>
              <w:rPr>
                <w:rFonts w:ascii="Calibri" w:hAnsi="Calibri" w:cs="Times New Roman"/>
                <w:color w:val="000000"/>
                <w:szCs w:val="20"/>
                <w:lang w:eastAsia="en-GB"/>
              </w:rPr>
            </w:pPr>
            <w:r w:rsidRPr="00EB4D2D">
              <w:rPr>
                <w:rFonts w:ascii="Calibri" w:hAnsi="Calibri" w:cs="Times New Roman"/>
                <w:color w:val="000000"/>
                <w:szCs w:val="20"/>
                <w:lang w:eastAsia="en-GB"/>
              </w:rPr>
              <w:t xml:space="preserve">Injunctive and precautionary forms of interim protection </w:t>
            </w:r>
          </w:p>
        </w:tc>
        <w:sdt>
          <w:sdtPr>
            <w:rPr>
              <w:rFonts w:ascii="Calibri" w:hAnsi="Calibri" w:cs="Times New Roman"/>
              <w:color w:val="000000"/>
              <w:szCs w:val="20"/>
              <w:lang w:eastAsia="en-GB"/>
            </w:rPr>
            <w:alias w:val="Click to select priority value"/>
            <w:tag w:val="Click to select priority value"/>
            <w:id w:val="1551581634"/>
            <w:placeholder>
              <w:docPart w:val="EF1C8D8C41984166A2C3DBFBF82518DD"/>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02" w:type="dxa"/>
                <w:shd w:val="clear" w:color="auto" w:fill="DBE5F1" w:themeFill="accent1" w:themeFillTint="33"/>
              </w:tcPr>
              <w:p w:rsidR="00200F64" w:rsidRPr="00EB4D2D" w:rsidRDefault="00C23010" w:rsidP="00E3174F">
                <w:pPr>
                  <w:jc w:val="left"/>
                  <w:rPr>
                    <w:rFonts w:ascii="Calibri" w:hAnsi="Calibri" w:cs="Times New Roman"/>
                    <w:color w:val="000000"/>
                    <w:szCs w:val="20"/>
                    <w:lang w:eastAsia="en-GB"/>
                  </w:rPr>
                </w:pPr>
                <w:r w:rsidRPr="00C23010">
                  <w:rPr>
                    <w:rFonts w:ascii="Calibri" w:hAnsi="Calibri" w:cs="Times New Roman"/>
                    <w:b/>
                    <w:color w:val="000000"/>
                    <w:szCs w:val="20"/>
                    <w:lang w:eastAsia="en-GB"/>
                  </w:rPr>
                  <w:t>Click to select priority value</w:t>
                </w:r>
              </w:p>
            </w:tc>
          </w:sdtContent>
        </w:sdt>
      </w:tr>
      <w:tr w:rsidR="00200F64" w:rsidRPr="00D36AAB" w:rsidTr="00C23010">
        <w:trPr>
          <w:trHeight w:val="258"/>
        </w:trPr>
        <w:tc>
          <w:tcPr>
            <w:tcW w:w="4209" w:type="dxa"/>
            <w:vMerge/>
            <w:shd w:val="clear" w:color="auto" w:fill="F2F2F2" w:themeFill="background1" w:themeFillShade="F2"/>
            <w:vAlign w:val="center"/>
          </w:tcPr>
          <w:p w:rsidR="00200F64" w:rsidRPr="00EB4D2D" w:rsidRDefault="00200F64" w:rsidP="00E3174F">
            <w:pPr>
              <w:jc w:val="left"/>
              <w:rPr>
                <w:rFonts w:ascii="Calibri" w:hAnsi="Calibri"/>
                <w:color w:val="000000"/>
                <w:szCs w:val="20"/>
              </w:rPr>
            </w:pPr>
          </w:p>
        </w:tc>
        <w:tc>
          <w:tcPr>
            <w:tcW w:w="4205" w:type="dxa"/>
            <w:vMerge/>
            <w:shd w:val="clear" w:color="auto" w:fill="F2F2F2" w:themeFill="background1" w:themeFillShade="F2"/>
          </w:tcPr>
          <w:p w:rsidR="00200F64" w:rsidRPr="00EB4D2D" w:rsidRDefault="00200F64" w:rsidP="00E3174F">
            <w:pPr>
              <w:numPr>
                <w:ilvl w:val="0"/>
                <w:numId w:val="1"/>
              </w:numPr>
              <w:ind w:left="317" w:hanging="283"/>
              <w:jc w:val="left"/>
              <w:rPr>
                <w:rFonts w:ascii="Calibri" w:hAnsi="Calibri" w:cs="Times New Roman"/>
                <w:color w:val="000000"/>
                <w:szCs w:val="20"/>
                <w:lang w:eastAsia="en-GB"/>
              </w:rPr>
            </w:pPr>
          </w:p>
        </w:tc>
        <w:tc>
          <w:tcPr>
            <w:tcW w:w="4202" w:type="dxa"/>
          </w:tcPr>
          <w:p w:rsidR="00200F64" w:rsidRDefault="00DF699B" w:rsidP="00E3174F">
            <w:pPr>
              <w:jc w:val="left"/>
              <w:rPr>
                <w:rFonts w:ascii="Calibri" w:hAnsi="Calibri" w:cs="Times New Roman"/>
                <w:color w:val="000000"/>
                <w:szCs w:val="20"/>
                <w:lang w:eastAsia="en-GB"/>
              </w:rPr>
            </w:pPr>
            <w:r>
              <w:rPr>
                <w:rFonts w:ascii="Calibri" w:hAnsi="Calibri" w:cs="Times New Roman"/>
                <w:i/>
                <w:color w:val="000000"/>
                <w:szCs w:val="20"/>
                <w:u w:val="single"/>
                <w:lang w:eastAsia="en-GB"/>
              </w:rPr>
              <w:t>Add comment if any:</w:t>
            </w:r>
          </w:p>
          <w:p w:rsidR="007A119E" w:rsidRDefault="007A119E" w:rsidP="002B71EE">
            <w:pPr>
              <w:jc w:val="left"/>
              <w:rPr>
                <w:rFonts w:ascii="Calibri" w:hAnsi="Calibri" w:cs="Times New Roman"/>
                <w:color w:val="000000"/>
                <w:szCs w:val="20"/>
                <w:lang w:eastAsia="en-GB"/>
              </w:rPr>
            </w:pPr>
          </w:p>
          <w:p w:rsidR="007A119E" w:rsidRDefault="007A119E" w:rsidP="00E3174F">
            <w:pPr>
              <w:ind w:left="720"/>
              <w:jc w:val="left"/>
              <w:rPr>
                <w:rFonts w:ascii="Calibri" w:hAnsi="Calibri" w:cs="Times New Roman"/>
                <w:color w:val="000000"/>
                <w:szCs w:val="20"/>
                <w:lang w:eastAsia="en-GB"/>
              </w:rPr>
            </w:pPr>
          </w:p>
          <w:p w:rsidR="00200F64" w:rsidRPr="00EB4D2D" w:rsidRDefault="00200F64" w:rsidP="00E3174F">
            <w:pPr>
              <w:ind w:left="720"/>
              <w:jc w:val="left"/>
              <w:rPr>
                <w:rFonts w:ascii="Calibri" w:hAnsi="Calibri" w:cs="Times New Roman"/>
                <w:color w:val="000000"/>
                <w:szCs w:val="20"/>
                <w:lang w:eastAsia="en-GB"/>
              </w:rPr>
            </w:pPr>
          </w:p>
        </w:tc>
      </w:tr>
      <w:tr w:rsidR="00200F64" w:rsidRPr="008D19FA" w:rsidTr="00200F64">
        <w:trPr>
          <w:trHeight w:val="339"/>
        </w:trPr>
        <w:tc>
          <w:tcPr>
            <w:tcW w:w="4209" w:type="dxa"/>
            <w:vMerge w:val="restart"/>
            <w:shd w:val="clear" w:color="auto" w:fill="F2F2F2" w:themeFill="background1" w:themeFillShade="F2"/>
          </w:tcPr>
          <w:p w:rsidR="00200F64" w:rsidRPr="008D19FA" w:rsidRDefault="00200F64" w:rsidP="00E3174F">
            <w:pPr>
              <w:rPr>
                <w:color w:val="000000"/>
                <w:szCs w:val="20"/>
              </w:rPr>
            </w:pPr>
            <w:r w:rsidRPr="008D19FA">
              <w:rPr>
                <w:rFonts w:ascii="Calibri" w:hAnsi="Calibri"/>
                <w:color w:val="000000"/>
                <w:szCs w:val="20"/>
              </w:rPr>
              <w:t>Deprivation of liberty</w:t>
            </w:r>
          </w:p>
        </w:tc>
        <w:tc>
          <w:tcPr>
            <w:tcW w:w="4205" w:type="dxa"/>
            <w:vMerge w:val="restart"/>
            <w:shd w:val="clear" w:color="auto" w:fill="F2F2F2" w:themeFill="background1" w:themeFillShade="F2"/>
          </w:tcPr>
          <w:p w:rsidR="00200F64" w:rsidRDefault="00200F64" w:rsidP="00E3174F">
            <w:pPr>
              <w:ind w:left="317" w:hanging="283"/>
              <w:rPr>
                <w:rFonts w:ascii="Calibri" w:hAnsi="Calibri"/>
                <w:color w:val="000000"/>
                <w:szCs w:val="20"/>
              </w:rPr>
            </w:pPr>
            <w:r w:rsidRPr="008D19FA">
              <w:rPr>
                <w:rFonts w:ascii="Calibri" w:hAnsi="Calibri"/>
                <w:color w:val="000000"/>
                <w:szCs w:val="20"/>
              </w:rPr>
              <w:t xml:space="preserve">Adequate procedural guarantees, including: </w:t>
            </w:r>
          </w:p>
          <w:p w:rsidR="00200F64" w:rsidRPr="008D19FA" w:rsidRDefault="00200F64" w:rsidP="00E3174F">
            <w:pPr>
              <w:ind w:left="317" w:hanging="283"/>
              <w:rPr>
                <w:rFonts w:ascii="Calibri" w:hAnsi="Calibri"/>
                <w:color w:val="000000"/>
                <w:szCs w:val="20"/>
              </w:rPr>
            </w:pPr>
          </w:p>
          <w:p w:rsidR="00200F64" w:rsidRDefault="00200F64" w:rsidP="00E3174F">
            <w:pPr>
              <w:numPr>
                <w:ilvl w:val="0"/>
                <w:numId w:val="1"/>
              </w:numPr>
              <w:ind w:left="317" w:hanging="283"/>
              <w:rPr>
                <w:rFonts w:ascii="Calibri" w:hAnsi="Calibri" w:cs="Times New Roman"/>
                <w:color w:val="000000"/>
                <w:szCs w:val="20"/>
                <w:lang w:eastAsia="en-GB"/>
              </w:rPr>
            </w:pPr>
            <w:r w:rsidRPr="008D19FA">
              <w:rPr>
                <w:rFonts w:ascii="Calibri" w:hAnsi="Calibri" w:cs="Times New Roman"/>
                <w:color w:val="000000"/>
                <w:szCs w:val="20"/>
                <w:lang w:eastAsia="en-GB"/>
              </w:rPr>
              <w:t xml:space="preserve">the right to inform or to have informed a third party of their choice of their deprivation of liberty, their location and any transfers; </w:t>
            </w:r>
          </w:p>
          <w:p w:rsidR="00200F64" w:rsidRPr="008D19FA" w:rsidRDefault="00200F64" w:rsidP="00E3174F">
            <w:pPr>
              <w:ind w:left="317"/>
              <w:rPr>
                <w:rFonts w:ascii="Calibri" w:hAnsi="Calibri" w:cs="Times New Roman"/>
                <w:color w:val="000000"/>
                <w:szCs w:val="20"/>
                <w:lang w:eastAsia="en-GB"/>
              </w:rPr>
            </w:pPr>
          </w:p>
          <w:p w:rsidR="00200F64" w:rsidRDefault="00200F64" w:rsidP="00E3174F">
            <w:pPr>
              <w:numPr>
                <w:ilvl w:val="0"/>
                <w:numId w:val="1"/>
              </w:numPr>
              <w:ind w:left="317" w:hanging="283"/>
              <w:rPr>
                <w:rFonts w:ascii="Calibri" w:hAnsi="Calibri" w:cs="Times New Roman"/>
                <w:color w:val="000000"/>
                <w:szCs w:val="20"/>
                <w:lang w:eastAsia="en-GB"/>
              </w:rPr>
            </w:pPr>
            <w:r w:rsidRPr="008D19FA">
              <w:rPr>
                <w:rFonts w:ascii="Calibri" w:hAnsi="Calibri" w:cs="Times New Roman"/>
                <w:color w:val="000000"/>
                <w:szCs w:val="20"/>
                <w:lang w:eastAsia="en-GB"/>
              </w:rPr>
              <w:t xml:space="preserve">the rights of access to a lawyer; </w:t>
            </w:r>
          </w:p>
          <w:p w:rsidR="00200F64" w:rsidRPr="008D19FA" w:rsidRDefault="00200F64" w:rsidP="00E3174F">
            <w:pPr>
              <w:ind w:left="317"/>
              <w:rPr>
                <w:rFonts w:ascii="Calibri" w:hAnsi="Calibri" w:cs="Times New Roman"/>
                <w:color w:val="000000"/>
                <w:szCs w:val="20"/>
                <w:lang w:eastAsia="en-GB"/>
              </w:rPr>
            </w:pPr>
          </w:p>
          <w:p w:rsidR="00200F64" w:rsidRDefault="00200F64" w:rsidP="00E3174F">
            <w:pPr>
              <w:numPr>
                <w:ilvl w:val="0"/>
                <w:numId w:val="1"/>
              </w:numPr>
              <w:ind w:left="317" w:hanging="283"/>
              <w:rPr>
                <w:rFonts w:ascii="Calibri" w:hAnsi="Calibri" w:cs="Times New Roman"/>
                <w:color w:val="000000"/>
                <w:szCs w:val="20"/>
                <w:lang w:eastAsia="en-GB"/>
              </w:rPr>
            </w:pPr>
            <w:r w:rsidRPr="008D19FA">
              <w:rPr>
                <w:rFonts w:ascii="Calibri" w:hAnsi="Calibri" w:cs="Times New Roman"/>
                <w:color w:val="000000"/>
                <w:szCs w:val="20"/>
                <w:lang w:eastAsia="en-GB"/>
              </w:rPr>
              <w:t xml:space="preserve">the right of access to a medical doctor; </w:t>
            </w:r>
          </w:p>
          <w:p w:rsidR="00200F64" w:rsidRPr="008D19FA" w:rsidRDefault="00200F64" w:rsidP="00E3174F">
            <w:pPr>
              <w:ind w:left="317"/>
              <w:rPr>
                <w:rFonts w:ascii="Calibri" w:hAnsi="Calibri" w:cs="Times New Roman"/>
                <w:color w:val="000000"/>
                <w:szCs w:val="20"/>
                <w:lang w:eastAsia="en-GB"/>
              </w:rPr>
            </w:pPr>
          </w:p>
          <w:p w:rsidR="00200F64" w:rsidRDefault="00200F64" w:rsidP="00E3174F">
            <w:pPr>
              <w:numPr>
                <w:ilvl w:val="0"/>
                <w:numId w:val="1"/>
              </w:numPr>
              <w:ind w:left="317" w:hanging="283"/>
              <w:rPr>
                <w:rFonts w:ascii="Calibri" w:hAnsi="Calibri" w:cs="Times New Roman"/>
                <w:color w:val="000000"/>
                <w:szCs w:val="20"/>
                <w:lang w:eastAsia="en-GB"/>
              </w:rPr>
            </w:pPr>
            <w:proofErr w:type="gramStart"/>
            <w:r w:rsidRPr="008D19FA">
              <w:rPr>
                <w:rFonts w:ascii="Calibri" w:hAnsi="Calibri" w:cs="Times New Roman"/>
                <w:color w:val="000000"/>
                <w:szCs w:val="20"/>
                <w:lang w:eastAsia="en-GB"/>
              </w:rPr>
              <w:t>the</w:t>
            </w:r>
            <w:proofErr w:type="gramEnd"/>
            <w:r w:rsidRPr="008D19FA">
              <w:rPr>
                <w:rFonts w:ascii="Calibri" w:hAnsi="Calibri" w:cs="Times New Roman"/>
                <w:color w:val="000000"/>
                <w:szCs w:val="20"/>
                <w:lang w:eastAsia="en-GB"/>
              </w:rPr>
              <w:t xml:space="preserve"> right to challenge the lawfulness of the detention before a court of law.</w:t>
            </w:r>
          </w:p>
          <w:p w:rsidR="00200F64" w:rsidRPr="008D19FA" w:rsidRDefault="00200F64" w:rsidP="00E3174F">
            <w:pPr>
              <w:ind w:left="317"/>
              <w:rPr>
                <w:rFonts w:ascii="Calibri" w:hAnsi="Calibri" w:cs="Times New Roman"/>
                <w:color w:val="000000"/>
                <w:szCs w:val="20"/>
                <w:lang w:eastAsia="en-GB"/>
              </w:rPr>
            </w:pPr>
          </w:p>
          <w:p w:rsidR="00200F64" w:rsidRPr="008D19FA" w:rsidRDefault="00200F64" w:rsidP="00E3174F">
            <w:pPr>
              <w:numPr>
                <w:ilvl w:val="0"/>
                <w:numId w:val="1"/>
              </w:numPr>
              <w:ind w:left="317" w:hanging="283"/>
              <w:rPr>
                <w:rFonts w:ascii="Calibri" w:hAnsi="Calibri" w:cs="Times New Roman"/>
                <w:color w:val="000000"/>
                <w:szCs w:val="20"/>
                <w:lang w:eastAsia="en-GB"/>
              </w:rPr>
            </w:pPr>
            <w:r w:rsidRPr="008D19FA">
              <w:rPr>
                <w:rFonts w:ascii="Calibri" w:hAnsi="Calibri" w:cs="Times New Roman"/>
                <w:color w:val="000000"/>
                <w:szCs w:val="20"/>
                <w:lang w:eastAsia="en-GB"/>
              </w:rPr>
              <w:t>Prompt presentation before a judge and right to a trial within a reasonable time.</w:t>
            </w:r>
          </w:p>
        </w:tc>
        <w:sdt>
          <w:sdtPr>
            <w:rPr>
              <w:rFonts w:ascii="Calibri" w:hAnsi="Calibri" w:cs="Times New Roman"/>
              <w:color w:val="000000"/>
              <w:szCs w:val="20"/>
              <w:lang w:eastAsia="en-GB"/>
            </w:rPr>
            <w:alias w:val="Click to select priority value"/>
            <w:tag w:val="Click to select priority value"/>
            <w:id w:val="-1402976505"/>
            <w:placeholder>
              <w:docPart w:val="54F6E2B539FA4A25898DBAADC780047E"/>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02" w:type="dxa"/>
                <w:shd w:val="clear" w:color="auto" w:fill="DBE5F1" w:themeFill="accent1" w:themeFillTint="33"/>
              </w:tcPr>
              <w:p w:rsidR="00200F64" w:rsidRPr="008D19FA" w:rsidRDefault="00C23010" w:rsidP="00E3174F">
                <w:pPr>
                  <w:rPr>
                    <w:rFonts w:ascii="Calibri" w:hAnsi="Calibri"/>
                    <w:color w:val="000000"/>
                    <w:szCs w:val="20"/>
                  </w:rPr>
                </w:pPr>
                <w:r w:rsidRPr="00C23010">
                  <w:rPr>
                    <w:rFonts w:ascii="Calibri" w:hAnsi="Calibri" w:cs="Times New Roman"/>
                    <w:b/>
                    <w:color w:val="000000"/>
                    <w:szCs w:val="20"/>
                    <w:lang w:eastAsia="en-GB"/>
                  </w:rPr>
                  <w:t>Click to select priority value</w:t>
                </w:r>
              </w:p>
            </w:tc>
          </w:sdtContent>
        </w:sdt>
      </w:tr>
      <w:tr w:rsidR="00200F64" w:rsidRPr="008D19FA" w:rsidTr="00200F64">
        <w:trPr>
          <w:trHeight w:val="1766"/>
        </w:trPr>
        <w:tc>
          <w:tcPr>
            <w:tcW w:w="4209" w:type="dxa"/>
            <w:vMerge/>
            <w:shd w:val="clear" w:color="auto" w:fill="F2F2F2" w:themeFill="background1" w:themeFillShade="F2"/>
          </w:tcPr>
          <w:p w:rsidR="00200F64" w:rsidRPr="008D19FA" w:rsidRDefault="00200F64" w:rsidP="00E3174F">
            <w:pPr>
              <w:rPr>
                <w:rFonts w:ascii="Calibri" w:hAnsi="Calibri"/>
                <w:color w:val="000000"/>
                <w:szCs w:val="20"/>
              </w:rPr>
            </w:pPr>
          </w:p>
        </w:tc>
        <w:tc>
          <w:tcPr>
            <w:tcW w:w="4205" w:type="dxa"/>
            <w:vMerge/>
            <w:shd w:val="clear" w:color="auto" w:fill="F2F2F2" w:themeFill="background1" w:themeFillShade="F2"/>
          </w:tcPr>
          <w:p w:rsidR="00200F64" w:rsidRPr="008D19FA" w:rsidRDefault="00200F64" w:rsidP="00E3174F">
            <w:pPr>
              <w:ind w:left="317" w:hanging="283"/>
              <w:rPr>
                <w:rFonts w:ascii="Calibri" w:hAnsi="Calibri"/>
                <w:color w:val="000000"/>
                <w:szCs w:val="20"/>
              </w:rPr>
            </w:pPr>
          </w:p>
        </w:tc>
        <w:tc>
          <w:tcPr>
            <w:tcW w:w="4202" w:type="dxa"/>
          </w:tcPr>
          <w:p w:rsidR="00200F64" w:rsidRDefault="00DF699B" w:rsidP="00E3174F">
            <w:pPr>
              <w:rPr>
                <w:rFonts w:ascii="Calibri" w:hAnsi="Calibri"/>
                <w:color w:val="000000"/>
                <w:szCs w:val="20"/>
              </w:rPr>
            </w:pPr>
            <w:r>
              <w:rPr>
                <w:rFonts w:ascii="Calibri" w:hAnsi="Calibri" w:cs="Times New Roman"/>
                <w:i/>
                <w:color w:val="000000"/>
                <w:szCs w:val="20"/>
                <w:u w:val="single"/>
                <w:lang w:eastAsia="en-GB"/>
              </w:rPr>
              <w:t>Add comment if any:</w:t>
            </w:r>
          </w:p>
          <w:p w:rsidR="00200F64" w:rsidRDefault="00200F64" w:rsidP="00E3174F">
            <w:pPr>
              <w:rPr>
                <w:rFonts w:ascii="Calibri" w:hAnsi="Calibri"/>
                <w:color w:val="000000"/>
                <w:szCs w:val="20"/>
              </w:rPr>
            </w:pPr>
          </w:p>
          <w:p w:rsidR="00200F64" w:rsidRDefault="00200F64" w:rsidP="00E3174F">
            <w:pPr>
              <w:rPr>
                <w:rFonts w:ascii="Calibri" w:hAnsi="Calibri"/>
                <w:color w:val="000000"/>
                <w:szCs w:val="20"/>
              </w:rPr>
            </w:pPr>
          </w:p>
          <w:p w:rsidR="00200F64" w:rsidRDefault="00200F64" w:rsidP="00E3174F">
            <w:pPr>
              <w:rPr>
                <w:rFonts w:ascii="Calibri" w:hAnsi="Calibri"/>
                <w:color w:val="000000"/>
                <w:szCs w:val="20"/>
              </w:rPr>
            </w:pPr>
          </w:p>
          <w:p w:rsidR="00200F64" w:rsidRDefault="00200F64" w:rsidP="00E3174F">
            <w:pPr>
              <w:rPr>
                <w:rFonts w:ascii="Calibri" w:hAnsi="Calibri"/>
                <w:color w:val="000000"/>
                <w:szCs w:val="20"/>
              </w:rPr>
            </w:pPr>
          </w:p>
          <w:p w:rsidR="00200F64" w:rsidRDefault="00200F64" w:rsidP="00E3174F">
            <w:pPr>
              <w:rPr>
                <w:rFonts w:ascii="Calibri" w:hAnsi="Calibri"/>
                <w:color w:val="000000"/>
                <w:szCs w:val="20"/>
              </w:rPr>
            </w:pPr>
          </w:p>
          <w:p w:rsidR="00200F64" w:rsidRDefault="00200F64" w:rsidP="00E3174F">
            <w:pPr>
              <w:rPr>
                <w:rFonts w:ascii="Calibri" w:hAnsi="Calibri"/>
                <w:color w:val="000000"/>
                <w:szCs w:val="20"/>
              </w:rPr>
            </w:pPr>
          </w:p>
          <w:p w:rsidR="00200F64" w:rsidRDefault="00200F64" w:rsidP="00E3174F">
            <w:pPr>
              <w:rPr>
                <w:rFonts w:ascii="Calibri" w:hAnsi="Calibri"/>
                <w:color w:val="000000"/>
                <w:szCs w:val="20"/>
              </w:rPr>
            </w:pPr>
          </w:p>
          <w:p w:rsidR="00200F64" w:rsidRDefault="00200F64" w:rsidP="00E3174F">
            <w:pPr>
              <w:rPr>
                <w:rFonts w:ascii="Calibri" w:hAnsi="Calibri"/>
                <w:color w:val="000000"/>
                <w:szCs w:val="20"/>
              </w:rPr>
            </w:pPr>
          </w:p>
          <w:p w:rsidR="00200F64" w:rsidRDefault="00200F64" w:rsidP="00E3174F">
            <w:pPr>
              <w:rPr>
                <w:rFonts w:ascii="Calibri" w:hAnsi="Calibri"/>
                <w:color w:val="000000"/>
                <w:szCs w:val="20"/>
              </w:rPr>
            </w:pPr>
          </w:p>
          <w:p w:rsidR="00200F64" w:rsidRDefault="00200F64" w:rsidP="00E3174F">
            <w:pPr>
              <w:rPr>
                <w:rFonts w:ascii="Calibri" w:hAnsi="Calibri"/>
                <w:color w:val="000000"/>
                <w:szCs w:val="20"/>
              </w:rPr>
            </w:pPr>
          </w:p>
          <w:p w:rsidR="00200F64" w:rsidRDefault="00200F64" w:rsidP="00E3174F">
            <w:pPr>
              <w:rPr>
                <w:rFonts w:ascii="Calibri" w:hAnsi="Calibri"/>
                <w:color w:val="000000"/>
                <w:szCs w:val="20"/>
              </w:rPr>
            </w:pPr>
          </w:p>
          <w:p w:rsidR="00200F64" w:rsidRDefault="00200F64" w:rsidP="00E3174F">
            <w:pPr>
              <w:rPr>
                <w:rFonts w:ascii="Calibri" w:hAnsi="Calibri"/>
                <w:color w:val="000000"/>
                <w:szCs w:val="20"/>
              </w:rPr>
            </w:pPr>
          </w:p>
          <w:p w:rsidR="00200F64" w:rsidRDefault="00200F64" w:rsidP="00E3174F">
            <w:pPr>
              <w:rPr>
                <w:rFonts w:ascii="Calibri" w:hAnsi="Calibri"/>
                <w:color w:val="000000"/>
                <w:szCs w:val="20"/>
              </w:rPr>
            </w:pPr>
          </w:p>
          <w:p w:rsidR="00200F64" w:rsidRPr="008D19FA" w:rsidRDefault="00200F64" w:rsidP="00E3174F">
            <w:pPr>
              <w:rPr>
                <w:rFonts w:ascii="Calibri" w:hAnsi="Calibri"/>
                <w:color w:val="000000"/>
                <w:szCs w:val="20"/>
              </w:rPr>
            </w:pPr>
          </w:p>
        </w:tc>
      </w:tr>
      <w:tr w:rsidR="00200F64" w:rsidRPr="00D36AAB" w:rsidTr="00200F64">
        <w:trPr>
          <w:trHeight w:val="333"/>
        </w:trPr>
        <w:tc>
          <w:tcPr>
            <w:tcW w:w="4209" w:type="dxa"/>
            <w:vMerge w:val="restart"/>
            <w:shd w:val="clear" w:color="auto" w:fill="F2F2F2" w:themeFill="background1" w:themeFillShade="F2"/>
          </w:tcPr>
          <w:p w:rsidR="00200F64" w:rsidRPr="00EB4D2D" w:rsidRDefault="00200F64" w:rsidP="00E3174F">
            <w:pPr>
              <w:rPr>
                <w:color w:val="000000"/>
                <w:szCs w:val="20"/>
              </w:rPr>
            </w:pPr>
            <w:r>
              <w:rPr>
                <w:rFonts w:ascii="Calibri" w:hAnsi="Calibri"/>
                <w:color w:val="000000"/>
                <w:szCs w:val="20"/>
              </w:rPr>
              <w:t>L</w:t>
            </w:r>
            <w:r w:rsidRPr="00C96000">
              <w:rPr>
                <w:rFonts w:ascii="Calibri" w:hAnsi="Calibri"/>
                <w:color w:val="000000"/>
                <w:szCs w:val="20"/>
              </w:rPr>
              <w:t>egislation and sanctions are applied in a discriminat</w:t>
            </w:r>
            <w:r w:rsidRPr="002C21E6">
              <w:rPr>
                <w:rFonts w:ascii="Calibri" w:hAnsi="Calibri"/>
                <w:color w:val="000000"/>
                <w:szCs w:val="20"/>
              </w:rPr>
              <w:t>ory or</w:t>
            </w:r>
            <w:r w:rsidRPr="005C582E">
              <w:rPr>
                <w:rFonts w:ascii="Calibri" w:hAnsi="Calibri"/>
                <w:color w:val="000000"/>
                <w:szCs w:val="20"/>
              </w:rPr>
              <w:t xml:space="preserve"> arbitrary fashion against journalists and other media actors</w:t>
            </w:r>
            <w:r>
              <w:rPr>
                <w:rFonts w:ascii="Calibri" w:hAnsi="Calibri"/>
                <w:color w:val="000000"/>
                <w:szCs w:val="20"/>
              </w:rPr>
              <w:t>.</w:t>
            </w:r>
          </w:p>
        </w:tc>
        <w:tc>
          <w:tcPr>
            <w:tcW w:w="4205" w:type="dxa"/>
            <w:vMerge w:val="restart"/>
            <w:shd w:val="clear" w:color="auto" w:fill="F2F2F2" w:themeFill="background1" w:themeFillShade="F2"/>
          </w:tcPr>
          <w:p w:rsidR="00200F64" w:rsidRDefault="00200F64" w:rsidP="00E3174F">
            <w:pPr>
              <w:numPr>
                <w:ilvl w:val="0"/>
                <w:numId w:val="9"/>
              </w:numPr>
              <w:ind w:left="317" w:hanging="283"/>
              <w:rPr>
                <w:rFonts w:ascii="Calibri" w:hAnsi="Calibri" w:cs="Times New Roman"/>
                <w:color w:val="000000"/>
                <w:szCs w:val="20"/>
                <w:lang w:eastAsia="en-GB"/>
              </w:rPr>
            </w:pPr>
            <w:r w:rsidRPr="008D19FA">
              <w:rPr>
                <w:rFonts w:ascii="Calibri" w:hAnsi="Calibri" w:cs="Times New Roman"/>
                <w:color w:val="000000"/>
                <w:szCs w:val="20"/>
                <w:lang w:eastAsia="en-GB"/>
              </w:rPr>
              <w:t>Adequate procedural safeguards</w:t>
            </w:r>
          </w:p>
          <w:p w:rsidR="00200F64" w:rsidRPr="008D19FA" w:rsidRDefault="00200F64" w:rsidP="00E3174F">
            <w:pPr>
              <w:ind w:left="317"/>
              <w:rPr>
                <w:rFonts w:ascii="Calibri" w:hAnsi="Calibri" w:cs="Times New Roman"/>
                <w:color w:val="000000"/>
                <w:szCs w:val="20"/>
                <w:lang w:eastAsia="en-GB"/>
              </w:rPr>
            </w:pPr>
          </w:p>
          <w:p w:rsidR="00200F64" w:rsidRPr="00EB4D2D" w:rsidRDefault="00200F64" w:rsidP="00E3174F">
            <w:pPr>
              <w:numPr>
                <w:ilvl w:val="0"/>
                <w:numId w:val="1"/>
              </w:numPr>
              <w:ind w:left="317" w:hanging="283"/>
              <w:rPr>
                <w:rFonts w:ascii="Calibri" w:hAnsi="Calibri" w:cs="Times New Roman"/>
                <w:color w:val="000000"/>
                <w:szCs w:val="20"/>
                <w:lang w:eastAsia="en-GB"/>
              </w:rPr>
            </w:pPr>
            <w:r w:rsidRPr="008D19FA">
              <w:rPr>
                <w:rFonts w:ascii="Calibri" w:hAnsi="Calibri" w:cs="Times New Roman"/>
                <w:color w:val="000000"/>
                <w:szCs w:val="20"/>
                <w:lang w:eastAsia="en-GB"/>
              </w:rPr>
              <w:t>Restraint in applying safeguards</w:t>
            </w:r>
          </w:p>
        </w:tc>
        <w:sdt>
          <w:sdtPr>
            <w:rPr>
              <w:rFonts w:ascii="Calibri" w:hAnsi="Calibri" w:cs="Times New Roman"/>
              <w:color w:val="000000"/>
              <w:szCs w:val="20"/>
              <w:lang w:eastAsia="en-GB"/>
            </w:rPr>
            <w:alias w:val="Click to select priority value"/>
            <w:tag w:val="Click to select priority value"/>
            <w:id w:val="-668632991"/>
            <w:placeholder>
              <w:docPart w:val="F1E29189526D442FA57131964ACDCF29"/>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02" w:type="dxa"/>
                <w:shd w:val="clear" w:color="auto" w:fill="DBE5F1" w:themeFill="accent1" w:themeFillTint="33"/>
              </w:tcPr>
              <w:p w:rsidR="00200F64" w:rsidRPr="00EB4D2D" w:rsidRDefault="00C23010" w:rsidP="00E3174F">
                <w:pPr>
                  <w:rPr>
                    <w:rFonts w:ascii="Calibri" w:hAnsi="Calibri"/>
                    <w:color w:val="000000"/>
                    <w:szCs w:val="20"/>
                  </w:rPr>
                </w:pPr>
                <w:r w:rsidRPr="00C23010">
                  <w:rPr>
                    <w:rFonts w:ascii="Calibri" w:hAnsi="Calibri" w:cs="Times New Roman"/>
                    <w:b/>
                    <w:color w:val="000000"/>
                    <w:szCs w:val="20"/>
                    <w:lang w:eastAsia="en-GB"/>
                  </w:rPr>
                  <w:t>Click to select priority value</w:t>
                </w:r>
              </w:p>
            </w:tc>
          </w:sdtContent>
        </w:sdt>
      </w:tr>
      <w:tr w:rsidR="00200F64" w:rsidRPr="00D36AAB" w:rsidTr="00200F64">
        <w:trPr>
          <w:trHeight w:val="333"/>
        </w:trPr>
        <w:tc>
          <w:tcPr>
            <w:tcW w:w="4209" w:type="dxa"/>
            <w:vMerge/>
            <w:shd w:val="clear" w:color="auto" w:fill="F2F2F2" w:themeFill="background1" w:themeFillShade="F2"/>
          </w:tcPr>
          <w:p w:rsidR="00200F64" w:rsidRDefault="00200F64" w:rsidP="00E3174F">
            <w:pPr>
              <w:rPr>
                <w:rFonts w:ascii="Calibri" w:hAnsi="Calibri"/>
                <w:color w:val="000000"/>
                <w:szCs w:val="20"/>
              </w:rPr>
            </w:pPr>
          </w:p>
        </w:tc>
        <w:tc>
          <w:tcPr>
            <w:tcW w:w="4205" w:type="dxa"/>
            <w:vMerge/>
            <w:shd w:val="clear" w:color="auto" w:fill="F2F2F2" w:themeFill="background1" w:themeFillShade="F2"/>
          </w:tcPr>
          <w:p w:rsidR="00200F64" w:rsidRPr="008D19FA" w:rsidRDefault="00200F64" w:rsidP="00E3174F">
            <w:pPr>
              <w:numPr>
                <w:ilvl w:val="0"/>
                <w:numId w:val="9"/>
              </w:numPr>
              <w:ind w:left="317" w:hanging="283"/>
              <w:rPr>
                <w:rFonts w:ascii="Calibri" w:hAnsi="Calibri" w:cs="Times New Roman"/>
                <w:color w:val="000000"/>
                <w:szCs w:val="20"/>
                <w:lang w:eastAsia="en-GB"/>
              </w:rPr>
            </w:pPr>
          </w:p>
        </w:tc>
        <w:tc>
          <w:tcPr>
            <w:tcW w:w="4202" w:type="dxa"/>
          </w:tcPr>
          <w:p w:rsidR="00200F64" w:rsidRDefault="00DF699B" w:rsidP="00E3174F">
            <w:pPr>
              <w:rPr>
                <w:rFonts w:ascii="Calibri" w:hAnsi="Calibri"/>
                <w:color w:val="000000"/>
                <w:szCs w:val="20"/>
              </w:rPr>
            </w:pPr>
            <w:r>
              <w:rPr>
                <w:rFonts w:ascii="Calibri" w:hAnsi="Calibri" w:cs="Times New Roman"/>
                <w:i/>
                <w:color w:val="000000"/>
                <w:szCs w:val="20"/>
                <w:u w:val="single"/>
                <w:lang w:eastAsia="en-GB"/>
              </w:rPr>
              <w:t>Add comment if any:</w:t>
            </w:r>
          </w:p>
          <w:p w:rsidR="00200F64" w:rsidRDefault="00200F64" w:rsidP="00E3174F">
            <w:pPr>
              <w:rPr>
                <w:rFonts w:ascii="Calibri" w:hAnsi="Calibri"/>
                <w:color w:val="000000"/>
                <w:szCs w:val="20"/>
              </w:rPr>
            </w:pPr>
          </w:p>
          <w:p w:rsidR="007A119E" w:rsidRDefault="007A119E" w:rsidP="00E3174F">
            <w:pPr>
              <w:rPr>
                <w:rFonts w:ascii="Calibri" w:hAnsi="Calibri"/>
                <w:color w:val="000000"/>
                <w:szCs w:val="20"/>
              </w:rPr>
            </w:pPr>
          </w:p>
          <w:p w:rsidR="007A119E" w:rsidRPr="00EB4D2D" w:rsidRDefault="007A119E" w:rsidP="00E3174F">
            <w:pPr>
              <w:rPr>
                <w:rFonts w:ascii="Calibri" w:hAnsi="Calibri"/>
                <w:color w:val="000000"/>
                <w:szCs w:val="20"/>
              </w:rPr>
            </w:pPr>
          </w:p>
        </w:tc>
      </w:tr>
      <w:tr w:rsidR="00200F64" w:rsidRPr="00D36AAB" w:rsidTr="00200F64">
        <w:trPr>
          <w:trHeight w:val="333"/>
        </w:trPr>
        <w:tc>
          <w:tcPr>
            <w:tcW w:w="4209" w:type="dxa"/>
            <w:vMerge w:val="restart"/>
            <w:shd w:val="clear" w:color="auto" w:fill="F2F2F2" w:themeFill="background1" w:themeFillShade="F2"/>
          </w:tcPr>
          <w:p w:rsidR="00200F64" w:rsidRDefault="00200F64" w:rsidP="00E3174F">
            <w:pPr>
              <w:rPr>
                <w:rFonts w:ascii="Calibri" w:hAnsi="Calibri"/>
                <w:color w:val="000000"/>
                <w:szCs w:val="20"/>
              </w:rPr>
            </w:pPr>
            <w:r w:rsidRPr="00F47482">
              <w:rPr>
                <w:rFonts w:ascii="Calibri" w:hAnsi="Calibri"/>
                <w:color w:val="000000"/>
                <w:szCs w:val="20"/>
              </w:rPr>
              <w:t>Frivolous, malicious or vexatious use of law to intimidate and silence journalists and other media actors.</w:t>
            </w:r>
          </w:p>
        </w:tc>
        <w:tc>
          <w:tcPr>
            <w:tcW w:w="4205" w:type="dxa"/>
            <w:vMerge w:val="restart"/>
            <w:shd w:val="clear" w:color="auto" w:fill="F2F2F2" w:themeFill="background1" w:themeFillShade="F2"/>
          </w:tcPr>
          <w:p w:rsidR="00200F64" w:rsidRPr="008D19FA" w:rsidRDefault="00200F64" w:rsidP="00E3174F">
            <w:pPr>
              <w:numPr>
                <w:ilvl w:val="0"/>
                <w:numId w:val="9"/>
              </w:numPr>
              <w:ind w:left="317" w:hanging="283"/>
              <w:rPr>
                <w:rFonts w:ascii="Calibri" w:hAnsi="Calibri" w:cs="Times New Roman"/>
                <w:color w:val="000000"/>
                <w:szCs w:val="20"/>
                <w:lang w:eastAsia="en-GB"/>
              </w:rPr>
            </w:pPr>
            <w:r>
              <w:rPr>
                <w:color w:val="000000"/>
                <w:szCs w:val="20"/>
                <w:lang w:val="en-US"/>
              </w:rPr>
              <w:t>Legislative and/or other measures</w:t>
            </w:r>
            <w:r w:rsidRPr="00EB4D2D">
              <w:rPr>
                <w:color w:val="000000"/>
                <w:szCs w:val="20"/>
                <w:lang w:val="en-US"/>
              </w:rPr>
              <w:t xml:space="preserve"> to prevent </w:t>
            </w:r>
            <w:r>
              <w:rPr>
                <w:color w:val="000000"/>
                <w:szCs w:val="20"/>
                <w:lang w:val="en-US"/>
              </w:rPr>
              <w:t>the abuse of the judicial process</w:t>
            </w:r>
          </w:p>
        </w:tc>
        <w:sdt>
          <w:sdtPr>
            <w:rPr>
              <w:rFonts w:ascii="Calibri" w:hAnsi="Calibri" w:cs="Times New Roman"/>
              <w:color w:val="000000"/>
              <w:szCs w:val="20"/>
              <w:lang w:eastAsia="en-GB"/>
            </w:rPr>
            <w:alias w:val="Click to select priority value"/>
            <w:tag w:val="Click to select priority value"/>
            <w:id w:val="89822185"/>
            <w:placeholder>
              <w:docPart w:val="139FEF8D232645388FBD345D3A2D278D"/>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02" w:type="dxa"/>
                <w:shd w:val="clear" w:color="auto" w:fill="DBE5F1" w:themeFill="accent1" w:themeFillTint="33"/>
              </w:tcPr>
              <w:p w:rsidR="00200F64" w:rsidRPr="00984EB7" w:rsidRDefault="00C23010" w:rsidP="00E3174F">
                <w:pPr>
                  <w:rPr>
                    <w:rFonts w:ascii="Calibri" w:hAnsi="Calibri"/>
                    <w:color w:val="000000"/>
                    <w:szCs w:val="20"/>
                  </w:rPr>
                </w:pPr>
                <w:r w:rsidRPr="00C23010">
                  <w:rPr>
                    <w:rFonts w:ascii="Calibri" w:hAnsi="Calibri" w:cs="Times New Roman"/>
                    <w:b/>
                    <w:color w:val="000000"/>
                    <w:szCs w:val="20"/>
                    <w:lang w:eastAsia="en-GB"/>
                  </w:rPr>
                  <w:t>Click to select priority value</w:t>
                </w:r>
              </w:p>
            </w:tc>
          </w:sdtContent>
        </w:sdt>
      </w:tr>
      <w:tr w:rsidR="00200F64" w:rsidRPr="00D36AAB" w:rsidTr="00200F64">
        <w:trPr>
          <w:trHeight w:val="333"/>
        </w:trPr>
        <w:tc>
          <w:tcPr>
            <w:tcW w:w="4209" w:type="dxa"/>
            <w:vMerge/>
            <w:shd w:val="clear" w:color="auto" w:fill="F2F2F2" w:themeFill="background1" w:themeFillShade="F2"/>
          </w:tcPr>
          <w:p w:rsidR="00200F64" w:rsidRPr="00F47482" w:rsidRDefault="00200F64" w:rsidP="00E3174F">
            <w:pPr>
              <w:rPr>
                <w:rFonts w:ascii="Calibri" w:hAnsi="Calibri"/>
                <w:color w:val="000000"/>
                <w:szCs w:val="20"/>
              </w:rPr>
            </w:pPr>
          </w:p>
        </w:tc>
        <w:tc>
          <w:tcPr>
            <w:tcW w:w="4205" w:type="dxa"/>
            <w:vMerge/>
            <w:shd w:val="clear" w:color="auto" w:fill="F2F2F2" w:themeFill="background1" w:themeFillShade="F2"/>
          </w:tcPr>
          <w:p w:rsidR="00200F64" w:rsidRPr="0084097F" w:rsidRDefault="00200F64" w:rsidP="00E3174F">
            <w:pPr>
              <w:ind w:left="317"/>
              <w:rPr>
                <w:rFonts w:ascii="Calibri" w:hAnsi="Calibri" w:cs="Times New Roman"/>
                <w:color w:val="000000"/>
                <w:szCs w:val="20"/>
                <w:lang w:eastAsia="en-GB"/>
              </w:rPr>
            </w:pPr>
          </w:p>
        </w:tc>
        <w:tc>
          <w:tcPr>
            <w:tcW w:w="4202" w:type="dxa"/>
          </w:tcPr>
          <w:p w:rsidR="00200F64" w:rsidRDefault="00DF699B" w:rsidP="00E3174F">
            <w:pPr>
              <w:rPr>
                <w:rFonts w:ascii="Calibri" w:hAnsi="Calibri" w:cs="Times New Roman"/>
                <w:i/>
                <w:color w:val="000000"/>
                <w:szCs w:val="20"/>
                <w:u w:val="single"/>
                <w:lang w:eastAsia="en-GB"/>
              </w:rPr>
            </w:pPr>
            <w:r>
              <w:rPr>
                <w:rFonts w:ascii="Calibri" w:hAnsi="Calibri" w:cs="Times New Roman"/>
                <w:i/>
                <w:color w:val="000000"/>
                <w:szCs w:val="20"/>
                <w:u w:val="single"/>
                <w:lang w:eastAsia="en-GB"/>
              </w:rPr>
              <w:t>Add comment if any:</w:t>
            </w:r>
          </w:p>
          <w:p w:rsidR="00DF699B" w:rsidRDefault="00DF699B" w:rsidP="00E3174F">
            <w:pPr>
              <w:rPr>
                <w:rFonts w:ascii="Calibri" w:hAnsi="Calibri"/>
                <w:color w:val="000000"/>
                <w:szCs w:val="20"/>
              </w:rPr>
            </w:pPr>
          </w:p>
          <w:p w:rsidR="00200F64" w:rsidRDefault="00200F64" w:rsidP="00E3174F">
            <w:pPr>
              <w:rPr>
                <w:rFonts w:ascii="Calibri" w:hAnsi="Calibri"/>
                <w:color w:val="000000"/>
                <w:szCs w:val="20"/>
              </w:rPr>
            </w:pPr>
          </w:p>
          <w:p w:rsidR="007A119E" w:rsidRPr="00984EB7" w:rsidRDefault="007A119E" w:rsidP="00E3174F">
            <w:pPr>
              <w:rPr>
                <w:rFonts w:ascii="Calibri" w:hAnsi="Calibri"/>
                <w:color w:val="000000"/>
                <w:szCs w:val="20"/>
              </w:rPr>
            </w:pPr>
          </w:p>
        </w:tc>
      </w:tr>
      <w:tr w:rsidR="00200F64" w:rsidRPr="00D36AAB" w:rsidTr="00200F64">
        <w:trPr>
          <w:trHeight w:val="355"/>
        </w:trPr>
        <w:tc>
          <w:tcPr>
            <w:tcW w:w="4209" w:type="dxa"/>
            <w:vMerge w:val="restart"/>
            <w:shd w:val="clear" w:color="auto" w:fill="F2F2F2" w:themeFill="background1" w:themeFillShade="F2"/>
          </w:tcPr>
          <w:p w:rsidR="00200F64" w:rsidRPr="00EB4D2D" w:rsidRDefault="00200F64" w:rsidP="00E3174F">
            <w:pPr>
              <w:rPr>
                <w:color w:val="000000"/>
                <w:szCs w:val="20"/>
              </w:rPr>
            </w:pPr>
            <w:r>
              <w:rPr>
                <w:rFonts w:ascii="Calibri" w:hAnsi="Calibri"/>
                <w:color w:val="000000"/>
                <w:szCs w:val="20"/>
              </w:rPr>
              <w:t>Hostility</w:t>
            </w:r>
            <w:r w:rsidRPr="00EB4D2D">
              <w:rPr>
                <w:rFonts w:ascii="Calibri" w:hAnsi="Calibri"/>
                <w:color w:val="000000"/>
                <w:szCs w:val="20"/>
              </w:rPr>
              <w:t xml:space="preserve"> and </w:t>
            </w:r>
            <w:r>
              <w:rPr>
                <w:rFonts w:ascii="Calibri" w:hAnsi="Calibri"/>
                <w:color w:val="000000"/>
                <w:szCs w:val="20"/>
              </w:rPr>
              <w:t>undermining</w:t>
            </w:r>
            <w:r w:rsidRPr="00EB4D2D">
              <w:rPr>
                <w:rFonts w:ascii="Calibri" w:hAnsi="Calibri"/>
                <w:color w:val="000000"/>
                <w:szCs w:val="20"/>
              </w:rPr>
              <w:t xml:space="preserve"> of journalists</w:t>
            </w:r>
            <w:r>
              <w:rPr>
                <w:rFonts w:ascii="Calibri" w:hAnsi="Calibri"/>
                <w:color w:val="000000"/>
                <w:szCs w:val="20"/>
              </w:rPr>
              <w:t xml:space="preserve"> by </w:t>
            </w:r>
            <w:r w:rsidRPr="005E35D2">
              <w:rPr>
                <w:rFonts w:ascii="Calibri" w:hAnsi="Calibri"/>
                <w:color w:val="000000"/>
                <w:szCs w:val="20"/>
              </w:rPr>
              <w:t>public authorities</w:t>
            </w:r>
          </w:p>
        </w:tc>
        <w:tc>
          <w:tcPr>
            <w:tcW w:w="4205" w:type="dxa"/>
            <w:vMerge w:val="restart"/>
            <w:shd w:val="clear" w:color="auto" w:fill="F2F2F2" w:themeFill="background1" w:themeFillShade="F2"/>
          </w:tcPr>
          <w:p w:rsidR="00200F64" w:rsidRDefault="00200F64" w:rsidP="00E3174F">
            <w:pPr>
              <w:pStyle w:val="ListParagraph"/>
              <w:numPr>
                <w:ilvl w:val="0"/>
                <w:numId w:val="1"/>
              </w:numPr>
              <w:ind w:left="317" w:hanging="283"/>
              <w:rPr>
                <w:color w:val="000000"/>
                <w:szCs w:val="20"/>
              </w:rPr>
            </w:pPr>
            <w:r w:rsidRPr="00EB4D2D">
              <w:rPr>
                <w:color w:val="000000"/>
                <w:szCs w:val="20"/>
              </w:rPr>
              <w:t xml:space="preserve">State officials and public figures refrain from using threats and publicly condemn all instances of threats and violence against journalists and other media actors. </w:t>
            </w:r>
          </w:p>
          <w:p w:rsidR="00200F64" w:rsidRDefault="00200F64" w:rsidP="00E3174F">
            <w:pPr>
              <w:pStyle w:val="ListParagraph"/>
              <w:ind w:left="317"/>
              <w:rPr>
                <w:color w:val="000000"/>
                <w:szCs w:val="20"/>
              </w:rPr>
            </w:pPr>
          </w:p>
          <w:p w:rsidR="00200F64" w:rsidRPr="00EB4D2D" w:rsidRDefault="00200F64" w:rsidP="00E3174F">
            <w:pPr>
              <w:pStyle w:val="ListParagraph"/>
              <w:numPr>
                <w:ilvl w:val="0"/>
                <w:numId w:val="1"/>
              </w:numPr>
              <w:ind w:left="317" w:hanging="283"/>
              <w:rPr>
                <w:color w:val="000000"/>
                <w:szCs w:val="20"/>
              </w:rPr>
            </w:pPr>
            <w:r>
              <w:rPr>
                <w:color w:val="000000"/>
                <w:szCs w:val="20"/>
              </w:rPr>
              <w:t>State officials and public figures refrain from coercing journalists into abandoning professional standards and disseminating propaganda.</w:t>
            </w:r>
          </w:p>
        </w:tc>
        <w:sdt>
          <w:sdtPr>
            <w:rPr>
              <w:rFonts w:ascii="Calibri" w:hAnsi="Calibri" w:cs="Times New Roman"/>
              <w:color w:val="000000"/>
              <w:szCs w:val="20"/>
              <w:lang w:eastAsia="en-GB"/>
            </w:rPr>
            <w:alias w:val="Click to select priority value"/>
            <w:tag w:val="Click to select priority value"/>
            <w:id w:val="512885804"/>
            <w:placeholder>
              <w:docPart w:val="B9F247DAB23C417888491E73AA1BC007"/>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02" w:type="dxa"/>
                <w:shd w:val="clear" w:color="auto" w:fill="DBE5F1" w:themeFill="accent1" w:themeFillTint="33"/>
              </w:tcPr>
              <w:p w:rsidR="00200F64" w:rsidRPr="001B43C5" w:rsidRDefault="00C23010" w:rsidP="00E3174F">
                <w:pPr>
                  <w:rPr>
                    <w:color w:val="000000"/>
                    <w:szCs w:val="20"/>
                  </w:rPr>
                </w:pPr>
                <w:r w:rsidRPr="00C23010">
                  <w:rPr>
                    <w:rFonts w:ascii="Calibri" w:hAnsi="Calibri" w:cs="Times New Roman"/>
                    <w:b/>
                    <w:color w:val="000000"/>
                    <w:szCs w:val="20"/>
                    <w:lang w:eastAsia="en-GB"/>
                  </w:rPr>
                  <w:t>Click to select priority value</w:t>
                </w:r>
              </w:p>
            </w:tc>
          </w:sdtContent>
        </w:sdt>
      </w:tr>
      <w:tr w:rsidR="00200F64" w:rsidRPr="00D36AAB" w:rsidTr="00200F64">
        <w:trPr>
          <w:trHeight w:val="991"/>
        </w:trPr>
        <w:tc>
          <w:tcPr>
            <w:tcW w:w="4209" w:type="dxa"/>
            <w:vMerge/>
            <w:shd w:val="clear" w:color="auto" w:fill="F2F2F2" w:themeFill="background1" w:themeFillShade="F2"/>
          </w:tcPr>
          <w:p w:rsidR="00200F64" w:rsidRDefault="00200F64" w:rsidP="00E3174F">
            <w:pPr>
              <w:rPr>
                <w:rFonts w:ascii="Calibri" w:hAnsi="Calibri"/>
                <w:color w:val="000000"/>
                <w:szCs w:val="20"/>
              </w:rPr>
            </w:pPr>
          </w:p>
        </w:tc>
        <w:tc>
          <w:tcPr>
            <w:tcW w:w="4205" w:type="dxa"/>
            <w:vMerge/>
            <w:shd w:val="clear" w:color="auto" w:fill="F2F2F2" w:themeFill="background1" w:themeFillShade="F2"/>
          </w:tcPr>
          <w:p w:rsidR="00200F64" w:rsidRPr="00EB4D2D" w:rsidRDefault="00200F64" w:rsidP="00E3174F">
            <w:pPr>
              <w:pStyle w:val="ListParagraph"/>
              <w:numPr>
                <w:ilvl w:val="0"/>
                <w:numId w:val="1"/>
              </w:numPr>
              <w:ind w:left="317" w:hanging="283"/>
              <w:rPr>
                <w:color w:val="000000"/>
                <w:szCs w:val="20"/>
              </w:rPr>
            </w:pPr>
          </w:p>
        </w:tc>
        <w:tc>
          <w:tcPr>
            <w:tcW w:w="4202" w:type="dxa"/>
          </w:tcPr>
          <w:p w:rsidR="00200F64" w:rsidRPr="001B43C5" w:rsidRDefault="00DF699B" w:rsidP="00E3174F">
            <w:pPr>
              <w:rPr>
                <w:color w:val="000000"/>
                <w:szCs w:val="20"/>
              </w:rPr>
            </w:pPr>
            <w:r>
              <w:rPr>
                <w:rFonts w:ascii="Calibri" w:hAnsi="Calibri" w:cs="Times New Roman"/>
                <w:i/>
                <w:color w:val="000000"/>
                <w:szCs w:val="20"/>
                <w:u w:val="single"/>
                <w:lang w:eastAsia="en-GB"/>
              </w:rPr>
              <w:t>Add comment if any:</w:t>
            </w:r>
          </w:p>
        </w:tc>
      </w:tr>
      <w:tr w:rsidR="00702A3F" w:rsidRPr="00D36AAB" w:rsidTr="00702A3F">
        <w:trPr>
          <w:trHeight w:val="415"/>
        </w:trPr>
        <w:tc>
          <w:tcPr>
            <w:tcW w:w="4209" w:type="dxa"/>
            <w:vMerge w:val="restart"/>
            <w:shd w:val="clear" w:color="auto" w:fill="F2F2F2" w:themeFill="background1" w:themeFillShade="F2"/>
          </w:tcPr>
          <w:p w:rsidR="00702A3F" w:rsidRPr="00EB4D2D" w:rsidRDefault="00702A3F" w:rsidP="00E3174F">
            <w:pPr>
              <w:rPr>
                <w:color w:val="000000"/>
                <w:szCs w:val="20"/>
              </w:rPr>
            </w:pPr>
            <w:r w:rsidRPr="00EB4D2D">
              <w:rPr>
                <w:color w:val="000000"/>
                <w:szCs w:val="20"/>
              </w:rPr>
              <w:t>Impunity - State authorities wh</w:t>
            </w:r>
            <w:r>
              <w:rPr>
                <w:color w:val="000000"/>
                <w:szCs w:val="20"/>
              </w:rPr>
              <w:t>ich</w:t>
            </w:r>
            <w:r w:rsidRPr="00EB4D2D">
              <w:rPr>
                <w:color w:val="000000"/>
                <w:szCs w:val="20"/>
              </w:rPr>
              <w:t xml:space="preserve"> are responsible for implementing obligations concerning the protection of journalists and other media actors are not aware of their obligations.</w:t>
            </w:r>
          </w:p>
        </w:tc>
        <w:tc>
          <w:tcPr>
            <w:tcW w:w="4205" w:type="dxa"/>
            <w:vMerge w:val="restart"/>
            <w:shd w:val="clear" w:color="auto" w:fill="F2F2F2" w:themeFill="background1" w:themeFillShade="F2"/>
          </w:tcPr>
          <w:p w:rsidR="00702A3F" w:rsidRPr="00EB4D2D" w:rsidRDefault="00702A3F" w:rsidP="00E3174F">
            <w:pPr>
              <w:pStyle w:val="ListParagraph"/>
              <w:numPr>
                <w:ilvl w:val="0"/>
                <w:numId w:val="1"/>
              </w:numPr>
              <w:ind w:left="317" w:hanging="283"/>
              <w:rPr>
                <w:color w:val="000000"/>
                <w:szCs w:val="20"/>
              </w:rPr>
            </w:pPr>
            <w:r w:rsidRPr="00EB4D2D">
              <w:rPr>
                <w:color w:val="000000"/>
                <w:szCs w:val="20"/>
              </w:rPr>
              <w:t xml:space="preserve">Judges, prosecutors, LEAs (…) are trained on their obligations under international human rights and humanitarian law and of the important role played by journalists and other media actors in a democratic society and of gender-specific issues. </w:t>
            </w:r>
          </w:p>
        </w:tc>
        <w:sdt>
          <w:sdtPr>
            <w:rPr>
              <w:rFonts w:ascii="Calibri" w:hAnsi="Calibri" w:cs="Times New Roman"/>
              <w:color w:val="000000"/>
              <w:szCs w:val="20"/>
              <w:lang w:eastAsia="en-GB"/>
            </w:rPr>
            <w:alias w:val="Click to select priority value"/>
            <w:tag w:val="Click to select priority value"/>
            <w:id w:val="51593683"/>
            <w:placeholder>
              <w:docPart w:val="FE73A09B57824ED8B76EF8F29EDE3839"/>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02" w:type="dxa"/>
                <w:shd w:val="clear" w:color="auto" w:fill="DBE5F1" w:themeFill="accent1" w:themeFillTint="33"/>
              </w:tcPr>
              <w:p w:rsidR="00702A3F" w:rsidRPr="00EB4D2D" w:rsidRDefault="00C23010" w:rsidP="00E3174F">
                <w:pPr>
                  <w:rPr>
                    <w:color w:val="000000"/>
                    <w:szCs w:val="20"/>
                  </w:rPr>
                </w:pPr>
                <w:r w:rsidRPr="00C23010">
                  <w:rPr>
                    <w:rFonts w:ascii="Calibri" w:hAnsi="Calibri" w:cs="Times New Roman"/>
                    <w:b/>
                    <w:color w:val="000000"/>
                    <w:szCs w:val="20"/>
                    <w:lang w:eastAsia="en-GB"/>
                  </w:rPr>
                  <w:t>Click to select priority value</w:t>
                </w:r>
              </w:p>
            </w:tc>
          </w:sdtContent>
        </w:sdt>
      </w:tr>
      <w:tr w:rsidR="00702A3F" w:rsidRPr="00D36AAB" w:rsidTr="00200F64">
        <w:trPr>
          <w:trHeight w:val="774"/>
        </w:trPr>
        <w:tc>
          <w:tcPr>
            <w:tcW w:w="4209" w:type="dxa"/>
            <w:vMerge/>
            <w:shd w:val="clear" w:color="auto" w:fill="F2F2F2" w:themeFill="background1" w:themeFillShade="F2"/>
          </w:tcPr>
          <w:p w:rsidR="00702A3F" w:rsidRPr="00EB4D2D" w:rsidRDefault="00702A3F" w:rsidP="00E3174F">
            <w:pPr>
              <w:rPr>
                <w:color w:val="000000"/>
                <w:szCs w:val="20"/>
              </w:rPr>
            </w:pPr>
          </w:p>
        </w:tc>
        <w:tc>
          <w:tcPr>
            <w:tcW w:w="4205" w:type="dxa"/>
            <w:vMerge/>
            <w:shd w:val="clear" w:color="auto" w:fill="F2F2F2" w:themeFill="background1" w:themeFillShade="F2"/>
          </w:tcPr>
          <w:p w:rsidR="00702A3F" w:rsidRDefault="00702A3F" w:rsidP="00E3174F">
            <w:pPr>
              <w:pStyle w:val="ListParagraph"/>
              <w:ind w:left="317"/>
              <w:rPr>
                <w:color w:val="000000"/>
                <w:szCs w:val="20"/>
              </w:rPr>
            </w:pPr>
          </w:p>
        </w:tc>
        <w:tc>
          <w:tcPr>
            <w:tcW w:w="4202" w:type="dxa"/>
          </w:tcPr>
          <w:p w:rsidR="00702A3F" w:rsidRDefault="00DF699B" w:rsidP="00E3174F">
            <w:pPr>
              <w:rPr>
                <w:color w:val="000000"/>
                <w:szCs w:val="20"/>
              </w:rPr>
            </w:pPr>
            <w:r>
              <w:rPr>
                <w:rFonts w:ascii="Calibri" w:hAnsi="Calibri" w:cs="Times New Roman"/>
                <w:i/>
                <w:color w:val="000000"/>
                <w:szCs w:val="20"/>
                <w:u w:val="single"/>
                <w:lang w:eastAsia="en-GB"/>
              </w:rPr>
              <w:t>Add comment if any:</w:t>
            </w:r>
          </w:p>
          <w:p w:rsidR="00DF699B" w:rsidRDefault="00DF699B" w:rsidP="00E3174F">
            <w:pPr>
              <w:rPr>
                <w:color w:val="000000"/>
                <w:szCs w:val="20"/>
              </w:rPr>
            </w:pPr>
          </w:p>
          <w:p w:rsidR="00DF699B" w:rsidRDefault="00DF699B" w:rsidP="00E3174F">
            <w:pPr>
              <w:rPr>
                <w:color w:val="000000"/>
                <w:szCs w:val="20"/>
              </w:rPr>
            </w:pPr>
          </w:p>
          <w:p w:rsidR="00DF699B" w:rsidRDefault="00DF699B" w:rsidP="00E3174F">
            <w:pPr>
              <w:rPr>
                <w:color w:val="000000"/>
                <w:szCs w:val="20"/>
              </w:rPr>
            </w:pPr>
          </w:p>
          <w:p w:rsidR="00DF699B" w:rsidRDefault="00DF699B" w:rsidP="00E3174F">
            <w:pPr>
              <w:rPr>
                <w:color w:val="000000"/>
                <w:szCs w:val="20"/>
              </w:rPr>
            </w:pPr>
          </w:p>
          <w:p w:rsidR="002B71EE" w:rsidRPr="00EB4D2D" w:rsidRDefault="002B71EE" w:rsidP="00E3174F">
            <w:pPr>
              <w:rPr>
                <w:color w:val="000000"/>
                <w:szCs w:val="20"/>
              </w:rPr>
            </w:pPr>
          </w:p>
        </w:tc>
      </w:tr>
      <w:tr w:rsidR="00702A3F" w:rsidRPr="00D36AAB" w:rsidTr="00702A3F">
        <w:trPr>
          <w:trHeight w:val="383"/>
        </w:trPr>
        <w:tc>
          <w:tcPr>
            <w:tcW w:w="4209" w:type="dxa"/>
            <w:vMerge w:val="restart"/>
            <w:shd w:val="clear" w:color="auto" w:fill="F2F2F2" w:themeFill="background1" w:themeFillShade="F2"/>
          </w:tcPr>
          <w:p w:rsidR="00702A3F" w:rsidRPr="00EB4D2D" w:rsidRDefault="00702A3F" w:rsidP="00E3174F">
            <w:pPr>
              <w:rPr>
                <w:color w:val="000000"/>
                <w:szCs w:val="20"/>
              </w:rPr>
            </w:pPr>
            <w:r w:rsidRPr="00D36AAB">
              <w:rPr>
                <w:color w:val="000000"/>
                <w:szCs w:val="20"/>
              </w:rPr>
              <w:t>Administrative measures such as registration, accreditation and taxation schemes are used to harass journalists and other media actors.</w:t>
            </w:r>
          </w:p>
        </w:tc>
        <w:tc>
          <w:tcPr>
            <w:tcW w:w="4205" w:type="dxa"/>
            <w:vMerge w:val="restart"/>
            <w:shd w:val="clear" w:color="auto" w:fill="F2F2F2" w:themeFill="background1" w:themeFillShade="F2"/>
          </w:tcPr>
          <w:p w:rsidR="00702A3F" w:rsidRPr="00EB4D2D" w:rsidRDefault="00702A3F" w:rsidP="00E3174F">
            <w:pPr>
              <w:pStyle w:val="ListParagraph"/>
              <w:numPr>
                <w:ilvl w:val="0"/>
                <w:numId w:val="1"/>
              </w:numPr>
              <w:ind w:left="317" w:hanging="283"/>
              <w:rPr>
                <w:color w:val="000000"/>
                <w:szCs w:val="20"/>
              </w:rPr>
            </w:pPr>
            <w:r w:rsidRPr="00EB4D2D">
              <w:rPr>
                <w:color w:val="000000"/>
                <w:szCs w:val="20"/>
              </w:rPr>
              <w:t xml:space="preserve">Avoid introducing such measures which can be used to harass journalists. </w:t>
            </w:r>
          </w:p>
        </w:tc>
        <w:sdt>
          <w:sdtPr>
            <w:rPr>
              <w:rFonts w:ascii="Calibri" w:hAnsi="Calibri" w:cs="Times New Roman"/>
              <w:color w:val="000000"/>
              <w:szCs w:val="20"/>
              <w:lang w:eastAsia="en-GB"/>
            </w:rPr>
            <w:alias w:val="Click to select priority value"/>
            <w:tag w:val="Click to select priority value"/>
            <w:id w:val="-759600810"/>
            <w:placeholder>
              <w:docPart w:val="55E63EFACC6B44D78412585A40570335"/>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02" w:type="dxa"/>
                <w:shd w:val="clear" w:color="auto" w:fill="DBE5F1" w:themeFill="accent1" w:themeFillTint="33"/>
              </w:tcPr>
              <w:p w:rsidR="00702A3F" w:rsidRPr="00EB4D2D" w:rsidRDefault="00C23010" w:rsidP="00E3174F">
                <w:pPr>
                  <w:rPr>
                    <w:color w:val="000000"/>
                    <w:szCs w:val="20"/>
                  </w:rPr>
                </w:pPr>
                <w:r w:rsidRPr="00C23010">
                  <w:rPr>
                    <w:rFonts w:ascii="Calibri" w:hAnsi="Calibri" w:cs="Times New Roman"/>
                    <w:b/>
                    <w:color w:val="000000"/>
                    <w:szCs w:val="20"/>
                    <w:lang w:eastAsia="en-GB"/>
                  </w:rPr>
                  <w:t>Click to select priority value</w:t>
                </w:r>
              </w:p>
            </w:tc>
          </w:sdtContent>
        </w:sdt>
      </w:tr>
      <w:tr w:rsidR="00702A3F" w:rsidRPr="00D36AAB" w:rsidTr="00200F64">
        <w:trPr>
          <w:trHeight w:val="333"/>
        </w:trPr>
        <w:tc>
          <w:tcPr>
            <w:tcW w:w="4209" w:type="dxa"/>
            <w:vMerge/>
            <w:shd w:val="clear" w:color="auto" w:fill="F2F2F2" w:themeFill="background1" w:themeFillShade="F2"/>
          </w:tcPr>
          <w:p w:rsidR="00702A3F" w:rsidRPr="00D36AAB" w:rsidRDefault="00702A3F" w:rsidP="00E3174F">
            <w:pPr>
              <w:rPr>
                <w:color w:val="000000"/>
                <w:szCs w:val="20"/>
              </w:rPr>
            </w:pPr>
          </w:p>
        </w:tc>
        <w:tc>
          <w:tcPr>
            <w:tcW w:w="4205" w:type="dxa"/>
            <w:vMerge/>
            <w:shd w:val="clear" w:color="auto" w:fill="F2F2F2" w:themeFill="background1" w:themeFillShade="F2"/>
          </w:tcPr>
          <w:p w:rsidR="00702A3F" w:rsidRPr="00EB4D2D" w:rsidRDefault="00702A3F" w:rsidP="00E3174F">
            <w:pPr>
              <w:pStyle w:val="ListParagraph"/>
              <w:numPr>
                <w:ilvl w:val="0"/>
                <w:numId w:val="1"/>
              </w:numPr>
              <w:ind w:left="317" w:hanging="283"/>
              <w:rPr>
                <w:color w:val="000000"/>
                <w:szCs w:val="20"/>
              </w:rPr>
            </w:pPr>
          </w:p>
        </w:tc>
        <w:tc>
          <w:tcPr>
            <w:tcW w:w="4202" w:type="dxa"/>
          </w:tcPr>
          <w:p w:rsidR="00702A3F" w:rsidRDefault="00DF699B" w:rsidP="00E3174F">
            <w:pPr>
              <w:rPr>
                <w:color w:val="000000"/>
                <w:szCs w:val="20"/>
              </w:rPr>
            </w:pPr>
            <w:r>
              <w:rPr>
                <w:rFonts w:ascii="Calibri" w:hAnsi="Calibri" w:cs="Times New Roman"/>
                <w:i/>
                <w:color w:val="000000"/>
                <w:szCs w:val="20"/>
                <w:u w:val="single"/>
                <w:lang w:eastAsia="en-GB"/>
              </w:rPr>
              <w:t>Add comment if any:</w:t>
            </w:r>
          </w:p>
          <w:p w:rsidR="00702A3F" w:rsidRDefault="00702A3F" w:rsidP="00E3174F">
            <w:pPr>
              <w:rPr>
                <w:color w:val="000000"/>
                <w:szCs w:val="20"/>
              </w:rPr>
            </w:pPr>
          </w:p>
          <w:p w:rsidR="007A119E" w:rsidRDefault="007A119E" w:rsidP="00E3174F">
            <w:pPr>
              <w:rPr>
                <w:color w:val="000000"/>
                <w:szCs w:val="20"/>
              </w:rPr>
            </w:pPr>
          </w:p>
          <w:p w:rsidR="002B71EE" w:rsidRDefault="002B71EE" w:rsidP="00E3174F">
            <w:pPr>
              <w:rPr>
                <w:color w:val="000000"/>
                <w:szCs w:val="20"/>
              </w:rPr>
            </w:pPr>
          </w:p>
          <w:p w:rsidR="002B71EE" w:rsidRDefault="002B71EE" w:rsidP="00E3174F">
            <w:pPr>
              <w:rPr>
                <w:color w:val="000000"/>
                <w:szCs w:val="20"/>
              </w:rPr>
            </w:pPr>
          </w:p>
          <w:p w:rsidR="00702A3F" w:rsidRPr="00EB4D2D" w:rsidRDefault="00702A3F" w:rsidP="00E3174F">
            <w:pPr>
              <w:rPr>
                <w:color w:val="000000"/>
                <w:szCs w:val="20"/>
              </w:rPr>
            </w:pPr>
          </w:p>
        </w:tc>
      </w:tr>
      <w:tr w:rsidR="00702A3F" w:rsidRPr="00D36AAB" w:rsidTr="00702A3F">
        <w:trPr>
          <w:trHeight w:val="399"/>
        </w:trPr>
        <w:tc>
          <w:tcPr>
            <w:tcW w:w="4209" w:type="dxa"/>
            <w:vMerge w:val="restart"/>
            <w:shd w:val="clear" w:color="auto" w:fill="F2F2F2" w:themeFill="background1" w:themeFillShade="F2"/>
          </w:tcPr>
          <w:p w:rsidR="00702A3F" w:rsidRPr="00D36AAB" w:rsidRDefault="00702A3F" w:rsidP="00E3174F">
            <w:pPr>
              <w:rPr>
                <w:color w:val="000000"/>
                <w:szCs w:val="20"/>
              </w:rPr>
            </w:pPr>
            <w:r>
              <w:rPr>
                <w:color w:val="000000"/>
                <w:szCs w:val="20"/>
              </w:rPr>
              <w:t xml:space="preserve">Law enforcement </w:t>
            </w:r>
            <w:proofErr w:type="gramStart"/>
            <w:r>
              <w:rPr>
                <w:color w:val="000000"/>
                <w:szCs w:val="20"/>
              </w:rPr>
              <w:t xml:space="preserve">authorities </w:t>
            </w:r>
            <w:r w:rsidRPr="00D36AAB">
              <w:rPr>
                <w:color w:val="000000"/>
                <w:szCs w:val="20"/>
              </w:rPr>
              <w:t xml:space="preserve"> </w:t>
            </w:r>
            <w:r>
              <w:rPr>
                <w:color w:val="000000"/>
                <w:szCs w:val="20"/>
              </w:rPr>
              <w:t>(</w:t>
            </w:r>
            <w:proofErr w:type="gramEnd"/>
            <w:r>
              <w:rPr>
                <w:color w:val="000000"/>
                <w:szCs w:val="20"/>
              </w:rPr>
              <w:t xml:space="preserve">LEAs) </w:t>
            </w:r>
            <w:r w:rsidRPr="00D36AAB">
              <w:rPr>
                <w:color w:val="000000"/>
                <w:szCs w:val="20"/>
              </w:rPr>
              <w:t>hinder the work of journalists and other media actors, in particular, during public demonstrations and other events.</w:t>
            </w:r>
          </w:p>
        </w:tc>
        <w:tc>
          <w:tcPr>
            <w:tcW w:w="4205" w:type="dxa"/>
            <w:vMerge w:val="restart"/>
            <w:shd w:val="clear" w:color="auto" w:fill="F2F2F2" w:themeFill="background1" w:themeFillShade="F2"/>
          </w:tcPr>
          <w:p w:rsidR="00702A3F" w:rsidRPr="00EB4D2D" w:rsidRDefault="00702A3F" w:rsidP="00E3174F">
            <w:pPr>
              <w:pStyle w:val="ListParagraph"/>
              <w:numPr>
                <w:ilvl w:val="0"/>
                <w:numId w:val="1"/>
              </w:numPr>
              <w:ind w:left="317" w:hanging="283"/>
              <w:rPr>
                <w:color w:val="000000"/>
                <w:szCs w:val="20"/>
              </w:rPr>
            </w:pPr>
            <w:r w:rsidRPr="00EB4D2D">
              <w:rPr>
                <w:color w:val="000000"/>
                <w:szCs w:val="20"/>
              </w:rPr>
              <w:t>Press or union cards, relevant accreditation and journalistic insignia should be accepted by State authorities as journalistic credentials. Where it is not possible to produce professional documentation, every possible effort is made by State authorities to ascertain their status.</w:t>
            </w:r>
          </w:p>
        </w:tc>
        <w:sdt>
          <w:sdtPr>
            <w:rPr>
              <w:rFonts w:ascii="Calibri" w:hAnsi="Calibri" w:cs="Times New Roman"/>
              <w:color w:val="000000"/>
              <w:szCs w:val="20"/>
              <w:lang w:eastAsia="en-GB"/>
            </w:rPr>
            <w:alias w:val="Click to select priority value"/>
            <w:tag w:val="Click to select priority value"/>
            <w:id w:val="-306556232"/>
            <w:placeholder>
              <w:docPart w:val="D1CB8E138D764BC3871FFD46115CA6BD"/>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02" w:type="dxa"/>
                <w:shd w:val="clear" w:color="auto" w:fill="DBE5F1" w:themeFill="accent1" w:themeFillTint="33"/>
              </w:tcPr>
              <w:p w:rsidR="00702A3F" w:rsidRPr="00EB4D2D" w:rsidRDefault="00C23010" w:rsidP="00E3174F">
                <w:pPr>
                  <w:rPr>
                    <w:color w:val="000000"/>
                    <w:szCs w:val="20"/>
                  </w:rPr>
                </w:pPr>
                <w:r w:rsidRPr="00C23010">
                  <w:rPr>
                    <w:rFonts w:ascii="Calibri" w:hAnsi="Calibri" w:cs="Times New Roman"/>
                    <w:b/>
                    <w:color w:val="000000"/>
                    <w:szCs w:val="20"/>
                    <w:lang w:eastAsia="en-GB"/>
                  </w:rPr>
                  <w:t>Click to select priority value</w:t>
                </w:r>
              </w:p>
            </w:tc>
          </w:sdtContent>
        </w:sdt>
      </w:tr>
      <w:tr w:rsidR="00702A3F" w:rsidRPr="00D36AAB" w:rsidTr="00200F64">
        <w:trPr>
          <w:trHeight w:val="774"/>
        </w:trPr>
        <w:tc>
          <w:tcPr>
            <w:tcW w:w="4209" w:type="dxa"/>
            <w:vMerge/>
            <w:shd w:val="clear" w:color="auto" w:fill="F2F2F2" w:themeFill="background1" w:themeFillShade="F2"/>
          </w:tcPr>
          <w:p w:rsidR="00702A3F" w:rsidRDefault="00702A3F" w:rsidP="00E3174F">
            <w:pPr>
              <w:rPr>
                <w:color w:val="000000"/>
                <w:szCs w:val="20"/>
              </w:rPr>
            </w:pPr>
          </w:p>
        </w:tc>
        <w:tc>
          <w:tcPr>
            <w:tcW w:w="4205" w:type="dxa"/>
            <w:vMerge/>
            <w:shd w:val="clear" w:color="auto" w:fill="F2F2F2" w:themeFill="background1" w:themeFillShade="F2"/>
          </w:tcPr>
          <w:p w:rsidR="00702A3F" w:rsidRPr="00EB4D2D" w:rsidRDefault="00702A3F" w:rsidP="00E3174F">
            <w:pPr>
              <w:pStyle w:val="ListParagraph"/>
              <w:numPr>
                <w:ilvl w:val="0"/>
                <w:numId w:val="1"/>
              </w:numPr>
              <w:ind w:left="317" w:hanging="283"/>
              <w:rPr>
                <w:color w:val="000000"/>
                <w:szCs w:val="20"/>
              </w:rPr>
            </w:pPr>
          </w:p>
        </w:tc>
        <w:tc>
          <w:tcPr>
            <w:tcW w:w="4202" w:type="dxa"/>
          </w:tcPr>
          <w:p w:rsidR="00702A3F" w:rsidRDefault="00DF699B" w:rsidP="00E3174F">
            <w:pPr>
              <w:rPr>
                <w:color w:val="000000"/>
                <w:szCs w:val="20"/>
              </w:rPr>
            </w:pPr>
            <w:r>
              <w:rPr>
                <w:rFonts w:ascii="Calibri" w:hAnsi="Calibri" w:cs="Times New Roman"/>
                <w:i/>
                <w:color w:val="000000"/>
                <w:szCs w:val="20"/>
                <w:u w:val="single"/>
                <w:lang w:eastAsia="en-GB"/>
              </w:rPr>
              <w:t>Add comment if any:</w:t>
            </w:r>
          </w:p>
          <w:p w:rsidR="00702A3F" w:rsidRDefault="00702A3F" w:rsidP="00E3174F">
            <w:pPr>
              <w:rPr>
                <w:color w:val="000000"/>
                <w:szCs w:val="20"/>
              </w:rPr>
            </w:pPr>
          </w:p>
          <w:p w:rsidR="00702A3F" w:rsidRDefault="00702A3F" w:rsidP="00E3174F">
            <w:pPr>
              <w:rPr>
                <w:color w:val="000000"/>
                <w:szCs w:val="20"/>
              </w:rPr>
            </w:pPr>
          </w:p>
          <w:p w:rsidR="00702A3F" w:rsidRDefault="00702A3F" w:rsidP="00E3174F">
            <w:pPr>
              <w:rPr>
                <w:color w:val="000000"/>
                <w:szCs w:val="20"/>
              </w:rPr>
            </w:pPr>
          </w:p>
          <w:p w:rsidR="00702A3F" w:rsidRDefault="00702A3F" w:rsidP="00E3174F">
            <w:pPr>
              <w:rPr>
                <w:color w:val="000000"/>
                <w:szCs w:val="20"/>
              </w:rPr>
            </w:pPr>
          </w:p>
          <w:p w:rsidR="00702A3F" w:rsidRDefault="00702A3F" w:rsidP="00E3174F">
            <w:pPr>
              <w:rPr>
                <w:color w:val="000000"/>
                <w:szCs w:val="20"/>
              </w:rPr>
            </w:pPr>
          </w:p>
          <w:p w:rsidR="00702A3F" w:rsidRPr="00EB4D2D" w:rsidRDefault="00702A3F" w:rsidP="00E3174F">
            <w:pPr>
              <w:rPr>
                <w:color w:val="000000"/>
                <w:szCs w:val="20"/>
              </w:rPr>
            </w:pPr>
          </w:p>
        </w:tc>
      </w:tr>
      <w:tr w:rsidR="00702A3F" w:rsidRPr="00D36AAB" w:rsidTr="00E27068">
        <w:trPr>
          <w:trHeight w:val="419"/>
        </w:trPr>
        <w:tc>
          <w:tcPr>
            <w:tcW w:w="4209" w:type="dxa"/>
            <w:vMerge w:val="restart"/>
            <w:shd w:val="clear" w:color="auto" w:fill="F2F2F2" w:themeFill="background1" w:themeFillShade="F2"/>
          </w:tcPr>
          <w:p w:rsidR="00702A3F" w:rsidRPr="00D36AAB" w:rsidRDefault="00702A3F" w:rsidP="00E3174F">
            <w:pPr>
              <w:rPr>
                <w:color w:val="000000"/>
                <w:szCs w:val="20"/>
              </w:rPr>
            </w:pPr>
            <w:r w:rsidRPr="00D36AAB">
              <w:rPr>
                <w:color w:val="000000"/>
                <w:szCs w:val="20"/>
              </w:rPr>
              <w:t>Journalists are not sufficiently supported, informed or provided equitable work conditions by the media organisations they work for.</w:t>
            </w:r>
          </w:p>
        </w:tc>
        <w:tc>
          <w:tcPr>
            <w:tcW w:w="4205" w:type="dxa"/>
            <w:vMerge w:val="restart"/>
            <w:shd w:val="clear" w:color="auto" w:fill="F2F2F2" w:themeFill="background1" w:themeFillShade="F2"/>
          </w:tcPr>
          <w:p w:rsidR="00702A3F" w:rsidRDefault="00702A3F" w:rsidP="00E3174F">
            <w:pPr>
              <w:ind w:left="317" w:hanging="283"/>
              <w:rPr>
                <w:color w:val="000000"/>
                <w:szCs w:val="20"/>
              </w:rPr>
            </w:pPr>
            <w:r w:rsidRPr="00EB4D2D">
              <w:rPr>
                <w:color w:val="000000"/>
                <w:szCs w:val="20"/>
              </w:rPr>
              <w:t>MS encourage media organisations to:</w:t>
            </w:r>
          </w:p>
          <w:p w:rsidR="00702A3F" w:rsidRPr="00EB4D2D" w:rsidRDefault="00702A3F" w:rsidP="00E3174F">
            <w:pPr>
              <w:ind w:left="317" w:hanging="283"/>
              <w:rPr>
                <w:color w:val="000000"/>
                <w:szCs w:val="20"/>
              </w:rPr>
            </w:pPr>
          </w:p>
          <w:p w:rsidR="00702A3F" w:rsidRDefault="00702A3F" w:rsidP="00E3174F">
            <w:pPr>
              <w:numPr>
                <w:ilvl w:val="0"/>
                <w:numId w:val="1"/>
              </w:numPr>
              <w:ind w:left="317" w:hanging="283"/>
              <w:rPr>
                <w:rFonts w:ascii="Calibri" w:hAnsi="Calibri" w:cs="Times New Roman"/>
                <w:color w:val="000000"/>
                <w:szCs w:val="20"/>
                <w:lang w:eastAsia="en-GB"/>
              </w:rPr>
            </w:pPr>
            <w:proofErr w:type="gramStart"/>
            <w:r w:rsidRPr="00EB4D2D">
              <w:rPr>
                <w:rFonts w:ascii="Calibri" w:hAnsi="Calibri" w:cs="Times New Roman"/>
                <w:color w:val="000000"/>
                <w:szCs w:val="20"/>
                <w:lang w:eastAsia="en-GB"/>
              </w:rPr>
              <w:t>adopt</w:t>
            </w:r>
            <w:proofErr w:type="gramEnd"/>
            <w:r w:rsidRPr="00EB4D2D">
              <w:rPr>
                <w:rFonts w:ascii="Calibri" w:hAnsi="Calibri" w:cs="Times New Roman"/>
                <w:color w:val="000000"/>
                <w:szCs w:val="20"/>
                <w:lang w:eastAsia="en-GB"/>
              </w:rPr>
              <w:t xml:space="preserve"> in-house guidelines and procedures for the deployment of journalists and other media actors on difficult or dangerous assignments (i.e. in conflict zones). Such deployment should be voluntary and informed. </w:t>
            </w:r>
          </w:p>
          <w:p w:rsidR="00702A3F" w:rsidRPr="00EB4D2D" w:rsidRDefault="00702A3F" w:rsidP="00E3174F">
            <w:pPr>
              <w:ind w:left="317"/>
              <w:rPr>
                <w:rFonts w:ascii="Calibri" w:hAnsi="Calibri" w:cs="Times New Roman"/>
                <w:color w:val="000000"/>
                <w:szCs w:val="20"/>
                <w:lang w:eastAsia="en-GB"/>
              </w:rPr>
            </w:pPr>
          </w:p>
          <w:p w:rsidR="00702A3F" w:rsidRDefault="00702A3F" w:rsidP="00E3174F">
            <w:pPr>
              <w:numPr>
                <w:ilvl w:val="0"/>
                <w:numId w:val="1"/>
              </w:numPr>
              <w:ind w:left="317" w:hanging="283"/>
              <w:rPr>
                <w:rFonts w:ascii="Calibri" w:hAnsi="Calibri" w:cs="Times New Roman"/>
                <w:color w:val="000000"/>
                <w:szCs w:val="20"/>
                <w:lang w:eastAsia="en-GB"/>
              </w:rPr>
            </w:pPr>
            <w:proofErr w:type="gramStart"/>
            <w:r w:rsidRPr="00EB4D2D">
              <w:rPr>
                <w:rFonts w:ascii="Calibri" w:hAnsi="Calibri" w:cs="Times New Roman"/>
                <w:color w:val="000000"/>
                <w:szCs w:val="20"/>
                <w:lang w:eastAsia="en-GB"/>
              </w:rPr>
              <w:t>provide</w:t>
            </w:r>
            <w:proofErr w:type="gramEnd"/>
            <w:r w:rsidRPr="00EB4D2D">
              <w:rPr>
                <w:rFonts w:ascii="Calibri" w:hAnsi="Calibri" w:cs="Times New Roman"/>
                <w:color w:val="000000"/>
                <w:szCs w:val="20"/>
                <w:lang w:eastAsia="en-GB"/>
              </w:rPr>
              <w:t xml:space="preserve"> journalists and other media actors with adequate information, including on the risks involved, training in matters of safety, digital security and privacy.</w:t>
            </w:r>
          </w:p>
          <w:p w:rsidR="00702A3F" w:rsidRPr="00EB4D2D" w:rsidRDefault="00702A3F" w:rsidP="00E3174F">
            <w:pPr>
              <w:ind w:left="317"/>
              <w:rPr>
                <w:rFonts w:ascii="Calibri" w:hAnsi="Calibri" w:cs="Times New Roman"/>
                <w:color w:val="000000"/>
                <w:szCs w:val="20"/>
                <w:lang w:eastAsia="en-GB"/>
              </w:rPr>
            </w:pPr>
          </w:p>
          <w:p w:rsidR="00702A3F" w:rsidRDefault="00702A3F" w:rsidP="00E3174F">
            <w:pPr>
              <w:numPr>
                <w:ilvl w:val="0"/>
                <w:numId w:val="1"/>
              </w:numPr>
              <w:ind w:left="317" w:hanging="283"/>
              <w:rPr>
                <w:rFonts w:ascii="Calibri" w:hAnsi="Calibri" w:cs="Times New Roman"/>
                <w:color w:val="000000"/>
                <w:szCs w:val="20"/>
                <w:lang w:eastAsia="en-GB"/>
              </w:rPr>
            </w:pPr>
            <w:r w:rsidRPr="00EB4D2D">
              <w:rPr>
                <w:rFonts w:ascii="Calibri" w:hAnsi="Calibri" w:cs="Times New Roman"/>
                <w:color w:val="000000"/>
                <w:szCs w:val="20"/>
                <w:lang w:eastAsia="en-GB"/>
              </w:rPr>
              <w:t xml:space="preserve"> </w:t>
            </w:r>
            <w:proofErr w:type="gramStart"/>
            <w:r w:rsidRPr="00EB4D2D">
              <w:rPr>
                <w:rFonts w:ascii="Calibri" w:hAnsi="Calibri" w:cs="Times New Roman"/>
                <w:color w:val="000000"/>
                <w:szCs w:val="20"/>
                <w:lang w:eastAsia="en-GB"/>
              </w:rPr>
              <w:t>arrange</w:t>
            </w:r>
            <w:proofErr w:type="gramEnd"/>
            <w:r w:rsidRPr="00EB4D2D">
              <w:rPr>
                <w:rFonts w:ascii="Calibri" w:hAnsi="Calibri" w:cs="Times New Roman"/>
                <w:color w:val="000000"/>
                <w:szCs w:val="20"/>
                <w:lang w:eastAsia="en-GB"/>
              </w:rPr>
              <w:t xml:space="preserve"> for a comprehensive and equitable package of work conditions including life, health and travel insurance. </w:t>
            </w:r>
          </w:p>
          <w:p w:rsidR="00702A3F" w:rsidRPr="00EB4D2D" w:rsidRDefault="00702A3F" w:rsidP="00E3174F">
            <w:pPr>
              <w:ind w:left="317"/>
              <w:rPr>
                <w:rFonts w:ascii="Calibri" w:hAnsi="Calibri" w:cs="Times New Roman"/>
                <w:color w:val="000000"/>
                <w:szCs w:val="20"/>
                <w:lang w:eastAsia="en-GB"/>
              </w:rPr>
            </w:pPr>
          </w:p>
          <w:p w:rsidR="00702A3F" w:rsidRPr="00EB4D2D" w:rsidRDefault="00702A3F" w:rsidP="00E3174F">
            <w:pPr>
              <w:numPr>
                <w:ilvl w:val="0"/>
                <w:numId w:val="1"/>
              </w:numPr>
              <w:ind w:left="317" w:hanging="283"/>
              <w:rPr>
                <w:rFonts w:ascii="Times New Roman" w:hAnsi="Times New Roman" w:cs="Times New Roman"/>
                <w:color w:val="000000"/>
                <w:szCs w:val="20"/>
                <w:lang w:eastAsia="en-GB"/>
              </w:rPr>
            </w:pPr>
            <w:r w:rsidRPr="00EB4D2D">
              <w:rPr>
                <w:rFonts w:ascii="Calibri" w:hAnsi="Calibri" w:cs="Times New Roman"/>
                <w:color w:val="000000"/>
                <w:szCs w:val="20"/>
                <w:lang w:eastAsia="en-GB"/>
              </w:rPr>
              <w:t>provide legal support and representation and trauma counselling on return from assignments</w:t>
            </w:r>
          </w:p>
        </w:tc>
        <w:sdt>
          <w:sdtPr>
            <w:rPr>
              <w:rFonts w:ascii="Calibri" w:hAnsi="Calibri" w:cs="Times New Roman"/>
              <w:color w:val="000000"/>
              <w:szCs w:val="20"/>
              <w:lang w:eastAsia="en-GB"/>
            </w:rPr>
            <w:alias w:val="Click to select priority value"/>
            <w:tag w:val="Click to select priority value"/>
            <w:id w:val="-1177190946"/>
            <w:placeholder>
              <w:docPart w:val="05F11BEDEADF455A935DE2E380EAC153"/>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02" w:type="dxa"/>
                <w:shd w:val="clear" w:color="auto" w:fill="DBE5F1" w:themeFill="accent1" w:themeFillTint="33"/>
              </w:tcPr>
              <w:p w:rsidR="00702A3F" w:rsidRPr="00EB4D2D" w:rsidRDefault="00C23010" w:rsidP="00E3174F">
                <w:pPr>
                  <w:rPr>
                    <w:color w:val="000000"/>
                    <w:szCs w:val="20"/>
                  </w:rPr>
                </w:pPr>
                <w:r w:rsidRPr="00C23010">
                  <w:rPr>
                    <w:rFonts w:ascii="Calibri" w:hAnsi="Calibri" w:cs="Times New Roman"/>
                    <w:b/>
                    <w:color w:val="000000"/>
                    <w:szCs w:val="20"/>
                    <w:lang w:eastAsia="en-GB"/>
                  </w:rPr>
                  <w:t>Click to select priority value</w:t>
                </w:r>
              </w:p>
            </w:tc>
          </w:sdtContent>
        </w:sdt>
      </w:tr>
      <w:tr w:rsidR="00702A3F" w:rsidRPr="00D36AAB" w:rsidTr="00200F64">
        <w:trPr>
          <w:trHeight w:val="2323"/>
        </w:trPr>
        <w:tc>
          <w:tcPr>
            <w:tcW w:w="4209" w:type="dxa"/>
            <w:vMerge/>
            <w:shd w:val="clear" w:color="auto" w:fill="F2F2F2" w:themeFill="background1" w:themeFillShade="F2"/>
          </w:tcPr>
          <w:p w:rsidR="00702A3F" w:rsidRPr="00D36AAB" w:rsidRDefault="00702A3F" w:rsidP="00E3174F">
            <w:pPr>
              <w:rPr>
                <w:color w:val="000000"/>
                <w:szCs w:val="20"/>
              </w:rPr>
            </w:pPr>
          </w:p>
        </w:tc>
        <w:tc>
          <w:tcPr>
            <w:tcW w:w="4205" w:type="dxa"/>
            <w:vMerge/>
            <w:shd w:val="clear" w:color="auto" w:fill="F2F2F2" w:themeFill="background1" w:themeFillShade="F2"/>
          </w:tcPr>
          <w:p w:rsidR="00702A3F" w:rsidRPr="00EB4D2D" w:rsidRDefault="00702A3F" w:rsidP="00E3174F">
            <w:pPr>
              <w:ind w:left="317" w:hanging="283"/>
              <w:rPr>
                <w:color w:val="000000"/>
                <w:szCs w:val="20"/>
              </w:rPr>
            </w:pPr>
          </w:p>
        </w:tc>
        <w:tc>
          <w:tcPr>
            <w:tcW w:w="4202" w:type="dxa"/>
          </w:tcPr>
          <w:p w:rsidR="00702A3F" w:rsidRPr="00EB4D2D" w:rsidRDefault="00DF699B" w:rsidP="00E3174F">
            <w:pPr>
              <w:rPr>
                <w:color w:val="000000"/>
                <w:szCs w:val="20"/>
              </w:rPr>
            </w:pPr>
            <w:r>
              <w:rPr>
                <w:rFonts w:ascii="Calibri" w:hAnsi="Calibri" w:cs="Times New Roman"/>
                <w:i/>
                <w:color w:val="000000"/>
                <w:szCs w:val="20"/>
                <w:u w:val="single"/>
                <w:lang w:eastAsia="en-GB"/>
              </w:rPr>
              <w:t>Add comment if any:</w:t>
            </w:r>
          </w:p>
        </w:tc>
      </w:tr>
    </w:tbl>
    <w:p w:rsidR="002B71EE" w:rsidRDefault="002B71EE" w:rsidP="002B71EE">
      <w:pPr>
        <w:pStyle w:val="Heading1"/>
        <w:spacing w:line="240" w:lineRule="auto"/>
        <w:ind w:left="0" w:firstLine="0"/>
        <w:sectPr w:rsidR="002B71EE" w:rsidSect="002B71EE">
          <w:type w:val="continuous"/>
          <w:pgSz w:w="15840" w:h="12240" w:orient="landscape"/>
          <w:pgMar w:top="1418" w:right="1418" w:bottom="1418" w:left="1418" w:header="709" w:footer="709" w:gutter="0"/>
          <w:cols w:space="708"/>
          <w:docGrid w:linePitch="360"/>
        </w:sectPr>
      </w:pPr>
      <w:bookmarkStart w:id="3" w:name="_Toc505001761"/>
    </w:p>
    <w:p w:rsidR="0027060B" w:rsidRPr="00D36AAB" w:rsidRDefault="0027060B" w:rsidP="002B71EE">
      <w:pPr>
        <w:pStyle w:val="Heading1"/>
        <w:spacing w:line="240" w:lineRule="auto"/>
        <w:ind w:left="0" w:firstLine="0"/>
      </w:pPr>
      <w:r w:rsidRPr="00D36AAB">
        <w:t>III.</w:t>
      </w:r>
      <w:r w:rsidR="00167F38">
        <w:tab/>
      </w:r>
      <w:r w:rsidRPr="00D36AAB">
        <w:t>Pillar on Prosecution</w:t>
      </w:r>
      <w:bookmarkEnd w:id="3"/>
    </w:p>
    <w:p w:rsidR="0027060B" w:rsidRPr="00D36AAB" w:rsidRDefault="0027060B" w:rsidP="00E3174F">
      <w:pPr>
        <w:pStyle w:val="Heading2"/>
        <w:spacing w:line="240" w:lineRule="auto"/>
      </w:pPr>
      <w:r w:rsidRPr="00D36AAB">
        <w:t>Indicators</w:t>
      </w:r>
    </w:p>
    <w:tbl>
      <w:tblPr>
        <w:tblStyle w:val="TableGrid"/>
        <w:tblW w:w="0" w:type="auto"/>
        <w:tblInd w:w="108" w:type="dxa"/>
        <w:tblLook w:val="04A0" w:firstRow="1" w:lastRow="0" w:firstColumn="1" w:lastColumn="0" w:noHBand="0" w:noVBand="1"/>
      </w:tblPr>
      <w:tblGrid>
        <w:gridCol w:w="4224"/>
        <w:gridCol w:w="4224"/>
        <w:gridCol w:w="4224"/>
      </w:tblGrid>
      <w:tr w:rsidR="00024DDC" w:rsidRPr="00413789" w:rsidTr="00BC6678">
        <w:trPr>
          <w:tblHeader/>
        </w:trPr>
        <w:tc>
          <w:tcPr>
            <w:tcW w:w="4224" w:type="dxa"/>
            <w:shd w:val="clear" w:color="auto" w:fill="95B3D7" w:themeFill="accent1" w:themeFillTint="99"/>
          </w:tcPr>
          <w:p w:rsidR="00024DDC" w:rsidRPr="00413789" w:rsidRDefault="00024DDC" w:rsidP="00BC6678">
            <w:pPr>
              <w:jc w:val="left"/>
              <w:rPr>
                <w:b/>
              </w:rPr>
            </w:pPr>
            <w:r w:rsidRPr="00413789">
              <w:rPr>
                <w:b/>
              </w:rPr>
              <w:t>Specific risks</w:t>
            </w:r>
          </w:p>
        </w:tc>
        <w:tc>
          <w:tcPr>
            <w:tcW w:w="4224" w:type="dxa"/>
            <w:shd w:val="clear" w:color="auto" w:fill="95B3D7" w:themeFill="accent1" w:themeFillTint="99"/>
          </w:tcPr>
          <w:p w:rsidR="00024DDC" w:rsidRPr="00413789" w:rsidRDefault="00024DDC" w:rsidP="00BC6678">
            <w:pPr>
              <w:jc w:val="left"/>
              <w:rPr>
                <w:b/>
              </w:rPr>
            </w:pPr>
            <w:r w:rsidRPr="00413789">
              <w:rPr>
                <w:b/>
              </w:rPr>
              <w:t>Measures to avert/remedy risks</w:t>
            </w:r>
          </w:p>
        </w:tc>
        <w:tc>
          <w:tcPr>
            <w:tcW w:w="4224" w:type="dxa"/>
            <w:shd w:val="clear" w:color="auto" w:fill="95B3D7" w:themeFill="accent1" w:themeFillTint="99"/>
          </w:tcPr>
          <w:p w:rsidR="00024DDC" w:rsidRPr="00413789" w:rsidRDefault="00024DDC" w:rsidP="00BC6678">
            <w:pPr>
              <w:jc w:val="left"/>
              <w:rPr>
                <w:b/>
              </w:rPr>
            </w:pPr>
            <w:r w:rsidRPr="00413789">
              <w:rPr>
                <w:b/>
              </w:rPr>
              <w:t>Rating of priority (from 1 – 10) and comments if any.</w:t>
            </w:r>
          </w:p>
        </w:tc>
      </w:tr>
      <w:tr w:rsidR="00AA7465" w:rsidRPr="00D36AAB" w:rsidTr="009D6F20">
        <w:trPr>
          <w:trHeight w:val="561"/>
        </w:trPr>
        <w:tc>
          <w:tcPr>
            <w:tcW w:w="4224" w:type="dxa"/>
            <w:vMerge w:val="restart"/>
            <w:shd w:val="clear" w:color="auto" w:fill="F2F2F2" w:themeFill="background1" w:themeFillShade="F2"/>
          </w:tcPr>
          <w:p w:rsidR="00AA7465" w:rsidRPr="005C582E" w:rsidRDefault="00AA7465" w:rsidP="00E3174F">
            <w:pPr>
              <w:rPr>
                <w:rFonts w:ascii="Calibri" w:hAnsi="Calibri"/>
                <w:color w:val="000000"/>
                <w:szCs w:val="20"/>
              </w:rPr>
            </w:pPr>
            <w:r w:rsidRPr="00EB4D2D">
              <w:rPr>
                <w:rFonts w:ascii="Calibri" w:hAnsi="Calibri"/>
                <w:color w:val="000000"/>
                <w:szCs w:val="20"/>
              </w:rPr>
              <w:t xml:space="preserve">Persons involved </w:t>
            </w:r>
            <w:r w:rsidRPr="00D36AAB">
              <w:rPr>
                <w:rFonts w:ascii="Calibri" w:hAnsi="Calibri"/>
                <w:color w:val="000000"/>
                <w:szCs w:val="20"/>
              </w:rPr>
              <w:t>in killings of, attacks on and ill-treatment of journalists and other media actors are not brought to justice, leading to a culture of impunity.</w:t>
            </w:r>
          </w:p>
        </w:tc>
        <w:tc>
          <w:tcPr>
            <w:tcW w:w="4224" w:type="dxa"/>
            <w:vMerge w:val="restart"/>
            <w:shd w:val="clear" w:color="auto" w:fill="F2F2F2" w:themeFill="background1" w:themeFillShade="F2"/>
          </w:tcPr>
          <w:p w:rsidR="00AA7465" w:rsidRDefault="00AA7465" w:rsidP="00E3174F">
            <w:pPr>
              <w:ind w:left="34"/>
              <w:rPr>
                <w:rFonts w:ascii="Calibri" w:hAnsi="Calibri"/>
                <w:color w:val="000000"/>
                <w:szCs w:val="20"/>
              </w:rPr>
            </w:pPr>
            <w:r w:rsidRPr="00EB4D2D">
              <w:rPr>
                <w:rFonts w:ascii="Calibri" w:hAnsi="Calibri"/>
                <w:color w:val="000000"/>
                <w:szCs w:val="20"/>
              </w:rPr>
              <w:t>Investigations must be effective (capable of leading to the establishment of the facts and the identification and, if appropriate, punishment of those responsible) and therefore respect the essential requirements of:</w:t>
            </w:r>
          </w:p>
          <w:p w:rsidR="00AA7465" w:rsidRPr="00EB4D2D" w:rsidRDefault="00AA7465" w:rsidP="00E3174F">
            <w:pPr>
              <w:ind w:left="34"/>
              <w:rPr>
                <w:rFonts w:ascii="Calibri" w:hAnsi="Calibri"/>
                <w:color w:val="000000"/>
                <w:szCs w:val="20"/>
              </w:rPr>
            </w:pPr>
          </w:p>
          <w:p w:rsidR="00AA7465" w:rsidRPr="00EB4D2D" w:rsidRDefault="00AA7465" w:rsidP="00E3174F">
            <w:pPr>
              <w:numPr>
                <w:ilvl w:val="0"/>
                <w:numId w:val="1"/>
              </w:numPr>
              <w:ind w:left="317" w:hanging="317"/>
              <w:rPr>
                <w:rFonts w:ascii="Calibri" w:hAnsi="Calibri" w:cs="Times New Roman"/>
                <w:color w:val="000000"/>
                <w:szCs w:val="20"/>
                <w:lang w:eastAsia="en-GB"/>
              </w:rPr>
            </w:pPr>
            <w:r w:rsidRPr="00EB4D2D">
              <w:rPr>
                <w:rFonts w:ascii="Calibri" w:hAnsi="Calibri" w:cs="Times New Roman"/>
                <w:color w:val="000000"/>
                <w:szCs w:val="20"/>
                <w:lang w:eastAsia="en-GB"/>
              </w:rPr>
              <w:t>adequacy</w:t>
            </w:r>
            <w:r>
              <w:rPr>
                <w:rFonts w:ascii="Calibri" w:hAnsi="Calibri" w:cs="Times New Roman"/>
                <w:color w:val="000000"/>
                <w:szCs w:val="20"/>
                <w:lang w:eastAsia="en-GB"/>
              </w:rPr>
              <w:t>: reasonable steps to secure evidence</w:t>
            </w:r>
          </w:p>
          <w:p w:rsidR="00AA7465" w:rsidRDefault="00AA7465" w:rsidP="00E3174F">
            <w:pPr>
              <w:numPr>
                <w:ilvl w:val="0"/>
                <w:numId w:val="1"/>
              </w:numPr>
              <w:ind w:left="317" w:hanging="317"/>
              <w:rPr>
                <w:rFonts w:ascii="Calibri" w:hAnsi="Calibri" w:cs="Times New Roman"/>
                <w:color w:val="000000"/>
                <w:szCs w:val="20"/>
                <w:lang w:eastAsia="en-GB"/>
              </w:rPr>
            </w:pPr>
            <w:r>
              <w:rPr>
                <w:rFonts w:ascii="Calibri" w:hAnsi="Calibri" w:cs="Times New Roman"/>
                <w:color w:val="000000"/>
                <w:szCs w:val="20"/>
                <w:lang w:eastAsia="en-GB"/>
              </w:rPr>
              <w:t>independence: from those involved in the incident</w:t>
            </w:r>
            <w:r w:rsidRPr="00EB4D2D">
              <w:rPr>
                <w:rFonts w:ascii="Calibri" w:hAnsi="Calibri" w:cs="Times New Roman"/>
                <w:color w:val="000000"/>
                <w:szCs w:val="20"/>
                <w:lang w:eastAsia="en-GB"/>
              </w:rPr>
              <w:t xml:space="preserve"> </w:t>
            </w:r>
          </w:p>
          <w:p w:rsidR="00AA7465" w:rsidRPr="00EB4D2D" w:rsidRDefault="00AA7465" w:rsidP="00E3174F">
            <w:pPr>
              <w:numPr>
                <w:ilvl w:val="0"/>
                <w:numId w:val="1"/>
              </w:numPr>
              <w:ind w:left="317" w:hanging="317"/>
              <w:rPr>
                <w:rFonts w:ascii="Calibri" w:hAnsi="Calibri" w:cs="Times New Roman"/>
                <w:color w:val="000000"/>
                <w:szCs w:val="20"/>
                <w:lang w:eastAsia="en-GB"/>
              </w:rPr>
            </w:pPr>
            <w:r>
              <w:rPr>
                <w:rFonts w:ascii="Calibri" w:hAnsi="Calibri" w:cs="Times New Roman"/>
                <w:color w:val="000000"/>
                <w:szCs w:val="20"/>
                <w:lang w:eastAsia="en-GB"/>
              </w:rPr>
              <w:t>thoroughness: thorough, objective and impartial analysis of all elements</w:t>
            </w:r>
          </w:p>
          <w:p w:rsidR="00AA7465" w:rsidRPr="00EB4D2D" w:rsidRDefault="00AA7465" w:rsidP="00E3174F">
            <w:pPr>
              <w:numPr>
                <w:ilvl w:val="0"/>
                <w:numId w:val="1"/>
              </w:numPr>
              <w:ind w:left="317" w:hanging="317"/>
              <w:rPr>
                <w:rFonts w:ascii="Calibri" w:hAnsi="Calibri" w:cs="Times New Roman"/>
                <w:color w:val="000000"/>
                <w:szCs w:val="20"/>
                <w:lang w:eastAsia="en-GB"/>
              </w:rPr>
            </w:pPr>
            <w:r w:rsidRPr="00EB4D2D">
              <w:rPr>
                <w:rFonts w:ascii="Calibri" w:hAnsi="Calibri" w:cs="Times New Roman"/>
                <w:color w:val="000000"/>
                <w:szCs w:val="20"/>
                <w:lang w:eastAsia="en-GB"/>
              </w:rPr>
              <w:t xml:space="preserve">promptness </w:t>
            </w:r>
          </w:p>
          <w:p w:rsidR="00AA7465" w:rsidRPr="00EB4D2D" w:rsidRDefault="00AA7465" w:rsidP="00E3174F">
            <w:pPr>
              <w:numPr>
                <w:ilvl w:val="0"/>
                <w:numId w:val="1"/>
              </w:numPr>
              <w:ind w:left="317" w:hanging="317"/>
              <w:rPr>
                <w:rFonts w:ascii="Calibri" w:hAnsi="Calibri" w:cs="Times New Roman"/>
                <w:color w:val="000000"/>
                <w:szCs w:val="20"/>
                <w:lang w:eastAsia="en-GB"/>
              </w:rPr>
            </w:pPr>
            <w:r w:rsidRPr="00EB4D2D">
              <w:rPr>
                <w:rFonts w:ascii="Calibri" w:hAnsi="Calibri" w:cs="Times New Roman"/>
                <w:color w:val="000000"/>
                <w:szCs w:val="20"/>
                <w:lang w:eastAsia="en-GB"/>
              </w:rPr>
              <w:t>public scrutiny</w:t>
            </w:r>
            <w:r>
              <w:rPr>
                <w:rFonts w:ascii="Calibri" w:hAnsi="Calibri" w:cs="Times New Roman"/>
                <w:color w:val="000000"/>
                <w:szCs w:val="20"/>
                <w:lang w:eastAsia="en-GB"/>
              </w:rPr>
              <w:t>/accessibility to the victims or their families</w:t>
            </w:r>
          </w:p>
          <w:p w:rsidR="00AA7465" w:rsidRPr="00EB4D2D" w:rsidRDefault="00AA7465" w:rsidP="00E3174F">
            <w:pPr>
              <w:ind w:left="317" w:hanging="317"/>
              <w:rPr>
                <w:rFonts w:ascii="Calibri" w:hAnsi="Calibri" w:cs="Times New Roman"/>
                <w:color w:val="000000"/>
                <w:szCs w:val="20"/>
                <w:lang w:eastAsia="en-GB"/>
              </w:rPr>
            </w:pPr>
          </w:p>
          <w:p w:rsidR="00AA7465" w:rsidRDefault="00AA7465" w:rsidP="00E3174F">
            <w:pPr>
              <w:rPr>
                <w:rFonts w:ascii="Calibri" w:hAnsi="Calibri"/>
                <w:color w:val="000000"/>
                <w:szCs w:val="20"/>
              </w:rPr>
            </w:pPr>
            <w:r>
              <w:rPr>
                <w:rFonts w:ascii="Calibri" w:hAnsi="Calibri"/>
                <w:color w:val="000000"/>
                <w:szCs w:val="20"/>
              </w:rPr>
              <w:t>The above requirements are operationalized through the following factors</w:t>
            </w:r>
            <w:r w:rsidRPr="00EB4D2D">
              <w:rPr>
                <w:rFonts w:ascii="Calibri" w:hAnsi="Calibri"/>
                <w:color w:val="000000"/>
                <w:szCs w:val="20"/>
              </w:rPr>
              <w:t>:</w:t>
            </w:r>
          </w:p>
          <w:p w:rsidR="00AA7465" w:rsidRDefault="00AA7465" w:rsidP="00E3174F">
            <w:pPr>
              <w:rPr>
                <w:rFonts w:ascii="Calibri" w:hAnsi="Calibri"/>
                <w:color w:val="000000"/>
                <w:szCs w:val="20"/>
              </w:rPr>
            </w:pPr>
          </w:p>
          <w:p w:rsidR="00AA7465" w:rsidRDefault="00AA7465" w:rsidP="00E3174F">
            <w:pPr>
              <w:numPr>
                <w:ilvl w:val="0"/>
                <w:numId w:val="1"/>
              </w:numPr>
              <w:ind w:left="317" w:hanging="317"/>
              <w:rPr>
                <w:rFonts w:ascii="Calibri" w:hAnsi="Calibri" w:cs="Times New Roman"/>
                <w:color w:val="000000"/>
                <w:szCs w:val="20"/>
                <w:lang w:eastAsia="en-GB"/>
              </w:rPr>
            </w:pPr>
            <w:r w:rsidRPr="00EB4D2D">
              <w:rPr>
                <w:rFonts w:ascii="Calibri" w:hAnsi="Calibri" w:cs="Times New Roman"/>
                <w:color w:val="000000"/>
                <w:szCs w:val="20"/>
                <w:lang w:eastAsia="en-GB"/>
              </w:rPr>
              <w:t>Specialised investigation units with expertise in international human rights;</w:t>
            </w:r>
          </w:p>
          <w:p w:rsidR="00AA7465" w:rsidRPr="00EB4D2D" w:rsidRDefault="00AA7465" w:rsidP="00E3174F">
            <w:pPr>
              <w:ind w:left="317"/>
              <w:rPr>
                <w:rFonts w:ascii="Calibri" w:hAnsi="Calibri" w:cs="Times New Roman"/>
                <w:color w:val="000000"/>
                <w:szCs w:val="20"/>
                <w:lang w:eastAsia="en-GB"/>
              </w:rPr>
            </w:pPr>
          </w:p>
          <w:p w:rsidR="00AA7465" w:rsidRDefault="00AA7465" w:rsidP="00E3174F">
            <w:pPr>
              <w:numPr>
                <w:ilvl w:val="0"/>
                <w:numId w:val="1"/>
              </w:numPr>
              <w:ind w:left="317" w:hanging="317"/>
              <w:rPr>
                <w:rFonts w:ascii="Calibri" w:hAnsi="Calibri" w:cs="Times New Roman"/>
                <w:color w:val="000000"/>
                <w:szCs w:val="20"/>
                <w:lang w:eastAsia="en-GB"/>
              </w:rPr>
            </w:pPr>
            <w:r w:rsidRPr="00EB4D2D">
              <w:rPr>
                <w:rFonts w:ascii="Calibri" w:hAnsi="Calibri" w:cs="Times New Roman"/>
                <w:color w:val="000000"/>
                <w:szCs w:val="20"/>
                <w:lang w:eastAsia="en-GB"/>
              </w:rPr>
              <w:t>An independent and impartial judiciary;</w:t>
            </w:r>
          </w:p>
          <w:p w:rsidR="00AA7465" w:rsidRPr="00EB4D2D" w:rsidRDefault="00AA7465" w:rsidP="00E3174F">
            <w:pPr>
              <w:ind w:left="317"/>
              <w:rPr>
                <w:rFonts w:ascii="Calibri" w:hAnsi="Calibri" w:cs="Times New Roman"/>
                <w:color w:val="000000"/>
                <w:szCs w:val="20"/>
                <w:lang w:eastAsia="en-GB"/>
              </w:rPr>
            </w:pPr>
          </w:p>
          <w:p w:rsidR="00AA7465" w:rsidRDefault="00AA7465" w:rsidP="00E3174F">
            <w:pPr>
              <w:numPr>
                <w:ilvl w:val="0"/>
                <w:numId w:val="1"/>
              </w:numPr>
              <w:ind w:left="317" w:hanging="317"/>
              <w:rPr>
                <w:rFonts w:ascii="Calibri" w:hAnsi="Calibri" w:cs="Times New Roman"/>
                <w:color w:val="000000"/>
                <w:szCs w:val="20"/>
                <w:lang w:eastAsia="en-GB"/>
              </w:rPr>
            </w:pPr>
            <w:r w:rsidRPr="00EB4D2D">
              <w:rPr>
                <w:rFonts w:ascii="Calibri" w:hAnsi="Calibri" w:cs="Times New Roman"/>
                <w:color w:val="000000"/>
                <w:szCs w:val="20"/>
                <w:lang w:eastAsia="en-GB"/>
              </w:rPr>
              <w:t>The safety of judges, prosecutors, lawyers and witnesses.</w:t>
            </w:r>
          </w:p>
          <w:p w:rsidR="00AA7465" w:rsidRPr="00EB4D2D" w:rsidRDefault="00AA7465" w:rsidP="00E3174F">
            <w:pPr>
              <w:ind w:left="317"/>
              <w:rPr>
                <w:rFonts w:ascii="Calibri" w:hAnsi="Calibri" w:cs="Times New Roman"/>
                <w:color w:val="000000"/>
                <w:szCs w:val="20"/>
                <w:lang w:eastAsia="en-GB"/>
              </w:rPr>
            </w:pPr>
          </w:p>
          <w:p w:rsidR="00AA7465" w:rsidRDefault="00AA7465" w:rsidP="00E3174F">
            <w:pPr>
              <w:numPr>
                <w:ilvl w:val="0"/>
                <w:numId w:val="1"/>
              </w:numPr>
              <w:ind w:left="317" w:hanging="317"/>
              <w:rPr>
                <w:rFonts w:ascii="Calibri" w:hAnsi="Calibri" w:cs="Times New Roman"/>
                <w:color w:val="000000"/>
                <w:szCs w:val="20"/>
                <w:lang w:eastAsia="en-GB"/>
              </w:rPr>
            </w:pPr>
            <w:r w:rsidRPr="00EB4D2D">
              <w:rPr>
                <w:rFonts w:ascii="Calibri" w:hAnsi="Calibri" w:cs="Times New Roman"/>
                <w:color w:val="000000"/>
                <w:szCs w:val="20"/>
                <w:lang w:eastAsia="en-GB"/>
              </w:rPr>
              <w:t>No time-barring for crimes involving ill-treatment by State agents.</w:t>
            </w:r>
          </w:p>
          <w:p w:rsidR="00AA7465" w:rsidRPr="00EB4D2D" w:rsidRDefault="00AA7465" w:rsidP="00E3174F">
            <w:pPr>
              <w:ind w:left="317"/>
              <w:rPr>
                <w:rFonts w:ascii="Calibri" w:hAnsi="Calibri" w:cs="Times New Roman"/>
                <w:color w:val="000000"/>
                <w:szCs w:val="20"/>
                <w:lang w:eastAsia="en-GB"/>
              </w:rPr>
            </w:pPr>
          </w:p>
          <w:p w:rsidR="00AA7465" w:rsidRDefault="00AA7465" w:rsidP="00E3174F">
            <w:pPr>
              <w:numPr>
                <w:ilvl w:val="0"/>
                <w:numId w:val="1"/>
              </w:numPr>
              <w:ind w:left="317" w:hanging="317"/>
              <w:rPr>
                <w:rFonts w:ascii="Calibri" w:hAnsi="Calibri" w:cs="Times New Roman"/>
                <w:color w:val="000000"/>
                <w:szCs w:val="20"/>
                <w:lang w:eastAsia="en-GB"/>
              </w:rPr>
            </w:pPr>
            <w:r w:rsidRPr="00EB4D2D">
              <w:rPr>
                <w:rFonts w:ascii="Calibri" w:hAnsi="Calibri" w:cs="Times New Roman"/>
                <w:color w:val="000000"/>
                <w:szCs w:val="20"/>
                <w:lang w:eastAsia="en-GB"/>
              </w:rPr>
              <w:t>Exceptional nature of amnesty/pardon.</w:t>
            </w:r>
          </w:p>
          <w:p w:rsidR="00AA7465" w:rsidRPr="00EB4D2D" w:rsidRDefault="00AA7465" w:rsidP="00E3174F">
            <w:pPr>
              <w:ind w:left="317"/>
              <w:rPr>
                <w:rFonts w:ascii="Calibri" w:hAnsi="Calibri" w:cs="Times New Roman"/>
                <w:color w:val="000000"/>
                <w:szCs w:val="20"/>
                <w:lang w:eastAsia="en-GB"/>
              </w:rPr>
            </w:pPr>
          </w:p>
          <w:p w:rsidR="00AA7465" w:rsidRPr="00AA7465" w:rsidRDefault="00AA7465" w:rsidP="00AA7465">
            <w:pPr>
              <w:numPr>
                <w:ilvl w:val="0"/>
                <w:numId w:val="1"/>
              </w:numPr>
              <w:ind w:left="317" w:hanging="317"/>
              <w:rPr>
                <w:rFonts w:ascii="Calibri" w:hAnsi="Calibri" w:cs="Times New Roman"/>
                <w:color w:val="000000"/>
                <w:szCs w:val="20"/>
                <w:lang w:eastAsia="en-GB"/>
              </w:rPr>
            </w:pPr>
            <w:r w:rsidRPr="00EB4D2D">
              <w:rPr>
                <w:rFonts w:ascii="Calibri" w:hAnsi="Calibri" w:cs="Times New Roman"/>
                <w:color w:val="000000"/>
                <w:szCs w:val="20"/>
                <w:lang w:eastAsia="en-GB"/>
              </w:rPr>
              <w:t>Aggravated penalties for public officials who, by neglect, complicity or design, act in a way that prevents or obstructs the investigation, prosecution or punishment of t</w:t>
            </w:r>
            <w:r>
              <w:rPr>
                <w:rFonts w:ascii="Calibri" w:hAnsi="Calibri" w:cs="Times New Roman"/>
                <w:color w:val="000000"/>
                <w:szCs w:val="20"/>
                <w:lang w:eastAsia="en-GB"/>
              </w:rPr>
              <w:t>hose responsible for the crimes.</w:t>
            </w:r>
          </w:p>
        </w:tc>
        <w:sdt>
          <w:sdtPr>
            <w:rPr>
              <w:rFonts w:ascii="Calibri" w:hAnsi="Calibri" w:cs="Times New Roman"/>
              <w:color w:val="000000"/>
              <w:szCs w:val="20"/>
              <w:lang w:eastAsia="en-GB"/>
            </w:rPr>
            <w:alias w:val="Click to select priority value"/>
            <w:tag w:val="Click to select priority value"/>
            <w:id w:val="462632431"/>
            <w:placeholder>
              <w:docPart w:val="46B6AB2B74E641D395EDE16DFF371365"/>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24" w:type="dxa"/>
                <w:shd w:val="clear" w:color="auto" w:fill="DBE5F1" w:themeFill="accent1" w:themeFillTint="33"/>
              </w:tcPr>
              <w:p w:rsidR="00AA7465" w:rsidRPr="00AA7465" w:rsidRDefault="00AA7465" w:rsidP="00AA7465">
                <w:pPr>
                  <w:rPr>
                    <w:rFonts w:ascii="Calibri" w:hAnsi="Calibri"/>
                    <w:color w:val="000000"/>
                    <w:szCs w:val="20"/>
                  </w:rPr>
                </w:pPr>
                <w:r w:rsidRPr="00C23010">
                  <w:rPr>
                    <w:rFonts w:ascii="Calibri" w:hAnsi="Calibri" w:cs="Times New Roman"/>
                    <w:b/>
                    <w:color w:val="000000"/>
                    <w:szCs w:val="20"/>
                    <w:lang w:eastAsia="en-GB"/>
                  </w:rPr>
                  <w:t>Click to select priority value</w:t>
                </w:r>
              </w:p>
            </w:tc>
          </w:sdtContent>
        </w:sdt>
      </w:tr>
      <w:tr w:rsidR="00AA7465" w:rsidRPr="00D36AAB" w:rsidTr="009D6F20">
        <w:trPr>
          <w:trHeight w:val="2257"/>
        </w:trPr>
        <w:tc>
          <w:tcPr>
            <w:tcW w:w="4224" w:type="dxa"/>
            <w:vMerge/>
            <w:shd w:val="clear" w:color="auto" w:fill="F2F2F2" w:themeFill="background1" w:themeFillShade="F2"/>
          </w:tcPr>
          <w:p w:rsidR="00AA7465" w:rsidRPr="00EB4D2D" w:rsidRDefault="00AA7465" w:rsidP="00E3174F">
            <w:pPr>
              <w:rPr>
                <w:rFonts w:ascii="Calibri" w:hAnsi="Calibri"/>
                <w:color w:val="000000"/>
                <w:szCs w:val="20"/>
              </w:rPr>
            </w:pPr>
          </w:p>
        </w:tc>
        <w:tc>
          <w:tcPr>
            <w:tcW w:w="4224" w:type="dxa"/>
            <w:vMerge/>
            <w:shd w:val="clear" w:color="auto" w:fill="F2F2F2" w:themeFill="background1" w:themeFillShade="F2"/>
          </w:tcPr>
          <w:p w:rsidR="00AA7465" w:rsidRPr="00EB4D2D" w:rsidRDefault="00AA7465" w:rsidP="00E3174F">
            <w:pPr>
              <w:ind w:left="34"/>
              <w:rPr>
                <w:rFonts w:ascii="Calibri" w:hAnsi="Calibri"/>
                <w:color w:val="000000"/>
                <w:szCs w:val="20"/>
              </w:rPr>
            </w:pPr>
          </w:p>
        </w:tc>
        <w:tc>
          <w:tcPr>
            <w:tcW w:w="4224" w:type="dxa"/>
            <w:shd w:val="clear" w:color="auto" w:fill="FFFFFF" w:themeFill="background1"/>
          </w:tcPr>
          <w:p w:rsidR="00AA7465" w:rsidRDefault="00AA7465"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p w:rsidR="009D6F20" w:rsidRDefault="009D6F20" w:rsidP="00AA7465">
            <w:pPr>
              <w:rPr>
                <w:rFonts w:ascii="Calibri" w:hAnsi="Calibri" w:cs="Times New Roman"/>
                <w:color w:val="000000"/>
                <w:szCs w:val="20"/>
                <w:lang w:eastAsia="en-GB"/>
              </w:rPr>
            </w:pPr>
          </w:p>
        </w:tc>
      </w:tr>
      <w:tr w:rsidR="00AA7465" w:rsidRPr="00D36AAB" w:rsidTr="00AA7465">
        <w:trPr>
          <w:trHeight w:val="4515"/>
        </w:trPr>
        <w:tc>
          <w:tcPr>
            <w:tcW w:w="4224" w:type="dxa"/>
            <w:vMerge/>
            <w:shd w:val="clear" w:color="auto" w:fill="F2F2F2" w:themeFill="background1" w:themeFillShade="F2"/>
          </w:tcPr>
          <w:p w:rsidR="00AA7465" w:rsidRPr="00EB4D2D" w:rsidRDefault="00AA7465" w:rsidP="00E3174F">
            <w:pPr>
              <w:rPr>
                <w:rFonts w:ascii="Calibri" w:hAnsi="Calibri"/>
                <w:color w:val="000000"/>
                <w:szCs w:val="20"/>
              </w:rPr>
            </w:pPr>
          </w:p>
        </w:tc>
        <w:tc>
          <w:tcPr>
            <w:tcW w:w="4224" w:type="dxa"/>
            <w:vMerge/>
            <w:shd w:val="clear" w:color="auto" w:fill="F2F2F2" w:themeFill="background1" w:themeFillShade="F2"/>
          </w:tcPr>
          <w:p w:rsidR="00AA7465" w:rsidRPr="00EB4D2D" w:rsidRDefault="00AA7465" w:rsidP="00E3174F">
            <w:pPr>
              <w:ind w:left="34"/>
              <w:rPr>
                <w:rFonts w:ascii="Calibri" w:hAnsi="Calibri"/>
                <w:color w:val="000000"/>
                <w:szCs w:val="20"/>
              </w:rPr>
            </w:pPr>
          </w:p>
        </w:tc>
        <w:tc>
          <w:tcPr>
            <w:tcW w:w="4224" w:type="dxa"/>
            <w:shd w:val="clear" w:color="auto" w:fill="FFFFFF" w:themeFill="background1"/>
          </w:tcPr>
          <w:p w:rsidR="00AA7465" w:rsidRDefault="00AA7465" w:rsidP="00AA7465">
            <w:pPr>
              <w:rPr>
                <w:rFonts w:ascii="Calibri" w:hAnsi="Calibri" w:cs="Times New Roman"/>
                <w:color w:val="000000"/>
                <w:szCs w:val="20"/>
                <w:lang w:eastAsia="en-GB"/>
              </w:rPr>
            </w:pPr>
          </w:p>
        </w:tc>
      </w:tr>
      <w:tr w:rsidR="00AA7465" w:rsidRPr="00D36AAB" w:rsidTr="00702A3F">
        <w:trPr>
          <w:trHeight w:val="346"/>
        </w:trPr>
        <w:tc>
          <w:tcPr>
            <w:tcW w:w="4224" w:type="dxa"/>
            <w:vMerge/>
            <w:shd w:val="clear" w:color="auto" w:fill="F2F2F2" w:themeFill="background1" w:themeFillShade="F2"/>
          </w:tcPr>
          <w:p w:rsidR="00AA7465" w:rsidRPr="00EB4D2D" w:rsidRDefault="00AA7465" w:rsidP="00E3174F">
            <w:pPr>
              <w:rPr>
                <w:rFonts w:ascii="Calibri" w:hAnsi="Calibri"/>
                <w:color w:val="000000"/>
                <w:szCs w:val="20"/>
              </w:rPr>
            </w:pPr>
          </w:p>
        </w:tc>
        <w:tc>
          <w:tcPr>
            <w:tcW w:w="4224" w:type="dxa"/>
            <w:vMerge w:val="restart"/>
            <w:shd w:val="clear" w:color="auto" w:fill="F2F2F2" w:themeFill="background1" w:themeFillShade="F2"/>
          </w:tcPr>
          <w:p w:rsidR="00AA7465" w:rsidRPr="000D57CE" w:rsidRDefault="00AA7465" w:rsidP="00E3174F">
            <w:pPr>
              <w:numPr>
                <w:ilvl w:val="0"/>
                <w:numId w:val="1"/>
              </w:numPr>
              <w:ind w:left="317" w:hanging="317"/>
              <w:rPr>
                <w:rFonts w:ascii="Calibri" w:hAnsi="Calibri" w:cs="Times New Roman"/>
                <w:color w:val="000000"/>
                <w:szCs w:val="20"/>
                <w:lang w:eastAsia="en-GB"/>
              </w:rPr>
            </w:pPr>
            <w:r w:rsidRPr="00EB4D2D">
              <w:rPr>
                <w:rFonts w:ascii="Calibri" w:hAnsi="Calibri" w:cs="Times New Roman"/>
                <w:color w:val="000000"/>
                <w:szCs w:val="20"/>
                <w:lang w:eastAsia="en-GB"/>
              </w:rPr>
              <w:t xml:space="preserve">Co-operation and exchange of information, expertise and best practices with other States when the crimes have a cross-border or online dimension. </w:t>
            </w:r>
          </w:p>
        </w:tc>
        <w:sdt>
          <w:sdtPr>
            <w:rPr>
              <w:rFonts w:ascii="Calibri" w:hAnsi="Calibri" w:cs="Times New Roman"/>
              <w:color w:val="000000"/>
              <w:szCs w:val="20"/>
              <w:lang w:eastAsia="en-GB"/>
            </w:rPr>
            <w:alias w:val="Click to select priority value"/>
            <w:tag w:val="Click to select priority value"/>
            <w:id w:val="1789083932"/>
            <w:placeholder>
              <w:docPart w:val="3090553D232243398BE9311B0000DA31"/>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24" w:type="dxa"/>
                <w:shd w:val="clear" w:color="auto" w:fill="DBE5F1" w:themeFill="accent1" w:themeFillTint="33"/>
              </w:tcPr>
              <w:p w:rsidR="00AA7465" w:rsidRPr="00EB4D2D" w:rsidRDefault="00AA7465" w:rsidP="00E3174F">
                <w:pPr>
                  <w:rPr>
                    <w:rFonts w:ascii="Calibri" w:hAnsi="Calibri"/>
                    <w:color w:val="000000"/>
                    <w:szCs w:val="20"/>
                  </w:rPr>
                </w:pPr>
                <w:r w:rsidRPr="00C23010">
                  <w:rPr>
                    <w:rFonts w:ascii="Calibri" w:hAnsi="Calibri" w:cs="Times New Roman"/>
                    <w:b/>
                    <w:color w:val="000000"/>
                    <w:szCs w:val="20"/>
                    <w:lang w:eastAsia="en-GB"/>
                  </w:rPr>
                  <w:t>Click to select priority value</w:t>
                </w:r>
              </w:p>
            </w:tc>
          </w:sdtContent>
        </w:sdt>
      </w:tr>
      <w:tr w:rsidR="00AA7465" w:rsidRPr="00D36AAB" w:rsidTr="000F6AFC">
        <w:trPr>
          <w:trHeight w:val="441"/>
        </w:trPr>
        <w:tc>
          <w:tcPr>
            <w:tcW w:w="4224" w:type="dxa"/>
            <w:vMerge/>
            <w:shd w:val="clear" w:color="auto" w:fill="F2F2F2" w:themeFill="background1" w:themeFillShade="F2"/>
          </w:tcPr>
          <w:p w:rsidR="00AA7465" w:rsidRPr="00EB4D2D" w:rsidRDefault="00AA7465" w:rsidP="00E3174F">
            <w:pPr>
              <w:rPr>
                <w:rFonts w:ascii="Calibri" w:hAnsi="Calibri"/>
                <w:color w:val="000000"/>
                <w:szCs w:val="20"/>
              </w:rPr>
            </w:pPr>
          </w:p>
        </w:tc>
        <w:tc>
          <w:tcPr>
            <w:tcW w:w="4224" w:type="dxa"/>
            <w:vMerge/>
            <w:shd w:val="clear" w:color="auto" w:fill="F2F2F2" w:themeFill="background1" w:themeFillShade="F2"/>
          </w:tcPr>
          <w:p w:rsidR="00AA7465" w:rsidRPr="00EB4D2D" w:rsidRDefault="00AA7465" w:rsidP="00E3174F">
            <w:pPr>
              <w:numPr>
                <w:ilvl w:val="0"/>
                <w:numId w:val="1"/>
              </w:numPr>
              <w:ind w:left="317" w:hanging="317"/>
              <w:rPr>
                <w:rFonts w:ascii="Calibri" w:hAnsi="Calibri" w:cs="Times New Roman"/>
                <w:color w:val="000000"/>
                <w:szCs w:val="20"/>
                <w:lang w:eastAsia="en-GB"/>
              </w:rPr>
            </w:pPr>
          </w:p>
        </w:tc>
        <w:tc>
          <w:tcPr>
            <w:tcW w:w="4224" w:type="dxa"/>
          </w:tcPr>
          <w:p w:rsidR="00AA7465" w:rsidRDefault="00AA7465" w:rsidP="00E3174F">
            <w:pPr>
              <w:rPr>
                <w:rFonts w:ascii="Calibri" w:hAnsi="Calibri"/>
                <w:color w:val="000000"/>
                <w:szCs w:val="20"/>
              </w:rPr>
            </w:pPr>
            <w:r>
              <w:rPr>
                <w:rFonts w:ascii="Calibri" w:hAnsi="Calibri" w:cs="Times New Roman"/>
                <w:i/>
                <w:color w:val="000000"/>
                <w:szCs w:val="20"/>
                <w:u w:val="single"/>
                <w:lang w:eastAsia="en-GB"/>
              </w:rPr>
              <w:t>Add comment if any:</w:t>
            </w:r>
          </w:p>
          <w:p w:rsidR="00AA7465" w:rsidRDefault="00AA7465" w:rsidP="00E3174F">
            <w:pPr>
              <w:rPr>
                <w:rFonts w:ascii="Calibri" w:hAnsi="Calibri"/>
                <w:color w:val="000000"/>
                <w:szCs w:val="20"/>
              </w:rPr>
            </w:pPr>
          </w:p>
          <w:p w:rsidR="00AA7465" w:rsidRDefault="00AA7465" w:rsidP="00E3174F">
            <w:pPr>
              <w:rPr>
                <w:rFonts w:ascii="Calibri" w:hAnsi="Calibri"/>
                <w:color w:val="000000"/>
                <w:szCs w:val="20"/>
              </w:rPr>
            </w:pPr>
          </w:p>
          <w:p w:rsidR="00AA7465" w:rsidRDefault="00AA7465" w:rsidP="00E3174F">
            <w:pPr>
              <w:rPr>
                <w:rFonts w:ascii="Calibri" w:hAnsi="Calibri"/>
                <w:color w:val="000000"/>
                <w:szCs w:val="20"/>
              </w:rPr>
            </w:pPr>
          </w:p>
          <w:p w:rsidR="009D6F20" w:rsidRDefault="009D6F20" w:rsidP="00E3174F">
            <w:pPr>
              <w:rPr>
                <w:rFonts w:ascii="Calibri" w:hAnsi="Calibri"/>
                <w:color w:val="000000"/>
                <w:szCs w:val="20"/>
              </w:rPr>
            </w:pPr>
          </w:p>
          <w:p w:rsidR="009D6F20" w:rsidRPr="00EB4D2D" w:rsidRDefault="009D6F20" w:rsidP="00E3174F">
            <w:pPr>
              <w:rPr>
                <w:rFonts w:ascii="Calibri" w:hAnsi="Calibri"/>
                <w:color w:val="000000"/>
                <w:szCs w:val="20"/>
              </w:rPr>
            </w:pPr>
          </w:p>
        </w:tc>
      </w:tr>
      <w:tr w:rsidR="00AA7465" w:rsidRPr="00D36AAB" w:rsidTr="00702A3F">
        <w:trPr>
          <w:trHeight w:val="345"/>
        </w:trPr>
        <w:tc>
          <w:tcPr>
            <w:tcW w:w="4224" w:type="dxa"/>
            <w:vMerge/>
            <w:shd w:val="clear" w:color="auto" w:fill="F2F2F2" w:themeFill="background1" w:themeFillShade="F2"/>
          </w:tcPr>
          <w:p w:rsidR="00AA7465" w:rsidRPr="00EB4D2D" w:rsidRDefault="00AA7465" w:rsidP="00E3174F">
            <w:pPr>
              <w:rPr>
                <w:rFonts w:ascii="Calibri" w:hAnsi="Calibri"/>
                <w:color w:val="000000"/>
                <w:szCs w:val="20"/>
              </w:rPr>
            </w:pPr>
          </w:p>
        </w:tc>
        <w:tc>
          <w:tcPr>
            <w:tcW w:w="4224" w:type="dxa"/>
            <w:vMerge w:val="restart"/>
            <w:shd w:val="clear" w:color="auto" w:fill="F2F2F2" w:themeFill="background1" w:themeFillShade="F2"/>
          </w:tcPr>
          <w:p w:rsidR="00AA7465" w:rsidRPr="000D57CE" w:rsidRDefault="00AA7465" w:rsidP="00E3174F">
            <w:pPr>
              <w:numPr>
                <w:ilvl w:val="0"/>
                <w:numId w:val="1"/>
              </w:numPr>
              <w:ind w:left="317" w:hanging="317"/>
              <w:rPr>
                <w:rFonts w:ascii="Calibri" w:hAnsi="Calibri" w:cs="Times New Roman"/>
                <w:color w:val="000000"/>
                <w:szCs w:val="20"/>
                <w:lang w:eastAsia="en-GB"/>
              </w:rPr>
            </w:pPr>
            <w:r w:rsidRPr="00EB4D2D">
              <w:rPr>
                <w:rFonts w:ascii="Calibri" w:hAnsi="Calibri" w:cs="Times New Roman"/>
                <w:color w:val="000000"/>
                <w:szCs w:val="20"/>
                <w:lang w:eastAsia="en-GB"/>
              </w:rPr>
              <w:t>Special judicial or non-judicial inquiries/ inquiries by independent specialised bodies when investigations and prosecutions do not result in bringing to justice the perpetrators.</w:t>
            </w:r>
          </w:p>
        </w:tc>
        <w:sdt>
          <w:sdtPr>
            <w:rPr>
              <w:rFonts w:ascii="Calibri" w:hAnsi="Calibri" w:cs="Times New Roman"/>
              <w:color w:val="000000"/>
              <w:szCs w:val="20"/>
              <w:lang w:eastAsia="en-GB"/>
            </w:rPr>
            <w:alias w:val="Click to select priority value"/>
            <w:tag w:val="Click to select priority value"/>
            <w:id w:val="1496761481"/>
            <w:placeholder>
              <w:docPart w:val="2803675B72914F5FAAFA2099CB181D85"/>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24" w:type="dxa"/>
                <w:shd w:val="clear" w:color="auto" w:fill="DBE5F1" w:themeFill="accent1" w:themeFillTint="33"/>
              </w:tcPr>
              <w:p w:rsidR="00AA7465" w:rsidRPr="00EB4D2D" w:rsidRDefault="00AA7465" w:rsidP="00E3174F">
                <w:pPr>
                  <w:rPr>
                    <w:rFonts w:ascii="Calibri" w:hAnsi="Calibri"/>
                    <w:color w:val="000000"/>
                    <w:szCs w:val="20"/>
                  </w:rPr>
                </w:pPr>
                <w:r w:rsidRPr="00C23010">
                  <w:rPr>
                    <w:rFonts w:ascii="Calibri" w:hAnsi="Calibri" w:cs="Times New Roman"/>
                    <w:b/>
                    <w:color w:val="000000"/>
                    <w:szCs w:val="20"/>
                    <w:lang w:eastAsia="en-GB"/>
                  </w:rPr>
                  <w:t>Click to select priority value</w:t>
                </w:r>
              </w:p>
            </w:tc>
          </w:sdtContent>
        </w:sdt>
      </w:tr>
      <w:tr w:rsidR="00AA7465" w:rsidRPr="00D36AAB" w:rsidTr="000F6AFC">
        <w:trPr>
          <w:trHeight w:val="441"/>
        </w:trPr>
        <w:tc>
          <w:tcPr>
            <w:tcW w:w="4224" w:type="dxa"/>
            <w:vMerge/>
            <w:shd w:val="clear" w:color="auto" w:fill="F2F2F2" w:themeFill="background1" w:themeFillShade="F2"/>
          </w:tcPr>
          <w:p w:rsidR="00AA7465" w:rsidRPr="00EB4D2D" w:rsidRDefault="00AA7465" w:rsidP="00E3174F">
            <w:pPr>
              <w:rPr>
                <w:rFonts w:ascii="Calibri" w:hAnsi="Calibri"/>
                <w:color w:val="000000"/>
                <w:szCs w:val="20"/>
              </w:rPr>
            </w:pPr>
          </w:p>
        </w:tc>
        <w:tc>
          <w:tcPr>
            <w:tcW w:w="4224" w:type="dxa"/>
            <w:vMerge/>
            <w:shd w:val="clear" w:color="auto" w:fill="F2F2F2" w:themeFill="background1" w:themeFillShade="F2"/>
          </w:tcPr>
          <w:p w:rsidR="00AA7465" w:rsidRPr="00EB4D2D" w:rsidRDefault="00AA7465" w:rsidP="00E3174F">
            <w:pPr>
              <w:numPr>
                <w:ilvl w:val="0"/>
                <w:numId w:val="1"/>
              </w:numPr>
              <w:ind w:left="317" w:hanging="317"/>
              <w:rPr>
                <w:rFonts w:ascii="Calibri" w:hAnsi="Calibri" w:cs="Times New Roman"/>
                <w:color w:val="000000"/>
                <w:szCs w:val="20"/>
                <w:lang w:eastAsia="en-GB"/>
              </w:rPr>
            </w:pPr>
          </w:p>
        </w:tc>
        <w:tc>
          <w:tcPr>
            <w:tcW w:w="4224" w:type="dxa"/>
          </w:tcPr>
          <w:p w:rsidR="00AA7465" w:rsidRDefault="00AA7465" w:rsidP="00E3174F">
            <w:pPr>
              <w:rPr>
                <w:rFonts w:ascii="Calibri" w:hAnsi="Calibri"/>
                <w:color w:val="000000"/>
                <w:szCs w:val="20"/>
              </w:rPr>
            </w:pPr>
            <w:r>
              <w:rPr>
                <w:rFonts w:ascii="Calibri" w:hAnsi="Calibri" w:cs="Times New Roman"/>
                <w:i/>
                <w:color w:val="000000"/>
                <w:szCs w:val="20"/>
                <w:u w:val="single"/>
                <w:lang w:eastAsia="en-GB"/>
              </w:rPr>
              <w:t>Add comment if any:</w:t>
            </w:r>
          </w:p>
          <w:p w:rsidR="00AA7465" w:rsidRDefault="00AA7465" w:rsidP="00E3174F">
            <w:pPr>
              <w:rPr>
                <w:rFonts w:ascii="Calibri" w:hAnsi="Calibri"/>
                <w:color w:val="000000"/>
                <w:szCs w:val="20"/>
              </w:rPr>
            </w:pPr>
          </w:p>
          <w:p w:rsidR="00AA7465" w:rsidRDefault="00AA7465" w:rsidP="00E3174F">
            <w:pPr>
              <w:rPr>
                <w:rFonts w:ascii="Calibri" w:hAnsi="Calibri"/>
                <w:color w:val="000000"/>
                <w:szCs w:val="20"/>
              </w:rPr>
            </w:pPr>
          </w:p>
          <w:p w:rsidR="00AA7465" w:rsidRDefault="00AA7465" w:rsidP="00E3174F">
            <w:pPr>
              <w:rPr>
                <w:rFonts w:ascii="Calibri" w:hAnsi="Calibri"/>
                <w:color w:val="000000"/>
                <w:szCs w:val="20"/>
              </w:rPr>
            </w:pPr>
          </w:p>
          <w:p w:rsidR="009D6F20" w:rsidRDefault="009D6F20" w:rsidP="00E3174F">
            <w:pPr>
              <w:rPr>
                <w:rFonts w:ascii="Calibri" w:hAnsi="Calibri"/>
                <w:color w:val="000000"/>
                <w:szCs w:val="20"/>
              </w:rPr>
            </w:pPr>
          </w:p>
          <w:p w:rsidR="009D6F20" w:rsidRPr="00EB4D2D" w:rsidRDefault="009D6F20" w:rsidP="00E3174F">
            <w:pPr>
              <w:rPr>
                <w:rFonts w:ascii="Calibri" w:hAnsi="Calibri"/>
                <w:color w:val="000000"/>
                <w:szCs w:val="20"/>
              </w:rPr>
            </w:pPr>
          </w:p>
        </w:tc>
      </w:tr>
      <w:tr w:rsidR="00AA7465" w:rsidRPr="00D36AAB" w:rsidTr="00702A3F">
        <w:trPr>
          <w:trHeight w:val="344"/>
        </w:trPr>
        <w:tc>
          <w:tcPr>
            <w:tcW w:w="4224" w:type="dxa"/>
            <w:vMerge/>
            <w:shd w:val="clear" w:color="auto" w:fill="F2F2F2" w:themeFill="background1" w:themeFillShade="F2"/>
          </w:tcPr>
          <w:p w:rsidR="00AA7465" w:rsidRPr="00EB4D2D" w:rsidRDefault="00AA7465" w:rsidP="00E3174F">
            <w:pPr>
              <w:rPr>
                <w:rFonts w:ascii="Calibri" w:hAnsi="Calibri"/>
                <w:color w:val="000000"/>
                <w:szCs w:val="20"/>
              </w:rPr>
            </w:pPr>
          </w:p>
        </w:tc>
        <w:tc>
          <w:tcPr>
            <w:tcW w:w="4224" w:type="dxa"/>
            <w:vMerge w:val="restart"/>
            <w:shd w:val="clear" w:color="auto" w:fill="F2F2F2" w:themeFill="background1" w:themeFillShade="F2"/>
          </w:tcPr>
          <w:p w:rsidR="00AA7465" w:rsidRPr="00EB4D2D" w:rsidRDefault="00AA7465" w:rsidP="00E3174F">
            <w:pPr>
              <w:numPr>
                <w:ilvl w:val="0"/>
                <w:numId w:val="1"/>
              </w:numPr>
              <w:ind w:left="317" w:hanging="317"/>
              <w:rPr>
                <w:rFonts w:ascii="Calibri" w:hAnsi="Calibri"/>
                <w:color w:val="000000"/>
                <w:szCs w:val="20"/>
              </w:rPr>
            </w:pPr>
            <w:r w:rsidRPr="00EB4D2D">
              <w:rPr>
                <w:rFonts w:ascii="Calibri" w:hAnsi="Calibri" w:cs="Times New Roman"/>
                <w:color w:val="000000"/>
                <w:szCs w:val="20"/>
                <w:lang w:eastAsia="en-GB"/>
              </w:rPr>
              <w:t>Engagement of Member States on the protection of journalists and other media actors in all relevant regional and international forums and in their foreign policy and relations.</w:t>
            </w:r>
          </w:p>
        </w:tc>
        <w:sdt>
          <w:sdtPr>
            <w:rPr>
              <w:rFonts w:ascii="Calibri" w:hAnsi="Calibri" w:cs="Times New Roman"/>
              <w:color w:val="000000"/>
              <w:szCs w:val="20"/>
              <w:lang w:eastAsia="en-GB"/>
            </w:rPr>
            <w:alias w:val="Click to select priority value"/>
            <w:tag w:val="Click to select priority value"/>
            <w:id w:val="-888801903"/>
            <w:placeholder>
              <w:docPart w:val="83ABEEEABEDC48A89C59ACB6D459CD9D"/>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24" w:type="dxa"/>
                <w:shd w:val="clear" w:color="auto" w:fill="DBE5F1" w:themeFill="accent1" w:themeFillTint="33"/>
              </w:tcPr>
              <w:p w:rsidR="00AA7465" w:rsidRPr="00EB4D2D" w:rsidRDefault="00AA7465" w:rsidP="00E3174F">
                <w:pPr>
                  <w:rPr>
                    <w:rFonts w:ascii="Calibri" w:hAnsi="Calibri"/>
                    <w:color w:val="000000"/>
                    <w:szCs w:val="20"/>
                  </w:rPr>
                </w:pPr>
                <w:r w:rsidRPr="00C23010">
                  <w:rPr>
                    <w:rFonts w:ascii="Calibri" w:hAnsi="Calibri" w:cs="Times New Roman"/>
                    <w:b/>
                    <w:color w:val="000000"/>
                    <w:szCs w:val="20"/>
                    <w:lang w:eastAsia="en-GB"/>
                  </w:rPr>
                  <w:t>Click to select priority value</w:t>
                </w:r>
              </w:p>
            </w:tc>
          </w:sdtContent>
        </w:sdt>
      </w:tr>
      <w:tr w:rsidR="00AA7465" w:rsidRPr="00D36AAB" w:rsidTr="000F6AFC">
        <w:trPr>
          <w:trHeight w:val="550"/>
        </w:trPr>
        <w:tc>
          <w:tcPr>
            <w:tcW w:w="4224" w:type="dxa"/>
            <w:vMerge/>
            <w:shd w:val="clear" w:color="auto" w:fill="F2F2F2" w:themeFill="background1" w:themeFillShade="F2"/>
          </w:tcPr>
          <w:p w:rsidR="00AA7465" w:rsidRPr="00EB4D2D" w:rsidRDefault="00AA7465" w:rsidP="00E3174F">
            <w:pPr>
              <w:rPr>
                <w:rFonts w:ascii="Calibri" w:hAnsi="Calibri"/>
                <w:color w:val="000000"/>
                <w:szCs w:val="20"/>
              </w:rPr>
            </w:pPr>
          </w:p>
        </w:tc>
        <w:tc>
          <w:tcPr>
            <w:tcW w:w="4224" w:type="dxa"/>
            <w:vMerge/>
            <w:shd w:val="clear" w:color="auto" w:fill="F2F2F2" w:themeFill="background1" w:themeFillShade="F2"/>
          </w:tcPr>
          <w:p w:rsidR="00AA7465" w:rsidRPr="00EB4D2D" w:rsidRDefault="00AA7465" w:rsidP="00E3174F">
            <w:pPr>
              <w:numPr>
                <w:ilvl w:val="0"/>
                <w:numId w:val="1"/>
              </w:numPr>
              <w:ind w:left="317" w:hanging="317"/>
              <w:rPr>
                <w:rFonts w:ascii="Calibri" w:hAnsi="Calibri" w:cs="Times New Roman"/>
                <w:color w:val="000000"/>
                <w:szCs w:val="20"/>
                <w:lang w:eastAsia="en-GB"/>
              </w:rPr>
            </w:pPr>
          </w:p>
        </w:tc>
        <w:tc>
          <w:tcPr>
            <w:tcW w:w="4224" w:type="dxa"/>
          </w:tcPr>
          <w:p w:rsidR="00AA7465" w:rsidRDefault="00AA7465" w:rsidP="00E3174F">
            <w:pPr>
              <w:rPr>
                <w:rFonts w:ascii="Calibri" w:hAnsi="Calibri" w:cs="Times New Roman"/>
                <w:i/>
                <w:color w:val="000000"/>
                <w:szCs w:val="20"/>
                <w:u w:val="single"/>
                <w:lang w:eastAsia="en-GB"/>
              </w:rPr>
            </w:pPr>
            <w:r>
              <w:rPr>
                <w:rFonts w:ascii="Calibri" w:hAnsi="Calibri" w:cs="Times New Roman"/>
                <w:i/>
                <w:color w:val="000000"/>
                <w:szCs w:val="20"/>
                <w:u w:val="single"/>
                <w:lang w:eastAsia="en-GB"/>
              </w:rPr>
              <w:t>Add comment if any:</w:t>
            </w:r>
          </w:p>
          <w:p w:rsidR="009D6F20" w:rsidRDefault="009D6F20" w:rsidP="00E3174F">
            <w:pPr>
              <w:rPr>
                <w:rFonts w:ascii="Calibri" w:hAnsi="Calibri" w:cs="Times New Roman"/>
                <w:i/>
                <w:color w:val="000000"/>
                <w:szCs w:val="20"/>
                <w:u w:val="single"/>
                <w:lang w:eastAsia="en-GB"/>
              </w:rPr>
            </w:pPr>
          </w:p>
          <w:p w:rsidR="009D6F20" w:rsidRDefault="009D6F20" w:rsidP="00E3174F">
            <w:pPr>
              <w:rPr>
                <w:rFonts w:ascii="Calibri" w:hAnsi="Calibri" w:cs="Times New Roman"/>
                <w:i/>
                <w:color w:val="000000"/>
                <w:szCs w:val="20"/>
                <w:u w:val="single"/>
                <w:lang w:eastAsia="en-GB"/>
              </w:rPr>
            </w:pPr>
          </w:p>
          <w:p w:rsidR="009D6F20" w:rsidRDefault="009D6F20" w:rsidP="00E3174F">
            <w:pPr>
              <w:rPr>
                <w:rFonts w:ascii="Calibri" w:hAnsi="Calibri" w:cs="Times New Roman"/>
                <w:i/>
                <w:color w:val="000000"/>
                <w:szCs w:val="20"/>
                <w:u w:val="single"/>
                <w:lang w:eastAsia="en-GB"/>
              </w:rPr>
            </w:pPr>
          </w:p>
          <w:p w:rsidR="009D6F20" w:rsidRPr="00EB4D2D" w:rsidRDefault="009D6F20" w:rsidP="00E3174F">
            <w:pPr>
              <w:rPr>
                <w:rFonts w:ascii="Calibri" w:hAnsi="Calibri"/>
                <w:color w:val="000000"/>
                <w:szCs w:val="20"/>
              </w:rPr>
            </w:pPr>
          </w:p>
        </w:tc>
      </w:tr>
      <w:tr w:rsidR="00702A3F" w:rsidRPr="00D36AAB" w:rsidTr="00702A3F">
        <w:trPr>
          <w:trHeight w:val="377"/>
        </w:trPr>
        <w:tc>
          <w:tcPr>
            <w:tcW w:w="4224" w:type="dxa"/>
            <w:vMerge w:val="restart"/>
            <w:shd w:val="clear" w:color="auto" w:fill="F2F2F2" w:themeFill="background1" w:themeFillShade="F2"/>
          </w:tcPr>
          <w:p w:rsidR="00702A3F" w:rsidRPr="00EB4D2D" w:rsidRDefault="00702A3F" w:rsidP="00E3174F">
            <w:pPr>
              <w:rPr>
                <w:rFonts w:ascii="Calibri" w:hAnsi="Calibri"/>
                <w:color w:val="000000"/>
                <w:szCs w:val="20"/>
              </w:rPr>
            </w:pPr>
            <w:r w:rsidRPr="00EB4D2D">
              <w:rPr>
                <w:rFonts w:ascii="Calibri" w:hAnsi="Calibri"/>
                <w:color w:val="000000"/>
                <w:szCs w:val="20"/>
              </w:rPr>
              <w:t>Insufficient remedies are available for journalists and other media actors and or their families</w:t>
            </w:r>
          </w:p>
        </w:tc>
        <w:tc>
          <w:tcPr>
            <w:tcW w:w="4224" w:type="dxa"/>
            <w:vMerge w:val="restart"/>
            <w:shd w:val="clear" w:color="auto" w:fill="F2F2F2" w:themeFill="background1" w:themeFillShade="F2"/>
          </w:tcPr>
          <w:p w:rsidR="00702A3F" w:rsidRPr="00EB4D2D" w:rsidRDefault="00702A3F" w:rsidP="0060153E">
            <w:pPr>
              <w:rPr>
                <w:rFonts w:ascii="Calibri" w:hAnsi="Calibri" w:cs="Times New Roman"/>
                <w:color w:val="000000"/>
                <w:szCs w:val="20"/>
                <w:lang w:eastAsia="en-GB"/>
              </w:rPr>
            </w:pPr>
            <w:r w:rsidRPr="00EB4D2D">
              <w:rPr>
                <w:rFonts w:ascii="Calibri" w:hAnsi="Calibri" w:cs="Times New Roman"/>
                <w:color w:val="000000"/>
                <w:szCs w:val="20"/>
                <w:lang w:eastAsia="en-GB"/>
              </w:rPr>
              <w:t>effective and appropriate remedies including:</w:t>
            </w:r>
          </w:p>
          <w:p w:rsidR="00702A3F" w:rsidRPr="00EB4D2D" w:rsidRDefault="00702A3F" w:rsidP="00E3174F">
            <w:pPr>
              <w:numPr>
                <w:ilvl w:val="1"/>
                <w:numId w:val="10"/>
              </w:numPr>
              <w:ind w:left="317" w:hanging="317"/>
              <w:rPr>
                <w:rFonts w:ascii="Calibri" w:hAnsi="Calibri" w:cs="Times New Roman"/>
                <w:color w:val="000000"/>
                <w:szCs w:val="20"/>
                <w:lang w:eastAsia="en-GB"/>
              </w:rPr>
            </w:pPr>
            <w:r w:rsidRPr="00D36AAB">
              <w:rPr>
                <w:rFonts w:ascii="Calibri" w:hAnsi="Calibri" w:cs="Times New Roman"/>
                <w:color w:val="000000"/>
                <w:szCs w:val="20"/>
                <w:lang w:eastAsia="en-GB"/>
              </w:rPr>
              <w:t>legal re</w:t>
            </w:r>
            <w:r>
              <w:rPr>
                <w:rFonts w:ascii="Calibri" w:hAnsi="Calibri" w:cs="Times New Roman"/>
                <w:color w:val="000000"/>
                <w:szCs w:val="20"/>
                <w:lang w:eastAsia="en-GB"/>
              </w:rPr>
              <w:t>dres</w:t>
            </w:r>
            <w:r w:rsidRPr="00D36AAB">
              <w:rPr>
                <w:rFonts w:ascii="Calibri" w:hAnsi="Calibri" w:cs="Times New Roman"/>
                <w:color w:val="000000"/>
                <w:szCs w:val="20"/>
                <w:lang w:eastAsia="en-GB"/>
              </w:rPr>
              <w:t xml:space="preserve">s, </w:t>
            </w:r>
          </w:p>
          <w:p w:rsidR="00702A3F" w:rsidRDefault="00702A3F" w:rsidP="00E3174F">
            <w:pPr>
              <w:numPr>
                <w:ilvl w:val="1"/>
                <w:numId w:val="10"/>
              </w:numPr>
              <w:ind w:left="317" w:hanging="317"/>
              <w:rPr>
                <w:rFonts w:ascii="Calibri" w:hAnsi="Calibri" w:cs="Times New Roman"/>
                <w:color w:val="000000"/>
                <w:szCs w:val="20"/>
                <w:lang w:eastAsia="en-GB"/>
              </w:rPr>
            </w:pPr>
            <w:r w:rsidRPr="00D36AAB">
              <w:rPr>
                <w:rFonts w:ascii="Calibri" w:hAnsi="Calibri" w:cs="Times New Roman"/>
                <w:color w:val="000000"/>
                <w:szCs w:val="20"/>
                <w:lang w:eastAsia="en-GB"/>
              </w:rPr>
              <w:t xml:space="preserve">financial compensation, </w:t>
            </w:r>
          </w:p>
          <w:p w:rsidR="00702A3F" w:rsidRPr="005C582E" w:rsidRDefault="00702A3F" w:rsidP="00E3174F">
            <w:pPr>
              <w:numPr>
                <w:ilvl w:val="1"/>
                <w:numId w:val="10"/>
              </w:numPr>
              <w:ind w:left="317" w:hanging="317"/>
              <w:rPr>
                <w:rFonts w:ascii="Calibri" w:hAnsi="Calibri" w:cs="Times New Roman"/>
                <w:color w:val="000000"/>
                <w:szCs w:val="20"/>
                <w:lang w:eastAsia="en-GB"/>
              </w:rPr>
            </w:pPr>
            <w:r w:rsidRPr="005C582E">
              <w:rPr>
                <w:rFonts w:ascii="Calibri" w:hAnsi="Calibri" w:cs="Times New Roman"/>
                <w:color w:val="000000"/>
                <w:szCs w:val="20"/>
                <w:lang w:eastAsia="en-GB"/>
              </w:rPr>
              <w:t>medical and psychological treatment, relocation and shelter</w:t>
            </w:r>
          </w:p>
          <w:p w:rsidR="00702A3F" w:rsidRPr="00EB4D2D" w:rsidRDefault="00702A3F" w:rsidP="00E3174F">
            <w:pPr>
              <w:numPr>
                <w:ilvl w:val="1"/>
                <w:numId w:val="10"/>
              </w:numPr>
              <w:ind w:left="317" w:hanging="317"/>
              <w:rPr>
                <w:rFonts w:ascii="Calibri" w:hAnsi="Calibri"/>
                <w:color w:val="000000"/>
                <w:szCs w:val="20"/>
              </w:rPr>
            </w:pPr>
            <w:r w:rsidRPr="005C582E">
              <w:rPr>
                <w:rFonts w:ascii="Calibri" w:hAnsi="Calibri" w:cs="Times New Roman"/>
                <w:color w:val="000000"/>
                <w:szCs w:val="20"/>
                <w:lang w:eastAsia="en-GB"/>
              </w:rPr>
              <w:t>the victim’s next of kin is  involved in the procedure</w:t>
            </w:r>
          </w:p>
        </w:tc>
        <w:sdt>
          <w:sdtPr>
            <w:rPr>
              <w:rFonts w:ascii="Calibri" w:hAnsi="Calibri" w:cs="Times New Roman"/>
              <w:color w:val="000000"/>
              <w:szCs w:val="20"/>
              <w:lang w:eastAsia="en-GB"/>
            </w:rPr>
            <w:alias w:val="Click to select priority value"/>
            <w:tag w:val="Click to select priority value"/>
            <w:id w:val="1605843616"/>
            <w:placeholder>
              <w:docPart w:val="DAEC3B1CA0494FDBA2323C1C26465C8A"/>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24" w:type="dxa"/>
                <w:shd w:val="clear" w:color="auto" w:fill="DBE5F1" w:themeFill="accent1" w:themeFillTint="33"/>
              </w:tcPr>
              <w:p w:rsidR="00702A3F" w:rsidRPr="00EB4D2D" w:rsidRDefault="00C23010" w:rsidP="00E3174F">
                <w:pPr>
                  <w:rPr>
                    <w:rFonts w:ascii="Calibri" w:hAnsi="Calibri" w:cs="Times New Roman"/>
                    <w:color w:val="000000"/>
                    <w:szCs w:val="20"/>
                    <w:lang w:eastAsia="en-GB"/>
                  </w:rPr>
                </w:pPr>
                <w:r w:rsidRPr="00C23010">
                  <w:rPr>
                    <w:rFonts w:ascii="Calibri" w:hAnsi="Calibri" w:cs="Times New Roman"/>
                    <w:b/>
                    <w:color w:val="000000"/>
                    <w:szCs w:val="20"/>
                    <w:lang w:eastAsia="en-GB"/>
                  </w:rPr>
                  <w:t>Click to select priority value</w:t>
                </w:r>
              </w:p>
            </w:tc>
          </w:sdtContent>
        </w:sdt>
      </w:tr>
      <w:tr w:rsidR="00702A3F" w:rsidRPr="00D36AAB" w:rsidTr="000F6AFC">
        <w:trPr>
          <w:trHeight w:val="883"/>
        </w:trPr>
        <w:tc>
          <w:tcPr>
            <w:tcW w:w="4224" w:type="dxa"/>
            <w:vMerge/>
            <w:shd w:val="clear" w:color="auto" w:fill="F2F2F2" w:themeFill="background1" w:themeFillShade="F2"/>
          </w:tcPr>
          <w:p w:rsidR="00702A3F" w:rsidRPr="00EB4D2D" w:rsidRDefault="00702A3F" w:rsidP="00E3174F">
            <w:pPr>
              <w:rPr>
                <w:rFonts w:ascii="Calibri" w:hAnsi="Calibri"/>
                <w:color w:val="000000"/>
                <w:szCs w:val="20"/>
              </w:rPr>
            </w:pPr>
          </w:p>
        </w:tc>
        <w:tc>
          <w:tcPr>
            <w:tcW w:w="4224" w:type="dxa"/>
            <w:vMerge/>
            <w:shd w:val="clear" w:color="auto" w:fill="F2F2F2" w:themeFill="background1" w:themeFillShade="F2"/>
          </w:tcPr>
          <w:p w:rsidR="00702A3F" w:rsidRPr="00EB4D2D" w:rsidRDefault="00702A3F" w:rsidP="00E3174F">
            <w:pPr>
              <w:numPr>
                <w:ilvl w:val="0"/>
                <w:numId w:val="1"/>
              </w:numPr>
              <w:ind w:left="317" w:hanging="317"/>
              <w:rPr>
                <w:rFonts w:ascii="Calibri" w:hAnsi="Calibri" w:cs="Times New Roman"/>
                <w:color w:val="000000"/>
                <w:szCs w:val="20"/>
                <w:lang w:eastAsia="en-GB"/>
              </w:rPr>
            </w:pPr>
          </w:p>
        </w:tc>
        <w:tc>
          <w:tcPr>
            <w:tcW w:w="4224" w:type="dxa"/>
          </w:tcPr>
          <w:p w:rsidR="00702A3F" w:rsidRPr="00EB4D2D" w:rsidRDefault="00DF699B" w:rsidP="00E3174F">
            <w:pPr>
              <w:rPr>
                <w:rFonts w:ascii="Calibri" w:hAnsi="Calibri" w:cs="Times New Roman"/>
                <w:color w:val="000000"/>
                <w:szCs w:val="20"/>
                <w:lang w:eastAsia="en-GB"/>
              </w:rPr>
            </w:pPr>
            <w:r>
              <w:rPr>
                <w:rFonts w:ascii="Calibri" w:hAnsi="Calibri" w:cs="Times New Roman"/>
                <w:i/>
                <w:color w:val="000000"/>
                <w:szCs w:val="20"/>
                <w:u w:val="single"/>
                <w:lang w:eastAsia="en-GB"/>
              </w:rPr>
              <w:t>Add comment if any:</w:t>
            </w:r>
          </w:p>
        </w:tc>
      </w:tr>
    </w:tbl>
    <w:p w:rsidR="0027060B" w:rsidRPr="00D36AAB" w:rsidRDefault="0027060B" w:rsidP="00E3174F">
      <w:pPr>
        <w:pStyle w:val="Heading1"/>
        <w:spacing w:line="240" w:lineRule="auto"/>
      </w:pPr>
      <w:bookmarkStart w:id="4" w:name="_Toc505001762"/>
      <w:r w:rsidRPr="00D36AAB">
        <w:t>IV.</w:t>
      </w:r>
      <w:r w:rsidR="00167F38">
        <w:tab/>
      </w:r>
      <w:r w:rsidRPr="00D36AAB">
        <w:t>Pillar on Promotion of information, education and awareness-raising</w:t>
      </w:r>
      <w:bookmarkEnd w:id="4"/>
    </w:p>
    <w:p w:rsidR="0027060B" w:rsidRPr="00D36AAB" w:rsidRDefault="0027060B" w:rsidP="00E3174F">
      <w:pPr>
        <w:pStyle w:val="Heading2"/>
        <w:spacing w:line="240" w:lineRule="auto"/>
      </w:pPr>
      <w:r w:rsidRPr="00D36AAB">
        <w:t>Indicators</w:t>
      </w:r>
    </w:p>
    <w:tbl>
      <w:tblPr>
        <w:tblStyle w:val="TableGrid"/>
        <w:tblW w:w="12616" w:type="dxa"/>
        <w:tblInd w:w="108" w:type="dxa"/>
        <w:tblLayout w:type="fixed"/>
        <w:tblLook w:val="04A0" w:firstRow="1" w:lastRow="0" w:firstColumn="1" w:lastColumn="0" w:noHBand="0" w:noVBand="1"/>
      </w:tblPr>
      <w:tblGrid>
        <w:gridCol w:w="4206"/>
        <w:gridCol w:w="4205"/>
        <w:gridCol w:w="4205"/>
      </w:tblGrid>
      <w:tr w:rsidR="00024DDC" w:rsidRPr="00413789" w:rsidTr="00BC6678">
        <w:tc>
          <w:tcPr>
            <w:tcW w:w="4206" w:type="dxa"/>
            <w:shd w:val="clear" w:color="auto" w:fill="95B3D7" w:themeFill="accent1" w:themeFillTint="99"/>
          </w:tcPr>
          <w:p w:rsidR="00024DDC" w:rsidRPr="00413789" w:rsidRDefault="00024DDC" w:rsidP="00BC6678">
            <w:pPr>
              <w:jc w:val="left"/>
              <w:rPr>
                <w:b/>
              </w:rPr>
            </w:pPr>
            <w:r w:rsidRPr="00413789">
              <w:rPr>
                <w:b/>
              </w:rPr>
              <w:t>Specific risks</w:t>
            </w:r>
          </w:p>
        </w:tc>
        <w:tc>
          <w:tcPr>
            <w:tcW w:w="4205" w:type="dxa"/>
            <w:shd w:val="clear" w:color="auto" w:fill="95B3D7" w:themeFill="accent1" w:themeFillTint="99"/>
          </w:tcPr>
          <w:p w:rsidR="00024DDC" w:rsidRPr="00413789" w:rsidRDefault="00024DDC" w:rsidP="00BC6678">
            <w:pPr>
              <w:jc w:val="left"/>
              <w:rPr>
                <w:b/>
              </w:rPr>
            </w:pPr>
            <w:r w:rsidRPr="00413789">
              <w:rPr>
                <w:b/>
              </w:rPr>
              <w:t>Measures to avert/remedy risks</w:t>
            </w:r>
          </w:p>
        </w:tc>
        <w:tc>
          <w:tcPr>
            <w:tcW w:w="4205" w:type="dxa"/>
            <w:shd w:val="clear" w:color="auto" w:fill="95B3D7" w:themeFill="accent1" w:themeFillTint="99"/>
          </w:tcPr>
          <w:p w:rsidR="00024DDC" w:rsidRPr="00413789" w:rsidRDefault="00024DDC" w:rsidP="00BC6678">
            <w:pPr>
              <w:jc w:val="left"/>
              <w:rPr>
                <w:b/>
              </w:rPr>
            </w:pPr>
            <w:r w:rsidRPr="00413789">
              <w:rPr>
                <w:b/>
              </w:rPr>
              <w:t>Rating of priority (from 1 – 10) and comments if any.</w:t>
            </w:r>
          </w:p>
        </w:tc>
      </w:tr>
      <w:tr w:rsidR="00702A3F" w:rsidRPr="00D36AAB" w:rsidTr="00E27068">
        <w:trPr>
          <w:trHeight w:val="445"/>
        </w:trPr>
        <w:tc>
          <w:tcPr>
            <w:tcW w:w="4206" w:type="dxa"/>
            <w:vMerge w:val="restart"/>
            <w:shd w:val="clear" w:color="auto" w:fill="F2F2F2" w:themeFill="background1" w:themeFillShade="F2"/>
          </w:tcPr>
          <w:p w:rsidR="00702A3F" w:rsidRPr="00EB4D2D" w:rsidRDefault="00702A3F" w:rsidP="00E3174F">
            <w:pPr>
              <w:rPr>
                <w:color w:val="4F81BD" w:themeColor="accent1"/>
                <w:szCs w:val="20"/>
              </w:rPr>
            </w:pPr>
            <w:r w:rsidRPr="00EB4D2D">
              <w:rPr>
                <w:szCs w:val="20"/>
              </w:rPr>
              <w:t>Insufficient awareness about Recommendation CM/Rec(2016)4 and the matters it addresses</w:t>
            </w:r>
          </w:p>
        </w:tc>
        <w:tc>
          <w:tcPr>
            <w:tcW w:w="4205" w:type="dxa"/>
            <w:vMerge w:val="restart"/>
            <w:shd w:val="clear" w:color="auto" w:fill="F2F2F2" w:themeFill="background1" w:themeFillShade="F2"/>
          </w:tcPr>
          <w:p w:rsidR="00702A3F" w:rsidRPr="00D86D8E" w:rsidRDefault="00702A3F" w:rsidP="00E3174F">
            <w:pPr>
              <w:numPr>
                <w:ilvl w:val="0"/>
                <w:numId w:val="3"/>
              </w:numPr>
              <w:ind w:left="317" w:hanging="317"/>
              <w:rPr>
                <w:rFonts w:cs="Times New Roman"/>
                <w:szCs w:val="20"/>
                <w:lang w:eastAsia="en-GB"/>
              </w:rPr>
            </w:pPr>
            <w:r w:rsidRPr="00D36AAB">
              <w:rPr>
                <w:rFonts w:cs="Times New Roman"/>
                <w:szCs w:val="20"/>
                <w:lang w:eastAsia="en-GB"/>
              </w:rPr>
              <w:t xml:space="preserve">Translation of </w:t>
            </w:r>
            <w:r w:rsidRPr="00EB4D2D">
              <w:rPr>
                <w:rFonts w:cs="Times New Roman"/>
                <w:szCs w:val="20"/>
                <w:lang w:eastAsia="en-GB"/>
              </w:rPr>
              <w:t>CM/</w:t>
            </w:r>
            <w:proofErr w:type="gramStart"/>
            <w:r w:rsidRPr="00EB4D2D">
              <w:rPr>
                <w:rFonts w:cs="Times New Roman"/>
                <w:szCs w:val="20"/>
                <w:lang w:eastAsia="en-GB"/>
              </w:rPr>
              <w:t>Rec(</w:t>
            </w:r>
            <w:proofErr w:type="gramEnd"/>
            <w:r w:rsidRPr="00EB4D2D">
              <w:rPr>
                <w:rFonts w:cs="Times New Roman"/>
                <w:szCs w:val="20"/>
                <w:lang w:eastAsia="en-GB"/>
              </w:rPr>
              <w:t xml:space="preserve">2016)4 </w:t>
            </w:r>
            <w:r w:rsidRPr="00D36AAB">
              <w:rPr>
                <w:rFonts w:cs="Times New Roman"/>
                <w:szCs w:val="20"/>
                <w:lang w:eastAsia="en-GB"/>
              </w:rPr>
              <w:t>into the national and minority languages of the country, dissemination and awareness raising about its content.</w:t>
            </w:r>
          </w:p>
        </w:tc>
        <w:sdt>
          <w:sdtPr>
            <w:rPr>
              <w:rFonts w:ascii="Calibri" w:hAnsi="Calibri" w:cs="Times New Roman"/>
              <w:color w:val="000000"/>
              <w:szCs w:val="20"/>
              <w:lang w:eastAsia="en-GB"/>
            </w:rPr>
            <w:alias w:val="Click to select priority value"/>
            <w:tag w:val="Click to select priority value"/>
            <w:id w:val="11816521"/>
            <w:placeholder>
              <w:docPart w:val="71B34CFFE2DD41F5978188B6E5F4DDB8"/>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05" w:type="dxa"/>
                <w:shd w:val="clear" w:color="auto" w:fill="DBE5F1" w:themeFill="accent1" w:themeFillTint="33"/>
              </w:tcPr>
              <w:p w:rsidR="00702A3F" w:rsidRPr="00D36AAB" w:rsidRDefault="00C23010" w:rsidP="00E3174F">
                <w:pPr>
                  <w:jc w:val="left"/>
                  <w:rPr>
                    <w:rFonts w:cs="Times New Roman"/>
                    <w:szCs w:val="20"/>
                    <w:lang w:eastAsia="en-GB"/>
                  </w:rPr>
                </w:pPr>
                <w:r w:rsidRPr="00C23010">
                  <w:rPr>
                    <w:rFonts w:ascii="Calibri" w:hAnsi="Calibri" w:cs="Times New Roman"/>
                    <w:b/>
                    <w:color w:val="000000"/>
                    <w:szCs w:val="20"/>
                    <w:lang w:eastAsia="en-GB"/>
                  </w:rPr>
                  <w:t>Click to select priority value</w:t>
                </w:r>
              </w:p>
            </w:tc>
          </w:sdtContent>
        </w:sdt>
      </w:tr>
      <w:tr w:rsidR="00702A3F" w:rsidRPr="00D36AAB" w:rsidTr="00702A3F">
        <w:trPr>
          <w:trHeight w:val="448"/>
        </w:trPr>
        <w:tc>
          <w:tcPr>
            <w:tcW w:w="4206" w:type="dxa"/>
            <w:vMerge/>
            <w:shd w:val="clear" w:color="auto" w:fill="F2F2F2" w:themeFill="background1" w:themeFillShade="F2"/>
          </w:tcPr>
          <w:p w:rsidR="00702A3F" w:rsidRPr="00EB4D2D" w:rsidRDefault="00702A3F" w:rsidP="00E3174F">
            <w:pPr>
              <w:rPr>
                <w:szCs w:val="20"/>
              </w:rPr>
            </w:pPr>
          </w:p>
        </w:tc>
        <w:tc>
          <w:tcPr>
            <w:tcW w:w="4205" w:type="dxa"/>
            <w:vMerge/>
            <w:shd w:val="clear" w:color="auto" w:fill="F2F2F2" w:themeFill="background1" w:themeFillShade="F2"/>
          </w:tcPr>
          <w:p w:rsidR="00702A3F" w:rsidRPr="00D36AAB" w:rsidRDefault="00702A3F" w:rsidP="00E3174F">
            <w:pPr>
              <w:numPr>
                <w:ilvl w:val="0"/>
                <w:numId w:val="3"/>
              </w:numPr>
              <w:ind w:left="317" w:hanging="317"/>
              <w:rPr>
                <w:rFonts w:cs="Times New Roman"/>
                <w:szCs w:val="20"/>
                <w:lang w:eastAsia="en-GB"/>
              </w:rPr>
            </w:pPr>
          </w:p>
        </w:tc>
        <w:tc>
          <w:tcPr>
            <w:tcW w:w="4205" w:type="dxa"/>
          </w:tcPr>
          <w:p w:rsidR="00702A3F" w:rsidRDefault="00DF699B" w:rsidP="00E3174F">
            <w:pPr>
              <w:rPr>
                <w:rFonts w:cs="Times New Roman"/>
                <w:szCs w:val="20"/>
                <w:lang w:eastAsia="en-GB"/>
              </w:rPr>
            </w:pPr>
            <w:r>
              <w:rPr>
                <w:rFonts w:ascii="Calibri" w:hAnsi="Calibri" w:cs="Times New Roman"/>
                <w:i/>
                <w:color w:val="000000"/>
                <w:szCs w:val="20"/>
                <w:u w:val="single"/>
                <w:lang w:eastAsia="en-GB"/>
              </w:rPr>
              <w:t>Add comment if any:</w:t>
            </w:r>
          </w:p>
          <w:p w:rsidR="007A119E" w:rsidRDefault="007A119E" w:rsidP="00E3174F">
            <w:pPr>
              <w:ind w:left="720"/>
              <w:rPr>
                <w:rFonts w:cs="Times New Roman"/>
                <w:szCs w:val="20"/>
                <w:lang w:eastAsia="en-GB"/>
              </w:rPr>
            </w:pPr>
          </w:p>
          <w:p w:rsidR="007A119E" w:rsidRDefault="007A119E" w:rsidP="00E3174F">
            <w:pPr>
              <w:ind w:left="720"/>
              <w:rPr>
                <w:rFonts w:cs="Times New Roman"/>
                <w:szCs w:val="20"/>
                <w:lang w:eastAsia="en-GB"/>
              </w:rPr>
            </w:pPr>
          </w:p>
          <w:p w:rsidR="007A119E" w:rsidRDefault="007A119E" w:rsidP="00E3174F">
            <w:pPr>
              <w:ind w:left="720"/>
              <w:rPr>
                <w:rFonts w:cs="Times New Roman"/>
                <w:szCs w:val="20"/>
                <w:lang w:eastAsia="en-GB"/>
              </w:rPr>
            </w:pPr>
          </w:p>
          <w:p w:rsidR="007A119E" w:rsidRDefault="007A119E" w:rsidP="00E3174F">
            <w:pPr>
              <w:ind w:left="720"/>
              <w:rPr>
                <w:rFonts w:cs="Times New Roman"/>
                <w:szCs w:val="20"/>
                <w:lang w:eastAsia="en-GB"/>
              </w:rPr>
            </w:pPr>
          </w:p>
          <w:p w:rsidR="007A119E" w:rsidRDefault="007A119E" w:rsidP="00E3174F">
            <w:pPr>
              <w:ind w:left="720"/>
              <w:rPr>
                <w:rFonts w:cs="Times New Roman"/>
                <w:szCs w:val="20"/>
                <w:lang w:eastAsia="en-GB"/>
              </w:rPr>
            </w:pPr>
          </w:p>
          <w:p w:rsidR="007A119E" w:rsidRDefault="007A119E" w:rsidP="00E3174F">
            <w:pPr>
              <w:ind w:left="720"/>
              <w:rPr>
                <w:rFonts w:cs="Times New Roman"/>
                <w:szCs w:val="20"/>
                <w:lang w:eastAsia="en-GB"/>
              </w:rPr>
            </w:pPr>
          </w:p>
          <w:p w:rsidR="007A119E" w:rsidRPr="00D36AAB" w:rsidRDefault="007A119E" w:rsidP="00E3174F">
            <w:pPr>
              <w:ind w:left="720"/>
              <w:rPr>
                <w:rFonts w:cs="Times New Roman"/>
                <w:szCs w:val="20"/>
                <w:lang w:eastAsia="en-GB"/>
              </w:rPr>
            </w:pPr>
          </w:p>
        </w:tc>
      </w:tr>
      <w:tr w:rsidR="00702A3F" w:rsidRPr="00D36AAB" w:rsidTr="00702A3F">
        <w:trPr>
          <w:trHeight w:val="462"/>
        </w:trPr>
        <w:tc>
          <w:tcPr>
            <w:tcW w:w="4206" w:type="dxa"/>
            <w:vMerge/>
            <w:shd w:val="clear" w:color="auto" w:fill="F2F2F2" w:themeFill="background1" w:themeFillShade="F2"/>
          </w:tcPr>
          <w:p w:rsidR="00702A3F" w:rsidRPr="00EB4D2D" w:rsidRDefault="00702A3F" w:rsidP="00E3174F">
            <w:pPr>
              <w:rPr>
                <w:szCs w:val="20"/>
              </w:rPr>
            </w:pPr>
          </w:p>
        </w:tc>
        <w:tc>
          <w:tcPr>
            <w:tcW w:w="4205" w:type="dxa"/>
            <w:vMerge w:val="restart"/>
            <w:shd w:val="clear" w:color="auto" w:fill="F2F2F2" w:themeFill="background1" w:themeFillShade="F2"/>
          </w:tcPr>
          <w:p w:rsidR="00702A3F" w:rsidRDefault="00702A3F" w:rsidP="00E3174F">
            <w:pPr>
              <w:numPr>
                <w:ilvl w:val="0"/>
                <w:numId w:val="3"/>
              </w:numPr>
              <w:ind w:left="317" w:hanging="317"/>
              <w:rPr>
                <w:rFonts w:cs="Times New Roman"/>
                <w:szCs w:val="20"/>
                <w:lang w:eastAsia="en-GB"/>
              </w:rPr>
            </w:pPr>
            <w:r w:rsidRPr="00EB4D2D">
              <w:rPr>
                <w:rFonts w:cs="Times New Roman"/>
                <w:szCs w:val="20"/>
                <w:lang w:eastAsia="en-GB"/>
              </w:rPr>
              <w:t xml:space="preserve">CM/Rec(2016)4 </w:t>
            </w:r>
            <w:r w:rsidRPr="00D36AAB">
              <w:rPr>
                <w:rFonts w:cs="Times New Roman"/>
                <w:szCs w:val="20"/>
                <w:lang w:eastAsia="en-GB"/>
              </w:rPr>
              <w:t xml:space="preserve"> and educational materials on this matter, including gender-specific issues are part and parcel of:</w:t>
            </w:r>
          </w:p>
          <w:p w:rsidR="00702A3F" w:rsidRDefault="00702A3F" w:rsidP="00E3174F">
            <w:pPr>
              <w:numPr>
                <w:ilvl w:val="1"/>
                <w:numId w:val="23"/>
              </w:numPr>
              <w:ind w:left="742" w:hanging="283"/>
              <w:rPr>
                <w:rFonts w:ascii="Calibri" w:hAnsi="Calibri" w:cs="Times New Roman"/>
                <w:color w:val="000000"/>
                <w:szCs w:val="20"/>
                <w:lang w:eastAsia="en-GB"/>
              </w:rPr>
            </w:pPr>
            <w:r w:rsidRPr="00A63858">
              <w:rPr>
                <w:rFonts w:ascii="Calibri" w:hAnsi="Calibri" w:cs="Times New Roman"/>
                <w:color w:val="000000"/>
                <w:szCs w:val="20"/>
                <w:lang w:eastAsia="en-GB"/>
              </w:rPr>
              <w:t>training programmes in journalism schools and of continuing education for journalists,</w:t>
            </w:r>
          </w:p>
          <w:p w:rsidR="00702A3F" w:rsidRPr="00D36AAB" w:rsidRDefault="00702A3F" w:rsidP="00E3174F">
            <w:pPr>
              <w:numPr>
                <w:ilvl w:val="1"/>
                <w:numId w:val="23"/>
              </w:numPr>
              <w:ind w:left="742" w:hanging="283"/>
              <w:rPr>
                <w:rFonts w:cs="Times New Roman"/>
                <w:szCs w:val="20"/>
                <w:lang w:eastAsia="en-GB"/>
              </w:rPr>
            </w:pPr>
            <w:proofErr w:type="gramStart"/>
            <w:r w:rsidRPr="00D36AAB">
              <w:rPr>
                <w:rFonts w:ascii="Calibri" w:hAnsi="Calibri" w:cs="Times New Roman"/>
                <w:color w:val="000000"/>
                <w:szCs w:val="20"/>
                <w:lang w:eastAsia="en-GB"/>
              </w:rPr>
              <w:t>media</w:t>
            </w:r>
            <w:proofErr w:type="gramEnd"/>
            <w:r w:rsidRPr="00D36AAB">
              <w:rPr>
                <w:rFonts w:ascii="Calibri" w:hAnsi="Calibri" w:cs="Times New Roman"/>
                <w:color w:val="000000"/>
                <w:szCs w:val="20"/>
                <w:lang w:eastAsia="en-GB"/>
              </w:rPr>
              <w:t xml:space="preserve"> and information literacy initiatives. </w:t>
            </w:r>
          </w:p>
        </w:tc>
        <w:sdt>
          <w:sdtPr>
            <w:rPr>
              <w:rFonts w:ascii="Calibri" w:hAnsi="Calibri" w:cs="Times New Roman"/>
              <w:color w:val="000000"/>
              <w:szCs w:val="20"/>
              <w:lang w:eastAsia="en-GB"/>
            </w:rPr>
            <w:alias w:val="Click to select priority value"/>
            <w:tag w:val="Click to select priority value"/>
            <w:id w:val="963616671"/>
            <w:placeholder>
              <w:docPart w:val="47A4841A6C47473CB2E7028A6F6FD5D6"/>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05" w:type="dxa"/>
                <w:shd w:val="clear" w:color="auto" w:fill="DBE5F1" w:themeFill="accent1" w:themeFillTint="33"/>
              </w:tcPr>
              <w:p w:rsidR="00702A3F" w:rsidRPr="00D36AAB" w:rsidRDefault="00C23010" w:rsidP="00E3174F">
                <w:pPr>
                  <w:jc w:val="left"/>
                  <w:rPr>
                    <w:rFonts w:cs="Times New Roman"/>
                    <w:szCs w:val="20"/>
                    <w:lang w:eastAsia="en-GB"/>
                  </w:rPr>
                </w:pPr>
                <w:r w:rsidRPr="00C23010">
                  <w:rPr>
                    <w:rFonts w:ascii="Calibri" w:hAnsi="Calibri" w:cs="Times New Roman"/>
                    <w:b/>
                    <w:color w:val="000000"/>
                    <w:szCs w:val="20"/>
                    <w:lang w:eastAsia="en-GB"/>
                  </w:rPr>
                  <w:t>Click to select priority value</w:t>
                </w:r>
              </w:p>
            </w:tc>
          </w:sdtContent>
        </w:sdt>
      </w:tr>
      <w:tr w:rsidR="00702A3F" w:rsidRPr="00D36AAB" w:rsidTr="00702A3F">
        <w:trPr>
          <w:trHeight w:val="890"/>
        </w:trPr>
        <w:tc>
          <w:tcPr>
            <w:tcW w:w="4206" w:type="dxa"/>
            <w:vMerge/>
            <w:shd w:val="clear" w:color="auto" w:fill="F2F2F2" w:themeFill="background1" w:themeFillShade="F2"/>
          </w:tcPr>
          <w:p w:rsidR="00702A3F" w:rsidRPr="00EB4D2D" w:rsidRDefault="00702A3F" w:rsidP="00E3174F">
            <w:pPr>
              <w:rPr>
                <w:szCs w:val="20"/>
              </w:rPr>
            </w:pPr>
          </w:p>
        </w:tc>
        <w:tc>
          <w:tcPr>
            <w:tcW w:w="4205" w:type="dxa"/>
            <w:vMerge/>
            <w:shd w:val="clear" w:color="auto" w:fill="F2F2F2" w:themeFill="background1" w:themeFillShade="F2"/>
          </w:tcPr>
          <w:p w:rsidR="00702A3F" w:rsidRPr="00EB4D2D" w:rsidRDefault="00702A3F" w:rsidP="00E3174F">
            <w:pPr>
              <w:numPr>
                <w:ilvl w:val="0"/>
                <w:numId w:val="3"/>
              </w:numPr>
              <w:ind w:left="317" w:hanging="317"/>
              <w:rPr>
                <w:rFonts w:cs="Times New Roman"/>
                <w:szCs w:val="20"/>
                <w:lang w:eastAsia="en-GB"/>
              </w:rPr>
            </w:pPr>
          </w:p>
        </w:tc>
        <w:tc>
          <w:tcPr>
            <w:tcW w:w="4205" w:type="dxa"/>
          </w:tcPr>
          <w:p w:rsidR="007A119E" w:rsidRDefault="00DF699B" w:rsidP="00E3174F">
            <w:pPr>
              <w:rPr>
                <w:rFonts w:ascii="Calibri" w:hAnsi="Calibri" w:cs="Times New Roman"/>
                <w:i/>
                <w:color w:val="000000"/>
                <w:szCs w:val="20"/>
                <w:u w:val="single"/>
                <w:lang w:eastAsia="en-GB"/>
              </w:rPr>
            </w:pPr>
            <w:r>
              <w:rPr>
                <w:rFonts w:ascii="Calibri" w:hAnsi="Calibri" w:cs="Times New Roman"/>
                <w:i/>
                <w:color w:val="000000"/>
                <w:szCs w:val="20"/>
                <w:u w:val="single"/>
                <w:lang w:eastAsia="en-GB"/>
              </w:rPr>
              <w:t>Add comment if any:</w:t>
            </w:r>
          </w:p>
          <w:p w:rsidR="00DF699B" w:rsidRDefault="00DF699B" w:rsidP="00E3174F">
            <w:pPr>
              <w:rPr>
                <w:rFonts w:cs="Times New Roman"/>
                <w:szCs w:val="20"/>
                <w:lang w:eastAsia="en-GB"/>
              </w:rPr>
            </w:pPr>
          </w:p>
          <w:p w:rsidR="007A119E" w:rsidRDefault="007A119E" w:rsidP="00E3174F">
            <w:pPr>
              <w:ind w:left="720"/>
              <w:rPr>
                <w:rFonts w:cs="Times New Roman"/>
                <w:szCs w:val="20"/>
                <w:lang w:eastAsia="en-GB"/>
              </w:rPr>
            </w:pPr>
          </w:p>
          <w:p w:rsidR="007A119E" w:rsidRDefault="007A119E" w:rsidP="00E3174F">
            <w:pPr>
              <w:ind w:left="720"/>
              <w:rPr>
                <w:rFonts w:cs="Times New Roman"/>
                <w:szCs w:val="20"/>
                <w:lang w:eastAsia="en-GB"/>
              </w:rPr>
            </w:pPr>
          </w:p>
          <w:p w:rsidR="007A119E" w:rsidRDefault="007A119E" w:rsidP="00E3174F">
            <w:pPr>
              <w:ind w:left="720"/>
              <w:rPr>
                <w:rFonts w:cs="Times New Roman"/>
                <w:szCs w:val="20"/>
                <w:lang w:eastAsia="en-GB"/>
              </w:rPr>
            </w:pPr>
          </w:p>
          <w:p w:rsidR="007A119E" w:rsidRDefault="007A119E" w:rsidP="00E3174F">
            <w:pPr>
              <w:ind w:left="720"/>
              <w:rPr>
                <w:rFonts w:cs="Times New Roman"/>
                <w:szCs w:val="20"/>
                <w:lang w:eastAsia="en-GB"/>
              </w:rPr>
            </w:pPr>
          </w:p>
          <w:p w:rsidR="007A119E" w:rsidRPr="00D36AAB" w:rsidRDefault="007A119E" w:rsidP="00E3174F">
            <w:pPr>
              <w:ind w:left="720"/>
              <w:rPr>
                <w:rFonts w:cs="Times New Roman"/>
                <w:szCs w:val="20"/>
                <w:lang w:eastAsia="en-GB"/>
              </w:rPr>
            </w:pPr>
          </w:p>
        </w:tc>
      </w:tr>
      <w:tr w:rsidR="00702A3F" w:rsidRPr="00D36AAB" w:rsidTr="00702A3F">
        <w:trPr>
          <w:trHeight w:val="391"/>
        </w:trPr>
        <w:tc>
          <w:tcPr>
            <w:tcW w:w="4206" w:type="dxa"/>
            <w:vMerge/>
            <w:shd w:val="clear" w:color="auto" w:fill="F2F2F2" w:themeFill="background1" w:themeFillShade="F2"/>
          </w:tcPr>
          <w:p w:rsidR="00702A3F" w:rsidRPr="00EB4D2D" w:rsidRDefault="00702A3F" w:rsidP="00E3174F">
            <w:pPr>
              <w:rPr>
                <w:szCs w:val="20"/>
              </w:rPr>
            </w:pPr>
          </w:p>
        </w:tc>
        <w:tc>
          <w:tcPr>
            <w:tcW w:w="4205" w:type="dxa"/>
            <w:vMerge w:val="restart"/>
            <w:shd w:val="clear" w:color="auto" w:fill="F2F2F2" w:themeFill="background1" w:themeFillShade="F2"/>
          </w:tcPr>
          <w:p w:rsidR="00702A3F" w:rsidRPr="00D36AAB" w:rsidRDefault="00702A3F" w:rsidP="00E3174F">
            <w:pPr>
              <w:numPr>
                <w:ilvl w:val="0"/>
                <w:numId w:val="3"/>
              </w:numPr>
              <w:ind w:left="317" w:hanging="317"/>
              <w:rPr>
                <w:rFonts w:cs="Times New Roman"/>
                <w:szCs w:val="20"/>
                <w:lang w:eastAsia="en-GB"/>
              </w:rPr>
            </w:pPr>
            <w:r w:rsidRPr="00D36AAB">
              <w:rPr>
                <w:rFonts w:ascii="Calibri" w:hAnsi="Calibri" w:cs="Times New Roman"/>
                <w:color w:val="000000"/>
                <w:szCs w:val="20"/>
                <w:lang w:eastAsia="en-GB"/>
              </w:rPr>
              <w:t>Partnership with civil society and the media for the promotion of best practices for the protection of journalists and other media actors and for combating impunity.</w:t>
            </w:r>
          </w:p>
        </w:tc>
        <w:sdt>
          <w:sdtPr>
            <w:rPr>
              <w:rFonts w:ascii="Calibri" w:hAnsi="Calibri" w:cs="Times New Roman"/>
              <w:color w:val="000000"/>
              <w:szCs w:val="20"/>
              <w:lang w:eastAsia="en-GB"/>
            </w:rPr>
            <w:alias w:val="Click to select priority value"/>
            <w:tag w:val="Click to select priority value"/>
            <w:id w:val="-100107478"/>
            <w:placeholder>
              <w:docPart w:val="FD160538AC004A0FA681F8A7D3AB5957"/>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4205" w:type="dxa"/>
                <w:shd w:val="clear" w:color="auto" w:fill="DBE5F1" w:themeFill="accent1" w:themeFillTint="33"/>
              </w:tcPr>
              <w:p w:rsidR="00702A3F" w:rsidRPr="00D36AAB" w:rsidRDefault="00C23010" w:rsidP="00E3174F">
                <w:pPr>
                  <w:jc w:val="left"/>
                  <w:rPr>
                    <w:rFonts w:cs="Times New Roman"/>
                    <w:szCs w:val="20"/>
                    <w:lang w:eastAsia="en-GB"/>
                  </w:rPr>
                </w:pPr>
                <w:r w:rsidRPr="00C23010">
                  <w:rPr>
                    <w:rFonts w:ascii="Calibri" w:hAnsi="Calibri" w:cs="Times New Roman"/>
                    <w:b/>
                    <w:color w:val="000000"/>
                    <w:szCs w:val="20"/>
                    <w:lang w:eastAsia="en-GB"/>
                  </w:rPr>
                  <w:t>Click to select priority value</w:t>
                </w:r>
              </w:p>
            </w:tc>
          </w:sdtContent>
        </w:sdt>
      </w:tr>
      <w:tr w:rsidR="00702A3F" w:rsidRPr="00D36AAB" w:rsidTr="00702A3F">
        <w:trPr>
          <w:trHeight w:val="516"/>
        </w:trPr>
        <w:tc>
          <w:tcPr>
            <w:tcW w:w="4206" w:type="dxa"/>
            <w:vMerge/>
            <w:shd w:val="clear" w:color="auto" w:fill="F2F2F2" w:themeFill="background1" w:themeFillShade="F2"/>
          </w:tcPr>
          <w:p w:rsidR="00702A3F" w:rsidRPr="00EB4D2D" w:rsidRDefault="00702A3F" w:rsidP="00E3174F">
            <w:pPr>
              <w:rPr>
                <w:szCs w:val="20"/>
              </w:rPr>
            </w:pPr>
          </w:p>
        </w:tc>
        <w:tc>
          <w:tcPr>
            <w:tcW w:w="4205" w:type="dxa"/>
            <w:vMerge/>
            <w:shd w:val="clear" w:color="auto" w:fill="F2F2F2" w:themeFill="background1" w:themeFillShade="F2"/>
          </w:tcPr>
          <w:p w:rsidR="00702A3F" w:rsidRPr="00D36AAB" w:rsidRDefault="00702A3F" w:rsidP="00E3174F">
            <w:pPr>
              <w:numPr>
                <w:ilvl w:val="0"/>
                <w:numId w:val="3"/>
              </w:numPr>
              <w:ind w:left="317" w:hanging="317"/>
              <w:rPr>
                <w:rFonts w:ascii="Calibri" w:hAnsi="Calibri" w:cs="Times New Roman"/>
                <w:color w:val="000000"/>
                <w:szCs w:val="20"/>
                <w:lang w:eastAsia="en-GB"/>
              </w:rPr>
            </w:pPr>
          </w:p>
        </w:tc>
        <w:tc>
          <w:tcPr>
            <w:tcW w:w="4205" w:type="dxa"/>
          </w:tcPr>
          <w:p w:rsidR="00702A3F" w:rsidRDefault="00DF699B" w:rsidP="00E3174F">
            <w:pPr>
              <w:rPr>
                <w:rFonts w:cs="Times New Roman"/>
                <w:szCs w:val="20"/>
                <w:lang w:eastAsia="en-GB"/>
              </w:rPr>
            </w:pPr>
            <w:r>
              <w:rPr>
                <w:rFonts w:ascii="Calibri" w:hAnsi="Calibri" w:cs="Times New Roman"/>
                <w:i/>
                <w:color w:val="000000"/>
                <w:szCs w:val="20"/>
                <w:u w:val="single"/>
                <w:lang w:eastAsia="en-GB"/>
              </w:rPr>
              <w:t>Add comment if any:</w:t>
            </w:r>
          </w:p>
          <w:p w:rsidR="007A119E" w:rsidRDefault="007A119E" w:rsidP="00E3174F">
            <w:pPr>
              <w:ind w:left="720"/>
              <w:rPr>
                <w:rFonts w:cs="Times New Roman"/>
                <w:szCs w:val="20"/>
                <w:lang w:eastAsia="en-GB"/>
              </w:rPr>
            </w:pPr>
          </w:p>
          <w:p w:rsidR="007A119E" w:rsidRDefault="007A119E" w:rsidP="00E3174F">
            <w:pPr>
              <w:ind w:left="720"/>
              <w:rPr>
                <w:rFonts w:cs="Times New Roman"/>
                <w:szCs w:val="20"/>
                <w:lang w:eastAsia="en-GB"/>
              </w:rPr>
            </w:pPr>
          </w:p>
          <w:p w:rsidR="007A119E" w:rsidRDefault="007A119E" w:rsidP="00E3174F">
            <w:pPr>
              <w:ind w:left="720"/>
              <w:rPr>
                <w:rFonts w:cs="Times New Roman"/>
                <w:szCs w:val="20"/>
                <w:lang w:eastAsia="en-GB"/>
              </w:rPr>
            </w:pPr>
          </w:p>
          <w:p w:rsidR="007A119E" w:rsidRDefault="007A119E" w:rsidP="00E3174F">
            <w:pPr>
              <w:ind w:left="720"/>
              <w:rPr>
                <w:rFonts w:cs="Times New Roman"/>
                <w:szCs w:val="20"/>
                <w:lang w:eastAsia="en-GB"/>
              </w:rPr>
            </w:pPr>
          </w:p>
          <w:p w:rsidR="007A119E" w:rsidRPr="00D36AAB" w:rsidRDefault="007A119E" w:rsidP="00E3174F">
            <w:pPr>
              <w:ind w:left="720"/>
              <w:rPr>
                <w:rFonts w:cs="Times New Roman"/>
                <w:szCs w:val="20"/>
                <w:lang w:eastAsia="en-GB"/>
              </w:rPr>
            </w:pPr>
          </w:p>
        </w:tc>
      </w:tr>
    </w:tbl>
    <w:p w:rsidR="00660E53" w:rsidRPr="00D36AAB" w:rsidRDefault="00660E53" w:rsidP="00CB5823"/>
    <w:sectPr w:rsidR="00660E53" w:rsidRPr="00D36AAB" w:rsidSect="002B71EE">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AE5" w:rsidRDefault="00934AE5" w:rsidP="00C63CA6">
      <w:pPr>
        <w:spacing w:after="0" w:line="240" w:lineRule="auto"/>
      </w:pPr>
      <w:r>
        <w:separator/>
      </w:r>
    </w:p>
  </w:endnote>
  <w:endnote w:type="continuationSeparator" w:id="0">
    <w:p w:rsidR="00934AE5" w:rsidRDefault="00934AE5" w:rsidP="00C6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C3" w:rsidRDefault="003F41C3">
    <w:pPr>
      <w:pStyle w:val="Footer"/>
    </w:pPr>
    <w:r>
      <w:rPr>
        <w:noProof/>
        <w:lang w:eastAsia="en-GB"/>
      </w:rPr>
      <w:drawing>
        <wp:inline distT="0" distB="0" distL="0" distR="0" wp14:anchorId="6EC1E8B4" wp14:editId="200925DF">
          <wp:extent cx="971550" cy="7766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cil_of_Europe_logo_(2013_revised_vers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7766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AE5" w:rsidRDefault="00934AE5" w:rsidP="00C63CA6">
      <w:pPr>
        <w:spacing w:after="0" w:line="240" w:lineRule="auto"/>
      </w:pPr>
      <w:r>
        <w:separator/>
      </w:r>
    </w:p>
  </w:footnote>
  <w:footnote w:type="continuationSeparator" w:id="0">
    <w:p w:rsidR="00934AE5" w:rsidRDefault="00934AE5" w:rsidP="00C63C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C68E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BE9B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B438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A205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4F8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9AC8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8655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FEFF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1608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DE4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D6B25"/>
    <w:multiLevelType w:val="hybridMultilevel"/>
    <w:tmpl w:val="7A9056F4"/>
    <w:lvl w:ilvl="0" w:tplc="277C0906">
      <w:start w:val="2"/>
      <w:numFmt w:val="bullet"/>
      <w:lvlText w:val="-"/>
      <w:lvlJc w:val="left"/>
      <w:pPr>
        <w:ind w:left="720" w:hanging="360"/>
      </w:pPr>
      <w:rPr>
        <w:rFonts w:ascii="Calibri" w:eastAsia="Calibri" w:hAnsi="Calibri" w:cs="Times New Roman" w:hint="default"/>
      </w:rPr>
    </w:lvl>
    <w:lvl w:ilvl="1" w:tplc="0C07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85E65"/>
    <w:multiLevelType w:val="hybridMultilevel"/>
    <w:tmpl w:val="342A99D8"/>
    <w:lvl w:ilvl="0" w:tplc="0C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5F0171"/>
    <w:multiLevelType w:val="hybridMultilevel"/>
    <w:tmpl w:val="E1CE24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E4D25"/>
    <w:multiLevelType w:val="hybridMultilevel"/>
    <w:tmpl w:val="70F6F53A"/>
    <w:lvl w:ilvl="0" w:tplc="277C0906">
      <w:start w:val="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75BEE"/>
    <w:multiLevelType w:val="hybridMultilevel"/>
    <w:tmpl w:val="02282782"/>
    <w:lvl w:ilvl="0" w:tplc="0C07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542A4C"/>
    <w:multiLevelType w:val="hybridMultilevel"/>
    <w:tmpl w:val="E8768602"/>
    <w:lvl w:ilvl="0" w:tplc="277C0906">
      <w:start w:val="2"/>
      <w:numFmt w:val="bullet"/>
      <w:lvlText w:val="-"/>
      <w:lvlJc w:val="left"/>
      <w:pPr>
        <w:ind w:left="720" w:hanging="360"/>
      </w:pPr>
      <w:rPr>
        <w:rFonts w:ascii="Calibri" w:eastAsia="Calibri" w:hAnsi="Calibri" w:cs="Times New Roman" w:hint="default"/>
      </w:rPr>
    </w:lvl>
    <w:lvl w:ilvl="1" w:tplc="0C07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96527"/>
    <w:multiLevelType w:val="hybridMultilevel"/>
    <w:tmpl w:val="71A4FF1C"/>
    <w:lvl w:ilvl="0" w:tplc="0C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11696"/>
    <w:multiLevelType w:val="hybridMultilevel"/>
    <w:tmpl w:val="EBF81914"/>
    <w:lvl w:ilvl="0" w:tplc="0C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62153A"/>
    <w:multiLevelType w:val="hybridMultilevel"/>
    <w:tmpl w:val="DE9A7214"/>
    <w:lvl w:ilvl="0" w:tplc="0C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04F0F"/>
    <w:multiLevelType w:val="hybridMultilevel"/>
    <w:tmpl w:val="AE662282"/>
    <w:lvl w:ilvl="0" w:tplc="0C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10B18"/>
    <w:multiLevelType w:val="hybridMultilevel"/>
    <w:tmpl w:val="7940FB62"/>
    <w:lvl w:ilvl="0" w:tplc="0C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1509D"/>
    <w:multiLevelType w:val="hybridMultilevel"/>
    <w:tmpl w:val="5824CF72"/>
    <w:lvl w:ilvl="0" w:tplc="14344D0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493722"/>
    <w:multiLevelType w:val="hybridMultilevel"/>
    <w:tmpl w:val="C246A0EA"/>
    <w:lvl w:ilvl="0" w:tplc="0C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8"/>
  </w:num>
  <w:num w:numId="4">
    <w:abstractNumId w:val="12"/>
  </w:num>
  <w:num w:numId="5">
    <w:abstractNumId w:val="19"/>
  </w:num>
  <w:num w:numId="6">
    <w:abstractNumId w:val="11"/>
  </w:num>
  <w:num w:numId="7">
    <w:abstractNumId w:val="16"/>
  </w:num>
  <w:num w:numId="8">
    <w:abstractNumId w:val="17"/>
  </w:num>
  <w:num w:numId="9">
    <w:abstractNumId w:val="20"/>
  </w:num>
  <w:num w:numId="10">
    <w:abstractNumId w:val="10"/>
  </w:num>
  <w:num w:numId="11">
    <w:abstractNumId w:val="22"/>
  </w:num>
  <w:num w:numId="12">
    <w:abstractNumId w:val="21"/>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70"/>
    <w:rsid w:val="00024DDC"/>
    <w:rsid w:val="00037A2A"/>
    <w:rsid w:val="00037D38"/>
    <w:rsid w:val="00083FC0"/>
    <w:rsid w:val="000900FD"/>
    <w:rsid w:val="000906E8"/>
    <w:rsid w:val="000A6117"/>
    <w:rsid w:val="000B51C1"/>
    <w:rsid w:val="000D57CE"/>
    <w:rsid w:val="000E64C3"/>
    <w:rsid w:val="000F6AFC"/>
    <w:rsid w:val="00125933"/>
    <w:rsid w:val="00166024"/>
    <w:rsid w:val="00167F38"/>
    <w:rsid w:val="00196455"/>
    <w:rsid w:val="001A118F"/>
    <w:rsid w:val="001B43C5"/>
    <w:rsid w:val="001E722C"/>
    <w:rsid w:val="00200F64"/>
    <w:rsid w:val="00214878"/>
    <w:rsid w:val="00235634"/>
    <w:rsid w:val="00247F87"/>
    <w:rsid w:val="00250024"/>
    <w:rsid w:val="0027060B"/>
    <w:rsid w:val="0028382A"/>
    <w:rsid w:val="002B71EE"/>
    <w:rsid w:val="002C21E6"/>
    <w:rsid w:val="0030187B"/>
    <w:rsid w:val="00311B71"/>
    <w:rsid w:val="003129CB"/>
    <w:rsid w:val="00316C84"/>
    <w:rsid w:val="0032683D"/>
    <w:rsid w:val="00342246"/>
    <w:rsid w:val="00360736"/>
    <w:rsid w:val="003F0B85"/>
    <w:rsid w:val="003F41C3"/>
    <w:rsid w:val="003F4601"/>
    <w:rsid w:val="00413789"/>
    <w:rsid w:val="0041501A"/>
    <w:rsid w:val="00420932"/>
    <w:rsid w:val="00436693"/>
    <w:rsid w:val="00482C11"/>
    <w:rsid w:val="004D548D"/>
    <w:rsid w:val="00512A9D"/>
    <w:rsid w:val="005438E8"/>
    <w:rsid w:val="005541C1"/>
    <w:rsid w:val="005612DE"/>
    <w:rsid w:val="00567C4D"/>
    <w:rsid w:val="00592751"/>
    <w:rsid w:val="005A6F47"/>
    <w:rsid w:val="005C582E"/>
    <w:rsid w:val="0060153E"/>
    <w:rsid w:val="00633B4C"/>
    <w:rsid w:val="00641F11"/>
    <w:rsid w:val="00660E53"/>
    <w:rsid w:val="006743F2"/>
    <w:rsid w:val="00687938"/>
    <w:rsid w:val="00697053"/>
    <w:rsid w:val="006A3CC0"/>
    <w:rsid w:val="006C6E70"/>
    <w:rsid w:val="006D044D"/>
    <w:rsid w:val="006D59E7"/>
    <w:rsid w:val="00702A3F"/>
    <w:rsid w:val="007166E8"/>
    <w:rsid w:val="00733C85"/>
    <w:rsid w:val="00735C4D"/>
    <w:rsid w:val="00751E62"/>
    <w:rsid w:val="00753D1B"/>
    <w:rsid w:val="00780FE0"/>
    <w:rsid w:val="0078215F"/>
    <w:rsid w:val="00782F79"/>
    <w:rsid w:val="007A119E"/>
    <w:rsid w:val="007B2D32"/>
    <w:rsid w:val="007D50F5"/>
    <w:rsid w:val="0084097F"/>
    <w:rsid w:val="0084672E"/>
    <w:rsid w:val="008651D6"/>
    <w:rsid w:val="00880CDA"/>
    <w:rsid w:val="008A601B"/>
    <w:rsid w:val="008E0BAE"/>
    <w:rsid w:val="008E3E2D"/>
    <w:rsid w:val="008E78F5"/>
    <w:rsid w:val="00903949"/>
    <w:rsid w:val="00910567"/>
    <w:rsid w:val="00917AFC"/>
    <w:rsid w:val="009270A7"/>
    <w:rsid w:val="00932B95"/>
    <w:rsid w:val="00934AE5"/>
    <w:rsid w:val="00943F5A"/>
    <w:rsid w:val="00963AD7"/>
    <w:rsid w:val="009719A9"/>
    <w:rsid w:val="00984EB7"/>
    <w:rsid w:val="009D6F20"/>
    <w:rsid w:val="00A04FF3"/>
    <w:rsid w:val="00A10059"/>
    <w:rsid w:val="00A52C0E"/>
    <w:rsid w:val="00A63858"/>
    <w:rsid w:val="00A940B7"/>
    <w:rsid w:val="00AA5667"/>
    <w:rsid w:val="00AA7465"/>
    <w:rsid w:val="00AA7BBD"/>
    <w:rsid w:val="00AB6C6F"/>
    <w:rsid w:val="00AD7DE2"/>
    <w:rsid w:val="00AE22E5"/>
    <w:rsid w:val="00AF2A69"/>
    <w:rsid w:val="00B0128C"/>
    <w:rsid w:val="00B237E3"/>
    <w:rsid w:val="00B67D87"/>
    <w:rsid w:val="00B846FB"/>
    <w:rsid w:val="00BA1B8D"/>
    <w:rsid w:val="00BC6678"/>
    <w:rsid w:val="00C03489"/>
    <w:rsid w:val="00C1463A"/>
    <w:rsid w:val="00C23010"/>
    <w:rsid w:val="00C50388"/>
    <w:rsid w:val="00C56C52"/>
    <w:rsid w:val="00C61289"/>
    <w:rsid w:val="00C63CA6"/>
    <w:rsid w:val="00C96000"/>
    <w:rsid w:val="00CB5823"/>
    <w:rsid w:val="00CB74EB"/>
    <w:rsid w:val="00CC11F9"/>
    <w:rsid w:val="00CC5F9C"/>
    <w:rsid w:val="00CE005C"/>
    <w:rsid w:val="00D06E80"/>
    <w:rsid w:val="00D36AAB"/>
    <w:rsid w:val="00D52DA3"/>
    <w:rsid w:val="00D70C46"/>
    <w:rsid w:val="00D86D8E"/>
    <w:rsid w:val="00DA0DA9"/>
    <w:rsid w:val="00DF699B"/>
    <w:rsid w:val="00E00CBE"/>
    <w:rsid w:val="00E23448"/>
    <w:rsid w:val="00E27068"/>
    <w:rsid w:val="00E3174F"/>
    <w:rsid w:val="00E95146"/>
    <w:rsid w:val="00EB4D2D"/>
    <w:rsid w:val="00EC45BE"/>
    <w:rsid w:val="00ED1C6A"/>
    <w:rsid w:val="00EE3528"/>
    <w:rsid w:val="00EE76E0"/>
    <w:rsid w:val="00EE79E3"/>
    <w:rsid w:val="00F20052"/>
    <w:rsid w:val="00F26B84"/>
    <w:rsid w:val="00F44AC4"/>
    <w:rsid w:val="00F47482"/>
    <w:rsid w:val="00F95205"/>
    <w:rsid w:val="00FB163F"/>
    <w:rsid w:val="00FB3ADB"/>
    <w:rsid w:val="00FB6C47"/>
    <w:rsid w:val="00FE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F356D8F-093C-40D7-8D03-85D244EF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789"/>
    <w:pPr>
      <w:jc w:val="both"/>
    </w:pPr>
    <w:rPr>
      <w:sz w:val="20"/>
      <w:lang w:val="en-GB"/>
    </w:rPr>
  </w:style>
  <w:style w:type="paragraph" w:styleId="Heading1">
    <w:name w:val="heading 1"/>
    <w:basedOn w:val="Normal"/>
    <w:next w:val="Normal"/>
    <w:link w:val="Heading1Char"/>
    <w:uiPriority w:val="9"/>
    <w:qFormat/>
    <w:rsid w:val="00751E62"/>
    <w:pPr>
      <w:keepNext/>
      <w:keepLines/>
      <w:tabs>
        <w:tab w:val="left" w:pos="567"/>
      </w:tabs>
      <w:spacing w:before="360" w:after="240"/>
      <w:ind w:left="567" w:hanging="567"/>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2C0E"/>
    <w:pPr>
      <w:keepNext/>
      <w:keepLines/>
      <w:spacing w:before="240" w:after="240"/>
      <w:ind w:left="567"/>
      <w:outlineLvl w:val="1"/>
    </w:pPr>
    <w:rPr>
      <w:rFonts w:asciiTheme="majorHAnsi" w:eastAsiaTheme="majorEastAsia" w:hAnsiTheme="majorHAnsi" w:cstheme="majorBidi"/>
      <w:b/>
      <w:bCs/>
      <w:i/>
      <w:sz w:val="24"/>
      <w:szCs w:val="26"/>
    </w:rPr>
  </w:style>
  <w:style w:type="paragraph" w:styleId="Heading3">
    <w:name w:val="heading 3"/>
    <w:basedOn w:val="Normal"/>
    <w:next w:val="Normal"/>
    <w:link w:val="Heading3Char"/>
    <w:uiPriority w:val="9"/>
    <w:semiHidden/>
    <w:unhideWhenUsed/>
    <w:qFormat/>
    <w:rsid w:val="00751E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E62"/>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27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D70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70C46"/>
    <w:rPr>
      <w:rFonts w:ascii="Tahoma" w:hAnsi="Tahoma" w:cs="Tahoma"/>
      <w:sz w:val="16"/>
      <w:szCs w:val="16"/>
      <w:lang w:val="en-GB"/>
    </w:rPr>
  </w:style>
  <w:style w:type="character" w:styleId="Emphasis">
    <w:name w:val="Emphasis"/>
    <w:basedOn w:val="DefaultParagraphFont"/>
    <w:uiPriority w:val="20"/>
    <w:qFormat/>
    <w:rsid w:val="00D36AAB"/>
    <w:rPr>
      <w:b/>
      <w:bCs/>
      <w:i w:val="0"/>
      <w:iCs w:val="0"/>
    </w:rPr>
  </w:style>
  <w:style w:type="character" w:customStyle="1" w:styleId="st1">
    <w:name w:val="st1"/>
    <w:basedOn w:val="DefaultParagraphFont"/>
    <w:rsid w:val="00D36AAB"/>
  </w:style>
  <w:style w:type="paragraph" w:styleId="ListParagraph">
    <w:name w:val="List Paragraph"/>
    <w:basedOn w:val="Normal"/>
    <w:uiPriority w:val="34"/>
    <w:qFormat/>
    <w:rsid w:val="001B43C5"/>
    <w:pPr>
      <w:ind w:left="720"/>
      <w:contextualSpacing/>
    </w:pPr>
  </w:style>
  <w:style w:type="character" w:styleId="CommentReference">
    <w:name w:val="annotation reference"/>
    <w:basedOn w:val="DefaultParagraphFont"/>
    <w:uiPriority w:val="99"/>
    <w:unhideWhenUsed/>
    <w:rsid w:val="00166024"/>
    <w:rPr>
      <w:sz w:val="16"/>
      <w:szCs w:val="16"/>
    </w:rPr>
  </w:style>
  <w:style w:type="paragraph" w:styleId="CommentText">
    <w:name w:val="annotation text"/>
    <w:basedOn w:val="Normal"/>
    <w:link w:val="CommentTextChar"/>
    <w:uiPriority w:val="99"/>
    <w:unhideWhenUsed/>
    <w:rsid w:val="00166024"/>
    <w:pPr>
      <w:spacing w:line="240" w:lineRule="auto"/>
    </w:pPr>
    <w:rPr>
      <w:szCs w:val="20"/>
    </w:rPr>
  </w:style>
  <w:style w:type="character" w:customStyle="1" w:styleId="CommentTextChar">
    <w:name w:val="Comment Text Char"/>
    <w:basedOn w:val="DefaultParagraphFont"/>
    <w:link w:val="CommentText"/>
    <w:uiPriority w:val="99"/>
    <w:rsid w:val="00166024"/>
    <w:rPr>
      <w:sz w:val="20"/>
      <w:szCs w:val="20"/>
      <w:lang w:val="en-GB"/>
    </w:rPr>
  </w:style>
  <w:style w:type="paragraph" w:styleId="CommentSubject">
    <w:name w:val="annotation subject"/>
    <w:basedOn w:val="CommentText"/>
    <w:next w:val="CommentText"/>
    <w:link w:val="CommentSubjectChar"/>
    <w:uiPriority w:val="99"/>
    <w:semiHidden/>
    <w:unhideWhenUsed/>
    <w:rsid w:val="00166024"/>
    <w:rPr>
      <w:b/>
      <w:bCs/>
    </w:rPr>
  </w:style>
  <w:style w:type="character" w:customStyle="1" w:styleId="CommentSubjectChar">
    <w:name w:val="Comment Subject Char"/>
    <w:basedOn w:val="CommentTextChar"/>
    <w:link w:val="CommentSubject"/>
    <w:uiPriority w:val="99"/>
    <w:semiHidden/>
    <w:rsid w:val="00166024"/>
    <w:rPr>
      <w:b/>
      <w:bCs/>
      <w:sz w:val="20"/>
      <w:szCs w:val="20"/>
      <w:lang w:val="en-GB"/>
    </w:rPr>
  </w:style>
  <w:style w:type="paragraph" w:styleId="Title">
    <w:name w:val="Title"/>
    <w:basedOn w:val="Normal"/>
    <w:next w:val="Normal"/>
    <w:link w:val="TitleChar"/>
    <w:uiPriority w:val="10"/>
    <w:qFormat/>
    <w:rsid w:val="00167F38"/>
    <w:pPr>
      <w:pBdr>
        <w:bottom w:val="single" w:sz="8" w:space="4" w:color="4F81BD" w:themeColor="accent1"/>
      </w:pBdr>
      <w:spacing w:before="240" w:after="480"/>
      <w:jc w:val="center"/>
    </w:pPr>
    <w:rPr>
      <w:rFonts w:asciiTheme="majorHAnsi" w:eastAsiaTheme="majorEastAsia" w:hAnsiTheme="majorHAnsi" w:cstheme="majorBidi"/>
      <w:b/>
      <w:color w:val="365F91" w:themeColor="accent1" w:themeShade="BF"/>
      <w:spacing w:val="5"/>
      <w:kern w:val="28"/>
      <w:sz w:val="28"/>
      <w:szCs w:val="52"/>
    </w:rPr>
  </w:style>
  <w:style w:type="character" w:customStyle="1" w:styleId="TitleChar">
    <w:name w:val="Title Char"/>
    <w:basedOn w:val="DefaultParagraphFont"/>
    <w:link w:val="Title"/>
    <w:uiPriority w:val="10"/>
    <w:rsid w:val="00167F38"/>
    <w:rPr>
      <w:rFonts w:asciiTheme="majorHAnsi" w:eastAsiaTheme="majorEastAsia" w:hAnsiTheme="majorHAnsi" w:cstheme="majorBidi"/>
      <w:b/>
      <w:color w:val="365F91" w:themeColor="accent1" w:themeShade="BF"/>
      <w:spacing w:val="5"/>
      <w:kern w:val="28"/>
      <w:sz w:val="28"/>
      <w:szCs w:val="52"/>
      <w:lang w:val="en-GB"/>
    </w:rPr>
  </w:style>
  <w:style w:type="character" w:customStyle="1" w:styleId="Heading2Char">
    <w:name w:val="Heading 2 Char"/>
    <w:basedOn w:val="DefaultParagraphFont"/>
    <w:link w:val="Heading2"/>
    <w:uiPriority w:val="9"/>
    <w:rsid w:val="00A52C0E"/>
    <w:rPr>
      <w:rFonts w:asciiTheme="majorHAnsi" w:eastAsiaTheme="majorEastAsia" w:hAnsiTheme="majorHAnsi" w:cstheme="majorBidi"/>
      <w:b/>
      <w:bCs/>
      <w:i/>
      <w:sz w:val="24"/>
      <w:szCs w:val="26"/>
      <w:lang w:val="en-GB"/>
    </w:rPr>
  </w:style>
  <w:style w:type="paragraph" w:styleId="Quote">
    <w:name w:val="Quote"/>
    <w:basedOn w:val="Normal"/>
    <w:next w:val="Normal"/>
    <w:link w:val="QuoteChar"/>
    <w:uiPriority w:val="29"/>
    <w:qFormat/>
    <w:rsid w:val="00413789"/>
    <w:rPr>
      <w:i/>
      <w:iCs/>
      <w:color w:val="000000" w:themeColor="text1"/>
    </w:rPr>
  </w:style>
  <w:style w:type="character" w:customStyle="1" w:styleId="QuoteChar">
    <w:name w:val="Quote Char"/>
    <w:basedOn w:val="DefaultParagraphFont"/>
    <w:link w:val="Quote"/>
    <w:uiPriority w:val="29"/>
    <w:rsid w:val="00413789"/>
    <w:rPr>
      <w:i/>
      <w:iCs/>
      <w:color w:val="000000" w:themeColor="text1"/>
      <w:sz w:val="20"/>
      <w:lang w:val="en-GB"/>
    </w:rPr>
  </w:style>
  <w:style w:type="character" w:styleId="Strong">
    <w:name w:val="Strong"/>
    <w:basedOn w:val="DefaultParagraphFont"/>
    <w:uiPriority w:val="22"/>
    <w:qFormat/>
    <w:rsid w:val="00413789"/>
    <w:rPr>
      <w:b/>
      <w:bCs/>
    </w:rPr>
  </w:style>
  <w:style w:type="paragraph" w:styleId="Caption">
    <w:name w:val="caption"/>
    <w:basedOn w:val="Normal"/>
    <w:next w:val="Normal"/>
    <w:uiPriority w:val="35"/>
    <w:unhideWhenUsed/>
    <w:qFormat/>
    <w:rsid w:val="00413789"/>
    <w:pPr>
      <w:spacing w:line="240" w:lineRule="auto"/>
    </w:pPr>
    <w:rPr>
      <w:b/>
      <w:bCs/>
      <w:color w:val="4F81BD" w:themeColor="accent1"/>
      <w:sz w:val="18"/>
      <w:szCs w:val="18"/>
    </w:rPr>
  </w:style>
  <w:style w:type="paragraph" w:styleId="Salutation">
    <w:name w:val="Salutation"/>
    <w:basedOn w:val="Normal"/>
    <w:next w:val="Normal"/>
    <w:link w:val="SalutationChar"/>
    <w:uiPriority w:val="99"/>
    <w:unhideWhenUsed/>
    <w:rsid w:val="00413789"/>
  </w:style>
  <w:style w:type="character" w:customStyle="1" w:styleId="SalutationChar">
    <w:name w:val="Salutation Char"/>
    <w:basedOn w:val="DefaultParagraphFont"/>
    <w:link w:val="Salutation"/>
    <w:uiPriority w:val="99"/>
    <w:rsid w:val="00413789"/>
    <w:rPr>
      <w:sz w:val="20"/>
      <w:lang w:val="en-GB"/>
    </w:rPr>
  </w:style>
  <w:style w:type="paragraph" w:styleId="PlainText">
    <w:name w:val="Plain Text"/>
    <w:basedOn w:val="Normal"/>
    <w:link w:val="PlainTextChar"/>
    <w:uiPriority w:val="99"/>
    <w:unhideWhenUsed/>
    <w:rsid w:val="0041378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13789"/>
    <w:rPr>
      <w:rFonts w:ascii="Consolas" w:hAnsi="Consolas" w:cs="Consolas"/>
      <w:sz w:val="21"/>
      <w:szCs w:val="21"/>
      <w:lang w:val="en-GB"/>
    </w:rPr>
  </w:style>
  <w:style w:type="paragraph" w:styleId="Index1">
    <w:name w:val="index 1"/>
    <w:basedOn w:val="Normal"/>
    <w:next w:val="Normal"/>
    <w:autoRedefine/>
    <w:uiPriority w:val="99"/>
    <w:semiHidden/>
    <w:unhideWhenUsed/>
    <w:rsid w:val="00413789"/>
    <w:pPr>
      <w:spacing w:after="0" w:line="240" w:lineRule="auto"/>
      <w:ind w:left="200" w:hanging="200"/>
    </w:pPr>
  </w:style>
  <w:style w:type="paragraph" w:styleId="IndexHeading">
    <w:name w:val="index heading"/>
    <w:basedOn w:val="Normal"/>
    <w:next w:val="Index1"/>
    <w:uiPriority w:val="99"/>
    <w:unhideWhenUsed/>
    <w:rsid w:val="00413789"/>
    <w:rPr>
      <w:rFonts w:asciiTheme="majorHAnsi" w:eastAsiaTheme="majorEastAsia" w:hAnsiTheme="majorHAnsi" w:cstheme="majorBidi"/>
      <w:b/>
      <w:bCs/>
      <w:sz w:val="22"/>
    </w:rPr>
  </w:style>
  <w:style w:type="paragraph" w:styleId="NormalWeb">
    <w:name w:val="Normal (Web)"/>
    <w:basedOn w:val="Normal"/>
    <w:uiPriority w:val="99"/>
    <w:unhideWhenUsed/>
    <w:rsid w:val="00413789"/>
    <w:rPr>
      <w:rFonts w:ascii="Times New Roman" w:hAnsi="Times New Roman" w:cs="Times New Roman"/>
      <w:sz w:val="24"/>
      <w:szCs w:val="24"/>
    </w:rPr>
  </w:style>
  <w:style w:type="paragraph" w:styleId="BodyText2">
    <w:name w:val="Body Text 2"/>
    <w:basedOn w:val="Normal"/>
    <w:link w:val="BodyText2Char"/>
    <w:uiPriority w:val="99"/>
    <w:unhideWhenUsed/>
    <w:rsid w:val="00751E62"/>
    <w:pPr>
      <w:spacing w:after="120" w:line="480" w:lineRule="auto"/>
    </w:pPr>
  </w:style>
  <w:style w:type="character" w:customStyle="1" w:styleId="BodyText2Char">
    <w:name w:val="Body Text 2 Char"/>
    <w:basedOn w:val="DefaultParagraphFont"/>
    <w:link w:val="BodyText2"/>
    <w:uiPriority w:val="99"/>
    <w:rsid w:val="00751E62"/>
    <w:rPr>
      <w:sz w:val="20"/>
      <w:lang w:val="en-GB"/>
    </w:rPr>
  </w:style>
  <w:style w:type="character" w:customStyle="1" w:styleId="Heading3Char">
    <w:name w:val="Heading 3 Char"/>
    <w:basedOn w:val="DefaultParagraphFont"/>
    <w:link w:val="Heading3"/>
    <w:uiPriority w:val="9"/>
    <w:semiHidden/>
    <w:rsid w:val="00751E62"/>
    <w:rPr>
      <w:rFonts w:asciiTheme="majorHAnsi" w:eastAsiaTheme="majorEastAsia" w:hAnsiTheme="majorHAnsi" w:cstheme="majorBidi"/>
      <w:b/>
      <w:bCs/>
      <w:color w:val="4F81BD" w:themeColor="accent1"/>
      <w:sz w:val="20"/>
      <w:lang w:val="en-GB"/>
    </w:rPr>
  </w:style>
  <w:style w:type="paragraph" w:styleId="TOC1">
    <w:name w:val="toc 1"/>
    <w:basedOn w:val="Normal"/>
    <w:next w:val="Normal"/>
    <w:autoRedefine/>
    <w:uiPriority w:val="39"/>
    <w:unhideWhenUsed/>
    <w:rsid w:val="00751E62"/>
    <w:pPr>
      <w:tabs>
        <w:tab w:val="left" w:pos="567"/>
        <w:tab w:val="right" w:leader="dot" w:pos="9394"/>
      </w:tabs>
      <w:spacing w:after="100"/>
    </w:pPr>
  </w:style>
  <w:style w:type="character" w:styleId="Hyperlink">
    <w:name w:val="Hyperlink"/>
    <w:basedOn w:val="DefaultParagraphFont"/>
    <w:uiPriority w:val="99"/>
    <w:unhideWhenUsed/>
    <w:rsid w:val="00751E62"/>
    <w:rPr>
      <w:color w:val="0000FF" w:themeColor="hyperlink"/>
      <w:u w:val="single"/>
    </w:rPr>
  </w:style>
  <w:style w:type="character" w:styleId="PlaceholderText">
    <w:name w:val="Placeholder Text"/>
    <w:basedOn w:val="DefaultParagraphFont"/>
    <w:uiPriority w:val="99"/>
    <w:semiHidden/>
    <w:rsid w:val="00C23010"/>
    <w:rPr>
      <w:color w:val="808080"/>
    </w:rPr>
  </w:style>
  <w:style w:type="paragraph" w:styleId="Header">
    <w:name w:val="header"/>
    <w:basedOn w:val="Normal"/>
    <w:link w:val="HeaderChar"/>
    <w:uiPriority w:val="99"/>
    <w:unhideWhenUsed/>
    <w:rsid w:val="00C63C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3CA6"/>
    <w:rPr>
      <w:sz w:val="20"/>
      <w:lang w:val="en-GB"/>
    </w:rPr>
  </w:style>
  <w:style w:type="paragraph" w:styleId="Footer">
    <w:name w:val="footer"/>
    <w:basedOn w:val="Normal"/>
    <w:link w:val="FooterChar"/>
    <w:uiPriority w:val="99"/>
    <w:unhideWhenUsed/>
    <w:rsid w:val="00C63C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3CA6"/>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45B1387ACC48D3BC8892C61EC2BCD7"/>
        <w:category>
          <w:name w:val="Allgemein"/>
          <w:gallery w:val="placeholder"/>
        </w:category>
        <w:types>
          <w:type w:val="bbPlcHdr"/>
        </w:types>
        <w:behaviors>
          <w:behavior w:val="content"/>
        </w:behaviors>
        <w:guid w:val="{B296BBD4-920D-42FA-9BEA-367ABBB7BFC8}"/>
      </w:docPartPr>
      <w:docPartBody>
        <w:p w:rsidR="0027500A" w:rsidRDefault="00156982" w:rsidP="00156982">
          <w:pPr>
            <w:pStyle w:val="B445B1387ACC48D3BC8892C61EC2BCD7"/>
          </w:pPr>
          <w:r>
            <w:rPr>
              <w:rFonts w:ascii="Calibri" w:hAnsi="Calibri" w:cs="Times New Roman"/>
              <w:color w:val="000000"/>
              <w:szCs w:val="20"/>
              <w:lang w:eastAsia="en-GB"/>
            </w:rPr>
            <w:t>Click to select priority value</w:t>
          </w:r>
        </w:p>
      </w:docPartBody>
    </w:docPart>
    <w:docPart>
      <w:docPartPr>
        <w:name w:val="15D86468320D46B0A9E1F724D5D68E94"/>
        <w:category>
          <w:name w:val="Allgemein"/>
          <w:gallery w:val="placeholder"/>
        </w:category>
        <w:types>
          <w:type w:val="bbPlcHdr"/>
        </w:types>
        <w:behaviors>
          <w:behavior w:val="content"/>
        </w:behaviors>
        <w:guid w:val="{4ACC191B-6492-44BB-812A-3CAFD7E74999}"/>
      </w:docPartPr>
      <w:docPartBody>
        <w:p w:rsidR="0027500A" w:rsidRDefault="00156982" w:rsidP="00156982">
          <w:pPr>
            <w:pStyle w:val="15D86468320D46B0A9E1F724D5D68E94"/>
          </w:pPr>
          <w:r>
            <w:rPr>
              <w:rFonts w:ascii="Calibri" w:hAnsi="Calibri" w:cs="Times New Roman"/>
              <w:color w:val="000000"/>
              <w:szCs w:val="20"/>
            </w:rPr>
            <w:t>Click to select priority value</w:t>
          </w:r>
        </w:p>
      </w:docPartBody>
    </w:docPart>
    <w:docPart>
      <w:docPartPr>
        <w:name w:val="78D5E03858A74C10BFE6095FD742A6F9"/>
        <w:category>
          <w:name w:val="Allgemein"/>
          <w:gallery w:val="placeholder"/>
        </w:category>
        <w:types>
          <w:type w:val="bbPlcHdr"/>
        </w:types>
        <w:behaviors>
          <w:behavior w:val="content"/>
        </w:behaviors>
        <w:guid w:val="{C1306F75-0841-4F9E-8AE5-8363C53CCBF2}"/>
      </w:docPartPr>
      <w:docPartBody>
        <w:p w:rsidR="0027500A" w:rsidRDefault="00156982" w:rsidP="00156982">
          <w:pPr>
            <w:pStyle w:val="78D5E03858A74C10BFE6095FD742A6F9"/>
          </w:pPr>
          <w:r>
            <w:rPr>
              <w:rFonts w:ascii="Calibri" w:hAnsi="Calibri" w:cs="Times New Roman"/>
              <w:color w:val="000000"/>
              <w:szCs w:val="20"/>
            </w:rPr>
            <w:t>Click to select priority value</w:t>
          </w:r>
        </w:p>
      </w:docPartBody>
    </w:docPart>
    <w:docPart>
      <w:docPartPr>
        <w:name w:val="B6AEA511BDBA4B4DA382C8B6B8D19D75"/>
        <w:category>
          <w:name w:val="Allgemein"/>
          <w:gallery w:val="placeholder"/>
        </w:category>
        <w:types>
          <w:type w:val="bbPlcHdr"/>
        </w:types>
        <w:behaviors>
          <w:behavior w:val="content"/>
        </w:behaviors>
        <w:guid w:val="{FAD296CD-FE90-409E-AF59-7BD73AD92DB9}"/>
      </w:docPartPr>
      <w:docPartBody>
        <w:p w:rsidR="0027500A" w:rsidRDefault="00156982" w:rsidP="00156982">
          <w:pPr>
            <w:pStyle w:val="B6AEA511BDBA4B4DA382C8B6B8D19D75"/>
          </w:pPr>
          <w:r>
            <w:rPr>
              <w:rFonts w:ascii="Calibri" w:hAnsi="Calibri" w:cs="Times New Roman"/>
              <w:color w:val="000000"/>
              <w:szCs w:val="20"/>
            </w:rPr>
            <w:t>Click to select priority value</w:t>
          </w:r>
        </w:p>
      </w:docPartBody>
    </w:docPart>
    <w:docPart>
      <w:docPartPr>
        <w:name w:val="CAC03B503DA544919FD1225F33F5DDD3"/>
        <w:category>
          <w:name w:val="Allgemein"/>
          <w:gallery w:val="placeholder"/>
        </w:category>
        <w:types>
          <w:type w:val="bbPlcHdr"/>
        </w:types>
        <w:behaviors>
          <w:behavior w:val="content"/>
        </w:behaviors>
        <w:guid w:val="{E84F4CBF-513F-4F1F-97C4-B348F23F6A20}"/>
      </w:docPartPr>
      <w:docPartBody>
        <w:p w:rsidR="0027500A" w:rsidRDefault="00156982" w:rsidP="00156982">
          <w:pPr>
            <w:pStyle w:val="CAC03B503DA544919FD1225F33F5DDD3"/>
          </w:pPr>
          <w:r>
            <w:rPr>
              <w:rFonts w:ascii="Calibri" w:hAnsi="Calibri" w:cs="Times New Roman"/>
              <w:color w:val="000000"/>
              <w:szCs w:val="20"/>
            </w:rPr>
            <w:t>Click to select priority value</w:t>
          </w:r>
        </w:p>
      </w:docPartBody>
    </w:docPart>
    <w:docPart>
      <w:docPartPr>
        <w:name w:val="94B43C531EB543AF8BF1F24E940081BA"/>
        <w:category>
          <w:name w:val="Allgemein"/>
          <w:gallery w:val="placeholder"/>
        </w:category>
        <w:types>
          <w:type w:val="bbPlcHdr"/>
        </w:types>
        <w:behaviors>
          <w:behavior w:val="content"/>
        </w:behaviors>
        <w:guid w:val="{463F29FA-3C5A-4B83-95E4-25DF83ABA24E}"/>
      </w:docPartPr>
      <w:docPartBody>
        <w:p w:rsidR="0027500A" w:rsidRDefault="00156982" w:rsidP="00156982">
          <w:pPr>
            <w:pStyle w:val="94B43C531EB543AF8BF1F24E940081BA"/>
          </w:pPr>
          <w:r>
            <w:rPr>
              <w:rFonts w:ascii="Calibri" w:hAnsi="Calibri" w:cs="Times New Roman"/>
              <w:color w:val="000000"/>
              <w:szCs w:val="20"/>
            </w:rPr>
            <w:t>Click to select priority value</w:t>
          </w:r>
        </w:p>
      </w:docPartBody>
    </w:docPart>
    <w:docPart>
      <w:docPartPr>
        <w:name w:val="FF89374578794AA588DB5C199B4FE686"/>
        <w:category>
          <w:name w:val="Allgemein"/>
          <w:gallery w:val="placeholder"/>
        </w:category>
        <w:types>
          <w:type w:val="bbPlcHdr"/>
        </w:types>
        <w:behaviors>
          <w:behavior w:val="content"/>
        </w:behaviors>
        <w:guid w:val="{4BE27695-63BB-433B-A400-2C678AAA95AC}"/>
      </w:docPartPr>
      <w:docPartBody>
        <w:p w:rsidR="0027500A" w:rsidRDefault="00156982" w:rsidP="00156982">
          <w:pPr>
            <w:pStyle w:val="FF89374578794AA588DB5C199B4FE686"/>
          </w:pPr>
          <w:r>
            <w:rPr>
              <w:rFonts w:ascii="Calibri" w:hAnsi="Calibri" w:cs="Times New Roman"/>
              <w:color w:val="000000"/>
              <w:szCs w:val="20"/>
            </w:rPr>
            <w:t>Click to select priority value</w:t>
          </w:r>
        </w:p>
      </w:docPartBody>
    </w:docPart>
    <w:docPart>
      <w:docPartPr>
        <w:name w:val="10B097F4F35F46EE94B27FC09FD7E147"/>
        <w:category>
          <w:name w:val="Allgemein"/>
          <w:gallery w:val="placeholder"/>
        </w:category>
        <w:types>
          <w:type w:val="bbPlcHdr"/>
        </w:types>
        <w:behaviors>
          <w:behavior w:val="content"/>
        </w:behaviors>
        <w:guid w:val="{BB3AE869-E34C-4E8B-A3FF-E44783FA7E4F}"/>
      </w:docPartPr>
      <w:docPartBody>
        <w:p w:rsidR="0027500A" w:rsidRDefault="00156982" w:rsidP="00156982">
          <w:pPr>
            <w:pStyle w:val="10B097F4F35F46EE94B27FC09FD7E147"/>
          </w:pPr>
          <w:r>
            <w:rPr>
              <w:rFonts w:ascii="Calibri" w:hAnsi="Calibri" w:cs="Times New Roman"/>
              <w:color w:val="000000"/>
              <w:szCs w:val="20"/>
            </w:rPr>
            <w:t>Click to select priority value</w:t>
          </w:r>
        </w:p>
      </w:docPartBody>
    </w:docPart>
    <w:docPart>
      <w:docPartPr>
        <w:name w:val="CCE4B5A52C33492EB6A92EE62522F39B"/>
        <w:category>
          <w:name w:val="Allgemein"/>
          <w:gallery w:val="placeholder"/>
        </w:category>
        <w:types>
          <w:type w:val="bbPlcHdr"/>
        </w:types>
        <w:behaviors>
          <w:behavior w:val="content"/>
        </w:behaviors>
        <w:guid w:val="{6D9D7368-E99D-4BBA-BC8A-300E4A2BCCFB}"/>
      </w:docPartPr>
      <w:docPartBody>
        <w:p w:rsidR="0027500A" w:rsidRDefault="00156982" w:rsidP="00156982">
          <w:pPr>
            <w:pStyle w:val="CCE4B5A52C33492EB6A92EE62522F39B"/>
          </w:pPr>
          <w:r>
            <w:rPr>
              <w:rFonts w:ascii="Calibri" w:hAnsi="Calibri" w:cs="Times New Roman"/>
              <w:color w:val="000000"/>
              <w:szCs w:val="20"/>
            </w:rPr>
            <w:t>Click to select priority value</w:t>
          </w:r>
        </w:p>
      </w:docPartBody>
    </w:docPart>
    <w:docPart>
      <w:docPartPr>
        <w:name w:val="EF1C8D8C41984166A2C3DBFBF82518DD"/>
        <w:category>
          <w:name w:val="Allgemein"/>
          <w:gallery w:val="placeholder"/>
        </w:category>
        <w:types>
          <w:type w:val="bbPlcHdr"/>
        </w:types>
        <w:behaviors>
          <w:behavior w:val="content"/>
        </w:behaviors>
        <w:guid w:val="{D25B4402-B9D8-4CE8-8D98-28456810048D}"/>
      </w:docPartPr>
      <w:docPartBody>
        <w:p w:rsidR="0027500A" w:rsidRDefault="00156982" w:rsidP="00156982">
          <w:pPr>
            <w:pStyle w:val="EF1C8D8C41984166A2C3DBFBF82518DD"/>
          </w:pPr>
          <w:r>
            <w:rPr>
              <w:rFonts w:ascii="Calibri" w:hAnsi="Calibri" w:cs="Times New Roman"/>
              <w:color w:val="000000"/>
              <w:szCs w:val="20"/>
            </w:rPr>
            <w:t>Click to select priority value</w:t>
          </w:r>
        </w:p>
      </w:docPartBody>
    </w:docPart>
    <w:docPart>
      <w:docPartPr>
        <w:name w:val="54F6E2B539FA4A25898DBAADC780047E"/>
        <w:category>
          <w:name w:val="Allgemein"/>
          <w:gallery w:val="placeholder"/>
        </w:category>
        <w:types>
          <w:type w:val="bbPlcHdr"/>
        </w:types>
        <w:behaviors>
          <w:behavior w:val="content"/>
        </w:behaviors>
        <w:guid w:val="{459CB9F1-2F5D-4AC3-BCF5-1B0FA460CDA1}"/>
      </w:docPartPr>
      <w:docPartBody>
        <w:p w:rsidR="0027500A" w:rsidRDefault="00156982" w:rsidP="00156982">
          <w:pPr>
            <w:pStyle w:val="54F6E2B539FA4A25898DBAADC780047E"/>
          </w:pPr>
          <w:r>
            <w:rPr>
              <w:rFonts w:ascii="Calibri" w:hAnsi="Calibri" w:cs="Times New Roman"/>
              <w:color w:val="000000"/>
              <w:szCs w:val="20"/>
            </w:rPr>
            <w:t>Click to select priority value</w:t>
          </w:r>
        </w:p>
      </w:docPartBody>
    </w:docPart>
    <w:docPart>
      <w:docPartPr>
        <w:name w:val="F1E29189526D442FA57131964ACDCF29"/>
        <w:category>
          <w:name w:val="Allgemein"/>
          <w:gallery w:val="placeholder"/>
        </w:category>
        <w:types>
          <w:type w:val="bbPlcHdr"/>
        </w:types>
        <w:behaviors>
          <w:behavior w:val="content"/>
        </w:behaviors>
        <w:guid w:val="{FD7B6E4D-36F2-4FBB-95D0-3CA76C220FF1}"/>
      </w:docPartPr>
      <w:docPartBody>
        <w:p w:rsidR="0027500A" w:rsidRDefault="00156982" w:rsidP="00156982">
          <w:pPr>
            <w:pStyle w:val="F1E29189526D442FA57131964ACDCF29"/>
          </w:pPr>
          <w:r>
            <w:rPr>
              <w:rFonts w:ascii="Calibri" w:hAnsi="Calibri" w:cs="Times New Roman"/>
              <w:color w:val="000000"/>
              <w:szCs w:val="20"/>
            </w:rPr>
            <w:t>Click to select priority value</w:t>
          </w:r>
        </w:p>
      </w:docPartBody>
    </w:docPart>
    <w:docPart>
      <w:docPartPr>
        <w:name w:val="139FEF8D232645388FBD345D3A2D278D"/>
        <w:category>
          <w:name w:val="Allgemein"/>
          <w:gallery w:val="placeholder"/>
        </w:category>
        <w:types>
          <w:type w:val="bbPlcHdr"/>
        </w:types>
        <w:behaviors>
          <w:behavior w:val="content"/>
        </w:behaviors>
        <w:guid w:val="{61829AD6-0009-42DE-92B0-A72E46C4FCE7}"/>
      </w:docPartPr>
      <w:docPartBody>
        <w:p w:rsidR="0027500A" w:rsidRDefault="00156982" w:rsidP="00156982">
          <w:pPr>
            <w:pStyle w:val="139FEF8D232645388FBD345D3A2D278D"/>
          </w:pPr>
          <w:r>
            <w:rPr>
              <w:rFonts w:ascii="Calibri" w:hAnsi="Calibri" w:cs="Times New Roman"/>
              <w:color w:val="000000"/>
              <w:szCs w:val="20"/>
            </w:rPr>
            <w:t>Click to select priority value</w:t>
          </w:r>
        </w:p>
      </w:docPartBody>
    </w:docPart>
    <w:docPart>
      <w:docPartPr>
        <w:name w:val="B9F247DAB23C417888491E73AA1BC007"/>
        <w:category>
          <w:name w:val="Allgemein"/>
          <w:gallery w:val="placeholder"/>
        </w:category>
        <w:types>
          <w:type w:val="bbPlcHdr"/>
        </w:types>
        <w:behaviors>
          <w:behavior w:val="content"/>
        </w:behaviors>
        <w:guid w:val="{E9F16B0C-6603-456B-91BF-E7B90F3CEC8C}"/>
      </w:docPartPr>
      <w:docPartBody>
        <w:p w:rsidR="0027500A" w:rsidRDefault="00156982" w:rsidP="00156982">
          <w:pPr>
            <w:pStyle w:val="B9F247DAB23C417888491E73AA1BC007"/>
          </w:pPr>
          <w:r>
            <w:rPr>
              <w:rFonts w:ascii="Calibri" w:hAnsi="Calibri" w:cs="Times New Roman"/>
              <w:color w:val="000000"/>
              <w:szCs w:val="20"/>
            </w:rPr>
            <w:t>Click to select priority value</w:t>
          </w:r>
        </w:p>
      </w:docPartBody>
    </w:docPart>
    <w:docPart>
      <w:docPartPr>
        <w:name w:val="FE73A09B57824ED8B76EF8F29EDE3839"/>
        <w:category>
          <w:name w:val="Allgemein"/>
          <w:gallery w:val="placeholder"/>
        </w:category>
        <w:types>
          <w:type w:val="bbPlcHdr"/>
        </w:types>
        <w:behaviors>
          <w:behavior w:val="content"/>
        </w:behaviors>
        <w:guid w:val="{1CAF2A0F-ABD6-443F-8BF2-98278FFECE88}"/>
      </w:docPartPr>
      <w:docPartBody>
        <w:p w:rsidR="0027500A" w:rsidRDefault="00156982" w:rsidP="00156982">
          <w:pPr>
            <w:pStyle w:val="FE73A09B57824ED8B76EF8F29EDE3839"/>
          </w:pPr>
          <w:r>
            <w:rPr>
              <w:rFonts w:ascii="Calibri" w:hAnsi="Calibri" w:cs="Times New Roman"/>
              <w:color w:val="000000"/>
              <w:szCs w:val="20"/>
            </w:rPr>
            <w:t>Click to select priority value</w:t>
          </w:r>
        </w:p>
      </w:docPartBody>
    </w:docPart>
    <w:docPart>
      <w:docPartPr>
        <w:name w:val="55E63EFACC6B44D78412585A40570335"/>
        <w:category>
          <w:name w:val="Allgemein"/>
          <w:gallery w:val="placeholder"/>
        </w:category>
        <w:types>
          <w:type w:val="bbPlcHdr"/>
        </w:types>
        <w:behaviors>
          <w:behavior w:val="content"/>
        </w:behaviors>
        <w:guid w:val="{FE16A909-7A9B-4AF5-9E22-0233B87FDEFB}"/>
      </w:docPartPr>
      <w:docPartBody>
        <w:p w:rsidR="0027500A" w:rsidRDefault="00156982" w:rsidP="00156982">
          <w:pPr>
            <w:pStyle w:val="55E63EFACC6B44D78412585A40570335"/>
          </w:pPr>
          <w:r>
            <w:rPr>
              <w:rFonts w:ascii="Calibri" w:hAnsi="Calibri" w:cs="Times New Roman"/>
              <w:color w:val="000000"/>
              <w:szCs w:val="20"/>
            </w:rPr>
            <w:t>Click to select priority value</w:t>
          </w:r>
        </w:p>
      </w:docPartBody>
    </w:docPart>
    <w:docPart>
      <w:docPartPr>
        <w:name w:val="D1CB8E138D764BC3871FFD46115CA6BD"/>
        <w:category>
          <w:name w:val="Allgemein"/>
          <w:gallery w:val="placeholder"/>
        </w:category>
        <w:types>
          <w:type w:val="bbPlcHdr"/>
        </w:types>
        <w:behaviors>
          <w:behavior w:val="content"/>
        </w:behaviors>
        <w:guid w:val="{90F0DF88-E1EF-4B5A-84CE-2E05FDA10051}"/>
      </w:docPartPr>
      <w:docPartBody>
        <w:p w:rsidR="0027500A" w:rsidRDefault="00156982" w:rsidP="00156982">
          <w:pPr>
            <w:pStyle w:val="D1CB8E138D764BC3871FFD46115CA6BD"/>
          </w:pPr>
          <w:r>
            <w:rPr>
              <w:rFonts w:ascii="Calibri" w:hAnsi="Calibri" w:cs="Times New Roman"/>
              <w:color w:val="000000"/>
              <w:szCs w:val="20"/>
            </w:rPr>
            <w:t>Click to select priority value</w:t>
          </w:r>
        </w:p>
      </w:docPartBody>
    </w:docPart>
    <w:docPart>
      <w:docPartPr>
        <w:name w:val="05F11BEDEADF455A935DE2E380EAC153"/>
        <w:category>
          <w:name w:val="Allgemein"/>
          <w:gallery w:val="placeholder"/>
        </w:category>
        <w:types>
          <w:type w:val="bbPlcHdr"/>
        </w:types>
        <w:behaviors>
          <w:behavior w:val="content"/>
        </w:behaviors>
        <w:guid w:val="{3854D865-1060-42D3-8339-9FB368CB9D11}"/>
      </w:docPartPr>
      <w:docPartBody>
        <w:p w:rsidR="0027500A" w:rsidRDefault="00156982" w:rsidP="00156982">
          <w:pPr>
            <w:pStyle w:val="05F11BEDEADF455A935DE2E380EAC153"/>
          </w:pPr>
          <w:r>
            <w:rPr>
              <w:rFonts w:ascii="Calibri" w:hAnsi="Calibri" w:cs="Times New Roman"/>
              <w:color w:val="000000"/>
              <w:szCs w:val="20"/>
            </w:rPr>
            <w:t>Click to select priority value</w:t>
          </w:r>
        </w:p>
      </w:docPartBody>
    </w:docPart>
    <w:docPart>
      <w:docPartPr>
        <w:name w:val="DAEC3B1CA0494FDBA2323C1C26465C8A"/>
        <w:category>
          <w:name w:val="Allgemein"/>
          <w:gallery w:val="placeholder"/>
        </w:category>
        <w:types>
          <w:type w:val="bbPlcHdr"/>
        </w:types>
        <w:behaviors>
          <w:behavior w:val="content"/>
        </w:behaviors>
        <w:guid w:val="{B172547F-78ED-4307-B164-DEDE8C688FC3}"/>
      </w:docPartPr>
      <w:docPartBody>
        <w:p w:rsidR="0027500A" w:rsidRDefault="00156982" w:rsidP="00156982">
          <w:pPr>
            <w:pStyle w:val="DAEC3B1CA0494FDBA2323C1C26465C8A"/>
          </w:pPr>
          <w:r>
            <w:rPr>
              <w:rFonts w:ascii="Calibri" w:hAnsi="Calibri" w:cs="Times New Roman"/>
              <w:color w:val="000000"/>
              <w:szCs w:val="20"/>
            </w:rPr>
            <w:t>Click to select priority value</w:t>
          </w:r>
        </w:p>
      </w:docPartBody>
    </w:docPart>
    <w:docPart>
      <w:docPartPr>
        <w:name w:val="71B34CFFE2DD41F5978188B6E5F4DDB8"/>
        <w:category>
          <w:name w:val="Allgemein"/>
          <w:gallery w:val="placeholder"/>
        </w:category>
        <w:types>
          <w:type w:val="bbPlcHdr"/>
        </w:types>
        <w:behaviors>
          <w:behavior w:val="content"/>
        </w:behaviors>
        <w:guid w:val="{EC215E24-EE27-44C2-95DD-551ADA86C883}"/>
      </w:docPartPr>
      <w:docPartBody>
        <w:p w:rsidR="0027500A" w:rsidRDefault="00156982" w:rsidP="00156982">
          <w:pPr>
            <w:pStyle w:val="71B34CFFE2DD41F5978188B6E5F4DDB8"/>
          </w:pPr>
          <w:r>
            <w:rPr>
              <w:rFonts w:ascii="Calibri" w:hAnsi="Calibri" w:cs="Times New Roman"/>
              <w:color w:val="000000"/>
              <w:szCs w:val="20"/>
            </w:rPr>
            <w:t>Click to select priority value</w:t>
          </w:r>
        </w:p>
      </w:docPartBody>
    </w:docPart>
    <w:docPart>
      <w:docPartPr>
        <w:name w:val="47A4841A6C47473CB2E7028A6F6FD5D6"/>
        <w:category>
          <w:name w:val="Allgemein"/>
          <w:gallery w:val="placeholder"/>
        </w:category>
        <w:types>
          <w:type w:val="bbPlcHdr"/>
        </w:types>
        <w:behaviors>
          <w:behavior w:val="content"/>
        </w:behaviors>
        <w:guid w:val="{3B674FB1-E2D5-4F08-94E7-2B21F24BC71B}"/>
      </w:docPartPr>
      <w:docPartBody>
        <w:p w:rsidR="0027500A" w:rsidRDefault="00156982" w:rsidP="00156982">
          <w:pPr>
            <w:pStyle w:val="47A4841A6C47473CB2E7028A6F6FD5D6"/>
          </w:pPr>
          <w:r>
            <w:rPr>
              <w:rFonts w:ascii="Calibri" w:hAnsi="Calibri" w:cs="Times New Roman"/>
              <w:color w:val="000000"/>
              <w:szCs w:val="20"/>
            </w:rPr>
            <w:t>Click to select priority value</w:t>
          </w:r>
        </w:p>
      </w:docPartBody>
    </w:docPart>
    <w:docPart>
      <w:docPartPr>
        <w:name w:val="FD160538AC004A0FA681F8A7D3AB5957"/>
        <w:category>
          <w:name w:val="Allgemein"/>
          <w:gallery w:val="placeholder"/>
        </w:category>
        <w:types>
          <w:type w:val="bbPlcHdr"/>
        </w:types>
        <w:behaviors>
          <w:behavior w:val="content"/>
        </w:behaviors>
        <w:guid w:val="{B3B87CB6-46D8-422C-B0D0-8972CF047D30}"/>
      </w:docPartPr>
      <w:docPartBody>
        <w:p w:rsidR="0027500A" w:rsidRDefault="00156982" w:rsidP="00156982">
          <w:pPr>
            <w:pStyle w:val="FD160538AC004A0FA681F8A7D3AB5957"/>
          </w:pPr>
          <w:r>
            <w:rPr>
              <w:rFonts w:ascii="Calibri" w:hAnsi="Calibri" w:cs="Times New Roman"/>
              <w:color w:val="000000"/>
              <w:szCs w:val="20"/>
            </w:rPr>
            <w:t>Click to select priority value</w:t>
          </w:r>
        </w:p>
      </w:docPartBody>
    </w:docPart>
    <w:docPart>
      <w:docPartPr>
        <w:name w:val="3090553D232243398BE9311B0000DA31"/>
        <w:category>
          <w:name w:val="Allgemein"/>
          <w:gallery w:val="placeholder"/>
        </w:category>
        <w:types>
          <w:type w:val="bbPlcHdr"/>
        </w:types>
        <w:behaviors>
          <w:behavior w:val="content"/>
        </w:behaviors>
        <w:guid w:val="{77D0B592-EF8E-49B1-8EFB-742339C47F5A}"/>
      </w:docPartPr>
      <w:docPartBody>
        <w:p w:rsidR="00513F37" w:rsidRDefault="00400592" w:rsidP="00400592">
          <w:pPr>
            <w:pStyle w:val="3090553D232243398BE9311B0000DA31"/>
          </w:pPr>
          <w:r>
            <w:rPr>
              <w:rFonts w:ascii="Calibri" w:hAnsi="Calibri" w:cs="Times New Roman"/>
              <w:color w:val="000000"/>
              <w:szCs w:val="20"/>
            </w:rPr>
            <w:t>Click to select priority value</w:t>
          </w:r>
        </w:p>
      </w:docPartBody>
    </w:docPart>
    <w:docPart>
      <w:docPartPr>
        <w:name w:val="2803675B72914F5FAAFA2099CB181D85"/>
        <w:category>
          <w:name w:val="Allgemein"/>
          <w:gallery w:val="placeholder"/>
        </w:category>
        <w:types>
          <w:type w:val="bbPlcHdr"/>
        </w:types>
        <w:behaviors>
          <w:behavior w:val="content"/>
        </w:behaviors>
        <w:guid w:val="{FE17E344-64BD-4C95-9DE4-A7432027FAC9}"/>
      </w:docPartPr>
      <w:docPartBody>
        <w:p w:rsidR="00513F37" w:rsidRDefault="00400592" w:rsidP="00400592">
          <w:pPr>
            <w:pStyle w:val="2803675B72914F5FAAFA2099CB181D85"/>
          </w:pPr>
          <w:r>
            <w:rPr>
              <w:rFonts w:ascii="Calibri" w:hAnsi="Calibri" w:cs="Times New Roman"/>
              <w:color w:val="000000"/>
              <w:szCs w:val="20"/>
            </w:rPr>
            <w:t>Click to select priority value</w:t>
          </w:r>
        </w:p>
      </w:docPartBody>
    </w:docPart>
    <w:docPart>
      <w:docPartPr>
        <w:name w:val="83ABEEEABEDC48A89C59ACB6D459CD9D"/>
        <w:category>
          <w:name w:val="Allgemein"/>
          <w:gallery w:val="placeholder"/>
        </w:category>
        <w:types>
          <w:type w:val="bbPlcHdr"/>
        </w:types>
        <w:behaviors>
          <w:behavior w:val="content"/>
        </w:behaviors>
        <w:guid w:val="{EFE5BAC6-60D8-4EAA-8F0D-B98E1C5713A1}"/>
      </w:docPartPr>
      <w:docPartBody>
        <w:p w:rsidR="00513F37" w:rsidRDefault="00400592" w:rsidP="00400592">
          <w:pPr>
            <w:pStyle w:val="83ABEEEABEDC48A89C59ACB6D459CD9D"/>
          </w:pPr>
          <w:r>
            <w:rPr>
              <w:rFonts w:ascii="Calibri" w:hAnsi="Calibri" w:cs="Times New Roman"/>
              <w:color w:val="000000"/>
              <w:szCs w:val="20"/>
            </w:rPr>
            <w:t>Click to select priority value</w:t>
          </w:r>
        </w:p>
      </w:docPartBody>
    </w:docPart>
    <w:docPart>
      <w:docPartPr>
        <w:name w:val="46B6AB2B74E641D395EDE16DFF371365"/>
        <w:category>
          <w:name w:val="Allgemein"/>
          <w:gallery w:val="placeholder"/>
        </w:category>
        <w:types>
          <w:type w:val="bbPlcHdr"/>
        </w:types>
        <w:behaviors>
          <w:behavior w:val="content"/>
        </w:behaviors>
        <w:guid w:val="{E2053FF7-72D0-4FC1-9D16-D752EB206A6E}"/>
      </w:docPartPr>
      <w:docPartBody>
        <w:p w:rsidR="00513F37" w:rsidRDefault="00400592" w:rsidP="00400592">
          <w:pPr>
            <w:pStyle w:val="46B6AB2B74E641D395EDE16DFF371365"/>
          </w:pPr>
          <w:r>
            <w:rPr>
              <w:rFonts w:ascii="Calibri" w:hAnsi="Calibri" w:cs="Times New Roman"/>
              <w:color w:val="000000"/>
              <w:szCs w:val="20"/>
            </w:rPr>
            <w:t>Click to select priority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82"/>
    <w:rsid w:val="000346AA"/>
    <w:rsid w:val="000F3FE7"/>
    <w:rsid w:val="00156982"/>
    <w:rsid w:val="0027500A"/>
    <w:rsid w:val="00400592"/>
    <w:rsid w:val="004F5565"/>
    <w:rsid w:val="00513F37"/>
    <w:rsid w:val="00D45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982"/>
    <w:rPr>
      <w:color w:val="808080"/>
    </w:rPr>
  </w:style>
  <w:style w:type="paragraph" w:customStyle="1" w:styleId="B445B1387ACC48D3BC8892C61EC2BCD7">
    <w:name w:val="B445B1387ACC48D3BC8892C61EC2BCD7"/>
    <w:rsid w:val="00156982"/>
    <w:pPr>
      <w:jc w:val="both"/>
    </w:pPr>
    <w:rPr>
      <w:rFonts w:eastAsiaTheme="minorHAnsi"/>
      <w:sz w:val="20"/>
      <w:lang w:eastAsia="en-US"/>
    </w:rPr>
  </w:style>
  <w:style w:type="paragraph" w:customStyle="1" w:styleId="15D86468320D46B0A9E1F724D5D68E94">
    <w:name w:val="15D86468320D46B0A9E1F724D5D68E94"/>
    <w:rsid w:val="00156982"/>
  </w:style>
  <w:style w:type="paragraph" w:customStyle="1" w:styleId="78D5E03858A74C10BFE6095FD742A6F9">
    <w:name w:val="78D5E03858A74C10BFE6095FD742A6F9"/>
    <w:rsid w:val="00156982"/>
  </w:style>
  <w:style w:type="paragraph" w:customStyle="1" w:styleId="B6AEA511BDBA4B4DA382C8B6B8D19D75">
    <w:name w:val="B6AEA511BDBA4B4DA382C8B6B8D19D75"/>
    <w:rsid w:val="00156982"/>
  </w:style>
  <w:style w:type="paragraph" w:customStyle="1" w:styleId="CAC03B503DA544919FD1225F33F5DDD3">
    <w:name w:val="CAC03B503DA544919FD1225F33F5DDD3"/>
    <w:rsid w:val="00156982"/>
  </w:style>
  <w:style w:type="paragraph" w:customStyle="1" w:styleId="94B43C531EB543AF8BF1F24E940081BA">
    <w:name w:val="94B43C531EB543AF8BF1F24E940081BA"/>
    <w:rsid w:val="00156982"/>
  </w:style>
  <w:style w:type="paragraph" w:customStyle="1" w:styleId="FF89374578794AA588DB5C199B4FE686">
    <w:name w:val="FF89374578794AA588DB5C199B4FE686"/>
    <w:rsid w:val="00156982"/>
  </w:style>
  <w:style w:type="paragraph" w:customStyle="1" w:styleId="10B097F4F35F46EE94B27FC09FD7E147">
    <w:name w:val="10B097F4F35F46EE94B27FC09FD7E147"/>
    <w:rsid w:val="00156982"/>
  </w:style>
  <w:style w:type="paragraph" w:customStyle="1" w:styleId="CCE4B5A52C33492EB6A92EE62522F39B">
    <w:name w:val="CCE4B5A52C33492EB6A92EE62522F39B"/>
    <w:rsid w:val="00156982"/>
  </w:style>
  <w:style w:type="paragraph" w:customStyle="1" w:styleId="DAC6A950D3474F538B83F9C6A5CEFA28">
    <w:name w:val="DAC6A950D3474F538B83F9C6A5CEFA28"/>
    <w:rsid w:val="00156982"/>
  </w:style>
  <w:style w:type="paragraph" w:customStyle="1" w:styleId="EF1C8D8C41984166A2C3DBFBF82518DD">
    <w:name w:val="EF1C8D8C41984166A2C3DBFBF82518DD"/>
    <w:rsid w:val="00156982"/>
  </w:style>
  <w:style w:type="paragraph" w:customStyle="1" w:styleId="54F6E2B539FA4A25898DBAADC780047E">
    <w:name w:val="54F6E2B539FA4A25898DBAADC780047E"/>
    <w:rsid w:val="00156982"/>
  </w:style>
  <w:style w:type="paragraph" w:customStyle="1" w:styleId="F1E29189526D442FA57131964ACDCF29">
    <w:name w:val="F1E29189526D442FA57131964ACDCF29"/>
    <w:rsid w:val="00156982"/>
  </w:style>
  <w:style w:type="paragraph" w:customStyle="1" w:styleId="139FEF8D232645388FBD345D3A2D278D">
    <w:name w:val="139FEF8D232645388FBD345D3A2D278D"/>
    <w:rsid w:val="00156982"/>
  </w:style>
  <w:style w:type="paragraph" w:customStyle="1" w:styleId="B9F247DAB23C417888491E73AA1BC007">
    <w:name w:val="B9F247DAB23C417888491E73AA1BC007"/>
    <w:rsid w:val="00156982"/>
  </w:style>
  <w:style w:type="paragraph" w:customStyle="1" w:styleId="FE73A09B57824ED8B76EF8F29EDE3839">
    <w:name w:val="FE73A09B57824ED8B76EF8F29EDE3839"/>
    <w:rsid w:val="00156982"/>
  </w:style>
  <w:style w:type="paragraph" w:customStyle="1" w:styleId="EC275BAFB2C1470782AFE5D5A763F22D">
    <w:name w:val="EC275BAFB2C1470782AFE5D5A763F22D"/>
    <w:rsid w:val="00156982"/>
  </w:style>
  <w:style w:type="paragraph" w:customStyle="1" w:styleId="55E63EFACC6B44D78412585A40570335">
    <w:name w:val="55E63EFACC6B44D78412585A40570335"/>
    <w:rsid w:val="00156982"/>
  </w:style>
  <w:style w:type="paragraph" w:customStyle="1" w:styleId="D1CB8E138D764BC3871FFD46115CA6BD">
    <w:name w:val="D1CB8E138D764BC3871FFD46115CA6BD"/>
    <w:rsid w:val="00156982"/>
  </w:style>
  <w:style w:type="paragraph" w:customStyle="1" w:styleId="05F11BEDEADF455A935DE2E380EAC153">
    <w:name w:val="05F11BEDEADF455A935DE2E380EAC153"/>
    <w:rsid w:val="00156982"/>
  </w:style>
  <w:style w:type="paragraph" w:customStyle="1" w:styleId="26FADFAFCA2B49F6916DBBA6EE5E352E">
    <w:name w:val="26FADFAFCA2B49F6916DBBA6EE5E352E"/>
    <w:rsid w:val="00156982"/>
  </w:style>
  <w:style w:type="paragraph" w:customStyle="1" w:styleId="D43FBCC4BF5F481EB2DA09B74A967F41">
    <w:name w:val="D43FBCC4BF5F481EB2DA09B74A967F41"/>
    <w:rsid w:val="00156982"/>
  </w:style>
  <w:style w:type="paragraph" w:customStyle="1" w:styleId="04EF75CFB298436BBF007D7E742F77C1">
    <w:name w:val="04EF75CFB298436BBF007D7E742F77C1"/>
    <w:rsid w:val="00156982"/>
  </w:style>
  <w:style w:type="paragraph" w:customStyle="1" w:styleId="3C62E73F2FA740C08FF515256D837574">
    <w:name w:val="3C62E73F2FA740C08FF515256D837574"/>
    <w:rsid w:val="00156982"/>
  </w:style>
  <w:style w:type="paragraph" w:customStyle="1" w:styleId="DAEC3B1CA0494FDBA2323C1C26465C8A">
    <w:name w:val="DAEC3B1CA0494FDBA2323C1C26465C8A"/>
    <w:rsid w:val="00156982"/>
  </w:style>
  <w:style w:type="paragraph" w:customStyle="1" w:styleId="93B881EEB92746AC8F7D4669B4AF358B">
    <w:name w:val="93B881EEB92746AC8F7D4669B4AF358B"/>
    <w:rsid w:val="00156982"/>
  </w:style>
  <w:style w:type="paragraph" w:customStyle="1" w:styleId="71B34CFFE2DD41F5978188B6E5F4DDB8">
    <w:name w:val="71B34CFFE2DD41F5978188B6E5F4DDB8"/>
    <w:rsid w:val="00156982"/>
  </w:style>
  <w:style w:type="paragraph" w:customStyle="1" w:styleId="47A4841A6C47473CB2E7028A6F6FD5D6">
    <w:name w:val="47A4841A6C47473CB2E7028A6F6FD5D6"/>
    <w:rsid w:val="00156982"/>
  </w:style>
  <w:style w:type="paragraph" w:customStyle="1" w:styleId="FD160538AC004A0FA681F8A7D3AB5957">
    <w:name w:val="FD160538AC004A0FA681F8A7D3AB5957"/>
    <w:rsid w:val="00156982"/>
  </w:style>
  <w:style w:type="paragraph" w:customStyle="1" w:styleId="BECEA14C335D483F8D749705A0527334">
    <w:name w:val="BECEA14C335D483F8D749705A0527334"/>
    <w:rsid w:val="00400592"/>
  </w:style>
  <w:style w:type="paragraph" w:customStyle="1" w:styleId="5C7C4119653E4FCC954A44C621438A53">
    <w:name w:val="5C7C4119653E4FCC954A44C621438A53"/>
    <w:rsid w:val="00400592"/>
  </w:style>
  <w:style w:type="paragraph" w:customStyle="1" w:styleId="79ADA0B619EC4DE1A122C613F96117DB">
    <w:name w:val="79ADA0B619EC4DE1A122C613F96117DB"/>
    <w:rsid w:val="00400592"/>
  </w:style>
  <w:style w:type="paragraph" w:customStyle="1" w:styleId="D657804953DB4FCC8DDAF24ACAA3E4AD">
    <w:name w:val="D657804953DB4FCC8DDAF24ACAA3E4AD"/>
    <w:rsid w:val="00400592"/>
  </w:style>
  <w:style w:type="paragraph" w:customStyle="1" w:styleId="E6D0B51B99334DCE83C2F2268EFF3102">
    <w:name w:val="E6D0B51B99334DCE83C2F2268EFF3102"/>
    <w:rsid w:val="00400592"/>
  </w:style>
  <w:style w:type="paragraph" w:customStyle="1" w:styleId="76D856C95F02401F8D5A77721391D7DD">
    <w:name w:val="76D856C95F02401F8D5A77721391D7DD"/>
    <w:rsid w:val="00400592"/>
  </w:style>
  <w:style w:type="paragraph" w:customStyle="1" w:styleId="58DDC8CDB1A144EC90DA409F18AAADB0">
    <w:name w:val="58DDC8CDB1A144EC90DA409F18AAADB0"/>
    <w:rsid w:val="00400592"/>
  </w:style>
  <w:style w:type="paragraph" w:customStyle="1" w:styleId="9033ABE123F6423AA82BA33C776D10C5">
    <w:name w:val="9033ABE123F6423AA82BA33C776D10C5"/>
    <w:rsid w:val="00400592"/>
  </w:style>
  <w:style w:type="paragraph" w:customStyle="1" w:styleId="A82C9857593949F79DC436645B3D6873">
    <w:name w:val="A82C9857593949F79DC436645B3D6873"/>
    <w:rsid w:val="00400592"/>
  </w:style>
  <w:style w:type="paragraph" w:customStyle="1" w:styleId="43E5DE64FF7D4C04B30EE5889A833C69">
    <w:name w:val="43E5DE64FF7D4C04B30EE5889A833C69"/>
    <w:rsid w:val="00400592"/>
  </w:style>
  <w:style w:type="paragraph" w:customStyle="1" w:styleId="B7E80A3543624E5CACFF574174550C42">
    <w:name w:val="B7E80A3543624E5CACFF574174550C42"/>
    <w:rsid w:val="00400592"/>
  </w:style>
  <w:style w:type="paragraph" w:customStyle="1" w:styleId="3090553D232243398BE9311B0000DA31">
    <w:name w:val="3090553D232243398BE9311B0000DA31"/>
    <w:rsid w:val="00400592"/>
  </w:style>
  <w:style w:type="paragraph" w:customStyle="1" w:styleId="2803675B72914F5FAAFA2099CB181D85">
    <w:name w:val="2803675B72914F5FAAFA2099CB181D85"/>
    <w:rsid w:val="00400592"/>
  </w:style>
  <w:style w:type="paragraph" w:customStyle="1" w:styleId="83ABEEEABEDC48A89C59ACB6D459CD9D">
    <w:name w:val="83ABEEEABEDC48A89C59ACB6D459CD9D"/>
    <w:rsid w:val="00400592"/>
  </w:style>
  <w:style w:type="paragraph" w:customStyle="1" w:styleId="46B6AB2B74E641D395EDE16DFF371365">
    <w:name w:val="46B6AB2B74E641D395EDE16DFF371365"/>
    <w:rsid w:val="00400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ED5B5-4819-4121-8614-2BFE7F16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2110</Words>
  <Characters>12027</Characters>
  <Application>Microsoft Office Word</Application>
  <DocSecurity>0</DocSecurity>
  <Lines>100</Lines>
  <Paragraphs>28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14109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MONTAGNA Francesca</dc:creator>
  <cp:lastModifiedBy>pia c.</cp:lastModifiedBy>
  <cp:revision>2</cp:revision>
  <dcterms:created xsi:type="dcterms:W3CDTF">2018-02-15T12:56:00Z</dcterms:created>
  <dcterms:modified xsi:type="dcterms:W3CDTF">2018-02-15T12:56:00Z</dcterms:modified>
</cp:coreProperties>
</file>