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743" w:rsidRPr="0065603C" w:rsidRDefault="00147743" w:rsidP="00147743">
      <w:pPr>
        <w:tabs>
          <w:tab w:val="left" w:pos="1620"/>
        </w:tabs>
        <w:autoSpaceDE w:val="0"/>
        <w:autoSpaceDN w:val="0"/>
        <w:adjustRightInd w:val="0"/>
        <w:rPr>
          <w:b/>
          <w:bCs/>
          <w:sz w:val="22"/>
          <w:szCs w:val="22"/>
          <w:lang w:val="en-US"/>
        </w:rPr>
      </w:pPr>
      <w:bookmarkStart w:id="0" w:name="_GoBack"/>
      <w:bookmarkEnd w:id="0"/>
    </w:p>
    <w:p w:rsidR="00147743" w:rsidRPr="0065603C" w:rsidRDefault="00147743" w:rsidP="00147743">
      <w:pPr>
        <w:tabs>
          <w:tab w:val="left" w:pos="1620"/>
        </w:tabs>
        <w:autoSpaceDE w:val="0"/>
        <w:autoSpaceDN w:val="0"/>
        <w:adjustRightInd w:val="0"/>
        <w:rPr>
          <w:b/>
          <w:bCs/>
          <w:sz w:val="22"/>
          <w:szCs w:val="22"/>
          <w:lang w:val="en-US"/>
        </w:rPr>
      </w:pPr>
    </w:p>
    <w:p w:rsidR="00147743" w:rsidRDefault="00147743" w:rsidP="00147743">
      <w:pPr>
        <w:tabs>
          <w:tab w:val="right" w:pos="8931"/>
          <w:tab w:val="right" w:pos="9639"/>
        </w:tabs>
        <w:rPr>
          <w:sz w:val="22"/>
        </w:rPr>
      </w:pPr>
    </w:p>
    <w:p w:rsidR="0065603C" w:rsidRDefault="0065603C" w:rsidP="00147743">
      <w:pPr>
        <w:tabs>
          <w:tab w:val="right" w:pos="8931"/>
          <w:tab w:val="right" w:pos="9639"/>
        </w:tabs>
        <w:rPr>
          <w:sz w:val="22"/>
        </w:rPr>
      </w:pPr>
    </w:p>
    <w:p w:rsidR="0065603C" w:rsidRDefault="0065603C" w:rsidP="00147743">
      <w:pPr>
        <w:tabs>
          <w:tab w:val="right" w:pos="8931"/>
          <w:tab w:val="right" w:pos="9639"/>
        </w:tabs>
        <w:rPr>
          <w:sz w:val="22"/>
        </w:rPr>
      </w:pPr>
    </w:p>
    <w:p w:rsidR="0065603C" w:rsidRDefault="0065603C" w:rsidP="00147743">
      <w:pPr>
        <w:tabs>
          <w:tab w:val="right" w:pos="8931"/>
          <w:tab w:val="right" w:pos="9639"/>
        </w:tabs>
        <w:rPr>
          <w:sz w:val="22"/>
        </w:rPr>
      </w:pPr>
    </w:p>
    <w:p w:rsidR="0065603C" w:rsidRDefault="0065603C" w:rsidP="00147743">
      <w:pPr>
        <w:tabs>
          <w:tab w:val="right" w:pos="8931"/>
          <w:tab w:val="right" w:pos="9639"/>
        </w:tabs>
        <w:rPr>
          <w:sz w:val="22"/>
        </w:rPr>
      </w:pPr>
    </w:p>
    <w:p w:rsidR="0065603C" w:rsidRDefault="0065603C" w:rsidP="00147743">
      <w:pPr>
        <w:tabs>
          <w:tab w:val="right" w:pos="8931"/>
          <w:tab w:val="right" w:pos="9639"/>
        </w:tabs>
        <w:rPr>
          <w:sz w:val="22"/>
        </w:rPr>
      </w:pPr>
    </w:p>
    <w:p w:rsidR="0065603C" w:rsidRDefault="0065603C" w:rsidP="00147743">
      <w:pPr>
        <w:tabs>
          <w:tab w:val="right" w:pos="8931"/>
          <w:tab w:val="right" w:pos="9639"/>
        </w:tabs>
        <w:rPr>
          <w:sz w:val="22"/>
        </w:rPr>
      </w:pPr>
    </w:p>
    <w:p w:rsidR="0065603C" w:rsidRPr="007A694B" w:rsidRDefault="0065603C" w:rsidP="00147743">
      <w:pPr>
        <w:tabs>
          <w:tab w:val="right" w:pos="8931"/>
          <w:tab w:val="right" w:pos="9639"/>
        </w:tabs>
        <w:rPr>
          <w:sz w:val="22"/>
        </w:rPr>
      </w:pPr>
    </w:p>
    <w:p w:rsidR="00884540" w:rsidRPr="007C5DE8" w:rsidRDefault="00884540" w:rsidP="00E913B8">
      <w:pPr>
        <w:tabs>
          <w:tab w:val="right" w:pos="9072"/>
        </w:tabs>
        <w:rPr>
          <w:spacing w:val="-3"/>
          <w:sz w:val="22"/>
          <w:szCs w:val="22"/>
          <w:lang w:eastAsia="en-US"/>
        </w:rPr>
      </w:pPr>
      <w:r w:rsidRPr="007C5DE8">
        <w:rPr>
          <w:spacing w:val="-3"/>
          <w:sz w:val="22"/>
          <w:szCs w:val="22"/>
          <w:lang w:eastAsia="en-US"/>
        </w:rPr>
        <w:t xml:space="preserve">Strasbourg, </w:t>
      </w:r>
      <w:r w:rsidR="00FE0E9F">
        <w:rPr>
          <w:spacing w:val="-3"/>
          <w:sz w:val="22"/>
          <w:szCs w:val="22"/>
          <w:lang w:eastAsia="en-US"/>
        </w:rPr>
        <w:t>le 11</w:t>
      </w:r>
      <w:r w:rsidR="004C6E8E">
        <w:rPr>
          <w:spacing w:val="-3"/>
          <w:sz w:val="22"/>
          <w:szCs w:val="22"/>
          <w:lang w:eastAsia="en-US"/>
        </w:rPr>
        <w:t xml:space="preserve"> </w:t>
      </w:r>
      <w:r w:rsidR="00FE0E9F">
        <w:rPr>
          <w:spacing w:val="-3"/>
          <w:sz w:val="22"/>
          <w:szCs w:val="22"/>
          <w:lang w:eastAsia="en-US"/>
        </w:rPr>
        <w:t>mai</w:t>
      </w:r>
      <w:r w:rsidR="003A420A" w:rsidRPr="007C5DE8">
        <w:rPr>
          <w:spacing w:val="-3"/>
          <w:sz w:val="22"/>
          <w:szCs w:val="22"/>
          <w:lang w:eastAsia="en-US"/>
        </w:rPr>
        <w:t xml:space="preserve"> 2017</w:t>
      </w:r>
      <w:r w:rsidR="00147743" w:rsidRPr="007C5DE8">
        <w:rPr>
          <w:spacing w:val="-3"/>
          <w:sz w:val="22"/>
          <w:szCs w:val="22"/>
          <w:lang w:eastAsia="en-US"/>
        </w:rPr>
        <w:tab/>
      </w:r>
      <w:r w:rsidR="00147743" w:rsidRPr="007C5DE8">
        <w:rPr>
          <w:b/>
          <w:spacing w:val="-2"/>
          <w:sz w:val="22"/>
          <w:szCs w:val="22"/>
          <w:lang w:eastAsia="en-US"/>
        </w:rPr>
        <w:t>T-PVS/DE (201</w:t>
      </w:r>
      <w:r w:rsidR="00060BDB" w:rsidRPr="007C5DE8">
        <w:rPr>
          <w:b/>
          <w:spacing w:val="-2"/>
          <w:sz w:val="22"/>
          <w:szCs w:val="22"/>
          <w:lang w:eastAsia="en-US"/>
        </w:rPr>
        <w:t>7</w:t>
      </w:r>
      <w:r w:rsidR="00147743" w:rsidRPr="007C5DE8">
        <w:rPr>
          <w:b/>
          <w:spacing w:val="-2"/>
          <w:sz w:val="22"/>
          <w:szCs w:val="22"/>
          <w:lang w:eastAsia="en-US"/>
        </w:rPr>
        <w:t xml:space="preserve">) </w:t>
      </w:r>
      <w:r w:rsidR="003A420A" w:rsidRPr="007C5DE8">
        <w:rPr>
          <w:b/>
          <w:spacing w:val="-2"/>
          <w:sz w:val="22"/>
          <w:szCs w:val="22"/>
          <w:lang w:eastAsia="en-US"/>
        </w:rPr>
        <w:t>9</w:t>
      </w:r>
      <w:r w:rsidRPr="007C5DE8">
        <w:rPr>
          <w:b/>
          <w:spacing w:val="-3"/>
          <w:sz w:val="22"/>
          <w:szCs w:val="22"/>
          <w:lang w:eastAsia="en-US"/>
        </w:rPr>
        <w:tab/>
      </w:r>
    </w:p>
    <w:p w:rsidR="00147743" w:rsidRDefault="00FE0E9F" w:rsidP="00147743">
      <w:pPr>
        <w:tabs>
          <w:tab w:val="right" w:pos="9072"/>
        </w:tabs>
        <w:jc w:val="center"/>
        <w:rPr>
          <w:caps/>
          <w:sz w:val="20"/>
          <w:lang w:val="de-CH"/>
        </w:rPr>
      </w:pPr>
      <w:r>
        <w:rPr>
          <w:spacing w:val="-2"/>
          <w:sz w:val="22"/>
          <w:szCs w:val="22"/>
          <w:lang w:val="en-US" w:eastAsia="en-US"/>
        </w:rPr>
        <w:t>[de09f</w:t>
      </w:r>
      <w:r w:rsidR="003A420A" w:rsidRPr="00F8503D">
        <w:rPr>
          <w:spacing w:val="-2"/>
          <w:sz w:val="22"/>
          <w:szCs w:val="22"/>
          <w:lang w:val="en-US" w:eastAsia="en-US"/>
        </w:rPr>
        <w:t>_</w:t>
      </w:r>
      <w:r w:rsidR="00142545" w:rsidRPr="00F8503D">
        <w:rPr>
          <w:spacing w:val="-2"/>
          <w:sz w:val="22"/>
          <w:szCs w:val="22"/>
          <w:lang w:val="en-US" w:eastAsia="en-US"/>
        </w:rPr>
        <w:t>20</w:t>
      </w:r>
      <w:r w:rsidR="003A420A" w:rsidRPr="00F8503D">
        <w:rPr>
          <w:spacing w:val="-2"/>
          <w:sz w:val="22"/>
          <w:szCs w:val="22"/>
          <w:lang w:val="en-US" w:eastAsia="en-US"/>
        </w:rPr>
        <w:t>17.doc]</w:t>
      </w:r>
      <w:r w:rsidR="00884540" w:rsidRPr="00F8503D">
        <w:rPr>
          <w:spacing w:val="-2"/>
          <w:sz w:val="22"/>
          <w:szCs w:val="22"/>
          <w:lang w:val="en-US" w:eastAsia="en-US"/>
        </w:rPr>
        <w:tab/>
      </w:r>
    </w:p>
    <w:p w:rsidR="00884540" w:rsidRPr="00F8503D" w:rsidRDefault="00884540" w:rsidP="00147743">
      <w:pPr>
        <w:tabs>
          <w:tab w:val="left" w:pos="-1440"/>
          <w:tab w:val="left" w:pos="-720"/>
          <w:tab w:val="right" w:pos="9072"/>
        </w:tabs>
        <w:suppressAutoHyphens/>
        <w:jc w:val="both"/>
        <w:rPr>
          <w:spacing w:val="-3"/>
          <w:sz w:val="22"/>
          <w:szCs w:val="22"/>
          <w:lang w:val="en-US" w:eastAsia="en-US"/>
        </w:rPr>
      </w:pPr>
    </w:p>
    <w:p w:rsidR="00147743" w:rsidRPr="00F8503D" w:rsidRDefault="00147743" w:rsidP="00147743">
      <w:pPr>
        <w:tabs>
          <w:tab w:val="left" w:pos="-1440"/>
          <w:tab w:val="left" w:pos="-720"/>
          <w:tab w:val="right" w:pos="9072"/>
        </w:tabs>
        <w:suppressAutoHyphens/>
        <w:jc w:val="both"/>
        <w:rPr>
          <w:spacing w:val="-3"/>
          <w:sz w:val="22"/>
          <w:szCs w:val="22"/>
          <w:lang w:val="en-US" w:eastAsia="en-US"/>
        </w:rPr>
      </w:pPr>
    </w:p>
    <w:p w:rsidR="00884540" w:rsidRPr="007C5DE8" w:rsidRDefault="00884540" w:rsidP="00FE0E9F">
      <w:pPr>
        <w:jc w:val="center"/>
        <w:rPr>
          <w:sz w:val="22"/>
          <w:szCs w:val="22"/>
          <w:lang w:val="en-US"/>
        </w:rPr>
      </w:pPr>
      <w:r w:rsidRPr="007C5DE8">
        <w:rPr>
          <w:sz w:val="22"/>
          <w:szCs w:val="22"/>
          <w:lang w:val="en-US"/>
        </w:rPr>
        <w:t xml:space="preserve">CONVENTION </w:t>
      </w:r>
      <w:r w:rsidR="00FE0E9F">
        <w:rPr>
          <w:sz w:val="22"/>
          <w:szCs w:val="22"/>
          <w:lang w:val="en-US"/>
        </w:rPr>
        <w:t>RELATIVE A LA CONSERVATION DE LA VIE SAUVAGE ET DU MILIEU NATUREL DE L’EUROPE</w:t>
      </w:r>
    </w:p>
    <w:p w:rsidR="00884540" w:rsidRPr="00826A0B" w:rsidRDefault="00884540" w:rsidP="0065603C">
      <w:pPr>
        <w:tabs>
          <w:tab w:val="left" w:pos="-720"/>
        </w:tabs>
        <w:suppressAutoHyphens/>
        <w:jc w:val="center"/>
        <w:rPr>
          <w:szCs w:val="20"/>
          <w:lang w:val="en-GB" w:eastAsia="en-US"/>
        </w:rPr>
      </w:pPr>
    </w:p>
    <w:p w:rsidR="0065603C" w:rsidRPr="0065603C" w:rsidRDefault="0065603C" w:rsidP="0065603C">
      <w:pPr>
        <w:pBdr>
          <w:top w:val="nil"/>
          <w:left w:val="nil"/>
          <w:bottom w:val="nil"/>
          <w:right w:val="nil"/>
          <w:between w:val="nil"/>
          <w:bar w:val="nil"/>
        </w:pBdr>
        <w:tabs>
          <w:tab w:val="right" w:pos="8789"/>
        </w:tabs>
        <w:jc w:val="center"/>
        <w:rPr>
          <w:rFonts w:eastAsia="Times New Roman Bold"/>
          <w:b/>
          <w:color w:val="000000"/>
          <w:u w:color="000000"/>
          <w:bdr w:val="nil"/>
        </w:rPr>
      </w:pPr>
      <w:r w:rsidRPr="0065603C">
        <w:rPr>
          <w:b/>
          <w:color w:val="000000"/>
          <w:u w:color="000000"/>
          <w:bdr w:val="nil"/>
        </w:rPr>
        <w:t>Comité permanent</w:t>
      </w:r>
    </w:p>
    <w:p w:rsidR="0065603C" w:rsidRPr="0065603C" w:rsidRDefault="0065603C" w:rsidP="0065603C">
      <w:pPr>
        <w:pBdr>
          <w:top w:val="nil"/>
          <w:left w:val="nil"/>
          <w:bottom w:val="nil"/>
          <w:right w:val="nil"/>
          <w:between w:val="nil"/>
          <w:bar w:val="nil"/>
        </w:pBdr>
        <w:tabs>
          <w:tab w:val="right" w:pos="8789"/>
        </w:tabs>
        <w:jc w:val="center"/>
        <w:rPr>
          <w:color w:val="000000"/>
          <w:u w:color="000000"/>
          <w:bdr w:val="nil"/>
        </w:rPr>
      </w:pPr>
    </w:p>
    <w:p w:rsidR="0065603C" w:rsidRPr="0065603C" w:rsidRDefault="0065603C" w:rsidP="0065603C">
      <w:pPr>
        <w:pBdr>
          <w:top w:val="nil"/>
          <w:left w:val="nil"/>
          <w:bottom w:val="nil"/>
          <w:right w:val="nil"/>
          <w:between w:val="nil"/>
          <w:bar w:val="nil"/>
        </w:pBdr>
        <w:tabs>
          <w:tab w:val="right" w:pos="8789"/>
        </w:tabs>
        <w:jc w:val="center"/>
        <w:rPr>
          <w:color w:val="000000"/>
          <w:u w:color="000000"/>
          <w:bdr w:val="nil"/>
        </w:rPr>
      </w:pPr>
      <w:r w:rsidRPr="0065603C">
        <w:rPr>
          <w:color w:val="000000"/>
          <w:u w:color="000000"/>
          <w:bdr w:val="nil"/>
        </w:rPr>
        <w:t>37</w:t>
      </w:r>
      <w:r w:rsidRPr="0065603C">
        <w:rPr>
          <w:color w:val="000000"/>
          <w:u w:color="000000"/>
          <w:bdr w:val="nil"/>
          <w:vertAlign w:val="superscript"/>
        </w:rPr>
        <w:t xml:space="preserve">e </w:t>
      </w:r>
      <w:r w:rsidRPr="0065603C">
        <w:rPr>
          <w:color w:val="000000"/>
          <w:u w:color="000000"/>
          <w:bdr w:val="nil"/>
        </w:rPr>
        <w:t>réunion</w:t>
      </w:r>
    </w:p>
    <w:p w:rsidR="0065603C" w:rsidRPr="0065603C" w:rsidRDefault="0065603C" w:rsidP="0065603C">
      <w:pPr>
        <w:pBdr>
          <w:top w:val="nil"/>
          <w:left w:val="nil"/>
          <w:bottom w:val="nil"/>
          <w:right w:val="nil"/>
          <w:between w:val="nil"/>
          <w:bar w:val="nil"/>
        </w:pBdr>
        <w:tabs>
          <w:tab w:val="right" w:pos="8789"/>
        </w:tabs>
        <w:jc w:val="center"/>
        <w:rPr>
          <w:color w:val="000000"/>
          <w:u w:color="000000"/>
          <w:bdr w:val="nil"/>
        </w:rPr>
      </w:pPr>
      <w:r w:rsidRPr="0065603C">
        <w:rPr>
          <w:color w:val="000000"/>
          <w:u w:color="000000"/>
          <w:bdr w:val="nil"/>
        </w:rPr>
        <w:t>Strasbourg, 5-8 décembre 2017</w:t>
      </w:r>
    </w:p>
    <w:p w:rsidR="0065603C" w:rsidRPr="0065603C" w:rsidRDefault="0065603C" w:rsidP="0065603C">
      <w:pPr>
        <w:pBdr>
          <w:top w:val="nil"/>
          <w:left w:val="nil"/>
          <w:bottom w:val="nil"/>
          <w:right w:val="nil"/>
          <w:between w:val="nil"/>
          <w:bar w:val="nil"/>
        </w:pBdr>
        <w:tabs>
          <w:tab w:val="right" w:pos="8931"/>
        </w:tabs>
        <w:jc w:val="center"/>
        <w:rPr>
          <w:color w:val="000000"/>
          <w:sz w:val="22"/>
          <w:szCs w:val="22"/>
          <w:u w:color="000000"/>
          <w:bdr w:val="nil"/>
        </w:rPr>
      </w:pPr>
      <w:r w:rsidRPr="0065603C">
        <w:rPr>
          <w:color w:val="000000"/>
          <w:sz w:val="22"/>
          <w:szCs w:val="22"/>
          <w:u w:color="000000"/>
          <w:bdr w:val="nil"/>
        </w:rPr>
        <w:t>__________</w:t>
      </w:r>
    </w:p>
    <w:p w:rsidR="0065603C" w:rsidRPr="0065603C" w:rsidRDefault="0065603C" w:rsidP="0065603C">
      <w:pPr>
        <w:widowControl w:val="0"/>
        <w:pBdr>
          <w:top w:val="nil"/>
          <w:left w:val="nil"/>
          <w:bottom w:val="nil"/>
          <w:right w:val="nil"/>
          <w:between w:val="nil"/>
          <w:bar w:val="nil"/>
        </w:pBdr>
        <w:tabs>
          <w:tab w:val="left" w:pos="1134"/>
          <w:tab w:val="right" w:pos="9026"/>
        </w:tabs>
        <w:jc w:val="center"/>
        <w:rPr>
          <w:rFonts w:eastAsia="Arial Unicode MS" w:hAnsi="Arial Unicode MS" w:cs="Arial Unicode MS"/>
          <w:color w:val="000000"/>
          <w:u w:color="000000"/>
          <w:bdr w:val="nil"/>
        </w:rPr>
      </w:pPr>
    </w:p>
    <w:p w:rsidR="00884540" w:rsidRPr="00CD09EF" w:rsidRDefault="00A201A1" w:rsidP="00FE0E9F">
      <w:pPr>
        <w:jc w:val="center"/>
        <w:rPr>
          <w:b/>
          <w:sz w:val="40"/>
          <w:szCs w:val="40"/>
          <w:lang w:val="en-GB" w:eastAsia="en-GB"/>
        </w:rPr>
      </w:pPr>
      <w:proofErr w:type="spellStart"/>
      <w:r w:rsidRPr="00CD09EF">
        <w:rPr>
          <w:b/>
          <w:sz w:val="40"/>
          <w:szCs w:val="40"/>
          <w:lang w:val="en-GB" w:eastAsia="en-GB"/>
        </w:rPr>
        <w:t>Group</w:t>
      </w:r>
      <w:r w:rsidR="00DD7C52" w:rsidRPr="00CD09EF">
        <w:rPr>
          <w:b/>
          <w:sz w:val="40"/>
          <w:szCs w:val="40"/>
          <w:lang w:val="en-GB" w:eastAsia="en-GB"/>
        </w:rPr>
        <w:t>e</w:t>
      </w:r>
      <w:proofErr w:type="spellEnd"/>
      <w:r w:rsidR="00FE0E9F" w:rsidRPr="00CD09EF">
        <w:rPr>
          <w:b/>
          <w:sz w:val="40"/>
          <w:szCs w:val="40"/>
          <w:lang w:val="en-GB" w:eastAsia="en-GB"/>
        </w:rPr>
        <w:t xml:space="preserve"> de </w:t>
      </w:r>
      <w:proofErr w:type="spellStart"/>
      <w:r w:rsidR="00FE0E9F" w:rsidRPr="00CD09EF">
        <w:rPr>
          <w:b/>
          <w:sz w:val="40"/>
          <w:szCs w:val="40"/>
          <w:lang w:val="en-GB" w:eastAsia="en-GB"/>
        </w:rPr>
        <w:t>spé</w:t>
      </w:r>
      <w:r w:rsidRPr="00CD09EF">
        <w:rPr>
          <w:b/>
          <w:sz w:val="40"/>
          <w:szCs w:val="40"/>
          <w:lang w:val="en-GB" w:eastAsia="en-GB"/>
        </w:rPr>
        <w:t>cialist</w:t>
      </w:r>
      <w:r w:rsidR="00FE0E9F" w:rsidRPr="00CD09EF">
        <w:rPr>
          <w:b/>
          <w:sz w:val="40"/>
          <w:szCs w:val="40"/>
          <w:lang w:val="en-GB" w:eastAsia="en-GB"/>
        </w:rPr>
        <w:t>e</w:t>
      </w:r>
      <w:r w:rsidRPr="00CD09EF">
        <w:rPr>
          <w:b/>
          <w:sz w:val="40"/>
          <w:szCs w:val="40"/>
          <w:lang w:val="en-GB" w:eastAsia="en-GB"/>
        </w:rPr>
        <w:t>s</w:t>
      </w:r>
      <w:proofErr w:type="spellEnd"/>
      <w:r w:rsidRPr="00CD09EF">
        <w:rPr>
          <w:b/>
          <w:sz w:val="40"/>
          <w:szCs w:val="40"/>
          <w:lang w:val="en-GB" w:eastAsia="en-GB"/>
        </w:rPr>
        <w:t xml:space="preserve"> </w:t>
      </w:r>
      <w:proofErr w:type="spellStart"/>
      <w:r w:rsidR="00FE0E9F" w:rsidRPr="00CD09EF">
        <w:rPr>
          <w:b/>
          <w:sz w:val="40"/>
          <w:szCs w:val="40"/>
          <w:lang w:val="en-GB" w:eastAsia="en-GB"/>
        </w:rPr>
        <w:t>sur</w:t>
      </w:r>
      <w:proofErr w:type="spellEnd"/>
      <w:r w:rsidR="00FE0E9F" w:rsidRPr="00CD09EF">
        <w:rPr>
          <w:b/>
          <w:sz w:val="40"/>
          <w:szCs w:val="40"/>
          <w:lang w:val="en-GB" w:eastAsia="en-GB"/>
        </w:rPr>
        <w:t xml:space="preserve"> le </w:t>
      </w:r>
      <w:proofErr w:type="spellStart"/>
      <w:r w:rsidR="00FE0E9F" w:rsidRPr="00CD09EF">
        <w:rPr>
          <w:b/>
          <w:sz w:val="40"/>
          <w:szCs w:val="40"/>
          <w:lang w:val="en-GB" w:eastAsia="en-GB"/>
        </w:rPr>
        <w:t>Diplôme</w:t>
      </w:r>
      <w:proofErr w:type="spellEnd"/>
      <w:r w:rsidR="00FE0E9F" w:rsidRPr="00CD09EF">
        <w:rPr>
          <w:b/>
          <w:sz w:val="40"/>
          <w:szCs w:val="40"/>
          <w:lang w:val="en-GB" w:eastAsia="en-GB"/>
        </w:rPr>
        <w:t xml:space="preserve"> </w:t>
      </w:r>
      <w:proofErr w:type="spellStart"/>
      <w:r w:rsidR="00DF6DB6" w:rsidRPr="00CD09EF">
        <w:rPr>
          <w:b/>
          <w:sz w:val="40"/>
          <w:szCs w:val="40"/>
          <w:lang w:val="en-GB" w:eastAsia="en-GB"/>
        </w:rPr>
        <w:t>e</w:t>
      </w:r>
      <w:r w:rsidR="00FE0E9F" w:rsidRPr="00CD09EF">
        <w:rPr>
          <w:b/>
          <w:sz w:val="40"/>
          <w:szCs w:val="40"/>
          <w:lang w:val="en-GB" w:eastAsia="en-GB"/>
        </w:rPr>
        <w:t>uropéen</w:t>
      </w:r>
      <w:proofErr w:type="spellEnd"/>
      <w:r w:rsidR="00FE0E9F" w:rsidRPr="00CD09EF">
        <w:rPr>
          <w:b/>
          <w:sz w:val="40"/>
          <w:szCs w:val="40"/>
          <w:lang w:val="en-GB" w:eastAsia="en-GB"/>
        </w:rPr>
        <w:t xml:space="preserve"> des </w:t>
      </w:r>
      <w:proofErr w:type="spellStart"/>
      <w:r w:rsidR="00FE0E9F" w:rsidRPr="00CD09EF">
        <w:rPr>
          <w:b/>
          <w:sz w:val="40"/>
          <w:szCs w:val="40"/>
          <w:lang w:val="en-GB" w:eastAsia="en-GB"/>
        </w:rPr>
        <w:t>espaces</w:t>
      </w:r>
      <w:proofErr w:type="spellEnd"/>
      <w:r w:rsidR="00FE0E9F" w:rsidRPr="00CD09EF">
        <w:rPr>
          <w:b/>
          <w:sz w:val="40"/>
          <w:szCs w:val="40"/>
          <w:lang w:val="en-GB" w:eastAsia="en-GB"/>
        </w:rPr>
        <w:t xml:space="preserve"> protégés</w:t>
      </w:r>
    </w:p>
    <w:p w:rsidR="003A420A" w:rsidRPr="007C5DE8" w:rsidRDefault="00FE0E9F" w:rsidP="00F17DC9">
      <w:pPr>
        <w:jc w:val="center"/>
        <w:rPr>
          <w:lang w:val="en-US"/>
        </w:rPr>
      </w:pPr>
      <w:r>
        <w:rPr>
          <w:lang w:val="en-US"/>
        </w:rPr>
        <w:t>8 mars</w:t>
      </w:r>
      <w:r w:rsidR="003A420A" w:rsidRPr="007C5DE8">
        <w:rPr>
          <w:lang w:val="en-US"/>
        </w:rPr>
        <w:t xml:space="preserve"> 2017</w:t>
      </w:r>
    </w:p>
    <w:p w:rsidR="003A420A" w:rsidRPr="00F17DC9" w:rsidRDefault="003A420A" w:rsidP="00CD09EF">
      <w:pPr>
        <w:jc w:val="center"/>
      </w:pPr>
      <w:r w:rsidRPr="00F17DC9">
        <w:t>Palais de l’Europe, Strasbourg</w:t>
      </w:r>
      <w:r w:rsidR="00CD09EF">
        <w:t xml:space="preserve">, </w:t>
      </w:r>
      <w:r w:rsidR="00FE0E9F">
        <w:t>Salle</w:t>
      </w:r>
      <w:r w:rsidRPr="00F17DC9">
        <w:t xml:space="preserve"> 6</w:t>
      </w:r>
    </w:p>
    <w:p w:rsidR="00884540" w:rsidRPr="00CD09EF" w:rsidRDefault="00884540" w:rsidP="00884540">
      <w:pPr>
        <w:tabs>
          <w:tab w:val="right" w:pos="8789"/>
        </w:tabs>
        <w:jc w:val="center"/>
        <w:outlineLvl w:val="0"/>
        <w:rPr>
          <w:b/>
          <w:smallCaps/>
          <w:sz w:val="22"/>
          <w:szCs w:val="22"/>
          <w:lang w:eastAsia="en-US"/>
        </w:rPr>
      </w:pPr>
    </w:p>
    <w:p w:rsidR="00884540" w:rsidRPr="00CD09EF" w:rsidRDefault="00884540" w:rsidP="00884540">
      <w:pPr>
        <w:tabs>
          <w:tab w:val="right" w:pos="8789"/>
        </w:tabs>
        <w:jc w:val="center"/>
        <w:rPr>
          <w:b/>
          <w:smallCaps/>
          <w:sz w:val="22"/>
          <w:szCs w:val="22"/>
          <w:lang w:eastAsia="en-US"/>
        </w:rPr>
      </w:pPr>
    </w:p>
    <w:p w:rsidR="00F171E2" w:rsidRPr="00CD09EF" w:rsidRDefault="00F171E2" w:rsidP="00F171E2">
      <w:pPr>
        <w:pStyle w:val="BodyText"/>
        <w:tabs>
          <w:tab w:val="left" w:pos="342"/>
          <w:tab w:val="left" w:pos="380"/>
          <w:tab w:val="left" w:pos="684"/>
          <w:tab w:val="right" w:pos="9072"/>
        </w:tabs>
        <w:jc w:val="center"/>
        <w:rPr>
          <w:sz w:val="22"/>
          <w:szCs w:val="22"/>
        </w:rPr>
      </w:pPr>
    </w:p>
    <w:p w:rsidR="00F171E2" w:rsidRPr="00CD09EF" w:rsidRDefault="00F171E2" w:rsidP="00F171E2">
      <w:pPr>
        <w:pStyle w:val="BodyText"/>
        <w:tabs>
          <w:tab w:val="left" w:pos="342"/>
          <w:tab w:val="left" w:pos="380"/>
          <w:tab w:val="left" w:pos="684"/>
          <w:tab w:val="right" w:pos="9072"/>
        </w:tabs>
        <w:jc w:val="center"/>
        <w:rPr>
          <w:rFonts w:ascii="Times New Roman" w:hAnsi="Times New Roman" w:cs="Times New Roman"/>
          <w:sz w:val="22"/>
          <w:szCs w:val="22"/>
        </w:rPr>
      </w:pPr>
    </w:p>
    <w:p w:rsidR="00F171E2" w:rsidRPr="00CD09EF" w:rsidRDefault="00F171E2" w:rsidP="00F171E2">
      <w:pPr>
        <w:pStyle w:val="BodyText"/>
        <w:tabs>
          <w:tab w:val="left" w:pos="342"/>
          <w:tab w:val="left" w:pos="380"/>
          <w:tab w:val="left" w:pos="684"/>
          <w:tab w:val="right" w:pos="9072"/>
        </w:tabs>
        <w:jc w:val="center"/>
        <w:rPr>
          <w:sz w:val="22"/>
          <w:szCs w:val="22"/>
        </w:rPr>
      </w:pPr>
    </w:p>
    <w:p w:rsidR="00CD09EF" w:rsidRPr="00CD09EF" w:rsidRDefault="00CD09EF" w:rsidP="00F171E2">
      <w:pPr>
        <w:pStyle w:val="BodyText"/>
        <w:tabs>
          <w:tab w:val="left" w:pos="342"/>
          <w:tab w:val="left" w:pos="380"/>
          <w:tab w:val="left" w:pos="684"/>
          <w:tab w:val="right" w:pos="9072"/>
        </w:tabs>
        <w:jc w:val="center"/>
        <w:rPr>
          <w:sz w:val="22"/>
          <w:szCs w:val="22"/>
        </w:rPr>
      </w:pPr>
    </w:p>
    <w:p w:rsidR="008806F0" w:rsidRPr="007C5DE8" w:rsidRDefault="008806F0" w:rsidP="008806F0">
      <w:pPr>
        <w:tabs>
          <w:tab w:val="right" w:pos="8789"/>
        </w:tabs>
        <w:jc w:val="center"/>
        <w:rPr>
          <w:sz w:val="20"/>
          <w:szCs w:val="20"/>
        </w:rPr>
      </w:pPr>
    </w:p>
    <w:p w:rsidR="008806F0" w:rsidRPr="00CD09EF" w:rsidRDefault="00DF6DB6" w:rsidP="008806F0">
      <w:pPr>
        <w:jc w:val="center"/>
        <w:rPr>
          <w:rFonts w:ascii="Times New Roman Bold" w:hAnsi="Times New Roman Bold"/>
          <w:b/>
          <w:smallCaps/>
          <w:sz w:val="44"/>
          <w:szCs w:val="44"/>
          <w:lang w:val="en-GB" w:eastAsia="en-GB"/>
        </w:rPr>
      </w:pPr>
      <w:proofErr w:type="spellStart"/>
      <w:r w:rsidRPr="00CD09EF">
        <w:rPr>
          <w:rFonts w:ascii="Times New Roman Bold" w:hAnsi="Times New Roman Bold"/>
          <w:b/>
          <w:smallCaps/>
          <w:sz w:val="44"/>
          <w:szCs w:val="44"/>
          <w:lang w:val="en-GB" w:eastAsia="en-GB"/>
        </w:rPr>
        <w:t>Projet</w:t>
      </w:r>
      <w:proofErr w:type="spellEnd"/>
      <w:r w:rsidRPr="00CD09EF">
        <w:rPr>
          <w:rFonts w:ascii="Times New Roman Bold" w:hAnsi="Times New Roman Bold"/>
          <w:b/>
          <w:smallCaps/>
          <w:sz w:val="44"/>
          <w:szCs w:val="44"/>
          <w:lang w:val="en-GB" w:eastAsia="en-GB"/>
        </w:rPr>
        <w:t xml:space="preserve"> de </w:t>
      </w:r>
      <w:proofErr w:type="spellStart"/>
      <w:r w:rsidRPr="00CD09EF">
        <w:rPr>
          <w:rFonts w:ascii="Times New Roman Bold" w:hAnsi="Times New Roman Bold"/>
          <w:b/>
          <w:smallCaps/>
          <w:sz w:val="44"/>
          <w:szCs w:val="44"/>
          <w:lang w:val="en-GB" w:eastAsia="en-GB"/>
        </w:rPr>
        <w:t>Ré</w:t>
      </w:r>
      <w:r w:rsidR="008806F0" w:rsidRPr="00CD09EF">
        <w:rPr>
          <w:rFonts w:ascii="Times New Roman Bold" w:hAnsi="Times New Roman Bold"/>
          <w:b/>
          <w:smallCaps/>
          <w:sz w:val="44"/>
          <w:szCs w:val="44"/>
          <w:lang w:val="en-GB" w:eastAsia="en-GB"/>
        </w:rPr>
        <w:t>solutions</w:t>
      </w:r>
      <w:proofErr w:type="spellEnd"/>
      <w:r w:rsidR="008806F0" w:rsidRPr="00CD09EF">
        <w:rPr>
          <w:rFonts w:ascii="Times New Roman Bold" w:hAnsi="Times New Roman Bold"/>
          <w:b/>
          <w:smallCaps/>
          <w:sz w:val="44"/>
          <w:szCs w:val="44"/>
          <w:lang w:val="en-GB" w:eastAsia="en-GB"/>
        </w:rPr>
        <w:t xml:space="preserve"> </w:t>
      </w:r>
    </w:p>
    <w:p w:rsidR="008806F0" w:rsidRPr="00CD09EF" w:rsidRDefault="00DF6DB6" w:rsidP="008806F0">
      <w:pPr>
        <w:jc w:val="center"/>
        <w:rPr>
          <w:rFonts w:ascii="Times New Roman Bold" w:hAnsi="Times New Roman Bold"/>
          <w:b/>
          <w:smallCaps/>
          <w:sz w:val="44"/>
          <w:szCs w:val="44"/>
          <w:lang w:val="en-GB" w:eastAsia="en-GB"/>
        </w:rPr>
      </w:pPr>
      <w:proofErr w:type="spellStart"/>
      <w:r w:rsidRPr="00CD09EF">
        <w:rPr>
          <w:rFonts w:ascii="Times New Roman Bold" w:hAnsi="Times New Roman Bold"/>
          <w:b/>
          <w:smallCaps/>
          <w:sz w:val="44"/>
          <w:szCs w:val="44"/>
          <w:lang w:val="en-GB" w:eastAsia="en-GB"/>
        </w:rPr>
        <w:t>sur</w:t>
      </w:r>
      <w:proofErr w:type="spellEnd"/>
      <w:r w:rsidRPr="00CD09EF">
        <w:rPr>
          <w:rFonts w:ascii="Times New Roman Bold" w:hAnsi="Times New Roman Bold"/>
          <w:b/>
          <w:smallCaps/>
          <w:sz w:val="44"/>
          <w:szCs w:val="44"/>
          <w:lang w:val="en-GB" w:eastAsia="en-GB"/>
        </w:rPr>
        <w:t xml:space="preserve"> le </w:t>
      </w:r>
      <w:proofErr w:type="spellStart"/>
      <w:r w:rsidRPr="00CD09EF">
        <w:rPr>
          <w:rFonts w:ascii="Times New Roman Bold" w:hAnsi="Times New Roman Bold"/>
          <w:b/>
          <w:smallCaps/>
          <w:sz w:val="44"/>
          <w:szCs w:val="44"/>
          <w:lang w:val="en-GB" w:eastAsia="en-GB"/>
        </w:rPr>
        <w:t>renouvellement</w:t>
      </w:r>
      <w:proofErr w:type="spellEnd"/>
    </w:p>
    <w:p w:rsidR="008806F0" w:rsidRPr="00CD09EF" w:rsidRDefault="00DF6DB6" w:rsidP="008806F0">
      <w:pPr>
        <w:jc w:val="center"/>
        <w:rPr>
          <w:rFonts w:ascii="Times New Roman Bold" w:hAnsi="Times New Roman Bold"/>
          <w:b/>
          <w:smallCaps/>
          <w:sz w:val="44"/>
          <w:szCs w:val="44"/>
          <w:lang w:val="en-GB"/>
        </w:rPr>
      </w:pPr>
      <w:r w:rsidRPr="00CD09EF">
        <w:rPr>
          <w:rFonts w:ascii="Times New Roman Bold" w:hAnsi="Times New Roman Bold"/>
          <w:b/>
          <w:smallCaps/>
          <w:sz w:val="44"/>
          <w:szCs w:val="44"/>
          <w:lang w:val="en-GB"/>
        </w:rPr>
        <w:t xml:space="preserve">du </w:t>
      </w:r>
      <w:proofErr w:type="spellStart"/>
      <w:r w:rsidRPr="00CD09EF">
        <w:rPr>
          <w:rFonts w:ascii="Times New Roman Bold" w:hAnsi="Times New Roman Bold"/>
          <w:b/>
          <w:smallCaps/>
          <w:sz w:val="44"/>
          <w:szCs w:val="44"/>
          <w:lang w:val="en-GB"/>
        </w:rPr>
        <w:t>Diplôme</w:t>
      </w:r>
      <w:proofErr w:type="spellEnd"/>
      <w:r w:rsidRPr="00CD09EF">
        <w:rPr>
          <w:rFonts w:ascii="Times New Roman Bold" w:hAnsi="Times New Roman Bold"/>
          <w:b/>
          <w:smallCaps/>
          <w:sz w:val="44"/>
          <w:szCs w:val="44"/>
          <w:lang w:val="en-GB"/>
        </w:rPr>
        <w:t xml:space="preserve"> </w:t>
      </w:r>
      <w:proofErr w:type="spellStart"/>
      <w:r w:rsidRPr="00CD09EF">
        <w:rPr>
          <w:rFonts w:ascii="Times New Roman Bold" w:hAnsi="Times New Roman Bold"/>
          <w:b/>
          <w:smallCaps/>
          <w:sz w:val="44"/>
          <w:szCs w:val="44"/>
          <w:lang w:val="en-GB"/>
        </w:rPr>
        <w:t>européen</w:t>
      </w:r>
      <w:proofErr w:type="spellEnd"/>
      <w:r w:rsidRPr="00CD09EF">
        <w:rPr>
          <w:rFonts w:ascii="Times New Roman Bold" w:hAnsi="Times New Roman Bold"/>
          <w:b/>
          <w:smallCaps/>
          <w:sz w:val="44"/>
          <w:szCs w:val="44"/>
          <w:lang w:val="en-GB"/>
        </w:rPr>
        <w:t xml:space="preserve"> des </w:t>
      </w:r>
      <w:proofErr w:type="spellStart"/>
      <w:r w:rsidRPr="00CD09EF">
        <w:rPr>
          <w:rFonts w:ascii="Times New Roman Bold" w:hAnsi="Times New Roman Bold"/>
          <w:b/>
          <w:smallCaps/>
          <w:sz w:val="44"/>
          <w:szCs w:val="44"/>
          <w:lang w:val="en-GB"/>
        </w:rPr>
        <w:t>espaces</w:t>
      </w:r>
      <w:proofErr w:type="spellEnd"/>
      <w:r w:rsidRPr="00CD09EF">
        <w:rPr>
          <w:rFonts w:ascii="Times New Roman Bold" w:hAnsi="Times New Roman Bold"/>
          <w:b/>
          <w:smallCaps/>
          <w:sz w:val="44"/>
          <w:szCs w:val="44"/>
          <w:lang w:val="en-GB"/>
        </w:rPr>
        <w:t xml:space="preserve"> </w:t>
      </w:r>
      <w:r w:rsidRPr="00CD09EF">
        <w:rPr>
          <w:rFonts w:ascii="Times New Roman Bold" w:hAnsi="Times New Roman Bold"/>
          <w:b/>
          <w:smallCaps/>
          <w:sz w:val="44"/>
          <w:szCs w:val="44"/>
          <w:lang w:val="en-GB" w:eastAsia="en-GB"/>
        </w:rPr>
        <w:t>protégés</w:t>
      </w:r>
    </w:p>
    <w:p w:rsidR="00EB7259" w:rsidRPr="00826A0B" w:rsidRDefault="00EB7259" w:rsidP="00F171E2">
      <w:pPr>
        <w:pStyle w:val="BodyText"/>
        <w:tabs>
          <w:tab w:val="left" w:pos="342"/>
          <w:tab w:val="left" w:pos="380"/>
          <w:tab w:val="left" w:pos="684"/>
          <w:tab w:val="right" w:pos="9072"/>
        </w:tabs>
        <w:jc w:val="center"/>
        <w:rPr>
          <w:lang w:val="en-GB"/>
        </w:rPr>
      </w:pPr>
    </w:p>
    <w:p w:rsidR="00A02C9E" w:rsidRDefault="00A02C9E" w:rsidP="00F171E2">
      <w:pPr>
        <w:pStyle w:val="BodyText"/>
        <w:tabs>
          <w:tab w:val="left" w:pos="342"/>
          <w:tab w:val="left" w:pos="380"/>
          <w:tab w:val="left" w:pos="684"/>
          <w:tab w:val="right" w:pos="9072"/>
        </w:tabs>
        <w:jc w:val="center"/>
        <w:rPr>
          <w:lang w:val="en-GB"/>
        </w:rPr>
      </w:pPr>
    </w:p>
    <w:p w:rsidR="00A02C9E" w:rsidRDefault="00A02C9E" w:rsidP="00F171E2">
      <w:pPr>
        <w:pStyle w:val="BodyText"/>
        <w:tabs>
          <w:tab w:val="left" w:pos="342"/>
          <w:tab w:val="left" w:pos="380"/>
          <w:tab w:val="left" w:pos="684"/>
          <w:tab w:val="right" w:pos="9072"/>
        </w:tabs>
        <w:jc w:val="center"/>
        <w:rPr>
          <w:lang w:val="en-GB"/>
        </w:rPr>
      </w:pPr>
    </w:p>
    <w:p w:rsidR="00A02C9E" w:rsidRPr="00826A0B" w:rsidRDefault="00A02C9E" w:rsidP="00F171E2">
      <w:pPr>
        <w:pStyle w:val="BodyText"/>
        <w:tabs>
          <w:tab w:val="left" w:pos="342"/>
          <w:tab w:val="left" w:pos="380"/>
          <w:tab w:val="left" w:pos="684"/>
          <w:tab w:val="right" w:pos="9072"/>
        </w:tabs>
        <w:jc w:val="center"/>
        <w:rPr>
          <w:lang w:val="en-GB"/>
        </w:rPr>
      </w:pPr>
    </w:p>
    <w:p w:rsidR="00B040A0" w:rsidRDefault="00B040A0" w:rsidP="00F171E2">
      <w:pPr>
        <w:pStyle w:val="BodyText"/>
        <w:tabs>
          <w:tab w:val="left" w:pos="342"/>
          <w:tab w:val="left" w:pos="380"/>
          <w:tab w:val="left" w:pos="684"/>
          <w:tab w:val="right" w:pos="9072"/>
        </w:tabs>
        <w:jc w:val="center"/>
        <w:rPr>
          <w:lang w:val="en-GB"/>
        </w:rPr>
      </w:pPr>
    </w:p>
    <w:p w:rsidR="006567BA" w:rsidRPr="00826A0B" w:rsidRDefault="006567BA" w:rsidP="006567BA">
      <w:pPr>
        <w:pStyle w:val="BodyText"/>
        <w:tabs>
          <w:tab w:val="left" w:pos="342"/>
          <w:tab w:val="left" w:pos="380"/>
          <w:tab w:val="left" w:pos="684"/>
          <w:tab w:val="right" w:pos="9072"/>
        </w:tabs>
        <w:jc w:val="center"/>
        <w:rPr>
          <w:rFonts w:ascii="Times New Roman" w:hAnsi="Times New Roman" w:cs="Times New Roman"/>
          <w:i/>
          <w:sz w:val="22"/>
          <w:szCs w:val="22"/>
          <w:lang w:val="en-GB"/>
        </w:rPr>
      </w:pPr>
    </w:p>
    <w:p w:rsidR="006567BA" w:rsidRPr="00826A0B" w:rsidRDefault="00F171E2" w:rsidP="006567BA">
      <w:pPr>
        <w:pStyle w:val="BodyText"/>
        <w:tabs>
          <w:tab w:val="left" w:pos="342"/>
          <w:tab w:val="left" w:pos="380"/>
          <w:tab w:val="left" w:pos="684"/>
          <w:tab w:val="right" w:pos="9072"/>
        </w:tabs>
        <w:jc w:val="center"/>
        <w:rPr>
          <w:rFonts w:ascii="Times New Roman" w:hAnsi="Times New Roman" w:cs="Times New Roman"/>
          <w:bCs/>
          <w:i/>
          <w:iCs/>
          <w:sz w:val="22"/>
          <w:lang w:val="en-GB"/>
        </w:rPr>
      </w:pPr>
      <w:r w:rsidRPr="00826A0B">
        <w:rPr>
          <w:rFonts w:ascii="Times New Roman" w:hAnsi="Times New Roman" w:cs="Times New Roman"/>
          <w:i/>
          <w:sz w:val="22"/>
          <w:szCs w:val="22"/>
          <w:lang w:val="en-GB"/>
        </w:rPr>
        <w:t xml:space="preserve">Document </w:t>
      </w:r>
      <w:proofErr w:type="spellStart"/>
      <w:r w:rsidR="00DD7C52">
        <w:rPr>
          <w:rFonts w:ascii="Times New Roman" w:hAnsi="Times New Roman" w:cs="Times New Roman"/>
          <w:bCs/>
          <w:i/>
          <w:iCs/>
          <w:sz w:val="22"/>
          <w:lang w:val="en-GB"/>
        </w:rPr>
        <w:t>préparé</w:t>
      </w:r>
      <w:proofErr w:type="spellEnd"/>
      <w:r w:rsidR="00DD7C52">
        <w:rPr>
          <w:rFonts w:ascii="Times New Roman" w:hAnsi="Times New Roman" w:cs="Times New Roman"/>
          <w:bCs/>
          <w:i/>
          <w:iCs/>
          <w:sz w:val="22"/>
          <w:lang w:val="en-GB"/>
        </w:rPr>
        <w:t xml:space="preserve"> par la</w:t>
      </w:r>
    </w:p>
    <w:p w:rsidR="006567BA" w:rsidRPr="00826A0B" w:rsidRDefault="00DD7C52" w:rsidP="006567BA">
      <w:pPr>
        <w:pStyle w:val="BodyText"/>
        <w:tabs>
          <w:tab w:val="left" w:pos="342"/>
          <w:tab w:val="left" w:pos="380"/>
          <w:tab w:val="left" w:pos="684"/>
          <w:tab w:val="right" w:pos="9072"/>
        </w:tabs>
        <w:jc w:val="center"/>
        <w:rPr>
          <w:rFonts w:ascii="Times New Roman" w:hAnsi="Times New Roman" w:cs="Times New Roman"/>
          <w:bCs/>
          <w:i/>
          <w:iCs/>
          <w:sz w:val="22"/>
          <w:lang w:val="en-GB"/>
        </w:rPr>
      </w:pPr>
      <w:r>
        <w:rPr>
          <w:rFonts w:ascii="Times New Roman" w:hAnsi="Times New Roman" w:cs="Times New Roman"/>
          <w:bCs/>
          <w:i/>
          <w:iCs/>
          <w:sz w:val="22"/>
          <w:lang w:val="en-GB"/>
        </w:rPr>
        <w:t xml:space="preserve">Direction de la </w:t>
      </w:r>
      <w:proofErr w:type="spellStart"/>
      <w:r>
        <w:rPr>
          <w:rFonts w:ascii="Times New Roman" w:hAnsi="Times New Roman" w:cs="Times New Roman"/>
          <w:bCs/>
          <w:i/>
          <w:iCs/>
          <w:sz w:val="22"/>
          <w:lang w:val="en-GB"/>
        </w:rPr>
        <w:t>Gouvernance</w:t>
      </w:r>
      <w:proofErr w:type="spellEnd"/>
      <w:r>
        <w:rPr>
          <w:rFonts w:ascii="Times New Roman" w:hAnsi="Times New Roman" w:cs="Times New Roman"/>
          <w:bCs/>
          <w:i/>
          <w:iCs/>
          <w:sz w:val="22"/>
          <w:lang w:val="en-GB"/>
        </w:rPr>
        <w:t xml:space="preserve"> </w:t>
      </w:r>
      <w:proofErr w:type="spellStart"/>
      <w:r>
        <w:rPr>
          <w:rFonts w:ascii="Times New Roman" w:hAnsi="Times New Roman" w:cs="Times New Roman"/>
          <w:bCs/>
          <w:i/>
          <w:iCs/>
          <w:sz w:val="22"/>
          <w:lang w:val="en-GB"/>
        </w:rPr>
        <w:t>démocratique</w:t>
      </w:r>
      <w:proofErr w:type="spellEnd"/>
    </w:p>
    <w:p w:rsidR="006567BA" w:rsidRPr="00826A0B" w:rsidRDefault="00AF6833" w:rsidP="006567BA">
      <w:pPr>
        <w:pStyle w:val="Footer"/>
        <w:tabs>
          <w:tab w:val="left" w:pos="2220"/>
          <w:tab w:val="center" w:pos="4819"/>
        </w:tabs>
        <w:jc w:val="center"/>
        <w:rPr>
          <w:lang w:val="en-GB"/>
        </w:rPr>
      </w:pPr>
      <w:r w:rsidRPr="00826A0B">
        <w:rPr>
          <w:noProof/>
          <w:lang w:val="en-US" w:eastAsia="en-US"/>
        </w:rPr>
        <mc:AlternateContent>
          <mc:Choice Requires="wps">
            <w:drawing>
              <wp:anchor distT="0" distB="0" distL="114300" distR="114300" simplePos="0" relativeHeight="251657728" behindDoc="0" locked="0" layoutInCell="1" allowOverlap="1" wp14:anchorId="2A036DD0" wp14:editId="60989D47">
                <wp:simplePos x="0" y="0"/>
                <wp:positionH relativeFrom="column">
                  <wp:posOffset>1113040</wp:posOffset>
                </wp:positionH>
                <wp:positionV relativeFrom="paragraph">
                  <wp:posOffset>104775</wp:posOffset>
                </wp:positionV>
                <wp:extent cx="3383280" cy="0"/>
                <wp:effectExtent l="0" t="0" r="266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65pt,8.25pt" to="354.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mKS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eTyWKSL0A0OvgSUgyJxjr/iesOBaPEEjhHYHJ6dj4QIcUQEu5Reiuk&#10;jGJLhfoSL2f5LCY4LQULzhDm7GFfSYtOJIxL/GJV4HkMs/qoWARrOWGbm+2JkFcbLpcq4EEpQOdm&#10;XefhxzJdbhabxXQ0zeeb0TSt69HHbTUdzbfZh1k9qauqzn4Gatm0aAVjXAV2w2xm07/T/vZKrlN1&#10;n857G5K36LFfQHb4R9JRyyDfdRD2ml12dtAYxjEG355OmPfHPdiPD3z9CwAA//8DAFBLAwQUAAYA&#10;CAAAACEA1vvItt0AAAAJAQAADwAAAGRycy9kb3ducmV2LnhtbEyPzU7DQAyE70i8w8pIXKp201b9&#10;UcimQkBuXCigXt2sSSKy3jS7bQNPj1EPcPPYo/E32WZwrTpRHxrPBqaTBBRx6W3DlYG312K8BhUi&#10;ssXWMxn4ogCb/Poqw9T6M7/QaRsrJSEcUjRQx9ilWoeyJodh4jtiuX343mEU2Vfa9niWcNfqWZIs&#10;tcOG5UONHT3UVH5uj85AKN7pUHyPylGym1eeZofH5yc05vZmuL8DFWmIf2b4xRd0yIVp749sg2pF&#10;rxZzscqwXIASwypZT0HtLwudZ/p/g/wHAAD//wMAUEsBAi0AFAAGAAgAAAAhALaDOJL+AAAA4QEA&#10;ABMAAAAAAAAAAAAAAAAAAAAAAFtDb250ZW50X1R5cGVzXS54bWxQSwECLQAUAAYACAAAACEAOP0h&#10;/9YAAACUAQAACwAAAAAAAAAAAAAAAAAvAQAAX3JlbHMvLnJlbHNQSwECLQAUAAYACAAAACEAztJi&#10;khICAAAoBAAADgAAAAAAAAAAAAAAAAAuAgAAZHJzL2Uyb0RvYy54bWxQSwECLQAUAAYACAAAACEA&#10;1vvItt0AAAAJAQAADwAAAAAAAAAAAAAAAABsBAAAZHJzL2Rvd25yZXYueG1sUEsFBgAAAAAEAAQA&#10;8wAAAHYFAAAAAA==&#10;"/>
            </w:pict>
          </mc:Fallback>
        </mc:AlternateContent>
      </w:r>
    </w:p>
    <w:p w:rsidR="006567BA" w:rsidRPr="00504D1F" w:rsidRDefault="006567BA" w:rsidP="00F91B49">
      <w:pPr>
        <w:pStyle w:val="Footer"/>
        <w:jc w:val="center"/>
        <w:rPr>
          <w:i/>
          <w:sz w:val="14"/>
        </w:rPr>
      </w:pPr>
      <w:r w:rsidRPr="00826A0B">
        <w:rPr>
          <w:i/>
          <w:sz w:val="14"/>
          <w:lang w:val="en-GB"/>
        </w:rPr>
        <w:t xml:space="preserve">This document will not be distributed at the meeting. </w:t>
      </w:r>
      <w:proofErr w:type="spellStart"/>
      <w:r w:rsidRPr="00504D1F">
        <w:rPr>
          <w:i/>
          <w:sz w:val="14"/>
        </w:rPr>
        <w:t>Please</w:t>
      </w:r>
      <w:proofErr w:type="spellEnd"/>
      <w:r w:rsidRPr="00504D1F">
        <w:rPr>
          <w:i/>
          <w:sz w:val="14"/>
        </w:rPr>
        <w:t xml:space="preserve"> </w:t>
      </w:r>
      <w:proofErr w:type="spellStart"/>
      <w:r w:rsidRPr="00504D1F">
        <w:rPr>
          <w:i/>
          <w:sz w:val="14"/>
        </w:rPr>
        <w:t>bring</w:t>
      </w:r>
      <w:proofErr w:type="spellEnd"/>
      <w:r w:rsidRPr="00504D1F">
        <w:rPr>
          <w:i/>
          <w:sz w:val="14"/>
        </w:rPr>
        <w:t xml:space="preserve"> </w:t>
      </w:r>
      <w:proofErr w:type="spellStart"/>
      <w:r w:rsidRPr="00504D1F">
        <w:rPr>
          <w:i/>
          <w:sz w:val="14"/>
        </w:rPr>
        <w:t>this</w:t>
      </w:r>
      <w:proofErr w:type="spellEnd"/>
      <w:r w:rsidRPr="00504D1F">
        <w:rPr>
          <w:i/>
          <w:sz w:val="14"/>
        </w:rPr>
        <w:t xml:space="preserve"> copy.</w:t>
      </w:r>
    </w:p>
    <w:p w:rsidR="003148C4" w:rsidRPr="00F91B49" w:rsidRDefault="006567BA" w:rsidP="00F91B49">
      <w:pPr>
        <w:pStyle w:val="Footer"/>
        <w:jc w:val="center"/>
        <w:rPr>
          <w:i/>
        </w:rPr>
      </w:pPr>
      <w:r w:rsidRPr="005A2399">
        <w:rPr>
          <w:i/>
          <w:sz w:val="14"/>
        </w:rPr>
        <w:t>Ce document ne sera plus distribué en réunion. Prière de vous munir de cet exemplaire.</w:t>
      </w:r>
    </w:p>
    <w:p w:rsidR="00F17DC9" w:rsidRDefault="000F7BA2" w:rsidP="00F17DC9">
      <w:pPr>
        <w:jc w:val="center"/>
        <w:rPr>
          <w:b/>
          <w:bCs/>
          <w:iCs/>
          <w:sz w:val="28"/>
          <w:szCs w:val="28"/>
          <w:lang w:val="en-GB" w:eastAsia="ar-SA"/>
        </w:rPr>
      </w:pPr>
      <w:r w:rsidRPr="007C5DE8">
        <w:rPr>
          <w:b/>
          <w:bCs/>
          <w:iCs/>
          <w:sz w:val="28"/>
          <w:szCs w:val="28"/>
          <w:lang w:eastAsia="ar-SA"/>
        </w:rPr>
        <w:br w:type="page"/>
      </w:r>
      <w:r w:rsidR="001E27EE">
        <w:rPr>
          <w:b/>
          <w:bCs/>
          <w:iCs/>
          <w:sz w:val="28"/>
          <w:szCs w:val="28"/>
          <w:lang w:val="en-GB" w:eastAsia="ar-SA"/>
        </w:rPr>
        <w:lastRenderedPageBreak/>
        <w:t xml:space="preserve">Table des </w:t>
      </w:r>
      <w:proofErr w:type="spellStart"/>
      <w:r w:rsidR="001E27EE">
        <w:rPr>
          <w:b/>
          <w:bCs/>
          <w:iCs/>
          <w:sz w:val="28"/>
          <w:szCs w:val="28"/>
          <w:lang w:val="en-GB" w:eastAsia="ar-SA"/>
        </w:rPr>
        <w:t>matières</w:t>
      </w:r>
      <w:proofErr w:type="spellEnd"/>
    </w:p>
    <w:p w:rsidR="00F17DC9" w:rsidRDefault="00F17DC9">
      <w:pPr>
        <w:rPr>
          <w:b/>
          <w:bCs/>
          <w:iCs/>
          <w:sz w:val="28"/>
          <w:szCs w:val="28"/>
          <w:lang w:val="en-GB" w:eastAsia="ar-SA"/>
        </w:rPr>
      </w:pPr>
    </w:p>
    <w:sdt>
      <w:sdtPr>
        <w:rPr>
          <w:rFonts w:ascii="Times New Roman" w:eastAsia="Times New Roman" w:hAnsi="Times New Roman" w:cs="Times New Roman"/>
          <w:b w:val="0"/>
          <w:bCs w:val="0"/>
          <w:color w:val="auto"/>
          <w:sz w:val="24"/>
          <w:szCs w:val="24"/>
          <w:lang w:val="fr-FR" w:eastAsia="fr-FR"/>
        </w:rPr>
        <w:id w:val="2100442800"/>
        <w:docPartObj>
          <w:docPartGallery w:val="Table of Contents"/>
          <w:docPartUnique/>
        </w:docPartObj>
      </w:sdtPr>
      <w:sdtEndPr>
        <w:rPr>
          <w:noProof/>
        </w:rPr>
      </w:sdtEndPr>
      <w:sdtContent>
        <w:p w:rsidR="00F17DC9" w:rsidRDefault="00F17DC9">
          <w:pPr>
            <w:pStyle w:val="TOCHeading"/>
          </w:pPr>
        </w:p>
        <w:p w:rsidR="004F15DE" w:rsidRDefault="00F17DC9" w:rsidP="004F15DE">
          <w:pPr>
            <w:pStyle w:val="TOC1"/>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482259011" w:history="1">
            <w:r w:rsidR="004F15DE" w:rsidRPr="00E7713A">
              <w:rPr>
                <w:rStyle w:val="Hyperlink"/>
                <w:noProof/>
                <w:lang w:eastAsia="ar-SA"/>
              </w:rPr>
              <w:t>Projet de résolution sur le renouvellement du Diplôme européen des espaces protégés octroyé à la Réserve naturelle de Weltenburger Enge (Allemagne)</w:t>
            </w:r>
            <w:r w:rsidR="004F15DE">
              <w:rPr>
                <w:noProof/>
                <w:webHidden/>
              </w:rPr>
              <w:tab/>
            </w:r>
            <w:r w:rsidR="004F15DE">
              <w:rPr>
                <w:noProof/>
                <w:webHidden/>
              </w:rPr>
              <w:fldChar w:fldCharType="begin"/>
            </w:r>
            <w:r w:rsidR="004F15DE">
              <w:rPr>
                <w:noProof/>
                <w:webHidden/>
              </w:rPr>
              <w:instrText xml:space="preserve"> PAGEREF _Toc482259011 \h </w:instrText>
            </w:r>
            <w:r w:rsidR="004F15DE">
              <w:rPr>
                <w:noProof/>
                <w:webHidden/>
              </w:rPr>
            </w:r>
            <w:r w:rsidR="004F15DE">
              <w:rPr>
                <w:noProof/>
                <w:webHidden/>
              </w:rPr>
              <w:fldChar w:fldCharType="separate"/>
            </w:r>
            <w:r w:rsidR="004F15DE">
              <w:rPr>
                <w:noProof/>
                <w:webHidden/>
              </w:rPr>
              <w:t>- 3 -</w:t>
            </w:r>
            <w:r w:rsidR="004F15DE">
              <w:rPr>
                <w:noProof/>
                <w:webHidden/>
              </w:rPr>
              <w:fldChar w:fldCharType="end"/>
            </w:r>
          </w:hyperlink>
        </w:p>
        <w:p w:rsidR="004F15DE" w:rsidRDefault="009F3A3D" w:rsidP="004F15DE">
          <w:pPr>
            <w:pStyle w:val="TOC1"/>
            <w:rPr>
              <w:rFonts w:asciiTheme="minorHAnsi" w:eastAsiaTheme="minorEastAsia" w:hAnsiTheme="minorHAnsi" w:cstheme="minorBidi"/>
              <w:noProof/>
              <w:sz w:val="22"/>
              <w:szCs w:val="22"/>
              <w:lang w:val="en-US" w:eastAsia="en-US"/>
            </w:rPr>
          </w:pPr>
          <w:hyperlink w:anchor="_Toc482259012" w:history="1">
            <w:r w:rsidR="004F15DE" w:rsidRPr="00E7713A">
              <w:rPr>
                <w:rStyle w:val="Hyperlink"/>
                <w:noProof/>
                <w:lang w:eastAsia="ar-SA"/>
              </w:rPr>
              <w:t>Projet de résolution sur le renouvellement du Diplôme européen des espaces protégés octroyé aux réserves naturelles de Bullerö et de Långviksskär (Suède)</w:t>
            </w:r>
            <w:r w:rsidR="004F15DE">
              <w:rPr>
                <w:noProof/>
                <w:webHidden/>
              </w:rPr>
              <w:tab/>
            </w:r>
            <w:r w:rsidR="004F15DE">
              <w:rPr>
                <w:noProof/>
                <w:webHidden/>
              </w:rPr>
              <w:fldChar w:fldCharType="begin"/>
            </w:r>
            <w:r w:rsidR="004F15DE">
              <w:rPr>
                <w:noProof/>
                <w:webHidden/>
              </w:rPr>
              <w:instrText xml:space="preserve"> PAGEREF _Toc482259012 \h </w:instrText>
            </w:r>
            <w:r w:rsidR="004F15DE">
              <w:rPr>
                <w:noProof/>
                <w:webHidden/>
              </w:rPr>
            </w:r>
            <w:r w:rsidR="004F15DE">
              <w:rPr>
                <w:noProof/>
                <w:webHidden/>
              </w:rPr>
              <w:fldChar w:fldCharType="separate"/>
            </w:r>
            <w:r w:rsidR="004F15DE">
              <w:rPr>
                <w:noProof/>
                <w:webHidden/>
              </w:rPr>
              <w:t>- 5 -</w:t>
            </w:r>
            <w:r w:rsidR="004F15DE">
              <w:rPr>
                <w:noProof/>
                <w:webHidden/>
              </w:rPr>
              <w:fldChar w:fldCharType="end"/>
            </w:r>
          </w:hyperlink>
        </w:p>
        <w:p w:rsidR="004F15DE" w:rsidRDefault="009F3A3D" w:rsidP="004F15DE">
          <w:pPr>
            <w:pStyle w:val="TOC1"/>
            <w:rPr>
              <w:rFonts w:asciiTheme="minorHAnsi" w:eastAsiaTheme="minorEastAsia" w:hAnsiTheme="minorHAnsi" w:cstheme="minorBidi"/>
              <w:noProof/>
              <w:sz w:val="22"/>
              <w:szCs w:val="22"/>
              <w:lang w:val="en-US" w:eastAsia="en-US"/>
            </w:rPr>
          </w:pPr>
          <w:hyperlink w:anchor="_Toc482259013" w:history="1">
            <w:r w:rsidR="004F15DE" w:rsidRPr="00E7713A">
              <w:rPr>
                <w:rStyle w:val="Hyperlink"/>
                <w:noProof/>
                <w:lang w:eastAsia="ar-SA"/>
              </w:rPr>
              <w:t>Projet de résolution sur le renouvellement du Diplôme européen des espaces protégés octroyé au Parc national de Store Mosse (Suède)</w:t>
            </w:r>
            <w:r w:rsidR="004F15DE">
              <w:rPr>
                <w:noProof/>
                <w:webHidden/>
              </w:rPr>
              <w:tab/>
            </w:r>
            <w:r w:rsidR="004F15DE">
              <w:rPr>
                <w:noProof/>
                <w:webHidden/>
              </w:rPr>
              <w:fldChar w:fldCharType="begin"/>
            </w:r>
            <w:r w:rsidR="004F15DE">
              <w:rPr>
                <w:noProof/>
                <w:webHidden/>
              </w:rPr>
              <w:instrText xml:space="preserve"> PAGEREF _Toc482259013 \h </w:instrText>
            </w:r>
            <w:r w:rsidR="004F15DE">
              <w:rPr>
                <w:noProof/>
                <w:webHidden/>
              </w:rPr>
            </w:r>
            <w:r w:rsidR="004F15DE">
              <w:rPr>
                <w:noProof/>
                <w:webHidden/>
              </w:rPr>
              <w:fldChar w:fldCharType="separate"/>
            </w:r>
            <w:r w:rsidR="004F15DE">
              <w:rPr>
                <w:noProof/>
                <w:webHidden/>
              </w:rPr>
              <w:t>- 7 -</w:t>
            </w:r>
            <w:r w:rsidR="004F15DE">
              <w:rPr>
                <w:noProof/>
                <w:webHidden/>
              </w:rPr>
              <w:fldChar w:fldCharType="end"/>
            </w:r>
          </w:hyperlink>
        </w:p>
        <w:p w:rsidR="004F15DE" w:rsidRDefault="009F3A3D" w:rsidP="004F15DE">
          <w:pPr>
            <w:pStyle w:val="TOC1"/>
            <w:rPr>
              <w:rFonts w:asciiTheme="minorHAnsi" w:eastAsiaTheme="minorEastAsia" w:hAnsiTheme="minorHAnsi" w:cstheme="minorBidi"/>
              <w:noProof/>
              <w:sz w:val="22"/>
              <w:szCs w:val="22"/>
              <w:lang w:val="en-US" w:eastAsia="en-US"/>
            </w:rPr>
          </w:pPr>
          <w:hyperlink w:anchor="_Toc482259014" w:history="1">
            <w:r w:rsidR="004F15DE" w:rsidRPr="00E7713A">
              <w:rPr>
                <w:rStyle w:val="Hyperlink"/>
                <w:noProof/>
                <w:lang w:eastAsia="ar-SA"/>
              </w:rPr>
              <w:t>Projet de résolution sur le renouvellement du Diplôme européen des espaces protégés octroyé au Parc national de Matsalu (Estonie)</w:t>
            </w:r>
            <w:r w:rsidR="004F15DE">
              <w:rPr>
                <w:noProof/>
                <w:webHidden/>
              </w:rPr>
              <w:tab/>
            </w:r>
            <w:r w:rsidR="004F15DE">
              <w:rPr>
                <w:noProof/>
                <w:webHidden/>
              </w:rPr>
              <w:fldChar w:fldCharType="begin"/>
            </w:r>
            <w:r w:rsidR="004F15DE">
              <w:rPr>
                <w:noProof/>
                <w:webHidden/>
              </w:rPr>
              <w:instrText xml:space="preserve"> PAGEREF _Toc482259014 \h </w:instrText>
            </w:r>
            <w:r w:rsidR="004F15DE">
              <w:rPr>
                <w:noProof/>
                <w:webHidden/>
              </w:rPr>
            </w:r>
            <w:r w:rsidR="004F15DE">
              <w:rPr>
                <w:noProof/>
                <w:webHidden/>
              </w:rPr>
              <w:fldChar w:fldCharType="separate"/>
            </w:r>
            <w:r w:rsidR="004F15DE">
              <w:rPr>
                <w:noProof/>
                <w:webHidden/>
              </w:rPr>
              <w:t>- 9 -</w:t>
            </w:r>
            <w:r w:rsidR="004F15DE">
              <w:rPr>
                <w:noProof/>
                <w:webHidden/>
              </w:rPr>
              <w:fldChar w:fldCharType="end"/>
            </w:r>
          </w:hyperlink>
        </w:p>
        <w:p w:rsidR="004F15DE" w:rsidRDefault="009F3A3D" w:rsidP="004F15DE">
          <w:pPr>
            <w:pStyle w:val="TOC1"/>
            <w:rPr>
              <w:rFonts w:asciiTheme="minorHAnsi" w:eastAsiaTheme="minorEastAsia" w:hAnsiTheme="minorHAnsi" w:cstheme="minorBidi"/>
              <w:noProof/>
              <w:sz w:val="22"/>
              <w:szCs w:val="22"/>
              <w:lang w:val="en-US" w:eastAsia="en-US"/>
            </w:rPr>
          </w:pPr>
          <w:hyperlink w:anchor="_Toc482259015" w:history="1">
            <w:r w:rsidR="004F15DE" w:rsidRPr="00E7713A">
              <w:rPr>
                <w:rStyle w:val="Hyperlink"/>
                <w:noProof/>
                <w:lang w:eastAsia="ar-SA"/>
              </w:rPr>
              <w:t>Projet de résolution sur le renouvellement du Diplôme européen des espaces protégés octroyé au Parc national d’Ordesa et du Mont Perdu (Espagne)</w:t>
            </w:r>
            <w:r w:rsidR="004F15DE">
              <w:rPr>
                <w:noProof/>
                <w:webHidden/>
              </w:rPr>
              <w:tab/>
            </w:r>
            <w:r w:rsidR="004F15DE">
              <w:rPr>
                <w:noProof/>
                <w:webHidden/>
              </w:rPr>
              <w:fldChar w:fldCharType="begin"/>
            </w:r>
            <w:r w:rsidR="004F15DE">
              <w:rPr>
                <w:noProof/>
                <w:webHidden/>
              </w:rPr>
              <w:instrText xml:space="preserve"> PAGEREF _Toc482259015 \h </w:instrText>
            </w:r>
            <w:r w:rsidR="004F15DE">
              <w:rPr>
                <w:noProof/>
                <w:webHidden/>
              </w:rPr>
            </w:r>
            <w:r w:rsidR="004F15DE">
              <w:rPr>
                <w:noProof/>
                <w:webHidden/>
              </w:rPr>
              <w:fldChar w:fldCharType="separate"/>
            </w:r>
            <w:r w:rsidR="004F15DE">
              <w:rPr>
                <w:noProof/>
                <w:webHidden/>
              </w:rPr>
              <w:t>- 11 -</w:t>
            </w:r>
            <w:r w:rsidR="004F15DE">
              <w:rPr>
                <w:noProof/>
                <w:webHidden/>
              </w:rPr>
              <w:fldChar w:fldCharType="end"/>
            </w:r>
          </w:hyperlink>
        </w:p>
        <w:p w:rsidR="004F15DE" w:rsidRDefault="009F3A3D" w:rsidP="004F15DE">
          <w:pPr>
            <w:pStyle w:val="TOC1"/>
            <w:rPr>
              <w:rFonts w:asciiTheme="minorHAnsi" w:eastAsiaTheme="minorEastAsia" w:hAnsiTheme="minorHAnsi" w:cstheme="minorBidi"/>
              <w:noProof/>
              <w:sz w:val="22"/>
              <w:szCs w:val="22"/>
              <w:lang w:val="en-US" w:eastAsia="en-US"/>
            </w:rPr>
          </w:pPr>
          <w:hyperlink w:anchor="_Toc482259016" w:history="1">
            <w:r w:rsidR="004F15DE" w:rsidRPr="00E7713A">
              <w:rPr>
                <w:rStyle w:val="Hyperlink"/>
                <w:noProof/>
                <w:lang w:eastAsia="ar-SA"/>
              </w:rPr>
              <w:t xml:space="preserve">Projet de résolution sur le renouvellement du Diplôme européen des espaces protégés octroyé à la Réserve de biosphère de Tsentralno-Chernozemny </w:t>
            </w:r>
            <w:r w:rsidR="004F15DE">
              <w:rPr>
                <w:rStyle w:val="Hyperlink"/>
                <w:noProof/>
                <w:lang w:eastAsia="ar-SA"/>
              </w:rPr>
              <w:br/>
            </w:r>
            <w:r w:rsidR="004F15DE" w:rsidRPr="00E7713A">
              <w:rPr>
                <w:rStyle w:val="Hyperlink"/>
                <w:noProof/>
                <w:lang w:eastAsia="ar-SA"/>
              </w:rPr>
              <w:t>(Fédération de Russie)</w:t>
            </w:r>
            <w:r w:rsidR="004F15DE">
              <w:rPr>
                <w:noProof/>
                <w:webHidden/>
              </w:rPr>
              <w:tab/>
            </w:r>
            <w:r w:rsidR="004F15DE">
              <w:rPr>
                <w:noProof/>
                <w:webHidden/>
              </w:rPr>
              <w:fldChar w:fldCharType="begin"/>
            </w:r>
            <w:r w:rsidR="004F15DE">
              <w:rPr>
                <w:noProof/>
                <w:webHidden/>
              </w:rPr>
              <w:instrText xml:space="preserve"> PAGEREF _Toc482259016 \h </w:instrText>
            </w:r>
            <w:r w:rsidR="004F15DE">
              <w:rPr>
                <w:noProof/>
                <w:webHidden/>
              </w:rPr>
            </w:r>
            <w:r w:rsidR="004F15DE">
              <w:rPr>
                <w:noProof/>
                <w:webHidden/>
              </w:rPr>
              <w:fldChar w:fldCharType="separate"/>
            </w:r>
            <w:r w:rsidR="004F15DE">
              <w:rPr>
                <w:noProof/>
                <w:webHidden/>
              </w:rPr>
              <w:t>- 13 -</w:t>
            </w:r>
            <w:r w:rsidR="004F15DE">
              <w:rPr>
                <w:noProof/>
                <w:webHidden/>
              </w:rPr>
              <w:fldChar w:fldCharType="end"/>
            </w:r>
          </w:hyperlink>
        </w:p>
        <w:p w:rsidR="004F15DE" w:rsidRDefault="009F3A3D" w:rsidP="004F15DE">
          <w:pPr>
            <w:pStyle w:val="TOC1"/>
            <w:rPr>
              <w:rFonts w:asciiTheme="minorHAnsi" w:eastAsiaTheme="minorEastAsia" w:hAnsiTheme="minorHAnsi" w:cstheme="minorBidi"/>
              <w:noProof/>
              <w:sz w:val="22"/>
              <w:szCs w:val="22"/>
              <w:lang w:val="en-US" w:eastAsia="en-US"/>
            </w:rPr>
          </w:pPr>
          <w:hyperlink w:anchor="_Toc482259017" w:history="1">
            <w:r w:rsidR="004F15DE" w:rsidRPr="00E7713A">
              <w:rPr>
                <w:rStyle w:val="Hyperlink"/>
                <w:noProof/>
                <w:lang w:eastAsia="ar-SA"/>
              </w:rPr>
              <w:t>Projet de résolution sur le renouvellement du Diplôme européen des espaces protégés octroyé à la Réserve naturelle intégrale de Kostomuksha (Fédération de Russie)</w:t>
            </w:r>
            <w:r w:rsidR="004F15DE">
              <w:rPr>
                <w:noProof/>
                <w:webHidden/>
              </w:rPr>
              <w:tab/>
            </w:r>
            <w:r w:rsidR="004F15DE">
              <w:rPr>
                <w:noProof/>
                <w:webHidden/>
              </w:rPr>
              <w:fldChar w:fldCharType="begin"/>
            </w:r>
            <w:r w:rsidR="004F15DE">
              <w:rPr>
                <w:noProof/>
                <w:webHidden/>
              </w:rPr>
              <w:instrText xml:space="preserve"> PAGEREF _Toc482259017 \h </w:instrText>
            </w:r>
            <w:r w:rsidR="004F15DE">
              <w:rPr>
                <w:noProof/>
                <w:webHidden/>
              </w:rPr>
            </w:r>
            <w:r w:rsidR="004F15DE">
              <w:rPr>
                <w:noProof/>
                <w:webHidden/>
              </w:rPr>
              <w:fldChar w:fldCharType="separate"/>
            </w:r>
            <w:r w:rsidR="004F15DE">
              <w:rPr>
                <w:noProof/>
                <w:webHidden/>
              </w:rPr>
              <w:t>- 15 -</w:t>
            </w:r>
            <w:r w:rsidR="004F15DE">
              <w:rPr>
                <w:noProof/>
                <w:webHidden/>
              </w:rPr>
              <w:fldChar w:fldCharType="end"/>
            </w:r>
          </w:hyperlink>
        </w:p>
        <w:p w:rsidR="00F17DC9" w:rsidRDefault="00F17DC9" w:rsidP="00F17DC9">
          <w:pPr>
            <w:spacing w:after="120"/>
          </w:pPr>
          <w:r>
            <w:rPr>
              <w:b/>
              <w:bCs/>
              <w:noProof/>
            </w:rPr>
            <w:fldChar w:fldCharType="end"/>
          </w:r>
        </w:p>
      </w:sdtContent>
    </w:sdt>
    <w:p w:rsidR="00F17DC9" w:rsidRDefault="00F17DC9">
      <w:pPr>
        <w:rPr>
          <w:b/>
          <w:bCs/>
          <w:iCs/>
          <w:sz w:val="28"/>
          <w:szCs w:val="28"/>
          <w:lang w:val="en-GB" w:eastAsia="ar-SA"/>
        </w:rPr>
      </w:pPr>
      <w:r>
        <w:rPr>
          <w:b/>
          <w:bCs/>
          <w:iCs/>
          <w:sz w:val="28"/>
          <w:szCs w:val="28"/>
          <w:lang w:val="en-GB" w:eastAsia="ar-SA"/>
        </w:rPr>
        <w:br w:type="page"/>
      </w:r>
    </w:p>
    <w:p w:rsidR="00571861" w:rsidRPr="001725C1" w:rsidRDefault="00571861" w:rsidP="00571861">
      <w:pPr>
        <w:pStyle w:val="Heading1"/>
        <w:rPr>
          <w:lang w:eastAsia="ar-SA"/>
        </w:rPr>
      </w:pPr>
      <w:bookmarkStart w:id="1" w:name="_Toc482259011"/>
      <w:r w:rsidRPr="001725C1">
        <w:rPr>
          <w:lang w:eastAsia="ar-SA"/>
        </w:rPr>
        <w:lastRenderedPageBreak/>
        <w:t xml:space="preserve">Projet de résolution sur le renouvellement du Diplôme européen des espaces protégés octroyé à la Réserve naturelle de </w:t>
      </w:r>
      <w:proofErr w:type="spellStart"/>
      <w:r w:rsidRPr="001725C1">
        <w:rPr>
          <w:lang w:eastAsia="ar-SA"/>
        </w:rPr>
        <w:t>Weltenburger</w:t>
      </w:r>
      <w:proofErr w:type="spellEnd"/>
      <w:r w:rsidRPr="001725C1">
        <w:rPr>
          <w:lang w:eastAsia="ar-SA"/>
        </w:rPr>
        <w:t xml:space="preserve"> Enge (Allemagne)</w:t>
      </w:r>
      <w:bookmarkEnd w:id="1"/>
    </w:p>
    <w:p w:rsidR="00571861" w:rsidRPr="001725C1" w:rsidRDefault="00571861" w:rsidP="00571861">
      <w:pPr>
        <w:rPr>
          <w:bCs/>
          <w:i/>
          <w:iCs/>
          <w:sz w:val="22"/>
          <w:szCs w:val="22"/>
          <w:lang w:eastAsia="ar-SA"/>
        </w:rPr>
      </w:pPr>
    </w:p>
    <w:p w:rsidR="00571861" w:rsidRPr="001725C1" w:rsidRDefault="00571861" w:rsidP="00571861">
      <w:pPr>
        <w:rPr>
          <w:b/>
          <w:sz w:val="32"/>
          <w:szCs w:val="32"/>
          <w:lang w:eastAsia="en-US"/>
        </w:rPr>
      </w:pPr>
      <w:r w:rsidRPr="001725C1">
        <w:rPr>
          <w:b/>
          <w:sz w:val="32"/>
          <w:szCs w:val="32"/>
          <w:lang w:eastAsia="en-US"/>
        </w:rPr>
        <w:t>Documents CM</w:t>
      </w:r>
    </w:p>
    <w:p w:rsidR="00571861" w:rsidRPr="001725C1" w:rsidRDefault="00571861" w:rsidP="00571861">
      <w:pPr>
        <w:jc w:val="both"/>
        <w:rPr>
          <w:b/>
          <w:sz w:val="20"/>
          <w:lang w:eastAsia="en-US"/>
        </w:rPr>
      </w:pPr>
    </w:p>
    <w:p w:rsidR="00571861" w:rsidRPr="001725C1" w:rsidRDefault="00571861" w:rsidP="00571861">
      <w:pPr>
        <w:jc w:val="both"/>
        <w:rPr>
          <w:b/>
          <w:sz w:val="20"/>
          <w:lang w:eastAsia="en-US"/>
        </w:rPr>
      </w:pPr>
      <w:r w:rsidRPr="001725C1">
        <w:rPr>
          <w:b/>
          <w:sz w:val="20"/>
          <w:lang w:eastAsia="en-US"/>
        </w:rPr>
        <w:t>CM(2018)</w:t>
      </w:r>
    </w:p>
    <w:p w:rsidR="00571861" w:rsidRPr="001725C1" w:rsidRDefault="00571861" w:rsidP="00571861">
      <w:pPr>
        <w:tabs>
          <w:tab w:val="left" w:pos="720"/>
          <w:tab w:val="left" w:pos="1440"/>
          <w:tab w:val="left" w:pos="2160"/>
          <w:tab w:val="center" w:pos="4763"/>
          <w:tab w:val="right" w:pos="9639"/>
        </w:tabs>
        <w:jc w:val="both"/>
        <w:rPr>
          <w:b/>
          <w:bCs/>
          <w:sz w:val="20"/>
          <w:lang w:eastAsia="en-US"/>
        </w:rPr>
      </w:pPr>
      <w:r w:rsidRPr="001725C1">
        <w:rPr>
          <w:b/>
          <w:sz w:val="36"/>
          <w:lang w:eastAsia="en-US"/>
        </w:rPr>
        <w:t>——————————————</w:t>
      </w:r>
      <w:r w:rsidRPr="001725C1">
        <w:rPr>
          <w:b/>
          <w:bCs/>
          <w:sz w:val="20"/>
          <w:szCs w:val="36"/>
          <w:lang w:eastAsia="en-US"/>
        </w:rPr>
        <w:br/>
        <w:t xml:space="preserve"> …</w:t>
      </w:r>
      <w:r w:rsidRPr="001725C1">
        <w:rPr>
          <w:b/>
          <w:bCs/>
          <w:sz w:val="20"/>
          <w:lang w:eastAsia="en-US"/>
        </w:rPr>
        <w:t>réunion, ….2018</w:t>
      </w:r>
    </w:p>
    <w:p w:rsidR="00571861" w:rsidRPr="001725C1" w:rsidRDefault="00571861" w:rsidP="00571861">
      <w:pPr>
        <w:tabs>
          <w:tab w:val="left" w:pos="720"/>
          <w:tab w:val="left" w:pos="1440"/>
          <w:tab w:val="left" w:pos="2160"/>
          <w:tab w:val="center" w:pos="4763"/>
          <w:tab w:val="right" w:pos="9639"/>
        </w:tabs>
        <w:jc w:val="both"/>
        <w:rPr>
          <w:sz w:val="22"/>
          <w:lang w:eastAsia="en-US"/>
        </w:rPr>
      </w:pPr>
      <w:r w:rsidRPr="001725C1">
        <w:rPr>
          <w:sz w:val="22"/>
          <w:lang w:eastAsia="en-US"/>
        </w:rPr>
        <w:t>Développement durable</w:t>
      </w:r>
    </w:p>
    <w:p w:rsidR="00571861" w:rsidRPr="001725C1" w:rsidRDefault="00571861" w:rsidP="00571861">
      <w:pPr>
        <w:tabs>
          <w:tab w:val="left" w:pos="720"/>
          <w:tab w:val="left" w:pos="1440"/>
          <w:tab w:val="left" w:pos="2160"/>
          <w:tab w:val="center" w:pos="4763"/>
          <w:tab w:val="right" w:pos="9639"/>
        </w:tabs>
        <w:jc w:val="both"/>
        <w:rPr>
          <w:sz w:val="22"/>
          <w:lang w:eastAsia="en-US"/>
        </w:rPr>
      </w:pP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Comité permanent de la Convention de Berne</w:t>
      </w: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Groupe de spécialistes du Diplôme européen des espaces protégés</w:t>
      </w: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(T-PVS/DE)</w:t>
      </w:r>
    </w:p>
    <w:p w:rsidR="00571861" w:rsidRPr="001725C1" w:rsidRDefault="00571861" w:rsidP="00571861">
      <w:pPr>
        <w:tabs>
          <w:tab w:val="left" w:pos="720"/>
          <w:tab w:val="left" w:pos="1440"/>
          <w:tab w:val="left" w:pos="2160"/>
          <w:tab w:val="center" w:pos="4763"/>
          <w:tab w:val="right" w:pos="9639"/>
        </w:tabs>
        <w:jc w:val="both"/>
        <w:rPr>
          <w:sz w:val="20"/>
          <w:lang w:eastAsia="en-US"/>
        </w:rPr>
      </w:pPr>
      <w:r w:rsidRPr="001725C1">
        <w:rPr>
          <w:b/>
          <w:sz w:val="36"/>
          <w:lang w:eastAsia="en-US"/>
        </w:rPr>
        <w:t>——————————————</w:t>
      </w:r>
    </w:p>
    <w:p w:rsidR="00571861" w:rsidRPr="001725C1" w:rsidRDefault="00571861" w:rsidP="00571861">
      <w:pPr>
        <w:jc w:val="both"/>
        <w:rPr>
          <w:b/>
          <w:sz w:val="22"/>
          <w:szCs w:val="22"/>
        </w:rPr>
      </w:pPr>
      <w:r w:rsidRPr="001725C1">
        <w:rPr>
          <w:b/>
          <w:sz w:val="22"/>
          <w:szCs w:val="22"/>
        </w:rPr>
        <w:t>Projet de résolution CM/</w:t>
      </w:r>
      <w:proofErr w:type="spellStart"/>
      <w:r w:rsidRPr="001725C1">
        <w:rPr>
          <w:b/>
          <w:sz w:val="22"/>
          <w:szCs w:val="22"/>
        </w:rPr>
        <w:t>ResDip</w:t>
      </w:r>
      <w:proofErr w:type="spellEnd"/>
      <w:r w:rsidRPr="001725C1">
        <w:rPr>
          <w:b/>
          <w:sz w:val="22"/>
          <w:szCs w:val="22"/>
        </w:rPr>
        <w:t>(2018) …</w:t>
      </w:r>
    </w:p>
    <w:p w:rsidR="00571861" w:rsidRPr="001725C1" w:rsidRDefault="00571861" w:rsidP="00571861">
      <w:pPr>
        <w:jc w:val="both"/>
        <w:rPr>
          <w:b/>
          <w:sz w:val="22"/>
          <w:szCs w:val="22"/>
        </w:rPr>
      </w:pPr>
      <w:proofErr w:type="gramStart"/>
      <w:r w:rsidRPr="001725C1">
        <w:rPr>
          <w:b/>
          <w:sz w:val="22"/>
          <w:szCs w:val="22"/>
        </w:rPr>
        <w:t>sur</w:t>
      </w:r>
      <w:proofErr w:type="gramEnd"/>
      <w:r w:rsidRPr="001725C1">
        <w:rPr>
          <w:b/>
          <w:sz w:val="22"/>
          <w:szCs w:val="22"/>
        </w:rPr>
        <w:t xml:space="preserve"> le renouvellement du Diplôme européen des espaces protégés octroyé </w:t>
      </w:r>
    </w:p>
    <w:p w:rsidR="00571861" w:rsidRPr="001725C1" w:rsidRDefault="00571861" w:rsidP="00571861">
      <w:pPr>
        <w:jc w:val="both"/>
        <w:rPr>
          <w:b/>
          <w:sz w:val="22"/>
          <w:szCs w:val="22"/>
        </w:rPr>
      </w:pPr>
      <w:proofErr w:type="gramStart"/>
      <w:r w:rsidRPr="001725C1">
        <w:rPr>
          <w:b/>
          <w:sz w:val="22"/>
          <w:szCs w:val="22"/>
        </w:rPr>
        <w:t>à</w:t>
      </w:r>
      <w:proofErr w:type="gramEnd"/>
      <w:r w:rsidRPr="001725C1">
        <w:rPr>
          <w:b/>
          <w:sz w:val="22"/>
          <w:szCs w:val="22"/>
        </w:rPr>
        <w:t xml:space="preserve"> la Réserve naturelle de </w:t>
      </w:r>
      <w:proofErr w:type="spellStart"/>
      <w:r w:rsidRPr="001725C1">
        <w:rPr>
          <w:b/>
          <w:sz w:val="22"/>
          <w:szCs w:val="22"/>
        </w:rPr>
        <w:t>Weltenburger</w:t>
      </w:r>
      <w:proofErr w:type="spellEnd"/>
      <w:r w:rsidRPr="001725C1">
        <w:rPr>
          <w:b/>
          <w:sz w:val="22"/>
          <w:szCs w:val="22"/>
        </w:rPr>
        <w:t xml:space="preserve"> Enge (Allemagne)</w:t>
      </w:r>
    </w:p>
    <w:p w:rsidR="00571861" w:rsidRPr="001725C1" w:rsidRDefault="00571861" w:rsidP="00571861">
      <w:pPr>
        <w:jc w:val="both"/>
        <w:rPr>
          <w:i/>
          <w:spacing w:val="-2"/>
          <w:sz w:val="22"/>
          <w:szCs w:val="22"/>
        </w:rPr>
      </w:pPr>
      <w:r w:rsidRPr="001725C1">
        <w:rPr>
          <w:i/>
          <w:spacing w:val="-2"/>
          <w:sz w:val="22"/>
          <w:szCs w:val="22"/>
        </w:rPr>
        <w:t xml:space="preserve">(Adopté par le Comité des Ministres le … 2018 </w:t>
      </w:r>
    </w:p>
    <w:p w:rsidR="00571861" w:rsidRPr="001725C1" w:rsidRDefault="00571861" w:rsidP="00571861">
      <w:pPr>
        <w:jc w:val="both"/>
        <w:rPr>
          <w:i/>
          <w:spacing w:val="-2"/>
          <w:sz w:val="22"/>
          <w:szCs w:val="22"/>
        </w:rPr>
      </w:pPr>
      <w:proofErr w:type="gramStart"/>
      <w:r w:rsidRPr="001725C1">
        <w:rPr>
          <w:i/>
          <w:spacing w:val="-2"/>
          <w:sz w:val="22"/>
          <w:szCs w:val="22"/>
        </w:rPr>
        <w:t>lors de</w:t>
      </w:r>
      <w:proofErr w:type="gramEnd"/>
      <w:r w:rsidRPr="001725C1">
        <w:rPr>
          <w:i/>
          <w:spacing w:val="-2"/>
          <w:sz w:val="22"/>
          <w:szCs w:val="22"/>
        </w:rPr>
        <w:t xml:space="preserve"> la … réunion des Délégués des ministres)</w:t>
      </w:r>
    </w:p>
    <w:p w:rsidR="00571861" w:rsidRPr="001725C1" w:rsidRDefault="00571861" w:rsidP="00571861">
      <w:pPr>
        <w:jc w:val="both"/>
        <w:rPr>
          <w:spacing w:val="-2"/>
          <w:sz w:val="22"/>
          <w:szCs w:val="22"/>
        </w:rPr>
      </w:pPr>
    </w:p>
    <w:p w:rsidR="00571861" w:rsidRPr="001725C1" w:rsidRDefault="00571861" w:rsidP="00571861">
      <w:pPr>
        <w:jc w:val="both"/>
        <w:rPr>
          <w:spacing w:val="-2"/>
          <w:sz w:val="22"/>
          <w:szCs w:val="22"/>
        </w:rPr>
      </w:pPr>
    </w:p>
    <w:p w:rsidR="00571861" w:rsidRPr="001725C1" w:rsidRDefault="00571861" w:rsidP="00571861">
      <w:pPr>
        <w:jc w:val="both"/>
        <w:rPr>
          <w:sz w:val="22"/>
          <w:szCs w:val="22"/>
          <w:lang w:eastAsia="en-US"/>
        </w:rPr>
      </w:pPr>
      <w:r w:rsidRPr="001725C1">
        <w:rPr>
          <w:sz w:val="22"/>
          <w:szCs w:val="22"/>
          <w:lang w:eastAsia="en-US"/>
        </w:rPr>
        <w:t>Le Comité des Ministres, agissant en vertu de l'article 15.a du Statut du Conseil de l'Europe,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Vu la Résolution </w:t>
      </w:r>
      <w:proofErr w:type="spellStart"/>
      <w:r w:rsidRPr="001725C1">
        <w:rPr>
          <w:sz w:val="22"/>
          <w:szCs w:val="22"/>
          <w:lang w:eastAsia="en-US"/>
        </w:rPr>
        <w:t>Res</w:t>
      </w:r>
      <w:proofErr w:type="spellEnd"/>
      <w:r w:rsidRPr="001725C1">
        <w:rPr>
          <w:sz w:val="22"/>
          <w:szCs w:val="22"/>
          <w:lang w:eastAsia="en-US"/>
        </w:rPr>
        <w:t>(65)6 instituant le Diplôme européen pour certains paysages, réserves et monuments naturels protégés, telle qu’amendée par la Résolution CM/</w:t>
      </w:r>
      <w:proofErr w:type="spellStart"/>
      <w:r w:rsidRPr="001725C1">
        <w:rPr>
          <w:sz w:val="22"/>
          <w:szCs w:val="22"/>
          <w:lang w:eastAsia="en-US"/>
        </w:rPr>
        <w:t>ResDip</w:t>
      </w:r>
      <w:proofErr w:type="spellEnd"/>
      <w:r w:rsidRPr="001725C1">
        <w:rPr>
          <w:sz w:val="22"/>
          <w:szCs w:val="22"/>
          <w:lang w:eastAsia="en-US"/>
        </w:rPr>
        <w:t>(2008)1 concernant le règlement révisé du Diplôme européen des espaces protégés,</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Vu la Résolution (78) 21 concernant l’octroi du Diplôme européen à la </w:t>
      </w:r>
      <w:r>
        <w:rPr>
          <w:sz w:val="22"/>
          <w:szCs w:val="22"/>
          <w:lang w:eastAsia="en-US"/>
        </w:rPr>
        <w:t>Réserve naturelle</w:t>
      </w:r>
      <w:r w:rsidRPr="001725C1">
        <w:rPr>
          <w:sz w:val="22"/>
          <w:szCs w:val="22"/>
          <w:lang w:eastAsia="en-US"/>
        </w:rPr>
        <w:t xml:space="preserve"> de la </w:t>
      </w:r>
      <w:proofErr w:type="spellStart"/>
      <w:r w:rsidRPr="001725C1">
        <w:rPr>
          <w:sz w:val="22"/>
          <w:szCs w:val="22"/>
          <w:lang w:eastAsia="en-US"/>
        </w:rPr>
        <w:t>Weltenburger</w:t>
      </w:r>
      <w:proofErr w:type="spellEnd"/>
      <w:r w:rsidRPr="001725C1">
        <w:rPr>
          <w:sz w:val="22"/>
          <w:szCs w:val="22"/>
          <w:lang w:eastAsia="en-US"/>
        </w:rPr>
        <w:t xml:space="preserve"> Enge (Allemagne),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Eu égard à la Résolution CM/</w:t>
      </w:r>
      <w:proofErr w:type="spellStart"/>
      <w:r w:rsidRPr="001725C1">
        <w:rPr>
          <w:sz w:val="22"/>
          <w:szCs w:val="22"/>
          <w:lang w:eastAsia="en-US"/>
        </w:rPr>
        <w:t>ResDip</w:t>
      </w:r>
      <w:proofErr w:type="spellEnd"/>
      <w:r w:rsidRPr="001725C1">
        <w:rPr>
          <w:sz w:val="22"/>
          <w:szCs w:val="22"/>
          <w:lang w:eastAsia="en-US"/>
        </w:rPr>
        <w:t xml:space="preserve">(2008)11 sur le renouvellement du Diplôme européen des espaces protégés octroyé à la </w:t>
      </w:r>
      <w:r>
        <w:rPr>
          <w:sz w:val="22"/>
          <w:szCs w:val="22"/>
          <w:lang w:eastAsia="en-US"/>
        </w:rPr>
        <w:t>Réserve naturelle</w:t>
      </w:r>
      <w:r w:rsidRPr="001725C1">
        <w:rPr>
          <w:sz w:val="22"/>
          <w:szCs w:val="22"/>
          <w:lang w:eastAsia="en-US"/>
        </w:rPr>
        <w:t xml:space="preserve"> de la </w:t>
      </w:r>
      <w:proofErr w:type="spellStart"/>
      <w:r w:rsidRPr="001725C1">
        <w:rPr>
          <w:sz w:val="22"/>
          <w:szCs w:val="22"/>
          <w:lang w:eastAsia="en-US"/>
        </w:rPr>
        <w:t>Weltenburger</w:t>
      </w:r>
      <w:proofErr w:type="spellEnd"/>
      <w:r w:rsidRPr="001725C1">
        <w:rPr>
          <w:sz w:val="22"/>
          <w:szCs w:val="22"/>
          <w:lang w:eastAsia="en-US"/>
        </w:rPr>
        <w:t xml:space="preserve"> Enge (Allemagne),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Considérant le rapport de l'expert présenté à la réunion du Groupe de spécialistes sur le Diplôme européen des espaces protégés, le 8 mars 2017,</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Compte tenu des propositions présentées par le Comité permanent de la Convention de Berne,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Renouvelle</w:t>
      </w:r>
      <w:r>
        <w:rPr>
          <w:sz w:val="22"/>
          <w:szCs w:val="22"/>
          <w:lang w:eastAsia="en-US"/>
        </w:rPr>
        <w:t xml:space="preserve"> </w:t>
      </w:r>
      <w:r w:rsidRPr="001725C1">
        <w:rPr>
          <w:sz w:val="22"/>
          <w:szCs w:val="22"/>
          <w:lang w:eastAsia="en-US"/>
        </w:rPr>
        <w:t>jusqu’au 2 mars 2028</w:t>
      </w:r>
      <w:r>
        <w:rPr>
          <w:sz w:val="22"/>
          <w:szCs w:val="22"/>
          <w:lang w:eastAsia="en-US"/>
        </w:rPr>
        <w:t xml:space="preserve"> </w:t>
      </w:r>
      <w:r w:rsidRPr="001725C1">
        <w:rPr>
          <w:sz w:val="22"/>
          <w:szCs w:val="22"/>
          <w:lang w:eastAsia="en-US"/>
        </w:rPr>
        <w:t xml:space="preserve">le Diplôme européen des espaces protégés octroyé à la Réserve naturelle de </w:t>
      </w:r>
      <w:proofErr w:type="spellStart"/>
      <w:r w:rsidRPr="001725C1">
        <w:rPr>
          <w:sz w:val="22"/>
          <w:szCs w:val="22"/>
          <w:lang w:eastAsia="en-US"/>
        </w:rPr>
        <w:t>Weltenburger</w:t>
      </w:r>
      <w:proofErr w:type="spellEnd"/>
      <w:r w:rsidRPr="001725C1">
        <w:rPr>
          <w:sz w:val="22"/>
          <w:szCs w:val="22"/>
          <w:lang w:eastAsia="en-US"/>
        </w:rPr>
        <w:t xml:space="preserve"> Enge</w:t>
      </w:r>
      <w:r>
        <w:rPr>
          <w:sz w:val="22"/>
          <w:szCs w:val="22"/>
          <w:lang w:eastAsia="en-US"/>
        </w:rPr>
        <w:t>,</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Assortit le renouvellement des trois conditions suivantes: </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25"/>
        </w:numPr>
        <w:jc w:val="both"/>
        <w:rPr>
          <w:sz w:val="22"/>
          <w:szCs w:val="22"/>
          <w:lang w:eastAsia="en-US"/>
        </w:rPr>
      </w:pPr>
      <w:r w:rsidRPr="001725C1">
        <w:rPr>
          <w:sz w:val="22"/>
          <w:szCs w:val="22"/>
          <w:lang w:eastAsia="en-US"/>
        </w:rPr>
        <w:t xml:space="preserve">réaliser une étude sur les options légales permettant de faire cesser, ou au moins de réglementer, l’accostage d’embarcations privées sur la rive droite du Danube, entre l’embarcadère de </w:t>
      </w:r>
      <w:proofErr w:type="spellStart"/>
      <w:r w:rsidRPr="001725C1">
        <w:rPr>
          <w:sz w:val="22"/>
          <w:szCs w:val="22"/>
          <w:lang w:eastAsia="en-US"/>
        </w:rPr>
        <w:t>Weltenburg</w:t>
      </w:r>
      <w:proofErr w:type="spellEnd"/>
      <w:r w:rsidRPr="001725C1">
        <w:rPr>
          <w:sz w:val="22"/>
          <w:szCs w:val="22"/>
          <w:lang w:eastAsia="en-US"/>
        </w:rPr>
        <w:t xml:space="preserve"> et le kilomètre 2416 du fleuve, et interdire le bivouac et les feu</w:t>
      </w:r>
      <w:r>
        <w:rPr>
          <w:sz w:val="22"/>
          <w:szCs w:val="22"/>
          <w:lang w:eastAsia="en-US"/>
        </w:rPr>
        <w:t>x</w:t>
      </w:r>
      <w:r w:rsidRPr="001725C1">
        <w:rPr>
          <w:sz w:val="22"/>
          <w:szCs w:val="22"/>
          <w:lang w:eastAsia="en-US"/>
        </w:rPr>
        <w:t xml:space="preserve"> de camp sur l’ensemble du territoire de l’espace diplômé. Faire rapport au Conseil de l'Europe avant la fin de l’année 2020;</w:t>
      </w:r>
    </w:p>
    <w:p w:rsidR="00571861" w:rsidRPr="001725C1" w:rsidRDefault="00571861" w:rsidP="00571861">
      <w:pPr>
        <w:pStyle w:val="ListParagraph"/>
        <w:jc w:val="both"/>
        <w:rPr>
          <w:sz w:val="22"/>
          <w:szCs w:val="22"/>
          <w:lang w:eastAsia="en-US"/>
        </w:rPr>
      </w:pPr>
    </w:p>
    <w:p w:rsidR="00571861" w:rsidRPr="001725C1" w:rsidRDefault="00571861" w:rsidP="00571861">
      <w:pPr>
        <w:pStyle w:val="ListParagraph"/>
        <w:numPr>
          <w:ilvl w:val="0"/>
          <w:numId w:val="25"/>
        </w:numPr>
        <w:jc w:val="both"/>
        <w:rPr>
          <w:sz w:val="22"/>
          <w:szCs w:val="22"/>
          <w:lang w:eastAsia="en-US"/>
        </w:rPr>
      </w:pPr>
      <w:r w:rsidRPr="001725C1">
        <w:rPr>
          <w:sz w:val="22"/>
          <w:szCs w:val="22"/>
          <w:lang w:eastAsia="en-US"/>
        </w:rPr>
        <w:t xml:space="preserve">étendre, partout où cela s’y prête d’un point de vue écologique et touristique et dès que possible, la réglementation plus stricte du décret relatif à la </w:t>
      </w:r>
      <w:r>
        <w:rPr>
          <w:sz w:val="22"/>
          <w:szCs w:val="22"/>
          <w:lang w:eastAsia="en-US"/>
        </w:rPr>
        <w:t>Réserve naturelle</w:t>
      </w:r>
      <w:r w:rsidRPr="001725C1">
        <w:rPr>
          <w:sz w:val="22"/>
          <w:szCs w:val="22"/>
          <w:lang w:eastAsia="en-US"/>
        </w:rPr>
        <w:t xml:space="preserve"> de </w:t>
      </w:r>
      <w:proofErr w:type="spellStart"/>
      <w:r w:rsidRPr="001725C1">
        <w:rPr>
          <w:sz w:val="22"/>
          <w:szCs w:val="22"/>
          <w:lang w:eastAsia="en-US"/>
        </w:rPr>
        <w:t>Hirschberg</w:t>
      </w:r>
      <w:proofErr w:type="spellEnd"/>
      <w:r w:rsidRPr="001725C1">
        <w:rPr>
          <w:sz w:val="22"/>
          <w:szCs w:val="22"/>
          <w:lang w:eastAsia="en-US"/>
        </w:rPr>
        <w:t xml:space="preserve"> et </w:t>
      </w:r>
      <w:proofErr w:type="spellStart"/>
      <w:r w:rsidRPr="001725C1">
        <w:rPr>
          <w:sz w:val="22"/>
          <w:szCs w:val="22"/>
          <w:lang w:eastAsia="en-US"/>
        </w:rPr>
        <w:t>Altmuehlleiten</w:t>
      </w:r>
      <w:proofErr w:type="spellEnd"/>
      <w:r w:rsidRPr="001725C1">
        <w:rPr>
          <w:sz w:val="22"/>
          <w:szCs w:val="22"/>
          <w:lang w:eastAsia="en-US"/>
        </w:rPr>
        <w:t xml:space="preserve"> au secteur de la </w:t>
      </w:r>
      <w:r>
        <w:rPr>
          <w:sz w:val="22"/>
          <w:szCs w:val="22"/>
          <w:lang w:eastAsia="en-US"/>
        </w:rPr>
        <w:t>Réserve naturelle</w:t>
      </w:r>
      <w:r w:rsidRPr="001725C1">
        <w:rPr>
          <w:sz w:val="22"/>
          <w:szCs w:val="22"/>
          <w:lang w:eastAsia="en-US"/>
        </w:rPr>
        <w:t xml:space="preserve"> de </w:t>
      </w:r>
      <w:proofErr w:type="spellStart"/>
      <w:r w:rsidRPr="001725C1">
        <w:rPr>
          <w:sz w:val="22"/>
          <w:szCs w:val="22"/>
          <w:lang w:eastAsia="en-US"/>
        </w:rPr>
        <w:t>Weltenburger</w:t>
      </w:r>
      <w:proofErr w:type="spellEnd"/>
      <w:r w:rsidRPr="001725C1">
        <w:rPr>
          <w:sz w:val="22"/>
          <w:szCs w:val="22"/>
          <w:lang w:eastAsia="en-US"/>
        </w:rPr>
        <w:t xml:space="preserve"> Enge, afin que les règles </w:t>
      </w:r>
      <w:r w:rsidRPr="001725C1">
        <w:rPr>
          <w:sz w:val="22"/>
          <w:szCs w:val="22"/>
          <w:lang w:eastAsia="en-US"/>
        </w:rPr>
        <w:lastRenderedPageBreak/>
        <w:t>soient plus faciles à comprendre pour les visiteurs et la surveillance plus efficace, tout en soulignant la cohérence des deux sites qui constituent une seule entité écologique;</w:t>
      </w:r>
    </w:p>
    <w:p w:rsidR="00571861" w:rsidRPr="001725C1" w:rsidRDefault="00571861" w:rsidP="00571861">
      <w:pPr>
        <w:pStyle w:val="ListParagraph"/>
        <w:jc w:val="both"/>
        <w:rPr>
          <w:sz w:val="22"/>
          <w:szCs w:val="22"/>
          <w:lang w:eastAsia="en-US"/>
        </w:rPr>
      </w:pPr>
    </w:p>
    <w:p w:rsidR="00571861" w:rsidRPr="001725C1" w:rsidRDefault="00571861" w:rsidP="00571861">
      <w:pPr>
        <w:pStyle w:val="ListParagraph"/>
        <w:numPr>
          <w:ilvl w:val="0"/>
          <w:numId w:val="25"/>
        </w:numPr>
        <w:jc w:val="both"/>
        <w:rPr>
          <w:sz w:val="22"/>
          <w:szCs w:val="22"/>
          <w:lang w:eastAsia="en-US"/>
        </w:rPr>
      </w:pPr>
      <w:r w:rsidRPr="001725C1">
        <w:rPr>
          <w:sz w:val="22"/>
          <w:szCs w:val="22"/>
          <w:lang w:eastAsia="en-US"/>
        </w:rPr>
        <w:t>s’impliquer davantage dans la préservation du monument archéologique dit du « </w:t>
      </w:r>
      <w:proofErr w:type="spellStart"/>
      <w:r w:rsidRPr="001725C1">
        <w:rPr>
          <w:sz w:val="22"/>
          <w:szCs w:val="22"/>
          <w:lang w:eastAsia="en-US"/>
        </w:rPr>
        <w:t>Keltenwall</w:t>
      </w:r>
      <w:proofErr w:type="spellEnd"/>
      <w:r w:rsidRPr="001725C1">
        <w:rPr>
          <w:sz w:val="22"/>
          <w:szCs w:val="22"/>
          <w:lang w:eastAsia="en-US"/>
        </w:rPr>
        <w:t> » (le mur des Celtes) et faire cesser les dégradations et l’érosion grâce à une gestion des visiteurs ou à des installations appropriées visant à limiter le passage de marcheurs et d’adeptes du VTT sur le monument, en collaboration avec l’administration responsable de la conservation du monument.</w:t>
      </w:r>
    </w:p>
    <w:p w:rsidR="00571861" w:rsidRPr="001725C1" w:rsidRDefault="00571861" w:rsidP="00571861">
      <w:pPr>
        <w:pStyle w:val="ListParagraph"/>
        <w:jc w:val="both"/>
        <w:rPr>
          <w:sz w:val="22"/>
          <w:szCs w:val="22"/>
          <w:lang w:eastAsia="en-US"/>
        </w:rPr>
      </w:pPr>
    </w:p>
    <w:p w:rsidR="00571861" w:rsidRPr="001725C1" w:rsidRDefault="00571861" w:rsidP="00571861">
      <w:pPr>
        <w:keepNext/>
        <w:keepLines/>
        <w:contextualSpacing/>
        <w:jc w:val="both"/>
        <w:rPr>
          <w:sz w:val="22"/>
          <w:szCs w:val="22"/>
          <w:lang w:eastAsia="en-US"/>
        </w:rPr>
      </w:pPr>
      <w:r w:rsidRPr="001725C1">
        <w:rPr>
          <w:sz w:val="22"/>
          <w:szCs w:val="22"/>
          <w:lang w:eastAsia="en-US"/>
        </w:rPr>
        <w:t>Assortit le renouvellement des huit recommandations suivantes:</w:t>
      </w:r>
    </w:p>
    <w:p w:rsidR="00571861" w:rsidRPr="001725C1" w:rsidRDefault="00571861" w:rsidP="00571861">
      <w:pPr>
        <w:pStyle w:val="ListParagraph"/>
        <w:jc w:val="both"/>
        <w:rPr>
          <w:b/>
          <w:sz w:val="22"/>
          <w:szCs w:val="22"/>
        </w:rPr>
      </w:pPr>
    </w:p>
    <w:p w:rsidR="00571861" w:rsidRPr="001725C1" w:rsidRDefault="00571861" w:rsidP="00571861">
      <w:pPr>
        <w:pStyle w:val="ListParagraph"/>
        <w:numPr>
          <w:ilvl w:val="0"/>
          <w:numId w:val="26"/>
        </w:numPr>
        <w:jc w:val="both"/>
        <w:rPr>
          <w:sz w:val="22"/>
          <w:szCs w:val="22"/>
          <w:lang w:eastAsia="en-US"/>
        </w:rPr>
      </w:pPr>
      <w:r w:rsidRPr="001725C1">
        <w:rPr>
          <w:sz w:val="22"/>
          <w:szCs w:val="22"/>
          <w:lang w:eastAsia="en-US"/>
        </w:rPr>
        <w:t>concrétiser dès que possible l’élargissement officiel de l’espace diplômé à 934 hectares, rebaptiser l’espace « </w:t>
      </w:r>
      <w:proofErr w:type="spellStart"/>
      <w:r w:rsidRPr="001725C1">
        <w:rPr>
          <w:sz w:val="22"/>
          <w:szCs w:val="22"/>
          <w:lang w:eastAsia="en-US"/>
        </w:rPr>
        <w:t>Weltenburger</w:t>
      </w:r>
      <w:proofErr w:type="spellEnd"/>
      <w:r w:rsidRPr="001725C1">
        <w:rPr>
          <w:sz w:val="22"/>
          <w:szCs w:val="22"/>
          <w:lang w:eastAsia="en-US"/>
        </w:rPr>
        <w:t xml:space="preserve"> Enge, </w:t>
      </w:r>
      <w:proofErr w:type="spellStart"/>
      <w:r w:rsidRPr="001725C1">
        <w:rPr>
          <w:sz w:val="22"/>
          <w:szCs w:val="22"/>
          <w:lang w:eastAsia="en-US"/>
        </w:rPr>
        <w:t>Hirschberg</w:t>
      </w:r>
      <w:proofErr w:type="spellEnd"/>
      <w:r w:rsidRPr="001725C1">
        <w:rPr>
          <w:sz w:val="22"/>
          <w:szCs w:val="22"/>
          <w:lang w:eastAsia="en-US"/>
        </w:rPr>
        <w:t xml:space="preserve"> et </w:t>
      </w:r>
      <w:proofErr w:type="spellStart"/>
      <w:r w:rsidRPr="001725C1">
        <w:rPr>
          <w:sz w:val="22"/>
          <w:szCs w:val="22"/>
          <w:lang w:eastAsia="en-US"/>
        </w:rPr>
        <w:t>Altmuehlleiten</w:t>
      </w:r>
      <w:proofErr w:type="spellEnd"/>
      <w:r w:rsidRPr="001725C1">
        <w:rPr>
          <w:sz w:val="22"/>
          <w:szCs w:val="22"/>
          <w:lang w:eastAsia="en-US"/>
        </w:rPr>
        <w:t xml:space="preserve"> » et adapter dans les meilleurs délais toute la signalisation, les brochures</w:t>
      </w:r>
      <w:r>
        <w:rPr>
          <w:sz w:val="22"/>
          <w:szCs w:val="22"/>
          <w:lang w:eastAsia="en-US"/>
        </w:rPr>
        <w:t>,</w:t>
      </w:r>
      <w:r w:rsidRPr="001725C1">
        <w:rPr>
          <w:sz w:val="22"/>
          <w:szCs w:val="22"/>
          <w:lang w:eastAsia="en-US"/>
        </w:rPr>
        <w:t xml:space="preserve"> les cartes et les dépliants à ce nouvel espace. Préparer et adopt</w:t>
      </w:r>
      <w:r>
        <w:rPr>
          <w:sz w:val="22"/>
          <w:szCs w:val="22"/>
          <w:lang w:eastAsia="en-US"/>
        </w:rPr>
        <w:t>er</w:t>
      </w:r>
      <w:r w:rsidRPr="001725C1">
        <w:rPr>
          <w:sz w:val="22"/>
          <w:szCs w:val="22"/>
          <w:lang w:eastAsia="en-US"/>
        </w:rPr>
        <w:t>, à l’horizon 2020, un plan général de gestion en complément du plan de gestion NATURA</w:t>
      </w:r>
      <w:r>
        <w:rPr>
          <w:sz w:val="22"/>
          <w:szCs w:val="22"/>
          <w:lang w:eastAsia="en-US"/>
        </w:rPr>
        <w:t xml:space="preserve"> </w:t>
      </w:r>
      <w:r w:rsidRPr="001725C1">
        <w:rPr>
          <w:sz w:val="22"/>
          <w:szCs w:val="22"/>
          <w:lang w:eastAsia="en-US"/>
        </w:rPr>
        <w:t>2000 existant;</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26"/>
        </w:numPr>
        <w:suppressAutoHyphens/>
        <w:spacing w:after="120"/>
        <w:jc w:val="both"/>
        <w:rPr>
          <w:rFonts w:eastAsia="Calibri"/>
          <w:sz w:val="22"/>
          <w:szCs w:val="22"/>
          <w:lang w:eastAsia="en-US"/>
        </w:rPr>
      </w:pPr>
      <w:r w:rsidRPr="001725C1">
        <w:rPr>
          <w:sz w:val="22"/>
          <w:szCs w:val="22"/>
          <w:lang w:eastAsia="en-US"/>
        </w:rPr>
        <w:t xml:space="preserve">évaluer les conséquences des perturbations </w:t>
      </w:r>
      <w:r>
        <w:rPr>
          <w:sz w:val="22"/>
          <w:szCs w:val="22"/>
          <w:lang w:eastAsia="en-US"/>
        </w:rPr>
        <w:t xml:space="preserve">causées par </w:t>
      </w:r>
      <w:r w:rsidRPr="001725C1">
        <w:rPr>
          <w:sz w:val="22"/>
          <w:szCs w:val="22"/>
          <w:lang w:eastAsia="en-US"/>
        </w:rPr>
        <w:t xml:space="preserve">les vagues des plus grandes embarcations sur les rives et </w:t>
      </w:r>
      <w:r>
        <w:rPr>
          <w:sz w:val="22"/>
          <w:szCs w:val="22"/>
          <w:lang w:eastAsia="en-US"/>
        </w:rPr>
        <w:t>s</w:t>
      </w:r>
      <w:r w:rsidRPr="001725C1">
        <w:rPr>
          <w:sz w:val="22"/>
          <w:szCs w:val="22"/>
          <w:lang w:eastAsia="en-US"/>
        </w:rPr>
        <w:t>ur une sélection d’espèces pertinentes, notamment de poissons, de mollusques d’eau douce et de libellules;</w:t>
      </w:r>
    </w:p>
    <w:p w:rsidR="00571861" w:rsidRPr="001725C1" w:rsidRDefault="00571861" w:rsidP="00571861">
      <w:pPr>
        <w:pStyle w:val="ListParagraph"/>
        <w:rPr>
          <w:rFonts w:eastAsia="Calibri"/>
          <w:sz w:val="22"/>
          <w:szCs w:val="22"/>
          <w:lang w:eastAsia="en-US"/>
        </w:rPr>
      </w:pPr>
    </w:p>
    <w:p w:rsidR="00571861" w:rsidRPr="001725C1" w:rsidRDefault="00571861" w:rsidP="00571861">
      <w:pPr>
        <w:pStyle w:val="ListParagraph"/>
        <w:numPr>
          <w:ilvl w:val="0"/>
          <w:numId w:val="26"/>
        </w:numPr>
        <w:jc w:val="both"/>
        <w:rPr>
          <w:sz w:val="22"/>
          <w:szCs w:val="22"/>
          <w:lang w:eastAsia="en-US"/>
        </w:rPr>
      </w:pPr>
      <w:r w:rsidRPr="001725C1">
        <w:rPr>
          <w:sz w:val="22"/>
          <w:szCs w:val="22"/>
          <w:lang w:eastAsia="en-US"/>
        </w:rPr>
        <w:t xml:space="preserve">envisager une harmonisation des panneaux d’information et leur meilleure répartition sur le site, et afficher le logo du Diplôme européen </w:t>
      </w:r>
      <w:r>
        <w:rPr>
          <w:sz w:val="22"/>
          <w:szCs w:val="22"/>
          <w:lang w:eastAsia="en-US"/>
        </w:rPr>
        <w:t>au moins</w:t>
      </w:r>
      <w:r w:rsidRPr="001725C1">
        <w:rPr>
          <w:sz w:val="22"/>
          <w:szCs w:val="22"/>
          <w:lang w:eastAsia="en-US"/>
        </w:rPr>
        <w:t xml:space="preserve"> sur les panneaux qui présentent des informations sur les trésors naturels et culturels </w:t>
      </w:r>
      <w:r>
        <w:rPr>
          <w:sz w:val="22"/>
          <w:szCs w:val="22"/>
          <w:lang w:eastAsia="en-US"/>
        </w:rPr>
        <w:t xml:space="preserve">que recèle </w:t>
      </w:r>
      <w:r w:rsidRPr="001725C1">
        <w:rPr>
          <w:sz w:val="22"/>
          <w:szCs w:val="22"/>
          <w:lang w:eastAsia="en-US"/>
        </w:rPr>
        <w:t xml:space="preserve">l’espace diplômé. Cela concerne également le point d’information de l’aérodrome de </w:t>
      </w:r>
      <w:proofErr w:type="spellStart"/>
      <w:r w:rsidRPr="001725C1">
        <w:rPr>
          <w:sz w:val="22"/>
          <w:szCs w:val="22"/>
          <w:lang w:eastAsia="en-US"/>
        </w:rPr>
        <w:t>Kelheim</w:t>
      </w:r>
      <w:proofErr w:type="spellEnd"/>
      <w:r w:rsidRPr="001725C1">
        <w:rPr>
          <w:sz w:val="22"/>
          <w:szCs w:val="22"/>
          <w:lang w:eastAsia="en-US"/>
        </w:rPr>
        <w:t>. Compléter immédiatement les panneaux par des informations sur le rôle du Diplôme européen, au moins sur les principales voies d’accès;</w:t>
      </w:r>
    </w:p>
    <w:p w:rsidR="00571861" w:rsidRPr="001725C1" w:rsidRDefault="00571861" w:rsidP="00571861">
      <w:pPr>
        <w:pStyle w:val="ListParagraph"/>
        <w:suppressAutoHyphens/>
        <w:spacing w:after="120"/>
        <w:jc w:val="both"/>
        <w:rPr>
          <w:rFonts w:eastAsia="Calibri"/>
          <w:sz w:val="22"/>
          <w:szCs w:val="22"/>
          <w:lang w:eastAsia="en-US"/>
        </w:rPr>
      </w:pPr>
    </w:p>
    <w:p w:rsidR="00571861" w:rsidRPr="001725C1" w:rsidRDefault="00571861" w:rsidP="00571861">
      <w:pPr>
        <w:pStyle w:val="ListParagraph"/>
        <w:numPr>
          <w:ilvl w:val="0"/>
          <w:numId w:val="26"/>
        </w:numPr>
        <w:suppressAutoHyphens/>
        <w:spacing w:after="120"/>
        <w:jc w:val="both"/>
        <w:rPr>
          <w:rFonts w:eastAsia="Calibri"/>
          <w:sz w:val="22"/>
          <w:szCs w:val="22"/>
          <w:lang w:eastAsia="en-US"/>
        </w:rPr>
      </w:pPr>
      <w:r w:rsidRPr="001725C1">
        <w:rPr>
          <w:rFonts w:eastAsia="Calibri"/>
          <w:sz w:val="22"/>
          <w:szCs w:val="22"/>
          <w:lang w:eastAsia="en-US"/>
        </w:rPr>
        <w:t>intensifier et rendre plus efficaces les contrôles contre la pratique illicite du VTT en dehors des pistes officielles prévues à cet effet;</w:t>
      </w:r>
    </w:p>
    <w:p w:rsidR="00571861" w:rsidRPr="001725C1" w:rsidRDefault="00571861" w:rsidP="00571861">
      <w:pPr>
        <w:numPr>
          <w:ilvl w:val="0"/>
          <w:numId w:val="26"/>
        </w:numPr>
        <w:suppressAutoHyphens/>
        <w:spacing w:after="120"/>
        <w:jc w:val="both"/>
        <w:rPr>
          <w:rFonts w:eastAsia="Calibri"/>
          <w:sz w:val="22"/>
          <w:szCs w:val="22"/>
          <w:lang w:eastAsia="en-US"/>
        </w:rPr>
      </w:pPr>
      <w:r w:rsidRPr="001725C1">
        <w:rPr>
          <w:rFonts w:eastAsia="Calibri"/>
          <w:sz w:val="22"/>
          <w:szCs w:val="22"/>
          <w:lang w:eastAsia="en-US"/>
        </w:rPr>
        <w:t>soumettre l’ouverture de points de vue officiels</w:t>
      </w:r>
      <w:r>
        <w:rPr>
          <w:rFonts w:eastAsia="Calibri"/>
          <w:sz w:val="22"/>
          <w:szCs w:val="22"/>
          <w:lang w:eastAsia="en-US"/>
        </w:rPr>
        <w:t xml:space="preserve"> </w:t>
      </w:r>
      <w:r w:rsidRPr="001725C1">
        <w:rPr>
          <w:rFonts w:eastAsia="Calibri"/>
          <w:sz w:val="22"/>
          <w:szCs w:val="22"/>
          <w:lang w:eastAsia="en-US"/>
        </w:rPr>
        <w:t>ten</w:t>
      </w:r>
      <w:r>
        <w:rPr>
          <w:rFonts w:eastAsia="Calibri"/>
          <w:sz w:val="22"/>
          <w:szCs w:val="22"/>
          <w:lang w:eastAsia="en-US"/>
        </w:rPr>
        <w:t>a</w:t>
      </w:r>
      <w:r w:rsidRPr="001725C1">
        <w:rPr>
          <w:rFonts w:eastAsia="Calibri"/>
          <w:sz w:val="22"/>
          <w:szCs w:val="22"/>
          <w:lang w:eastAsia="en-US"/>
        </w:rPr>
        <w:t>nt compte de la valeur naturelle de chaque site, et fermer les points de vue sauvages ou dangereux;</w:t>
      </w:r>
    </w:p>
    <w:p w:rsidR="00571861" w:rsidRPr="001725C1" w:rsidRDefault="00571861" w:rsidP="00571861">
      <w:pPr>
        <w:numPr>
          <w:ilvl w:val="0"/>
          <w:numId w:val="26"/>
        </w:numPr>
        <w:suppressAutoHyphens/>
        <w:spacing w:after="120"/>
        <w:jc w:val="both"/>
        <w:rPr>
          <w:rFonts w:eastAsia="Calibri"/>
          <w:sz w:val="22"/>
          <w:szCs w:val="22"/>
          <w:lang w:eastAsia="en-US"/>
        </w:rPr>
      </w:pPr>
      <w:r w:rsidRPr="001725C1">
        <w:rPr>
          <w:rFonts w:eastAsia="Calibri"/>
          <w:sz w:val="22"/>
          <w:szCs w:val="22"/>
          <w:lang w:eastAsia="en-US"/>
        </w:rPr>
        <w:t xml:space="preserve">mettre l’accent sur la succession naturelle des forêts et sur le développement de réserves forestières plus naturelles sur l’ensemble de l’espace tout en évitant les coupes claires, même peu étendues. Autoriser le moins possible l’exploitation forestière et interdire le recours à des engins lourds dans la gestion des forêts. Procéder à une évaluation approfondie avant toute intervention dans la forêt autour de la </w:t>
      </w:r>
      <w:proofErr w:type="spellStart"/>
      <w:r w:rsidRPr="001725C1">
        <w:rPr>
          <w:rFonts w:eastAsia="Calibri"/>
          <w:sz w:val="22"/>
          <w:szCs w:val="22"/>
          <w:lang w:eastAsia="en-US"/>
        </w:rPr>
        <w:t>Befreiungshalle</w:t>
      </w:r>
      <w:proofErr w:type="spellEnd"/>
      <w:r w:rsidRPr="001725C1">
        <w:rPr>
          <w:rFonts w:eastAsia="Calibri"/>
          <w:sz w:val="22"/>
          <w:szCs w:val="22"/>
          <w:lang w:eastAsia="en-US"/>
        </w:rPr>
        <w:t xml:space="preserve"> et refuser toute gestion forestière qui ne peut être qualifiée d’écologique;</w:t>
      </w:r>
    </w:p>
    <w:p w:rsidR="00571861" w:rsidRPr="001725C1" w:rsidRDefault="00571861" w:rsidP="00571861">
      <w:pPr>
        <w:numPr>
          <w:ilvl w:val="0"/>
          <w:numId w:val="26"/>
        </w:numPr>
        <w:suppressAutoHyphens/>
        <w:spacing w:after="120"/>
        <w:jc w:val="both"/>
        <w:rPr>
          <w:rFonts w:eastAsia="Calibri"/>
          <w:sz w:val="22"/>
          <w:szCs w:val="22"/>
          <w:lang w:eastAsia="en-US"/>
        </w:rPr>
      </w:pPr>
      <w:r w:rsidRPr="001725C1">
        <w:rPr>
          <w:rFonts w:eastAsia="Calibri"/>
          <w:sz w:val="22"/>
          <w:szCs w:val="22"/>
          <w:lang w:eastAsia="en-US"/>
        </w:rPr>
        <w:t>reconnaître la nécessité d’une surveillance professionnelle du site sur le terrain, et notamment d’un travail de terrain réalisé par des agents professionnels et permanents, et envisager un renforcement des capacités des agents permanents de surveillance;</w:t>
      </w:r>
    </w:p>
    <w:p w:rsidR="00571861" w:rsidRPr="001725C1" w:rsidRDefault="00571861" w:rsidP="00571861">
      <w:pPr>
        <w:numPr>
          <w:ilvl w:val="0"/>
          <w:numId w:val="26"/>
        </w:numPr>
        <w:suppressAutoHyphens/>
        <w:spacing w:after="120"/>
        <w:jc w:val="both"/>
        <w:rPr>
          <w:rFonts w:eastAsia="Calibri"/>
          <w:sz w:val="22"/>
          <w:szCs w:val="22"/>
          <w:lang w:eastAsia="en-US"/>
        </w:rPr>
      </w:pPr>
      <w:r w:rsidRPr="001725C1">
        <w:rPr>
          <w:rFonts w:eastAsia="Calibri"/>
          <w:sz w:val="22"/>
          <w:szCs w:val="22"/>
          <w:lang w:eastAsia="en-US"/>
        </w:rPr>
        <w:t>évaluer les possibilités techniques et le soutien financier disponibles pour la restauration du monument culturel du « </w:t>
      </w:r>
      <w:proofErr w:type="spellStart"/>
      <w:r w:rsidRPr="001725C1">
        <w:rPr>
          <w:rFonts w:eastAsia="Calibri"/>
          <w:sz w:val="22"/>
          <w:szCs w:val="22"/>
          <w:lang w:eastAsia="en-US"/>
        </w:rPr>
        <w:t>Kloesterl</w:t>
      </w:r>
      <w:proofErr w:type="spellEnd"/>
      <w:r w:rsidRPr="001725C1">
        <w:rPr>
          <w:rFonts w:eastAsia="Calibri"/>
          <w:sz w:val="22"/>
          <w:szCs w:val="22"/>
          <w:lang w:eastAsia="en-US"/>
        </w:rPr>
        <w:t> ».</w:t>
      </w:r>
    </w:p>
    <w:p w:rsidR="00571861" w:rsidRPr="001725C1" w:rsidRDefault="00571861" w:rsidP="00571861">
      <w:pPr>
        <w:keepNext/>
        <w:keepLines/>
        <w:jc w:val="both"/>
        <w:rPr>
          <w:b/>
          <w:sz w:val="22"/>
          <w:szCs w:val="22"/>
        </w:rPr>
      </w:pPr>
    </w:p>
    <w:p w:rsidR="00571861" w:rsidRPr="001725C1" w:rsidRDefault="00571861" w:rsidP="00571861">
      <w:pPr>
        <w:keepNext/>
        <w:keepLines/>
        <w:jc w:val="both"/>
        <w:rPr>
          <w:b/>
          <w:sz w:val="22"/>
          <w:szCs w:val="22"/>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pStyle w:val="Heading1"/>
        <w:rPr>
          <w:lang w:eastAsia="ar-SA"/>
        </w:rPr>
      </w:pPr>
      <w:bookmarkStart w:id="2" w:name="_Toc482259012"/>
      <w:r w:rsidRPr="001725C1">
        <w:rPr>
          <w:lang w:eastAsia="ar-SA"/>
        </w:rPr>
        <w:lastRenderedPageBreak/>
        <w:t xml:space="preserve">Projet de résolution sur le renouvellement du Diplôme européen des espaces protégés octroyé aux réserves naturelles de </w:t>
      </w:r>
      <w:proofErr w:type="spellStart"/>
      <w:r w:rsidRPr="001725C1">
        <w:rPr>
          <w:lang w:eastAsia="ar-SA"/>
        </w:rPr>
        <w:t>Bullerö</w:t>
      </w:r>
      <w:proofErr w:type="spellEnd"/>
      <w:r w:rsidRPr="001725C1">
        <w:rPr>
          <w:lang w:eastAsia="ar-SA"/>
        </w:rPr>
        <w:t xml:space="preserve"> et de </w:t>
      </w:r>
      <w:proofErr w:type="spellStart"/>
      <w:r w:rsidRPr="001725C1">
        <w:rPr>
          <w:lang w:eastAsia="ar-SA"/>
        </w:rPr>
        <w:t>Långviksskär</w:t>
      </w:r>
      <w:proofErr w:type="spellEnd"/>
      <w:r w:rsidRPr="001725C1">
        <w:rPr>
          <w:lang w:eastAsia="ar-SA"/>
        </w:rPr>
        <w:t xml:space="preserve"> (Suède)</w:t>
      </w:r>
      <w:bookmarkEnd w:id="2"/>
    </w:p>
    <w:p w:rsidR="00571861" w:rsidRPr="001725C1" w:rsidRDefault="00571861" w:rsidP="00571861">
      <w:pPr>
        <w:jc w:val="both"/>
        <w:rPr>
          <w:b/>
          <w:bCs/>
          <w:iCs/>
          <w:sz w:val="28"/>
          <w:szCs w:val="28"/>
          <w:lang w:eastAsia="ar-SA"/>
        </w:rPr>
      </w:pPr>
    </w:p>
    <w:p w:rsidR="00571861" w:rsidRPr="001725C1" w:rsidRDefault="00571861" w:rsidP="00571861">
      <w:pPr>
        <w:jc w:val="both"/>
        <w:rPr>
          <w:b/>
          <w:sz w:val="32"/>
          <w:szCs w:val="32"/>
          <w:lang w:eastAsia="en-US"/>
        </w:rPr>
      </w:pPr>
      <w:r w:rsidRPr="001725C1">
        <w:rPr>
          <w:b/>
          <w:sz w:val="32"/>
          <w:szCs w:val="32"/>
          <w:lang w:eastAsia="en-US"/>
        </w:rPr>
        <w:t>Documents CM</w:t>
      </w:r>
    </w:p>
    <w:p w:rsidR="00571861" w:rsidRPr="001725C1" w:rsidRDefault="00571861" w:rsidP="00571861">
      <w:pPr>
        <w:jc w:val="both"/>
        <w:rPr>
          <w:b/>
          <w:sz w:val="20"/>
          <w:lang w:eastAsia="en-US"/>
        </w:rPr>
      </w:pPr>
    </w:p>
    <w:p w:rsidR="00571861" w:rsidRPr="001725C1" w:rsidRDefault="00571861" w:rsidP="00571861">
      <w:pPr>
        <w:jc w:val="both"/>
        <w:rPr>
          <w:b/>
          <w:sz w:val="20"/>
          <w:lang w:eastAsia="en-US"/>
        </w:rPr>
      </w:pPr>
      <w:r w:rsidRPr="001725C1">
        <w:rPr>
          <w:b/>
          <w:sz w:val="20"/>
          <w:lang w:eastAsia="en-US"/>
        </w:rPr>
        <w:t>CM(2018)</w:t>
      </w:r>
    </w:p>
    <w:p w:rsidR="00571861" w:rsidRPr="001725C1" w:rsidRDefault="00571861" w:rsidP="00571861">
      <w:pPr>
        <w:tabs>
          <w:tab w:val="left" w:pos="720"/>
          <w:tab w:val="left" w:pos="1440"/>
          <w:tab w:val="left" w:pos="2160"/>
          <w:tab w:val="center" w:pos="4763"/>
          <w:tab w:val="right" w:pos="9639"/>
        </w:tabs>
        <w:jc w:val="both"/>
        <w:rPr>
          <w:b/>
          <w:bCs/>
          <w:sz w:val="20"/>
          <w:lang w:eastAsia="en-US"/>
        </w:rPr>
      </w:pPr>
      <w:r w:rsidRPr="001725C1">
        <w:rPr>
          <w:b/>
          <w:sz w:val="36"/>
          <w:lang w:eastAsia="en-US"/>
        </w:rPr>
        <w:t>——————————————</w:t>
      </w:r>
      <w:r w:rsidRPr="001725C1">
        <w:rPr>
          <w:b/>
          <w:bCs/>
          <w:sz w:val="20"/>
          <w:szCs w:val="36"/>
          <w:lang w:eastAsia="en-US"/>
        </w:rPr>
        <w:br/>
        <w:t>…</w:t>
      </w:r>
      <w:r w:rsidRPr="001725C1">
        <w:rPr>
          <w:b/>
          <w:bCs/>
          <w:sz w:val="20"/>
          <w:lang w:eastAsia="en-US"/>
        </w:rPr>
        <w:t>réunion, ….2018</w:t>
      </w:r>
    </w:p>
    <w:p w:rsidR="00571861" w:rsidRPr="001725C1" w:rsidRDefault="00571861" w:rsidP="00571861">
      <w:pPr>
        <w:tabs>
          <w:tab w:val="left" w:pos="720"/>
          <w:tab w:val="left" w:pos="1440"/>
          <w:tab w:val="left" w:pos="2160"/>
          <w:tab w:val="center" w:pos="4763"/>
          <w:tab w:val="right" w:pos="9639"/>
        </w:tabs>
        <w:jc w:val="both"/>
        <w:rPr>
          <w:sz w:val="22"/>
          <w:lang w:eastAsia="en-US"/>
        </w:rPr>
      </w:pPr>
      <w:r w:rsidRPr="001725C1">
        <w:rPr>
          <w:sz w:val="22"/>
          <w:lang w:eastAsia="en-US"/>
        </w:rPr>
        <w:t>Développement durable</w:t>
      </w:r>
    </w:p>
    <w:p w:rsidR="00571861" w:rsidRPr="001725C1" w:rsidRDefault="00571861" w:rsidP="00571861">
      <w:pPr>
        <w:tabs>
          <w:tab w:val="left" w:pos="720"/>
          <w:tab w:val="left" w:pos="1440"/>
          <w:tab w:val="left" w:pos="2160"/>
          <w:tab w:val="center" w:pos="4763"/>
          <w:tab w:val="right" w:pos="9639"/>
        </w:tabs>
        <w:jc w:val="both"/>
        <w:rPr>
          <w:sz w:val="22"/>
          <w:lang w:eastAsia="en-US"/>
        </w:rPr>
      </w:pP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Comité permanent de la Convention de Berne</w:t>
      </w: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 xml:space="preserve">Groupe de spécialistes du Diplôme européen des espaces protégés </w:t>
      </w: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(T-PVS/DE)</w:t>
      </w:r>
    </w:p>
    <w:p w:rsidR="00571861" w:rsidRPr="001725C1" w:rsidRDefault="00571861" w:rsidP="00571861">
      <w:pPr>
        <w:tabs>
          <w:tab w:val="left" w:pos="720"/>
          <w:tab w:val="left" w:pos="1440"/>
          <w:tab w:val="left" w:pos="2160"/>
          <w:tab w:val="center" w:pos="4763"/>
          <w:tab w:val="right" w:pos="9639"/>
        </w:tabs>
        <w:jc w:val="both"/>
        <w:rPr>
          <w:sz w:val="20"/>
          <w:lang w:eastAsia="en-US"/>
        </w:rPr>
      </w:pPr>
      <w:r w:rsidRPr="001725C1">
        <w:rPr>
          <w:b/>
          <w:sz w:val="36"/>
          <w:lang w:eastAsia="en-US"/>
        </w:rPr>
        <w:t>——————————————</w:t>
      </w:r>
    </w:p>
    <w:p w:rsidR="00571861" w:rsidRPr="001725C1" w:rsidRDefault="00571861" w:rsidP="00571861">
      <w:pPr>
        <w:jc w:val="both"/>
        <w:rPr>
          <w:b/>
          <w:sz w:val="22"/>
          <w:szCs w:val="22"/>
        </w:rPr>
      </w:pPr>
      <w:r w:rsidRPr="001725C1">
        <w:rPr>
          <w:b/>
          <w:sz w:val="22"/>
          <w:szCs w:val="22"/>
        </w:rPr>
        <w:t>Projet de résolution CM/</w:t>
      </w:r>
      <w:proofErr w:type="spellStart"/>
      <w:r w:rsidRPr="001725C1">
        <w:rPr>
          <w:b/>
          <w:sz w:val="22"/>
          <w:szCs w:val="22"/>
        </w:rPr>
        <w:t>ResDip</w:t>
      </w:r>
      <w:proofErr w:type="spellEnd"/>
      <w:r w:rsidRPr="001725C1">
        <w:rPr>
          <w:b/>
          <w:sz w:val="22"/>
          <w:szCs w:val="22"/>
        </w:rPr>
        <w:t>(2018) …</w:t>
      </w:r>
    </w:p>
    <w:p w:rsidR="00571861" w:rsidRPr="001725C1" w:rsidRDefault="00571861" w:rsidP="00571861">
      <w:pPr>
        <w:jc w:val="both"/>
        <w:rPr>
          <w:b/>
          <w:sz w:val="22"/>
          <w:szCs w:val="22"/>
        </w:rPr>
      </w:pPr>
      <w:proofErr w:type="gramStart"/>
      <w:r w:rsidRPr="001725C1">
        <w:rPr>
          <w:b/>
          <w:sz w:val="22"/>
          <w:szCs w:val="22"/>
        </w:rPr>
        <w:t>sur</w:t>
      </w:r>
      <w:proofErr w:type="gramEnd"/>
      <w:r w:rsidRPr="001725C1">
        <w:rPr>
          <w:b/>
          <w:sz w:val="22"/>
          <w:szCs w:val="22"/>
        </w:rPr>
        <w:t xml:space="preserve"> le renouvellement du Diplôme européen des espaces protégés octroyé</w:t>
      </w:r>
    </w:p>
    <w:p w:rsidR="00571861" w:rsidRPr="001725C1" w:rsidRDefault="00571861" w:rsidP="00571861">
      <w:pPr>
        <w:jc w:val="both"/>
        <w:rPr>
          <w:b/>
          <w:sz w:val="22"/>
          <w:szCs w:val="22"/>
        </w:rPr>
      </w:pPr>
      <w:proofErr w:type="gramStart"/>
      <w:r w:rsidRPr="001725C1">
        <w:rPr>
          <w:b/>
          <w:bCs/>
          <w:iCs/>
          <w:sz w:val="22"/>
          <w:szCs w:val="22"/>
          <w:lang w:eastAsia="ar-SA"/>
        </w:rPr>
        <w:t>aux</w:t>
      </w:r>
      <w:proofErr w:type="gramEnd"/>
      <w:r w:rsidRPr="001725C1">
        <w:rPr>
          <w:b/>
          <w:bCs/>
          <w:iCs/>
          <w:sz w:val="22"/>
          <w:szCs w:val="22"/>
          <w:lang w:eastAsia="ar-SA"/>
        </w:rPr>
        <w:t xml:space="preserve"> Réserves naturelles de </w:t>
      </w:r>
      <w:proofErr w:type="spellStart"/>
      <w:r w:rsidRPr="001725C1">
        <w:rPr>
          <w:b/>
          <w:bCs/>
          <w:iCs/>
          <w:sz w:val="22"/>
          <w:szCs w:val="22"/>
          <w:lang w:eastAsia="ar-SA"/>
        </w:rPr>
        <w:t>Bullerö</w:t>
      </w:r>
      <w:proofErr w:type="spellEnd"/>
      <w:r w:rsidRPr="001725C1">
        <w:rPr>
          <w:b/>
          <w:bCs/>
          <w:iCs/>
          <w:sz w:val="22"/>
          <w:szCs w:val="22"/>
          <w:lang w:eastAsia="ar-SA"/>
        </w:rPr>
        <w:t xml:space="preserve"> et </w:t>
      </w:r>
      <w:proofErr w:type="spellStart"/>
      <w:r w:rsidRPr="001725C1">
        <w:rPr>
          <w:b/>
          <w:bCs/>
          <w:iCs/>
          <w:sz w:val="22"/>
          <w:szCs w:val="22"/>
          <w:lang w:eastAsia="ar-SA"/>
        </w:rPr>
        <w:t>Långviksskär</w:t>
      </w:r>
      <w:proofErr w:type="spellEnd"/>
      <w:r w:rsidRPr="001725C1">
        <w:rPr>
          <w:b/>
          <w:bCs/>
          <w:iCs/>
          <w:sz w:val="22"/>
          <w:szCs w:val="22"/>
          <w:lang w:eastAsia="ar-SA"/>
        </w:rPr>
        <w:t xml:space="preserve"> (Suède)</w:t>
      </w:r>
    </w:p>
    <w:p w:rsidR="00571861" w:rsidRPr="001725C1" w:rsidRDefault="00571861" w:rsidP="00571861">
      <w:pPr>
        <w:jc w:val="both"/>
        <w:rPr>
          <w:i/>
          <w:spacing w:val="-2"/>
          <w:sz w:val="22"/>
          <w:szCs w:val="22"/>
        </w:rPr>
      </w:pPr>
      <w:r w:rsidRPr="001725C1">
        <w:rPr>
          <w:i/>
          <w:spacing w:val="-2"/>
          <w:sz w:val="22"/>
          <w:szCs w:val="22"/>
        </w:rPr>
        <w:t xml:space="preserve">(Adopté par le Comité des Ministres le … 2018 </w:t>
      </w:r>
    </w:p>
    <w:p w:rsidR="00571861" w:rsidRPr="001725C1" w:rsidRDefault="00571861" w:rsidP="00571861">
      <w:pPr>
        <w:jc w:val="both"/>
        <w:rPr>
          <w:i/>
          <w:spacing w:val="-2"/>
          <w:sz w:val="22"/>
          <w:szCs w:val="22"/>
        </w:rPr>
      </w:pPr>
      <w:proofErr w:type="gramStart"/>
      <w:r w:rsidRPr="001725C1">
        <w:rPr>
          <w:i/>
          <w:spacing w:val="-2"/>
          <w:sz w:val="22"/>
          <w:szCs w:val="22"/>
        </w:rPr>
        <w:t>lors de</w:t>
      </w:r>
      <w:proofErr w:type="gramEnd"/>
      <w:r w:rsidRPr="001725C1">
        <w:rPr>
          <w:i/>
          <w:spacing w:val="-2"/>
          <w:sz w:val="22"/>
          <w:szCs w:val="22"/>
        </w:rPr>
        <w:t xml:space="preserve"> la … réunion des Délégués des ministres)</w:t>
      </w:r>
    </w:p>
    <w:p w:rsidR="00571861" w:rsidRPr="001725C1" w:rsidRDefault="00571861" w:rsidP="00571861">
      <w:pPr>
        <w:jc w:val="both"/>
        <w:rPr>
          <w:spacing w:val="-2"/>
          <w:sz w:val="22"/>
          <w:szCs w:val="22"/>
        </w:rPr>
      </w:pPr>
    </w:p>
    <w:p w:rsidR="00571861" w:rsidRPr="001725C1" w:rsidRDefault="00571861" w:rsidP="00571861">
      <w:pPr>
        <w:jc w:val="both"/>
        <w:rPr>
          <w:spacing w:val="-2"/>
          <w:sz w:val="22"/>
          <w:szCs w:val="22"/>
        </w:rPr>
      </w:pPr>
    </w:p>
    <w:p w:rsidR="00571861" w:rsidRPr="001725C1" w:rsidRDefault="00571861" w:rsidP="00571861">
      <w:pPr>
        <w:jc w:val="both"/>
        <w:rPr>
          <w:sz w:val="22"/>
          <w:szCs w:val="22"/>
          <w:lang w:eastAsia="en-US"/>
        </w:rPr>
      </w:pPr>
      <w:r w:rsidRPr="001725C1">
        <w:rPr>
          <w:sz w:val="22"/>
          <w:szCs w:val="22"/>
          <w:lang w:eastAsia="en-US"/>
        </w:rPr>
        <w:t>Le Comité des Ministres, agissant en vertu de l'article 15.a du Statut du Conseil de l'Europe,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Vu la Résolution </w:t>
      </w:r>
      <w:proofErr w:type="spellStart"/>
      <w:r w:rsidRPr="001725C1">
        <w:rPr>
          <w:sz w:val="22"/>
          <w:szCs w:val="22"/>
          <w:lang w:eastAsia="en-US"/>
        </w:rPr>
        <w:t>Res</w:t>
      </w:r>
      <w:proofErr w:type="spellEnd"/>
      <w:r w:rsidRPr="001725C1">
        <w:rPr>
          <w:sz w:val="22"/>
          <w:szCs w:val="22"/>
          <w:lang w:eastAsia="en-US"/>
        </w:rPr>
        <w:t>(65)6 instituant le Diplôme européen pour certains paysages, réserves et monuments naturels protégés, telle qu’amendée par la Résolution CM/</w:t>
      </w:r>
      <w:proofErr w:type="spellStart"/>
      <w:r w:rsidRPr="001725C1">
        <w:rPr>
          <w:sz w:val="22"/>
          <w:szCs w:val="22"/>
          <w:lang w:eastAsia="en-US"/>
        </w:rPr>
        <w:t>ResDip</w:t>
      </w:r>
      <w:proofErr w:type="spellEnd"/>
      <w:r w:rsidRPr="001725C1">
        <w:rPr>
          <w:sz w:val="22"/>
          <w:szCs w:val="22"/>
          <w:lang w:eastAsia="en-US"/>
        </w:rPr>
        <w:t xml:space="preserve">(2008)1 concernant le règlement révisé du Diplôme européen des espaces protégés, </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Vu la Résolution </w:t>
      </w:r>
      <w:proofErr w:type="spellStart"/>
      <w:r w:rsidRPr="001725C1">
        <w:rPr>
          <w:sz w:val="22"/>
          <w:szCs w:val="22"/>
          <w:lang w:eastAsia="en-US"/>
        </w:rPr>
        <w:t>Res</w:t>
      </w:r>
      <w:proofErr w:type="spellEnd"/>
      <w:r w:rsidRPr="001725C1">
        <w:rPr>
          <w:sz w:val="22"/>
          <w:szCs w:val="22"/>
          <w:lang w:eastAsia="en-US"/>
        </w:rPr>
        <w:t xml:space="preserve">(88)12 octroyant le Diplôme européen à la Réserve naturelle de </w:t>
      </w:r>
      <w:proofErr w:type="spellStart"/>
      <w:r w:rsidRPr="001725C1">
        <w:rPr>
          <w:sz w:val="22"/>
          <w:szCs w:val="22"/>
          <w:lang w:eastAsia="en-US"/>
        </w:rPr>
        <w:t>Bullerö</w:t>
      </w:r>
      <w:proofErr w:type="spellEnd"/>
      <w:r w:rsidRPr="001725C1">
        <w:rPr>
          <w:sz w:val="22"/>
          <w:szCs w:val="22"/>
          <w:lang w:eastAsia="en-US"/>
        </w:rPr>
        <w:t xml:space="preserve"> et </w:t>
      </w:r>
      <w:proofErr w:type="spellStart"/>
      <w:r w:rsidRPr="001725C1">
        <w:rPr>
          <w:sz w:val="22"/>
          <w:szCs w:val="22"/>
          <w:lang w:eastAsia="en-US"/>
        </w:rPr>
        <w:t>Långviksskär</w:t>
      </w:r>
      <w:proofErr w:type="spellEnd"/>
      <w:r w:rsidRPr="001725C1">
        <w:rPr>
          <w:sz w:val="22"/>
          <w:szCs w:val="22"/>
          <w:lang w:eastAsia="en-US"/>
        </w:rPr>
        <w:t xml:space="preserve"> (Suède),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Vu la Résolution CM/</w:t>
      </w:r>
      <w:proofErr w:type="spellStart"/>
      <w:r w:rsidRPr="001725C1">
        <w:rPr>
          <w:sz w:val="22"/>
          <w:szCs w:val="22"/>
          <w:lang w:eastAsia="en-US"/>
        </w:rPr>
        <w:t>ResDip</w:t>
      </w:r>
      <w:proofErr w:type="spellEnd"/>
      <w:r w:rsidRPr="001725C1">
        <w:rPr>
          <w:sz w:val="22"/>
          <w:szCs w:val="22"/>
          <w:lang w:eastAsia="en-US"/>
        </w:rPr>
        <w:t xml:space="preserve">(2008)15 concernant le renouvellement du Diplôme européen des espaces protégés octroyé aux réserves naturelles de </w:t>
      </w:r>
      <w:proofErr w:type="spellStart"/>
      <w:r w:rsidRPr="001725C1">
        <w:rPr>
          <w:sz w:val="22"/>
          <w:szCs w:val="22"/>
          <w:lang w:eastAsia="en-US"/>
        </w:rPr>
        <w:t>Bullerö</w:t>
      </w:r>
      <w:proofErr w:type="spellEnd"/>
      <w:r w:rsidRPr="001725C1">
        <w:rPr>
          <w:sz w:val="22"/>
          <w:szCs w:val="22"/>
          <w:lang w:eastAsia="en-US"/>
        </w:rPr>
        <w:t xml:space="preserve"> et </w:t>
      </w:r>
      <w:proofErr w:type="spellStart"/>
      <w:r w:rsidRPr="001725C1">
        <w:rPr>
          <w:sz w:val="22"/>
          <w:szCs w:val="22"/>
          <w:lang w:eastAsia="en-US"/>
        </w:rPr>
        <w:t>Långviksskär</w:t>
      </w:r>
      <w:proofErr w:type="spellEnd"/>
      <w:r w:rsidRPr="001725C1">
        <w:rPr>
          <w:sz w:val="22"/>
          <w:szCs w:val="22"/>
          <w:lang w:eastAsia="en-US"/>
        </w:rPr>
        <w:t xml:space="preserve"> (Suède);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Considérant le rapport de l'expert présenté à la réunion du Groupe de spécialistes sur le Diplôme européen des espaces protégés le 8 mars 2017;</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Vu les propositions du Comité permanent de la Convention de Berne,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Renouvelle jusqu’au 12 juin 2028 le Diplôme européen des espaces protégés octroyé aux réserves naturelles de </w:t>
      </w:r>
      <w:proofErr w:type="spellStart"/>
      <w:r w:rsidRPr="001725C1">
        <w:rPr>
          <w:sz w:val="22"/>
          <w:szCs w:val="22"/>
          <w:lang w:eastAsia="en-US"/>
        </w:rPr>
        <w:t>Bullerö</w:t>
      </w:r>
      <w:proofErr w:type="spellEnd"/>
      <w:r w:rsidRPr="001725C1">
        <w:rPr>
          <w:sz w:val="22"/>
          <w:szCs w:val="22"/>
          <w:lang w:eastAsia="en-US"/>
        </w:rPr>
        <w:t xml:space="preserve"> et </w:t>
      </w:r>
      <w:proofErr w:type="spellStart"/>
      <w:r w:rsidRPr="001725C1">
        <w:rPr>
          <w:sz w:val="22"/>
          <w:szCs w:val="22"/>
          <w:lang w:eastAsia="en-US"/>
        </w:rPr>
        <w:t>Långviksskär</w:t>
      </w:r>
      <w:proofErr w:type="spellEnd"/>
      <w:r w:rsidRPr="001725C1">
        <w:rPr>
          <w:sz w:val="22"/>
          <w:szCs w:val="22"/>
          <w:lang w:eastAsia="en-US"/>
        </w:rPr>
        <w:t xml:space="preserve">; </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Assortit le renouvellement de la condition suivante:</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39"/>
        </w:numPr>
        <w:jc w:val="both"/>
        <w:rPr>
          <w:sz w:val="22"/>
          <w:szCs w:val="22"/>
          <w:lang w:eastAsia="en-US"/>
        </w:rPr>
      </w:pPr>
      <w:r w:rsidRPr="001725C1">
        <w:rPr>
          <w:sz w:val="22"/>
          <w:szCs w:val="22"/>
          <w:lang w:eastAsia="en-US"/>
        </w:rPr>
        <w:t xml:space="preserve">préparer et adopter à l’horizon 2020 un nouveau plan de gestion tant pour la </w:t>
      </w:r>
      <w:r>
        <w:rPr>
          <w:sz w:val="22"/>
          <w:szCs w:val="22"/>
          <w:lang w:eastAsia="en-US"/>
        </w:rPr>
        <w:t>Réserve naturelle</w:t>
      </w:r>
      <w:r w:rsidRPr="001725C1">
        <w:rPr>
          <w:sz w:val="22"/>
          <w:szCs w:val="22"/>
          <w:lang w:eastAsia="en-US"/>
        </w:rPr>
        <w:t xml:space="preserve"> de </w:t>
      </w:r>
      <w:proofErr w:type="spellStart"/>
      <w:r w:rsidRPr="001725C1">
        <w:rPr>
          <w:sz w:val="22"/>
          <w:szCs w:val="22"/>
          <w:lang w:eastAsia="en-US"/>
        </w:rPr>
        <w:t>Bullerö</w:t>
      </w:r>
      <w:proofErr w:type="spellEnd"/>
      <w:r w:rsidRPr="001725C1">
        <w:rPr>
          <w:sz w:val="22"/>
          <w:szCs w:val="22"/>
          <w:lang w:eastAsia="en-US"/>
        </w:rPr>
        <w:t xml:space="preserve"> que pour celle de </w:t>
      </w:r>
      <w:proofErr w:type="spellStart"/>
      <w:r w:rsidRPr="001725C1">
        <w:rPr>
          <w:sz w:val="22"/>
          <w:szCs w:val="22"/>
          <w:lang w:eastAsia="en-US"/>
        </w:rPr>
        <w:t>Långviksskär</w:t>
      </w:r>
      <w:proofErr w:type="spellEnd"/>
      <w:r w:rsidRPr="001725C1">
        <w:rPr>
          <w:sz w:val="22"/>
          <w:szCs w:val="22"/>
          <w:lang w:eastAsia="en-US"/>
        </w:rPr>
        <w:t xml:space="preserve">, assorti d’un système de surveillance simple mais complet couvrant à la fois les oiseaux, les poissons, les paramètres environnementaux et les visiteurs. </w:t>
      </w:r>
    </w:p>
    <w:p w:rsidR="00571861" w:rsidRPr="001725C1" w:rsidRDefault="00571861" w:rsidP="00571861">
      <w:pPr>
        <w:pStyle w:val="ListParagraph"/>
        <w:keepNext/>
        <w:keepLines/>
        <w:jc w:val="both"/>
        <w:rPr>
          <w:sz w:val="22"/>
          <w:szCs w:val="22"/>
          <w:lang w:eastAsia="en-US"/>
        </w:rPr>
      </w:pPr>
    </w:p>
    <w:p w:rsidR="00571861" w:rsidRPr="001725C1" w:rsidRDefault="00571861" w:rsidP="00571861">
      <w:pPr>
        <w:keepNext/>
        <w:keepLines/>
        <w:contextualSpacing/>
        <w:jc w:val="both"/>
        <w:rPr>
          <w:sz w:val="22"/>
          <w:szCs w:val="22"/>
          <w:lang w:eastAsia="en-US"/>
        </w:rPr>
      </w:pPr>
      <w:r w:rsidRPr="001725C1">
        <w:rPr>
          <w:sz w:val="22"/>
          <w:szCs w:val="22"/>
          <w:lang w:eastAsia="en-US"/>
        </w:rPr>
        <w:t>Assortit le renouvellement des quatre recommandations suivantes:</w:t>
      </w:r>
    </w:p>
    <w:p w:rsidR="00571861" w:rsidRPr="001725C1" w:rsidRDefault="00571861" w:rsidP="00571861">
      <w:pPr>
        <w:keepNext/>
        <w:keepLines/>
        <w:contextualSpacing/>
        <w:jc w:val="both"/>
        <w:rPr>
          <w:sz w:val="22"/>
          <w:szCs w:val="22"/>
          <w:lang w:eastAsia="en-US"/>
        </w:rPr>
      </w:pPr>
    </w:p>
    <w:p w:rsidR="00571861" w:rsidRPr="001725C1" w:rsidRDefault="00571861" w:rsidP="00571861">
      <w:pPr>
        <w:pStyle w:val="ListParagraph"/>
        <w:numPr>
          <w:ilvl w:val="0"/>
          <w:numId w:val="40"/>
        </w:numPr>
        <w:ind w:left="720"/>
        <w:jc w:val="both"/>
        <w:rPr>
          <w:sz w:val="22"/>
          <w:szCs w:val="22"/>
          <w:lang w:eastAsia="en-US"/>
        </w:rPr>
      </w:pPr>
      <w:r w:rsidRPr="001725C1">
        <w:rPr>
          <w:sz w:val="22"/>
          <w:szCs w:val="22"/>
          <w:lang w:eastAsia="en-US"/>
        </w:rPr>
        <w:t xml:space="preserve">poursuivre les efforts visant à constituer un </w:t>
      </w:r>
      <w:r>
        <w:rPr>
          <w:sz w:val="22"/>
          <w:szCs w:val="22"/>
          <w:lang w:eastAsia="en-US"/>
        </w:rPr>
        <w:t>Parc national</w:t>
      </w:r>
      <w:r w:rsidRPr="001725C1">
        <w:rPr>
          <w:sz w:val="22"/>
          <w:szCs w:val="22"/>
          <w:lang w:eastAsia="en-US"/>
        </w:rPr>
        <w:t xml:space="preserve"> couvrant les deux réserves</w:t>
      </w:r>
      <w:r>
        <w:rPr>
          <w:sz w:val="22"/>
          <w:szCs w:val="22"/>
          <w:lang w:eastAsia="en-US"/>
        </w:rPr>
        <w:t xml:space="preserve"> ainsi que</w:t>
      </w:r>
      <w:r w:rsidRPr="001725C1">
        <w:rPr>
          <w:sz w:val="22"/>
          <w:szCs w:val="22"/>
          <w:lang w:eastAsia="en-US"/>
        </w:rPr>
        <w:t xml:space="preserve"> les îles et les eaux environnantes;</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40"/>
        </w:numPr>
        <w:ind w:left="720"/>
        <w:jc w:val="both"/>
        <w:rPr>
          <w:sz w:val="22"/>
          <w:szCs w:val="22"/>
          <w:lang w:eastAsia="en-US"/>
        </w:rPr>
      </w:pPr>
      <w:r w:rsidRPr="001725C1">
        <w:rPr>
          <w:sz w:val="22"/>
          <w:szCs w:val="22"/>
          <w:lang w:eastAsia="en-US"/>
        </w:rPr>
        <w:t xml:space="preserve">maintenir la surveillance des activités qui constituent des sources </w:t>
      </w:r>
      <w:r>
        <w:rPr>
          <w:sz w:val="22"/>
          <w:szCs w:val="22"/>
          <w:lang w:eastAsia="en-US"/>
        </w:rPr>
        <w:t>potentielles de perturbations,</w:t>
      </w:r>
      <w:r w:rsidRPr="001725C1">
        <w:rPr>
          <w:sz w:val="22"/>
          <w:szCs w:val="22"/>
          <w:lang w:eastAsia="en-US"/>
        </w:rPr>
        <w:t xml:space="preserve"> faire appliquer la réglementation, notamment celle qui concerne l’accès aux espaces fermés et faciliter l’accès des gestionnaires et des visiteurs aux conclusions de la surveillance;</w:t>
      </w:r>
    </w:p>
    <w:p w:rsidR="00571861" w:rsidRPr="001725C1" w:rsidRDefault="00571861" w:rsidP="00571861">
      <w:pPr>
        <w:pStyle w:val="ListParagraph"/>
        <w:ind w:left="360"/>
        <w:jc w:val="both"/>
        <w:rPr>
          <w:sz w:val="22"/>
          <w:szCs w:val="22"/>
          <w:lang w:eastAsia="en-US"/>
        </w:rPr>
      </w:pPr>
    </w:p>
    <w:p w:rsidR="00571861" w:rsidRPr="001725C1" w:rsidRDefault="00571861" w:rsidP="00571861">
      <w:pPr>
        <w:pStyle w:val="ListParagraph"/>
        <w:numPr>
          <w:ilvl w:val="0"/>
          <w:numId w:val="40"/>
        </w:numPr>
        <w:ind w:left="720"/>
        <w:jc w:val="both"/>
        <w:rPr>
          <w:sz w:val="22"/>
          <w:szCs w:val="22"/>
          <w:lang w:eastAsia="en-US"/>
        </w:rPr>
      </w:pPr>
      <w:r w:rsidRPr="001725C1">
        <w:rPr>
          <w:sz w:val="22"/>
          <w:szCs w:val="22"/>
          <w:lang w:eastAsia="en-US"/>
        </w:rPr>
        <w:t>maintenir le soutien aux activités agricoles sur les îles, dans le respect des objectifs de sauvegarde du paysage et de la diversité biologique;</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40"/>
        </w:numPr>
        <w:ind w:left="720"/>
        <w:jc w:val="both"/>
        <w:rPr>
          <w:sz w:val="22"/>
          <w:szCs w:val="22"/>
          <w:lang w:eastAsia="en-US"/>
        </w:rPr>
      </w:pPr>
      <w:r w:rsidRPr="001725C1">
        <w:rPr>
          <w:sz w:val="22"/>
          <w:szCs w:val="22"/>
          <w:lang w:eastAsia="en-US"/>
        </w:rPr>
        <w:t>poursuivre la campagne de lutte contre la population de visons.</w:t>
      </w:r>
    </w:p>
    <w:p w:rsidR="00571861" w:rsidRPr="001725C1" w:rsidRDefault="00571861" w:rsidP="00571861">
      <w:pPr>
        <w:jc w:val="both"/>
        <w:rPr>
          <w:sz w:val="22"/>
          <w:szCs w:val="22"/>
          <w:lang w:eastAsia="en-US"/>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pStyle w:val="Heading1"/>
        <w:rPr>
          <w:lang w:eastAsia="ar-SA"/>
        </w:rPr>
      </w:pPr>
      <w:bookmarkStart w:id="3" w:name="_Toc482259013"/>
      <w:r w:rsidRPr="001725C1">
        <w:rPr>
          <w:lang w:eastAsia="ar-SA"/>
        </w:rPr>
        <w:lastRenderedPageBreak/>
        <w:t xml:space="preserve">Projet de résolution sur le renouvellement du Diplôme européen des espaces protégés octroyé au </w:t>
      </w:r>
      <w:r>
        <w:rPr>
          <w:lang w:eastAsia="ar-SA"/>
        </w:rPr>
        <w:t>Parc national</w:t>
      </w:r>
      <w:r w:rsidRPr="001725C1">
        <w:rPr>
          <w:lang w:eastAsia="ar-SA"/>
        </w:rPr>
        <w:t xml:space="preserve"> de Store </w:t>
      </w:r>
      <w:proofErr w:type="spellStart"/>
      <w:r w:rsidRPr="001725C1">
        <w:rPr>
          <w:lang w:eastAsia="ar-SA"/>
        </w:rPr>
        <w:t>Mosse</w:t>
      </w:r>
      <w:proofErr w:type="spellEnd"/>
      <w:r w:rsidRPr="001725C1">
        <w:rPr>
          <w:lang w:eastAsia="ar-SA"/>
        </w:rPr>
        <w:t xml:space="preserve"> (Suède)</w:t>
      </w:r>
      <w:bookmarkEnd w:id="3"/>
    </w:p>
    <w:p w:rsidR="00571861" w:rsidRPr="001725C1" w:rsidRDefault="00571861" w:rsidP="00571861">
      <w:pPr>
        <w:rPr>
          <w:bCs/>
          <w:i/>
          <w:iCs/>
          <w:sz w:val="22"/>
          <w:szCs w:val="22"/>
          <w:lang w:eastAsia="ar-SA"/>
        </w:rPr>
      </w:pPr>
    </w:p>
    <w:p w:rsidR="00571861" w:rsidRPr="001725C1" w:rsidRDefault="00571861" w:rsidP="00571861">
      <w:pPr>
        <w:rPr>
          <w:b/>
          <w:sz w:val="32"/>
          <w:szCs w:val="32"/>
          <w:lang w:eastAsia="en-US"/>
        </w:rPr>
      </w:pPr>
      <w:r w:rsidRPr="001725C1">
        <w:rPr>
          <w:b/>
          <w:sz w:val="32"/>
          <w:szCs w:val="32"/>
          <w:lang w:eastAsia="en-US"/>
        </w:rPr>
        <w:t>Documents CM</w:t>
      </w:r>
    </w:p>
    <w:p w:rsidR="00571861" w:rsidRPr="001725C1" w:rsidRDefault="00571861" w:rsidP="00571861">
      <w:pPr>
        <w:jc w:val="both"/>
        <w:rPr>
          <w:b/>
          <w:sz w:val="20"/>
          <w:lang w:eastAsia="en-US"/>
        </w:rPr>
      </w:pPr>
    </w:p>
    <w:p w:rsidR="00571861" w:rsidRPr="001725C1" w:rsidRDefault="00571861" w:rsidP="00571861">
      <w:pPr>
        <w:jc w:val="both"/>
        <w:rPr>
          <w:b/>
          <w:sz w:val="20"/>
          <w:lang w:eastAsia="en-US"/>
        </w:rPr>
      </w:pPr>
      <w:r w:rsidRPr="001725C1">
        <w:rPr>
          <w:b/>
          <w:sz w:val="20"/>
          <w:lang w:eastAsia="en-US"/>
        </w:rPr>
        <w:t>CM(2018)</w:t>
      </w:r>
    </w:p>
    <w:p w:rsidR="00571861" w:rsidRPr="001725C1" w:rsidRDefault="00571861" w:rsidP="00571861">
      <w:pPr>
        <w:tabs>
          <w:tab w:val="left" w:pos="720"/>
          <w:tab w:val="left" w:pos="1440"/>
          <w:tab w:val="left" w:pos="2160"/>
          <w:tab w:val="center" w:pos="4763"/>
          <w:tab w:val="right" w:pos="9639"/>
        </w:tabs>
        <w:jc w:val="both"/>
        <w:rPr>
          <w:b/>
          <w:bCs/>
          <w:sz w:val="20"/>
          <w:lang w:eastAsia="en-US"/>
        </w:rPr>
      </w:pPr>
      <w:r w:rsidRPr="001725C1">
        <w:rPr>
          <w:b/>
          <w:sz w:val="36"/>
          <w:lang w:eastAsia="en-US"/>
        </w:rPr>
        <w:t>——————————————</w:t>
      </w:r>
      <w:r w:rsidRPr="001725C1">
        <w:rPr>
          <w:b/>
          <w:bCs/>
          <w:sz w:val="20"/>
          <w:szCs w:val="36"/>
          <w:lang w:eastAsia="en-US"/>
        </w:rPr>
        <w:br/>
        <w:t>…</w:t>
      </w:r>
      <w:r w:rsidRPr="001725C1">
        <w:rPr>
          <w:b/>
          <w:bCs/>
          <w:sz w:val="20"/>
          <w:lang w:eastAsia="en-US"/>
        </w:rPr>
        <w:t>réunion, ….2018</w:t>
      </w:r>
    </w:p>
    <w:p w:rsidR="00571861" w:rsidRPr="001725C1" w:rsidRDefault="00571861" w:rsidP="00571861">
      <w:pPr>
        <w:tabs>
          <w:tab w:val="left" w:pos="720"/>
          <w:tab w:val="left" w:pos="1440"/>
          <w:tab w:val="left" w:pos="2160"/>
          <w:tab w:val="center" w:pos="4763"/>
          <w:tab w:val="right" w:pos="9639"/>
        </w:tabs>
        <w:jc w:val="both"/>
        <w:rPr>
          <w:sz w:val="22"/>
          <w:lang w:eastAsia="en-US"/>
        </w:rPr>
      </w:pPr>
      <w:r w:rsidRPr="001725C1">
        <w:rPr>
          <w:sz w:val="22"/>
          <w:lang w:eastAsia="en-US"/>
        </w:rPr>
        <w:t>Développement durable</w:t>
      </w:r>
    </w:p>
    <w:p w:rsidR="00571861" w:rsidRPr="001725C1" w:rsidRDefault="00571861" w:rsidP="00571861">
      <w:pPr>
        <w:tabs>
          <w:tab w:val="left" w:pos="720"/>
          <w:tab w:val="left" w:pos="1440"/>
          <w:tab w:val="left" w:pos="2160"/>
          <w:tab w:val="center" w:pos="4763"/>
          <w:tab w:val="right" w:pos="9639"/>
        </w:tabs>
        <w:jc w:val="both"/>
        <w:rPr>
          <w:sz w:val="22"/>
          <w:lang w:eastAsia="en-US"/>
        </w:rPr>
      </w:pP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Comité permanent de la Convention de Berne</w:t>
      </w: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 xml:space="preserve">Groupe de spécialistes du Diplôme européen des espaces protégés </w:t>
      </w: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(T-PVS/DE)</w:t>
      </w:r>
    </w:p>
    <w:p w:rsidR="00571861" w:rsidRPr="001725C1" w:rsidRDefault="00571861" w:rsidP="00571861">
      <w:pPr>
        <w:tabs>
          <w:tab w:val="left" w:pos="720"/>
          <w:tab w:val="left" w:pos="1440"/>
          <w:tab w:val="left" w:pos="2160"/>
          <w:tab w:val="center" w:pos="4763"/>
          <w:tab w:val="right" w:pos="9639"/>
        </w:tabs>
        <w:jc w:val="both"/>
        <w:rPr>
          <w:sz w:val="20"/>
          <w:lang w:eastAsia="en-US"/>
        </w:rPr>
      </w:pPr>
      <w:r w:rsidRPr="001725C1">
        <w:rPr>
          <w:b/>
          <w:sz w:val="36"/>
          <w:lang w:eastAsia="en-US"/>
        </w:rPr>
        <w:t>——————————————</w:t>
      </w:r>
    </w:p>
    <w:p w:rsidR="00571861" w:rsidRPr="001725C1" w:rsidRDefault="00571861" w:rsidP="00571861">
      <w:pPr>
        <w:jc w:val="both"/>
        <w:rPr>
          <w:b/>
          <w:sz w:val="22"/>
          <w:szCs w:val="22"/>
        </w:rPr>
      </w:pPr>
      <w:r w:rsidRPr="001725C1">
        <w:rPr>
          <w:b/>
          <w:sz w:val="22"/>
          <w:szCs w:val="22"/>
        </w:rPr>
        <w:t>Projet de résolution CM/</w:t>
      </w:r>
      <w:proofErr w:type="spellStart"/>
      <w:r w:rsidRPr="001725C1">
        <w:rPr>
          <w:b/>
          <w:sz w:val="22"/>
          <w:szCs w:val="22"/>
        </w:rPr>
        <w:t>ResDip</w:t>
      </w:r>
      <w:proofErr w:type="spellEnd"/>
      <w:r w:rsidRPr="001725C1">
        <w:rPr>
          <w:b/>
          <w:sz w:val="22"/>
          <w:szCs w:val="22"/>
        </w:rPr>
        <w:t>(2018) …</w:t>
      </w:r>
    </w:p>
    <w:p w:rsidR="00571861" w:rsidRPr="001725C1" w:rsidRDefault="00571861" w:rsidP="00571861">
      <w:pPr>
        <w:jc w:val="both"/>
        <w:rPr>
          <w:b/>
          <w:sz w:val="22"/>
          <w:szCs w:val="22"/>
        </w:rPr>
      </w:pPr>
      <w:proofErr w:type="gramStart"/>
      <w:r w:rsidRPr="001725C1">
        <w:rPr>
          <w:b/>
          <w:sz w:val="22"/>
          <w:szCs w:val="22"/>
        </w:rPr>
        <w:t>sur</w:t>
      </w:r>
      <w:proofErr w:type="gramEnd"/>
      <w:r w:rsidRPr="001725C1">
        <w:rPr>
          <w:b/>
          <w:sz w:val="22"/>
          <w:szCs w:val="22"/>
        </w:rPr>
        <w:t xml:space="preserve"> le renouvellement du Diplôme européen des espaces protégés </w:t>
      </w:r>
    </w:p>
    <w:p w:rsidR="00571861" w:rsidRPr="001725C1" w:rsidRDefault="00571861" w:rsidP="00571861">
      <w:pPr>
        <w:jc w:val="both"/>
        <w:rPr>
          <w:b/>
          <w:sz w:val="22"/>
          <w:szCs w:val="22"/>
        </w:rPr>
      </w:pPr>
      <w:proofErr w:type="gramStart"/>
      <w:r w:rsidRPr="001725C1">
        <w:rPr>
          <w:b/>
          <w:sz w:val="22"/>
          <w:szCs w:val="22"/>
        </w:rPr>
        <w:t>octroyé</w:t>
      </w:r>
      <w:proofErr w:type="gramEnd"/>
      <w:r w:rsidRPr="001725C1">
        <w:rPr>
          <w:b/>
          <w:sz w:val="22"/>
          <w:szCs w:val="22"/>
        </w:rPr>
        <w:t xml:space="preserve"> au </w:t>
      </w:r>
      <w:r>
        <w:rPr>
          <w:b/>
          <w:sz w:val="22"/>
          <w:szCs w:val="22"/>
        </w:rPr>
        <w:t>Parc national</w:t>
      </w:r>
      <w:r w:rsidRPr="001725C1">
        <w:rPr>
          <w:b/>
          <w:sz w:val="22"/>
          <w:szCs w:val="22"/>
        </w:rPr>
        <w:t xml:space="preserve"> de Store </w:t>
      </w:r>
      <w:proofErr w:type="spellStart"/>
      <w:r w:rsidRPr="001725C1">
        <w:rPr>
          <w:b/>
          <w:sz w:val="22"/>
          <w:szCs w:val="22"/>
        </w:rPr>
        <w:t>Mosse</w:t>
      </w:r>
      <w:proofErr w:type="spellEnd"/>
      <w:r w:rsidRPr="001725C1">
        <w:rPr>
          <w:b/>
          <w:sz w:val="22"/>
          <w:szCs w:val="22"/>
        </w:rPr>
        <w:t xml:space="preserve"> (Suède)</w:t>
      </w:r>
    </w:p>
    <w:p w:rsidR="00571861" w:rsidRPr="001725C1" w:rsidRDefault="00571861" w:rsidP="00571861">
      <w:pPr>
        <w:jc w:val="both"/>
        <w:rPr>
          <w:i/>
          <w:spacing w:val="-2"/>
          <w:sz w:val="22"/>
          <w:szCs w:val="22"/>
        </w:rPr>
      </w:pPr>
      <w:r w:rsidRPr="001725C1">
        <w:rPr>
          <w:i/>
          <w:spacing w:val="-2"/>
          <w:sz w:val="22"/>
          <w:szCs w:val="22"/>
        </w:rPr>
        <w:t xml:space="preserve">(Adopté par le Comité des Ministres le … 2018 </w:t>
      </w:r>
    </w:p>
    <w:p w:rsidR="00571861" w:rsidRPr="001725C1" w:rsidRDefault="00571861" w:rsidP="00571861">
      <w:pPr>
        <w:jc w:val="both"/>
        <w:rPr>
          <w:i/>
          <w:spacing w:val="-2"/>
          <w:sz w:val="22"/>
          <w:szCs w:val="22"/>
        </w:rPr>
      </w:pPr>
      <w:proofErr w:type="gramStart"/>
      <w:r w:rsidRPr="001725C1">
        <w:rPr>
          <w:i/>
          <w:spacing w:val="-2"/>
          <w:sz w:val="22"/>
          <w:szCs w:val="22"/>
        </w:rPr>
        <w:t>lors de</w:t>
      </w:r>
      <w:proofErr w:type="gramEnd"/>
      <w:r w:rsidRPr="001725C1">
        <w:rPr>
          <w:i/>
          <w:spacing w:val="-2"/>
          <w:sz w:val="22"/>
          <w:szCs w:val="22"/>
        </w:rPr>
        <w:t xml:space="preserve"> la … réunion des Délégués des ministres)</w:t>
      </w:r>
    </w:p>
    <w:p w:rsidR="00571861" w:rsidRPr="001725C1" w:rsidRDefault="00571861" w:rsidP="00571861">
      <w:pPr>
        <w:jc w:val="both"/>
        <w:rPr>
          <w:spacing w:val="-2"/>
          <w:sz w:val="22"/>
          <w:szCs w:val="22"/>
        </w:rPr>
      </w:pPr>
    </w:p>
    <w:p w:rsidR="00571861" w:rsidRPr="001725C1" w:rsidRDefault="00571861" w:rsidP="00571861">
      <w:pPr>
        <w:jc w:val="both"/>
        <w:rPr>
          <w:spacing w:val="-2"/>
          <w:sz w:val="22"/>
          <w:szCs w:val="22"/>
        </w:rPr>
      </w:pPr>
    </w:p>
    <w:p w:rsidR="00571861" w:rsidRPr="001725C1" w:rsidRDefault="00571861" w:rsidP="00571861">
      <w:pPr>
        <w:jc w:val="both"/>
        <w:rPr>
          <w:sz w:val="22"/>
          <w:szCs w:val="22"/>
          <w:lang w:eastAsia="en-US"/>
        </w:rPr>
      </w:pPr>
      <w:r w:rsidRPr="001725C1">
        <w:rPr>
          <w:sz w:val="22"/>
          <w:szCs w:val="22"/>
          <w:lang w:eastAsia="en-US"/>
        </w:rPr>
        <w:t>Le Comité des Ministres, agissant en vertu de l'article 15.a du Statut du Conseil de l'Europe,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Vu la Résolution </w:t>
      </w:r>
      <w:proofErr w:type="spellStart"/>
      <w:r w:rsidRPr="001725C1">
        <w:rPr>
          <w:sz w:val="22"/>
          <w:szCs w:val="22"/>
          <w:lang w:eastAsia="en-US"/>
        </w:rPr>
        <w:t>Res</w:t>
      </w:r>
      <w:proofErr w:type="spellEnd"/>
      <w:r w:rsidRPr="001725C1">
        <w:rPr>
          <w:sz w:val="22"/>
          <w:szCs w:val="22"/>
          <w:lang w:eastAsia="en-US"/>
        </w:rPr>
        <w:t>(65)6 instituant le Diplôme européen pour certains paysages, réserves et monuments naturels protégés, telle qu’amendée par la Résolution CM/</w:t>
      </w:r>
      <w:proofErr w:type="spellStart"/>
      <w:r w:rsidRPr="001725C1">
        <w:rPr>
          <w:sz w:val="22"/>
          <w:szCs w:val="22"/>
          <w:lang w:eastAsia="en-US"/>
        </w:rPr>
        <w:t>ResDip</w:t>
      </w:r>
      <w:proofErr w:type="spellEnd"/>
      <w:r w:rsidRPr="001725C1">
        <w:rPr>
          <w:sz w:val="22"/>
          <w:szCs w:val="22"/>
          <w:lang w:eastAsia="en-US"/>
        </w:rPr>
        <w:t>(2008)1 concernant le règlement révisé du Diplôme européen des espaces protégés,</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Vu la Résolution </w:t>
      </w:r>
      <w:proofErr w:type="spellStart"/>
      <w:r w:rsidRPr="001725C1">
        <w:rPr>
          <w:sz w:val="22"/>
          <w:szCs w:val="22"/>
          <w:lang w:eastAsia="en-US"/>
        </w:rPr>
        <w:t>Res</w:t>
      </w:r>
      <w:proofErr w:type="spellEnd"/>
      <w:r w:rsidRPr="001725C1">
        <w:rPr>
          <w:sz w:val="22"/>
          <w:szCs w:val="22"/>
          <w:lang w:eastAsia="en-US"/>
        </w:rPr>
        <w:t xml:space="preserve">(88)11 sur l’octroi du Diplôme européen au </w:t>
      </w:r>
      <w:r>
        <w:rPr>
          <w:sz w:val="22"/>
          <w:szCs w:val="22"/>
          <w:lang w:eastAsia="en-US"/>
        </w:rPr>
        <w:t>Parc national</w:t>
      </w:r>
      <w:r w:rsidRPr="001725C1">
        <w:rPr>
          <w:sz w:val="22"/>
          <w:szCs w:val="22"/>
          <w:lang w:eastAsia="en-US"/>
        </w:rPr>
        <w:t xml:space="preserve"> de Store </w:t>
      </w:r>
      <w:proofErr w:type="spellStart"/>
      <w:r w:rsidRPr="001725C1">
        <w:rPr>
          <w:sz w:val="22"/>
          <w:szCs w:val="22"/>
          <w:lang w:eastAsia="en-US"/>
        </w:rPr>
        <w:t>Mosse</w:t>
      </w:r>
      <w:proofErr w:type="spellEnd"/>
      <w:r w:rsidRPr="001725C1">
        <w:rPr>
          <w:sz w:val="22"/>
          <w:szCs w:val="22"/>
          <w:lang w:eastAsia="en-US"/>
        </w:rPr>
        <w:t xml:space="preserve"> (Suède);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Eu égard à la Résolution CM/</w:t>
      </w:r>
      <w:proofErr w:type="spellStart"/>
      <w:r w:rsidRPr="001725C1">
        <w:rPr>
          <w:sz w:val="22"/>
          <w:szCs w:val="22"/>
          <w:lang w:eastAsia="en-US"/>
        </w:rPr>
        <w:t>ResDip</w:t>
      </w:r>
      <w:proofErr w:type="spellEnd"/>
      <w:r w:rsidRPr="001725C1">
        <w:rPr>
          <w:sz w:val="22"/>
          <w:szCs w:val="22"/>
          <w:lang w:eastAsia="en-US"/>
        </w:rPr>
        <w:t xml:space="preserve">(2008)14 sur le renouvellement du Diplôme européen des espaces protégés octroyés au </w:t>
      </w:r>
      <w:r>
        <w:rPr>
          <w:sz w:val="22"/>
          <w:szCs w:val="22"/>
          <w:lang w:eastAsia="en-US"/>
        </w:rPr>
        <w:t>Parc national</w:t>
      </w:r>
      <w:r w:rsidRPr="001725C1">
        <w:rPr>
          <w:sz w:val="22"/>
          <w:szCs w:val="22"/>
          <w:lang w:eastAsia="en-US"/>
        </w:rPr>
        <w:t xml:space="preserve"> de Store </w:t>
      </w:r>
      <w:proofErr w:type="spellStart"/>
      <w:r w:rsidRPr="001725C1">
        <w:rPr>
          <w:sz w:val="22"/>
          <w:szCs w:val="22"/>
          <w:lang w:eastAsia="en-US"/>
        </w:rPr>
        <w:t>Mosse</w:t>
      </w:r>
      <w:proofErr w:type="spellEnd"/>
      <w:r w:rsidRPr="001725C1">
        <w:rPr>
          <w:sz w:val="22"/>
          <w:szCs w:val="22"/>
          <w:lang w:eastAsia="en-US"/>
        </w:rPr>
        <w:t xml:space="preserve"> (Suède);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Considérant le rapport de l'expert présenté à la réunion du Groupe de spécialistes sur le Diplôme européen des espaces protégés le 8 mars 2017;</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Vu les propositions du Comité permanent de la Convention de Berne,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Renouvelle jusqu’au 13 juin 2028 le Diplôme européen des espaces protégés octroyé au </w:t>
      </w:r>
      <w:r>
        <w:rPr>
          <w:sz w:val="22"/>
          <w:szCs w:val="22"/>
          <w:lang w:eastAsia="en-US"/>
        </w:rPr>
        <w:t>Parc national</w:t>
      </w:r>
      <w:r w:rsidRPr="001725C1">
        <w:rPr>
          <w:sz w:val="22"/>
          <w:szCs w:val="22"/>
          <w:lang w:eastAsia="en-US"/>
        </w:rPr>
        <w:t xml:space="preserve"> de Store </w:t>
      </w:r>
      <w:proofErr w:type="spellStart"/>
      <w:r w:rsidRPr="001725C1">
        <w:rPr>
          <w:sz w:val="22"/>
          <w:szCs w:val="22"/>
          <w:lang w:eastAsia="en-US"/>
        </w:rPr>
        <w:t>Mosse</w:t>
      </w:r>
      <w:proofErr w:type="spellEnd"/>
      <w:r w:rsidRPr="001725C1">
        <w:rPr>
          <w:sz w:val="22"/>
          <w:szCs w:val="22"/>
          <w:lang w:eastAsia="en-US"/>
        </w:rPr>
        <w:t xml:space="preserve">; </w:t>
      </w:r>
    </w:p>
    <w:p w:rsidR="00571861" w:rsidRPr="001725C1" w:rsidRDefault="00571861" w:rsidP="00571861">
      <w:pPr>
        <w:jc w:val="both"/>
        <w:rPr>
          <w:sz w:val="22"/>
          <w:szCs w:val="22"/>
          <w:lang w:eastAsia="en-US"/>
        </w:rPr>
      </w:pPr>
    </w:p>
    <w:p w:rsidR="00571861" w:rsidRPr="001725C1" w:rsidRDefault="00571861" w:rsidP="00571861">
      <w:pPr>
        <w:keepNext/>
        <w:keepLines/>
        <w:contextualSpacing/>
        <w:jc w:val="both"/>
        <w:rPr>
          <w:sz w:val="22"/>
          <w:szCs w:val="22"/>
          <w:lang w:eastAsia="en-US"/>
        </w:rPr>
      </w:pPr>
      <w:r w:rsidRPr="001725C1">
        <w:rPr>
          <w:sz w:val="22"/>
          <w:szCs w:val="22"/>
          <w:lang w:eastAsia="en-US"/>
        </w:rPr>
        <w:t>Assortit le renouvellement des cinq recommandations suivantes:</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30"/>
        </w:numPr>
        <w:jc w:val="both"/>
        <w:rPr>
          <w:sz w:val="22"/>
          <w:szCs w:val="22"/>
          <w:lang w:eastAsia="en-US"/>
        </w:rPr>
      </w:pPr>
      <w:r w:rsidRPr="001725C1">
        <w:rPr>
          <w:sz w:val="22"/>
          <w:szCs w:val="22"/>
          <w:lang w:eastAsia="en-US"/>
        </w:rPr>
        <w:t>réduire la dépendance par rapport aux bénévoles pour la surveillance et le travail régulier de maintenance;</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30"/>
        </w:numPr>
        <w:jc w:val="both"/>
        <w:rPr>
          <w:sz w:val="22"/>
          <w:szCs w:val="22"/>
          <w:lang w:eastAsia="en-US"/>
        </w:rPr>
      </w:pPr>
      <w:r w:rsidRPr="001725C1">
        <w:rPr>
          <w:sz w:val="22"/>
          <w:szCs w:val="22"/>
          <w:lang w:eastAsia="en-US"/>
        </w:rPr>
        <w:t>continuer de promouvoir les recherches scientifiques dans le parc et veiller à ce que toutes les conclusions soient centralisées dans une base de données administrée par le parc ou, le cas échéant, par une institution scientifique pertinente;</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30"/>
        </w:numPr>
        <w:jc w:val="both"/>
        <w:rPr>
          <w:sz w:val="22"/>
          <w:szCs w:val="22"/>
          <w:lang w:eastAsia="en-US"/>
        </w:rPr>
      </w:pPr>
      <w:r w:rsidRPr="001725C1">
        <w:rPr>
          <w:sz w:val="22"/>
          <w:szCs w:val="22"/>
          <w:lang w:eastAsia="en-US"/>
        </w:rPr>
        <w:t xml:space="preserve">assurer la gestion à long terme et la restauration écologique des lacs </w:t>
      </w:r>
      <w:proofErr w:type="spellStart"/>
      <w:r w:rsidRPr="001725C1">
        <w:rPr>
          <w:sz w:val="22"/>
          <w:szCs w:val="22"/>
          <w:lang w:eastAsia="en-US"/>
        </w:rPr>
        <w:t>Kävsjön</w:t>
      </w:r>
      <w:proofErr w:type="spellEnd"/>
      <w:r w:rsidRPr="001725C1">
        <w:rPr>
          <w:sz w:val="22"/>
          <w:szCs w:val="22"/>
          <w:lang w:eastAsia="en-US"/>
        </w:rPr>
        <w:t xml:space="preserve"> et </w:t>
      </w:r>
      <w:proofErr w:type="spellStart"/>
      <w:r w:rsidRPr="001725C1">
        <w:rPr>
          <w:sz w:val="22"/>
          <w:szCs w:val="22"/>
          <w:lang w:eastAsia="en-US"/>
        </w:rPr>
        <w:t>Häradsösjön</w:t>
      </w:r>
      <w:proofErr w:type="spellEnd"/>
      <w:r w:rsidRPr="001725C1">
        <w:rPr>
          <w:sz w:val="22"/>
          <w:szCs w:val="22"/>
          <w:lang w:eastAsia="en-US"/>
        </w:rPr>
        <w:t xml:space="preserve"> afin que les oiseaux puissent y prospérer;</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30"/>
        </w:numPr>
        <w:jc w:val="both"/>
        <w:rPr>
          <w:sz w:val="22"/>
          <w:szCs w:val="22"/>
          <w:lang w:eastAsia="en-US"/>
        </w:rPr>
      </w:pPr>
      <w:r w:rsidRPr="001725C1">
        <w:rPr>
          <w:sz w:val="22"/>
          <w:szCs w:val="22"/>
          <w:lang w:eastAsia="en-US"/>
        </w:rPr>
        <w:lastRenderedPageBreak/>
        <w:t>élaborer pour le parc un système de surveillance complet, mais simple, destiné à être joint au plan de gestion; surveille</w:t>
      </w:r>
      <w:r>
        <w:rPr>
          <w:sz w:val="22"/>
          <w:szCs w:val="22"/>
          <w:lang w:eastAsia="en-US"/>
        </w:rPr>
        <w:t>r</w:t>
      </w:r>
      <w:r w:rsidRPr="001725C1">
        <w:rPr>
          <w:sz w:val="22"/>
          <w:szCs w:val="22"/>
          <w:lang w:eastAsia="en-US"/>
        </w:rPr>
        <w:t xml:space="preserve"> minutieusement l’efficacité et l’impact de la gestion et de la restauration des lacs ainsi que du projet LIFE de restauration des marécages;</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30"/>
        </w:numPr>
        <w:jc w:val="both"/>
        <w:rPr>
          <w:sz w:val="22"/>
          <w:szCs w:val="22"/>
          <w:lang w:eastAsia="en-US"/>
        </w:rPr>
      </w:pPr>
      <w:r w:rsidRPr="001725C1">
        <w:rPr>
          <w:sz w:val="22"/>
          <w:szCs w:val="22"/>
          <w:lang w:eastAsia="en-US"/>
        </w:rPr>
        <w:t>mettre en œuvre le nouveau système national relatif aux outils d’information, aux panneaux et à la signalisation des sentiers et, en particulier, donner la visibilité qu’il mérite au Diplôme européen des espaces protégés et communiquer plus activement à son propos.</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pStyle w:val="Heading1"/>
        <w:rPr>
          <w:lang w:eastAsia="ar-SA"/>
        </w:rPr>
      </w:pPr>
      <w:bookmarkStart w:id="4" w:name="_Toc482259014"/>
      <w:r w:rsidRPr="001725C1">
        <w:rPr>
          <w:lang w:eastAsia="ar-SA"/>
        </w:rPr>
        <w:lastRenderedPageBreak/>
        <w:t xml:space="preserve">Projet de résolution sur le renouvellement du Diplôme européen des espaces protégés octroyé au Parc national de </w:t>
      </w:r>
      <w:proofErr w:type="spellStart"/>
      <w:r w:rsidRPr="001725C1">
        <w:rPr>
          <w:lang w:eastAsia="ar-SA"/>
        </w:rPr>
        <w:t>Matsalu</w:t>
      </w:r>
      <w:proofErr w:type="spellEnd"/>
      <w:r w:rsidRPr="001725C1">
        <w:rPr>
          <w:lang w:eastAsia="ar-SA"/>
        </w:rPr>
        <w:t xml:space="preserve"> (Estonie)</w:t>
      </w:r>
      <w:bookmarkEnd w:id="4"/>
    </w:p>
    <w:p w:rsidR="00571861" w:rsidRPr="001725C1" w:rsidRDefault="00571861" w:rsidP="00571861">
      <w:pPr>
        <w:rPr>
          <w:bCs/>
          <w:i/>
          <w:iCs/>
          <w:sz w:val="22"/>
          <w:szCs w:val="22"/>
          <w:lang w:eastAsia="ar-SA"/>
        </w:rPr>
      </w:pPr>
    </w:p>
    <w:p w:rsidR="00571861" w:rsidRPr="001725C1" w:rsidRDefault="00571861" w:rsidP="00571861">
      <w:pPr>
        <w:rPr>
          <w:b/>
          <w:sz w:val="32"/>
          <w:szCs w:val="32"/>
          <w:lang w:eastAsia="en-US"/>
        </w:rPr>
      </w:pPr>
      <w:r w:rsidRPr="001725C1">
        <w:rPr>
          <w:b/>
          <w:sz w:val="32"/>
          <w:szCs w:val="32"/>
          <w:lang w:eastAsia="en-US"/>
        </w:rPr>
        <w:t>Documents CM</w:t>
      </w:r>
    </w:p>
    <w:p w:rsidR="00571861" w:rsidRPr="001725C1" w:rsidRDefault="00571861" w:rsidP="00571861">
      <w:pPr>
        <w:jc w:val="both"/>
        <w:rPr>
          <w:b/>
          <w:sz w:val="20"/>
          <w:lang w:eastAsia="en-US"/>
        </w:rPr>
      </w:pPr>
    </w:p>
    <w:p w:rsidR="00571861" w:rsidRPr="001725C1" w:rsidRDefault="00571861" w:rsidP="00571861">
      <w:pPr>
        <w:jc w:val="both"/>
        <w:rPr>
          <w:b/>
          <w:sz w:val="20"/>
          <w:lang w:eastAsia="en-US"/>
        </w:rPr>
      </w:pPr>
      <w:r w:rsidRPr="001725C1">
        <w:rPr>
          <w:b/>
          <w:sz w:val="20"/>
          <w:lang w:eastAsia="en-US"/>
        </w:rPr>
        <w:t>CM(2018)</w:t>
      </w:r>
    </w:p>
    <w:p w:rsidR="00571861" w:rsidRPr="001725C1" w:rsidRDefault="00571861" w:rsidP="00571861">
      <w:pPr>
        <w:tabs>
          <w:tab w:val="left" w:pos="720"/>
          <w:tab w:val="left" w:pos="1440"/>
          <w:tab w:val="left" w:pos="2160"/>
          <w:tab w:val="center" w:pos="4763"/>
          <w:tab w:val="right" w:pos="9639"/>
        </w:tabs>
        <w:jc w:val="both"/>
        <w:rPr>
          <w:b/>
          <w:bCs/>
          <w:sz w:val="20"/>
          <w:lang w:eastAsia="en-US"/>
        </w:rPr>
      </w:pPr>
      <w:r w:rsidRPr="001725C1">
        <w:rPr>
          <w:b/>
          <w:sz w:val="36"/>
          <w:lang w:eastAsia="en-US"/>
        </w:rPr>
        <w:t>——————————————</w:t>
      </w:r>
      <w:r w:rsidRPr="001725C1">
        <w:rPr>
          <w:b/>
          <w:bCs/>
          <w:sz w:val="20"/>
          <w:szCs w:val="36"/>
          <w:lang w:eastAsia="en-US"/>
        </w:rPr>
        <w:br/>
        <w:t xml:space="preserve"> …</w:t>
      </w:r>
      <w:r w:rsidRPr="001725C1">
        <w:rPr>
          <w:b/>
          <w:bCs/>
          <w:sz w:val="20"/>
          <w:lang w:eastAsia="en-US"/>
        </w:rPr>
        <w:t xml:space="preserve"> réunion, ….2018</w:t>
      </w:r>
    </w:p>
    <w:p w:rsidR="00571861" w:rsidRPr="001725C1" w:rsidRDefault="00571861" w:rsidP="00571861">
      <w:pPr>
        <w:tabs>
          <w:tab w:val="left" w:pos="720"/>
          <w:tab w:val="left" w:pos="1440"/>
          <w:tab w:val="left" w:pos="2160"/>
          <w:tab w:val="center" w:pos="4763"/>
          <w:tab w:val="right" w:pos="9639"/>
        </w:tabs>
        <w:jc w:val="both"/>
        <w:rPr>
          <w:sz w:val="22"/>
          <w:lang w:eastAsia="en-US"/>
        </w:rPr>
      </w:pPr>
      <w:r w:rsidRPr="001725C1">
        <w:rPr>
          <w:sz w:val="22"/>
          <w:lang w:eastAsia="en-US"/>
        </w:rPr>
        <w:t>Développement durable</w:t>
      </w:r>
    </w:p>
    <w:p w:rsidR="00571861" w:rsidRPr="001725C1" w:rsidRDefault="00571861" w:rsidP="00571861">
      <w:pPr>
        <w:tabs>
          <w:tab w:val="left" w:pos="720"/>
          <w:tab w:val="left" w:pos="1440"/>
          <w:tab w:val="left" w:pos="2160"/>
          <w:tab w:val="center" w:pos="4763"/>
          <w:tab w:val="right" w:pos="9639"/>
        </w:tabs>
        <w:jc w:val="both"/>
        <w:rPr>
          <w:sz w:val="22"/>
          <w:lang w:eastAsia="en-US"/>
        </w:rPr>
      </w:pP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Comité permanent de la Convention de Berne</w:t>
      </w: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 xml:space="preserve">Groupe de spécialistes du Diplôme européen des espaces protégés </w:t>
      </w: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(T-PVS/DE)</w:t>
      </w:r>
    </w:p>
    <w:p w:rsidR="00571861" w:rsidRPr="001725C1" w:rsidRDefault="00571861" w:rsidP="00571861">
      <w:pPr>
        <w:tabs>
          <w:tab w:val="left" w:pos="720"/>
          <w:tab w:val="left" w:pos="1440"/>
          <w:tab w:val="left" w:pos="2160"/>
          <w:tab w:val="center" w:pos="4763"/>
          <w:tab w:val="right" w:pos="9639"/>
        </w:tabs>
        <w:jc w:val="both"/>
        <w:rPr>
          <w:sz w:val="20"/>
          <w:lang w:eastAsia="en-US"/>
        </w:rPr>
      </w:pPr>
      <w:r w:rsidRPr="001725C1">
        <w:rPr>
          <w:b/>
          <w:sz w:val="36"/>
          <w:lang w:eastAsia="en-US"/>
        </w:rPr>
        <w:t>——————————————</w:t>
      </w:r>
    </w:p>
    <w:p w:rsidR="00571861" w:rsidRPr="001725C1" w:rsidRDefault="00571861" w:rsidP="00571861">
      <w:pPr>
        <w:jc w:val="both"/>
        <w:rPr>
          <w:b/>
          <w:sz w:val="22"/>
          <w:szCs w:val="22"/>
        </w:rPr>
      </w:pPr>
      <w:r w:rsidRPr="001725C1">
        <w:rPr>
          <w:b/>
          <w:sz w:val="22"/>
          <w:szCs w:val="22"/>
        </w:rPr>
        <w:t>Projet de résolution CM/</w:t>
      </w:r>
      <w:proofErr w:type="spellStart"/>
      <w:r w:rsidRPr="001725C1">
        <w:rPr>
          <w:b/>
          <w:sz w:val="22"/>
          <w:szCs w:val="22"/>
        </w:rPr>
        <w:t>ResDip</w:t>
      </w:r>
      <w:proofErr w:type="spellEnd"/>
      <w:r w:rsidRPr="001725C1">
        <w:rPr>
          <w:b/>
          <w:sz w:val="22"/>
          <w:szCs w:val="22"/>
        </w:rPr>
        <w:t>(2018) …</w:t>
      </w:r>
    </w:p>
    <w:p w:rsidR="00571861" w:rsidRPr="001725C1" w:rsidRDefault="00571861" w:rsidP="00571861">
      <w:pPr>
        <w:jc w:val="both"/>
        <w:rPr>
          <w:b/>
          <w:sz w:val="22"/>
          <w:szCs w:val="22"/>
        </w:rPr>
      </w:pPr>
      <w:proofErr w:type="gramStart"/>
      <w:r w:rsidRPr="001725C1">
        <w:rPr>
          <w:b/>
          <w:sz w:val="22"/>
          <w:szCs w:val="22"/>
        </w:rPr>
        <w:t>sur</w:t>
      </w:r>
      <w:proofErr w:type="gramEnd"/>
      <w:r w:rsidRPr="001725C1">
        <w:rPr>
          <w:b/>
          <w:sz w:val="22"/>
          <w:szCs w:val="22"/>
        </w:rPr>
        <w:t xml:space="preserve"> le renouvellement du Diplôme européen des espaces protégés </w:t>
      </w:r>
    </w:p>
    <w:p w:rsidR="00571861" w:rsidRPr="001725C1" w:rsidRDefault="00571861" w:rsidP="00571861">
      <w:pPr>
        <w:jc w:val="both"/>
        <w:rPr>
          <w:b/>
          <w:sz w:val="22"/>
          <w:szCs w:val="22"/>
        </w:rPr>
      </w:pPr>
      <w:proofErr w:type="gramStart"/>
      <w:r w:rsidRPr="001725C1">
        <w:rPr>
          <w:b/>
          <w:sz w:val="22"/>
          <w:szCs w:val="22"/>
        </w:rPr>
        <w:t>octroyé</w:t>
      </w:r>
      <w:proofErr w:type="gramEnd"/>
      <w:r w:rsidRPr="001725C1">
        <w:rPr>
          <w:b/>
          <w:sz w:val="22"/>
          <w:szCs w:val="22"/>
        </w:rPr>
        <w:t xml:space="preserve"> au Parc national de </w:t>
      </w:r>
      <w:proofErr w:type="spellStart"/>
      <w:r w:rsidRPr="001725C1">
        <w:rPr>
          <w:b/>
          <w:sz w:val="22"/>
          <w:szCs w:val="22"/>
        </w:rPr>
        <w:t>Matsalu</w:t>
      </w:r>
      <w:proofErr w:type="spellEnd"/>
      <w:r w:rsidRPr="001725C1">
        <w:rPr>
          <w:b/>
          <w:sz w:val="22"/>
          <w:szCs w:val="22"/>
        </w:rPr>
        <w:t xml:space="preserve"> (Estonie)</w:t>
      </w:r>
    </w:p>
    <w:p w:rsidR="00571861" w:rsidRPr="001725C1" w:rsidRDefault="00571861" w:rsidP="00571861">
      <w:pPr>
        <w:jc w:val="both"/>
        <w:rPr>
          <w:i/>
          <w:spacing w:val="-2"/>
          <w:sz w:val="22"/>
          <w:szCs w:val="22"/>
        </w:rPr>
      </w:pPr>
      <w:r w:rsidRPr="001725C1">
        <w:rPr>
          <w:i/>
          <w:spacing w:val="-2"/>
          <w:sz w:val="22"/>
          <w:szCs w:val="22"/>
        </w:rPr>
        <w:t xml:space="preserve">(Adopté par le Comité des Ministres le … 2018 </w:t>
      </w:r>
    </w:p>
    <w:p w:rsidR="00571861" w:rsidRPr="001725C1" w:rsidRDefault="00571861" w:rsidP="00571861">
      <w:pPr>
        <w:jc w:val="both"/>
        <w:rPr>
          <w:i/>
          <w:spacing w:val="-2"/>
          <w:sz w:val="22"/>
          <w:szCs w:val="22"/>
        </w:rPr>
      </w:pPr>
      <w:proofErr w:type="gramStart"/>
      <w:r w:rsidRPr="001725C1">
        <w:rPr>
          <w:i/>
          <w:spacing w:val="-2"/>
          <w:sz w:val="22"/>
          <w:szCs w:val="22"/>
        </w:rPr>
        <w:t>lors de</w:t>
      </w:r>
      <w:proofErr w:type="gramEnd"/>
      <w:r w:rsidRPr="001725C1">
        <w:rPr>
          <w:i/>
          <w:spacing w:val="-2"/>
          <w:sz w:val="22"/>
          <w:szCs w:val="22"/>
        </w:rPr>
        <w:t xml:space="preserve"> la … réunion des Délégués des ministres)</w:t>
      </w:r>
    </w:p>
    <w:p w:rsidR="00571861" w:rsidRPr="001725C1" w:rsidRDefault="00571861" w:rsidP="00571861">
      <w:pPr>
        <w:jc w:val="both"/>
        <w:rPr>
          <w:spacing w:val="-2"/>
          <w:sz w:val="22"/>
          <w:szCs w:val="22"/>
        </w:rPr>
      </w:pPr>
    </w:p>
    <w:p w:rsidR="00571861" w:rsidRPr="001725C1" w:rsidRDefault="00571861" w:rsidP="00571861">
      <w:pPr>
        <w:jc w:val="both"/>
        <w:rPr>
          <w:spacing w:val="-2"/>
          <w:sz w:val="22"/>
          <w:szCs w:val="22"/>
        </w:rPr>
      </w:pPr>
    </w:p>
    <w:p w:rsidR="00571861" w:rsidRPr="001725C1" w:rsidRDefault="00571861" w:rsidP="00571861">
      <w:pPr>
        <w:jc w:val="both"/>
        <w:rPr>
          <w:sz w:val="22"/>
          <w:szCs w:val="22"/>
          <w:lang w:eastAsia="en-US"/>
        </w:rPr>
      </w:pPr>
      <w:r w:rsidRPr="001725C1">
        <w:rPr>
          <w:sz w:val="22"/>
          <w:szCs w:val="22"/>
          <w:lang w:eastAsia="en-US"/>
        </w:rPr>
        <w:t>Le Comité des Ministres, agissant en vertu de l’article 15.a du Statut du Conseil de l’Europe,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Vu la Résolution </w:t>
      </w:r>
      <w:proofErr w:type="spellStart"/>
      <w:r w:rsidRPr="001725C1">
        <w:rPr>
          <w:sz w:val="22"/>
          <w:szCs w:val="22"/>
          <w:lang w:eastAsia="en-US"/>
        </w:rPr>
        <w:t>Res</w:t>
      </w:r>
      <w:proofErr w:type="spellEnd"/>
      <w:r w:rsidRPr="001725C1">
        <w:rPr>
          <w:sz w:val="22"/>
          <w:szCs w:val="22"/>
          <w:lang w:eastAsia="en-US"/>
        </w:rPr>
        <w:t>(65)6 instituant le Diplôme européen pour certains paysages, réserves et monuments naturels protégés, telle qu’amendée par la Résolution CM/</w:t>
      </w:r>
      <w:proofErr w:type="spellStart"/>
      <w:r w:rsidRPr="001725C1">
        <w:rPr>
          <w:sz w:val="22"/>
          <w:szCs w:val="22"/>
          <w:lang w:eastAsia="en-US"/>
        </w:rPr>
        <w:t>ResDip</w:t>
      </w:r>
      <w:proofErr w:type="spellEnd"/>
      <w:r w:rsidRPr="001725C1">
        <w:rPr>
          <w:sz w:val="22"/>
          <w:szCs w:val="22"/>
          <w:lang w:eastAsia="en-US"/>
        </w:rPr>
        <w:t xml:space="preserve">(2008)1 concernant le règlement révisé du Diplôme européen des espaces protégés; </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Vu la Résolution </w:t>
      </w:r>
      <w:proofErr w:type="spellStart"/>
      <w:r w:rsidRPr="001725C1">
        <w:rPr>
          <w:sz w:val="22"/>
          <w:szCs w:val="22"/>
          <w:lang w:eastAsia="en-US"/>
        </w:rPr>
        <w:t>ResDip</w:t>
      </w:r>
      <w:proofErr w:type="spellEnd"/>
      <w:r w:rsidRPr="001725C1">
        <w:rPr>
          <w:sz w:val="22"/>
          <w:szCs w:val="22"/>
          <w:lang w:eastAsia="en-US"/>
        </w:rPr>
        <w:t xml:space="preserve">(2003)17 sur l’octroi du Diplôme européen au Parc national de </w:t>
      </w:r>
      <w:proofErr w:type="spellStart"/>
      <w:r w:rsidRPr="001725C1">
        <w:rPr>
          <w:sz w:val="22"/>
          <w:szCs w:val="22"/>
          <w:lang w:eastAsia="en-US"/>
        </w:rPr>
        <w:t>Matsalu</w:t>
      </w:r>
      <w:proofErr w:type="spellEnd"/>
      <w:r w:rsidRPr="001725C1">
        <w:rPr>
          <w:sz w:val="22"/>
          <w:szCs w:val="22"/>
          <w:lang w:eastAsia="en-US"/>
        </w:rPr>
        <w:t xml:space="preserve"> (Estonie);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Vu la Résolution CM/</w:t>
      </w:r>
      <w:proofErr w:type="spellStart"/>
      <w:r w:rsidRPr="001725C1">
        <w:rPr>
          <w:sz w:val="22"/>
          <w:szCs w:val="22"/>
          <w:lang w:eastAsia="en-US"/>
        </w:rPr>
        <w:t>ResDip</w:t>
      </w:r>
      <w:proofErr w:type="spellEnd"/>
      <w:r w:rsidRPr="001725C1">
        <w:rPr>
          <w:sz w:val="22"/>
          <w:szCs w:val="22"/>
          <w:lang w:eastAsia="en-US"/>
        </w:rPr>
        <w:t xml:space="preserve">(2012)16 sur le renouvellement du Diplôme européen des espaces protégés octroyé au Parc national de </w:t>
      </w:r>
      <w:proofErr w:type="spellStart"/>
      <w:r w:rsidRPr="001725C1">
        <w:rPr>
          <w:sz w:val="22"/>
          <w:szCs w:val="22"/>
          <w:lang w:eastAsia="en-US"/>
        </w:rPr>
        <w:t>Matsalu</w:t>
      </w:r>
      <w:proofErr w:type="spellEnd"/>
      <w:r w:rsidRPr="001725C1">
        <w:rPr>
          <w:sz w:val="22"/>
          <w:szCs w:val="22"/>
          <w:lang w:eastAsia="en-US"/>
        </w:rPr>
        <w:t xml:space="preserve"> (Estonie);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Prenant en considération le rapport d’expert présenté le 8 mars 2017 à la réunion du Groupe de spécialistes du Diplôme européen des espaces protégés;</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Prenant en considération les propositions du Comité permanent de la Convention de Berne,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Renouvelle jusqu’au 28 mai 2028 le Diplôme européen des espaces protégés octroyé au Parc national de </w:t>
      </w:r>
      <w:proofErr w:type="spellStart"/>
      <w:r w:rsidRPr="001725C1">
        <w:rPr>
          <w:sz w:val="22"/>
          <w:szCs w:val="22"/>
          <w:lang w:eastAsia="en-US"/>
        </w:rPr>
        <w:t>Matsalu</w:t>
      </w:r>
      <w:proofErr w:type="spellEnd"/>
      <w:r w:rsidRPr="001725C1">
        <w:rPr>
          <w:sz w:val="22"/>
          <w:szCs w:val="22"/>
          <w:lang w:eastAsia="en-US"/>
        </w:rPr>
        <w:t xml:space="preserve">; </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Assortit le renouvellement de la condition suivante: </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41"/>
        </w:numPr>
        <w:jc w:val="both"/>
        <w:rPr>
          <w:sz w:val="22"/>
          <w:szCs w:val="22"/>
          <w:lang w:eastAsia="en-US"/>
        </w:rPr>
      </w:pPr>
      <w:r w:rsidRPr="001725C1">
        <w:rPr>
          <w:sz w:val="22"/>
          <w:szCs w:val="22"/>
          <w:lang w:eastAsia="en-US"/>
        </w:rPr>
        <w:t>garantir la mise en œuvre, le financement approprié et la révision du plan de gestion 2015 - 2024 avant la fin de la période couverte par ce plan, en 2024.</w:t>
      </w:r>
    </w:p>
    <w:p w:rsidR="00571861" w:rsidRPr="001725C1" w:rsidRDefault="00571861" w:rsidP="00571861">
      <w:pPr>
        <w:pStyle w:val="ListParagraph"/>
        <w:jc w:val="both"/>
        <w:rPr>
          <w:sz w:val="22"/>
          <w:szCs w:val="22"/>
          <w:lang w:eastAsia="en-US"/>
        </w:rPr>
      </w:pPr>
    </w:p>
    <w:p w:rsidR="00571861" w:rsidRPr="001725C1" w:rsidRDefault="00571861" w:rsidP="00571861">
      <w:pPr>
        <w:keepNext/>
        <w:keepLines/>
        <w:contextualSpacing/>
        <w:jc w:val="both"/>
        <w:rPr>
          <w:sz w:val="22"/>
          <w:szCs w:val="22"/>
          <w:lang w:eastAsia="en-US"/>
        </w:rPr>
      </w:pPr>
      <w:r w:rsidRPr="001725C1">
        <w:rPr>
          <w:sz w:val="22"/>
          <w:szCs w:val="22"/>
          <w:lang w:eastAsia="en-US"/>
        </w:rPr>
        <w:t>Assortit le renouvellement des six recommandations suivantes:</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31"/>
        </w:numPr>
        <w:jc w:val="both"/>
        <w:rPr>
          <w:sz w:val="22"/>
          <w:szCs w:val="22"/>
          <w:lang w:eastAsia="en-US"/>
        </w:rPr>
      </w:pPr>
      <w:r w:rsidRPr="001725C1">
        <w:rPr>
          <w:sz w:val="22"/>
          <w:szCs w:val="22"/>
          <w:lang w:eastAsia="en-US"/>
        </w:rPr>
        <w:t>poursuivre la coopération avec les agriculteurs locaux et les autres parties prenantes en vue d’améliorer la gestion et l</w:t>
      </w:r>
      <w:r>
        <w:rPr>
          <w:sz w:val="22"/>
          <w:szCs w:val="22"/>
          <w:lang w:eastAsia="en-US"/>
        </w:rPr>
        <w:t>a santé</w:t>
      </w:r>
      <w:r w:rsidRPr="001725C1">
        <w:rPr>
          <w:sz w:val="22"/>
          <w:szCs w:val="22"/>
          <w:lang w:eastAsia="en-US"/>
        </w:rPr>
        <w:t xml:space="preserve"> des formations herbeuses du </w:t>
      </w:r>
      <w:r>
        <w:rPr>
          <w:sz w:val="22"/>
          <w:szCs w:val="22"/>
          <w:lang w:eastAsia="en-US"/>
        </w:rPr>
        <w:t>Parc national. Consulter</w:t>
      </w:r>
      <w:r w:rsidRPr="001725C1">
        <w:rPr>
          <w:sz w:val="22"/>
          <w:szCs w:val="22"/>
          <w:lang w:eastAsia="en-US"/>
        </w:rPr>
        <w:t xml:space="preserve"> les agriculteurs et d’autres parties prenantes concernant l’utilisation des coupes de foin;</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31"/>
        </w:numPr>
        <w:jc w:val="both"/>
        <w:rPr>
          <w:sz w:val="22"/>
          <w:szCs w:val="22"/>
          <w:lang w:eastAsia="en-US"/>
        </w:rPr>
      </w:pPr>
      <w:r w:rsidRPr="001725C1">
        <w:rPr>
          <w:sz w:val="22"/>
          <w:szCs w:val="22"/>
          <w:lang w:eastAsia="en-US"/>
        </w:rPr>
        <w:lastRenderedPageBreak/>
        <w:t xml:space="preserve">envisager la création d’un comité scientifique afin d’exploiter tout le potentiel du </w:t>
      </w:r>
      <w:r>
        <w:rPr>
          <w:sz w:val="22"/>
          <w:szCs w:val="22"/>
          <w:lang w:eastAsia="en-US"/>
        </w:rPr>
        <w:t>Parc national</w:t>
      </w:r>
      <w:r w:rsidRPr="001725C1">
        <w:rPr>
          <w:sz w:val="22"/>
          <w:szCs w:val="22"/>
          <w:lang w:eastAsia="en-US"/>
        </w:rPr>
        <w:t xml:space="preserve"> pour la recherche scientifique et l’éducation. Ce comité pourra formuler des conseils stratégiques et, sur demande, analyser la qualité des propositions de recherche et des conclusions scientifiques et proposer d’autres avis scientifiques;</w:t>
      </w:r>
    </w:p>
    <w:p w:rsidR="00571861" w:rsidRPr="001725C1" w:rsidRDefault="00571861" w:rsidP="00571861">
      <w:pPr>
        <w:pStyle w:val="ListParagraph"/>
        <w:jc w:val="both"/>
        <w:rPr>
          <w:sz w:val="22"/>
          <w:szCs w:val="22"/>
          <w:lang w:eastAsia="en-US"/>
        </w:rPr>
      </w:pPr>
    </w:p>
    <w:p w:rsidR="00571861" w:rsidRPr="001725C1" w:rsidRDefault="00571861" w:rsidP="00571861">
      <w:pPr>
        <w:pStyle w:val="ListParagraph"/>
        <w:numPr>
          <w:ilvl w:val="0"/>
          <w:numId w:val="31"/>
        </w:numPr>
        <w:jc w:val="both"/>
        <w:rPr>
          <w:sz w:val="22"/>
          <w:szCs w:val="22"/>
          <w:lang w:eastAsia="en-US"/>
        </w:rPr>
      </w:pPr>
      <w:r w:rsidRPr="001725C1">
        <w:rPr>
          <w:sz w:val="22"/>
          <w:szCs w:val="22"/>
          <w:lang w:eastAsia="en-US"/>
        </w:rPr>
        <w:t xml:space="preserve">outre les restrictions applicables à la chasse dans les limites du </w:t>
      </w:r>
      <w:r>
        <w:rPr>
          <w:sz w:val="22"/>
          <w:szCs w:val="22"/>
          <w:lang w:eastAsia="en-US"/>
        </w:rPr>
        <w:t>Parc national</w:t>
      </w:r>
      <w:r w:rsidRPr="001725C1">
        <w:rPr>
          <w:sz w:val="22"/>
          <w:szCs w:val="22"/>
          <w:lang w:eastAsia="en-US"/>
        </w:rPr>
        <w:t>, renforcer la coopération avec les chasseurs pour la gestion de certaines espèces envahissantes et la lutte contre celle-ci;</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31"/>
        </w:numPr>
        <w:jc w:val="both"/>
        <w:rPr>
          <w:sz w:val="22"/>
          <w:szCs w:val="22"/>
          <w:lang w:eastAsia="en-US"/>
        </w:rPr>
      </w:pPr>
      <w:r w:rsidRPr="001725C1">
        <w:rPr>
          <w:sz w:val="22"/>
          <w:szCs w:val="22"/>
          <w:lang w:eastAsia="en-US"/>
        </w:rPr>
        <w:t xml:space="preserve">mettre en place un système d’alerte contre les espèces exotiques envahissantes susceptibles de menacer la diversité biologique du </w:t>
      </w:r>
      <w:r>
        <w:rPr>
          <w:sz w:val="22"/>
          <w:szCs w:val="22"/>
          <w:lang w:eastAsia="en-US"/>
        </w:rPr>
        <w:t>Parc national</w:t>
      </w:r>
      <w:r w:rsidRPr="001725C1">
        <w:rPr>
          <w:sz w:val="22"/>
          <w:szCs w:val="22"/>
          <w:lang w:eastAsia="en-US"/>
        </w:rPr>
        <w:t>, afin de disposer d’une détection précoce et de pouvoir prendre les mesures qui s’imposent;</w:t>
      </w:r>
    </w:p>
    <w:p w:rsidR="00571861" w:rsidRPr="001725C1" w:rsidRDefault="00571861" w:rsidP="00571861">
      <w:pPr>
        <w:pStyle w:val="ListParagraph"/>
        <w:rPr>
          <w:sz w:val="22"/>
          <w:szCs w:val="22"/>
          <w:lang w:eastAsia="en-US"/>
        </w:rPr>
      </w:pPr>
    </w:p>
    <w:p w:rsidR="00571861" w:rsidRPr="001725C1" w:rsidRDefault="00571861" w:rsidP="00571861">
      <w:pPr>
        <w:pStyle w:val="ListParagraph"/>
        <w:numPr>
          <w:ilvl w:val="0"/>
          <w:numId w:val="31"/>
        </w:numPr>
        <w:jc w:val="both"/>
        <w:rPr>
          <w:sz w:val="22"/>
          <w:szCs w:val="22"/>
          <w:lang w:eastAsia="en-US"/>
        </w:rPr>
      </w:pPr>
      <w:r w:rsidRPr="001725C1">
        <w:rPr>
          <w:sz w:val="22"/>
          <w:szCs w:val="22"/>
          <w:lang w:eastAsia="en-US"/>
        </w:rPr>
        <w:t xml:space="preserve">préparer un plan d’adaptation au changement climatique pour le </w:t>
      </w:r>
      <w:r>
        <w:rPr>
          <w:sz w:val="22"/>
          <w:szCs w:val="22"/>
          <w:lang w:eastAsia="en-US"/>
        </w:rPr>
        <w:t>Parc national</w:t>
      </w:r>
      <w:r w:rsidRPr="001725C1">
        <w:rPr>
          <w:sz w:val="22"/>
          <w:szCs w:val="22"/>
          <w:lang w:eastAsia="en-US"/>
        </w:rPr>
        <w:t xml:space="preserve"> à l’horizon 2024;</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31"/>
        </w:numPr>
        <w:jc w:val="both"/>
        <w:rPr>
          <w:sz w:val="22"/>
          <w:szCs w:val="22"/>
          <w:lang w:eastAsia="en-US"/>
        </w:rPr>
      </w:pPr>
      <w:r w:rsidRPr="001725C1">
        <w:rPr>
          <w:sz w:val="22"/>
          <w:szCs w:val="22"/>
          <w:lang w:eastAsia="en-US"/>
        </w:rPr>
        <w:t>veiller à ce que des guides imprimés pour les sentiers de randonnées et les itinéraires soient disponibles en estonien et dans les principales langues européennes pour les visiteurs nationaux et internationaux, et étudier l’intérêt et la faisabilité d’une augmentation du nombre de sentiers.</w:t>
      </w:r>
    </w:p>
    <w:p w:rsidR="00571861" w:rsidRPr="001725C1" w:rsidRDefault="00571861" w:rsidP="00571861">
      <w:pPr>
        <w:keepNext/>
        <w:keepLines/>
        <w:jc w:val="both"/>
        <w:rPr>
          <w:b/>
          <w:sz w:val="22"/>
          <w:szCs w:val="22"/>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pStyle w:val="Heading1"/>
        <w:rPr>
          <w:i/>
          <w:sz w:val="22"/>
          <w:szCs w:val="22"/>
          <w:lang w:eastAsia="ar-SA"/>
        </w:rPr>
      </w:pPr>
      <w:bookmarkStart w:id="5" w:name="_Toc482259015"/>
      <w:r w:rsidRPr="001725C1">
        <w:rPr>
          <w:lang w:eastAsia="ar-SA"/>
        </w:rPr>
        <w:lastRenderedPageBreak/>
        <w:t>Projet de résolution sur le renouvellement du Diplôme européen des espaces protégés octroyé au Parc national d’</w:t>
      </w:r>
      <w:proofErr w:type="spellStart"/>
      <w:r w:rsidRPr="001725C1">
        <w:rPr>
          <w:lang w:eastAsia="ar-SA"/>
        </w:rPr>
        <w:t>Ordesa</w:t>
      </w:r>
      <w:proofErr w:type="spellEnd"/>
      <w:r w:rsidRPr="001725C1">
        <w:rPr>
          <w:lang w:eastAsia="ar-SA"/>
        </w:rPr>
        <w:t xml:space="preserve"> et du Mont Perdu (Espagne)</w:t>
      </w:r>
      <w:bookmarkEnd w:id="5"/>
    </w:p>
    <w:p w:rsidR="00571861" w:rsidRPr="001725C1" w:rsidRDefault="00571861" w:rsidP="00571861">
      <w:pPr>
        <w:rPr>
          <w:b/>
          <w:sz w:val="32"/>
          <w:szCs w:val="32"/>
          <w:lang w:eastAsia="en-US"/>
        </w:rPr>
      </w:pPr>
    </w:p>
    <w:p w:rsidR="00571861" w:rsidRPr="001725C1" w:rsidRDefault="00571861" w:rsidP="00571861">
      <w:pPr>
        <w:rPr>
          <w:b/>
          <w:sz w:val="32"/>
          <w:szCs w:val="32"/>
          <w:lang w:eastAsia="en-US"/>
        </w:rPr>
      </w:pPr>
      <w:r w:rsidRPr="001725C1">
        <w:rPr>
          <w:b/>
          <w:sz w:val="32"/>
          <w:szCs w:val="32"/>
          <w:lang w:eastAsia="en-US"/>
        </w:rPr>
        <w:t>Documents CM</w:t>
      </w:r>
    </w:p>
    <w:p w:rsidR="00571861" w:rsidRPr="001725C1" w:rsidRDefault="00571861" w:rsidP="00571861">
      <w:pPr>
        <w:jc w:val="both"/>
        <w:rPr>
          <w:b/>
          <w:sz w:val="20"/>
          <w:lang w:eastAsia="en-US"/>
        </w:rPr>
      </w:pPr>
    </w:p>
    <w:p w:rsidR="00571861" w:rsidRPr="001725C1" w:rsidRDefault="00571861" w:rsidP="00571861">
      <w:pPr>
        <w:jc w:val="both"/>
        <w:rPr>
          <w:b/>
          <w:sz w:val="20"/>
          <w:lang w:eastAsia="en-US"/>
        </w:rPr>
      </w:pPr>
      <w:r w:rsidRPr="001725C1">
        <w:rPr>
          <w:b/>
          <w:sz w:val="20"/>
          <w:lang w:eastAsia="en-US"/>
        </w:rPr>
        <w:t>CM(2018)</w:t>
      </w:r>
    </w:p>
    <w:p w:rsidR="00571861" w:rsidRPr="001725C1" w:rsidRDefault="00571861" w:rsidP="00571861">
      <w:pPr>
        <w:tabs>
          <w:tab w:val="left" w:pos="720"/>
          <w:tab w:val="left" w:pos="1440"/>
          <w:tab w:val="left" w:pos="2160"/>
          <w:tab w:val="center" w:pos="4763"/>
          <w:tab w:val="right" w:pos="9639"/>
        </w:tabs>
        <w:jc w:val="both"/>
        <w:rPr>
          <w:b/>
          <w:bCs/>
          <w:sz w:val="20"/>
          <w:lang w:eastAsia="en-US"/>
        </w:rPr>
      </w:pPr>
      <w:r w:rsidRPr="001725C1">
        <w:rPr>
          <w:b/>
          <w:sz w:val="36"/>
          <w:lang w:eastAsia="en-US"/>
        </w:rPr>
        <w:t>——————————————</w:t>
      </w:r>
      <w:r w:rsidRPr="001725C1">
        <w:rPr>
          <w:b/>
          <w:bCs/>
          <w:sz w:val="20"/>
          <w:szCs w:val="36"/>
          <w:lang w:eastAsia="en-US"/>
        </w:rPr>
        <w:br/>
        <w:t xml:space="preserve"> …</w:t>
      </w:r>
      <w:r w:rsidRPr="001725C1">
        <w:rPr>
          <w:b/>
          <w:bCs/>
          <w:sz w:val="20"/>
          <w:lang w:eastAsia="en-US"/>
        </w:rPr>
        <w:t xml:space="preserve"> réunion, ….2018</w:t>
      </w:r>
    </w:p>
    <w:p w:rsidR="00571861" w:rsidRPr="001725C1" w:rsidRDefault="00571861" w:rsidP="00571861">
      <w:pPr>
        <w:tabs>
          <w:tab w:val="left" w:pos="720"/>
          <w:tab w:val="left" w:pos="1440"/>
          <w:tab w:val="left" w:pos="2160"/>
          <w:tab w:val="center" w:pos="4763"/>
          <w:tab w:val="right" w:pos="9639"/>
        </w:tabs>
        <w:jc w:val="both"/>
        <w:rPr>
          <w:sz w:val="22"/>
          <w:lang w:eastAsia="en-US"/>
        </w:rPr>
      </w:pPr>
      <w:r w:rsidRPr="001725C1">
        <w:rPr>
          <w:sz w:val="22"/>
          <w:lang w:eastAsia="en-US"/>
        </w:rPr>
        <w:t>Développement durable</w:t>
      </w:r>
    </w:p>
    <w:p w:rsidR="00571861" w:rsidRPr="001725C1" w:rsidRDefault="00571861" w:rsidP="00571861">
      <w:pPr>
        <w:tabs>
          <w:tab w:val="left" w:pos="720"/>
          <w:tab w:val="left" w:pos="1440"/>
          <w:tab w:val="left" w:pos="2160"/>
          <w:tab w:val="center" w:pos="4763"/>
          <w:tab w:val="right" w:pos="9639"/>
        </w:tabs>
        <w:jc w:val="both"/>
        <w:rPr>
          <w:sz w:val="22"/>
          <w:lang w:eastAsia="en-US"/>
        </w:rPr>
      </w:pP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Comité permanent de la Convention de Berne</w:t>
      </w: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 xml:space="preserve">Groupe de spécialistes du Diplôme européen des espaces protégés </w:t>
      </w: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(T-PVS/DE)</w:t>
      </w:r>
    </w:p>
    <w:p w:rsidR="00571861" w:rsidRPr="001725C1" w:rsidRDefault="00571861" w:rsidP="00571861">
      <w:pPr>
        <w:tabs>
          <w:tab w:val="left" w:pos="720"/>
          <w:tab w:val="left" w:pos="1440"/>
          <w:tab w:val="left" w:pos="2160"/>
          <w:tab w:val="center" w:pos="4763"/>
          <w:tab w:val="right" w:pos="9639"/>
        </w:tabs>
        <w:jc w:val="both"/>
        <w:rPr>
          <w:sz w:val="20"/>
          <w:lang w:eastAsia="en-US"/>
        </w:rPr>
      </w:pPr>
      <w:r w:rsidRPr="001725C1">
        <w:rPr>
          <w:b/>
          <w:sz w:val="36"/>
          <w:lang w:eastAsia="en-US"/>
        </w:rPr>
        <w:t>——————————————</w:t>
      </w:r>
    </w:p>
    <w:p w:rsidR="00571861" w:rsidRPr="001725C1" w:rsidRDefault="00571861" w:rsidP="00571861">
      <w:pPr>
        <w:jc w:val="both"/>
        <w:rPr>
          <w:b/>
          <w:sz w:val="22"/>
          <w:szCs w:val="22"/>
        </w:rPr>
      </w:pPr>
      <w:r w:rsidRPr="001725C1">
        <w:rPr>
          <w:b/>
          <w:sz w:val="22"/>
          <w:szCs w:val="22"/>
        </w:rPr>
        <w:t>Projet de résolution CM/</w:t>
      </w:r>
      <w:proofErr w:type="spellStart"/>
      <w:r w:rsidRPr="001725C1">
        <w:rPr>
          <w:b/>
          <w:sz w:val="22"/>
          <w:szCs w:val="22"/>
        </w:rPr>
        <w:t>ResDip</w:t>
      </w:r>
      <w:proofErr w:type="spellEnd"/>
      <w:r w:rsidRPr="001725C1">
        <w:rPr>
          <w:b/>
          <w:sz w:val="22"/>
          <w:szCs w:val="22"/>
        </w:rPr>
        <w:t>(2018) …</w:t>
      </w:r>
    </w:p>
    <w:p w:rsidR="00571861" w:rsidRPr="001725C1" w:rsidRDefault="00571861" w:rsidP="00571861">
      <w:pPr>
        <w:jc w:val="both"/>
        <w:rPr>
          <w:b/>
          <w:sz w:val="22"/>
          <w:szCs w:val="22"/>
        </w:rPr>
      </w:pPr>
      <w:r w:rsidRPr="001725C1">
        <w:rPr>
          <w:b/>
          <w:sz w:val="22"/>
          <w:szCs w:val="22"/>
        </w:rPr>
        <w:t xml:space="preserve">Sur le renouvellement du Diplôme européen des espaces protégés </w:t>
      </w:r>
    </w:p>
    <w:p w:rsidR="00571861" w:rsidRPr="001725C1" w:rsidRDefault="00571861" w:rsidP="00571861">
      <w:pPr>
        <w:jc w:val="both"/>
        <w:rPr>
          <w:b/>
          <w:sz w:val="22"/>
          <w:szCs w:val="22"/>
        </w:rPr>
      </w:pPr>
      <w:proofErr w:type="gramStart"/>
      <w:r w:rsidRPr="001725C1">
        <w:rPr>
          <w:b/>
          <w:sz w:val="22"/>
          <w:szCs w:val="22"/>
        </w:rPr>
        <w:t>octroyé</w:t>
      </w:r>
      <w:proofErr w:type="gramEnd"/>
      <w:r w:rsidRPr="001725C1">
        <w:rPr>
          <w:b/>
          <w:sz w:val="22"/>
          <w:szCs w:val="22"/>
        </w:rPr>
        <w:t xml:space="preserve"> au Parc national d’</w:t>
      </w:r>
      <w:proofErr w:type="spellStart"/>
      <w:r w:rsidRPr="001725C1">
        <w:rPr>
          <w:b/>
          <w:sz w:val="22"/>
          <w:szCs w:val="22"/>
        </w:rPr>
        <w:t>Ordesa</w:t>
      </w:r>
      <w:proofErr w:type="spellEnd"/>
      <w:r w:rsidRPr="001725C1">
        <w:rPr>
          <w:b/>
          <w:sz w:val="22"/>
          <w:szCs w:val="22"/>
        </w:rPr>
        <w:t xml:space="preserve"> et du Mont Perdu (Espagne)</w:t>
      </w:r>
    </w:p>
    <w:p w:rsidR="00571861" w:rsidRPr="001725C1" w:rsidRDefault="00571861" w:rsidP="00571861">
      <w:pPr>
        <w:jc w:val="both"/>
        <w:rPr>
          <w:i/>
          <w:spacing w:val="-2"/>
          <w:sz w:val="22"/>
          <w:szCs w:val="22"/>
        </w:rPr>
      </w:pPr>
      <w:r w:rsidRPr="001725C1">
        <w:rPr>
          <w:i/>
          <w:spacing w:val="-2"/>
          <w:sz w:val="22"/>
          <w:szCs w:val="22"/>
        </w:rPr>
        <w:t xml:space="preserve">(Adopté par le Comité des Ministres le … 2018 </w:t>
      </w:r>
    </w:p>
    <w:p w:rsidR="00571861" w:rsidRPr="001725C1" w:rsidRDefault="00571861" w:rsidP="00571861">
      <w:pPr>
        <w:jc w:val="both"/>
        <w:rPr>
          <w:i/>
          <w:spacing w:val="-2"/>
          <w:sz w:val="22"/>
          <w:szCs w:val="22"/>
        </w:rPr>
      </w:pPr>
      <w:proofErr w:type="gramStart"/>
      <w:r w:rsidRPr="001725C1">
        <w:rPr>
          <w:i/>
          <w:spacing w:val="-2"/>
          <w:sz w:val="22"/>
          <w:szCs w:val="22"/>
        </w:rPr>
        <w:t>lors de</w:t>
      </w:r>
      <w:proofErr w:type="gramEnd"/>
      <w:r w:rsidRPr="001725C1">
        <w:rPr>
          <w:i/>
          <w:spacing w:val="-2"/>
          <w:sz w:val="22"/>
          <w:szCs w:val="22"/>
        </w:rPr>
        <w:t xml:space="preserve"> la … réunion des Délégués des ministres)</w:t>
      </w:r>
    </w:p>
    <w:p w:rsidR="00571861" w:rsidRPr="001725C1" w:rsidRDefault="00571861" w:rsidP="00571861">
      <w:pPr>
        <w:jc w:val="both"/>
        <w:rPr>
          <w:spacing w:val="-2"/>
          <w:sz w:val="22"/>
          <w:szCs w:val="22"/>
        </w:rPr>
      </w:pPr>
    </w:p>
    <w:p w:rsidR="00571861" w:rsidRPr="001725C1" w:rsidRDefault="00571861" w:rsidP="00571861">
      <w:pPr>
        <w:jc w:val="both"/>
        <w:rPr>
          <w:spacing w:val="-2"/>
          <w:sz w:val="22"/>
          <w:szCs w:val="22"/>
        </w:rPr>
      </w:pPr>
    </w:p>
    <w:p w:rsidR="00571861" w:rsidRPr="001725C1" w:rsidRDefault="00571861" w:rsidP="00571861">
      <w:pPr>
        <w:jc w:val="both"/>
        <w:rPr>
          <w:sz w:val="22"/>
          <w:szCs w:val="22"/>
          <w:lang w:eastAsia="en-US"/>
        </w:rPr>
      </w:pPr>
      <w:r w:rsidRPr="001725C1">
        <w:rPr>
          <w:sz w:val="22"/>
          <w:szCs w:val="22"/>
          <w:lang w:eastAsia="en-US"/>
        </w:rPr>
        <w:t>Le Comité des Ministres, agissant en vertu de l’article 15.a du Statut du Conseil de l’Europe,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Vu la Résolution </w:t>
      </w:r>
      <w:proofErr w:type="spellStart"/>
      <w:r w:rsidRPr="001725C1">
        <w:rPr>
          <w:sz w:val="22"/>
          <w:szCs w:val="22"/>
          <w:lang w:eastAsia="en-US"/>
        </w:rPr>
        <w:t>Res</w:t>
      </w:r>
      <w:proofErr w:type="spellEnd"/>
      <w:r w:rsidRPr="001725C1">
        <w:rPr>
          <w:sz w:val="22"/>
          <w:szCs w:val="22"/>
          <w:lang w:eastAsia="en-US"/>
        </w:rPr>
        <w:t>(65)6 instituant le Diplôme européen pour certains paysages, réserves et monuments naturels protégés, telle qu’amendée par la Résolution CM/</w:t>
      </w:r>
      <w:proofErr w:type="spellStart"/>
      <w:r w:rsidRPr="001725C1">
        <w:rPr>
          <w:sz w:val="22"/>
          <w:szCs w:val="22"/>
          <w:lang w:eastAsia="en-US"/>
        </w:rPr>
        <w:t>ResDip</w:t>
      </w:r>
      <w:proofErr w:type="spellEnd"/>
      <w:r w:rsidRPr="001725C1">
        <w:rPr>
          <w:sz w:val="22"/>
          <w:szCs w:val="22"/>
          <w:lang w:eastAsia="en-US"/>
        </w:rPr>
        <w:t>(2008)1 concernant le règlement révisé du Diplôme européen des espaces protégés,</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Vu la Résolution </w:t>
      </w:r>
      <w:proofErr w:type="spellStart"/>
      <w:r w:rsidRPr="001725C1">
        <w:rPr>
          <w:sz w:val="22"/>
          <w:szCs w:val="22"/>
          <w:lang w:eastAsia="en-US"/>
        </w:rPr>
        <w:t>Res</w:t>
      </w:r>
      <w:proofErr w:type="spellEnd"/>
      <w:r w:rsidRPr="001725C1">
        <w:rPr>
          <w:sz w:val="22"/>
          <w:szCs w:val="22"/>
          <w:lang w:eastAsia="en-US"/>
        </w:rPr>
        <w:t>(88)9 sur l’octroi du Diplôme européen des espaces protégés au Parc national d’</w:t>
      </w:r>
      <w:proofErr w:type="spellStart"/>
      <w:r w:rsidRPr="001725C1">
        <w:rPr>
          <w:sz w:val="22"/>
          <w:szCs w:val="22"/>
          <w:lang w:eastAsia="en-US"/>
        </w:rPr>
        <w:t>Ordesa</w:t>
      </w:r>
      <w:proofErr w:type="spellEnd"/>
      <w:r w:rsidRPr="001725C1">
        <w:rPr>
          <w:sz w:val="22"/>
          <w:szCs w:val="22"/>
          <w:lang w:eastAsia="en-US"/>
        </w:rPr>
        <w:t xml:space="preserve"> et du Mont Perdu (Espagne),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Vu la Résolution CM/</w:t>
      </w:r>
      <w:proofErr w:type="spellStart"/>
      <w:r w:rsidRPr="001725C1">
        <w:rPr>
          <w:sz w:val="22"/>
          <w:szCs w:val="22"/>
          <w:lang w:eastAsia="en-US"/>
        </w:rPr>
        <w:t>ResDip</w:t>
      </w:r>
      <w:proofErr w:type="spellEnd"/>
      <w:r w:rsidRPr="001725C1">
        <w:rPr>
          <w:sz w:val="22"/>
          <w:szCs w:val="22"/>
          <w:lang w:eastAsia="en-US"/>
        </w:rPr>
        <w:t>(2008)13 sur le renouvellement du Diplôme européen des espaces protégés octroyé au Parc national d’</w:t>
      </w:r>
      <w:proofErr w:type="spellStart"/>
      <w:r w:rsidRPr="001725C1">
        <w:rPr>
          <w:sz w:val="22"/>
          <w:szCs w:val="22"/>
          <w:lang w:eastAsia="en-US"/>
        </w:rPr>
        <w:t>Ordesa</w:t>
      </w:r>
      <w:proofErr w:type="spellEnd"/>
      <w:r w:rsidRPr="001725C1">
        <w:rPr>
          <w:sz w:val="22"/>
          <w:szCs w:val="22"/>
          <w:lang w:eastAsia="en-US"/>
        </w:rPr>
        <w:t xml:space="preserve"> et du Mont Perdu (Espagne),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Considérant le rapport d’expert présenté le 8 mars 2017 lors de la réunion du Groupe de spécialistes du Diplôme européen des espaces protégés,</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Prenant en considération les propositions du Comité permanent de la Convention de Berne,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Renouvelle jusqu’au 13 juin 2028 le Diplôme européen des espaces protégés octroyé au Parc national d’</w:t>
      </w:r>
      <w:proofErr w:type="spellStart"/>
      <w:r w:rsidRPr="001725C1">
        <w:rPr>
          <w:sz w:val="22"/>
          <w:szCs w:val="22"/>
          <w:lang w:eastAsia="en-US"/>
        </w:rPr>
        <w:t>Ordesa</w:t>
      </w:r>
      <w:proofErr w:type="spellEnd"/>
      <w:r w:rsidRPr="001725C1">
        <w:rPr>
          <w:sz w:val="22"/>
          <w:szCs w:val="22"/>
          <w:lang w:eastAsia="en-US"/>
        </w:rPr>
        <w:t xml:space="preserve"> et du Mont Perdu,</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Assortit le renouvellement des trois recommandations suivantes: </w:t>
      </w:r>
    </w:p>
    <w:p w:rsidR="00571861" w:rsidRPr="001725C1" w:rsidRDefault="00571861" w:rsidP="00571861">
      <w:pPr>
        <w:pStyle w:val="ListParagraph"/>
        <w:ind w:left="1068"/>
        <w:jc w:val="both"/>
        <w:rPr>
          <w:sz w:val="22"/>
          <w:szCs w:val="22"/>
          <w:lang w:eastAsia="en-US"/>
        </w:rPr>
      </w:pPr>
    </w:p>
    <w:p w:rsidR="00571861" w:rsidRPr="001725C1" w:rsidRDefault="00571861" w:rsidP="00571861">
      <w:pPr>
        <w:pStyle w:val="ListParagraph"/>
        <w:numPr>
          <w:ilvl w:val="0"/>
          <w:numId w:val="32"/>
        </w:numPr>
        <w:ind w:left="708"/>
        <w:jc w:val="both"/>
        <w:rPr>
          <w:sz w:val="22"/>
          <w:szCs w:val="22"/>
          <w:lang w:eastAsia="en-US"/>
        </w:rPr>
      </w:pPr>
      <w:r w:rsidRPr="001725C1">
        <w:rPr>
          <w:sz w:val="22"/>
          <w:szCs w:val="22"/>
          <w:lang w:eastAsia="en-US"/>
        </w:rPr>
        <w:t xml:space="preserve">assurer la gestion du parc conformément au Plan d’utilisation et de gestion (PRUG) approuvé en 2015, à la loi n° 30/2014 du 3 décembre 2014 sur les Parcs nationaux et au Décret royal n° 389/2016 du 22 octobre 2016, </w:t>
      </w:r>
      <w:r>
        <w:rPr>
          <w:sz w:val="22"/>
          <w:szCs w:val="22"/>
          <w:lang w:eastAsia="en-US"/>
        </w:rPr>
        <w:t>portant</w:t>
      </w:r>
      <w:r w:rsidRPr="001725C1">
        <w:rPr>
          <w:sz w:val="22"/>
          <w:szCs w:val="22"/>
          <w:lang w:eastAsia="en-US"/>
        </w:rPr>
        <w:t xml:space="preserve"> adoption du Plan directeur du réseau des parcs nationaux. Donner suite à la création prévue d’un accès pour visiteurs dans la vallée de la </w:t>
      </w:r>
      <w:proofErr w:type="spellStart"/>
      <w:r w:rsidRPr="001725C1">
        <w:rPr>
          <w:sz w:val="22"/>
          <w:szCs w:val="22"/>
          <w:lang w:eastAsia="en-US"/>
        </w:rPr>
        <w:t>Pineta</w:t>
      </w:r>
      <w:proofErr w:type="spellEnd"/>
      <w:r w:rsidRPr="001725C1">
        <w:rPr>
          <w:sz w:val="22"/>
          <w:szCs w:val="22"/>
          <w:lang w:eastAsia="en-US"/>
        </w:rPr>
        <w:t xml:space="preserve"> et d’un nouveau centre pour les visiteurs à </w:t>
      </w:r>
      <w:proofErr w:type="spellStart"/>
      <w:r w:rsidRPr="001725C1">
        <w:rPr>
          <w:sz w:val="22"/>
          <w:szCs w:val="22"/>
          <w:lang w:eastAsia="en-US"/>
        </w:rPr>
        <w:t>Escalona</w:t>
      </w:r>
      <w:proofErr w:type="spellEnd"/>
      <w:r w:rsidRPr="001725C1">
        <w:rPr>
          <w:sz w:val="22"/>
          <w:szCs w:val="22"/>
          <w:lang w:eastAsia="en-US"/>
        </w:rPr>
        <w:t xml:space="preserve"> et renforcer la collaboration avec le Parc national des Pyrénées (France)</w:t>
      </w:r>
      <w:r>
        <w:rPr>
          <w:sz w:val="22"/>
          <w:szCs w:val="22"/>
          <w:lang w:eastAsia="en-US"/>
        </w:rPr>
        <w:t>;</w:t>
      </w:r>
    </w:p>
    <w:p w:rsidR="00571861" w:rsidRPr="001725C1" w:rsidRDefault="00571861" w:rsidP="00571861">
      <w:pPr>
        <w:pStyle w:val="ListParagraph"/>
        <w:ind w:left="708"/>
        <w:jc w:val="both"/>
        <w:rPr>
          <w:sz w:val="22"/>
          <w:szCs w:val="22"/>
          <w:lang w:eastAsia="en-US"/>
        </w:rPr>
      </w:pPr>
    </w:p>
    <w:p w:rsidR="00571861" w:rsidRPr="001725C1" w:rsidRDefault="00571861" w:rsidP="00571861">
      <w:pPr>
        <w:pStyle w:val="ListParagraph"/>
        <w:numPr>
          <w:ilvl w:val="0"/>
          <w:numId w:val="32"/>
        </w:numPr>
        <w:ind w:left="708"/>
        <w:jc w:val="both"/>
        <w:rPr>
          <w:sz w:val="22"/>
          <w:szCs w:val="22"/>
          <w:lang w:eastAsia="en-US"/>
        </w:rPr>
      </w:pPr>
      <w:r w:rsidRPr="001725C1">
        <w:rPr>
          <w:sz w:val="22"/>
          <w:szCs w:val="22"/>
          <w:lang w:eastAsia="en-US"/>
        </w:rPr>
        <w:t xml:space="preserve">sensibiliser les visiteurs, par une surveillance accrue à l’intérieur du parc, au fait que les chiens sont uniquement autorisés dans le parc s’ils sont tenus en laisse, et informer les visiteurs de l’interdiction d’entrer dans le </w:t>
      </w:r>
      <w:r>
        <w:rPr>
          <w:sz w:val="22"/>
          <w:szCs w:val="22"/>
          <w:lang w:eastAsia="en-US"/>
        </w:rPr>
        <w:t>Parc national</w:t>
      </w:r>
      <w:r w:rsidRPr="001725C1">
        <w:rPr>
          <w:sz w:val="22"/>
          <w:szCs w:val="22"/>
          <w:lang w:eastAsia="en-US"/>
        </w:rPr>
        <w:t xml:space="preserve"> français avec un chien, même tenu en laisse;</w:t>
      </w:r>
    </w:p>
    <w:p w:rsidR="00571861" w:rsidRPr="001725C1" w:rsidRDefault="00571861" w:rsidP="00571861">
      <w:pPr>
        <w:pStyle w:val="ListParagraph"/>
        <w:ind w:left="360"/>
        <w:rPr>
          <w:sz w:val="22"/>
          <w:szCs w:val="22"/>
          <w:lang w:eastAsia="en-US"/>
        </w:rPr>
      </w:pPr>
    </w:p>
    <w:p w:rsidR="00571861" w:rsidRPr="001725C1" w:rsidRDefault="00571861" w:rsidP="00571861">
      <w:pPr>
        <w:pStyle w:val="ListParagraph"/>
        <w:numPr>
          <w:ilvl w:val="0"/>
          <w:numId w:val="32"/>
        </w:numPr>
        <w:ind w:left="708"/>
        <w:jc w:val="both"/>
        <w:rPr>
          <w:sz w:val="22"/>
          <w:szCs w:val="22"/>
          <w:lang w:eastAsia="en-US"/>
        </w:rPr>
      </w:pPr>
      <w:r w:rsidRPr="001725C1">
        <w:rPr>
          <w:sz w:val="22"/>
          <w:szCs w:val="22"/>
          <w:lang w:eastAsia="en-US"/>
        </w:rPr>
        <w:t>si les moyens nécessaires sont disponibles, réaliser une étude sur l’atténuation de l’impact des visiteurs sur la flore, la faune et le paysage, et évaluer l’impact que pourrait avoir la promotion d’une voie d’accès alternative au parc sur la qualité des visites dans les secteurs soumis à une forte pression touristique.</w:t>
      </w: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keepNext/>
        <w:keepLines/>
        <w:contextualSpacing/>
        <w:jc w:val="both"/>
        <w:rPr>
          <w:sz w:val="22"/>
          <w:szCs w:val="22"/>
          <w:lang w:eastAsia="en-US"/>
        </w:rPr>
      </w:pPr>
    </w:p>
    <w:p w:rsidR="00571861" w:rsidRPr="001725C1" w:rsidRDefault="00571861" w:rsidP="00571861">
      <w:pPr>
        <w:jc w:val="both"/>
        <w:rPr>
          <w:sz w:val="22"/>
          <w:szCs w:val="22"/>
          <w:lang w:eastAsia="en-US"/>
        </w:rPr>
      </w:pPr>
    </w:p>
    <w:p w:rsidR="00571861" w:rsidRPr="001725C1" w:rsidRDefault="00571861" w:rsidP="00571861">
      <w:pPr>
        <w:pStyle w:val="Heading1"/>
        <w:rPr>
          <w:lang w:eastAsia="ar-SA"/>
        </w:rPr>
      </w:pPr>
      <w:bookmarkStart w:id="6" w:name="_Toc482259016"/>
      <w:r w:rsidRPr="001725C1">
        <w:rPr>
          <w:lang w:eastAsia="ar-SA"/>
        </w:rPr>
        <w:lastRenderedPageBreak/>
        <w:t xml:space="preserve">Projet de résolution sur le renouvellement du Diplôme européen des espaces protégés octroyé à la Réserve de biosphère de </w:t>
      </w:r>
      <w:proofErr w:type="spellStart"/>
      <w:r w:rsidRPr="001725C1">
        <w:rPr>
          <w:lang w:eastAsia="ar-SA"/>
        </w:rPr>
        <w:t>Tsentralno-Chernozemny</w:t>
      </w:r>
      <w:proofErr w:type="spellEnd"/>
      <w:r w:rsidRPr="001725C1">
        <w:rPr>
          <w:lang w:eastAsia="ar-SA"/>
        </w:rPr>
        <w:t xml:space="preserve"> (Fédération de Russie)</w:t>
      </w:r>
      <w:bookmarkEnd w:id="6"/>
    </w:p>
    <w:p w:rsidR="00571861" w:rsidRPr="001725C1" w:rsidRDefault="00571861" w:rsidP="00571861">
      <w:pPr>
        <w:rPr>
          <w:bCs/>
          <w:i/>
          <w:iCs/>
          <w:sz w:val="22"/>
          <w:szCs w:val="22"/>
          <w:lang w:eastAsia="ar-SA"/>
        </w:rPr>
      </w:pPr>
    </w:p>
    <w:p w:rsidR="00571861" w:rsidRPr="001725C1" w:rsidRDefault="00571861" w:rsidP="00571861">
      <w:pPr>
        <w:rPr>
          <w:b/>
          <w:sz w:val="32"/>
          <w:szCs w:val="32"/>
          <w:lang w:eastAsia="en-US"/>
        </w:rPr>
      </w:pPr>
      <w:r w:rsidRPr="001725C1">
        <w:rPr>
          <w:b/>
          <w:sz w:val="32"/>
          <w:szCs w:val="32"/>
          <w:lang w:eastAsia="en-US"/>
        </w:rPr>
        <w:t>Documents CM</w:t>
      </w:r>
    </w:p>
    <w:p w:rsidR="00571861" w:rsidRPr="001725C1" w:rsidRDefault="00571861" w:rsidP="00571861">
      <w:pPr>
        <w:jc w:val="both"/>
        <w:rPr>
          <w:b/>
          <w:sz w:val="20"/>
          <w:lang w:eastAsia="en-US"/>
        </w:rPr>
      </w:pPr>
    </w:p>
    <w:p w:rsidR="00571861" w:rsidRPr="001725C1" w:rsidRDefault="00571861" w:rsidP="00571861">
      <w:pPr>
        <w:jc w:val="both"/>
        <w:rPr>
          <w:b/>
          <w:sz w:val="20"/>
          <w:lang w:eastAsia="en-US"/>
        </w:rPr>
      </w:pPr>
      <w:r w:rsidRPr="001725C1">
        <w:rPr>
          <w:b/>
          <w:sz w:val="20"/>
          <w:lang w:eastAsia="en-US"/>
        </w:rPr>
        <w:t>CM(2018)</w:t>
      </w:r>
    </w:p>
    <w:p w:rsidR="00571861" w:rsidRPr="001725C1" w:rsidRDefault="00571861" w:rsidP="00571861">
      <w:pPr>
        <w:tabs>
          <w:tab w:val="left" w:pos="720"/>
          <w:tab w:val="left" w:pos="1440"/>
          <w:tab w:val="left" w:pos="2160"/>
          <w:tab w:val="center" w:pos="4763"/>
          <w:tab w:val="right" w:pos="9639"/>
        </w:tabs>
        <w:jc w:val="both"/>
        <w:rPr>
          <w:b/>
          <w:bCs/>
          <w:sz w:val="20"/>
          <w:lang w:eastAsia="en-US"/>
        </w:rPr>
      </w:pPr>
      <w:r w:rsidRPr="001725C1">
        <w:rPr>
          <w:b/>
          <w:sz w:val="36"/>
          <w:lang w:eastAsia="en-US"/>
        </w:rPr>
        <w:t>——————————————</w:t>
      </w:r>
      <w:r w:rsidRPr="001725C1">
        <w:rPr>
          <w:b/>
          <w:bCs/>
          <w:sz w:val="20"/>
          <w:szCs w:val="36"/>
          <w:lang w:eastAsia="en-US"/>
        </w:rPr>
        <w:br/>
        <w:t xml:space="preserve"> …</w:t>
      </w:r>
      <w:r w:rsidRPr="001725C1">
        <w:rPr>
          <w:b/>
          <w:bCs/>
          <w:sz w:val="20"/>
          <w:lang w:eastAsia="en-US"/>
        </w:rPr>
        <w:t xml:space="preserve"> réunion, ….2018</w:t>
      </w:r>
    </w:p>
    <w:p w:rsidR="00571861" w:rsidRPr="001725C1" w:rsidRDefault="00571861" w:rsidP="00571861">
      <w:pPr>
        <w:tabs>
          <w:tab w:val="left" w:pos="720"/>
          <w:tab w:val="left" w:pos="1440"/>
          <w:tab w:val="left" w:pos="2160"/>
          <w:tab w:val="center" w:pos="4763"/>
          <w:tab w:val="right" w:pos="9639"/>
        </w:tabs>
        <w:jc w:val="both"/>
        <w:rPr>
          <w:sz w:val="22"/>
          <w:lang w:eastAsia="en-US"/>
        </w:rPr>
      </w:pPr>
      <w:r w:rsidRPr="001725C1">
        <w:rPr>
          <w:sz w:val="22"/>
          <w:lang w:eastAsia="en-US"/>
        </w:rPr>
        <w:t>Développement durable</w:t>
      </w:r>
    </w:p>
    <w:p w:rsidR="00571861" w:rsidRPr="001725C1" w:rsidRDefault="00571861" w:rsidP="00571861">
      <w:pPr>
        <w:tabs>
          <w:tab w:val="left" w:pos="720"/>
          <w:tab w:val="left" w:pos="1440"/>
          <w:tab w:val="left" w:pos="2160"/>
          <w:tab w:val="center" w:pos="4763"/>
          <w:tab w:val="right" w:pos="9639"/>
        </w:tabs>
        <w:jc w:val="both"/>
        <w:rPr>
          <w:sz w:val="22"/>
          <w:lang w:eastAsia="en-US"/>
        </w:rPr>
      </w:pP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Comité permanent de la Convention de Berne</w:t>
      </w: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 xml:space="preserve">Groupe de spécialistes du Diplôme européen des espaces protégés </w:t>
      </w: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(T-PVS/DE)</w:t>
      </w:r>
    </w:p>
    <w:p w:rsidR="00571861" w:rsidRPr="001725C1" w:rsidRDefault="00571861" w:rsidP="00571861">
      <w:pPr>
        <w:tabs>
          <w:tab w:val="left" w:pos="720"/>
          <w:tab w:val="left" w:pos="1440"/>
          <w:tab w:val="left" w:pos="2160"/>
          <w:tab w:val="center" w:pos="4763"/>
          <w:tab w:val="right" w:pos="9639"/>
        </w:tabs>
        <w:jc w:val="both"/>
        <w:rPr>
          <w:sz w:val="20"/>
          <w:lang w:eastAsia="en-US"/>
        </w:rPr>
      </w:pPr>
      <w:r w:rsidRPr="001725C1">
        <w:rPr>
          <w:b/>
          <w:sz w:val="36"/>
          <w:lang w:eastAsia="en-US"/>
        </w:rPr>
        <w:t>——————————————</w:t>
      </w:r>
    </w:p>
    <w:p w:rsidR="00571861" w:rsidRPr="001725C1" w:rsidRDefault="00571861" w:rsidP="00571861">
      <w:pPr>
        <w:jc w:val="both"/>
        <w:rPr>
          <w:b/>
          <w:sz w:val="22"/>
          <w:szCs w:val="22"/>
        </w:rPr>
      </w:pPr>
      <w:r w:rsidRPr="001725C1">
        <w:rPr>
          <w:b/>
          <w:sz w:val="22"/>
          <w:szCs w:val="22"/>
        </w:rPr>
        <w:t>Projet de résolution CM/</w:t>
      </w:r>
      <w:proofErr w:type="spellStart"/>
      <w:r w:rsidRPr="001725C1">
        <w:rPr>
          <w:b/>
          <w:sz w:val="22"/>
          <w:szCs w:val="22"/>
        </w:rPr>
        <w:t>ResDip</w:t>
      </w:r>
      <w:proofErr w:type="spellEnd"/>
      <w:r w:rsidRPr="001725C1">
        <w:rPr>
          <w:b/>
          <w:sz w:val="22"/>
          <w:szCs w:val="22"/>
        </w:rPr>
        <w:t>(2018) …</w:t>
      </w:r>
    </w:p>
    <w:p w:rsidR="00571861" w:rsidRPr="001725C1" w:rsidRDefault="00571861" w:rsidP="00571861">
      <w:pPr>
        <w:jc w:val="both"/>
        <w:rPr>
          <w:b/>
          <w:sz w:val="22"/>
          <w:szCs w:val="22"/>
        </w:rPr>
      </w:pPr>
      <w:proofErr w:type="gramStart"/>
      <w:r w:rsidRPr="001725C1">
        <w:rPr>
          <w:b/>
          <w:sz w:val="22"/>
          <w:szCs w:val="22"/>
        </w:rPr>
        <w:t>sur</w:t>
      </w:r>
      <w:proofErr w:type="gramEnd"/>
      <w:r w:rsidRPr="001725C1">
        <w:rPr>
          <w:b/>
          <w:sz w:val="22"/>
          <w:szCs w:val="22"/>
        </w:rPr>
        <w:t xml:space="preserve"> le renouvellement du Diplôme européen des espaces protégés </w:t>
      </w:r>
    </w:p>
    <w:p w:rsidR="00571861" w:rsidRPr="001725C1" w:rsidRDefault="00571861" w:rsidP="00571861">
      <w:pPr>
        <w:jc w:val="both"/>
        <w:rPr>
          <w:b/>
          <w:sz w:val="22"/>
          <w:szCs w:val="22"/>
        </w:rPr>
      </w:pPr>
      <w:proofErr w:type="gramStart"/>
      <w:r w:rsidRPr="001725C1">
        <w:rPr>
          <w:b/>
          <w:sz w:val="22"/>
          <w:szCs w:val="22"/>
        </w:rPr>
        <w:t>octroyé</w:t>
      </w:r>
      <w:proofErr w:type="gramEnd"/>
      <w:r w:rsidRPr="001725C1">
        <w:rPr>
          <w:b/>
          <w:sz w:val="22"/>
          <w:szCs w:val="22"/>
        </w:rPr>
        <w:t xml:space="preserve"> à la Réserve de biosphère de </w:t>
      </w:r>
      <w:proofErr w:type="spellStart"/>
      <w:r w:rsidRPr="001725C1">
        <w:rPr>
          <w:b/>
          <w:sz w:val="22"/>
          <w:szCs w:val="22"/>
        </w:rPr>
        <w:t>Tsentralno-Chernozemny</w:t>
      </w:r>
      <w:proofErr w:type="spellEnd"/>
      <w:r w:rsidRPr="001725C1">
        <w:rPr>
          <w:b/>
          <w:sz w:val="22"/>
          <w:szCs w:val="22"/>
        </w:rPr>
        <w:t xml:space="preserve"> (Fédération de Russie)</w:t>
      </w:r>
    </w:p>
    <w:p w:rsidR="00571861" w:rsidRPr="001725C1" w:rsidRDefault="00571861" w:rsidP="00571861">
      <w:pPr>
        <w:jc w:val="both"/>
        <w:rPr>
          <w:i/>
          <w:spacing w:val="-2"/>
          <w:sz w:val="22"/>
          <w:szCs w:val="22"/>
        </w:rPr>
      </w:pPr>
      <w:r w:rsidRPr="001725C1">
        <w:rPr>
          <w:i/>
          <w:spacing w:val="-2"/>
          <w:sz w:val="22"/>
          <w:szCs w:val="22"/>
        </w:rPr>
        <w:t xml:space="preserve">(Adopté par le Comité des Ministres le … 2018 </w:t>
      </w:r>
    </w:p>
    <w:p w:rsidR="00571861" w:rsidRPr="001725C1" w:rsidRDefault="00571861" w:rsidP="00571861">
      <w:pPr>
        <w:jc w:val="both"/>
        <w:rPr>
          <w:i/>
          <w:spacing w:val="-2"/>
          <w:sz w:val="22"/>
          <w:szCs w:val="22"/>
        </w:rPr>
      </w:pPr>
      <w:proofErr w:type="gramStart"/>
      <w:r w:rsidRPr="001725C1">
        <w:rPr>
          <w:i/>
          <w:spacing w:val="-2"/>
          <w:sz w:val="22"/>
          <w:szCs w:val="22"/>
        </w:rPr>
        <w:t>lors de</w:t>
      </w:r>
      <w:proofErr w:type="gramEnd"/>
      <w:r w:rsidRPr="001725C1">
        <w:rPr>
          <w:i/>
          <w:spacing w:val="-2"/>
          <w:sz w:val="22"/>
          <w:szCs w:val="22"/>
        </w:rPr>
        <w:t xml:space="preserve"> la … réunion des Délégués des ministres)</w:t>
      </w:r>
    </w:p>
    <w:p w:rsidR="00571861" w:rsidRPr="001725C1" w:rsidRDefault="00571861" w:rsidP="00571861">
      <w:pPr>
        <w:jc w:val="both"/>
        <w:rPr>
          <w:spacing w:val="-2"/>
          <w:sz w:val="22"/>
          <w:szCs w:val="22"/>
        </w:rPr>
      </w:pPr>
    </w:p>
    <w:p w:rsidR="00571861" w:rsidRPr="001725C1" w:rsidRDefault="00571861" w:rsidP="00571861">
      <w:pPr>
        <w:jc w:val="both"/>
        <w:rPr>
          <w:spacing w:val="-2"/>
          <w:sz w:val="22"/>
          <w:szCs w:val="22"/>
        </w:rPr>
      </w:pPr>
    </w:p>
    <w:p w:rsidR="00571861" w:rsidRPr="001725C1" w:rsidRDefault="00571861" w:rsidP="00571861">
      <w:pPr>
        <w:jc w:val="both"/>
        <w:rPr>
          <w:sz w:val="22"/>
          <w:szCs w:val="22"/>
          <w:lang w:eastAsia="en-US"/>
        </w:rPr>
      </w:pPr>
      <w:r w:rsidRPr="001725C1">
        <w:rPr>
          <w:sz w:val="22"/>
          <w:szCs w:val="22"/>
          <w:lang w:eastAsia="en-US"/>
        </w:rPr>
        <w:t>Le Comité des Ministres, agissant en vertu de l’article 15.a du Statut du Conseil de l’Europe,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Vu la Résolution </w:t>
      </w:r>
      <w:proofErr w:type="spellStart"/>
      <w:r w:rsidRPr="001725C1">
        <w:rPr>
          <w:sz w:val="22"/>
          <w:szCs w:val="22"/>
          <w:lang w:eastAsia="en-US"/>
        </w:rPr>
        <w:t>Res</w:t>
      </w:r>
      <w:proofErr w:type="spellEnd"/>
      <w:r w:rsidRPr="001725C1">
        <w:rPr>
          <w:sz w:val="22"/>
          <w:szCs w:val="22"/>
          <w:lang w:eastAsia="en-US"/>
        </w:rPr>
        <w:t>(65)6 instituant le Diplôme européen pour certains paysages, réserves et monuments naturels protégés, telle qu’amendée par la Résolution CM/</w:t>
      </w:r>
      <w:proofErr w:type="spellStart"/>
      <w:r w:rsidRPr="001725C1">
        <w:rPr>
          <w:sz w:val="22"/>
          <w:szCs w:val="22"/>
          <w:lang w:eastAsia="en-US"/>
        </w:rPr>
        <w:t>ResDip</w:t>
      </w:r>
      <w:proofErr w:type="spellEnd"/>
      <w:r w:rsidRPr="001725C1">
        <w:rPr>
          <w:sz w:val="22"/>
          <w:szCs w:val="22"/>
          <w:lang w:eastAsia="en-US"/>
        </w:rPr>
        <w:t xml:space="preserve">(2008)1 concernant le règlement révisé du Diplôme européen des espaces protégés; </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Vu la Résolution </w:t>
      </w:r>
      <w:proofErr w:type="spellStart"/>
      <w:r w:rsidRPr="001725C1">
        <w:rPr>
          <w:sz w:val="22"/>
          <w:szCs w:val="22"/>
          <w:lang w:eastAsia="en-US"/>
        </w:rPr>
        <w:t>Res</w:t>
      </w:r>
      <w:proofErr w:type="spellEnd"/>
      <w:r w:rsidRPr="001725C1">
        <w:rPr>
          <w:sz w:val="22"/>
          <w:szCs w:val="22"/>
          <w:lang w:eastAsia="en-US"/>
        </w:rPr>
        <w:t xml:space="preserve">(98)25 sur l’octroi du Diplôme européen à la Réserve de biosphère de </w:t>
      </w:r>
      <w:proofErr w:type="spellStart"/>
      <w:r w:rsidRPr="001725C1">
        <w:rPr>
          <w:sz w:val="22"/>
          <w:szCs w:val="22"/>
          <w:lang w:eastAsia="en-US"/>
        </w:rPr>
        <w:t>Tsentralno-Chernozemny</w:t>
      </w:r>
      <w:proofErr w:type="spellEnd"/>
      <w:r w:rsidRPr="001725C1">
        <w:rPr>
          <w:sz w:val="22"/>
          <w:szCs w:val="22"/>
          <w:lang w:eastAsia="en-US"/>
        </w:rPr>
        <w:t xml:space="preserve"> (Fédération de Russie);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Vu la Résolution CM/</w:t>
      </w:r>
      <w:proofErr w:type="spellStart"/>
      <w:r w:rsidRPr="001725C1">
        <w:rPr>
          <w:sz w:val="22"/>
          <w:szCs w:val="22"/>
          <w:lang w:eastAsia="en-US"/>
        </w:rPr>
        <w:t>ResDip</w:t>
      </w:r>
      <w:proofErr w:type="spellEnd"/>
      <w:r w:rsidRPr="001725C1">
        <w:rPr>
          <w:sz w:val="22"/>
          <w:szCs w:val="22"/>
          <w:lang w:eastAsia="en-US"/>
        </w:rPr>
        <w:t xml:space="preserve">(2012)12 sur le renouvellement du Diplôme européen des espaces protégés octroyé à la Réserve de biosphère de </w:t>
      </w:r>
      <w:proofErr w:type="spellStart"/>
      <w:r w:rsidRPr="001725C1">
        <w:rPr>
          <w:sz w:val="22"/>
          <w:szCs w:val="22"/>
          <w:lang w:eastAsia="en-US"/>
        </w:rPr>
        <w:t>Tsentralno-Chernozemny</w:t>
      </w:r>
      <w:proofErr w:type="spellEnd"/>
      <w:r w:rsidRPr="001725C1">
        <w:rPr>
          <w:sz w:val="22"/>
          <w:szCs w:val="22"/>
          <w:lang w:eastAsia="en-US"/>
        </w:rPr>
        <w:t xml:space="preserve"> (Fédération de Russie);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Prenant en considération le rapport de l’expert présenté le 8 mars 2017 à la réunion du Groupe de spécialistes sur le Diplôme européen des espaces protégés;</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Prenant en considération les propositions du Comité permanent de la Convention de Berne,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Renouvelle jusqu’au 18 septembre 2028 le Diplôme européen des espaces protégés octroyé à la Réserve de biosphère de </w:t>
      </w:r>
      <w:proofErr w:type="spellStart"/>
      <w:r w:rsidRPr="001725C1">
        <w:rPr>
          <w:sz w:val="22"/>
          <w:szCs w:val="22"/>
          <w:lang w:eastAsia="en-US"/>
        </w:rPr>
        <w:t>Tsentralno-Chernozemny</w:t>
      </w:r>
      <w:proofErr w:type="spellEnd"/>
      <w:r w:rsidRPr="001725C1">
        <w:rPr>
          <w:sz w:val="22"/>
          <w:szCs w:val="22"/>
          <w:lang w:eastAsia="en-US"/>
        </w:rPr>
        <w:t xml:space="preserve">; </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Assortit le renouvellement de la condition suivante:</w:t>
      </w:r>
    </w:p>
    <w:p w:rsidR="00571861" w:rsidRPr="001725C1" w:rsidRDefault="00571861" w:rsidP="00571861">
      <w:pPr>
        <w:jc w:val="both"/>
        <w:rPr>
          <w:sz w:val="22"/>
          <w:szCs w:val="22"/>
          <w:lang w:eastAsia="en-US"/>
        </w:rPr>
      </w:pPr>
    </w:p>
    <w:p w:rsidR="00571861" w:rsidRPr="001725C1" w:rsidRDefault="00571861" w:rsidP="00571861">
      <w:pPr>
        <w:pStyle w:val="ListParagraph"/>
        <w:numPr>
          <w:ilvl w:val="0"/>
          <w:numId w:val="37"/>
        </w:numPr>
        <w:ind w:left="993" w:hanging="284"/>
        <w:jc w:val="both"/>
        <w:rPr>
          <w:sz w:val="22"/>
          <w:szCs w:val="22"/>
          <w:lang w:eastAsia="en-US"/>
        </w:rPr>
      </w:pPr>
      <w:r w:rsidRPr="001725C1">
        <w:rPr>
          <w:rFonts w:eastAsia="Arial Unicode MS"/>
          <w:sz w:val="22"/>
          <w:szCs w:val="22"/>
          <w:bdr w:val="nil"/>
        </w:rPr>
        <w:t xml:space="preserve">d’ici à 2020, clarifier le statut des trois unités soustraites à la gestion de la Réserve naturelle intégrale de </w:t>
      </w:r>
      <w:proofErr w:type="spellStart"/>
      <w:r w:rsidRPr="001725C1">
        <w:rPr>
          <w:rFonts w:eastAsia="Arial Unicode MS"/>
          <w:sz w:val="22"/>
          <w:szCs w:val="22"/>
          <w:bdr w:val="nil"/>
        </w:rPr>
        <w:t>Tsentralno</w:t>
      </w:r>
      <w:proofErr w:type="spellEnd"/>
      <w:r w:rsidRPr="001725C1">
        <w:rPr>
          <w:rFonts w:eastAsia="Arial Unicode MS"/>
          <w:sz w:val="22"/>
          <w:szCs w:val="22"/>
          <w:bdr w:val="nil"/>
        </w:rPr>
        <w:t xml:space="preserve"> </w:t>
      </w:r>
      <w:proofErr w:type="spellStart"/>
      <w:r w:rsidRPr="001725C1">
        <w:rPr>
          <w:rFonts w:eastAsia="Arial Unicode MS"/>
          <w:sz w:val="22"/>
          <w:szCs w:val="22"/>
          <w:bdr w:val="nil"/>
        </w:rPr>
        <w:t>Chernozemny</w:t>
      </w:r>
      <w:proofErr w:type="spellEnd"/>
      <w:r w:rsidRPr="001725C1">
        <w:rPr>
          <w:rFonts w:eastAsia="Arial Unicode MS"/>
          <w:sz w:val="22"/>
          <w:szCs w:val="22"/>
          <w:bdr w:val="nil"/>
        </w:rPr>
        <w:t xml:space="preserve"> (</w:t>
      </w:r>
      <w:proofErr w:type="spellStart"/>
      <w:r w:rsidRPr="001725C1">
        <w:rPr>
          <w:rFonts w:eastAsia="Arial Unicode MS"/>
          <w:sz w:val="22"/>
          <w:szCs w:val="22"/>
          <w:bdr w:val="nil"/>
        </w:rPr>
        <w:t>Janskoy</w:t>
      </w:r>
      <w:proofErr w:type="spellEnd"/>
      <w:r w:rsidRPr="001725C1">
        <w:rPr>
          <w:rFonts w:eastAsia="Arial Unicode MS"/>
          <w:sz w:val="22"/>
          <w:szCs w:val="22"/>
          <w:bdr w:val="nil"/>
        </w:rPr>
        <w:t xml:space="preserve">, Lycie </w:t>
      </w:r>
      <w:proofErr w:type="spellStart"/>
      <w:r w:rsidRPr="001725C1">
        <w:rPr>
          <w:rFonts w:eastAsia="Arial Unicode MS"/>
          <w:sz w:val="22"/>
          <w:szCs w:val="22"/>
          <w:bdr w:val="nil"/>
        </w:rPr>
        <w:t>Gory</w:t>
      </w:r>
      <w:proofErr w:type="spellEnd"/>
      <w:r w:rsidRPr="001725C1">
        <w:rPr>
          <w:rFonts w:eastAsia="Arial Unicode MS"/>
          <w:sz w:val="22"/>
          <w:szCs w:val="22"/>
          <w:bdr w:val="nil"/>
        </w:rPr>
        <w:t xml:space="preserve"> et </w:t>
      </w:r>
      <w:proofErr w:type="spellStart"/>
      <w:r w:rsidRPr="001725C1">
        <w:rPr>
          <w:rFonts w:eastAsia="Arial Unicode MS"/>
          <w:sz w:val="22"/>
          <w:szCs w:val="22"/>
          <w:bdr w:val="nil"/>
        </w:rPr>
        <w:t>Stinky</w:t>
      </w:r>
      <w:proofErr w:type="spellEnd"/>
      <w:r w:rsidRPr="001725C1">
        <w:rPr>
          <w:rFonts w:eastAsia="Arial Unicode MS"/>
          <w:sz w:val="22"/>
          <w:szCs w:val="22"/>
          <w:bdr w:val="nil"/>
        </w:rPr>
        <w:t xml:space="preserve"> </w:t>
      </w:r>
      <w:proofErr w:type="spellStart"/>
      <w:r w:rsidRPr="001725C1">
        <w:rPr>
          <w:rFonts w:eastAsia="Arial Unicode MS"/>
          <w:sz w:val="22"/>
          <w:szCs w:val="22"/>
          <w:bdr w:val="nil"/>
        </w:rPr>
        <w:t>Izgoria</w:t>
      </w:r>
      <w:proofErr w:type="spellEnd"/>
      <w:r w:rsidRPr="001725C1">
        <w:rPr>
          <w:rFonts w:eastAsia="Arial Unicode MS"/>
          <w:sz w:val="22"/>
          <w:szCs w:val="22"/>
          <w:bdr w:val="nil"/>
        </w:rPr>
        <w:t xml:space="preserve">) en 1990 et confiées depuis à la Réserve naturelle intégrale de </w:t>
      </w:r>
      <w:proofErr w:type="spellStart"/>
      <w:r w:rsidRPr="001725C1">
        <w:rPr>
          <w:rFonts w:eastAsia="Arial Unicode MS"/>
          <w:sz w:val="22"/>
          <w:szCs w:val="22"/>
          <w:bdr w:val="nil"/>
        </w:rPr>
        <w:t>Belogorye</w:t>
      </w:r>
      <w:proofErr w:type="spellEnd"/>
      <w:r w:rsidRPr="001725C1">
        <w:rPr>
          <w:rFonts w:eastAsia="Arial Unicode MS"/>
          <w:sz w:val="22"/>
          <w:szCs w:val="22"/>
          <w:bdr w:val="nil"/>
        </w:rPr>
        <w:t>; maintenir, si possible, ces trois unités au sein de l’espace diplômé en raison de leur contribution à l’importance européenne du site.</w:t>
      </w:r>
    </w:p>
    <w:p w:rsidR="00571861" w:rsidRPr="001725C1" w:rsidRDefault="00571861" w:rsidP="00571861">
      <w:pPr>
        <w:keepNext/>
        <w:keepLines/>
        <w:contextualSpacing/>
        <w:jc w:val="both"/>
        <w:rPr>
          <w:sz w:val="22"/>
          <w:szCs w:val="22"/>
          <w:lang w:eastAsia="en-US"/>
        </w:rPr>
      </w:pPr>
      <w:r w:rsidRPr="001725C1">
        <w:rPr>
          <w:sz w:val="22"/>
          <w:szCs w:val="22"/>
          <w:lang w:eastAsia="en-US"/>
        </w:rPr>
        <w:lastRenderedPageBreak/>
        <w:t>Assortit le renouvellement des quatre recommandations suivantes:</w:t>
      </w:r>
    </w:p>
    <w:p w:rsidR="00571861" w:rsidRPr="001725C1" w:rsidRDefault="00571861" w:rsidP="00571861">
      <w:pPr>
        <w:keepNext/>
        <w:keepLines/>
        <w:contextualSpacing/>
        <w:jc w:val="both"/>
        <w:rPr>
          <w:sz w:val="22"/>
          <w:szCs w:val="22"/>
          <w:lang w:eastAsia="en-US"/>
        </w:rPr>
      </w:pPr>
    </w:p>
    <w:p w:rsidR="00571861" w:rsidRPr="001725C1" w:rsidRDefault="00571861" w:rsidP="00571861">
      <w:pPr>
        <w:pStyle w:val="ListParagraph"/>
        <w:keepNext/>
        <w:keepLines/>
        <w:numPr>
          <w:ilvl w:val="0"/>
          <w:numId w:val="36"/>
        </w:numPr>
        <w:ind w:left="1069"/>
        <w:jc w:val="both"/>
        <w:rPr>
          <w:rFonts w:eastAsia="Arial Unicode MS"/>
          <w:sz w:val="22"/>
          <w:szCs w:val="22"/>
          <w:bdr w:val="nil"/>
        </w:rPr>
      </w:pPr>
      <w:r w:rsidRPr="001725C1">
        <w:rPr>
          <w:rFonts w:eastAsia="Arial Unicode MS"/>
          <w:sz w:val="22"/>
          <w:szCs w:val="22"/>
          <w:bdr w:val="nil"/>
        </w:rPr>
        <w:t xml:space="preserve">veiller à obtenir les financements nécessaires pour l’espace diplômé à partir du budget fédéral, ainsi qu’un plus grand soutien financier de la part de l’administration régionale de Koursk; </w:t>
      </w:r>
    </w:p>
    <w:p w:rsidR="00571861" w:rsidRPr="001725C1" w:rsidRDefault="00571861" w:rsidP="00571861">
      <w:pPr>
        <w:keepNext/>
        <w:keepLines/>
        <w:ind w:left="349"/>
        <w:contextualSpacing/>
        <w:jc w:val="both"/>
        <w:rPr>
          <w:rFonts w:eastAsia="Arial Unicode MS"/>
          <w:sz w:val="22"/>
          <w:szCs w:val="22"/>
          <w:bdr w:val="nil"/>
        </w:rPr>
      </w:pPr>
    </w:p>
    <w:p w:rsidR="00571861" w:rsidRPr="001725C1" w:rsidRDefault="00571861" w:rsidP="00571861">
      <w:pPr>
        <w:pStyle w:val="ListParagraph"/>
        <w:keepNext/>
        <w:keepLines/>
        <w:numPr>
          <w:ilvl w:val="0"/>
          <w:numId w:val="36"/>
        </w:numPr>
        <w:ind w:left="1069"/>
        <w:jc w:val="both"/>
        <w:rPr>
          <w:rFonts w:eastAsia="Arial Unicode MS"/>
          <w:sz w:val="22"/>
          <w:szCs w:val="22"/>
          <w:bdr w:val="nil"/>
        </w:rPr>
      </w:pPr>
      <w:r w:rsidRPr="001725C1">
        <w:rPr>
          <w:rFonts w:eastAsia="Arial Unicode MS"/>
          <w:sz w:val="22"/>
          <w:szCs w:val="22"/>
          <w:bdr w:val="nil"/>
        </w:rPr>
        <w:t>élaborer et mettre en œuvre un programme d’actualisation et de rénovation du musée;</w:t>
      </w:r>
    </w:p>
    <w:p w:rsidR="00571861" w:rsidRPr="001725C1" w:rsidRDefault="00571861" w:rsidP="00571861">
      <w:pPr>
        <w:keepNext/>
        <w:keepLines/>
        <w:ind w:left="349"/>
        <w:contextualSpacing/>
        <w:jc w:val="both"/>
        <w:rPr>
          <w:rFonts w:eastAsia="Arial Unicode MS"/>
          <w:sz w:val="22"/>
          <w:szCs w:val="22"/>
          <w:bdr w:val="nil"/>
        </w:rPr>
      </w:pPr>
    </w:p>
    <w:p w:rsidR="00571861" w:rsidRPr="001725C1" w:rsidRDefault="00571861" w:rsidP="00571861">
      <w:pPr>
        <w:pStyle w:val="ListParagraph"/>
        <w:keepNext/>
        <w:keepLines/>
        <w:numPr>
          <w:ilvl w:val="0"/>
          <w:numId w:val="36"/>
        </w:numPr>
        <w:ind w:left="1069"/>
        <w:jc w:val="both"/>
        <w:rPr>
          <w:rFonts w:eastAsia="Arial Unicode MS"/>
          <w:sz w:val="22"/>
          <w:szCs w:val="22"/>
          <w:bdr w:val="nil"/>
        </w:rPr>
      </w:pPr>
      <w:r w:rsidRPr="001725C1">
        <w:rPr>
          <w:rFonts w:eastAsia="Arial Unicode MS"/>
          <w:sz w:val="22"/>
          <w:szCs w:val="22"/>
          <w:bdr w:val="nil"/>
        </w:rPr>
        <w:t>faire aboutir dès que possible le projet actuel d’extension de la Réserve de biosphère et l’assortir à l’horizon 2022 d’un plan de gestion, notamment pour les zones tampon et de transition, garantissant ainsi la valeur européenne de l’espace diplômé et son intégrité;</w:t>
      </w:r>
    </w:p>
    <w:p w:rsidR="00571861" w:rsidRPr="001725C1" w:rsidRDefault="00571861" w:rsidP="00571861">
      <w:pPr>
        <w:keepNext/>
        <w:keepLines/>
        <w:ind w:left="349"/>
        <w:contextualSpacing/>
        <w:jc w:val="both"/>
        <w:rPr>
          <w:rFonts w:eastAsia="Arial Unicode MS"/>
          <w:sz w:val="22"/>
          <w:szCs w:val="22"/>
          <w:bdr w:val="nil"/>
        </w:rPr>
      </w:pPr>
    </w:p>
    <w:p w:rsidR="00571861" w:rsidRPr="001725C1" w:rsidRDefault="00571861" w:rsidP="00571861">
      <w:pPr>
        <w:pStyle w:val="ListParagraph"/>
        <w:keepNext/>
        <w:keepLines/>
        <w:numPr>
          <w:ilvl w:val="0"/>
          <w:numId w:val="36"/>
        </w:numPr>
        <w:ind w:left="1069"/>
        <w:jc w:val="both"/>
        <w:rPr>
          <w:rFonts w:eastAsia="Arial Unicode MS"/>
          <w:sz w:val="22"/>
          <w:szCs w:val="22"/>
          <w:bdr w:val="nil"/>
        </w:rPr>
      </w:pPr>
      <w:r w:rsidRPr="001725C1">
        <w:rPr>
          <w:rFonts w:eastAsia="Arial Unicode MS"/>
          <w:sz w:val="22"/>
          <w:szCs w:val="22"/>
          <w:bdr w:val="nil"/>
        </w:rPr>
        <w:t xml:space="preserve">poursuivre et renforcer la coopération internationale pour la Réserve naturelle intégrale de </w:t>
      </w:r>
      <w:proofErr w:type="spellStart"/>
      <w:r w:rsidRPr="001725C1">
        <w:rPr>
          <w:rFonts w:eastAsia="Arial Unicode MS"/>
          <w:sz w:val="22"/>
          <w:szCs w:val="22"/>
          <w:bdr w:val="nil"/>
        </w:rPr>
        <w:t>Tsentralno</w:t>
      </w:r>
      <w:proofErr w:type="spellEnd"/>
      <w:r w:rsidRPr="001725C1">
        <w:rPr>
          <w:rFonts w:eastAsia="Arial Unicode MS"/>
          <w:sz w:val="22"/>
          <w:szCs w:val="22"/>
          <w:bdr w:val="nil"/>
        </w:rPr>
        <w:t xml:space="preserve"> </w:t>
      </w:r>
      <w:proofErr w:type="spellStart"/>
      <w:r w:rsidRPr="001725C1">
        <w:rPr>
          <w:rFonts w:eastAsia="Arial Unicode MS"/>
          <w:sz w:val="22"/>
          <w:szCs w:val="22"/>
          <w:bdr w:val="nil"/>
        </w:rPr>
        <w:t>Chernozemny</w:t>
      </w:r>
      <w:proofErr w:type="spellEnd"/>
      <w:r w:rsidRPr="001725C1">
        <w:rPr>
          <w:rFonts w:eastAsia="Arial Unicode MS"/>
          <w:sz w:val="22"/>
          <w:szCs w:val="22"/>
          <w:bdr w:val="nil"/>
        </w:rPr>
        <w:t xml:space="preserve"> par le biais de projets respectueux des principaux intérêts des milieux steppiques de cette partie de l’Europe et contribuant à la réalisation des objectifs d’</w:t>
      </w:r>
      <w:proofErr w:type="spellStart"/>
      <w:r w:rsidRPr="001725C1">
        <w:rPr>
          <w:rFonts w:eastAsia="Arial Unicode MS"/>
          <w:sz w:val="22"/>
          <w:szCs w:val="22"/>
          <w:bdr w:val="nil"/>
        </w:rPr>
        <w:t>Aïchi</w:t>
      </w:r>
      <w:proofErr w:type="spellEnd"/>
      <w:r w:rsidRPr="001725C1">
        <w:rPr>
          <w:rFonts w:eastAsia="Arial Unicode MS"/>
          <w:sz w:val="22"/>
          <w:szCs w:val="22"/>
          <w:bdr w:val="nil"/>
        </w:rPr>
        <w:t>.</w:t>
      </w:r>
    </w:p>
    <w:p w:rsidR="00571861" w:rsidRPr="001725C1" w:rsidRDefault="00571861" w:rsidP="00571861">
      <w:pPr>
        <w:keepNext/>
        <w:keepLines/>
        <w:ind w:left="349"/>
        <w:contextualSpacing/>
        <w:jc w:val="both"/>
        <w:rPr>
          <w:rFonts w:eastAsia="Arial Unicode MS"/>
          <w:sz w:val="22"/>
          <w:szCs w:val="22"/>
          <w:bdr w:val="nil"/>
        </w:rPr>
      </w:pPr>
    </w:p>
    <w:p w:rsidR="00571861" w:rsidRPr="001725C1" w:rsidRDefault="00571861" w:rsidP="00571861">
      <w:pPr>
        <w:keepNext/>
        <w:keepLines/>
        <w:jc w:val="both"/>
        <w:rPr>
          <w:b/>
          <w:sz w:val="22"/>
          <w:szCs w:val="22"/>
        </w:rPr>
      </w:pPr>
    </w:p>
    <w:p w:rsidR="00571861" w:rsidRPr="001725C1" w:rsidRDefault="00571861" w:rsidP="00571861">
      <w:pPr>
        <w:keepNext/>
        <w:keepLines/>
        <w:jc w:val="both"/>
        <w:rPr>
          <w:b/>
          <w:sz w:val="22"/>
          <w:szCs w:val="22"/>
        </w:rPr>
      </w:pPr>
    </w:p>
    <w:p w:rsidR="00571861" w:rsidRPr="001725C1" w:rsidRDefault="00571861" w:rsidP="00571861">
      <w:pPr>
        <w:jc w:val="both"/>
        <w:rPr>
          <w:b/>
          <w:bCs/>
          <w:iCs/>
          <w:sz w:val="28"/>
          <w:szCs w:val="28"/>
          <w:lang w:eastAsia="ar-SA"/>
        </w:rPr>
      </w:pPr>
    </w:p>
    <w:p w:rsidR="00571861" w:rsidRPr="001725C1" w:rsidRDefault="00571861" w:rsidP="00571861">
      <w:pPr>
        <w:rPr>
          <w:kern w:val="3"/>
          <w:vertAlign w:val="superscript"/>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jc w:val="both"/>
        <w:rPr>
          <w:b/>
          <w:bCs/>
          <w:iCs/>
          <w:sz w:val="28"/>
          <w:szCs w:val="28"/>
          <w:lang w:eastAsia="ar-SA"/>
        </w:rPr>
      </w:pPr>
    </w:p>
    <w:p w:rsidR="00571861" w:rsidRPr="001725C1" w:rsidRDefault="00571861" w:rsidP="00571861">
      <w:pPr>
        <w:pStyle w:val="Heading1"/>
        <w:rPr>
          <w:lang w:eastAsia="ar-SA"/>
        </w:rPr>
      </w:pPr>
      <w:bookmarkStart w:id="7" w:name="_Toc482259017"/>
      <w:r w:rsidRPr="001725C1">
        <w:rPr>
          <w:lang w:eastAsia="ar-SA"/>
        </w:rPr>
        <w:lastRenderedPageBreak/>
        <w:t xml:space="preserve">Projet de résolution sur le renouvellement du Diplôme européen des espaces protégés octroyé à la Réserve naturelle intégrale de </w:t>
      </w:r>
      <w:proofErr w:type="spellStart"/>
      <w:r w:rsidRPr="001725C1">
        <w:rPr>
          <w:lang w:eastAsia="ar-SA"/>
        </w:rPr>
        <w:t>Kostomuksha</w:t>
      </w:r>
      <w:proofErr w:type="spellEnd"/>
      <w:r w:rsidRPr="001725C1">
        <w:rPr>
          <w:lang w:eastAsia="ar-SA"/>
        </w:rPr>
        <w:t xml:space="preserve"> (Fédération de Russie)</w:t>
      </w:r>
      <w:bookmarkEnd w:id="7"/>
    </w:p>
    <w:p w:rsidR="00571861" w:rsidRPr="001725C1" w:rsidRDefault="00571861" w:rsidP="00571861">
      <w:pPr>
        <w:rPr>
          <w:bCs/>
          <w:i/>
          <w:iCs/>
          <w:sz w:val="22"/>
          <w:szCs w:val="22"/>
          <w:lang w:eastAsia="ar-SA"/>
        </w:rPr>
      </w:pPr>
    </w:p>
    <w:p w:rsidR="00571861" w:rsidRPr="001725C1" w:rsidRDefault="00571861" w:rsidP="00571861">
      <w:pPr>
        <w:rPr>
          <w:b/>
          <w:sz w:val="32"/>
          <w:szCs w:val="32"/>
          <w:lang w:eastAsia="en-US"/>
        </w:rPr>
      </w:pPr>
      <w:r w:rsidRPr="001725C1">
        <w:rPr>
          <w:b/>
          <w:sz w:val="32"/>
          <w:szCs w:val="32"/>
          <w:lang w:eastAsia="en-US"/>
        </w:rPr>
        <w:t>Documents CM</w:t>
      </w:r>
    </w:p>
    <w:p w:rsidR="00571861" w:rsidRPr="001725C1" w:rsidRDefault="00571861" w:rsidP="00571861">
      <w:pPr>
        <w:jc w:val="both"/>
        <w:rPr>
          <w:b/>
          <w:sz w:val="20"/>
          <w:lang w:eastAsia="en-US"/>
        </w:rPr>
      </w:pPr>
    </w:p>
    <w:p w:rsidR="00571861" w:rsidRPr="001725C1" w:rsidRDefault="00571861" w:rsidP="00571861">
      <w:pPr>
        <w:jc w:val="both"/>
        <w:rPr>
          <w:b/>
          <w:sz w:val="20"/>
          <w:lang w:eastAsia="en-US"/>
        </w:rPr>
      </w:pPr>
      <w:r w:rsidRPr="001725C1">
        <w:rPr>
          <w:b/>
          <w:sz w:val="20"/>
          <w:lang w:eastAsia="en-US"/>
        </w:rPr>
        <w:t>CM(2018)</w:t>
      </w:r>
    </w:p>
    <w:p w:rsidR="00571861" w:rsidRPr="001725C1" w:rsidRDefault="00571861" w:rsidP="00571861">
      <w:pPr>
        <w:tabs>
          <w:tab w:val="left" w:pos="720"/>
          <w:tab w:val="left" w:pos="1440"/>
          <w:tab w:val="left" w:pos="2160"/>
          <w:tab w:val="center" w:pos="4763"/>
          <w:tab w:val="right" w:pos="9639"/>
        </w:tabs>
        <w:jc w:val="both"/>
        <w:rPr>
          <w:b/>
          <w:bCs/>
          <w:sz w:val="20"/>
          <w:lang w:eastAsia="en-US"/>
        </w:rPr>
      </w:pPr>
      <w:r w:rsidRPr="001725C1">
        <w:rPr>
          <w:b/>
          <w:sz w:val="36"/>
          <w:lang w:eastAsia="en-US"/>
        </w:rPr>
        <w:t>——————————————</w:t>
      </w:r>
      <w:r w:rsidRPr="001725C1">
        <w:rPr>
          <w:b/>
          <w:bCs/>
          <w:sz w:val="20"/>
          <w:szCs w:val="36"/>
          <w:lang w:eastAsia="en-US"/>
        </w:rPr>
        <w:br/>
        <w:t xml:space="preserve"> …</w:t>
      </w:r>
      <w:r w:rsidRPr="001725C1">
        <w:rPr>
          <w:b/>
          <w:bCs/>
          <w:sz w:val="20"/>
          <w:lang w:eastAsia="en-US"/>
        </w:rPr>
        <w:t>réunion, ….2018</w:t>
      </w:r>
    </w:p>
    <w:p w:rsidR="00571861" w:rsidRPr="001725C1" w:rsidRDefault="00571861" w:rsidP="00571861">
      <w:pPr>
        <w:tabs>
          <w:tab w:val="left" w:pos="720"/>
          <w:tab w:val="left" w:pos="1440"/>
          <w:tab w:val="left" w:pos="2160"/>
          <w:tab w:val="center" w:pos="4763"/>
          <w:tab w:val="right" w:pos="9639"/>
        </w:tabs>
        <w:jc w:val="both"/>
        <w:rPr>
          <w:sz w:val="22"/>
          <w:lang w:eastAsia="en-US"/>
        </w:rPr>
      </w:pPr>
      <w:r w:rsidRPr="001725C1">
        <w:rPr>
          <w:sz w:val="22"/>
          <w:lang w:eastAsia="en-US"/>
        </w:rPr>
        <w:t>Développement durable</w:t>
      </w:r>
    </w:p>
    <w:p w:rsidR="00571861" w:rsidRPr="001725C1" w:rsidRDefault="00571861" w:rsidP="00571861">
      <w:pPr>
        <w:tabs>
          <w:tab w:val="left" w:pos="720"/>
          <w:tab w:val="left" w:pos="1440"/>
          <w:tab w:val="left" w:pos="2160"/>
          <w:tab w:val="center" w:pos="4763"/>
          <w:tab w:val="right" w:pos="9639"/>
        </w:tabs>
        <w:jc w:val="both"/>
        <w:rPr>
          <w:sz w:val="22"/>
          <w:lang w:eastAsia="en-US"/>
        </w:rPr>
      </w:pP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Comité permanent de la Convention de Berne</w:t>
      </w: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 xml:space="preserve">Groupe de spécialistes du Diplôme européen des espaces protégés </w:t>
      </w:r>
    </w:p>
    <w:p w:rsidR="00571861" w:rsidRPr="001725C1" w:rsidRDefault="00571861" w:rsidP="00571861">
      <w:pPr>
        <w:tabs>
          <w:tab w:val="left" w:pos="720"/>
          <w:tab w:val="left" w:pos="1440"/>
          <w:tab w:val="left" w:pos="2160"/>
          <w:tab w:val="center" w:pos="4763"/>
          <w:tab w:val="right" w:pos="9639"/>
        </w:tabs>
        <w:jc w:val="both"/>
        <w:rPr>
          <w:sz w:val="32"/>
          <w:szCs w:val="32"/>
          <w:lang w:eastAsia="en-US"/>
        </w:rPr>
      </w:pPr>
      <w:r w:rsidRPr="001725C1">
        <w:rPr>
          <w:sz w:val="32"/>
          <w:szCs w:val="32"/>
          <w:lang w:eastAsia="en-US"/>
        </w:rPr>
        <w:t>(T-PVS/DE)</w:t>
      </w:r>
    </w:p>
    <w:p w:rsidR="00571861" w:rsidRPr="001725C1" w:rsidRDefault="00571861" w:rsidP="00571861">
      <w:pPr>
        <w:tabs>
          <w:tab w:val="left" w:pos="720"/>
          <w:tab w:val="left" w:pos="1440"/>
          <w:tab w:val="left" w:pos="2160"/>
          <w:tab w:val="center" w:pos="4763"/>
          <w:tab w:val="right" w:pos="9639"/>
        </w:tabs>
        <w:jc w:val="both"/>
        <w:rPr>
          <w:sz w:val="20"/>
          <w:lang w:eastAsia="en-US"/>
        </w:rPr>
      </w:pPr>
      <w:r w:rsidRPr="001725C1">
        <w:rPr>
          <w:b/>
          <w:sz w:val="36"/>
          <w:lang w:eastAsia="en-US"/>
        </w:rPr>
        <w:t>——————————————</w:t>
      </w:r>
    </w:p>
    <w:p w:rsidR="00571861" w:rsidRPr="001725C1" w:rsidRDefault="00571861" w:rsidP="00571861">
      <w:pPr>
        <w:jc w:val="both"/>
        <w:rPr>
          <w:b/>
          <w:sz w:val="22"/>
          <w:szCs w:val="22"/>
        </w:rPr>
      </w:pPr>
      <w:r w:rsidRPr="001725C1">
        <w:rPr>
          <w:b/>
          <w:sz w:val="22"/>
          <w:szCs w:val="22"/>
        </w:rPr>
        <w:t>Projet de résolution CM/</w:t>
      </w:r>
      <w:proofErr w:type="spellStart"/>
      <w:r w:rsidRPr="001725C1">
        <w:rPr>
          <w:b/>
          <w:sz w:val="22"/>
          <w:szCs w:val="22"/>
        </w:rPr>
        <w:t>ResDip</w:t>
      </w:r>
      <w:proofErr w:type="spellEnd"/>
      <w:r w:rsidRPr="001725C1">
        <w:rPr>
          <w:b/>
          <w:sz w:val="22"/>
          <w:szCs w:val="22"/>
        </w:rPr>
        <w:t>(2018) …</w:t>
      </w:r>
    </w:p>
    <w:p w:rsidR="00571861" w:rsidRPr="001725C1" w:rsidRDefault="00571861" w:rsidP="00571861">
      <w:pPr>
        <w:jc w:val="both"/>
        <w:rPr>
          <w:b/>
          <w:sz w:val="22"/>
          <w:szCs w:val="22"/>
        </w:rPr>
      </w:pPr>
      <w:proofErr w:type="gramStart"/>
      <w:r w:rsidRPr="001725C1">
        <w:rPr>
          <w:b/>
          <w:sz w:val="22"/>
          <w:szCs w:val="22"/>
        </w:rPr>
        <w:t>sur</w:t>
      </w:r>
      <w:proofErr w:type="gramEnd"/>
      <w:r w:rsidRPr="001725C1">
        <w:rPr>
          <w:b/>
          <w:sz w:val="22"/>
          <w:szCs w:val="22"/>
        </w:rPr>
        <w:t xml:space="preserve"> le renouvellement du Diplôme européen des espaces protégés </w:t>
      </w:r>
    </w:p>
    <w:p w:rsidR="00571861" w:rsidRPr="001725C1" w:rsidRDefault="00571861" w:rsidP="00571861">
      <w:pPr>
        <w:jc w:val="both"/>
        <w:rPr>
          <w:b/>
          <w:sz w:val="22"/>
          <w:szCs w:val="22"/>
        </w:rPr>
      </w:pPr>
      <w:proofErr w:type="gramStart"/>
      <w:r w:rsidRPr="001725C1">
        <w:rPr>
          <w:b/>
          <w:sz w:val="22"/>
          <w:szCs w:val="22"/>
        </w:rPr>
        <w:t>octroyé</w:t>
      </w:r>
      <w:proofErr w:type="gramEnd"/>
      <w:r w:rsidRPr="001725C1">
        <w:rPr>
          <w:b/>
          <w:sz w:val="22"/>
          <w:szCs w:val="22"/>
        </w:rPr>
        <w:t xml:space="preserve"> à la Réserve naturelle intégrale de </w:t>
      </w:r>
      <w:proofErr w:type="spellStart"/>
      <w:r w:rsidRPr="001725C1">
        <w:rPr>
          <w:b/>
          <w:sz w:val="22"/>
          <w:szCs w:val="22"/>
        </w:rPr>
        <w:t>Kostomuksha</w:t>
      </w:r>
      <w:proofErr w:type="spellEnd"/>
      <w:r w:rsidRPr="001725C1">
        <w:rPr>
          <w:b/>
          <w:sz w:val="22"/>
          <w:szCs w:val="22"/>
        </w:rPr>
        <w:t xml:space="preserve"> (Fédération de Russie)</w:t>
      </w:r>
    </w:p>
    <w:p w:rsidR="00571861" w:rsidRPr="001725C1" w:rsidRDefault="00571861" w:rsidP="00571861">
      <w:pPr>
        <w:jc w:val="both"/>
        <w:rPr>
          <w:i/>
          <w:spacing w:val="-2"/>
          <w:sz w:val="22"/>
          <w:szCs w:val="22"/>
        </w:rPr>
      </w:pPr>
      <w:r w:rsidRPr="001725C1">
        <w:rPr>
          <w:i/>
          <w:spacing w:val="-2"/>
          <w:sz w:val="22"/>
          <w:szCs w:val="22"/>
        </w:rPr>
        <w:t xml:space="preserve">(Adopté par le Comité des Ministres le … 2018 </w:t>
      </w:r>
    </w:p>
    <w:p w:rsidR="00571861" w:rsidRPr="001725C1" w:rsidRDefault="00571861" w:rsidP="00571861">
      <w:pPr>
        <w:jc w:val="both"/>
        <w:rPr>
          <w:i/>
          <w:spacing w:val="-2"/>
          <w:sz w:val="22"/>
          <w:szCs w:val="22"/>
        </w:rPr>
      </w:pPr>
      <w:proofErr w:type="gramStart"/>
      <w:r w:rsidRPr="001725C1">
        <w:rPr>
          <w:i/>
          <w:spacing w:val="-2"/>
          <w:sz w:val="22"/>
          <w:szCs w:val="22"/>
        </w:rPr>
        <w:t>lors de</w:t>
      </w:r>
      <w:proofErr w:type="gramEnd"/>
      <w:r w:rsidRPr="001725C1">
        <w:rPr>
          <w:i/>
          <w:spacing w:val="-2"/>
          <w:sz w:val="22"/>
          <w:szCs w:val="22"/>
        </w:rPr>
        <w:t xml:space="preserve"> la … réunion des Délégués des ministres)</w:t>
      </w:r>
    </w:p>
    <w:p w:rsidR="00571861" w:rsidRPr="001725C1" w:rsidRDefault="00571861" w:rsidP="00571861">
      <w:pPr>
        <w:jc w:val="both"/>
        <w:rPr>
          <w:spacing w:val="-2"/>
          <w:sz w:val="22"/>
          <w:szCs w:val="22"/>
        </w:rPr>
      </w:pPr>
    </w:p>
    <w:p w:rsidR="00571861" w:rsidRPr="001725C1" w:rsidRDefault="00571861" w:rsidP="00571861">
      <w:pPr>
        <w:jc w:val="both"/>
        <w:rPr>
          <w:spacing w:val="-2"/>
          <w:sz w:val="22"/>
          <w:szCs w:val="22"/>
        </w:rPr>
      </w:pPr>
    </w:p>
    <w:p w:rsidR="00571861" w:rsidRPr="001725C1" w:rsidRDefault="00571861" w:rsidP="00571861">
      <w:pPr>
        <w:jc w:val="both"/>
        <w:rPr>
          <w:sz w:val="22"/>
          <w:szCs w:val="22"/>
          <w:lang w:eastAsia="en-US"/>
        </w:rPr>
      </w:pPr>
      <w:r w:rsidRPr="001725C1">
        <w:rPr>
          <w:sz w:val="22"/>
          <w:szCs w:val="22"/>
          <w:lang w:eastAsia="en-US"/>
        </w:rPr>
        <w:t>Le Comité des Ministres, agissant en vertu de l’article 15.a du Statut du Conseil de l’Europe,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Vu la Résolution </w:t>
      </w:r>
      <w:proofErr w:type="spellStart"/>
      <w:r w:rsidRPr="001725C1">
        <w:rPr>
          <w:sz w:val="22"/>
          <w:szCs w:val="22"/>
          <w:lang w:eastAsia="en-US"/>
        </w:rPr>
        <w:t>Res</w:t>
      </w:r>
      <w:proofErr w:type="spellEnd"/>
      <w:r w:rsidRPr="001725C1">
        <w:rPr>
          <w:sz w:val="22"/>
          <w:szCs w:val="22"/>
          <w:lang w:eastAsia="en-US"/>
        </w:rPr>
        <w:t>(65)6 instituant le Diplôme européen pour certains paysages, réserves et monuments naturels protégés, telle qu’amendée par la Résolution CM/</w:t>
      </w:r>
      <w:proofErr w:type="spellStart"/>
      <w:r w:rsidRPr="001725C1">
        <w:rPr>
          <w:sz w:val="22"/>
          <w:szCs w:val="22"/>
          <w:lang w:eastAsia="en-US"/>
        </w:rPr>
        <w:t>ResDip</w:t>
      </w:r>
      <w:proofErr w:type="spellEnd"/>
      <w:r w:rsidRPr="001725C1">
        <w:rPr>
          <w:sz w:val="22"/>
          <w:szCs w:val="22"/>
          <w:lang w:eastAsia="en-US"/>
        </w:rPr>
        <w:t>(2008)1 concernant le règlement révisé du Diplôme européen des espaces protégés</w:t>
      </w:r>
      <w:r>
        <w:rPr>
          <w:sz w:val="22"/>
          <w:szCs w:val="22"/>
          <w:lang w:eastAsia="en-US"/>
        </w:rPr>
        <w:t>,</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Vu la Résolution </w:t>
      </w:r>
      <w:proofErr w:type="spellStart"/>
      <w:r w:rsidRPr="001725C1">
        <w:rPr>
          <w:sz w:val="22"/>
          <w:szCs w:val="22"/>
          <w:lang w:eastAsia="en-US"/>
        </w:rPr>
        <w:t>Res</w:t>
      </w:r>
      <w:proofErr w:type="spellEnd"/>
      <w:r w:rsidRPr="001725C1">
        <w:rPr>
          <w:sz w:val="22"/>
          <w:szCs w:val="22"/>
          <w:lang w:eastAsia="en-US"/>
        </w:rPr>
        <w:t xml:space="preserve">(98)24 sur l’octroi du Diplôme européen à la Réserve naturelle intégrale de </w:t>
      </w:r>
      <w:proofErr w:type="spellStart"/>
      <w:r w:rsidRPr="001725C1">
        <w:rPr>
          <w:sz w:val="22"/>
          <w:szCs w:val="22"/>
          <w:lang w:eastAsia="en-US"/>
        </w:rPr>
        <w:t>Kostomuksha</w:t>
      </w:r>
      <w:proofErr w:type="spellEnd"/>
      <w:r w:rsidRPr="001725C1">
        <w:rPr>
          <w:sz w:val="22"/>
          <w:szCs w:val="22"/>
          <w:lang w:eastAsia="en-US"/>
        </w:rPr>
        <w:t xml:space="preserve"> (Fédération de Russie)</w:t>
      </w:r>
      <w:r>
        <w:rPr>
          <w:sz w:val="22"/>
          <w:szCs w:val="22"/>
          <w:lang w:eastAsia="en-US"/>
        </w:rPr>
        <w:t>,</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Vu la Résolution CM/</w:t>
      </w:r>
      <w:proofErr w:type="spellStart"/>
      <w:r w:rsidRPr="001725C1">
        <w:rPr>
          <w:sz w:val="22"/>
          <w:szCs w:val="22"/>
          <w:lang w:eastAsia="en-US"/>
        </w:rPr>
        <w:t>ResDip</w:t>
      </w:r>
      <w:proofErr w:type="spellEnd"/>
      <w:r w:rsidRPr="001725C1">
        <w:rPr>
          <w:sz w:val="22"/>
          <w:szCs w:val="22"/>
          <w:lang w:eastAsia="en-US"/>
        </w:rPr>
        <w:t xml:space="preserve">(2012)13 sur le renouvellement du Diplôme européen des espaces protégés à la Réserve naturelle intégrale de </w:t>
      </w:r>
      <w:proofErr w:type="spellStart"/>
      <w:r w:rsidRPr="001725C1">
        <w:rPr>
          <w:sz w:val="22"/>
          <w:szCs w:val="22"/>
          <w:lang w:eastAsia="en-US"/>
        </w:rPr>
        <w:t>Kostomuksha</w:t>
      </w:r>
      <w:proofErr w:type="spellEnd"/>
      <w:r w:rsidRPr="001725C1">
        <w:rPr>
          <w:sz w:val="22"/>
          <w:szCs w:val="22"/>
          <w:lang w:eastAsia="en-US"/>
        </w:rPr>
        <w:t xml:space="preserve"> (Fédération de Russie)</w:t>
      </w:r>
      <w:r>
        <w:rPr>
          <w:sz w:val="22"/>
          <w:szCs w:val="22"/>
          <w:lang w:eastAsia="en-US"/>
        </w:rPr>
        <w:t>,</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Considérant le rapport de l’expert présenté</w:t>
      </w:r>
      <w:r w:rsidRPr="003F0EA0">
        <w:rPr>
          <w:sz w:val="22"/>
          <w:szCs w:val="22"/>
          <w:lang w:eastAsia="en-US"/>
        </w:rPr>
        <w:t xml:space="preserve"> </w:t>
      </w:r>
      <w:r w:rsidRPr="001725C1">
        <w:rPr>
          <w:sz w:val="22"/>
          <w:szCs w:val="22"/>
          <w:lang w:eastAsia="en-US"/>
        </w:rPr>
        <w:t>le 8 mars 2017 à la réunion du Groupe de spécialistes sur le Diplôme européen des espaces protégés</w:t>
      </w:r>
      <w:r>
        <w:rPr>
          <w:sz w:val="22"/>
          <w:szCs w:val="22"/>
          <w:lang w:eastAsia="en-US"/>
        </w:rPr>
        <w:t>,</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Prenant en considération les propositions du Comité permanent de la Convention de Berne,</w:t>
      </w:r>
    </w:p>
    <w:p w:rsidR="00571861" w:rsidRPr="001725C1" w:rsidRDefault="00571861" w:rsidP="00571861">
      <w:pPr>
        <w:jc w:val="both"/>
        <w:rPr>
          <w:sz w:val="22"/>
          <w:szCs w:val="22"/>
          <w:lang w:eastAsia="en-US"/>
        </w:rPr>
      </w:pPr>
    </w:p>
    <w:p w:rsidR="00571861" w:rsidRPr="001725C1" w:rsidRDefault="00571861" w:rsidP="00571861">
      <w:pPr>
        <w:jc w:val="both"/>
        <w:rPr>
          <w:sz w:val="22"/>
          <w:szCs w:val="22"/>
          <w:lang w:eastAsia="en-US"/>
        </w:rPr>
      </w:pPr>
      <w:r w:rsidRPr="001725C1">
        <w:rPr>
          <w:sz w:val="22"/>
          <w:szCs w:val="22"/>
          <w:lang w:eastAsia="en-US"/>
        </w:rPr>
        <w:t xml:space="preserve">Renouvelle jusqu’au 18 septembre 2028 le Diplôme européen des espaces protégés octroyé à la Réserve naturelle intégrale de </w:t>
      </w:r>
      <w:proofErr w:type="spellStart"/>
      <w:r w:rsidRPr="001725C1">
        <w:rPr>
          <w:sz w:val="22"/>
          <w:szCs w:val="22"/>
          <w:lang w:eastAsia="en-US"/>
        </w:rPr>
        <w:t>Kostomuksha</w:t>
      </w:r>
      <w:proofErr w:type="spellEnd"/>
      <w:r w:rsidRPr="001725C1">
        <w:rPr>
          <w:sz w:val="22"/>
          <w:szCs w:val="22"/>
          <w:lang w:eastAsia="en-US"/>
        </w:rPr>
        <w:t xml:space="preserve"> (Fédération de Russie)</w:t>
      </w:r>
      <w:r>
        <w:rPr>
          <w:sz w:val="22"/>
          <w:szCs w:val="22"/>
          <w:lang w:eastAsia="en-US"/>
        </w:rPr>
        <w:t>.</w:t>
      </w:r>
      <w:r w:rsidRPr="001725C1">
        <w:rPr>
          <w:sz w:val="22"/>
          <w:szCs w:val="22"/>
          <w:lang w:eastAsia="en-US"/>
        </w:rPr>
        <w:t xml:space="preserve"> </w:t>
      </w:r>
    </w:p>
    <w:p w:rsidR="00571861" w:rsidRPr="001725C1" w:rsidRDefault="00571861" w:rsidP="00571861">
      <w:pPr>
        <w:jc w:val="both"/>
        <w:rPr>
          <w:sz w:val="22"/>
          <w:szCs w:val="22"/>
          <w:lang w:eastAsia="en-US"/>
        </w:rPr>
      </w:pPr>
    </w:p>
    <w:p w:rsidR="00571861" w:rsidRPr="001725C1" w:rsidRDefault="00571861" w:rsidP="00571861">
      <w:pPr>
        <w:keepNext/>
        <w:keepLines/>
        <w:contextualSpacing/>
        <w:jc w:val="both"/>
        <w:rPr>
          <w:sz w:val="22"/>
          <w:szCs w:val="22"/>
          <w:lang w:eastAsia="en-US"/>
        </w:rPr>
      </w:pPr>
      <w:r w:rsidRPr="001725C1">
        <w:rPr>
          <w:sz w:val="22"/>
          <w:szCs w:val="22"/>
          <w:lang w:eastAsia="en-US"/>
        </w:rPr>
        <w:t>Assortit le renouvellement des sept recommandations suivantes:</w:t>
      </w:r>
    </w:p>
    <w:p w:rsidR="00571861" w:rsidRPr="001725C1" w:rsidRDefault="00571861" w:rsidP="00571861">
      <w:pPr>
        <w:jc w:val="both"/>
        <w:rPr>
          <w:sz w:val="22"/>
          <w:szCs w:val="22"/>
          <w:lang w:eastAsia="en-US"/>
        </w:rPr>
      </w:pPr>
    </w:p>
    <w:p w:rsidR="00571861" w:rsidRPr="001725C1" w:rsidRDefault="00571861" w:rsidP="00571861">
      <w:pPr>
        <w:pStyle w:val="ListParagraph"/>
        <w:keepNext/>
        <w:keepLines/>
        <w:numPr>
          <w:ilvl w:val="0"/>
          <w:numId w:val="34"/>
        </w:numPr>
        <w:jc w:val="both"/>
        <w:rPr>
          <w:sz w:val="22"/>
          <w:szCs w:val="22"/>
          <w:lang w:eastAsia="en-US"/>
        </w:rPr>
      </w:pPr>
      <w:r w:rsidRPr="001725C1">
        <w:rPr>
          <w:rFonts w:eastAsia="Arial Unicode MS"/>
          <w:sz w:val="22"/>
          <w:szCs w:val="22"/>
          <w:bdr w:val="nil"/>
        </w:rPr>
        <w:t xml:space="preserve">en collaboration avec les autorités finlandaises, retirer le matériel de sécurité </w:t>
      </w:r>
      <w:r w:rsidRPr="001725C1">
        <w:rPr>
          <w:rFonts w:eastAsia="Arial Unicode MS"/>
          <w:bCs/>
          <w:sz w:val="22"/>
          <w:szCs w:val="22"/>
          <w:bdr w:val="nil"/>
        </w:rPr>
        <w:t>(clôtures en fil de fer, clôtures électriques et autres dispositifs) à la frontière entre les deux pays pour optimiser la communication entre les deux côtés de la frontière et promouvoir les processus écologiques;</w:t>
      </w:r>
    </w:p>
    <w:p w:rsidR="00571861" w:rsidRPr="001725C1" w:rsidRDefault="00571861" w:rsidP="00571861">
      <w:pPr>
        <w:pStyle w:val="ListParagraph"/>
        <w:keepNext/>
        <w:keepLines/>
        <w:jc w:val="both"/>
        <w:rPr>
          <w:sz w:val="22"/>
          <w:szCs w:val="22"/>
          <w:lang w:eastAsia="en-US"/>
        </w:rPr>
      </w:pPr>
    </w:p>
    <w:p w:rsidR="00571861" w:rsidRPr="003F0EA0" w:rsidRDefault="00571861" w:rsidP="00571861">
      <w:pPr>
        <w:pStyle w:val="ListParagraph"/>
        <w:keepNext/>
        <w:keepLines/>
        <w:numPr>
          <w:ilvl w:val="0"/>
          <w:numId w:val="34"/>
        </w:numPr>
        <w:jc w:val="both"/>
        <w:rPr>
          <w:sz w:val="20"/>
        </w:rPr>
      </w:pPr>
      <w:r w:rsidRPr="003F0EA0">
        <w:rPr>
          <w:rFonts w:eastAsia="Arial Unicode MS"/>
          <w:sz w:val="22"/>
          <w:szCs w:val="22"/>
          <w:bdr w:val="nil"/>
        </w:rPr>
        <w:t>mettre en place des programmes individuels pour former les agents de terrain à la sauvegarde/gestion des environnements naturels et améliorer leurs connaissances des sciences naturelles en général afin d’élargir leurs connaissances et d’améliorer leurs compétences dans des domaines essentiels pour leur travail;</w:t>
      </w:r>
    </w:p>
    <w:p w:rsidR="00571861" w:rsidRPr="001725C1" w:rsidRDefault="00571861" w:rsidP="00571861">
      <w:pPr>
        <w:pStyle w:val="ListParagraph"/>
        <w:rPr>
          <w:sz w:val="22"/>
          <w:szCs w:val="22"/>
          <w:lang w:eastAsia="en-US"/>
        </w:rPr>
      </w:pPr>
    </w:p>
    <w:p w:rsidR="00571861" w:rsidRPr="001725C1" w:rsidRDefault="00571861" w:rsidP="00571861">
      <w:pPr>
        <w:pStyle w:val="ListParagraph"/>
        <w:keepNext/>
        <w:keepLines/>
        <w:numPr>
          <w:ilvl w:val="0"/>
          <w:numId w:val="34"/>
        </w:numPr>
        <w:jc w:val="both"/>
        <w:rPr>
          <w:sz w:val="22"/>
          <w:szCs w:val="22"/>
          <w:lang w:eastAsia="en-US"/>
        </w:rPr>
      </w:pPr>
      <w:r w:rsidRPr="001725C1">
        <w:rPr>
          <w:rFonts w:eastAsia="Arial Unicode MS"/>
          <w:sz w:val="22"/>
          <w:szCs w:val="22"/>
          <w:bdr w:val="nil"/>
        </w:rPr>
        <w:lastRenderedPageBreak/>
        <w:t xml:space="preserve">envisager le renouvellement du plan de gestion de l’espace diplômé pour une période compatible avec la durée du renouvellement du Diplôme européen et en vue de l’actualiser pour prendre en compte l’intégration de l’espace diplômé de la Réserve naturelle de </w:t>
      </w:r>
      <w:proofErr w:type="spellStart"/>
      <w:r w:rsidRPr="001725C1">
        <w:rPr>
          <w:rFonts w:eastAsia="Arial Unicode MS"/>
          <w:sz w:val="22"/>
          <w:szCs w:val="22"/>
          <w:bdr w:val="nil"/>
        </w:rPr>
        <w:t>Kostomuksha</w:t>
      </w:r>
      <w:proofErr w:type="spellEnd"/>
      <w:r>
        <w:rPr>
          <w:rFonts w:eastAsia="Arial Unicode MS"/>
          <w:sz w:val="22"/>
          <w:szCs w:val="22"/>
          <w:bdr w:val="nil"/>
        </w:rPr>
        <w:t>,</w:t>
      </w:r>
      <w:r w:rsidRPr="001725C1">
        <w:rPr>
          <w:rFonts w:eastAsia="Arial Unicode MS"/>
          <w:sz w:val="22"/>
          <w:szCs w:val="22"/>
          <w:bdr w:val="nil"/>
        </w:rPr>
        <w:t xml:space="preserve"> réalisée en 2015;</w:t>
      </w:r>
    </w:p>
    <w:p w:rsidR="00571861" w:rsidRPr="001725C1" w:rsidRDefault="00571861" w:rsidP="00571861">
      <w:pPr>
        <w:pStyle w:val="ListParagraph"/>
        <w:rPr>
          <w:sz w:val="22"/>
          <w:szCs w:val="22"/>
          <w:lang w:eastAsia="en-US"/>
        </w:rPr>
      </w:pPr>
    </w:p>
    <w:p w:rsidR="00571861" w:rsidRPr="001725C1" w:rsidRDefault="00571861" w:rsidP="00571861">
      <w:pPr>
        <w:pStyle w:val="ListParagraph"/>
        <w:keepNext/>
        <w:keepLines/>
        <w:numPr>
          <w:ilvl w:val="0"/>
          <w:numId w:val="34"/>
        </w:numPr>
        <w:jc w:val="both"/>
        <w:rPr>
          <w:sz w:val="22"/>
          <w:szCs w:val="22"/>
          <w:lang w:eastAsia="en-US"/>
        </w:rPr>
      </w:pPr>
      <w:r w:rsidRPr="001725C1">
        <w:rPr>
          <w:rFonts w:eastAsia="Arial Unicode MS"/>
          <w:sz w:val="22"/>
          <w:szCs w:val="22"/>
          <w:bdr w:val="nil"/>
        </w:rPr>
        <w:t>finaliser à l’horizon 2022 le projet de création d’une réserve de biosphère incluant l’espace diplômé. Obtenir un engagement fort des autorités locales et des acteurs socio-économiques afin d’aider les autorités de l’espace diplômé à le protéger. Une telle mobilisation pourrait également faciliter l’adaptation de la composition de l’espace diplômé et notamment de sa zone-tampon voire, le cas échéant, son élargissement afin de confirmer son importance européenne et contribu</w:t>
      </w:r>
      <w:r>
        <w:rPr>
          <w:rFonts w:eastAsia="Arial Unicode MS"/>
          <w:sz w:val="22"/>
          <w:szCs w:val="22"/>
          <w:bdr w:val="nil"/>
        </w:rPr>
        <w:t>er</w:t>
      </w:r>
      <w:r w:rsidRPr="001725C1">
        <w:rPr>
          <w:rFonts w:eastAsia="Arial Unicode MS"/>
          <w:sz w:val="22"/>
          <w:szCs w:val="22"/>
          <w:bdr w:val="nil"/>
        </w:rPr>
        <w:t xml:space="preserve"> à sa préservation; cela concerne tout particulièrement la zone centrale du Parc national de Kalevala;</w:t>
      </w:r>
    </w:p>
    <w:p w:rsidR="00571861" w:rsidRPr="001725C1" w:rsidRDefault="00571861" w:rsidP="00571861">
      <w:pPr>
        <w:pStyle w:val="ListParagraph"/>
        <w:rPr>
          <w:sz w:val="22"/>
          <w:szCs w:val="22"/>
          <w:lang w:eastAsia="en-US"/>
        </w:rPr>
      </w:pPr>
    </w:p>
    <w:p w:rsidR="00571861" w:rsidRPr="001725C1" w:rsidRDefault="00571861" w:rsidP="00571861">
      <w:pPr>
        <w:pStyle w:val="ListParagraph"/>
        <w:keepNext/>
        <w:keepLines/>
        <w:numPr>
          <w:ilvl w:val="0"/>
          <w:numId w:val="34"/>
        </w:numPr>
        <w:jc w:val="both"/>
        <w:rPr>
          <w:sz w:val="22"/>
          <w:szCs w:val="22"/>
          <w:lang w:eastAsia="en-US"/>
        </w:rPr>
      </w:pPr>
      <w:r w:rsidRPr="001725C1">
        <w:rPr>
          <w:rFonts w:eastAsia="Arial Unicode MS"/>
          <w:sz w:val="22"/>
          <w:szCs w:val="22"/>
          <w:bdr w:val="nil"/>
        </w:rPr>
        <w:t>garantir la préservation durable de l’aspect naturel de l’espace diplômé, et par conséquent de son importance européenne, par une gestion appropriée des feux et des autres processus naturels en général;</w:t>
      </w:r>
    </w:p>
    <w:p w:rsidR="00571861" w:rsidRPr="001725C1" w:rsidRDefault="00571861" w:rsidP="00571861">
      <w:pPr>
        <w:pStyle w:val="ListParagraph"/>
        <w:rPr>
          <w:sz w:val="22"/>
          <w:szCs w:val="22"/>
          <w:lang w:eastAsia="en-US"/>
        </w:rPr>
      </w:pPr>
    </w:p>
    <w:p w:rsidR="00571861" w:rsidRPr="001725C1" w:rsidRDefault="00571861" w:rsidP="00571861">
      <w:pPr>
        <w:pStyle w:val="ListParagraph"/>
        <w:keepNext/>
        <w:keepLines/>
        <w:numPr>
          <w:ilvl w:val="0"/>
          <w:numId w:val="34"/>
        </w:numPr>
        <w:jc w:val="both"/>
        <w:rPr>
          <w:sz w:val="22"/>
          <w:szCs w:val="22"/>
          <w:lang w:eastAsia="en-US"/>
        </w:rPr>
      </w:pPr>
      <w:r w:rsidRPr="001725C1">
        <w:rPr>
          <w:rFonts w:eastAsia="Arial Unicode MS"/>
          <w:sz w:val="22"/>
          <w:szCs w:val="22"/>
          <w:bdr w:val="nil"/>
        </w:rPr>
        <w:t xml:space="preserve">concevoir une vision régionale d’un développement touristique « scientifique et/ou </w:t>
      </w:r>
      <w:r>
        <w:rPr>
          <w:rFonts w:eastAsia="Arial Unicode MS"/>
          <w:sz w:val="22"/>
          <w:szCs w:val="22"/>
          <w:bdr w:val="nil"/>
        </w:rPr>
        <w:t>orienté</w:t>
      </w:r>
      <w:r w:rsidRPr="001725C1">
        <w:rPr>
          <w:rFonts w:eastAsia="Arial Unicode MS"/>
          <w:sz w:val="22"/>
          <w:szCs w:val="22"/>
          <w:bdr w:val="nil"/>
        </w:rPr>
        <w:t xml:space="preserve"> sur la nature » afin d’optimiser le potentiel de l’espace diplômé de la Réserve naturelle de </w:t>
      </w:r>
      <w:proofErr w:type="spellStart"/>
      <w:r w:rsidRPr="001725C1">
        <w:rPr>
          <w:rFonts w:eastAsia="Arial Unicode MS"/>
          <w:sz w:val="22"/>
          <w:szCs w:val="22"/>
          <w:bdr w:val="nil"/>
        </w:rPr>
        <w:t>Kostomuksha</w:t>
      </w:r>
      <w:proofErr w:type="spellEnd"/>
      <w:r w:rsidRPr="001725C1">
        <w:rPr>
          <w:rFonts w:eastAsia="Arial Unicode MS"/>
          <w:sz w:val="22"/>
          <w:szCs w:val="22"/>
          <w:bdr w:val="nil"/>
        </w:rPr>
        <w:t xml:space="preserve"> dans son ensemble; cette entreprise devrait (1) être envisagé</w:t>
      </w:r>
      <w:r>
        <w:rPr>
          <w:rFonts w:eastAsia="Arial Unicode MS"/>
          <w:sz w:val="22"/>
          <w:szCs w:val="22"/>
          <w:bdr w:val="nil"/>
        </w:rPr>
        <w:t>e</w:t>
      </w:r>
      <w:r w:rsidRPr="001725C1">
        <w:rPr>
          <w:rFonts w:eastAsia="Arial Unicode MS"/>
          <w:sz w:val="22"/>
          <w:szCs w:val="22"/>
          <w:bdr w:val="nil"/>
        </w:rPr>
        <w:t xml:space="preserve"> avec le soutien du programme MAB de l’UNESCO (l’homme et la biosphère) et du Conseil de l’Europe, (2) mobiliser les autorités locales et régionales ainsi que le secteur privé et (3) bannir toutes les pratiques touristiques incompatibles avec le caractère naturel de l’espace diplômé, comme l’alimentation artificielle des animaux sauvages;</w:t>
      </w:r>
    </w:p>
    <w:p w:rsidR="00571861" w:rsidRPr="001725C1" w:rsidRDefault="00571861" w:rsidP="00571861">
      <w:pPr>
        <w:pStyle w:val="ListParagraph"/>
        <w:rPr>
          <w:sz w:val="22"/>
          <w:szCs w:val="22"/>
          <w:lang w:eastAsia="en-US"/>
        </w:rPr>
      </w:pPr>
    </w:p>
    <w:p w:rsidR="00571861" w:rsidRPr="001725C1" w:rsidRDefault="00571861" w:rsidP="00571861">
      <w:pPr>
        <w:pStyle w:val="ListParagraph"/>
        <w:keepNext/>
        <w:keepLines/>
        <w:numPr>
          <w:ilvl w:val="0"/>
          <w:numId w:val="34"/>
        </w:numPr>
        <w:jc w:val="both"/>
        <w:rPr>
          <w:b/>
          <w:sz w:val="22"/>
          <w:szCs w:val="22"/>
        </w:rPr>
      </w:pPr>
      <w:r w:rsidRPr="001725C1">
        <w:rPr>
          <w:rFonts w:eastAsia="Arial Unicode MS"/>
          <w:sz w:val="22"/>
          <w:szCs w:val="22"/>
          <w:bdr w:val="nil"/>
        </w:rPr>
        <w:t>poursuivre la surveillance du pompage de l’eau dans l’espace diplômé et diffuser régulièrement</w:t>
      </w:r>
      <w:r>
        <w:rPr>
          <w:rFonts w:eastAsia="Arial Unicode MS"/>
          <w:sz w:val="22"/>
          <w:szCs w:val="22"/>
          <w:bdr w:val="nil"/>
        </w:rPr>
        <w:t>,</w:t>
      </w:r>
      <w:r w:rsidRPr="001725C1">
        <w:rPr>
          <w:rFonts w:eastAsia="Arial Unicode MS"/>
          <w:sz w:val="22"/>
          <w:szCs w:val="22"/>
          <w:bdr w:val="nil"/>
        </w:rPr>
        <w:t xml:space="preserve"> dans les rapports annuels concernant le site</w:t>
      </w:r>
      <w:r>
        <w:rPr>
          <w:rFonts w:eastAsia="Arial Unicode MS"/>
          <w:sz w:val="22"/>
          <w:szCs w:val="22"/>
          <w:bdr w:val="nil"/>
        </w:rPr>
        <w:t>,</w:t>
      </w:r>
      <w:r w:rsidRPr="001725C1">
        <w:rPr>
          <w:rFonts w:eastAsia="Arial Unicode MS"/>
          <w:sz w:val="22"/>
          <w:szCs w:val="22"/>
          <w:bdr w:val="nil"/>
        </w:rPr>
        <w:t xml:space="preserve"> des informations </w:t>
      </w:r>
      <w:r>
        <w:rPr>
          <w:rFonts w:eastAsia="Arial Unicode MS"/>
          <w:sz w:val="22"/>
          <w:szCs w:val="22"/>
          <w:bdr w:val="nil"/>
        </w:rPr>
        <w:t>concernant l’</w:t>
      </w:r>
      <w:r w:rsidRPr="001725C1">
        <w:rPr>
          <w:rFonts w:eastAsia="Arial Unicode MS"/>
          <w:sz w:val="22"/>
          <w:szCs w:val="22"/>
          <w:bdr w:val="nil"/>
        </w:rPr>
        <w:t>impact sur celui-ci.</w:t>
      </w:r>
    </w:p>
    <w:p w:rsidR="00571861" w:rsidRPr="001725C1" w:rsidRDefault="00571861" w:rsidP="00571861">
      <w:pPr>
        <w:keepNext/>
        <w:keepLines/>
        <w:jc w:val="both"/>
        <w:rPr>
          <w:b/>
          <w:sz w:val="22"/>
          <w:szCs w:val="22"/>
        </w:rPr>
      </w:pPr>
    </w:p>
    <w:p w:rsidR="00571861" w:rsidRPr="001725C1" w:rsidRDefault="00571861" w:rsidP="00571861">
      <w:pPr>
        <w:keepNext/>
        <w:keepLines/>
        <w:jc w:val="both"/>
        <w:rPr>
          <w:b/>
          <w:sz w:val="22"/>
          <w:szCs w:val="22"/>
        </w:rPr>
      </w:pPr>
    </w:p>
    <w:p w:rsidR="003D63D6" w:rsidRPr="008806F0" w:rsidRDefault="003D63D6" w:rsidP="008806F0">
      <w:pPr>
        <w:keepNext/>
        <w:keepLines/>
        <w:jc w:val="both"/>
        <w:rPr>
          <w:b/>
          <w:sz w:val="22"/>
          <w:szCs w:val="22"/>
          <w:lang w:val="en-GB"/>
        </w:rPr>
      </w:pPr>
    </w:p>
    <w:sectPr w:rsidR="003D63D6" w:rsidRPr="008806F0" w:rsidSect="00147743">
      <w:headerReference w:type="even" r:id="rId9"/>
      <w:headerReference w:type="default" r:id="rId10"/>
      <w:headerReference w:type="first" r:id="rId11"/>
      <w:pgSz w:w="11907" w:h="16840" w:code="9"/>
      <w:pgMar w:top="1134" w:right="1418" w:bottom="1134" w:left="1418"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03C" w:rsidRDefault="0065603C">
      <w:r>
        <w:separator/>
      </w:r>
    </w:p>
  </w:endnote>
  <w:endnote w:type="continuationSeparator" w:id="0">
    <w:p w:rsidR="0065603C" w:rsidRDefault="0065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03C" w:rsidRDefault="0065603C">
      <w:r>
        <w:separator/>
      </w:r>
    </w:p>
  </w:footnote>
  <w:footnote w:type="continuationSeparator" w:id="0">
    <w:p w:rsidR="0065603C" w:rsidRDefault="00656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3C" w:rsidRPr="00EB799A" w:rsidRDefault="0065603C" w:rsidP="00842E99">
    <w:pPr>
      <w:pStyle w:val="Header"/>
      <w:framePr w:wrap="around" w:vAnchor="text" w:hAnchor="margin" w:xAlign="center" w:y="1"/>
      <w:rPr>
        <w:rStyle w:val="PageNumber"/>
        <w:rFonts w:ascii="Times New Roman" w:hAnsi="Times New Roman"/>
        <w:sz w:val="22"/>
        <w:szCs w:val="22"/>
      </w:rPr>
    </w:pPr>
    <w:r w:rsidRPr="00EB799A">
      <w:rPr>
        <w:rStyle w:val="PageNumber"/>
        <w:rFonts w:ascii="Times New Roman" w:hAnsi="Times New Roman"/>
        <w:sz w:val="22"/>
        <w:szCs w:val="22"/>
      </w:rPr>
      <w:fldChar w:fldCharType="begin"/>
    </w:r>
    <w:r w:rsidRPr="00EB799A">
      <w:rPr>
        <w:rStyle w:val="PageNumber"/>
        <w:rFonts w:ascii="Times New Roman" w:hAnsi="Times New Roman"/>
        <w:sz w:val="22"/>
        <w:szCs w:val="22"/>
      </w:rPr>
      <w:instrText xml:space="preserve">PAGE  </w:instrText>
    </w:r>
    <w:r w:rsidRPr="00EB799A">
      <w:rPr>
        <w:rStyle w:val="PageNumber"/>
        <w:rFonts w:ascii="Times New Roman" w:hAnsi="Times New Roman"/>
        <w:sz w:val="22"/>
        <w:szCs w:val="22"/>
      </w:rPr>
      <w:fldChar w:fldCharType="separate"/>
    </w:r>
    <w:r w:rsidR="009F3A3D">
      <w:rPr>
        <w:rStyle w:val="PageNumber"/>
        <w:rFonts w:ascii="Times New Roman" w:hAnsi="Times New Roman"/>
        <w:noProof/>
        <w:sz w:val="22"/>
        <w:szCs w:val="22"/>
      </w:rPr>
      <w:t>- 16 -</w:t>
    </w:r>
    <w:r w:rsidRPr="00EB799A">
      <w:rPr>
        <w:rStyle w:val="PageNumber"/>
        <w:rFonts w:ascii="Times New Roman" w:hAnsi="Times New Roman"/>
        <w:sz w:val="22"/>
        <w:szCs w:val="22"/>
      </w:rPr>
      <w:fldChar w:fldCharType="end"/>
    </w:r>
  </w:p>
  <w:p w:rsidR="0065603C" w:rsidRPr="00210108" w:rsidRDefault="0065603C" w:rsidP="00B6682F">
    <w:pPr>
      <w:pStyle w:val="Header"/>
      <w:rPr>
        <w:rFonts w:ascii="Times New Roman" w:hAnsi="Times New Roman"/>
        <w:sz w:val="22"/>
        <w:szCs w:val="22"/>
      </w:rPr>
    </w:pPr>
    <w:r w:rsidRPr="00210108">
      <w:rPr>
        <w:rFonts w:ascii="Times New Roman" w:hAnsi="Times New Roman"/>
        <w:b/>
        <w:spacing w:val="-2"/>
        <w:sz w:val="22"/>
        <w:szCs w:val="22"/>
        <w:lang w:val="en-US"/>
      </w:rPr>
      <w:t xml:space="preserve">T-PVS/DE (2017) </w:t>
    </w:r>
    <w:r>
      <w:rPr>
        <w:rFonts w:ascii="Times New Roman" w:hAnsi="Times New Roman"/>
        <w:b/>
        <w:spacing w:val="-2"/>
        <w:sz w:val="22"/>
        <w:szCs w:val="22"/>
        <w:lang w:val="en-US"/>
      </w:rPr>
      <w:t>9</w:t>
    </w:r>
  </w:p>
  <w:p w:rsidR="0065603C" w:rsidRPr="00B96122" w:rsidRDefault="0065603C">
    <w:pPr>
      <w:pStyle w:val="Header"/>
      <w:rPr>
        <w:rFonts w:ascii="Times New Roman" w:hAnsi="Times New Roma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3C" w:rsidRPr="00A32522" w:rsidRDefault="0065603C" w:rsidP="00842E99">
    <w:pPr>
      <w:pStyle w:val="Header"/>
      <w:framePr w:wrap="around" w:vAnchor="text" w:hAnchor="margin" w:xAlign="center" w:y="1"/>
      <w:rPr>
        <w:rStyle w:val="PageNumber"/>
        <w:rFonts w:ascii="Times New Roman" w:hAnsi="Times New Roman"/>
        <w:sz w:val="22"/>
        <w:szCs w:val="22"/>
      </w:rPr>
    </w:pPr>
    <w:r w:rsidRPr="00A32522">
      <w:rPr>
        <w:rStyle w:val="PageNumber"/>
        <w:rFonts w:ascii="Times New Roman" w:hAnsi="Times New Roman"/>
        <w:sz w:val="22"/>
        <w:szCs w:val="22"/>
      </w:rPr>
      <w:fldChar w:fldCharType="begin"/>
    </w:r>
    <w:r w:rsidRPr="00A32522">
      <w:rPr>
        <w:rStyle w:val="PageNumber"/>
        <w:rFonts w:ascii="Times New Roman" w:hAnsi="Times New Roman"/>
        <w:sz w:val="22"/>
        <w:szCs w:val="22"/>
      </w:rPr>
      <w:instrText xml:space="preserve">PAGE  </w:instrText>
    </w:r>
    <w:r w:rsidRPr="00A32522">
      <w:rPr>
        <w:rStyle w:val="PageNumber"/>
        <w:rFonts w:ascii="Times New Roman" w:hAnsi="Times New Roman"/>
        <w:sz w:val="22"/>
        <w:szCs w:val="22"/>
      </w:rPr>
      <w:fldChar w:fldCharType="separate"/>
    </w:r>
    <w:r w:rsidR="009F3A3D">
      <w:rPr>
        <w:rStyle w:val="PageNumber"/>
        <w:rFonts w:ascii="Times New Roman" w:hAnsi="Times New Roman"/>
        <w:noProof/>
        <w:sz w:val="22"/>
        <w:szCs w:val="22"/>
      </w:rPr>
      <w:t>- 15 -</w:t>
    </w:r>
    <w:r w:rsidRPr="00A32522">
      <w:rPr>
        <w:rStyle w:val="PageNumber"/>
        <w:rFonts w:ascii="Times New Roman" w:hAnsi="Times New Roman"/>
        <w:sz w:val="22"/>
        <w:szCs w:val="22"/>
      </w:rPr>
      <w:fldChar w:fldCharType="end"/>
    </w:r>
  </w:p>
  <w:p w:rsidR="0065603C" w:rsidRPr="00210108" w:rsidRDefault="0065603C" w:rsidP="00B6682F">
    <w:pPr>
      <w:pStyle w:val="Head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210108">
      <w:rPr>
        <w:rFonts w:ascii="Times New Roman" w:hAnsi="Times New Roman"/>
        <w:b/>
        <w:spacing w:val="-2"/>
        <w:sz w:val="22"/>
        <w:szCs w:val="22"/>
        <w:lang w:val="en-US"/>
      </w:rPr>
      <w:t xml:space="preserve">T-PVS/DE (2017) </w:t>
    </w:r>
    <w:r>
      <w:rPr>
        <w:rFonts w:ascii="Times New Roman" w:hAnsi="Times New Roman"/>
        <w:b/>
        <w:spacing w:val="-2"/>
        <w:sz w:val="22"/>
        <w:szCs w:val="22"/>
        <w:lang w:val="en-US"/>
      </w:rPr>
      <w:t>9</w:t>
    </w:r>
  </w:p>
  <w:p w:rsidR="0065603C" w:rsidRPr="00B96122" w:rsidRDefault="0065603C" w:rsidP="00B6682F">
    <w:pPr>
      <w:pStyle w:val="Header"/>
      <w:tabs>
        <w:tab w:val="left" w:pos="8327"/>
        <w:tab w:val="right" w:pos="9071"/>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03C" w:rsidRDefault="0065603C" w:rsidP="004831EC">
    <w:pPr>
      <w:pStyle w:val="Header"/>
      <w:tabs>
        <w:tab w:val="clear" w:pos="8640"/>
        <w:tab w:val="right" w:pos="9072"/>
      </w:tabs>
    </w:pPr>
    <w:r>
      <w:rPr>
        <w:noProof/>
        <w:lang w:val="en-US" w:eastAsia="en-US"/>
      </w:rPr>
      <w:drawing>
        <wp:inline distT="0" distB="0" distL="0" distR="0" wp14:anchorId="38A3016D" wp14:editId="607A9294">
          <wp:extent cx="1171575" cy="923925"/>
          <wp:effectExtent l="0" t="0" r="9525" b="9525"/>
          <wp:docPr id="3" name="Image 1"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o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1575" cy="923925"/>
                  </a:xfrm>
                  <a:prstGeom prst="rect">
                    <a:avLst/>
                  </a:prstGeom>
                  <a:noFill/>
                  <a:ln>
                    <a:noFill/>
                  </a:ln>
                </pic:spPr>
              </pic:pic>
            </a:graphicData>
          </a:graphic>
        </wp:inline>
      </w:drawing>
    </w:r>
    <w:r>
      <w:tab/>
    </w:r>
    <w:r>
      <w:tab/>
    </w:r>
    <w:r w:rsidRPr="00826A0B">
      <w:rPr>
        <w:noProof/>
        <w:lang w:val="en-US" w:eastAsia="en-US"/>
      </w:rPr>
      <w:drawing>
        <wp:inline distT="0" distB="0" distL="0" distR="0" wp14:anchorId="59562BC1" wp14:editId="59D96BD8">
          <wp:extent cx="1138555" cy="9144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8555" cy="914400"/>
                  </a:xfrm>
                  <a:prstGeom prst="rect">
                    <a:avLst/>
                  </a:prstGeom>
                  <a:noFill/>
                  <a:ln>
                    <a:noFill/>
                  </a:ln>
                </pic:spPr>
              </pic:pic>
            </a:graphicData>
          </a:graphic>
        </wp:inline>
      </w:drawing>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5A2789"/>
    <w:multiLevelType w:val="multilevel"/>
    <w:tmpl w:val="E07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704D8"/>
    <w:multiLevelType w:val="singleLevel"/>
    <w:tmpl w:val="0809000F"/>
    <w:lvl w:ilvl="0">
      <w:start w:val="1"/>
      <w:numFmt w:val="decimal"/>
      <w:lvlText w:val="%1."/>
      <w:lvlJc w:val="left"/>
      <w:pPr>
        <w:ind w:left="360" w:hanging="360"/>
      </w:pPr>
      <w:rPr>
        <w:sz w:val="20"/>
      </w:rPr>
    </w:lvl>
  </w:abstractNum>
  <w:abstractNum w:abstractNumId="2">
    <w:nsid w:val="059E2049"/>
    <w:multiLevelType w:val="hybridMultilevel"/>
    <w:tmpl w:val="DDC6A142"/>
    <w:lvl w:ilvl="0" w:tplc="1C321A06">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C318F"/>
    <w:multiLevelType w:val="hybridMultilevel"/>
    <w:tmpl w:val="CBEA88CE"/>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nsid w:val="08D44B3B"/>
    <w:multiLevelType w:val="hybridMultilevel"/>
    <w:tmpl w:val="519AD106"/>
    <w:lvl w:ilvl="0" w:tplc="B6707A6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358F0"/>
    <w:multiLevelType w:val="hybridMultilevel"/>
    <w:tmpl w:val="85662248"/>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nsid w:val="0B626D4C"/>
    <w:multiLevelType w:val="hybridMultilevel"/>
    <w:tmpl w:val="E8FCA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A7216"/>
    <w:multiLevelType w:val="hybridMultilevel"/>
    <w:tmpl w:val="CEB47A6E"/>
    <w:lvl w:ilvl="0" w:tplc="A30ECA26">
      <w:start w:val="1"/>
      <w:numFmt w:val="decimal"/>
      <w:lvlText w:val="%1."/>
      <w:lvlJc w:val="left"/>
      <w:pPr>
        <w:ind w:left="1065" w:hanging="705"/>
      </w:pPr>
      <w:rPr>
        <w:rFonts w:hint="default"/>
        <w:b/>
        <w:sz w:val="24"/>
        <w:szCs w:val="24"/>
      </w:rPr>
    </w:lvl>
    <w:lvl w:ilvl="1" w:tplc="519C5D1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315405"/>
    <w:multiLevelType w:val="multilevel"/>
    <w:tmpl w:val="3C3C1E08"/>
    <w:lvl w:ilvl="0">
      <w:start w:val="10"/>
      <w:numFmt w:val="decimal"/>
      <w:lvlText w:val="%1.0"/>
      <w:lvlJc w:val="left"/>
      <w:pPr>
        <w:ind w:left="540" w:hanging="540"/>
      </w:pPr>
      <w:rPr>
        <w:rFonts w:hint="default"/>
      </w:rPr>
    </w:lvl>
    <w:lvl w:ilvl="1">
      <w:start w:val="1"/>
      <w:numFmt w:val="decimalZero"/>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nsid w:val="15AB6546"/>
    <w:multiLevelType w:val="hybridMultilevel"/>
    <w:tmpl w:val="F23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C67B6A"/>
    <w:multiLevelType w:val="hybridMultilevel"/>
    <w:tmpl w:val="C046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D5460A"/>
    <w:multiLevelType w:val="hybridMultilevel"/>
    <w:tmpl w:val="DD968400"/>
    <w:lvl w:ilvl="0" w:tplc="519C5D14">
      <w:start w:val="1"/>
      <w:numFmt w:val="bullet"/>
      <w:lvlText w:val=""/>
      <w:lvlJc w:val="left"/>
      <w:pPr>
        <w:tabs>
          <w:tab w:val="num" w:pos="2145"/>
        </w:tabs>
        <w:ind w:left="21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3D76E4"/>
    <w:multiLevelType w:val="hybridMultilevel"/>
    <w:tmpl w:val="01544C8C"/>
    <w:lvl w:ilvl="0" w:tplc="83387F82">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88107E"/>
    <w:multiLevelType w:val="hybridMultilevel"/>
    <w:tmpl w:val="060A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41E49"/>
    <w:multiLevelType w:val="hybridMultilevel"/>
    <w:tmpl w:val="0DA60C9A"/>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1FFB1BD0"/>
    <w:multiLevelType w:val="hybridMultilevel"/>
    <w:tmpl w:val="C2E44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063BFC"/>
    <w:multiLevelType w:val="multilevel"/>
    <w:tmpl w:val="33ACC4D4"/>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23FE0EA2"/>
    <w:multiLevelType w:val="hybridMultilevel"/>
    <w:tmpl w:val="9A401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DA7A2B"/>
    <w:multiLevelType w:val="hybridMultilevel"/>
    <w:tmpl w:val="6EA4F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A61D07"/>
    <w:multiLevelType w:val="hybridMultilevel"/>
    <w:tmpl w:val="A44C8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013C02"/>
    <w:multiLevelType w:val="hybridMultilevel"/>
    <w:tmpl w:val="34D0800C"/>
    <w:lvl w:ilvl="0" w:tplc="E4D68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09068F"/>
    <w:multiLevelType w:val="hybridMultilevel"/>
    <w:tmpl w:val="17187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BD14BC"/>
    <w:multiLevelType w:val="hybridMultilevel"/>
    <w:tmpl w:val="5AD404A0"/>
    <w:lvl w:ilvl="0" w:tplc="04090001">
      <w:start w:val="1"/>
      <w:numFmt w:val="bullet"/>
      <w:lvlText w:val=""/>
      <w:lvlJc w:val="left"/>
      <w:pPr>
        <w:ind w:left="1770" w:hanging="705"/>
      </w:pPr>
      <w:rPr>
        <w:rFonts w:ascii="Symbol" w:hAnsi="Symbol"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3">
    <w:nsid w:val="3FDA4D81"/>
    <w:multiLevelType w:val="hybridMultilevel"/>
    <w:tmpl w:val="4216AD64"/>
    <w:lvl w:ilvl="0" w:tplc="4B706F14">
      <w:start w:val="1"/>
      <w:numFmt w:val="decimal"/>
      <w:lvlText w:val="%1."/>
      <w:lvlJc w:val="left"/>
      <w:pPr>
        <w:ind w:left="720" w:hanging="360"/>
      </w:pPr>
      <w:rPr>
        <w:rFonts w:ascii="Times New Roman" w:eastAsia="Times New Roman" w:hAnsi="Times New Roman" w:cs="Times New Roman"/>
        <w:b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nsid w:val="43154CFF"/>
    <w:multiLevelType w:val="hybridMultilevel"/>
    <w:tmpl w:val="97C29456"/>
    <w:lvl w:ilvl="0" w:tplc="B6707A6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9C06D7"/>
    <w:multiLevelType w:val="hybridMultilevel"/>
    <w:tmpl w:val="A7E2103C"/>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nsid w:val="519D4791"/>
    <w:multiLevelType w:val="hybridMultilevel"/>
    <w:tmpl w:val="A0A08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8527F6"/>
    <w:multiLevelType w:val="hybridMultilevel"/>
    <w:tmpl w:val="F006B802"/>
    <w:lvl w:ilvl="0" w:tplc="A30ECA26">
      <w:start w:val="1"/>
      <w:numFmt w:val="decimal"/>
      <w:lvlText w:val="%1."/>
      <w:lvlJc w:val="left"/>
      <w:pPr>
        <w:ind w:left="1065" w:hanging="705"/>
      </w:pPr>
      <w:rPr>
        <w:rFonts w:hint="default"/>
        <w:b/>
        <w:sz w:val="24"/>
        <w:szCs w:val="24"/>
      </w:rPr>
    </w:lvl>
    <w:lvl w:ilvl="1" w:tplc="519C5D1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1D7303"/>
    <w:multiLevelType w:val="multilevel"/>
    <w:tmpl w:val="063C7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18F6830"/>
    <w:multiLevelType w:val="hybridMultilevel"/>
    <w:tmpl w:val="2DA2133C"/>
    <w:lvl w:ilvl="0" w:tplc="A30ECA26">
      <w:start w:val="1"/>
      <w:numFmt w:val="decimal"/>
      <w:lvlText w:val="%1."/>
      <w:lvlJc w:val="left"/>
      <w:pPr>
        <w:ind w:left="1065" w:hanging="705"/>
      </w:pPr>
      <w:rPr>
        <w:rFonts w:hint="default"/>
        <w:b/>
        <w:sz w:val="24"/>
        <w:szCs w:val="24"/>
      </w:rPr>
    </w:lvl>
    <w:lvl w:ilvl="1" w:tplc="519C5D1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084358"/>
    <w:multiLevelType w:val="hybridMultilevel"/>
    <w:tmpl w:val="7424216E"/>
    <w:lvl w:ilvl="0" w:tplc="B6707A6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78000F"/>
    <w:multiLevelType w:val="singleLevel"/>
    <w:tmpl w:val="0809000F"/>
    <w:lvl w:ilvl="0">
      <w:start w:val="1"/>
      <w:numFmt w:val="decimal"/>
      <w:lvlText w:val="%1."/>
      <w:lvlJc w:val="left"/>
      <w:pPr>
        <w:ind w:left="360" w:hanging="360"/>
      </w:pPr>
      <w:rPr>
        <w:sz w:val="20"/>
      </w:rPr>
    </w:lvl>
  </w:abstractNum>
  <w:abstractNum w:abstractNumId="32">
    <w:nsid w:val="66603356"/>
    <w:multiLevelType w:val="hybridMultilevel"/>
    <w:tmpl w:val="69D0C1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602A03"/>
    <w:multiLevelType w:val="hybridMultilevel"/>
    <w:tmpl w:val="C9FA31F0"/>
    <w:lvl w:ilvl="0" w:tplc="C6CE5DF4">
      <w:start w:val="6"/>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511ED1"/>
    <w:multiLevelType w:val="hybridMultilevel"/>
    <w:tmpl w:val="4E00C0D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40C000B">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2CD7A6B"/>
    <w:multiLevelType w:val="hybridMultilevel"/>
    <w:tmpl w:val="ED88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171EAD"/>
    <w:multiLevelType w:val="hybridMultilevel"/>
    <w:tmpl w:val="DBF27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A85D10"/>
    <w:multiLevelType w:val="hybridMultilevel"/>
    <w:tmpl w:val="FB7C6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B36C2E"/>
    <w:multiLevelType w:val="hybridMultilevel"/>
    <w:tmpl w:val="BAC25AE0"/>
    <w:lvl w:ilvl="0" w:tplc="D9A42730">
      <w:start w:val="1"/>
      <w:numFmt w:val="decimal"/>
      <w:lvlText w:val="%1."/>
      <w:lvlJc w:val="left"/>
      <w:pPr>
        <w:ind w:left="1069" w:hanging="360"/>
      </w:pPr>
      <w:rPr>
        <w:rFonts w:ascii="Times New Roman" w:eastAsia="Times New Roman" w:hAnsi="Times New Roman" w:cs="Times New Roman"/>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39">
    <w:nsid w:val="7A205FD6"/>
    <w:multiLevelType w:val="hybridMultilevel"/>
    <w:tmpl w:val="0F6AAFE6"/>
    <w:lvl w:ilvl="0" w:tplc="91BEA25A">
      <w:start w:val="1"/>
      <w:numFmt w:val="decimal"/>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7EBD74A4"/>
    <w:multiLevelType w:val="hybridMultilevel"/>
    <w:tmpl w:val="6A8E6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0"/>
  </w:num>
  <w:num w:numId="4">
    <w:abstractNumId w:val="4"/>
  </w:num>
  <w:num w:numId="5">
    <w:abstractNumId w:val="27"/>
  </w:num>
  <w:num w:numId="6">
    <w:abstractNumId w:val="30"/>
  </w:num>
  <w:num w:numId="7">
    <w:abstractNumId w:val="24"/>
  </w:num>
  <w:num w:numId="8">
    <w:abstractNumId w:val="9"/>
  </w:num>
  <w:num w:numId="9">
    <w:abstractNumId w:val="22"/>
  </w:num>
  <w:num w:numId="10">
    <w:abstractNumId w:val="32"/>
  </w:num>
  <w:num w:numId="11">
    <w:abstractNumId w:val="33"/>
  </w:num>
  <w:num w:numId="12">
    <w:abstractNumId w:val="0"/>
  </w:num>
  <w:num w:numId="13">
    <w:abstractNumId w:val="8"/>
  </w:num>
  <w:num w:numId="14">
    <w:abstractNumId w:val="34"/>
  </w:num>
  <w:num w:numId="15">
    <w:abstractNumId w:val="25"/>
  </w:num>
  <w:num w:numId="16">
    <w:abstractNumId w:val="18"/>
  </w:num>
  <w:num w:numId="17">
    <w:abstractNumId w:val="14"/>
  </w:num>
  <w:num w:numId="18">
    <w:abstractNumId w:val="5"/>
  </w:num>
  <w:num w:numId="19">
    <w:abstractNumId w:val="3"/>
  </w:num>
  <w:num w:numId="20">
    <w:abstractNumId w:val="29"/>
  </w:num>
  <w:num w:numId="21">
    <w:abstractNumId w:val="7"/>
  </w:num>
  <w:num w:numId="22">
    <w:abstractNumId w:val="26"/>
  </w:num>
  <w:num w:numId="23">
    <w:abstractNumId w:val="31"/>
  </w:num>
  <w:num w:numId="24">
    <w:abstractNumId w:val="1"/>
  </w:num>
  <w:num w:numId="25">
    <w:abstractNumId w:val="40"/>
  </w:num>
  <w:num w:numId="26">
    <w:abstractNumId w:val="39"/>
  </w:num>
  <w:num w:numId="27">
    <w:abstractNumId w:val="12"/>
  </w:num>
  <w:num w:numId="28">
    <w:abstractNumId w:val="21"/>
  </w:num>
  <w:num w:numId="29">
    <w:abstractNumId w:val="19"/>
  </w:num>
  <w:num w:numId="30">
    <w:abstractNumId w:val="6"/>
  </w:num>
  <w:num w:numId="31">
    <w:abstractNumId w:val="15"/>
  </w:num>
  <w:num w:numId="32">
    <w:abstractNumId w:val="2"/>
  </w:num>
  <w:num w:numId="33">
    <w:abstractNumId w:val="28"/>
  </w:num>
  <w:num w:numId="34">
    <w:abstractNumId w:val="23"/>
  </w:num>
  <w:num w:numId="35">
    <w:abstractNumId w:val="38"/>
  </w:num>
  <w:num w:numId="36">
    <w:abstractNumId w:val="13"/>
  </w:num>
  <w:num w:numId="37">
    <w:abstractNumId w:val="37"/>
  </w:num>
  <w:num w:numId="38">
    <w:abstractNumId w:val="35"/>
  </w:num>
  <w:num w:numId="39">
    <w:abstractNumId w:val="36"/>
  </w:num>
  <w:num w:numId="40">
    <w:abstractNumId w:val="20"/>
  </w:num>
  <w:num w:numId="4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E2"/>
    <w:rsid w:val="0000021D"/>
    <w:rsid w:val="000013EB"/>
    <w:rsid w:val="000054FC"/>
    <w:rsid w:val="00006F56"/>
    <w:rsid w:val="00007D31"/>
    <w:rsid w:val="000119BA"/>
    <w:rsid w:val="00014320"/>
    <w:rsid w:val="00022C2E"/>
    <w:rsid w:val="00024260"/>
    <w:rsid w:val="00025778"/>
    <w:rsid w:val="0002677F"/>
    <w:rsid w:val="00026A1D"/>
    <w:rsid w:val="000301EB"/>
    <w:rsid w:val="00032C70"/>
    <w:rsid w:val="00032FA9"/>
    <w:rsid w:val="00033C5D"/>
    <w:rsid w:val="0003691A"/>
    <w:rsid w:val="0004127A"/>
    <w:rsid w:val="00043300"/>
    <w:rsid w:val="00045048"/>
    <w:rsid w:val="00045A0B"/>
    <w:rsid w:val="00045A41"/>
    <w:rsid w:val="00046816"/>
    <w:rsid w:val="00046F97"/>
    <w:rsid w:val="00047361"/>
    <w:rsid w:val="000473E8"/>
    <w:rsid w:val="000523F9"/>
    <w:rsid w:val="00052F10"/>
    <w:rsid w:val="00060218"/>
    <w:rsid w:val="00060BDB"/>
    <w:rsid w:val="00061669"/>
    <w:rsid w:val="00061675"/>
    <w:rsid w:val="00061B81"/>
    <w:rsid w:val="00063494"/>
    <w:rsid w:val="00067C08"/>
    <w:rsid w:val="00070B04"/>
    <w:rsid w:val="00070B48"/>
    <w:rsid w:val="0007298F"/>
    <w:rsid w:val="0007345B"/>
    <w:rsid w:val="00073505"/>
    <w:rsid w:val="000758A7"/>
    <w:rsid w:val="0008083B"/>
    <w:rsid w:val="0008272F"/>
    <w:rsid w:val="000830D9"/>
    <w:rsid w:val="000833E9"/>
    <w:rsid w:val="0008507B"/>
    <w:rsid w:val="00090E52"/>
    <w:rsid w:val="0009439D"/>
    <w:rsid w:val="000966EC"/>
    <w:rsid w:val="000A19F0"/>
    <w:rsid w:val="000A1A4D"/>
    <w:rsid w:val="000A4A6F"/>
    <w:rsid w:val="000A5ABC"/>
    <w:rsid w:val="000A6D45"/>
    <w:rsid w:val="000B0C67"/>
    <w:rsid w:val="000B1602"/>
    <w:rsid w:val="000B2A4E"/>
    <w:rsid w:val="000B50F7"/>
    <w:rsid w:val="000B637B"/>
    <w:rsid w:val="000C35F2"/>
    <w:rsid w:val="000C37EA"/>
    <w:rsid w:val="000C647A"/>
    <w:rsid w:val="000C76A2"/>
    <w:rsid w:val="000C7EC0"/>
    <w:rsid w:val="000D289D"/>
    <w:rsid w:val="000D481E"/>
    <w:rsid w:val="000E0F5F"/>
    <w:rsid w:val="000E1487"/>
    <w:rsid w:val="000E3305"/>
    <w:rsid w:val="000E3EA5"/>
    <w:rsid w:val="000E6D5E"/>
    <w:rsid w:val="000F004B"/>
    <w:rsid w:val="000F64D7"/>
    <w:rsid w:val="000F7BA2"/>
    <w:rsid w:val="00106BF9"/>
    <w:rsid w:val="00111B6A"/>
    <w:rsid w:val="001120F7"/>
    <w:rsid w:val="001134F1"/>
    <w:rsid w:val="00113CB6"/>
    <w:rsid w:val="0011612D"/>
    <w:rsid w:val="001164C6"/>
    <w:rsid w:val="00121C1F"/>
    <w:rsid w:val="001263E5"/>
    <w:rsid w:val="001276DF"/>
    <w:rsid w:val="001304A1"/>
    <w:rsid w:val="00130E80"/>
    <w:rsid w:val="001318D9"/>
    <w:rsid w:val="00131B48"/>
    <w:rsid w:val="00133E11"/>
    <w:rsid w:val="0013504D"/>
    <w:rsid w:val="00136A49"/>
    <w:rsid w:val="00137AFE"/>
    <w:rsid w:val="00140972"/>
    <w:rsid w:val="00140E1B"/>
    <w:rsid w:val="00141051"/>
    <w:rsid w:val="00142545"/>
    <w:rsid w:val="001430C9"/>
    <w:rsid w:val="0014434C"/>
    <w:rsid w:val="0014496E"/>
    <w:rsid w:val="00144C88"/>
    <w:rsid w:val="00147743"/>
    <w:rsid w:val="00147ABB"/>
    <w:rsid w:val="00150505"/>
    <w:rsid w:val="00151550"/>
    <w:rsid w:val="00151644"/>
    <w:rsid w:val="00152A2D"/>
    <w:rsid w:val="001559E4"/>
    <w:rsid w:val="0015628F"/>
    <w:rsid w:val="00162F93"/>
    <w:rsid w:val="00164365"/>
    <w:rsid w:val="00164950"/>
    <w:rsid w:val="001655AD"/>
    <w:rsid w:val="0017000B"/>
    <w:rsid w:val="00171AA7"/>
    <w:rsid w:val="00173610"/>
    <w:rsid w:val="0017460B"/>
    <w:rsid w:val="001752A1"/>
    <w:rsid w:val="00175CA5"/>
    <w:rsid w:val="00180D8E"/>
    <w:rsid w:val="001813CE"/>
    <w:rsid w:val="001828C9"/>
    <w:rsid w:val="00182D28"/>
    <w:rsid w:val="00183D7F"/>
    <w:rsid w:val="00185B1E"/>
    <w:rsid w:val="00185CC9"/>
    <w:rsid w:val="00190ADC"/>
    <w:rsid w:val="00192577"/>
    <w:rsid w:val="0019354A"/>
    <w:rsid w:val="00195E02"/>
    <w:rsid w:val="00196DC7"/>
    <w:rsid w:val="00197A03"/>
    <w:rsid w:val="001A10A4"/>
    <w:rsid w:val="001A2FF2"/>
    <w:rsid w:val="001A4218"/>
    <w:rsid w:val="001B18A1"/>
    <w:rsid w:val="001B2BEA"/>
    <w:rsid w:val="001B3C04"/>
    <w:rsid w:val="001B4472"/>
    <w:rsid w:val="001B4FAD"/>
    <w:rsid w:val="001B53D2"/>
    <w:rsid w:val="001B6891"/>
    <w:rsid w:val="001C0133"/>
    <w:rsid w:val="001C0930"/>
    <w:rsid w:val="001C1573"/>
    <w:rsid w:val="001C5001"/>
    <w:rsid w:val="001D003B"/>
    <w:rsid w:val="001D3388"/>
    <w:rsid w:val="001D38EE"/>
    <w:rsid w:val="001D418F"/>
    <w:rsid w:val="001E1CB1"/>
    <w:rsid w:val="001E27EE"/>
    <w:rsid w:val="001E753E"/>
    <w:rsid w:val="001E7EC3"/>
    <w:rsid w:val="001F28D4"/>
    <w:rsid w:val="001F4122"/>
    <w:rsid w:val="001F4C39"/>
    <w:rsid w:val="001F70D6"/>
    <w:rsid w:val="00200133"/>
    <w:rsid w:val="0020166B"/>
    <w:rsid w:val="00203A8E"/>
    <w:rsid w:val="00204D4F"/>
    <w:rsid w:val="00206528"/>
    <w:rsid w:val="0021217B"/>
    <w:rsid w:val="00212718"/>
    <w:rsid w:val="002129B1"/>
    <w:rsid w:val="002133E8"/>
    <w:rsid w:val="00214438"/>
    <w:rsid w:val="002158AA"/>
    <w:rsid w:val="00216635"/>
    <w:rsid w:val="002169D5"/>
    <w:rsid w:val="00216A94"/>
    <w:rsid w:val="00217203"/>
    <w:rsid w:val="00217829"/>
    <w:rsid w:val="00217F45"/>
    <w:rsid w:val="0022256E"/>
    <w:rsid w:val="00222EBA"/>
    <w:rsid w:val="00225AAF"/>
    <w:rsid w:val="00227FB1"/>
    <w:rsid w:val="00230FB6"/>
    <w:rsid w:val="00233057"/>
    <w:rsid w:val="00234047"/>
    <w:rsid w:val="00235263"/>
    <w:rsid w:val="002353FB"/>
    <w:rsid w:val="00236B3F"/>
    <w:rsid w:val="0023756B"/>
    <w:rsid w:val="0024557C"/>
    <w:rsid w:val="00245B52"/>
    <w:rsid w:val="002500DA"/>
    <w:rsid w:val="00251BF0"/>
    <w:rsid w:val="00251D02"/>
    <w:rsid w:val="0025685C"/>
    <w:rsid w:val="002616DC"/>
    <w:rsid w:val="00266FE4"/>
    <w:rsid w:val="00270534"/>
    <w:rsid w:val="002712CA"/>
    <w:rsid w:val="00271A98"/>
    <w:rsid w:val="00273028"/>
    <w:rsid w:val="00273E92"/>
    <w:rsid w:val="00277446"/>
    <w:rsid w:val="002807F4"/>
    <w:rsid w:val="00283265"/>
    <w:rsid w:val="0028356B"/>
    <w:rsid w:val="00290937"/>
    <w:rsid w:val="00292BDA"/>
    <w:rsid w:val="002937EE"/>
    <w:rsid w:val="00293A09"/>
    <w:rsid w:val="00294397"/>
    <w:rsid w:val="002956B3"/>
    <w:rsid w:val="002968AE"/>
    <w:rsid w:val="00297060"/>
    <w:rsid w:val="00297873"/>
    <w:rsid w:val="002A1104"/>
    <w:rsid w:val="002A23E9"/>
    <w:rsid w:val="002A31BA"/>
    <w:rsid w:val="002A68F0"/>
    <w:rsid w:val="002A7ACE"/>
    <w:rsid w:val="002B0DA7"/>
    <w:rsid w:val="002B0E09"/>
    <w:rsid w:val="002B1C20"/>
    <w:rsid w:val="002B2682"/>
    <w:rsid w:val="002B41F2"/>
    <w:rsid w:val="002B7CF2"/>
    <w:rsid w:val="002C054F"/>
    <w:rsid w:val="002C3D2D"/>
    <w:rsid w:val="002C60CA"/>
    <w:rsid w:val="002C7606"/>
    <w:rsid w:val="002D0F70"/>
    <w:rsid w:val="002D22C0"/>
    <w:rsid w:val="002D4043"/>
    <w:rsid w:val="002D63BA"/>
    <w:rsid w:val="002D6B32"/>
    <w:rsid w:val="002D79CA"/>
    <w:rsid w:val="002E1907"/>
    <w:rsid w:val="002E20C2"/>
    <w:rsid w:val="002E34B8"/>
    <w:rsid w:val="002F48ED"/>
    <w:rsid w:val="002F7A96"/>
    <w:rsid w:val="0030040B"/>
    <w:rsid w:val="0030062A"/>
    <w:rsid w:val="00307F25"/>
    <w:rsid w:val="003107CA"/>
    <w:rsid w:val="00310C81"/>
    <w:rsid w:val="0031190A"/>
    <w:rsid w:val="0031348F"/>
    <w:rsid w:val="003148C4"/>
    <w:rsid w:val="00314A2E"/>
    <w:rsid w:val="00315FAC"/>
    <w:rsid w:val="003174BB"/>
    <w:rsid w:val="00323993"/>
    <w:rsid w:val="00323C8C"/>
    <w:rsid w:val="00325ED7"/>
    <w:rsid w:val="00326D8E"/>
    <w:rsid w:val="00332E53"/>
    <w:rsid w:val="00332FCB"/>
    <w:rsid w:val="003402B3"/>
    <w:rsid w:val="00341DBC"/>
    <w:rsid w:val="003421A8"/>
    <w:rsid w:val="00343B7D"/>
    <w:rsid w:val="00344A37"/>
    <w:rsid w:val="003515FE"/>
    <w:rsid w:val="003524A5"/>
    <w:rsid w:val="00352506"/>
    <w:rsid w:val="00355583"/>
    <w:rsid w:val="003629ED"/>
    <w:rsid w:val="0036590F"/>
    <w:rsid w:val="003664A6"/>
    <w:rsid w:val="00370BDD"/>
    <w:rsid w:val="003727A6"/>
    <w:rsid w:val="00373718"/>
    <w:rsid w:val="00373AE6"/>
    <w:rsid w:val="00374492"/>
    <w:rsid w:val="00377CD4"/>
    <w:rsid w:val="0038045E"/>
    <w:rsid w:val="00382832"/>
    <w:rsid w:val="00382DDE"/>
    <w:rsid w:val="00382ECF"/>
    <w:rsid w:val="00383027"/>
    <w:rsid w:val="00383A27"/>
    <w:rsid w:val="00383D81"/>
    <w:rsid w:val="00384278"/>
    <w:rsid w:val="00385843"/>
    <w:rsid w:val="00387B1F"/>
    <w:rsid w:val="00393291"/>
    <w:rsid w:val="00393800"/>
    <w:rsid w:val="00394466"/>
    <w:rsid w:val="00394472"/>
    <w:rsid w:val="003951CE"/>
    <w:rsid w:val="00395362"/>
    <w:rsid w:val="00397BB5"/>
    <w:rsid w:val="003A0BC1"/>
    <w:rsid w:val="003A1806"/>
    <w:rsid w:val="003A34D5"/>
    <w:rsid w:val="003A420A"/>
    <w:rsid w:val="003B3CB1"/>
    <w:rsid w:val="003B5B45"/>
    <w:rsid w:val="003B68E8"/>
    <w:rsid w:val="003C1F48"/>
    <w:rsid w:val="003C2DCD"/>
    <w:rsid w:val="003C38C9"/>
    <w:rsid w:val="003C3ABF"/>
    <w:rsid w:val="003C72FE"/>
    <w:rsid w:val="003D4B5B"/>
    <w:rsid w:val="003D54B5"/>
    <w:rsid w:val="003D5941"/>
    <w:rsid w:val="003D63D6"/>
    <w:rsid w:val="003D6CC3"/>
    <w:rsid w:val="003D757E"/>
    <w:rsid w:val="003E05AA"/>
    <w:rsid w:val="003E3615"/>
    <w:rsid w:val="003E3F4D"/>
    <w:rsid w:val="003E61F4"/>
    <w:rsid w:val="003E6B6D"/>
    <w:rsid w:val="003F2568"/>
    <w:rsid w:val="003F2AD4"/>
    <w:rsid w:val="003F65D4"/>
    <w:rsid w:val="003F68E6"/>
    <w:rsid w:val="003F7515"/>
    <w:rsid w:val="0040055E"/>
    <w:rsid w:val="00401A81"/>
    <w:rsid w:val="0040254E"/>
    <w:rsid w:val="00404167"/>
    <w:rsid w:val="00406648"/>
    <w:rsid w:val="00407629"/>
    <w:rsid w:val="00413AF5"/>
    <w:rsid w:val="00416C34"/>
    <w:rsid w:val="0041718D"/>
    <w:rsid w:val="00417B5C"/>
    <w:rsid w:val="00421E82"/>
    <w:rsid w:val="00422076"/>
    <w:rsid w:val="004223BD"/>
    <w:rsid w:val="00423CD2"/>
    <w:rsid w:val="004245BC"/>
    <w:rsid w:val="004248BC"/>
    <w:rsid w:val="00430DBC"/>
    <w:rsid w:val="004320B9"/>
    <w:rsid w:val="004361BD"/>
    <w:rsid w:val="00437EE0"/>
    <w:rsid w:val="00441768"/>
    <w:rsid w:val="00441D9A"/>
    <w:rsid w:val="00441DF8"/>
    <w:rsid w:val="00444192"/>
    <w:rsid w:val="00452644"/>
    <w:rsid w:val="004529BD"/>
    <w:rsid w:val="00454CB5"/>
    <w:rsid w:val="0045540B"/>
    <w:rsid w:val="00456429"/>
    <w:rsid w:val="004602AA"/>
    <w:rsid w:val="00460C40"/>
    <w:rsid w:val="004614BB"/>
    <w:rsid w:val="00461ADF"/>
    <w:rsid w:val="00462965"/>
    <w:rsid w:val="00470C43"/>
    <w:rsid w:val="00471862"/>
    <w:rsid w:val="00471B1C"/>
    <w:rsid w:val="00473DEE"/>
    <w:rsid w:val="004748CD"/>
    <w:rsid w:val="00474BEA"/>
    <w:rsid w:val="004775E5"/>
    <w:rsid w:val="0048060A"/>
    <w:rsid w:val="004831EC"/>
    <w:rsid w:val="00487159"/>
    <w:rsid w:val="00487304"/>
    <w:rsid w:val="00487764"/>
    <w:rsid w:val="00490AA3"/>
    <w:rsid w:val="0049296F"/>
    <w:rsid w:val="00494A5D"/>
    <w:rsid w:val="004A01FC"/>
    <w:rsid w:val="004A0CF9"/>
    <w:rsid w:val="004A24FD"/>
    <w:rsid w:val="004A31CA"/>
    <w:rsid w:val="004A3503"/>
    <w:rsid w:val="004A40A8"/>
    <w:rsid w:val="004A5C12"/>
    <w:rsid w:val="004A70E9"/>
    <w:rsid w:val="004B0FEE"/>
    <w:rsid w:val="004B4AFC"/>
    <w:rsid w:val="004B51CA"/>
    <w:rsid w:val="004B55BB"/>
    <w:rsid w:val="004B7F71"/>
    <w:rsid w:val="004C082D"/>
    <w:rsid w:val="004C1926"/>
    <w:rsid w:val="004C1A74"/>
    <w:rsid w:val="004C2CDA"/>
    <w:rsid w:val="004C6A3E"/>
    <w:rsid w:val="004C6E8E"/>
    <w:rsid w:val="004C6EB6"/>
    <w:rsid w:val="004D1BEE"/>
    <w:rsid w:val="004D1C28"/>
    <w:rsid w:val="004D1E3C"/>
    <w:rsid w:val="004D25B3"/>
    <w:rsid w:val="004D2C8C"/>
    <w:rsid w:val="004D3A91"/>
    <w:rsid w:val="004D5C36"/>
    <w:rsid w:val="004D6D9E"/>
    <w:rsid w:val="004E0D9A"/>
    <w:rsid w:val="004E12E0"/>
    <w:rsid w:val="004E139C"/>
    <w:rsid w:val="004E4F15"/>
    <w:rsid w:val="004E5152"/>
    <w:rsid w:val="004E6267"/>
    <w:rsid w:val="004E6C46"/>
    <w:rsid w:val="004F134D"/>
    <w:rsid w:val="004F15DE"/>
    <w:rsid w:val="004F3A42"/>
    <w:rsid w:val="004F3B9F"/>
    <w:rsid w:val="004F5074"/>
    <w:rsid w:val="004F521A"/>
    <w:rsid w:val="004F5EEC"/>
    <w:rsid w:val="004F5F59"/>
    <w:rsid w:val="005012C2"/>
    <w:rsid w:val="005025AD"/>
    <w:rsid w:val="00504D1F"/>
    <w:rsid w:val="00510CC3"/>
    <w:rsid w:val="0051249F"/>
    <w:rsid w:val="00512C44"/>
    <w:rsid w:val="00514A8D"/>
    <w:rsid w:val="00515B8F"/>
    <w:rsid w:val="00516BE3"/>
    <w:rsid w:val="00520EFD"/>
    <w:rsid w:val="00521895"/>
    <w:rsid w:val="00523532"/>
    <w:rsid w:val="00523896"/>
    <w:rsid w:val="00523F46"/>
    <w:rsid w:val="00524892"/>
    <w:rsid w:val="005249F9"/>
    <w:rsid w:val="00532DF0"/>
    <w:rsid w:val="00536E9D"/>
    <w:rsid w:val="005404FF"/>
    <w:rsid w:val="00541542"/>
    <w:rsid w:val="00542818"/>
    <w:rsid w:val="005439B8"/>
    <w:rsid w:val="00544832"/>
    <w:rsid w:val="00545718"/>
    <w:rsid w:val="00552732"/>
    <w:rsid w:val="00553CF5"/>
    <w:rsid w:val="00564B1A"/>
    <w:rsid w:val="005660BB"/>
    <w:rsid w:val="005666AC"/>
    <w:rsid w:val="0057051C"/>
    <w:rsid w:val="0057150F"/>
    <w:rsid w:val="00571861"/>
    <w:rsid w:val="00571AC4"/>
    <w:rsid w:val="00574D1A"/>
    <w:rsid w:val="00582207"/>
    <w:rsid w:val="00583491"/>
    <w:rsid w:val="00595AA0"/>
    <w:rsid w:val="005A2399"/>
    <w:rsid w:val="005A52A9"/>
    <w:rsid w:val="005A59CC"/>
    <w:rsid w:val="005A61BE"/>
    <w:rsid w:val="005A643E"/>
    <w:rsid w:val="005A6C54"/>
    <w:rsid w:val="005B2369"/>
    <w:rsid w:val="005B29D1"/>
    <w:rsid w:val="005B3545"/>
    <w:rsid w:val="005B3C6A"/>
    <w:rsid w:val="005B3EA4"/>
    <w:rsid w:val="005B49EB"/>
    <w:rsid w:val="005C1A46"/>
    <w:rsid w:val="005C669B"/>
    <w:rsid w:val="005C695D"/>
    <w:rsid w:val="005D0480"/>
    <w:rsid w:val="005D0637"/>
    <w:rsid w:val="005D0F41"/>
    <w:rsid w:val="005D42F8"/>
    <w:rsid w:val="005D4655"/>
    <w:rsid w:val="005D6550"/>
    <w:rsid w:val="005D6750"/>
    <w:rsid w:val="005E0FA1"/>
    <w:rsid w:val="005E20A5"/>
    <w:rsid w:val="005E2B69"/>
    <w:rsid w:val="005E5FC8"/>
    <w:rsid w:val="005E7212"/>
    <w:rsid w:val="005E796C"/>
    <w:rsid w:val="005E7E1E"/>
    <w:rsid w:val="005F16C8"/>
    <w:rsid w:val="005F3ADE"/>
    <w:rsid w:val="005F4823"/>
    <w:rsid w:val="005F531A"/>
    <w:rsid w:val="005F599F"/>
    <w:rsid w:val="005F74EB"/>
    <w:rsid w:val="00601D10"/>
    <w:rsid w:val="0060313D"/>
    <w:rsid w:val="006039A7"/>
    <w:rsid w:val="00604542"/>
    <w:rsid w:val="00604BD2"/>
    <w:rsid w:val="00613CBD"/>
    <w:rsid w:val="006162F4"/>
    <w:rsid w:val="00616B7D"/>
    <w:rsid w:val="00616F5C"/>
    <w:rsid w:val="00617E88"/>
    <w:rsid w:val="006212EC"/>
    <w:rsid w:val="00623196"/>
    <w:rsid w:val="0062506F"/>
    <w:rsid w:val="00626293"/>
    <w:rsid w:val="00632E80"/>
    <w:rsid w:val="00633B0F"/>
    <w:rsid w:val="0063482E"/>
    <w:rsid w:val="006365E0"/>
    <w:rsid w:val="00637034"/>
    <w:rsid w:val="006377CE"/>
    <w:rsid w:val="006406F3"/>
    <w:rsid w:val="006428CF"/>
    <w:rsid w:val="00643652"/>
    <w:rsid w:val="006455FD"/>
    <w:rsid w:val="00646FF1"/>
    <w:rsid w:val="006503C8"/>
    <w:rsid w:val="00650674"/>
    <w:rsid w:val="0065080B"/>
    <w:rsid w:val="00650A22"/>
    <w:rsid w:val="00650E9F"/>
    <w:rsid w:val="00652CF0"/>
    <w:rsid w:val="006535CA"/>
    <w:rsid w:val="006538DC"/>
    <w:rsid w:val="00655595"/>
    <w:rsid w:val="0065603C"/>
    <w:rsid w:val="006567BA"/>
    <w:rsid w:val="006570FF"/>
    <w:rsid w:val="006571B7"/>
    <w:rsid w:val="00661D84"/>
    <w:rsid w:val="00666EA9"/>
    <w:rsid w:val="00670137"/>
    <w:rsid w:val="006714CB"/>
    <w:rsid w:val="0067284B"/>
    <w:rsid w:val="00672FEC"/>
    <w:rsid w:val="00673264"/>
    <w:rsid w:val="00673471"/>
    <w:rsid w:val="006737F6"/>
    <w:rsid w:val="006812C7"/>
    <w:rsid w:val="00682408"/>
    <w:rsid w:val="00682521"/>
    <w:rsid w:val="006878A0"/>
    <w:rsid w:val="00687E96"/>
    <w:rsid w:val="00692062"/>
    <w:rsid w:val="006937C5"/>
    <w:rsid w:val="00695497"/>
    <w:rsid w:val="00697636"/>
    <w:rsid w:val="006A1DE8"/>
    <w:rsid w:val="006A5D78"/>
    <w:rsid w:val="006A791C"/>
    <w:rsid w:val="006B16AC"/>
    <w:rsid w:val="006B1A75"/>
    <w:rsid w:val="006B1F39"/>
    <w:rsid w:val="006B6AE5"/>
    <w:rsid w:val="006B78A4"/>
    <w:rsid w:val="006B7930"/>
    <w:rsid w:val="006C10F0"/>
    <w:rsid w:val="006C3B2A"/>
    <w:rsid w:val="006C41A9"/>
    <w:rsid w:val="006C4B56"/>
    <w:rsid w:val="006C6965"/>
    <w:rsid w:val="006D0434"/>
    <w:rsid w:val="006D33D5"/>
    <w:rsid w:val="006D6754"/>
    <w:rsid w:val="006D6B6B"/>
    <w:rsid w:val="006D7978"/>
    <w:rsid w:val="006E134B"/>
    <w:rsid w:val="006E13EC"/>
    <w:rsid w:val="006E32A6"/>
    <w:rsid w:val="006F01D8"/>
    <w:rsid w:val="006F060D"/>
    <w:rsid w:val="006F1B57"/>
    <w:rsid w:val="00702358"/>
    <w:rsid w:val="00703505"/>
    <w:rsid w:val="00704A3B"/>
    <w:rsid w:val="00705C76"/>
    <w:rsid w:val="00706693"/>
    <w:rsid w:val="007111F9"/>
    <w:rsid w:val="0071124C"/>
    <w:rsid w:val="00712D1E"/>
    <w:rsid w:val="007157A5"/>
    <w:rsid w:val="00716F94"/>
    <w:rsid w:val="00717364"/>
    <w:rsid w:val="007177D5"/>
    <w:rsid w:val="00722299"/>
    <w:rsid w:val="00723F48"/>
    <w:rsid w:val="007277C0"/>
    <w:rsid w:val="00727C4F"/>
    <w:rsid w:val="00730BF2"/>
    <w:rsid w:val="00733294"/>
    <w:rsid w:val="00734CC1"/>
    <w:rsid w:val="00734F0D"/>
    <w:rsid w:val="00735109"/>
    <w:rsid w:val="00736C51"/>
    <w:rsid w:val="0073775A"/>
    <w:rsid w:val="00742765"/>
    <w:rsid w:val="00742A86"/>
    <w:rsid w:val="00744E1B"/>
    <w:rsid w:val="00747375"/>
    <w:rsid w:val="0075031E"/>
    <w:rsid w:val="007560E0"/>
    <w:rsid w:val="00761A76"/>
    <w:rsid w:val="00764A0B"/>
    <w:rsid w:val="007658D8"/>
    <w:rsid w:val="007666AB"/>
    <w:rsid w:val="007671AD"/>
    <w:rsid w:val="00770613"/>
    <w:rsid w:val="007710F8"/>
    <w:rsid w:val="0077123A"/>
    <w:rsid w:val="00773FF5"/>
    <w:rsid w:val="00774248"/>
    <w:rsid w:val="00774A82"/>
    <w:rsid w:val="00775AA4"/>
    <w:rsid w:val="0077796C"/>
    <w:rsid w:val="00782A91"/>
    <w:rsid w:val="00783704"/>
    <w:rsid w:val="00790CA1"/>
    <w:rsid w:val="0079467E"/>
    <w:rsid w:val="00794C98"/>
    <w:rsid w:val="007958A9"/>
    <w:rsid w:val="0079595E"/>
    <w:rsid w:val="007A42E3"/>
    <w:rsid w:val="007A56F4"/>
    <w:rsid w:val="007A5AD2"/>
    <w:rsid w:val="007A6FE3"/>
    <w:rsid w:val="007A79C6"/>
    <w:rsid w:val="007B0457"/>
    <w:rsid w:val="007B06A9"/>
    <w:rsid w:val="007B12F8"/>
    <w:rsid w:val="007B1D8D"/>
    <w:rsid w:val="007B2E0B"/>
    <w:rsid w:val="007B3A90"/>
    <w:rsid w:val="007B71FE"/>
    <w:rsid w:val="007B72F1"/>
    <w:rsid w:val="007C17AA"/>
    <w:rsid w:val="007C25B5"/>
    <w:rsid w:val="007C2B77"/>
    <w:rsid w:val="007C30E5"/>
    <w:rsid w:val="007C40E4"/>
    <w:rsid w:val="007C488D"/>
    <w:rsid w:val="007C4ECD"/>
    <w:rsid w:val="007C5DE8"/>
    <w:rsid w:val="007C7337"/>
    <w:rsid w:val="007C7FCB"/>
    <w:rsid w:val="007D186F"/>
    <w:rsid w:val="007D5C59"/>
    <w:rsid w:val="007D62F3"/>
    <w:rsid w:val="007E0608"/>
    <w:rsid w:val="007E513E"/>
    <w:rsid w:val="007E67DD"/>
    <w:rsid w:val="007F44A4"/>
    <w:rsid w:val="008011E9"/>
    <w:rsid w:val="00801ECD"/>
    <w:rsid w:val="00802E8F"/>
    <w:rsid w:val="0080334E"/>
    <w:rsid w:val="00805C23"/>
    <w:rsid w:val="00810101"/>
    <w:rsid w:val="00811584"/>
    <w:rsid w:val="008172FB"/>
    <w:rsid w:val="00821B93"/>
    <w:rsid w:val="00821CA7"/>
    <w:rsid w:val="00826A0B"/>
    <w:rsid w:val="00826EAB"/>
    <w:rsid w:val="00826F45"/>
    <w:rsid w:val="00830AAE"/>
    <w:rsid w:val="00833889"/>
    <w:rsid w:val="00835462"/>
    <w:rsid w:val="00835622"/>
    <w:rsid w:val="00841AB8"/>
    <w:rsid w:val="0084207F"/>
    <w:rsid w:val="00842E99"/>
    <w:rsid w:val="008465B7"/>
    <w:rsid w:val="00846F1B"/>
    <w:rsid w:val="00851F13"/>
    <w:rsid w:val="00853052"/>
    <w:rsid w:val="00853C92"/>
    <w:rsid w:val="00853DB5"/>
    <w:rsid w:val="008554D0"/>
    <w:rsid w:val="008562F7"/>
    <w:rsid w:val="008563E0"/>
    <w:rsid w:val="00857661"/>
    <w:rsid w:val="008645D8"/>
    <w:rsid w:val="0087006C"/>
    <w:rsid w:val="00872033"/>
    <w:rsid w:val="00872466"/>
    <w:rsid w:val="00874A29"/>
    <w:rsid w:val="00876098"/>
    <w:rsid w:val="008806F0"/>
    <w:rsid w:val="008843EA"/>
    <w:rsid w:val="00884540"/>
    <w:rsid w:val="00884964"/>
    <w:rsid w:val="00884D84"/>
    <w:rsid w:val="00886199"/>
    <w:rsid w:val="008912A4"/>
    <w:rsid w:val="008938EE"/>
    <w:rsid w:val="00893EF1"/>
    <w:rsid w:val="00893FDF"/>
    <w:rsid w:val="0089408B"/>
    <w:rsid w:val="00896A0D"/>
    <w:rsid w:val="00897CA3"/>
    <w:rsid w:val="008A1443"/>
    <w:rsid w:val="008A2BEF"/>
    <w:rsid w:val="008A4F4B"/>
    <w:rsid w:val="008A6C60"/>
    <w:rsid w:val="008A6FA8"/>
    <w:rsid w:val="008A77BB"/>
    <w:rsid w:val="008B21D3"/>
    <w:rsid w:val="008B27A8"/>
    <w:rsid w:val="008B38C8"/>
    <w:rsid w:val="008B484A"/>
    <w:rsid w:val="008B7005"/>
    <w:rsid w:val="008B7EB6"/>
    <w:rsid w:val="008C3EA8"/>
    <w:rsid w:val="008C63C4"/>
    <w:rsid w:val="008C71F9"/>
    <w:rsid w:val="008C741D"/>
    <w:rsid w:val="008C7B92"/>
    <w:rsid w:val="008D10B4"/>
    <w:rsid w:val="008D35D7"/>
    <w:rsid w:val="008D4334"/>
    <w:rsid w:val="008E0969"/>
    <w:rsid w:val="008E0BB3"/>
    <w:rsid w:val="008E0E5B"/>
    <w:rsid w:val="008E1448"/>
    <w:rsid w:val="008E3904"/>
    <w:rsid w:val="008E3B30"/>
    <w:rsid w:val="008E3F31"/>
    <w:rsid w:val="008F00EB"/>
    <w:rsid w:val="008F0F9F"/>
    <w:rsid w:val="008F4F74"/>
    <w:rsid w:val="008F7F6F"/>
    <w:rsid w:val="00904159"/>
    <w:rsid w:val="00905292"/>
    <w:rsid w:val="00905E17"/>
    <w:rsid w:val="00906A7B"/>
    <w:rsid w:val="00906B24"/>
    <w:rsid w:val="009127E1"/>
    <w:rsid w:val="009133BE"/>
    <w:rsid w:val="00917419"/>
    <w:rsid w:val="00917BF6"/>
    <w:rsid w:val="00922D98"/>
    <w:rsid w:val="00923546"/>
    <w:rsid w:val="0092364C"/>
    <w:rsid w:val="00923657"/>
    <w:rsid w:val="00925091"/>
    <w:rsid w:val="00926A27"/>
    <w:rsid w:val="00926A93"/>
    <w:rsid w:val="009301E2"/>
    <w:rsid w:val="00932F6E"/>
    <w:rsid w:val="0093356E"/>
    <w:rsid w:val="00933C68"/>
    <w:rsid w:val="00935614"/>
    <w:rsid w:val="0093596C"/>
    <w:rsid w:val="009365BB"/>
    <w:rsid w:val="0093736F"/>
    <w:rsid w:val="00940693"/>
    <w:rsid w:val="00941764"/>
    <w:rsid w:val="00943F99"/>
    <w:rsid w:val="00945E85"/>
    <w:rsid w:val="00946A92"/>
    <w:rsid w:val="00946E4B"/>
    <w:rsid w:val="00951D1F"/>
    <w:rsid w:val="00952091"/>
    <w:rsid w:val="009541AD"/>
    <w:rsid w:val="00960083"/>
    <w:rsid w:val="00962BE3"/>
    <w:rsid w:val="0096360C"/>
    <w:rsid w:val="00964F5A"/>
    <w:rsid w:val="009702DB"/>
    <w:rsid w:val="009704AD"/>
    <w:rsid w:val="00972087"/>
    <w:rsid w:val="0097465E"/>
    <w:rsid w:val="0097533F"/>
    <w:rsid w:val="009753FC"/>
    <w:rsid w:val="00976177"/>
    <w:rsid w:val="009774B0"/>
    <w:rsid w:val="0098114B"/>
    <w:rsid w:val="00981995"/>
    <w:rsid w:val="00981E6B"/>
    <w:rsid w:val="0098332B"/>
    <w:rsid w:val="009833EF"/>
    <w:rsid w:val="00986390"/>
    <w:rsid w:val="00992FB8"/>
    <w:rsid w:val="00993135"/>
    <w:rsid w:val="00993BFD"/>
    <w:rsid w:val="00995847"/>
    <w:rsid w:val="00995F19"/>
    <w:rsid w:val="00997BB6"/>
    <w:rsid w:val="009A0986"/>
    <w:rsid w:val="009A3725"/>
    <w:rsid w:val="009A391A"/>
    <w:rsid w:val="009A76B5"/>
    <w:rsid w:val="009B04C0"/>
    <w:rsid w:val="009B1335"/>
    <w:rsid w:val="009B3AC0"/>
    <w:rsid w:val="009B4021"/>
    <w:rsid w:val="009B51B7"/>
    <w:rsid w:val="009B53C7"/>
    <w:rsid w:val="009B5A88"/>
    <w:rsid w:val="009B71F2"/>
    <w:rsid w:val="009B7D90"/>
    <w:rsid w:val="009C00BF"/>
    <w:rsid w:val="009C26F0"/>
    <w:rsid w:val="009C4330"/>
    <w:rsid w:val="009D02FE"/>
    <w:rsid w:val="009D4E4F"/>
    <w:rsid w:val="009E12EB"/>
    <w:rsid w:val="009E23DC"/>
    <w:rsid w:val="009E3ECB"/>
    <w:rsid w:val="009E7759"/>
    <w:rsid w:val="009F1F9F"/>
    <w:rsid w:val="009F3A3D"/>
    <w:rsid w:val="009F469A"/>
    <w:rsid w:val="009F5201"/>
    <w:rsid w:val="009F5FEA"/>
    <w:rsid w:val="00A001C6"/>
    <w:rsid w:val="00A02C0F"/>
    <w:rsid w:val="00A02C9E"/>
    <w:rsid w:val="00A04395"/>
    <w:rsid w:val="00A04B9D"/>
    <w:rsid w:val="00A06E7C"/>
    <w:rsid w:val="00A07BE3"/>
    <w:rsid w:val="00A1090F"/>
    <w:rsid w:val="00A1400C"/>
    <w:rsid w:val="00A1446C"/>
    <w:rsid w:val="00A201A1"/>
    <w:rsid w:val="00A2252E"/>
    <w:rsid w:val="00A23225"/>
    <w:rsid w:val="00A245B5"/>
    <w:rsid w:val="00A32522"/>
    <w:rsid w:val="00A33A67"/>
    <w:rsid w:val="00A40F67"/>
    <w:rsid w:val="00A4161E"/>
    <w:rsid w:val="00A43ED7"/>
    <w:rsid w:val="00A43EFD"/>
    <w:rsid w:val="00A47745"/>
    <w:rsid w:val="00A5225E"/>
    <w:rsid w:val="00A523FE"/>
    <w:rsid w:val="00A54E22"/>
    <w:rsid w:val="00A55938"/>
    <w:rsid w:val="00A56D55"/>
    <w:rsid w:val="00A60CDC"/>
    <w:rsid w:val="00A60E3F"/>
    <w:rsid w:val="00A64727"/>
    <w:rsid w:val="00A65137"/>
    <w:rsid w:val="00A702E3"/>
    <w:rsid w:val="00A7048E"/>
    <w:rsid w:val="00A7394C"/>
    <w:rsid w:val="00A77FB4"/>
    <w:rsid w:val="00A8187C"/>
    <w:rsid w:val="00A82EE7"/>
    <w:rsid w:val="00A87DC9"/>
    <w:rsid w:val="00A902FD"/>
    <w:rsid w:val="00A93971"/>
    <w:rsid w:val="00A9565D"/>
    <w:rsid w:val="00AA1711"/>
    <w:rsid w:val="00AA39B1"/>
    <w:rsid w:val="00AA5EEB"/>
    <w:rsid w:val="00AB06EE"/>
    <w:rsid w:val="00AB2116"/>
    <w:rsid w:val="00AB23A4"/>
    <w:rsid w:val="00AB262A"/>
    <w:rsid w:val="00AB375F"/>
    <w:rsid w:val="00AB5BA7"/>
    <w:rsid w:val="00AB727F"/>
    <w:rsid w:val="00AC5954"/>
    <w:rsid w:val="00AC7864"/>
    <w:rsid w:val="00AD1369"/>
    <w:rsid w:val="00AD1980"/>
    <w:rsid w:val="00AD2B45"/>
    <w:rsid w:val="00AD45A7"/>
    <w:rsid w:val="00AD4EB9"/>
    <w:rsid w:val="00AD644F"/>
    <w:rsid w:val="00AE140B"/>
    <w:rsid w:val="00AE22C1"/>
    <w:rsid w:val="00AE28EB"/>
    <w:rsid w:val="00AE377D"/>
    <w:rsid w:val="00AE4519"/>
    <w:rsid w:val="00AE4676"/>
    <w:rsid w:val="00AE66D5"/>
    <w:rsid w:val="00AE6B10"/>
    <w:rsid w:val="00AE6D68"/>
    <w:rsid w:val="00AE73A7"/>
    <w:rsid w:val="00AF3835"/>
    <w:rsid w:val="00AF5383"/>
    <w:rsid w:val="00AF6833"/>
    <w:rsid w:val="00B040A0"/>
    <w:rsid w:val="00B04135"/>
    <w:rsid w:val="00B054B8"/>
    <w:rsid w:val="00B06081"/>
    <w:rsid w:val="00B12181"/>
    <w:rsid w:val="00B12B6A"/>
    <w:rsid w:val="00B14A16"/>
    <w:rsid w:val="00B1575C"/>
    <w:rsid w:val="00B1622F"/>
    <w:rsid w:val="00B1668D"/>
    <w:rsid w:val="00B236F3"/>
    <w:rsid w:val="00B23975"/>
    <w:rsid w:val="00B24976"/>
    <w:rsid w:val="00B2510F"/>
    <w:rsid w:val="00B312F0"/>
    <w:rsid w:val="00B315B7"/>
    <w:rsid w:val="00B327DD"/>
    <w:rsid w:val="00B354FB"/>
    <w:rsid w:val="00B41AE3"/>
    <w:rsid w:val="00B505FC"/>
    <w:rsid w:val="00B50DAA"/>
    <w:rsid w:val="00B537BF"/>
    <w:rsid w:val="00B57754"/>
    <w:rsid w:val="00B61498"/>
    <w:rsid w:val="00B6171C"/>
    <w:rsid w:val="00B63079"/>
    <w:rsid w:val="00B630B3"/>
    <w:rsid w:val="00B6470E"/>
    <w:rsid w:val="00B6682F"/>
    <w:rsid w:val="00B67BFB"/>
    <w:rsid w:val="00B74D30"/>
    <w:rsid w:val="00B8591B"/>
    <w:rsid w:val="00B875BF"/>
    <w:rsid w:val="00B878A7"/>
    <w:rsid w:val="00B91B3A"/>
    <w:rsid w:val="00B938CC"/>
    <w:rsid w:val="00B9452B"/>
    <w:rsid w:val="00B94E66"/>
    <w:rsid w:val="00B96122"/>
    <w:rsid w:val="00B96AD5"/>
    <w:rsid w:val="00B97737"/>
    <w:rsid w:val="00BA2316"/>
    <w:rsid w:val="00BA6A65"/>
    <w:rsid w:val="00BA790C"/>
    <w:rsid w:val="00BB068B"/>
    <w:rsid w:val="00BB131C"/>
    <w:rsid w:val="00BB2AC6"/>
    <w:rsid w:val="00BB2D16"/>
    <w:rsid w:val="00BB4268"/>
    <w:rsid w:val="00BB46FB"/>
    <w:rsid w:val="00BB6D40"/>
    <w:rsid w:val="00BC030F"/>
    <w:rsid w:val="00BC16F9"/>
    <w:rsid w:val="00BC492D"/>
    <w:rsid w:val="00BC6975"/>
    <w:rsid w:val="00BC6BF4"/>
    <w:rsid w:val="00BD730E"/>
    <w:rsid w:val="00BD7383"/>
    <w:rsid w:val="00BE0448"/>
    <w:rsid w:val="00BE09C5"/>
    <w:rsid w:val="00BE1339"/>
    <w:rsid w:val="00BE17B3"/>
    <w:rsid w:val="00BE1B20"/>
    <w:rsid w:val="00BE3850"/>
    <w:rsid w:val="00BE3CBD"/>
    <w:rsid w:val="00BE4688"/>
    <w:rsid w:val="00BE471C"/>
    <w:rsid w:val="00BE6611"/>
    <w:rsid w:val="00BE7864"/>
    <w:rsid w:val="00BF2B5A"/>
    <w:rsid w:val="00BF536A"/>
    <w:rsid w:val="00C0037C"/>
    <w:rsid w:val="00C0132C"/>
    <w:rsid w:val="00C06148"/>
    <w:rsid w:val="00C113A0"/>
    <w:rsid w:val="00C1320B"/>
    <w:rsid w:val="00C1501E"/>
    <w:rsid w:val="00C16462"/>
    <w:rsid w:val="00C17E4F"/>
    <w:rsid w:val="00C22AAE"/>
    <w:rsid w:val="00C22D44"/>
    <w:rsid w:val="00C237F9"/>
    <w:rsid w:val="00C260B8"/>
    <w:rsid w:val="00C26F98"/>
    <w:rsid w:val="00C34D79"/>
    <w:rsid w:val="00C37B3C"/>
    <w:rsid w:val="00C421EF"/>
    <w:rsid w:val="00C4272D"/>
    <w:rsid w:val="00C42738"/>
    <w:rsid w:val="00C42E08"/>
    <w:rsid w:val="00C440B7"/>
    <w:rsid w:val="00C45D73"/>
    <w:rsid w:val="00C54177"/>
    <w:rsid w:val="00C559F2"/>
    <w:rsid w:val="00C574E5"/>
    <w:rsid w:val="00C60FFD"/>
    <w:rsid w:val="00C6214F"/>
    <w:rsid w:val="00C62A88"/>
    <w:rsid w:val="00C62F3D"/>
    <w:rsid w:val="00C632C9"/>
    <w:rsid w:val="00C649E9"/>
    <w:rsid w:val="00C66590"/>
    <w:rsid w:val="00C66934"/>
    <w:rsid w:val="00C71F56"/>
    <w:rsid w:val="00C81DA4"/>
    <w:rsid w:val="00C850C4"/>
    <w:rsid w:val="00C90AF6"/>
    <w:rsid w:val="00C91768"/>
    <w:rsid w:val="00C96887"/>
    <w:rsid w:val="00C9703F"/>
    <w:rsid w:val="00C97CB1"/>
    <w:rsid w:val="00CA0EF4"/>
    <w:rsid w:val="00CA1187"/>
    <w:rsid w:val="00CA4E06"/>
    <w:rsid w:val="00CA554C"/>
    <w:rsid w:val="00CA6867"/>
    <w:rsid w:val="00CA7C79"/>
    <w:rsid w:val="00CB25F9"/>
    <w:rsid w:val="00CB3352"/>
    <w:rsid w:val="00CB4F77"/>
    <w:rsid w:val="00CC03FF"/>
    <w:rsid w:val="00CC20C6"/>
    <w:rsid w:val="00CC3AB2"/>
    <w:rsid w:val="00CC5D34"/>
    <w:rsid w:val="00CD09EF"/>
    <w:rsid w:val="00CD1094"/>
    <w:rsid w:val="00CD2162"/>
    <w:rsid w:val="00CD3007"/>
    <w:rsid w:val="00CD53CF"/>
    <w:rsid w:val="00CD7E1F"/>
    <w:rsid w:val="00CE3016"/>
    <w:rsid w:val="00CE313A"/>
    <w:rsid w:val="00CE50A4"/>
    <w:rsid w:val="00CE5BAD"/>
    <w:rsid w:val="00CE6D0C"/>
    <w:rsid w:val="00CE7D9F"/>
    <w:rsid w:val="00CF14A0"/>
    <w:rsid w:val="00CF1978"/>
    <w:rsid w:val="00CF3C65"/>
    <w:rsid w:val="00CF3D44"/>
    <w:rsid w:val="00CF5DAE"/>
    <w:rsid w:val="00CF6679"/>
    <w:rsid w:val="00CF681C"/>
    <w:rsid w:val="00CF7134"/>
    <w:rsid w:val="00D02492"/>
    <w:rsid w:val="00D05136"/>
    <w:rsid w:val="00D057C3"/>
    <w:rsid w:val="00D06D72"/>
    <w:rsid w:val="00D105DC"/>
    <w:rsid w:val="00D11733"/>
    <w:rsid w:val="00D12613"/>
    <w:rsid w:val="00D13475"/>
    <w:rsid w:val="00D14FEA"/>
    <w:rsid w:val="00D20104"/>
    <w:rsid w:val="00D20D8D"/>
    <w:rsid w:val="00D2182D"/>
    <w:rsid w:val="00D22014"/>
    <w:rsid w:val="00D23A8B"/>
    <w:rsid w:val="00D24031"/>
    <w:rsid w:val="00D25C86"/>
    <w:rsid w:val="00D26E08"/>
    <w:rsid w:val="00D35F55"/>
    <w:rsid w:val="00D44012"/>
    <w:rsid w:val="00D442BF"/>
    <w:rsid w:val="00D47895"/>
    <w:rsid w:val="00D511AC"/>
    <w:rsid w:val="00D5198C"/>
    <w:rsid w:val="00D53D85"/>
    <w:rsid w:val="00D5636E"/>
    <w:rsid w:val="00D5645F"/>
    <w:rsid w:val="00D56CA4"/>
    <w:rsid w:val="00D619BE"/>
    <w:rsid w:val="00D64CAA"/>
    <w:rsid w:val="00D66194"/>
    <w:rsid w:val="00D66F64"/>
    <w:rsid w:val="00D72863"/>
    <w:rsid w:val="00D74C97"/>
    <w:rsid w:val="00D761B8"/>
    <w:rsid w:val="00D76B60"/>
    <w:rsid w:val="00D77E33"/>
    <w:rsid w:val="00D805BA"/>
    <w:rsid w:val="00D841B0"/>
    <w:rsid w:val="00D84C46"/>
    <w:rsid w:val="00D85342"/>
    <w:rsid w:val="00D85A36"/>
    <w:rsid w:val="00D86504"/>
    <w:rsid w:val="00D871CB"/>
    <w:rsid w:val="00D87BF0"/>
    <w:rsid w:val="00D935C6"/>
    <w:rsid w:val="00D93DF2"/>
    <w:rsid w:val="00D97A4C"/>
    <w:rsid w:val="00DA201C"/>
    <w:rsid w:val="00DA25C0"/>
    <w:rsid w:val="00DA384F"/>
    <w:rsid w:val="00DA54F9"/>
    <w:rsid w:val="00DA6983"/>
    <w:rsid w:val="00DA6DB2"/>
    <w:rsid w:val="00DA76F7"/>
    <w:rsid w:val="00DA7BDD"/>
    <w:rsid w:val="00DB242B"/>
    <w:rsid w:val="00DB2902"/>
    <w:rsid w:val="00DB3C9F"/>
    <w:rsid w:val="00DB4EDE"/>
    <w:rsid w:val="00DB53D1"/>
    <w:rsid w:val="00DB5859"/>
    <w:rsid w:val="00DB755D"/>
    <w:rsid w:val="00DC08BA"/>
    <w:rsid w:val="00DC1361"/>
    <w:rsid w:val="00DC27DB"/>
    <w:rsid w:val="00DC2FB1"/>
    <w:rsid w:val="00DC3E27"/>
    <w:rsid w:val="00DC50FD"/>
    <w:rsid w:val="00DC7F9B"/>
    <w:rsid w:val="00DD081D"/>
    <w:rsid w:val="00DD2AED"/>
    <w:rsid w:val="00DD3811"/>
    <w:rsid w:val="00DD46A0"/>
    <w:rsid w:val="00DD49AA"/>
    <w:rsid w:val="00DD5B29"/>
    <w:rsid w:val="00DD7C52"/>
    <w:rsid w:val="00DE019A"/>
    <w:rsid w:val="00DE2B4C"/>
    <w:rsid w:val="00DE71CF"/>
    <w:rsid w:val="00DE7E17"/>
    <w:rsid w:val="00DF0E99"/>
    <w:rsid w:val="00DF1364"/>
    <w:rsid w:val="00DF2244"/>
    <w:rsid w:val="00DF4C9F"/>
    <w:rsid w:val="00DF66AC"/>
    <w:rsid w:val="00DF695A"/>
    <w:rsid w:val="00DF6DB6"/>
    <w:rsid w:val="00DF791F"/>
    <w:rsid w:val="00E01AE9"/>
    <w:rsid w:val="00E03AA2"/>
    <w:rsid w:val="00E04330"/>
    <w:rsid w:val="00E04EE6"/>
    <w:rsid w:val="00E06013"/>
    <w:rsid w:val="00E06E48"/>
    <w:rsid w:val="00E10C56"/>
    <w:rsid w:val="00E10CF4"/>
    <w:rsid w:val="00E11A7E"/>
    <w:rsid w:val="00E14561"/>
    <w:rsid w:val="00E17801"/>
    <w:rsid w:val="00E20225"/>
    <w:rsid w:val="00E21530"/>
    <w:rsid w:val="00E2158A"/>
    <w:rsid w:val="00E220D8"/>
    <w:rsid w:val="00E2772E"/>
    <w:rsid w:val="00E30292"/>
    <w:rsid w:val="00E31AEB"/>
    <w:rsid w:val="00E32AB2"/>
    <w:rsid w:val="00E33661"/>
    <w:rsid w:val="00E33887"/>
    <w:rsid w:val="00E33EFA"/>
    <w:rsid w:val="00E34585"/>
    <w:rsid w:val="00E36D5E"/>
    <w:rsid w:val="00E414CA"/>
    <w:rsid w:val="00E43332"/>
    <w:rsid w:val="00E435BE"/>
    <w:rsid w:val="00E46117"/>
    <w:rsid w:val="00E50E47"/>
    <w:rsid w:val="00E532E9"/>
    <w:rsid w:val="00E608B1"/>
    <w:rsid w:val="00E60BE4"/>
    <w:rsid w:val="00E6334F"/>
    <w:rsid w:val="00E63BA9"/>
    <w:rsid w:val="00E651E6"/>
    <w:rsid w:val="00E66311"/>
    <w:rsid w:val="00E66C46"/>
    <w:rsid w:val="00E66F19"/>
    <w:rsid w:val="00E70CB3"/>
    <w:rsid w:val="00E721EB"/>
    <w:rsid w:val="00E72847"/>
    <w:rsid w:val="00E7322E"/>
    <w:rsid w:val="00E80323"/>
    <w:rsid w:val="00E82602"/>
    <w:rsid w:val="00E8712C"/>
    <w:rsid w:val="00E913B8"/>
    <w:rsid w:val="00E921A3"/>
    <w:rsid w:val="00E93D05"/>
    <w:rsid w:val="00E96F7C"/>
    <w:rsid w:val="00E972DA"/>
    <w:rsid w:val="00E973E7"/>
    <w:rsid w:val="00E9778E"/>
    <w:rsid w:val="00EA2172"/>
    <w:rsid w:val="00EA440C"/>
    <w:rsid w:val="00EA45F9"/>
    <w:rsid w:val="00EA65BE"/>
    <w:rsid w:val="00EA704C"/>
    <w:rsid w:val="00EA70E9"/>
    <w:rsid w:val="00EA7DE5"/>
    <w:rsid w:val="00EB0D84"/>
    <w:rsid w:val="00EB2421"/>
    <w:rsid w:val="00EB2AF7"/>
    <w:rsid w:val="00EB3211"/>
    <w:rsid w:val="00EB3454"/>
    <w:rsid w:val="00EB3D1D"/>
    <w:rsid w:val="00EB529E"/>
    <w:rsid w:val="00EB64C7"/>
    <w:rsid w:val="00EB7259"/>
    <w:rsid w:val="00EB799A"/>
    <w:rsid w:val="00EB7EC6"/>
    <w:rsid w:val="00EC3359"/>
    <w:rsid w:val="00EC5DEA"/>
    <w:rsid w:val="00EC6089"/>
    <w:rsid w:val="00EC65B6"/>
    <w:rsid w:val="00EC65D9"/>
    <w:rsid w:val="00ED2783"/>
    <w:rsid w:val="00ED3655"/>
    <w:rsid w:val="00ED4061"/>
    <w:rsid w:val="00ED5DD2"/>
    <w:rsid w:val="00ED7C5A"/>
    <w:rsid w:val="00EE2F1A"/>
    <w:rsid w:val="00EE584B"/>
    <w:rsid w:val="00EE6008"/>
    <w:rsid w:val="00EE6032"/>
    <w:rsid w:val="00EF04B0"/>
    <w:rsid w:val="00EF5B3E"/>
    <w:rsid w:val="00F040D1"/>
    <w:rsid w:val="00F10405"/>
    <w:rsid w:val="00F10A11"/>
    <w:rsid w:val="00F122D4"/>
    <w:rsid w:val="00F16058"/>
    <w:rsid w:val="00F171E2"/>
    <w:rsid w:val="00F17DC9"/>
    <w:rsid w:val="00F20165"/>
    <w:rsid w:val="00F21E50"/>
    <w:rsid w:val="00F24273"/>
    <w:rsid w:val="00F24CDC"/>
    <w:rsid w:val="00F26CEA"/>
    <w:rsid w:val="00F27A6D"/>
    <w:rsid w:val="00F35341"/>
    <w:rsid w:val="00F36720"/>
    <w:rsid w:val="00F37514"/>
    <w:rsid w:val="00F37E5C"/>
    <w:rsid w:val="00F37E9E"/>
    <w:rsid w:val="00F40C45"/>
    <w:rsid w:val="00F41014"/>
    <w:rsid w:val="00F47B13"/>
    <w:rsid w:val="00F503EA"/>
    <w:rsid w:val="00F5113B"/>
    <w:rsid w:val="00F554DF"/>
    <w:rsid w:val="00F57A3D"/>
    <w:rsid w:val="00F57D9C"/>
    <w:rsid w:val="00F72F64"/>
    <w:rsid w:val="00F73471"/>
    <w:rsid w:val="00F745B0"/>
    <w:rsid w:val="00F77A38"/>
    <w:rsid w:val="00F77AA5"/>
    <w:rsid w:val="00F77C82"/>
    <w:rsid w:val="00F8006B"/>
    <w:rsid w:val="00F81FB0"/>
    <w:rsid w:val="00F8503D"/>
    <w:rsid w:val="00F87DA7"/>
    <w:rsid w:val="00F91B49"/>
    <w:rsid w:val="00F93B58"/>
    <w:rsid w:val="00F94D3D"/>
    <w:rsid w:val="00FA1477"/>
    <w:rsid w:val="00FA22A4"/>
    <w:rsid w:val="00FA6BFB"/>
    <w:rsid w:val="00FB0B0F"/>
    <w:rsid w:val="00FB0E8C"/>
    <w:rsid w:val="00FC237C"/>
    <w:rsid w:val="00FC76DE"/>
    <w:rsid w:val="00FD09F2"/>
    <w:rsid w:val="00FD12DB"/>
    <w:rsid w:val="00FD4C90"/>
    <w:rsid w:val="00FD7CC7"/>
    <w:rsid w:val="00FE0E7B"/>
    <w:rsid w:val="00FE0E9F"/>
    <w:rsid w:val="00FE1B70"/>
    <w:rsid w:val="00FE2020"/>
    <w:rsid w:val="00FE3171"/>
    <w:rsid w:val="00FE53B3"/>
    <w:rsid w:val="00FF009A"/>
    <w:rsid w:val="00FF109C"/>
    <w:rsid w:val="00FF115F"/>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3D6"/>
    <w:rPr>
      <w:sz w:val="24"/>
      <w:szCs w:val="24"/>
      <w:lang w:val="fr-FR" w:eastAsia="fr-FR"/>
    </w:rPr>
  </w:style>
  <w:style w:type="paragraph" w:styleId="Heading1">
    <w:name w:val="heading 1"/>
    <w:basedOn w:val="Normal"/>
    <w:next w:val="Normal"/>
    <w:qFormat/>
    <w:rsid w:val="00F17DC9"/>
    <w:pPr>
      <w:keepNext/>
      <w:jc w:val="both"/>
      <w:outlineLvl w:val="0"/>
    </w:pPr>
    <w:rPr>
      <w:b/>
      <w:bCs/>
      <w:sz w:val="28"/>
    </w:rPr>
  </w:style>
  <w:style w:type="paragraph" w:styleId="Heading2">
    <w:name w:val="heading 2"/>
    <w:aliases w:val=" Char1,Char1"/>
    <w:basedOn w:val="Normal"/>
    <w:next w:val="Normal"/>
    <w:qFormat/>
    <w:rsid w:val="00070B48"/>
    <w:pPr>
      <w:keepNext/>
      <w:numPr>
        <w:ilvl w:val="1"/>
        <w:numId w:val="1"/>
      </w:numPr>
      <w:outlineLvl w:val="1"/>
    </w:pPr>
    <w:rPr>
      <w:b/>
      <w:bCs/>
      <w:sz w:val="20"/>
    </w:rPr>
  </w:style>
  <w:style w:type="paragraph" w:styleId="Heading3">
    <w:name w:val="heading 3"/>
    <w:basedOn w:val="Normal"/>
    <w:next w:val="Normal"/>
    <w:qFormat/>
    <w:rsid w:val="00070B48"/>
    <w:pPr>
      <w:keepNext/>
      <w:numPr>
        <w:ilvl w:val="2"/>
        <w:numId w:val="1"/>
      </w:numPr>
      <w:outlineLvl w:val="2"/>
    </w:pPr>
    <w:rPr>
      <w:rFonts w:ascii="Verdana" w:hAnsi="Verdana"/>
      <w:b/>
      <w:bCs/>
      <w:i/>
      <w:iCs/>
      <w:sz w:val="20"/>
    </w:rPr>
  </w:style>
  <w:style w:type="paragraph" w:styleId="Heading4">
    <w:name w:val="heading 4"/>
    <w:basedOn w:val="Normal"/>
    <w:next w:val="Normal"/>
    <w:qFormat/>
    <w:rsid w:val="00070B48"/>
    <w:pPr>
      <w:keepNext/>
      <w:numPr>
        <w:ilvl w:val="3"/>
        <w:numId w:val="1"/>
      </w:numPr>
      <w:outlineLvl w:val="3"/>
    </w:pPr>
    <w:rPr>
      <w:rFonts w:ascii="Verdana" w:hAnsi="Verdana"/>
      <w:b/>
      <w:bCs/>
      <w:i/>
      <w:iCs/>
      <w:sz w:val="20"/>
    </w:rPr>
  </w:style>
  <w:style w:type="paragraph" w:styleId="Heading5">
    <w:name w:val="heading 5"/>
    <w:aliases w:val="Heading 5 Char,Heading 5 Char1 Char,Heading 5 Char Char Char, Char Char Char Char,Char Char Char Char"/>
    <w:basedOn w:val="Normal"/>
    <w:next w:val="Normal"/>
    <w:qFormat/>
    <w:rsid w:val="00070B48"/>
    <w:pPr>
      <w:keepNext/>
      <w:numPr>
        <w:ilvl w:val="4"/>
        <w:numId w:val="1"/>
      </w:numPr>
      <w:outlineLvl w:val="4"/>
    </w:pPr>
    <w:rPr>
      <w:rFonts w:ascii="Verdana" w:hAnsi="Verdana"/>
      <w:b/>
      <w:bCs/>
      <w:sz w:val="20"/>
    </w:rPr>
  </w:style>
  <w:style w:type="paragraph" w:styleId="Heading6">
    <w:name w:val="heading 6"/>
    <w:basedOn w:val="Normal"/>
    <w:next w:val="Normal"/>
    <w:qFormat/>
    <w:rsid w:val="00070B48"/>
    <w:pPr>
      <w:keepNext/>
      <w:numPr>
        <w:ilvl w:val="5"/>
        <w:numId w:val="1"/>
      </w:numPr>
      <w:outlineLvl w:val="5"/>
    </w:pPr>
    <w:rPr>
      <w:rFonts w:ascii="Verdana" w:hAnsi="Verdana"/>
      <w:b/>
      <w:bCs/>
      <w:sz w:val="20"/>
    </w:rPr>
  </w:style>
  <w:style w:type="paragraph" w:styleId="Heading7">
    <w:name w:val="heading 7"/>
    <w:basedOn w:val="Normal"/>
    <w:next w:val="Normal"/>
    <w:qFormat/>
    <w:rsid w:val="00070B48"/>
    <w:pPr>
      <w:keepNext/>
      <w:numPr>
        <w:ilvl w:val="6"/>
        <w:numId w:val="1"/>
      </w:numPr>
      <w:outlineLvl w:val="6"/>
    </w:pPr>
    <w:rPr>
      <w:rFonts w:ascii="Verdana" w:hAnsi="Verdana" w:cs="Arial"/>
      <w:b/>
      <w:bCs/>
      <w:sz w:val="20"/>
    </w:rPr>
  </w:style>
  <w:style w:type="paragraph" w:styleId="Heading8">
    <w:name w:val="heading 8"/>
    <w:basedOn w:val="Normal"/>
    <w:next w:val="Normal"/>
    <w:qFormat/>
    <w:rsid w:val="00070B48"/>
    <w:pPr>
      <w:keepNext/>
      <w:numPr>
        <w:ilvl w:val="7"/>
        <w:numId w:val="1"/>
      </w:numPr>
      <w:jc w:val="center"/>
      <w:outlineLvl w:val="7"/>
    </w:pPr>
    <w:rPr>
      <w:rFonts w:ascii="Verdana" w:hAnsi="Verdana"/>
      <w:b/>
      <w:bCs/>
      <w:i/>
      <w:iCs/>
      <w:sz w:val="20"/>
      <w:u w:val="single"/>
    </w:rPr>
  </w:style>
  <w:style w:type="paragraph" w:styleId="Heading9">
    <w:name w:val="heading 9"/>
    <w:basedOn w:val="Normal"/>
    <w:next w:val="Normal"/>
    <w:qFormat/>
    <w:rsid w:val="00070B48"/>
    <w:pPr>
      <w:keepNext/>
      <w:numPr>
        <w:ilvl w:val="8"/>
        <w:numId w:val="1"/>
      </w:numPr>
      <w:outlineLvl w:val="8"/>
    </w:pPr>
    <w:rPr>
      <w:rFonts w:ascii="Verdana" w:hAnsi="Verdana"/>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Abstract">
    <w:name w:val="COE_Abstract"/>
    <w:rsid w:val="00070B48"/>
    <w:rPr>
      <w:rFonts w:ascii="Verdana" w:hAnsi="Verdana"/>
      <w:b/>
      <w:sz w:val="18"/>
      <w:szCs w:val="24"/>
      <w:lang w:val="en-US" w:eastAsia="en-US"/>
    </w:rPr>
  </w:style>
  <w:style w:type="paragraph" w:customStyle="1" w:styleId="COEBullet">
    <w:name w:val="COE_Bullet"/>
    <w:basedOn w:val="Normal"/>
    <w:rsid w:val="00070B48"/>
    <w:rPr>
      <w:rFonts w:ascii="Verdana" w:hAnsi="Verdana"/>
      <w:sz w:val="20"/>
    </w:rPr>
  </w:style>
  <w:style w:type="paragraph" w:customStyle="1" w:styleId="COECote">
    <w:name w:val="COE_Cote"/>
    <w:basedOn w:val="Normal"/>
    <w:rsid w:val="00070B48"/>
    <w:rPr>
      <w:rFonts w:ascii="Verdana" w:hAnsi="Verdana"/>
      <w:sz w:val="20"/>
    </w:rPr>
  </w:style>
  <w:style w:type="paragraph" w:customStyle="1" w:styleId="COECoteen">
    <w:name w:val="COE_Cote_en"/>
    <w:basedOn w:val="COECote"/>
    <w:next w:val="Normal"/>
    <w:rsid w:val="00070B48"/>
    <w:rPr>
      <w:color w:val="000000"/>
    </w:rPr>
  </w:style>
  <w:style w:type="paragraph" w:customStyle="1" w:styleId="COECotefr">
    <w:name w:val="COE_Cote_fr"/>
    <w:basedOn w:val="COECoteen"/>
    <w:next w:val="Normal"/>
    <w:rsid w:val="00070B48"/>
    <w:rPr>
      <w:color w:val="auto"/>
    </w:rPr>
  </w:style>
  <w:style w:type="paragraph" w:customStyle="1" w:styleId="COEDescriptionMeta">
    <w:name w:val="COE_Description_Meta"/>
    <w:basedOn w:val="Normal"/>
    <w:next w:val="Normal"/>
    <w:rsid w:val="00070B48"/>
    <w:rPr>
      <w:rFonts w:ascii="Verdana" w:hAnsi="Verdana"/>
      <w:bCs/>
      <w:color w:val="C0C0C0"/>
      <w:sz w:val="20"/>
    </w:rPr>
  </w:style>
  <w:style w:type="paragraph" w:customStyle="1" w:styleId="COEDirectory">
    <w:name w:val="COE_Directory"/>
    <w:basedOn w:val="Normal"/>
    <w:next w:val="Normal"/>
    <w:rsid w:val="00070B48"/>
    <w:rPr>
      <w:rFonts w:ascii="Verdana" w:hAnsi="Verdana"/>
      <w:color w:val="808080"/>
      <w:sz w:val="20"/>
    </w:rPr>
  </w:style>
  <w:style w:type="paragraph" w:customStyle="1" w:styleId="COEFootnote">
    <w:name w:val="COE_Footnote"/>
    <w:basedOn w:val="Normal"/>
    <w:next w:val="Normal"/>
    <w:rsid w:val="00070B48"/>
    <w:rPr>
      <w:rFonts w:ascii="Verdana" w:hAnsi="Verdana"/>
      <w:i/>
      <w:sz w:val="20"/>
    </w:rPr>
  </w:style>
  <w:style w:type="paragraph" w:customStyle="1" w:styleId="COEHeading1">
    <w:name w:val="COE_Heading1"/>
    <w:basedOn w:val="Normal"/>
    <w:rsid w:val="00070B48"/>
    <w:rPr>
      <w:rFonts w:ascii="Verdana" w:hAnsi="Verdana"/>
      <w:b/>
      <w:sz w:val="22"/>
    </w:rPr>
  </w:style>
  <w:style w:type="paragraph" w:customStyle="1" w:styleId="COEHeading2">
    <w:name w:val="COE_Heading2"/>
    <w:rsid w:val="00070B48"/>
    <w:rPr>
      <w:rFonts w:ascii="Verdana" w:hAnsi="Verdana"/>
      <w:b/>
      <w:lang w:eastAsia="en-US"/>
    </w:rPr>
  </w:style>
  <w:style w:type="paragraph" w:customStyle="1" w:styleId="COEHeading3">
    <w:name w:val="COE_Heading3"/>
    <w:basedOn w:val="Normal"/>
    <w:rsid w:val="00070B48"/>
    <w:rPr>
      <w:rFonts w:ascii="Verdana" w:hAnsi="Verdana"/>
      <w:b/>
      <w:sz w:val="18"/>
    </w:rPr>
  </w:style>
  <w:style w:type="paragraph" w:customStyle="1" w:styleId="CoeImage">
    <w:name w:val="Coe_Image"/>
    <w:basedOn w:val="Normal"/>
    <w:rsid w:val="00070B48"/>
    <w:rPr>
      <w:rFonts w:ascii="Verdana" w:hAnsi="Verdana"/>
      <w:sz w:val="20"/>
    </w:rPr>
  </w:style>
  <w:style w:type="paragraph" w:customStyle="1" w:styleId="CoeImageDroite">
    <w:name w:val="Coe_Image_Droite"/>
    <w:basedOn w:val="Normal"/>
    <w:rsid w:val="00070B48"/>
    <w:rPr>
      <w:rFonts w:ascii="Verdana" w:hAnsi="Verdana"/>
      <w:sz w:val="20"/>
    </w:rPr>
  </w:style>
  <w:style w:type="paragraph" w:customStyle="1" w:styleId="COEImageGauche">
    <w:name w:val="COE_Image_Gauche"/>
    <w:basedOn w:val="Normal"/>
    <w:rsid w:val="00070B48"/>
    <w:rPr>
      <w:rFonts w:ascii="Verdana" w:hAnsi="Verdana"/>
      <w:sz w:val="20"/>
    </w:rPr>
  </w:style>
  <w:style w:type="paragraph" w:customStyle="1" w:styleId="COEIMGPROTECTED">
    <w:name w:val="COE_IMG_PROTECTED"/>
    <w:basedOn w:val="Normal"/>
    <w:next w:val="Normal"/>
    <w:rsid w:val="00070B48"/>
    <w:rPr>
      <w:rFonts w:ascii="Verdana" w:hAnsi="Verdana"/>
      <w:sz w:val="20"/>
    </w:rPr>
  </w:style>
  <w:style w:type="paragraph" w:customStyle="1" w:styleId="COEIntrofr">
    <w:name w:val="COE_Intro_fr"/>
    <w:basedOn w:val="Normal"/>
    <w:next w:val="Normal"/>
    <w:rsid w:val="00070B48"/>
    <w:rPr>
      <w:rFonts w:ascii="Verdana" w:hAnsi="Verdana"/>
      <w:sz w:val="20"/>
      <w:szCs w:val="20"/>
      <w:lang w:val="en-GB" w:eastAsia="en-US"/>
    </w:rPr>
  </w:style>
  <w:style w:type="paragraph" w:customStyle="1" w:styleId="COEintroen">
    <w:name w:val="COE_intro_en"/>
    <w:basedOn w:val="COEIntrofr"/>
    <w:next w:val="Normal"/>
    <w:rsid w:val="00070B48"/>
    <w:rPr>
      <w:lang w:val="fr-FR"/>
    </w:rPr>
  </w:style>
  <w:style w:type="paragraph" w:customStyle="1" w:styleId="COEKeywordsMeta">
    <w:name w:val="COE_Keywords_Meta"/>
    <w:basedOn w:val="COEDescriptionMeta"/>
    <w:rsid w:val="00070B48"/>
  </w:style>
  <w:style w:type="paragraph" w:customStyle="1" w:styleId="COELegende">
    <w:name w:val="COE_Legende"/>
    <w:basedOn w:val="Normal"/>
    <w:rsid w:val="00070B48"/>
    <w:pPr>
      <w:jc w:val="right"/>
    </w:pPr>
    <w:rPr>
      <w:rFonts w:ascii="Verdana" w:hAnsi="Verdana"/>
      <w:i/>
      <w:color w:val="999999"/>
      <w:sz w:val="20"/>
    </w:rPr>
  </w:style>
  <w:style w:type="paragraph" w:customStyle="1" w:styleId="COELignes">
    <w:name w:val="COE_Lignes"/>
    <w:basedOn w:val="Normal"/>
    <w:rsid w:val="00070B48"/>
    <w:rPr>
      <w:rFonts w:ascii="Verdana" w:hAnsi="Verdana"/>
      <w:sz w:val="20"/>
      <w:lang w:val="en-US" w:eastAsia="en-US"/>
    </w:rPr>
  </w:style>
  <w:style w:type="paragraph" w:customStyle="1" w:styleId="COESummary">
    <w:name w:val="COE_Summary"/>
    <w:basedOn w:val="Normal"/>
    <w:rsid w:val="00070B48"/>
    <w:rPr>
      <w:rFonts w:ascii="Verdana" w:hAnsi="Verdana"/>
      <w:sz w:val="20"/>
    </w:rPr>
  </w:style>
  <w:style w:type="paragraph" w:customStyle="1" w:styleId="COESummaryfr">
    <w:name w:val="COE_Summary_fr"/>
    <w:basedOn w:val="Normal"/>
    <w:rsid w:val="00070B48"/>
    <w:rPr>
      <w:rFonts w:ascii="Verdana" w:hAnsi="Verdana"/>
      <w:sz w:val="20"/>
    </w:rPr>
  </w:style>
  <w:style w:type="paragraph" w:customStyle="1" w:styleId="COESummaryen">
    <w:name w:val="COE_Summary_en"/>
    <w:basedOn w:val="COESummaryfr"/>
    <w:next w:val="Normal"/>
    <w:rsid w:val="00070B48"/>
  </w:style>
  <w:style w:type="paragraph" w:customStyle="1" w:styleId="COETitleBrowser">
    <w:name w:val="COE_Title(Browser)"/>
    <w:basedOn w:val="Normal"/>
    <w:next w:val="COEDescriptionMeta"/>
    <w:autoRedefine/>
    <w:rsid w:val="00070B48"/>
    <w:rPr>
      <w:rFonts w:ascii="Verdana" w:hAnsi="Verdana"/>
      <w:bCs/>
      <w:color w:val="C0C0C0"/>
      <w:sz w:val="20"/>
    </w:rPr>
  </w:style>
  <w:style w:type="paragraph" w:customStyle="1" w:styleId="COETitleSystem">
    <w:name w:val="COE_Title(System)"/>
    <w:basedOn w:val="Normal"/>
    <w:next w:val="Normal"/>
    <w:rsid w:val="00070B48"/>
    <w:rPr>
      <w:rFonts w:ascii="Verdana" w:hAnsi="Verdana"/>
      <w:bCs/>
      <w:color w:val="808080"/>
      <w:sz w:val="26"/>
    </w:rPr>
  </w:style>
  <w:style w:type="paragraph" w:customStyle="1" w:styleId="COETitreen">
    <w:name w:val="COE_Titre_en"/>
    <w:basedOn w:val="Normal"/>
    <w:rsid w:val="00070B48"/>
    <w:rPr>
      <w:rFonts w:ascii="Verdana" w:hAnsi="Verdana"/>
      <w:b/>
      <w:color w:val="000000"/>
      <w:sz w:val="20"/>
    </w:rPr>
  </w:style>
  <w:style w:type="paragraph" w:customStyle="1" w:styleId="COETitrefr">
    <w:name w:val="COE_Titre_fr"/>
    <w:basedOn w:val="COETitreen"/>
    <w:rsid w:val="00070B48"/>
    <w:rPr>
      <w:b w:val="0"/>
      <w:color w:val="auto"/>
    </w:rPr>
  </w:style>
  <w:style w:type="paragraph" w:customStyle="1" w:styleId="COEType">
    <w:name w:val="COE_Type"/>
    <w:basedOn w:val="Normal"/>
    <w:rsid w:val="00070B48"/>
    <w:rPr>
      <w:rFonts w:ascii="Verdana" w:hAnsi="Verdana"/>
      <w:b/>
      <w:sz w:val="20"/>
    </w:rPr>
  </w:style>
  <w:style w:type="paragraph" w:styleId="BalloonText">
    <w:name w:val="Balloon Text"/>
    <w:basedOn w:val="Normal"/>
    <w:rsid w:val="00070B48"/>
    <w:rPr>
      <w:rFonts w:ascii="Tahoma" w:hAnsi="Tahoma" w:cs="Tahoma"/>
      <w:sz w:val="16"/>
      <w:szCs w:val="16"/>
    </w:rPr>
  </w:style>
  <w:style w:type="paragraph" w:styleId="BodyText">
    <w:name w:val="Body Text"/>
    <w:basedOn w:val="Normal"/>
    <w:rsid w:val="00070B48"/>
    <w:pPr>
      <w:jc w:val="both"/>
    </w:pPr>
    <w:rPr>
      <w:rFonts w:ascii="Verdana" w:hAnsi="Verdana" w:cs="Arial"/>
      <w:sz w:val="20"/>
    </w:rPr>
  </w:style>
  <w:style w:type="paragraph" w:styleId="BodyText2">
    <w:name w:val="Body Text 2"/>
    <w:basedOn w:val="Normal"/>
    <w:rsid w:val="00070B48"/>
    <w:pPr>
      <w:spacing w:after="120" w:line="480" w:lineRule="auto"/>
    </w:pPr>
    <w:rPr>
      <w:rFonts w:ascii="Verdana" w:hAnsi="Verdana"/>
      <w:sz w:val="20"/>
    </w:rPr>
  </w:style>
  <w:style w:type="paragraph" w:styleId="BodyText3">
    <w:name w:val="Body Text 3"/>
    <w:basedOn w:val="Normal"/>
    <w:rsid w:val="00070B48"/>
    <w:pPr>
      <w:spacing w:after="120"/>
    </w:pPr>
    <w:rPr>
      <w:rFonts w:ascii="Verdana" w:hAnsi="Verdana"/>
      <w:sz w:val="16"/>
      <w:szCs w:val="16"/>
    </w:rPr>
  </w:style>
  <w:style w:type="paragraph" w:styleId="BodyTextIndent">
    <w:name w:val="Body Text Indent"/>
    <w:basedOn w:val="Normal"/>
    <w:rsid w:val="00070B48"/>
    <w:pPr>
      <w:tabs>
        <w:tab w:val="left" w:pos="6156"/>
      </w:tabs>
      <w:ind w:left="-570"/>
      <w:jc w:val="center"/>
    </w:pPr>
    <w:rPr>
      <w:rFonts w:ascii="Verdana" w:hAnsi="Verdana" w:cs="Arial"/>
      <w:sz w:val="20"/>
    </w:rPr>
  </w:style>
  <w:style w:type="paragraph" w:styleId="BodyTextIndent2">
    <w:name w:val="Body Text Indent 2"/>
    <w:basedOn w:val="Normal"/>
    <w:rsid w:val="00070B48"/>
    <w:pPr>
      <w:ind w:left="-570" w:firstLine="570"/>
    </w:pPr>
    <w:rPr>
      <w:rFonts w:ascii="Verdana" w:hAnsi="Verdana" w:cs="Arial"/>
      <w:sz w:val="20"/>
    </w:rPr>
  </w:style>
  <w:style w:type="paragraph" w:styleId="BodyTextIndent3">
    <w:name w:val="Body Text Indent 3"/>
    <w:basedOn w:val="Normal"/>
    <w:rsid w:val="00070B48"/>
    <w:pPr>
      <w:ind w:left="-456" w:firstLine="456"/>
    </w:pPr>
    <w:rPr>
      <w:rFonts w:ascii="Verdana" w:hAnsi="Verdana"/>
      <w:sz w:val="20"/>
    </w:rPr>
  </w:style>
  <w:style w:type="paragraph" w:styleId="Caption">
    <w:name w:val="caption"/>
    <w:basedOn w:val="Normal"/>
    <w:next w:val="Normal"/>
    <w:qFormat/>
    <w:rsid w:val="00070B48"/>
    <w:pPr>
      <w:spacing w:before="120" w:after="120"/>
    </w:pPr>
    <w:rPr>
      <w:rFonts w:ascii="Verdana" w:hAnsi="Verdana"/>
      <w:b/>
      <w:bCs/>
      <w:sz w:val="20"/>
      <w:szCs w:val="20"/>
    </w:rPr>
  </w:style>
  <w:style w:type="character" w:styleId="CommentReference">
    <w:name w:val="annotation reference"/>
    <w:rsid w:val="00070B48"/>
    <w:rPr>
      <w:sz w:val="16"/>
      <w:szCs w:val="16"/>
    </w:rPr>
  </w:style>
  <w:style w:type="paragraph" w:styleId="CommentText">
    <w:name w:val="annotation text"/>
    <w:basedOn w:val="Normal"/>
    <w:link w:val="CommentTextChar"/>
    <w:rsid w:val="00070B48"/>
    <w:rPr>
      <w:rFonts w:ascii="Verdana" w:hAnsi="Verdana"/>
      <w:sz w:val="20"/>
      <w:szCs w:val="20"/>
    </w:rPr>
  </w:style>
  <w:style w:type="paragraph" w:styleId="CommentSubject">
    <w:name w:val="annotation subject"/>
    <w:basedOn w:val="CommentText"/>
    <w:next w:val="CommentText"/>
    <w:rsid w:val="00070B48"/>
    <w:rPr>
      <w:b/>
      <w:bCs/>
    </w:rPr>
  </w:style>
  <w:style w:type="paragraph" w:styleId="DocumentMap">
    <w:name w:val="Document Map"/>
    <w:basedOn w:val="Normal"/>
    <w:rsid w:val="00070B48"/>
    <w:pPr>
      <w:shd w:val="clear" w:color="auto" w:fill="000080"/>
    </w:pPr>
    <w:rPr>
      <w:rFonts w:ascii="Tahoma" w:hAnsi="Tahoma" w:cs="Tahoma"/>
      <w:sz w:val="20"/>
    </w:rPr>
  </w:style>
  <w:style w:type="character" w:styleId="Emphasis">
    <w:name w:val="Emphasis"/>
    <w:qFormat/>
    <w:rsid w:val="00070B48"/>
    <w:rPr>
      <w:i/>
      <w:iCs/>
    </w:rPr>
  </w:style>
  <w:style w:type="character" w:styleId="EndnoteReference">
    <w:name w:val="endnote reference"/>
    <w:rsid w:val="00070B48"/>
    <w:rPr>
      <w:vertAlign w:val="superscript"/>
    </w:rPr>
  </w:style>
  <w:style w:type="paragraph" w:styleId="EndnoteText">
    <w:name w:val="endnote text"/>
    <w:basedOn w:val="Normal"/>
    <w:rsid w:val="00070B48"/>
    <w:rPr>
      <w:rFonts w:ascii="Verdana" w:hAnsi="Verdana"/>
      <w:sz w:val="20"/>
      <w:szCs w:val="20"/>
    </w:rPr>
  </w:style>
  <w:style w:type="character" w:styleId="FollowedHyperlink">
    <w:name w:val="FollowedHyperlink"/>
    <w:rsid w:val="00070B48"/>
    <w:rPr>
      <w:color w:val="800080"/>
      <w:u w:val="single"/>
    </w:rPr>
  </w:style>
  <w:style w:type="paragraph" w:styleId="Footer">
    <w:name w:val="footer"/>
    <w:basedOn w:val="Normal"/>
    <w:link w:val="FooterChar"/>
    <w:rsid w:val="00070B48"/>
    <w:pPr>
      <w:tabs>
        <w:tab w:val="center" w:pos="4320"/>
        <w:tab w:val="right" w:pos="8640"/>
      </w:tabs>
    </w:pPr>
    <w:rPr>
      <w:rFonts w:ascii="Verdana" w:hAnsi="Verdana"/>
      <w:sz w:val="20"/>
    </w:rPr>
  </w:style>
  <w:style w:type="character" w:styleId="FootnoteReference">
    <w:name w:val="footnote reference"/>
    <w:rsid w:val="00070B48"/>
    <w:rPr>
      <w:vertAlign w:val="superscript"/>
    </w:rPr>
  </w:style>
  <w:style w:type="paragraph" w:styleId="FootnoteText">
    <w:name w:val="footnote text"/>
    <w:basedOn w:val="Normal"/>
    <w:rsid w:val="00070B48"/>
    <w:rPr>
      <w:rFonts w:ascii="Verdana" w:hAnsi="Verdana"/>
      <w:sz w:val="20"/>
      <w:szCs w:val="20"/>
    </w:rPr>
  </w:style>
  <w:style w:type="character" w:customStyle="1" w:styleId="glossarydef">
    <w:name w:val="glossarydef"/>
    <w:basedOn w:val="DefaultParagraphFont"/>
    <w:rsid w:val="00070B48"/>
  </w:style>
  <w:style w:type="paragraph" w:styleId="Header">
    <w:name w:val="header"/>
    <w:basedOn w:val="Normal"/>
    <w:rsid w:val="00070B48"/>
    <w:pPr>
      <w:tabs>
        <w:tab w:val="center" w:pos="4320"/>
        <w:tab w:val="right" w:pos="8640"/>
      </w:tabs>
    </w:pPr>
    <w:rPr>
      <w:rFonts w:ascii="Verdana" w:hAnsi="Verdana"/>
      <w:sz w:val="20"/>
    </w:rPr>
  </w:style>
  <w:style w:type="character" w:styleId="Hyperlink">
    <w:name w:val="Hyperlink"/>
    <w:uiPriority w:val="99"/>
    <w:rsid w:val="00070B48"/>
    <w:rPr>
      <w:color w:val="0000FF"/>
      <w:u w:val="single"/>
    </w:rPr>
  </w:style>
  <w:style w:type="paragraph" w:styleId="Index1">
    <w:name w:val="index 1"/>
    <w:basedOn w:val="Normal"/>
    <w:next w:val="Normal"/>
    <w:autoRedefine/>
    <w:rsid w:val="00070B48"/>
    <w:pPr>
      <w:ind w:left="200" w:hanging="200"/>
    </w:pPr>
    <w:rPr>
      <w:rFonts w:ascii="Verdana" w:hAnsi="Verdana"/>
      <w:sz w:val="20"/>
    </w:rPr>
  </w:style>
  <w:style w:type="paragraph" w:styleId="Index2">
    <w:name w:val="index 2"/>
    <w:basedOn w:val="Normal"/>
    <w:next w:val="Normal"/>
    <w:autoRedefine/>
    <w:rsid w:val="00070B48"/>
    <w:pPr>
      <w:ind w:left="400" w:hanging="200"/>
    </w:pPr>
    <w:rPr>
      <w:rFonts w:ascii="Verdana" w:hAnsi="Verdana"/>
      <w:sz w:val="20"/>
    </w:rPr>
  </w:style>
  <w:style w:type="paragraph" w:styleId="Index3">
    <w:name w:val="index 3"/>
    <w:basedOn w:val="Normal"/>
    <w:next w:val="Normal"/>
    <w:autoRedefine/>
    <w:rsid w:val="00070B48"/>
    <w:pPr>
      <w:ind w:left="600" w:hanging="200"/>
    </w:pPr>
    <w:rPr>
      <w:rFonts w:ascii="Verdana" w:hAnsi="Verdana"/>
      <w:sz w:val="20"/>
    </w:rPr>
  </w:style>
  <w:style w:type="paragraph" w:styleId="Index4">
    <w:name w:val="index 4"/>
    <w:basedOn w:val="Normal"/>
    <w:next w:val="Normal"/>
    <w:autoRedefine/>
    <w:rsid w:val="00070B48"/>
    <w:pPr>
      <w:ind w:left="800" w:hanging="200"/>
    </w:pPr>
    <w:rPr>
      <w:rFonts w:ascii="Verdana" w:hAnsi="Verdana"/>
      <w:sz w:val="20"/>
    </w:rPr>
  </w:style>
  <w:style w:type="paragraph" w:styleId="Index5">
    <w:name w:val="index 5"/>
    <w:basedOn w:val="Normal"/>
    <w:next w:val="Normal"/>
    <w:autoRedefine/>
    <w:rsid w:val="00070B48"/>
    <w:pPr>
      <w:ind w:left="1000" w:hanging="200"/>
    </w:pPr>
    <w:rPr>
      <w:rFonts w:ascii="Verdana" w:hAnsi="Verdana"/>
      <w:sz w:val="20"/>
    </w:rPr>
  </w:style>
  <w:style w:type="paragraph" w:styleId="Index6">
    <w:name w:val="index 6"/>
    <w:basedOn w:val="Normal"/>
    <w:next w:val="Normal"/>
    <w:autoRedefine/>
    <w:rsid w:val="00070B48"/>
    <w:pPr>
      <w:ind w:left="1200" w:hanging="200"/>
    </w:pPr>
    <w:rPr>
      <w:rFonts w:ascii="Verdana" w:hAnsi="Verdana"/>
      <w:sz w:val="20"/>
    </w:rPr>
  </w:style>
  <w:style w:type="paragraph" w:styleId="Index7">
    <w:name w:val="index 7"/>
    <w:basedOn w:val="Normal"/>
    <w:next w:val="Normal"/>
    <w:autoRedefine/>
    <w:rsid w:val="00070B48"/>
    <w:pPr>
      <w:ind w:left="1400" w:hanging="200"/>
    </w:pPr>
    <w:rPr>
      <w:rFonts w:ascii="Verdana" w:hAnsi="Verdana"/>
      <w:sz w:val="20"/>
    </w:rPr>
  </w:style>
  <w:style w:type="paragraph" w:styleId="Index8">
    <w:name w:val="index 8"/>
    <w:basedOn w:val="Normal"/>
    <w:next w:val="Normal"/>
    <w:autoRedefine/>
    <w:rsid w:val="00070B48"/>
    <w:pPr>
      <w:ind w:left="1600" w:hanging="200"/>
    </w:pPr>
    <w:rPr>
      <w:rFonts w:ascii="Verdana" w:hAnsi="Verdana"/>
      <w:sz w:val="20"/>
    </w:rPr>
  </w:style>
  <w:style w:type="paragraph" w:styleId="Index9">
    <w:name w:val="index 9"/>
    <w:basedOn w:val="Normal"/>
    <w:next w:val="Normal"/>
    <w:autoRedefine/>
    <w:rsid w:val="00070B48"/>
    <w:pPr>
      <w:ind w:left="1800" w:hanging="200"/>
    </w:pPr>
    <w:rPr>
      <w:rFonts w:ascii="Verdana" w:hAnsi="Verdana"/>
      <w:sz w:val="20"/>
    </w:rPr>
  </w:style>
  <w:style w:type="paragraph" w:styleId="IndexHeading">
    <w:name w:val="index heading"/>
    <w:basedOn w:val="Normal"/>
    <w:next w:val="Index1"/>
    <w:rsid w:val="00070B48"/>
    <w:rPr>
      <w:rFonts w:ascii="Verdana" w:hAnsi="Verdana" w:cs="Arial"/>
      <w:b/>
      <w:bCs/>
      <w:sz w:val="20"/>
    </w:rPr>
  </w:style>
  <w:style w:type="paragraph" w:customStyle="1" w:styleId="lt1">
    <w:name w:val="lt1"/>
    <w:basedOn w:val="Normal"/>
    <w:rsid w:val="00070B48"/>
    <w:pPr>
      <w:spacing w:before="100" w:beforeAutospacing="1" w:after="100" w:afterAutospacing="1"/>
    </w:pPr>
    <w:rPr>
      <w:lang w:val="en-US" w:eastAsia="en-US"/>
    </w:rPr>
  </w:style>
  <w:style w:type="paragraph" w:styleId="MacroText">
    <w:name w:val="macro"/>
    <w:rsid w:val="00070B4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fr-FR"/>
    </w:rPr>
  </w:style>
  <w:style w:type="paragraph" w:customStyle="1" w:styleId="norm">
    <w:name w:val="norm"/>
    <w:basedOn w:val="Normal"/>
    <w:rsid w:val="00070B48"/>
    <w:pPr>
      <w:jc w:val="both"/>
    </w:pPr>
    <w:rPr>
      <w:rFonts w:ascii="Arial" w:hAnsi="Arial" w:cs="Arial"/>
      <w:b/>
      <w:sz w:val="20"/>
    </w:rPr>
  </w:style>
  <w:style w:type="paragraph" w:styleId="NormalWeb">
    <w:name w:val="Normal (Web)"/>
    <w:basedOn w:val="Normal"/>
    <w:rsid w:val="00070B48"/>
    <w:pPr>
      <w:spacing w:before="100" w:beforeAutospacing="1" w:after="100" w:afterAutospacing="1"/>
    </w:pPr>
    <w:rPr>
      <w:sz w:val="17"/>
      <w:szCs w:val="17"/>
      <w:lang w:eastAsia="en-GB"/>
    </w:rPr>
  </w:style>
  <w:style w:type="paragraph" w:customStyle="1" w:styleId="nt">
    <w:name w:val="nt"/>
    <w:basedOn w:val="Normal"/>
    <w:rsid w:val="00070B48"/>
    <w:pPr>
      <w:spacing w:before="100" w:beforeAutospacing="1" w:after="100" w:afterAutospacing="1"/>
    </w:pPr>
    <w:rPr>
      <w:lang w:val="en-US" w:eastAsia="en-US"/>
    </w:rPr>
  </w:style>
  <w:style w:type="character" w:styleId="PageNumber">
    <w:name w:val="page number"/>
    <w:basedOn w:val="DefaultParagraphFont"/>
    <w:rsid w:val="00070B48"/>
  </w:style>
  <w:style w:type="character" w:customStyle="1" w:styleId="redcharacter">
    <w:name w:val="redcharacter"/>
    <w:rsid w:val="00070B48"/>
    <w:rPr>
      <w:color w:val="FF0000"/>
      <w:lang w:val="fr-FR"/>
    </w:rPr>
  </w:style>
  <w:style w:type="character" w:styleId="Strong">
    <w:name w:val="Strong"/>
    <w:qFormat/>
    <w:rsid w:val="00070B48"/>
    <w:rPr>
      <w:b/>
      <w:bCs/>
    </w:rPr>
  </w:style>
  <w:style w:type="character" w:customStyle="1" w:styleId="Style14pt">
    <w:name w:val="Style 14 pt"/>
    <w:rsid w:val="00070B48"/>
    <w:rPr>
      <w:sz w:val="28"/>
    </w:rPr>
  </w:style>
  <w:style w:type="paragraph" w:customStyle="1" w:styleId="Style1">
    <w:name w:val="Style1"/>
    <w:basedOn w:val="Normal"/>
    <w:rsid w:val="00070B48"/>
    <w:pPr>
      <w:ind w:left="-570"/>
      <w:jc w:val="both"/>
    </w:pPr>
    <w:rPr>
      <w:rFonts w:cs="Arial"/>
    </w:rPr>
  </w:style>
  <w:style w:type="paragraph" w:customStyle="1" w:styleId="Style2">
    <w:name w:val="Style2"/>
    <w:basedOn w:val="Normal"/>
    <w:rsid w:val="00070B48"/>
    <w:pPr>
      <w:ind w:left="-570"/>
      <w:jc w:val="both"/>
    </w:pPr>
    <w:rPr>
      <w:rFonts w:cs="Arial"/>
    </w:rPr>
  </w:style>
  <w:style w:type="paragraph" w:customStyle="1" w:styleId="Style3">
    <w:name w:val="Style3"/>
    <w:basedOn w:val="Normal"/>
    <w:rsid w:val="00070B48"/>
    <w:pPr>
      <w:ind w:left="-570"/>
      <w:jc w:val="both"/>
    </w:pPr>
    <w:rPr>
      <w:rFonts w:cs="Arial"/>
    </w:rPr>
  </w:style>
  <w:style w:type="paragraph" w:customStyle="1" w:styleId="Style4">
    <w:name w:val="Style4"/>
    <w:basedOn w:val="Normal"/>
    <w:rsid w:val="00070B48"/>
    <w:pPr>
      <w:ind w:left="-570"/>
      <w:jc w:val="both"/>
    </w:pPr>
    <w:rPr>
      <w:rFonts w:cs="Arial"/>
    </w:rPr>
  </w:style>
  <w:style w:type="paragraph" w:customStyle="1" w:styleId="t">
    <w:name w:val="t"/>
    <w:basedOn w:val="Normal"/>
    <w:rsid w:val="00070B48"/>
    <w:pPr>
      <w:spacing w:before="100" w:beforeAutospacing="1" w:after="100" w:afterAutospacing="1"/>
    </w:pPr>
    <w:rPr>
      <w:color w:val="000000"/>
      <w:lang w:eastAsia="en-US"/>
    </w:rPr>
  </w:style>
  <w:style w:type="table" w:styleId="TableElegant">
    <w:name w:val="Table Elegant"/>
    <w:basedOn w:val="TableNormal"/>
    <w:rsid w:val="00070B48"/>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70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070B48"/>
    <w:pPr>
      <w:ind w:left="200" w:hanging="200"/>
    </w:pPr>
  </w:style>
  <w:style w:type="paragraph" w:styleId="TableofFigures">
    <w:name w:val="table of figures"/>
    <w:basedOn w:val="Normal"/>
    <w:next w:val="Normal"/>
    <w:rsid w:val="00070B48"/>
    <w:pPr>
      <w:ind w:left="400" w:hanging="400"/>
    </w:pPr>
  </w:style>
  <w:style w:type="paragraph" w:styleId="TOAHeading">
    <w:name w:val="toa heading"/>
    <w:basedOn w:val="Normal"/>
    <w:next w:val="Normal"/>
    <w:rsid w:val="00070B48"/>
    <w:pPr>
      <w:spacing w:before="120"/>
    </w:pPr>
    <w:rPr>
      <w:rFonts w:cs="Arial"/>
      <w:b/>
      <w:bCs/>
    </w:rPr>
  </w:style>
  <w:style w:type="paragraph" w:styleId="TOC1">
    <w:name w:val="toc 1"/>
    <w:basedOn w:val="Normal"/>
    <w:next w:val="Normal"/>
    <w:autoRedefine/>
    <w:uiPriority w:val="39"/>
    <w:rsid w:val="004F15DE"/>
    <w:pPr>
      <w:tabs>
        <w:tab w:val="right" w:leader="dot" w:pos="8640"/>
      </w:tabs>
      <w:spacing w:after="120"/>
      <w:ind w:right="369"/>
    </w:pPr>
  </w:style>
  <w:style w:type="paragraph" w:styleId="TOC2">
    <w:name w:val="toc 2"/>
    <w:basedOn w:val="Normal"/>
    <w:next w:val="Normal"/>
    <w:autoRedefine/>
    <w:rsid w:val="00070B48"/>
    <w:pPr>
      <w:tabs>
        <w:tab w:val="right" w:leader="dot" w:pos="8636"/>
      </w:tabs>
      <w:ind w:left="200"/>
    </w:pPr>
  </w:style>
  <w:style w:type="paragraph" w:styleId="TOC3">
    <w:name w:val="toc 3"/>
    <w:basedOn w:val="Normal"/>
    <w:next w:val="Normal"/>
    <w:autoRedefine/>
    <w:rsid w:val="00070B48"/>
    <w:pPr>
      <w:ind w:left="400"/>
    </w:pPr>
  </w:style>
  <w:style w:type="paragraph" w:styleId="TOC4">
    <w:name w:val="toc 4"/>
    <w:basedOn w:val="Normal"/>
    <w:next w:val="Normal"/>
    <w:autoRedefine/>
    <w:rsid w:val="00070B48"/>
    <w:pPr>
      <w:ind w:left="600"/>
    </w:pPr>
  </w:style>
  <w:style w:type="paragraph" w:styleId="TOC5">
    <w:name w:val="toc 5"/>
    <w:basedOn w:val="Normal"/>
    <w:next w:val="Normal"/>
    <w:autoRedefine/>
    <w:rsid w:val="00070B48"/>
    <w:pPr>
      <w:ind w:left="800"/>
    </w:pPr>
  </w:style>
  <w:style w:type="paragraph" w:styleId="TOC6">
    <w:name w:val="toc 6"/>
    <w:basedOn w:val="Normal"/>
    <w:next w:val="Normal"/>
    <w:autoRedefine/>
    <w:rsid w:val="00070B48"/>
    <w:pPr>
      <w:ind w:left="1000"/>
    </w:pPr>
  </w:style>
  <w:style w:type="paragraph" w:styleId="TOC7">
    <w:name w:val="toc 7"/>
    <w:basedOn w:val="Normal"/>
    <w:next w:val="Normal"/>
    <w:autoRedefine/>
    <w:rsid w:val="00070B48"/>
    <w:pPr>
      <w:ind w:left="1200"/>
    </w:pPr>
  </w:style>
  <w:style w:type="paragraph" w:styleId="TOC8">
    <w:name w:val="toc 8"/>
    <w:basedOn w:val="Normal"/>
    <w:next w:val="Normal"/>
    <w:autoRedefine/>
    <w:rsid w:val="00070B48"/>
    <w:pPr>
      <w:ind w:left="1400"/>
    </w:pPr>
  </w:style>
  <w:style w:type="paragraph" w:styleId="TOC9">
    <w:name w:val="toc 9"/>
    <w:basedOn w:val="Normal"/>
    <w:next w:val="Normal"/>
    <w:autoRedefine/>
    <w:rsid w:val="00070B48"/>
    <w:pPr>
      <w:ind w:left="1600"/>
    </w:pPr>
  </w:style>
  <w:style w:type="paragraph" w:customStyle="1" w:styleId="CaracterCaracterCaracterCaracterCaracterChar">
    <w:name w:val="Caracter Caracter Caracter Caracter Caracter Char"/>
    <w:basedOn w:val="Normal"/>
    <w:rsid w:val="006F060D"/>
    <w:rPr>
      <w:rFonts w:eastAsia="Batang"/>
      <w:lang w:val="pl-PL" w:eastAsia="pl-PL"/>
    </w:rPr>
  </w:style>
  <w:style w:type="paragraph" w:customStyle="1" w:styleId="CarCharCarCharCarChar">
    <w:name w:val="Car Char Car Char Car Char"/>
    <w:basedOn w:val="Normal"/>
    <w:rsid w:val="002C7606"/>
    <w:pPr>
      <w:spacing w:after="160" w:line="240" w:lineRule="exact"/>
    </w:pPr>
    <w:rPr>
      <w:rFonts w:ascii="Arial" w:hAnsi="Arial" w:cs="Arial"/>
      <w:sz w:val="20"/>
      <w:szCs w:val="20"/>
      <w:lang w:eastAsia="en-US"/>
    </w:rPr>
  </w:style>
  <w:style w:type="paragraph" w:customStyle="1" w:styleId="CarCharCarCar">
    <w:name w:val="Car Char Car Car"/>
    <w:basedOn w:val="Normal"/>
    <w:rsid w:val="00841AB8"/>
    <w:rPr>
      <w:rFonts w:eastAsia="Batang"/>
      <w:lang w:val="pl-PL" w:eastAsia="pl-PL"/>
    </w:rPr>
  </w:style>
  <w:style w:type="character" w:customStyle="1" w:styleId="FooterChar">
    <w:name w:val="Footer Char"/>
    <w:link w:val="Footer"/>
    <w:rsid w:val="006567BA"/>
    <w:rPr>
      <w:rFonts w:ascii="Verdana" w:hAnsi="Verdana"/>
      <w:szCs w:val="24"/>
      <w:lang w:val="fr-FR" w:eastAsia="fr-FR"/>
    </w:rPr>
  </w:style>
  <w:style w:type="paragraph" w:styleId="ListParagraph">
    <w:name w:val="List Paragraph"/>
    <w:basedOn w:val="Normal"/>
    <w:uiPriority w:val="34"/>
    <w:qFormat/>
    <w:rsid w:val="009702DB"/>
    <w:pPr>
      <w:ind w:left="720"/>
      <w:contextualSpacing/>
    </w:pPr>
  </w:style>
  <w:style w:type="character" w:customStyle="1" w:styleId="CommentTextChar">
    <w:name w:val="Comment Text Char"/>
    <w:basedOn w:val="DefaultParagraphFont"/>
    <w:link w:val="CommentText"/>
    <w:rsid w:val="003D63D6"/>
    <w:rPr>
      <w:rFonts w:ascii="Verdana" w:hAnsi="Verdana"/>
      <w:lang w:val="fr-FR" w:eastAsia="fr-FR"/>
    </w:rPr>
  </w:style>
  <w:style w:type="paragraph" w:styleId="TOCHeading">
    <w:name w:val="TOC Heading"/>
    <w:basedOn w:val="Heading1"/>
    <w:next w:val="Normal"/>
    <w:uiPriority w:val="39"/>
    <w:semiHidden/>
    <w:unhideWhenUsed/>
    <w:qFormat/>
    <w:rsid w:val="00F17DC9"/>
    <w:pPr>
      <w:keepLines/>
      <w:spacing w:before="480" w:line="276" w:lineRule="auto"/>
      <w:jc w:val="left"/>
      <w:outlineLvl w:val="9"/>
    </w:pPr>
    <w:rPr>
      <w:rFonts w:asciiTheme="majorHAnsi" w:eastAsiaTheme="majorEastAsia" w:hAnsiTheme="majorHAnsi" w:cstheme="majorBidi"/>
      <w:color w:val="365F91" w:themeColor="accent1" w:themeShade="BF"/>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3D6"/>
    <w:rPr>
      <w:sz w:val="24"/>
      <w:szCs w:val="24"/>
      <w:lang w:val="fr-FR" w:eastAsia="fr-FR"/>
    </w:rPr>
  </w:style>
  <w:style w:type="paragraph" w:styleId="Heading1">
    <w:name w:val="heading 1"/>
    <w:basedOn w:val="Normal"/>
    <w:next w:val="Normal"/>
    <w:qFormat/>
    <w:rsid w:val="00F17DC9"/>
    <w:pPr>
      <w:keepNext/>
      <w:jc w:val="both"/>
      <w:outlineLvl w:val="0"/>
    </w:pPr>
    <w:rPr>
      <w:b/>
      <w:bCs/>
      <w:sz w:val="28"/>
    </w:rPr>
  </w:style>
  <w:style w:type="paragraph" w:styleId="Heading2">
    <w:name w:val="heading 2"/>
    <w:aliases w:val=" Char1,Char1"/>
    <w:basedOn w:val="Normal"/>
    <w:next w:val="Normal"/>
    <w:qFormat/>
    <w:rsid w:val="00070B48"/>
    <w:pPr>
      <w:keepNext/>
      <w:numPr>
        <w:ilvl w:val="1"/>
        <w:numId w:val="1"/>
      </w:numPr>
      <w:outlineLvl w:val="1"/>
    </w:pPr>
    <w:rPr>
      <w:b/>
      <w:bCs/>
      <w:sz w:val="20"/>
    </w:rPr>
  </w:style>
  <w:style w:type="paragraph" w:styleId="Heading3">
    <w:name w:val="heading 3"/>
    <w:basedOn w:val="Normal"/>
    <w:next w:val="Normal"/>
    <w:qFormat/>
    <w:rsid w:val="00070B48"/>
    <w:pPr>
      <w:keepNext/>
      <w:numPr>
        <w:ilvl w:val="2"/>
        <w:numId w:val="1"/>
      </w:numPr>
      <w:outlineLvl w:val="2"/>
    </w:pPr>
    <w:rPr>
      <w:rFonts w:ascii="Verdana" w:hAnsi="Verdana"/>
      <w:b/>
      <w:bCs/>
      <w:i/>
      <w:iCs/>
      <w:sz w:val="20"/>
    </w:rPr>
  </w:style>
  <w:style w:type="paragraph" w:styleId="Heading4">
    <w:name w:val="heading 4"/>
    <w:basedOn w:val="Normal"/>
    <w:next w:val="Normal"/>
    <w:qFormat/>
    <w:rsid w:val="00070B48"/>
    <w:pPr>
      <w:keepNext/>
      <w:numPr>
        <w:ilvl w:val="3"/>
        <w:numId w:val="1"/>
      </w:numPr>
      <w:outlineLvl w:val="3"/>
    </w:pPr>
    <w:rPr>
      <w:rFonts w:ascii="Verdana" w:hAnsi="Verdana"/>
      <w:b/>
      <w:bCs/>
      <w:i/>
      <w:iCs/>
      <w:sz w:val="20"/>
    </w:rPr>
  </w:style>
  <w:style w:type="paragraph" w:styleId="Heading5">
    <w:name w:val="heading 5"/>
    <w:aliases w:val="Heading 5 Char,Heading 5 Char1 Char,Heading 5 Char Char Char, Char Char Char Char,Char Char Char Char"/>
    <w:basedOn w:val="Normal"/>
    <w:next w:val="Normal"/>
    <w:qFormat/>
    <w:rsid w:val="00070B48"/>
    <w:pPr>
      <w:keepNext/>
      <w:numPr>
        <w:ilvl w:val="4"/>
        <w:numId w:val="1"/>
      </w:numPr>
      <w:outlineLvl w:val="4"/>
    </w:pPr>
    <w:rPr>
      <w:rFonts w:ascii="Verdana" w:hAnsi="Verdana"/>
      <w:b/>
      <w:bCs/>
      <w:sz w:val="20"/>
    </w:rPr>
  </w:style>
  <w:style w:type="paragraph" w:styleId="Heading6">
    <w:name w:val="heading 6"/>
    <w:basedOn w:val="Normal"/>
    <w:next w:val="Normal"/>
    <w:qFormat/>
    <w:rsid w:val="00070B48"/>
    <w:pPr>
      <w:keepNext/>
      <w:numPr>
        <w:ilvl w:val="5"/>
        <w:numId w:val="1"/>
      </w:numPr>
      <w:outlineLvl w:val="5"/>
    </w:pPr>
    <w:rPr>
      <w:rFonts w:ascii="Verdana" w:hAnsi="Verdana"/>
      <w:b/>
      <w:bCs/>
      <w:sz w:val="20"/>
    </w:rPr>
  </w:style>
  <w:style w:type="paragraph" w:styleId="Heading7">
    <w:name w:val="heading 7"/>
    <w:basedOn w:val="Normal"/>
    <w:next w:val="Normal"/>
    <w:qFormat/>
    <w:rsid w:val="00070B48"/>
    <w:pPr>
      <w:keepNext/>
      <w:numPr>
        <w:ilvl w:val="6"/>
        <w:numId w:val="1"/>
      </w:numPr>
      <w:outlineLvl w:val="6"/>
    </w:pPr>
    <w:rPr>
      <w:rFonts w:ascii="Verdana" w:hAnsi="Verdana" w:cs="Arial"/>
      <w:b/>
      <w:bCs/>
      <w:sz w:val="20"/>
    </w:rPr>
  </w:style>
  <w:style w:type="paragraph" w:styleId="Heading8">
    <w:name w:val="heading 8"/>
    <w:basedOn w:val="Normal"/>
    <w:next w:val="Normal"/>
    <w:qFormat/>
    <w:rsid w:val="00070B48"/>
    <w:pPr>
      <w:keepNext/>
      <w:numPr>
        <w:ilvl w:val="7"/>
        <w:numId w:val="1"/>
      </w:numPr>
      <w:jc w:val="center"/>
      <w:outlineLvl w:val="7"/>
    </w:pPr>
    <w:rPr>
      <w:rFonts w:ascii="Verdana" w:hAnsi="Verdana"/>
      <w:b/>
      <w:bCs/>
      <w:i/>
      <w:iCs/>
      <w:sz w:val="20"/>
      <w:u w:val="single"/>
    </w:rPr>
  </w:style>
  <w:style w:type="paragraph" w:styleId="Heading9">
    <w:name w:val="heading 9"/>
    <w:basedOn w:val="Normal"/>
    <w:next w:val="Normal"/>
    <w:qFormat/>
    <w:rsid w:val="00070B48"/>
    <w:pPr>
      <w:keepNext/>
      <w:numPr>
        <w:ilvl w:val="8"/>
        <w:numId w:val="1"/>
      </w:numPr>
      <w:outlineLvl w:val="8"/>
    </w:pPr>
    <w:rPr>
      <w:rFonts w:ascii="Verdana" w:hAnsi="Verdana"/>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Abstract">
    <w:name w:val="COE_Abstract"/>
    <w:rsid w:val="00070B48"/>
    <w:rPr>
      <w:rFonts w:ascii="Verdana" w:hAnsi="Verdana"/>
      <w:b/>
      <w:sz w:val="18"/>
      <w:szCs w:val="24"/>
      <w:lang w:val="en-US" w:eastAsia="en-US"/>
    </w:rPr>
  </w:style>
  <w:style w:type="paragraph" w:customStyle="1" w:styleId="COEBullet">
    <w:name w:val="COE_Bullet"/>
    <w:basedOn w:val="Normal"/>
    <w:rsid w:val="00070B48"/>
    <w:rPr>
      <w:rFonts w:ascii="Verdana" w:hAnsi="Verdana"/>
      <w:sz w:val="20"/>
    </w:rPr>
  </w:style>
  <w:style w:type="paragraph" w:customStyle="1" w:styleId="COECote">
    <w:name w:val="COE_Cote"/>
    <w:basedOn w:val="Normal"/>
    <w:rsid w:val="00070B48"/>
    <w:rPr>
      <w:rFonts w:ascii="Verdana" w:hAnsi="Verdana"/>
      <w:sz w:val="20"/>
    </w:rPr>
  </w:style>
  <w:style w:type="paragraph" w:customStyle="1" w:styleId="COECoteen">
    <w:name w:val="COE_Cote_en"/>
    <w:basedOn w:val="COECote"/>
    <w:next w:val="Normal"/>
    <w:rsid w:val="00070B48"/>
    <w:rPr>
      <w:color w:val="000000"/>
    </w:rPr>
  </w:style>
  <w:style w:type="paragraph" w:customStyle="1" w:styleId="COECotefr">
    <w:name w:val="COE_Cote_fr"/>
    <w:basedOn w:val="COECoteen"/>
    <w:next w:val="Normal"/>
    <w:rsid w:val="00070B48"/>
    <w:rPr>
      <w:color w:val="auto"/>
    </w:rPr>
  </w:style>
  <w:style w:type="paragraph" w:customStyle="1" w:styleId="COEDescriptionMeta">
    <w:name w:val="COE_Description_Meta"/>
    <w:basedOn w:val="Normal"/>
    <w:next w:val="Normal"/>
    <w:rsid w:val="00070B48"/>
    <w:rPr>
      <w:rFonts w:ascii="Verdana" w:hAnsi="Verdana"/>
      <w:bCs/>
      <w:color w:val="C0C0C0"/>
      <w:sz w:val="20"/>
    </w:rPr>
  </w:style>
  <w:style w:type="paragraph" w:customStyle="1" w:styleId="COEDirectory">
    <w:name w:val="COE_Directory"/>
    <w:basedOn w:val="Normal"/>
    <w:next w:val="Normal"/>
    <w:rsid w:val="00070B48"/>
    <w:rPr>
      <w:rFonts w:ascii="Verdana" w:hAnsi="Verdana"/>
      <w:color w:val="808080"/>
      <w:sz w:val="20"/>
    </w:rPr>
  </w:style>
  <w:style w:type="paragraph" w:customStyle="1" w:styleId="COEFootnote">
    <w:name w:val="COE_Footnote"/>
    <w:basedOn w:val="Normal"/>
    <w:next w:val="Normal"/>
    <w:rsid w:val="00070B48"/>
    <w:rPr>
      <w:rFonts w:ascii="Verdana" w:hAnsi="Verdana"/>
      <w:i/>
      <w:sz w:val="20"/>
    </w:rPr>
  </w:style>
  <w:style w:type="paragraph" w:customStyle="1" w:styleId="COEHeading1">
    <w:name w:val="COE_Heading1"/>
    <w:basedOn w:val="Normal"/>
    <w:rsid w:val="00070B48"/>
    <w:rPr>
      <w:rFonts w:ascii="Verdana" w:hAnsi="Verdana"/>
      <w:b/>
      <w:sz w:val="22"/>
    </w:rPr>
  </w:style>
  <w:style w:type="paragraph" w:customStyle="1" w:styleId="COEHeading2">
    <w:name w:val="COE_Heading2"/>
    <w:rsid w:val="00070B48"/>
    <w:rPr>
      <w:rFonts w:ascii="Verdana" w:hAnsi="Verdana"/>
      <w:b/>
      <w:lang w:eastAsia="en-US"/>
    </w:rPr>
  </w:style>
  <w:style w:type="paragraph" w:customStyle="1" w:styleId="COEHeading3">
    <w:name w:val="COE_Heading3"/>
    <w:basedOn w:val="Normal"/>
    <w:rsid w:val="00070B48"/>
    <w:rPr>
      <w:rFonts w:ascii="Verdana" w:hAnsi="Verdana"/>
      <w:b/>
      <w:sz w:val="18"/>
    </w:rPr>
  </w:style>
  <w:style w:type="paragraph" w:customStyle="1" w:styleId="CoeImage">
    <w:name w:val="Coe_Image"/>
    <w:basedOn w:val="Normal"/>
    <w:rsid w:val="00070B48"/>
    <w:rPr>
      <w:rFonts w:ascii="Verdana" w:hAnsi="Verdana"/>
      <w:sz w:val="20"/>
    </w:rPr>
  </w:style>
  <w:style w:type="paragraph" w:customStyle="1" w:styleId="CoeImageDroite">
    <w:name w:val="Coe_Image_Droite"/>
    <w:basedOn w:val="Normal"/>
    <w:rsid w:val="00070B48"/>
    <w:rPr>
      <w:rFonts w:ascii="Verdana" w:hAnsi="Verdana"/>
      <w:sz w:val="20"/>
    </w:rPr>
  </w:style>
  <w:style w:type="paragraph" w:customStyle="1" w:styleId="COEImageGauche">
    <w:name w:val="COE_Image_Gauche"/>
    <w:basedOn w:val="Normal"/>
    <w:rsid w:val="00070B48"/>
    <w:rPr>
      <w:rFonts w:ascii="Verdana" w:hAnsi="Verdana"/>
      <w:sz w:val="20"/>
    </w:rPr>
  </w:style>
  <w:style w:type="paragraph" w:customStyle="1" w:styleId="COEIMGPROTECTED">
    <w:name w:val="COE_IMG_PROTECTED"/>
    <w:basedOn w:val="Normal"/>
    <w:next w:val="Normal"/>
    <w:rsid w:val="00070B48"/>
    <w:rPr>
      <w:rFonts w:ascii="Verdana" w:hAnsi="Verdana"/>
      <w:sz w:val="20"/>
    </w:rPr>
  </w:style>
  <w:style w:type="paragraph" w:customStyle="1" w:styleId="COEIntrofr">
    <w:name w:val="COE_Intro_fr"/>
    <w:basedOn w:val="Normal"/>
    <w:next w:val="Normal"/>
    <w:rsid w:val="00070B48"/>
    <w:rPr>
      <w:rFonts w:ascii="Verdana" w:hAnsi="Verdana"/>
      <w:sz w:val="20"/>
      <w:szCs w:val="20"/>
      <w:lang w:val="en-GB" w:eastAsia="en-US"/>
    </w:rPr>
  </w:style>
  <w:style w:type="paragraph" w:customStyle="1" w:styleId="COEintroen">
    <w:name w:val="COE_intro_en"/>
    <w:basedOn w:val="COEIntrofr"/>
    <w:next w:val="Normal"/>
    <w:rsid w:val="00070B48"/>
    <w:rPr>
      <w:lang w:val="fr-FR"/>
    </w:rPr>
  </w:style>
  <w:style w:type="paragraph" w:customStyle="1" w:styleId="COEKeywordsMeta">
    <w:name w:val="COE_Keywords_Meta"/>
    <w:basedOn w:val="COEDescriptionMeta"/>
    <w:rsid w:val="00070B48"/>
  </w:style>
  <w:style w:type="paragraph" w:customStyle="1" w:styleId="COELegende">
    <w:name w:val="COE_Legende"/>
    <w:basedOn w:val="Normal"/>
    <w:rsid w:val="00070B48"/>
    <w:pPr>
      <w:jc w:val="right"/>
    </w:pPr>
    <w:rPr>
      <w:rFonts w:ascii="Verdana" w:hAnsi="Verdana"/>
      <w:i/>
      <w:color w:val="999999"/>
      <w:sz w:val="20"/>
    </w:rPr>
  </w:style>
  <w:style w:type="paragraph" w:customStyle="1" w:styleId="COELignes">
    <w:name w:val="COE_Lignes"/>
    <w:basedOn w:val="Normal"/>
    <w:rsid w:val="00070B48"/>
    <w:rPr>
      <w:rFonts w:ascii="Verdana" w:hAnsi="Verdana"/>
      <w:sz w:val="20"/>
      <w:lang w:val="en-US" w:eastAsia="en-US"/>
    </w:rPr>
  </w:style>
  <w:style w:type="paragraph" w:customStyle="1" w:styleId="COESummary">
    <w:name w:val="COE_Summary"/>
    <w:basedOn w:val="Normal"/>
    <w:rsid w:val="00070B48"/>
    <w:rPr>
      <w:rFonts w:ascii="Verdana" w:hAnsi="Verdana"/>
      <w:sz w:val="20"/>
    </w:rPr>
  </w:style>
  <w:style w:type="paragraph" w:customStyle="1" w:styleId="COESummaryfr">
    <w:name w:val="COE_Summary_fr"/>
    <w:basedOn w:val="Normal"/>
    <w:rsid w:val="00070B48"/>
    <w:rPr>
      <w:rFonts w:ascii="Verdana" w:hAnsi="Verdana"/>
      <w:sz w:val="20"/>
    </w:rPr>
  </w:style>
  <w:style w:type="paragraph" w:customStyle="1" w:styleId="COESummaryen">
    <w:name w:val="COE_Summary_en"/>
    <w:basedOn w:val="COESummaryfr"/>
    <w:next w:val="Normal"/>
    <w:rsid w:val="00070B48"/>
  </w:style>
  <w:style w:type="paragraph" w:customStyle="1" w:styleId="COETitleBrowser">
    <w:name w:val="COE_Title(Browser)"/>
    <w:basedOn w:val="Normal"/>
    <w:next w:val="COEDescriptionMeta"/>
    <w:autoRedefine/>
    <w:rsid w:val="00070B48"/>
    <w:rPr>
      <w:rFonts w:ascii="Verdana" w:hAnsi="Verdana"/>
      <w:bCs/>
      <w:color w:val="C0C0C0"/>
      <w:sz w:val="20"/>
    </w:rPr>
  </w:style>
  <w:style w:type="paragraph" w:customStyle="1" w:styleId="COETitleSystem">
    <w:name w:val="COE_Title(System)"/>
    <w:basedOn w:val="Normal"/>
    <w:next w:val="Normal"/>
    <w:rsid w:val="00070B48"/>
    <w:rPr>
      <w:rFonts w:ascii="Verdana" w:hAnsi="Verdana"/>
      <w:bCs/>
      <w:color w:val="808080"/>
      <w:sz w:val="26"/>
    </w:rPr>
  </w:style>
  <w:style w:type="paragraph" w:customStyle="1" w:styleId="COETitreen">
    <w:name w:val="COE_Titre_en"/>
    <w:basedOn w:val="Normal"/>
    <w:rsid w:val="00070B48"/>
    <w:rPr>
      <w:rFonts w:ascii="Verdana" w:hAnsi="Verdana"/>
      <w:b/>
      <w:color w:val="000000"/>
      <w:sz w:val="20"/>
    </w:rPr>
  </w:style>
  <w:style w:type="paragraph" w:customStyle="1" w:styleId="COETitrefr">
    <w:name w:val="COE_Titre_fr"/>
    <w:basedOn w:val="COETitreen"/>
    <w:rsid w:val="00070B48"/>
    <w:rPr>
      <w:b w:val="0"/>
      <w:color w:val="auto"/>
    </w:rPr>
  </w:style>
  <w:style w:type="paragraph" w:customStyle="1" w:styleId="COEType">
    <w:name w:val="COE_Type"/>
    <w:basedOn w:val="Normal"/>
    <w:rsid w:val="00070B48"/>
    <w:rPr>
      <w:rFonts w:ascii="Verdana" w:hAnsi="Verdana"/>
      <w:b/>
      <w:sz w:val="20"/>
    </w:rPr>
  </w:style>
  <w:style w:type="paragraph" w:styleId="BalloonText">
    <w:name w:val="Balloon Text"/>
    <w:basedOn w:val="Normal"/>
    <w:rsid w:val="00070B48"/>
    <w:rPr>
      <w:rFonts w:ascii="Tahoma" w:hAnsi="Tahoma" w:cs="Tahoma"/>
      <w:sz w:val="16"/>
      <w:szCs w:val="16"/>
    </w:rPr>
  </w:style>
  <w:style w:type="paragraph" w:styleId="BodyText">
    <w:name w:val="Body Text"/>
    <w:basedOn w:val="Normal"/>
    <w:rsid w:val="00070B48"/>
    <w:pPr>
      <w:jc w:val="both"/>
    </w:pPr>
    <w:rPr>
      <w:rFonts w:ascii="Verdana" w:hAnsi="Verdana" w:cs="Arial"/>
      <w:sz w:val="20"/>
    </w:rPr>
  </w:style>
  <w:style w:type="paragraph" w:styleId="BodyText2">
    <w:name w:val="Body Text 2"/>
    <w:basedOn w:val="Normal"/>
    <w:rsid w:val="00070B48"/>
    <w:pPr>
      <w:spacing w:after="120" w:line="480" w:lineRule="auto"/>
    </w:pPr>
    <w:rPr>
      <w:rFonts w:ascii="Verdana" w:hAnsi="Verdana"/>
      <w:sz w:val="20"/>
    </w:rPr>
  </w:style>
  <w:style w:type="paragraph" w:styleId="BodyText3">
    <w:name w:val="Body Text 3"/>
    <w:basedOn w:val="Normal"/>
    <w:rsid w:val="00070B48"/>
    <w:pPr>
      <w:spacing w:after="120"/>
    </w:pPr>
    <w:rPr>
      <w:rFonts w:ascii="Verdana" w:hAnsi="Verdana"/>
      <w:sz w:val="16"/>
      <w:szCs w:val="16"/>
    </w:rPr>
  </w:style>
  <w:style w:type="paragraph" w:styleId="BodyTextIndent">
    <w:name w:val="Body Text Indent"/>
    <w:basedOn w:val="Normal"/>
    <w:rsid w:val="00070B48"/>
    <w:pPr>
      <w:tabs>
        <w:tab w:val="left" w:pos="6156"/>
      </w:tabs>
      <w:ind w:left="-570"/>
      <w:jc w:val="center"/>
    </w:pPr>
    <w:rPr>
      <w:rFonts w:ascii="Verdana" w:hAnsi="Verdana" w:cs="Arial"/>
      <w:sz w:val="20"/>
    </w:rPr>
  </w:style>
  <w:style w:type="paragraph" w:styleId="BodyTextIndent2">
    <w:name w:val="Body Text Indent 2"/>
    <w:basedOn w:val="Normal"/>
    <w:rsid w:val="00070B48"/>
    <w:pPr>
      <w:ind w:left="-570" w:firstLine="570"/>
    </w:pPr>
    <w:rPr>
      <w:rFonts w:ascii="Verdana" w:hAnsi="Verdana" w:cs="Arial"/>
      <w:sz w:val="20"/>
    </w:rPr>
  </w:style>
  <w:style w:type="paragraph" w:styleId="BodyTextIndent3">
    <w:name w:val="Body Text Indent 3"/>
    <w:basedOn w:val="Normal"/>
    <w:rsid w:val="00070B48"/>
    <w:pPr>
      <w:ind w:left="-456" w:firstLine="456"/>
    </w:pPr>
    <w:rPr>
      <w:rFonts w:ascii="Verdana" w:hAnsi="Verdana"/>
      <w:sz w:val="20"/>
    </w:rPr>
  </w:style>
  <w:style w:type="paragraph" w:styleId="Caption">
    <w:name w:val="caption"/>
    <w:basedOn w:val="Normal"/>
    <w:next w:val="Normal"/>
    <w:qFormat/>
    <w:rsid w:val="00070B48"/>
    <w:pPr>
      <w:spacing w:before="120" w:after="120"/>
    </w:pPr>
    <w:rPr>
      <w:rFonts w:ascii="Verdana" w:hAnsi="Verdana"/>
      <w:b/>
      <w:bCs/>
      <w:sz w:val="20"/>
      <w:szCs w:val="20"/>
    </w:rPr>
  </w:style>
  <w:style w:type="character" w:styleId="CommentReference">
    <w:name w:val="annotation reference"/>
    <w:rsid w:val="00070B48"/>
    <w:rPr>
      <w:sz w:val="16"/>
      <w:szCs w:val="16"/>
    </w:rPr>
  </w:style>
  <w:style w:type="paragraph" w:styleId="CommentText">
    <w:name w:val="annotation text"/>
    <w:basedOn w:val="Normal"/>
    <w:link w:val="CommentTextChar"/>
    <w:rsid w:val="00070B48"/>
    <w:rPr>
      <w:rFonts w:ascii="Verdana" w:hAnsi="Verdana"/>
      <w:sz w:val="20"/>
      <w:szCs w:val="20"/>
    </w:rPr>
  </w:style>
  <w:style w:type="paragraph" w:styleId="CommentSubject">
    <w:name w:val="annotation subject"/>
    <w:basedOn w:val="CommentText"/>
    <w:next w:val="CommentText"/>
    <w:rsid w:val="00070B48"/>
    <w:rPr>
      <w:b/>
      <w:bCs/>
    </w:rPr>
  </w:style>
  <w:style w:type="paragraph" w:styleId="DocumentMap">
    <w:name w:val="Document Map"/>
    <w:basedOn w:val="Normal"/>
    <w:rsid w:val="00070B48"/>
    <w:pPr>
      <w:shd w:val="clear" w:color="auto" w:fill="000080"/>
    </w:pPr>
    <w:rPr>
      <w:rFonts w:ascii="Tahoma" w:hAnsi="Tahoma" w:cs="Tahoma"/>
      <w:sz w:val="20"/>
    </w:rPr>
  </w:style>
  <w:style w:type="character" w:styleId="Emphasis">
    <w:name w:val="Emphasis"/>
    <w:qFormat/>
    <w:rsid w:val="00070B48"/>
    <w:rPr>
      <w:i/>
      <w:iCs/>
    </w:rPr>
  </w:style>
  <w:style w:type="character" w:styleId="EndnoteReference">
    <w:name w:val="endnote reference"/>
    <w:rsid w:val="00070B48"/>
    <w:rPr>
      <w:vertAlign w:val="superscript"/>
    </w:rPr>
  </w:style>
  <w:style w:type="paragraph" w:styleId="EndnoteText">
    <w:name w:val="endnote text"/>
    <w:basedOn w:val="Normal"/>
    <w:rsid w:val="00070B48"/>
    <w:rPr>
      <w:rFonts w:ascii="Verdana" w:hAnsi="Verdana"/>
      <w:sz w:val="20"/>
      <w:szCs w:val="20"/>
    </w:rPr>
  </w:style>
  <w:style w:type="character" w:styleId="FollowedHyperlink">
    <w:name w:val="FollowedHyperlink"/>
    <w:rsid w:val="00070B48"/>
    <w:rPr>
      <w:color w:val="800080"/>
      <w:u w:val="single"/>
    </w:rPr>
  </w:style>
  <w:style w:type="paragraph" w:styleId="Footer">
    <w:name w:val="footer"/>
    <w:basedOn w:val="Normal"/>
    <w:link w:val="FooterChar"/>
    <w:rsid w:val="00070B48"/>
    <w:pPr>
      <w:tabs>
        <w:tab w:val="center" w:pos="4320"/>
        <w:tab w:val="right" w:pos="8640"/>
      </w:tabs>
    </w:pPr>
    <w:rPr>
      <w:rFonts w:ascii="Verdana" w:hAnsi="Verdana"/>
      <w:sz w:val="20"/>
    </w:rPr>
  </w:style>
  <w:style w:type="character" w:styleId="FootnoteReference">
    <w:name w:val="footnote reference"/>
    <w:rsid w:val="00070B48"/>
    <w:rPr>
      <w:vertAlign w:val="superscript"/>
    </w:rPr>
  </w:style>
  <w:style w:type="paragraph" w:styleId="FootnoteText">
    <w:name w:val="footnote text"/>
    <w:basedOn w:val="Normal"/>
    <w:rsid w:val="00070B48"/>
    <w:rPr>
      <w:rFonts w:ascii="Verdana" w:hAnsi="Verdana"/>
      <w:sz w:val="20"/>
      <w:szCs w:val="20"/>
    </w:rPr>
  </w:style>
  <w:style w:type="character" w:customStyle="1" w:styleId="glossarydef">
    <w:name w:val="glossarydef"/>
    <w:basedOn w:val="DefaultParagraphFont"/>
    <w:rsid w:val="00070B48"/>
  </w:style>
  <w:style w:type="paragraph" w:styleId="Header">
    <w:name w:val="header"/>
    <w:basedOn w:val="Normal"/>
    <w:rsid w:val="00070B48"/>
    <w:pPr>
      <w:tabs>
        <w:tab w:val="center" w:pos="4320"/>
        <w:tab w:val="right" w:pos="8640"/>
      </w:tabs>
    </w:pPr>
    <w:rPr>
      <w:rFonts w:ascii="Verdana" w:hAnsi="Verdana"/>
      <w:sz w:val="20"/>
    </w:rPr>
  </w:style>
  <w:style w:type="character" w:styleId="Hyperlink">
    <w:name w:val="Hyperlink"/>
    <w:uiPriority w:val="99"/>
    <w:rsid w:val="00070B48"/>
    <w:rPr>
      <w:color w:val="0000FF"/>
      <w:u w:val="single"/>
    </w:rPr>
  </w:style>
  <w:style w:type="paragraph" w:styleId="Index1">
    <w:name w:val="index 1"/>
    <w:basedOn w:val="Normal"/>
    <w:next w:val="Normal"/>
    <w:autoRedefine/>
    <w:rsid w:val="00070B48"/>
    <w:pPr>
      <w:ind w:left="200" w:hanging="200"/>
    </w:pPr>
    <w:rPr>
      <w:rFonts w:ascii="Verdana" w:hAnsi="Verdana"/>
      <w:sz w:val="20"/>
    </w:rPr>
  </w:style>
  <w:style w:type="paragraph" w:styleId="Index2">
    <w:name w:val="index 2"/>
    <w:basedOn w:val="Normal"/>
    <w:next w:val="Normal"/>
    <w:autoRedefine/>
    <w:rsid w:val="00070B48"/>
    <w:pPr>
      <w:ind w:left="400" w:hanging="200"/>
    </w:pPr>
    <w:rPr>
      <w:rFonts w:ascii="Verdana" w:hAnsi="Verdana"/>
      <w:sz w:val="20"/>
    </w:rPr>
  </w:style>
  <w:style w:type="paragraph" w:styleId="Index3">
    <w:name w:val="index 3"/>
    <w:basedOn w:val="Normal"/>
    <w:next w:val="Normal"/>
    <w:autoRedefine/>
    <w:rsid w:val="00070B48"/>
    <w:pPr>
      <w:ind w:left="600" w:hanging="200"/>
    </w:pPr>
    <w:rPr>
      <w:rFonts w:ascii="Verdana" w:hAnsi="Verdana"/>
      <w:sz w:val="20"/>
    </w:rPr>
  </w:style>
  <w:style w:type="paragraph" w:styleId="Index4">
    <w:name w:val="index 4"/>
    <w:basedOn w:val="Normal"/>
    <w:next w:val="Normal"/>
    <w:autoRedefine/>
    <w:rsid w:val="00070B48"/>
    <w:pPr>
      <w:ind w:left="800" w:hanging="200"/>
    </w:pPr>
    <w:rPr>
      <w:rFonts w:ascii="Verdana" w:hAnsi="Verdana"/>
      <w:sz w:val="20"/>
    </w:rPr>
  </w:style>
  <w:style w:type="paragraph" w:styleId="Index5">
    <w:name w:val="index 5"/>
    <w:basedOn w:val="Normal"/>
    <w:next w:val="Normal"/>
    <w:autoRedefine/>
    <w:rsid w:val="00070B48"/>
    <w:pPr>
      <w:ind w:left="1000" w:hanging="200"/>
    </w:pPr>
    <w:rPr>
      <w:rFonts w:ascii="Verdana" w:hAnsi="Verdana"/>
      <w:sz w:val="20"/>
    </w:rPr>
  </w:style>
  <w:style w:type="paragraph" w:styleId="Index6">
    <w:name w:val="index 6"/>
    <w:basedOn w:val="Normal"/>
    <w:next w:val="Normal"/>
    <w:autoRedefine/>
    <w:rsid w:val="00070B48"/>
    <w:pPr>
      <w:ind w:left="1200" w:hanging="200"/>
    </w:pPr>
    <w:rPr>
      <w:rFonts w:ascii="Verdana" w:hAnsi="Verdana"/>
      <w:sz w:val="20"/>
    </w:rPr>
  </w:style>
  <w:style w:type="paragraph" w:styleId="Index7">
    <w:name w:val="index 7"/>
    <w:basedOn w:val="Normal"/>
    <w:next w:val="Normal"/>
    <w:autoRedefine/>
    <w:rsid w:val="00070B48"/>
    <w:pPr>
      <w:ind w:left="1400" w:hanging="200"/>
    </w:pPr>
    <w:rPr>
      <w:rFonts w:ascii="Verdana" w:hAnsi="Verdana"/>
      <w:sz w:val="20"/>
    </w:rPr>
  </w:style>
  <w:style w:type="paragraph" w:styleId="Index8">
    <w:name w:val="index 8"/>
    <w:basedOn w:val="Normal"/>
    <w:next w:val="Normal"/>
    <w:autoRedefine/>
    <w:rsid w:val="00070B48"/>
    <w:pPr>
      <w:ind w:left="1600" w:hanging="200"/>
    </w:pPr>
    <w:rPr>
      <w:rFonts w:ascii="Verdana" w:hAnsi="Verdana"/>
      <w:sz w:val="20"/>
    </w:rPr>
  </w:style>
  <w:style w:type="paragraph" w:styleId="Index9">
    <w:name w:val="index 9"/>
    <w:basedOn w:val="Normal"/>
    <w:next w:val="Normal"/>
    <w:autoRedefine/>
    <w:rsid w:val="00070B48"/>
    <w:pPr>
      <w:ind w:left="1800" w:hanging="200"/>
    </w:pPr>
    <w:rPr>
      <w:rFonts w:ascii="Verdana" w:hAnsi="Verdana"/>
      <w:sz w:val="20"/>
    </w:rPr>
  </w:style>
  <w:style w:type="paragraph" w:styleId="IndexHeading">
    <w:name w:val="index heading"/>
    <w:basedOn w:val="Normal"/>
    <w:next w:val="Index1"/>
    <w:rsid w:val="00070B48"/>
    <w:rPr>
      <w:rFonts w:ascii="Verdana" w:hAnsi="Verdana" w:cs="Arial"/>
      <w:b/>
      <w:bCs/>
      <w:sz w:val="20"/>
    </w:rPr>
  </w:style>
  <w:style w:type="paragraph" w:customStyle="1" w:styleId="lt1">
    <w:name w:val="lt1"/>
    <w:basedOn w:val="Normal"/>
    <w:rsid w:val="00070B48"/>
    <w:pPr>
      <w:spacing w:before="100" w:beforeAutospacing="1" w:after="100" w:afterAutospacing="1"/>
    </w:pPr>
    <w:rPr>
      <w:lang w:val="en-US" w:eastAsia="en-US"/>
    </w:rPr>
  </w:style>
  <w:style w:type="paragraph" w:styleId="MacroText">
    <w:name w:val="macro"/>
    <w:rsid w:val="00070B4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fr-FR"/>
    </w:rPr>
  </w:style>
  <w:style w:type="paragraph" w:customStyle="1" w:styleId="norm">
    <w:name w:val="norm"/>
    <w:basedOn w:val="Normal"/>
    <w:rsid w:val="00070B48"/>
    <w:pPr>
      <w:jc w:val="both"/>
    </w:pPr>
    <w:rPr>
      <w:rFonts w:ascii="Arial" w:hAnsi="Arial" w:cs="Arial"/>
      <w:b/>
      <w:sz w:val="20"/>
    </w:rPr>
  </w:style>
  <w:style w:type="paragraph" w:styleId="NormalWeb">
    <w:name w:val="Normal (Web)"/>
    <w:basedOn w:val="Normal"/>
    <w:rsid w:val="00070B48"/>
    <w:pPr>
      <w:spacing w:before="100" w:beforeAutospacing="1" w:after="100" w:afterAutospacing="1"/>
    </w:pPr>
    <w:rPr>
      <w:sz w:val="17"/>
      <w:szCs w:val="17"/>
      <w:lang w:eastAsia="en-GB"/>
    </w:rPr>
  </w:style>
  <w:style w:type="paragraph" w:customStyle="1" w:styleId="nt">
    <w:name w:val="nt"/>
    <w:basedOn w:val="Normal"/>
    <w:rsid w:val="00070B48"/>
    <w:pPr>
      <w:spacing w:before="100" w:beforeAutospacing="1" w:after="100" w:afterAutospacing="1"/>
    </w:pPr>
    <w:rPr>
      <w:lang w:val="en-US" w:eastAsia="en-US"/>
    </w:rPr>
  </w:style>
  <w:style w:type="character" w:styleId="PageNumber">
    <w:name w:val="page number"/>
    <w:basedOn w:val="DefaultParagraphFont"/>
    <w:rsid w:val="00070B48"/>
  </w:style>
  <w:style w:type="character" w:customStyle="1" w:styleId="redcharacter">
    <w:name w:val="redcharacter"/>
    <w:rsid w:val="00070B48"/>
    <w:rPr>
      <w:color w:val="FF0000"/>
      <w:lang w:val="fr-FR"/>
    </w:rPr>
  </w:style>
  <w:style w:type="character" w:styleId="Strong">
    <w:name w:val="Strong"/>
    <w:qFormat/>
    <w:rsid w:val="00070B48"/>
    <w:rPr>
      <w:b/>
      <w:bCs/>
    </w:rPr>
  </w:style>
  <w:style w:type="character" w:customStyle="1" w:styleId="Style14pt">
    <w:name w:val="Style 14 pt"/>
    <w:rsid w:val="00070B48"/>
    <w:rPr>
      <w:sz w:val="28"/>
    </w:rPr>
  </w:style>
  <w:style w:type="paragraph" w:customStyle="1" w:styleId="Style1">
    <w:name w:val="Style1"/>
    <w:basedOn w:val="Normal"/>
    <w:rsid w:val="00070B48"/>
    <w:pPr>
      <w:ind w:left="-570"/>
      <w:jc w:val="both"/>
    </w:pPr>
    <w:rPr>
      <w:rFonts w:cs="Arial"/>
    </w:rPr>
  </w:style>
  <w:style w:type="paragraph" w:customStyle="1" w:styleId="Style2">
    <w:name w:val="Style2"/>
    <w:basedOn w:val="Normal"/>
    <w:rsid w:val="00070B48"/>
    <w:pPr>
      <w:ind w:left="-570"/>
      <w:jc w:val="both"/>
    </w:pPr>
    <w:rPr>
      <w:rFonts w:cs="Arial"/>
    </w:rPr>
  </w:style>
  <w:style w:type="paragraph" w:customStyle="1" w:styleId="Style3">
    <w:name w:val="Style3"/>
    <w:basedOn w:val="Normal"/>
    <w:rsid w:val="00070B48"/>
    <w:pPr>
      <w:ind w:left="-570"/>
      <w:jc w:val="both"/>
    </w:pPr>
    <w:rPr>
      <w:rFonts w:cs="Arial"/>
    </w:rPr>
  </w:style>
  <w:style w:type="paragraph" w:customStyle="1" w:styleId="Style4">
    <w:name w:val="Style4"/>
    <w:basedOn w:val="Normal"/>
    <w:rsid w:val="00070B48"/>
    <w:pPr>
      <w:ind w:left="-570"/>
      <w:jc w:val="both"/>
    </w:pPr>
    <w:rPr>
      <w:rFonts w:cs="Arial"/>
    </w:rPr>
  </w:style>
  <w:style w:type="paragraph" w:customStyle="1" w:styleId="t">
    <w:name w:val="t"/>
    <w:basedOn w:val="Normal"/>
    <w:rsid w:val="00070B48"/>
    <w:pPr>
      <w:spacing w:before="100" w:beforeAutospacing="1" w:after="100" w:afterAutospacing="1"/>
    </w:pPr>
    <w:rPr>
      <w:color w:val="000000"/>
      <w:lang w:eastAsia="en-US"/>
    </w:rPr>
  </w:style>
  <w:style w:type="table" w:styleId="TableElegant">
    <w:name w:val="Table Elegant"/>
    <w:basedOn w:val="TableNormal"/>
    <w:rsid w:val="00070B48"/>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70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070B48"/>
    <w:pPr>
      <w:ind w:left="200" w:hanging="200"/>
    </w:pPr>
  </w:style>
  <w:style w:type="paragraph" w:styleId="TableofFigures">
    <w:name w:val="table of figures"/>
    <w:basedOn w:val="Normal"/>
    <w:next w:val="Normal"/>
    <w:rsid w:val="00070B48"/>
    <w:pPr>
      <w:ind w:left="400" w:hanging="400"/>
    </w:pPr>
  </w:style>
  <w:style w:type="paragraph" w:styleId="TOAHeading">
    <w:name w:val="toa heading"/>
    <w:basedOn w:val="Normal"/>
    <w:next w:val="Normal"/>
    <w:rsid w:val="00070B48"/>
    <w:pPr>
      <w:spacing w:before="120"/>
    </w:pPr>
    <w:rPr>
      <w:rFonts w:cs="Arial"/>
      <w:b/>
      <w:bCs/>
    </w:rPr>
  </w:style>
  <w:style w:type="paragraph" w:styleId="TOC1">
    <w:name w:val="toc 1"/>
    <w:basedOn w:val="Normal"/>
    <w:next w:val="Normal"/>
    <w:autoRedefine/>
    <w:uiPriority w:val="39"/>
    <w:rsid w:val="004F15DE"/>
    <w:pPr>
      <w:tabs>
        <w:tab w:val="right" w:leader="dot" w:pos="8640"/>
      </w:tabs>
      <w:spacing w:after="120"/>
      <w:ind w:right="369"/>
    </w:pPr>
  </w:style>
  <w:style w:type="paragraph" w:styleId="TOC2">
    <w:name w:val="toc 2"/>
    <w:basedOn w:val="Normal"/>
    <w:next w:val="Normal"/>
    <w:autoRedefine/>
    <w:rsid w:val="00070B48"/>
    <w:pPr>
      <w:tabs>
        <w:tab w:val="right" w:leader="dot" w:pos="8636"/>
      </w:tabs>
      <w:ind w:left="200"/>
    </w:pPr>
  </w:style>
  <w:style w:type="paragraph" w:styleId="TOC3">
    <w:name w:val="toc 3"/>
    <w:basedOn w:val="Normal"/>
    <w:next w:val="Normal"/>
    <w:autoRedefine/>
    <w:rsid w:val="00070B48"/>
    <w:pPr>
      <w:ind w:left="400"/>
    </w:pPr>
  </w:style>
  <w:style w:type="paragraph" w:styleId="TOC4">
    <w:name w:val="toc 4"/>
    <w:basedOn w:val="Normal"/>
    <w:next w:val="Normal"/>
    <w:autoRedefine/>
    <w:rsid w:val="00070B48"/>
    <w:pPr>
      <w:ind w:left="600"/>
    </w:pPr>
  </w:style>
  <w:style w:type="paragraph" w:styleId="TOC5">
    <w:name w:val="toc 5"/>
    <w:basedOn w:val="Normal"/>
    <w:next w:val="Normal"/>
    <w:autoRedefine/>
    <w:rsid w:val="00070B48"/>
    <w:pPr>
      <w:ind w:left="800"/>
    </w:pPr>
  </w:style>
  <w:style w:type="paragraph" w:styleId="TOC6">
    <w:name w:val="toc 6"/>
    <w:basedOn w:val="Normal"/>
    <w:next w:val="Normal"/>
    <w:autoRedefine/>
    <w:rsid w:val="00070B48"/>
    <w:pPr>
      <w:ind w:left="1000"/>
    </w:pPr>
  </w:style>
  <w:style w:type="paragraph" w:styleId="TOC7">
    <w:name w:val="toc 7"/>
    <w:basedOn w:val="Normal"/>
    <w:next w:val="Normal"/>
    <w:autoRedefine/>
    <w:rsid w:val="00070B48"/>
    <w:pPr>
      <w:ind w:left="1200"/>
    </w:pPr>
  </w:style>
  <w:style w:type="paragraph" w:styleId="TOC8">
    <w:name w:val="toc 8"/>
    <w:basedOn w:val="Normal"/>
    <w:next w:val="Normal"/>
    <w:autoRedefine/>
    <w:rsid w:val="00070B48"/>
    <w:pPr>
      <w:ind w:left="1400"/>
    </w:pPr>
  </w:style>
  <w:style w:type="paragraph" w:styleId="TOC9">
    <w:name w:val="toc 9"/>
    <w:basedOn w:val="Normal"/>
    <w:next w:val="Normal"/>
    <w:autoRedefine/>
    <w:rsid w:val="00070B48"/>
    <w:pPr>
      <w:ind w:left="1600"/>
    </w:pPr>
  </w:style>
  <w:style w:type="paragraph" w:customStyle="1" w:styleId="CaracterCaracterCaracterCaracterCaracterChar">
    <w:name w:val="Caracter Caracter Caracter Caracter Caracter Char"/>
    <w:basedOn w:val="Normal"/>
    <w:rsid w:val="006F060D"/>
    <w:rPr>
      <w:rFonts w:eastAsia="Batang"/>
      <w:lang w:val="pl-PL" w:eastAsia="pl-PL"/>
    </w:rPr>
  </w:style>
  <w:style w:type="paragraph" w:customStyle="1" w:styleId="CarCharCarCharCarChar">
    <w:name w:val="Car Char Car Char Car Char"/>
    <w:basedOn w:val="Normal"/>
    <w:rsid w:val="002C7606"/>
    <w:pPr>
      <w:spacing w:after="160" w:line="240" w:lineRule="exact"/>
    </w:pPr>
    <w:rPr>
      <w:rFonts w:ascii="Arial" w:hAnsi="Arial" w:cs="Arial"/>
      <w:sz w:val="20"/>
      <w:szCs w:val="20"/>
      <w:lang w:eastAsia="en-US"/>
    </w:rPr>
  </w:style>
  <w:style w:type="paragraph" w:customStyle="1" w:styleId="CarCharCarCar">
    <w:name w:val="Car Char Car Car"/>
    <w:basedOn w:val="Normal"/>
    <w:rsid w:val="00841AB8"/>
    <w:rPr>
      <w:rFonts w:eastAsia="Batang"/>
      <w:lang w:val="pl-PL" w:eastAsia="pl-PL"/>
    </w:rPr>
  </w:style>
  <w:style w:type="character" w:customStyle="1" w:styleId="FooterChar">
    <w:name w:val="Footer Char"/>
    <w:link w:val="Footer"/>
    <w:rsid w:val="006567BA"/>
    <w:rPr>
      <w:rFonts w:ascii="Verdana" w:hAnsi="Verdana"/>
      <w:szCs w:val="24"/>
      <w:lang w:val="fr-FR" w:eastAsia="fr-FR"/>
    </w:rPr>
  </w:style>
  <w:style w:type="paragraph" w:styleId="ListParagraph">
    <w:name w:val="List Paragraph"/>
    <w:basedOn w:val="Normal"/>
    <w:uiPriority w:val="34"/>
    <w:qFormat/>
    <w:rsid w:val="009702DB"/>
    <w:pPr>
      <w:ind w:left="720"/>
      <w:contextualSpacing/>
    </w:pPr>
  </w:style>
  <w:style w:type="character" w:customStyle="1" w:styleId="CommentTextChar">
    <w:name w:val="Comment Text Char"/>
    <w:basedOn w:val="DefaultParagraphFont"/>
    <w:link w:val="CommentText"/>
    <w:rsid w:val="003D63D6"/>
    <w:rPr>
      <w:rFonts w:ascii="Verdana" w:hAnsi="Verdana"/>
      <w:lang w:val="fr-FR" w:eastAsia="fr-FR"/>
    </w:rPr>
  </w:style>
  <w:style w:type="paragraph" w:styleId="TOCHeading">
    <w:name w:val="TOC Heading"/>
    <w:basedOn w:val="Heading1"/>
    <w:next w:val="Normal"/>
    <w:uiPriority w:val="39"/>
    <w:semiHidden/>
    <w:unhideWhenUsed/>
    <w:qFormat/>
    <w:rsid w:val="00F17DC9"/>
    <w:pPr>
      <w:keepLines/>
      <w:spacing w:before="480" w:line="276" w:lineRule="auto"/>
      <w:jc w:val="left"/>
      <w:outlineLvl w:val="9"/>
    </w:pPr>
    <w:rPr>
      <w:rFonts w:asciiTheme="majorHAnsi" w:eastAsiaTheme="majorEastAsia" w:hAnsiTheme="majorHAnsi" w:cstheme="majorBidi"/>
      <w:color w:val="365F91" w:themeColor="accent1" w:themeShade="BF"/>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2508">
      <w:bodyDiv w:val="1"/>
      <w:marLeft w:val="0"/>
      <w:marRight w:val="0"/>
      <w:marTop w:val="0"/>
      <w:marBottom w:val="0"/>
      <w:divBdr>
        <w:top w:val="none" w:sz="0" w:space="0" w:color="auto"/>
        <w:left w:val="none" w:sz="0" w:space="0" w:color="auto"/>
        <w:bottom w:val="none" w:sz="0" w:space="0" w:color="auto"/>
        <w:right w:val="none" w:sz="0" w:space="0" w:color="auto"/>
      </w:divBdr>
      <w:divsChild>
        <w:div w:id="1023704179">
          <w:marLeft w:val="0"/>
          <w:marRight w:val="0"/>
          <w:marTop w:val="0"/>
          <w:marBottom w:val="0"/>
          <w:divBdr>
            <w:top w:val="none" w:sz="0" w:space="0" w:color="auto"/>
            <w:left w:val="none" w:sz="0" w:space="0" w:color="auto"/>
            <w:bottom w:val="none" w:sz="0" w:space="0" w:color="auto"/>
            <w:right w:val="none" w:sz="0" w:space="0" w:color="auto"/>
          </w:divBdr>
          <w:divsChild>
            <w:div w:id="704015723">
              <w:marLeft w:val="0"/>
              <w:marRight w:val="0"/>
              <w:marTop w:val="0"/>
              <w:marBottom w:val="0"/>
              <w:divBdr>
                <w:top w:val="none" w:sz="0" w:space="0" w:color="auto"/>
                <w:left w:val="none" w:sz="0" w:space="0" w:color="auto"/>
                <w:bottom w:val="none" w:sz="0" w:space="0" w:color="auto"/>
                <w:right w:val="none" w:sz="0" w:space="0" w:color="auto"/>
              </w:divBdr>
              <w:divsChild>
                <w:div w:id="2132816640">
                  <w:marLeft w:val="0"/>
                  <w:marRight w:val="0"/>
                  <w:marTop w:val="0"/>
                  <w:marBottom w:val="0"/>
                  <w:divBdr>
                    <w:top w:val="none" w:sz="0" w:space="0" w:color="auto"/>
                    <w:left w:val="none" w:sz="0" w:space="0" w:color="auto"/>
                    <w:bottom w:val="none" w:sz="0" w:space="0" w:color="auto"/>
                    <w:right w:val="none" w:sz="0" w:space="0" w:color="auto"/>
                  </w:divBdr>
                  <w:divsChild>
                    <w:div w:id="682361576">
                      <w:marLeft w:val="0"/>
                      <w:marRight w:val="0"/>
                      <w:marTop w:val="0"/>
                      <w:marBottom w:val="0"/>
                      <w:divBdr>
                        <w:top w:val="none" w:sz="0" w:space="0" w:color="auto"/>
                        <w:left w:val="none" w:sz="0" w:space="0" w:color="auto"/>
                        <w:bottom w:val="none" w:sz="0" w:space="0" w:color="auto"/>
                        <w:right w:val="none" w:sz="0" w:space="0" w:color="auto"/>
                      </w:divBdr>
                      <w:divsChild>
                        <w:div w:id="531117304">
                          <w:marLeft w:val="0"/>
                          <w:marRight w:val="0"/>
                          <w:marTop w:val="0"/>
                          <w:marBottom w:val="0"/>
                          <w:divBdr>
                            <w:top w:val="none" w:sz="0" w:space="0" w:color="auto"/>
                            <w:left w:val="none" w:sz="0" w:space="0" w:color="auto"/>
                            <w:bottom w:val="none" w:sz="0" w:space="0" w:color="auto"/>
                            <w:right w:val="none" w:sz="0" w:space="0" w:color="auto"/>
                          </w:divBdr>
                          <w:divsChild>
                            <w:div w:id="1117139672">
                              <w:marLeft w:val="0"/>
                              <w:marRight w:val="0"/>
                              <w:marTop w:val="0"/>
                              <w:marBottom w:val="0"/>
                              <w:divBdr>
                                <w:top w:val="none" w:sz="0" w:space="0" w:color="auto"/>
                                <w:left w:val="none" w:sz="0" w:space="0" w:color="auto"/>
                                <w:bottom w:val="none" w:sz="0" w:space="0" w:color="auto"/>
                                <w:right w:val="none" w:sz="0" w:space="0" w:color="auto"/>
                              </w:divBdr>
                              <w:divsChild>
                                <w:div w:id="865407943">
                                  <w:marLeft w:val="0"/>
                                  <w:marRight w:val="0"/>
                                  <w:marTop w:val="0"/>
                                  <w:marBottom w:val="0"/>
                                  <w:divBdr>
                                    <w:top w:val="none" w:sz="0" w:space="0" w:color="auto"/>
                                    <w:left w:val="none" w:sz="0" w:space="0" w:color="auto"/>
                                    <w:bottom w:val="none" w:sz="0" w:space="0" w:color="auto"/>
                                    <w:right w:val="none" w:sz="0" w:space="0" w:color="auto"/>
                                  </w:divBdr>
                                  <w:divsChild>
                                    <w:div w:id="989795918">
                                      <w:marLeft w:val="0"/>
                                      <w:marRight w:val="0"/>
                                      <w:marTop w:val="0"/>
                                      <w:marBottom w:val="0"/>
                                      <w:divBdr>
                                        <w:top w:val="none" w:sz="0" w:space="0" w:color="auto"/>
                                        <w:left w:val="none" w:sz="0" w:space="0" w:color="auto"/>
                                        <w:bottom w:val="none" w:sz="0" w:space="0" w:color="auto"/>
                                        <w:right w:val="none" w:sz="0" w:space="0" w:color="auto"/>
                                      </w:divBdr>
                                      <w:divsChild>
                                        <w:div w:id="309866828">
                                          <w:marLeft w:val="0"/>
                                          <w:marRight w:val="0"/>
                                          <w:marTop w:val="0"/>
                                          <w:marBottom w:val="0"/>
                                          <w:divBdr>
                                            <w:top w:val="none" w:sz="0" w:space="0" w:color="auto"/>
                                            <w:left w:val="none" w:sz="0" w:space="0" w:color="auto"/>
                                            <w:bottom w:val="none" w:sz="0" w:space="0" w:color="auto"/>
                                            <w:right w:val="none" w:sz="0" w:space="0" w:color="auto"/>
                                          </w:divBdr>
                                          <w:divsChild>
                                            <w:div w:id="2063403846">
                                              <w:marLeft w:val="0"/>
                                              <w:marRight w:val="0"/>
                                              <w:marTop w:val="0"/>
                                              <w:marBottom w:val="0"/>
                                              <w:divBdr>
                                                <w:top w:val="single" w:sz="12" w:space="2" w:color="FFFFCC"/>
                                                <w:left w:val="single" w:sz="12" w:space="2" w:color="FFFFCC"/>
                                                <w:bottom w:val="single" w:sz="12" w:space="2" w:color="FFFFCC"/>
                                                <w:right w:val="single" w:sz="12" w:space="0" w:color="FFFFCC"/>
                                              </w:divBdr>
                                              <w:divsChild>
                                                <w:div w:id="1410613789">
                                                  <w:marLeft w:val="0"/>
                                                  <w:marRight w:val="0"/>
                                                  <w:marTop w:val="0"/>
                                                  <w:marBottom w:val="0"/>
                                                  <w:divBdr>
                                                    <w:top w:val="none" w:sz="0" w:space="0" w:color="auto"/>
                                                    <w:left w:val="none" w:sz="0" w:space="0" w:color="auto"/>
                                                    <w:bottom w:val="none" w:sz="0" w:space="0" w:color="auto"/>
                                                    <w:right w:val="none" w:sz="0" w:space="0" w:color="auto"/>
                                                  </w:divBdr>
                                                  <w:divsChild>
                                                    <w:div w:id="657614237">
                                                      <w:marLeft w:val="0"/>
                                                      <w:marRight w:val="0"/>
                                                      <w:marTop w:val="0"/>
                                                      <w:marBottom w:val="0"/>
                                                      <w:divBdr>
                                                        <w:top w:val="none" w:sz="0" w:space="0" w:color="auto"/>
                                                        <w:left w:val="none" w:sz="0" w:space="0" w:color="auto"/>
                                                        <w:bottom w:val="none" w:sz="0" w:space="0" w:color="auto"/>
                                                        <w:right w:val="none" w:sz="0" w:space="0" w:color="auto"/>
                                                      </w:divBdr>
                                                      <w:divsChild>
                                                        <w:div w:id="1869833574">
                                                          <w:marLeft w:val="0"/>
                                                          <w:marRight w:val="0"/>
                                                          <w:marTop w:val="0"/>
                                                          <w:marBottom w:val="0"/>
                                                          <w:divBdr>
                                                            <w:top w:val="none" w:sz="0" w:space="0" w:color="auto"/>
                                                            <w:left w:val="none" w:sz="0" w:space="0" w:color="auto"/>
                                                            <w:bottom w:val="none" w:sz="0" w:space="0" w:color="auto"/>
                                                            <w:right w:val="none" w:sz="0" w:space="0" w:color="auto"/>
                                                          </w:divBdr>
                                                          <w:divsChild>
                                                            <w:div w:id="1105614240">
                                                              <w:marLeft w:val="0"/>
                                                              <w:marRight w:val="0"/>
                                                              <w:marTop w:val="0"/>
                                                              <w:marBottom w:val="0"/>
                                                              <w:divBdr>
                                                                <w:top w:val="none" w:sz="0" w:space="0" w:color="auto"/>
                                                                <w:left w:val="none" w:sz="0" w:space="0" w:color="auto"/>
                                                                <w:bottom w:val="none" w:sz="0" w:space="0" w:color="auto"/>
                                                                <w:right w:val="none" w:sz="0" w:space="0" w:color="auto"/>
                                                              </w:divBdr>
                                                              <w:divsChild>
                                                                <w:div w:id="1099377909">
                                                                  <w:marLeft w:val="0"/>
                                                                  <w:marRight w:val="0"/>
                                                                  <w:marTop w:val="0"/>
                                                                  <w:marBottom w:val="0"/>
                                                                  <w:divBdr>
                                                                    <w:top w:val="none" w:sz="0" w:space="0" w:color="auto"/>
                                                                    <w:left w:val="none" w:sz="0" w:space="0" w:color="auto"/>
                                                                    <w:bottom w:val="none" w:sz="0" w:space="0" w:color="auto"/>
                                                                    <w:right w:val="none" w:sz="0" w:space="0" w:color="auto"/>
                                                                  </w:divBdr>
                                                                  <w:divsChild>
                                                                    <w:div w:id="608855691">
                                                                      <w:marLeft w:val="0"/>
                                                                      <w:marRight w:val="0"/>
                                                                      <w:marTop w:val="0"/>
                                                                      <w:marBottom w:val="0"/>
                                                                      <w:divBdr>
                                                                        <w:top w:val="none" w:sz="0" w:space="0" w:color="auto"/>
                                                                        <w:left w:val="none" w:sz="0" w:space="0" w:color="auto"/>
                                                                        <w:bottom w:val="none" w:sz="0" w:space="0" w:color="auto"/>
                                                                        <w:right w:val="none" w:sz="0" w:space="0" w:color="auto"/>
                                                                      </w:divBdr>
                                                                      <w:divsChild>
                                                                        <w:div w:id="706952607">
                                                                          <w:marLeft w:val="0"/>
                                                                          <w:marRight w:val="0"/>
                                                                          <w:marTop w:val="0"/>
                                                                          <w:marBottom w:val="0"/>
                                                                          <w:divBdr>
                                                                            <w:top w:val="none" w:sz="0" w:space="0" w:color="auto"/>
                                                                            <w:left w:val="none" w:sz="0" w:space="0" w:color="auto"/>
                                                                            <w:bottom w:val="none" w:sz="0" w:space="0" w:color="auto"/>
                                                                            <w:right w:val="none" w:sz="0" w:space="0" w:color="auto"/>
                                                                          </w:divBdr>
                                                                          <w:divsChild>
                                                                            <w:div w:id="586110059">
                                                                              <w:marLeft w:val="0"/>
                                                                              <w:marRight w:val="0"/>
                                                                              <w:marTop w:val="0"/>
                                                                              <w:marBottom w:val="0"/>
                                                                              <w:divBdr>
                                                                                <w:top w:val="none" w:sz="0" w:space="0" w:color="auto"/>
                                                                                <w:left w:val="none" w:sz="0" w:space="0" w:color="auto"/>
                                                                                <w:bottom w:val="none" w:sz="0" w:space="0" w:color="auto"/>
                                                                                <w:right w:val="none" w:sz="0" w:space="0" w:color="auto"/>
                                                                              </w:divBdr>
                                                                              <w:divsChild>
                                                                                <w:div w:id="609749327">
                                                                                  <w:marLeft w:val="0"/>
                                                                                  <w:marRight w:val="0"/>
                                                                                  <w:marTop w:val="0"/>
                                                                                  <w:marBottom w:val="0"/>
                                                                                  <w:divBdr>
                                                                                    <w:top w:val="none" w:sz="0" w:space="0" w:color="auto"/>
                                                                                    <w:left w:val="none" w:sz="0" w:space="0" w:color="auto"/>
                                                                                    <w:bottom w:val="none" w:sz="0" w:space="0" w:color="auto"/>
                                                                                    <w:right w:val="none" w:sz="0" w:space="0" w:color="auto"/>
                                                                                  </w:divBdr>
                                                                                  <w:divsChild>
                                                                                    <w:div w:id="898325588">
                                                                                      <w:marLeft w:val="0"/>
                                                                                      <w:marRight w:val="0"/>
                                                                                      <w:marTop w:val="0"/>
                                                                                      <w:marBottom w:val="0"/>
                                                                                      <w:divBdr>
                                                                                        <w:top w:val="none" w:sz="0" w:space="0" w:color="auto"/>
                                                                                        <w:left w:val="none" w:sz="0" w:space="0" w:color="auto"/>
                                                                                        <w:bottom w:val="none" w:sz="0" w:space="0" w:color="auto"/>
                                                                                        <w:right w:val="none" w:sz="0" w:space="0" w:color="auto"/>
                                                                                      </w:divBdr>
                                                                                      <w:divsChild>
                                                                                        <w:div w:id="395788264">
                                                                                          <w:marLeft w:val="0"/>
                                                                                          <w:marRight w:val="120"/>
                                                                                          <w:marTop w:val="0"/>
                                                                                          <w:marBottom w:val="150"/>
                                                                                          <w:divBdr>
                                                                                            <w:top w:val="single" w:sz="2" w:space="0" w:color="EFEFEF"/>
                                                                                            <w:left w:val="single" w:sz="6" w:space="0" w:color="EFEFEF"/>
                                                                                            <w:bottom w:val="single" w:sz="6" w:space="0" w:color="E2E2E2"/>
                                                                                            <w:right w:val="single" w:sz="6" w:space="0" w:color="EFEFEF"/>
                                                                                          </w:divBdr>
                                                                                          <w:divsChild>
                                                                                            <w:div w:id="180974684">
                                                                                              <w:marLeft w:val="0"/>
                                                                                              <w:marRight w:val="0"/>
                                                                                              <w:marTop w:val="0"/>
                                                                                              <w:marBottom w:val="0"/>
                                                                                              <w:divBdr>
                                                                                                <w:top w:val="none" w:sz="0" w:space="0" w:color="auto"/>
                                                                                                <w:left w:val="none" w:sz="0" w:space="0" w:color="auto"/>
                                                                                                <w:bottom w:val="none" w:sz="0" w:space="0" w:color="auto"/>
                                                                                                <w:right w:val="none" w:sz="0" w:space="0" w:color="auto"/>
                                                                                              </w:divBdr>
                                                                                              <w:divsChild>
                                                                                                <w:div w:id="1639913928">
                                                                                                  <w:marLeft w:val="0"/>
                                                                                                  <w:marRight w:val="0"/>
                                                                                                  <w:marTop w:val="0"/>
                                                                                                  <w:marBottom w:val="0"/>
                                                                                                  <w:divBdr>
                                                                                                    <w:top w:val="none" w:sz="0" w:space="0" w:color="auto"/>
                                                                                                    <w:left w:val="none" w:sz="0" w:space="0" w:color="auto"/>
                                                                                                    <w:bottom w:val="none" w:sz="0" w:space="0" w:color="auto"/>
                                                                                                    <w:right w:val="none" w:sz="0" w:space="0" w:color="auto"/>
                                                                                                  </w:divBdr>
                                                                                                  <w:divsChild>
                                                                                                    <w:div w:id="118032357">
                                                                                                      <w:marLeft w:val="0"/>
                                                                                                      <w:marRight w:val="0"/>
                                                                                                      <w:marTop w:val="0"/>
                                                                                                      <w:marBottom w:val="0"/>
                                                                                                      <w:divBdr>
                                                                                                        <w:top w:val="none" w:sz="0" w:space="0" w:color="auto"/>
                                                                                                        <w:left w:val="none" w:sz="0" w:space="0" w:color="auto"/>
                                                                                                        <w:bottom w:val="none" w:sz="0" w:space="0" w:color="auto"/>
                                                                                                        <w:right w:val="none" w:sz="0" w:space="0" w:color="auto"/>
                                                                                                      </w:divBdr>
                                                                                                      <w:divsChild>
                                                                                                        <w:div w:id="1881934956">
                                                                                                          <w:marLeft w:val="0"/>
                                                                                                          <w:marRight w:val="0"/>
                                                                                                          <w:marTop w:val="0"/>
                                                                                                          <w:marBottom w:val="0"/>
                                                                                                          <w:divBdr>
                                                                                                            <w:top w:val="single" w:sz="6" w:space="0" w:color="E5E5E5"/>
                                                                                                            <w:left w:val="none" w:sz="0" w:space="0" w:color="auto"/>
                                                                                                            <w:bottom w:val="none" w:sz="0" w:space="0" w:color="auto"/>
                                                                                                            <w:right w:val="none" w:sz="0" w:space="0" w:color="auto"/>
                                                                                                          </w:divBdr>
                                                                                                          <w:divsChild>
                                                                                                            <w:div w:id="1431195139">
                                                                                                              <w:marLeft w:val="0"/>
                                                                                                              <w:marRight w:val="0"/>
                                                                                                              <w:marTop w:val="0"/>
                                                                                                              <w:marBottom w:val="0"/>
                                                                                                              <w:divBdr>
                                                                                                                <w:top w:val="single" w:sz="6" w:space="9" w:color="D8D8D8"/>
                                                                                                                <w:left w:val="none" w:sz="0" w:space="0" w:color="auto"/>
                                                                                                                <w:bottom w:val="none" w:sz="0" w:space="0" w:color="auto"/>
                                                                                                                <w:right w:val="none" w:sz="0" w:space="0" w:color="auto"/>
                                                                                                              </w:divBdr>
                                                                                                              <w:divsChild>
                                                                                                                <w:div w:id="557130446">
                                                                                                                  <w:marLeft w:val="0"/>
                                                                                                                  <w:marRight w:val="0"/>
                                                                                                                  <w:marTop w:val="0"/>
                                                                                                                  <w:marBottom w:val="0"/>
                                                                                                                  <w:divBdr>
                                                                                                                    <w:top w:val="none" w:sz="0" w:space="0" w:color="auto"/>
                                                                                                                    <w:left w:val="none" w:sz="0" w:space="0" w:color="auto"/>
                                                                                                                    <w:bottom w:val="none" w:sz="0" w:space="0" w:color="auto"/>
                                                                                                                    <w:right w:val="none" w:sz="0" w:space="0" w:color="auto"/>
                                                                                                                  </w:divBdr>
                                                                                                                  <w:divsChild>
                                                                                                                    <w:div w:id="640690153">
                                                                                                                      <w:marLeft w:val="0"/>
                                                                                                                      <w:marRight w:val="0"/>
                                                                                                                      <w:marTop w:val="0"/>
                                                                                                                      <w:marBottom w:val="0"/>
                                                                                                                      <w:divBdr>
                                                                                                                        <w:top w:val="none" w:sz="0" w:space="0" w:color="auto"/>
                                                                                                                        <w:left w:val="none" w:sz="0" w:space="0" w:color="auto"/>
                                                                                                                        <w:bottom w:val="none" w:sz="0" w:space="0" w:color="auto"/>
                                                                                                                        <w:right w:val="none" w:sz="0" w:space="0" w:color="auto"/>
                                                                                                                      </w:divBdr>
                                                                                                                      <w:divsChild>
                                                                                                                        <w:div w:id="1975329228">
                                                                                                                          <w:marLeft w:val="0"/>
                                                                                                                          <w:marRight w:val="0"/>
                                                                                                                          <w:marTop w:val="0"/>
                                                                                                                          <w:marBottom w:val="0"/>
                                                                                                                          <w:divBdr>
                                                                                                                            <w:top w:val="none" w:sz="0" w:space="0" w:color="auto"/>
                                                                                                                            <w:left w:val="none" w:sz="0" w:space="0" w:color="auto"/>
                                                                                                                            <w:bottom w:val="none" w:sz="0" w:space="0" w:color="auto"/>
                                                                                                                            <w:right w:val="none" w:sz="0" w:space="0" w:color="auto"/>
                                                                                                                          </w:divBdr>
                                                                                                                          <w:divsChild>
                                                                                                                            <w:div w:id="866408633">
                                                                                                                              <w:marLeft w:val="-6000"/>
                                                                                                                              <w:marRight w:val="0"/>
                                                                                                                              <w:marTop w:val="0"/>
                                                                                                                              <w:marBottom w:val="135"/>
                                                                                                                              <w:divBdr>
                                                                                                                                <w:top w:val="none" w:sz="0" w:space="0" w:color="auto"/>
                                                                                                                                <w:left w:val="none" w:sz="0" w:space="0" w:color="auto"/>
                                                                                                                                <w:bottom w:val="single" w:sz="6" w:space="0" w:color="E5E5E5"/>
                                                                                                                                <w:right w:val="none" w:sz="0" w:space="0" w:color="auto"/>
                                                                                                                              </w:divBdr>
                                                                                                                              <w:divsChild>
                                                                                                                                <w:div w:id="2023629911">
                                                                                                                                  <w:marLeft w:val="0"/>
                                                                                                                                  <w:marRight w:val="0"/>
                                                                                                                                  <w:marTop w:val="0"/>
                                                                                                                                  <w:marBottom w:val="0"/>
                                                                                                                                  <w:divBdr>
                                                                                                                                    <w:top w:val="none" w:sz="0" w:space="0" w:color="auto"/>
                                                                                                                                    <w:left w:val="none" w:sz="0" w:space="0" w:color="auto"/>
                                                                                                                                    <w:bottom w:val="none" w:sz="0" w:space="0" w:color="auto"/>
                                                                                                                                    <w:right w:val="none" w:sz="0" w:space="0" w:color="auto"/>
                                                                                                                                  </w:divBdr>
                                                                                                                                  <w:divsChild>
                                                                                                                                    <w:div w:id="1116292424">
                                                                                                                                      <w:marLeft w:val="0"/>
                                                                                                                                      <w:marRight w:val="0"/>
                                                                                                                                      <w:marTop w:val="0"/>
                                                                                                                                      <w:marBottom w:val="0"/>
                                                                                                                                      <w:divBdr>
                                                                                                                                        <w:top w:val="none" w:sz="0" w:space="0" w:color="auto"/>
                                                                                                                                        <w:left w:val="none" w:sz="0" w:space="0" w:color="auto"/>
                                                                                                                                        <w:bottom w:val="none" w:sz="0" w:space="0" w:color="auto"/>
                                                                                                                                        <w:right w:val="none" w:sz="0" w:space="0" w:color="auto"/>
                                                                                                                                      </w:divBdr>
                                                                                                                                      <w:divsChild>
                                                                                                                                        <w:div w:id="99954780">
                                                                                                                                          <w:marLeft w:val="0"/>
                                                                                                                                          <w:marRight w:val="0"/>
                                                                                                                                          <w:marTop w:val="0"/>
                                                                                                                                          <w:marBottom w:val="0"/>
                                                                                                                                          <w:divBdr>
                                                                                                                                            <w:top w:val="none" w:sz="0" w:space="0" w:color="auto"/>
                                                                                                                                            <w:left w:val="none" w:sz="0" w:space="0" w:color="auto"/>
                                                                                                                                            <w:bottom w:val="none" w:sz="0" w:space="0" w:color="auto"/>
                                                                                                                                            <w:right w:val="none" w:sz="0" w:space="0" w:color="auto"/>
                                                                                                                                          </w:divBdr>
                                                                                                                                          <w:divsChild>
                                                                                                                                            <w:div w:id="147402224">
                                                                                                                                              <w:marLeft w:val="0"/>
                                                                                                                                              <w:marRight w:val="0"/>
                                                                                                                                              <w:marTop w:val="0"/>
                                                                                                                                              <w:marBottom w:val="0"/>
                                                                                                                                              <w:divBdr>
                                                                                                                                                <w:top w:val="single" w:sz="6" w:space="0" w:color="666666"/>
                                                                                                                                                <w:left w:val="single" w:sz="6" w:space="0" w:color="CCCCCC"/>
                                                                                                                                                <w:bottom w:val="single" w:sz="6" w:space="0" w:color="CCCCCC"/>
                                                                                                                                                <w:right w:val="single" w:sz="6" w:space="0" w:color="CCCCCC"/>
                                                                                                                                              </w:divBdr>
                                                                                                                                              <w:divsChild>
                                                                                                                                                <w:div w:id="1459373281">
                                                                                                                                                  <w:marLeft w:val="30"/>
                                                                                                                                                  <w:marRight w:val="0"/>
                                                                                                                                                  <w:marTop w:val="0"/>
                                                                                                                                                  <w:marBottom w:val="0"/>
                                                                                                                                                  <w:divBdr>
                                                                                                                                                    <w:top w:val="none" w:sz="0" w:space="0" w:color="auto"/>
                                                                                                                                                    <w:left w:val="none" w:sz="0" w:space="0" w:color="auto"/>
                                                                                                                                                    <w:bottom w:val="none" w:sz="0" w:space="0" w:color="auto"/>
                                                                                                                                                    <w:right w:val="none" w:sz="0" w:space="0" w:color="auto"/>
                                                                                                                                                  </w:divBdr>
                                                                                                                                                  <w:divsChild>
                                                                                                                                                    <w:div w:id="783812727">
                                                                                                                                                      <w:marLeft w:val="0"/>
                                                                                                                                                      <w:marRight w:val="0"/>
                                                                                                                                                      <w:marTop w:val="0"/>
                                                                                                                                                      <w:marBottom w:val="0"/>
                                                                                                                                                      <w:divBdr>
                                                                                                                                                        <w:top w:val="none" w:sz="0" w:space="0" w:color="auto"/>
                                                                                                                                                        <w:left w:val="none" w:sz="0" w:space="0" w:color="auto"/>
                                                                                                                                                        <w:bottom w:val="none" w:sz="0" w:space="0" w:color="auto"/>
                                                                                                                                                        <w:right w:val="none" w:sz="0" w:space="0" w:color="auto"/>
                                                                                                                                                      </w:divBdr>
                                                                                                                                                    </w:div>
                                                                                                                                                    <w:div w:id="971010860">
                                                                                                                                                      <w:marLeft w:val="0"/>
                                                                                                                                                      <w:marRight w:val="0"/>
                                                                                                                                                      <w:marTop w:val="0"/>
                                                                                                                                                      <w:marBottom w:val="0"/>
                                                                                                                                                      <w:divBdr>
                                                                                                                                                        <w:top w:val="none" w:sz="0" w:space="0" w:color="auto"/>
                                                                                                                                                        <w:left w:val="none" w:sz="0" w:space="0" w:color="auto"/>
                                                                                                                                                        <w:bottom w:val="none" w:sz="0" w:space="0" w:color="auto"/>
                                                                                                                                                        <w:right w:val="none" w:sz="0" w:space="0" w:color="auto"/>
                                                                                                                                                      </w:divBdr>
                                                                                                                                                    </w:div>
                                                                                                                                                    <w:div w:id="438530315">
                                                                                                                                                      <w:marLeft w:val="0"/>
                                                                                                                                                      <w:marRight w:val="0"/>
                                                                                                                                                      <w:marTop w:val="0"/>
                                                                                                                                                      <w:marBottom w:val="0"/>
                                                                                                                                                      <w:divBdr>
                                                                                                                                                        <w:top w:val="none" w:sz="0" w:space="0" w:color="auto"/>
                                                                                                                                                        <w:left w:val="none" w:sz="0" w:space="0" w:color="auto"/>
                                                                                                                                                        <w:bottom w:val="none" w:sz="0" w:space="0" w:color="auto"/>
                                                                                                                                                        <w:right w:val="none" w:sz="0" w:space="0" w:color="auto"/>
                                                                                                                                                      </w:divBdr>
                                                                                                                                                    </w:div>
                                                                                                                                                    <w:div w:id="1522477698">
                                                                                                                                                      <w:marLeft w:val="0"/>
                                                                                                                                                      <w:marRight w:val="0"/>
                                                                                                                                                      <w:marTop w:val="0"/>
                                                                                                                                                      <w:marBottom w:val="0"/>
                                                                                                                                                      <w:divBdr>
                                                                                                                                                        <w:top w:val="none" w:sz="0" w:space="0" w:color="auto"/>
                                                                                                                                                        <w:left w:val="none" w:sz="0" w:space="0" w:color="auto"/>
                                                                                                                                                        <w:bottom w:val="none" w:sz="0" w:space="0" w:color="auto"/>
                                                                                                                                                        <w:right w:val="none" w:sz="0" w:space="0" w:color="auto"/>
                                                                                                                                                      </w:divBdr>
                                                                                                                                                    </w:div>
                                                                                                                                                    <w:div w:id="1471050359">
                                                                                                                                                      <w:marLeft w:val="0"/>
                                                                                                                                                      <w:marRight w:val="0"/>
                                                                                                                                                      <w:marTop w:val="0"/>
                                                                                                                                                      <w:marBottom w:val="0"/>
                                                                                                                                                      <w:divBdr>
                                                                                                                                                        <w:top w:val="none" w:sz="0" w:space="0" w:color="auto"/>
                                                                                                                                                        <w:left w:val="none" w:sz="0" w:space="0" w:color="auto"/>
                                                                                                                                                        <w:bottom w:val="none" w:sz="0" w:space="0" w:color="auto"/>
                                                                                                                                                        <w:right w:val="none" w:sz="0" w:space="0" w:color="auto"/>
                                                                                                                                                      </w:divBdr>
                                                                                                                                                    </w:div>
                                                                                                                                                    <w:div w:id="1489784971">
                                                                                                                                                      <w:marLeft w:val="0"/>
                                                                                                                                                      <w:marRight w:val="0"/>
                                                                                                                                                      <w:marTop w:val="0"/>
                                                                                                                                                      <w:marBottom w:val="0"/>
                                                                                                                                                      <w:divBdr>
                                                                                                                                                        <w:top w:val="none" w:sz="0" w:space="0" w:color="auto"/>
                                                                                                                                                        <w:left w:val="none" w:sz="0" w:space="0" w:color="auto"/>
                                                                                                                                                        <w:bottom w:val="none" w:sz="0" w:space="0" w:color="auto"/>
                                                                                                                                                        <w:right w:val="none" w:sz="0" w:space="0" w:color="auto"/>
                                                                                                                                                      </w:divBdr>
                                                                                                                                                    </w:div>
                                                                                                                                                    <w:div w:id="258954882">
                                                                                                                                                      <w:marLeft w:val="0"/>
                                                                                                                                                      <w:marRight w:val="0"/>
                                                                                                                                                      <w:marTop w:val="0"/>
                                                                                                                                                      <w:marBottom w:val="0"/>
                                                                                                                                                      <w:divBdr>
                                                                                                                                                        <w:top w:val="none" w:sz="0" w:space="0" w:color="auto"/>
                                                                                                                                                        <w:left w:val="none" w:sz="0" w:space="0" w:color="auto"/>
                                                                                                                                                        <w:bottom w:val="none" w:sz="0" w:space="0" w:color="auto"/>
                                                                                                                                                        <w:right w:val="none" w:sz="0" w:space="0" w:color="auto"/>
                                                                                                                                                      </w:divBdr>
                                                                                                                                                    </w:div>
                                                                                                                                                    <w:div w:id="13490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36909">
      <w:bodyDiv w:val="1"/>
      <w:marLeft w:val="0"/>
      <w:marRight w:val="0"/>
      <w:marTop w:val="0"/>
      <w:marBottom w:val="0"/>
      <w:divBdr>
        <w:top w:val="none" w:sz="0" w:space="0" w:color="auto"/>
        <w:left w:val="none" w:sz="0" w:space="0" w:color="auto"/>
        <w:bottom w:val="none" w:sz="0" w:space="0" w:color="auto"/>
        <w:right w:val="none" w:sz="0" w:space="0" w:color="auto"/>
      </w:divBdr>
    </w:div>
    <w:div w:id="102772531">
      <w:bodyDiv w:val="1"/>
      <w:marLeft w:val="0"/>
      <w:marRight w:val="0"/>
      <w:marTop w:val="0"/>
      <w:marBottom w:val="0"/>
      <w:divBdr>
        <w:top w:val="none" w:sz="0" w:space="0" w:color="auto"/>
        <w:left w:val="none" w:sz="0" w:space="0" w:color="auto"/>
        <w:bottom w:val="none" w:sz="0" w:space="0" w:color="auto"/>
        <w:right w:val="none" w:sz="0" w:space="0" w:color="auto"/>
      </w:divBdr>
    </w:div>
    <w:div w:id="322200064">
      <w:bodyDiv w:val="1"/>
      <w:marLeft w:val="0"/>
      <w:marRight w:val="0"/>
      <w:marTop w:val="0"/>
      <w:marBottom w:val="0"/>
      <w:divBdr>
        <w:top w:val="none" w:sz="0" w:space="0" w:color="auto"/>
        <w:left w:val="none" w:sz="0" w:space="0" w:color="auto"/>
        <w:bottom w:val="none" w:sz="0" w:space="0" w:color="auto"/>
        <w:right w:val="none" w:sz="0" w:space="0" w:color="auto"/>
      </w:divBdr>
    </w:div>
    <w:div w:id="338508226">
      <w:bodyDiv w:val="1"/>
      <w:marLeft w:val="0"/>
      <w:marRight w:val="0"/>
      <w:marTop w:val="0"/>
      <w:marBottom w:val="0"/>
      <w:divBdr>
        <w:top w:val="none" w:sz="0" w:space="0" w:color="auto"/>
        <w:left w:val="none" w:sz="0" w:space="0" w:color="auto"/>
        <w:bottom w:val="none" w:sz="0" w:space="0" w:color="auto"/>
        <w:right w:val="none" w:sz="0" w:space="0" w:color="auto"/>
      </w:divBdr>
    </w:div>
    <w:div w:id="389886077">
      <w:bodyDiv w:val="1"/>
      <w:marLeft w:val="0"/>
      <w:marRight w:val="0"/>
      <w:marTop w:val="0"/>
      <w:marBottom w:val="0"/>
      <w:divBdr>
        <w:top w:val="none" w:sz="0" w:space="0" w:color="auto"/>
        <w:left w:val="none" w:sz="0" w:space="0" w:color="auto"/>
        <w:bottom w:val="none" w:sz="0" w:space="0" w:color="auto"/>
        <w:right w:val="none" w:sz="0" w:space="0" w:color="auto"/>
      </w:divBdr>
    </w:div>
    <w:div w:id="514540860">
      <w:bodyDiv w:val="1"/>
      <w:marLeft w:val="0"/>
      <w:marRight w:val="0"/>
      <w:marTop w:val="0"/>
      <w:marBottom w:val="0"/>
      <w:divBdr>
        <w:top w:val="none" w:sz="0" w:space="0" w:color="auto"/>
        <w:left w:val="none" w:sz="0" w:space="0" w:color="auto"/>
        <w:bottom w:val="none" w:sz="0" w:space="0" w:color="auto"/>
        <w:right w:val="none" w:sz="0" w:space="0" w:color="auto"/>
      </w:divBdr>
    </w:div>
    <w:div w:id="655181015">
      <w:bodyDiv w:val="1"/>
      <w:marLeft w:val="0"/>
      <w:marRight w:val="0"/>
      <w:marTop w:val="0"/>
      <w:marBottom w:val="0"/>
      <w:divBdr>
        <w:top w:val="none" w:sz="0" w:space="0" w:color="auto"/>
        <w:left w:val="none" w:sz="0" w:space="0" w:color="auto"/>
        <w:bottom w:val="none" w:sz="0" w:space="0" w:color="auto"/>
        <w:right w:val="none" w:sz="0" w:space="0" w:color="auto"/>
      </w:divBdr>
    </w:div>
    <w:div w:id="754476501">
      <w:bodyDiv w:val="1"/>
      <w:marLeft w:val="0"/>
      <w:marRight w:val="0"/>
      <w:marTop w:val="0"/>
      <w:marBottom w:val="0"/>
      <w:divBdr>
        <w:top w:val="none" w:sz="0" w:space="0" w:color="auto"/>
        <w:left w:val="none" w:sz="0" w:space="0" w:color="auto"/>
        <w:bottom w:val="none" w:sz="0" w:space="0" w:color="auto"/>
        <w:right w:val="none" w:sz="0" w:space="0" w:color="auto"/>
      </w:divBdr>
    </w:div>
    <w:div w:id="1165321422">
      <w:bodyDiv w:val="1"/>
      <w:marLeft w:val="0"/>
      <w:marRight w:val="0"/>
      <w:marTop w:val="0"/>
      <w:marBottom w:val="0"/>
      <w:divBdr>
        <w:top w:val="none" w:sz="0" w:space="0" w:color="auto"/>
        <w:left w:val="none" w:sz="0" w:space="0" w:color="auto"/>
        <w:bottom w:val="none" w:sz="0" w:space="0" w:color="auto"/>
        <w:right w:val="none" w:sz="0" w:space="0" w:color="auto"/>
      </w:divBdr>
    </w:div>
    <w:div w:id="1772043906">
      <w:bodyDiv w:val="1"/>
      <w:marLeft w:val="0"/>
      <w:marRight w:val="0"/>
      <w:marTop w:val="0"/>
      <w:marBottom w:val="0"/>
      <w:divBdr>
        <w:top w:val="none" w:sz="0" w:space="0" w:color="auto"/>
        <w:left w:val="none" w:sz="0" w:space="0" w:color="auto"/>
        <w:bottom w:val="none" w:sz="0" w:space="0" w:color="auto"/>
        <w:right w:val="none" w:sz="0" w:space="0" w:color="auto"/>
      </w:divBdr>
      <w:divsChild>
        <w:div w:id="963731012">
          <w:marLeft w:val="0"/>
          <w:marRight w:val="0"/>
          <w:marTop w:val="0"/>
          <w:marBottom w:val="0"/>
          <w:divBdr>
            <w:top w:val="none" w:sz="0" w:space="0" w:color="auto"/>
            <w:left w:val="none" w:sz="0" w:space="0" w:color="auto"/>
            <w:bottom w:val="none" w:sz="0" w:space="0" w:color="auto"/>
            <w:right w:val="none" w:sz="0" w:space="0" w:color="auto"/>
          </w:divBdr>
          <w:divsChild>
            <w:div w:id="2102139971">
              <w:marLeft w:val="0"/>
              <w:marRight w:val="0"/>
              <w:marTop w:val="0"/>
              <w:marBottom w:val="0"/>
              <w:divBdr>
                <w:top w:val="none" w:sz="0" w:space="0" w:color="auto"/>
                <w:left w:val="none" w:sz="0" w:space="0" w:color="auto"/>
                <w:bottom w:val="none" w:sz="0" w:space="0" w:color="auto"/>
                <w:right w:val="none" w:sz="0" w:space="0" w:color="auto"/>
              </w:divBdr>
              <w:divsChild>
                <w:div w:id="1322661368">
                  <w:marLeft w:val="0"/>
                  <w:marRight w:val="0"/>
                  <w:marTop w:val="0"/>
                  <w:marBottom w:val="0"/>
                  <w:divBdr>
                    <w:top w:val="none" w:sz="0" w:space="0" w:color="auto"/>
                    <w:left w:val="none" w:sz="0" w:space="0" w:color="auto"/>
                    <w:bottom w:val="none" w:sz="0" w:space="0" w:color="auto"/>
                    <w:right w:val="none" w:sz="0" w:space="0" w:color="auto"/>
                  </w:divBdr>
                  <w:divsChild>
                    <w:div w:id="1879388792">
                      <w:marLeft w:val="0"/>
                      <w:marRight w:val="0"/>
                      <w:marTop w:val="0"/>
                      <w:marBottom w:val="0"/>
                      <w:divBdr>
                        <w:top w:val="none" w:sz="0" w:space="0" w:color="auto"/>
                        <w:left w:val="none" w:sz="0" w:space="0" w:color="auto"/>
                        <w:bottom w:val="none" w:sz="0" w:space="0" w:color="auto"/>
                        <w:right w:val="none" w:sz="0" w:space="0" w:color="auto"/>
                      </w:divBdr>
                      <w:divsChild>
                        <w:div w:id="421225929">
                          <w:marLeft w:val="0"/>
                          <w:marRight w:val="0"/>
                          <w:marTop w:val="0"/>
                          <w:marBottom w:val="0"/>
                          <w:divBdr>
                            <w:top w:val="none" w:sz="0" w:space="0" w:color="auto"/>
                            <w:left w:val="none" w:sz="0" w:space="0" w:color="auto"/>
                            <w:bottom w:val="none" w:sz="0" w:space="0" w:color="auto"/>
                            <w:right w:val="none" w:sz="0" w:space="0" w:color="auto"/>
                          </w:divBdr>
                          <w:divsChild>
                            <w:div w:id="673647754">
                              <w:marLeft w:val="0"/>
                              <w:marRight w:val="0"/>
                              <w:marTop w:val="0"/>
                              <w:marBottom w:val="0"/>
                              <w:divBdr>
                                <w:top w:val="none" w:sz="0" w:space="0" w:color="auto"/>
                                <w:left w:val="none" w:sz="0" w:space="0" w:color="auto"/>
                                <w:bottom w:val="none" w:sz="0" w:space="0" w:color="auto"/>
                                <w:right w:val="none" w:sz="0" w:space="0" w:color="auto"/>
                              </w:divBdr>
                              <w:divsChild>
                                <w:div w:id="1386560510">
                                  <w:marLeft w:val="0"/>
                                  <w:marRight w:val="0"/>
                                  <w:marTop w:val="0"/>
                                  <w:marBottom w:val="0"/>
                                  <w:divBdr>
                                    <w:top w:val="none" w:sz="0" w:space="0" w:color="auto"/>
                                    <w:left w:val="none" w:sz="0" w:space="0" w:color="auto"/>
                                    <w:bottom w:val="none" w:sz="0" w:space="0" w:color="auto"/>
                                    <w:right w:val="none" w:sz="0" w:space="0" w:color="auto"/>
                                  </w:divBdr>
                                  <w:divsChild>
                                    <w:div w:id="901914271">
                                      <w:marLeft w:val="0"/>
                                      <w:marRight w:val="0"/>
                                      <w:marTop w:val="0"/>
                                      <w:marBottom w:val="0"/>
                                      <w:divBdr>
                                        <w:top w:val="none" w:sz="0" w:space="0" w:color="auto"/>
                                        <w:left w:val="none" w:sz="0" w:space="0" w:color="auto"/>
                                        <w:bottom w:val="none" w:sz="0" w:space="0" w:color="auto"/>
                                        <w:right w:val="none" w:sz="0" w:space="0" w:color="auto"/>
                                      </w:divBdr>
                                      <w:divsChild>
                                        <w:div w:id="1617102743">
                                          <w:marLeft w:val="0"/>
                                          <w:marRight w:val="0"/>
                                          <w:marTop w:val="0"/>
                                          <w:marBottom w:val="0"/>
                                          <w:divBdr>
                                            <w:top w:val="none" w:sz="0" w:space="0" w:color="auto"/>
                                            <w:left w:val="none" w:sz="0" w:space="0" w:color="auto"/>
                                            <w:bottom w:val="none" w:sz="0" w:space="0" w:color="auto"/>
                                            <w:right w:val="none" w:sz="0" w:space="0" w:color="auto"/>
                                          </w:divBdr>
                                          <w:divsChild>
                                            <w:div w:id="782305857">
                                              <w:marLeft w:val="0"/>
                                              <w:marRight w:val="0"/>
                                              <w:marTop w:val="0"/>
                                              <w:marBottom w:val="0"/>
                                              <w:divBdr>
                                                <w:top w:val="none" w:sz="0" w:space="0" w:color="auto"/>
                                                <w:left w:val="none" w:sz="0" w:space="0" w:color="auto"/>
                                                <w:bottom w:val="none" w:sz="0" w:space="0" w:color="auto"/>
                                                <w:right w:val="none" w:sz="0" w:space="0" w:color="auto"/>
                                              </w:divBdr>
                                              <w:divsChild>
                                                <w:div w:id="1456943449">
                                                  <w:marLeft w:val="0"/>
                                                  <w:marRight w:val="0"/>
                                                  <w:marTop w:val="0"/>
                                                  <w:marBottom w:val="0"/>
                                                  <w:divBdr>
                                                    <w:top w:val="none" w:sz="0" w:space="0" w:color="auto"/>
                                                    <w:left w:val="none" w:sz="0" w:space="0" w:color="auto"/>
                                                    <w:bottom w:val="none" w:sz="0" w:space="0" w:color="auto"/>
                                                    <w:right w:val="none" w:sz="0" w:space="0" w:color="auto"/>
                                                  </w:divBdr>
                                                  <w:divsChild>
                                                    <w:div w:id="1113549066">
                                                      <w:marLeft w:val="0"/>
                                                      <w:marRight w:val="0"/>
                                                      <w:marTop w:val="0"/>
                                                      <w:marBottom w:val="0"/>
                                                      <w:divBdr>
                                                        <w:top w:val="none" w:sz="0" w:space="0" w:color="auto"/>
                                                        <w:left w:val="none" w:sz="0" w:space="0" w:color="auto"/>
                                                        <w:bottom w:val="none" w:sz="0" w:space="0" w:color="auto"/>
                                                        <w:right w:val="none" w:sz="0" w:space="0" w:color="auto"/>
                                                      </w:divBdr>
                                                      <w:divsChild>
                                                        <w:div w:id="1766146177">
                                                          <w:marLeft w:val="0"/>
                                                          <w:marRight w:val="0"/>
                                                          <w:marTop w:val="0"/>
                                                          <w:marBottom w:val="0"/>
                                                          <w:divBdr>
                                                            <w:top w:val="none" w:sz="0" w:space="0" w:color="auto"/>
                                                            <w:left w:val="none" w:sz="0" w:space="0" w:color="auto"/>
                                                            <w:bottom w:val="none" w:sz="0" w:space="0" w:color="auto"/>
                                                            <w:right w:val="none" w:sz="0" w:space="0" w:color="auto"/>
                                                          </w:divBdr>
                                                          <w:divsChild>
                                                            <w:div w:id="1605262906">
                                                              <w:marLeft w:val="0"/>
                                                              <w:marRight w:val="0"/>
                                                              <w:marTop w:val="0"/>
                                                              <w:marBottom w:val="0"/>
                                                              <w:divBdr>
                                                                <w:top w:val="none" w:sz="0" w:space="0" w:color="auto"/>
                                                                <w:left w:val="none" w:sz="0" w:space="0" w:color="auto"/>
                                                                <w:bottom w:val="none" w:sz="0" w:space="0" w:color="auto"/>
                                                                <w:right w:val="none" w:sz="0" w:space="0" w:color="auto"/>
                                                              </w:divBdr>
                                                              <w:divsChild>
                                                                <w:div w:id="171996357">
                                                                  <w:marLeft w:val="0"/>
                                                                  <w:marRight w:val="0"/>
                                                                  <w:marTop w:val="0"/>
                                                                  <w:marBottom w:val="0"/>
                                                                  <w:divBdr>
                                                                    <w:top w:val="none" w:sz="0" w:space="0" w:color="auto"/>
                                                                    <w:left w:val="none" w:sz="0" w:space="0" w:color="auto"/>
                                                                    <w:bottom w:val="none" w:sz="0" w:space="0" w:color="auto"/>
                                                                    <w:right w:val="none" w:sz="0" w:space="0" w:color="auto"/>
                                                                  </w:divBdr>
                                                                  <w:divsChild>
                                                                    <w:div w:id="1665161362">
                                                                      <w:marLeft w:val="0"/>
                                                                      <w:marRight w:val="0"/>
                                                                      <w:marTop w:val="0"/>
                                                                      <w:marBottom w:val="0"/>
                                                                      <w:divBdr>
                                                                        <w:top w:val="none" w:sz="0" w:space="0" w:color="auto"/>
                                                                        <w:left w:val="none" w:sz="0" w:space="0" w:color="auto"/>
                                                                        <w:bottom w:val="none" w:sz="0" w:space="0" w:color="auto"/>
                                                                        <w:right w:val="none" w:sz="0" w:space="0" w:color="auto"/>
                                                                      </w:divBdr>
                                                                      <w:divsChild>
                                                                        <w:div w:id="10206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774999">
      <w:bodyDiv w:val="1"/>
      <w:marLeft w:val="0"/>
      <w:marRight w:val="0"/>
      <w:marTop w:val="0"/>
      <w:marBottom w:val="0"/>
      <w:divBdr>
        <w:top w:val="none" w:sz="0" w:space="0" w:color="auto"/>
        <w:left w:val="none" w:sz="0" w:space="0" w:color="auto"/>
        <w:bottom w:val="none" w:sz="0" w:space="0" w:color="auto"/>
        <w:right w:val="none" w:sz="0" w:space="0" w:color="auto"/>
      </w:divBdr>
      <w:divsChild>
        <w:div w:id="1075125827">
          <w:marLeft w:val="0"/>
          <w:marRight w:val="0"/>
          <w:marTop w:val="0"/>
          <w:marBottom w:val="0"/>
          <w:divBdr>
            <w:top w:val="none" w:sz="0" w:space="0" w:color="auto"/>
            <w:left w:val="none" w:sz="0" w:space="0" w:color="auto"/>
            <w:bottom w:val="none" w:sz="0" w:space="0" w:color="auto"/>
            <w:right w:val="none" w:sz="0" w:space="0" w:color="auto"/>
          </w:divBdr>
          <w:divsChild>
            <w:div w:id="925382668">
              <w:marLeft w:val="0"/>
              <w:marRight w:val="0"/>
              <w:marTop w:val="0"/>
              <w:marBottom w:val="0"/>
              <w:divBdr>
                <w:top w:val="none" w:sz="0" w:space="0" w:color="auto"/>
                <w:left w:val="none" w:sz="0" w:space="0" w:color="auto"/>
                <w:bottom w:val="none" w:sz="0" w:space="0" w:color="auto"/>
                <w:right w:val="none" w:sz="0" w:space="0" w:color="auto"/>
              </w:divBdr>
              <w:divsChild>
                <w:div w:id="879442989">
                  <w:marLeft w:val="0"/>
                  <w:marRight w:val="0"/>
                  <w:marTop w:val="0"/>
                  <w:marBottom w:val="0"/>
                  <w:divBdr>
                    <w:top w:val="none" w:sz="0" w:space="0" w:color="auto"/>
                    <w:left w:val="none" w:sz="0" w:space="0" w:color="auto"/>
                    <w:bottom w:val="none" w:sz="0" w:space="0" w:color="auto"/>
                    <w:right w:val="none" w:sz="0" w:space="0" w:color="auto"/>
                  </w:divBdr>
                  <w:divsChild>
                    <w:div w:id="606355298">
                      <w:marLeft w:val="0"/>
                      <w:marRight w:val="0"/>
                      <w:marTop w:val="0"/>
                      <w:marBottom w:val="0"/>
                      <w:divBdr>
                        <w:top w:val="none" w:sz="0" w:space="0" w:color="auto"/>
                        <w:left w:val="none" w:sz="0" w:space="0" w:color="auto"/>
                        <w:bottom w:val="none" w:sz="0" w:space="0" w:color="auto"/>
                        <w:right w:val="none" w:sz="0" w:space="0" w:color="auto"/>
                      </w:divBdr>
                      <w:divsChild>
                        <w:div w:id="1398673627">
                          <w:marLeft w:val="0"/>
                          <w:marRight w:val="0"/>
                          <w:marTop w:val="0"/>
                          <w:marBottom w:val="0"/>
                          <w:divBdr>
                            <w:top w:val="none" w:sz="0" w:space="0" w:color="auto"/>
                            <w:left w:val="none" w:sz="0" w:space="0" w:color="auto"/>
                            <w:bottom w:val="none" w:sz="0" w:space="0" w:color="auto"/>
                            <w:right w:val="none" w:sz="0" w:space="0" w:color="auto"/>
                          </w:divBdr>
                          <w:divsChild>
                            <w:div w:id="1374422959">
                              <w:marLeft w:val="0"/>
                              <w:marRight w:val="0"/>
                              <w:marTop w:val="0"/>
                              <w:marBottom w:val="0"/>
                              <w:divBdr>
                                <w:top w:val="none" w:sz="0" w:space="0" w:color="auto"/>
                                <w:left w:val="none" w:sz="0" w:space="0" w:color="auto"/>
                                <w:bottom w:val="none" w:sz="0" w:space="0" w:color="auto"/>
                                <w:right w:val="none" w:sz="0" w:space="0" w:color="auto"/>
                              </w:divBdr>
                              <w:divsChild>
                                <w:div w:id="1533685038">
                                  <w:marLeft w:val="0"/>
                                  <w:marRight w:val="0"/>
                                  <w:marTop w:val="0"/>
                                  <w:marBottom w:val="0"/>
                                  <w:divBdr>
                                    <w:top w:val="none" w:sz="0" w:space="0" w:color="auto"/>
                                    <w:left w:val="none" w:sz="0" w:space="0" w:color="auto"/>
                                    <w:bottom w:val="none" w:sz="0" w:space="0" w:color="auto"/>
                                    <w:right w:val="none" w:sz="0" w:space="0" w:color="auto"/>
                                  </w:divBdr>
                                  <w:divsChild>
                                    <w:div w:id="718289756">
                                      <w:marLeft w:val="0"/>
                                      <w:marRight w:val="0"/>
                                      <w:marTop w:val="0"/>
                                      <w:marBottom w:val="0"/>
                                      <w:divBdr>
                                        <w:top w:val="none" w:sz="0" w:space="0" w:color="auto"/>
                                        <w:left w:val="none" w:sz="0" w:space="0" w:color="auto"/>
                                        <w:bottom w:val="none" w:sz="0" w:space="0" w:color="auto"/>
                                        <w:right w:val="none" w:sz="0" w:space="0" w:color="auto"/>
                                      </w:divBdr>
                                      <w:divsChild>
                                        <w:div w:id="1535535643">
                                          <w:marLeft w:val="0"/>
                                          <w:marRight w:val="0"/>
                                          <w:marTop w:val="0"/>
                                          <w:marBottom w:val="0"/>
                                          <w:divBdr>
                                            <w:top w:val="none" w:sz="0" w:space="0" w:color="auto"/>
                                            <w:left w:val="none" w:sz="0" w:space="0" w:color="auto"/>
                                            <w:bottom w:val="none" w:sz="0" w:space="0" w:color="auto"/>
                                            <w:right w:val="none" w:sz="0" w:space="0" w:color="auto"/>
                                          </w:divBdr>
                                          <w:divsChild>
                                            <w:div w:id="1707874224">
                                              <w:marLeft w:val="0"/>
                                              <w:marRight w:val="0"/>
                                              <w:marTop w:val="0"/>
                                              <w:marBottom w:val="0"/>
                                              <w:divBdr>
                                                <w:top w:val="none" w:sz="0" w:space="0" w:color="auto"/>
                                                <w:left w:val="none" w:sz="0" w:space="0" w:color="auto"/>
                                                <w:bottom w:val="none" w:sz="0" w:space="0" w:color="auto"/>
                                                <w:right w:val="none" w:sz="0" w:space="0" w:color="auto"/>
                                              </w:divBdr>
                                              <w:divsChild>
                                                <w:div w:id="761268507">
                                                  <w:marLeft w:val="0"/>
                                                  <w:marRight w:val="0"/>
                                                  <w:marTop w:val="0"/>
                                                  <w:marBottom w:val="0"/>
                                                  <w:divBdr>
                                                    <w:top w:val="none" w:sz="0" w:space="0" w:color="auto"/>
                                                    <w:left w:val="none" w:sz="0" w:space="0" w:color="auto"/>
                                                    <w:bottom w:val="none" w:sz="0" w:space="0" w:color="auto"/>
                                                    <w:right w:val="none" w:sz="0" w:space="0" w:color="auto"/>
                                                  </w:divBdr>
                                                  <w:divsChild>
                                                    <w:div w:id="270625741">
                                                      <w:marLeft w:val="0"/>
                                                      <w:marRight w:val="0"/>
                                                      <w:marTop w:val="0"/>
                                                      <w:marBottom w:val="0"/>
                                                      <w:divBdr>
                                                        <w:top w:val="none" w:sz="0" w:space="0" w:color="auto"/>
                                                        <w:left w:val="none" w:sz="0" w:space="0" w:color="auto"/>
                                                        <w:bottom w:val="none" w:sz="0" w:space="0" w:color="auto"/>
                                                        <w:right w:val="none" w:sz="0" w:space="0" w:color="auto"/>
                                                      </w:divBdr>
                                                      <w:divsChild>
                                                        <w:div w:id="767848646">
                                                          <w:marLeft w:val="0"/>
                                                          <w:marRight w:val="0"/>
                                                          <w:marTop w:val="0"/>
                                                          <w:marBottom w:val="0"/>
                                                          <w:divBdr>
                                                            <w:top w:val="none" w:sz="0" w:space="0" w:color="auto"/>
                                                            <w:left w:val="none" w:sz="0" w:space="0" w:color="auto"/>
                                                            <w:bottom w:val="none" w:sz="0" w:space="0" w:color="auto"/>
                                                            <w:right w:val="none" w:sz="0" w:space="0" w:color="auto"/>
                                                          </w:divBdr>
                                                          <w:divsChild>
                                                            <w:div w:id="1750692423">
                                                              <w:marLeft w:val="0"/>
                                                              <w:marRight w:val="0"/>
                                                              <w:marTop w:val="0"/>
                                                              <w:marBottom w:val="0"/>
                                                              <w:divBdr>
                                                                <w:top w:val="none" w:sz="0" w:space="0" w:color="auto"/>
                                                                <w:left w:val="none" w:sz="0" w:space="0" w:color="auto"/>
                                                                <w:bottom w:val="none" w:sz="0" w:space="0" w:color="auto"/>
                                                                <w:right w:val="none" w:sz="0" w:space="0" w:color="auto"/>
                                                              </w:divBdr>
                                                              <w:divsChild>
                                                                <w:div w:id="32730930">
                                                                  <w:marLeft w:val="0"/>
                                                                  <w:marRight w:val="0"/>
                                                                  <w:marTop w:val="0"/>
                                                                  <w:marBottom w:val="0"/>
                                                                  <w:divBdr>
                                                                    <w:top w:val="none" w:sz="0" w:space="0" w:color="auto"/>
                                                                    <w:left w:val="none" w:sz="0" w:space="0" w:color="auto"/>
                                                                    <w:bottom w:val="none" w:sz="0" w:space="0" w:color="auto"/>
                                                                    <w:right w:val="none" w:sz="0" w:space="0" w:color="auto"/>
                                                                  </w:divBdr>
                                                                  <w:divsChild>
                                                                    <w:div w:id="1088186739">
                                                                      <w:marLeft w:val="0"/>
                                                                      <w:marRight w:val="0"/>
                                                                      <w:marTop w:val="0"/>
                                                                      <w:marBottom w:val="0"/>
                                                                      <w:divBdr>
                                                                        <w:top w:val="none" w:sz="0" w:space="0" w:color="auto"/>
                                                                        <w:left w:val="none" w:sz="0" w:space="0" w:color="auto"/>
                                                                        <w:bottom w:val="none" w:sz="0" w:space="0" w:color="auto"/>
                                                                        <w:right w:val="none" w:sz="0" w:space="0" w:color="auto"/>
                                                                      </w:divBdr>
                                                                      <w:divsChild>
                                                                        <w:div w:id="14244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4B9C6-EC63-4B3B-AAB3-16D2BE1E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3941</Words>
  <Characters>22464</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mancic</dc:creator>
  <cp:lastModifiedBy>BRAULIO Tania</cp:lastModifiedBy>
  <cp:revision>2</cp:revision>
  <cp:lastPrinted>2017-02-08T15:34:00Z</cp:lastPrinted>
  <dcterms:created xsi:type="dcterms:W3CDTF">2017-07-12T14:16:00Z</dcterms:created>
  <dcterms:modified xsi:type="dcterms:W3CDTF">2017-07-12T14:16:00Z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