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7196" w:type="dxa"/>
        <w:tblBorders>
          <w:top w:val="single" w:sz="2" w:space="0" w:color="808080"/>
          <w:left w:val="single" w:sz="2" w:space="0" w:color="808080"/>
          <w:bottom w:val="single" w:sz="2" w:space="0" w:color="808080"/>
          <w:right w:val="single" w:sz="4" w:space="0" w:color="auto"/>
          <w:insideH w:val="single" w:sz="2" w:space="0" w:color="808080"/>
        </w:tblBorders>
        <w:tblLook w:val="04A0" w:firstRow="1" w:lastRow="0" w:firstColumn="1" w:lastColumn="0" w:noHBand="0" w:noVBand="1"/>
      </w:tblPr>
      <w:tblGrid>
        <w:gridCol w:w="2660"/>
        <w:gridCol w:w="4536"/>
      </w:tblGrid>
      <w:tr w:rsidR="004F3B94" w:rsidRPr="00D0286A" w14:paraId="55767219" w14:textId="77777777" w:rsidTr="004F3B94">
        <w:trPr>
          <w:trHeight w:val="431"/>
        </w:trPr>
        <w:tc>
          <w:tcPr>
            <w:tcW w:w="2660" w:type="dxa"/>
            <w:shd w:val="clear" w:color="auto" w:fill="DBE5F1"/>
            <w:vAlign w:val="center"/>
            <w:hideMark/>
          </w:tcPr>
          <w:p w14:paraId="3810D31C" w14:textId="77777777" w:rsidR="004F3B94" w:rsidRPr="00BA0382" w:rsidRDefault="004F3B94" w:rsidP="004F3B94">
            <w:pPr>
              <w:jc w:val="right"/>
              <w:rPr>
                <w:rFonts w:ascii="Tahoma" w:hAnsi="Tahoma" w:cs="Tahoma"/>
                <w:b/>
                <w:caps/>
                <w:sz w:val="28"/>
                <w:szCs w:val="28"/>
              </w:rPr>
            </w:pPr>
            <w:r w:rsidRPr="00BA0382">
              <w:rPr>
                <w:rFonts w:ascii="Tahoma" w:hAnsi="Tahoma" w:cs="Tahoma"/>
                <w:sz w:val="18"/>
                <w:szCs w:val="18"/>
              </w:rPr>
              <w:t xml:space="preserve">Contract No. </w:t>
            </w:r>
            <w:r w:rsidRPr="00BA0382">
              <w:rPr>
                <w:color w:val="0070C0"/>
                <w:sz w:val="18"/>
                <w:szCs w:val="18"/>
              </w:rPr>
              <w:t>►</w:t>
            </w:r>
          </w:p>
        </w:tc>
        <w:tc>
          <w:tcPr>
            <w:tcW w:w="4536" w:type="dxa"/>
            <w:shd w:val="clear" w:color="auto" w:fill="F2F2F2" w:themeFill="background1" w:themeFillShade="F2"/>
            <w:vAlign w:val="center"/>
          </w:tcPr>
          <w:p w14:paraId="0A6F11D9" w14:textId="34B7FD37" w:rsidR="004F3B94" w:rsidRPr="00BA0382" w:rsidRDefault="004F3B94" w:rsidP="004F3B94">
            <w:pPr>
              <w:rPr>
                <w:rFonts w:ascii="Tahoma" w:hAnsi="Tahoma" w:cs="Tahoma"/>
                <w:caps/>
                <w:color w:val="000000" w:themeColor="text1"/>
                <w:sz w:val="18"/>
                <w:szCs w:val="18"/>
              </w:rPr>
            </w:pPr>
            <w:r w:rsidRPr="00BA0382">
              <w:rPr>
                <w:rFonts w:ascii="Tahoma" w:hAnsi="Tahoma" w:cs="Tahoma"/>
                <w:caps/>
                <w:color w:val="000000" w:themeColor="text1"/>
                <w:sz w:val="18"/>
                <w:szCs w:val="18"/>
              </w:rPr>
              <w:t>BH5053/00</w:t>
            </w:r>
            <w:r w:rsidR="00985850" w:rsidRPr="00BA0382">
              <w:rPr>
                <w:rFonts w:ascii="Tahoma" w:hAnsi="Tahoma" w:cs="Tahoma"/>
                <w:caps/>
                <w:color w:val="000000" w:themeColor="text1"/>
                <w:sz w:val="18"/>
                <w:szCs w:val="18"/>
              </w:rPr>
              <w:t>4</w:t>
            </w:r>
            <w:r w:rsidRPr="00BA0382">
              <w:rPr>
                <w:rFonts w:ascii="Tahoma" w:hAnsi="Tahoma" w:cs="Tahoma"/>
                <w:caps/>
                <w:color w:val="000000" w:themeColor="text1"/>
                <w:sz w:val="18"/>
                <w:szCs w:val="18"/>
              </w:rPr>
              <w:t>-2023</w:t>
            </w:r>
          </w:p>
        </w:tc>
      </w:tr>
      <w:tr w:rsidR="004F3B94" w:rsidRPr="00D0286A" w14:paraId="34F8D9F5" w14:textId="77777777" w:rsidTr="004F3B94">
        <w:trPr>
          <w:trHeight w:val="431"/>
        </w:trPr>
        <w:tc>
          <w:tcPr>
            <w:tcW w:w="2660" w:type="dxa"/>
            <w:shd w:val="clear" w:color="auto" w:fill="DBE5F1"/>
            <w:vAlign w:val="center"/>
            <w:hideMark/>
          </w:tcPr>
          <w:p w14:paraId="3C040CAA" w14:textId="77777777" w:rsidR="004F3B94" w:rsidRPr="00D0286A" w:rsidRDefault="004F3B94" w:rsidP="004F3B94">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shd w:val="clear" w:color="auto" w:fill="F2F2F2" w:themeFill="background1" w:themeFillShade="F2"/>
            <w:vAlign w:val="center"/>
          </w:tcPr>
          <w:p w14:paraId="75778C67" w14:textId="25794A22" w:rsidR="004F3B94" w:rsidRPr="00D0286A" w:rsidRDefault="001D37D9" w:rsidP="004F3B94">
            <w:pPr>
              <w:rPr>
                <w:rFonts w:ascii="Tahoma" w:hAnsi="Tahoma" w:cs="Tahoma"/>
                <w:caps/>
                <w:color w:val="000000" w:themeColor="text1"/>
                <w:sz w:val="18"/>
                <w:szCs w:val="18"/>
                <w:highlight w:val="cyan"/>
              </w:rPr>
            </w:pPr>
            <w:r>
              <w:rPr>
                <w:rFonts w:ascii="Tahoma" w:hAnsi="Tahoma" w:cs="Tahoma"/>
                <w:sz w:val="18"/>
                <w:szCs w:val="20"/>
              </w:rPr>
              <w:t>HFIII Action ‘Protecting Freedom of Expression and of the M</w:t>
            </w:r>
            <w:r w:rsidR="004F3B94">
              <w:rPr>
                <w:rFonts w:ascii="Tahoma" w:hAnsi="Tahoma" w:cs="Tahoma"/>
                <w:sz w:val="18"/>
                <w:szCs w:val="20"/>
              </w:rPr>
              <w:t xml:space="preserve">edia in Albania’ BH 5053/PMM ID 3307 </w:t>
            </w:r>
          </w:p>
        </w:tc>
      </w:tr>
      <w:tr w:rsidR="004F3B94" w:rsidRPr="00D0286A" w14:paraId="0F006BA0" w14:textId="77777777" w:rsidTr="004F3B94">
        <w:trPr>
          <w:trHeight w:val="431"/>
        </w:trPr>
        <w:tc>
          <w:tcPr>
            <w:tcW w:w="2660" w:type="dxa"/>
            <w:shd w:val="clear" w:color="auto" w:fill="DBE5F1"/>
            <w:vAlign w:val="center"/>
            <w:hideMark/>
          </w:tcPr>
          <w:p w14:paraId="49CE6492" w14:textId="77777777" w:rsidR="004F3B94" w:rsidRPr="00D0286A" w:rsidRDefault="004F3B94" w:rsidP="004F3B94">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shd w:val="clear" w:color="auto" w:fill="F2F2F2" w:themeFill="background1" w:themeFillShade="F2"/>
            <w:vAlign w:val="center"/>
          </w:tcPr>
          <w:p w14:paraId="2525C370" w14:textId="77777777" w:rsidR="004F3B94" w:rsidRPr="0088200E" w:rsidRDefault="004F3B94" w:rsidP="004F3B94">
            <w:pPr>
              <w:rPr>
                <w:rFonts w:eastAsia="Arial"/>
              </w:rPr>
            </w:pPr>
            <w:r w:rsidRPr="0088200E">
              <w:rPr>
                <w:rFonts w:ascii="Tahoma" w:eastAsia="Tahoma" w:hAnsi="Tahoma" w:cs="Tahoma"/>
                <w:sz w:val="18"/>
                <w:szCs w:val="18"/>
              </w:rPr>
              <w:t>Erkanda Bujari</w:t>
            </w:r>
            <w:hyperlink r:id="rId11">
              <w:r w:rsidRPr="0088200E">
                <w:rPr>
                  <w:rFonts w:eastAsia="Arial"/>
                </w:rPr>
                <w:t xml:space="preserve"> –</w:t>
              </w:r>
            </w:hyperlink>
            <w:hyperlink r:id="rId12">
              <w:r w:rsidRPr="0088200E">
                <w:rPr>
                  <w:rFonts w:ascii="Tahoma" w:eastAsia="Tahoma" w:hAnsi="Tahoma" w:cs="Tahoma"/>
                  <w:sz w:val="18"/>
                  <w:szCs w:val="18"/>
                </w:rPr>
                <w:t xml:space="preserve"> Senior Project Officer</w:t>
              </w:r>
            </w:hyperlink>
            <w:r w:rsidRPr="0088200E">
              <w:rPr>
                <w:rFonts w:eastAsia="Arial"/>
              </w:rPr>
              <w:fldChar w:fldCharType="begin"/>
            </w:r>
            <w:r w:rsidRPr="0088200E">
              <w:rPr>
                <w:rFonts w:eastAsia="Arial"/>
              </w:rPr>
              <w:instrText xml:space="preserve"> HYPERLINK "about:blank" </w:instrText>
            </w:r>
            <w:r w:rsidRPr="0088200E">
              <w:rPr>
                <w:rFonts w:eastAsia="Arial"/>
              </w:rPr>
            </w:r>
            <w:r w:rsidRPr="0088200E">
              <w:rPr>
                <w:rFonts w:eastAsia="Arial"/>
              </w:rPr>
              <w:fldChar w:fldCharType="separate"/>
            </w:r>
          </w:p>
          <w:p w14:paraId="4D1BB588" w14:textId="34C760BA" w:rsidR="004F3B94" w:rsidRPr="00D0286A" w:rsidRDefault="004F3B94" w:rsidP="004F3B94">
            <w:pPr>
              <w:rPr>
                <w:rFonts w:ascii="Tahoma" w:hAnsi="Tahoma" w:cs="Tahoma"/>
                <w:color w:val="000000" w:themeColor="text1"/>
                <w:sz w:val="18"/>
                <w:szCs w:val="18"/>
                <w:highlight w:val="cyan"/>
              </w:rPr>
            </w:pPr>
            <w:r w:rsidRPr="0088200E">
              <w:rPr>
                <w:rFonts w:eastAsia="Arial"/>
              </w:rPr>
              <w:fldChar w:fldCharType="end"/>
            </w:r>
            <w:hyperlink r:id="rId13">
              <w:r w:rsidRPr="0088200E">
                <w:rPr>
                  <w:rFonts w:ascii="Tahoma" w:eastAsia="Tahoma" w:hAnsi="Tahoma" w:cs="Tahoma"/>
                  <w:color w:val="0000FF"/>
                  <w:sz w:val="18"/>
                  <w:szCs w:val="18"/>
                  <w:u w:val="single"/>
                </w:rPr>
                <w:t xml:space="preserve">Erkanda.Bujari@coe.int; </w:t>
              </w:r>
            </w:hyperlink>
            <w:r w:rsidRPr="0088200E">
              <w:rPr>
                <w:rFonts w:ascii="Tahoma" w:eastAsia="Tahoma" w:hAnsi="Tahoma" w:cs="Tahoma"/>
                <w:sz w:val="18"/>
                <w:szCs w:val="18"/>
              </w:rPr>
              <w:t>+355 67 511 1581</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F7424A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4F3B94">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4F3B94">
        <w:rPr>
          <w:rFonts w:ascii="Tahoma" w:hAnsi="Tahoma" w:cs="Tahoma"/>
          <w:b/>
        </w:rPr>
        <w:t>local consultancy services in the field of freedom of expression and the media in Albania</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6C1FE0">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6C1FE0">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0F4384C5" w:rsidR="00B133A9" w:rsidRPr="00D0286A" w:rsidRDefault="004F3B94" w:rsidP="00B133A9">
      <w:pPr>
        <w:spacing w:line="276" w:lineRule="auto"/>
        <w:jc w:val="both"/>
        <w:rPr>
          <w:rFonts w:ascii="Tahoma" w:hAnsi="Tahoma" w:cs="Tahoma"/>
          <w:sz w:val="20"/>
          <w:szCs w:val="20"/>
        </w:rPr>
      </w:pPr>
      <w:r w:rsidRPr="0025181F">
        <w:rPr>
          <w:rFonts w:ascii="Tahoma" w:hAnsi="Tahoma" w:cs="Tahoma"/>
          <w:sz w:val="20"/>
          <w:szCs w:val="20"/>
        </w:rPr>
        <w:t xml:space="preserve">In the framework of the European Union/Council of Europe “Horizontal Facility for the Western Balkans and Türkiye” (Horizontal Facility III), the Council of Europe is currently implementing </w:t>
      </w:r>
      <w:r>
        <w:rPr>
          <w:rFonts w:ascii="Tahoma" w:hAnsi="Tahoma" w:cs="Tahoma"/>
          <w:sz w:val="20"/>
          <w:szCs w:val="20"/>
        </w:rPr>
        <w:t xml:space="preserve">the </w:t>
      </w:r>
      <w:r w:rsidRPr="0025181F">
        <w:rPr>
          <w:rFonts w:ascii="Tahoma" w:hAnsi="Tahoma" w:cs="Tahoma"/>
          <w:sz w:val="20"/>
          <w:szCs w:val="20"/>
        </w:rPr>
        <w:t>ac</w:t>
      </w:r>
      <w:r w:rsidR="006C1FE0">
        <w:rPr>
          <w:rFonts w:ascii="Tahoma" w:hAnsi="Tahoma" w:cs="Tahoma"/>
          <w:sz w:val="20"/>
          <w:szCs w:val="20"/>
        </w:rPr>
        <w:t>tion on “Protecting freedom of E</w:t>
      </w:r>
      <w:r w:rsidRPr="0025181F">
        <w:rPr>
          <w:rFonts w:ascii="Tahoma" w:hAnsi="Tahoma" w:cs="Tahoma"/>
          <w:sz w:val="20"/>
          <w:szCs w:val="20"/>
        </w:rPr>
        <w:t>xpression and of the Media</w:t>
      </w:r>
      <w:r>
        <w:rPr>
          <w:rFonts w:ascii="Tahoma" w:hAnsi="Tahoma" w:cs="Tahoma"/>
          <w:sz w:val="20"/>
          <w:szCs w:val="20"/>
        </w:rPr>
        <w:t xml:space="preserve"> in Albania</w:t>
      </w:r>
      <w:r w:rsidRPr="0025181F">
        <w:rPr>
          <w:rFonts w:ascii="Tahoma" w:hAnsi="Tahoma" w:cs="Tahoma"/>
          <w:sz w:val="20"/>
          <w:szCs w:val="20"/>
        </w:rPr>
        <w:t>” (PRO-FREX</w:t>
      </w:r>
      <w:r>
        <w:rPr>
          <w:rFonts w:ascii="Tahoma" w:hAnsi="Tahoma" w:cs="Tahoma"/>
          <w:sz w:val="20"/>
          <w:szCs w:val="20"/>
        </w:rPr>
        <w:t>-A</w:t>
      </w:r>
      <w:r w:rsidRPr="0025181F">
        <w:rPr>
          <w:rFonts w:ascii="Tahoma" w:hAnsi="Tahoma" w:cs="Tahoma"/>
          <w:sz w:val="20"/>
          <w:szCs w:val="20"/>
        </w:rPr>
        <w:t>)</w:t>
      </w:r>
      <w:r w:rsidRPr="00756A82">
        <w:rPr>
          <w:rFonts w:ascii="Tahoma" w:hAnsi="Tahoma" w:cs="Tahoma"/>
          <w:sz w:val="20"/>
          <w:szCs w:val="20"/>
        </w:rPr>
        <w:t xml:space="preserve">. In that context, it is looking for Provider(s) for the provision of </w:t>
      </w:r>
      <w:r w:rsidR="00DB5614">
        <w:rPr>
          <w:rFonts w:ascii="Tahoma" w:hAnsi="Tahoma" w:cs="Tahoma"/>
          <w:sz w:val="20"/>
          <w:szCs w:val="20"/>
        </w:rPr>
        <w:t>local</w:t>
      </w:r>
      <w:r w:rsidR="006C1FE0">
        <w:rPr>
          <w:rFonts w:ascii="Tahoma" w:hAnsi="Tahoma" w:cs="Tahoma"/>
          <w:sz w:val="20"/>
          <w:szCs w:val="20"/>
        </w:rPr>
        <w:t xml:space="preserve"> </w:t>
      </w:r>
      <w:r>
        <w:rPr>
          <w:rFonts w:ascii="Tahoma" w:hAnsi="Tahoma" w:cs="Tahoma"/>
          <w:sz w:val="20"/>
          <w:szCs w:val="20"/>
        </w:rPr>
        <w:t xml:space="preserve">consultancy services </w:t>
      </w:r>
      <w:r w:rsidR="006C1FE0">
        <w:rPr>
          <w:rFonts w:ascii="Tahoma" w:hAnsi="Tahoma" w:cs="Tahoma"/>
          <w:sz w:val="20"/>
          <w:szCs w:val="20"/>
        </w:rPr>
        <w:t>as described in the lots below for the purpose of supporting the implementation of the Action and fulfilling its objectives.</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01A9D193" w14:textId="77777777" w:rsidR="00B133A9" w:rsidRPr="00A35E45" w:rsidRDefault="00B133A9" w:rsidP="00B133A9">
      <w:pPr>
        <w:spacing w:line="276" w:lineRule="auto"/>
        <w:jc w:val="both"/>
        <w:rPr>
          <w:rFonts w:ascii="Tahoma" w:hAnsi="Tahoma" w:cs="Tahoma"/>
          <w:sz w:val="20"/>
          <w:szCs w:val="20"/>
        </w:rPr>
      </w:pPr>
      <w:r w:rsidRPr="00A35E45">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2AA40C85" w:rsidR="00B133A9" w:rsidRPr="00A35E45" w:rsidRDefault="00B133A9" w:rsidP="00311C90">
      <w:pPr>
        <w:pStyle w:val="Default"/>
        <w:numPr>
          <w:ilvl w:val="0"/>
          <w:numId w:val="6"/>
        </w:numPr>
        <w:ind w:left="709"/>
        <w:rPr>
          <w:rFonts w:ascii="Tahoma" w:hAnsi="Tahoma" w:cs="Tahoma"/>
          <w:sz w:val="20"/>
          <w:szCs w:val="20"/>
        </w:rPr>
      </w:pPr>
      <w:r w:rsidRPr="00A35E45">
        <w:rPr>
          <w:rFonts w:ascii="Tahoma" w:hAnsi="Tahoma" w:cs="Tahoma"/>
          <w:sz w:val="20"/>
          <w:szCs w:val="20"/>
        </w:rPr>
        <w:t>quality (including as appropriate: capability, expertise, past performance, availability of resources and proposed methods of undertaking the work</w:t>
      </w:r>
      <w:r w:rsidR="00F6720E" w:rsidRPr="00A35E45">
        <w:rPr>
          <w:rFonts w:ascii="Tahoma" w:hAnsi="Tahoma" w:cs="Tahoma"/>
          <w:sz w:val="20"/>
          <w:szCs w:val="20"/>
        </w:rPr>
        <w:t>).</w:t>
      </w:r>
    </w:p>
    <w:p w14:paraId="3BF309F0" w14:textId="77777777" w:rsidR="00B133A9" w:rsidRPr="00A35E45" w:rsidRDefault="00B133A9" w:rsidP="00311C90">
      <w:pPr>
        <w:pStyle w:val="Default"/>
        <w:numPr>
          <w:ilvl w:val="0"/>
          <w:numId w:val="6"/>
        </w:numPr>
        <w:ind w:left="709"/>
        <w:rPr>
          <w:rFonts w:ascii="Tahoma" w:hAnsi="Tahoma" w:cs="Tahoma"/>
          <w:sz w:val="20"/>
          <w:szCs w:val="20"/>
        </w:rPr>
      </w:pPr>
      <w:r w:rsidRPr="00A35E45">
        <w:rPr>
          <w:rFonts w:ascii="Tahoma" w:hAnsi="Tahoma" w:cs="Tahoma"/>
          <w:sz w:val="20"/>
          <w:szCs w:val="20"/>
        </w:rPr>
        <w:t>availability (including, without limitation, capacity to meet required deadlines and, where relevant, geographical location); and</w:t>
      </w:r>
    </w:p>
    <w:p w14:paraId="75D10624" w14:textId="77777777" w:rsidR="00B133A9" w:rsidRPr="00A35E45" w:rsidRDefault="00B133A9" w:rsidP="00311C90">
      <w:pPr>
        <w:pStyle w:val="Default"/>
        <w:numPr>
          <w:ilvl w:val="0"/>
          <w:numId w:val="6"/>
        </w:numPr>
        <w:ind w:left="709"/>
        <w:rPr>
          <w:rFonts w:ascii="Tahoma" w:hAnsi="Tahoma" w:cs="Tahoma"/>
          <w:sz w:val="20"/>
          <w:szCs w:val="20"/>
        </w:rPr>
      </w:pPr>
      <w:r w:rsidRPr="00A35E45">
        <w:rPr>
          <w:rFonts w:ascii="Tahoma" w:hAnsi="Tahoma" w:cs="Tahoma"/>
          <w:sz w:val="20"/>
          <w:szCs w:val="20"/>
        </w:rPr>
        <w:t>price.</w:t>
      </w:r>
    </w:p>
    <w:p w14:paraId="6EE577A1" w14:textId="5A8E06BA" w:rsidR="00B133A9" w:rsidRPr="00A35E45" w:rsidRDefault="00B133A9" w:rsidP="00B133A9">
      <w:pPr>
        <w:spacing w:line="276" w:lineRule="auto"/>
        <w:jc w:val="both"/>
        <w:rPr>
          <w:rFonts w:ascii="Tahoma" w:hAnsi="Tahoma" w:cs="Tahoma"/>
          <w:sz w:val="20"/>
          <w:szCs w:val="20"/>
        </w:rPr>
      </w:pPr>
      <w:r w:rsidRPr="00A35E45">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3D29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215"/>
        <w:gridCol w:w="2268"/>
      </w:tblGrid>
      <w:tr w:rsidR="00B133A9" w:rsidRPr="00D0286A" w14:paraId="5C5B7FFB" w14:textId="77777777" w:rsidTr="004F3B9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6C1FE0">
            <w:pPr>
              <w:ind w:left="-142"/>
              <w:jc w:val="center"/>
              <w:rPr>
                <w:rFonts w:ascii="Tahoma" w:eastAsia="Calibri" w:hAnsi="Tahoma" w:cs="Tahoma"/>
                <w:bCs/>
                <w:sz w:val="36"/>
                <w:szCs w:val="36"/>
                <w:lang w:val="en-US" w:eastAsia="en-US"/>
              </w:rPr>
            </w:pPr>
          </w:p>
        </w:tc>
        <w:tc>
          <w:tcPr>
            <w:tcW w:w="6215"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6C1FE0">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268"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4F3B94">
            <w:pPr>
              <w:spacing w:before="60" w:after="60"/>
              <w:ind w:left="-142" w:right="4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4F3B9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488B7C7E" w:rsidR="00B133A9" w:rsidRPr="00D0286A" w:rsidRDefault="004F3B94"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3280776" w:rsidR="00B133A9" w:rsidRPr="006C1FE0" w:rsidRDefault="00B133A9" w:rsidP="006C1FE0">
            <w:pPr>
              <w:rPr>
                <w:rFonts w:asciiTheme="minorHAnsi" w:hAnsiTheme="minorHAnsi"/>
                <w:sz w:val="20"/>
                <w:szCs w:val="20"/>
              </w:rPr>
            </w:pPr>
            <w:r w:rsidRPr="00D0286A">
              <w:rPr>
                <w:rFonts w:ascii="Tahoma" w:eastAsia="Calibri" w:hAnsi="Tahoma" w:cs="Tahoma"/>
                <w:b/>
                <w:bCs/>
                <w:sz w:val="18"/>
                <w:szCs w:val="18"/>
                <w:lang w:val="en-US" w:eastAsia="en-US"/>
              </w:rPr>
              <w:t>Lot 1 -</w:t>
            </w:r>
            <w:r w:rsidR="006C1FE0" w:rsidRPr="003C6E78">
              <w:rPr>
                <w:rFonts w:asciiTheme="minorHAnsi" w:hAnsiTheme="minorHAnsi"/>
                <w:sz w:val="20"/>
                <w:szCs w:val="20"/>
              </w:rPr>
              <w:t xml:space="preserve"> </w:t>
            </w:r>
            <w:r w:rsidR="004B4595">
              <w:rPr>
                <w:rFonts w:ascii="Tahoma" w:hAnsi="Tahoma" w:cs="Tahoma"/>
                <w:sz w:val="20"/>
                <w:szCs w:val="20"/>
              </w:rPr>
              <w:t>L</w:t>
            </w:r>
            <w:r w:rsidR="00DB5614">
              <w:rPr>
                <w:rFonts w:ascii="Tahoma" w:hAnsi="Tahoma" w:cs="Tahoma"/>
                <w:color w:val="000000" w:themeColor="text1"/>
                <w:sz w:val="20"/>
                <w:szCs w:val="20"/>
              </w:rPr>
              <w:t>ocal</w:t>
            </w:r>
            <w:r w:rsidR="006C1FE0" w:rsidRPr="006C1FE0">
              <w:rPr>
                <w:rFonts w:ascii="Tahoma" w:hAnsi="Tahoma" w:cs="Tahoma"/>
                <w:color w:val="000000" w:themeColor="text1"/>
                <w:sz w:val="20"/>
                <w:szCs w:val="20"/>
              </w:rPr>
              <w:t xml:space="preserve"> consultancy </w:t>
            </w:r>
            <w:r w:rsidR="004B4595">
              <w:rPr>
                <w:rFonts w:ascii="Tahoma" w:hAnsi="Tahoma" w:cs="Tahoma"/>
                <w:color w:val="000000" w:themeColor="text1"/>
                <w:sz w:val="20"/>
                <w:szCs w:val="20"/>
              </w:rPr>
              <w:t>for</w:t>
            </w:r>
            <w:r w:rsidR="006C1FE0" w:rsidRPr="006C1FE0">
              <w:rPr>
                <w:rFonts w:ascii="Tahoma" w:hAnsi="Tahoma" w:cs="Tahoma"/>
                <w:color w:val="000000" w:themeColor="text1"/>
                <w:sz w:val="20"/>
                <w:szCs w:val="20"/>
              </w:rPr>
              <w:t xml:space="preserve"> the preparation, review, facilitation, and delivery of capacity building activities </w:t>
            </w:r>
            <w:r w:rsidR="004B4595">
              <w:rPr>
                <w:rFonts w:ascii="Tahoma" w:hAnsi="Tahoma" w:cs="Tahoma"/>
                <w:color w:val="000000" w:themeColor="text1"/>
                <w:sz w:val="20"/>
                <w:szCs w:val="20"/>
              </w:rPr>
              <w:t>such as</w:t>
            </w:r>
            <w:r w:rsidR="004B4595" w:rsidRPr="006C1FE0">
              <w:rPr>
                <w:rFonts w:ascii="Tahoma" w:hAnsi="Tahoma" w:cs="Tahoma"/>
                <w:color w:val="000000" w:themeColor="text1"/>
                <w:sz w:val="20"/>
                <w:szCs w:val="20"/>
              </w:rPr>
              <w:t xml:space="preserve"> </w:t>
            </w:r>
            <w:r w:rsidR="006C1FE0" w:rsidRPr="006C1FE0">
              <w:rPr>
                <w:rFonts w:ascii="Tahoma" w:hAnsi="Tahoma" w:cs="Tahoma"/>
                <w:color w:val="000000" w:themeColor="text1"/>
                <w:sz w:val="20"/>
                <w:szCs w:val="20"/>
              </w:rPr>
              <w:t xml:space="preserve">training or presentations on topics of </w:t>
            </w:r>
            <w:r w:rsidR="006C1FE0" w:rsidRPr="000212E4">
              <w:rPr>
                <w:rFonts w:ascii="Tahoma" w:hAnsi="Tahoma" w:cs="Tahoma"/>
                <w:b/>
                <w:bCs/>
                <w:color w:val="000000" w:themeColor="text1"/>
                <w:sz w:val="20"/>
                <w:szCs w:val="20"/>
              </w:rPr>
              <w:t>freedom of e</w:t>
            </w:r>
            <w:r w:rsidR="001B0FEF" w:rsidRPr="000212E4">
              <w:rPr>
                <w:rFonts w:ascii="Tahoma" w:hAnsi="Tahoma" w:cs="Tahoma"/>
                <w:b/>
                <w:bCs/>
                <w:color w:val="000000" w:themeColor="text1"/>
                <w:sz w:val="20"/>
                <w:szCs w:val="20"/>
              </w:rPr>
              <w:t xml:space="preserve">xpression for the judiciary, legal professionals, and </w:t>
            </w:r>
            <w:r w:rsidR="006C1FE0" w:rsidRPr="000212E4">
              <w:rPr>
                <w:rFonts w:ascii="Tahoma" w:hAnsi="Tahoma" w:cs="Tahoma"/>
                <w:b/>
                <w:bCs/>
                <w:color w:val="000000" w:themeColor="text1"/>
                <w:sz w:val="20"/>
                <w:szCs w:val="20"/>
              </w:rPr>
              <w:t>law enforcement</w:t>
            </w:r>
            <w:r w:rsidR="006C1FE0" w:rsidRPr="006C1FE0">
              <w:rPr>
                <w:rFonts w:ascii="Tahoma" w:hAnsi="Tahoma" w:cs="Tahoma"/>
                <w:color w:val="000000" w:themeColor="text1"/>
                <w:sz w:val="20"/>
                <w:szCs w:val="20"/>
              </w:rPr>
              <w:t xml:space="preserve"> using relevant materials and adult learning methods, and techniques.</w:t>
            </w:r>
          </w:p>
        </w:tc>
        <w:tc>
          <w:tcPr>
            <w:tcW w:w="226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24F6876" w:rsidR="00B133A9" w:rsidRPr="00D0286A" w:rsidRDefault="006C1FE0" w:rsidP="006C1FE0">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4F3B94" w:rsidRPr="00D0286A" w14:paraId="1723460B" w14:textId="77777777" w:rsidTr="004F3B94">
        <w:trPr>
          <w:trHeight w:val="484"/>
          <w:jc w:val="center"/>
        </w:trPr>
        <w:sdt>
          <w:sdtPr>
            <w:rPr>
              <w:rFonts w:ascii="Tahoma" w:eastAsia="Calibri" w:hAnsi="Tahoma" w:cs="Tahoma"/>
              <w:bCs/>
              <w:sz w:val="36"/>
              <w:szCs w:val="36"/>
              <w:lang w:val="en-US" w:eastAsia="en-US"/>
            </w:rPr>
            <w:id w:val="2115014041"/>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29C365" w14:textId="43265A94" w:rsidR="004F3B94"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39C79E" w14:textId="3DE70FCA" w:rsidR="004F3B94" w:rsidRPr="006C1FE0" w:rsidRDefault="004F3B94" w:rsidP="006C1FE0">
            <w:pPr>
              <w:rPr>
                <w:rFonts w:ascii="Tahoma" w:hAnsi="Tahoma" w:cs="Tahoma"/>
                <w:color w:val="000000" w:themeColor="text1"/>
                <w:sz w:val="20"/>
                <w:szCs w:val="20"/>
              </w:rPr>
            </w:pPr>
            <w:r w:rsidRPr="004F3B94">
              <w:rPr>
                <w:rFonts w:ascii="Tahoma" w:hAnsi="Tahoma" w:cs="Tahoma"/>
                <w:b/>
                <w:bCs/>
                <w:color w:val="000000" w:themeColor="text1"/>
                <w:sz w:val="19"/>
                <w:szCs w:val="19"/>
              </w:rPr>
              <w:t>Lot 2</w:t>
            </w:r>
            <w:r w:rsidRPr="004F3B94">
              <w:rPr>
                <w:rFonts w:ascii="Tahoma" w:hAnsi="Tahoma" w:cs="Tahoma"/>
                <w:color w:val="000000" w:themeColor="text1"/>
                <w:sz w:val="19"/>
                <w:szCs w:val="19"/>
              </w:rPr>
              <w:t xml:space="preserve"> - </w:t>
            </w:r>
            <w:r w:rsidR="004B4595">
              <w:rPr>
                <w:rFonts w:ascii="Tahoma" w:hAnsi="Tahoma" w:cs="Tahoma"/>
                <w:color w:val="000000" w:themeColor="text1"/>
                <w:sz w:val="20"/>
                <w:szCs w:val="20"/>
              </w:rPr>
              <w:t>L</w:t>
            </w:r>
            <w:r w:rsidR="00DB5614">
              <w:rPr>
                <w:rFonts w:ascii="Tahoma" w:hAnsi="Tahoma" w:cs="Tahoma"/>
                <w:color w:val="000000" w:themeColor="text1"/>
                <w:sz w:val="20"/>
                <w:szCs w:val="20"/>
              </w:rPr>
              <w:t>ocal</w:t>
            </w:r>
            <w:r w:rsidR="006C1FE0" w:rsidRPr="003C6E78">
              <w:rPr>
                <w:rFonts w:ascii="Tahoma" w:hAnsi="Tahoma" w:cs="Tahoma"/>
                <w:color w:val="000000" w:themeColor="text1"/>
                <w:sz w:val="20"/>
                <w:szCs w:val="20"/>
              </w:rPr>
              <w:t xml:space="preserve"> consultancy </w:t>
            </w:r>
            <w:r w:rsidR="004B4595">
              <w:rPr>
                <w:rFonts w:ascii="Tahoma" w:hAnsi="Tahoma" w:cs="Tahoma"/>
                <w:color w:val="000000" w:themeColor="text1"/>
                <w:sz w:val="20"/>
                <w:szCs w:val="20"/>
              </w:rPr>
              <w:t>for</w:t>
            </w:r>
            <w:r w:rsidR="006C1FE0" w:rsidRPr="003C6E78">
              <w:rPr>
                <w:rFonts w:ascii="Tahoma" w:hAnsi="Tahoma" w:cs="Tahoma"/>
                <w:color w:val="000000" w:themeColor="text1"/>
                <w:sz w:val="20"/>
                <w:szCs w:val="20"/>
              </w:rPr>
              <w:t xml:space="preserve"> the preparation, review, facilitation, and delivery of capacity building activities </w:t>
            </w:r>
            <w:r w:rsidR="004B4595">
              <w:rPr>
                <w:rFonts w:ascii="Tahoma" w:hAnsi="Tahoma" w:cs="Tahoma"/>
                <w:color w:val="000000" w:themeColor="text1"/>
                <w:sz w:val="20"/>
                <w:szCs w:val="20"/>
              </w:rPr>
              <w:t>such as</w:t>
            </w:r>
            <w:r w:rsidR="004B4595" w:rsidRPr="003C6E78">
              <w:rPr>
                <w:rFonts w:ascii="Tahoma" w:hAnsi="Tahoma" w:cs="Tahoma"/>
                <w:color w:val="000000" w:themeColor="text1"/>
                <w:sz w:val="20"/>
                <w:szCs w:val="20"/>
              </w:rPr>
              <w:t xml:space="preserve"> </w:t>
            </w:r>
            <w:r w:rsidR="006C1FE0" w:rsidRPr="003C6E78">
              <w:rPr>
                <w:rFonts w:ascii="Tahoma" w:hAnsi="Tahoma" w:cs="Tahoma"/>
                <w:color w:val="000000" w:themeColor="text1"/>
                <w:sz w:val="20"/>
                <w:szCs w:val="20"/>
              </w:rPr>
              <w:t xml:space="preserve">training or presentations on topics of </w:t>
            </w:r>
            <w:r w:rsidR="006C1FE0" w:rsidRPr="000212E4">
              <w:rPr>
                <w:rFonts w:ascii="Tahoma" w:hAnsi="Tahoma" w:cs="Tahoma"/>
                <w:b/>
                <w:bCs/>
                <w:color w:val="000000" w:themeColor="text1"/>
                <w:sz w:val="20"/>
                <w:szCs w:val="20"/>
              </w:rPr>
              <w:t xml:space="preserve">ethical journalism </w:t>
            </w:r>
            <w:r w:rsidR="00F6720E" w:rsidRPr="000212E4">
              <w:rPr>
                <w:rFonts w:ascii="Tahoma" w:hAnsi="Tahoma" w:cs="Tahoma"/>
                <w:b/>
                <w:bCs/>
                <w:color w:val="000000" w:themeColor="text1"/>
                <w:sz w:val="20"/>
                <w:szCs w:val="20"/>
              </w:rPr>
              <w:t xml:space="preserve">for journalists and other media actors </w:t>
            </w:r>
            <w:r w:rsidR="006C1FE0" w:rsidRPr="000212E4">
              <w:rPr>
                <w:rFonts w:ascii="Tahoma" w:hAnsi="Tahoma" w:cs="Tahoma"/>
                <w:b/>
                <w:bCs/>
                <w:color w:val="000000" w:themeColor="text1"/>
                <w:sz w:val="20"/>
                <w:szCs w:val="20"/>
              </w:rPr>
              <w:t>with focus on elections, court reporting, and self-regulation</w:t>
            </w:r>
            <w:r w:rsidR="006C1FE0" w:rsidRPr="003C6E78">
              <w:rPr>
                <w:rFonts w:ascii="Tahoma" w:hAnsi="Tahoma" w:cs="Tahoma"/>
                <w:color w:val="000000" w:themeColor="text1"/>
                <w:sz w:val="20"/>
                <w:szCs w:val="20"/>
              </w:rPr>
              <w:t>, using relevant materials and adult learning methods, and techniques.</w:t>
            </w:r>
          </w:p>
        </w:tc>
        <w:tc>
          <w:tcPr>
            <w:tcW w:w="2268"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1ABCEA4" w14:textId="645582EF" w:rsidR="004F3B94" w:rsidRPr="00D0286A" w:rsidRDefault="00375CDA" w:rsidP="004F3B9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r w:rsidR="004F3B94" w:rsidRPr="00D0286A" w14:paraId="0F91EE37" w14:textId="77777777" w:rsidTr="004F3B9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DF38C77" w:rsidR="004F3B94" w:rsidRPr="00D0286A"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6A92874B" w:rsidR="004F3B94" w:rsidRPr="006C1FE0" w:rsidRDefault="004F3B94" w:rsidP="006C1FE0">
            <w:pPr>
              <w:rPr>
                <w:rFonts w:ascii="Tahoma" w:hAnsi="Tahoma" w:cs="Tahoma"/>
                <w:color w:val="000000" w:themeColor="text1"/>
                <w:sz w:val="20"/>
                <w:szCs w:val="20"/>
              </w:rPr>
            </w:pPr>
            <w:r w:rsidRPr="004F3B94">
              <w:rPr>
                <w:rFonts w:ascii="Tahoma" w:hAnsi="Tahoma" w:cs="Tahoma"/>
                <w:b/>
                <w:bCs/>
                <w:color w:val="000000" w:themeColor="text1"/>
                <w:sz w:val="19"/>
                <w:szCs w:val="19"/>
              </w:rPr>
              <w:t xml:space="preserve">Lot </w:t>
            </w:r>
            <w:r>
              <w:rPr>
                <w:rFonts w:ascii="Tahoma" w:hAnsi="Tahoma" w:cs="Tahoma"/>
                <w:b/>
                <w:bCs/>
                <w:color w:val="000000" w:themeColor="text1"/>
                <w:sz w:val="19"/>
                <w:szCs w:val="19"/>
              </w:rPr>
              <w:t>3</w:t>
            </w:r>
            <w:r w:rsidRPr="004F3B94">
              <w:rPr>
                <w:rFonts w:ascii="Tahoma" w:hAnsi="Tahoma" w:cs="Tahoma"/>
                <w:color w:val="000000" w:themeColor="text1"/>
                <w:sz w:val="19"/>
                <w:szCs w:val="19"/>
              </w:rPr>
              <w:t xml:space="preserve"> - </w:t>
            </w:r>
            <w:r w:rsidR="004B4595">
              <w:rPr>
                <w:rFonts w:ascii="Tahoma" w:hAnsi="Tahoma" w:cs="Tahoma"/>
                <w:sz w:val="20"/>
                <w:szCs w:val="20"/>
              </w:rPr>
              <w:t>Local</w:t>
            </w:r>
            <w:r w:rsidR="006C1FE0" w:rsidRPr="003C6E78">
              <w:rPr>
                <w:rFonts w:ascii="Tahoma" w:hAnsi="Tahoma" w:cs="Tahoma"/>
                <w:sz w:val="20"/>
                <w:szCs w:val="20"/>
              </w:rPr>
              <w:t xml:space="preserve"> consultancy</w:t>
            </w:r>
            <w:r w:rsidR="006C1FE0" w:rsidRPr="003C6E78">
              <w:rPr>
                <w:rFonts w:ascii="Tahoma" w:hAnsi="Tahoma" w:cs="Tahoma"/>
                <w:color w:val="000000" w:themeColor="text1"/>
                <w:sz w:val="20"/>
                <w:szCs w:val="20"/>
              </w:rPr>
              <w:t xml:space="preserve"> </w:t>
            </w:r>
            <w:r w:rsidR="004B4595">
              <w:rPr>
                <w:rFonts w:ascii="Tahoma" w:hAnsi="Tahoma" w:cs="Tahoma"/>
                <w:color w:val="000000" w:themeColor="text1"/>
                <w:sz w:val="20"/>
                <w:szCs w:val="20"/>
              </w:rPr>
              <w:t>for</w:t>
            </w:r>
            <w:r w:rsidR="006C1FE0" w:rsidRPr="003C6E78">
              <w:rPr>
                <w:rFonts w:ascii="Tahoma" w:hAnsi="Tahoma" w:cs="Tahoma"/>
                <w:color w:val="000000" w:themeColor="text1"/>
                <w:sz w:val="20"/>
                <w:szCs w:val="20"/>
              </w:rPr>
              <w:t xml:space="preserve"> the preparation, review, facilitation, and delivery of capacity building activities </w:t>
            </w:r>
            <w:r w:rsidR="004B4595">
              <w:rPr>
                <w:rFonts w:ascii="Tahoma" w:hAnsi="Tahoma" w:cs="Tahoma"/>
                <w:color w:val="000000" w:themeColor="text1"/>
                <w:sz w:val="20"/>
                <w:szCs w:val="20"/>
              </w:rPr>
              <w:t>such as</w:t>
            </w:r>
            <w:r w:rsidR="004B4595" w:rsidRPr="003C6E78">
              <w:rPr>
                <w:rFonts w:ascii="Tahoma" w:hAnsi="Tahoma" w:cs="Tahoma"/>
                <w:color w:val="000000" w:themeColor="text1"/>
                <w:sz w:val="20"/>
                <w:szCs w:val="20"/>
              </w:rPr>
              <w:t xml:space="preserve"> </w:t>
            </w:r>
            <w:r w:rsidR="006C1FE0" w:rsidRPr="003C6E78">
              <w:rPr>
                <w:rFonts w:ascii="Tahoma" w:hAnsi="Tahoma" w:cs="Tahoma"/>
                <w:color w:val="000000" w:themeColor="text1"/>
                <w:sz w:val="20"/>
                <w:szCs w:val="20"/>
              </w:rPr>
              <w:t xml:space="preserve">training or </w:t>
            </w:r>
            <w:r w:rsidR="006C1FE0" w:rsidRPr="000212E4">
              <w:rPr>
                <w:rFonts w:ascii="Tahoma" w:hAnsi="Tahoma" w:cs="Tahoma"/>
                <w:b/>
                <w:bCs/>
                <w:color w:val="000000" w:themeColor="text1"/>
                <w:sz w:val="20"/>
                <w:szCs w:val="20"/>
              </w:rPr>
              <w:t>mentoring on PR and communications skills for the judiciary and law enforcement</w:t>
            </w:r>
            <w:r w:rsidR="006C1FE0" w:rsidRPr="003C6E78">
              <w:rPr>
                <w:rFonts w:ascii="Tahoma" w:hAnsi="Tahoma" w:cs="Tahoma"/>
                <w:color w:val="000000" w:themeColor="text1"/>
                <w:sz w:val="20"/>
                <w:szCs w:val="20"/>
              </w:rPr>
              <w:t>, using relevant materials and adult learning methods, and techniques.</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8DF15DA" w:rsidR="004F3B94" w:rsidRPr="00D0286A" w:rsidRDefault="00985850" w:rsidP="004F3B9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4F3B94" w:rsidRPr="00D0286A" w14:paraId="14C733B0" w14:textId="77777777" w:rsidTr="004F3B94">
        <w:trPr>
          <w:trHeight w:val="420"/>
          <w:jc w:val="center"/>
        </w:trPr>
        <w:sdt>
          <w:sdtPr>
            <w:rPr>
              <w:rFonts w:ascii="Tahoma" w:eastAsia="Calibri" w:hAnsi="Tahoma" w:cs="Tahoma"/>
              <w:bCs/>
              <w:sz w:val="36"/>
              <w:szCs w:val="36"/>
              <w:lang w:val="en-US" w:eastAsia="en-US"/>
            </w:rPr>
            <w:id w:val="129987764"/>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8720A8" w14:textId="15299FBD" w:rsidR="004F3B94"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7FCCA04" w14:textId="70A63B6F" w:rsidR="004F3B94" w:rsidRPr="006C1FE0" w:rsidRDefault="004F3B94" w:rsidP="006C1FE0">
            <w:pPr>
              <w:rPr>
                <w:rFonts w:ascii="Tahoma" w:hAnsi="Tahoma" w:cs="Tahoma"/>
                <w:bCs/>
                <w:color w:val="000000" w:themeColor="text1"/>
                <w:sz w:val="20"/>
                <w:szCs w:val="20"/>
              </w:rPr>
            </w:pPr>
            <w:r w:rsidRPr="004F3B94">
              <w:rPr>
                <w:rFonts w:ascii="Tahoma" w:hAnsi="Tahoma" w:cs="Tahoma"/>
                <w:b/>
                <w:bCs/>
                <w:color w:val="000000" w:themeColor="text1"/>
                <w:sz w:val="19"/>
                <w:szCs w:val="19"/>
              </w:rPr>
              <w:t xml:space="preserve">Lot </w:t>
            </w:r>
            <w:r>
              <w:rPr>
                <w:rFonts w:ascii="Tahoma" w:hAnsi="Tahoma" w:cs="Tahoma"/>
                <w:b/>
                <w:bCs/>
                <w:color w:val="000000" w:themeColor="text1"/>
                <w:sz w:val="19"/>
                <w:szCs w:val="19"/>
              </w:rPr>
              <w:t>4</w:t>
            </w:r>
            <w:r w:rsidRPr="004F3B94">
              <w:rPr>
                <w:rFonts w:ascii="Tahoma" w:hAnsi="Tahoma" w:cs="Tahoma"/>
                <w:color w:val="000000" w:themeColor="text1"/>
                <w:sz w:val="19"/>
                <w:szCs w:val="19"/>
              </w:rPr>
              <w:t xml:space="preserve"> - </w:t>
            </w:r>
            <w:r w:rsidR="004B4595">
              <w:rPr>
                <w:rFonts w:ascii="Tahoma" w:hAnsi="Tahoma" w:cs="Tahoma"/>
                <w:sz w:val="20"/>
                <w:szCs w:val="20"/>
              </w:rPr>
              <w:t>Local</w:t>
            </w:r>
            <w:r w:rsidR="004B4595" w:rsidRPr="003C6E78">
              <w:rPr>
                <w:rFonts w:ascii="Tahoma" w:hAnsi="Tahoma" w:cs="Tahoma"/>
                <w:sz w:val="20"/>
                <w:szCs w:val="20"/>
              </w:rPr>
              <w:t xml:space="preserve"> consultancy</w:t>
            </w:r>
            <w:r w:rsidR="004B4595">
              <w:rPr>
                <w:rFonts w:ascii="Tahoma" w:hAnsi="Tahoma" w:cs="Tahoma"/>
                <w:color w:val="000000" w:themeColor="text1"/>
                <w:sz w:val="20"/>
                <w:szCs w:val="20"/>
              </w:rPr>
              <w:t xml:space="preserve"> for the provision of technical expertise (</w:t>
            </w:r>
            <w:r w:rsidR="004B4595" w:rsidRPr="000212E4">
              <w:rPr>
                <w:rFonts w:ascii="Tahoma" w:hAnsi="Tahoma" w:cs="Tahoma"/>
                <w:b/>
                <w:bCs/>
                <w:color w:val="000000" w:themeColor="text1"/>
                <w:sz w:val="20"/>
                <w:szCs w:val="20"/>
              </w:rPr>
              <w:t>L</w:t>
            </w:r>
            <w:r w:rsidR="006C1FE0" w:rsidRPr="000212E4">
              <w:rPr>
                <w:rFonts w:ascii="Tahoma" w:hAnsi="Tahoma" w:cs="Tahoma"/>
                <w:b/>
                <w:bCs/>
                <w:color w:val="000000" w:themeColor="text1"/>
                <w:sz w:val="20"/>
                <w:szCs w:val="20"/>
              </w:rPr>
              <w:t xml:space="preserve">egal Review and </w:t>
            </w:r>
            <w:r w:rsidR="004B4595" w:rsidRPr="000212E4">
              <w:rPr>
                <w:rFonts w:ascii="Tahoma" w:hAnsi="Tahoma" w:cs="Tahoma"/>
                <w:b/>
                <w:bCs/>
                <w:color w:val="000000" w:themeColor="text1"/>
                <w:sz w:val="20"/>
                <w:szCs w:val="20"/>
              </w:rPr>
              <w:t>P</w:t>
            </w:r>
            <w:r w:rsidR="006C1FE0" w:rsidRPr="000212E4">
              <w:rPr>
                <w:rFonts w:ascii="Tahoma" w:hAnsi="Tahoma" w:cs="Tahoma"/>
                <w:b/>
                <w:bCs/>
                <w:color w:val="000000" w:themeColor="text1"/>
                <w:sz w:val="20"/>
                <w:szCs w:val="20"/>
              </w:rPr>
              <w:t>olicy Advi</w:t>
            </w:r>
            <w:r w:rsidR="004B4595" w:rsidRPr="000212E4">
              <w:rPr>
                <w:rFonts w:ascii="Tahoma" w:hAnsi="Tahoma" w:cs="Tahoma"/>
                <w:b/>
                <w:bCs/>
                <w:color w:val="000000" w:themeColor="text1"/>
                <w:sz w:val="20"/>
                <w:szCs w:val="20"/>
              </w:rPr>
              <w:t>c</w:t>
            </w:r>
            <w:r w:rsidR="006C1FE0" w:rsidRPr="000212E4">
              <w:rPr>
                <w:rFonts w:ascii="Tahoma" w:hAnsi="Tahoma" w:cs="Tahoma"/>
                <w:b/>
                <w:bCs/>
                <w:color w:val="000000" w:themeColor="text1"/>
                <w:sz w:val="20"/>
                <w:szCs w:val="20"/>
              </w:rPr>
              <w:t>e</w:t>
            </w:r>
            <w:r w:rsidR="004B4595">
              <w:rPr>
                <w:rFonts w:ascii="Tahoma" w:hAnsi="Tahoma" w:cs="Tahoma"/>
                <w:color w:val="000000" w:themeColor="text1"/>
                <w:sz w:val="20"/>
                <w:szCs w:val="20"/>
              </w:rPr>
              <w:t>)</w:t>
            </w:r>
            <w:r w:rsidR="006C1FE0" w:rsidRPr="003C6E78">
              <w:rPr>
                <w:rFonts w:ascii="Tahoma" w:hAnsi="Tahoma" w:cs="Tahoma"/>
                <w:color w:val="000000" w:themeColor="text1"/>
                <w:sz w:val="20"/>
                <w:szCs w:val="20"/>
              </w:rPr>
              <w:t xml:space="preserve"> </w:t>
            </w:r>
            <w:bookmarkStart w:id="0" w:name="_Hlk145950835"/>
            <w:r w:rsidR="004B4595">
              <w:rPr>
                <w:rFonts w:ascii="Tahoma" w:hAnsi="Tahoma" w:cs="Tahoma"/>
                <w:color w:val="000000" w:themeColor="text1"/>
                <w:sz w:val="20"/>
                <w:szCs w:val="20"/>
              </w:rPr>
              <w:t xml:space="preserve">on </w:t>
            </w:r>
            <w:r w:rsidR="006C1FE0" w:rsidRPr="003C6E78">
              <w:rPr>
                <w:rFonts w:ascii="Tahoma" w:hAnsi="Tahoma" w:cs="Tahoma"/>
                <w:color w:val="000000" w:themeColor="text1"/>
                <w:sz w:val="20"/>
                <w:szCs w:val="20"/>
              </w:rPr>
              <w:t xml:space="preserve">national legislative and regulatory frameworks in the field </w:t>
            </w:r>
            <w:r w:rsidR="00F6720E">
              <w:rPr>
                <w:rFonts w:ascii="Tahoma" w:hAnsi="Tahoma" w:cs="Tahoma"/>
                <w:color w:val="000000" w:themeColor="text1"/>
                <w:sz w:val="20"/>
                <w:szCs w:val="20"/>
              </w:rPr>
              <w:t>of the exercise of the right to freedom of expression, including defamation, laws and other restrictions to freedom of expression, safety of journalists, and media regulation.</w:t>
            </w:r>
            <w:bookmarkEnd w:id="0"/>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7DEAE07" w14:textId="521BC9D7" w:rsidR="004F3B94" w:rsidRPr="00D0286A" w:rsidRDefault="00375CDA" w:rsidP="004F3B9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w:t>
            </w:r>
            <w:r w:rsidR="00985850" w:rsidRPr="006C1FE0">
              <w:rPr>
                <w:rFonts w:ascii="Tahoma" w:eastAsia="Calibri" w:hAnsi="Tahoma" w:cs="Tahoma"/>
                <w:b/>
                <w:bCs/>
                <w:sz w:val="18"/>
                <w:szCs w:val="18"/>
                <w:lang w:val="en-US" w:eastAsia="en-US"/>
              </w:rPr>
              <w:t>5</w:t>
            </w:r>
          </w:p>
        </w:tc>
      </w:tr>
      <w:tr w:rsidR="004F3B94" w:rsidRPr="00D0286A" w14:paraId="3B8F2167" w14:textId="77777777" w:rsidTr="004F3B94">
        <w:trPr>
          <w:trHeight w:val="420"/>
          <w:jc w:val="center"/>
        </w:trPr>
        <w:sdt>
          <w:sdtPr>
            <w:rPr>
              <w:rFonts w:ascii="Tahoma" w:eastAsia="Calibri" w:hAnsi="Tahoma" w:cs="Tahoma"/>
              <w:bCs/>
              <w:sz w:val="36"/>
              <w:szCs w:val="36"/>
              <w:lang w:val="en-US" w:eastAsia="en-US"/>
            </w:rPr>
            <w:id w:val="-1092925095"/>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8EFA5B" w14:textId="70DE1367" w:rsidR="004F3B94" w:rsidRDefault="004F3B94" w:rsidP="004F3B9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15"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271D99" w14:textId="0D03F0A3" w:rsidR="004F3B94" w:rsidRPr="004B4595" w:rsidRDefault="004F3B94" w:rsidP="006C1FE0">
            <w:pPr>
              <w:rPr>
                <w:rFonts w:ascii="Tahoma" w:hAnsi="Tahoma" w:cs="Tahoma"/>
                <w:color w:val="000000" w:themeColor="text1"/>
                <w:sz w:val="20"/>
                <w:szCs w:val="20"/>
              </w:rPr>
            </w:pPr>
            <w:r w:rsidRPr="00946231">
              <w:rPr>
                <w:rFonts w:ascii="Tahoma" w:eastAsia="Calibri" w:hAnsi="Tahoma" w:cs="Tahoma"/>
                <w:b/>
                <w:bCs/>
                <w:sz w:val="19"/>
                <w:szCs w:val="19"/>
                <w:lang w:val="en-US" w:eastAsia="en-US"/>
              </w:rPr>
              <w:t xml:space="preserve">Lot </w:t>
            </w:r>
            <w:r>
              <w:rPr>
                <w:rFonts w:ascii="Tahoma" w:eastAsia="Calibri" w:hAnsi="Tahoma" w:cs="Tahoma"/>
                <w:b/>
                <w:bCs/>
                <w:sz w:val="19"/>
                <w:szCs w:val="19"/>
                <w:lang w:val="en-US" w:eastAsia="en-US"/>
              </w:rPr>
              <w:t>5</w:t>
            </w:r>
            <w:r w:rsidRPr="00946231">
              <w:rPr>
                <w:rFonts w:ascii="Tahoma" w:eastAsia="Calibri" w:hAnsi="Tahoma" w:cs="Tahoma"/>
                <w:bCs/>
                <w:sz w:val="19"/>
                <w:szCs w:val="19"/>
                <w:lang w:val="en-US" w:eastAsia="en-US"/>
              </w:rPr>
              <w:t xml:space="preserve"> - </w:t>
            </w:r>
            <w:r w:rsidR="004B4595">
              <w:rPr>
                <w:rFonts w:ascii="Tahoma" w:hAnsi="Tahoma" w:cs="Tahoma"/>
                <w:sz w:val="20"/>
                <w:szCs w:val="20"/>
              </w:rPr>
              <w:t>Local</w:t>
            </w:r>
            <w:r w:rsidR="004B4595" w:rsidRPr="003C6E78">
              <w:rPr>
                <w:rFonts w:ascii="Tahoma" w:hAnsi="Tahoma" w:cs="Tahoma"/>
                <w:sz w:val="20"/>
                <w:szCs w:val="20"/>
              </w:rPr>
              <w:t xml:space="preserve"> consultancy</w:t>
            </w:r>
            <w:r w:rsidR="004B4595">
              <w:rPr>
                <w:rFonts w:ascii="Tahoma" w:hAnsi="Tahoma" w:cs="Tahoma"/>
                <w:color w:val="000000" w:themeColor="text1"/>
                <w:sz w:val="20"/>
                <w:szCs w:val="20"/>
              </w:rPr>
              <w:t xml:space="preserve"> </w:t>
            </w:r>
            <w:r w:rsidR="004B4595" w:rsidRPr="003C6E78">
              <w:rPr>
                <w:rFonts w:ascii="Tahoma" w:hAnsi="Tahoma" w:cs="Tahoma"/>
                <w:bCs/>
                <w:color w:val="000000" w:themeColor="text1"/>
                <w:sz w:val="20"/>
                <w:szCs w:val="20"/>
              </w:rPr>
              <w:t>for the provision of presentations during training an</w:t>
            </w:r>
            <w:r w:rsidR="004B4595">
              <w:rPr>
                <w:rFonts w:ascii="Tahoma" w:hAnsi="Tahoma" w:cs="Tahoma"/>
                <w:bCs/>
                <w:color w:val="000000" w:themeColor="text1"/>
                <w:sz w:val="20"/>
                <w:szCs w:val="20"/>
              </w:rPr>
              <w:t>d</w:t>
            </w:r>
            <w:r w:rsidR="004B4595" w:rsidRPr="003C6E78">
              <w:rPr>
                <w:rFonts w:ascii="Tahoma" w:hAnsi="Tahoma" w:cs="Tahoma"/>
                <w:bCs/>
                <w:color w:val="000000" w:themeColor="text1"/>
                <w:sz w:val="20"/>
                <w:szCs w:val="20"/>
              </w:rPr>
              <w:t xml:space="preserve">/or conferences on topics of </w:t>
            </w:r>
            <w:r w:rsidR="004B4595" w:rsidRPr="000212E4">
              <w:rPr>
                <w:rFonts w:ascii="Tahoma" w:hAnsi="Tahoma" w:cs="Tahoma"/>
                <w:b/>
                <w:color w:val="000000" w:themeColor="text1"/>
                <w:sz w:val="20"/>
                <w:szCs w:val="20"/>
              </w:rPr>
              <w:t>freedom of expression, access to information, and safety of journalists from the perspective of a journalist</w:t>
            </w:r>
            <w:r w:rsidR="00C51489">
              <w:rPr>
                <w:rFonts w:ascii="Tahoma" w:hAnsi="Tahoma" w:cs="Tahoma"/>
                <w:bCs/>
                <w:color w:val="000000" w:themeColor="text1"/>
                <w:sz w:val="20"/>
                <w:szCs w:val="20"/>
              </w:rPr>
              <w:t xml:space="preserve"> or media expert.</w:t>
            </w: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A73453" w14:textId="6B335C61" w:rsidR="004F3B94" w:rsidRPr="00D0286A" w:rsidRDefault="00375CDA" w:rsidP="004F3B9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D9FAAE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w:t>
      </w:r>
      <w:r w:rsidRPr="00A35E45">
        <w:rPr>
          <w:rFonts w:ascii="Tahoma" w:hAnsi="Tahoma" w:cs="Tahoma"/>
          <w:color w:val="000000"/>
          <w:sz w:val="20"/>
          <w:szCs w:val="20"/>
          <w:lang w:eastAsia="en-US"/>
        </w:rPr>
        <w:t>indicated in Euros without VAT.</w:t>
      </w:r>
      <w:r w:rsidR="00AE01B8" w:rsidRPr="00A35E45">
        <w:rPr>
          <w:rFonts w:ascii="Tahoma" w:hAnsi="Tahoma" w:cs="Tahoma"/>
          <w:color w:val="000000"/>
          <w:sz w:val="20"/>
          <w:szCs w:val="20"/>
          <w:lang w:eastAsia="en-US"/>
        </w:rPr>
        <w:t xml:space="preserve"> </w:t>
      </w:r>
      <w:r w:rsidRPr="00A35E45">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575D"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B133A9" w:rsidRPr="00D0286A" w14:paraId="6BD6D58A" w14:textId="77777777" w:rsidTr="006C1FE0">
        <w:trPr>
          <w:trHeight w:val="688"/>
          <w:jc w:val="center"/>
        </w:trPr>
        <w:tc>
          <w:tcPr>
            <w:tcW w:w="7052" w:type="dxa"/>
            <w:shd w:val="clear" w:color="auto" w:fill="DBE5F1" w:themeFill="accent1" w:themeFillTint="33"/>
            <w:vAlign w:val="center"/>
          </w:tcPr>
          <w:p w14:paraId="2C2B5127" w14:textId="441624AA" w:rsidR="00B133A9" w:rsidRPr="00D0286A" w:rsidRDefault="00B133A9"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27831C06"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B133A9" w:rsidRPr="00D0286A" w14:paraId="5A649F14"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2BCAF44A" w14:textId="18B263F9" w:rsidR="00B133A9" w:rsidRPr="00D0286A" w:rsidRDefault="000212E4" w:rsidP="006C1FE0">
            <w:pPr>
              <w:spacing w:line="276" w:lineRule="auto"/>
              <w:rPr>
                <w:rFonts w:ascii="Tahoma" w:hAnsi="Tahoma" w:cs="Tahoma"/>
                <w:sz w:val="18"/>
                <w:szCs w:val="18"/>
                <w:highlight w:val="yellow"/>
                <w:lang w:eastAsia="en-US"/>
              </w:rPr>
            </w:pPr>
            <w:r w:rsidRPr="008A47D0">
              <w:rPr>
                <w:rFonts w:ascii="Tahoma" w:hAnsi="Tahoma" w:cs="Tahoma"/>
                <w:b/>
                <w:bCs/>
                <w:sz w:val="20"/>
                <w:szCs w:val="20"/>
              </w:rPr>
              <w:t>Capacity Building</w:t>
            </w:r>
            <w:r w:rsidRPr="006C1FE0">
              <w:rPr>
                <w:rFonts w:ascii="Tahoma" w:hAnsi="Tahoma" w:cs="Tahoma"/>
                <w:sz w:val="20"/>
                <w:szCs w:val="20"/>
              </w:rPr>
              <w:t xml:space="preserve">, which concerns </w:t>
            </w:r>
            <w:r>
              <w:rPr>
                <w:rFonts w:ascii="Tahoma" w:hAnsi="Tahoma" w:cs="Tahoma"/>
                <w:sz w:val="20"/>
                <w:szCs w:val="20"/>
              </w:rPr>
              <w:t>l</w:t>
            </w:r>
            <w:r>
              <w:rPr>
                <w:rFonts w:ascii="Tahoma" w:hAnsi="Tahoma" w:cs="Tahoma"/>
                <w:color w:val="000000" w:themeColor="text1"/>
                <w:sz w:val="20"/>
                <w:szCs w:val="20"/>
              </w:rPr>
              <w:t>ocal</w:t>
            </w:r>
            <w:r w:rsidRPr="006C1FE0">
              <w:rPr>
                <w:rFonts w:ascii="Tahoma" w:hAnsi="Tahoma" w:cs="Tahoma"/>
                <w:color w:val="000000" w:themeColor="text1"/>
                <w:sz w:val="20"/>
                <w:szCs w:val="20"/>
              </w:rPr>
              <w:t xml:space="preserve"> consultancy </w:t>
            </w:r>
            <w:r>
              <w:rPr>
                <w:rFonts w:ascii="Tahoma" w:hAnsi="Tahoma" w:cs="Tahoma"/>
                <w:color w:val="000000" w:themeColor="text1"/>
                <w:sz w:val="20"/>
                <w:szCs w:val="20"/>
              </w:rPr>
              <w:t>for</w:t>
            </w:r>
            <w:r w:rsidRPr="006C1FE0">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6C1FE0">
              <w:rPr>
                <w:rFonts w:ascii="Tahoma" w:hAnsi="Tahoma" w:cs="Tahoma"/>
                <w:color w:val="000000" w:themeColor="text1"/>
                <w:sz w:val="20"/>
                <w:szCs w:val="20"/>
              </w:rPr>
              <w:t xml:space="preserve"> training or presentations on topics of </w:t>
            </w:r>
            <w:r w:rsidRPr="00B95CF7">
              <w:rPr>
                <w:rFonts w:ascii="Tahoma" w:hAnsi="Tahoma" w:cs="Tahoma"/>
                <w:b/>
                <w:bCs/>
                <w:color w:val="000000" w:themeColor="text1"/>
                <w:sz w:val="20"/>
                <w:szCs w:val="20"/>
              </w:rPr>
              <w:t>freedom of expression for the judiciary, legal professionals, and law enforcement</w:t>
            </w:r>
            <w:r w:rsidRPr="006C1FE0">
              <w:rPr>
                <w:rFonts w:ascii="Tahoma" w:hAnsi="Tahoma" w:cs="Tahoma"/>
                <w:color w:val="000000" w:themeColor="text1"/>
                <w:sz w:val="20"/>
                <w:szCs w:val="20"/>
              </w:rPr>
              <w:t xml:space="preserve"> using relevant materials and adult learning methods, and techniques.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239641B" w:rsidR="00B133A9" w:rsidRPr="00BA0382" w:rsidRDefault="00AE01B8" w:rsidP="006C1FE0">
            <w:pPr>
              <w:spacing w:line="276" w:lineRule="auto"/>
              <w:ind w:left="-142" w:right="-91"/>
              <w:jc w:val="center"/>
              <w:rPr>
                <w:rFonts w:ascii="Tahoma" w:hAnsi="Tahoma" w:cs="Tahoma"/>
                <w:sz w:val="18"/>
                <w:szCs w:val="18"/>
                <w:lang w:eastAsia="en-US"/>
              </w:rPr>
            </w:pPr>
            <w:r w:rsidRPr="00BA0382">
              <w:rPr>
                <w:rFonts w:ascii="Tahoma" w:hAnsi="Tahoma" w:cs="Tahoma"/>
                <w:sz w:val="18"/>
                <w:szCs w:val="18"/>
                <w:lang w:eastAsia="en-US"/>
              </w:rPr>
              <w:t>30</w:t>
            </w:r>
            <w:r w:rsidR="00F6720E" w:rsidRPr="00BA0382">
              <w:rPr>
                <w:rFonts w:ascii="Tahoma" w:hAnsi="Tahoma" w:cs="Tahoma"/>
                <w:sz w:val="18"/>
                <w:szCs w:val="18"/>
                <w:lang w:eastAsia="en-US"/>
              </w:rPr>
              <w:t>0</w:t>
            </w:r>
          </w:p>
        </w:tc>
      </w:tr>
    </w:tbl>
    <w:p w14:paraId="6137B9B3" w14:textId="28E06A93" w:rsidR="00B133A9" w:rsidRDefault="00B133A9" w:rsidP="00B133A9">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A35E45" w14:paraId="3958F2B3" w14:textId="77777777" w:rsidTr="006C1FE0">
        <w:tc>
          <w:tcPr>
            <w:tcW w:w="9105" w:type="dxa"/>
            <w:shd w:val="clear" w:color="auto" w:fill="DBE5F1" w:themeFill="accent1" w:themeFillTint="33"/>
            <w:vAlign w:val="center"/>
          </w:tcPr>
          <w:p w14:paraId="1E444D91" w14:textId="77777777" w:rsidR="005C0824" w:rsidRPr="00A35E45" w:rsidRDefault="005C0824" w:rsidP="006C1FE0">
            <w:pPr>
              <w:spacing w:before="120" w:after="120"/>
              <w:rPr>
                <w:rFonts w:ascii="Tahoma" w:hAnsi="Tahoma" w:cs="Tahoma"/>
                <w:sz w:val="20"/>
                <w:szCs w:val="20"/>
              </w:rPr>
            </w:pPr>
            <w:bookmarkStart w:id="1" w:name="_Hlk62556255"/>
            <w:bookmarkStart w:id="2" w:name="_Hlk62555567"/>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530985778"/>
              <w:date w:fullDate="2026-12-31T00:00:00Z">
                <w:dateFormat w:val="dd/MM/yyyy"/>
                <w:lid w:val="fr-FR"/>
                <w:storeMappedDataAs w:val="dateTime"/>
                <w:calendar w:val="gregorian"/>
              </w:date>
            </w:sdtPr>
            <w:sdtContent>
              <w:p w14:paraId="3D607AEF" w14:textId="7331BCF2" w:rsidR="005C0824"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5C0824" w:rsidRPr="00651235" w14:paraId="16B5F3FC" w14:textId="77777777" w:rsidTr="006C1FE0">
        <w:tc>
          <w:tcPr>
            <w:tcW w:w="10449" w:type="dxa"/>
            <w:gridSpan w:val="2"/>
            <w:shd w:val="clear" w:color="auto" w:fill="DBE5F1" w:themeFill="accent1" w:themeFillTint="33"/>
            <w:vAlign w:val="center"/>
          </w:tcPr>
          <w:p w14:paraId="2853176A" w14:textId="4E776F02" w:rsidR="005C0824" w:rsidRPr="00AE01B8" w:rsidRDefault="005C0824" w:rsidP="006C1FE0">
            <w:pPr>
              <w:spacing w:before="120" w:after="120"/>
              <w:rPr>
                <w:rStyle w:val="Style71"/>
                <w:rFonts w:ascii="Tahoma" w:hAnsi="Tahoma" w:cs="Tahoma"/>
                <w:szCs w:val="20"/>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AE01B8" w:rsidRPr="00A35E45">
              <w:rPr>
                <w:rFonts w:ascii="Tahoma" w:hAnsi="Tahoma" w:cs="Tahoma"/>
                <w:sz w:val="20"/>
                <w:szCs w:val="20"/>
                <w:lang w:val="en-US"/>
              </w:rPr>
              <w:t xml:space="preserve"> three </w:t>
            </w:r>
            <w:r w:rsidRPr="00A35E45">
              <w:rPr>
                <w:rFonts w:ascii="Tahoma" w:hAnsi="Tahoma" w:cs="Tahoma"/>
                <w:sz w:val="20"/>
                <w:szCs w:val="20"/>
                <w:lang w:val="en-US"/>
              </w:rPr>
              <w:t>months before the renewal date. The contract shall not be renewed beyond</w:t>
            </w:r>
            <w:r w:rsidR="00AE01B8" w:rsidRPr="00A35E45">
              <w:rPr>
                <w:rFonts w:ascii="Tahoma" w:hAnsi="Tahoma" w:cs="Tahoma"/>
                <w:sz w:val="20"/>
                <w:szCs w:val="20"/>
                <w:lang w:val="en-US"/>
              </w:rPr>
              <w:t xml:space="preserve"> 31/12/2028 </w:t>
            </w:r>
            <w:r w:rsidRPr="00A35E45">
              <w:rPr>
                <w:rFonts w:ascii="Tahoma" w:hAnsi="Tahoma" w:cs="Tahoma"/>
                <w:sz w:val="20"/>
                <w:szCs w:val="20"/>
                <w:lang w:val="en-US"/>
              </w:rPr>
              <w:t>and shall end on this date unless either party has already validly terminated the contract.</w:t>
            </w:r>
          </w:p>
        </w:tc>
      </w:tr>
      <w:bookmarkEnd w:id="1"/>
      <w:bookmarkEnd w:id="2"/>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3FD45"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B133A9" w:rsidRPr="00D0286A" w14:paraId="477D284D" w14:textId="77777777" w:rsidTr="006C1FE0">
        <w:trPr>
          <w:trHeight w:val="688"/>
          <w:jc w:val="center"/>
        </w:trPr>
        <w:tc>
          <w:tcPr>
            <w:tcW w:w="7052" w:type="dxa"/>
            <w:shd w:val="clear" w:color="auto" w:fill="DBE5F1" w:themeFill="accent1" w:themeFillTint="33"/>
            <w:vAlign w:val="center"/>
          </w:tcPr>
          <w:p w14:paraId="1F744B8D" w14:textId="17BE1F5D" w:rsidR="00B133A9" w:rsidRPr="00D0286A" w:rsidRDefault="00B133A9"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2D699B72" w14:textId="77777777" w:rsidR="00B133A9" w:rsidRPr="00BA0382" w:rsidRDefault="00B133A9"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B133A9" w:rsidRPr="00D0286A" w14:paraId="4C29C9B9"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277FDB2E" w14:textId="0A52C317" w:rsidR="00B133A9" w:rsidRPr="00D0286A" w:rsidRDefault="000212E4" w:rsidP="006C1FE0">
            <w:pPr>
              <w:spacing w:line="276" w:lineRule="auto"/>
              <w:rPr>
                <w:rFonts w:ascii="Tahoma" w:hAnsi="Tahoma" w:cs="Tahoma"/>
                <w:sz w:val="18"/>
                <w:szCs w:val="18"/>
                <w:highlight w:val="yellow"/>
                <w:lang w:eastAsia="en-US"/>
              </w:rPr>
            </w:pPr>
            <w:r w:rsidRPr="00B73E39">
              <w:rPr>
                <w:rFonts w:ascii="Tahoma" w:hAnsi="Tahoma" w:cs="Tahoma"/>
                <w:b/>
                <w:bCs/>
                <w:sz w:val="20"/>
                <w:szCs w:val="20"/>
              </w:rPr>
              <w:t>Capacity Building</w:t>
            </w:r>
            <w:r w:rsidRPr="003C6E78">
              <w:rPr>
                <w:rFonts w:ascii="Tahoma" w:hAnsi="Tahoma" w:cs="Tahoma"/>
                <w:sz w:val="20"/>
                <w:szCs w:val="20"/>
              </w:rPr>
              <w:t xml:space="preserve">, which concerns </w:t>
            </w:r>
            <w:r>
              <w:rPr>
                <w:rFonts w:ascii="Tahoma" w:hAnsi="Tahoma" w:cs="Tahoma"/>
                <w:sz w:val="20"/>
                <w:szCs w:val="20"/>
              </w:rPr>
              <w:t>l</w:t>
            </w:r>
            <w:r>
              <w:rPr>
                <w:rFonts w:ascii="Tahoma" w:hAnsi="Tahoma" w:cs="Tahoma"/>
                <w:color w:val="000000" w:themeColor="text1"/>
                <w:sz w:val="20"/>
                <w:szCs w:val="20"/>
              </w:rPr>
              <w:t>ocal</w:t>
            </w:r>
            <w:r w:rsidRPr="003C6E78">
              <w:rPr>
                <w:rFonts w:ascii="Tahoma" w:hAnsi="Tahoma" w:cs="Tahoma"/>
                <w:color w:val="000000" w:themeColor="text1"/>
                <w:sz w:val="20"/>
                <w:szCs w:val="20"/>
              </w:rPr>
              <w:t xml:space="preserve"> consultancy </w:t>
            </w:r>
            <w:r>
              <w:rPr>
                <w:rFonts w:ascii="Tahoma" w:hAnsi="Tahoma" w:cs="Tahoma"/>
                <w:color w:val="000000" w:themeColor="text1"/>
                <w:sz w:val="20"/>
                <w:szCs w:val="20"/>
              </w:rPr>
              <w:t>for</w:t>
            </w:r>
            <w:r w:rsidRPr="003C6E78">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3C6E78">
              <w:rPr>
                <w:rFonts w:ascii="Tahoma" w:hAnsi="Tahoma" w:cs="Tahoma"/>
                <w:color w:val="000000" w:themeColor="text1"/>
                <w:sz w:val="20"/>
                <w:szCs w:val="20"/>
              </w:rPr>
              <w:t xml:space="preserve"> training or presentations on topics of </w:t>
            </w:r>
            <w:r w:rsidRPr="00B95CF7">
              <w:rPr>
                <w:rFonts w:ascii="Tahoma" w:hAnsi="Tahoma" w:cs="Tahoma"/>
                <w:b/>
                <w:bCs/>
                <w:color w:val="000000" w:themeColor="text1"/>
                <w:sz w:val="20"/>
                <w:szCs w:val="20"/>
              </w:rPr>
              <w:t>ethical journalism for journalists and other media actors with focus on elections, court reporting, and self-regulation</w:t>
            </w:r>
            <w:r w:rsidRPr="003C6E78">
              <w:rPr>
                <w:rFonts w:ascii="Tahoma" w:hAnsi="Tahoma" w:cs="Tahoma"/>
                <w:color w:val="000000" w:themeColor="text1"/>
                <w:sz w:val="20"/>
                <w:szCs w:val="20"/>
              </w:rPr>
              <w:t>, using relevant materials and adult learning methods, and techniques.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59DEAD9D" w:rsidR="00B133A9" w:rsidRPr="00BA0382" w:rsidRDefault="00B24809" w:rsidP="006C1FE0">
            <w:pPr>
              <w:spacing w:line="276" w:lineRule="auto"/>
              <w:ind w:left="-142" w:right="-91"/>
              <w:jc w:val="center"/>
              <w:rPr>
                <w:rFonts w:ascii="Tahoma" w:hAnsi="Tahoma" w:cs="Tahoma"/>
                <w:sz w:val="18"/>
                <w:szCs w:val="18"/>
                <w:lang w:eastAsia="en-US"/>
              </w:rPr>
            </w:pPr>
            <w:r w:rsidRPr="00BA0382">
              <w:rPr>
                <w:rFonts w:ascii="Tahoma" w:hAnsi="Tahoma" w:cs="Tahoma"/>
                <w:sz w:val="18"/>
                <w:szCs w:val="18"/>
                <w:lang w:eastAsia="en-US"/>
              </w:rPr>
              <w:t>250</w:t>
            </w:r>
          </w:p>
        </w:tc>
      </w:tr>
    </w:tbl>
    <w:p w14:paraId="199D3179" w14:textId="47A00D80"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A35E45" w14:paraId="5D3BC0DF" w14:textId="77777777" w:rsidTr="006C1FE0">
        <w:tc>
          <w:tcPr>
            <w:tcW w:w="9105" w:type="dxa"/>
            <w:shd w:val="clear" w:color="auto" w:fill="DBE5F1" w:themeFill="accent1" w:themeFillTint="33"/>
            <w:vAlign w:val="center"/>
          </w:tcPr>
          <w:p w14:paraId="3E7FA548" w14:textId="77777777" w:rsidR="005C0824" w:rsidRPr="00A35E45" w:rsidRDefault="005C0824"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740059376"/>
              <w:date w:fullDate="2026-12-31T00:00:00Z">
                <w:dateFormat w:val="dd/MM/yyyy"/>
                <w:lid w:val="fr-FR"/>
                <w:storeMappedDataAs w:val="dateTime"/>
                <w:calendar w:val="gregorian"/>
              </w:date>
            </w:sdtPr>
            <w:sdtContent>
              <w:p w14:paraId="41F48915" w14:textId="41ED0122" w:rsidR="005C0824"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5C0824" w:rsidRPr="00651235" w14:paraId="005C6C98" w14:textId="77777777" w:rsidTr="006C1FE0">
        <w:tc>
          <w:tcPr>
            <w:tcW w:w="10449" w:type="dxa"/>
            <w:gridSpan w:val="2"/>
            <w:shd w:val="clear" w:color="auto" w:fill="DBE5F1" w:themeFill="accent1" w:themeFillTint="33"/>
            <w:vAlign w:val="center"/>
          </w:tcPr>
          <w:p w14:paraId="17039AF5" w14:textId="719EDEA4" w:rsidR="005C0824"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4BEB08C" w14:textId="23897216" w:rsidR="005C0824" w:rsidRDefault="005C0824" w:rsidP="005C0824">
      <w:pPr>
        <w:pBdr>
          <w:bottom w:val="single" w:sz="2" w:space="1" w:color="808080" w:themeColor="background1" w:themeShade="80"/>
        </w:pBdr>
        <w:rPr>
          <w:rFonts w:ascii="Tahoma" w:hAnsi="Tahoma" w:cs="Tahoma"/>
          <w:b/>
        </w:rPr>
      </w:pPr>
    </w:p>
    <w:p w14:paraId="6AEA742E" w14:textId="3F77FFC6" w:rsidR="00AE01B8" w:rsidRDefault="00AE01B8" w:rsidP="005C0824">
      <w:pPr>
        <w:pBdr>
          <w:bottom w:val="single" w:sz="2" w:space="1" w:color="808080" w:themeColor="background1" w:themeShade="80"/>
        </w:pBd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gridCol w:w="1577"/>
      </w:tblGrid>
      <w:tr w:rsidR="00AE01B8" w:rsidRPr="00D0286A" w14:paraId="669755A3" w14:textId="77777777" w:rsidTr="006C1FE0">
        <w:trPr>
          <w:trHeight w:val="688"/>
          <w:jc w:val="center"/>
        </w:trPr>
        <w:tc>
          <w:tcPr>
            <w:tcW w:w="7052" w:type="dxa"/>
            <w:shd w:val="clear" w:color="auto" w:fill="DBE5F1" w:themeFill="accent1" w:themeFillTint="33"/>
            <w:vAlign w:val="center"/>
          </w:tcPr>
          <w:p w14:paraId="19CF6900" w14:textId="45BD3D24" w:rsidR="00AE01B8" w:rsidRPr="00D0286A" w:rsidRDefault="00AE01B8"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4FBE24B" w14:textId="77777777" w:rsidR="00AE01B8" w:rsidRPr="00D0286A" w:rsidRDefault="00AE01B8"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E25210E" w14:textId="77777777" w:rsidR="00AE01B8" w:rsidRPr="00D0286A" w:rsidRDefault="00AE01B8"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171C657"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44D2D08C"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AE01B8" w:rsidRPr="00D0286A" w14:paraId="4F0870AA"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56BD32B1" w14:textId="3F30368A" w:rsidR="00AE01B8" w:rsidRPr="00D0286A" w:rsidRDefault="000212E4" w:rsidP="006C1FE0">
            <w:pPr>
              <w:spacing w:line="276" w:lineRule="auto"/>
              <w:rPr>
                <w:rFonts w:ascii="Tahoma" w:hAnsi="Tahoma" w:cs="Tahoma"/>
                <w:sz w:val="18"/>
                <w:szCs w:val="18"/>
                <w:highlight w:val="yellow"/>
                <w:lang w:eastAsia="en-US"/>
              </w:rPr>
            </w:pPr>
            <w:r w:rsidRPr="00B73E39">
              <w:rPr>
                <w:rFonts w:ascii="Tahoma" w:hAnsi="Tahoma" w:cs="Tahoma"/>
                <w:b/>
                <w:bCs/>
                <w:sz w:val="20"/>
                <w:szCs w:val="20"/>
              </w:rPr>
              <w:t>Capacity Building</w:t>
            </w:r>
            <w:r w:rsidRPr="003C6E78">
              <w:rPr>
                <w:rFonts w:ascii="Tahoma" w:hAnsi="Tahoma" w:cs="Tahoma"/>
                <w:sz w:val="20"/>
                <w:szCs w:val="20"/>
              </w:rPr>
              <w:t xml:space="preserve">, which concerns </w:t>
            </w:r>
            <w:r>
              <w:rPr>
                <w:rFonts w:ascii="Tahoma" w:hAnsi="Tahoma" w:cs="Tahoma"/>
                <w:sz w:val="20"/>
                <w:szCs w:val="20"/>
              </w:rPr>
              <w:t>Local</w:t>
            </w:r>
            <w:r w:rsidRPr="003C6E78">
              <w:rPr>
                <w:rFonts w:ascii="Tahoma" w:hAnsi="Tahoma" w:cs="Tahoma"/>
                <w:sz w:val="20"/>
                <w:szCs w:val="20"/>
              </w:rPr>
              <w:t xml:space="preserve"> consultancy</w:t>
            </w:r>
            <w:r w:rsidRPr="003C6E78">
              <w:rPr>
                <w:rFonts w:ascii="Tahoma" w:hAnsi="Tahoma" w:cs="Tahoma"/>
                <w:color w:val="000000" w:themeColor="text1"/>
                <w:sz w:val="20"/>
                <w:szCs w:val="20"/>
              </w:rPr>
              <w:t xml:space="preserve"> </w:t>
            </w:r>
            <w:r>
              <w:rPr>
                <w:rFonts w:ascii="Tahoma" w:hAnsi="Tahoma" w:cs="Tahoma"/>
                <w:color w:val="000000" w:themeColor="text1"/>
                <w:sz w:val="20"/>
                <w:szCs w:val="20"/>
              </w:rPr>
              <w:t>for</w:t>
            </w:r>
            <w:r w:rsidRPr="003C6E78">
              <w:rPr>
                <w:rFonts w:ascii="Tahoma" w:hAnsi="Tahoma" w:cs="Tahoma"/>
                <w:color w:val="000000" w:themeColor="text1"/>
                <w:sz w:val="20"/>
                <w:szCs w:val="20"/>
              </w:rPr>
              <w:t xml:space="preserve"> the preparation, review, facilitation, and delivery of capacity building activities </w:t>
            </w:r>
            <w:r>
              <w:rPr>
                <w:rFonts w:ascii="Tahoma" w:hAnsi="Tahoma" w:cs="Tahoma"/>
                <w:color w:val="000000" w:themeColor="text1"/>
                <w:sz w:val="20"/>
                <w:szCs w:val="20"/>
              </w:rPr>
              <w:t>such as</w:t>
            </w:r>
            <w:r w:rsidRPr="003C6E78">
              <w:rPr>
                <w:rFonts w:ascii="Tahoma" w:hAnsi="Tahoma" w:cs="Tahoma"/>
                <w:color w:val="000000" w:themeColor="text1"/>
                <w:sz w:val="20"/>
                <w:szCs w:val="20"/>
              </w:rPr>
              <w:t xml:space="preserve"> training or </w:t>
            </w:r>
            <w:r w:rsidRPr="00B95CF7">
              <w:rPr>
                <w:rFonts w:ascii="Tahoma" w:hAnsi="Tahoma" w:cs="Tahoma"/>
                <w:b/>
                <w:bCs/>
                <w:color w:val="000000" w:themeColor="text1"/>
                <w:sz w:val="20"/>
                <w:szCs w:val="20"/>
              </w:rPr>
              <w:t>mentoring on PR and communications skills for the judiciary and law enforcement</w:t>
            </w:r>
            <w:r w:rsidRPr="003C6E78">
              <w:rPr>
                <w:rFonts w:ascii="Tahoma" w:hAnsi="Tahoma" w:cs="Tahoma"/>
                <w:color w:val="000000" w:themeColor="text1"/>
                <w:sz w:val="20"/>
                <w:szCs w:val="20"/>
              </w:rPr>
              <w:t>, using relevant materials and adult learning methods, and techniques.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4EA065" w14:textId="77777777" w:rsidR="00AE01B8" w:rsidRPr="00D0286A" w:rsidRDefault="00AE01B8" w:rsidP="006C1FE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A6C1257" w14:textId="52686C0D" w:rsidR="00AE01B8" w:rsidRPr="00BA0382" w:rsidRDefault="00B24809" w:rsidP="006C1FE0">
            <w:pPr>
              <w:spacing w:line="276" w:lineRule="auto"/>
              <w:ind w:left="-142" w:right="-91"/>
              <w:jc w:val="center"/>
              <w:rPr>
                <w:rFonts w:ascii="Tahoma" w:hAnsi="Tahoma" w:cs="Tahoma"/>
                <w:sz w:val="18"/>
                <w:szCs w:val="18"/>
                <w:lang w:eastAsia="en-US"/>
              </w:rPr>
            </w:pPr>
            <w:r w:rsidRPr="00BA0382">
              <w:rPr>
                <w:rFonts w:ascii="Tahoma" w:hAnsi="Tahoma" w:cs="Tahoma"/>
                <w:sz w:val="18"/>
                <w:szCs w:val="18"/>
                <w:lang w:eastAsia="en-US"/>
              </w:rPr>
              <w:t>250</w:t>
            </w:r>
          </w:p>
        </w:tc>
      </w:tr>
    </w:tbl>
    <w:p w14:paraId="11D71A87" w14:textId="77777777" w:rsidR="00AE01B8" w:rsidRPr="00026E8A" w:rsidRDefault="00AE01B8" w:rsidP="00AE01B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1B8" w:rsidRPr="00A35E45" w14:paraId="3E82B3A3" w14:textId="77777777" w:rsidTr="006C1FE0">
        <w:tc>
          <w:tcPr>
            <w:tcW w:w="9105" w:type="dxa"/>
            <w:shd w:val="clear" w:color="auto" w:fill="DBE5F1" w:themeFill="accent1" w:themeFillTint="33"/>
            <w:vAlign w:val="center"/>
          </w:tcPr>
          <w:p w14:paraId="04216EAF" w14:textId="77777777" w:rsidR="00AE01B8" w:rsidRPr="00A35E45" w:rsidRDefault="00AE01B8"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379318652"/>
              <w:date w:fullDate="2026-12-31T00:00:00Z">
                <w:dateFormat w:val="dd/MM/yyyy"/>
                <w:lid w:val="fr-FR"/>
                <w:storeMappedDataAs w:val="dateTime"/>
                <w:calendar w:val="gregorian"/>
              </w:date>
            </w:sdtPr>
            <w:sdtContent>
              <w:p w14:paraId="119FE78C" w14:textId="77777777" w:rsidR="00AE01B8"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AE01B8" w:rsidRPr="00651235" w14:paraId="1D489F06" w14:textId="77777777" w:rsidTr="006C1FE0">
        <w:tc>
          <w:tcPr>
            <w:tcW w:w="10449" w:type="dxa"/>
            <w:gridSpan w:val="2"/>
            <w:shd w:val="clear" w:color="auto" w:fill="DBE5F1" w:themeFill="accent1" w:themeFillTint="33"/>
            <w:vAlign w:val="center"/>
          </w:tcPr>
          <w:p w14:paraId="37323C86" w14:textId="77777777" w:rsidR="00AE01B8"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799C1A87" w14:textId="1CDD6F30" w:rsidR="00AE01B8" w:rsidRDefault="00AE01B8" w:rsidP="005C0824">
      <w:pPr>
        <w:pBdr>
          <w:bottom w:val="single" w:sz="2" w:space="1" w:color="808080" w:themeColor="background1" w:themeShade="80"/>
        </w:pBdr>
        <w:rPr>
          <w:rFonts w:ascii="Tahoma" w:hAnsi="Tahoma" w:cs="Tahoma"/>
          <w:b/>
        </w:rPr>
      </w:pPr>
    </w:p>
    <w:p w14:paraId="75FF39A2" w14:textId="5B52FAB4" w:rsidR="00AE01B8" w:rsidRDefault="00AE01B8" w:rsidP="005C0824">
      <w:pPr>
        <w:pBdr>
          <w:bottom w:val="single" w:sz="2" w:space="1" w:color="808080" w:themeColor="background1" w:themeShade="80"/>
        </w:pBd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AE01B8" w:rsidRPr="00D0286A" w14:paraId="1E9A8D08" w14:textId="77777777" w:rsidTr="006C1FE0">
        <w:trPr>
          <w:trHeight w:val="688"/>
          <w:jc w:val="center"/>
        </w:trPr>
        <w:tc>
          <w:tcPr>
            <w:tcW w:w="7052" w:type="dxa"/>
            <w:shd w:val="clear" w:color="auto" w:fill="DBE5F1" w:themeFill="accent1" w:themeFillTint="33"/>
            <w:vAlign w:val="center"/>
          </w:tcPr>
          <w:p w14:paraId="773AE3AF" w14:textId="4FBDF357" w:rsidR="00AE01B8" w:rsidRPr="00D0286A" w:rsidRDefault="00AE01B8"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93DB905" w14:textId="77777777" w:rsidR="00AE01B8" w:rsidRPr="00D0286A" w:rsidRDefault="00AE01B8"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FEFC5D0" w14:textId="77777777" w:rsidR="00AE01B8" w:rsidRPr="00D0286A" w:rsidRDefault="00AE01B8"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C84A3F6"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379307AF"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AE01B8" w:rsidRPr="00D0286A" w14:paraId="42C91BA1"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2A21382F" w14:textId="3277ADD1" w:rsidR="00AE01B8" w:rsidRPr="00D0286A" w:rsidRDefault="000212E4" w:rsidP="006C1FE0">
            <w:pPr>
              <w:spacing w:line="276" w:lineRule="auto"/>
              <w:rPr>
                <w:rFonts w:ascii="Tahoma" w:hAnsi="Tahoma" w:cs="Tahoma"/>
                <w:sz w:val="18"/>
                <w:szCs w:val="18"/>
                <w:highlight w:val="yellow"/>
                <w:lang w:eastAsia="en-US"/>
              </w:rPr>
            </w:pPr>
            <w:r>
              <w:rPr>
                <w:rFonts w:ascii="Tahoma" w:hAnsi="Tahoma" w:cs="Tahoma"/>
                <w:sz w:val="20"/>
                <w:szCs w:val="20"/>
              </w:rPr>
              <w:t>Local</w:t>
            </w:r>
            <w:r w:rsidRPr="003C6E78">
              <w:rPr>
                <w:rFonts w:ascii="Tahoma" w:hAnsi="Tahoma" w:cs="Tahoma"/>
                <w:sz w:val="20"/>
                <w:szCs w:val="20"/>
              </w:rPr>
              <w:t xml:space="preserve"> consultancy</w:t>
            </w:r>
            <w:r>
              <w:rPr>
                <w:rFonts w:ascii="Tahoma" w:hAnsi="Tahoma" w:cs="Tahoma"/>
                <w:color w:val="000000" w:themeColor="text1"/>
                <w:sz w:val="20"/>
                <w:szCs w:val="20"/>
              </w:rPr>
              <w:t xml:space="preserve"> for the provision of technical expertise (</w:t>
            </w:r>
            <w:r w:rsidRPr="00B95CF7">
              <w:rPr>
                <w:rFonts w:ascii="Tahoma" w:hAnsi="Tahoma" w:cs="Tahoma"/>
                <w:b/>
                <w:bCs/>
                <w:color w:val="000000" w:themeColor="text1"/>
                <w:sz w:val="20"/>
                <w:szCs w:val="20"/>
              </w:rPr>
              <w:t>Legal Review and Policy Advice</w:t>
            </w:r>
            <w:r>
              <w:rPr>
                <w:rFonts w:ascii="Tahoma" w:hAnsi="Tahoma" w:cs="Tahoma"/>
                <w:color w:val="000000" w:themeColor="text1"/>
                <w:sz w:val="20"/>
                <w:szCs w:val="20"/>
              </w:rPr>
              <w:t>)</w:t>
            </w:r>
            <w:r w:rsidRPr="003C6E78">
              <w:rPr>
                <w:rFonts w:ascii="Tahoma" w:hAnsi="Tahoma" w:cs="Tahoma"/>
                <w:color w:val="000000" w:themeColor="text1"/>
                <w:sz w:val="20"/>
                <w:szCs w:val="20"/>
              </w:rPr>
              <w:t xml:space="preserve"> </w:t>
            </w:r>
            <w:r>
              <w:rPr>
                <w:rFonts w:ascii="Tahoma" w:hAnsi="Tahoma" w:cs="Tahoma"/>
                <w:color w:val="000000" w:themeColor="text1"/>
                <w:sz w:val="20"/>
                <w:szCs w:val="20"/>
              </w:rPr>
              <w:t xml:space="preserve">on </w:t>
            </w:r>
            <w:r w:rsidRPr="003C6E78">
              <w:rPr>
                <w:rFonts w:ascii="Tahoma" w:hAnsi="Tahoma" w:cs="Tahoma"/>
                <w:color w:val="000000" w:themeColor="text1"/>
                <w:sz w:val="20"/>
                <w:szCs w:val="20"/>
              </w:rPr>
              <w:t xml:space="preserve">national legislative and regulatory frameworks in the field </w:t>
            </w:r>
            <w:r>
              <w:rPr>
                <w:rFonts w:ascii="Tahoma" w:hAnsi="Tahoma" w:cs="Tahoma"/>
                <w:color w:val="000000" w:themeColor="text1"/>
                <w:sz w:val="20"/>
                <w:szCs w:val="20"/>
              </w:rPr>
              <w:t xml:space="preserve">of the exercise of the right to freedom of expression, including defamation, </w:t>
            </w:r>
            <w:proofErr w:type="gramStart"/>
            <w:r>
              <w:rPr>
                <w:rFonts w:ascii="Tahoma" w:hAnsi="Tahoma" w:cs="Tahoma"/>
                <w:color w:val="000000" w:themeColor="text1"/>
                <w:sz w:val="20"/>
                <w:szCs w:val="20"/>
              </w:rPr>
              <w:t>laws</w:t>
            </w:r>
            <w:proofErr w:type="gramEnd"/>
            <w:r>
              <w:rPr>
                <w:rFonts w:ascii="Tahoma" w:hAnsi="Tahoma" w:cs="Tahoma"/>
                <w:color w:val="000000" w:themeColor="text1"/>
                <w:sz w:val="20"/>
                <w:szCs w:val="20"/>
              </w:rPr>
              <w:t xml:space="preserve"> and other restrictions to freedom of expression, safety of journalists, and media regulation.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753977" w14:textId="77777777" w:rsidR="00AE01B8" w:rsidRPr="00D0286A" w:rsidRDefault="00AE01B8" w:rsidP="006C1FE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72A74A1" w14:textId="679E2064" w:rsidR="00AE01B8" w:rsidRPr="00BA0382" w:rsidRDefault="00985850" w:rsidP="006C1FE0">
            <w:pPr>
              <w:spacing w:line="276" w:lineRule="auto"/>
              <w:ind w:left="-142" w:right="-91"/>
              <w:jc w:val="center"/>
              <w:rPr>
                <w:rFonts w:ascii="Tahoma" w:hAnsi="Tahoma" w:cs="Tahoma"/>
                <w:sz w:val="18"/>
                <w:szCs w:val="18"/>
                <w:lang w:eastAsia="en-US"/>
              </w:rPr>
            </w:pPr>
            <w:r w:rsidRPr="00BA0382">
              <w:rPr>
                <w:rFonts w:ascii="Tahoma" w:hAnsi="Tahoma" w:cs="Tahoma"/>
                <w:sz w:val="18"/>
                <w:szCs w:val="18"/>
                <w:lang w:eastAsia="en-US"/>
              </w:rPr>
              <w:t>3</w:t>
            </w:r>
            <w:r w:rsidR="00B24809" w:rsidRPr="00BA0382">
              <w:rPr>
                <w:rFonts w:ascii="Tahoma" w:hAnsi="Tahoma" w:cs="Tahoma"/>
                <w:sz w:val="18"/>
                <w:szCs w:val="18"/>
                <w:lang w:eastAsia="en-US"/>
              </w:rPr>
              <w:t>0</w:t>
            </w:r>
            <w:r w:rsidR="00F6720E" w:rsidRPr="00BA0382">
              <w:rPr>
                <w:rFonts w:ascii="Tahoma" w:hAnsi="Tahoma" w:cs="Tahoma"/>
                <w:sz w:val="18"/>
                <w:szCs w:val="18"/>
                <w:lang w:eastAsia="en-US"/>
              </w:rPr>
              <w:t>0</w:t>
            </w:r>
          </w:p>
        </w:tc>
      </w:tr>
    </w:tbl>
    <w:p w14:paraId="3835D2D8" w14:textId="77777777" w:rsidR="00AE01B8" w:rsidRPr="00026E8A" w:rsidRDefault="00AE01B8" w:rsidP="00AE01B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1B8" w:rsidRPr="00A35E45" w14:paraId="779B93FD" w14:textId="77777777" w:rsidTr="006C1FE0">
        <w:tc>
          <w:tcPr>
            <w:tcW w:w="9105" w:type="dxa"/>
            <w:shd w:val="clear" w:color="auto" w:fill="DBE5F1" w:themeFill="accent1" w:themeFillTint="33"/>
            <w:vAlign w:val="center"/>
          </w:tcPr>
          <w:p w14:paraId="03E67CC4" w14:textId="77777777" w:rsidR="00AE01B8" w:rsidRPr="00A35E45" w:rsidRDefault="00AE01B8"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020847021"/>
              <w:date w:fullDate="2026-12-31T00:00:00Z">
                <w:dateFormat w:val="dd/MM/yyyy"/>
                <w:lid w:val="fr-FR"/>
                <w:storeMappedDataAs w:val="dateTime"/>
                <w:calendar w:val="gregorian"/>
              </w:date>
            </w:sdtPr>
            <w:sdtContent>
              <w:p w14:paraId="3C4D2BF1" w14:textId="77777777" w:rsidR="00AE01B8"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AE01B8" w:rsidRPr="00651235" w14:paraId="7CD43909" w14:textId="77777777" w:rsidTr="006C1FE0">
        <w:tc>
          <w:tcPr>
            <w:tcW w:w="10449" w:type="dxa"/>
            <w:gridSpan w:val="2"/>
            <w:shd w:val="clear" w:color="auto" w:fill="DBE5F1" w:themeFill="accent1" w:themeFillTint="33"/>
            <w:vAlign w:val="center"/>
          </w:tcPr>
          <w:p w14:paraId="26895024" w14:textId="77777777" w:rsidR="00AE01B8"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1968B92A" w14:textId="71AEE47F" w:rsidR="00AE01B8" w:rsidRDefault="00AE01B8" w:rsidP="005C0824">
      <w:pPr>
        <w:pBdr>
          <w:bottom w:val="single" w:sz="2" w:space="1" w:color="808080" w:themeColor="background1" w:themeShade="80"/>
        </w:pBdr>
        <w:rPr>
          <w:rFonts w:ascii="Tahoma" w:hAnsi="Tahoma" w:cs="Tahoma"/>
          <w:b/>
        </w:rPr>
      </w:pPr>
    </w:p>
    <w:p w14:paraId="5D80D837" w14:textId="32F3AE64" w:rsidR="00AE01B8" w:rsidRDefault="00AE01B8" w:rsidP="005C0824">
      <w:pPr>
        <w:pBdr>
          <w:bottom w:val="single" w:sz="2" w:space="1" w:color="808080" w:themeColor="background1" w:themeShade="80"/>
        </w:pBd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6"/>
        <w:gridCol w:w="1578"/>
      </w:tblGrid>
      <w:tr w:rsidR="00AE01B8" w:rsidRPr="00D0286A" w14:paraId="2044202F" w14:textId="77777777" w:rsidTr="006C1FE0">
        <w:trPr>
          <w:trHeight w:val="688"/>
          <w:jc w:val="center"/>
        </w:trPr>
        <w:tc>
          <w:tcPr>
            <w:tcW w:w="7052" w:type="dxa"/>
            <w:shd w:val="clear" w:color="auto" w:fill="DBE5F1" w:themeFill="accent1" w:themeFillTint="33"/>
            <w:vAlign w:val="center"/>
          </w:tcPr>
          <w:p w14:paraId="5BA175B1" w14:textId="7BF5E8BD" w:rsidR="00AE01B8" w:rsidRPr="00D0286A" w:rsidRDefault="00AE01B8" w:rsidP="006C1FE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C2CF43F" w14:textId="77777777" w:rsidR="00AE01B8" w:rsidRPr="00D0286A" w:rsidRDefault="00AE01B8" w:rsidP="006C1FE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3A2F2C6" w14:textId="77777777" w:rsidR="00AE01B8" w:rsidRPr="00D0286A" w:rsidRDefault="00AE01B8" w:rsidP="006C1FE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D486042"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rFonts w:ascii="Tahoma" w:hAnsi="Tahoma" w:cs="Tahoma"/>
                <w:b/>
                <w:sz w:val="18"/>
                <w:szCs w:val="18"/>
                <w:lang w:eastAsia="en-US"/>
              </w:rPr>
              <w:t>Exclusion level</w:t>
            </w:r>
          </w:p>
          <w:p w14:paraId="3CA1A502" w14:textId="77777777" w:rsidR="00AE01B8" w:rsidRPr="00BA0382" w:rsidRDefault="00AE01B8" w:rsidP="006C1FE0">
            <w:pPr>
              <w:spacing w:line="276" w:lineRule="auto"/>
              <w:ind w:left="-142" w:right="-126"/>
              <w:jc w:val="center"/>
              <w:rPr>
                <w:rFonts w:ascii="Tahoma" w:hAnsi="Tahoma" w:cs="Tahoma"/>
                <w:b/>
                <w:sz w:val="18"/>
                <w:szCs w:val="18"/>
                <w:lang w:eastAsia="en-US"/>
              </w:rPr>
            </w:pPr>
            <w:r w:rsidRPr="00BA0382">
              <w:rPr>
                <w:b/>
                <w:sz w:val="18"/>
                <w:szCs w:val="18"/>
                <w:lang w:eastAsia="en-US"/>
              </w:rPr>
              <w:t>▼</w:t>
            </w:r>
          </w:p>
        </w:tc>
      </w:tr>
      <w:tr w:rsidR="00AE01B8" w:rsidRPr="00D0286A" w14:paraId="2A47A283" w14:textId="77777777" w:rsidTr="006C1FE0">
        <w:trPr>
          <w:trHeight w:val="780"/>
          <w:jc w:val="center"/>
        </w:trPr>
        <w:tc>
          <w:tcPr>
            <w:tcW w:w="7052" w:type="dxa"/>
            <w:tcBorders>
              <w:right w:val="single" w:sz="2" w:space="0" w:color="FF0000"/>
            </w:tcBorders>
            <w:shd w:val="clear" w:color="auto" w:fill="F2F2F2" w:themeFill="background1" w:themeFillShade="F2"/>
            <w:vAlign w:val="center"/>
          </w:tcPr>
          <w:p w14:paraId="70937879" w14:textId="290BE878" w:rsidR="00AE01B8" w:rsidRPr="001D37D9" w:rsidRDefault="000212E4" w:rsidP="001D37D9">
            <w:pPr>
              <w:rPr>
                <w:rFonts w:ascii="Tahoma" w:hAnsi="Tahoma" w:cs="Tahoma"/>
                <w:bCs/>
                <w:color w:val="000000" w:themeColor="text1"/>
                <w:sz w:val="20"/>
                <w:szCs w:val="20"/>
              </w:rPr>
            </w:pPr>
            <w:bookmarkStart w:id="3" w:name="_Hlk150955475"/>
            <w:r>
              <w:rPr>
                <w:rFonts w:ascii="Tahoma" w:hAnsi="Tahoma" w:cs="Tahoma"/>
                <w:sz w:val="20"/>
                <w:szCs w:val="20"/>
              </w:rPr>
              <w:t>Local</w:t>
            </w:r>
            <w:r w:rsidRPr="003C6E78">
              <w:rPr>
                <w:rFonts w:ascii="Tahoma" w:hAnsi="Tahoma" w:cs="Tahoma"/>
                <w:sz w:val="20"/>
                <w:szCs w:val="20"/>
              </w:rPr>
              <w:t xml:space="preserve"> consultancy</w:t>
            </w:r>
            <w:r>
              <w:rPr>
                <w:rFonts w:ascii="Tahoma" w:hAnsi="Tahoma" w:cs="Tahoma"/>
                <w:color w:val="000000" w:themeColor="text1"/>
                <w:sz w:val="20"/>
                <w:szCs w:val="20"/>
              </w:rPr>
              <w:t xml:space="preserve"> </w:t>
            </w:r>
            <w:r w:rsidRPr="003C6E78">
              <w:rPr>
                <w:rFonts w:ascii="Tahoma" w:hAnsi="Tahoma" w:cs="Tahoma"/>
                <w:bCs/>
                <w:color w:val="000000" w:themeColor="text1"/>
                <w:sz w:val="20"/>
                <w:szCs w:val="20"/>
              </w:rPr>
              <w:t>for the provision of presentations during training an</w:t>
            </w:r>
            <w:r>
              <w:rPr>
                <w:rFonts w:ascii="Tahoma" w:hAnsi="Tahoma" w:cs="Tahoma"/>
                <w:bCs/>
                <w:color w:val="000000" w:themeColor="text1"/>
                <w:sz w:val="20"/>
                <w:szCs w:val="20"/>
              </w:rPr>
              <w:t>d</w:t>
            </w:r>
            <w:r w:rsidRPr="003C6E78">
              <w:rPr>
                <w:rFonts w:ascii="Tahoma" w:hAnsi="Tahoma" w:cs="Tahoma"/>
                <w:bCs/>
                <w:color w:val="000000" w:themeColor="text1"/>
                <w:sz w:val="20"/>
                <w:szCs w:val="20"/>
              </w:rPr>
              <w:t xml:space="preserve">/or conferences on topics of </w:t>
            </w:r>
            <w:r w:rsidRPr="00B95CF7">
              <w:rPr>
                <w:rFonts w:ascii="Tahoma" w:hAnsi="Tahoma" w:cs="Tahoma"/>
                <w:b/>
                <w:color w:val="000000" w:themeColor="text1"/>
                <w:sz w:val="20"/>
                <w:szCs w:val="20"/>
              </w:rPr>
              <w:t>freedom of expression, access to information, and safety of journalists from the perspective of a journalist</w:t>
            </w:r>
            <w:r>
              <w:rPr>
                <w:rFonts w:ascii="Tahoma" w:hAnsi="Tahoma" w:cs="Tahoma"/>
                <w:b/>
                <w:color w:val="000000" w:themeColor="text1"/>
                <w:sz w:val="20"/>
                <w:szCs w:val="20"/>
              </w:rPr>
              <w:t xml:space="preserve"> or media expert</w:t>
            </w:r>
            <w:r w:rsidRPr="003C6E78">
              <w:rPr>
                <w:rFonts w:ascii="Tahoma" w:hAnsi="Tahoma" w:cs="Tahoma"/>
                <w:bCs/>
                <w:color w:val="000000" w:themeColor="text1"/>
                <w:sz w:val="20"/>
                <w:szCs w:val="20"/>
              </w:rPr>
              <w:t>.</w:t>
            </w:r>
            <w:bookmarkEnd w:id="3"/>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81AC25" w14:textId="77777777" w:rsidR="00AE01B8" w:rsidRPr="00D0286A" w:rsidRDefault="00AE01B8" w:rsidP="006C1FE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DB600C0" w14:textId="05DF6D9C" w:rsidR="00AE01B8" w:rsidRPr="00BA0382" w:rsidRDefault="00B24809" w:rsidP="006C1FE0">
            <w:pPr>
              <w:spacing w:line="276" w:lineRule="auto"/>
              <w:ind w:left="-142" w:right="-91"/>
              <w:jc w:val="center"/>
              <w:rPr>
                <w:rFonts w:ascii="Tahoma" w:hAnsi="Tahoma" w:cs="Tahoma"/>
                <w:sz w:val="18"/>
                <w:szCs w:val="18"/>
                <w:lang w:eastAsia="en-US"/>
              </w:rPr>
            </w:pPr>
            <w:r w:rsidRPr="00BA0382">
              <w:rPr>
                <w:rFonts w:ascii="Tahoma" w:hAnsi="Tahoma" w:cs="Tahoma"/>
                <w:sz w:val="18"/>
                <w:szCs w:val="18"/>
                <w:lang w:eastAsia="en-US"/>
              </w:rPr>
              <w:t>150</w:t>
            </w:r>
          </w:p>
        </w:tc>
      </w:tr>
    </w:tbl>
    <w:p w14:paraId="1932507C" w14:textId="77777777" w:rsidR="00AE01B8" w:rsidRPr="00026E8A" w:rsidRDefault="00AE01B8" w:rsidP="00AE01B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1B8" w:rsidRPr="00A35E45" w14:paraId="5EE4295D" w14:textId="77777777" w:rsidTr="006C1FE0">
        <w:tc>
          <w:tcPr>
            <w:tcW w:w="9105" w:type="dxa"/>
            <w:shd w:val="clear" w:color="auto" w:fill="DBE5F1" w:themeFill="accent1" w:themeFillTint="33"/>
            <w:vAlign w:val="center"/>
          </w:tcPr>
          <w:p w14:paraId="3A46772B" w14:textId="77777777" w:rsidR="00AE01B8" w:rsidRPr="00A35E45" w:rsidRDefault="00AE01B8" w:rsidP="006C1FE0">
            <w:pPr>
              <w:spacing w:before="120" w:after="120"/>
              <w:rPr>
                <w:rFonts w:ascii="Tahoma" w:hAnsi="Tahoma" w:cs="Tahoma"/>
                <w:sz w:val="20"/>
                <w:szCs w:val="20"/>
              </w:rPr>
            </w:pPr>
            <w:r w:rsidRPr="00A35E45">
              <w:rPr>
                <w:rFonts w:ascii="Tahoma" w:hAnsi="Tahoma" w:cs="Tahoma"/>
                <w:sz w:val="20"/>
                <w:szCs w:val="20"/>
              </w:rPr>
              <w:t>This Framework Contract</w:t>
            </w:r>
            <w:r w:rsidRPr="00A35E45">
              <w:rPr>
                <w:rFonts w:ascii="Tahoma" w:eastAsia="Calibri" w:hAnsi="Tahoma" w:cs="Tahoma"/>
                <w:sz w:val="20"/>
                <w:szCs w:val="20"/>
                <w:lang w:val="en-US" w:eastAsia="en-US"/>
              </w:rPr>
              <w:t xml:space="preserve"> takes effect as from the date of its signature by both parties and is</w:t>
            </w:r>
            <w:r w:rsidRPr="00A35E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605795327"/>
              <w:date w:fullDate="2026-12-31T00:00:00Z">
                <w:dateFormat w:val="dd/MM/yyyy"/>
                <w:lid w:val="fr-FR"/>
                <w:storeMappedDataAs w:val="dateTime"/>
                <w:calendar w:val="gregorian"/>
              </w:date>
            </w:sdtPr>
            <w:sdtContent>
              <w:p w14:paraId="3C568975" w14:textId="77777777" w:rsidR="00AE01B8" w:rsidRPr="00A35E45" w:rsidRDefault="00AE01B8" w:rsidP="006C1FE0">
                <w:pPr>
                  <w:spacing w:before="120" w:after="120"/>
                  <w:rPr>
                    <w:rFonts w:ascii="Tahoma" w:hAnsi="Tahoma" w:cs="Tahoma"/>
                    <w:sz w:val="20"/>
                    <w:szCs w:val="20"/>
                  </w:rPr>
                </w:pPr>
                <w:r w:rsidRPr="00A35E45">
                  <w:rPr>
                    <w:rStyle w:val="Heading1Char"/>
                    <w:rFonts w:ascii="Tahoma" w:hAnsi="Tahoma" w:cs="Tahoma"/>
                    <w:b w:val="0"/>
                    <w:bCs w:val="0"/>
                    <w:sz w:val="20"/>
                    <w:szCs w:val="20"/>
                  </w:rPr>
                  <w:t>31/12/2026</w:t>
                </w:r>
              </w:p>
            </w:sdtContent>
          </w:sdt>
        </w:tc>
      </w:tr>
      <w:tr w:rsidR="00AE01B8" w:rsidRPr="00651235" w14:paraId="7C189403" w14:textId="77777777" w:rsidTr="006C1FE0">
        <w:tc>
          <w:tcPr>
            <w:tcW w:w="10449" w:type="dxa"/>
            <w:gridSpan w:val="2"/>
            <w:shd w:val="clear" w:color="auto" w:fill="DBE5F1" w:themeFill="accent1" w:themeFillTint="33"/>
            <w:vAlign w:val="center"/>
          </w:tcPr>
          <w:p w14:paraId="7213C925" w14:textId="77777777" w:rsidR="00AE01B8" w:rsidRPr="00AA1FEE" w:rsidRDefault="00AE01B8" w:rsidP="006C1FE0">
            <w:pPr>
              <w:spacing w:before="120" w:after="120"/>
              <w:rPr>
                <w:rStyle w:val="Style71"/>
                <w:rFonts w:ascii="Tahoma" w:hAnsi="Tahoma" w:cs="Tahoma"/>
                <w:lang w:val="en-US"/>
              </w:rPr>
            </w:pPr>
            <w:r w:rsidRPr="00A35E45">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31/12/2028 and shall end on this date unless either party has already validly terminated the contract.</w:t>
            </w:r>
          </w:p>
        </w:tc>
      </w:tr>
    </w:tbl>
    <w:p w14:paraId="49760832" w14:textId="779C1A62" w:rsidR="00AE01B8" w:rsidRDefault="00AE01B8" w:rsidP="005C0824">
      <w:pPr>
        <w:pBdr>
          <w:bottom w:val="single" w:sz="2" w:space="1" w:color="808080" w:themeColor="background1" w:themeShade="80"/>
        </w:pBdr>
        <w:rPr>
          <w:rFonts w:ascii="Tahoma" w:hAnsi="Tahoma" w:cs="Tahoma"/>
          <w:b/>
        </w:rPr>
      </w:pPr>
    </w:p>
    <w:p w14:paraId="3AAD0DB9" w14:textId="39497645" w:rsidR="00F94982" w:rsidRDefault="00F94982" w:rsidP="005C0824">
      <w:pPr>
        <w:pBdr>
          <w:bottom w:val="single" w:sz="2" w:space="1" w:color="808080" w:themeColor="background1" w:themeShade="80"/>
        </w:pBdr>
        <w:rPr>
          <w:rFonts w:ascii="Tahoma" w:hAnsi="Tahoma" w:cs="Tahoma"/>
          <w:b/>
        </w:rPr>
      </w:pPr>
      <w:r>
        <w:rPr>
          <w:rFonts w:ascii="Tahoma" w:hAnsi="Tahoma" w:cs="Tahoma"/>
          <w:b/>
        </w:rPr>
        <w:br w:type="page"/>
      </w:r>
    </w:p>
    <w:p w14:paraId="3D68B47E" w14:textId="19091D0C"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12743C3F" w:rsidR="003A0F5F" w:rsidRPr="00985850"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4C635916"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Where the Provider belongs to the category of local</w:t>
      </w:r>
      <w:r w:rsidRPr="00985850">
        <w:footnoteReference w:id="3"/>
      </w:r>
      <w:r w:rsidRPr="00EB0289">
        <w:rPr>
          <w:rFonts w:ascii="Tahoma" w:hAnsi="Tahoma" w:cs="Tahoma"/>
          <w:sz w:val="20"/>
          <w:szCs w:val="20"/>
        </w:rPr>
        <w:t xml:space="preserve"> civil servants or other public administration staff under the third phase of the Horizontal Facility, he or she declares: I have not been involved in the project design or the institution for which I work will not be a beneficiary thereof. Furthermore, I am not in a situation of 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interest;</w:t>
      </w:r>
    </w:p>
    <w:p w14:paraId="1A5D8759"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Declare that, as a Provider belonging to the category of local civil servant or other public administration staff under the third phase of the Horizontal Facility:</w:t>
      </w:r>
    </w:p>
    <w:p w14:paraId="111E1975" w14:textId="77777777" w:rsidR="00985850" w:rsidRPr="00EB0289" w:rsidRDefault="00985850" w:rsidP="000212E4">
      <w:pPr>
        <w:pStyle w:val="NormalWeb"/>
        <w:numPr>
          <w:ilvl w:val="0"/>
          <w:numId w:val="34"/>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I undertake to obtain authorisation of my employer to carry out this secondary activity</w:t>
      </w:r>
    </w:p>
    <w:p w14:paraId="4AC352DA" w14:textId="77777777" w:rsidR="00985850" w:rsidRPr="00EB0289" w:rsidRDefault="00985850" w:rsidP="000212E4">
      <w:pPr>
        <w:pStyle w:val="NormalWeb"/>
        <w:numPr>
          <w:ilvl w:val="0"/>
          <w:numId w:val="34"/>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 xml:space="preserve">the performance of my obligations under this Contract goes beyond the scope of my regular official </w:t>
      </w:r>
      <w:proofErr w:type="gramStart"/>
      <w:r w:rsidRPr="00EB0289">
        <w:rPr>
          <w:rFonts w:ascii="Tahoma" w:hAnsi="Tahoma" w:cs="Tahoma"/>
          <w:color w:val="000000"/>
          <w:sz w:val="20"/>
          <w:szCs w:val="20"/>
        </w:rPr>
        <w:t>duties</w:t>
      </w:r>
      <w:proofErr w:type="gramEnd"/>
    </w:p>
    <w:p w14:paraId="424E5B9F" w14:textId="77777777" w:rsidR="00985850" w:rsidRPr="00EB0289" w:rsidRDefault="00985850" w:rsidP="000212E4">
      <w:pPr>
        <w:pStyle w:val="NormalWeb"/>
        <w:numPr>
          <w:ilvl w:val="0"/>
          <w:numId w:val="34"/>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I undertake to obtain the confirmation from my employer that national/local legislation does not prohibit civil servants or other public administration staff from undertaking secondary activities;</w:t>
      </w:r>
    </w:p>
    <w:p w14:paraId="531DC837"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Where the Provider assigns the performance of the tasks aforementioned in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interest;</w:t>
      </w:r>
    </w:p>
    <w:p w14:paraId="3896BD93" w14:textId="77777777" w:rsidR="00985850" w:rsidRPr="00EB0289" w:rsidRDefault="00985850" w:rsidP="00985850">
      <w:pPr>
        <w:numPr>
          <w:ilvl w:val="0"/>
          <w:numId w:val="2"/>
        </w:numPr>
        <w:tabs>
          <w:tab w:val="left" w:pos="284"/>
        </w:tabs>
        <w:ind w:left="284" w:right="283" w:hanging="284"/>
        <w:jc w:val="both"/>
        <w:rPr>
          <w:rFonts w:ascii="Tahoma" w:hAnsi="Tahoma" w:cs="Tahoma"/>
          <w:sz w:val="20"/>
          <w:szCs w:val="20"/>
        </w:rPr>
      </w:pPr>
      <w:r w:rsidRPr="00EB0289">
        <w:rPr>
          <w:rFonts w:ascii="Tahoma" w:hAnsi="Tahoma" w:cs="Tahoma"/>
          <w:sz w:val="20"/>
          <w:szCs w:val="20"/>
        </w:rPr>
        <w:t>Declare that, as a Provider assigning the performance of the tasks aforementioned in the Terms of reference to an individual belonging to the category of local civil servant or other public administration staff under the third phase of the Horizontal Facility, I, and (if relevant) the Provider that I represent, undertakes to verify and provide the Council of Europe with the necessary supporting documents confirming that this individual:</w:t>
      </w:r>
    </w:p>
    <w:p w14:paraId="09F370D8" w14:textId="77777777" w:rsidR="00985850" w:rsidRPr="00EB0289" w:rsidRDefault="00985850" w:rsidP="000212E4">
      <w:pPr>
        <w:pStyle w:val="NormalWeb"/>
        <w:numPr>
          <w:ilvl w:val="0"/>
          <w:numId w:val="39"/>
        </w:numPr>
        <w:spacing w:before="0" w:beforeAutospacing="0" w:after="0" w:afterAutospacing="0"/>
        <w:rPr>
          <w:rFonts w:ascii="Tahoma" w:hAnsi="Tahoma" w:cs="Tahoma"/>
          <w:color w:val="000000"/>
          <w:sz w:val="20"/>
          <w:szCs w:val="20"/>
        </w:rPr>
      </w:pPr>
      <w:r w:rsidRPr="00EB0289">
        <w:rPr>
          <w:rFonts w:ascii="Tahoma" w:hAnsi="Tahoma" w:cs="Tahoma"/>
          <w:color w:val="000000"/>
          <w:sz w:val="20"/>
          <w:szCs w:val="20"/>
        </w:rPr>
        <w:t xml:space="preserve">obtained authorisation of his/her public employer to carry out this secondary </w:t>
      </w:r>
      <w:proofErr w:type="gramStart"/>
      <w:r w:rsidRPr="00EB0289">
        <w:rPr>
          <w:rFonts w:ascii="Tahoma" w:hAnsi="Tahoma" w:cs="Tahoma"/>
          <w:color w:val="000000"/>
          <w:sz w:val="20"/>
          <w:szCs w:val="20"/>
        </w:rPr>
        <w:t>activity</w:t>
      </w:r>
      <w:proofErr w:type="gramEnd"/>
    </w:p>
    <w:p w14:paraId="5B3CCA09" w14:textId="77777777" w:rsidR="00985850" w:rsidRPr="00EB0289"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 xml:space="preserve">the performance of his/her </w:t>
      </w:r>
      <w:proofErr w:type="gramStart"/>
      <w:r w:rsidRPr="00EB0289">
        <w:rPr>
          <w:rFonts w:ascii="Tahoma" w:hAnsi="Tahoma" w:cs="Tahoma"/>
          <w:color w:val="000000"/>
          <w:sz w:val="20"/>
          <w:szCs w:val="20"/>
        </w:rPr>
        <w:t>obligations</w:t>
      </w:r>
      <w:proofErr w:type="gramEnd"/>
      <w:r w:rsidRPr="00EB0289">
        <w:rPr>
          <w:rFonts w:ascii="Tahoma" w:hAnsi="Tahoma" w:cs="Tahoma"/>
          <w:color w:val="000000"/>
          <w:sz w:val="20"/>
          <w:szCs w:val="20"/>
        </w:rPr>
        <w:t xml:space="preserve"> under this Contract goes beyond the scope of his/her regular official duties</w:t>
      </w:r>
    </w:p>
    <w:p w14:paraId="461FA49E" w14:textId="77777777" w:rsidR="00985850" w:rsidRPr="00EB0289"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 xml:space="preserve">consultancy is provided only on a temporary and short-term basis and will be performed outside his/her working hours or when he/she is on leave of absence from his/her official public </w:t>
      </w:r>
      <w:proofErr w:type="gramStart"/>
      <w:r w:rsidRPr="00EB0289">
        <w:rPr>
          <w:rFonts w:ascii="Tahoma" w:hAnsi="Tahoma" w:cs="Tahoma"/>
          <w:color w:val="000000"/>
          <w:sz w:val="20"/>
          <w:szCs w:val="20"/>
        </w:rPr>
        <w:t>duties</w:t>
      </w:r>
      <w:proofErr w:type="gramEnd"/>
    </w:p>
    <w:p w14:paraId="46FB2A13" w14:textId="3429842D" w:rsidR="00985850" w:rsidRPr="00EB0289"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EB0289">
        <w:rPr>
          <w:rFonts w:ascii="Tahoma" w:hAnsi="Tahoma" w:cs="Tahoma"/>
          <w:color w:val="000000"/>
          <w:sz w:val="20"/>
          <w:szCs w:val="20"/>
        </w:rPr>
        <w:t>obtained the confirmation from his/her employer that national/local legislation does not prohibit civil</w:t>
      </w:r>
      <w:r w:rsidR="001505C8">
        <w:rPr>
          <w:rFonts w:ascii="Tahoma" w:hAnsi="Tahoma" w:cs="Tahoma"/>
          <w:color w:val="000000"/>
          <w:sz w:val="20"/>
          <w:szCs w:val="20"/>
        </w:rPr>
        <w:t xml:space="preserve"> s</w:t>
      </w:r>
      <w:r w:rsidRPr="00EB0289">
        <w:rPr>
          <w:rFonts w:ascii="Tahoma" w:hAnsi="Tahoma" w:cs="Tahoma"/>
          <w:color w:val="000000"/>
          <w:sz w:val="20"/>
          <w:szCs w:val="20"/>
        </w:rPr>
        <w:t xml:space="preserve">ervants or other public administration staff from undertaking secondary </w:t>
      </w:r>
      <w:proofErr w:type="gramStart"/>
      <w:r w:rsidRPr="00EB0289">
        <w:rPr>
          <w:rFonts w:ascii="Tahoma" w:hAnsi="Tahoma" w:cs="Tahoma"/>
          <w:color w:val="000000"/>
          <w:sz w:val="20"/>
          <w:szCs w:val="20"/>
        </w:rPr>
        <w:t>activities</w:t>
      </w:r>
      <w:proofErr w:type="gramEnd"/>
    </w:p>
    <w:p w14:paraId="0DD86150" w14:textId="77777777" w:rsidR="001505C8" w:rsidRPr="001505C8"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1505C8">
        <w:rPr>
          <w:rFonts w:ascii="Tahoma" w:hAnsi="Tahoma" w:cs="Tahoma"/>
          <w:color w:val="000000"/>
          <w:sz w:val="20"/>
          <w:szCs w:val="20"/>
        </w:rPr>
        <w:t xml:space="preserve">is not in a situation of conflict of interest as described </w:t>
      </w:r>
      <w:proofErr w:type="gramStart"/>
      <w:r w:rsidRPr="001505C8">
        <w:rPr>
          <w:rFonts w:ascii="Tahoma" w:hAnsi="Tahoma" w:cs="Tahoma"/>
          <w:color w:val="000000"/>
          <w:sz w:val="20"/>
          <w:szCs w:val="20"/>
        </w:rPr>
        <w:t>above</w:t>
      </w:r>
      <w:r w:rsidR="001505C8" w:rsidRPr="001505C8">
        <w:rPr>
          <w:rFonts w:ascii="Tahoma" w:hAnsi="Tahoma" w:cs="Tahoma"/>
          <w:color w:val="000000"/>
          <w:sz w:val="20"/>
          <w:szCs w:val="20"/>
        </w:rPr>
        <w:t>;</w:t>
      </w:r>
      <w:proofErr w:type="gramEnd"/>
    </w:p>
    <w:p w14:paraId="1037EBF2" w14:textId="189100CC" w:rsidR="00985850" w:rsidRPr="001505C8" w:rsidRDefault="00985850" w:rsidP="000212E4">
      <w:pPr>
        <w:pStyle w:val="NormalWeb"/>
        <w:numPr>
          <w:ilvl w:val="0"/>
          <w:numId w:val="39"/>
        </w:numPr>
        <w:spacing w:before="0" w:beforeAutospacing="0" w:after="0" w:afterAutospacing="0"/>
        <w:ind w:left="714" w:hanging="357"/>
        <w:rPr>
          <w:rFonts w:ascii="Tahoma" w:hAnsi="Tahoma" w:cs="Tahoma"/>
          <w:color w:val="000000"/>
          <w:sz w:val="20"/>
          <w:szCs w:val="20"/>
        </w:rPr>
      </w:pPr>
      <w:r w:rsidRPr="001505C8">
        <w:rPr>
          <w:rFonts w:ascii="Tahoma" w:hAnsi="Tahoma" w:cs="Tahoma"/>
          <w:color w:val="000000"/>
          <w:sz w:val="20"/>
          <w:szCs w:val="20"/>
        </w:rPr>
        <w:t xml:space="preserve">has not been involved in the project design or that the public institution for which he/she works will not be a beneficiary </w:t>
      </w:r>
      <w:proofErr w:type="gramStart"/>
      <w:r w:rsidRPr="001505C8">
        <w:rPr>
          <w:rFonts w:ascii="Tahoma" w:hAnsi="Tahoma" w:cs="Tahoma"/>
          <w:color w:val="000000"/>
          <w:sz w:val="20"/>
          <w:szCs w:val="20"/>
        </w:rPr>
        <w:t>thereof;</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6C1FE0"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72270602" w:rsidR="00B16F17" w:rsidRPr="00A35E45" w:rsidRDefault="00B16F17" w:rsidP="00B16F17">
      <w:pPr>
        <w:numPr>
          <w:ilvl w:val="0"/>
          <w:numId w:val="2"/>
        </w:numPr>
        <w:tabs>
          <w:tab w:val="left" w:pos="284"/>
        </w:tabs>
        <w:ind w:left="284" w:right="283" w:hanging="284"/>
        <w:jc w:val="both"/>
        <w:rPr>
          <w:rFonts w:ascii="Tahoma" w:hAnsi="Tahoma" w:cs="Tahoma"/>
          <w:sz w:val="20"/>
          <w:szCs w:val="20"/>
        </w:rPr>
      </w:pPr>
      <w:r w:rsidRPr="00A35E45">
        <w:rPr>
          <w:rFonts w:ascii="Tahoma" w:hAnsi="Tahoma" w:cs="Tahoma"/>
          <w:sz w:val="20"/>
          <w:szCs w:val="20"/>
          <w:lang w:val="en-US"/>
        </w:rPr>
        <w:t>Declare that, in the previous three years, neither I, nor the Provider I represent, ha</w:t>
      </w:r>
      <w:r w:rsidR="00095EC9" w:rsidRPr="00A35E45">
        <w:rPr>
          <w:rFonts w:ascii="Tahoma" w:hAnsi="Tahoma" w:cs="Tahoma"/>
          <w:sz w:val="20"/>
          <w:szCs w:val="20"/>
          <w:lang w:val="en-US"/>
        </w:rPr>
        <w:t>ve</w:t>
      </w:r>
      <w:r w:rsidRPr="00A35E45">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r w:rsidR="00985850" w:rsidRPr="00A35E45">
        <w:rPr>
          <w:rFonts w:ascii="Tahoma" w:hAnsi="Tahoma" w:cs="Tahoma"/>
          <w:sz w:val="20"/>
          <w:szCs w:val="20"/>
        </w:rPr>
        <w:t xml:space="preserve"> </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A35E45">
        <w:rPr>
          <w:rFonts w:ascii="Tahoma" w:hAnsi="Tahoma" w:cs="Tahoma"/>
          <w:color w:val="000000"/>
          <w:sz w:val="20"/>
          <w:szCs w:val="20"/>
        </w:rPr>
        <w:t>D</w:t>
      </w:r>
      <w:r w:rsidR="003A0F5F" w:rsidRPr="00A35E45">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w:t>
      </w:r>
      <w:r w:rsidR="003A0F5F" w:rsidRPr="00D0286A">
        <w:rPr>
          <w:rFonts w:ascii="Tahoma" w:hAnsi="Tahoma" w:cs="Tahoma"/>
          <w:color w:val="000000"/>
          <w:sz w:val="20"/>
          <w:szCs w:val="20"/>
        </w:rPr>
        <w:t xml:space="preserve">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345E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4"/>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1AE32342" w:rsidR="007935F8" w:rsidRPr="00D0286A" w:rsidRDefault="007935F8" w:rsidP="007935F8">
            <w:pPr>
              <w:jc w:val="center"/>
              <w:rPr>
                <w:rFonts w:ascii="Tahoma" w:hAnsi="Tahoma" w:cs="Tahoma"/>
                <w:sz w:val="20"/>
                <w:szCs w:val="20"/>
              </w:rPr>
            </w:pPr>
          </w:p>
        </w:tc>
      </w:tr>
      <w:tr w:rsidR="007935F8" w:rsidRPr="00D0286A" w14:paraId="74E7DA64" w14:textId="77777777" w:rsidTr="001F4F81">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000000" w:rsidP="003A0F5F">
            <w:pPr>
              <w:rPr>
                <w:rFonts w:ascii="Tahoma" w:hAnsi="Tahoma" w:cs="Tahoma"/>
                <w:sz w:val="20"/>
                <w:szCs w:val="20"/>
              </w:rPr>
            </w:pPr>
            <w:sdt>
              <w:sdtPr>
                <w:rPr>
                  <w:rFonts w:ascii="Tahoma" w:hAnsi="Tahoma" w:cs="Tahoma"/>
                  <w:sz w:val="20"/>
                  <w:szCs w:val="20"/>
                </w:rPr>
                <w:id w:val="1300117974"/>
                <w14:checkbox>
                  <w14:checked w14:val="0"/>
                  <w14:checkedState w14:val="2612" w14:font="MS Gothic"/>
                  <w14:uncheckedState w14:val="2610" w14:font="MS Gothic"/>
                </w14:checkbox>
              </w:sdtPr>
              <w:sdtContent>
                <w:r w:rsidR="007935F8" w:rsidRPr="00D0286A">
                  <w:rPr>
                    <w:rFonts w:ascii="MS UI Gothic" w:eastAsia="MS UI Gothic" w:hAnsi="MS UI Gothic" w:cs="MS UI Gothic"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183AFFEB" w:rsidR="007935F8" w:rsidRPr="00D0286A" w:rsidRDefault="007935F8" w:rsidP="007935F8">
            <w:pPr>
              <w:jc w:val="center"/>
              <w:rPr>
                <w:rFonts w:ascii="Tahoma" w:hAnsi="Tahoma" w:cs="Tahoma"/>
                <w:sz w:val="20"/>
                <w:szCs w:val="20"/>
              </w:rPr>
            </w:pPr>
          </w:p>
        </w:tc>
      </w:tr>
      <w:tr w:rsidR="000212E4" w:rsidRPr="00D0286A" w14:paraId="11D2C664" w14:textId="77777777" w:rsidTr="001F4F81">
        <w:trPr>
          <w:trHeight w:val="308"/>
          <w:jc w:val="center"/>
        </w:trPr>
        <w:tc>
          <w:tcPr>
            <w:tcW w:w="438" w:type="dxa"/>
            <w:tcBorders>
              <w:top w:val="nil"/>
              <w:left w:val="nil"/>
              <w:bottom w:val="nil"/>
              <w:right w:val="nil"/>
            </w:tcBorders>
            <w:shd w:val="clear" w:color="auto" w:fill="FFFFFF" w:themeFill="background1"/>
          </w:tcPr>
          <w:p w14:paraId="19043B78" w14:textId="77777777" w:rsidR="000212E4" w:rsidRPr="00D0286A" w:rsidRDefault="000212E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26A366C" w14:textId="77777777" w:rsidR="000212E4" w:rsidRPr="00D0286A" w:rsidRDefault="000212E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FB6A02E" w14:textId="77777777" w:rsidR="000212E4" w:rsidRPr="00D0286A" w:rsidRDefault="000212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C2BE179" w14:textId="77777777" w:rsidR="000212E4" w:rsidRPr="00D0286A" w:rsidRDefault="000212E4" w:rsidP="003A0F5F">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2A75B3DA" w14:textId="77777777" w:rsidR="000212E4" w:rsidRPr="00D0286A" w:rsidRDefault="000212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0818452" w14:textId="5AC38D0D" w:rsidR="000212E4" w:rsidRPr="00D0286A" w:rsidRDefault="000212E4" w:rsidP="007935F8">
            <w:pPr>
              <w:jc w:val="center"/>
              <w:rPr>
                <w:rFonts w:ascii="Tahoma" w:hAnsi="Tahoma" w:cs="Tahoma"/>
                <w:sz w:val="20"/>
                <w:szCs w:val="20"/>
              </w:rPr>
            </w:pPr>
            <w:r>
              <w:rPr>
                <w:rFonts w:ascii="Tahoma" w:hAnsi="Tahoma" w:cs="Tahoma"/>
                <w:sz w:val="20"/>
                <w:szCs w:val="20"/>
              </w:rPr>
              <w:t>Lot 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03BDF444" w14:textId="13EFD246" w:rsidR="000212E4" w:rsidRDefault="00000000" w:rsidP="003A0F5F">
            <w:pPr>
              <w:rPr>
                <w:rFonts w:ascii="Tahoma" w:hAnsi="Tahoma" w:cs="Tahoma"/>
                <w:sz w:val="20"/>
                <w:szCs w:val="20"/>
              </w:rPr>
            </w:pPr>
            <w:sdt>
              <w:sdtPr>
                <w:rPr>
                  <w:rFonts w:ascii="Tahoma" w:hAnsi="Tahoma" w:cs="Tahoma"/>
                  <w:sz w:val="20"/>
                  <w:szCs w:val="20"/>
                </w:rPr>
                <w:id w:val="423699492"/>
                <w14:checkbox>
                  <w14:checked w14:val="0"/>
                  <w14:checkedState w14:val="2612" w14:font="MS Gothic"/>
                  <w14:uncheckedState w14:val="2610" w14:font="MS Gothic"/>
                </w14:checkbox>
              </w:sdtPr>
              <w:sdtContent>
                <w:r w:rsidR="001F4F81">
                  <w:rPr>
                    <w:rFonts w:ascii="MS Gothic" w:eastAsia="MS Gothic" w:hAnsi="MS Gothic" w:cs="Tahoma"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29508A34" w14:textId="77777777" w:rsidR="000212E4" w:rsidRPr="00D0286A" w:rsidRDefault="000212E4" w:rsidP="007935F8">
            <w:pPr>
              <w:jc w:val="center"/>
              <w:rPr>
                <w:rFonts w:ascii="Tahoma" w:hAnsi="Tahoma" w:cs="Tahoma"/>
                <w:color w:val="BFBFBF" w:themeColor="background1" w:themeShade="BF"/>
                <w:sz w:val="20"/>
                <w:szCs w:val="20"/>
              </w:rPr>
            </w:pPr>
          </w:p>
        </w:tc>
      </w:tr>
      <w:tr w:rsidR="000212E4" w:rsidRPr="00D0286A" w14:paraId="541BFA04" w14:textId="77777777" w:rsidTr="001F4F81">
        <w:trPr>
          <w:trHeight w:val="308"/>
          <w:jc w:val="center"/>
        </w:trPr>
        <w:tc>
          <w:tcPr>
            <w:tcW w:w="438" w:type="dxa"/>
            <w:tcBorders>
              <w:top w:val="nil"/>
              <w:left w:val="nil"/>
              <w:bottom w:val="nil"/>
              <w:right w:val="nil"/>
            </w:tcBorders>
            <w:shd w:val="clear" w:color="auto" w:fill="FFFFFF" w:themeFill="background1"/>
          </w:tcPr>
          <w:p w14:paraId="0286BE66" w14:textId="77777777" w:rsidR="000212E4" w:rsidRPr="00D0286A" w:rsidRDefault="000212E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42F87E" w14:textId="77777777" w:rsidR="000212E4" w:rsidRPr="00D0286A" w:rsidRDefault="000212E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243BE69" w14:textId="77777777" w:rsidR="000212E4" w:rsidRPr="00D0286A" w:rsidRDefault="000212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BEC9B4E" w14:textId="77777777" w:rsidR="000212E4" w:rsidRPr="00D0286A" w:rsidRDefault="000212E4" w:rsidP="003A0F5F">
            <w:pPr>
              <w:rPr>
                <w:rFonts w:ascii="Tahoma" w:hAnsi="Tahoma" w:cs="Tahoma"/>
                <w:sz w:val="20"/>
                <w:szCs w:val="20"/>
              </w:rPr>
            </w:pPr>
          </w:p>
        </w:tc>
        <w:tc>
          <w:tcPr>
            <w:tcW w:w="1723" w:type="dxa"/>
            <w:tcBorders>
              <w:left w:val="single" w:sz="2" w:space="0" w:color="808080"/>
              <w:right w:val="nil"/>
            </w:tcBorders>
            <w:shd w:val="clear" w:color="auto" w:fill="F2F2F2"/>
            <w:vAlign w:val="center"/>
          </w:tcPr>
          <w:p w14:paraId="0F0EA960" w14:textId="77777777" w:rsidR="000212E4" w:rsidRPr="00D0286A" w:rsidRDefault="000212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40847788" w14:textId="00915DCE" w:rsidR="000212E4" w:rsidRPr="00D0286A" w:rsidRDefault="000212E4" w:rsidP="007935F8">
            <w:pPr>
              <w:jc w:val="center"/>
              <w:rPr>
                <w:rFonts w:ascii="Tahoma" w:hAnsi="Tahoma" w:cs="Tahoma"/>
                <w:sz w:val="20"/>
                <w:szCs w:val="20"/>
              </w:rPr>
            </w:pPr>
            <w:r>
              <w:rPr>
                <w:rFonts w:ascii="Tahoma" w:hAnsi="Tahoma" w:cs="Tahoma"/>
                <w:sz w:val="20"/>
                <w:szCs w:val="20"/>
              </w:rPr>
              <w:t>Lot 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4EA63F7" w14:textId="4F43B4B0" w:rsidR="000212E4" w:rsidRDefault="00000000" w:rsidP="003A0F5F">
            <w:pPr>
              <w:rPr>
                <w:rFonts w:ascii="Tahoma" w:hAnsi="Tahoma" w:cs="Tahoma"/>
                <w:sz w:val="20"/>
                <w:szCs w:val="20"/>
              </w:rPr>
            </w:pPr>
            <w:sdt>
              <w:sdtPr>
                <w:rPr>
                  <w:rFonts w:ascii="Tahoma" w:hAnsi="Tahoma" w:cs="Tahoma"/>
                  <w:sz w:val="20"/>
                  <w:szCs w:val="20"/>
                </w:rPr>
                <w:id w:val="1165978931"/>
                <w14:checkbox>
                  <w14:checked w14:val="0"/>
                  <w14:checkedState w14:val="2612" w14:font="MS Gothic"/>
                  <w14:uncheckedState w14:val="2610" w14:font="MS Gothic"/>
                </w14:checkbox>
              </w:sdtPr>
              <w:sdtContent>
                <w:r w:rsidR="000212E4" w:rsidRPr="00D0286A">
                  <w:rPr>
                    <w:rFonts w:ascii="MS UI Gothic" w:eastAsia="MS UI Gothic" w:hAnsi="MS UI Gothic" w:cs="MS UI Gothic"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1F09C01E" w14:textId="77777777" w:rsidR="000212E4" w:rsidRPr="00D0286A" w:rsidRDefault="000212E4" w:rsidP="007935F8">
            <w:pPr>
              <w:jc w:val="center"/>
              <w:rPr>
                <w:rFonts w:ascii="Tahoma" w:hAnsi="Tahoma" w:cs="Tahoma"/>
                <w:color w:val="BFBFBF" w:themeColor="background1" w:themeShade="BF"/>
                <w:sz w:val="20"/>
                <w:szCs w:val="20"/>
              </w:rPr>
            </w:pPr>
          </w:p>
        </w:tc>
      </w:tr>
      <w:tr w:rsidR="000212E4" w:rsidRPr="00D0286A" w14:paraId="7061580C" w14:textId="77777777" w:rsidTr="00D0286A">
        <w:trPr>
          <w:trHeight w:val="308"/>
          <w:jc w:val="center"/>
        </w:trPr>
        <w:tc>
          <w:tcPr>
            <w:tcW w:w="438" w:type="dxa"/>
            <w:tcBorders>
              <w:top w:val="nil"/>
              <w:left w:val="nil"/>
              <w:bottom w:val="nil"/>
              <w:right w:val="nil"/>
            </w:tcBorders>
            <w:shd w:val="clear" w:color="auto" w:fill="FFFFFF" w:themeFill="background1"/>
          </w:tcPr>
          <w:p w14:paraId="474A2AD3" w14:textId="77777777" w:rsidR="000212E4" w:rsidRPr="00D0286A" w:rsidRDefault="000212E4"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359C00A" w14:textId="77777777" w:rsidR="000212E4" w:rsidRPr="00D0286A" w:rsidRDefault="000212E4"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528FBE1" w14:textId="77777777" w:rsidR="000212E4" w:rsidRPr="00D0286A" w:rsidRDefault="000212E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0539BB7" w14:textId="77777777" w:rsidR="000212E4" w:rsidRPr="00D0286A" w:rsidRDefault="000212E4"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12897F12" w14:textId="77777777" w:rsidR="000212E4" w:rsidRPr="00D0286A" w:rsidRDefault="000212E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FDC82DF" w14:textId="232F759F" w:rsidR="000212E4" w:rsidRPr="00D0286A" w:rsidRDefault="000212E4" w:rsidP="007935F8">
            <w:pPr>
              <w:jc w:val="center"/>
              <w:rPr>
                <w:rFonts w:ascii="Tahoma" w:hAnsi="Tahoma" w:cs="Tahoma"/>
                <w:sz w:val="20"/>
                <w:szCs w:val="20"/>
              </w:rPr>
            </w:pPr>
            <w:r>
              <w:rPr>
                <w:rFonts w:ascii="Tahoma" w:hAnsi="Tahoma" w:cs="Tahoma"/>
                <w:sz w:val="20"/>
                <w:szCs w:val="20"/>
              </w:rPr>
              <w:t>Lot 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09957ABC" w14:textId="289B75E0" w:rsidR="000212E4" w:rsidRDefault="00000000" w:rsidP="003A0F5F">
            <w:pPr>
              <w:rPr>
                <w:rFonts w:ascii="Tahoma" w:hAnsi="Tahoma" w:cs="Tahoma"/>
                <w:sz w:val="20"/>
                <w:szCs w:val="20"/>
              </w:rPr>
            </w:pPr>
            <w:sdt>
              <w:sdtPr>
                <w:rPr>
                  <w:rFonts w:ascii="Tahoma" w:hAnsi="Tahoma" w:cs="Tahoma"/>
                  <w:sz w:val="20"/>
                  <w:szCs w:val="20"/>
                </w:rPr>
                <w:id w:val="-757444475"/>
                <w14:checkbox>
                  <w14:checked w14:val="0"/>
                  <w14:checkedState w14:val="2612" w14:font="MS Gothic"/>
                  <w14:uncheckedState w14:val="2610" w14:font="MS Gothic"/>
                </w14:checkbox>
              </w:sdtPr>
              <w:sdtContent>
                <w:r w:rsidR="000212E4" w:rsidRPr="00D0286A">
                  <w:rPr>
                    <w:rFonts w:ascii="MS UI Gothic" w:eastAsia="MS UI Gothic" w:hAnsi="MS UI Gothic" w:cs="MS UI Gothic" w:hint="eastAsia"/>
                    <w:sz w:val="20"/>
                    <w:szCs w:val="20"/>
                  </w:rPr>
                  <w:t>☐</w:t>
                </w:r>
              </w:sdtContent>
            </w:sdt>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469229FB" w14:textId="77777777" w:rsidR="000212E4" w:rsidRPr="00D0286A" w:rsidRDefault="000212E4" w:rsidP="007935F8">
            <w:pPr>
              <w:jc w:val="center"/>
              <w:rPr>
                <w:rFonts w:ascii="Tahoma" w:hAnsi="Tahoma" w:cs="Tahoma"/>
                <w:color w:val="BFBFBF" w:themeColor="background1" w:themeShade="BF"/>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bookmarkEnd w:id="5"/>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3166751" w14:textId="77777777" w:rsidR="00100DFE" w:rsidRDefault="00100DFE"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04F76CD2"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02B4AF9F" w14:textId="68C214EA" w:rsidR="001505C8" w:rsidRDefault="001505C8" w:rsidP="00642825">
      <w:pPr>
        <w:tabs>
          <w:tab w:val="left" w:pos="284"/>
        </w:tabs>
        <w:spacing w:after="60"/>
        <w:contextualSpacing/>
        <w:jc w:val="both"/>
        <w:rPr>
          <w:rFonts w:ascii="Tahoma" w:eastAsia="Calibri" w:hAnsi="Tahoma" w:cs="Tahoma"/>
          <w:sz w:val="18"/>
          <w:szCs w:val="18"/>
        </w:rPr>
      </w:pPr>
      <w:r w:rsidRPr="00EB0289">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 carry out this secondary activity on a temporary and short-term basis outside his/her regular working hours and/or that he/she has been granted leave of absence for this purpose by his/her employer.</w:t>
      </w:r>
    </w:p>
    <w:p w14:paraId="787C5B05" w14:textId="384D25EC"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5"/>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8092C97" w14:textId="3F411EC1" w:rsidR="001505C8" w:rsidRDefault="001505C8" w:rsidP="001505C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11.2.</w:t>
      </w:r>
      <w:r>
        <w:rPr>
          <w:rFonts w:ascii="Tahoma" w:hAnsi="Tahoma" w:cs="Tahoma"/>
          <w:color w:val="000000"/>
          <w:sz w:val="18"/>
          <w:szCs w:val="18"/>
        </w:rPr>
        <w:tab/>
      </w:r>
      <w:r w:rsidRPr="00361FA3">
        <w:rPr>
          <w:rFonts w:ascii="Tahoma" w:hAnsi="Tahoma" w:cs="Tahoma"/>
          <w:color w:val="000000"/>
          <w:sz w:val="18"/>
          <w:szCs w:val="18"/>
        </w:rPr>
        <w:t>The Provider shall also inform the Council without delay:</w:t>
      </w:r>
    </w:p>
    <w:p w14:paraId="33006BE8" w14:textId="77777777" w:rsidR="001505C8" w:rsidRDefault="001505C8" w:rsidP="001505C8">
      <w:pPr>
        <w:pStyle w:val="ListParagraph"/>
        <w:tabs>
          <w:tab w:val="left" w:pos="284"/>
        </w:tabs>
        <w:jc w:val="both"/>
        <w:rPr>
          <w:rFonts w:ascii="Tahoma" w:hAnsi="Tahoma" w:cs="Tahoma"/>
          <w:color w:val="000000"/>
          <w:sz w:val="18"/>
          <w:szCs w:val="18"/>
        </w:rPr>
      </w:pPr>
    </w:p>
    <w:p w14:paraId="32386EF6" w14:textId="77777777" w:rsidR="001505C8" w:rsidRPr="00EB0289" w:rsidRDefault="001505C8" w:rsidP="001505C8">
      <w:pPr>
        <w:pStyle w:val="ListParagraph"/>
        <w:tabs>
          <w:tab w:val="left" w:pos="284"/>
        </w:tabs>
        <w:jc w:val="both"/>
        <w:rPr>
          <w:rFonts w:ascii="Tahoma" w:hAnsi="Tahoma" w:cs="Tahoma"/>
          <w:color w:val="000000"/>
          <w:sz w:val="18"/>
          <w:szCs w:val="18"/>
        </w:rPr>
      </w:pPr>
      <w:r w:rsidRPr="00EB0289">
        <w:rPr>
          <w:rFonts w:ascii="Tahoma" w:hAnsi="Tahoma" w:cs="Tahoma"/>
          <w:color w:val="000000"/>
          <w:sz w:val="18"/>
          <w:szCs w:val="18"/>
        </w:rPr>
        <w:t>Where the Provider is a natural person, the Provider shall inform also inform the Council without delay:</w:t>
      </w:r>
    </w:p>
    <w:p w14:paraId="3A059860"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a) if he or she is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EB0289">
        <w:rPr>
          <w:rFonts w:ascii="Tahoma" w:hAnsi="Tahoma" w:cs="Tahoma"/>
          <w:color w:val="000000"/>
          <w:sz w:val="18"/>
          <w:szCs w:val="18"/>
        </w:rPr>
        <w:t>beings;</w:t>
      </w:r>
      <w:proofErr w:type="gramEnd"/>
    </w:p>
    <w:p w14:paraId="03B37FE2"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b) if he or she is in a situation of bankruptcy, liquidation, termination of activity, insolvency or arrangement with creditors or any like situation arising from a procedure of the same kind, or are subject to a procedure of the same </w:t>
      </w:r>
      <w:proofErr w:type="gramStart"/>
      <w:r w:rsidRPr="00EB0289">
        <w:rPr>
          <w:rFonts w:ascii="Tahoma" w:hAnsi="Tahoma" w:cs="Tahoma"/>
          <w:color w:val="000000"/>
          <w:sz w:val="18"/>
          <w:szCs w:val="18"/>
        </w:rPr>
        <w:t>kind;</w:t>
      </w:r>
      <w:proofErr w:type="gramEnd"/>
    </w:p>
    <w:p w14:paraId="183DAEE3"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c) if he or she has received a judgment with </w:t>
      </w:r>
      <w:r w:rsidRPr="00EB0289">
        <w:rPr>
          <w:rFonts w:ascii="Tahoma" w:hAnsi="Tahoma" w:cs="Tahoma"/>
          <w:i/>
          <w:iCs/>
          <w:color w:val="000000"/>
          <w:sz w:val="18"/>
          <w:szCs w:val="18"/>
        </w:rPr>
        <w:t>res judicata force</w:t>
      </w:r>
      <w:r w:rsidRPr="00EB0289">
        <w:rPr>
          <w:rFonts w:ascii="Tahoma" w:hAnsi="Tahoma" w:cs="Tahoma"/>
          <w:color w:val="000000"/>
          <w:sz w:val="18"/>
          <w:szCs w:val="18"/>
        </w:rPr>
        <w:t xml:space="preserve">, finding an offence that affects his or her professional integrity or serious professional </w:t>
      </w:r>
      <w:proofErr w:type="gramStart"/>
      <w:r w:rsidRPr="00EB0289">
        <w:rPr>
          <w:rFonts w:ascii="Tahoma" w:hAnsi="Tahoma" w:cs="Tahoma"/>
          <w:color w:val="000000"/>
          <w:sz w:val="18"/>
          <w:szCs w:val="18"/>
        </w:rPr>
        <w:t>misconduct;</w:t>
      </w:r>
      <w:proofErr w:type="gramEnd"/>
    </w:p>
    <w:p w14:paraId="116AED45"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d) if he or she does not comply with his or her obligations as regards payment of social security contributions, taxes and dues, according to the statutory provisions of their country of legal </w:t>
      </w:r>
      <w:proofErr w:type="gramStart"/>
      <w:r w:rsidRPr="00EB0289">
        <w:rPr>
          <w:rFonts w:ascii="Tahoma" w:hAnsi="Tahoma" w:cs="Tahoma"/>
          <w:color w:val="000000"/>
          <w:sz w:val="18"/>
          <w:szCs w:val="18"/>
        </w:rPr>
        <w:t>domicile;</w:t>
      </w:r>
      <w:proofErr w:type="gramEnd"/>
    </w:p>
    <w:p w14:paraId="4E1D2963"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e) if he or she is or is likely to be in a situation of conflict of </w:t>
      </w:r>
      <w:proofErr w:type="gramStart"/>
      <w:r w:rsidRPr="00EB0289">
        <w:rPr>
          <w:rFonts w:ascii="Tahoma" w:hAnsi="Tahoma" w:cs="Tahoma"/>
          <w:color w:val="000000"/>
          <w:sz w:val="18"/>
          <w:szCs w:val="18"/>
        </w:rPr>
        <w:t>interests;</w:t>
      </w:r>
      <w:proofErr w:type="gramEnd"/>
    </w:p>
    <w:p w14:paraId="4FC99314"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f) if he or she is included in the lists of persons or entities subject to restrictive measures applied by the European Union (available at https://www.sanctionsmap.eu).</w:t>
      </w:r>
    </w:p>
    <w:p w14:paraId="031C577C" w14:textId="77777777" w:rsidR="001505C8" w:rsidRDefault="001505C8" w:rsidP="001505C8">
      <w:pPr>
        <w:pStyle w:val="ListParagraph"/>
        <w:tabs>
          <w:tab w:val="left" w:pos="284"/>
        </w:tabs>
        <w:jc w:val="both"/>
        <w:rPr>
          <w:rFonts w:ascii="Tahoma" w:hAnsi="Tahoma" w:cs="Tahoma"/>
          <w:color w:val="000000"/>
          <w:sz w:val="18"/>
          <w:szCs w:val="18"/>
        </w:rPr>
      </w:pPr>
    </w:p>
    <w:p w14:paraId="7154F521" w14:textId="77777777" w:rsidR="001505C8" w:rsidRDefault="001505C8" w:rsidP="001505C8">
      <w:pPr>
        <w:pStyle w:val="ListParagraph"/>
        <w:tabs>
          <w:tab w:val="left" w:pos="284"/>
        </w:tabs>
        <w:jc w:val="both"/>
        <w:rPr>
          <w:color w:val="000000"/>
          <w:sz w:val="27"/>
          <w:szCs w:val="27"/>
        </w:rPr>
      </w:pPr>
      <w:r w:rsidRPr="00EB0289">
        <w:rPr>
          <w:rFonts w:ascii="Tahoma" w:hAnsi="Tahoma" w:cs="Tahoma"/>
          <w:color w:val="000000"/>
          <w:sz w:val="18"/>
          <w:szCs w:val="18"/>
        </w:rPr>
        <w:t>Where the Provider is a legal person, or any form of legal personality other than a natural person, the</w:t>
      </w:r>
      <w:r>
        <w:rPr>
          <w:rFonts w:ascii="Tahoma" w:hAnsi="Tahoma" w:cs="Tahoma"/>
          <w:color w:val="000000"/>
          <w:sz w:val="18"/>
          <w:szCs w:val="18"/>
        </w:rPr>
        <w:t xml:space="preserve"> </w:t>
      </w:r>
      <w:r w:rsidRPr="00EB0289">
        <w:rPr>
          <w:rFonts w:ascii="Tahoma" w:hAnsi="Tahoma" w:cs="Tahoma"/>
          <w:color w:val="000000"/>
          <w:sz w:val="18"/>
          <w:szCs w:val="18"/>
        </w:rPr>
        <w:t>Provider shall also inform the Council without delay:</w:t>
      </w:r>
    </w:p>
    <w:p w14:paraId="634CDEF6"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a) if they are involved in a merger, takeover or change of ownership or there is a change in their legal </w:t>
      </w:r>
      <w:proofErr w:type="gramStart"/>
      <w:r w:rsidRPr="00EB0289">
        <w:rPr>
          <w:rFonts w:ascii="Tahoma" w:hAnsi="Tahoma" w:cs="Tahoma"/>
          <w:color w:val="000000"/>
          <w:sz w:val="18"/>
          <w:szCs w:val="18"/>
        </w:rPr>
        <w:t>status;</w:t>
      </w:r>
      <w:proofErr w:type="gramEnd"/>
    </w:p>
    <w:p w14:paraId="17126A65"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b) where the Provider is a consortium or similar entity, if there is a change in membership or </w:t>
      </w:r>
      <w:proofErr w:type="gramStart"/>
      <w:r w:rsidRPr="00EB0289">
        <w:rPr>
          <w:rFonts w:ascii="Tahoma" w:hAnsi="Tahoma" w:cs="Tahoma"/>
          <w:color w:val="000000"/>
          <w:sz w:val="18"/>
          <w:szCs w:val="18"/>
        </w:rPr>
        <w:t>partnership;</w:t>
      </w:r>
      <w:proofErr w:type="gramEnd"/>
    </w:p>
    <w:p w14:paraId="3888752A"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c) 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EB0289">
        <w:rPr>
          <w:rFonts w:ascii="Tahoma" w:hAnsi="Tahoma" w:cs="Tahoma"/>
          <w:color w:val="000000"/>
          <w:sz w:val="18"/>
          <w:szCs w:val="18"/>
        </w:rPr>
        <w:t>beings;</w:t>
      </w:r>
      <w:proofErr w:type="gramEnd"/>
    </w:p>
    <w:p w14:paraId="6603A93E"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d) if they are in a situation of bankruptcy, liquidation, termination of activity, insolvency or arrangement with creditors or any like situation arising from a procedure of the same kind, or are subject to a procedure of the same </w:t>
      </w:r>
      <w:proofErr w:type="gramStart"/>
      <w:r w:rsidRPr="00EB0289">
        <w:rPr>
          <w:rFonts w:ascii="Tahoma" w:hAnsi="Tahoma" w:cs="Tahoma"/>
          <w:color w:val="000000"/>
          <w:sz w:val="18"/>
          <w:szCs w:val="18"/>
        </w:rPr>
        <w:t>kind;</w:t>
      </w:r>
      <w:proofErr w:type="gramEnd"/>
    </w:p>
    <w:p w14:paraId="35809953"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e) if they have received a judgment with res judicata force, finding an offence that affects their professional integrity or serious professional </w:t>
      </w:r>
      <w:proofErr w:type="gramStart"/>
      <w:r w:rsidRPr="00EB0289">
        <w:rPr>
          <w:rFonts w:ascii="Tahoma" w:hAnsi="Tahoma" w:cs="Tahoma"/>
          <w:color w:val="000000"/>
          <w:sz w:val="18"/>
          <w:szCs w:val="18"/>
        </w:rPr>
        <w:t>misconduct;</w:t>
      </w:r>
      <w:proofErr w:type="gramEnd"/>
    </w:p>
    <w:p w14:paraId="2186CAEA"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f) if they do not comply with their obligations as regards payment of social security contributions, taxes and dues, according to the statutory provisions of their country of legal </w:t>
      </w:r>
      <w:proofErr w:type="gramStart"/>
      <w:r w:rsidRPr="00EB0289">
        <w:rPr>
          <w:rFonts w:ascii="Tahoma" w:hAnsi="Tahoma" w:cs="Tahoma"/>
          <w:color w:val="000000"/>
          <w:sz w:val="18"/>
          <w:szCs w:val="18"/>
        </w:rPr>
        <w:t>domicile;</w:t>
      </w:r>
      <w:proofErr w:type="gramEnd"/>
    </w:p>
    <w:p w14:paraId="4B232A9B" w14:textId="77777777" w:rsidR="001505C8" w:rsidRPr="00EB0289" w:rsidRDefault="001505C8" w:rsidP="001505C8">
      <w:pPr>
        <w:pStyle w:val="ListParagraph"/>
        <w:tabs>
          <w:tab w:val="left" w:pos="709"/>
        </w:tabs>
        <w:autoSpaceDE w:val="0"/>
        <w:autoSpaceDN w:val="0"/>
        <w:ind w:left="709"/>
        <w:jc w:val="both"/>
        <w:rPr>
          <w:rFonts w:ascii="Tahoma" w:hAnsi="Tahoma" w:cs="Tahoma"/>
          <w:color w:val="000000"/>
          <w:sz w:val="18"/>
          <w:szCs w:val="18"/>
        </w:rPr>
      </w:pPr>
      <w:r w:rsidRPr="00EB0289">
        <w:rPr>
          <w:rFonts w:ascii="Tahoma" w:hAnsi="Tahoma" w:cs="Tahoma"/>
          <w:color w:val="000000"/>
          <w:sz w:val="18"/>
          <w:szCs w:val="18"/>
        </w:rPr>
        <w:t xml:space="preserve">g) if they are or are likely to be in a situation of conflict of </w:t>
      </w:r>
      <w:proofErr w:type="gramStart"/>
      <w:r w:rsidRPr="00EB0289">
        <w:rPr>
          <w:rFonts w:ascii="Tahoma" w:hAnsi="Tahoma" w:cs="Tahoma"/>
          <w:color w:val="000000"/>
          <w:sz w:val="18"/>
          <w:szCs w:val="18"/>
        </w:rPr>
        <w:t>interests;</w:t>
      </w:r>
      <w:proofErr w:type="gramEnd"/>
    </w:p>
    <w:p w14:paraId="382EDE52" w14:textId="18A08223" w:rsidR="009D3BD3" w:rsidRPr="00742F4A" w:rsidRDefault="001505C8" w:rsidP="001505C8">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ab/>
      </w:r>
      <w:r w:rsidRPr="00EB0289">
        <w:rPr>
          <w:rFonts w:ascii="Tahoma" w:hAnsi="Tahoma" w:cs="Tahoma"/>
          <w:color w:val="000000"/>
          <w:sz w:val="18"/>
          <w:szCs w:val="18"/>
        </w:rPr>
        <w:t xml:space="preserve">h) if they are or if their owner(s) or executive officer(s), in the case of legal persons, are included in the lists of persons or entities subject to restrictive measures applied by the European Union (available at </w:t>
      </w:r>
      <w:hyperlink r:id="rId20" w:history="1">
        <w:r>
          <w:rPr>
            <w:rFonts w:ascii="Tahoma" w:hAnsi="Tahoma" w:cs="Tahoma"/>
            <w:color w:val="000000"/>
            <w:sz w:val="18"/>
            <w:szCs w:val="18"/>
          </w:rPr>
          <w:t>https://www.sanctionsmap.eu</w:t>
        </w:r>
      </w:hyperlink>
      <w:r w:rsidRPr="00EB0289">
        <w:rPr>
          <w:rFonts w:ascii="Tahoma" w:hAnsi="Tahoma" w:cs="Tahoma"/>
          <w:color w:val="000000"/>
          <w:sz w:val="18"/>
          <w:szCs w:val="18"/>
        </w:rPr>
        <w:t>)</w:t>
      </w:r>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F99A" w14:textId="77777777" w:rsidR="006F189E" w:rsidRDefault="006F189E" w:rsidP="00D50F13">
      <w:r>
        <w:separator/>
      </w:r>
    </w:p>
  </w:endnote>
  <w:endnote w:type="continuationSeparator" w:id="0">
    <w:p w14:paraId="251076EC" w14:textId="77777777" w:rsidR="006F189E" w:rsidRDefault="006F189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1B0FEF"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1B0FEF" w:rsidRPr="00AE2D2B" w:rsidRDefault="001B0FEF" w:rsidP="006C1FE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E1BDB4C" w:rsidR="001B0FEF" w:rsidRPr="00BA0382" w:rsidRDefault="001B0FEF" w:rsidP="006C1FE0">
          <w:pPr>
            <w:rPr>
              <w:rFonts w:ascii="Arial Narrow" w:hAnsi="Arial Narrow"/>
              <w:caps/>
              <w:color w:val="000000"/>
              <w:sz w:val="18"/>
              <w:szCs w:val="18"/>
            </w:rPr>
          </w:pPr>
          <w:r w:rsidRPr="00BA0382">
            <w:rPr>
              <w:rFonts w:ascii="Arial Narrow" w:hAnsi="Arial Narrow"/>
              <w:caps/>
              <w:color w:val="000000"/>
              <w:sz w:val="18"/>
              <w:szCs w:val="18"/>
            </w:rPr>
            <w:t>BH5053/004-2023</w:t>
          </w:r>
        </w:p>
      </w:tc>
    </w:tr>
  </w:tbl>
  <w:p w14:paraId="50D77C58" w14:textId="77777777" w:rsidR="001B0FEF" w:rsidRDefault="001B0FE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1B0FEF" w:rsidRPr="00FC72C5" w:rsidRDefault="001B0FEF">
    <w:pPr>
      <w:pStyle w:val="Footer"/>
      <w:jc w:val="right"/>
      <w:rPr>
        <w:sz w:val="20"/>
        <w:szCs w:val="20"/>
      </w:rPr>
    </w:pPr>
  </w:p>
  <w:p w14:paraId="2439934E" w14:textId="77777777" w:rsidR="001B0FEF" w:rsidRDefault="001B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48D2" w14:textId="77777777" w:rsidR="006F189E" w:rsidRDefault="006F189E" w:rsidP="00D50F13">
      <w:r>
        <w:separator/>
      </w:r>
    </w:p>
  </w:footnote>
  <w:footnote w:type="continuationSeparator" w:id="0">
    <w:p w14:paraId="34FF868C" w14:textId="77777777" w:rsidR="006F189E" w:rsidRDefault="006F189E" w:rsidP="00D50F13">
      <w:r>
        <w:continuationSeparator/>
      </w:r>
    </w:p>
  </w:footnote>
  <w:footnote w:id="1">
    <w:p w14:paraId="10143120" w14:textId="544988F2" w:rsidR="001B0FEF" w:rsidRPr="005C0824" w:rsidRDefault="001B0FE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1B0FEF" w:rsidRPr="005C0824" w:rsidRDefault="001B0FEF">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42A973F1" w14:textId="77777777" w:rsidR="001B0FEF" w:rsidRDefault="001B0FEF" w:rsidP="00985850">
      <w:pPr>
        <w:pStyle w:val="FootnoteText"/>
      </w:pPr>
      <w:r>
        <w:rPr>
          <w:rStyle w:val="FootnoteReference"/>
        </w:rPr>
        <w:footnoteRef/>
      </w:r>
      <w:r>
        <w:t xml:space="preserve"> </w:t>
      </w:r>
      <w:r w:rsidRPr="00EB0289">
        <w:rPr>
          <w:rFonts w:ascii="Tahoma" w:hAnsi="Tahoma" w:cs="Tahoma"/>
          <w:sz w:val="18"/>
          <w:szCs w:val="18"/>
        </w:rPr>
        <w:t>For the purpose of this document, the term « local » designates consultants from one of the Horizontal Facility Beneficiaries region and Türkiye.</w:t>
      </w:r>
    </w:p>
  </w:footnote>
  <w:footnote w:id="4">
    <w:p w14:paraId="71AD4308" w14:textId="77777777" w:rsidR="001B0FEF" w:rsidRPr="005C0824" w:rsidRDefault="001B0FE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5">
    <w:p w14:paraId="46DC29C7" w14:textId="450C8B20" w:rsidR="001B0FEF" w:rsidRPr="00607BDF" w:rsidRDefault="001B0FE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1B0FEF" w:rsidRPr="00D70688" w:rsidRDefault="001B0FEF">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7F2D97">
          <w:rPr>
            <w:rFonts w:ascii="Arial Narrow" w:hAnsi="Arial Narrow"/>
            <w:bCs/>
            <w:noProof/>
          </w:rPr>
          <w:t>3</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7F2D97">
          <w:rPr>
            <w:rFonts w:ascii="Arial Narrow" w:hAnsi="Arial Narrow"/>
            <w:bCs/>
            <w:noProof/>
          </w:rPr>
          <w:t>12</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1B0FEF" w:rsidRDefault="001B0FEF">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4F5E53"/>
    <w:multiLevelType w:val="hybridMultilevel"/>
    <w:tmpl w:val="70862680"/>
    <w:lvl w:ilvl="0" w:tplc="FFFFFFFF">
      <w:start w:val="1"/>
      <w:numFmt w:val="lowerLetter"/>
      <w:lvlText w:val="%1)"/>
      <w:lvlJc w:val="left"/>
      <w:pPr>
        <w:ind w:left="720" w:hanging="360"/>
      </w:pPr>
      <w:rPr>
        <w:rFonts w:ascii="Tahoma"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601D3E"/>
    <w:multiLevelType w:val="hybridMultilevel"/>
    <w:tmpl w:val="70862680"/>
    <w:lvl w:ilvl="0" w:tplc="6D18D178">
      <w:start w:val="1"/>
      <w:numFmt w:val="lowerLetter"/>
      <w:lvlText w:val="%1)"/>
      <w:lvlJc w:val="left"/>
      <w:pPr>
        <w:ind w:left="720" w:hanging="360"/>
      </w:pPr>
      <w:rPr>
        <w:rFonts w:ascii="Tahoma"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7C76A6F"/>
    <w:multiLevelType w:val="hybridMultilevel"/>
    <w:tmpl w:val="70862680"/>
    <w:lvl w:ilvl="0" w:tplc="FFFFFFFF">
      <w:start w:val="1"/>
      <w:numFmt w:val="lowerLetter"/>
      <w:lvlText w:val="%1)"/>
      <w:lvlJc w:val="left"/>
      <w:pPr>
        <w:ind w:left="720" w:hanging="360"/>
      </w:pPr>
      <w:rPr>
        <w:rFonts w:ascii="Tahoma" w:hAnsi="Tahoma" w:cs="Tahoma"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DA6047"/>
    <w:multiLevelType w:val="multilevel"/>
    <w:tmpl w:val="97F62912"/>
    <w:lvl w:ilvl="0">
      <w:start w:val="11"/>
      <w:numFmt w:val="decimal"/>
      <w:lvlText w:val="%1."/>
      <w:lvlJc w:val="left"/>
      <w:pPr>
        <w:ind w:left="435" w:hanging="43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984311963">
    <w:abstractNumId w:val="33"/>
  </w:num>
  <w:num w:numId="2" w16cid:durableId="1809937075">
    <w:abstractNumId w:val="34"/>
  </w:num>
  <w:num w:numId="3" w16cid:durableId="1332874982">
    <w:abstractNumId w:val="2"/>
  </w:num>
  <w:num w:numId="4" w16cid:durableId="1755667549">
    <w:abstractNumId w:val="1"/>
  </w:num>
  <w:num w:numId="5" w16cid:durableId="101802969">
    <w:abstractNumId w:val="18"/>
  </w:num>
  <w:num w:numId="6" w16cid:durableId="1441101810">
    <w:abstractNumId w:val="4"/>
  </w:num>
  <w:num w:numId="7" w16cid:durableId="446046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169010">
    <w:abstractNumId w:val="19"/>
  </w:num>
  <w:num w:numId="9" w16cid:durableId="51469835">
    <w:abstractNumId w:val="28"/>
  </w:num>
  <w:num w:numId="10" w16cid:durableId="2085880333">
    <w:abstractNumId w:val="12"/>
  </w:num>
  <w:num w:numId="11" w16cid:durableId="267543748">
    <w:abstractNumId w:val="6"/>
  </w:num>
  <w:num w:numId="12" w16cid:durableId="359017671">
    <w:abstractNumId w:val="29"/>
  </w:num>
  <w:num w:numId="13" w16cid:durableId="1383212453">
    <w:abstractNumId w:val="0"/>
  </w:num>
  <w:num w:numId="14" w16cid:durableId="1493595690">
    <w:abstractNumId w:val="15"/>
  </w:num>
  <w:num w:numId="15" w16cid:durableId="1676955661">
    <w:abstractNumId w:val="22"/>
  </w:num>
  <w:num w:numId="16" w16cid:durableId="340205536">
    <w:abstractNumId w:val="32"/>
  </w:num>
  <w:num w:numId="17" w16cid:durableId="763263174">
    <w:abstractNumId w:val="9"/>
  </w:num>
  <w:num w:numId="18" w16cid:durableId="605623084">
    <w:abstractNumId w:val="31"/>
  </w:num>
  <w:num w:numId="19" w16cid:durableId="421952374">
    <w:abstractNumId w:val="25"/>
  </w:num>
  <w:num w:numId="20" w16cid:durableId="1463308553">
    <w:abstractNumId w:val="20"/>
  </w:num>
  <w:num w:numId="21" w16cid:durableId="37945484">
    <w:abstractNumId w:val="17"/>
  </w:num>
  <w:num w:numId="22" w16cid:durableId="1905213831">
    <w:abstractNumId w:val="5"/>
  </w:num>
  <w:num w:numId="23" w16cid:durableId="371879211">
    <w:abstractNumId w:val="14"/>
  </w:num>
  <w:num w:numId="24" w16cid:durableId="1032733466">
    <w:abstractNumId w:val="10"/>
  </w:num>
  <w:num w:numId="25" w16cid:durableId="490025279">
    <w:abstractNumId w:val="8"/>
  </w:num>
  <w:num w:numId="26" w16cid:durableId="99616570">
    <w:abstractNumId w:val="30"/>
  </w:num>
  <w:num w:numId="27" w16cid:durableId="1410886696">
    <w:abstractNumId w:val="26"/>
  </w:num>
  <w:num w:numId="28" w16cid:durableId="961770216">
    <w:abstractNumId w:val="3"/>
  </w:num>
  <w:num w:numId="29" w16cid:durableId="416249142">
    <w:abstractNumId w:val="27"/>
  </w:num>
  <w:num w:numId="30" w16cid:durableId="2071029964">
    <w:abstractNumId w:val="24"/>
  </w:num>
  <w:num w:numId="31" w16cid:durableId="2102144438">
    <w:abstractNumId w:val="7"/>
  </w:num>
  <w:num w:numId="32" w16cid:durableId="1123694865">
    <w:abstractNumId w:val="23"/>
  </w:num>
  <w:num w:numId="33" w16cid:durableId="1037511868">
    <w:abstractNumId w:val="13"/>
  </w:num>
  <w:num w:numId="34" w16cid:durableId="324868150">
    <w:abstractNumId w:val="36"/>
  </w:num>
  <w:num w:numId="35" w16cid:durableId="1087531991">
    <w:abstractNumId w:val="37"/>
  </w:num>
  <w:num w:numId="36" w16cid:durableId="88742846">
    <w:abstractNumId w:val="11"/>
  </w:num>
  <w:num w:numId="37" w16cid:durableId="926117372">
    <w:abstractNumId w:val="16"/>
  </w:num>
  <w:num w:numId="38" w16cid:durableId="1493836380">
    <w:abstractNumId w:val="38"/>
  </w:num>
  <w:num w:numId="39" w16cid:durableId="211748263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DMxMDGxsLAwsLRU0lEKTi0uzszPAykwqQUA1VVZBSwAAAA="/>
  </w:docVars>
  <w:rsids>
    <w:rsidRoot w:val="00D50F13"/>
    <w:rsid w:val="000013DF"/>
    <w:rsid w:val="0000274E"/>
    <w:rsid w:val="00004387"/>
    <w:rsid w:val="00007AEB"/>
    <w:rsid w:val="0001078E"/>
    <w:rsid w:val="000128DD"/>
    <w:rsid w:val="0001537A"/>
    <w:rsid w:val="00015DB4"/>
    <w:rsid w:val="000212E4"/>
    <w:rsid w:val="00037A7D"/>
    <w:rsid w:val="0004179C"/>
    <w:rsid w:val="00044B9A"/>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DFE"/>
    <w:rsid w:val="00102559"/>
    <w:rsid w:val="00113108"/>
    <w:rsid w:val="00114689"/>
    <w:rsid w:val="0011556A"/>
    <w:rsid w:val="00126183"/>
    <w:rsid w:val="0012667B"/>
    <w:rsid w:val="00127842"/>
    <w:rsid w:val="00127AB4"/>
    <w:rsid w:val="00135199"/>
    <w:rsid w:val="001359BE"/>
    <w:rsid w:val="0014098C"/>
    <w:rsid w:val="001505C8"/>
    <w:rsid w:val="00150C0F"/>
    <w:rsid w:val="00160002"/>
    <w:rsid w:val="0016172B"/>
    <w:rsid w:val="00162598"/>
    <w:rsid w:val="001656F9"/>
    <w:rsid w:val="00183E4D"/>
    <w:rsid w:val="0019283C"/>
    <w:rsid w:val="001A207E"/>
    <w:rsid w:val="001A28AE"/>
    <w:rsid w:val="001A5371"/>
    <w:rsid w:val="001B0127"/>
    <w:rsid w:val="001B0FEF"/>
    <w:rsid w:val="001B138A"/>
    <w:rsid w:val="001B532B"/>
    <w:rsid w:val="001C4BA2"/>
    <w:rsid w:val="001C6878"/>
    <w:rsid w:val="001D37D9"/>
    <w:rsid w:val="001D40AD"/>
    <w:rsid w:val="001D5926"/>
    <w:rsid w:val="001D5CF8"/>
    <w:rsid w:val="001E5424"/>
    <w:rsid w:val="001F4F81"/>
    <w:rsid w:val="001F5A87"/>
    <w:rsid w:val="002019A5"/>
    <w:rsid w:val="002111B3"/>
    <w:rsid w:val="002133FA"/>
    <w:rsid w:val="00213A16"/>
    <w:rsid w:val="00225B0D"/>
    <w:rsid w:val="002336A0"/>
    <w:rsid w:val="0023651F"/>
    <w:rsid w:val="00251355"/>
    <w:rsid w:val="00252393"/>
    <w:rsid w:val="00273CE1"/>
    <w:rsid w:val="002818A7"/>
    <w:rsid w:val="00290EAC"/>
    <w:rsid w:val="00293CBB"/>
    <w:rsid w:val="00294937"/>
    <w:rsid w:val="002A2C42"/>
    <w:rsid w:val="002A45F9"/>
    <w:rsid w:val="002A56A1"/>
    <w:rsid w:val="002B4786"/>
    <w:rsid w:val="002C6F98"/>
    <w:rsid w:val="002D034C"/>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75CDA"/>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0694D"/>
    <w:rsid w:val="004121E2"/>
    <w:rsid w:val="004134E8"/>
    <w:rsid w:val="00415503"/>
    <w:rsid w:val="00420E9A"/>
    <w:rsid w:val="00432F42"/>
    <w:rsid w:val="00437926"/>
    <w:rsid w:val="00441D52"/>
    <w:rsid w:val="004445E4"/>
    <w:rsid w:val="00444DD3"/>
    <w:rsid w:val="004470B4"/>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B4595"/>
    <w:rsid w:val="004C3551"/>
    <w:rsid w:val="004C6F59"/>
    <w:rsid w:val="004D084E"/>
    <w:rsid w:val="004E1F03"/>
    <w:rsid w:val="004E67E1"/>
    <w:rsid w:val="004E796F"/>
    <w:rsid w:val="004E7A45"/>
    <w:rsid w:val="004E7D01"/>
    <w:rsid w:val="004F2CFB"/>
    <w:rsid w:val="004F3B94"/>
    <w:rsid w:val="004F613A"/>
    <w:rsid w:val="004F71A4"/>
    <w:rsid w:val="005030A7"/>
    <w:rsid w:val="00523268"/>
    <w:rsid w:val="00527592"/>
    <w:rsid w:val="0053377B"/>
    <w:rsid w:val="00542FEE"/>
    <w:rsid w:val="00544EDE"/>
    <w:rsid w:val="00550849"/>
    <w:rsid w:val="00566A81"/>
    <w:rsid w:val="00567F3E"/>
    <w:rsid w:val="005845C2"/>
    <w:rsid w:val="005A16D2"/>
    <w:rsid w:val="005A6974"/>
    <w:rsid w:val="005B0752"/>
    <w:rsid w:val="005C0824"/>
    <w:rsid w:val="005C5D6E"/>
    <w:rsid w:val="005E2710"/>
    <w:rsid w:val="005E5511"/>
    <w:rsid w:val="005F65E7"/>
    <w:rsid w:val="005F7249"/>
    <w:rsid w:val="00602C82"/>
    <w:rsid w:val="00607BDF"/>
    <w:rsid w:val="00611175"/>
    <w:rsid w:val="00613313"/>
    <w:rsid w:val="006232B4"/>
    <w:rsid w:val="0062703F"/>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1FE0"/>
    <w:rsid w:val="006C7D58"/>
    <w:rsid w:val="006D00AF"/>
    <w:rsid w:val="006D34F0"/>
    <w:rsid w:val="006D3613"/>
    <w:rsid w:val="006D78F7"/>
    <w:rsid w:val="006E09FC"/>
    <w:rsid w:val="006F040B"/>
    <w:rsid w:val="006F189E"/>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2D97"/>
    <w:rsid w:val="007F79F8"/>
    <w:rsid w:val="00801181"/>
    <w:rsid w:val="00806CD2"/>
    <w:rsid w:val="00810D55"/>
    <w:rsid w:val="00812B47"/>
    <w:rsid w:val="00812FBB"/>
    <w:rsid w:val="00821937"/>
    <w:rsid w:val="0082549E"/>
    <w:rsid w:val="00826BA5"/>
    <w:rsid w:val="00826C49"/>
    <w:rsid w:val="0083377F"/>
    <w:rsid w:val="00840C1E"/>
    <w:rsid w:val="00847F47"/>
    <w:rsid w:val="00850E0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3E1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0557"/>
    <w:rsid w:val="0098229E"/>
    <w:rsid w:val="00985850"/>
    <w:rsid w:val="00987B83"/>
    <w:rsid w:val="00990987"/>
    <w:rsid w:val="009930EE"/>
    <w:rsid w:val="0099327E"/>
    <w:rsid w:val="009A100B"/>
    <w:rsid w:val="009A5B27"/>
    <w:rsid w:val="009B76BE"/>
    <w:rsid w:val="009C002D"/>
    <w:rsid w:val="009C258F"/>
    <w:rsid w:val="009C6230"/>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35E45"/>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C1FEE"/>
    <w:rsid w:val="00AD33C7"/>
    <w:rsid w:val="00AD423A"/>
    <w:rsid w:val="00AD5E4A"/>
    <w:rsid w:val="00AE01B8"/>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24809"/>
    <w:rsid w:val="00B30098"/>
    <w:rsid w:val="00B3135A"/>
    <w:rsid w:val="00B43A63"/>
    <w:rsid w:val="00B441EB"/>
    <w:rsid w:val="00B50164"/>
    <w:rsid w:val="00B549BA"/>
    <w:rsid w:val="00B5712C"/>
    <w:rsid w:val="00B60530"/>
    <w:rsid w:val="00B60F30"/>
    <w:rsid w:val="00B653B9"/>
    <w:rsid w:val="00B679FA"/>
    <w:rsid w:val="00B72357"/>
    <w:rsid w:val="00B74DC5"/>
    <w:rsid w:val="00BA0382"/>
    <w:rsid w:val="00BA355F"/>
    <w:rsid w:val="00BA535D"/>
    <w:rsid w:val="00BB11AE"/>
    <w:rsid w:val="00BB66CF"/>
    <w:rsid w:val="00BC4242"/>
    <w:rsid w:val="00BD671C"/>
    <w:rsid w:val="00BD6B89"/>
    <w:rsid w:val="00BE13D6"/>
    <w:rsid w:val="00BE33D8"/>
    <w:rsid w:val="00BE7FDE"/>
    <w:rsid w:val="00BF0EF7"/>
    <w:rsid w:val="00BF51DD"/>
    <w:rsid w:val="00C070D7"/>
    <w:rsid w:val="00C074E3"/>
    <w:rsid w:val="00C07F6F"/>
    <w:rsid w:val="00C11F6F"/>
    <w:rsid w:val="00C16967"/>
    <w:rsid w:val="00C20349"/>
    <w:rsid w:val="00C20C33"/>
    <w:rsid w:val="00C3395C"/>
    <w:rsid w:val="00C35F97"/>
    <w:rsid w:val="00C4103C"/>
    <w:rsid w:val="00C51489"/>
    <w:rsid w:val="00C5327B"/>
    <w:rsid w:val="00C53AF9"/>
    <w:rsid w:val="00C57EAD"/>
    <w:rsid w:val="00C674A5"/>
    <w:rsid w:val="00C67FC2"/>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500"/>
    <w:rsid w:val="00D50F13"/>
    <w:rsid w:val="00D51502"/>
    <w:rsid w:val="00D52157"/>
    <w:rsid w:val="00D5261C"/>
    <w:rsid w:val="00D52D53"/>
    <w:rsid w:val="00D5513E"/>
    <w:rsid w:val="00D70688"/>
    <w:rsid w:val="00D73100"/>
    <w:rsid w:val="00D73D5B"/>
    <w:rsid w:val="00D777C0"/>
    <w:rsid w:val="00D814BE"/>
    <w:rsid w:val="00D90F8E"/>
    <w:rsid w:val="00D95353"/>
    <w:rsid w:val="00DA482E"/>
    <w:rsid w:val="00DB5614"/>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0508"/>
    <w:rsid w:val="00E81D73"/>
    <w:rsid w:val="00E9063A"/>
    <w:rsid w:val="00E90DC4"/>
    <w:rsid w:val="00E9309D"/>
    <w:rsid w:val="00E94437"/>
    <w:rsid w:val="00EA472D"/>
    <w:rsid w:val="00EB550D"/>
    <w:rsid w:val="00EB6C90"/>
    <w:rsid w:val="00EC08A1"/>
    <w:rsid w:val="00ED01D7"/>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6720E"/>
    <w:rsid w:val="00F77E7D"/>
    <w:rsid w:val="00F84B26"/>
    <w:rsid w:val="00F94982"/>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07BDF"/>
    <w:rPr>
      <w:color w:val="605E5C"/>
      <w:shd w:val="clear" w:color="auto" w:fill="E1DFDD"/>
    </w:rPr>
  </w:style>
  <w:style w:type="character" w:customStyle="1" w:styleId="cf01">
    <w:name w:val="cf01"/>
    <w:basedOn w:val="DefaultParagraphFont"/>
    <w:rsid w:val="00985850"/>
    <w:rPr>
      <w:rFonts w:ascii="Segoe UI" w:hAnsi="Segoe UI" w:cs="Segoe UI" w:hint="default"/>
      <w:sz w:val="18"/>
      <w:szCs w:val="18"/>
    </w:rPr>
  </w:style>
  <w:style w:type="paragraph" w:styleId="NormalWeb">
    <w:name w:val="Normal (Web)"/>
    <w:basedOn w:val="Normal"/>
    <w:uiPriority w:val="99"/>
    <w:unhideWhenUsed/>
    <w:rsid w:val="0098585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1505C8"/>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E9DF73-0619-5645-8091-84EDD891206A}">
  <ds:schemaRefs>
    <ds:schemaRef ds:uri="http://schemas.openxmlformats.org/officeDocument/2006/bibliography"/>
  </ds:schemaRefs>
</ds:datastoreItem>
</file>

<file path=customXml/itemProps4.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7614</Words>
  <Characters>43406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2023-11-16T14:41:00Z</dcterms:created>
  <dcterms:modified xsi:type="dcterms:W3CDTF">2023-11-16T14:41:00Z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