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vertAnchor="page" w:horzAnchor="margin" w:tblpY="2229"/>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388"/>
        <w:gridCol w:w="2389"/>
        <w:gridCol w:w="2389"/>
        <w:gridCol w:w="2389"/>
      </w:tblGrid>
      <w:tr w:rsidR="00E475F9" w:rsidRPr="00F96689" w14:paraId="6EB066DF" w14:textId="77777777" w:rsidTr="00434AE2">
        <w:trPr>
          <w:trHeight w:val="737"/>
        </w:trPr>
        <w:tc>
          <w:tcPr>
            <w:tcW w:w="1250" w:type="pct"/>
            <w:shd w:val="clear" w:color="auto" w:fill="auto"/>
            <w:vAlign w:val="center"/>
          </w:tcPr>
          <w:p w14:paraId="25D5D488" w14:textId="7E74FA04" w:rsidR="002D11B8" w:rsidRPr="00B920E4" w:rsidRDefault="003D6AC2" w:rsidP="00E54322">
            <w:pPr>
              <w:widowControl w:val="0"/>
              <w:autoSpaceDE w:val="0"/>
              <w:autoSpaceDN w:val="0"/>
              <w:adjustRightInd w:val="0"/>
              <w:rPr>
                <w:rFonts w:ascii="Arial Narrow" w:hAnsi="Arial Narrow" w:cs="Calibri"/>
                <w:szCs w:val="20"/>
              </w:rPr>
            </w:pPr>
            <w:r w:rsidRPr="003D6AC2">
              <w:rPr>
                <w:rFonts w:ascii="Arial Narrow" w:hAnsi="Arial Narrow" w:cs="Calibri"/>
                <w:b/>
                <w:bCs/>
                <w:szCs w:val="20"/>
              </w:rPr>
              <w:t>MINISTERS’ DEPUTIES</w:t>
            </w:r>
          </w:p>
        </w:tc>
        <w:tc>
          <w:tcPr>
            <w:tcW w:w="1250" w:type="pct"/>
            <w:shd w:val="clear" w:color="auto" w:fill="auto"/>
            <w:vAlign w:val="center"/>
          </w:tcPr>
          <w:p w14:paraId="1747301D" w14:textId="77777777" w:rsidR="002D11B8" w:rsidRPr="009C5258" w:rsidRDefault="00FC4FC8" w:rsidP="00E54322">
            <w:pPr>
              <w:ind w:left="-108"/>
              <w:jc w:val="center"/>
              <w:rPr>
                <w:rFonts w:ascii="Arial Narrow" w:hAnsi="Arial Narrow" w:cs="Arial"/>
                <w:szCs w:val="20"/>
              </w:rPr>
            </w:pPr>
            <w:r w:rsidRPr="00FC4FC8">
              <w:rPr>
                <w:rFonts w:ascii="Arial Narrow" w:hAnsi="Arial Narrow" w:cs="Calibri"/>
                <w:szCs w:val="20"/>
              </w:rPr>
              <w:t>Information documents</w:t>
            </w:r>
          </w:p>
        </w:tc>
        <w:tc>
          <w:tcPr>
            <w:tcW w:w="1250" w:type="pct"/>
            <w:shd w:val="clear" w:color="auto" w:fill="auto"/>
            <w:vAlign w:val="center"/>
          </w:tcPr>
          <w:p w14:paraId="210D7FAF" w14:textId="3F36D3B7" w:rsidR="002D11B8" w:rsidRPr="009312BB" w:rsidRDefault="009312BB" w:rsidP="00875186">
            <w:pPr>
              <w:ind w:left="-40"/>
              <w:jc w:val="center"/>
              <w:rPr>
                <w:rFonts w:ascii="Arial Narrow" w:hAnsi="Arial Narrow" w:cs="Arial"/>
                <w:b/>
                <w:sz w:val="24"/>
                <w:szCs w:val="24"/>
              </w:rPr>
            </w:pPr>
            <w:r w:rsidRPr="009312BB">
              <w:rPr>
                <w:rFonts w:ascii="Arial Narrow" w:hAnsi="Arial Narrow" w:cs="Calibri"/>
                <w:b/>
                <w:sz w:val="24"/>
                <w:szCs w:val="24"/>
              </w:rPr>
              <w:t>CM/Inf(202</w:t>
            </w:r>
            <w:r w:rsidR="008D10FF">
              <w:rPr>
                <w:rFonts w:ascii="Arial Narrow" w:hAnsi="Arial Narrow" w:cs="Calibri"/>
                <w:b/>
                <w:sz w:val="24"/>
                <w:szCs w:val="24"/>
              </w:rPr>
              <w:t>1</w:t>
            </w:r>
            <w:r w:rsidRPr="009312BB">
              <w:rPr>
                <w:rFonts w:ascii="Arial Narrow" w:hAnsi="Arial Narrow" w:cs="Calibri"/>
                <w:b/>
                <w:sz w:val="24"/>
                <w:szCs w:val="24"/>
              </w:rPr>
              <w:t>)</w:t>
            </w:r>
            <w:r w:rsidR="00595705">
              <w:rPr>
                <w:rFonts w:ascii="Arial Narrow" w:hAnsi="Arial Narrow" w:cs="Calibri"/>
                <w:b/>
                <w:sz w:val="24"/>
                <w:szCs w:val="24"/>
              </w:rPr>
              <w:t>9</w:t>
            </w:r>
          </w:p>
        </w:tc>
        <w:tc>
          <w:tcPr>
            <w:tcW w:w="1250" w:type="pct"/>
            <w:shd w:val="clear" w:color="auto" w:fill="auto"/>
            <w:vAlign w:val="center"/>
          </w:tcPr>
          <w:p w14:paraId="1DE82A6D" w14:textId="42C058F2" w:rsidR="002D11B8" w:rsidRPr="00F96689" w:rsidRDefault="00954310" w:rsidP="00875186">
            <w:pPr>
              <w:jc w:val="right"/>
              <w:rPr>
                <w:rFonts w:ascii="Arial Narrow" w:hAnsi="Arial Narrow" w:cs="Arial"/>
                <w:sz w:val="16"/>
                <w:szCs w:val="16"/>
              </w:rPr>
            </w:pPr>
            <w:r>
              <w:rPr>
                <w:rFonts w:ascii="Arial Narrow" w:hAnsi="Arial Narrow" w:cs="Calibri"/>
                <w:sz w:val="16"/>
                <w:szCs w:val="16"/>
              </w:rPr>
              <w:t xml:space="preserve">19 May </w:t>
            </w:r>
            <w:r w:rsidR="002D11B8" w:rsidRPr="00F96689">
              <w:rPr>
                <w:rFonts w:ascii="Arial Narrow" w:hAnsi="Arial Narrow" w:cs="Calibri"/>
                <w:sz w:val="16"/>
                <w:szCs w:val="16"/>
              </w:rPr>
              <w:t>20</w:t>
            </w:r>
            <w:r w:rsidR="00806371">
              <w:rPr>
                <w:rFonts w:ascii="Arial Narrow" w:hAnsi="Arial Narrow" w:cs="Calibri"/>
                <w:sz w:val="16"/>
                <w:szCs w:val="16"/>
              </w:rPr>
              <w:t>2</w:t>
            </w:r>
            <w:r w:rsidR="00434AE2">
              <w:rPr>
                <w:rFonts w:ascii="Arial Narrow" w:hAnsi="Arial Narrow" w:cs="Calibri"/>
                <w:sz w:val="16"/>
                <w:szCs w:val="16"/>
              </w:rPr>
              <w:t>1</w:t>
            </w:r>
          </w:p>
        </w:tc>
      </w:tr>
    </w:tbl>
    <w:p w14:paraId="00675999" w14:textId="77777777" w:rsidR="00D554E6" w:rsidRPr="00F96689"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555"/>
      </w:tblGrid>
      <w:tr w:rsidR="00E24C57" w:rsidRPr="00A12DEC" w14:paraId="4689A612" w14:textId="77777777" w:rsidTr="00E54322">
        <w:tc>
          <w:tcPr>
            <w:tcW w:w="9399" w:type="dxa"/>
            <w:shd w:val="clear" w:color="auto" w:fill="auto"/>
            <w:tcMar>
              <w:top w:w="227" w:type="dxa"/>
              <w:bottom w:w="227" w:type="dxa"/>
            </w:tcMar>
            <w:vAlign w:val="center"/>
          </w:tcPr>
          <w:p w14:paraId="17E4FB4E" w14:textId="535AC3CE" w:rsidR="00E457C3" w:rsidRPr="0022676C" w:rsidRDefault="00595705" w:rsidP="008D10FF">
            <w:pPr>
              <w:rPr>
                <w:rFonts w:ascii="Arial Narrow" w:hAnsi="Arial Narrow" w:cs="Calibri"/>
                <w:b/>
                <w:szCs w:val="20"/>
              </w:rPr>
            </w:pPr>
            <w:r>
              <w:rPr>
                <w:rFonts w:ascii="Arial Narrow" w:hAnsi="Arial Narrow" w:cs="Calibri"/>
                <w:b/>
                <w:sz w:val="28"/>
                <w:szCs w:val="28"/>
              </w:rPr>
              <w:t xml:space="preserve">Priorities </w:t>
            </w:r>
            <w:r w:rsidR="008D10FF" w:rsidRPr="00080F5A">
              <w:rPr>
                <w:rFonts w:ascii="Arial Narrow" w:hAnsi="Arial Narrow" w:cs="Calibri"/>
                <w:b/>
                <w:sz w:val="28"/>
                <w:szCs w:val="28"/>
              </w:rPr>
              <w:t xml:space="preserve">of the </w:t>
            </w:r>
            <w:r>
              <w:rPr>
                <w:rFonts w:ascii="Arial Narrow" w:hAnsi="Arial Narrow" w:cs="Calibri"/>
                <w:b/>
                <w:sz w:val="28"/>
                <w:szCs w:val="28"/>
              </w:rPr>
              <w:t xml:space="preserve">Hungarian </w:t>
            </w:r>
            <w:r w:rsidR="004D2489">
              <w:rPr>
                <w:rFonts w:ascii="Arial Narrow" w:hAnsi="Arial Narrow" w:cs="Calibri"/>
                <w:b/>
                <w:sz w:val="28"/>
                <w:szCs w:val="28"/>
              </w:rPr>
              <w:t>Presidency</w:t>
            </w:r>
            <w:r w:rsidR="0022676C">
              <w:rPr>
                <w:rFonts w:ascii="Arial Narrow" w:hAnsi="Arial Narrow" w:cs="Calibri"/>
                <w:b/>
                <w:sz w:val="28"/>
                <w:szCs w:val="28"/>
              </w:rPr>
              <w:br/>
            </w:r>
            <w:r w:rsidR="0022676C" w:rsidRPr="0022676C">
              <w:rPr>
                <w:rFonts w:ascii="Arial Narrow" w:hAnsi="Arial Narrow" w:cs="Calibri"/>
                <w:b/>
                <w:sz w:val="28"/>
                <w:szCs w:val="28"/>
              </w:rPr>
              <w:t>of the Committee of Ministers of the Council of Europe</w:t>
            </w:r>
            <w:r w:rsidR="0022676C">
              <w:rPr>
                <w:rFonts w:ascii="Arial Narrow" w:hAnsi="Arial Narrow" w:cs="Calibri"/>
                <w:b/>
                <w:sz w:val="28"/>
                <w:szCs w:val="28"/>
              </w:rPr>
              <w:br/>
            </w:r>
            <w:r w:rsidR="0022676C" w:rsidRPr="0022676C">
              <w:rPr>
                <w:rFonts w:ascii="Arial Narrow" w:hAnsi="Arial Narrow" w:cs="Calibri"/>
                <w:b/>
                <w:sz w:val="28"/>
                <w:szCs w:val="28"/>
              </w:rPr>
              <w:t>(</w:t>
            </w:r>
            <w:r w:rsidR="007E0ACF">
              <w:rPr>
                <w:rFonts w:ascii="Arial Narrow" w:hAnsi="Arial Narrow" w:cs="Calibri"/>
                <w:b/>
                <w:sz w:val="28"/>
                <w:szCs w:val="28"/>
              </w:rPr>
              <w:t xml:space="preserve">21 </w:t>
            </w:r>
            <w:r>
              <w:rPr>
                <w:rFonts w:ascii="Arial Narrow" w:hAnsi="Arial Narrow" w:cs="Calibri"/>
                <w:b/>
                <w:sz w:val="28"/>
                <w:szCs w:val="28"/>
              </w:rPr>
              <w:t xml:space="preserve">May </w:t>
            </w:r>
            <w:r w:rsidR="000F4BFB">
              <w:rPr>
                <w:rFonts w:ascii="Arial Narrow" w:hAnsi="Arial Narrow" w:cs="Calibri"/>
                <w:b/>
                <w:sz w:val="28"/>
                <w:szCs w:val="28"/>
              </w:rPr>
              <w:t>–</w:t>
            </w:r>
            <w:r>
              <w:rPr>
                <w:rFonts w:ascii="Arial Narrow" w:hAnsi="Arial Narrow" w:cs="Calibri"/>
                <w:b/>
                <w:sz w:val="28"/>
                <w:szCs w:val="28"/>
              </w:rPr>
              <w:t xml:space="preserve"> </w:t>
            </w:r>
            <w:r w:rsidR="000F4BFB">
              <w:rPr>
                <w:rFonts w:ascii="Arial Narrow" w:hAnsi="Arial Narrow" w:cs="Calibri"/>
                <w:b/>
                <w:sz w:val="28"/>
                <w:szCs w:val="28"/>
              </w:rPr>
              <w:t xml:space="preserve">17 </w:t>
            </w:r>
            <w:r>
              <w:rPr>
                <w:rFonts w:ascii="Arial Narrow" w:hAnsi="Arial Narrow" w:cs="Calibri"/>
                <w:b/>
                <w:sz w:val="28"/>
                <w:szCs w:val="28"/>
              </w:rPr>
              <w:t xml:space="preserve">November </w:t>
            </w:r>
            <w:r w:rsidR="0022676C" w:rsidRPr="0022676C">
              <w:rPr>
                <w:rFonts w:ascii="Arial Narrow" w:hAnsi="Arial Narrow" w:cs="Calibri"/>
                <w:b/>
                <w:sz w:val="28"/>
                <w:szCs w:val="28"/>
              </w:rPr>
              <w:t>202</w:t>
            </w:r>
            <w:r w:rsidR="002F7430">
              <w:rPr>
                <w:rFonts w:ascii="Arial Narrow" w:hAnsi="Arial Narrow" w:cs="Calibri"/>
                <w:b/>
                <w:sz w:val="28"/>
                <w:szCs w:val="28"/>
              </w:rPr>
              <w:t>1</w:t>
            </w:r>
            <w:r w:rsidR="0022676C" w:rsidRPr="0022676C">
              <w:rPr>
                <w:rFonts w:ascii="Arial Narrow" w:hAnsi="Arial Narrow" w:cs="Calibri"/>
                <w:b/>
                <w:sz w:val="28"/>
                <w:szCs w:val="28"/>
              </w:rPr>
              <w:t>)</w:t>
            </w:r>
          </w:p>
        </w:tc>
      </w:tr>
    </w:tbl>
    <w:p w14:paraId="29B4D45E" w14:textId="77777777" w:rsidR="00E54322" w:rsidRDefault="00E54322" w:rsidP="0037200F">
      <w:pPr>
        <w:rPr>
          <w:rFonts w:eastAsia="Times New Roman"/>
          <w:szCs w:val="24"/>
        </w:rPr>
      </w:pPr>
      <w:r>
        <w:rPr>
          <w:rFonts w:eastAsia="Times New Roman"/>
          <w:szCs w:val="24"/>
        </w:rPr>
        <w:t xml:space="preserve"> </w:t>
      </w:r>
    </w:p>
    <w:p w14:paraId="1943DF4F" w14:textId="48F4F77E" w:rsidR="00FD2ED5" w:rsidRDefault="00FD2ED5" w:rsidP="005C330E">
      <w:pPr>
        <w:shd w:val="clear" w:color="auto" w:fill="FFFFFF"/>
        <w:rPr>
          <w:rFonts w:cs="Arial"/>
          <w:szCs w:val="20"/>
        </w:rPr>
      </w:pPr>
    </w:p>
    <w:p w14:paraId="50FC3D40" w14:textId="77777777" w:rsidR="000F4BFB" w:rsidRPr="000F4BFB" w:rsidRDefault="000F4BFB" w:rsidP="000F4BFB">
      <w:pPr>
        <w:rPr>
          <w:rFonts w:cs="Arial"/>
          <w:szCs w:val="20"/>
        </w:rPr>
      </w:pPr>
      <w:r w:rsidRPr="000F4BFB">
        <w:rPr>
          <w:rFonts w:cs="Arial"/>
          <w:szCs w:val="20"/>
        </w:rPr>
        <w:t>Hungary assumes the Presidency of the Committee of Ministers of the Council of Europe for the second time in the thirty years since its accession to the Organisation. Twenty-two years after the adoption of the “Budapest Declaration for a Greater Europe without dividing lines” at the 104</w:t>
      </w:r>
      <w:r w:rsidRPr="000F4BFB">
        <w:rPr>
          <w:rFonts w:cs="Arial"/>
          <w:szCs w:val="20"/>
          <w:vertAlign w:val="superscript"/>
        </w:rPr>
        <w:t>th</w:t>
      </w:r>
      <w:r w:rsidRPr="000F4BFB">
        <w:rPr>
          <w:rFonts w:cs="Arial"/>
          <w:szCs w:val="20"/>
        </w:rPr>
        <w:t xml:space="preserve"> Session of the Committee of Ministers on 7</w:t>
      </w:r>
      <w:r w:rsidRPr="000F4BFB">
        <w:rPr>
          <w:rFonts w:cs="Arial"/>
          <w:szCs w:val="20"/>
          <w:vertAlign w:val="superscript"/>
        </w:rPr>
        <w:t>th</w:t>
      </w:r>
      <w:r w:rsidRPr="000F4BFB">
        <w:rPr>
          <w:rFonts w:cs="Arial"/>
          <w:szCs w:val="20"/>
        </w:rPr>
        <w:t xml:space="preserve"> May 1999, Hungary continues to believe that “the Council of Europe is the pre-eminent political institution capable of bringing together, on an equal footing and in permanent structures, all the countries of Greater Europe”.</w:t>
      </w:r>
    </w:p>
    <w:p w14:paraId="77C6A361" w14:textId="77777777" w:rsidR="000F4BFB" w:rsidRPr="000F4BFB" w:rsidRDefault="000F4BFB" w:rsidP="000F4BFB">
      <w:pPr>
        <w:rPr>
          <w:rFonts w:cs="Arial"/>
          <w:szCs w:val="20"/>
        </w:rPr>
      </w:pPr>
    </w:p>
    <w:p w14:paraId="1A76A5FE" w14:textId="77777777" w:rsidR="000F4BFB" w:rsidRPr="000F4BFB" w:rsidRDefault="000F4BFB" w:rsidP="000F4BFB">
      <w:pPr>
        <w:rPr>
          <w:rFonts w:eastAsia="Times New Roman" w:cs="Arial"/>
          <w:szCs w:val="20"/>
          <w:lang w:eastAsia="hu-HU"/>
        </w:rPr>
      </w:pPr>
      <w:r w:rsidRPr="000F4BFB">
        <w:rPr>
          <w:rFonts w:eastAsia="Times New Roman" w:cs="Arial"/>
          <w:szCs w:val="20"/>
          <w:lang w:eastAsia="hu-HU"/>
        </w:rPr>
        <w:t>Recalling the Council of Europe's mission to build a freer, more tolerant and just society based on solidarity, common values and a cultural heritage enriched by its diversity, Hungary will seek to further promote and strengthen human rights, democratic values and the rule of law.</w:t>
      </w:r>
    </w:p>
    <w:p w14:paraId="54CACE86" w14:textId="77777777" w:rsidR="000F4BFB" w:rsidRPr="000F4BFB" w:rsidRDefault="000F4BFB" w:rsidP="000F4BFB">
      <w:pPr>
        <w:rPr>
          <w:rFonts w:eastAsia="Times New Roman" w:cs="Arial"/>
          <w:szCs w:val="20"/>
          <w:lang w:eastAsia="hu-HU"/>
        </w:rPr>
      </w:pPr>
    </w:p>
    <w:p w14:paraId="0361CEF0" w14:textId="77777777" w:rsidR="000F4BFB" w:rsidRPr="000F4BFB" w:rsidRDefault="000F4BFB" w:rsidP="000F4BFB">
      <w:pPr>
        <w:rPr>
          <w:rFonts w:cs="Arial"/>
          <w:szCs w:val="20"/>
        </w:rPr>
      </w:pPr>
      <w:r w:rsidRPr="000F4BFB">
        <w:rPr>
          <w:rFonts w:cs="Arial"/>
          <w:szCs w:val="20"/>
        </w:rPr>
        <w:t>It is in this spirit that the Hungarian Presidency will aim at continuing to consolidate the stability of Europe based on democratic institutions; seeking to strengthen the political, legal, social and cultural cohesion of our continent and combatting the divisive factors constituted by intolerance – whether political, cultural or religious – and discrimination against minorities.</w:t>
      </w:r>
    </w:p>
    <w:p w14:paraId="5A4C8203" w14:textId="77777777" w:rsidR="000F4BFB" w:rsidRPr="000F4BFB" w:rsidRDefault="000F4BFB" w:rsidP="000F4BFB">
      <w:pPr>
        <w:rPr>
          <w:rFonts w:cs="Arial"/>
          <w:szCs w:val="20"/>
        </w:rPr>
      </w:pPr>
    </w:p>
    <w:p w14:paraId="4424891A" w14:textId="77777777" w:rsidR="000F4BFB" w:rsidRPr="000F4BFB" w:rsidRDefault="000F4BFB" w:rsidP="000F4BFB">
      <w:pPr>
        <w:rPr>
          <w:rFonts w:cs="Arial"/>
          <w:szCs w:val="20"/>
        </w:rPr>
      </w:pPr>
      <w:r w:rsidRPr="000F4BFB">
        <w:rPr>
          <w:rFonts w:cs="Arial"/>
          <w:szCs w:val="20"/>
        </w:rPr>
        <w:t>Hungary wishes to use the opportunity afforded by the Presidency of the Committee of Ministers to help strengthen the community of culture formed by a Europe enriched by its diversity, confident in its identity and open to the world. In addition to longstanding traditional commitments, Hungary would also like to promote the ongoing work on our common responses to new challenges faced by modern societies, such as the rapid development of new technologies. Conscious of the responsibilities towards present and future generations to safeguard a healthy and high quality environment, the Hungarian Presidency would like to promote the existing tools of the Council of Europe in this field and the ongoing deliberations related to environmental challenges. In the spirit of this future-oriented approach, the Hungarian Presidency would also like to put a special focus on future generations, children and youth, building on the unique experience and knowledge of our Organisation in these fields.</w:t>
      </w:r>
    </w:p>
    <w:p w14:paraId="48AC8662" w14:textId="77777777" w:rsidR="000F4BFB" w:rsidRPr="000F4BFB" w:rsidRDefault="000F4BFB" w:rsidP="000F4BFB">
      <w:pPr>
        <w:rPr>
          <w:rFonts w:cs="Arial"/>
          <w:szCs w:val="20"/>
        </w:rPr>
      </w:pPr>
    </w:p>
    <w:p w14:paraId="1DAC3293" w14:textId="48011B6F" w:rsidR="000F4BFB" w:rsidRPr="000F4BFB" w:rsidRDefault="000F4BFB" w:rsidP="000F4BFB">
      <w:pPr>
        <w:rPr>
          <w:rFonts w:cs="Arial"/>
          <w:szCs w:val="20"/>
        </w:rPr>
      </w:pPr>
      <w:r w:rsidRPr="000F4BFB">
        <w:rPr>
          <w:rFonts w:cs="Arial"/>
          <w:szCs w:val="20"/>
        </w:rPr>
        <w:t xml:space="preserve">In light of the above, the Hungarian Presidency will focus particularly on five themes: 1) promoting the effective protection of national minorities, 2) interreligious dialogue, 3) “next generation”: children’s rights, youth participation, and </w:t>
      </w:r>
      <w:r w:rsidR="00E37E51" w:rsidRPr="00510DFB">
        <w:rPr>
          <w:rFonts w:cs="Arial"/>
          <w:szCs w:val="20"/>
        </w:rPr>
        <w:t>Roma</w:t>
      </w:r>
      <w:r w:rsidR="00E37E51" w:rsidRPr="00510DFB">
        <w:rPr>
          <w:rStyle w:val="FootnoteReference"/>
          <w:rFonts w:cs="Arial"/>
          <w:szCs w:val="20"/>
        </w:rPr>
        <w:footnoteReference w:id="1"/>
      </w:r>
      <w:r w:rsidR="00E37E51" w:rsidRPr="00510DFB">
        <w:rPr>
          <w:rFonts w:cs="Arial"/>
          <w:szCs w:val="20"/>
        </w:rPr>
        <w:t xml:space="preserve"> </w:t>
      </w:r>
      <w:r w:rsidRPr="000F4BFB">
        <w:rPr>
          <w:rFonts w:cs="Arial"/>
          <w:szCs w:val="20"/>
        </w:rPr>
        <w:t>inclusion, 4) technological and 5) environmental challenges.</w:t>
      </w:r>
    </w:p>
    <w:p w14:paraId="721CE420" w14:textId="77777777" w:rsidR="000F4BFB" w:rsidRPr="000F4BFB" w:rsidRDefault="000F4BFB" w:rsidP="000F4BFB">
      <w:pPr>
        <w:rPr>
          <w:rFonts w:cs="Arial"/>
          <w:szCs w:val="20"/>
        </w:rPr>
      </w:pPr>
    </w:p>
    <w:p w14:paraId="59689EB4" w14:textId="77777777" w:rsidR="000F4BFB" w:rsidRPr="000F4BFB" w:rsidRDefault="000F4BFB" w:rsidP="000F4BFB">
      <w:pPr>
        <w:rPr>
          <w:rFonts w:cs="Arial"/>
          <w:szCs w:val="20"/>
        </w:rPr>
      </w:pPr>
      <w:r w:rsidRPr="000F4BFB">
        <w:rPr>
          <w:rFonts w:cs="Arial"/>
          <w:szCs w:val="20"/>
        </w:rPr>
        <w:t>In the hope that we can soon leave behind the constraints and hardships suffered over the past months of the pandemic, Hungary intends to underpin its Presidency priorities by offering a rich cultural program in Strasbourg outlined in the annex of the document.</w:t>
      </w:r>
      <w:r w:rsidRPr="000F4BFB" w:rsidDel="00AE722B">
        <w:rPr>
          <w:rFonts w:cs="Arial"/>
          <w:szCs w:val="20"/>
        </w:rPr>
        <w:t xml:space="preserve"> </w:t>
      </w:r>
    </w:p>
    <w:p w14:paraId="1D9D3BA1" w14:textId="77777777" w:rsidR="000F4BFB" w:rsidRPr="000F4BFB" w:rsidRDefault="000F4BFB" w:rsidP="000F4BFB">
      <w:pPr>
        <w:rPr>
          <w:rFonts w:cs="Arial"/>
          <w:szCs w:val="20"/>
        </w:rPr>
      </w:pPr>
    </w:p>
    <w:p w14:paraId="2C09A19F" w14:textId="77777777" w:rsidR="00592C32" w:rsidRDefault="00592C32">
      <w:pPr>
        <w:rPr>
          <w:rFonts w:cs="Arial"/>
          <w:szCs w:val="20"/>
        </w:rPr>
      </w:pPr>
      <w:r>
        <w:rPr>
          <w:rFonts w:cs="Arial"/>
          <w:szCs w:val="20"/>
        </w:rPr>
        <w:br w:type="page"/>
      </w:r>
    </w:p>
    <w:p w14:paraId="340559F8" w14:textId="7FF318C1" w:rsidR="000F4BFB" w:rsidRPr="000F4BFB" w:rsidRDefault="000F4BFB" w:rsidP="000F4BFB">
      <w:pPr>
        <w:rPr>
          <w:rFonts w:cs="Arial"/>
          <w:szCs w:val="20"/>
        </w:rPr>
      </w:pPr>
      <w:r w:rsidRPr="000F4BFB">
        <w:rPr>
          <w:rFonts w:cs="Arial"/>
          <w:szCs w:val="20"/>
        </w:rPr>
        <w:lastRenderedPageBreak/>
        <w:t>In addition, the Hungarian Presidency will support the daily work of the Organisation with focusing on many other important topics on the agenda of the Council of Europe and</w:t>
      </w:r>
      <w:r w:rsidR="0007712E">
        <w:rPr>
          <w:rFonts w:cs="Arial"/>
          <w:szCs w:val="20"/>
        </w:rPr>
        <w:t xml:space="preserve"> </w:t>
      </w:r>
      <w:r w:rsidRPr="000F4BFB">
        <w:rPr>
          <w:rFonts w:cs="Arial"/>
          <w:szCs w:val="20"/>
        </w:rPr>
        <w:t xml:space="preserve">taking forward the work of previous Presidencies and in the spirit of constructive cooperation with all bodies and institutions of our Organisation.  </w:t>
      </w:r>
    </w:p>
    <w:p w14:paraId="635D8D6D" w14:textId="77777777" w:rsidR="000F4BFB" w:rsidRPr="000F4BFB" w:rsidRDefault="000F4BFB" w:rsidP="000F4BFB">
      <w:pPr>
        <w:rPr>
          <w:rFonts w:cs="Arial"/>
          <w:szCs w:val="20"/>
        </w:rPr>
      </w:pPr>
    </w:p>
    <w:p w14:paraId="2BD3A1A2" w14:textId="77777777" w:rsidR="000F4BFB" w:rsidRPr="000F4BFB" w:rsidRDefault="000F4BFB" w:rsidP="000F4BFB">
      <w:pPr>
        <w:pBdr>
          <w:top w:val="single" w:sz="4" w:space="1" w:color="auto"/>
          <w:left w:val="single" w:sz="4" w:space="4" w:color="auto"/>
          <w:bottom w:val="single" w:sz="4" w:space="1" w:color="auto"/>
          <w:right w:val="single" w:sz="4" w:space="4" w:color="auto"/>
        </w:pBdr>
        <w:shd w:val="clear" w:color="auto" w:fill="FFFFFF" w:themeFill="background1"/>
        <w:rPr>
          <w:rFonts w:cs="Arial"/>
          <w:b/>
          <w:szCs w:val="20"/>
        </w:rPr>
      </w:pPr>
      <w:r w:rsidRPr="000F4BFB">
        <w:rPr>
          <w:rFonts w:cs="Arial"/>
          <w:b/>
          <w:szCs w:val="20"/>
        </w:rPr>
        <w:t xml:space="preserve">Promoting the effective protection of national minorities </w:t>
      </w:r>
    </w:p>
    <w:p w14:paraId="70EC93F2" w14:textId="77777777" w:rsidR="000F4BFB" w:rsidRPr="000F4BFB" w:rsidRDefault="000F4BFB" w:rsidP="000F4BFB">
      <w:pPr>
        <w:rPr>
          <w:rFonts w:cs="Arial"/>
          <w:szCs w:val="20"/>
        </w:rPr>
      </w:pPr>
    </w:p>
    <w:p w14:paraId="3EF4B1C9" w14:textId="77777777" w:rsidR="000F4BFB" w:rsidRPr="000F4BFB" w:rsidRDefault="000F4BFB" w:rsidP="000F4BFB">
      <w:pPr>
        <w:rPr>
          <w:rFonts w:cs="Arial"/>
          <w:szCs w:val="20"/>
        </w:rPr>
      </w:pPr>
      <w:r w:rsidRPr="000F4BFB">
        <w:rPr>
          <w:rFonts w:cs="Arial"/>
          <w:szCs w:val="20"/>
        </w:rPr>
        <w:t xml:space="preserve">The Hungarian Presidency wishes to highlight the importance of the effective protection of national minorities in Europe through a series of five events organised in Strasbourg and Budapest on the topic. </w:t>
      </w:r>
    </w:p>
    <w:p w14:paraId="4C55440F" w14:textId="77777777" w:rsidR="000F4BFB" w:rsidRPr="000F4BFB" w:rsidRDefault="000F4BFB" w:rsidP="000F4BFB">
      <w:pPr>
        <w:rPr>
          <w:rFonts w:cs="Arial"/>
          <w:szCs w:val="20"/>
        </w:rPr>
      </w:pPr>
    </w:p>
    <w:p w14:paraId="7E20DDB2" w14:textId="7B5DBAFF" w:rsidR="000F4BFB" w:rsidRPr="000F4BFB" w:rsidRDefault="000F4BFB" w:rsidP="000F4BFB">
      <w:pPr>
        <w:rPr>
          <w:rFonts w:cs="Arial"/>
          <w:szCs w:val="20"/>
        </w:rPr>
      </w:pPr>
      <w:r w:rsidRPr="000F4BFB">
        <w:rPr>
          <w:rFonts w:cs="Arial"/>
          <w:szCs w:val="20"/>
        </w:rPr>
        <w:t xml:space="preserve">The first high-level conference at the end of June in Strasbourg will aim at highlighting the Council of Europe's legal standards for the protection of persons belonging to national minorities and their languages. The goal is to evaluate the results achieved so far, including through the reforms launched in 2018 under the Croatian Presidency of the Committee of Ministers, and to identify the remaining challenges with the participation of senior government and Council of Europe officials, as well as the involvement of experts in the field of national minority protection. </w:t>
      </w:r>
    </w:p>
    <w:p w14:paraId="4DE5E53B" w14:textId="77777777" w:rsidR="000F4BFB" w:rsidRPr="000F4BFB" w:rsidRDefault="000F4BFB" w:rsidP="000F4BFB">
      <w:pPr>
        <w:rPr>
          <w:rFonts w:cs="Arial"/>
          <w:szCs w:val="20"/>
        </w:rPr>
      </w:pPr>
    </w:p>
    <w:p w14:paraId="0797F41C" w14:textId="77777777" w:rsidR="000F4BFB" w:rsidRPr="000F4BFB" w:rsidRDefault="000F4BFB" w:rsidP="000F4BFB">
      <w:pPr>
        <w:rPr>
          <w:rFonts w:cs="Arial"/>
          <w:szCs w:val="20"/>
        </w:rPr>
      </w:pPr>
      <w:r w:rsidRPr="000F4BFB">
        <w:rPr>
          <w:rFonts w:cs="Arial"/>
          <w:szCs w:val="20"/>
        </w:rPr>
        <w:t xml:space="preserve">The second presidency event in this field aims to examine the role and contribution of non-governmental organizations and research centres in promoting the protection of national minorities. This event will also provide an opportunity to present the work of the Council of Europe Steering Committee on Anti-discrimination (CDADI) on the political participation of national minority youth. </w:t>
      </w:r>
    </w:p>
    <w:p w14:paraId="6B7C8A52" w14:textId="77777777" w:rsidR="000F4BFB" w:rsidRPr="000F4BFB" w:rsidRDefault="000F4BFB" w:rsidP="000F4BFB">
      <w:pPr>
        <w:rPr>
          <w:rFonts w:cs="Arial"/>
          <w:szCs w:val="20"/>
        </w:rPr>
      </w:pPr>
    </w:p>
    <w:p w14:paraId="23D355D1" w14:textId="17AAC3E6" w:rsidR="000F4BFB" w:rsidRPr="000F4BFB" w:rsidRDefault="000F4BFB" w:rsidP="000F4BFB">
      <w:pPr>
        <w:rPr>
          <w:rFonts w:cs="Arial"/>
          <w:szCs w:val="20"/>
        </w:rPr>
      </w:pPr>
      <w:r w:rsidRPr="000F4BFB">
        <w:rPr>
          <w:rFonts w:cs="Arial"/>
          <w:szCs w:val="20"/>
        </w:rPr>
        <w:t>The third planned event will be an expert meeting on respective good practices, including bilateral co</w:t>
      </w:r>
      <w:r w:rsidR="0007712E">
        <w:rPr>
          <w:rFonts w:cs="Arial"/>
          <w:szCs w:val="20"/>
        </w:rPr>
        <w:t>-</w:t>
      </w:r>
      <w:r w:rsidRPr="000F4BFB">
        <w:rPr>
          <w:rFonts w:cs="Arial"/>
          <w:szCs w:val="20"/>
        </w:rPr>
        <w:t xml:space="preserve">operation and the functioning of self-government models in the Council of Europe region. </w:t>
      </w:r>
    </w:p>
    <w:p w14:paraId="7D8FE74C" w14:textId="77777777" w:rsidR="000F4BFB" w:rsidRPr="000F4BFB" w:rsidRDefault="000F4BFB" w:rsidP="000F4BFB">
      <w:pPr>
        <w:rPr>
          <w:rFonts w:cs="Arial"/>
          <w:szCs w:val="20"/>
        </w:rPr>
      </w:pPr>
    </w:p>
    <w:p w14:paraId="14A94D8A" w14:textId="77777777" w:rsidR="000F4BFB" w:rsidRPr="000F4BFB" w:rsidRDefault="000F4BFB" w:rsidP="000F4BFB">
      <w:pPr>
        <w:rPr>
          <w:rFonts w:cs="Arial"/>
          <w:szCs w:val="20"/>
        </w:rPr>
      </w:pPr>
      <w:r w:rsidRPr="000F4BFB">
        <w:rPr>
          <w:rFonts w:cs="Arial"/>
          <w:szCs w:val="20"/>
        </w:rPr>
        <w:t xml:space="preserve">A further conference is envisaged with international participation focusing on the protection of national minorities living in Hungary, offering an opportunity to also follow up on recent relevant monitoring reports. </w:t>
      </w:r>
    </w:p>
    <w:p w14:paraId="3E107595" w14:textId="77777777" w:rsidR="000F4BFB" w:rsidRPr="000F4BFB" w:rsidRDefault="000F4BFB" w:rsidP="000F4BFB">
      <w:pPr>
        <w:rPr>
          <w:rFonts w:cs="Arial"/>
          <w:szCs w:val="20"/>
        </w:rPr>
      </w:pPr>
    </w:p>
    <w:p w14:paraId="187BB5CA" w14:textId="77777777" w:rsidR="000F4BFB" w:rsidRPr="000F4BFB" w:rsidRDefault="000F4BFB" w:rsidP="000F4BFB">
      <w:pPr>
        <w:rPr>
          <w:rFonts w:cs="Arial"/>
          <w:szCs w:val="20"/>
        </w:rPr>
      </w:pPr>
      <w:r w:rsidRPr="000F4BFB">
        <w:rPr>
          <w:rFonts w:cs="Arial"/>
          <w:szCs w:val="20"/>
        </w:rPr>
        <w:t>The closing high-level event of the Hungarian Presidency in this priority area is planned on the particular role and responsibility of the Council of Europe, as well as other international organizations. The event will provide a forum for political leaders and experts to share their ideas and suggestions for future action, on the basis of which a declaration will be elaborated focusing in particular on visions for the future in the field of protection of national minorities.</w:t>
      </w:r>
    </w:p>
    <w:p w14:paraId="5CF9C5FF" w14:textId="77777777" w:rsidR="000F4BFB" w:rsidRPr="000F4BFB" w:rsidRDefault="000F4BFB" w:rsidP="000F4BFB">
      <w:pPr>
        <w:rPr>
          <w:rFonts w:cs="Arial"/>
          <w:szCs w:val="20"/>
        </w:rPr>
      </w:pPr>
    </w:p>
    <w:p w14:paraId="752DA9A4" w14:textId="77777777" w:rsidR="000F4BFB" w:rsidRPr="000F4BFB" w:rsidRDefault="000F4BFB" w:rsidP="000F4BFB">
      <w:pPr>
        <w:pBdr>
          <w:top w:val="single" w:sz="4" w:space="1" w:color="auto"/>
          <w:left w:val="single" w:sz="4" w:space="4" w:color="auto"/>
          <w:bottom w:val="single" w:sz="4" w:space="1" w:color="auto"/>
          <w:right w:val="single" w:sz="4" w:space="4" w:color="auto"/>
        </w:pBdr>
        <w:rPr>
          <w:rFonts w:cs="Arial"/>
          <w:b/>
          <w:szCs w:val="20"/>
        </w:rPr>
      </w:pPr>
      <w:r w:rsidRPr="000F4BFB">
        <w:rPr>
          <w:rFonts w:cs="Arial"/>
          <w:b/>
          <w:szCs w:val="20"/>
        </w:rPr>
        <w:t xml:space="preserve">Interreligious Dialogue highlighting the important role of intercultural dialogue in tackling intolerance </w:t>
      </w:r>
    </w:p>
    <w:p w14:paraId="73D1E8E5" w14:textId="77777777" w:rsidR="000F4BFB" w:rsidRPr="000F4BFB" w:rsidRDefault="000F4BFB" w:rsidP="000F4BFB">
      <w:pPr>
        <w:rPr>
          <w:rFonts w:cs="Arial"/>
          <w:szCs w:val="20"/>
        </w:rPr>
      </w:pPr>
    </w:p>
    <w:p w14:paraId="56E07DD2" w14:textId="77777777" w:rsidR="000F4BFB" w:rsidRPr="000F4BFB" w:rsidRDefault="000F4BFB" w:rsidP="000F4BFB">
      <w:pPr>
        <w:rPr>
          <w:rFonts w:cs="Arial"/>
          <w:szCs w:val="20"/>
        </w:rPr>
      </w:pPr>
      <w:r w:rsidRPr="000F4BFB">
        <w:rPr>
          <w:rFonts w:cs="Arial"/>
          <w:szCs w:val="20"/>
        </w:rPr>
        <w:t xml:space="preserve">The religious dimension of intercultural dialogue aims to strengthen mutual respect, understanding and tolerance in European society at a pan-European level. Interfaith dialogue formed an important part of the yearly calendar of the Committee of Ministers from 2008 to 2017 and was addressed in several of the recommendations of the Parliamentary Assembly of the Council of Europe. The issue of relaunching this topic has been inspired by the discussions in the Committee of Ministers and its rapporteur groups. The Hungarian Presidency aims to give new impetus to these deliberations in cooperation with the Special Representative of the Secretary General on Antisemitic, Anti-Muslim and other forms of religious intolerance and hate crimes. </w:t>
      </w:r>
    </w:p>
    <w:p w14:paraId="7D47B907" w14:textId="77777777" w:rsidR="000F4BFB" w:rsidRPr="000F4BFB" w:rsidRDefault="000F4BFB" w:rsidP="000F4BFB">
      <w:pPr>
        <w:rPr>
          <w:rFonts w:cs="Arial"/>
          <w:szCs w:val="20"/>
        </w:rPr>
      </w:pPr>
    </w:p>
    <w:p w14:paraId="43923648" w14:textId="77777777" w:rsidR="000F4BFB" w:rsidRPr="000F4BFB" w:rsidRDefault="000F4BFB" w:rsidP="000F4BFB">
      <w:pPr>
        <w:rPr>
          <w:rFonts w:cs="Arial"/>
          <w:szCs w:val="20"/>
        </w:rPr>
      </w:pPr>
      <w:r w:rsidRPr="000F4BFB">
        <w:rPr>
          <w:rFonts w:cs="Arial"/>
          <w:szCs w:val="20"/>
        </w:rPr>
        <w:t xml:space="preserve">A side event is planned on the margins of the Fourth Part Session of the Parliamentary Assembly of the Council of Europe in September with the participation of relevant international NGOs and the involvement of the Hungary Helps Program. The aim of this event will be to highlight the relations between humanitarian aid and religious freedom and the way humanitarian aid aims to help religious communities in general, and persecuted Christians in particular. It will also address the wider impact of these activities on society as a whole in the Southern Neighbourhood of the Council of Europe. </w:t>
      </w:r>
    </w:p>
    <w:p w14:paraId="5B3941FE" w14:textId="77777777" w:rsidR="000F4BFB" w:rsidRPr="000F4BFB" w:rsidRDefault="000F4BFB" w:rsidP="000F4BFB">
      <w:pPr>
        <w:rPr>
          <w:rFonts w:cs="Arial"/>
          <w:i/>
          <w:iCs/>
          <w:szCs w:val="20"/>
        </w:rPr>
      </w:pPr>
    </w:p>
    <w:p w14:paraId="3EA5A54F" w14:textId="77777777" w:rsidR="000F4BFB" w:rsidRPr="000F4BFB" w:rsidRDefault="000F4BFB" w:rsidP="000F4BFB">
      <w:pPr>
        <w:rPr>
          <w:rFonts w:cs="Arial"/>
          <w:szCs w:val="20"/>
        </w:rPr>
      </w:pPr>
      <w:r w:rsidRPr="000F4BFB">
        <w:rPr>
          <w:rFonts w:cs="Arial"/>
          <w:szCs w:val="20"/>
        </w:rPr>
        <w:t>Subsequently, a symposium is planned with the participation of government officials and religious leaders to examine the complex issue of religious pluralism with regard to inter-culturalism, and to discuss common values, the shared responsibility of religions and denominations, as well as related challenges of the 21</w:t>
      </w:r>
      <w:r w:rsidRPr="000F4BFB">
        <w:rPr>
          <w:rFonts w:cs="Arial"/>
          <w:szCs w:val="20"/>
          <w:vertAlign w:val="superscript"/>
        </w:rPr>
        <w:t>st</w:t>
      </w:r>
      <w:r w:rsidRPr="000F4BFB">
        <w:rPr>
          <w:rFonts w:cs="Arial"/>
          <w:szCs w:val="20"/>
        </w:rPr>
        <w:t xml:space="preserve"> century. </w:t>
      </w:r>
    </w:p>
    <w:p w14:paraId="73C3A116" w14:textId="77777777" w:rsidR="000F4BFB" w:rsidRPr="000F4BFB" w:rsidRDefault="000F4BFB" w:rsidP="000F4BFB">
      <w:pPr>
        <w:rPr>
          <w:rFonts w:cs="Arial"/>
          <w:szCs w:val="20"/>
        </w:rPr>
      </w:pPr>
    </w:p>
    <w:p w14:paraId="3307BD95" w14:textId="77777777" w:rsidR="000F4BFB" w:rsidRPr="000F4BFB" w:rsidRDefault="000F4BFB" w:rsidP="000F4BFB">
      <w:pPr>
        <w:rPr>
          <w:rFonts w:cs="Arial"/>
          <w:szCs w:val="20"/>
        </w:rPr>
      </w:pPr>
      <w:r w:rsidRPr="000F4BFB">
        <w:rPr>
          <w:rFonts w:cs="Arial"/>
          <w:szCs w:val="20"/>
        </w:rPr>
        <w:t>An informal exchange of views within the Committee of Ministers is under consideration as a follow-up to the informal exchange organized by the German Presidency of the Committee of Ministers in March.</w:t>
      </w:r>
    </w:p>
    <w:p w14:paraId="4B00C8E2" w14:textId="0D2A0601" w:rsidR="0007712E" w:rsidRDefault="0007712E">
      <w:pPr>
        <w:rPr>
          <w:rFonts w:cs="Arial"/>
          <w:szCs w:val="20"/>
        </w:rPr>
      </w:pPr>
      <w:r>
        <w:rPr>
          <w:rFonts w:cs="Arial"/>
          <w:szCs w:val="20"/>
        </w:rPr>
        <w:br w:type="page"/>
      </w:r>
    </w:p>
    <w:p w14:paraId="78275213" w14:textId="77777777" w:rsidR="000F4BFB" w:rsidRPr="000F4BFB" w:rsidRDefault="000F4BFB" w:rsidP="000F4BFB">
      <w:pPr>
        <w:pBdr>
          <w:top w:val="single" w:sz="4" w:space="1" w:color="auto"/>
          <w:left w:val="single" w:sz="4" w:space="4" w:color="auto"/>
          <w:bottom w:val="single" w:sz="4" w:space="1" w:color="auto"/>
          <w:right w:val="single" w:sz="4" w:space="4" w:color="auto"/>
        </w:pBdr>
        <w:shd w:val="clear" w:color="auto" w:fill="FFFFFF" w:themeFill="background1"/>
        <w:rPr>
          <w:rFonts w:cs="Arial"/>
          <w:b/>
          <w:szCs w:val="20"/>
        </w:rPr>
      </w:pPr>
      <w:r w:rsidRPr="000F4BFB">
        <w:rPr>
          <w:rFonts w:cs="Arial"/>
          <w:b/>
          <w:szCs w:val="20"/>
        </w:rPr>
        <w:lastRenderedPageBreak/>
        <w:t>Next Generation: a special emphasis on protection of family values, youth policy, children's rights, as well as social inclusion and opportunities for the Roma people</w:t>
      </w:r>
    </w:p>
    <w:p w14:paraId="1784AA27" w14:textId="77777777" w:rsidR="000F4BFB" w:rsidRPr="000F4BFB" w:rsidRDefault="000F4BFB" w:rsidP="000F4BFB">
      <w:pPr>
        <w:rPr>
          <w:rFonts w:cs="Arial"/>
          <w:szCs w:val="20"/>
        </w:rPr>
      </w:pPr>
    </w:p>
    <w:p w14:paraId="57804866" w14:textId="77777777" w:rsidR="000F4BFB" w:rsidRPr="000F4BFB" w:rsidRDefault="000F4BFB" w:rsidP="000F4BFB">
      <w:pPr>
        <w:rPr>
          <w:rFonts w:cs="Arial"/>
          <w:szCs w:val="20"/>
        </w:rPr>
      </w:pPr>
      <w:r w:rsidRPr="000F4BFB">
        <w:rPr>
          <w:rFonts w:cs="Arial"/>
          <w:szCs w:val="20"/>
        </w:rPr>
        <w:t xml:space="preserve">The global crisis caused by the Covid-19 pandemic and its economic and social impacts have disrupted nearly all aspects of life for all groups in society. For children and youth, the pandemic poses considerable risks in the fields of education, employment and mental health. With this in mind, the Hungarian Presidency will host a series of events highlighting the impact of the coronavirus pandemic on children and young people with a special focus on vulnerable and disadvantaged groups such as Roma. Hungary is committed to the goals of the Council of Europe’s strategies and action plans in these fields, which commitment is also underlined by hosting the European Youth Centre in Budapest since 1995. </w:t>
      </w:r>
    </w:p>
    <w:p w14:paraId="6F664DAA" w14:textId="77777777" w:rsidR="000F4BFB" w:rsidRPr="000F4BFB" w:rsidRDefault="000F4BFB" w:rsidP="000F4BFB">
      <w:pPr>
        <w:rPr>
          <w:rFonts w:cs="Arial"/>
          <w:szCs w:val="20"/>
        </w:rPr>
      </w:pPr>
    </w:p>
    <w:p w14:paraId="42BE6014" w14:textId="42AEB112" w:rsidR="000F4BFB" w:rsidRPr="000F4BFB" w:rsidRDefault="000F4BFB" w:rsidP="000F4BFB">
      <w:pPr>
        <w:rPr>
          <w:rFonts w:cs="Arial"/>
          <w:szCs w:val="20"/>
        </w:rPr>
      </w:pPr>
      <w:r w:rsidRPr="000F4BFB">
        <w:rPr>
          <w:rFonts w:cs="Arial"/>
          <w:szCs w:val="20"/>
        </w:rPr>
        <w:t>The Hungarian Presidency is aware that protection of the rights of the child and support for families is a key component for the development and functioning of society, as illustrated by the Council of Europe Strategy for the Rights of the Child (2016-2021), adopted by the Committee of Ministers five years ago.</w:t>
      </w:r>
    </w:p>
    <w:p w14:paraId="1C78B9B5" w14:textId="77777777" w:rsidR="000F4BFB" w:rsidRPr="000F4BFB" w:rsidRDefault="000F4BFB" w:rsidP="000F4BFB">
      <w:pPr>
        <w:rPr>
          <w:rFonts w:cs="Arial"/>
          <w:szCs w:val="20"/>
        </w:rPr>
      </w:pPr>
    </w:p>
    <w:p w14:paraId="5E791172" w14:textId="77777777" w:rsidR="000F4BFB" w:rsidRPr="000F4BFB" w:rsidRDefault="000F4BFB" w:rsidP="000F4BFB">
      <w:pPr>
        <w:rPr>
          <w:rFonts w:cs="Arial"/>
          <w:szCs w:val="20"/>
        </w:rPr>
      </w:pPr>
      <w:r w:rsidRPr="000F4BFB">
        <w:rPr>
          <w:rFonts w:cs="Arial"/>
          <w:szCs w:val="20"/>
        </w:rPr>
        <w:t>Children and young people face several challenges caused by the digital world, which has been even more prominent since the beginning of the coronavirus crisis. The development of digital competences will be an important topic for discussion at a conference on the rights and opportunities of children and young people in the digital age with a special focus on the digitalised educational environment and issues related to privacy. The event will also provide an occasion to reflect on the results reached with regard to the fifth priority area of the Council of Europe Strategy on the Rights of the Child (2016-2021) that is the rights of the child in the digital environment. An informal exchange of views within the Committee of Ministers is under consideration related to the preparation of the next strategy for the rights of the child.</w:t>
      </w:r>
    </w:p>
    <w:p w14:paraId="659F2132" w14:textId="77777777" w:rsidR="000F4BFB" w:rsidRPr="000F4BFB" w:rsidRDefault="000F4BFB" w:rsidP="000F4BFB">
      <w:pPr>
        <w:rPr>
          <w:rFonts w:cs="Arial"/>
          <w:szCs w:val="20"/>
        </w:rPr>
      </w:pPr>
    </w:p>
    <w:p w14:paraId="24C972C0" w14:textId="17D1F679" w:rsidR="000F4BFB" w:rsidRPr="000F4BFB" w:rsidRDefault="000F4BFB" w:rsidP="000F4BFB">
      <w:pPr>
        <w:rPr>
          <w:rFonts w:cs="Arial"/>
          <w:szCs w:val="20"/>
        </w:rPr>
      </w:pPr>
      <w:r w:rsidRPr="000F4BFB">
        <w:rPr>
          <w:rFonts w:cs="Arial"/>
          <w:szCs w:val="20"/>
        </w:rPr>
        <w:t xml:space="preserve">The Covid-19 pandemic has also had significant impact on the lives of young people making the implementation of the Council of Europe Youth Sector Strategy 2030 even more important. A seminar titled </w:t>
      </w:r>
      <w:r w:rsidR="0007712E">
        <w:rPr>
          <w:rFonts w:cs="Arial"/>
          <w:szCs w:val="20"/>
        </w:rPr>
        <w:t>“</w:t>
      </w:r>
      <w:proofErr w:type="spellStart"/>
      <w:r w:rsidRPr="000F4BFB">
        <w:rPr>
          <w:rFonts w:cs="Arial"/>
          <w:szCs w:val="20"/>
        </w:rPr>
        <w:t>ReStart</w:t>
      </w:r>
      <w:proofErr w:type="spellEnd"/>
      <w:r w:rsidRPr="000F4BFB">
        <w:rPr>
          <w:rFonts w:cs="Arial"/>
          <w:szCs w:val="20"/>
        </w:rPr>
        <w:t xml:space="preserve">, </w:t>
      </w:r>
      <w:proofErr w:type="spellStart"/>
      <w:r w:rsidRPr="000F4BFB">
        <w:rPr>
          <w:rFonts w:cs="Arial"/>
          <w:szCs w:val="20"/>
        </w:rPr>
        <w:t>ReNew</w:t>
      </w:r>
      <w:proofErr w:type="spellEnd"/>
      <w:r w:rsidRPr="000F4BFB">
        <w:rPr>
          <w:rFonts w:cs="Arial"/>
          <w:szCs w:val="20"/>
        </w:rPr>
        <w:t xml:space="preserve">, </w:t>
      </w:r>
      <w:proofErr w:type="spellStart"/>
      <w:r w:rsidRPr="000F4BFB">
        <w:rPr>
          <w:rFonts w:cs="Arial"/>
          <w:szCs w:val="20"/>
        </w:rPr>
        <w:t>ReIntegrate</w:t>
      </w:r>
      <w:proofErr w:type="spellEnd"/>
      <w:r w:rsidRPr="000F4BFB">
        <w:rPr>
          <w:rFonts w:cs="Arial"/>
          <w:szCs w:val="20"/>
        </w:rPr>
        <w:t xml:space="preserve"> – Opportunities for young people after coronavirus” will be organized gathering experts, government officials and young people to engage in dialogue and make recommendations for supporting and reintegrating youth in the field of employment after the pandemic. It will also provide an opportunity to discuss the impact of youth mobility on education and to understand how European Youth Card services can adapt to new realities. The Hungarian Presidency will also organize the Budapest Volunteer Summit giving support to volunteering, as a means of non-formal learning. The expert level event will provide an opportunity to explore different aspects of volunteering and will aim to present best practices in this field. </w:t>
      </w:r>
    </w:p>
    <w:p w14:paraId="5F4405B1" w14:textId="77777777" w:rsidR="000F4BFB" w:rsidRPr="000F4BFB" w:rsidRDefault="000F4BFB" w:rsidP="000F4BFB">
      <w:pPr>
        <w:rPr>
          <w:rFonts w:cs="Arial"/>
          <w:szCs w:val="20"/>
        </w:rPr>
      </w:pPr>
    </w:p>
    <w:p w14:paraId="4F9B3E40" w14:textId="77777777" w:rsidR="000F4BFB" w:rsidRPr="000F4BFB" w:rsidRDefault="000F4BFB" w:rsidP="000F4BFB">
      <w:pPr>
        <w:rPr>
          <w:rFonts w:cs="Arial"/>
          <w:szCs w:val="20"/>
        </w:rPr>
      </w:pPr>
      <w:r w:rsidRPr="000F4BFB">
        <w:rPr>
          <w:rFonts w:cs="Arial"/>
          <w:szCs w:val="20"/>
        </w:rPr>
        <w:t>The social integration of disadvantaged children, with a special focus on Roma, will be the subject of the conference titled “From Birth to Employment”. The conference will be closely linked to the Council of Europe Strategic Action Plan for Roma and Traveller Inclusion (2020-2025) and look at topics related to education, disadvantaged schools, scholarship schemes, and will reflect on the developments of the past ten years, including Hungarian good practices of the so-called “Safe Start” children’s houses and the system of Roma vocational colleges. The conference will also provide an opportunity to present Roma role models as a means to</w:t>
      </w:r>
      <w:bookmarkStart w:id="0" w:name="_Hlk71122970"/>
      <w:r w:rsidRPr="000F4BFB">
        <w:rPr>
          <w:rFonts w:cs="Arial"/>
          <w:szCs w:val="20"/>
        </w:rPr>
        <w:t xml:space="preserve"> fight </w:t>
      </w:r>
      <w:proofErr w:type="spellStart"/>
      <w:r w:rsidRPr="000F4BFB">
        <w:rPr>
          <w:rFonts w:cs="Arial"/>
          <w:szCs w:val="20"/>
        </w:rPr>
        <w:t>antigypsism</w:t>
      </w:r>
      <w:proofErr w:type="spellEnd"/>
      <w:r w:rsidRPr="000F4BFB">
        <w:rPr>
          <w:rFonts w:cs="Arial"/>
          <w:szCs w:val="20"/>
        </w:rPr>
        <w:t xml:space="preserve"> and to promote inclusion</w:t>
      </w:r>
      <w:bookmarkEnd w:id="0"/>
      <w:r w:rsidRPr="000F4BFB">
        <w:rPr>
          <w:rFonts w:cs="Arial"/>
          <w:szCs w:val="20"/>
        </w:rPr>
        <w:t>, also drawing attention to the opportunities for disadvantaged Roma and non-Roma youth through appropriate support services for the benefit of society as a whole. During its Presidency, Hungary will also host the 4</w:t>
      </w:r>
      <w:r w:rsidRPr="000F4BFB">
        <w:rPr>
          <w:rFonts w:cs="Arial"/>
          <w:szCs w:val="20"/>
          <w:vertAlign w:val="superscript"/>
        </w:rPr>
        <w:t>th</w:t>
      </w:r>
      <w:r w:rsidRPr="000F4BFB">
        <w:rPr>
          <w:rFonts w:cs="Arial"/>
          <w:szCs w:val="20"/>
        </w:rPr>
        <w:t xml:space="preserve"> meeting of the Committee of Experts on Roma and Traveller Issues (ADI-ROM) in Budapest. </w:t>
      </w:r>
    </w:p>
    <w:p w14:paraId="11B00D1F" w14:textId="77777777" w:rsidR="000F4BFB" w:rsidRPr="000F4BFB" w:rsidRDefault="000F4BFB" w:rsidP="000F4BFB">
      <w:pPr>
        <w:rPr>
          <w:rFonts w:cs="Arial"/>
          <w:szCs w:val="20"/>
        </w:rPr>
      </w:pPr>
    </w:p>
    <w:p w14:paraId="29F41902" w14:textId="77777777" w:rsidR="000F4BFB" w:rsidRPr="000F4BFB" w:rsidRDefault="000F4BFB" w:rsidP="000F4BFB">
      <w:pPr>
        <w:rPr>
          <w:rFonts w:cs="Arial"/>
          <w:szCs w:val="20"/>
        </w:rPr>
      </w:pPr>
      <w:r w:rsidRPr="000F4BFB">
        <w:rPr>
          <w:rFonts w:cs="Arial"/>
          <w:szCs w:val="20"/>
        </w:rPr>
        <w:t>The Hungarian Presidency supports the work of the Pompidou Group, the Council of Europe’s drug policy platform and expects that its draft revised statute will be adopted by</w:t>
      </w:r>
      <w:r w:rsidRPr="000F4BFB">
        <w:rPr>
          <w:rFonts w:cs="Arial"/>
          <w:szCs w:val="20"/>
          <w:lang w:val="en-US"/>
        </w:rPr>
        <w:t xml:space="preserve"> </w:t>
      </w:r>
      <w:r w:rsidRPr="000F4BFB">
        <w:rPr>
          <w:rFonts w:cs="Arial"/>
          <w:szCs w:val="20"/>
        </w:rPr>
        <w:t>the Committee of Ministers in due time for the Group’s 50th anniversary. The Hungarian Presidency intends to ensure a proper representation of the Committee of Ministers at the high-level anniversary celebration planned to take place at the Pompidou Centre in Paris.</w:t>
      </w:r>
    </w:p>
    <w:p w14:paraId="147024CA" w14:textId="24FA2081" w:rsidR="0007712E" w:rsidRDefault="0007712E">
      <w:pPr>
        <w:rPr>
          <w:rFonts w:cs="Arial"/>
          <w:szCs w:val="20"/>
        </w:rPr>
      </w:pPr>
      <w:r>
        <w:rPr>
          <w:rFonts w:cs="Arial"/>
          <w:szCs w:val="20"/>
        </w:rPr>
        <w:br w:type="page"/>
      </w:r>
    </w:p>
    <w:p w14:paraId="2D4022AA" w14:textId="77777777" w:rsidR="000F4BFB" w:rsidRPr="000F4BFB" w:rsidRDefault="000F4BFB" w:rsidP="000F4BFB">
      <w:pPr>
        <w:pBdr>
          <w:top w:val="single" w:sz="4" w:space="1" w:color="auto"/>
          <w:left w:val="single" w:sz="4" w:space="4" w:color="auto"/>
          <w:bottom w:val="single" w:sz="4" w:space="1" w:color="auto"/>
          <w:right w:val="single" w:sz="4" w:space="4" w:color="auto"/>
        </w:pBdr>
        <w:shd w:val="clear" w:color="auto" w:fill="FFFFFF" w:themeFill="background1"/>
        <w:rPr>
          <w:rFonts w:cs="Arial"/>
          <w:b/>
          <w:bCs/>
          <w:szCs w:val="20"/>
        </w:rPr>
      </w:pPr>
      <w:r w:rsidRPr="000F4BFB">
        <w:rPr>
          <w:rFonts w:cs="Arial"/>
          <w:b/>
          <w:szCs w:val="20"/>
        </w:rPr>
        <w:lastRenderedPageBreak/>
        <w:t xml:space="preserve">Technological challenges: justice in the digital age, artificial intelligence, fight against cybercrime </w:t>
      </w:r>
    </w:p>
    <w:p w14:paraId="107E9FF7" w14:textId="77777777" w:rsidR="000F4BFB" w:rsidRPr="000F4BFB" w:rsidRDefault="000F4BFB" w:rsidP="000F4BFB">
      <w:pPr>
        <w:rPr>
          <w:rFonts w:cs="Arial"/>
          <w:szCs w:val="20"/>
        </w:rPr>
      </w:pPr>
    </w:p>
    <w:p w14:paraId="64CB6FCA" w14:textId="77777777" w:rsidR="000F4BFB" w:rsidRPr="000F4BFB" w:rsidRDefault="000F4BFB" w:rsidP="000F4BFB">
      <w:pPr>
        <w:rPr>
          <w:rFonts w:cs="Arial"/>
          <w:szCs w:val="20"/>
        </w:rPr>
      </w:pPr>
      <w:r w:rsidRPr="000F4BFB">
        <w:rPr>
          <w:rFonts w:cs="Arial"/>
          <w:szCs w:val="20"/>
        </w:rPr>
        <w:t>As a follow-up to the ministerial conference organised by the French Presidency of the Committee of Ministers, a conference of the Ministers of Justice of the Council of Europe Member States will be held in Budapest in October. The ministerial exchange will provide an opportunity to discuss further challenges and achievements related to the digitalization of justice and the application of artificial intelligence for judicial purposes. The Ministerial Conference will build on the diverse work of the Organisation on justice, information society, algorithms and artificial intelligence, in particular the results of the work of the European Commission for the Efficiency of Justice (CEPEJ) and the Ad Hoc Committee on Artificial Intelligence (CAHAI).</w:t>
      </w:r>
    </w:p>
    <w:p w14:paraId="6B8C86E6" w14:textId="77777777" w:rsidR="000F4BFB" w:rsidRPr="000F4BFB" w:rsidRDefault="000F4BFB" w:rsidP="000F4BFB">
      <w:pPr>
        <w:pStyle w:val="CommentText"/>
        <w:rPr>
          <w:rFonts w:cs="Arial"/>
          <w:sz w:val="20"/>
          <w:szCs w:val="20"/>
        </w:rPr>
      </w:pPr>
    </w:p>
    <w:p w14:paraId="092022B0" w14:textId="77777777" w:rsidR="000F4BFB" w:rsidRPr="000F4BFB" w:rsidRDefault="000F4BFB" w:rsidP="000F4BFB">
      <w:pPr>
        <w:pStyle w:val="CommentText"/>
        <w:rPr>
          <w:rFonts w:cs="Arial"/>
          <w:sz w:val="20"/>
          <w:szCs w:val="20"/>
        </w:rPr>
      </w:pPr>
      <w:r w:rsidRPr="000F4BFB">
        <w:rPr>
          <w:rFonts w:cs="Arial"/>
          <w:sz w:val="20"/>
          <w:szCs w:val="20"/>
        </w:rPr>
        <w:t xml:space="preserve">With the goal of developing pan-European solutions based on best practices for the most pressing technological challenges of cross-border legal proceedings, an expert meeting (roundtable) will be held for the first time within the framework of the Council of Europe. The roundtable will bring together professionals responsible for the development and operation of the national judicial IT systems of the Council of Europe Member States. The Hungarian Presidency expects the event to contribute to the creation of a collaborative platform, which at the outset will focus on the criminal law field, in the framework of which forensic IT professionals can continue to seek answers to the challenges of digitalisation. The outcome of the deliberations at the expert meeting will enrich the debate at the Conference of the Ministers of Justice. </w:t>
      </w:r>
    </w:p>
    <w:p w14:paraId="30DF7A9A" w14:textId="77777777" w:rsidR="000F4BFB" w:rsidRPr="000F4BFB" w:rsidRDefault="000F4BFB" w:rsidP="000F4BFB">
      <w:pPr>
        <w:pStyle w:val="CommentText"/>
        <w:rPr>
          <w:rFonts w:cs="Arial"/>
          <w:sz w:val="20"/>
          <w:szCs w:val="20"/>
        </w:rPr>
      </w:pPr>
    </w:p>
    <w:p w14:paraId="086F366C" w14:textId="30D8E4DA" w:rsidR="000F4BFB" w:rsidRPr="000F4BFB" w:rsidRDefault="000F4BFB" w:rsidP="000F4BFB">
      <w:pPr>
        <w:rPr>
          <w:rFonts w:cs="Arial"/>
          <w:szCs w:val="20"/>
        </w:rPr>
      </w:pPr>
      <w:r w:rsidRPr="000F4BFB">
        <w:rPr>
          <w:rFonts w:cs="Arial"/>
          <w:szCs w:val="20"/>
        </w:rPr>
        <w:t xml:space="preserve">Artificial intelligence (AI) is, perhaps, the most important breakthrough technology of this century. Its applications are not only changing our daily life or the way we work or interact in society, but also our perception of the world. Its human impact has led all stakeholders to produce non-binding frameworks to ensure human-centred and trustworthy AI design, development and application. The Council of Europe is at the heart of the construction of a global policy to regulate the design and use of AI systems, coordinated with other international organisations. </w:t>
      </w:r>
    </w:p>
    <w:p w14:paraId="2D8783DC" w14:textId="77777777" w:rsidR="000F4BFB" w:rsidRPr="000F4BFB" w:rsidRDefault="000F4BFB" w:rsidP="000F4BFB">
      <w:pPr>
        <w:rPr>
          <w:rFonts w:cs="Arial"/>
          <w:szCs w:val="20"/>
        </w:rPr>
      </w:pPr>
    </w:p>
    <w:p w14:paraId="42DA525C" w14:textId="77777777" w:rsidR="000F4BFB" w:rsidRPr="000F4BFB" w:rsidRDefault="000F4BFB" w:rsidP="000F4BFB">
      <w:pPr>
        <w:rPr>
          <w:rFonts w:cs="Arial"/>
          <w:szCs w:val="20"/>
        </w:rPr>
      </w:pPr>
      <w:r w:rsidRPr="000F4BFB">
        <w:rPr>
          <w:rFonts w:cs="Arial"/>
          <w:szCs w:val="20"/>
        </w:rPr>
        <w:t>Hungary is committed to the work carried out by the Ad hoc Committee on Artificial Intelligence (CAHAI) that is due to be completed at the end of 2021. To lend its support to the ongoing efforts, the Hungarian Presidency intends to organise a high-level expert conference building on the excellent events organised by the Finnish and the German Presidencies of the Committee of Ministers. This conference will be an opportunity for a multi-stakeholder and inclusive dialogue around Council of Europe initiatives in the field of AI regulation, including the CAHAI feasibility study and their relevance and usefulness for national policies.</w:t>
      </w:r>
    </w:p>
    <w:p w14:paraId="4C96592E" w14:textId="77777777" w:rsidR="000F4BFB" w:rsidRPr="000F4BFB" w:rsidRDefault="000F4BFB" w:rsidP="000F4BFB">
      <w:pPr>
        <w:rPr>
          <w:rFonts w:cs="Arial"/>
          <w:szCs w:val="20"/>
        </w:rPr>
      </w:pPr>
    </w:p>
    <w:p w14:paraId="3EE817AC" w14:textId="77777777" w:rsidR="000F4BFB" w:rsidRPr="000F4BFB" w:rsidRDefault="000F4BFB" w:rsidP="000F4BFB">
      <w:pPr>
        <w:rPr>
          <w:rFonts w:cs="Arial"/>
          <w:szCs w:val="20"/>
        </w:rPr>
      </w:pPr>
      <w:r w:rsidRPr="000F4BFB">
        <w:rPr>
          <w:rFonts w:cs="Arial"/>
          <w:szCs w:val="20"/>
        </w:rPr>
        <w:t>The Budapest Convention on Cybercrime will celebrate its 20</w:t>
      </w:r>
      <w:r w:rsidRPr="000F4BFB">
        <w:rPr>
          <w:rFonts w:cs="Arial"/>
          <w:szCs w:val="20"/>
          <w:vertAlign w:val="superscript"/>
        </w:rPr>
        <w:t>th</w:t>
      </w:r>
      <w:r w:rsidRPr="000F4BFB">
        <w:rPr>
          <w:rFonts w:cs="Arial"/>
          <w:szCs w:val="20"/>
        </w:rPr>
        <w:t xml:space="preserve"> anniversary in November. The Hungarian Presidency would like to play a strong role in the celebration of this anniversary in conjunction with the Octopus Conference of the Council of Europe. It is closely following the preparation of the Second Additional Protocol to the Budapest Convention on Cybercrime that is to address complex questions of crime, jurisdiction, rule of law and human rights in cyberspace and supports its adoption by November coinciding with the 20</w:t>
      </w:r>
      <w:r w:rsidRPr="000F4BFB">
        <w:rPr>
          <w:rFonts w:cs="Arial"/>
          <w:szCs w:val="20"/>
          <w:vertAlign w:val="superscript"/>
        </w:rPr>
        <w:t>th</w:t>
      </w:r>
      <w:r w:rsidRPr="000F4BFB">
        <w:rPr>
          <w:rFonts w:cs="Arial"/>
          <w:szCs w:val="20"/>
        </w:rPr>
        <w:t xml:space="preserve"> anniversary of the Convention. </w:t>
      </w:r>
    </w:p>
    <w:p w14:paraId="68E0F2C8" w14:textId="77777777" w:rsidR="000F4BFB" w:rsidRPr="000F4BFB" w:rsidRDefault="000F4BFB" w:rsidP="000F4BFB">
      <w:pPr>
        <w:rPr>
          <w:rFonts w:cs="Arial"/>
          <w:szCs w:val="20"/>
        </w:rPr>
      </w:pPr>
    </w:p>
    <w:p w14:paraId="18CEBF92" w14:textId="77777777" w:rsidR="000F4BFB" w:rsidRPr="000F4BFB" w:rsidRDefault="000F4BFB" w:rsidP="000F4BFB">
      <w:pPr>
        <w:pBdr>
          <w:top w:val="single" w:sz="4" w:space="1" w:color="auto"/>
          <w:left w:val="single" w:sz="4" w:space="4" w:color="auto"/>
          <w:bottom w:val="single" w:sz="4" w:space="1" w:color="auto"/>
          <w:right w:val="single" w:sz="4" w:space="4" w:color="auto"/>
        </w:pBdr>
        <w:shd w:val="clear" w:color="auto" w:fill="FFFFFF" w:themeFill="background1"/>
        <w:rPr>
          <w:rFonts w:cs="Arial"/>
          <w:b/>
          <w:szCs w:val="20"/>
        </w:rPr>
      </w:pPr>
      <w:r w:rsidRPr="000F4BFB">
        <w:rPr>
          <w:rFonts w:cs="Arial"/>
          <w:b/>
          <w:szCs w:val="20"/>
        </w:rPr>
        <w:t xml:space="preserve">Environment: European landscape protection, protection of habitats, fundamental right to a healthy environment, sustainable development </w:t>
      </w:r>
    </w:p>
    <w:p w14:paraId="4E980081" w14:textId="77777777" w:rsidR="000F4BFB" w:rsidRPr="000F4BFB" w:rsidRDefault="000F4BFB" w:rsidP="000F4BFB">
      <w:pPr>
        <w:rPr>
          <w:rFonts w:cs="Arial"/>
          <w:szCs w:val="20"/>
        </w:rPr>
      </w:pPr>
    </w:p>
    <w:p w14:paraId="3858451B" w14:textId="77777777" w:rsidR="000F4BFB" w:rsidRPr="000F4BFB" w:rsidRDefault="000F4BFB" w:rsidP="000F4BFB">
      <w:pPr>
        <w:rPr>
          <w:rFonts w:cs="Arial"/>
          <w:szCs w:val="20"/>
        </w:rPr>
      </w:pPr>
      <w:r w:rsidRPr="000F4BFB">
        <w:rPr>
          <w:rFonts w:cs="Arial"/>
          <w:szCs w:val="20"/>
        </w:rPr>
        <w:t xml:space="preserve">The environmental emergency, and </w:t>
      </w:r>
      <w:r w:rsidRPr="000F4BFB">
        <w:rPr>
          <w:rFonts w:cs="Arial"/>
          <w:szCs w:val="20"/>
          <w:shd w:val="clear" w:color="auto" w:fill="FFFFFF"/>
        </w:rPr>
        <w:t xml:space="preserve">especially climate change </w:t>
      </w:r>
      <w:r w:rsidRPr="000F4BFB">
        <w:rPr>
          <w:rFonts w:cs="Arial"/>
          <w:szCs w:val="20"/>
        </w:rPr>
        <w:t xml:space="preserve">are among the greatest threats to human rights in our age. Continuing the process started by the Georgian Presidency, the Hungarian Presidency will also aim to strengthen environmental protection work in the Council of Europe through its existing instruments to secure better human rights protection standards in member States. </w:t>
      </w:r>
    </w:p>
    <w:p w14:paraId="3B419CFD" w14:textId="77777777" w:rsidR="0007712E" w:rsidRDefault="0007712E" w:rsidP="000F4BFB">
      <w:pPr>
        <w:rPr>
          <w:rFonts w:cs="Arial"/>
          <w:szCs w:val="20"/>
        </w:rPr>
      </w:pPr>
    </w:p>
    <w:p w14:paraId="2D5FFA65" w14:textId="00078338" w:rsidR="000F4BFB" w:rsidRPr="000F4BFB" w:rsidRDefault="000F4BFB" w:rsidP="000F4BFB">
      <w:pPr>
        <w:rPr>
          <w:rFonts w:cs="Arial"/>
          <w:szCs w:val="20"/>
        </w:rPr>
      </w:pPr>
      <w:r w:rsidRPr="000F4BFB">
        <w:rPr>
          <w:rFonts w:cs="Arial"/>
          <w:szCs w:val="20"/>
        </w:rPr>
        <w:t>The 11</w:t>
      </w:r>
      <w:r w:rsidRPr="000F4BFB">
        <w:rPr>
          <w:rFonts w:cs="Arial"/>
          <w:szCs w:val="20"/>
          <w:vertAlign w:val="superscript"/>
        </w:rPr>
        <w:t>th</w:t>
      </w:r>
      <w:r w:rsidRPr="000F4BFB">
        <w:rPr>
          <w:rFonts w:cs="Arial"/>
          <w:szCs w:val="20"/>
        </w:rPr>
        <w:t xml:space="preserve"> Conference on the European Landscape Convention under the auspices of the Hungarian Presidency will discuss the environmental, social, cultural and economic dimensions of landscapes. An important development under the Hungarian Presidency will be the opening of the Landscape Convention for non-European states. </w:t>
      </w:r>
    </w:p>
    <w:p w14:paraId="5615C982" w14:textId="77777777" w:rsidR="000F4BFB" w:rsidRPr="000F4BFB" w:rsidRDefault="000F4BFB" w:rsidP="000F4BFB">
      <w:pPr>
        <w:rPr>
          <w:rFonts w:cs="Arial"/>
          <w:szCs w:val="20"/>
        </w:rPr>
      </w:pPr>
    </w:p>
    <w:p w14:paraId="5DAF756A" w14:textId="77777777" w:rsidR="0007712E" w:rsidRDefault="0007712E">
      <w:pPr>
        <w:rPr>
          <w:rFonts w:cs="Arial"/>
          <w:szCs w:val="20"/>
        </w:rPr>
      </w:pPr>
      <w:r>
        <w:rPr>
          <w:rFonts w:cs="Arial"/>
          <w:szCs w:val="20"/>
        </w:rPr>
        <w:br w:type="page"/>
      </w:r>
    </w:p>
    <w:p w14:paraId="1CE071BF" w14:textId="5F305EBE" w:rsidR="000F4BFB" w:rsidRPr="000F4BFB" w:rsidRDefault="000F4BFB" w:rsidP="000F4BFB">
      <w:pPr>
        <w:rPr>
          <w:rFonts w:cs="Arial"/>
          <w:szCs w:val="20"/>
        </w:rPr>
      </w:pPr>
      <w:r w:rsidRPr="000F4BFB">
        <w:rPr>
          <w:rFonts w:cs="Arial"/>
          <w:szCs w:val="20"/>
        </w:rPr>
        <w:lastRenderedPageBreak/>
        <w:t>Events organised within the Council of Europe will also provide an excellent opportunity to promote synergies between the efforts of the different institutions and bodies of the Organisation in this field. T</w:t>
      </w:r>
      <w:r w:rsidRPr="000F4BFB">
        <w:rPr>
          <w:rFonts w:cs="Arial"/>
          <w:szCs w:val="20"/>
          <w:shd w:val="clear" w:color="auto" w:fill="FFFFFF"/>
        </w:rPr>
        <w:t xml:space="preserve">he issue of environment and human rights is a political priority for the Parliamentary Assembly that will be highlighted </w:t>
      </w:r>
      <w:r w:rsidRPr="000F4BFB">
        <w:rPr>
          <w:rFonts w:cs="Arial"/>
          <w:szCs w:val="20"/>
        </w:rPr>
        <w:t xml:space="preserve">during its Fourth Part Session in 2021. The next World Forum for Democracy in November will engage in a debate on related topics and generate new ideas for tackling the environmental crisis we are facing today. The “12 Months, 1 Question” campaign in the run-up to it focusing on an ongoing global conversation around one environment-related theme each month is also an opportunity for cooperation and discussion. </w:t>
      </w:r>
    </w:p>
    <w:p w14:paraId="697866FA" w14:textId="77777777" w:rsidR="000F4BFB" w:rsidRPr="000F4BFB" w:rsidRDefault="000F4BFB" w:rsidP="000F4BFB">
      <w:pPr>
        <w:rPr>
          <w:rFonts w:cs="Arial"/>
          <w:szCs w:val="20"/>
        </w:rPr>
      </w:pPr>
    </w:p>
    <w:p w14:paraId="4B1386AC" w14:textId="77777777" w:rsidR="000F4BFB" w:rsidRPr="000F4BFB" w:rsidRDefault="000F4BFB" w:rsidP="000F4BFB">
      <w:pPr>
        <w:rPr>
          <w:rFonts w:cs="Arial"/>
          <w:szCs w:val="20"/>
        </w:rPr>
      </w:pPr>
      <w:r w:rsidRPr="000F4BFB">
        <w:rPr>
          <w:rFonts w:cs="Arial"/>
          <w:szCs w:val="20"/>
        </w:rPr>
        <w:t xml:space="preserve">The Hungarian Presidency will support and promote the important intergovernmental work carried out in the field of human rights and the environment by the Steering Committee of Human Rights (CDDH-ENV) and the Working Group on the Environment and Criminal Law of the European Committee on Crime Problems (CDPC-EC). </w:t>
      </w:r>
    </w:p>
    <w:p w14:paraId="47224602" w14:textId="77777777" w:rsidR="000F4BFB" w:rsidRPr="000F4BFB" w:rsidRDefault="000F4BFB" w:rsidP="000F4BFB">
      <w:pPr>
        <w:rPr>
          <w:rFonts w:cs="Arial"/>
          <w:szCs w:val="20"/>
        </w:rPr>
      </w:pPr>
    </w:p>
    <w:p w14:paraId="78C7751C" w14:textId="701BD958" w:rsidR="000F4BFB" w:rsidRDefault="000F4BFB">
      <w:pPr>
        <w:rPr>
          <w:rFonts w:cs="Arial"/>
          <w:szCs w:val="20"/>
        </w:rPr>
      </w:pPr>
      <w:r>
        <w:rPr>
          <w:rFonts w:cs="Arial"/>
          <w:szCs w:val="20"/>
        </w:rPr>
        <w:br w:type="page"/>
      </w:r>
    </w:p>
    <w:p w14:paraId="776E077E" w14:textId="532256CC" w:rsidR="008D10FF" w:rsidRDefault="008D10FF" w:rsidP="000F4BFB">
      <w:pPr>
        <w:shd w:val="clear" w:color="auto" w:fill="FFFFFF"/>
        <w:rPr>
          <w:rFonts w:cs="Arial"/>
          <w:szCs w:val="20"/>
        </w:rPr>
      </w:pPr>
    </w:p>
    <w:p w14:paraId="356F1F66" w14:textId="77777777" w:rsidR="000F4BFB" w:rsidRPr="000F4BFB" w:rsidRDefault="000F4BFB" w:rsidP="000F4BFB">
      <w:pPr>
        <w:jc w:val="right"/>
        <w:rPr>
          <w:rFonts w:cs="Arial"/>
          <w:b/>
          <w:szCs w:val="20"/>
        </w:rPr>
      </w:pPr>
      <w:r w:rsidRPr="000F4BFB">
        <w:rPr>
          <w:rFonts w:cs="Arial"/>
          <w:b/>
          <w:szCs w:val="20"/>
        </w:rPr>
        <w:t>Annex</w:t>
      </w:r>
    </w:p>
    <w:p w14:paraId="03145A5C" w14:textId="77777777" w:rsidR="000F4BFB" w:rsidRPr="000F4BFB" w:rsidRDefault="000F4BFB" w:rsidP="000F4BFB">
      <w:pPr>
        <w:jc w:val="both"/>
        <w:rPr>
          <w:rFonts w:cs="Arial"/>
          <w:szCs w:val="20"/>
        </w:rPr>
      </w:pPr>
    </w:p>
    <w:p w14:paraId="3EDB27C8" w14:textId="77777777" w:rsidR="000F4BFB" w:rsidRPr="000F4BFB" w:rsidRDefault="000F4BFB" w:rsidP="000F4BFB">
      <w:pPr>
        <w:jc w:val="center"/>
        <w:rPr>
          <w:rFonts w:cs="Arial"/>
          <w:b/>
          <w:szCs w:val="20"/>
        </w:rPr>
      </w:pPr>
      <w:r w:rsidRPr="000F4BFB">
        <w:rPr>
          <w:rFonts w:cs="Arial"/>
          <w:b/>
          <w:szCs w:val="20"/>
        </w:rPr>
        <w:t>Calendar of main activities during the Hungarian Presidency of the Committee of Ministers</w:t>
      </w:r>
    </w:p>
    <w:p w14:paraId="7891EB83" w14:textId="5E84016E" w:rsidR="000F4BFB" w:rsidRPr="000F4BFB" w:rsidRDefault="000F4BFB" w:rsidP="000F4BFB">
      <w:pPr>
        <w:jc w:val="center"/>
        <w:rPr>
          <w:rFonts w:cs="Arial"/>
          <w:i/>
          <w:szCs w:val="20"/>
        </w:rPr>
      </w:pPr>
      <w:r w:rsidRPr="000F4BFB">
        <w:rPr>
          <w:rFonts w:cs="Arial"/>
          <w:i/>
          <w:szCs w:val="20"/>
        </w:rPr>
        <w:t>(Subject to developments in relation to the COVID-19 pandemic)</w:t>
      </w:r>
    </w:p>
    <w:p w14:paraId="1104F8DA" w14:textId="0937B653" w:rsidR="000F4BFB" w:rsidRDefault="000F4BFB" w:rsidP="000F4BFB">
      <w:pPr>
        <w:jc w:val="both"/>
        <w:rPr>
          <w:rFonts w:cs="Arial"/>
          <w:szCs w:val="20"/>
        </w:rPr>
      </w:pPr>
    </w:p>
    <w:p w14:paraId="395A4E11" w14:textId="77777777" w:rsidR="000F4BFB" w:rsidRPr="000F4BFB" w:rsidRDefault="000F4BFB" w:rsidP="000F4BFB">
      <w:pPr>
        <w:jc w:val="both"/>
        <w:rPr>
          <w:rFonts w:cs="Arial"/>
          <w:szCs w:val="20"/>
        </w:rPr>
      </w:pPr>
    </w:p>
    <w:tbl>
      <w:tblPr>
        <w:tblStyle w:val="TableGrid"/>
        <w:tblW w:w="1006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
        <w:gridCol w:w="1348"/>
        <w:gridCol w:w="5021"/>
        <w:gridCol w:w="2771"/>
      </w:tblGrid>
      <w:tr w:rsidR="000F4BFB" w:rsidRPr="000F4BFB" w14:paraId="6CD5E839" w14:textId="77777777" w:rsidTr="002E7149">
        <w:tc>
          <w:tcPr>
            <w:tcW w:w="2273" w:type="dxa"/>
            <w:gridSpan w:val="2"/>
          </w:tcPr>
          <w:p w14:paraId="06CB8B35" w14:textId="77777777" w:rsidR="000F4BFB" w:rsidRPr="000F4BFB" w:rsidRDefault="000F4BFB" w:rsidP="002E7149">
            <w:pPr>
              <w:spacing w:line="276" w:lineRule="auto"/>
              <w:jc w:val="center"/>
              <w:rPr>
                <w:rFonts w:cs="Arial"/>
                <w:b/>
                <w:szCs w:val="20"/>
              </w:rPr>
            </w:pPr>
            <w:r w:rsidRPr="000F4BFB">
              <w:rPr>
                <w:rFonts w:cs="Arial"/>
                <w:b/>
                <w:szCs w:val="20"/>
              </w:rPr>
              <w:t>Date</w:t>
            </w:r>
          </w:p>
          <w:p w14:paraId="49A812B8" w14:textId="77777777" w:rsidR="000F4BFB" w:rsidRPr="000F4BFB" w:rsidRDefault="000F4BFB" w:rsidP="002E7149">
            <w:pPr>
              <w:spacing w:line="276" w:lineRule="auto"/>
              <w:jc w:val="center"/>
              <w:rPr>
                <w:rFonts w:cs="Arial"/>
                <w:b/>
                <w:szCs w:val="20"/>
              </w:rPr>
            </w:pPr>
          </w:p>
        </w:tc>
        <w:tc>
          <w:tcPr>
            <w:tcW w:w="5021" w:type="dxa"/>
          </w:tcPr>
          <w:p w14:paraId="4FE30BF6" w14:textId="77777777" w:rsidR="000F4BFB" w:rsidRPr="000F4BFB" w:rsidRDefault="000F4BFB" w:rsidP="002E7149">
            <w:pPr>
              <w:spacing w:line="276" w:lineRule="auto"/>
              <w:jc w:val="center"/>
              <w:rPr>
                <w:rFonts w:cs="Arial"/>
                <w:b/>
                <w:szCs w:val="20"/>
              </w:rPr>
            </w:pPr>
            <w:r w:rsidRPr="000F4BFB">
              <w:rPr>
                <w:rFonts w:cs="Arial"/>
                <w:b/>
                <w:szCs w:val="20"/>
              </w:rPr>
              <w:t>Event</w:t>
            </w:r>
          </w:p>
        </w:tc>
        <w:tc>
          <w:tcPr>
            <w:tcW w:w="2771" w:type="dxa"/>
          </w:tcPr>
          <w:p w14:paraId="544EC484" w14:textId="77777777" w:rsidR="000F4BFB" w:rsidRPr="000F4BFB" w:rsidRDefault="000F4BFB" w:rsidP="002E7149">
            <w:pPr>
              <w:spacing w:line="276" w:lineRule="auto"/>
              <w:rPr>
                <w:rFonts w:cs="Arial"/>
                <w:b/>
                <w:szCs w:val="20"/>
              </w:rPr>
            </w:pPr>
            <w:r w:rsidRPr="000F4BFB">
              <w:rPr>
                <w:rFonts w:cs="Arial"/>
                <w:b/>
                <w:szCs w:val="20"/>
              </w:rPr>
              <w:t>Location</w:t>
            </w:r>
          </w:p>
        </w:tc>
      </w:tr>
      <w:tr w:rsidR="000F4BFB" w:rsidRPr="000F4BFB" w14:paraId="15924100" w14:textId="77777777" w:rsidTr="002E7149">
        <w:tc>
          <w:tcPr>
            <w:tcW w:w="925" w:type="dxa"/>
          </w:tcPr>
          <w:p w14:paraId="653ABE9A" w14:textId="77777777" w:rsidR="000F4BFB" w:rsidRPr="000F4BFB" w:rsidRDefault="000F4BFB" w:rsidP="002E7149">
            <w:pPr>
              <w:spacing w:line="276" w:lineRule="auto"/>
              <w:jc w:val="right"/>
              <w:rPr>
                <w:rFonts w:cs="Arial"/>
                <w:szCs w:val="20"/>
              </w:rPr>
            </w:pPr>
            <w:r w:rsidRPr="000F4BFB">
              <w:rPr>
                <w:rFonts w:cs="Arial"/>
                <w:szCs w:val="20"/>
              </w:rPr>
              <w:t>26-27</w:t>
            </w:r>
          </w:p>
        </w:tc>
        <w:tc>
          <w:tcPr>
            <w:tcW w:w="1348" w:type="dxa"/>
          </w:tcPr>
          <w:p w14:paraId="19AF095E" w14:textId="77777777" w:rsidR="000F4BFB" w:rsidRPr="000F4BFB" w:rsidRDefault="000F4BFB" w:rsidP="002E7149">
            <w:pPr>
              <w:spacing w:line="276" w:lineRule="auto"/>
              <w:rPr>
                <w:rFonts w:cs="Arial"/>
                <w:szCs w:val="20"/>
              </w:rPr>
            </w:pPr>
            <w:r w:rsidRPr="000F4BFB">
              <w:rPr>
                <w:rFonts w:cs="Arial"/>
                <w:szCs w:val="20"/>
              </w:rPr>
              <w:t>May</w:t>
            </w:r>
          </w:p>
        </w:tc>
        <w:tc>
          <w:tcPr>
            <w:tcW w:w="5021" w:type="dxa"/>
          </w:tcPr>
          <w:p w14:paraId="6B071271" w14:textId="77777777" w:rsidR="000F4BFB" w:rsidRPr="000F4BFB" w:rsidRDefault="000F4BFB" w:rsidP="00592C32">
            <w:pPr>
              <w:spacing w:line="276" w:lineRule="auto"/>
              <w:rPr>
                <w:rFonts w:cs="Arial"/>
                <w:szCs w:val="20"/>
              </w:rPr>
            </w:pPr>
            <w:r w:rsidRPr="000F4BFB">
              <w:rPr>
                <w:rFonts w:cs="Arial"/>
                <w:szCs w:val="20"/>
              </w:rPr>
              <w:t>11</w:t>
            </w:r>
            <w:r w:rsidRPr="000F4BFB">
              <w:rPr>
                <w:rFonts w:cs="Arial"/>
                <w:szCs w:val="20"/>
                <w:vertAlign w:val="superscript"/>
              </w:rPr>
              <w:t>th</w:t>
            </w:r>
            <w:r w:rsidRPr="000F4BFB">
              <w:rPr>
                <w:rFonts w:cs="Arial"/>
                <w:szCs w:val="20"/>
              </w:rPr>
              <w:t xml:space="preserve"> Conference of the Landscape Convention</w:t>
            </w:r>
          </w:p>
        </w:tc>
        <w:tc>
          <w:tcPr>
            <w:tcW w:w="2771" w:type="dxa"/>
          </w:tcPr>
          <w:p w14:paraId="095B7B34" w14:textId="77777777" w:rsidR="000F4BFB" w:rsidRPr="000F4BFB" w:rsidRDefault="000F4BFB" w:rsidP="002E7149">
            <w:pPr>
              <w:spacing w:line="276" w:lineRule="auto"/>
              <w:jc w:val="both"/>
              <w:rPr>
                <w:rFonts w:cs="Arial"/>
                <w:szCs w:val="20"/>
              </w:rPr>
            </w:pPr>
            <w:r w:rsidRPr="000F4BFB">
              <w:rPr>
                <w:rFonts w:cs="Arial"/>
                <w:szCs w:val="20"/>
              </w:rPr>
              <w:t>online</w:t>
            </w:r>
          </w:p>
        </w:tc>
      </w:tr>
      <w:tr w:rsidR="000F4BFB" w:rsidRPr="000F4BFB" w14:paraId="57E96D49" w14:textId="77777777" w:rsidTr="002E7149">
        <w:tc>
          <w:tcPr>
            <w:tcW w:w="925" w:type="dxa"/>
          </w:tcPr>
          <w:p w14:paraId="2E425FD9" w14:textId="77777777" w:rsidR="000F4BFB" w:rsidRPr="000F4BFB" w:rsidRDefault="000F4BFB" w:rsidP="002E7149">
            <w:pPr>
              <w:spacing w:line="276" w:lineRule="auto"/>
              <w:jc w:val="right"/>
              <w:rPr>
                <w:rFonts w:cs="Arial"/>
                <w:szCs w:val="20"/>
              </w:rPr>
            </w:pPr>
          </w:p>
        </w:tc>
        <w:tc>
          <w:tcPr>
            <w:tcW w:w="1348" w:type="dxa"/>
          </w:tcPr>
          <w:p w14:paraId="4363E51E" w14:textId="77777777" w:rsidR="000F4BFB" w:rsidRPr="000F4BFB" w:rsidRDefault="000F4BFB" w:rsidP="002E7149">
            <w:pPr>
              <w:spacing w:line="276" w:lineRule="auto"/>
              <w:rPr>
                <w:rFonts w:cs="Arial"/>
                <w:szCs w:val="20"/>
              </w:rPr>
            </w:pPr>
          </w:p>
        </w:tc>
        <w:tc>
          <w:tcPr>
            <w:tcW w:w="5021" w:type="dxa"/>
          </w:tcPr>
          <w:p w14:paraId="6A598F34" w14:textId="77777777" w:rsidR="000F4BFB" w:rsidRPr="000F4BFB" w:rsidRDefault="000F4BFB" w:rsidP="00592C32">
            <w:pPr>
              <w:spacing w:line="276" w:lineRule="auto"/>
              <w:rPr>
                <w:rFonts w:cs="Arial"/>
                <w:szCs w:val="20"/>
              </w:rPr>
            </w:pPr>
          </w:p>
        </w:tc>
        <w:tc>
          <w:tcPr>
            <w:tcW w:w="2771" w:type="dxa"/>
          </w:tcPr>
          <w:p w14:paraId="08D7BFE5" w14:textId="77777777" w:rsidR="000F4BFB" w:rsidRPr="000F4BFB" w:rsidRDefault="000F4BFB" w:rsidP="002E7149">
            <w:pPr>
              <w:spacing w:line="276" w:lineRule="auto"/>
              <w:jc w:val="both"/>
              <w:rPr>
                <w:rFonts w:cs="Arial"/>
                <w:szCs w:val="20"/>
              </w:rPr>
            </w:pPr>
          </w:p>
        </w:tc>
      </w:tr>
      <w:tr w:rsidR="000F4BFB" w:rsidRPr="000F4BFB" w14:paraId="7B8D7683" w14:textId="77777777" w:rsidTr="002E7149">
        <w:tc>
          <w:tcPr>
            <w:tcW w:w="925" w:type="dxa"/>
          </w:tcPr>
          <w:p w14:paraId="26D45EF0" w14:textId="5871B9B1" w:rsidR="000F4BFB" w:rsidRPr="000F4BFB" w:rsidRDefault="000F4BFB" w:rsidP="002E7149">
            <w:pPr>
              <w:spacing w:line="276" w:lineRule="auto"/>
              <w:jc w:val="right"/>
              <w:rPr>
                <w:rFonts w:cs="Arial"/>
                <w:szCs w:val="20"/>
              </w:rPr>
            </w:pPr>
            <w:r w:rsidRPr="000F4BFB">
              <w:rPr>
                <w:rFonts w:cs="Arial"/>
                <w:szCs w:val="20"/>
              </w:rPr>
              <w:t>10-11</w:t>
            </w:r>
          </w:p>
        </w:tc>
        <w:tc>
          <w:tcPr>
            <w:tcW w:w="1348" w:type="dxa"/>
          </w:tcPr>
          <w:p w14:paraId="3C4AF108" w14:textId="77777777" w:rsidR="000F4BFB" w:rsidRPr="000F4BFB" w:rsidRDefault="000F4BFB" w:rsidP="002E7149">
            <w:pPr>
              <w:spacing w:line="276" w:lineRule="auto"/>
              <w:rPr>
                <w:rFonts w:cs="Arial"/>
                <w:szCs w:val="20"/>
              </w:rPr>
            </w:pPr>
            <w:r w:rsidRPr="000F4BFB">
              <w:rPr>
                <w:rFonts w:cs="Arial"/>
                <w:szCs w:val="20"/>
              </w:rPr>
              <w:t>June</w:t>
            </w:r>
          </w:p>
        </w:tc>
        <w:tc>
          <w:tcPr>
            <w:tcW w:w="5021" w:type="dxa"/>
          </w:tcPr>
          <w:p w14:paraId="14C46388" w14:textId="33415948" w:rsidR="000F4BFB" w:rsidRDefault="000F4BFB" w:rsidP="00592C32">
            <w:pPr>
              <w:spacing w:line="276" w:lineRule="auto"/>
              <w:rPr>
                <w:rFonts w:cs="Arial"/>
                <w:szCs w:val="20"/>
              </w:rPr>
            </w:pPr>
            <w:r w:rsidRPr="000F4BFB">
              <w:rPr>
                <w:rFonts w:cs="Arial"/>
                <w:szCs w:val="20"/>
              </w:rPr>
              <w:t>Conference of Media Ministers: “Artificial intelligence – Intelligent politics: Challenges and opportunities for media and democracy” organised by the Council of Europe and the Republic of Cyprus</w:t>
            </w:r>
          </w:p>
          <w:p w14:paraId="220DA390" w14:textId="3FC21C4C" w:rsidR="000F4BFB" w:rsidRPr="000F4BFB" w:rsidRDefault="000F4BFB" w:rsidP="00592C32">
            <w:pPr>
              <w:spacing w:line="276" w:lineRule="auto"/>
              <w:rPr>
                <w:rFonts w:cs="Arial"/>
                <w:szCs w:val="20"/>
              </w:rPr>
            </w:pPr>
          </w:p>
        </w:tc>
        <w:tc>
          <w:tcPr>
            <w:tcW w:w="2771" w:type="dxa"/>
          </w:tcPr>
          <w:p w14:paraId="2BD636F0" w14:textId="1296D6FB" w:rsidR="000F4BFB" w:rsidRDefault="000F4BFB" w:rsidP="002E7149">
            <w:pPr>
              <w:spacing w:line="276" w:lineRule="auto"/>
              <w:jc w:val="both"/>
              <w:rPr>
                <w:rFonts w:cs="Arial"/>
                <w:szCs w:val="20"/>
              </w:rPr>
            </w:pPr>
            <w:r w:rsidRPr="000F4BFB">
              <w:rPr>
                <w:rFonts w:cs="Arial"/>
                <w:szCs w:val="20"/>
              </w:rPr>
              <w:t>Online</w:t>
            </w:r>
          </w:p>
          <w:p w14:paraId="0048951F" w14:textId="31127318" w:rsidR="000F4BFB" w:rsidRPr="000F4BFB" w:rsidRDefault="000F4BFB" w:rsidP="002E7149">
            <w:pPr>
              <w:spacing w:line="276" w:lineRule="auto"/>
              <w:jc w:val="both"/>
              <w:rPr>
                <w:rFonts w:cs="Arial"/>
                <w:szCs w:val="20"/>
              </w:rPr>
            </w:pPr>
          </w:p>
        </w:tc>
      </w:tr>
      <w:tr w:rsidR="000F4BFB" w:rsidRPr="000F4BFB" w14:paraId="21D4192D" w14:textId="77777777" w:rsidTr="002E7149">
        <w:tc>
          <w:tcPr>
            <w:tcW w:w="925" w:type="dxa"/>
          </w:tcPr>
          <w:p w14:paraId="7D087EE4" w14:textId="77777777" w:rsidR="000F4BFB" w:rsidRPr="000F4BFB" w:rsidRDefault="000F4BFB" w:rsidP="002E7149">
            <w:pPr>
              <w:spacing w:line="276" w:lineRule="auto"/>
              <w:jc w:val="right"/>
              <w:rPr>
                <w:rFonts w:cs="Arial"/>
                <w:szCs w:val="20"/>
              </w:rPr>
            </w:pPr>
            <w:r w:rsidRPr="000F4BFB">
              <w:rPr>
                <w:rFonts w:cs="Arial"/>
                <w:szCs w:val="20"/>
              </w:rPr>
              <w:t>29</w:t>
            </w:r>
          </w:p>
        </w:tc>
        <w:tc>
          <w:tcPr>
            <w:tcW w:w="1348" w:type="dxa"/>
          </w:tcPr>
          <w:p w14:paraId="49F8F06E" w14:textId="77777777" w:rsidR="000F4BFB" w:rsidRPr="000F4BFB" w:rsidRDefault="000F4BFB" w:rsidP="002E7149">
            <w:pPr>
              <w:spacing w:line="276" w:lineRule="auto"/>
              <w:rPr>
                <w:rFonts w:cs="Arial"/>
                <w:szCs w:val="20"/>
              </w:rPr>
            </w:pPr>
            <w:r w:rsidRPr="000F4BFB">
              <w:rPr>
                <w:rFonts w:cs="Arial"/>
                <w:szCs w:val="20"/>
              </w:rPr>
              <w:t>June</w:t>
            </w:r>
          </w:p>
        </w:tc>
        <w:tc>
          <w:tcPr>
            <w:tcW w:w="5021" w:type="dxa"/>
          </w:tcPr>
          <w:p w14:paraId="09F791CF" w14:textId="77777777" w:rsidR="000F4BFB" w:rsidRDefault="000F4BFB" w:rsidP="00592C32">
            <w:pPr>
              <w:spacing w:line="276" w:lineRule="auto"/>
              <w:rPr>
                <w:rFonts w:cs="Arial"/>
                <w:szCs w:val="20"/>
              </w:rPr>
            </w:pPr>
            <w:r w:rsidRPr="000F4BFB">
              <w:rPr>
                <w:rFonts w:cs="Arial"/>
                <w:szCs w:val="20"/>
              </w:rPr>
              <w:t>High-level conference: “Norms and standards of the Council of Europe related to the rights of national minorities: results and challenges”</w:t>
            </w:r>
          </w:p>
          <w:p w14:paraId="6E2C92AF" w14:textId="4D2B1CAA" w:rsidR="000F4BFB" w:rsidRPr="000F4BFB" w:rsidRDefault="000F4BFB" w:rsidP="00592C32">
            <w:pPr>
              <w:spacing w:line="276" w:lineRule="auto"/>
              <w:rPr>
                <w:rFonts w:cs="Arial"/>
                <w:szCs w:val="20"/>
              </w:rPr>
            </w:pPr>
          </w:p>
        </w:tc>
        <w:tc>
          <w:tcPr>
            <w:tcW w:w="2771" w:type="dxa"/>
          </w:tcPr>
          <w:p w14:paraId="3F0444E7" w14:textId="77777777" w:rsidR="000F4BFB" w:rsidRPr="000F4BFB" w:rsidRDefault="000F4BFB" w:rsidP="002E7149">
            <w:pPr>
              <w:spacing w:line="276" w:lineRule="auto"/>
              <w:jc w:val="both"/>
              <w:rPr>
                <w:rFonts w:cs="Arial"/>
                <w:szCs w:val="20"/>
              </w:rPr>
            </w:pPr>
            <w:r w:rsidRPr="000F4BFB">
              <w:rPr>
                <w:rFonts w:cs="Arial"/>
                <w:szCs w:val="20"/>
              </w:rPr>
              <w:t xml:space="preserve">Strasbourg/hybrid </w:t>
            </w:r>
          </w:p>
        </w:tc>
      </w:tr>
      <w:tr w:rsidR="000F4BFB" w:rsidRPr="000F4BFB" w14:paraId="5BB61ECF" w14:textId="77777777" w:rsidTr="002E7149">
        <w:tc>
          <w:tcPr>
            <w:tcW w:w="925" w:type="dxa"/>
          </w:tcPr>
          <w:p w14:paraId="60D6A338" w14:textId="77777777" w:rsidR="000F4BFB" w:rsidRPr="000F4BFB" w:rsidRDefault="000F4BFB" w:rsidP="002E7149">
            <w:pPr>
              <w:spacing w:line="276" w:lineRule="auto"/>
              <w:jc w:val="right"/>
              <w:rPr>
                <w:rFonts w:cs="Arial"/>
                <w:szCs w:val="20"/>
              </w:rPr>
            </w:pPr>
            <w:r w:rsidRPr="000F4BFB">
              <w:rPr>
                <w:rFonts w:cs="Arial"/>
                <w:szCs w:val="20"/>
              </w:rPr>
              <w:t>1-2</w:t>
            </w:r>
          </w:p>
        </w:tc>
        <w:tc>
          <w:tcPr>
            <w:tcW w:w="1348" w:type="dxa"/>
          </w:tcPr>
          <w:p w14:paraId="25408D50" w14:textId="77777777" w:rsidR="000F4BFB" w:rsidRPr="000F4BFB" w:rsidRDefault="000F4BFB" w:rsidP="002E7149">
            <w:pPr>
              <w:spacing w:line="276" w:lineRule="auto"/>
              <w:rPr>
                <w:rFonts w:cs="Arial"/>
                <w:szCs w:val="20"/>
              </w:rPr>
            </w:pPr>
            <w:r w:rsidRPr="000F4BFB">
              <w:rPr>
                <w:rFonts w:cs="Arial"/>
                <w:szCs w:val="20"/>
              </w:rPr>
              <w:t>July</w:t>
            </w:r>
          </w:p>
        </w:tc>
        <w:tc>
          <w:tcPr>
            <w:tcW w:w="5021" w:type="dxa"/>
          </w:tcPr>
          <w:p w14:paraId="3F59346F" w14:textId="77777777" w:rsidR="000F4BFB" w:rsidRDefault="000F4BFB" w:rsidP="00592C32">
            <w:pPr>
              <w:spacing w:line="276" w:lineRule="auto"/>
              <w:rPr>
                <w:rFonts w:cs="Arial"/>
                <w:szCs w:val="20"/>
              </w:rPr>
            </w:pPr>
            <w:r w:rsidRPr="000F4BFB">
              <w:rPr>
                <w:rFonts w:cs="Arial"/>
                <w:szCs w:val="20"/>
              </w:rPr>
              <w:t>Annual Conference of the European Programme for Human Rights Education for Legal Professionals (HELP Network Conference)</w:t>
            </w:r>
          </w:p>
          <w:p w14:paraId="3879F41B" w14:textId="79A162D3" w:rsidR="000F4BFB" w:rsidRPr="000F4BFB" w:rsidRDefault="000F4BFB" w:rsidP="00592C32">
            <w:pPr>
              <w:spacing w:line="276" w:lineRule="auto"/>
              <w:rPr>
                <w:rFonts w:cs="Arial"/>
                <w:szCs w:val="20"/>
              </w:rPr>
            </w:pPr>
          </w:p>
        </w:tc>
        <w:tc>
          <w:tcPr>
            <w:tcW w:w="2771" w:type="dxa"/>
          </w:tcPr>
          <w:p w14:paraId="39967292" w14:textId="77777777" w:rsidR="000F4BFB" w:rsidRPr="000F4BFB" w:rsidRDefault="000F4BFB" w:rsidP="002E7149">
            <w:pPr>
              <w:spacing w:line="276" w:lineRule="auto"/>
              <w:jc w:val="both"/>
              <w:rPr>
                <w:rFonts w:cs="Arial"/>
                <w:szCs w:val="20"/>
              </w:rPr>
            </w:pPr>
            <w:r w:rsidRPr="000F4BFB">
              <w:rPr>
                <w:rFonts w:cs="Arial"/>
                <w:szCs w:val="20"/>
              </w:rPr>
              <w:t>online</w:t>
            </w:r>
          </w:p>
        </w:tc>
      </w:tr>
      <w:tr w:rsidR="000F4BFB" w:rsidRPr="000F4BFB" w14:paraId="51A429E2" w14:textId="77777777" w:rsidTr="002E7149">
        <w:tc>
          <w:tcPr>
            <w:tcW w:w="925" w:type="dxa"/>
          </w:tcPr>
          <w:p w14:paraId="74C8C7E2" w14:textId="77777777" w:rsidR="000F4BFB" w:rsidRPr="000F4BFB" w:rsidRDefault="000F4BFB" w:rsidP="002E7149">
            <w:pPr>
              <w:spacing w:line="276" w:lineRule="auto"/>
              <w:jc w:val="right"/>
              <w:rPr>
                <w:rFonts w:cs="Arial"/>
                <w:szCs w:val="20"/>
              </w:rPr>
            </w:pPr>
            <w:r w:rsidRPr="000F4BFB">
              <w:rPr>
                <w:rFonts w:cs="Arial"/>
                <w:szCs w:val="20"/>
              </w:rPr>
              <w:t>7</w:t>
            </w:r>
          </w:p>
        </w:tc>
        <w:tc>
          <w:tcPr>
            <w:tcW w:w="1348" w:type="dxa"/>
          </w:tcPr>
          <w:p w14:paraId="55A91D64" w14:textId="77777777" w:rsidR="000F4BFB" w:rsidRPr="000F4BFB" w:rsidRDefault="000F4BFB" w:rsidP="002E7149">
            <w:pPr>
              <w:spacing w:line="276" w:lineRule="auto"/>
              <w:rPr>
                <w:rFonts w:cs="Arial"/>
                <w:szCs w:val="20"/>
              </w:rPr>
            </w:pPr>
            <w:r w:rsidRPr="000F4BFB">
              <w:rPr>
                <w:rFonts w:cs="Arial"/>
                <w:szCs w:val="20"/>
              </w:rPr>
              <w:t>September</w:t>
            </w:r>
          </w:p>
        </w:tc>
        <w:tc>
          <w:tcPr>
            <w:tcW w:w="5021" w:type="dxa"/>
          </w:tcPr>
          <w:p w14:paraId="3A067846" w14:textId="77777777" w:rsidR="000F4BFB" w:rsidRDefault="000F4BFB" w:rsidP="00592C32">
            <w:pPr>
              <w:spacing w:line="276" w:lineRule="auto"/>
              <w:rPr>
                <w:rFonts w:cs="Arial"/>
                <w:szCs w:val="20"/>
              </w:rPr>
            </w:pPr>
            <w:r w:rsidRPr="000F4BFB">
              <w:rPr>
                <w:rFonts w:cs="Arial"/>
                <w:szCs w:val="20"/>
              </w:rPr>
              <w:t>Conference: “National minority rights on the agenda of NGOs and research institutes”</w:t>
            </w:r>
            <w:r w:rsidRPr="000F4BFB">
              <w:rPr>
                <w:rFonts w:cs="Arial"/>
                <w:szCs w:val="20"/>
              </w:rPr>
              <w:tab/>
            </w:r>
          </w:p>
          <w:p w14:paraId="53D95B92" w14:textId="5C3D62DC" w:rsidR="000F4BFB" w:rsidRPr="000F4BFB" w:rsidRDefault="000F4BFB" w:rsidP="00592C32">
            <w:pPr>
              <w:spacing w:line="276" w:lineRule="auto"/>
              <w:rPr>
                <w:rFonts w:cs="Arial"/>
                <w:szCs w:val="20"/>
              </w:rPr>
            </w:pPr>
          </w:p>
        </w:tc>
        <w:tc>
          <w:tcPr>
            <w:tcW w:w="2771" w:type="dxa"/>
          </w:tcPr>
          <w:p w14:paraId="549ACC80" w14:textId="77777777" w:rsidR="000F4BFB" w:rsidRPr="000F4BFB" w:rsidRDefault="000F4BFB" w:rsidP="002E7149">
            <w:pPr>
              <w:spacing w:line="276" w:lineRule="auto"/>
              <w:jc w:val="both"/>
              <w:rPr>
                <w:rFonts w:cs="Arial"/>
                <w:szCs w:val="20"/>
              </w:rPr>
            </w:pPr>
            <w:r w:rsidRPr="000F4BFB">
              <w:rPr>
                <w:rFonts w:cs="Arial"/>
                <w:szCs w:val="20"/>
              </w:rPr>
              <w:t>Budapest/hybrid</w:t>
            </w:r>
          </w:p>
        </w:tc>
      </w:tr>
      <w:tr w:rsidR="000F4BFB" w:rsidRPr="000F4BFB" w14:paraId="34B2D4A0" w14:textId="77777777" w:rsidTr="002E7149">
        <w:tc>
          <w:tcPr>
            <w:tcW w:w="925" w:type="dxa"/>
          </w:tcPr>
          <w:p w14:paraId="21E7A5B6" w14:textId="77777777" w:rsidR="000F4BFB" w:rsidRPr="000F4BFB" w:rsidRDefault="000F4BFB" w:rsidP="002E7149">
            <w:pPr>
              <w:spacing w:line="276" w:lineRule="auto"/>
              <w:jc w:val="right"/>
              <w:rPr>
                <w:rFonts w:cs="Arial"/>
                <w:szCs w:val="20"/>
              </w:rPr>
            </w:pPr>
            <w:r w:rsidRPr="000F4BFB">
              <w:rPr>
                <w:rFonts w:cs="Arial"/>
                <w:szCs w:val="20"/>
              </w:rPr>
              <w:t>7-14</w:t>
            </w:r>
          </w:p>
        </w:tc>
        <w:tc>
          <w:tcPr>
            <w:tcW w:w="1348" w:type="dxa"/>
          </w:tcPr>
          <w:p w14:paraId="4ECCEC17" w14:textId="77777777" w:rsidR="000F4BFB" w:rsidRPr="000F4BFB" w:rsidRDefault="000F4BFB" w:rsidP="002E7149">
            <w:pPr>
              <w:spacing w:line="276" w:lineRule="auto"/>
              <w:rPr>
                <w:rFonts w:cs="Arial"/>
                <w:szCs w:val="20"/>
              </w:rPr>
            </w:pPr>
            <w:r w:rsidRPr="000F4BFB">
              <w:rPr>
                <w:rFonts w:cs="Arial"/>
                <w:szCs w:val="20"/>
              </w:rPr>
              <w:t>September</w:t>
            </w:r>
          </w:p>
        </w:tc>
        <w:tc>
          <w:tcPr>
            <w:tcW w:w="5021" w:type="dxa"/>
          </w:tcPr>
          <w:p w14:paraId="47DA33B8" w14:textId="77777777" w:rsidR="000F4BFB" w:rsidRDefault="000F4BFB" w:rsidP="00592C32">
            <w:pPr>
              <w:spacing w:line="276" w:lineRule="auto"/>
              <w:rPr>
                <w:rFonts w:cs="Arial"/>
                <w:szCs w:val="20"/>
              </w:rPr>
            </w:pPr>
            <w:r w:rsidRPr="000F4BFB">
              <w:rPr>
                <w:rFonts w:cs="Arial"/>
                <w:szCs w:val="20"/>
              </w:rPr>
              <w:t>Enter! – Training course on access to social rights for young people</w:t>
            </w:r>
          </w:p>
          <w:p w14:paraId="268A184E" w14:textId="2540F3EB" w:rsidR="000F4BFB" w:rsidRPr="000F4BFB" w:rsidRDefault="000F4BFB" w:rsidP="00592C32">
            <w:pPr>
              <w:spacing w:line="276" w:lineRule="auto"/>
              <w:rPr>
                <w:rFonts w:cs="Arial"/>
                <w:szCs w:val="20"/>
              </w:rPr>
            </w:pPr>
          </w:p>
        </w:tc>
        <w:tc>
          <w:tcPr>
            <w:tcW w:w="2771" w:type="dxa"/>
          </w:tcPr>
          <w:p w14:paraId="1AD33C09" w14:textId="77777777" w:rsidR="000F4BFB" w:rsidRPr="000F4BFB" w:rsidRDefault="000F4BFB" w:rsidP="002E7149">
            <w:pPr>
              <w:spacing w:line="276" w:lineRule="auto"/>
              <w:jc w:val="both"/>
              <w:rPr>
                <w:rFonts w:cs="Arial"/>
                <w:szCs w:val="20"/>
              </w:rPr>
            </w:pPr>
            <w:r w:rsidRPr="000F4BFB">
              <w:rPr>
                <w:rFonts w:cs="Arial"/>
                <w:szCs w:val="20"/>
              </w:rPr>
              <w:t>Strasbourg</w:t>
            </w:r>
          </w:p>
        </w:tc>
      </w:tr>
      <w:tr w:rsidR="000F4BFB" w:rsidRPr="000F4BFB" w14:paraId="40F48D84" w14:textId="77777777" w:rsidTr="002E7149">
        <w:tc>
          <w:tcPr>
            <w:tcW w:w="925" w:type="dxa"/>
          </w:tcPr>
          <w:p w14:paraId="4B93D02C" w14:textId="77777777" w:rsidR="000F4BFB" w:rsidRPr="000F4BFB" w:rsidRDefault="000F4BFB" w:rsidP="002E7149">
            <w:pPr>
              <w:spacing w:line="276" w:lineRule="auto"/>
              <w:jc w:val="right"/>
              <w:rPr>
                <w:rFonts w:cs="Arial"/>
                <w:szCs w:val="20"/>
              </w:rPr>
            </w:pPr>
            <w:r w:rsidRPr="000F4BFB">
              <w:rPr>
                <w:rFonts w:cs="Arial"/>
                <w:szCs w:val="20"/>
              </w:rPr>
              <w:t>16-17</w:t>
            </w:r>
          </w:p>
        </w:tc>
        <w:tc>
          <w:tcPr>
            <w:tcW w:w="1348" w:type="dxa"/>
          </w:tcPr>
          <w:p w14:paraId="00A5FDDB" w14:textId="77777777" w:rsidR="000F4BFB" w:rsidRPr="000F4BFB" w:rsidRDefault="000F4BFB" w:rsidP="002E7149">
            <w:pPr>
              <w:spacing w:line="276" w:lineRule="auto"/>
              <w:rPr>
                <w:rFonts w:cs="Arial"/>
                <w:szCs w:val="20"/>
              </w:rPr>
            </w:pPr>
            <w:r w:rsidRPr="000F4BFB">
              <w:rPr>
                <w:rFonts w:cs="Arial"/>
                <w:szCs w:val="20"/>
              </w:rPr>
              <w:t>September</w:t>
            </w:r>
          </w:p>
        </w:tc>
        <w:tc>
          <w:tcPr>
            <w:tcW w:w="5021" w:type="dxa"/>
          </w:tcPr>
          <w:p w14:paraId="7B08742D" w14:textId="77777777" w:rsidR="000F4BFB" w:rsidRPr="000F4BFB" w:rsidRDefault="000F4BFB" w:rsidP="00592C32">
            <w:pPr>
              <w:spacing w:line="276" w:lineRule="auto"/>
              <w:rPr>
                <w:rFonts w:cs="Arial"/>
                <w:szCs w:val="20"/>
              </w:rPr>
            </w:pPr>
            <w:r w:rsidRPr="000F4BFB">
              <w:rPr>
                <w:rFonts w:eastAsia="Times New Roman" w:cs="Arial"/>
                <w:szCs w:val="20"/>
                <w:lang w:eastAsia="hu-HU"/>
              </w:rPr>
              <w:t>Conference on Cross-Border Co-operation</w:t>
            </w:r>
          </w:p>
        </w:tc>
        <w:tc>
          <w:tcPr>
            <w:tcW w:w="2771" w:type="dxa"/>
          </w:tcPr>
          <w:p w14:paraId="09BA3C86" w14:textId="77777777" w:rsidR="000F4BFB" w:rsidRDefault="000F4BFB" w:rsidP="002E7149">
            <w:pPr>
              <w:spacing w:line="276" w:lineRule="auto"/>
              <w:jc w:val="both"/>
              <w:rPr>
                <w:rFonts w:cs="Arial"/>
                <w:szCs w:val="20"/>
              </w:rPr>
            </w:pPr>
            <w:r w:rsidRPr="000F4BFB">
              <w:rPr>
                <w:rFonts w:cs="Arial"/>
                <w:szCs w:val="20"/>
              </w:rPr>
              <w:t>Budapest</w:t>
            </w:r>
          </w:p>
          <w:p w14:paraId="0E5DD657" w14:textId="18FF0046" w:rsidR="000F4BFB" w:rsidRPr="000F4BFB" w:rsidRDefault="000F4BFB" w:rsidP="002E7149">
            <w:pPr>
              <w:spacing w:line="276" w:lineRule="auto"/>
              <w:jc w:val="both"/>
              <w:rPr>
                <w:rFonts w:cs="Arial"/>
                <w:szCs w:val="20"/>
              </w:rPr>
            </w:pPr>
          </w:p>
        </w:tc>
      </w:tr>
      <w:tr w:rsidR="000F4BFB" w:rsidRPr="000F4BFB" w14:paraId="1B58DA95" w14:textId="77777777" w:rsidTr="002E7149">
        <w:tc>
          <w:tcPr>
            <w:tcW w:w="925" w:type="dxa"/>
          </w:tcPr>
          <w:p w14:paraId="00E5C67E" w14:textId="77777777" w:rsidR="000F4BFB" w:rsidRPr="000F4BFB" w:rsidRDefault="000F4BFB" w:rsidP="002E7149">
            <w:pPr>
              <w:spacing w:line="276" w:lineRule="auto"/>
              <w:jc w:val="right"/>
              <w:rPr>
                <w:rFonts w:cs="Arial"/>
                <w:szCs w:val="20"/>
              </w:rPr>
            </w:pPr>
            <w:r w:rsidRPr="000F4BFB">
              <w:rPr>
                <w:rFonts w:cs="Arial"/>
                <w:szCs w:val="20"/>
              </w:rPr>
              <w:t>17</w:t>
            </w:r>
          </w:p>
        </w:tc>
        <w:tc>
          <w:tcPr>
            <w:tcW w:w="1348" w:type="dxa"/>
          </w:tcPr>
          <w:p w14:paraId="09FC7278" w14:textId="77777777" w:rsidR="000F4BFB" w:rsidRPr="000F4BFB" w:rsidRDefault="000F4BFB" w:rsidP="002E7149">
            <w:pPr>
              <w:spacing w:line="276" w:lineRule="auto"/>
              <w:rPr>
                <w:rFonts w:cs="Arial"/>
                <w:szCs w:val="20"/>
              </w:rPr>
            </w:pPr>
            <w:r w:rsidRPr="000F4BFB">
              <w:rPr>
                <w:rFonts w:cs="Arial"/>
                <w:szCs w:val="20"/>
              </w:rPr>
              <w:t>September</w:t>
            </w:r>
          </w:p>
        </w:tc>
        <w:tc>
          <w:tcPr>
            <w:tcW w:w="5021" w:type="dxa"/>
          </w:tcPr>
          <w:p w14:paraId="38DA5815" w14:textId="77777777" w:rsidR="000F4BFB" w:rsidRDefault="000F4BFB" w:rsidP="00592C32">
            <w:pPr>
              <w:spacing w:line="276" w:lineRule="auto"/>
              <w:rPr>
                <w:rFonts w:cs="Arial"/>
                <w:szCs w:val="20"/>
              </w:rPr>
            </w:pPr>
            <w:r w:rsidRPr="000F4BFB">
              <w:rPr>
                <w:rFonts w:cs="Arial"/>
                <w:szCs w:val="20"/>
              </w:rPr>
              <w:t>Bureau Meeting of the Congress of Local and Regional Authorities of the Council of Europe</w:t>
            </w:r>
          </w:p>
          <w:p w14:paraId="34C01CE5" w14:textId="48B091E8" w:rsidR="000F4BFB" w:rsidRPr="000F4BFB" w:rsidRDefault="000F4BFB" w:rsidP="00592C32">
            <w:pPr>
              <w:spacing w:line="276" w:lineRule="auto"/>
              <w:rPr>
                <w:rFonts w:cs="Arial"/>
                <w:szCs w:val="20"/>
              </w:rPr>
            </w:pPr>
          </w:p>
        </w:tc>
        <w:tc>
          <w:tcPr>
            <w:tcW w:w="2771" w:type="dxa"/>
          </w:tcPr>
          <w:p w14:paraId="49213E1E" w14:textId="77777777" w:rsidR="000F4BFB" w:rsidRPr="000F4BFB" w:rsidRDefault="000F4BFB" w:rsidP="002E7149">
            <w:pPr>
              <w:spacing w:line="276" w:lineRule="auto"/>
              <w:jc w:val="both"/>
              <w:rPr>
                <w:rFonts w:cs="Arial"/>
                <w:szCs w:val="20"/>
              </w:rPr>
            </w:pPr>
            <w:proofErr w:type="spellStart"/>
            <w:r w:rsidRPr="000F4BFB">
              <w:rPr>
                <w:rFonts w:cs="Arial"/>
                <w:szCs w:val="20"/>
              </w:rPr>
              <w:t>Balatonfüred</w:t>
            </w:r>
            <w:proofErr w:type="spellEnd"/>
          </w:p>
        </w:tc>
      </w:tr>
      <w:tr w:rsidR="000F4BFB" w:rsidRPr="000F4BFB" w14:paraId="1E2F08FD" w14:textId="77777777" w:rsidTr="002E7149">
        <w:trPr>
          <w:trHeight w:val="26"/>
        </w:trPr>
        <w:tc>
          <w:tcPr>
            <w:tcW w:w="925" w:type="dxa"/>
          </w:tcPr>
          <w:p w14:paraId="3AC64179" w14:textId="77777777" w:rsidR="000F4BFB" w:rsidRPr="000F4BFB" w:rsidRDefault="000F4BFB" w:rsidP="002E7149">
            <w:pPr>
              <w:spacing w:line="276" w:lineRule="auto"/>
              <w:jc w:val="right"/>
              <w:rPr>
                <w:rFonts w:cs="Arial"/>
                <w:szCs w:val="20"/>
              </w:rPr>
            </w:pPr>
            <w:r w:rsidRPr="000F4BFB">
              <w:rPr>
                <w:rFonts w:cs="Arial"/>
                <w:szCs w:val="20"/>
              </w:rPr>
              <w:t>22</w:t>
            </w:r>
          </w:p>
        </w:tc>
        <w:tc>
          <w:tcPr>
            <w:tcW w:w="1348" w:type="dxa"/>
          </w:tcPr>
          <w:p w14:paraId="62CA9366" w14:textId="77777777" w:rsidR="000F4BFB" w:rsidRPr="000F4BFB" w:rsidRDefault="000F4BFB" w:rsidP="002E7149">
            <w:pPr>
              <w:spacing w:line="276" w:lineRule="auto"/>
              <w:rPr>
                <w:rFonts w:cs="Arial"/>
                <w:szCs w:val="20"/>
              </w:rPr>
            </w:pPr>
            <w:r w:rsidRPr="000F4BFB">
              <w:rPr>
                <w:rFonts w:cs="Arial"/>
                <w:szCs w:val="20"/>
              </w:rPr>
              <w:t>September</w:t>
            </w:r>
          </w:p>
        </w:tc>
        <w:tc>
          <w:tcPr>
            <w:tcW w:w="5021" w:type="dxa"/>
          </w:tcPr>
          <w:p w14:paraId="1085A519" w14:textId="77777777" w:rsidR="000F4BFB" w:rsidRPr="000F4BFB" w:rsidRDefault="000F4BFB" w:rsidP="00592C32">
            <w:pPr>
              <w:spacing w:line="276" w:lineRule="auto"/>
              <w:rPr>
                <w:rFonts w:cs="Arial"/>
                <w:szCs w:val="20"/>
              </w:rPr>
            </w:pPr>
            <w:r w:rsidRPr="000F4BFB">
              <w:rPr>
                <w:rFonts w:cs="Arial"/>
                <w:szCs w:val="20"/>
              </w:rPr>
              <w:t>Conference on Foster Care</w:t>
            </w:r>
          </w:p>
        </w:tc>
        <w:tc>
          <w:tcPr>
            <w:tcW w:w="2771" w:type="dxa"/>
          </w:tcPr>
          <w:p w14:paraId="4F65FA4C" w14:textId="77777777" w:rsidR="000F4BFB" w:rsidRDefault="000F4BFB" w:rsidP="002E7149">
            <w:pPr>
              <w:spacing w:line="276" w:lineRule="auto"/>
              <w:jc w:val="both"/>
              <w:rPr>
                <w:rFonts w:cs="Arial"/>
                <w:szCs w:val="20"/>
              </w:rPr>
            </w:pPr>
            <w:r w:rsidRPr="000F4BFB">
              <w:rPr>
                <w:rFonts w:cs="Arial"/>
                <w:szCs w:val="20"/>
              </w:rPr>
              <w:t>Budapest/hybrid</w:t>
            </w:r>
          </w:p>
          <w:p w14:paraId="721B58EA" w14:textId="2B71FF90" w:rsidR="000F4BFB" w:rsidRPr="000F4BFB" w:rsidRDefault="000F4BFB" w:rsidP="002E7149">
            <w:pPr>
              <w:spacing w:line="276" w:lineRule="auto"/>
              <w:jc w:val="both"/>
              <w:rPr>
                <w:rFonts w:cs="Arial"/>
                <w:szCs w:val="20"/>
              </w:rPr>
            </w:pPr>
          </w:p>
        </w:tc>
      </w:tr>
      <w:tr w:rsidR="000F4BFB" w:rsidRPr="000F4BFB" w14:paraId="792C5B46" w14:textId="77777777" w:rsidTr="002E7149">
        <w:trPr>
          <w:trHeight w:val="21"/>
        </w:trPr>
        <w:tc>
          <w:tcPr>
            <w:tcW w:w="925" w:type="dxa"/>
          </w:tcPr>
          <w:p w14:paraId="0D788EAE" w14:textId="77777777" w:rsidR="000F4BFB" w:rsidRPr="000F4BFB" w:rsidRDefault="000F4BFB" w:rsidP="002E7149">
            <w:pPr>
              <w:spacing w:line="276" w:lineRule="auto"/>
              <w:jc w:val="right"/>
              <w:rPr>
                <w:rFonts w:cs="Arial"/>
                <w:szCs w:val="20"/>
              </w:rPr>
            </w:pPr>
            <w:r w:rsidRPr="000F4BFB">
              <w:rPr>
                <w:rFonts w:cs="Arial"/>
                <w:szCs w:val="20"/>
              </w:rPr>
              <w:t>22-24</w:t>
            </w:r>
          </w:p>
        </w:tc>
        <w:tc>
          <w:tcPr>
            <w:tcW w:w="1348" w:type="dxa"/>
          </w:tcPr>
          <w:p w14:paraId="65066899" w14:textId="77777777" w:rsidR="000F4BFB" w:rsidRPr="000F4BFB" w:rsidRDefault="000F4BFB" w:rsidP="002E7149">
            <w:pPr>
              <w:spacing w:line="276" w:lineRule="auto"/>
              <w:rPr>
                <w:rFonts w:cs="Arial"/>
                <w:szCs w:val="20"/>
              </w:rPr>
            </w:pPr>
            <w:r w:rsidRPr="000F4BFB">
              <w:rPr>
                <w:rFonts w:cs="Arial"/>
                <w:szCs w:val="20"/>
              </w:rPr>
              <w:t>September</w:t>
            </w:r>
          </w:p>
        </w:tc>
        <w:tc>
          <w:tcPr>
            <w:tcW w:w="5021" w:type="dxa"/>
          </w:tcPr>
          <w:p w14:paraId="34D6A6D8" w14:textId="71E512EF" w:rsidR="000F4BFB" w:rsidRDefault="000F4BFB" w:rsidP="00592C32">
            <w:pPr>
              <w:spacing w:line="276" w:lineRule="auto"/>
              <w:rPr>
                <w:rFonts w:cs="Arial"/>
                <w:szCs w:val="20"/>
              </w:rPr>
            </w:pPr>
            <w:r w:rsidRPr="000F4BFB">
              <w:rPr>
                <w:rFonts w:cs="Arial"/>
                <w:szCs w:val="20"/>
              </w:rPr>
              <w:t xml:space="preserve">Conference on Roma inclusion: </w:t>
            </w:r>
            <w:r w:rsidR="0007712E">
              <w:rPr>
                <w:rFonts w:cs="Arial"/>
                <w:szCs w:val="20"/>
              </w:rPr>
              <w:t>“</w:t>
            </w:r>
            <w:r w:rsidRPr="000F4BFB">
              <w:rPr>
                <w:rFonts w:cs="Arial"/>
                <w:szCs w:val="20"/>
              </w:rPr>
              <w:t xml:space="preserve">From </w:t>
            </w:r>
            <w:r w:rsidR="004B0232">
              <w:rPr>
                <w:rFonts w:cs="Arial"/>
                <w:szCs w:val="20"/>
              </w:rPr>
              <w:t xml:space="preserve">early childhood </w:t>
            </w:r>
            <w:r w:rsidRPr="000F4BFB">
              <w:rPr>
                <w:rFonts w:cs="Arial"/>
                <w:szCs w:val="20"/>
              </w:rPr>
              <w:t xml:space="preserve">to </w:t>
            </w:r>
            <w:r w:rsidR="004B0232">
              <w:rPr>
                <w:rFonts w:cs="Arial"/>
                <w:szCs w:val="20"/>
              </w:rPr>
              <w:t>profession</w:t>
            </w:r>
            <w:r w:rsidRPr="000F4BFB">
              <w:rPr>
                <w:rFonts w:cs="Arial"/>
                <w:szCs w:val="20"/>
              </w:rPr>
              <w:t xml:space="preserve">” </w:t>
            </w:r>
          </w:p>
          <w:p w14:paraId="41E7A90C" w14:textId="16401E49" w:rsidR="000F4BFB" w:rsidRPr="000F4BFB" w:rsidRDefault="000F4BFB" w:rsidP="00592C32">
            <w:pPr>
              <w:spacing w:line="276" w:lineRule="auto"/>
              <w:rPr>
                <w:rFonts w:cs="Arial"/>
                <w:szCs w:val="20"/>
              </w:rPr>
            </w:pPr>
          </w:p>
        </w:tc>
        <w:tc>
          <w:tcPr>
            <w:tcW w:w="2771" w:type="dxa"/>
          </w:tcPr>
          <w:p w14:paraId="6F4D07AD" w14:textId="77777777" w:rsidR="000F4BFB" w:rsidRPr="000F4BFB" w:rsidRDefault="000F4BFB" w:rsidP="002E7149">
            <w:pPr>
              <w:spacing w:line="276" w:lineRule="auto"/>
              <w:jc w:val="both"/>
              <w:rPr>
                <w:rFonts w:cs="Arial"/>
                <w:szCs w:val="20"/>
              </w:rPr>
            </w:pPr>
            <w:r w:rsidRPr="000F4BFB">
              <w:rPr>
                <w:rFonts w:cs="Arial"/>
                <w:szCs w:val="20"/>
              </w:rPr>
              <w:t>Budapest</w:t>
            </w:r>
          </w:p>
        </w:tc>
      </w:tr>
      <w:tr w:rsidR="000F4BFB" w:rsidRPr="000F4BFB" w14:paraId="0A0F709E" w14:textId="77777777" w:rsidTr="002E7149">
        <w:trPr>
          <w:trHeight w:val="21"/>
        </w:trPr>
        <w:tc>
          <w:tcPr>
            <w:tcW w:w="925" w:type="dxa"/>
          </w:tcPr>
          <w:p w14:paraId="35B68E22" w14:textId="77777777" w:rsidR="000F4BFB" w:rsidRPr="000F4BFB" w:rsidRDefault="000F4BFB" w:rsidP="002E7149">
            <w:pPr>
              <w:spacing w:line="276" w:lineRule="auto"/>
              <w:jc w:val="right"/>
              <w:rPr>
                <w:rFonts w:cs="Arial"/>
                <w:szCs w:val="20"/>
              </w:rPr>
            </w:pPr>
            <w:r w:rsidRPr="000F4BFB">
              <w:rPr>
                <w:rFonts w:cs="Arial"/>
                <w:szCs w:val="20"/>
              </w:rPr>
              <w:t>28</w:t>
            </w:r>
          </w:p>
        </w:tc>
        <w:tc>
          <w:tcPr>
            <w:tcW w:w="1348" w:type="dxa"/>
          </w:tcPr>
          <w:p w14:paraId="37777203" w14:textId="77777777" w:rsidR="000F4BFB" w:rsidRPr="000F4BFB" w:rsidRDefault="000F4BFB" w:rsidP="002E7149">
            <w:pPr>
              <w:spacing w:line="276" w:lineRule="auto"/>
              <w:rPr>
                <w:rFonts w:cs="Arial"/>
                <w:szCs w:val="20"/>
              </w:rPr>
            </w:pPr>
            <w:r w:rsidRPr="000F4BFB">
              <w:rPr>
                <w:rFonts w:cs="Arial"/>
                <w:szCs w:val="20"/>
              </w:rPr>
              <w:t xml:space="preserve">September </w:t>
            </w:r>
          </w:p>
        </w:tc>
        <w:tc>
          <w:tcPr>
            <w:tcW w:w="5021" w:type="dxa"/>
          </w:tcPr>
          <w:p w14:paraId="7E4E68FE" w14:textId="77777777" w:rsidR="000F4BFB" w:rsidRDefault="000F4BFB" w:rsidP="00592C32">
            <w:pPr>
              <w:spacing w:line="276" w:lineRule="auto"/>
              <w:rPr>
                <w:rFonts w:cs="Arial"/>
                <w:szCs w:val="20"/>
              </w:rPr>
            </w:pPr>
            <w:r w:rsidRPr="000F4BFB">
              <w:rPr>
                <w:rFonts w:cs="Arial"/>
                <w:szCs w:val="20"/>
              </w:rPr>
              <w:t>Fourth part of the 2021 Session of the Council of Europe Parliamentary Assembly: side event “Freedom of religion and humanitarian aid”</w:t>
            </w:r>
          </w:p>
          <w:p w14:paraId="7C5DB7C0" w14:textId="29CB7B85" w:rsidR="000F4BFB" w:rsidRPr="000F4BFB" w:rsidRDefault="000F4BFB" w:rsidP="00592C32">
            <w:pPr>
              <w:spacing w:line="276" w:lineRule="auto"/>
              <w:rPr>
                <w:rFonts w:cs="Arial"/>
                <w:szCs w:val="20"/>
              </w:rPr>
            </w:pPr>
          </w:p>
        </w:tc>
        <w:tc>
          <w:tcPr>
            <w:tcW w:w="2771" w:type="dxa"/>
          </w:tcPr>
          <w:p w14:paraId="325F38B6" w14:textId="77777777" w:rsidR="000F4BFB" w:rsidRPr="000F4BFB" w:rsidRDefault="000F4BFB" w:rsidP="002E7149">
            <w:pPr>
              <w:spacing w:line="276" w:lineRule="auto"/>
              <w:jc w:val="both"/>
              <w:rPr>
                <w:rFonts w:cs="Arial"/>
                <w:szCs w:val="20"/>
              </w:rPr>
            </w:pPr>
            <w:r w:rsidRPr="000F4BFB">
              <w:rPr>
                <w:rFonts w:cs="Arial"/>
                <w:szCs w:val="20"/>
              </w:rPr>
              <w:t>Strasbourg</w:t>
            </w:r>
          </w:p>
        </w:tc>
      </w:tr>
      <w:tr w:rsidR="000F4BFB" w:rsidRPr="000F4BFB" w14:paraId="102651FE" w14:textId="77777777" w:rsidTr="002E7149">
        <w:trPr>
          <w:trHeight w:val="21"/>
        </w:trPr>
        <w:tc>
          <w:tcPr>
            <w:tcW w:w="925" w:type="dxa"/>
          </w:tcPr>
          <w:p w14:paraId="0D60105A" w14:textId="77777777" w:rsidR="000F4BFB" w:rsidRPr="000F4BFB" w:rsidRDefault="000F4BFB" w:rsidP="002E7149">
            <w:pPr>
              <w:spacing w:line="276" w:lineRule="auto"/>
              <w:jc w:val="right"/>
              <w:rPr>
                <w:rFonts w:cs="Arial"/>
                <w:szCs w:val="20"/>
              </w:rPr>
            </w:pPr>
            <w:r w:rsidRPr="000F4BFB">
              <w:rPr>
                <w:rFonts w:cs="Arial"/>
                <w:szCs w:val="20"/>
              </w:rPr>
              <w:t>29-30</w:t>
            </w:r>
          </w:p>
        </w:tc>
        <w:tc>
          <w:tcPr>
            <w:tcW w:w="1348" w:type="dxa"/>
          </w:tcPr>
          <w:p w14:paraId="396013F4" w14:textId="77777777" w:rsidR="000F4BFB" w:rsidRPr="000F4BFB" w:rsidRDefault="000F4BFB" w:rsidP="002E7149">
            <w:pPr>
              <w:spacing w:line="276" w:lineRule="auto"/>
              <w:rPr>
                <w:rFonts w:cs="Arial"/>
                <w:szCs w:val="20"/>
              </w:rPr>
            </w:pPr>
            <w:r w:rsidRPr="000F4BFB">
              <w:rPr>
                <w:rFonts w:cs="Arial"/>
                <w:szCs w:val="20"/>
              </w:rPr>
              <w:t>September</w:t>
            </w:r>
          </w:p>
        </w:tc>
        <w:tc>
          <w:tcPr>
            <w:tcW w:w="5021" w:type="dxa"/>
            <w:vAlign w:val="center"/>
          </w:tcPr>
          <w:p w14:paraId="34447605" w14:textId="77777777" w:rsidR="000F4BFB" w:rsidRDefault="000F4BFB" w:rsidP="00592C32">
            <w:pPr>
              <w:spacing w:line="276" w:lineRule="auto"/>
              <w:rPr>
                <w:rFonts w:eastAsia="Times New Roman" w:cs="Arial"/>
                <w:szCs w:val="20"/>
                <w:lang w:eastAsia="hu-HU"/>
              </w:rPr>
            </w:pPr>
            <w:r w:rsidRPr="000F4BFB">
              <w:rPr>
                <w:rFonts w:eastAsia="Times New Roman" w:cs="Arial"/>
                <w:szCs w:val="20"/>
                <w:lang w:eastAsia="hu-HU"/>
              </w:rPr>
              <w:t>1</w:t>
            </w:r>
            <w:r w:rsidRPr="000F4BFB">
              <w:rPr>
                <w:rFonts w:eastAsia="Times New Roman" w:cs="Arial"/>
                <w:szCs w:val="20"/>
                <w:vertAlign w:val="superscript"/>
                <w:lang w:eastAsia="hu-HU"/>
              </w:rPr>
              <w:t>st</w:t>
            </w:r>
            <w:r w:rsidRPr="000F4BFB">
              <w:rPr>
                <w:rFonts w:eastAsia="Times New Roman" w:cs="Arial"/>
                <w:szCs w:val="20"/>
                <w:lang w:eastAsia="hu-HU"/>
              </w:rPr>
              <w:t xml:space="preserve"> Consultation of the Parties of the </w:t>
            </w:r>
            <w:proofErr w:type="spellStart"/>
            <w:r w:rsidRPr="000F4BFB">
              <w:rPr>
                <w:rFonts w:eastAsia="Times New Roman" w:cs="Arial"/>
                <w:szCs w:val="20"/>
                <w:lang w:eastAsia="hu-HU"/>
              </w:rPr>
              <w:t>Tromsø</w:t>
            </w:r>
            <w:proofErr w:type="spellEnd"/>
            <w:r w:rsidRPr="000F4BFB">
              <w:rPr>
                <w:rFonts w:eastAsia="Times New Roman" w:cs="Arial"/>
                <w:szCs w:val="20"/>
                <w:lang w:eastAsia="hu-HU"/>
              </w:rPr>
              <w:t xml:space="preserve"> Convention</w:t>
            </w:r>
          </w:p>
          <w:p w14:paraId="35EA4784" w14:textId="211EC3A6" w:rsidR="000F4BFB" w:rsidRPr="000F4BFB" w:rsidRDefault="000F4BFB" w:rsidP="00592C32">
            <w:pPr>
              <w:spacing w:line="276" w:lineRule="auto"/>
              <w:rPr>
                <w:rFonts w:eastAsia="Times New Roman" w:cs="Arial"/>
                <w:szCs w:val="20"/>
                <w:lang w:eastAsia="hu-HU"/>
              </w:rPr>
            </w:pPr>
          </w:p>
        </w:tc>
        <w:tc>
          <w:tcPr>
            <w:tcW w:w="2771" w:type="dxa"/>
          </w:tcPr>
          <w:p w14:paraId="77C65E8D" w14:textId="77777777" w:rsidR="000F4BFB" w:rsidRPr="000F4BFB" w:rsidRDefault="000F4BFB" w:rsidP="002E7149">
            <w:pPr>
              <w:spacing w:line="276" w:lineRule="auto"/>
              <w:jc w:val="both"/>
              <w:rPr>
                <w:rFonts w:cs="Arial"/>
                <w:szCs w:val="20"/>
              </w:rPr>
            </w:pPr>
            <w:r w:rsidRPr="000F4BFB">
              <w:rPr>
                <w:rFonts w:cs="Arial"/>
                <w:szCs w:val="20"/>
              </w:rPr>
              <w:t>Strasbourg</w:t>
            </w:r>
          </w:p>
        </w:tc>
      </w:tr>
      <w:tr w:rsidR="000F4BFB" w:rsidRPr="000F4BFB" w14:paraId="038D3AB6" w14:textId="77777777" w:rsidTr="002E7149">
        <w:trPr>
          <w:trHeight w:val="21"/>
        </w:trPr>
        <w:tc>
          <w:tcPr>
            <w:tcW w:w="925" w:type="dxa"/>
          </w:tcPr>
          <w:p w14:paraId="29244009" w14:textId="77777777" w:rsidR="000F4BFB" w:rsidRPr="000F4BFB" w:rsidRDefault="000F4BFB" w:rsidP="00732953">
            <w:pPr>
              <w:spacing w:line="276" w:lineRule="auto"/>
              <w:jc w:val="right"/>
              <w:rPr>
                <w:rFonts w:cs="Arial"/>
                <w:szCs w:val="20"/>
              </w:rPr>
            </w:pPr>
            <w:r w:rsidRPr="000F4BFB">
              <w:rPr>
                <w:rFonts w:cs="Arial"/>
                <w:szCs w:val="20"/>
              </w:rPr>
              <w:t>30</w:t>
            </w:r>
          </w:p>
          <w:p w14:paraId="6EB96D09" w14:textId="11E94D0A" w:rsidR="000F4BFB" w:rsidRPr="000F4BFB" w:rsidRDefault="000F4BFB" w:rsidP="00732953">
            <w:pPr>
              <w:spacing w:line="276" w:lineRule="auto"/>
              <w:jc w:val="right"/>
              <w:rPr>
                <w:rFonts w:cs="Arial"/>
                <w:szCs w:val="20"/>
              </w:rPr>
            </w:pPr>
            <w:r w:rsidRPr="000F4BFB">
              <w:rPr>
                <w:rFonts w:cs="Arial"/>
                <w:szCs w:val="20"/>
              </w:rPr>
              <w:t>1</w:t>
            </w:r>
          </w:p>
        </w:tc>
        <w:tc>
          <w:tcPr>
            <w:tcW w:w="1348" w:type="dxa"/>
          </w:tcPr>
          <w:p w14:paraId="5A98F551" w14:textId="77777777" w:rsidR="000F4BFB" w:rsidRPr="000F4BFB" w:rsidRDefault="000F4BFB" w:rsidP="00732953">
            <w:pPr>
              <w:spacing w:line="276" w:lineRule="auto"/>
              <w:jc w:val="right"/>
              <w:rPr>
                <w:rFonts w:cs="Arial"/>
                <w:szCs w:val="20"/>
              </w:rPr>
            </w:pPr>
            <w:r w:rsidRPr="000F4BFB">
              <w:rPr>
                <w:rFonts w:cs="Arial"/>
                <w:szCs w:val="20"/>
              </w:rPr>
              <w:t>September -</w:t>
            </w:r>
          </w:p>
          <w:p w14:paraId="390818CA" w14:textId="77777777" w:rsidR="000F4BFB" w:rsidRPr="000F4BFB" w:rsidRDefault="000F4BFB" w:rsidP="00732953">
            <w:pPr>
              <w:spacing w:line="276" w:lineRule="auto"/>
              <w:jc w:val="right"/>
              <w:rPr>
                <w:rFonts w:cs="Arial"/>
                <w:szCs w:val="20"/>
              </w:rPr>
            </w:pPr>
            <w:r w:rsidRPr="000F4BFB">
              <w:rPr>
                <w:rFonts w:cs="Arial"/>
                <w:szCs w:val="20"/>
              </w:rPr>
              <w:t>October</w:t>
            </w:r>
          </w:p>
        </w:tc>
        <w:tc>
          <w:tcPr>
            <w:tcW w:w="5021" w:type="dxa"/>
            <w:vAlign w:val="center"/>
          </w:tcPr>
          <w:p w14:paraId="66F71A83" w14:textId="77777777" w:rsidR="000F4BFB" w:rsidRDefault="000F4BFB" w:rsidP="00592C32">
            <w:pPr>
              <w:spacing w:line="276" w:lineRule="auto"/>
              <w:rPr>
                <w:rFonts w:eastAsia="Times New Roman" w:cs="Arial"/>
                <w:szCs w:val="20"/>
                <w:lang w:eastAsia="hu-HU"/>
              </w:rPr>
            </w:pPr>
            <w:proofErr w:type="spellStart"/>
            <w:r w:rsidRPr="000F4BFB">
              <w:rPr>
                <w:rFonts w:eastAsia="Times New Roman" w:cs="Arial"/>
                <w:szCs w:val="20"/>
                <w:lang w:eastAsia="hu-HU"/>
              </w:rPr>
              <w:t>Eurimages</w:t>
            </w:r>
            <w:proofErr w:type="spellEnd"/>
            <w:r w:rsidRPr="000F4BFB">
              <w:rPr>
                <w:rFonts w:eastAsia="Times New Roman" w:cs="Arial"/>
                <w:szCs w:val="20"/>
                <w:lang w:eastAsia="hu-HU"/>
              </w:rPr>
              <w:t xml:space="preserve"> Conference: “Preserving independent production, diversity and pluralism in TV series in Europe” </w:t>
            </w:r>
          </w:p>
          <w:p w14:paraId="06ABDA99" w14:textId="16AC3197" w:rsidR="000F4BFB" w:rsidRPr="000F4BFB" w:rsidRDefault="000F4BFB" w:rsidP="00592C32">
            <w:pPr>
              <w:spacing w:line="276" w:lineRule="auto"/>
              <w:rPr>
                <w:rFonts w:cs="Arial"/>
                <w:szCs w:val="20"/>
              </w:rPr>
            </w:pPr>
          </w:p>
        </w:tc>
        <w:tc>
          <w:tcPr>
            <w:tcW w:w="2771" w:type="dxa"/>
          </w:tcPr>
          <w:p w14:paraId="32642554" w14:textId="4EDA1CED" w:rsidR="000F4BFB" w:rsidRDefault="000F4BFB" w:rsidP="002E7149">
            <w:pPr>
              <w:spacing w:line="276" w:lineRule="auto"/>
              <w:jc w:val="both"/>
              <w:rPr>
                <w:rFonts w:cs="Arial"/>
                <w:szCs w:val="20"/>
              </w:rPr>
            </w:pPr>
            <w:r w:rsidRPr="000F4BFB">
              <w:rPr>
                <w:rFonts w:cs="Arial"/>
                <w:szCs w:val="20"/>
              </w:rPr>
              <w:t>Budapest</w:t>
            </w:r>
          </w:p>
          <w:p w14:paraId="09EDD190" w14:textId="417078EE" w:rsidR="000F4BFB" w:rsidRPr="000F4BFB" w:rsidRDefault="000F4BFB" w:rsidP="002E7149">
            <w:pPr>
              <w:spacing w:line="276" w:lineRule="auto"/>
              <w:jc w:val="both"/>
              <w:rPr>
                <w:rFonts w:cs="Arial"/>
                <w:szCs w:val="20"/>
              </w:rPr>
            </w:pPr>
          </w:p>
        </w:tc>
      </w:tr>
    </w:tbl>
    <w:p w14:paraId="1E11946D" w14:textId="77777777" w:rsidR="0007712E" w:rsidRDefault="0007712E">
      <w:r>
        <w:br w:type="page"/>
      </w:r>
    </w:p>
    <w:tbl>
      <w:tblPr>
        <w:tblStyle w:val="TableGrid"/>
        <w:tblW w:w="1006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
        <w:gridCol w:w="1348"/>
        <w:gridCol w:w="5021"/>
        <w:gridCol w:w="2771"/>
      </w:tblGrid>
      <w:tr w:rsidR="000F4BFB" w:rsidRPr="000F4BFB" w14:paraId="5CB4D19F" w14:textId="77777777" w:rsidTr="002E7149">
        <w:trPr>
          <w:trHeight w:val="21"/>
        </w:trPr>
        <w:tc>
          <w:tcPr>
            <w:tcW w:w="925" w:type="dxa"/>
          </w:tcPr>
          <w:p w14:paraId="5C1210D6" w14:textId="2F384DE8" w:rsidR="000F4BFB" w:rsidRPr="000F4BFB" w:rsidRDefault="000F4BFB" w:rsidP="002E7149">
            <w:pPr>
              <w:spacing w:line="276" w:lineRule="auto"/>
              <w:jc w:val="right"/>
              <w:rPr>
                <w:rFonts w:cs="Arial"/>
                <w:szCs w:val="20"/>
              </w:rPr>
            </w:pPr>
            <w:r w:rsidRPr="000F4BFB">
              <w:rPr>
                <w:rFonts w:cs="Arial"/>
                <w:szCs w:val="20"/>
              </w:rPr>
              <w:lastRenderedPageBreak/>
              <w:t>4</w:t>
            </w:r>
          </w:p>
        </w:tc>
        <w:tc>
          <w:tcPr>
            <w:tcW w:w="1348" w:type="dxa"/>
          </w:tcPr>
          <w:p w14:paraId="3C1CCED7" w14:textId="77777777" w:rsidR="000F4BFB" w:rsidRPr="000F4BFB" w:rsidRDefault="000F4BFB" w:rsidP="002E7149">
            <w:pPr>
              <w:spacing w:line="276" w:lineRule="auto"/>
              <w:rPr>
                <w:rFonts w:cs="Arial"/>
                <w:szCs w:val="20"/>
              </w:rPr>
            </w:pPr>
            <w:r w:rsidRPr="000F4BFB">
              <w:rPr>
                <w:rFonts w:cs="Arial"/>
                <w:szCs w:val="20"/>
              </w:rPr>
              <w:t>October</w:t>
            </w:r>
          </w:p>
        </w:tc>
        <w:tc>
          <w:tcPr>
            <w:tcW w:w="5021" w:type="dxa"/>
          </w:tcPr>
          <w:p w14:paraId="4347454C" w14:textId="77777777" w:rsidR="000F4BFB" w:rsidRDefault="000F4BFB" w:rsidP="00592C32">
            <w:pPr>
              <w:spacing w:line="276" w:lineRule="auto"/>
              <w:rPr>
                <w:rFonts w:cs="Arial"/>
                <w:szCs w:val="20"/>
              </w:rPr>
            </w:pPr>
            <w:r w:rsidRPr="000F4BFB">
              <w:rPr>
                <w:rFonts w:cs="Arial"/>
                <w:szCs w:val="20"/>
              </w:rPr>
              <w:t xml:space="preserve">Roundtable of legal IT experts of Member States in the criminal law field </w:t>
            </w:r>
          </w:p>
          <w:p w14:paraId="3837D391" w14:textId="2DE19CC0" w:rsidR="006E166E" w:rsidRPr="000F4BFB" w:rsidRDefault="006E166E" w:rsidP="00592C32">
            <w:pPr>
              <w:spacing w:line="276" w:lineRule="auto"/>
              <w:rPr>
                <w:rFonts w:cs="Arial"/>
                <w:szCs w:val="20"/>
              </w:rPr>
            </w:pPr>
          </w:p>
        </w:tc>
        <w:tc>
          <w:tcPr>
            <w:tcW w:w="2771" w:type="dxa"/>
          </w:tcPr>
          <w:p w14:paraId="50BC23C3" w14:textId="77777777" w:rsidR="000F4BFB" w:rsidRPr="000F4BFB" w:rsidRDefault="000F4BFB" w:rsidP="002E7149">
            <w:pPr>
              <w:spacing w:line="276" w:lineRule="auto"/>
              <w:jc w:val="both"/>
              <w:rPr>
                <w:rFonts w:cs="Arial"/>
                <w:szCs w:val="20"/>
              </w:rPr>
            </w:pPr>
            <w:r w:rsidRPr="000F4BFB">
              <w:rPr>
                <w:rFonts w:cs="Arial"/>
                <w:szCs w:val="20"/>
              </w:rPr>
              <w:t>Budapest/hybrid</w:t>
            </w:r>
          </w:p>
        </w:tc>
      </w:tr>
      <w:tr w:rsidR="000F4BFB" w:rsidRPr="000F4BFB" w14:paraId="3172272D" w14:textId="77777777" w:rsidTr="002E7149">
        <w:trPr>
          <w:trHeight w:val="21"/>
        </w:trPr>
        <w:tc>
          <w:tcPr>
            <w:tcW w:w="925" w:type="dxa"/>
          </w:tcPr>
          <w:p w14:paraId="1FDA9C2D" w14:textId="77777777" w:rsidR="000F4BFB" w:rsidRPr="000F4BFB" w:rsidRDefault="000F4BFB" w:rsidP="002E7149">
            <w:pPr>
              <w:spacing w:line="276" w:lineRule="auto"/>
              <w:jc w:val="right"/>
              <w:rPr>
                <w:rFonts w:cs="Arial"/>
                <w:szCs w:val="20"/>
              </w:rPr>
            </w:pPr>
            <w:r w:rsidRPr="000F4BFB">
              <w:rPr>
                <w:rFonts w:cs="Arial"/>
                <w:szCs w:val="20"/>
              </w:rPr>
              <w:t>4-5</w:t>
            </w:r>
          </w:p>
        </w:tc>
        <w:tc>
          <w:tcPr>
            <w:tcW w:w="1348" w:type="dxa"/>
          </w:tcPr>
          <w:p w14:paraId="20A634E7" w14:textId="77777777" w:rsidR="000F4BFB" w:rsidRPr="000F4BFB" w:rsidRDefault="000F4BFB" w:rsidP="002E7149">
            <w:pPr>
              <w:spacing w:line="276" w:lineRule="auto"/>
              <w:rPr>
                <w:rFonts w:cs="Arial"/>
                <w:szCs w:val="20"/>
              </w:rPr>
            </w:pPr>
            <w:r w:rsidRPr="000F4BFB">
              <w:rPr>
                <w:rFonts w:cs="Arial"/>
                <w:szCs w:val="20"/>
              </w:rPr>
              <w:t>October</w:t>
            </w:r>
          </w:p>
        </w:tc>
        <w:tc>
          <w:tcPr>
            <w:tcW w:w="5021" w:type="dxa"/>
          </w:tcPr>
          <w:p w14:paraId="1681592C" w14:textId="77777777" w:rsidR="004B0232" w:rsidRDefault="000F4BFB" w:rsidP="00592C32">
            <w:pPr>
              <w:spacing w:line="276" w:lineRule="auto"/>
              <w:rPr>
                <w:rFonts w:cs="Arial"/>
                <w:bCs/>
                <w:szCs w:val="20"/>
              </w:rPr>
            </w:pPr>
            <w:r w:rsidRPr="000F4BFB">
              <w:rPr>
                <w:rFonts w:cs="Arial"/>
                <w:szCs w:val="20"/>
              </w:rPr>
              <w:t>Conference of Ministers of Justice</w:t>
            </w:r>
            <w:r w:rsidRPr="000F4BFB">
              <w:rPr>
                <w:rFonts w:cs="Arial"/>
                <w:b/>
                <w:bCs/>
                <w:szCs w:val="20"/>
              </w:rPr>
              <w:t xml:space="preserve"> </w:t>
            </w:r>
            <w:r w:rsidRPr="000F4BFB">
              <w:rPr>
                <w:rFonts w:cs="Arial"/>
                <w:bCs/>
                <w:szCs w:val="20"/>
              </w:rPr>
              <w:t>on the digitalization of justice and the application of artificial intelligence for judicial purposes</w:t>
            </w:r>
          </w:p>
          <w:p w14:paraId="2348517E" w14:textId="24A62FB8" w:rsidR="004B0232" w:rsidRPr="000F4BFB" w:rsidRDefault="004B0232" w:rsidP="00592C32">
            <w:pPr>
              <w:spacing w:line="276" w:lineRule="auto"/>
              <w:rPr>
                <w:rFonts w:cs="Arial"/>
                <w:szCs w:val="20"/>
              </w:rPr>
            </w:pPr>
          </w:p>
        </w:tc>
        <w:tc>
          <w:tcPr>
            <w:tcW w:w="2771" w:type="dxa"/>
          </w:tcPr>
          <w:p w14:paraId="286B24DE" w14:textId="77777777" w:rsidR="000F4BFB" w:rsidRPr="000F4BFB" w:rsidRDefault="000F4BFB" w:rsidP="002E7149">
            <w:pPr>
              <w:spacing w:line="276" w:lineRule="auto"/>
              <w:jc w:val="both"/>
              <w:rPr>
                <w:rFonts w:cs="Arial"/>
                <w:szCs w:val="20"/>
              </w:rPr>
            </w:pPr>
            <w:r w:rsidRPr="000F4BFB">
              <w:rPr>
                <w:rFonts w:cs="Arial"/>
                <w:szCs w:val="20"/>
              </w:rPr>
              <w:t>Budapest</w:t>
            </w:r>
          </w:p>
        </w:tc>
      </w:tr>
      <w:tr w:rsidR="004B0232" w:rsidRPr="000F4BFB" w14:paraId="7572816F" w14:textId="77777777" w:rsidTr="002E7149">
        <w:trPr>
          <w:trHeight w:val="21"/>
        </w:trPr>
        <w:tc>
          <w:tcPr>
            <w:tcW w:w="925" w:type="dxa"/>
          </w:tcPr>
          <w:p w14:paraId="6E32B9FC" w14:textId="2FFD54AD" w:rsidR="004B0232" w:rsidRPr="000F4BFB" w:rsidRDefault="004B0232" w:rsidP="004B0232">
            <w:pPr>
              <w:spacing w:line="276" w:lineRule="auto"/>
              <w:jc w:val="right"/>
              <w:rPr>
                <w:rFonts w:cs="Arial"/>
                <w:szCs w:val="20"/>
              </w:rPr>
            </w:pPr>
            <w:r w:rsidRPr="000F4BFB">
              <w:rPr>
                <w:rFonts w:cs="Arial"/>
                <w:szCs w:val="20"/>
              </w:rPr>
              <w:t>4-</w:t>
            </w:r>
            <w:r>
              <w:rPr>
                <w:rFonts w:cs="Arial"/>
                <w:szCs w:val="20"/>
              </w:rPr>
              <w:t>7</w:t>
            </w:r>
          </w:p>
        </w:tc>
        <w:tc>
          <w:tcPr>
            <w:tcW w:w="1348" w:type="dxa"/>
          </w:tcPr>
          <w:p w14:paraId="2B15EABD" w14:textId="54AB881A" w:rsidR="004B0232" w:rsidRPr="000F4BFB" w:rsidRDefault="004B0232" w:rsidP="004B0232">
            <w:pPr>
              <w:spacing w:line="276" w:lineRule="auto"/>
              <w:rPr>
                <w:rFonts w:cs="Arial"/>
                <w:szCs w:val="20"/>
              </w:rPr>
            </w:pPr>
            <w:r w:rsidRPr="000F4BFB">
              <w:rPr>
                <w:rFonts w:cs="Arial"/>
                <w:szCs w:val="20"/>
              </w:rPr>
              <w:t>October</w:t>
            </w:r>
          </w:p>
        </w:tc>
        <w:tc>
          <w:tcPr>
            <w:tcW w:w="5021" w:type="dxa"/>
          </w:tcPr>
          <w:p w14:paraId="155BEDEC" w14:textId="77777777" w:rsidR="004B0232" w:rsidRDefault="004B0232" w:rsidP="00592C32">
            <w:pPr>
              <w:spacing w:line="276" w:lineRule="auto"/>
              <w:rPr>
                <w:rFonts w:cs="Arial"/>
                <w:szCs w:val="20"/>
              </w:rPr>
            </w:pPr>
            <w:r>
              <w:rPr>
                <w:rFonts w:cs="Arial"/>
                <w:szCs w:val="20"/>
              </w:rPr>
              <w:t>Multi sectoral co-operation for inclusion of Roma youth and marginalised groups</w:t>
            </w:r>
          </w:p>
          <w:p w14:paraId="02DB279C" w14:textId="0A104BCE" w:rsidR="004B0232" w:rsidRPr="000F4BFB" w:rsidRDefault="004B0232" w:rsidP="00592C32">
            <w:pPr>
              <w:spacing w:line="276" w:lineRule="auto"/>
              <w:rPr>
                <w:rFonts w:cs="Arial"/>
                <w:szCs w:val="20"/>
              </w:rPr>
            </w:pPr>
          </w:p>
        </w:tc>
        <w:tc>
          <w:tcPr>
            <w:tcW w:w="2771" w:type="dxa"/>
          </w:tcPr>
          <w:p w14:paraId="2C8B4212" w14:textId="77777777" w:rsidR="004B0232" w:rsidRPr="000F4BFB" w:rsidRDefault="004B0232" w:rsidP="004B0232">
            <w:pPr>
              <w:spacing w:line="276" w:lineRule="auto"/>
              <w:jc w:val="both"/>
              <w:rPr>
                <w:rFonts w:cs="Arial"/>
                <w:szCs w:val="20"/>
              </w:rPr>
            </w:pPr>
          </w:p>
        </w:tc>
      </w:tr>
      <w:tr w:rsidR="004B0232" w:rsidRPr="000F4BFB" w14:paraId="5ACD07DA" w14:textId="77777777" w:rsidTr="002E7149">
        <w:trPr>
          <w:trHeight w:val="21"/>
        </w:trPr>
        <w:tc>
          <w:tcPr>
            <w:tcW w:w="925" w:type="dxa"/>
          </w:tcPr>
          <w:p w14:paraId="0355AA9D" w14:textId="77777777" w:rsidR="004B0232" w:rsidRPr="000F4BFB" w:rsidRDefault="004B0232" w:rsidP="004B0232">
            <w:pPr>
              <w:spacing w:line="276" w:lineRule="auto"/>
              <w:jc w:val="right"/>
              <w:rPr>
                <w:rFonts w:cs="Arial"/>
                <w:szCs w:val="20"/>
              </w:rPr>
            </w:pPr>
            <w:r w:rsidRPr="000F4BFB">
              <w:rPr>
                <w:rFonts w:cs="Arial"/>
                <w:szCs w:val="20"/>
              </w:rPr>
              <w:t>5</w:t>
            </w:r>
          </w:p>
        </w:tc>
        <w:tc>
          <w:tcPr>
            <w:tcW w:w="1348" w:type="dxa"/>
          </w:tcPr>
          <w:p w14:paraId="087F0488" w14:textId="77777777" w:rsidR="004B0232" w:rsidRPr="000F4BFB" w:rsidRDefault="004B0232" w:rsidP="004B0232">
            <w:pPr>
              <w:spacing w:line="276" w:lineRule="auto"/>
              <w:rPr>
                <w:rFonts w:cs="Arial"/>
                <w:szCs w:val="20"/>
              </w:rPr>
            </w:pPr>
            <w:r w:rsidRPr="000F4BFB">
              <w:rPr>
                <w:rFonts w:cs="Arial"/>
                <w:szCs w:val="20"/>
              </w:rPr>
              <w:t>October</w:t>
            </w:r>
          </w:p>
        </w:tc>
        <w:tc>
          <w:tcPr>
            <w:tcW w:w="5021" w:type="dxa"/>
          </w:tcPr>
          <w:p w14:paraId="752BA29D" w14:textId="77777777" w:rsidR="004B0232" w:rsidRDefault="004B0232" w:rsidP="00592C32">
            <w:pPr>
              <w:spacing w:line="276" w:lineRule="auto"/>
              <w:rPr>
                <w:rFonts w:eastAsia="Times New Roman" w:cs="Arial"/>
                <w:szCs w:val="20"/>
                <w:lang w:eastAsia="hu-HU"/>
              </w:rPr>
            </w:pPr>
            <w:r w:rsidRPr="000F4BFB">
              <w:rPr>
                <w:rFonts w:eastAsia="Times New Roman" w:cs="Arial"/>
                <w:szCs w:val="20"/>
                <w:lang w:eastAsia="hu-HU"/>
              </w:rPr>
              <w:t>Conference: “Best practices in the field of national minority rights”</w:t>
            </w:r>
          </w:p>
          <w:p w14:paraId="0BDD916D" w14:textId="203A3C65" w:rsidR="004B0232" w:rsidRPr="000F4BFB" w:rsidRDefault="004B0232" w:rsidP="00592C32">
            <w:pPr>
              <w:spacing w:line="276" w:lineRule="auto"/>
              <w:rPr>
                <w:rFonts w:cs="Arial"/>
                <w:szCs w:val="20"/>
              </w:rPr>
            </w:pPr>
          </w:p>
        </w:tc>
        <w:tc>
          <w:tcPr>
            <w:tcW w:w="2771" w:type="dxa"/>
          </w:tcPr>
          <w:p w14:paraId="4E20C908" w14:textId="77777777" w:rsidR="004B0232" w:rsidRPr="000F4BFB" w:rsidRDefault="004B0232" w:rsidP="004B0232">
            <w:pPr>
              <w:spacing w:line="276" w:lineRule="auto"/>
              <w:jc w:val="both"/>
              <w:rPr>
                <w:rFonts w:cs="Arial"/>
                <w:szCs w:val="20"/>
              </w:rPr>
            </w:pPr>
            <w:r w:rsidRPr="000F4BFB">
              <w:rPr>
                <w:rFonts w:cs="Arial"/>
                <w:szCs w:val="20"/>
              </w:rPr>
              <w:t>Budapest</w:t>
            </w:r>
          </w:p>
        </w:tc>
      </w:tr>
      <w:tr w:rsidR="004B0232" w:rsidRPr="000F4BFB" w14:paraId="4055272E" w14:textId="77777777" w:rsidTr="002E7149">
        <w:trPr>
          <w:trHeight w:val="21"/>
        </w:trPr>
        <w:tc>
          <w:tcPr>
            <w:tcW w:w="925" w:type="dxa"/>
          </w:tcPr>
          <w:p w14:paraId="06B32F22" w14:textId="77777777" w:rsidR="004B0232" w:rsidRPr="000F4BFB" w:rsidRDefault="004B0232" w:rsidP="004B0232">
            <w:pPr>
              <w:spacing w:line="276" w:lineRule="auto"/>
              <w:jc w:val="right"/>
              <w:rPr>
                <w:rFonts w:cs="Arial"/>
                <w:szCs w:val="20"/>
              </w:rPr>
            </w:pPr>
            <w:r w:rsidRPr="000F4BFB">
              <w:rPr>
                <w:rFonts w:cs="Arial"/>
                <w:szCs w:val="20"/>
              </w:rPr>
              <w:t>6-8</w:t>
            </w:r>
          </w:p>
        </w:tc>
        <w:tc>
          <w:tcPr>
            <w:tcW w:w="1348" w:type="dxa"/>
          </w:tcPr>
          <w:p w14:paraId="2323E546" w14:textId="77777777" w:rsidR="004B0232" w:rsidRPr="000F4BFB" w:rsidRDefault="004B0232" w:rsidP="004B0232">
            <w:pPr>
              <w:spacing w:line="276" w:lineRule="auto"/>
              <w:rPr>
                <w:rFonts w:cs="Arial"/>
                <w:szCs w:val="20"/>
              </w:rPr>
            </w:pPr>
            <w:r w:rsidRPr="000F4BFB">
              <w:rPr>
                <w:rFonts w:cs="Arial"/>
                <w:szCs w:val="20"/>
              </w:rPr>
              <w:t>October</w:t>
            </w:r>
          </w:p>
        </w:tc>
        <w:tc>
          <w:tcPr>
            <w:tcW w:w="5021" w:type="dxa"/>
          </w:tcPr>
          <w:p w14:paraId="331F7191" w14:textId="77777777" w:rsidR="004B0232" w:rsidRPr="000F4BFB" w:rsidRDefault="004B0232" w:rsidP="00592C32">
            <w:pPr>
              <w:spacing w:line="276" w:lineRule="auto"/>
              <w:rPr>
                <w:rFonts w:cs="Arial"/>
                <w:szCs w:val="20"/>
              </w:rPr>
            </w:pPr>
            <w:r w:rsidRPr="000F4BFB">
              <w:rPr>
                <w:rFonts w:cs="Arial"/>
                <w:szCs w:val="20"/>
              </w:rPr>
              <w:t>Budapest Talent Summit</w:t>
            </w:r>
          </w:p>
        </w:tc>
        <w:tc>
          <w:tcPr>
            <w:tcW w:w="2771" w:type="dxa"/>
          </w:tcPr>
          <w:p w14:paraId="768C1AFA" w14:textId="77777777" w:rsidR="004B0232" w:rsidRDefault="004B0232" w:rsidP="004B0232">
            <w:pPr>
              <w:spacing w:line="276" w:lineRule="auto"/>
              <w:jc w:val="both"/>
              <w:rPr>
                <w:rFonts w:cs="Arial"/>
                <w:szCs w:val="20"/>
              </w:rPr>
            </w:pPr>
            <w:r w:rsidRPr="000F4BFB">
              <w:rPr>
                <w:rFonts w:cs="Arial"/>
                <w:szCs w:val="20"/>
              </w:rPr>
              <w:t>Budapest</w:t>
            </w:r>
          </w:p>
          <w:p w14:paraId="585497EC" w14:textId="260A5C85" w:rsidR="004B0232" w:rsidRPr="000F4BFB" w:rsidRDefault="004B0232" w:rsidP="004B0232">
            <w:pPr>
              <w:spacing w:line="276" w:lineRule="auto"/>
              <w:jc w:val="both"/>
              <w:rPr>
                <w:rFonts w:cs="Arial"/>
                <w:szCs w:val="20"/>
              </w:rPr>
            </w:pPr>
          </w:p>
        </w:tc>
      </w:tr>
      <w:tr w:rsidR="004B0232" w:rsidRPr="000F4BFB" w14:paraId="1E85FA5E" w14:textId="77777777" w:rsidTr="002E7149">
        <w:trPr>
          <w:trHeight w:val="21"/>
        </w:trPr>
        <w:tc>
          <w:tcPr>
            <w:tcW w:w="925" w:type="dxa"/>
          </w:tcPr>
          <w:p w14:paraId="1DCCDF83" w14:textId="77777777" w:rsidR="004B0232" w:rsidRPr="000F4BFB" w:rsidRDefault="004B0232" w:rsidP="004B0232">
            <w:pPr>
              <w:spacing w:line="276" w:lineRule="auto"/>
              <w:jc w:val="right"/>
              <w:rPr>
                <w:rFonts w:cs="Arial"/>
                <w:szCs w:val="20"/>
              </w:rPr>
            </w:pPr>
            <w:r w:rsidRPr="000F4BFB">
              <w:rPr>
                <w:rFonts w:cs="Arial"/>
                <w:szCs w:val="20"/>
              </w:rPr>
              <w:t>7-8</w:t>
            </w:r>
          </w:p>
        </w:tc>
        <w:tc>
          <w:tcPr>
            <w:tcW w:w="1348" w:type="dxa"/>
          </w:tcPr>
          <w:p w14:paraId="57A76939" w14:textId="77777777" w:rsidR="004B0232" w:rsidRPr="000F4BFB" w:rsidRDefault="004B0232" w:rsidP="004B0232">
            <w:pPr>
              <w:spacing w:line="276" w:lineRule="auto"/>
              <w:rPr>
                <w:rFonts w:cs="Arial"/>
                <w:szCs w:val="20"/>
              </w:rPr>
            </w:pPr>
            <w:r w:rsidRPr="000F4BFB">
              <w:rPr>
                <w:rFonts w:cs="Arial"/>
                <w:szCs w:val="20"/>
              </w:rPr>
              <w:t>October</w:t>
            </w:r>
          </w:p>
        </w:tc>
        <w:tc>
          <w:tcPr>
            <w:tcW w:w="5021" w:type="dxa"/>
          </w:tcPr>
          <w:p w14:paraId="61D80D2A" w14:textId="77777777" w:rsidR="004B0232" w:rsidRDefault="004B0232" w:rsidP="00592C32">
            <w:pPr>
              <w:spacing w:line="276" w:lineRule="auto"/>
              <w:rPr>
                <w:rFonts w:eastAsia="Times New Roman" w:cs="Arial"/>
                <w:szCs w:val="20"/>
                <w:lang w:eastAsia="hu-HU"/>
              </w:rPr>
            </w:pPr>
            <w:r w:rsidRPr="000F4BFB">
              <w:rPr>
                <w:rFonts w:cs="Arial"/>
                <w:szCs w:val="20"/>
              </w:rPr>
              <w:t xml:space="preserve">Conference: “Rights, opportunities and </w:t>
            </w:r>
            <w:r w:rsidRPr="000F4BFB">
              <w:rPr>
                <w:rFonts w:eastAsia="Times New Roman" w:cs="Arial"/>
                <w:szCs w:val="20"/>
                <w:lang w:eastAsia="hu-HU"/>
              </w:rPr>
              <w:t xml:space="preserve">well-being of children and young people in the digital age” </w:t>
            </w:r>
          </w:p>
          <w:p w14:paraId="4C7C983B" w14:textId="77F3DFA7" w:rsidR="004B0232" w:rsidRPr="000F4BFB" w:rsidRDefault="004B0232" w:rsidP="00592C32">
            <w:pPr>
              <w:spacing w:line="276" w:lineRule="auto"/>
              <w:rPr>
                <w:rFonts w:cs="Arial"/>
                <w:szCs w:val="20"/>
              </w:rPr>
            </w:pPr>
          </w:p>
        </w:tc>
        <w:tc>
          <w:tcPr>
            <w:tcW w:w="2771" w:type="dxa"/>
          </w:tcPr>
          <w:p w14:paraId="62E8F82E" w14:textId="77777777" w:rsidR="004B0232" w:rsidRPr="000F4BFB" w:rsidRDefault="004B0232" w:rsidP="004B0232">
            <w:pPr>
              <w:spacing w:line="276" w:lineRule="auto"/>
              <w:jc w:val="both"/>
              <w:rPr>
                <w:rFonts w:cs="Arial"/>
                <w:szCs w:val="20"/>
              </w:rPr>
            </w:pPr>
            <w:r w:rsidRPr="000F4BFB">
              <w:rPr>
                <w:rFonts w:cs="Arial"/>
                <w:szCs w:val="20"/>
              </w:rPr>
              <w:t>Budapest/hybrid</w:t>
            </w:r>
          </w:p>
        </w:tc>
      </w:tr>
      <w:tr w:rsidR="004B0232" w:rsidRPr="000F4BFB" w14:paraId="389A0ED2" w14:textId="77777777" w:rsidTr="002E7149">
        <w:trPr>
          <w:trHeight w:val="21"/>
        </w:trPr>
        <w:tc>
          <w:tcPr>
            <w:tcW w:w="925" w:type="dxa"/>
          </w:tcPr>
          <w:p w14:paraId="14E2B314" w14:textId="77777777" w:rsidR="004B0232" w:rsidRPr="000F4BFB" w:rsidRDefault="004B0232" w:rsidP="004B0232">
            <w:pPr>
              <w:spacing w:line="276" w:lineRule="auto"/>
              <w:jc w:val="right"/>
              <w:rPr>
                <w:rFonts w:cs="Arial"/>
                <w:szCs w:val="20"/>
              </w:rPr>
            </w:pPr>
            <w:r w:rsidRPr="000F4BFB">
              <w:rPr>
                <w:rFonts w:cs="Arial"/>
                <w:szCs w:val="20"/>
              </w:rPr>
              <w:t>13-15</w:t>
            </w:r>
          </w:p>
        </w:tc>
        <w:tc>
          <w:tcPr>
            <w:tcW w:w="1348" w:type="dxa"/>
          </w:tcPr>
          <w:p w14:paraId="57FCD251" w14:textId="77777777" w:rsidR="004B0232" w:rsidRPr="000F4BFB" w:rsidRDefault="004B0232" w:rsidP="004B0232">
            <w:pPr>
              <w:spacing w:line="276" w:lineRule="auto"/>
              <w:rPr>
                <w:rFonts w:cs="Arial"/>
                <w:szCs w:val="20"/>
              </w:rPr>
            </w:pPr>
            <w:r w:rsidRPr="000F4BFB">
              <w:rPr>
                <w:rFonts w:cs="Arial"/>
                <w:szCs w:val="20"/>
              </w:rPr>
              <w:t>October</w:t>
            </w:r>
          </w:p>
        </w:tc>
        <w:tc>
          <w:tcPr>
            <w:tcW w:w="5021" w:type="dxa"/>
          </w:tcPr>
          <w:p w14:paraId="543C0306" w14:textId="23AFCB50" w:rsidR="004B0232" w:rsidRDefault="004B0232" w:rsidP="00592C32">
            <w:pPr>
              <w:spacing w:line="276" w:lineRule="auto"/>
              <w:rPr>
                <w:rFonts w:cs="Arial"/>
                <w:szCs w:val="20"/>
              </w:rPr>
            </w:pPr>
            <w:r w:rsidRPr="000F4BFB">
              <w:rPr>
                <w:rFonts w:cs="Arial"/>
                <w:szCs w:val="20"/>
              </w:rPr>
              <w:t xml:space="preserve">Conference: </w:t>
            </w:r>
            <w:r>
              <w:rPr>
                <w:rFonts w:cs="Arial"/>
                <w:szCs w:val="20"/>
              </w:rPr>
              <w:t>“</w:t>
            </w:r>
            <w:r w:rsidRPr="000F4BFB">
              <w:rPr>
                <w:rFonts w:cs="Arial"/>
                <w:szCs w:val="20"/>
              </w:rPr>
              <w:t xml:space="preserve">Slow” and environmental friendly tourism in Europe” </w:t>
            </w:r>
          </w:p>
          <w:p w14:paraId="191D5547" w14:textId="387DFC12" w:rsidR="004B0232" w:rsidRPr="000F4BFB" w:rsidRDefault="004B0232" w:rsidP="00592C32">
            <w:pPr>
              <w:spacing w:line="276" w:lineRule="auto"/>
              <w:rPr>
                <w:rFonts w:cs="Arial"/>
                <w:szCs w:val="20"/>
              </w:rPr>
            </w:pPr>
          </w:p>
        </w:tc>
        <w:tc>
          <w:tcPr>
            <w:tcW w:w="2771" w:type="dxa"/>
          </w:tcPr>
          <w:p w14:paraId="155D5532" w14:textId="77777777" w:rsidR="004B0232" w:rsidRPr="000F4BFB" w:rsidRDefault="004B0232" w:rsidP="004B0232">
            <w:pPr>
              <w:spacing w:line="276" w:lineRule="auto"/>
              <w:jc w:val="both"/>
              <w:rPr>
                <w:rFonts w:cs="Arial"/>
                <w:szCs w:val="20"/>
              </w:rPr>
            </w:pPr>
            <w:r w:rsidRPr="000F4BFB">
              <w:rPr>
                <w:rFonts w:cs="Arial"/>
                <w:szCs w:val="20"/>
              </w:rPr>
              <w:t>online</w:t>
            </w:r>
          </w:p>
        </w:tc>
      </w:tr>
      <w:tr w:rsidR="004B0232" w:rsidRPr="000F4BFB" w14:paraId="4CC8529B" w14:textId="77777777" w:rsidTr="002E7149">
        <w:trPr>
          <w:trHeight w:val="21"/>
        </w:trPr>
        <w:tc>
          <w:tcPr>
            <w:tcW w:w="925" w:type="dxa"/>
          </w:tcPr>
          <w:p w14:paraId="093755D9" w14:textId="77777777" w:rsidR="004B0232" w:rsidRPr="000F4BFB" w:rsidRDefault="004B0232" w:rsidP="004B0232">
            <w:pPr>
              <w:spacing w:line="276" w:lineRule="auto"/>
              <w:jc w:val="right"/>
              <w:rPr>
                <w:rFonts w:cs="Arial"/>
                <w:szCs w:val="20"/>
              </w:rPr>
            </w:pPr>
            <w:r w:rsidRPr="000F4BFB">
              <w:rPr>
                <w:rFonts w:cs="Arial"/>
                <w:szCs w:val="20"/>
              </w:rPr>
              <w:t>13-15</w:t>
            </w:r>
          </w:p>
        </w:tc>
        <w:tc>
          <w:tcPr>
            <w:tcW w:w="1348" w:type="dxa"/>
          </w:tcPr>
          <w:p w14:paraId="2AE52B38" w14:textId="77777777" w:rsidR="004B0232" w:rsidRPr="000F4BFB" w:rsidRDefault="004B0232" w:rsidP="004B0232">
            <w:pPr>
              <w:spacing w:line="276" w:lineRule="auto"/>
              <w:rPr>
                <w:rFonts w:cs="Arial"/>
                <w:szCs w:val="20"/>
              </w:rPr>
            </w:pPr>
            <w:r w:rsidRPr="000F4BFB">
              <w:rPr>
                <w:rFonts w:cs="Arial"/>
                <w:szCs w:val="20"/>
              </w:rPr>
              <w:t>October</w:t>
            </w:r>
          </w:p>
        </w:tc>
        <w:tc>
          <w:tcPr>
            <w:tcW w:w="5021" w:type="dxa"/>
          </w:tcPr>
          <w:p w14:paraId="27FE6B32" w14:textId="77777777" w:rsidR="004B0232" w:rsidRDefault="004B0232" w:rsidP="00592C32">
            <w:pPr>
              <w:spacing w:line="276" w:lineRule="auto"/>
              <w:rPr>
                <w:rFonts w:cs="Arial"/>
                <w:szCs w:val="20"/>
              </w:rPr>
            </w:pPr>
            <w:r w:rsidRPr="000F4BFB">
              <w:rPr>
                <w:rFonts w:cs="Arial"/>
                <w:szCs w:val="20"/>
              </w:rPr>
              <w:t>Conference: “Pillars of modern age Europe – coexistence of religious communities”</w:t>
            </w:r>
          </w:p>
          <w:p w14:paraId="34B7BE77" w14:textId="1D4CD7C5" w:rsidR="004B0232" w:rsidRPr="000F4BFB" w:rsidRDefault="004B0232" w:rsidP="00592C32">
            <w:pPr>
              <w:spacing w:line="276" w:lineRule="auto"/>
              <w:rPr>
                <w:rFonts w:cs="Arial"/>
                <w:szCs w:val="20"/>
              </w:rPr>
            </w:pPr>
          </w:p>
        </w:tc>
        <w:tc>
          <w:tcPr>
            <w:tcW w:w="2771" w:type="dxa"/>
          </w:tcPr>
          <w:p w14:paraId="08129AC6" w14:textId="77777777" w:rsidR="004B0232" w:rsidRPr="000F4BFB" w:rsidRDefault="004B0232" w:rsidP="004B0232">
            <w:pPr>
              <w:spacing w:line="276" w:lineRule="auto"/>
              <w:jc w:val="both"/>
              <w:rPr>
                <w:rFonts w:cs="Arial"/>
                <w:szCs w:val="20"/>
              </w:rPr>
            </w:pPr>
            <w:r w:rsidRPr="000F4BFB">
              <w:rPr>
                <w:rFonts w:cs="Arial"/>
                <w:szCs w:val="20"/>
              </w:rPr>
              <w:t>Debrecen</w:t>
            </w:r>
          </w:p>
        </w:tc>
      </w:tr>
      <w:tr w:rsidR="004B0232" w:rsidRPr="000F4BFB" w14:paraId="51ABE0CA" w14:textId="77777777" w:rsidTr="002E7149">
        <w:trPr>
          <w:trHeight w:val="21"/>
        </w:trPr>
        <w:tc>
          <w:tcPr>
            <w:tcW w:w="925" w:type="dxa"/>
          </w:tcPr>
          <w:p w14:paraId="3C15D262" w14:textId="77777777" w:rsidR="004B0232" w:rsidRPr="000F4BFB" w:rsidRDefault="004B0232" w:rsidP="004B0232">
            <w:pPr>
              <w:spacing w:line="276" w:lineRule="auto"/>
              <w:jc w:val="right"/>
              <w:rPr>
                <w:rFonts w:cs="Arial"/>
                <w:szCs w:val="20"/>
              </w:rPr>
            </w:pPr>
            <w:r w:rsidRPr="000F4BFB">
              <w:rPr>
                <w:rFonts w:cs="Arial"/>
                <w:szCs w:val="20"/>
              </w:rPr>
              <w:t>15</w:t>
            </w:r>
          </w:p>
        </w:tc>
        <w:tc>
          <w:tcPr>
            <w:tcW w:w="1348" w:type="dxa"/>
          </w:tcPr>
          <w:p w14:paraId="2C34DDC8" w14:textId="77777777" w:rsidR="004B0232" w:rsidRPr="000F4BFB" w:rsidRDefault="004B0232" w:rsidP="004B0232">
            <w:pPr>
              <w:spacing w:line="276" w:lineRule="auto"/>
              <w:rPr>
                <w:rFonts w:cs="Arial"/>
                <w:szCs w:val="20"/>
              </w:rPr>
            </w:pPr>
            <w:r w:rsidRPr="000F4BFB">
              <w:rPr>
                <w:rFonts w:cs="Arial"/>
                <w:szCs w:val="20"/>
              </w:rPr>
              <w:t>October</w:t>
            </w:r>
          </w:p>
        </w:tc>
        <w:tc>
          <w:tcPr>
            <w:tcW w:w="5021" w:type="dxa"/>
          </w:tcPr>
          <w:p w14:paraId="73C788BB" w14:textId="77777777" w:rsidR="004B0232" w:rsidRDefault="004B0232" w:rsidP="00592C32">
            <w:pPr>
              <w:spacing w:line="276" w:lineRule="auto"/>
              <w:rPr>
                <w:rFonts w:cs="Arial"/>
                <w:szCs w:val="20"/>
              </w:rPr>
            </w:pPr>
            <w:r w:rsidRPr="000F4BFB">
              <w:rPr>
                <w:rFonts w:cs="Arial"/>
                <w:szCs w:val="20"/>
              </w:rPr>
              <w:t>Meeting of the Government Agents representing States before the European Court of Human Rights</w:t>
            </w:r>
          </w:p>
          <w:p w14:paraId="032D15E1" w14:textId="20E1069D" w:rsidR="004B0232" w:rsidRPr="000F4BFB" w:rsidRDefault="004B0232" w:rsidP="00592C32">
            <w:pPr>
              <w:spacing w:line="276" w:lineRule="auto"/>
              <w:rPr>
                <w:rFonts w:cs="Arial"/>
                <w:szCs w:val="20"/>
              </w:rPr>
            </w:pPr>
          </w:p>
        </w:tc>
        <w:tc>
          <w:tcPr>
            <w:tcW w:w="2771" w:type="dxa"/>
          </w:tcPr>
          <w:p w14:paraId="73AD1281" w14:textId="77777777" w:rsidR="004B0232" w:rsidRPr="000F4BFB" w:rsidRDefault="004B0232" w:rsidP="004B0232">
            <w:pPr>
              <w:spacing w:line="276" w:lineRule="auto"/>
              <w:jc w:val="both"/>
              <w:rPr>
                <w:rFonts w:cs="Arial"/>
                <w:szCs w:val="20"/>
              </w:rPr>
            </w:pPr>
            <w:r w:rsidRPr="000F4BFB">
              <w:rPr>
                <w:rFonts w:cs="Arial"/>
                <w:szCs w:val="20"/>
              </w:rPr>
              <w:t>Budapest</w:t>
            </w:r>
          </w:p>
        </w:tc>
      </w:tr>
      <w:tr w:rsidR="004B0232" w:rsidRPr="000F4BFB" w14:paraId="71F293F7" w14:textId="77777777" w:rsidTr="002E7149">
        <w:trPr>
          <w:trHeight w:val="21"/>
        </w:trPr>
        <w:tc>
          <w:tcPr>
            <w:tcW w:w="925" w:type="dxa"/>
          </w:tcPr>
          <w:p w14:paraId="757B9B4F" w14:textId="22CEDADF" w:rsidR="004B0232" w:rsidRPr="000F4BFB" w:rsidRDefault="004B0232" w:rsidP="004B0232">
            <w:pPr>
              <w:spacing w:line="276" w:lineRule="auto"/>
              <w:jc w:val="right"/>
              <w:rPr>
                <w:rFonts w:cs="Arial"/>
                <w:szCs w:val="20"/>
              </w:rPr>
            </w:pPr>
            <w:r w:rsidRPr="006129C4">
              <w:t>17-24</w:t>
            </w:r>
          </w:p>
        </w:tc>
        <w:tc>
          <w:tcPr>
            <w:tcW w:w="1348" w:type="dxa"/>
          </w:tcPr>
          <w:p w14:paraId="22022CDF" w14:textId="74AF73DA" w:rsidR="004B0232" w:rsidRPr="000F4BFB" w:rsidRDefault="004B0232" w:rsidP="004B0232">
            <w:pPr>
              <w:spacing w:line="276" w:lineRule="auto"/>
              <w:rPr>
                <w:rFonts w:cs="Arial"/>
                <w:szCs w:val="20"/>
              </w:rPr>
            </w:pPr>
            <w:r w:rsidRPr="006129C4">
              <w:t>October</w:t>
            </w:r>
          </w:p>
        </w:tc>
        <w:tc>
          <w:tcPr>
            <w:tcW w:w="5021" w:type="dxa"/>
          </w:tcPr>
          <w:p w14:paraId="081139B3" w14:textId="77777777" w:rsidR="004B0232" w:rsidRDefault="004B0232" w:rsidP="00592C32">
            <w:pPr>
              <w:spacing w:line="276" w:lineRule="auto"/>
            </w:pPr>
            <w:r w:rsidRPr="006129C4">
              <w:t>Training course for educators using Human Rights Education with children based on “</w:t>
            </w:r>
            <w:proofErr w:type="spellStart"/>
            <w:r w:rsidRPr="006129C4">
              <w:t>Compasito</w:t>
            </w:r>
            <w:proofErr w:type="spellEnd"/>
            <w:r w:rsidRPr="006129C4">
              <w:t>”</w:t>
            </w:r>
          </w:p>
          <w:p w14:paraId="48803490" w14:textId="5C3C157D" w:rsidR="004B0232" w:rsidRPr="000F4BFB" w:rsidRDefault="004B0232" w:rsidP="00592C32">
            <w:pPr>
              <w:spacing w:line="276" w:lineRule="auto"/>
              <w:rPr>
                <w:rFonts w:cs="Arial"/>
                <w:szCs w:val="20"/>
              </w:rPr>
            </w:pPr>
          </w:p>
        </w:tc>
        <w:tc>
          <w:tcPr>
            <w:tcW w:w="2771" w:type="dxa"/>
          </w:tcPr>
          <w:p w14:paraId="796D5213" w14:textId="31FD4490" w:rsidR="004B0232" w:rsidRPr="000F4BFB" w:rsidRDefault="004B0232" w:rsidP="004B0232">
            <w:pPr>
              <w:spacing w:line="276" w:lineRule="auto"/>
              <w:jc w:val="both"/>
              <w:rPr>
                <w:rFonts w:cs="Arial"/>
                <w:szCs w:val="20"/>
              </w:rPr>
            </w:pPr>
            <w:r w:rsidRPr="006129C4">
              <w:t>Budapest</w:t>
            </w:r>
          </w:p>
        </w:tc>
      </w:tr>
      <w:tr w:rsidR="004B0232" w:rsidRPr="000F4BFB" w14:paraId="1A8B143F" w14:textId="77777777" w:rsidTr="002E7149">
        <w:trPr>
          <w:trHeight w:val="26"/>
        </w:trPr>
        <w:tc>
          <w:tcPr>
            <w:tcW w:w="925" w:type="dxa"/>
          </w:tcPr>
          <w:p w14:paraId="49DB94F3" w14:textId="77777777" w:rsidR="004B0232" w:rsidRPr="000F4BFB" w:rsidRDefault="004B0232" w:rsidP="004B0232">
            <w:pPr>
              <w:spacing w:line="276" w:lineRule="auto"/>
              <w:jc w:val="right"/>
              <w:rPr>
                <w:rFonts w:cs="Arial"/>
                <w:szCs w:val="20"/>
              </w:rPr>
            </w:pPr>
            <w:r w:rsidRPr="000F4BFB">
              <w:rPr>
                <w:rFonts w:cs="Arial"/>
                <w:szCs w:val="20"/>
              </w:rPr>
              <w:t>19</w:t>
            </w:r>
          </w:p>
        </w:tc>
        <w:tc>
          <w:tcPr>
            <w:tcW w:w="1348" w:type="dxa"/>
          </w:tcPr>
          <w:p w14:paraId="07EE19E1" w14:textId="77777777" w:rsidR="004B0232" w:rsidRPr="000F4BFB" w:rsidRDefault="004B0232" w:rsidP="004B0232">
            <w:pPr>
              <w:spacing w:line="276" w:lineRule="auto"/>
              <w:rPr>
                <w:rFonts w:cs="Arial"/>
                <w:szCs w:val="20"/>
              </w:rPr>
            </w:pPr>
            <w:r w:rsidRPr="000F4BFB">
              <w:rPr>
                <w:rFonts w:cs="Arial"/>
                <w:szCs w:val="20"/>
              </w:rPr>
              <w:t>October</w:t>
            </w:r>
          </w:p>
        </w:tc>
        <w:tc>
          <w:tcPr>
            <w:tcW w:w="5021" w:type="dxa"/>
          </w:tcPr>
          <w:p w14:paraId="06C378BB" w14:textId="77777777" w:rsidR="004B0232" w:rsidRDefault="004B0232" w:rsidP="00592C32">
            <w:pPr>
              <w:spacing w:line="276" w:lineRule="auto"/>
              <w:rPr>
                <w:rFonts w:eastAsia="Times New Roman" w:cs="Arial"/>
                <w:szCs w:val="20"/>
                <w:lang w:eastAsia="hu-HU"/>
              </w:rPr>
            </w:pPr>
            <w:r w:rsidRPr="000F4BFB">
              <w:rPr>
                <w:rFonts w:eastAsia="Times New Roman" w:cs="Arial"/>
                <w:szCs w:val="20"/>
                <w:lang w:eastAsia="hu-HU"/>
              </w:rPr>
              <w:t>Conference: “National minority identities in diverse societies: European Perspectives”</w:t>
            </w:r>
          </w:p>
          <w:p w14:paraId="546379EB" w14:textId="666333B4" w:rsidR="004B0232" w:rsidRPr="000F4BFB" w:rsidRDefault="004B0232" w:rsidP="00592C32">
            <w:pPr>
              <w:spacing w:line="276" w:lineRule="auto"/>
              <w:rPr>
                <w:rFonts w:cs="Arial"/>
                <w:szCs w:val="20"/>
              </w:rPr>
            </w:pPr>
          </w:p>
        </w:tc>
        <w:tc>
          <w:tcPr>
            <w:tcW w:w="2771" w:type="dxa"/>
          </w:tcPr>
          <w:p w14:paraId="07491A85" w14:textId="77777777" w:rsidR="004B0232" w:rsidRPr="000F4BFB" w:rsidRDefault="004B0232" w:rsidP="004B0232">
            <w:pPr>
              <w:spacing w:line="276" w:lineRule="auto"/>
              <w:jc w:val="both"/>
              <w:rPr>
                <w:rFonts w:cs="Arial"/>
                <w:szCs w:val="20"/>
              </w:rPr>
            </w:pPr>
            <w:r w:rsidRPr="000F4BFB">
              <w:rPr>
                <w:rFonts w:cs="Arial"/>
                <w:szCs w:val="20"/>
              </w:rPr>
              <w:t>Strasbourg/hybrid</w:t>
            </w:r>
          </w:p>
        </w:tc>
      </w:tr>
      <w:tr w:rsidR="004B0232" w:rsidRPr="000F4BFB" w14:paraId="4405ED60" w14:textId="77777777" w:rsidTr="002E7149">
        <w:trPr>
          <w:trHeight w:val="21"/>
        </w:trPr>
        <w:tc>
          <w:tcPr>
            <w:tcW w:w="925" w:type="dxa"/>
          </w:tcPr>
          <w:p w14:paraId="649463A4" w14:textId="77777777" w:rsidR="004B0232" w:rsidRPr="000F4BFB" w:rsidRDefault="004B0232" w:rsidP="004B0232">
            <w:pPr>
              <w:spacing w:line="276" w:lineRule="auto"/>
              <w:jc w:val="right"/>
              <w:rPr>
                <w:rFonts w:cs="Arial"/>
                <w:szCs w:val="20"/>
              </w:rPr>
            </w:pPr>
            <w:r w:rsidRPr="000F4BFB">
              <w:rPr>
                <w:rFonts w:cs="Arial"/>
                <w:szCs w:val="20"/>
              </w:rPr>
              <w:t>20</w:t>
            </w:r>
          </w:p>
        </w:tc>
        <w:tc>
          <w:tcPr>
            <w:tcW w:w="1348" w:type="dxa"/>
          </w:tcPr>
          <w:p w14:paraId="2BBF719B" w14:textId="77777777" w:rsidR="004B0232" w:rsidRPr="000F4BFB" w:rsidRDefault="004B0232" w:rsidP="004B0232">
            <w:pPr>
              <w:spacing w:line="276" w:lineRule="auto"/>
              <w:rPr>
                <w:rFonts w:cs="Arial"/>
                <w:szCs w:val="20"/>
              </w:rPr>
            </w:pPr>
            <w:r w:rsidRPr="000F4BFB">
              <w:rPr>
                <w:rFonts w:cs="Arial"/>
                <w:szCs w:val="20"/>
              </w:rPr>
              <w:t>October</w:t>
            </w:r>
          </w:p>
        </w:tc>
        <w:tc>
          <w:tcPr>
            <w:tcW w:w="5021" w:type="dxa"/>
          </w:tcPr>
          <w:p w14:paraId="3AB916E2" w14:textId="77777777" w:rsidR="004B0232" w:rsidRDefault="004B0232" w:rsidP="00592C32">
            <w:pPr>
              <w:spacing w:line="276" w:lineRule="auto"/>
              <w:rPr>
                <w:rFonts w:eastAsia="Times New Roman" w:cs="Arial"/>
                <w:szCs w:val="20"/>
                <w:lang w:eastAsia="hu-HU"/>
              </w:rPr>
            </w:pPr>
            <w:r w:rsidRPr="000F4BFB">
              <w:rPr>
                <w:rFonts w:eastAsia="Times New Roman" w:cs="Arial"/>
                <w:szCs w:val="20"/>
                <w:lang w:eastAsia="hu-HU"/>
              </w:rPr>
              <w:t>National symposium on the implementation of the European Landscape Convention in Hungary on the occasion of the International Landscape Day</w:t>
            </w:r>
          </w:p>
          <w:p w14:paraId="6A7617C8" w14:textId="48D5520A" w:rsidR="004B0232" w:rsidRPr="000F4BFB" w:rsidRDefault="004B0232" w:rsidP="00592C32">
            <w:pPr>
              <w:spacing w:line="276" w:lineRule="auto"/>
              <w:rPr>
                <w:rFonts w:cs="Arial"/>
                <w:szCs w:val="20"/>
              </w:rPr>
            </w:pPr>
          </w:p>
        </w:tc>
        <w:tc>
          <w:tcPr>
            <w:tcW w:w="2771" w:type="dxa"/>
          </w:tcPr>
          <w:p w14:paraId="4F7B30A4" w14:textId="77777777" w:rsidR="004B0232" w:rsidRPr="000F4BFB" w:rsidRDefault="004B0232" w:rsidP="004B0232">
            <w:pPr>
              <w:spacing w:line="276" w:lineRule="auto"/>
              <w:jc w:val="both"/>
              <w:rPr>
                <w:rFonts w:cs="Arial"/>
                <w:szCs w:val="20"/>
              </w:rPr>
            </w:pPr>
            <w:r w:rsidRPr="000F4BFB">
              <w:rPr>
                <w:rFonts w:cs="Arial"/>
                <w:szCs w:val="20"/>
              </w:rPr>
              <w:t>Budapest</w:t>
            </w:r>
          </w:p>
        </w:tc>
      </w:tr>
      <w:tr w:rsidR="004B0232" w:rsidRPr="000F4BFB" w14:paraId="0C343024" w14:textId="77777777" w:rsidTr="002E7149">
        <w:trPr>
          <w:trHeight w:val="21"/>
        </w:trPr>
        <w:tc>
          <w:tcPr>
            <w:tcW w:w="925" w:type="dxa"/>
          </w:tcPr>
          <w:p w14:paraId="327067FF" w14:textId="77777777" w:rsidR="004B0232" w:rsidRPr="000F4BFB" w:rsidRDefault="004B0232" w:rsidP="004B0232">
            <w:pPr>
              <w:spacing w:line="276" w:lineRule="auto"/>
              <w:jc w:val="right"/>
              <w:rPr>
                <w:rFonts w:cs="Arial"/>
                <w:szCs w:val="20"/>
              </w:rPr>
            </w:pPr>
            <w:r w:rsidRPr="000F4BFB">
              <w:rPr>
                <w:rFonts w:cs="Arial"/>
                <w:szCs w:val="20"/>
              </w:rPr>
              <w:t>26</w:t>
            </w:r>
          </w:p>
        </w:tc>
        <w:tc>
          <w:tcPr>
            <w:tcW w:w="1348" w:type="dxa"/>
          </w:tcPr>
          <w:p w14:paraId="1D527F99" w14:textId="77777777" w:rsidR="004B0232" w:rsidRPr="000F4BFB" w:rsidRDefault="004B0232" w:rsidP="004B0232">
            <w:pPr>
              <w:spacing w:line="276" w:lineRule="auto"/>
              <w:rPr>
                <w:rFonts w:cs="Arial"/>
                <w:szCs w:val="20"/>
              </w:rPr>
            </w:pPr>
            <w:r w:rsidRPr="000F4BFB">
              <w:rPr>
                <w:rFonts w:cs="Arial"/>
                <w:szCs w:val="20"/>
              </w:rPr>
              <w:t>October</w:t>
            </w:r>
          </w:p>
        </w:tc>
        <w:tc>
          <w:tcPr>
            <w:tcW w:w="5021" w:type="dxa"/>
          </w:tcPr>
          <w:p w14:paraId="00F5E1E2" w14:textId="77777777" w:rsidR="004B0232" w:rsidRPr="000F4BFB" w:rsidRDefault="004B0232" w:rsidP="00592C32">
            <w:pPr>
              <w:spacing w:line="276" w:lineRule="auto"/>
              <w:rPr>
                <w:rFonts w:cs="Arial"/>
                <w:szCs w:val="20"/>
              </w:rPr>
            </w:pPr>
            <w:r w:rsidRPr="000F4BFB">
              <w:rPr>
                <w:rFonts w:cs="Arial"/>
                <w:szCs w:val="20"/>
              </w:rPr>
              <w:t>2021 Artificial Intelligence Governance Conference</w:t>
            </w:r>
          </w:p>
        </w:tc>
        <w:tc>
          <w:tcPr>
            <w:tcW w:w="2771" w:type="dxa"/>
          </w:tcPr>
          <w:p w14:paraId="16733E40" w14:textId="77777777" w:rsidR="004B0232" w:rsidRDefault="004B0232" w:rsidP="004B0232">
            <w:pPr>
              <w:spacing w:line="276" w:lineRule="auto"/>
              <w:jc w:val="both"/>
              <w:rPr>
                <w:rFonts w:cs="Arial"/>
                <w:szCs w:val="20"/>
              </w:rPr>
            </w:pPr>
            <w:r w:rsidRPr="000F4BFB">
              <w:rPr>
                <w:rFonts w:cs="Arial"/>
                <w:szCs w:val="20"/>
              </w:rPr>
              <w:t>Budapest/hybrid</w:t>
            </w:r>
          </w:p>
          <w:p w14:paraId="73E751A6" w14:textId="69AFC05A" w:rsidR="004B0232" w:rsidRPr="000F4BFB" w:rsidRDefault="004B0232" w:rsidP="004B0232">
            <w:pPr>
              <w:spacing w:line="276" w:lineRule="auto"/>
              <w:jc w:val="both"/>
              <w:rPr>
                <w:rFonts w:cs="Arial"/>
                <w:szCs w:val="20"/>
              </w:rPr>
            </w:pPr>
          </w:p>
        </w:tc>
      </w:tr>
      <w:tr w:rsidR="004B0232" w:rsidRPr="000F4BFB" w14:paraId="69DB2139" w14:textId="77777777" w:rsidTr="002E7149">
        <w:trPr>
          <w:trHeight w:val="21"/>
        </w:trPr>
        <w:tc>
          <w:tcPr>
            <w:tcW w:w="925" w:type="dxa"/>
            <w:shd w:val="clear" w:color="auto" w:fill="auto"/>
          </w:tcPr>
          <w:p w14:paraId="49278435" w14:textId="77777777" w:rsidR="004B0232" w:rsidRPr="000F4BFB" w:rsidRDefault="004B0232" w:rsidP="004B0232">
            <w:pPr>
              <w:spacing w:line="276" w:lineRule="auto"/>
              <w:jc w:val="right"/>
              <w:rPr>
                <w:rFonts w:cs="Arial"/>
                <w:szCs w:val="20"/>
              </w:rPr>
            </w:pPr>
            <w:r w:rsidRPr="000F4BFB">
              <w:rPr>
                <w:rFonts w:cs="Arial"/>
                <w:szCs w:val="20"/>
              </w:rPr>
              <w:t>27-29</w:t>
            </w:r>
          </w:p>
        </w:tc>
        <w:tc>
          <w:tcPr>
            <w:tcW w:w="1348" w:type="dxa"/>
            <w:shd w:val="clear" w:color="auto" w:fill="auto"/>
          </w:tcPr>
          <w:p w14:paraId="0C07C8C3" w14:textId="77777777" w:rsidR="004B0232" w:rsidRPr="000F4BFB" w:rsidRDefault="004B0232" w:rsidP="004B0232">
            <w:pPr>
              <w:spacing w:line="276" w:lineRule="auto"/>
              <w:rPr>
                <w:rFonts w:cs="Arial"/>
                <w:szCs w:val="20"/>
              </w:rPr>
            </w:pPr>
            <w:r w:rsidRPr="000F4BFB">
              <w:rPr>
                <w:rFonts w:cs="Arial"/>
                <w:szCs w:val="20"/>
              </w:rPr>
              <w:t>October</w:t>
            </w:r>
          </w:p>
        </w:tc>
        <w:tc>
          <w:tcPr>
            <w:tcW w:w="5021" w:type="dxa"/>
            <w:shd w:val="clear" w:color="auto" w:fill="auto"/>
          </w:tcPr>
          <w:p w14:paraId="38D29D7E" w14:textId="77777777" w:rsidR="004B0232" w:rsidRDefault="004B0232" w:rsidP="00592C32">
            <w:pPr>
              <w:spacing w:line="276" w:lineRule="auto"/>
              <w:rPr>
                <w:rFonts w:eastAsia="Times New Roman" w:cs="Arial"/>
                <w:szCs w:val="20"/>
                <w:lang w:eastAsia="hu-HU"/>
              </w:rPr>
            </w:pPr>
            <w:r w:rsidRPr="000F4BFB">
              <w:rPr>
                <w:rFonts w:eastAsia="Times New Roman" w:cs="Arial"/>
                <w:szCs w:val="20"/>
                <w:lang w:eastAsia="hu-HU"/>
              </w:rPr>
              <w:t>Seminar: “</w:t>
            </w:r>
            <w:proofErr w:type="spellStart"/>
            <w:r w:rsidRPr="000F4BFB">
              <w:rPr>
                <w:rFonts w:eastAsia="Times New Roman" w:cs="Arial"/>
                <w:szCs w:val="20"/>
                <w:lang w:eastAsia="hu-HU"/>
              </w:rPr>
              <w:t>ReStart</w:t>
            </w:r>
            <w:proofErr w:type="spellEnd"/>
            <w:r w:rsidRPr="000F4BFB">
              <w:rPr>
                <w:rFonts w:eastAsia="Times New Roman" w:cs="Arial"/>
                <w:szCs w:val="20"/>
                <w:lang w:eastAsia="hu-HU"/>
              </w:rPr>
              <w:t xml:space="preserve">, </w:t>
            </w:r>
            <w:proofErr w:type="spellStart"/>
            <w:r w:rsidRPr="000F4BFB">
              <w:rPr>
                <w:rFonts w:eastAsia="Times New Roman" w:cs="Arial"/>
                <w:szCs w:val="20"/>
                <w:lang w:eastAsia="hu-HU"/>
              </w:rPr>
              <w:t>ReNew</w:t>
            </w:r>
            <w:proofErr w:type="spellEnd"/>
            <w:r w:rsidRPr="000F4BFB">
              <w:rPr>
                <w:rFonts w:eastAsia="Times New Roman" w:cs="Arial"/>
                <w:szCs w:val="20"/>
                <w:lang w:eastAsia="hu-HU"/>
              </w:rPr>
              <w:t xml:space="preserve">, </w:t>
            </w:r>
            <w:proofErr w:type="spellStart"/>
            <w:r w:rsidRPr="000F4BFB">
              <w:rPr>
                <w:rFonts w:eastAsia="Times New Roman" w:cs="Arial"/>
                <w:szCs w:val="20"/>
                <w:lang w:eastAsia="hu-HU"/>
              </w:rPr>
              <w:t>ReIntegrate</w:t>
            </w:r>
            <w:proofErr w:type="spellEnd"/>
            <w:r w:rsidRPr="000F4BFB">
              <w:rPr>
                <w:rFonts w:eastAsia="Times New Roman" w:cs="Arial"/>
                <w:szCs w:val="20"/>
                <w:lang w:eastAsia="hu-HU"/>
              </w:rPr>
              <w:t xml:space="preserve"> – Opportunities for young people after coronavirus”  </w:t>
            </w:r>
          </w:p>
          <w:p w14:paraId="21AD9CB6" w14:textId="5E27D2E6" w:rsidR="004B0232" w:rsidRPr="000F4BFB" w:rsidRDefault="004B0232" w:rsidP="00592C32">
            <w:pPr>
              <w:spacing w:line="276" w:lineRule="auto"/>
              <w:rPr>
                <w:rFonts w:cs="Arial"/>
                <w:szCs w:val="20"/>
              </w:rPr>
            </w:pPr>
          </w:p>
        </w:tc>
        <w:tc>
          <w:tcPr>
            <w:tcW w:w="2771" w:type="dxa"/>
            <w:shd w:val="clear" w:color="auto" w:fill="auto"/>
          </w:tcPr>
          <w:p w14:paraId="1C61AA9E" w14:textId="77777777" w:rsidR="004B0232" w:rsidRPr="000F4BFB" w:rsidRDefault="004B0232" w:rsidP="004B0232">
            <w:pPr>
              <w:spacing w:line="276" w:lineRule="auto"/>
              <w:jc w:val="both"/>
              <w:rPr>
                <w:rFonts w:cs="Arial"/>
                <w:szCs w:val="20"/>
              </w:rPr>
            </w:pPr>
            <w:r w:rsidRPr="000F4BFB">
              <w:rPr>
                <w:rFonts w:cs="Arial"/>
                <w:szCs w:val="20"/>
              </w:rPr>
              <w:t>Budapest/hybrid</w:t>
            </w:r>
          </w:p>
        </w:tc>
      </w:tr>
      <w:tr w:rsidR="004B0232" w:rsidRPr="000F4BFB" w14:paraId="264DFE71" w14:textId="77777777" w:rsidTr="002E7149">
        <w:trPr>
          <w:trHeight w:val="21"/>
        </w:trPr>
        <w:tc>
          <w:tcPr>
            <w:tcW w:w="925" w:type="dxa"/>
            <w:shd w:val="clear" w:color="auto" w:fill="auto"/>
          </w:tcPr>
          <w:p w14:paraId="16967FE5" w14:textId="77777777" w:rsidR="004B0232" w:rsidRPr="000F4BFB" w:rsidRDefault="004B0232" w:rsidP="004B0232">
            <w:pPr>
              <w:spacing w:line="276" w:lineRule="auto"/>
              <w:jc w:val="right"/>
              <w:rPr>
                <w:rFonts w:cs="Arial"/>
                <w:szCs w:val="20"/>
              </w:rPr>
            </w:pPr>
            <w:r w:rsidRPr="000F4BFB">
              <w:rPr>
                <w:rFonts w:cs="Arial"/>
                <w:szCs w:val="20"/>
              </w:rPr>
              <w:t>27-29</w:t>
            </w:r>
          </w:p>
        </w:tc>
        <w:tc>
          <w:tcPr>
            <w:tcW w:w="1348" w:type="dxa"/>
            <w:shd w:val="clear" w:color="auto" w:fill="auto"/>
          </w:tcPr>
          <w:p w14:paraId="26B53528" w14:textId="77777777" w:rsidR="004B0232" w:rsidRPr="000F4BFB" w:rsidRDefault="004B0232" w:rsidP="004B0232">
            <w:pPr>
              <w:spacing w:line="276" w:lineRule="auto"/>
              <w:rPr>
                <w:rFonts w:cs="Arial"/>
                <w:szCs w:val="20"/>
              </w:rPr>
            </w:pPr>
            <w:r w:rsidRPr="000F4BFB">
              <w:rPr>
                <w:rFonts w:cs="Arial"/>
                <w:szCs w:val="20"/>
              </w:rPr>
              <w:t>October</w:t>
            </w:r>
          </w:p>
        </w:tc>
        <w:tc>
          <w:tcPr>
            <w:tcW w:w="5021" w:type="dxa"/>
            <w:shd w:val="clear" w:color="auto" w:fill="auto"/>
          </w:tcPr>
          <w:p w14:paraId="68F8B51C" w14:textId="77777777" w:rsidR="004B0232" w:rsidRDefault="004B0232" w:rsidP="00592C32">
            <w:pPr>
              <w:spacing w:line="276" w:lineRule="auto"/>
              <w:rPr>
                <w:rFonts w:cs="Arial"/>
                <w:szCs w:val="20"/>
              </w:rPr>
            </w:pPr>
            <w:r w:rsidRPr="000F4BFB">
              <w:rPr>
                <w:rFonts w:cs="Arial"/>
                <w:szCs w:val="20"/>
              </w:rPr>
              <w:t>4</w:t>
            </w:r>
            <w:r w:rsidRPr="000F4BFB">
              <w:rPr>
                <w:rFonts w:cs="Arial"/>
                <w:szCs w:val="20"/>
                <w:vertAlign w:val="superscript"/>
              </w:rPr>
              <w:t>th</w:t>
            </w:r>
            <w:r w:rsidRPr="000F4BFB">
              <w:rPr>
                <w:rFonts w:cs="Arial"/>
                <w:szCs w:val="20"/>
              </w:rPr>
              <w:t xml:space="preserve"> meeting of the Committee of Experts on Roma and Traveller Issues (ADI-ROM)</w:t>
            </w:r>
          </w:p>
          <w:p w14:paraId="10C50584" w14:textId="02F0BFBF" w:rsidR="004B0232" w:rsidRPr="000F4BFB" w:rsidRDefault="004B0232" w:rsidP="00592C32">
            <w:pPr>
              <w:spacing w:line="276" w:lineRule="auto"/>
              <w:rPr>
                <w:rFonts w:cs="Arial"/>
                <w:szCs w:val="20"/>
              </w:rPr>
            </w:pPr>
          </w:p>
        </w:tc>
        <w:tc>
          <w:tcPr>
            <w:tcW w:w="2771" w:type="dxa"/>
            <w:shd w:val="clear" w:color="auto" w:fill="auto"/>
          </w:tcPr>
          <w:p w14:paraId="71716574" w14:textId="77777777" w:rsidR="004B0232" w:rsidRPr="000F4BFB" w:rsidRDefault="004B0232" w:rsidP="004B0232">
            <w:pPr>
              <w:spacing w:line="276" w:lineRule="auto"/>
              <w:jc w:val="both"/>
              <w:rPr>
                <w:rFonts w:cs="Arial"/>
                <w:szCs w:val="20"/>
              </w:rPr>
            </w:pPr>
            <w:r w:rsidRPr="000F4BFB">
              <w:rPr>
                <w:rFonts w:cs="Arial"/>
                <w:szCs w:val="20"/>
              </w:rPr>
              <w:t>Budapest/hybrid</w:t>
            </w:r>
          </w:p>
        </w:tc>
      </w:tr>
    </w:tbl>
    <w:p w14:paraId="0359ED15" w14:textId="77777777" w:rsidR="00732953" w:rsidRDefault="00732953">
      <w:r>
        <w:br w:type="page"/>
      </w:r>
    </w:p>
    <w:tbl>
      <w:tblPr>
        <w:tblStyle w:val="TableGrid"/>
        <w:tblW w:w="1006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
        <w:gridCol w:w="1348"/>
        <w:gridCol w:w="5021"/>
        <w:gridCol w:w="2771"/>
      </w:tblGrid>
      <w:tr w:rsidR="004B0232" w:rsidRPr="000F4BFB" w14:paraId="40359294" w14:textId="77777777" w:rsidTr="002E7149">
        <w:trPr>
          <w:trHeight w:val="21"/>
        </w:trPr>
        <w:tc>
          <w:tcPr>
            <w:tcW w:w="925" w:type="dxa"/>
            <w:shd w:val="clear" w:color="auto" w:fill="auto"/>
          </w:tcPr>
          <w:p w14:paraId="1926ECBA" w14:textId="77777777" w:rsidR="004B0232" w:rsidRPr="000F4BFB" w:rsidRDefault="004B0232" w:rsidP="00FF6387">
            <w:pPr>
              <w:spacing w:line="276" w:lineRule="auto"/>
              <w:jc w:val="right"/>
              <w:rPr>
                <w:rFonts w:cs="Arial"/>
                <w:szCs w:val="20"/>
              </w:rPr>
            </w:pPr>
            <w:r w:rsidRPr="000F4BFB">
              <w:rPr>
                <w:rFonts w:cs="Arial"/>
                <w:szCs w:val="20"/>
              </w:rPr>
              <w:lastRenderedPageBreak/>
              <w:t>28-29</w:t>
            </w:r>
          </w:p>
        </w:tc>
        <w:tc>
          <w:tcPr>
            <w:tcW w:w="1348" w:type="dxa"/>
            <w:shd w:val="clear" w:color="auto" w:fill="auto"/>
          </w:tcPr>
          <w:p w14:paraId="05544D7A" w14:textId="77777777" w:rsidR="004B0232" w:rsidRPr="000F4BFB" w:rsidRDefault="004B0232" w:rsidP="00FF6387">
            <w:pPr>
              <w:spacing w:line="276" w:lineRule="auto"/>
              <w:jc w:val="right"/>
              <w:rPr>
                <w:rFonts w:cs="Arial"/>
                <w:szCs w:val="20"/>
              </w:rPr>
            </w:pPr>
            <w:r w:rsidRPr="000F4BFB">
              <w:rPr>
                <w:rFonts w:cs="Arial"/>
                <w:szCs w:val="20"/>
              </w:rPr>
              <w:t>October</w:t>
            </w:r>
          </w:p>
        </w:tc>
        <w:tc>
          <w:tcPr>
            <w:tcW w:w="5021" w:type="dxa"/>
            <w:shd w:val="clear" w:color="auto" w:fill="auto"/>
          </w:tcPr>
          <w:p w14:paraId="1182747E" w14:textId="77777777" w:rsidR="004B0232" w:rsidRDefault="004B0232" w:rsidP="00592C32">
            <w:pPr>
              <w:spacing w:line="276" w:lineRule="auto"/>
              <w:rPr>
                <w:rFonts w:cs="Arial"/>
                <w:szCs w:val="20"/>
              </w:rPr>
            </w:pPr>
            <w:r w:rsidRPr="000F4BFB">
              <w:rPr>
                <w:rFonts w:cs="Arial"/>
                <w:szCs w:val="20"/>
              </w:rPr>
              <w:t>18</w:t>
            </w:r>
            <w:r w:rsidRPr="000F4BFB">
              <w:rPr>
                <w:rFonts w:cs="Arial"/>
                <w:szCs w:val="20"/>
                <w:vertAlign w:val="superscript"/>
              </w:rPr>
              <w:t>th</w:t>
            </w:r>
            <w:r w:rsidRPr="000F4BFB">
              <w:rPr>
                <w:rFonts w:cs="Arial"/>
                <w:szCs w:val="20"/>
              </w:rPr>
              <w:t xml:space="preserve"> European Conference of Electoral Management Bodies organised by the Venice Commission</w:t>
            </w:r>
          </w:p>
          <w:p w14:paraId="0E2CF3C0" w14:textId="2848F241" w:rsidR="004B0232" w:rsidRPr="000F4BFB" w:rsidRDefault="004B0232" w:rsidP="00592C32">
            <w:pPr>
              <w:spacing w:line="276" w:lineRule="auto"/>
              <w:rPr>
                <w:rFonts w:cs="Arial"/>
                <w:szCs w:val="20"/>
              </w:rPr>
            </w:pPr>
          </w:p>
        </w:tc>
        <w:tc>
          <w:tcPr>
            <w:tcW w:w="2771" w:type="dxa"/>
            <w:shd w:val="clear" w:color="auto" w:fill="auto"/>
          </w:tcPr>
          <w:p w14:paraId="6D8FC997" w14:textId="77777777" w:rsidR="004B0232" w:rsidRPr="000F4BFB" w:rsidRDefault="004B0232" w:rsidP="004B0232">
            <w:pPr>
              <w:spacing w:line="276" w:lineRule="auto"/>
              <w:jc w:val="both"/>
              <w:rPr>
                <w:rFonts w:cs="Arial"/>
                <w:szCs w:val="20"/>
              </w:rPr>
            </w:pPr>
            <w:r w:rsidRPr="000F4BFB">
              <w:rPr>
                <w:rFonts w:cs="Arial"/>
                <w:szCs w:val="20"/>
              </w:rPr>
              <w:t>online</w:t>
            </w:r>
          </w:p>
        </w:tc>
      </w:tr>
      <w:tr w:rsidR="004B0232" w:rsidRPr="000F4BFB" w14:paraId="60F09896" w14:textId="77777777" w:rsidTr="002E7149">
        <w:trPr>
          <w:trHeight w:val="21"/>
        </w:trPr>
        <w:tc>
          <w:tcPr>
            <w:tcW w:w="925" w:type="dxa"/>
            <w:shd w:val="clear" w:color="auto" w:fill="auto"/>
          </w:tcPr>
          <w:p w14:paraId="624500D2" w14:textId="77777777" w:rsidR="004B0232" w:rsidRPr="000F4BFB" w:rsidRDefault="004B0232" w:rsidP="004B0232">
            <w:pPr>
              <w:spacing w:line="276" w:lineRule="auto"/>
              <w:jc w:val="right"/>
              <w:rPr>
                <w:rFonts w:cs="Arial"/>
                <w:szCs w:val="20"/>
              </w:rPr>
            </w:pPr>
            <w:r w:rsidRPr="000F4BFB">
              <w:rPr>
                <w:rFonts w:cs="Arial"/>
                <w:szCs w:val="20"/>
              </w:rPr>
              <w:t>28</w:t>
            </w:r>
          </w:p>
        </w:tc>
        <w:tc>
          <w:tcPr>
            <w:tcW w:w="1348" w:type="dxa"/>
            <w:shd w:val="clear" w:color="auto" w:fill="auto"/>
          </w:tcPr>
          <w:p w14:paraId="0C3D55F4" w14:textId="77777777" w:rsidR="004B0232" w:rsidRPr="000F4BFB" w:rsidRDefault="004B0232" w:rsidP="004B0232">
            <w:pPr>
              <w:spacing w:line="276" w:lineRule="auto"/>
              <w:rPr>
                <w:rFonts w:cs="Arial"/>
                <w:szCs w:val="20"/>
              </w:rPr>
            </w:pPr>
            <w:r w:rsidRPr="000F4BFB">
              <w:rPr>
                <w:rFonts w:cs="Arial"/>
                <w:szCs w:val="20"/>
              </w:rPr>
              <w:t>October</w:t>
            </w:r>
          </w:p>
        </w:tc>
        <w:tc>
          <w:tcPr>
            <w:tcW w:w="5021" w:type="dxa"/>
            <w:shd w:val="clear" w:color="auto" w:fill="auto"/>
          </w:tcPr>
          <w:p w14:paraId="28172711" w14:textId="77777777" w:rsidR="004B0232" w:rsidRPr="000F4BFB" w:rsidRDefault="004B0232" w:rsidP="00592C32">
            <w:pPr>
              <w:spacing w:line="276" w:lineRule="auto"/>
              <w:rPr>
                <w:rFonts w:cs="Arial"/>
                <w:szCs w:val="20"/>
              </w:rPr>
            </w:pPr>
            <w:r w:rsidRPr="000F4BFB">
              <w:rPr>
                <w:rFonts w:cs="Arial"/>
                <w:szCs w:val="20"/>
              </w:rPr>
              <w:t>50</w:t>
            </w:r>
            <w:r w:rsidRPr="000F4BFB">
              <w:rPr>
                <w:rFonts w:cs="Arial"/>
                <w:szCs w:val="20"/>
                <w:vertAlign w:val="superscript"/>
              </w:rPr>
              <w:t>th</w:t>
            </w:r>
            <w:r w:rsidRPr="000F4BFB">
              <w:rPr>
                <w:rFonts w:cs="Arial"/>
                <w:szCs w:val="20"/>
              </w:rPr>
              <w:t xml:space="preserve"> Anniversary of the Pompidou Group </w:t>
            </w:r>
          </w:p>
        </w:tc>
        <w:tc>
          <w:tcPr>
            <w:tcW w:w="2771" w:type="dxa"/>
            <w:shd w:val="clear" w:color="auto" w:fill="auto"/>
          </w:tcPr>
          <w:p w14:paraId="1B427E36" w14:textId="77777777" w:rsidR="004B0232" w:rsidRPr="000F4BFB" w:rsidRDefault="004B0232" w:rsidP="004B0232">
            <w:pPr>
              <w:spacing w:line="276" w:lineRule="auto"/>
              <w:jc w:val="both"/>
              <w:rPr>
                <w:rFonts w:cs="Arial"/>
                <w:szCs w:val="20"/>
              </w:rPr>
            </w:pPr>
            <w:r w:rsidRPr="000F4BFB">
              <w:rPr>
                <w:rFonts w:cs="Arial"/>
                <w:szCs w:val="20"/>
              </w:rPr>
              <w:t>Paris</w:t>
            </w:r>
          </w:p>
        </w:tc>
      </w:tr>
      <w:tr w:rsidR="004B0232" w:rsidRPr="000F4BFB" w14:paraId="772A1BF0" w14:textId="77777777" w:rsidTr="002E7149">
        <w:trPr>
          <w:trHeight w:val="21"/>
        </w:trPr>
        <w:tc>
          <w:tcPr>
            <w:tcW w:w="925" w:type="dxa"/>
            <w:shd w:val="clear" w:color="auto" w:fill="auto"/>
          </w:tcPr>
          <w:p w14:paraId="6DFBC694" w14:textId="77777777" w:rsidR="004B0232" w:rsidRPr="000F4BFB" w:rsidRDefault="004B0232" w:rsidP="004B0232">
            <w:pPr>
              <w:spacing w:line="276" w:lineRule="auto"/>
              <w:jc w:val="right"/>
              <w:rPr>
                <w:rFonts w:cs="Arial"/>
                <w:szCs w:val="20"/>
              </w:rPr>
            </w:pPr>
          </w:p>
        </w:tc>
        <w:tc>
          <w:tcPr>
            <w:tcW w:w="1348" w:type="dxa"/>
            <w:shd w:val="clear" w:color="auto" w:fill="auto"/>
          </w:tcPr>
          <w:p w14:paraId="6EFE11DA" w14:textId="77777777" w:rsidR="004B0232" w:rsidRPr="000F4BFB" w:rsidRDefault="004B0232" w:rsidP="004B0232">
            <w:pPr>
              <w:spacing w:line="276" w:lineRule="auto"/>
              <w:rPr>
                <w:rFonts w:cs="Arial"/>
                <w:szCs w:val="20"/>
              </w:rPr>
            </w:pPr>
          </w:p>
        </w:tc>
        <w:tc>
          <w:tcPr>
            <w:tcW w:w="5021" w:type="dxa"/>
            <w:shd w:val="clear" w:color="auto" w:fill="auto"/>
          </w:tcPr>
          <w:p w14:paraId="23FFBC3A" w14:textId="77777777" w:rsidR="004B0232" w:rsidRPr="000F4BFB" w:rsidRDefault="004B0232" w:rsidP="00592C32">
            <w:pPr>
              <w:spacing w:line="276" w:lineRule="auto"/>
              <w:rPr>
                <w:rFonts w:cs="Arial"/>
                <w:szCs w:val="20"/>
              </w:rPr>
            </w:pPr>
          </w:p>
        </w:tc>
        <w:tc>
          <w:tcPr>
            <w:tcW w:w="2771" w:type="dxa"/>
            <w:shd w:val="clear" w:color="auto" w:fill="auto"/>
          </w:tcPr>
          <w:p w14:paraId="24E4C36E" w14:textId="77777777" w:rsidR="004B0232" w:rsidRPr="000F4BFB" w:rsidRDefault="004B0232" w:rsidP="004B0232">
            <w:pPr>
              <w:spacing w:line="276" w:lineRule="auto"/>
              <w:jc w:val="both"/>
              <w:rPr>
                <w:rFonts w:cs="Arial"/>
                <w:szCs w:val="20"/>
              </w:rPr>
            </w:pPr>
          </w:p>
        </w:tc>
      </w:tr>
      <w:tr w:rsidR="004B0232" w:rsidRPr="000F4BFB" w14:paraId="44E20ADE" w14:textId="77777777" w:rsidTr="002E7149">
        <w:trPr>
          <w:trHeight w:val="21"/>
        </w:trPr>
        <w:tc>
          <w:tcPr>
            <w:tcW w:w="925" w:type="dxa"/>
            <w:shd w:val="clear" w:color="auto" w:fill="auto"/>
          </w:tcPr>
          <w:p w14:paraId="091A8A76" w14:textId="77777777" w:rsidR="004B0232" w:rsidRPr="000F4BFB" w:rsidRDefault="004B0232" w:rsidP="004B0232">
            <w:pPr>
              <w:spacing w:line="276" w:lineRule="auto"/>
              <w:jc w:val="right"/>
              <w:rPr>
                <w:rFonts w:cs="Arial"/>
                <w:szCs w:val="20"/>
              </w:rPr>
            </w:pPr>
            <w:r w:rsidRPr="000F4BFB">
              <w:rPr>
                <w:rFonts w:cs="Arial"/>
                <w:szCs w:val="20"/>
              </w:rPr>
              <w:t>4-5</w:t>
            </w:r>
          </w:p>
        </w:tc>
        <w:tc>
          <w:tcPr>
            <w:tcW w:w="1348" w:type="dxa"/>
            <w:shd w:val="clear" w:color="auto" w:fill="auto"/>
          </w:tcPr>
          <w:p w14:paraId="5A3E8DC8" w14:textId="77777777" w:rsidR="004B0232" w:rsidRPr="000F4BFB" w:rsidRDefault="004B0232" w:rsidP="004B0232">
            <w:pPr>
              <w:spacing w:line="276" w:lineRule="auto"/>
              <w:rPr>
                <w:rFonts w:cs="Arial"/>
                <w:szCs w:val="20"/>
              </w:rPr>
            </w:pPr>
            <w:r w:rsidRPr="000F4BFB">
              <w:rPr>
                <w:rFonts w:cs="Arial"/>
                <w:szCs w:val="20"/>
              </w:rPr>
              <w:t>November</w:t>
            </w:r>
          </w:p>
        </w:tc>
        <w:tc>
          <w:tcPr>
            <w:tcW w:w="5021" w:type="dxa"/>
            <w:shd w:val="clear" w:color="auto" w:fill="auto"/>
          </w:tcPr>
          <w:p w14:paraId="0B150183" w14:textId="77777777" w:rsidR="004B0232" w:rsidRDefault="004B0232" w:rsidP="00592C32">
            <w:pPr>
              <w:spacing w:line="276" w:lineRule="auto"/>
              <w:rPr>
                <w:rFonts w:eastAsia="Times New Roman" w:cs="Arial"/>
                <w:szCs w:val="20"/>
                <w:lang w:eastAsia="hu-HU"/>
              </w:rPr>
            </w:pPr>
            <w:r w:rsidRPr="000F4BFB">
              <w:rPr>
                <w:rFonts w:eastAsia="Times New Roman" w:cs="Arial"/>
                <w:szCs w:val="20"/>
                <w:lang w:eastAsia="hu-HU"/>
              </w:rPr>
              <w:t xml:space="preserve">Conference: “National minorities in Hungary: protection and passing on of national minority values” </w:t>
            </w:r>
          </w:p>
          <w:p w14:paraId="2CD22559" w14:textId="257EC33F" w:rsidR="004B0232" w:rsidRPr="000F4BFB" w:rsidRDefault="004B0232" w:rsidP="00592C32">
            <w:pPr>
              <w:spacing w:line="276" w:lineRule="auto"/>
              <w:rPr>
                <w:rFonts w:cs="Arial"/>
                <w:szCs w:val="20"/>
              </w:rPr>
            </w:pPr>
          </w:p>
        </w:tc>
        <w:tc>
          <w:tcPr>
            <w:tcW w:w="2771" w:type="dxa"/>
            <w:shd w:val="clear" w:color="auto" w:fill="auto"/>
          </w:tcPr>
          <w:p w14:paraId="14EF8C32" w14:textId="77777777" w:rsidR="004B0232" w:rsidRPr="000F4BFB" w:rsidRDefault="004B0232" w:rsidP="004B0232">
            <w:pPr>
              <w:spacing w:line="276" w:lineRule="auto"/>
              <w:jc w:val="both"/>
              <w:rPr>
                <w:rFonts w:cs="Arial"/>
                <w:szCs w:val="20"/>
              </w:rPr>
            </w:pPr>
            <w:r w:rsidRPr="000F4BFB">
              <w:rPr>
                <w:rFonts w:cs="Arial"/>
                <w:szCs w:val="20"/>
              </w:rPr>
              <w:t>Budapest</w:t>
            </w:r>
          </w:p>
        </w:tc>
      </w:tr>
      <w:tr w:rsidR="000F4BFB" w:rsidRPr="000F4BFB" w14:paraId="17575A4C" w14:textId="77777777" w:rsidTr="002E7149">
        <w:trPr>
          <w:trHeight w:val="21"/>
        </w:trPr>
        <w:tc>
          <w:tcPr>
            <w:tcW w:w="925" w:type="dxa"/>
            <w:shd w:val="clear" w:color="auto" w:fill="auto"/>
          </w:tcPr>
          <w:p w14:paraId="2EC7C309" w14:textId="374FD2B8" w:rsidR="000F4BFB" w:rsidRPr="000F4BFB" w:rsidRDefault="000F4BFB" w:rsidP="002E7149">
            <w:pPr>
              <w:spacing w:line="276" w:lineRule="auto"/>
              <w:jc w:val="right"/>
              <w:rPr>
                <w:rFonts w:cs="Arial"/>
                <w:szCs w:val="20"/>
              </w:rPr>
            </w:pPr>
            <w:r w:rsidRPr="000F4BFB">
              <w:rPr>
                <w:rFonts w:cs="Arial"/>
                <w:szCs w:val="20"/>
              </w:rPr>
              <w:t>4-5</w:t>
            </w:r>
          </w:p>
        </w:tc>
        <w:tc>
          <w:tcPr>
            <w:tcW w:w="1348" w:type="dxa"/>
            <w:shd w:val="clear" w:color="auto" w:fill="auto"/>
          </w:tcPr>
          <w:p w14:paraId="409208AF" w14:textId="77777777" w:rsidR="000F4BFB" w:rsidRPr="000F4BFB" w:rsidRDefault="000F4BFB" w:rsidP="002E7149">
            <w:pPr>
              <w:spacing w:line="276" w:lineRule="auto"/>
              <w:rPr>
                <w:rFonts w:cs="Arial"/>
                <w:szCs w:val="20"/>
              </w:rPr>
            </w:pPr>
            <w:r w:rsidRPr="000F4BFB">
              <w:rPr>
                <w:rFonts w:cs="Arial"/>
                <w:szCs w:val="20"/>
              </w:rPr>
              <w:t>November</w:t>
            </w:r>
          </w:p>
        </w:tc>
        <w:tc>
          <w:tcPr>
            <w:tcW w:w="5021" w:type="dxa"/>
            <w:shd w:val="clear" w:color="auto" w:fill="auto"/>
          </w:tcPr>
          <w:p w14:paraId="3D64084D" w14:textId="77777777" w:rsidR="000F4BFB" w:rsidRPr="000F4BFB" w:rsidRDefault="000F4BFB" w:rsidP="00592C32">
            <w:pPr>
              <w:spacing w:line="276" w:lineRule="auto"/>
              <w:rPr>
                <w:rFonts w:cs="Arial"/>
                <w:szCs w:val="20"/>
              </w:rPr>
            </w:pPr>
            <w:r w:rsidRPr="000F4BFB">
              <w:rPr>
                <w:rFonts w:cs="Arial"/>
                <w:szCs w:val="20"/>
              </w:rPr>
              <w:t>Budapest Volunteer Summit</w:t>
            </w:r>
          </w:p>
        </w:tc>
        <w:tc>
          <w:tcPr>
            <w:tcW w:w="2771" w:type="dxa"/>
            <w:shd w:val="clear" w:color="auto" w:fill="auto"/>
          </w:tcPr>
          <w:p w14:paraId="419F4CF0" w14:textId="77777777" w:rsidR="000F4BFB" w:rsidRPr="000F4BFB" w:rsidRDefault="000F4BFB" w:rsidP="002E7149">
            <w:pPr>
              <w:spacing w:line="276" w:lineRule="auto"/>
              <w:jc w:val="both"/>
              <w:rPr>
                <w:rFonts w:cs="Arial"/>
                <w:szCs w:val="20"/>
              </w:rPr>
            </w:pPr>
            <w:r w:rsidRPr="000F4BFB">
              <w:rPr>
                <w:rFonts w:cs="Arial"/>
                <w:szCs w:val="20"/>
              </w:rPr>
              <w:t>Budapest/hybrid</w:t>
            </w:r>
          </w:p>
        </w:tc>
      </w:tr>
      <w:tr w:rsidR="006E166E" w:rsidRPr="000F4BFB" w14:paraId="10C887D0" w14:textId="77777777" w:rsidTr="002E7149">
        <w:trPr>
          <w:trHeight w:val="21"/>
        </w:trPr>
        <w:tc>
          <w:tcPr>
            <w:tcW w:w="925" w:type="dxa"/>
            <w:shd w:val="clear" w:color="auto" w:fill="auto"/>
          </w:tcPr>
          <w:p w14:paraId="2F58646F" w14:textId="77777777" w:rsidR="006E166E" w:rsidRPr="000F4BFB" w:rsidRDefault="006E166E" w:rsidP="002E7149">
            <w:pPr>
              <w:spacing w:line="276" w:lineRule="auto"/>
              <w:jc w:val="right"/>
              <w:rPr>
                <w:rFonts w:cs="Arial"/>
                <w:szCs w:val="20"/>
              </w:rPr>
            </w:pPr>
          </w:p>
        </w:tc>
        <w:tc>
          <w:tcPr>
            <w:tcW w:w="1348" w:type="dxa"/>
            <w:shd w:val="clear" w:color="auto" w:fill="auto"/>
          </w:tcPr>
          <w:p w14:paraId="6D11B0FE" w14:textId="77777777" w:rsidR="006E166E" w:rsidRPr="000F4BFB" w:rsidRDefault="006E166E" w:rsidP="002E7149">
            <w:pPr>
              <w:spacing w:line="276" w:lineRule="auto"/>
              <w:rPr>
                <w:rFonts w:cs="Arial"/>
                <w:szCs w:val="20"/>
              </w:rPr>
            </w:pPr>
          </w:p>
        </w:tc>
        <w:tc>
          <w:tcPr>
            <w:tcW w:w="5021" w:type="dxa"/>
            <w:shd w:val="clear" w:color="auto" w:fill="auto"/>
          </w:tcPr>
          <w:p w14:paraId="5ABFE2BA" w14:textId="77777777" w:rsidR="006E166E" w:rsidRPr="000F4BFB" w:rsidRDefault="006E166E" w:rsidP="00592C32">
            <w:pPr>
              <w:spacing w:line="276" w:lineRule="auto"/>
              <w:rPr>
                <w:rFonts w:cs="Arial"/>
                <w:szCs w:val="20"/>
              </w:rPr>
            </w:pPr>
          </w:p>
        </w:tc>
        <w:tc>
          <w:tcPr>
            <w:tcW w:w="2771" w:type="dxa"/>
            <w:shd w:val="clear" w:color="auto" w:fill="auto"/>
          </w:tcPr>
          <w:p w14:paraId="0E69ED7D" w14:textId="77777777" w:rsidR="006E166E" w:rsidRPr="000F4BFB" w:rsidRDefault="006E166E" w:rsidP="002E7149">
            <w:pPr>
              <w:spacing w:line="276" w:lineRule="auto"/>
              <w:jc w:val="both"/>
              <w:rPr>
                <w:rFonts w:cs="Arial"/>
                <w:szCs w:val="20"/>
              </w:rPr>
            </w:pPr>
          </w:p>
        </w:tc>
      </w:tr>
      <w:tr w:rsidR="000F4BFB" w:rsidRPr="000F4BFB" w14:paraId="5B47719D" w14:textId="77777777" w:rsidTr="002E7149">
        <w:trPr>
          <w:trHeight w:val="21"/>
        </w:trPr>
        <w:tc>
          <w:tcPr>
            <w:tcW w:w="925" w:type="dxa"/>
          </w:tcPr>
          <w:p w14:paraId="0D2FD78D" w14:textId="2377D697" w:rsidR="000F4BFB" w:rsidRPr="000F4BFB" w:rsidRDefault="000F4BFB" w:rsidP="002E7149">
            <w:pPr>
              <w:spacing w:line="276" w:lineRule="auto"/>
              <w:jc w:val="right"/>
              <w:rPr>
                <w:rFonts w:cs="Arial"/>
                <w:szCs w:val="20"/>
              </w:rPr>
            </w:pPr>
            <w:r w:rsidRPr="000F4BFB">
              <w:rPr>
                <w:rFonts w:cs="Arial"/>
                <w:szCs w:val="20"/>
              </w:rPr>
              <w:t>8-10</w:t>
            </w:r>
          </w:p>
        </w:tc>
        <w:tc>
          <w:tcPr>
            <w:tcW w:w="1348" w:type="dxa"/>
          </w:tcPr>
          <w:p w14:paraId="7F6CE9B3" w14:textId="77777777" w:rsidR="000F4BFB" w:rsidRPr="000F4BFB" w:rsidRDefault="000F4BFB" w:rsidP="002E7149">
            <w:pPr>
              <w:spacing w:line="276" w:lineRule="auto"/>
              <w:rPr>
                <w:rFonts w:cs="Arial"/>
                <w:szCs w:val="20"/>
              </w:rPr>
            </w:pPr>
            <w:r w:rsidRPr="000F4BFB">
              <w:rPr>
                <w:rFonts w:cs="Arial"/>
                <w:szCs w:val="20"/>
              </w:rPr>
              <w:t>November</w:t>
            </w:r>
          </w:p>
        </w:tc>
        <w:tc>
          <w:tcPr>
            <w:tcW w:w="5021" w:type="dxa"/>
          </w:tcPr>
          <w:p w14:paraId="72B06B36" w14:textId="77777777" w:rsidR="000F4BFB" w:rsidRDefault="000F4BFB" w:rsidP="00592C32">
            <w:pPr>
              <w:spacing w:line="276" w:lineRule="auto"/>
              <w:rPr>
                <w:rFonts w:cs="Arial"/>
                <w:szCs w:val="20"/>
              </w:rPr>
            </w:pPr>
            <w:r w:rsidRPr="000F4BFB">
              <w:rPr>
                <w:rFonts w:cs="Arial"/>
                <w:szCs w:val="20"/>
              </w:rPr>
              <w:t>9</w:t>
            </w:r>
            <w:r w:rsidRPr="000F4BFB">
              <w:rPr>
                <w:rFonts w:cs="Arial"/>
                <w:szCs w:val="20"/>
                <w:vertAlign w:val="superscript"/>
              </w:rPr>
              <w:t>th</w:t>
            </w:r>
            <w:r w:rsidRPr="000F4BFB">
              <w:rPr>
                <w:rFonts w:cs="Arial"/>
                <w:szCs w:val="20"/>
              </w:rPr>
              <w:t xml:space="preserve"> World Forum for Democracy – “Can Democracy Save the Environment?”</w:t>
            </w:r>
          </w:p>
          <w:p w14:paraId="104E820C" w14:textId="780F0143" w:rsidR="006E166E" w:rsidRPr="000F4BFB" w:rsidRDefault="006E166E" w:rsidP="00592C32">
            <w:pPr>
              <w:spacing w:line="276" w:lineRule="auto"/>
              <w:rPr>
                <w:rFonts w:cs="Arial"/>
                <w:szCs w:val="20"/>
              </w:rPr>
            </w:pPr>
          </w:p>
        </w:tc>
        <w:tc>
          <w:tcPr>
            <w:tcW w:w="2771" w:type="dxa"/>
          </w:tcPr>
          <w:p w14:paraId="2EDFD051" w14:textId="77777777" w:rsidR="000F4BFB" w:rsidRPr="000F4BFB" w:rsidRDefault="000F4BFB" w:rsidP="002E7149">
            <w:pPr>
              <w:spacing w:line="276" w:lineRule="auto"/>
              <w:jc w:val="both"/>
              <w:rPr>
                <w:rFonts w:cs="Arial"/>
                <w:szCs w:val="20"/>
              </w:rPr>
            </w:pPr>
            <w:r w:rsidRPr="000F4BFB">
              <w:rPr>
                <w:rFonts w:cs="Arial"/>
                <w:szCs w:val="20"/>
              </w:rPr>
              <w:t>Strasbourg</w:t>
            </w:r>
          </w:p>
        </w:tc>
      </w:tr>
      <w:tr w:rsidR="000F4BFB" w:rsidRPr="000F4BFB" w14:paraId="57293C7B" w14:textId="77777777" w:rsidTr="002E7149">
        <w:trPr>
          <w:trHeight w:val="21"/>
        </w:trPr>
        <w:tc>
          <w:tcPr>
            <w:tcW w:w="925" w:type="dxa"/>
          </w:tcPr>
          <w:p w14:paraId="5EDE8B18" w14:textId="77777777" w:rsidR="000F4BFB" w:rsidRPr="000F4BFB" w:rsidRDefault="000F4BFB" w:rsidP="002E7149">
            <w:pPr>
              <w:spacing w:line="276" w:lineRule="auto"/>
              <w:jc w:val="right"/>
              <w:rPr>
                <w:rFonts w:cs="Arial"/>
                <w:szCs w:val="20"/>
              </w:rPr>
            </w:pPr>
            <w:r w:rsidRPr="000F4BFB">
              <w:rPr>
                <w:rFonts w:cs="Arial"/>
                <w:szCs w:val="20"/>
              </w:rPr>
              <w:t>15-17</w:t>
            </w:r>
          </w:p>
        </w:tc>
        <w:tc>
          <w:tcPr>
            <w:tcW w:w="1348" w:type="dxa"/>
          </w:tcPr>
          <w:p w14:paraId="1A8B099D" w14:textId="77777777" w:rsidR="000F4BFB" w:rsidRPr="000F4BFB" w:rsidRDefault="000F4BFB" w:rsidP="002E7149">
            <w:pPr>
              <w:spacing w:line="276" w:lineRule="auto"/>
              <w:rPr>
                <w:rFonts w:cs="Arial"/>
                <w:szCs w:val="20"/>
              </w:rPr>
            </w:pPr>
            <w:r w:rsidRPr="000F4BFB">
              <w:rPr>
                <w:rFonts w:cs="Arial"/>
                <w:szCs w:val="20"/>
              </w:rPr>
              <w:t>November</w:t>
            </w:r>
          </w:p>
        </w:tc>
        <w:tc>
          <w:tcPr>
            <w:tcW w:w="5021" w:type="dxa"/>
          </w:tcPr>
          <w:p w14:paraId="31F6BCBB" w14:textId="77777777" w:rsidR="000F4BFB" w:rsidRDefault="000F4BFB" w:rsidP="00592C32">
            <w:pPr>
              <w:spacing w:line="276" w:lineRule="auto"/>
              <w:rPr>
                <w:rFonts w:cs="Arial"/>
                <w:szCs w:val="20"/>
              </w:rPr>
            </w:pPr>
            <w:r w:rsidRPr="000F4BFB">
              <w:rPr>
                <w:rFonts w:cs="Arial"/>
                <w:szCs w:val="20"/>
              </w:rPr>
              <w:t>High-Level Conference on the 20</w:t>
            </w:r>
            <w:r w:rsidRPr="000F4BFB">
              <w:rPr>
                <w:rFonts w:cs="Arial"/>
                <w:szCs w:val="20"/>
                <w:vertAlign w:val="superscript"/>
              </w:rPr>
              <w:t>th</w:t>
            </w:r>
            <w:r w:rsidRPr="000F4BFB">
              <w:rPr>
                <w:rFonts w:cs="Arial"/>
                <w:szCs w:val="20"/>
              </w:rPr>
              <w:t xml:space="preserve"> Anniversary of the Budapest Convention on Cybercrime – Octopus Conference</w:t>
            </w:r>
          </w:p>
          <w:p w14:paraId="62FC831B" w14:textId="750DEAD4" w:rsidR="006E166E" w:rsidRPr="000F4BFB" w:rsidRDefault="006E166E" w:rsidP="00592C32">
            <w:pPr>
              <w:spacing w:line="276" w:lineRule="auto"/>
              <w:rPr>
                <w:rFonts w:cs="Arial"/>
                <w:szCs w:val="20"/>
              </w:rPr>
            </w:pPr>
          </w:p>
        </w:tc>
        <w:tc>
          <w:tcPr>
            <w:tcW w:w="2771" w:type="dxa"/>
          </w:tcPr>
          <w:p w14:paraId="0C3E900F" w14:textId="77777777" w:rsidR="000F4BFB" w:rsidRPr="000F4BFB" w:rsidRDefault="000F4BFB" w:rsidP="002E7149">
            <w:pPr>
              <w:spacing w:line="276" w:lineRule="auto"/>
              <w:jc w:val="both"/>
              <w:rPr>
                <w:rFonts w:cs="Arial"/>
                <w:szCs w:val="20"/>
              </w:rPr>
            </w:pPr>
            <w:r w:rsidRPr="000F4BFB">
              <w:rPr>
                <w:rFonts w:cs="Arial"/>
                <w:szCs w:val="20"/>
              </w:rPr>
              <w:t>TBC</w:t>
            </w:r>
          </w:p>
        </w:tc>
      </w:tr>
      <w:tr w:rsidR="000F4BFB" w:rsidRPr="000F4BFB" w14:paraId="33707C89" w14:textId="77777777" w:rsidTr="002E7149">
        <w:trPr>
          <w:trHeight w:val="21"/>
        </w:trPr>
        <w:tc>
          <w:tcPr>
            <w:tcW w:w="925" w:type="dxa"/>
          </w:tcPr>
          <w:p w14:paraId="64021AE4" w14:textId="77777777" w:rsidR="000F4BFB" w:rsidRPr="000F4BFB" w:rsidRDefault="000F4BFB" w:rsidP="002E7149">
            <w:pPr>
              <w:spacing w:line="276" w:lineRule="auto"/>
              <w:jc w:val="right"/>
              <w:rPr>
                <w:rFonts w:cs="Arial"/>
                <w:szCs w:val="20"/>
              </w:rPr>
            </w:pPr>
            <w:r w:rsidRPr="000F4BFB">
              <w:rPr>
                <w:rFonts w:cs="Arial"/>
                <w:szCs w:val="20"/>
              </w:rPr>
              <w:t>17</w:t>
            </w:r>
          </w:p>
        </w:tc>
        <w:tc>
          <w:tcPr>
            <w:tcW w:w="1348" w:type="dxa"/>
          </w:tcPr>
          <w:p w14:paraId="3FCE7F5C" w14:textId="77777777" w:rsidR="000F4BFB" w:rsidRPr="000F4BFB" w:rsidRDefault="000F4BFB" w:rsidP="002E7149">
            <w:pPr>
              <w:spacing w:line="276" w:lineRule="auto"/>
              <w:rPr>
                <w:rFonts w:cs="Arial"/>
                <w:szCs w:val="20"/>
              </w:rPr>
            </w:pPr>
            <w:r w:rsidRPr="000F4BFB">
              <w:rPr>
                <w:rFonts w:cs="Arial"/>
                <w:szCs w:val="20"/>
              </w:rPr>
              <w:t>November</w:t>
            </w:r>
          </w:p>
        </w:tc>
        <w:tc>
          <w:tcPr>
            <w:tcW w:w="5021" w:type="dxa"/>
          </w:tcPr>
          <w:p w14:paraId="6FF8C0CA" w14:textId="5A9EAC96" w:rsidR="000F4BFB" w:rsidRPr="000F4BFB" w:rsidRDefault="000F4BFB" w:rsidP="00592C32">
            <w:pPr>
              <w:spacing w:line="276" w:lineRule="auto"/>
              <w:rPr>
                <w:rFonts w:cs="Arial"/>
                <w:szCs w:val="20"/>
              </w:rPr>
            </w:pPr>
            <w:r w:rsidRPr="000F4BFB">
              <w:rPr>
                <w:rFonts w:cs="Arial"/>
                <w:szCs w:val="20"/>
              </w:rPr>
              <w:t>Handover of the Presidency of the C</w:t>
            </w:r>
            <w:r w:rsidR="009727A9">
              <w:rPr>
                <w:rFonts w:cs="Arial"/>
                <w:szCs w:val="20"/>
              </w:rPr>
              <w:t xml:space="preserve">ommittee </w:t>
            </w:r>
            <w:r w:rsidRPr="000F4BFB">
              <w:rPr>
                <w:rFonts w:cs="Arial"/>
                <w:szCs w:val="20"/>
              </w:rPr>
              <w:t>of Ministers of the Council of Europe from Hungary to Italy</w:t>
            </w:r>
          </w:p>
        </w:tc>
        <w:tc>
          <w:tcPr>
            <w:tcW w:w="2771" w:type="dxa"/>
          </w:tcPr>
          <w:p w14:paraId="3508F374" w14:textId="77777777" w:rsidR="000F4BFB" w:rsidRPr="000F4BFB" w:rsidRDefault="000F4BFB" w:rsidP="002E7149">
            <w:pPr>
              <w:spacing w:line="276" w:lineRule="auto"/>
              <w:jc w:val="both"/>
              <w:rPr>
                <w:rFonts w:cs="Arial"/>
                <w:szCs w:val="20"/>
              </w:rPr>
            </w:pPr>
            <w:r w:rsidRPr="000F4BFB">
              <w:rPr>
                <w:rFonts w:cs="Arial"/>
                <w:szCs w:val="20"/>
              </w:rPr>
              <w:t>Strasbourg</w:t>
            </w:r>
          </w:p>
        </w:tc>
      </w:tr>
    </w:tbl>
    <w:p w14:paraId="7D6673F9" w14:textId="77777777" w:rsidR="000F4BFB" w:rsidRPr="000F4BFB" w:rsidRDefault="000F4BFB" w:rsidP="000F4BFB">
      <w:pPr>
        <w:spacing w:line="276" w:lineRule="auto"/>
        <w:jc w:val="both"/>
        <w:rPr>
          <w:rFonts w:cs="Arial"/>
          <w:szCs w:val="20"/>
        </w:rPr>
      </w:pPr>
    </w:p>
    <w:p w14:paraId="2DF44706" w14:textId="77777777" w:rsidR="006E166E" w:rsidRDefault="006E166E" w:rsidP="000F4BFB">
      <w:pPr>
        <w:spacing w:line="276" w:lineRule="auto"/>
        <w:jc w:val="center"/>
        <w:rPr>
          <w:rFonts w:cs="Arial"/>
          <w:b/>
          <w:szCs w:val="20"/>
        </w:rPr>
      </w:pPr>
    </w:p>
    <w:p w14:paraId="5B4B03F5" w14:textId="77777777" w:rsidR="006E166E" w:rsidRDefault="006E166E" w:rsidP="000F4BFB">
      <w:pPr>
        <w:spacing w:line="276" w:lineRule="auto"/>
        <w:jc w:val="center"/>
        <w:rPr>
          <w:rFonts w:cs="Arial"/>
          <w:b/>
          <w:szCs w:val="20"/>
        </w:rPr>
      </w:pPr>
    </w:p>
    <w:p w14:paraId="27EF2A00" w14:textId="77777777" w:rsidR="006E166E" w:rsidRDefault="006E166E" w:rsidP="000F4BFB">
      <w:pPr>
        <w:spacing w:line="276" w:lineRule="auto"/>
        <w:jc w:val="center"/>
        <w:rPr>
          <w:rFonts w:cs="Arial"/>
          <w:b/>
          <w:szCs w:val="20"/>
        </w:rPr>
      </w:pPr>
    </w:p>
    <w:p w14:paraId="5E7C2059" w14:textId="7E7B0DCC" w:rsidR="000F4BFB" w:rsidRPr="000F4BFB" w:rsidRDefault="000F4BFB" w:rsidP="000F4BFB">
      <w:pPr>
        <w:spacing w:line="276" w:lineRule="auto"/>
        <w:jc w:val="center"/>
        <w:rPr>
          <w:rFonts w:cs="Arial"/>
          <w:b/>
          <w:szCs w:val="20"/>
        </w:rPr>
      </w:pPr>
      <w:r w:rsidRPr="000F4BFB">
        <w:rPr>
          <w:rFonts w:cs="Arial"/>
          <w:b/>
          <w:szCs w:val="20"/>
        </w:rPr>
        <w:t>Calendar of cultural events planned by the Hungarian Presidency of the Committee of Ministers in Strasbourg/Alsace and online</w:t>
      </w:r>
    </w:p>
    <w:p w14:paraId="5AF1F123" w14:textId="3BF78E46" w:rsidR="000F4BFB" w:rsidRDefault="000F4BFB" w:rsidP="006E166E">
      <w:pPr>
        <w:spacing w:line="276" w:lineRule="auto"/>
        <w:jc w:val="center"/>
        <w:rPr>
          <w:rFonts w:cs="Arial"/>
          <w:i/>
          <w:szCs w:val="20"/>
        </w:rPr>
      </w:pPr>
      <w:r w:rsidRPr="000F4BFB">
        <w:rPr>
          <w:rFonts w:cs="Arial"/>
          <w:i/>
          <w:szCs w:val="20"/>
        </w:rPr>
        <w:t>(Subject to developments in relation to the COVID-19 pandemic)</w:t>
      </w:r>
    </w:p>
    <w:p w14:paraId="2319F729" w14:textId="77777777" w:rsidR="006E166E" w:rsidRPr="000F4BFB" w:rsidRDefault="006E166E" w:rsidP="006E166E">
      <w:pPr>
        <w:spacing w:line="276" w:lineRule="auto"/>
        <w:jc w:val="center"/>
        <w:rPr>
          <w:rFonts w:cs="Arial"/>
          <w:szCs w:val="20"/>
        </w:rPr>
      </w:pPr>
    </w:p>
    <w:p w14:paraId="0EBCC0C2" w14:textId="77777777" w:rsidR="000F4BFB" w:rsidRPr="000F4BFB" w:rsidRDefault="000F4BFB" w:rsidP="000F4BFB">
      <w:pPr>
        <w:jc w:val="both"/>
        <w:rPr>
          <w:rFonts w:cs="Arial"/>
          <w:szCs w:val="20"/>
        </w:rPr>
      </w:pPr>
    </w:p>
    <w:tbl>
      <w:tblPr>
        <w:tblStyle w:val="TableGrid"/>
        <w:tblW w:w="1006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
        <w:gridCol w:w="1348"/>
        <w:gridCol w:w="5021"/>
        <w:gridCol w:w="2771"/>
      </w:tblGrid>
      <w:tr w:rsidR="000F4BFB" w:rsidRPr="000F4BFB" w14:paraId="491A6081" w14:textId="77777777" w:rsidTr="002E7149">
        <w:tc>
          <w:tcPr>
            <w:tcW w:w="2273" w:type="dxa"/>
            <w:gridSpan w:val="2"/>
          </w:tcPr>
          <w:p w14:paraId="7A3B7B4F" w14:textId="77777777" w:rsidR="000F4BFB" w:rsidRPr="000F4BFB" w:rsidRDefault="000F4BFB" w:rsidP="002E7149">
            <w:pPr>
              <w:spacing w:line="276" w:lineRule="auto"/>
              <w:jc w:val="center"/>
              <w:rPr>
                <w:rFonts w:cs="Arial"/>
                <w:b/>
                <w:szCs w:val="20"/>
              </w:rPr>
            </w:pPr>
            <w:r w:rsidRPr="000F4BFB">
              <w:rPr>
                <w:rFonts w:cs="Arial"/>
                <w:b/>
                <w:szCs w:val="20"/>
              </w:rPr>
              <w:t>Date</w:t>
            </w:r>
          </w:p>
          <w:p w14:paraId="56F685AD" w14:textId="77777777" w:rsidR="000F4BFB" w:rsidRPr="000F4BFB" w:rsidRDefault="000F4BFB" w:rsidP="002E7149">
            <w:pPr>
              <w:spacing w:line="276" w:lineRule="auto"/>
              <w:jc w:val="center"/>
              <w:rPr>
                <w:rFonts w:cs="Arial"/>
                <w:b/>
                <w:szCs w:val="20"/>
              </w:rPr>
            </w:pPr>
          </w:p>
        </w:tc>
        <w:tc>
          <w:tcPr>
            <w:tcW w:w="5021" w:type="dxa"/>
          </w:tcPr>
          <w:p w14:paraId="4A7320FA" w14:textId="77777777" w:rsidR="000F4BFB" w:rsidRPr="000F4BFB" w:rsidRDefault="000F4BFB" w:rsidP="002E7149">
            <w:pPr>
              <w:spacing w:line="276" w:lineRule="auto"/>
              <w:jc w:val="center"/>
              <w:rPr>
                <w:rFonts w:cs="Arial"/>
                <w:b/>
                <w:szCs w:val="20"/>
              </w:rPr>
            </w:pPr>
            <w:r w:rsidRPr="000F4BFB">
              <w:rPr>
                <w:rFonts w:cs="Arial"/>
                <w:b/>
                <w:szCs w:val="20"/>
              </w:rPr>
              <w:t>Event</w:t>
            </w:r>
          </w:p>
        </w:tc>
        <w:tc>
          <w:tcPr>
            <w:tcW w:w="2771" w:type="dxa"/>
          </w:tcPr>
          <w:p w14:paraId="3DC4FC93" w14:textId="77777777" w:rsidR="000F4BFB" w:rsidRPr="000F4BFB" w:rsidRDefault="000F4BFB" w:rsidP="002E7149">
            <w:pPr>
              <w:spacing w:line="276" w:lineRule="auto"/>
              <w:jc w:val="center"/>
              <w:rPr>
                <w:rFonts w:cs="Arial"/>
                <w:b/>
                <w:szCs w:val="20"/>
              </w:rPr>
            </w:pPr>
            <w:r w:rsidRPr="000F4BFB">
              <w:rPr>
                <w:rFonts w:cs="Arial"/>
                <w:b/>
                <w:szCs w:val="20"/>
              </w:rPr>
              <w:t>Location</w:t>
            </w:r>
          </w:p>
        </w:tc>
      </w:tr>
      <w:tr w:rsidR="000F4BFB" w:rsidRPr="000F4BFB" w14:paraId="14E2D83A" w14:textId="77777777" w:rsidTr="002E7149">
        <w:tc>
          <w:tcPr>
            <w:tcW w:w="925" w:type="dxa"/>
          </w:tcPr>
          <w:p w14:paraId="13F50B2F" w14:textId="77777777" w:rsidR="000F4BFB" w:rsidRPr="000F4BFB" w:rsidRDefault="000F4BFB" w:rsidP="002E7149">
            <w:pPr>
              <w:spacing w:line="276" w:lineRule="auto"/>
              <w:jc w:val="right"/>
              <w:rPr>
                <w:rFonts w:cs="Arial"/>
                <w:szCs w:val="20"/>
              </w:rPr>
            </w:pPr>
            <w:r w:rsidRPr="000F4BFB">
              <w:rPr>
                <w:rFonts w:cs="Arial"/>
                <w:szCs w:val="20"/>
              </w:rPr>
              <w:t>26</w:t>
            </w:r>
          </w:p>
          <w:p w14:paraId="3ABAC724" w14:textId="77777777" w:rsidR="000F4BFB" w:rsidRPr="000F4BFB" w:rsidRDefault="000F4BFB" w:rsidP="002E7149">
            <w:pPr>
              <w:spacing w:line="276" w:lineRule="auto"/>
              <w:jc w:val="right"/>
              <w:rPr>
                <w:rFonts w:cs="Arial"/>
                <w:szCs w:val="20"/>
              </w:rPr>
            </w:pPr>
            <w:r w:rsidRPr="000F4BFB">
              <w:rPr>
                <w:rFonts w:cs="Arial"/>
                <w:szCs w:val="20"/>
              </w:rPr>
              <w:t xml:space="preserve">30 </w:t>
            </w:r>
          </w:p>
        </w:tc>
        <w:tc>
          <w:tcPr>
            <w:tcW w:w="1348" w:type="dxa"/>
          </w:tcPr>
          <w:p w14:paraId="2A768B58" w14:textId="77777777" w:rsidR="000F4BFB" w:rsidRPr="000F4BFB" w:rsidRDefault="000F4BFB" w:rsidP="002E7149">
            <w:pPr>
              <w:spacing w:line="276" w:lineRule="auto"/>
              <w:rPr>
                <w:rFonts w:cs="Arial"/>
                <w:szCs w:val="20"/>
              </w:rPr>
            </w:pPr>
            <w:r w:rsidRPr="000F4BFB">
              <w:rPr>
                <w:rFonts w:cs="Arial"/>
                <w:szCs w:val="20"/>
              </w:rPr>
              <w:t>May -</w:t>
            </w:r>
          </w:p>
          <w:p w14:paraId="20CC6B97" w14:textId="77777777" w:rsidR="000F4BFB" w:rsidRPr="000F4BFB" w:rsidRDefault="000F4BFB" w:rsidP="002E7149">
            <w:pPr>
              <w:spacing w:line="276" w:lineRule="auto"/>
              <w:rPr>
                <w:rFonts w:cs="Arial"/>
                <w:szCs w:val="20"/>
              </w:rPr>
            </w:pPr>
            <w:r w:rsidRPr="000F4BFB">
              <w:rPr>
                <w:rFonts w:cs="Arial"/>
                <w:szCs w:val="20"/>
              </w:rPr>
              <w:t>June</w:t>
            </w:r>
          </w:p>
        </w:tc>
        <w:tc>
          <w:tcPr>
            <w:tcW w:w="5021" w:type="dxa"/>
          </w:tcPr>
          <w:p w14:paraId="5D48314F" w14:textId="77777777" w:rsidR="000F4BFB" w:rsidRPr="000F4BFB" w:rsidRDefault="000F4BFB" w:rsidP="00592C32">
            <w:pPr>
              <w:spacing w:line="276" w:lineRule="auto"/>
              <w:rPr>
                <w:rFonts w:cs="Arial"/>
                <w:szCs w:val="20"/>
              </w:rPr>
            </w:pPr>
            <w:r w:rsidRPr="000F4BFB">
              <w:rPr>
                <w:rFonts w:cs="Arial"/>
                <w:szCs w:val="20"/>
              </w:rPr>
              <w:t>Magical Hungary – nature photo exhibition</w:t>
            </w:r>
          </w:p>
          <w:p w14:paraId="3598790B" w14:textId="77777777" w:rsidR="000F4BFB" w:rsidRPr="000F4BFB" w:rsidRDefault="000F4BFB" w:rsidP="00592C32">
            <w:pPr>
              <w:spacing w:line="276" w:lineRule="auto"/>
              <w:rPr>
                <w:rFonts w:cs="Arial"/>
                <w:szCs w:val="20"/>
              </w:rPr>
            </w:pPr>
            <w:r w:rsidRPr="000F4BFB">
              <w:rPr>
                <w:rFonts w:cs="Arial"/>
                <w:szCs w:val="20"/>
              </w:rPr>
              <w:t>https://magicalhungary.com/</w:t>
            </w:r>
          </w:p>
        </w:tc>
        <w:tc>
          <w:tcPr>
            <w:tcW w:w="2771" w:type="dxa"/>
          </w:tcPr>
          <w:p w14:paraId="35687091" w14:textId="77777777" w:rsidR="000F4BFB" w:rsidRPr="000F4BFB" w:rsidRDefault="000F4BFB" w:rsidP="002E7149">
            <w:pPr>
              <w:spacing w:line="276" w:lineRule="auto"/>
              <w:jc w:val="both"/>
              <w:rPr>
                <w:rFonts w:cs="Arial"/>
                <w:szCs w:val="20"/>
                <w:lang w:val="fr-FR"/>
              </w:rPr>
            </w:pPr>
            <w:r w:rsidRPr="000F4BFB">
              <w:rPr>
                <w:rFonts w:cs="Arial"/>
                <w:szCs w:val="20"/>
                <w:lang w:val="fr-FR"/>
              </w:rPr>
              <w:t xml:space="preserve">Online and in Palais </w:t>
            </w:r>
          </w:p>
          <w:p w14:paraId="02B32ECA" w14:textId="77777777" w:rsidR="000F4BFB" w:rsidRPr="000F4BFB" w:rsidRDefault="000F4BFB" w:rsidP="002E7149">
            <w:pPr>
              <w:spacing w:line="276" w:lineRule="auto"/>
              <w:jc w:val="both"/>
              <w:rPr>
                <w:rFonts w:cs="Arial"/>
                <w:szCs w:val="20"/>
                <w:lang w:val="fr-FR"/>
              </w:rPr>
            </w:pPr>
            <w:r w:rsidRPr="000F4BFB">
              <w:rPr>
                <w:rFonts w:cs="Arial"/>
                <w:szCs w:val="20"/>
                <w:lang w:val="fr-FR"/>
              </w:rPr>
              <w:t>de l’Europe</w:t>
            </w:r>
          </w:p>
          <w:p w14:paraId="2F16B321" w14:textId="77777777" w:rsidR="000F4BFB" w:rsidRPr="000F4BFB" w:rsidRDefault="000F4BFB" w:rsidP="002E7149">
            <w:pPr>
              <w:spacing w:line="276" w:lineRule="auto"/>
              <w:jc w:val="both"/>
              <w:rPr>
                <w:rFonts w:cs="Arial"/>
                <w:szCs w:val="20"/>
                <w:lang w:val="fr-FR"/>
              </w:rPr>
            </w:pPr>
          </w:p>
        </w:tc>
      </w:tr>
      <w:tr w:rsidR="000F4BFB" w:rsidRPr="000F4BFB" w14:paraId="48353C97" w14:textId="77777777" w:rsidTr="002E7149">
        <w:tc>
          <w:tcPr>
            <w:tcW w:w="925" w:type="dxa"/>
          </w:tcPr>
          <w:p w14:paraId="5D8DEE61" w14:textId="77777777" w:rsidR="000F4BFB" w:rsidRPr="000F4BFB" w:rsidRDefault="000F4BFB" w:rsidP="002E7149">
            <w:pPr>
              <w:spacing w:line="276" w:lineRule="auto"/>
              <w:jc w:val="right"/>
              <w:rPr>
                <w:rFonts w:cs="Arial"/>
                <w:szCs w:val="20"/>
              </w:rPr>
            </w:pPr>
            <w:r w:rsidRPr="000F4BFB">
              <w:rPr>
                <w:rFonts w:cs="Arial"/>
                <w:szCs w:val="20"/>
              </w:rPr>
              <w:t>2</w:t>
            </w:r>
          </w:p>
        </w:tc>
        <w:tc>
          <w:tcPr>
            <w:tcW w:w="1348" w:type="dxa"/>
          </w:tcPr>
          <w:p w14:paraId="28FED9C1" w14:textId="77777777" w:rsidR="000F4BFB" w:rsidRPr="000F4BFB" w:rsidRDefault="000F4BFB" w:rsidP="002E7149">
            <w:pPr>
              <w:spacing w:line="276" w:lineRule="auto"/>
              <w:rPr>
                <w:rFonts w:cs="Arial"/>
                <w:szCs w:val="20"/>
              </w:rPr>
            </w:pPr>
            <w:r w:rsidRPr="000F4BFB">
              <w:rPr>
                <w:rFonts w:cs="Arial"/>
                <w:szCs w:val="20"/>
              </w:rPr>
              <w:t>June</w:t>
            </w:r>
          </w:p>
        </w:tc>
        <w:tc>
          <w:tcPr>
            <w:tcW w:w="5021" w:type="dxa"/>
          </w:tcPr>
          <w:p w14:paraId="53F484C6" w14:textId="77777777" w:rsidR="000F4BFB" w:rsidRPr="000F4BFB" w:rsidRDefault="000F4BFB" w:rsidP="00592C32">
            <w:pPr>
              <w:spacing w:line="276" w:lineRule="auto"/>
              <w:rPr>
                <w:rFonts w:cs="Arial"/>
                <w:szCs w:val="20"/>
              </w:rPr>
            </w:pPr>
            <w:r w:rsidRPr="000F4BFB">
              <w:rPr>
                <w:rFonts w:cs="Arial"/>
                <w:szCs w:val="20"/>
              </w:rPr>
              <w:t xml:space="preserve">Opening piano concert of </w:t>
            </w:r>
            <w:proofErr w:type="spellStart"/>
            <w:r w:rsidRPr="000F4BFB">
              <w:rPr>
                <w:rFonts w:cs="Arial"/>
                <w:szCs w:val="20"/>
              </w:rPr>
              <w:t>János</w:t>
            </w:r>
            <w:proofErr w:type="spellEnd"/>
            <w:r w:rsidRPr="000F4BFB">
              <w:rPr>
                <w:rFonts w:cs="Arial"/>
                <w:szCs w:val="20"/>
              </w:rPr>
              <w:t xml:space="preserve"> </w:t>
            </w:r>
            <w:proofErr w:type="spellStart"/>
            <w:r w:rsidRPr="000F4BFB">
              <w:rPr>
                <w:rFonts w:cs="Arial"/>
                <w:szCs w:val="20"/>
              </w:rPr>
              <w:t>Balázs</w:t>
            </w:r>
            <w:proofErr w:type="spellEnd"/>
          </w:p>
        </w:tc>
        <w:tc>
          <w:tcPr>
            <w:tcW w:w="2771" w:type="dxa"/>
          </w:tcPr>
          <w:p w14:paraId="66967A97" w14:textId="77777777" w:rsidR="000F4BFB" w:rsidRPr="000F4BFB" w:rsidRDefault="000F4BFB" w:rsidP="002E7149">
            <w:pPr>
              <w:spacing w:line="276" w:lineRule="auto"/>
              <w:jc w:val="both"/>
              <w:rPr>
                <w:rFonts w:cs="Arial"/>
                <w:szCs w:val="20"/>
              </w:rPr>
            </w:pPr>
            <w:r w:rsidRPr="000F4BFB">
              <w:rPr>
                <w:rFonts w:cs="Arial"/>
                <w:szCs w:val="20"/>
              </w:rPr>
              <w:t xml:space="preserve">online on social </w:t>
            </w:r>
          </w:p>
          <w:p w14:paraId="35E9EAD1" w14:textId="77777777" w:rsidR="000F4BFB" w:rsidRPr="000F4BFB" w:rsidRDefault="000F4BFB" w:rsidP="002E7149">
            <w:pPr>
              <w:spacing w:line="276" w:lineRule="auto"/>
              <w:jc w:val="both"/>
              <w:rPr>
                <w:rFonts w:cs="Arial"/>
                <w:szCs w:val="20"/>
              </w:rPr>
            </w:pPr>
            <w:r w:rsidRPr="000F4BFB">
              <w:rPr>
                <w:rFonts w:cs="Arial"/>
                <w:szCs w:val="20"/>
              </w:rPr>
              <w:t xml:space="preserve">media channels </w:t>
            </w:r>
          </w:p>
          <w:p w14:paraId="69E22658" w14:textId="77777777" w:rsidR="000F4BFB" w:rsidRPr="000F4BFB" w:rsidRDefault="000F4BFB" w:rsidP="002E7149">
            <w:pPr>
              <w:spacing w:line="276" w:lineRule="auto"/>
              <w:jc w:val="both"/>
              <w:rPr>
                <w:rFonts w:cs="Arial"/>
                <w:szCs w:val="20"/>
              </w:rPr>
            </w:pPr>
            <w:r w:rsidRPr="000F4BFB">
              <w:rPr>
                <w:rFonts w:cs="Arial"/>
                <w:szCs w:val="20"/>
              </w:rPr>
              <w:t xml:space="preserve">of the Hungarian </w:t>
            </w:r>
          </w:p>
          <w:p w14:paraId="23E5F6AE" w14:textId="77777777" w:rsidR="000F4BFB" w:rsidRPr="000F4BFB" w:rsidRDefault="000F4BFB" w:rsidP="002E7149">
            <w:pPr>
              <w:spacing w:line="276" w:lineRule="auto"/>
              <w:jc w:val="both"/>
              <w:rPr>
                <w:rFonts w:cs="Arial"/>
                <w:szCs w:val="20"/>
              </w:rPr>
            </w:pPr>
            <w:r w:rsidRPr="000F4BFB">
              <w:rPr>
                <w:rFonts w:cs="Arial"/>
                <w:szCs w:val="20"/>
              </w:rPr>
              <w:t>Ministry of Foreign Affairs</w:t>
            </w:r>
          </w:p>
        </w:tc>
      </w:tr>
      <w:tr w:rsidR="006E166E" w:rsidRPr="000F4BFB" w14:paraId="36B4961F" w14:textId="77777777" w:rsidTr="002E7149">
        <w:tc>
          <w:tcPr>
            <w:tcW w:w="925" w:type="dxa"/>
          </w:tcPr>
          <w:p w14:paraId="053BC98A" w14:textId="77777777" w:rsidR="006E166E" w:rsidRPr="000F4BFB" w:rsidRDefault="006E166E" w:rsidP="002E7149">
            <w:pPr>
              <w:spacing w:line="276" w:lineRule="auto"/>
              <w:jc w:val="right"/>
              <w:rPr>
                <w:rFonts w:cs="Arial"/>
                <w:szCs w:val="20"/>
              </w:rPr>
            </w:pPr>
          </w:p>
        </w:tc>
        <w:tc>
          <w:tcPr>
            <w:tcW w:w="1348" w:type="dxa"/>
          </w:tcPr>
          <w:p w14:paraId="61AF585F" w14:textId="77777777" w:rsidR="006E166E" w:rsidRPr="000F4BFB" w:rsidRDefault="006E166E" w:rsidP="002E7149">
            <w:pPr>
              <w:spacing w:line="276" w:lineRule="auto"/>
              <w:rPr>
                <w:rFonts w:cs="Arial"/>
                <w:szCs w:val="20"/>
              </w:rPr>
            </w:pPr>
          </w:p>
        </w:tc>
        <w:tc>
          <w:tcPr>
            <w:tcW w:w="5021" w:type="dxa"/>
          </w:tcPr>
          <w:p w14:paraId="1EDE18EB" w14:textId="77777777" w:rsidR="006E166E" w:rsidRPr="000F4BFB" w:rsidRDefault="006E166E" w:rsidP="00592C32">
            <w:pPr>
              <w:spacing w:line="276" w:lineRule="auto"/>
              <w:rPr>
                <w:rFonts w:cs="Arial"/>
                <w:szCs w:val="20"/>
              </w:rPr>
            </w:pPr>
          </w:p>
        </w:tc>
        <w:tc>
          <w:tcPr>
            <w:tcW w:w="2771" w:type="dxa"/>
          </w:tcPr>
          <w:p w14:paraId="496EB222" w14:textId="77777777" w:rsidR="006E166E" w:rsidRPr="000F4BFB" w:rsidRDefault="006E166E" w:rsidP="002E7149">
            <w:pPr>
              <w:spacing w:line="276" w:lineRule="auto"/>
              <w:jc w:val="both"/>
              <w:rPr>
                <w:rFonts w:cs="Arial"/>
                <w:szCs w:val="20"/>
              </w:rPr>
            </w:pPr>
          </w:p>
        </w:tc>
      </w:tr>
      <w:tr w:rsidR="000F4BFB" w:rsidRPr="000F4BFB" w14:paraId="40734A84" w14:textId="77777777" w:rsidTr="002E7149">
        <w:tc>
          <w:tcPr>
            <w:tcW w:w="925" w:type="dxa"/>
          </w:tcPr>
          <w:p w14:paraId="3D623C5B" w14:textId="77777777" w:rsidR="000F4BFB" w:rsidRPr="000F4BFB" w:rsidRDefault="000F4BFB" w:rsidP="002E7149">
            <w:pPr>
              <w:spacing w:line="276" w:lineRule="auto"/>
              <w:jc w:val="right"/>
              <w:rPr>
                <w:rFonts w:cs="Arial"/>
                <w:szCs w:val="20"/>
              </w:rPr>
            </w:pPr>
            <w:r w:rsidRPr="000F4BFB">
              <w:rPr>
                <w:rFonts w:cs="Arial"/>
                <w:szCs w:val="20"/>
              </w:rPr>
              <w:t>11</w:t>
            </w:r>
          </w:p>
        </w:tc>
        <w:tc>
          <w:tcPr>
            <w:tcW w:w="1348" w:type="dxa"/>
          </w:tcPr>
          <w:p w14:paraId="7CB23E2E" w14:textId="77777777" w:rsidR="000F4BFB" w:rsidRPr="000F4BFB" w:rsidRDefault="000F4BFB" w:rsidP="002E7149">
            <w:pPr>
              <w:spacing w:line="276" w:lineRule="auto"/>
              <w:rPr>
                <w:rFonts w:cs="Arial"/>
                <w:szCs w:val="20"/>
              </w:rPr>
            </w:pPr>
            <w:r w:rsidRPr="000F4BFB">
              <w:rPr>
                <w:rFonts w:cs="Arial"/>
                <w:szCs w:val="20"/>
              </w:rPr>
              <w:t>June</w:t>
            </w:r>
          </w:p>
        </w:tc>
        <w:tc>
          <w:tcPr>
            <w:tcW w:w="5021" w:type="dxa"/>
          </w:tcPr>
          <w:p w14:paraId="5D0863B8" w14:textId="77777777" w:rsidR="000F4BFB" w:rsidRPr="000F4BFB" w:rsidRDefault="000F4BFB" w:rsidP="00592C32">
            <w:pPr>
              <w:spacing w:line="276" w:lineRule="auto"/>
              <w:rPr>
                <w:rFonts w:cs="Arial"/>
                <w:szCs w:val="20"/>
              </w:rPr>
            </w:pPr>
            <w:r w:rsidRPr="000F4BFB">
              <w:rPr>
                <w:rFonts w:cs="Arial"/>
                <w:szCs w:val="20"/>
              </w:rPr>
              <w:t>Digital P.E. class LIVE</w:t>
            </w:r>
          </w:p>
        </w:tc>
        <w:tc>
          <w:tcPr>
            <w:tcW w:w="2771" w:type="dxa"/>
          </w:tcPr>
          <w:p w14:paraId="25E6712C" w14:textId="77777777" w:rsidR="000F4BFB" w:rsidRPr="000F4BFB" w:rsidRDefault="000F4BFB" w:rsidP="002E7149">
            <w:pPr>
              <w:spacing w:line="276" w:lineRule="auto"/>
              <w:jc w:val="both"/>
              <w:rPr>
                <w:rFonts w:cs="Arial"/>
                <w:szCs w:val="20"/>
              </w:rPr>
            </w:pPr>
            <w:r w:rsidRPr="000F4BFB">
              <w:rPr>
                <w:rFonts w:cs="Arial"/>
                <w:szCs w:val="20"/>
              </w:rPr>
              <w:t xml:space="preserve">Livestreamed in </w:t>
            </w:r>
          </w:p>
          <w:p w14:paraId="14906AF8" w14:textId="77777777" w:rsidR="000F4BFB" w:rsidRPr="000F4BFB" w:rsidRDefault="000F4BFB" w:rsidP="002E7149">
            <w:pPr>
              <w:spacing w:line="276" w:lineRule="auto"/>
              <w:jc w:val="both"/>
              <w:rPr>
                <w:rFonts w:cs="Arial"/>
                <w:szCs w:val="20"/>
              </w:rPr>
            </w:pPr>
            <w:r w:rsidRPr="000F4BFB">
              <w:rPr>
                <w:rFonts w:cs="Arial"/>
                <w:szCs w:val="20"/>
              </w:rPr>
              <w:t xml:space="preserve">primary schools </w:t>
            </w:r>
          </w:p>
          <w:p w14:paraId="3A3ADB34" w14:textId="77777777" w:rsidR="000F4BFB" w:rsidRDefault="000F4BFB" w:rsidP="002E7149">
            <w:pPr>
              <w:spacing w:line="276" w:lineRule="auto"/>
              <w:jc w:val="both"/>
              <w:rPr>
                <w:rFonts w:cs="Arial"/>
                <w:szCs w:val="20"/>
              </w:rPr>
            </w:pPr>
            <w:r w:rsidRPr="000F4BFB">
              <w:rPr>
                <w:rFonts w:cs="Arial"/>
                <w:szCs w:val="20"/>
              </w:rPr>
              <w:t>in Member States</w:t>
            </w:r>
          </w:p>
          <w:p w14:paraId="03647899" w14:textId="48EFFFF3" w:rsidR="006E166E" w:rsidRPr="000F4BFB" w:rsidRDefault="006E166E" w:rsidP="002E7149">
            <w:pPr>
              <w:spacing w:line="276" w:lineRule="auto"/>
              <w:jc w:val="both"/>
              <w:rPr>
                <w:rFonts w:cs="Arial"/>
                <w:szCs w:val="20"/>
              </w:rPr>
            </w:pPr>
          </w:p>
        </w:tc>
      </w:tr>
      <w:tr w:rsidR="000F4BFB" w:rsidRPr="000F4BFB" w14:paraId="42F61B19" w14:textId="77777777" w:rsidTr="002E7149">
        <w:tc>
          <w:tcPr>
            <w:tcW w:w="925" w:type="dxa"/>
          </w:tcPr>
          <w:p w14:paraId="21FE87FE" w14:textId="77777777" w:rsidR="000F4BFB" w:rsidRPr="000F4BFB" w:rsidRDefault="000F4BFB" w:rsidP="002E7149">
            <w:pPr>
              <w:spacing w:line="276" w:lineRule="auto"/>
              <w:jc w:val="right"/>
              <w:rPr>
                <w:rFonts w:cs="Arial"/>
                <w:szCs w:val="20"/>
              </w:rPr>
            </w:pPr>
            <w:r w:rsidRPr="000F4BFB">
              <w:rPr>
                <w:rFonts w:cs="Arial"/>
                <w:szCs w:val="20"/>
              </w:rPr>
              <w:t>21</w:t>
            </w:r>
          </w:p>
          <w:p w14:paraId="3CB3CD2D" w14:textId="77777777" w:rsidR="000F4BFB" w:rsidRPr="000F4BFB" w:rsidRDefault="000F4BFB" w:rsidP="002E7149">
            <w:pPr>
              <w:spacing w:line="276" w:lineRule="auto"/>
              <w:jc w:val="right"/>
              <w:rPr>
                <w:rFonts w:cs="Arial"/>
                <w:szCs w:val="20"/>
              </w:rPr>
            </w:pPr>
            <w:r w:rsidRPr="000F4BFB">
              <w:rPr>
                <w:rFonts w:cs="Arial"/>
                <w:szCs w:val="20"/>
              </w:rPr>
              <w:t>9</w:t>
            </w:r>
          </w:p>
          <w:p w14:paraId="58D31023" w14:textId="77777777" w:rsidR="000F4BFB" w:rsidRPr="000F4BFB" w:rsidRDefault="000F4BFB" w:rsidP="002E7149">
            <w:pPr>
              <w:spacing w:line="276" w:lineRule="auto"/>
              <w:jc w:val="right"/>
              <w:rPr>
                <w:rFonts w:cs="Arial"/>
                <w:szCs w:val="20"/>
              </w:rPr>
            </w:pPr>
          </w:p>
        </w:tc>
        <w:tc>
          <w:tcPr>
            <w:tcW w:w="1348" w:type="dxa"/>
          </w:tcPr>
          <w:p w14:paraId="341EF1EC" w14:textId="77777777" w:rsidR="000F4BFB" w:rsidRPr="000F4BFB" w:rsidRDefault="000F4BFB" w:rsidP="002E7149">
            <w:pPr>
              <w:spacing w:line="276" w:lineRule="auto"/>
              <w:rPr>
                <w:rFonts w:cs="Arial"/>
                <w:szCs w:val="20"/>
              </w:rPr>
            </w:pPr>
            <w:r w:rsidRPr="000F4BFB">
              <w:rPr>
                <w:rFonts w:cs="Arial"/>
                <w:szCs w:val="20"/>
              </w:rPr>
              <w:t xml:space="preserve">June – </w:t>
            </w:r>
          </w:p>
          <w:p w14:paraId="2233B118" w14:textId="77777777" w:rsidR="000F4BFB" w:rsidRPr="000F4BFB" w:rsidRDefault="000F4BFB" w:rsidP="002E7149">
            <w:pPr>
              <w:spacing w:line="276" w:lineRule="auto"/>
              <w:rPr>
                <w:rFonts w:cs="Arial"/>
                <w:szCs w:val="20"/>
              </w:rPr>
            </w:pPr>
            <w:r w:rsidRPr="000F4BFB">
              <w:rPr>
                <w:rFonts w:cs="Arial"/>
                <w:szCs w:val="20"/>
              </w:rPr>
              <w:t>July</w:t>
            </w:r>
          </w:p>
          <w:p w14:paraId="341DAEB3" w14:textId="77777777" w:rsidR="000F4BFB" w:rsidRPr="000F4BFB" w:rsidRDefault="000F4BFB" w:rsidP="002E7149">
            <w:pPr>
              <w:spacing w:line="276" w:lineRule="auto"/>
              <w:rPr>
                <w:rFonts w:cs="Arial"/>
                <w:szCs w:val="20"/>
              </w:rPr>
            </w:pPr>
          </w:p>
        </w:tc>
        <w:tc>
          <w:tcPr>
            <w:tcW w:w="5021" w:type="dxa"/>
          </w:tcPr>
          <w:p w14:paraId="71C3DFB7" w14:textId="77777777" w:rsidR="000F4BFB" w:rsidRPr="000F4BFB" w:rsidRDefault="000F4BFB" w:rsidP="00592C32">
            <w:pPr>
              <w:spacing w:line="276" w:lineRule="auto"/>
              <w:rPr>
                <w:rFonts w:cs="Arial"/>
                <w:szCs w:val="20"/>
              </w:rPr>
            </w:pPr>
            <w:r w:rsidRPr="000F4BFB">
              <w:rPr>
                <w:rFonts w:cs="Arial"/>
                <w:szCs w:val="20"/>
              </w:rPr>
              <w:t xml:space="preserve">Exhibition on the architecture of the </w:t>
            </w:r>
          </w:p>
          <w:p w14:paraId="026A75C2" w14:textId="77777777" w:rsidR="000F4BFB" w:rsidRPr="000F4BFB" w:rsidRDefault="000F4BFB" w:rsidP="00592C32">
            <w:pPr>
              <w:spacing w:line="276" w:lineRule="auto"/>
              <w:rPr>
                <w:rFonts w:cs="Arial"/>
                <w:szCs w:val="20"/>
              </w:rPr>
            </w:pPr>
            <w:r w:rsidRPr="000F4BFB">
              <w:rPr>
                <w:rFonts w:cs="Arial"/>
                <w:szCs w:val="20"/>
              </w:rPr>
              <w:t xml:space="preserve">Hungarian Parliament Building </w:t>
            </w:r>
          </w:p>
          <w:p w14:paraId="493433C5" w14:textId="77777777" w:rsidR="000F4BFB" w:rsidRPr="000F4BFB" w:rsidRDefault="000F4BFB" w:rsidP="00592C32">
            <w:pPr>
              <w:spacing w:line="276" w:lineRule="auto"/>
              <w:rPr>
                <w:rFonts w:cs="Arial"/>
                <w:szCs w:val="20"/>
              </w:rPr>
            </w:pPr>
            <w:r w:rsidRPr="000F4BFB">
              <w:rPr>
                <w:rFonts w:cs="Arial"/>
                <w:szCs w:val="20"/>
              </w:rPr>
              <w:t>(opening during the third part of the 2021 Session</w:t>
            </w:r>
          </w:p>
          <w:p w14:paraId="72B2F16B" w14:textId="77777777" w:rsidR="000F4BFB" w:rsidRPr="000F4BFB" w:rsidRDefault="000F4BFB" w:rsidP="00592C32">
            <w:pPr>
              <w:spacing w:line="276" w:lineRule="auto"/>
              <w:rPr>
                <w:rFonts w:cs="Arial"/>
                <w:szCs w:val="20"/>
              </w:rPr>
            </w:pPr>
            <w:r w:rsidRPr="000F4BFB">
              <w:rPr>
                <w:rFonts w:cs="Arial"/>
                <w:szCs w:val="20"/>
              </w:rPr>
              <w:t>of the Council of Europe Parliamentary Assembly)</w:t>
            </w:r>
          </w:p>
          <w:p w14:paraId="55E49972" w14:textId="77777777" w:rsidR="000F4BFB" w:rsidRPr="000F4BFB" w:rsidRDefault="000F4BFB" w:rsidP="00592C32">
            <w:pPr>
              <w:spacing w:line="276" w:lineRule="auto"/>
              <w:rPr>
                <w:rFonts w:cs="Arial"/>
                <w:szCs w:val="20"/>
              </w:rPr>
            </w:pPr>
          </w:p>
        </w:tc>
        <w:tc>
          <w:tcPr>
            <w:tcW w:w="2771" w:type="dxa"/>
          </w:tcPr>
          <w:p w14:paraId="42A805DF" w14:textId="77777777" w:rsidR="000F4BFB" w:rsidRPr="000F4BFB" w:rsidRDefault="000F4BFB" w:rsidP="002E7149">
            <w:pPr>
              <w:spacing w:line="276" w:lineRule="auto"/>
              <w:jc w:val="both"/>
              <w:rPr>
                <w:rFonts w:cs="Arial"/>
                <w:szCs w:val="20"/>
              </w:rPr>
            </w:pPr>
            <w:r w:rsidRPr="000F4BFB">
              <w:rPr>
                <w:rFonts w:cs="Arial"/>
                <w:szCs w:val="20"/>
              </w:rPr>
              <w:t xml:space="preserve">Palais de </w:t>
            </w:r>
            <w:proofErr w:type="spellStart"/>
            <w:r w:rsidRPr="000F4BFB">
              <w:rPr>
                <w:rFonts w:cs="Arial"/>
                <w:szCs w:val="20"/>
              </w:rPr>
              <w:t>l’Europe</w:t>
            </w:r>
            <w:proofErr w:type="spellEnd"/>
          </w:p>
        </w:tc>
      </w:tr>
      <w:tr w:rsidR="000F4BFB" w:rsidRPr="000F4BFB" w14:paraId="2CC85E47" w14:textId="77777777" w:rsidTr="002E7149">
        <w:trPr>
          <w:trHeight w:val="39"/>
        </w:trPr>
        <w:tc>
          <w:tcPr>
            <w:tcW w:w="925" w:type="dxa"/>
          </w:tcPr>
          <w:p w14:paraId="767A54D0" w14:textId="2A2B3A85" w:rsidR="000F4BFB" w:rsidRPr="000F4BFB" w:rsidRDefault="000F4BFB" w:rsidP="002E7149">
            <w:pPr>
              <w:spacing w:line="276" w:lineRule="auto"/>
              <w:jc w:val="right"/>
              <w:rPr>
                <w:rFonts w:cs="Arial"/>
                <w:szCs w:val="20"/>
              </w:rPr>
            </w:pPr>
            <w:r w:rsidRPr="000F4BFB">
              <w:rPr>
                <w:rFonts w:cs="Arial"/>
                <w:szCs w:val="20"/>
              </w:rPr>
              <w:t>29</w:t>
            </w:r>
          </w:p>
        </w:tc>
        <w:tc>
          <w:tcPr>
            <w:tcW w:w="1348" w:type="dxa"/>
          </w:tcPr>
          <w:p w14:paraId="4E149B62" w14:textId="77777777" w:rsidR="000F4BFB" w:rsidRPr="000F4BFB" w:rsidRDefault="000F4BFB" w:rsidP="002E7149">
            <w:pPr>
              <w:spacing w:line="276" w:lineRule="auto"/>
              <w:rPr>
                <w:rFonts w:cs="Arial"/>
                <w:szCs w:val="20"/>
              </w:rPr>
            </w:pPr>
            <w:r w:rsidRPr="000F4BFB">
              <w:rPr>
                <w:rFonts w:cs="Arial"/>
                <w:szCs w:val="20"/>
              </w:rPr>
              <w:t>June</w:t>
            </w:r>
          </w:p>
        </w:tc>
        <w:tc>
          <w:tcPr>
            <w:tcW w:w="5021" w:type="dxa"/>
          </w:tcPr>
          <w:p w14:paraId="0799E721" w14:textId="77777777" w:rsidR="000F4BFB" w:rsidRPr="000F4BFB" w:rsidRDefault="000F4BFB" w:rsidP="00592C32">
            <w:pPr>
              <w:spacing w:line="276" w:lineRule="auto"/>
              <w:rPr>
                <w:rFonts w:cs="Arial"/>
                <w:szCs w:val="20"/>
              </w:rPr>
            </w:pPr>
            <w:r w:rsidRPr="000F4BFB">
              <w:rPr>
                <w:rFonts w:cs="Arial"/>
                <w:szCs w:val="20"/>
              </w:rPr>
              <w:t xml:space="preserve">Concert of flutist </w:t>
            </w:r>
            <w:proofErr w:type="spellStart"/>
            <w:r w:rsidRPr="000F4BFB">
              <w:rPr>
                <w:rFonts w:cs="Arial"/>
                <w:szCs w:val="20"/>
              </w:rPr>
              <w:t>János</w:t>
            </w:r>
            <w:proofErr w:type="spellEnd"/>
            <w:r w:rsidRPr="000F4BFB">
              <w:rPr>
                <w:rFonts w:cs="Arial"/>
                <w:szCs w:val="20"/>
              </w:rPr>
              <w:t xml:space="preserve"> </w:t>
            </w:r>
            <w:proofErr w:type="spellStart"/>
            <w:r w:rsidRPr="000F4BFB">
              <w:rPr>
                <w:rFonts w:cs="Arial"/>
                <w:szCs w:val="20"/>
              </w:rPr>
              <w:t>Bálint</w:t>
            </w:r>
            <w:proofErr w:type="spellEnd"/>
            <w:r w:rsidRPr="000F4BFB">
              <w:rPr>
                <w:rFonts w:cs="Arial"/>
                <w:szCs w:val="20"/>
              </w:rPr>
              <w:t xml:space="preserve"> accompanied </w:t>
            </w:r>
          </w:p>
          <w:p w14:paraId="36449F60" w14:textId="77777777" w:rsidR="000F4BFB" w:rsidRPr="000F4BFB" w:rsidRDefault="000F4BFB" w:rsidP="00592C32">
            <w:pPr>
              <w:spacing w:line="276" w:lineRule="auto"/>
              <w:rPr>
                <w:rFonts w:cs="Arial"/>
                <w:szCs w:val="20"/>
              </w:rPr>
            </w:pPr>
            <w:r w:rsidRPr="000F4BFB">
              <w:rPr>
                <w:rFonts w:cs="Arial"/>
                <w:szCs w:val="20"/>
              </w:rPr>
              <w:t xml:space="preserve">by pianist </w:t>
            </w:r>
            <w:proofErr w:type="spellStart"/>
            <w:r w:rsidRPr="000F4BFB">
              <w:rPr>
                <w:rFonts w:cs="Arial"/>
                <w:szCs w:val="20"/>
              </w:rPr>
              <w:t>József</w:t>
            </w:r>
            <w:proofErr w:type="spellEnd"/>
            <w:r w:rsidRPr="000F4BFB">
              <w:rPr>
                <w:rFonts w:cs="Arial"/>
                <w:szCs w:val="20"/>
              </w:rPr>
              <w:t xml:space="preserve"> Balog</w:t>
            </w:r>
          </w:p>
          <w:p w14:paraId="01A2FD2C" w14:textId="77777777" w:rsidR="000F4BFB" w:rsidRPr="000F4BFB" w:rsidRDefault="000F4BFB" w:rsidP="00592C32">
            <w:pPr>
              <w:spacing w:line="276" w:lineRule="auto"/>
              <w:rPr>
                <w:rFonts w:cs="Arial"/>
                <w:szCs w:val="20"/>
              </w:rPr>
            </w:pPr>
          </w:p>
        </w:tc>
        <w:tc>
          <w:tcPr>
            <w:tcW w:w="2771" w:type="dxa"/>
          </w:tcPr>
          <w:p w14:paraId="64D7258C" w14:textId="77777777" w:rsidR="000F4BFB" w:rsidRPr="000F4BFB" w:rsidRDefault="000F4BFB" w:rsidP="002E7149">
            <w:pPr>
              <w:spacing w:line="276" w:lineRule="auto"/>
              <w:jc w:val="both"/>
              <w:rPr>
                <w:rFonts w:cs="Arial"/>
                <w:szCs w:val="20"/>
              </w:rPr>
            </w:pPr>
            <w:r w:rsidRPr="000F4BFB">
              <w:rPr>
                <w:rFonts w:cs="Arial"/>
                <w:szCs w:val="20"/>
              </w:rPr>
              <w:t xml:space="preserve">Palais de </w:t>
            </w:r>
            <w:proofErr w:type="spellStart"/>
            <w:r w:rsidRPr="000F4BFB">
              <w:rPr>
                <w:rFonts w:cs="Arial"/>
                <w:szCs w:val="20"/>
              </w:rPr>
              <w:t>l’Europe</w:t>
            </w:r>
            <w:proofErr w:type="spellEnd"/>
          </w:p>
        </w:tc>
      </w:tr>
    </w:tbl>
    <w:p w14:paraId="26BF0270" w14:textId="77777777" w:rsidR="00732953" w:rsidRDefault="00732953">
      <w:r>
        <w:br w:type="page"/>
      </w:r>
    </w:p>
    <w:tbl>
      <w:tblPr>
        <w:tblStyle w:val="TableGrid"/>
        <w:tblW w:w="1006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
        <w:gridCol w:w="1348"/>
        <w:gridCol w:w="5021"/>
        <w:gridCol w:w="2771"/>
      </w:tblGrid>
      <w:tr w:rsidR="000F4BFB" w:rsidRPr="00FF6387" w14:paraId="13DC88A7" w14:textId="77777777" w:rsidTr="002E7149">
        <w:trPr>
          <w:trHeight w:val="39"/>
        </w:trPr>
        <w:tc>
          <w:tcPr>
            <w:tcW w:w="925" w:type="dxa"/>
          </w:tcPr>
          <w:p w14:paraId="1DD596BF" w14:textId="77D7A417" w:rsidR="000F4BFB" w:rsidRPr="000F4BFB" w:rsidRDefault="000F4BFB" w:rsidP="002E7149">
            <w:pPr>
              <w:spacing w:line="276" w:lineRule="auto"/>
              <w:jc w:val="right"/>
              <w:rPr>
                <w:rFonts w:cs="Arial"/>
                <w:szCs w:val="20"/>
              </w:rPr>
            </w:pPr>
            <w:r w:rsidRPr="000F4BFB">
              <w:rPr>
                <w:rFonts w:cs="Arial"/>
                <w:szCs w:val="20"/>
              </w:rPr>
              <w:lastRenderedPageBreak/>
              <w:t>8</w:t>
            </w:r>
          </w:p>
        </w:tc>
        <w:tc>
          <w:tcPr>
            <w:tcW w:w="1348" w:type="dxa"/>
          </w:tcPr>
          <w:p w14:paraId="2604E5C5" w14:textId="77777777" w:rsidR="000F4BFB" w:rsidRPr="000F4BFB" w:rsidRDefault="000F4BFB" w:rsidP="002E7149">
            <w:pPr>
              <w:spacing w:line="276" w:lineRule="auto"/>
              <w:rPr>
                <w:rFonts w:cs="Arial"/>
                <w:szCs w:val="20"/>
              </w:rPr>
            </w:pPr>
            <w:r w:rsidRPr="000F4BFB">
              <w:rPr>
                <w:rFonts w:cs="Arial"/>
                <w:szCs w:val="20"/>
              </w:rPr>
              <w:t>July</w:t>
            </w:r>
          </w:p>
        </w:tc>
        <w:tc>
          <w:tcPr>
            <w:tcW w:w="5021" w:type="dxa"/>
          </w:tcPr>
          <w:p w14:paraId="24EF7BE1" w14:textId="77777777" w:rsidR="000F4BFB" w:rsidRPr="000F4BFB" w:rsidRDefault="000F4BFB" w:rsidP="00592C32">
            <w:pPr>
              <w:spacing w:line="276" w:lineRule="auto"/>
              <w:rPr>
                <w:rFonts w:cs="Arial"/>
                <w:szCs w:val="20"/>
              </w:rPr>
            </w:pPr>
            <w:proofErr w:type="spellStart"/>
            <w:r w:rsidRPr="000F4BFB">
              <w:rPr>
                <w:rFonts w:cs="Arial"/>
                <w:szCs w:val="20"/>
              </w:rPr>
              <w:t>Tokaji</w:t>
            </w:r>
            <w:proofErr w:type="spellEnd"/>
            <w:r w:rsidRPr="000F4BFB">
              <w:rPr>
                <w:rFonts w:cs="Arial"/>
                <w:szCs w:val="20"/>
              </w:rPr>
              <w:t xml:space="preserve"> wine dinner </w:t>
            </w:r>
          </w:p>
        </w:tc>
        <w:tc>
          <w:tcPr>
            <w:tcW w:w="2771" w:type="dxa"/>
          </w:tcPr>
          <w:p w14:paraId="12701AE4" w14:textId="77777777" w:rsidR="000F4BFB" w:rsidRPr="000F4BFB" w:rsidRDefault="000F4BFB" w:rsidP="002E7149">
            <w:pPr>
              <w:spacing w:line="276" w:lineRule="auto"/>
              <w:jc w:val="both"/>
              <w:rPr>
                <w:rFonts w:cs="Arial"/>
                <w:szCs w:val="20"/>
                <w:lang w:val="fr-FR"/>
              </w:rPr>
            </w:pPr>
            <w:r w:rsidRPr="000F4BFB">
              <w:rPr>
                <w:rFonts w:cs="Arial"/>
                <w:szCs w:val="20"/>
                <w:lang w:val="fr-FR"/>
              </w:rPr>
              <w:t>Kintzheim, Château</w:t>
            </w:r>
          </w:p>
          <w:p w14:paraId="71C4607C" w14:textId="77777777" w:rsidR="000F4BFB" w:rsidRPr="000F4BFB" w:rsidRDefault="000F4BFB" w:rsidP="002E7149">
            <w:pPr>
              <w:spacing w:line="276" w:lineRule="auto"/>
              <w:jc w:val="both"/>
              <w:rPr>
                <w:rFonts w:cs="Arial"/>
                <w:szCs w:val="20"/>
                <w:lang w:val="fr-FR"/>
              </w:rPr>
            </w:pPr>
            <w:r w:rsidRPr="000F4BFB">
              <w:rPr>
                <w:rFonts w:cs="Arial"/>
                <w:szCs w:val="20"/>
                <w:lang w:val="fr-FR"/>
              </w:rPr>
              <w:t>de Confrérie Saint-Etienne</w:t>
            </w:r>
          </w:p>
          <w:p w14:paraId="15B67614" w14:textId="77777777" w:rsidR="000F4BFB" w:rsidRPr="000F4BFB" w:rsidRDefault="000F4BFB" w:rsidP="002E7149">
            <w:pPr>
              <w:spacing w:line="276" w:lineRule="auto"/>
              <w:jc w:val="both"/>
              <w:rPr>
                <w:rFonts w:cs="Arial"/>
                <w:szCs w:val="20"/>
                <w:lang w:val="fr-FR"/>
              </w:rPr>
            </w:pPr>
          </w:p>
        </w:tc>
      </w:tr>
      <w:tr w:rsidR="000F4BFB" w:rsidRPr="000F4BFB" w14:paraId="4AB18E1B" w14:textId="77777777" w:rsidTr="002E7149">
        <w:trPr>
          <w:trHeight w:val="39"/>
        </w:trPr>
        <w:tc>
          <w:tcPr>
            <w:tcW w:w="925" w:type="dxa"/>
          </w:tcPr>
          <w:p w14:paraId="0E7328AA" w14:textId="77777777" w:rsidR="000F4BFB" w:rsidRPr="000F4BFB" w:rsidRDefault="000F4BFB" w:rsidP="002E7149">
            <w:pPr>
              <w:spacing w:line="276" w:lineRule="auto"/>
              <w:jc w:val="right"/>
              <w:rPr>
                <w:rFonts w:cs="Arial"/>
                <w:szCs w:val="20"/>
              </w:rPr>
            </w:pPr>
            <w:r w:rsidRPr="000F4BFB">
              <w:rPr>
                <w:rFonts w:cs="Arial"/>
                <w:szCs w:val="20"/>
              </w:rPr>
              <w:t>15</w:t>
            </w:r>
          </w:p>
          <w:p w14:paraId="72EBCBDC" w14:textId="77777777" w:rsidR="000F4BFB" w:rsidRPr="000F4BFB" w:rsidRDefault="000F4BFB" w:rsidP="002E7149">
            <w:pPr>
              <w:spacing w:line="276" w:lineRule="auto"/>
              <w:jc w:val="right"/>
              <w:rPr>
                <w:rFonts w:cs="Arial"/>
                <w:szCs w:val="20"/>
              </w:rPr>
            </w:pPr>
            <w:r w:rsidRPr="000F4BFB">
              <w:rPr>
                <w:rFonts w:cs="Arial"/>
                <w:szCs w:val="20"/>
              </w:rPr>
              <w:t>10</w:t>
            </w:r>
          </w:p>
        </w:tc>
        <w:tc>
          <w:tcPr>
            <w:tcW w:w="1348" w:type="dxa"/>
          </w:tcPr>
          <w:p w14:paraId="10880FF7" w14:textId="7EF83021" w:rsidR="000F4BFB" w:rsidRPr="000F4BFB" w:rsidRDefault="000F4BFB" w:rsidP="006E166E">
            <w:pPr>
              <w:spacing w:line="276" w:lineRule="auto"/>
              <w:rPr>
                <w:rFonts w:cs="Arial"/>
                <w:szCs w:val="20"/>
              </w:rPr>
            </w:pPr>
            <w:r w:rsidRPr="000F4BFB">
              <w:rPr>
                <w:rFonts w:cs="Arial"/>
                <w:szCs w:val="20"/>
              </w:rPr>
              <w:t>September – October</w:t>
            </w:r>
          </w:p>
        </w:tc>
        <w:tc>
          <w:tcPr>
            <w:tcW w:w="5021" w:type="dxa"/>
          </w:tcPr>
          <w:p w14:paraId="4ED94302" w14:textId="77777777" w:rsidR="000F4BFB" w:rsidRPr="000F4BFB" w:rsidRDefault="000F4BFB" w:rsidP="00592C32">
            <w:pPr>
              <w:spacing w:line="276" w:lineRule="auto"/>
              <w:rPr>
                <w:rFonts w:cs="Arial"/>
                <w:szCs w:val="20"/>
              </w:rPr>
            </w:pPr>
            <w:r w:rsidRPr="000F4BFB">
              <w:rPr>
                <w:rFonts w:cs="Arial"/>
                <w:szCs w:val="20"/>
              </w:rPr>
              <w:t>Outdoor exhibition of Cultural Routes in Hungary – opening of European Heritage Days</w:t>
            </w:r>
          </w:p>
        </w:tc>
        <w:tc>
          <w:tcPr>
            <w:tcW w:w="2771" w:type="dxa"/>
          </w:tcPr>
          <w:p w14:paraId="7FEC7A1E" w14:textId="77777777" w:rsidR="000F4BFB" w:rsidRPr="000F4BFB" w:rsidRDefault="000F4BFB" w:rsidP="002E7149">
            <w:pPr>
              <w:spacing w:line="276" w:lineRule="auto"/>
              <w:jc w:val="both"/>
              <w:rPr>
                <w:rFonts w:cs="Arial"/>
                <w:szCs w:val="20"/>
              </w:rPr>
            </w:pPr>
            <w:r w:rsidRPr="000F4BFB">
              <w:rPr>
                <w:rFonts w:cs="Arial"/>
                <w:szCs w:val="20"/>
              </w:rPr>
              <w:t>La </w:t>
            </w:r>
            <w:proofErr w:type="spellStart"/>
            <w:r w:rsidRPr="000F4BFB">
              <w:rPr>
                <w:rFonts w:cs="Arial"/>
                <w:szCs w:val="20"/>
              </w:rPr>
              <w:t>presqu'île</w:t>
            </w:r>
            <w:proofErr w:type="spellEnd"/>
            <w:r w:rsidRPr="000F4BFB">
              <w:rPr>
                <w:rFonts w:cs="Arial"/>
                <w:szCs w:val="20"/>
              </w:rPr>
              <w:t xml:space="preserve"> Malraux</w:t>
            </w:r>
          </w:p>
          <w:p w14:paraId="2E15BB4C" w14:textId="77777777" w:rsidR="000F4BFB" w:rsidRPr="000F4BFB" w:rsidRDefault="000F4BFB" w:rsidP="002E7149">
            <w:pPr>
              <w:spacing w:line="276" w:lineRule="auto"/>
              <w:jc w:val="both"/>
              <w:rPr>
                <w:rFonts w:cs="Arial"/>
                <w:szCs w:val="20"/>
              </w:rPr>
            </w:pPr>
          </w:p>
          <w:p w14:paraId="12BF29C1" w14:textId="77777777" w:rsidR="000F4BFB" w:rsidRPr="000F4BFB" w:rsidRDefault="000F4BFB" w:rsidP="002E7149">
            <w:pPr>
              <w:spacing w:line="276" w:lineRule="auto"/>
              <w:jc w:val="both"/>
              <w:rPr>
                <w:rFonts w:cs="Arial"/>
                <w:szCs w:val="20"/>
              </w:rPr>
            </w:pPr>
          </w:p>
        </w:tc>
      </w:tr>
      <w:tr w:rsidR="000F4BFB" w:rsidRPr="000F4BFB" w14:paraId="1C821942" w14:textId="77777777" w:rsidTr="002E7149">
        <w:trPr>
          <w:trHeight w:val="39"/>
        </w:trPr>
        <w:tc>
          <w:tcPr>
            <w:tcW w:w="925" w:type="dxa"/>
          </w:tcPr>
          <w:p w14:paraId="18A5761B" w14:textId="447C2F55" w:rsidR="000F4BFB" w:rsidRPr="000F4BFB" w:rsidRDefault="000F4BFB" w:rsidP="002E7149">
            <w:pPr>
              <w:spacing w:line="276" w:lineRule="auto"/>
              <w:jc w:val="right"/>
              <w:rPr>
                <w:rFonts w:cs="Arial"/>
                <w:szCs w:val="20"/>
              </w:rPr>
            </w:pPr>
            <w:r w:rsidRPr="000F4BFB">
              <w:rPr>
                <w:rFonts w:cs="Arial"/>
                <w:szCs w:val="20"/>
              </w:rPr>
              <w:t>22</w:t>
            </w:r>
          </w:p>
          <w:p w14:paraId="1EB0AA8D" w14:textId="77777777" w:rsidR="000F4BFB" w:rsidRPr="000F4BFB" w:rsidRDefault="000F4BFB" w:rsidP="002E7149">
            <w:pPr>
              <w:spacing w:line="276" w:lineRule="auto"/>
              <w:jc w:val="right"/>
              <w:rPr>
                <w:rFonts w:cs="Arial"/>
                <w:szCs w:val="20"/>
              </w:rPr>
            </w:pPr>
            <w:r w:rsidRPr="000F4BFB">
              <w:rPr>
                <w:rFonts w:cs="Arial"/>
                <w:szCs w:val="20"/>
              </w:rPr>
              <w:t>22</w:t>
            </w:r>
          </w:p>
        </w:tc>
        <w:tc>
          <w:tcPr>
            <w:tcW w:w="1348" w:type="dxa"/>
          </w:tcPr>
          <w:p w14:paraId="57C526D6" w14:textId="125B64D1" w:rsidR="000F4BFB" w:rsidRPr="000F4BFB" w:rsidRDefault="000F4BFB" w:rsidP="006E166E">
            <w:pPr>
              <w:spacing w:line="276" w:lineRule="auto"/>
              <w:rPr>
                <w:rFonts w:cs="Arial"/>
                <w:szCs w:val="20"/>
              </w:rPr>
            </w:pPr>
            <w:r w:rsidRPr="000F4BFB">
              <w:rPr>
                <w:rFonts w:cs="Arial"/>
                <w:szCs w:val="20"/>
              </w:rPr>
              <w:t>September – October</w:t>
            </w:r>
          </w:p>
        </w:tc>
        <w:tc>
          <w:tcPr>
            <w:tcW w:w="5021" w:type="dxa"/>
          </w:tcPr>
          <w:p w14:paraId="416FCA11" w14:textId="77777777" w:rsidR="000F4BFB" w:rsidRPr="000F4BFB" w:rsidRDefault="000F4BFB" w:rsidP="00592C32">
            <w:pPr>
              <w:spacing w:line="276" w:lineRule="auto"/>
              <w:rPr>
                <w:rFonts w:cs="Arial"/>
                <w:szCs w:val="20"/>
              </w:rPr>
            </w:pPr>
            <w:r w:rsidRPr="000F4BFB">
              <w:rPr>
                <w:rFonts w:cs="Arial"/>
                <w:szCs w:val="20"/>
              </w:rPr>
              <w:t xml:space="preserve">Cross-in-Fire exhibition: Christian Persecution </w:t>
            </w:r>
          </w:p>
          <w:p w14:paraId="78A7BE59" w14:textId="77777777" w:rsidR="000F4BFB" w:rsidRPr="000F4BFB" w:rsidRDefault="000F4BFB" w:rsidP="00592C32">
            <w:pPr>
              <w:spacing w:line="276" w:lineRule="auto"/>
              <w:rPr>
                <w:rFonts w:cs="Arial"/>
                <w:szCs w:val="20"/>
              </w:rPr>
            </w:pPr>
            <w:r w:rsidRPr="000F4BFB">
              <w:rPr>
                <w:rFonts w:cs="Arial"/>
                <w:szCs w:val="20"/>
              </w:rPr>
              <w:t xml:space="preserve">in the Middle East </w:t>
            </w:r>
          </w:p>
        </w:tc>
        <w:tc>
          <w:tcPr>
            <w:tcW w:w="2771" w:type="dxa"/>
          </w:tcPr>
          <w:p w14:paraId="563E43CF" w14:textId="77777777" w:rsidR="000F4BFB" w:rsidRPr="000F4BFB" w:rsidRDefault="000F4BFB" w:rsidP="002E7149">
            <w:pPr>
              <w:spacing w:line="276" w:lineRule="auto"/>
              <w:jc w:val="both"/>
              <w:rPr>
                <w:rFonts w:cs="Arial"/>
                <w:szCs w:val="20"/>
              </w:rPr>
            </w:pPr>
            <w:r w:rsidRPr="000F4BFB">
              <w:rPr>
                <w:rFonts w:cs="Arial"/>
                <w:szCs w:val="20"/>
              </w:rPr>
              <w:t xml:space="preserve">Palais de </w:t>
            </w:r>
            <w:proofErr w:type="spellStart"/>
            <w:r w:rsidRPr="000F4BFB">
              <w:rPr>
                <w:rFonts w:cs="Arial"/>
                <w:szCs w:val="20"/>
              </w:rPr>
              <w:t>l’Europe</w:t>
            </w:r>
            <w:proofErr w:type="spellEnd"/>
          </w:p>
          <w:p w14:paraId="2DBC3032" w14:textId="77777777" w:rsidR="000F4BFB" w:rsidRPr="000F4BFB" w:rsidRDefault="000F4BFB" w:rsidP="002E7149">
            <w:pPr>
              <w:spacing w:line="276" w:lineRule="auto"/>
              <w:jc w:val="both"/>
              <w:rPr>
                <w:rFonts w:cs="Arial"/>
                <w:szCs w:val="20"/>
              </w:rPr>
            </w:pPr>
          </w:p>
          <w:p w14:paraId="2791B965" w14:textId="77777777" w:rsidR="000F4BFB" w:rsidRPr="000F4BFB" w:rsidRDefault="000F4BFB" w:rsidP="002E7149">
            <w:pPr>
              <w:spacing w:line="276" w:lineRule="auto"/>
              <w:jc w:val="both"/>
              <w:rPr>
                <w:rFonts w:cs="Arial"/>
                <w:szCs w:val="20"/>
              </w:rPr>
            </w:pPr>
          </w:p>
        </w:tc>
      </w:tr>
      <w:tr w:rsidR="000F4BFB" w:rsidRPr="000F4BFB" w14:paraId="106EB455" w14:textId="77777777" w:rsidTr="002E7149">
        <w:trPr>
          <w:trHeight w:val="39"/>
        </w:trPr>
        <w:tc>
          <w:tcPr>
            <w:tcW w:w="925" w:type="dxa"/>
          </w:tcPr>
          <w:p w14:paraId="460FA9FB" w14:textId="77777777" w:rsidR="000F4BFB" w:rsidRPr="000F4BFB" w:rsidRDefault="000F4BFB" w:rsidP="002E7149">
            <w:pPr>
              <w:spacing w:line="276" w:lineRule="auto"/>
              <w:jc w:val="right"/>
              <w:rPr>
                <w:rFonts w:cs="Arial"/>
                <w:szCs w:val="20"/>
              </w:rPr>
            </w:pPr>
            <w:r w:rsidRPr="000F4BFB">
              <w:rPr>
                <w:rFonts w:cs="Arial"/>
                <w:szCs w:val="20"/>
              </w:rPr>
              <w:t>24-25</w:t>
            </w:r>
          </w:p>
        </w:tc>
        <w:tc>
          <w:tcPr>
            <w:tcW w:w="1348" w:type="dxa"/>
          </w:tcPr>
          <w:p w14:paraId="61F8D414" w14:textId="77777777" w:rsidR="000F4BFB" w:rsidRPr="000F4BFB" w:rsidRDefault="000F4BFB" w:rsidP="002E7149">
            <w:pPr>
              <w:spacing w:line="276" w:lineRule="auto"/>
              <w:rPr>
                <w:rFonts w:cs="Arial"/>
                <w:szCs w:val="20"/>
              </w:rPr>
            </w:pPr>
            <w:r w:rsidRPr="000F4BFB">
              <w:rPr>
                <w:rFonts w:cs="Arial"/>
                <w:szCs w:val="20"/>
              </w:rPr>
              <w:t>September</w:t>
            </w:r>
          </w:p>
        </w:tc>
        <w:tc>
          <w:tcPr>
            <w:tcW w:w="5021" w:type="dxa"/>
          </w:tcPr>
          <w:p w14:paraId="21ECF190" w14:textId="77777777" w:rsidR="000F4BFB" w:rsidRPr="000F4BFB" w:rsidRDefault="000F4BFB" w:rsidP="00592C32">
            <w:pPr>
              <w:spacing w:line="276" w:lineRule="auto"/>
              <w:rPr>
                <w:rFonts w:cs="Arial"/>
                <w:szCs w:val="20"/>
              </w:rPr>
            </w:pPr>
            <w:r w:rsidRPr="000F4BFB">
              <w:rPr>
                <w:rFonts w:cs="Arial"/>
                <w:szCs w:val="20"/>
              </w:rPr>
              <w:t xml:space="preserve">Celebration of European Day of Languages: </w:t>
            </w:r>
          </w:p>
          <w:p w14:paraId="19FBE32D" w14:textId="77777777" w:rsidR="000F4BFB" w:rsidRPr="000F4BFB" w:rsidRDefault="000F4BFB" w:rsidP="00592C32">
            <w:pPr>
              <w:spacing w:line="276" w:lineRule="auto"/>
              <w:rPr>
                <w:rFonts w:cs="Arial"/>
                <w:szCs w:val="20"/>
              </w:rPr>
            </w:pPr>
            <w:r w:rsidRPr="000F4BFB">
              <w:rPr>
                <w:rFonts w:cs="Arial"/>
                <w:szCs w:val="20"/>
              </w:rPr>
              <w:t>concert and workshops</w:t>
            </w:r>
          </w:p>
        </w:tc>
        <w:tc>
          <w:tcPr>
            <w:tcW w:w="2771" w:type="dxa"/>
          </w:tcPr>
          <w:p w14:paraId="6F470239" w14:textId="77777777" w:rsidR="000F4BFB" w:rsidRPr="000F4BFB" w:rsidRDefault="000F4BFB" w:rsidP="002E7149">
            <w:pPr>
              <w:spacing w:line="276" w:lineRule="auto"/>
              <w:jc w:val="both"/>
              <w:rPr>
                <w:rFonts w:cs="Arial"/>
                <w:szCs w:val="20"/>
              </w:rPr>
            </w:pPr>
            <w:r w:rsidRPr="000F4BFB">
              <w:rPr>
                <w:rFonts w:cs="Arial"/>
                <w:szCs w:val="20"/>
              </w:rPr>
              <w:t xml:space="preserve">Ecole </w:t>
            </w:r>
            <w:proofErr w:type="spellStart"/>
            <w:r w:rsidRPr="000F4BFB">
              <w:rPr>
                <w:rFonts w:cs="Arial"/>
                <w:szCs w:val="20"/>
              </w:rPr>
              <w:t>Européenne</w:t>
            </w:r>
            <w:proofErr w:type="spellEnd"/>
          </w:p>
          <w:p w14:paraId="122D2C7C" w14:textId="77777777" w:rsidR="000F4BFB" w:rsidRPr="000F4BFB" w:rsidRDefault="000F4BFB" w:rsidP="002E7149">
            <w:pPr>
              <w:spacing w:line="276" w:lineRule="auto"/>
              <w:jc w:val="both"/>
              <w:rPr>
                <w:rFonts w:cs="Arial"/>
                <w:szCs w:val="20"/>
              </w:rPr>
            </w:pPr>
            <w:r w:rsidRPr="000F4BFB">
              <w:rPr>
                <w:rFonts w:cs="Arial"/>
                <w:szCs w:val="20"/>
              </w:rPr>
              <w:t>de Strasbourg</w:t>
            </w:r>
          </w:p>
          <w:p w14:paraId="6A105A8D" w14:textId="77777777" w:rsidR="000F4BFB" w:rsidRPr="000F4BFB" w:rsidRDefault="000F4BFB" w:rsidP="002E7149">
            <w:pPr>
              <w:spacing w:line="276" w:lineRule="auto"/>
              <w:jc w:val="both"/>
              <w:rPr>
                <w:rFonts w:cs="Arial"/>
                <w:szCs w:val="20"/>
              </w:rPr>
            </w:pPr>
          </w:p>
        </w:tc>
      </w:tr>
      <w:tr w:rsidR="000F4BFB" w:rsidRPr="000F4BFB" w14:paraId="6E535407" w14:textId="77777777" w:rsidTr="002E7149">
        <w:trPr>
          <w:trHeight w:val="39"/>
        </w:trPr>
        <w:tc>
          <w:tcPr>
            <w:tcW w:w="925" w:type="dxa"/>
          </w:tcPr>
          <w:p w14:paraId="0208E3F2" w14:textId="77777777" w:rsidR="000F4BFB" w:rsidRPr="000F4BFB" w:rsidRDefault="000F4BFB" w:rsidP="002E7149">
            <w:pPr>
              <w:spacing w:line="276" w:lineRule="auto"/>
              <w:jc w:val="right"/>
              <w:rPr>
                <w:rFonts w:cs="Arial"/>
                <w:szCs w:val="20"/>
              </w:rPr>
            </w:pPr>
            <w:r w:rsidRPr="000F4BFB">
              <w:rPr>
                <w:rFonts w:cs="Arial"/>
                <w:szCs w:val="20"/>
              </w:rPr>
              <w:t>29</w:t>
            </w:r>
          </w:p>
        </w:tc>
        <w:tc>
          <w:tcPr>
            <w:tcW w:w="1348" w:type="dxa"/>
          </w:tcPr>
          <w:p w14:paraId="2A1D5DD5" w14:textId="77777777" w:rsidR="000F4BFB" w:rsidRPr="000F4BFB" w:rsidRDefault="000F4BFB" w:rsidP="002E7149">
            <w:pPr>
              <w:spacing w:line="276" w:lineRule="auto"/>
              <w:rPr>
                <w:rFonts w:cs="Arial"/>
                <w:szCs w:val="20"/>
              </w:rPr>
            </w:pPr>
            <w:r w:rsidRPr="000F4BFB">
              <w:rPr>
                <w:rFonts w:cs="Arial"/>
                <w:szCs w:val="20"/>
              </w:rPr>
              <w:t>September</w:t>
            </w:r>
          </w:p>
        </w:tc>
        <w:tc>
          <w:tcPr>
            <w:tcW w:w="5021" w:type="dxa"/>
          </w:tcPr>
          <w:p w14:paraId="43A58095" w14:textId="77777777" w:rsidR="000F4BFB" w:rsidRPr="000F4BFB" w:rsidRDefault="000F4BFB" w:rsidP="00592C32">
            <w:pPr>
              <w:spacing w:line="276" w:lineRule="auto"/>
              <w:rPr>
                <w:rFonts w:cs="Arial"/>
                <w:szCs w:val="20"/>
              </w:rPr>
            </w:pPr>
            <w:r w:rsidRPr="000F4BFB">
              <w:rPr>
                <w:rFonts w:cs="Arial"/>
                <w:szCs w:val="20"/>
              </w:rPr>
              <w:t xml:space="preserve">Concert of the Virtuosos </w:t>
            </w:r>
          </w:p>
          <w:p w14:paraId="3F42BA8E" w14:textId="77777777" w:rsidR="000F4BFB" w:rsidRPr="000F4BFB" w:rsidRDefault="000F4BFB" w:rsidP="00592C32">
            <w:pPr>
              <w:spacing w:line="276" w:lineRule="auto"/>
              <w:rPr>
                <w:rFonts w:cs="Arial"/>
                <w:szCs w:val="20"/>
              </w:rPr>
            </w:pPr>
            <w:r w:rsidRPr="000F4BFB">
              <w:rPr>
                <w:rFonts w:cs="Arial"/>
                <w:szCs w:val="20"/>
              </w:rPr>
              <w:t>(during the fourth part of the 2021 Session</w:t>
            </w:r>
          </w:p>
          <w:p w14:paraId="05BCD044" w14:textId="77777777" w:rsidR="000F4BFB" w:rsidRDefault="000F4BFB" w:rsidP="00592C32">
            <w:pPr>
              <w:spacing w:line="276" w:lineRule="auto"/>
              <w:rPr>
                <w:rFonts w:cs="Arial"/>
                <w:szCs w:val="20"/>
              </w:rPr>
            </w:pPr>
            <w:r w:rsidRPr="000F4BFB">
              <w:rPr>
                <w:rFonts w:cs="Arial"/>
                <w:szCs w:val="20"/>
              </w:rPr>
              <w:t>of the Council of Europe Parliamentary Assembly)</w:t>
            </w:r>
          </w:p>
          <w:p w14:paraId="7DFBBF09" w14:textId="77FB7B79" w:rsidR="006E166E" w:rsidRPr="000F4BFB" w:rsidRDefault="006E166E" w:rsidP="00592C32">
            <w:pPr>
              <w:spacing w:line="276" w:lineRule="auto"/>
              <w:rPr>
                <w:rFonts w:cs="Arial"/>
                <w:szCs w:val="20"/>
              </w:rPr>
            </w:pPr>
          </w:p>
        </w:tc>
        <w:tc>
          <w:tcPr>
            <w:tcW w:w="2771" w:type="dxa"/>
          </w:tcPr>
          <w:p w14:paraId="3DDCBA39" w14:textId="77777777" w:rsidR="000F4BFB" w:rsidRPr="000F4BFB" w:rsidRDefault="000F4BFB" w:rsidP="002E7149">
            <w:pPr>
              <w:spacing w:line="276" w:lineRule="auto"/>
              <w:jc w:val="both"/>
              <w:rPr>
                <w:rFonts w:cs="Arial"/>
                <w:szCs w:val="20"/>
              </w:rPr>
            </w:pPr>
            <w:proofErr w:type="spellStart"/>
            <w:r w:rsidRPr="000F4BFB">
              <w:rPr>
                <w:rFonts w:cs="Arial"/>
                <w:szCs w:val="20"/>
              </w:rPr>
              <w:t>Pavillon</w:t>
            </w:r>
            <w:proofErr w:type="spellEnd"/>
            <w:r w:rsidRPr="000F4BFB">
              <w:rPr>
                <w:rFonts w:cs="Arial"/>
                <w:szCs w:val="20"/>
              </w:rPr>
              <w:t xml:space="preserve"> Josephine</w:t>
            </w:r>
          </w:p>
          <w:p w14:paraId="57E10395" w14:textId="77777777" w:rsidR="000F4BFB" w:rsidRPr="000F4BFB" w:rsidRDefault="000F4BFB" w:rsidP="002E7149">
            <w:pPr>
              <w:spacing w:line="276" w:lineRule="auto"/>
              <w:jc w:val="both"/>
              <w:rPr>
                <w:rFonts w:cs="Arial"/>
                <w:szCs w:val="20"/>
              </w:rPr>
            </w:pPr>
          </w:p>
        </w:tc>
      </w:tr>
      <w:tr w:rsidR="000F4BFB" w:rsidRPr="000F4BFB" w14:paraId="422FC496" w14:textId="77777777" w:rsidTr="002E7149">
        <w:trPr>
          <w:trHeight w:val="39"/>
        </w:trPr>
        <w:tc>
          <w:tcPr>
            <w:tcW w:w="925" w:type="dxa"/>
          </w:tcPr>
          <w:p w14:paraId="0DCB75C6" w14:textId="77777777" w:rsidR="000F4BFB" w:rsidRPr="000F4BFB" w:rsidRDefault="000F4BFB" w:rsidP="002E7149">
            <w:pPr>
              <w:spacing w:line="276" w:lineRule="auto"/>
              <w:jc w:val="right"/>
              <w:rPr>
                <w:rFonts w:cs="Arial"/>
                <w:szCs w:val="20"/>
              </w:rPr>
            </w:pPr>
            <w:r w:rsidRPr="000F4BFB">
              <w:rPr>
                <w:rFonts w:cs="Arial"/>
                <w:szCs w:val="20"/>
              </w:rPr>
              <w:t>5</w:t>
            </w:r>
          </w:p>
          <w:p w14:paraId="5171EFB1" w14:textId="77777777" w:rsidR="000F4BFB" w:rsidRPr="000F4BFB" w:rsidRDefault="000F4BFB" w:rsidP="002E7149">
            <w:pPr>
              <w:spacing w:line="276" w:lineRule="auto"/>
              <w:jc w:val="right"/>
              <w:rPr>
                <w:rFonts w:cs="Arial"/>
                <w:szCs w:val="20"/>
              </w:rPr>
            </w:pPr>
            <w:r w:rsidRPr="000F4BFB">
              <w:rPr>
                <w:rFonts w:cs="Arial"/>
                <w:szCs w:val="20"/>
              </w:rPr>
              <w:t>10</w:t>
            </w:r>
          </w:p>
        </w:tc>
        <w:tc>
          <w:tcPr>
            <w:tcW w:w="1348" w:type="dxa"/>
          </w:tcPr>
          <w:p w14:paraId="1B052D13" w14:textId="77777777" w:rsidR="000F4BFB" w:rsidRPr="000F4BFB" w:rsidRDefault="000F4BFB" w:rsidP="002E7149">
            <w:pPr>
              <w:spacing w:line="276" w:lineRule="auto"/>
              <w:rPr>
                <w:rFonts w:cs="Arial"/>
                <w:szCs w:val="20"/>
              </w:rPr>
            </w:pPr>
            <w:r w:rsidRPr="000F4BFB">
              <w:rPr>
                <w:rFonts w:cs="Arial"/>
                <w:szCs w:val="20"/>
              </w:rPr>
              <w:t>October –</w:t>
            </w:r>
          </w:p>
          <w:p w14:paraId="309EE83A" w14:textId="77777777" w:rsidR="000F4BFB" w:rsidRPr="000F4BFB" w:rsidRDefault="000F4BFB" w:rsidP="002E7149">
            <w:pPr>
              <w:spacing w:line="276" w:lineRule="auto"/>
              <w:rPr>
                <w:rFonts w:cs="Arial"/>
                <w:szCs w:val="20"/>
              </w:rPr>
            </w:pPr>
            <w:r w:rsidRPr="000F4BFB">
              <w:rPr>
                <w:rFonts w:cs="Arial"/>
                <w:szCs w:val="20"/>
              </w:rPr>
              <w:t>November</w:t>
            </w:r>
          </w:p>
        </w:tc>
        <w:tc>
          <w:tcPr>
            <w:tcW w:w="5021" w:type="dxa"/>
          </w:tcPr>
          <w:p w14:paraId="5B3FC6FF" w14:textId="77777777" w:rsidR="000F4BFB" w:rsidRPr="000F4BFB" w:rsidRDefault="000F4BFB" w:rsidP="00592C32">
            <w:pPr>
              <w:spacing w:line="276" w:lineRule="auto"/>
              <w:rPr>
                <w:rFonts w:cs="Arial"/>
                <w:szCs w:val="20"/>
              </w:rPr>
            </w:pPr>
            <w:r w:rsidRPr="000F4BFB">
              <w:rPr>
                <w:rFonts w:cs="Arial"/>
                <w:szCs w:val="20"/>
              </w:rPr>
              <w:t xml:space="preserve">Outdoor photo exhibition of </w:t>
            </w:r>
          </w:p>
          <w:p w14:paraId="38C1FAE1" w14:textId="77777777" w:rsidR="000F4BFB" w:rsidRPr="000F4BFB" w:rsidRDefault="000F4BFB" w:rsidP="00592C32">
            <w:pPr>
              <w:spacing w:line="276" w:lineRule="auto"/>
              <w:rPr>
                <w:rFonts w:cs="Arial"/>
                <w:szCs w:val="20"/>
              </w:rPr>
            </w:pPr>
            <w:r w:rsidRPr="000F4BFB">
              <w:rPr>
                <w:rFonts w:cs="Arial"/>
                <w:szCs w:val="20"/>
              </w:rPr>
              <w:t xml:space="preserve">nature photographer Bence </w:t>
            </w:r>
            <w:proofErr w:type="spellStart"/>
            <w:r w:rsidRPr="000F4BFB">
              <w:rPr>
                <w:rFonts w:cs="Arial"/>
                <w:szCs w:val="20"/>
              </w:rPr>
              <w:t>Máté</w:t>
            </w:r>
            <w:proofErr w:type="spellEnd"/>
            <w:r w:rsidRPr="000F4BFB">
              <w:rPr>
                <w:rFonts w:cs="Arial"/>
                <w:szCs w:val="20"/>
              </w:rPr>
              <w:t xml:space="preserve"> </w:t>
            </w:r>
          </w:p>
        </w:tc>
        <w:tc>
          <w:tcPr>
            <w:tcW w:w="2771" w:type="dxa"/>
          </w:tcPr>
          <w:p w14:paraId="04C26634" w14:textId="77777777" w:rsidR="000F4BFB" w:rsidRPr="000F4BFB" w:rsidRDefault="000F4BFB" w:rsidP="002E7149">
            <w:pPr>
              <w:spacing w:line="276" w:lineRule="auto"/>
              <w:jc w:val="both"/>
              <w:rPr>
                <w:rFonts w:cs="Arial"/>
                <w:szCs w:val="20"/>
              </w:rPr>
            </w:pPr>
            <w:r w:rsidRPr="000F4BFB">
              <w:rPr>
                <w:rFonts w:cs="Arial"/>
                <w:szCs w:val="20"/>
              </w:rPr>
              <w:t>Place du Château</w:t>
            </w:r>
          </w:p>
          <w:p w14:paraId="30D791EA" w14:textId="77777777" w:rsidR="000F4BFB" w:rsidRPr="000F4BFB" w:rsidRDefault="000F4BFB" w:rsidP="002E7149">
            <w:pPr>
              <w:spacing w:line="276" w:lineRule="auto"/>
              <w:jc w:val="both"/>
              <w:rPr>
                <w:rFonts w:cs="Arial"/>
                <w:szCs w:val="20"/>
              </w:rPr>
            </w:pPr>
          </w:p>
          <w:p w14:paraId="59057A40" w14:textId="77777777" w:rsidR="000F4BFB" w:rsidRPr="000F4BFB" w:rsidRDefault="000F4BFB" w:rsidP="002E7149">
            <w:pPr>
              <w:spacing w:line="276" w:lineRule="auto"/>
              <w:jc w:val="both"/>
              <w:rPr>
                <w:rFonts w:cs="Arial"/>
                <w:szCs w:val="20"/>
              </w:rPr>
            </w:pPr>
          </w:p>
        </w:tc>
      </w:tr>
      <w:tr w:rsidR="000F4BFB" w:rsidRPr="009727A9" w14:paraId="3C55C722" w14:textId="77777777" w:rsidTr="002E7149">
        <w:trPr>
          <w:trHeight w:val="39"/>
        </w:trPr>
        <w:tc>
          <w:tcPr>
            <w:tcW w:w="925" w:type="dxa"/>
          </w:tcPr>
          <w:p w14:paraId="3D959871" w14:textId="77777777" w:rsidR="000F4BFB" w:rsidRPr="000F4BFB" w:rsidRDefault="000F4BFB" w:rsidP="002E7149">
            <w:pPr>
              <w:spacing w:line="276" w:lineRule="auto"/>
              <w:jc w:val="right"/>
              <w:rPr>
                <w:rFonts w:cs="Arial"/>
                <w:szCs w:val="20"/>
              </w:rPr>
            </w:pPr>
            <w:r w:rsidRPr="000F4BFB">
              <w:rPr>
                <w:rFonts w:cs="Arial"/>
                <w:szCs w:val="20"/>
              </w:rPr>
              <w:t>11-24</w:t>
            </w:r>
          </w:p>
        </w:tc>
        <w:tc>
          <w:tcPr>
            <w:tcW w:w="1348" w:type="dxa"/>
          </w:tcPr>
          <w:p w14:paraId="2F05FABF" w14:textId="77777777" w:rsidR="000F4BFB" w:rsidRPr="000F4BFB" w:rsidRDefault="000F4BFB" w:rsidP="002E7149">
            <w:pPr>
              <w:spacing w:line="276" w:lineRule="auto"/>
              <w:rPr>
                <w:rFonts w:cs="Arial"/>
                <w:szCs w:val="20"/>
              </w:rPr>
            </w:pPr>
            <w:r w:rsidRPr="000F4BFB">
              <w:rPr>
                <w:rFonts w:cs="Arial"/>
                <w:szCs w:val="20"/>
              </w:rPr>
              <w:t>October</w:t>
            </w:r>
          </w:p>
        </w:tc>
        <w:tc>
          <w:tcPr>
            <w:tcW w:w="5021" w:type="dxa"/>
          </w:tcPr>
          <w:p w14:paraId="1371471C" w14:textId="77777777" w:rsidR="000F4BFB" w:rsidRPr="000F4BFB" w:rsidRDefault="000F4BFB" w:rsidP="00592C32">
            <w:pPr>
              <w:spacing w:line="276" w:lineRule="auto"/>
              <w:rPr>
                <w:rFonts w:cs="Arial"/>
                <w:szCs w:val="20"/>
              </w:rPr>
            </w:pPr>
            <w:r w:rsidRPr="000F4BFB">
              <w:rPr>
                <w:rFonts w:cs="Arial"/>
                <w:szCs w:val="20"/>
              </w:rPr>
              <w:t xml:space="preserve">Hungarian Film Festival – </w:t>
            </w:r>
          </w:p>
          <w:p w14:paraId="7BC1A8DA" w14:textId="77777777" w:rsidR="000F4BFB" w:rsidRPr="000F4BFB" w:rsidRDefault="000F4BFB" w:rsidP="00592C32">
            <w:pPr>
              <w:spacing w:line="276" w:lineRule="auto"/>
              <w:rPr>
                <w:rFonts w:cs="Arial"/>
                <w:szCs w:val="20"/>
              </w:rPr>
            </w:pPr>
            <w:r w:rsidRPr="000F4BFB">
              <w:rPr>
                <w:rFonts w:cs="Arial"/>
                <w:szCs w:val="20"/>
              </w:rPr>
              <w:t>Feminine Perspective</w:t>
            </w:r>
          </w:p>
        </w:tc>
        <w:tc>
          <w:tcPr>
            <w:tcW w:w="2771" w:type="dxa"/>
          </w:tcPr>
          <w:p w14:paraId="4F77AF6D" w14:textId="77777777" w:rsidR="000F4BFB" w:rsidRPr="000F4BFB" w:rsidRDefault="000F4BFB" w:rsidP="002E7149">
            <w:pPr>
              <w:spacing w:line="276" w:lineRule="auto"/>
              <w:jc w:val="both"/>
              <w:rPr>
                <w:rFonts w:cs="Arial"/>
                <w:szCs w:val="20"/>
                <w:lang w:val="fr-FR"/>
              </w:rPr>
            </w:pPr>
            <w:proofErr w:type="spellStart"/>
            <w:r w:rsidRPr="000F4BFB">
              <w:rPr>
                <w:rFonts w:cs="Arial"/>
                <w:szCs w:val="20"/>
                <w:lang w:val="fr-FR"/>
              </w:rPr>
              <w:t>Feature</w:t>
            </w:r>
            <w:proofErr w:type="spellEnd"/>
            <w:r w:rsidRPr="000F4BFB">
              <w:rPr>
                <w:rFonts w:cs="Arial"/>
                <w:szCs w:val="20"/>
                <w:lang w:val="fr-FR"/>
              </w:rPr>
              <w:t xml:space="preserve"> films:</w:t>
            </w:r>
          </w:p>
          <w:p w14:paraId="3D91C8BB" w14:textId="77777777" w:rsidR="000F4BFB" w:rsidRPr="000F4BFB" w:rsidRDefault="000F4BFB" w:rsidP="002E7149">
            <w:pPr>
              <w:spacing w:line="276" w:lineRule="auto"/>
              <w:jc w:val="both"/>
              <w:rPr>
                <w:rFonts w:cs="Arial"/>
                <w:szCs w:val="20"/>
                <w:lang w:val="fr-FR"/>
              </w:rPr>
            </w:pPr>
            <w:r w:rsidRPr="000F4BFB">
              <w:rPr>
                <w:rFonts w:cs="Arial"/>
                <w:szCs w:val="20"/>
                <w:lang w:val="fr-FR"/>
              </w:rPr>
              <w:t>Cinéma Odyssée</w:t>
            </w:r>
          </w:p>
          <w:p w14:paraId="1CCE8980" w14:textId="77777777" w:rsidR="000F4BFB" w:rsidRPr="000F4BFB" w:rsidRDefault="000F4BFB" w:rsidP="002E7149">
            <w:pPr>
              <w:spacing w:line="276" w:lineRule="auto"/>
              <w:jc w:val="both"/>
              <w:rPr>
                <w:rFonts w:cs="Arial"/>
                <w:szCs w:val="20"/>
                <w:lang w:val="fr-FR"/>
              </w:rPr>
            </w:pPr>
            <w:proofErr w:type="spellStart"/>
            <w:r w:rsidRPr="000F4BFB">
              <w:rPr>
                <w:rFonts w:cs="Arial"/>
                <w:szCs w:val="20"/>
                <w:lang w:val="fr-FR"/>
              </w:rPr>
              <w:t>Documentary</w:t>
            </w:r>
            <w:proofErr w:type="spellEnd"/>
            <w:r w:rsidRPr="000F4BFB">
              <w:rPr>
                <w:rFonts w:cs="Arial"/>
                <w:szCs w:val="20"/>
                <w:lang w:val="fr-FR"/>
              </w:rPr>
              <w:t xml:space="preserve"> films:</w:t>
            </w:r>
          </w:p>
          <w:p w14:paraId="3A7DA5A1" w14:textId="77777777" w:rsidR="000F4BFB" w:rsidRPr="0007712E" w:rsidRDefault="000F4BFB" w:rsidP="002E7149">
            <w:pPr>
              <w:spacing w:line="276" w:lineRule="auto"/>
              <w:jc w:val="both"/>
              <w:rPr>
                <w:rFonts w:cs="Arial"/>
                <w:szCs w:val="20"/>
                <w:lang w:val="fr-FR"/>
              </w:rPr>
            </w:pPr>
            <w:r w:rsidRPr="0007712E">
              <w:rPr>
                <w:rFonts w:cs="Arial"/>
                <w:szCs w:val="20"/>
                <w:lang w:val="fr-FR"/>
              </w:rPr>
              <w:t>Palais de l’Europe</w:t>
            </w:r>
          </w:p>
          <w:p w14:paraId="0147D8D3" w14:textId="77777777" w:rsidR="000F4BFB" w:rsidRPr="0007712E" w:rsidRDefault="000F4BFB" w:rsidP="002E7149">
            <w:pPr>
              <w:spacing w:line="276" w:lineRule="auto"/>
              <w:jc w:val="both"/>
              <w:rPr>
                <w:rFonts w:cs="Arial"/>
                <w:szCs w:val="20"/>
                <w:lang w:val="fr-FR"/>
              </w:rPr>
            </w:pPr>
          </w:p>
        </w:tc>
      </w:tr>
      <w:tr w:rsidR="000F4BFB" w:rsidRPr="000F4BFB" w14:paraId="4E7646BF" w14:textId="77777777" w:rsidTr="002E7149">
        <w:trPr>
          <w:trHeight w:val="39"/>
        </w:trPr>
        <w:tc>
          <w:tcPr>
            <w:tcW w:w="925" w:type="dxa"/>
          </w:tcPr>
          <w:p w14:paraId="41C52AD6" w14:textId="77777777" w:rsidR="000F4BFB" w:rsidRPr="000F4BFB" w:rsidRDefault="000F4BFB" w:rsidP="002E7149">
            <w:pPr>
              <w:spacing w:line="276" w:lineRule="auto"/>
              <w:jc w:val="right"/>
              <w:rPr>
                <w:rFonts w:cs="Arial"/>
                <w:szCs w:val="20"/>
              </w:rPr>
            </w:pPr>
            <w:r w:rsidRPr="000F4BFB">
              <w:rPr>
                <w:rFonts w:cs="Arial"/>
                <w:szCs w:val="20"/>
              </w:rPr>
              <w:t>15</w:t>
            </w:r>
          </w:p>
        </w:tc>
        <w:tc>
          <w:tcPr>
            <w:tcW w:w="1348" w:type="dxa"/>
          </w:tcPr>
          <w:p w14:paraId="44091D9F" w14:textId="77777777" w:rsidR="000F4BFB" w:rsidRPr="000F4BFB" w:rsidRDefault="000F4BFB" w:rsidP="002E7149">
            <w:pPr>
              <w:spacing w:line="276" w:lineRule="auto"/>
              <w:rPr>
                <w:rFonts w:cs="Arial"/>
                <w:szCs w:val="20"/>
              </w:rPr>
            </w:pPr>
            <w:r w:rsidRPr="000F4BFB">
              <w:rPr>
                <w:rFonts w:cs="Arial"/>
                <w:szCs w:val="20"/>
              </w:rPr>
              <w:t>October</w:t>
            </w:r>
          </w:p>
        </w:tc>
        <w:tc>
          <w:tcPr>
            <w:tcW w:w="5021" w:type="dxa"/>
          </w:tcPr>
          <w:p w14:paraId="2CC23A59" w14:textId="77777777" w:rsidR="000F4BFB" w:rsidRPr="000F4BFB" w:rsidRDefault="000F4BFB" w:rsidP="00592C32">
            <w:pPr>
              <w:spacing w:line="276" w:lineRule="auto"/>
              <w:rPr>
                <w:rFonts w:cs="Arial"/>
                <w:szCs w:val="20"/>
              </w:rPr>
            </w:pPr>
            <w:r w:rsidRPr="000F4BFB">
              <w:rPr>
                <w:rFonts w:cs="Arial"/>
                <w:szCs w:val="20"/>
              </w:rPr>
              <w:t xml:space="preserve">An Evening with </w:t>
            </w:r>
            <w:proofErr w:type="spellStart"/>
            <w:r w:rsidRPr="000F4BFB">
              <w:rPr>
                <w:rFonts w:cs="Arial"/>
                <w:szCs w:val="20"/>
              </w:rPr>
              <w:t>Karády</w:t>
            </w:r>
            <w:proofErr w:type="spellEnd"/>
            <w:r w:rsidRPr="000F4BFB">
              <w:rPr>
                <w:rFonts w:cs="Arial"/>
                <w:szCs w:val="20"/>
              </w:rPr>
              <w:t xml:space="preserve"> – musical theatre piece </w:t>
            </w:r>
          </w:p>
        </w:tc>
        <w:tc>
          <w:tcPr>
            <w:tcW w:w="2771" w:type="dxa"/>
          </w:tcPr>
          <w:p w14:paraId="32453D27" w14:textId="77777777" w:rsidR="000F4BFB" w:rsidRPr="000F4BFB" w:rsidRDefault="000F4BFB" w:rsidP="002E7149">
            <w:pPr>
              <w:spacing w:line="276" w:lineRule="auto"/>
              <w:jc w:val="both"/>
              <w:rPr>
                <w:rFonts w:cs="Arial"/>
                <w:szCs w:val="20"/>
              </w:rPr>
            </w:pPr>
            <w:proofErr w:type="spellStart"/>
            <w:r w:rsidRPr="000F4BFB">
              <w:rPr>
                <w:rFonts w:cs="Arial"/>
                <w:szCs w:val="20"/>
              </w:rPr>
              <w:t>Cinéma</w:t>
            </w:r>
            <w:proofErr w:type="spellEnd"/>
            <w:r w:rsidRPr="000F4BFB">
              <w:rPr>
                <w:rFonts w:cs="Arial"/>
                <w:szCs w:val="20"/>
              </w:rPr>
              <w:t xml:space="preserve"> </w:t>
            </w:r>
            <w:proofErr w:type="spellStart"/>
            <w:r w:rsidRPr="000F4BFB">
              <w:rPr>
                <w:rFonts w:cs="Arial"/>
                <w:szCs w:val="20"/>
              </w:rPr>
              <w:t>Odyssée</w:t>
            </w:r>
            <w:proofErr w:type="spellEnd"/>
          </w:p>
          <w:p w14:paraId="2547CC53" w14:textId="77777777" w:rsidR="000F4BFB" w:rsidRPr="000F4BFB" w:rsidRDefault="000F4BFB" w:rsidP="002E7149">
            <w:pPr>
              <w:spacing w:line="276" w:lineRule="auto"/>
              <w:jc w:val="both"/>
              <w:rPr>
                <w:rFonts w:cs="Arial"/>
                <w:szCs w:val="20"/>
              </w:rPr>
            </w:pPr>
          </w:p>
        </w:tc>
      </w:tr>
      <w:tr w:rsidR="000F4BFB" w:rsidRPr="000F4BFB" w14:paraId="18241417" w14:textId="77777777" w:rsidTr="002E7149">
        <w:trPr>
          <w:trHeight w:val="39"/>
        </w:trPr>
        <w:tc>
          <w:tcPr>
            <w:tcW w:w="925" w:type="dxa"/>
          </w:tcPr>
          <w:p w14:paraId="2A84E8E0" w14:textId="77777777" w:rsidR="000F4BFB" w:rsidRPr="000F4BFB" w:rsidRDefault="000F4BFB" w:rsidP="002E7149">
            <w:pPr>
              <w:spacing w:line="276" w:lineRule="auto"/>
              <w:jc w:val="right"/>
              <w:rPr>
                <w:rFonts w:cs="Arial"/>
                <w:szCs w:val="20"/>
              </w:rPr>
            </w:pPr>
            <w:r w:rsidRPr="000F4BFB">
              <w:rPr>
                <w:rFonts w:cs="Arial"/>
                <w:szCs w:val="20"/>
              </w:rPr>
              <w:t>16</w:t>
            </w:r>
          </w:p>
          <w:p w14:paraId="47E6AAE6" w14:textId="77777777" w:rsidR="000F4BFB" w:rsidRPr="000F4BFB" w:rsidRDefault="000F4BFB" w:rsidP="002E7149">
            <w:pPr>
              <w:spacing w:line="276" w:lineRule="auto"/>
              <w:jc w:val="right"/>
              <w:rPr>
                <w:rFonts w:cs="Arial"/>
                <w:szCs w:val="20"/>
              </w:rPr>
            </w:pPr>
          </w:p>
        </w:tc>
        <w:tc>
          <w:tcPr>
            <w:tcW w:w="1348" w:type="dxa"/>
          </w:tcPr>
          <w:p w14:paraId="77370501" w14:textId="77777777" w:rsidR="000F4BFB" w:rsidRPr="000F4BFB" w:rsidRDefault="000F4BFB" w:rsidP="002E7149">
            <w:pPr>
              <w:spacing w:line="276" w:lineRule="auto"/>
              <w:rPr>
                <w:rFonts w:cs="Arial"/>
                <w:szCs w:val="20"/>
              </w:rPr>
            </w:pPr>
            <w:r w:rsidRPr="000F4BFB">
              <w:rPr>
                <w:rFonts w:cs="Arial"/>
                <w:szCs w:val="20"/>
              </w:rPr>
              <w:t>October</w:t>
            </w:r>
          </w:p>
        </w:tc>
        <w:tc>
          <w:tcPr>
            <w:tcW w:w="5021" w:type="dxa"/>
          </w:tcPr>
          <w:p w14:paraId="14C7F432" w14:textId="77777777" w:rsidR="000F4BFB" w:rsidRPr="000F4BFB" w:rsidRDefault="000F4BFB" w:rsidP="00592C32">
            <w:pPr>
              <w:spacing w:line="276" w:lineRule="auto"/>
              <w:rPr>
                <w:rFonts w:cs="Arial"/>
                <w:szCs w:val="20"/>
              </w:rPr>
            </w:pPr>
            <w:r w:rsidRPr="000F4BFB">
              <w:rPr>
                <w:rFonts w:cs="Arial"/>
                <w:szCs w:val="20"/>
              </w:rPr>
              <w:t>Harmoni(c)a in Europe – concert</w:t>
            </w:r>
          </w:p>
        </w:tc>
        <w:tc>
          <w:tcPr>
            <w:tcW w:w="2771" w:type="dxa"/>
          </w:tcPr>
          <w:p w14:paraId="55EFED51" w14:textId="77777777" w:rsidR="000F4BFB" w:rsidRPr="000F4BFB" w:rsidRDefault="000F4BFB" w:rsidP="002E7149">
            <w:pPr>
              <w:spacing w:line="276" w:lineRule="auto"/>
              <w:jc w:val="both"/>
              <w:rPr>
                <w:rFonts w:cs="Arial"/>
                <w:szCs w:val="20"/>
              </w:rPr>
            </w:pPr>
            <w:proofErr w:type="spellStart"/>
            <w:r w:rsidRPr="000F4BFB">
              <w:rPr>
                <w:rFonts w:cs="Arial"/>
                <w:szCs w:val="20"/>
              </w:rPr>
              <w:t>Cinéma</w:t>
            </w:r>
            <w:proofErr w:type="spellEnd"/>
            <w:r w:rsidRPr="000F4BFB">
              <w:rPr>
                <w:rFonts w:cs="Arial"/>
                <w:szCs w:val="20"/>
              </w:rPr>
              <w:t xml:space="preserve"> </w:t>
            </w:r>
            <w:proofErr w:type="spellStart"/>
            <w:r w:rsidRPr="000F4BFB">
              <w:rPr>
                <w:rFonts w:cs="Arial"/>
                <w:szCs w:val="20"/>
              </w:rPr>
              <w:t>Odyssée</w:t>
            </w:r>
            <w:proofErr w:type="spellEnd"/>
          </w:p>
          <w:p w14:paraId="70701D61" w14:textId="77777777" w:rsidR="000F4BFB" w:rsidRPr="000F4BFB" w:rsidRDefault="000F4BFB" w:rsidP="002E7149">
            <w:pPr>
              <w:spacing w:line="276" w:lineRule="auto"/>
              <w:jc w:val="both"/>
              <w:rPr>
                <w:rFonts w:cs="Arial"/>
                <w:szCs w:val="20"/>
              </w:rPr>
            </w:pPr>
          </w:p>
        </w:tc>
      </w:tr>
      <w:tr w:rsidR="000F4BFB" w:rsidRPr="000F4BFB" w14:paraId="5889E61B" w14:textId="77777777" w:rsidTr="002E7149">
        <w:trPr>
          <w:trHeight w:val="39"/>
        </w:trPr>
        <w:tc>
          <w:tcPr>
            <w:tcW w:w="925" w:type="dxa"/>
          </w:tcPr>
          <w:p w14:paraId="3B2387F4" w14:textId="77777777" w:rsidR="000F4BFB" w:rsidRPr="000F4BFB" w:rsidRDefault="000F4BFB" w:rsidP="002E7149">
            <w:pPr>
              <w:spacing w:line="276" w:lineRule="auto"/>
              <w:jc w:val="right"/>
              <w:rPr>
                <w:rFonts w:cs="Arial"/>
                <w:szCs w:val="20"/>
              </w:rPr>
            </w:pPr>
            <w:r w:rsidRPr="000F4BFB">
              <w:rPr>
                <w:rFonts w:cs="Arial"/>
                <w:szCs w:val="20"/>
              </w:rPr>
              <w:t>18</w:t>
            </w:r>
          </w:p>
          <w:p w14:paraId="5D236E0F" w14:textId="77777777" w:rsidR="000F4BFB" w:rsidRPr="000F4BFB" w:rsidRDefault="000F4BFB" w:rsidP="002E7149">
            <w:pPr>
              <w:spacing w:line="276" w:lineRule="auto"/>
              <w:jc w:val="right"/>
              <w:rPr>
                <w:rFonts w:cs="Arial"/>
                <w:szCs w:val="20"/>
              </w:rPr>
            </w:pPr>
            <w:r w:rsidRPr="000F4BFB">
              <w:rPr>
                <w:rFonts w:cs="Arial"/>
                <w:szCs w:val="20"/>
              </w:rPr>
              <w:t>15</w:t>
            </w:r>
          </w:p>
        </w:tc>
        <w:tc>
          <w:tcPr>
            <w:tcW w:w="1348" w:type="dxa"/>
          </w:tcPr>
          <w:p w14:paraId="33422E29" w14:textId="77777777" w:rsidR="000F4BFB" w:rsidRPr="000F4BFB" w:rsidRDefault="000F4BFB" w:rsidP="002E7149">
            <w:pPr>
              <w:spacing w:line="276" w:lineRule="auto"/>
              <w:rPr>
                <w:rFonts w:cs="Arial"/>
                <w:szCs w:val="20"/>
              </w:rPr>
            </w:pPr>
            <w:r w:rsidRPr="000F4BFB">
              <w:rPr>
                <w:rFonts w:cs="Arial"/>
                <w:szCs w:val="20"/>
              </w:rPr>
              <w:t xml:space="preserve">October – </w:t>
            </w:r>
          </w:p>
          <w:p w14:paraId="0CF1A647" w14:textId="77777777" w:rsidR="000F4BFB" w:rsidRPr="000F4BFB" w:rsidRDefault="000F4BFB" w:rsidP="002E7149">
            <w:pPr>
              <w:spacing w:line="276" w:lineRule="auto"/>
              <w:rPr>
                <w:rFonts w:cs="Arial"/>
                <w:szCs w:val="20"/>
              </w:rPr>
            </w:pPr>
            <w:r w:rsidRPr="000F4BFB">
              <w:rPr>
                <w:rFonts w:cs="Arial"/>
                <w:szCs w:val="20"/>
              </w:rPr>
              <w:t>November</w:t>
            </w:r>
          </w:p>
          <w:p w14:paraId="2D849AEE" w14:textId="77777777" w:rsidR="000F4BFB" w:rsidRPr="000F4BFB" w:rsidRDefault="000F4BFB" w:rsidP="002E7149">
            <w:pPr>
              <w:spacing w:line="276" w:lineRule="auto"/>
              <w:rPr>
                <w:rFonts w:cs="Arial"/>
                <w:szCs w:val="20"/>
              </w:rPr>
            </w:pPr>
          </w:p>
        </w:tc>
        <w:tc>
          <w:tcPr>
            <w:tcW w:w="5021" w:type="dxa"/>
          </w:tcPr>
          <w:p w14:paraId="53386B96" w14:textId="77777777" w:rsidR="000F4BFB" w:rsidRPr="000F4BFB" w:rsidRDefault="000F4BFB" w:rsidP="00592C32">
            <w:pPr>
              <w:spacing w:line="276" w:lineRule="auto"/>
              <w:rPr>
                <w:rFonts w:cs="Arial"/>
                <w:szCs w:val="20"/>
              </w:rPr>
            </w:pPr>
            <w:r w:rsidRPr="000F4BFB">
              <w:rPr>
                <w:rFonts w:cs="Arial"/>
                <w:szCs w:val="20"/>
              </w:rPr>
              <w:t>Hungarian Design Weeks</w:t>
            </w:r>
          </w:p>
        </w:tc>
        <w:tc>
          <w:tcPr>
            <w:tcW w:w="2771" w:type="dxa"/>
          </w:tcPr>
          <w:p w14:paraId="36842C24" w14:textId="77777777" w:rsidR="000F4BFB" w:rsidRPr="000F4BFB" w:rsidRDefault="000F4BFB" w:rsidP="002E7149">
            <w:pPr>
              <w:spacing w:line="276" w:lineRule="auto"/>
              <w:jc w:val="both"/>
              <w:rPr>
                <w:rFonts w:cs="Arial"/>
                <w:szCs w:val="20"/>
              </w:rPr>
            </w:pPr>
            <w:r w:rsidRPr="000F4BFB">
              <w:rPr>
                <w:rFonts w:cs="Arial"/>
                <w:szCs w:val="20"/>
              </w:rPr>
              <w:t xml:space="preserve">Lieu </w:t>
            </w:r>
            <w:proofErr w:type="spellStart"/>
            <w:r w:rsidRPr="000F4BFB">
              <w:rPr>
                <w:rFonts w:cs="Arial"/>
                <w:szCs w:val="20"/>
              </w:rPr>
              <w:t>d’Europe</w:t>
            </w:r>
            <w:proofErr w:type="spellEnd"/>
          </w:p>
          <w:p w14:paraId="079E21F8" w14:textId="77777777" w:rsidR="000F4BFB" w:rsidRPr="000F4BFB" w:rsidRDefault="000F4BFB" w:rsidP="002E7149">
            <w:pPr>
              <w:spacing w:line="276" w:lineRule="auto"/>
              <w:jc w:val="both"/>
              <w:rPr>
                <w:rFonts w:cs="Arial"/>
                <w:szCs w:val="20"/>
              </w:rPr>
            </w:pPr>
          </w:p>
        </w:tc>
      </w:tr>
      <w:tr w:rsidR="000F4BFB" w:rsidRPr="000F4BFB" w14:paraId="4335984A" w14:textId="77777777" w:rsidTr="002E7149">
        <w:trPr>
          <w:trHeight w:val="39"/>
        </w:trPr>
        <w:tc>
          <w:tcPr>
            <w:tcW w:w="925" w:type="dxa"/>
          </w:tcPr>
          <w:p w14:paraId="3D4D90CC" w14:textId="77777777" w:rsidR="000F4BFB" w:rsidRPr="000F4BFB" w:rsidRDefault="000F4BFB" w:rsidP="002E7149">
            <w:pPr>
              <w:spacing w:line="276" w:lineRule="auto"/>
              <w:jc w:val="right"/>
              <w:rPr>
                <w:rFonts w:cs="Arial"/>
                <w:szCs w:val="20"/>
              </w:rPr>
            </w:pPr>
            <w:r w:rsidRPr="000F4BFB">
              <w:rPr>
                <w:rFonts w:cs="Arial"/>
                <w:szCs w:val="20"/>
              </w:rPr>
              <w:t>19</w:t>
            </w:r>
          </w:p>
        </w:tc>
        <w:tc>
          <w:tcPr>
            <w:tcW w:w="1348" w:type="dxa"/>
          </w:tcPr>
          <w:p w14:paraId="63B8A6AB" w14:textId="77777777" w:rsidR="000F4BFB" w:rsidRPr="000F4BFB" w:rsidRDefault="000F4BFB" w:rsidP="002E7149">
            <w:pPr>
              <w:spacing w:line="276" w:lineRule="auto"/>
              <w:rPr>
                <w:rFonts w:cs="Arial"/>
                <w:szCs w:val="20"/>
              </w:rPr>
            </w:pPr>
            <w:r w:rsidRPr="000F4BFB">
              <w:rPr>
                <w:rFonts w:cs="Arial"/>
                <w:szCs w:val="20"/>
              </w:rPr>
              <w:t>October</w:t>
            </w:r>
          </w:p>
        </w:tc>
        <w:tc>
          <w:tcPr>
            <w:tcW w:w="5021" w:type="dxa"/>
          </w:tcPr>
          <w:p w14:paraId="3DDECFAE" w14:textId="77777777" w:rsidR="000F4BFB" w:rsidRPr="000F4BFB" w:rsidRDefault="000F4BFB" w:rsidP="00592C32">
            <w:pPr>
              <w:spacing w:line="276" w:lineRule="auto"/>
              <w:rPr>
                <w:rFonts w:cs="Arial"/>
                <w:szCs w:val="20"/>
              </w:rPr>
            </w:pPr>
            <w:r w:rsidRPr="000F4BFB">
              <w:rPr>
                <w:rFonts w:cs="Arial"/>
                <w:szCs w:val="20"/>
              </w:rPr>
              <w:t xml:space="preserve">Concert of Strasbourg </w:t>
            </w:r>
            <w:proofErr w:type="spellStart"/>
            <w:r w:rsidRPr="000F4BFB">
              <w:rPr>
                <w:rFonts w:cs="Arial"/>
                <w:szCs w:val="20"/>
              </w:rPr>
              <w:t>Philharmonique</w:t>
            </w:r>
            <w:proofErr w:type="spellEnd"/>
            <w:r w:rsidRPr="000F4BFB">
              <w:rPr>
                <w:rFonts w:cs="Arial"/>
                <w:szCs w:val="20"/>
              </w:rPr>
              <w:t xml:space="preserve"> Orchestra</w:t>
            </w:r>
          </w:p>
        </w:tc>
        <w:tc>
          <w:tcPr>
            <w:tcW w:w="2771" w:type="dxa"/>
          </w:tcPr>
          <w:p w14:paraId="27D20CB8" w14:textId="77777777" w:rsidR="000F4BFB" w:rsidRPr="000F4BFB" w:rsidRDefault="000F4BFB" w:rsidP="002E7149">
            <w:pPr>
              <w:spacing w:line="276" w:lineRule="auto"/>
              <w:jc w:val="both"/>
              <w:rPr>
                <w:rFonts w:cs="Arial"/>
                <w:szCs w:val="20"/>
              </w:rPr>
            </w:pPr>
            <w:r w:rsidRPr="000F4BFB">
              <w:rPr>
                <w:rFonts w:cs="Arial"/>
                <w:szCs w:val="20"/>
              </w:rPr>
              <w:t xml:space="preserve">Salle de </w:t>
            </w:r>
            <w:proofErr w:type="spellStart"/>
            <w:r w:rsidRPr="000F4BFB">
              <w:rPr>
                <w:rFonts w:cs="Arial"/>
                <w:szCs w:val="20"/>
              </w:rPr>
              <w:t>l’Aubette</w:t>
            </w:r>
            <w:proofErr w:type="spellEnd"/>
          </w:p>
          <w:p w14:paraId="403EC5C3" w14:textId="77777777" w:rsidR="000F4BFB" w:rsidRPr="000F4BFB" w:rsidRDefault="000F4BFB" w:rsidP="002E7149">
            <w:pPr>
              <w:spacing w:line="276" w:lineRule="auto"/>
              <w:jc w:val="both"/>
              <w:rPr>
                <w:rFonts w:cs="Arial"/>
                <w:szCs w:val="20"/>
              </w:rPr>
            </w:pPr>
          </w:p>
        </w:tc>
      </w:tr>
      <w:tr w:rsidR="000F4BFB" w:rsidRPr="000F4BFB" w14:paraId="3F9D5691" w14:textId="77777777" w:rsidTr="002E7149">
        <w:trPr>
          <w:trHeight w:val="39"/>
        </w:trPr>
        <w:tc>
          <w:tcPr>
            <w:tcW w:w="925" w:type="dxa"/>
          </w:tcPr>
          <w:p w14:paraId="7A202F89" w14:textId="77777777" w:rsidR="000F4BFB" w:rsidRPr="000F4BFB" w:rsidRDefault="000F4BFB" w:rsidP="002E7149">
            <w:pPr>
              <w:spacing w:line="276" w:lineRule="auto"/>
              <w:jc w:val="right"/>
              <w:rPr>
                <w:rFonts w:cs="Arial"/>
                <w:szCs w:val="20"/>
              </w:rPr>
            </w:pPr>
            <w:r w:rsidRPr="000F4BFB">
              <w:rPr>
                <w:rFonts w:cs="Arial"/>
                <w:szCs w:val="20"/>
              </w:rPr>
              <w:t>25-29</w:t>
            </w:r>
          </w:p>
        </w:tc>
        <w:tc>
          <w:tcPr>
            <w:tcW w:w="1348" w:type="dxa"/>
          </w:tcPr>
          <w:p w14:paraId="3FCCA71C" w14:textId="77777777" w:rsidR="000F4BFB" w:rsidRPr="000F4BFB" w:rsidRDefault="000F4BFB" w:rsidP="002E7149">
            <w:pPr>
              <w:spacing w:line="276" w:lineRule="auto"/>
              <w:rPr>
                <w:rFonts w:cs="Arial"/>
                <w:szCs w:val="20"/>
              </w:rPr>
            </w:pPr>
            <w:r w:rsidRPr="000F4BFB">
              <w:rPr>
                <w:rFonts w:cs="Arial"/>
                <w:szCs w:val="20"/>
              </w:rPr>
              <w:t>October</w:t>
            </w:r>
          </w:p>
        </w:tc>
        <w:tc>
          <w:tcPr>
            <w:tcW w:w="5021" w:type="dxa"/>
          </w:tcPr>
          <w:p w14:paraId="2933BF41" w14:textId="77777777" w:rsidR="000F4BFB" w:rsidRPr="000F4BFB" w:rsidRDefault="000F4BFB" w:rsidP="00592C32">
            <w:pPr>
              <w:spacing w:line="276" w:lineRule="auto"/>
              <w:rPr>
                <w:rFonts w:cs="Arial"/>
                <w:szCs w:val="20"/>
              </w:rPr>
            </w:pPr>
            <w:r w:rsidRPr="000F4BFB">
              <w:rPr>
                <w:rFonts w:cs="Arial"/>
                <w:szCs w:val="20"/>
              </w:rPr>
              <w:t xml:space="preserve">Exhibition on </w:t>
            </w:r>
            <w:proofErr w:type="spellStart"/>
            <w:r w:rsidRPr="000F4BFB">
              <w:rPr>
                <w:rFonts w:cs="Arial"/>
                <w:szCs w:val="20"/>
              </w:rPr>
              <w:t>Veszprém</w:t>
            </w:r>
            <w:proofErr w:type="spellEnd"/>
            <w:r w:rsidRPr="000F4BFB">
              <w:rPr>
                <w:rFonts w:cs="Arial"/>
                <w:szCs w:val="20"/>
              </w:rPr>
              <w:t xml:space="preserve">-Balaton 2023 – </w:t>
            </w:r>
          </w:p>
          <w:p w14:paraId="413CF189" w14:textId="77777777" w:rsidR="000F4BFB" w:rsidRPr="000F4BFB" w:rsidRDefault="000F4BFB" w:rsidP="00592C32">
            <w:pPr>
              <w:spacing w:line="276" w:lineRule="auto"/>
              <w:rPr>
                <w:rFonts w:cs="Arial"/>
                <w:szCs w:val="20"/>
              </w:rPr>
            </w:pPr>
            <w:r w:rsidRPr="000F4BFB">
              <w:rPr>
                <w:rFonts w:cs="Arial"/>
                <w:szCs w:val="20"/>
              </w:rPr>
              <w:t>European Capital of Culture</w:t>
            </w:r>
          </w:p>
        </w:tc>
        <w:tc>
          <w:tcPr>
            <w:tcW w:w="2771" w:type="dxa"/>
          </w:tcPr>
          <w:p w14:paraId="5A0AF533" w14:textId="77777777" w:rsidR="000F4BFB" w:rsidRPr="000F4BFB" w:rsidRDefault="000F4BFB" w:rsidP="002E7149">
            <w:pPr>
              <w:spacing w:line="276" w:lineRule="auto"/>
              <w:jc w:val="both"/>
              <w:rPr>
                <w:rFonts w:cs="Arial"/>
                <w:szCs w:val="20"/>
              </w:rPr>
            </w:pPr>
            <w:r w:rsidRPr="000F4BFB">
              <w:rPr>
                <w:rFonts w:cs="Arial"/>
                <w:szCs w:val="20"/>
              </w:rPr>
              <w:t xml:space="preserve">Palais de </w:t>
            </w:r>
            <w:proofErr w:type="spellStart"/>
            <w:r w:rsidRPr="000F4BFB">
              <w:rPr>
                <w:rFonts w:cs="Arial"/>
                <w:szCs w:val="20"/>
              </w:rPr>
              <w:t>l’Europe</w:t>
            </w:r>
            <w:proofErr w:type="spellEnd"/>
          </w:p>
          <w:p w14:paraId="716D9CF6" w14:textId="77777777" w:rsidR="000F4BFB" w:rsidRPr="000F4BFB" w:rsidRDefault="000F4BFB" w:rsidP="002E7149">
            <w:pPr>
              <w:spacing w:line="276" w:lineRule="auto"/>
              <w:jc w:val="both"/>
              <w:rPr>
                <w:rFonts w:cs="Arial"/>
                <w:szCs w:val="20"/>
              </w:rPr>
            </w:pPr>
          </w:p>
          <w:p w14:paraId="152B77BD" w14:textId="77777777" w:rsidR="000F4BFB" w:rsidRPr="000F4BFB" w:rsidRDefault="000F4BFB" w:rsidP="002E7149">
            <w:pPr>
              <w:spacing w:line="276" w:lineRule="auto"/>
              <w:jc w:val="both"/>
              <w:rPr>
                <w:rFonts w:cs="Arial"/>
                <w:szCs w:val="20"/>
              </w:rPr>
            </w:pPr>
          </w:p>
        </w:tc>
      </w:tr>
      <w:tr w:rsidR="000F4BFB" w:rsidRPr="000F4BFB" w14:paraId="637B60B5" w14:textId="77777777" w:rsidTr="002E7149">
        <w:trPr>
          <w:trHeight w:val="39"/>
        </w:trPr>
        <w:tc>
          <w:tcPr>
            <w:tcW w:w="925" w:type="dxa"/>
          </w:tcPr>
          <w:p w14:paraId="120EC867" w14:textId="77777777" w:rsidR="000F4BFB" w:rsidRPr="000F4BFB" w:rsidRDefault="000F4BFB" w:rsidP="002E7149">
            <w:pPr>
              <w:spacing w:line="276" w:lineRule="auto"/>
              <w:jc w:val="right"/>
              <w:rPr>
                <w:rFonts w:cs="Arial"/>
                <w:szCs w:val="20"/>
              </w:rPr>
            </w:pPr>
            <w:r w:rsidRPr="000F4BFB">
              <w:rPr>
                <w:rFonts w:cs="Arial"/>
                <w:szCs w:val="20"/>
              </w:rPr>
              <w:t xml:space="preserve">26 </w:t>
            </w:r>
          </w:p>
        </w:tc>
        <w:tc>
          <w:tcPr>
            <w:tcW w:w="1348" w:type="dxa"/>
          </w:tcPr>
          <w:p w14:paraId="5C2AD515" w14:textId="77777777" w:rsidR="000F4BFB" w:rsidRPr="000F4BFB" w:rsidRDefault="000F4BFB" w:rsidP="002E7149">
            <w:pPr>
              <w:spacing w:line="276" w:lineRule="auto"/>
              <w:rPr>
                <w:rFonts w:cs="Arial"/>
                <w:szCs w:val="20"/>
              </w:rPr>
            </w:pPr>
            <w:r w:rsidRPr="000F4BFB">
              <w:rPr>
                <w:rFonts w:cs="Arial"/>
                <w:szCs w:val="20"/>
              </w:rPr>
              <w:t>October</w:t>
            </w:r>
          </w:p>
        </w:tc>
        <w:tc>
          <w:tcPr>
            <w:tcW w:w="5021" w:type="dxa"/>
          </w:tcPr>
          <w:p w14:paraId="723D7346" w14:textId="77777777" w:rsidR="000F4BFB" w:rsidRPr="000F4BFB" w:rsidRDefault="000F4BFB" w:rsidP="00592C32">
            <w:pPr>
              <w:spacing w:line="276" w:lineRule="auto"/>
              <w:rPr>
                <w:rFonts w:cs="Arial"/>
                <w:szCs w:val="20"/>
              </w:rPr>
            </w:pPr>
            <w:r w:rsidRPr="000F4BFB">
              <w:rPr>
                <w:rFonts w:cs="Arial"/>
                <w:szCs w:val="20"/>
              </w:rPr>
              <w:t xml:space="preserve">Fashion show of designer Erika </w:t>
            </w:r>
            <w:proofErr w:type="spellStart"/>
            <w:r w:rsidRPr="000F4BFB">
              <w:rPr>
                <w:rFonts w:cs="Arial"/>
                <w:szCs w:val="20"/>
              </w:rPr>
              <w:t>Kovács</w:t>
            </w:r>
            <w:proofErr w:type="spellEnd"/>
          </w:p>
        </w:tc>
        <w:tc>
          <w:tcPr>
            <w:tcW w:w="2771" w:type="dxa"/>
          </w:tcPr>
          <w:p w14:paraId="3A7C2CCE" w14:textId="77777777" w:rsidR="000F4BFB" w:rsidRPr="000F4BFB" w:rsidRDefault="000F4BFB" w:rsidP="002E7149">
            <w:pPr>
              <w:spacing w:line="276" w:lineRule="auto"/>
              <w:jc w:val="both"/>
              <w:rPr>
                <w:rFonts w:cs="Arial"/>
                <w:szCs w:val="20"/>
              </w:rPr>
            </w:pPr>
            <w:r w:rsidRPr="000F4BFB">
              <w:rPr>
                <w:rFonts w:cs="Arial"/>
                <w:szCs w:val="20"/>
              </w:rPr>
              <w:t xml:space="preserve">Palais de </w:t>
            </w:r>
            <w:proofErr w:type="spellStart"/>
            <w:r w:rsidRPr="000F4BFB">
              <w:rPr>
                <w:rFonts w:cs="Arial"/>
                <w:szCs w:val="20"/>
              </w:rPr>
              <w:t>l’Europe</w:t>
            </w:r>
            <w:proofErr w:type="spellEnd"/>
          </w:p>
          <w:p w14:paraId="48CFB5B9" w14:textId="77777777" w:rsidR="000F4BFB" w:rsidRPr="000F4BFB" w:rsidRDefault="000F4BFB" w:rsidP="002E7149">
            <w:pPr>
              <w:spacing w:line="276" w:lineRule="auto"/>
              <w:jc w:val="both"/>
              <w:rPr>
                <w:rFonts w:cs="Arial"/>
                <w:szCs w:val="20"/>
              </w:rPr>
            </w:pPr>
          </w:p>
        </w:tc>
      </w:tr>
      <w:tr w:rsidR="000F4BFB" w:rsidRPr="000F4BFB" w14:paraId="1216D799" w14:textId="77777777" w:rsidTr="002E7149">
        <w:trPr>
          <w:trHeight w:val="39"/>
        </w:trPr>
        <w:tc>
          <w:tcPr>
            <w:tcW w:w="925" w:type="dxa"/>
          </w:tcPr>
          <w:p w14:paraId="0F39EC2E" w14:textId="77777777" w:rsidR="000F4BFB" w:rsidRPr="000F4BFB" w:rsidRDefault="000F4BFB" w:rsidP="002E7149">
            <w:pPr>
              <w:spacing w:line="276" w:lineRule="auto"/>
              <w:jc w:val="right"/>
              <w:rPr>
                <w:rFonts w:cs="Arial"/>
                <w:szCs w:val="20"/>
              </w:rPr>
            </w:pPr>
            <w:r w:rsidRPr="000F4BFB">
              <w:rPr>
                <w:rFonts w:cs="Arial"/>
                <w:szCs w:val="20"/>
              </w:rPr>
              <w:t>10</w:t>
            </w:r>
          </w:p>
        </w:tc>
        <w:tc>
          <w:tcPr>
            <w:tcW w:w="1348" w:type="dxa"/>
          </w:tcPr>
          <w:p w14:paraId="3C264DD1" w14:textId="77777777" w:rsidR="000F4BFB" w:rsidRPr="000F4BFB" w:rsidRDefault="000F4BFB" w:rsidP="002E7149">
            <w:pPr>
              <w:spacing w:line="276" w:lineRule="auto"/>
              <w:rPr>
                <w:rFonts w:cs="Arial"/>
                <w:szCs w:val="20"/>
              </w:rPr>
            </w:pPr>
            <w:r w:rsidRPr="000F4BFB">
              <w:rPr>
                <w:rFonts w:cs="Arial"/>
                <w:szCs w:val="20"/>
              </w:rPr>
              <w:t>November</w:t>
            </w:r>
          </w:p>
        </w:tc>
        <w:tc>
          <w:tcPr>
            <w:tcW w:w="5021" w:type="dxa"/>
          </w:tcPr>
          <w:p w14:paraId="6CCCF43F" w14:textId="77777777" w:rsidR="000F4BFB" w:rsidRDefault="000F4BFB" w:rsidP="00592C32">
            <w:pPr>
              <w:spacing w:line="276" w:lineRule="auto"/>
              <w:rPr>
                <w:rFonts w:cs="Arial"/>
                <w:szCs w:val="20"/>
              </w:rPr>
            </w:pPr>
            <w:r w:rsidRPr="000F4BFB">
              <w:rPr>
                <w:rFonts w:cs="Arial"/>
                <w:szCs w:val="20"/>
              </w:rPr>
              <w:t>Screening of the Hungarian film “On the quiet” in connection with the European Day on protection of children against sexual exploitation and sexual abuse (18 November)</w:t>
            </w:r>
          </w:p>
          <w:p w14:paraId="2484321B" w14:textId="378E6532" w:rsidR="006E166E" w:rsidRPr="000F4BFB" w:rsidRDefault="006E166E" w:rsidP="00592C32">
            <w:pPr>
              <w:spacing w:line="276" w:lineRule="auto"/>
              <w:rPr>
                <w:rFonts w:cs="Arial"/>
                <w:szCs w:val="20"/>
              </w:rPr>
            </w:pPr>
          </w:p>
        </w:tc>
        <w:tc>
          <w:tcPr>
            <w:tcW w:w="2771" w:type="dxa"/>
          </w:tcPr>
          <w:p w14:paraId="7E82EDDA" w14:textId="77777777" w:rsidR="000F4BFB" w:rsidRPr="000F4BFB" w:rsidRDefault="000F4BFB" w:rsidP="002E7149">
            <w:pPr>
              <w:spacing w:line="276" w:lineRule="auto"/>
              <w:jc w:val="both"/>
              <w:rPr>
                <w:rFonts w:cs="Arial"/>
                <w:szCs w:val="20"/>
              </w:rPr>
            </w:pPr>
            <w:r w:rsidRPr="000F4BFB">
              <w:rPr>
                <w:rFonts w:cs="Arial"/>
                <w:szCs w:val="20"/>
              </w:rPr>
              <w:t xml:space="preserve">Palais de </w:t>
            </w:r>
            <w:proofErr w:type="spellStart"/>
            <w:r w:rsidRPr="000F4BFB">
              <w:rPr>
                <w:rFonts w:cs="Arial"/>
                <w:szCs w:val="20"/>
              </w:rPr>
              <w:t>l’Europe</w:t>
            </w:r>
            <w:proofErr w:type="spellEnd"/>
          </w:p>
          <w:p w14:paraId="7FEBBF4D" w14:textId="77777777" w:rsidR="000F4BFB" w:rsidRPr="000F4BFB" w:rsidRDefault="000F4BFB" w:rsidP="002E7149">
            <w:pPr>
              <w:spacing w:line="276" w:lineRule="auto"/>
              <w:jc w:val="both"/>
              <w:rPr>
                <w:rFonts w:cs="Arial"/>
                <w:szCs w:val="20"/>
              </w:rPr>
            </w:pPr>
          </w:p>
        </w:tc>
      </w:tr>
      <w:tr w:rsidR="000F4BFB" w:rsidRPr="00FF6387" w14:paraId="3DF4BB66" w14:textId="77777777" w:rsidTr="002E7149">
        <w:trPr>
          <w:trHeight w:val="39"/>
        </w:trPr>
        <w:tc>
          <w:tcPr>
            <w:tcW w:w="925" w:type="dxa"/>
          </w:tcPr>
          <w:p w14:paraId="1159CE58" w14:textId="77777777" w:rsidR="000F4BFB" w:rsidRPr="000F4BFB" w:rsidRDefault="000F4BFB" w:rsidP="002E7149">
            <w:pPr>
              <w:spacing w:line="276" w:lineRule="auto"/>
              <w:jc w:val="right"/>
              <w:rPr>
                <w:rFonts w:cs="Arial"/>
                <w:szCs w:val="20"/>
              </w:rPr>
            </w:pPr>
            <w:r w:rsidRPr="000F4BFB">
              <w:rPr>
                <w:rFonts w:cs="Arial"/>
                <w:szCs w:val="20"/>
              </w:rPr>
              <w:t>16</w:t>
            </w:r>
          </w:p>
        </w:tc>
        <w:tc>
          <w:tcPr>
            <w:tcW w:w="1348" w:type="dxa"/>
          </w:tcPr>
          <w:p w14:paraId="3D4DBD91" w14:textId="77777777" w:rsidR="000F4BFB" w:rsidRPr="000F4BFB" w:rsidRDefault="000F4BFB" w:rsidP="002E7149">
            <w:pPr>
              <w:spacing w:line="276" w:lineRule="auto"/>
              <w:rPr>
                <w:rFonts w:cs="Arial"/>
                <w:szCs w:val="20"/>
              </w:rPr>
            </w:pPr>
            <w:r w:rsidRPr="000F4BFB">
              <w:rPr>
                <w:rFonts w:cs="Arial"/>
                <w:szCs w:val="20"/>
              </w:rPr>
              <w:t>November</w:t>
            </w:r>
          </w:p>
        </w:tc>
        <w:tc>
          <w:tcPr>
            <w:tcW w:w="5021" w:type="dxa"/>
          </w:tcPr>
          <w:p w14:paraId="6A6E34F9" w14:textId="77777777" w:rsidR="000F4BFB" w:rsidRPr="000F4BFB" w:rsidRDefault="000F4BFB" w:rsidP="00592C32">
            <w:pPr>
              <w:spacing w:line="276" w:lineRule="auto"/>
              <w:rPr>
                <w:rFonts w:cs="Arial"/>
                <w:szCs w:val="20"/>
              </w:rPr>
            </w:pPr>
            <w:r w:rsidRPr="000F4BFB">
              <w:rPr>
                <w:rFonts w:cs="Arial"/>
                <w:szCs w:val="20"/>
              </w:rPr>
              <w:t xml:space="preserve">Closing event with the Hungarian </w:t>
            </w:r>
          </w:p>
          <w:p w14:paraId="20F3115F" w14:textId="77777777" w:rsidR="000F4BFB" w:rsidRPr="000F4BFB" w:rsidRDefault="000F4BFB" w:rsidP="00592C32">
            <w:pPr>
              <w:spacing w:line="276" w:lineRule="auto"/>
              <w:rPr>
                <w:rFonts w:cs="Arial"/>
                <w:szCs w:val="20"/>
              </w:rPr>
            </w:pPr>
            <w:r w:rsidRPr="000F4BFB">
              <w:rPr>
                <w:rFonts w:cs="Arial"/>
                <w:szCs w:val="20"/>
              </w:rPr>
              <w:t>National Folk Ensemble</w:t>
            </w:r>
          </w:p>
        </w:tc>
        <w:tc>
          <w:tcPr>
            <w:tcW w:w="2771" w:type="dxa"/>
          </w:tcPr>
          <w:p w14:paraId="27EE25FB" w14:textId="77777777" w:rsidR="000F4BFB" w:rsidRPr="000F4BFB" w:rsidRDefault="000F4BFB" w:rsidP="002E7149">
            <w:pPr>
              <w:spacing w:line="276" w:lineRule="auto"/>
              <w:jc w:val="both"/>
              <w:rPr>
                <w:rFonts w:cs="Arial"/>
                <w:szCs w:val="20"/>
                <w:lang w:val="fr-FR"/>
              </w:rPr>
            </w:pPr>
            <w:r w:rsidRPr="000F4BFB">
              <w:rPr>
                <w:rFonts w:cs="Arial"/>
                <w:szCs w:val="20"/>
                <w:lang w:val="fr-FR"/>
              </w:rPr>
              <w:t xml:space="preserve">Palais de la Musique </w:t>
            </w:r>
          </w:p>
          <w:p w14:paraId="7633D80F" w14:textId="77777777" w:rsidR="000F4BFB" w:rsidRPr="000F4BFB" w:rsidRDefault="000F4BFB" w:rsidP="002E7149">
            <w:pPr>
              <w:spacing w:line="276" w:lineRule="auto"/>
              <w:jc w:val="both"/>
              <w:rPr>
                <w:rFonts w:cs="Arial"/>
                <w:szCs w:val="20"/>
                <w:lang w:val="fr-FR"/>
              </w:rPr>
            </w:pPr>
            <w:r w:rsidRPr="000F4BFB">
              <w:rPr>
                <w:rFonts w:cs="Arial"/>
                <w:szCs w:val="20"/>
                <w:lang w:val="fr-FR"/>
              </w:rPr>
              <w:t>et des Congrès</w:t>
            </w:r>
          </w:p>
        </w:tc>
      </w:tr>
    </w:tbl>
    <w:p w14:paraId="70C60CF2" w14:textId="77777777" w:rsidR="000F4BFB" w:rsidRPr="000F4BFB" w:rsidRDefault="000F4BFB" w:rsidP="000F4BFB">
      <w:pPr>
        <w:spacing w:line="276" w:lineRule="auto"/>
        <w:jc w:val="both"/>
        <w:rPr>
          <w:rFonts w:cs="Arial"/>
          <w:szCs w:val="20"/>
          <w:lang w:val="fr-FR"/>
        </w:rPr>
      </w:pPr>
    </w:p>
    <w:p w14:paraId="6768AAD8" w14:textId="77777777" w:rsidR="000F4BFB" w:rsidRPr="000F4BFB" w:rsidRDefault="000F4BFB" w:rsidP="000F4BFB">
      <w:pPr>
        <w:shd w:val="clear" w:color="auto" w:fill="FFFFFF"/>
        <w:rPr>
          <w:rFonts w:cs="Arial"/>
          <w:szCs w:val="20"/>
          <w:lang w:val="fr-FR"/>
        </w:rPr>
      </w:pPr>
    </w:p>
    <w:sectPr w:rsidR="000F4BFB" w:rsidRPr="000F4BFB" w:rsidSect="00734690">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992" w:right="1162" w:bottom="709" w:left="1077" w:header="454" w:footer="340" w:gutter="113"/>
      <w:pgNumType w:chapStyle="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FDA4A7" w14:textId="77777777" w:rsidR="006833D1" w:rsidRDefault="006833D1" w:rsidP="00FD6043">
      <w:r>
        <w:separator/>
      </w:r>
    </w:p>
  </w:endnote>
  <w:endnote w:type="continuationSeparator" w:id="0">
    <w:p w14:paraId="62A4792C" w14:textId="77777777" w:rsidR="006833D1" w:rsidRDefault="006833D1"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Times New Roman"/>
    <w:charset w:val="00"/>
    <w:family w:val="roman"/>
    <w:pitch w:val="variable"/>
    <w:sig w:usb0="6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roman"/>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80DF05" w14:textId="77777777" w:rsidR="00434AE2" w:rsidRDefault="00434A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748437" w14:textId="77777777" w:rsidR="002F3006" w:rsidRPr="002F3006" w:rsidRDefault="002F3006" w:rsidP="002F3006">
    <w:pPr>
      <w:pStyle w:val="Footer"/>
      <w:jc w:val="right"/>
      <w:rPr>
        <w:rFonts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B4B394" w14:textId="0F043F26" w:rsidR="00AE76B8" w:rsidRPr="00113EB0" w:rsidRDefault="001E7C29" w:rsidP="00434AE2">
    <w:pPr>
      <w:pStyle w:val="Footer"/>
      <w:tabs>
        <w:tab w:val="clear" w:pos="4513"/>
        <w:tab w:val="clear" w:pos="9026"/>
        <w:tab w:val="center" w:pos="4777"/>
      </w:tabs>
      <w:rPr>
        <w:sz w:val="16"/>
        <w:szCs w:val="16"/>
      </w:rPr>
    </w:pPr>
    <w:r>
      <w:rPr>
        <w:sz w:val="16"/>
        <w:szCs w:val="16"/>
      </w:rPr>
      <w:t>W</w:t>
    </w:r>
    <w:r w:rsidR="00E15639" w:rsidRPr="00113EB0">
      <w:rPr>
        <w:sz w:val="16"/>
        <w:szCs w:val="16"/>
      </w:rPr>
      <w:t>eb</w:t>
    </w:r>
    <w:r>
      <w:rPr>
        <w:sz w:val="16"/>
        <w:szCs w:val="16"/>
      </w:rPr>
      <w:t>site</w:t>
    </w:r>
    <w:r w:rsidR="00E15639" w:rsidRPr="00113EB0">
      <w:rPr>
        <w:sz w:val="16"/>
        <w:szCs w:val="16"/>
      </w:rPr>
      <w:t xml:space="preserve">: </w:t>
    </w:r>
    <w:hyperlink r:id="rId1" w:history="1">
      <w:r w:rsidR="00AE76B8" w:rsidRPr="00533557">
        <w:rPr>
          <w:rStyle w:val="Hyperlink"/>
          <w:sz w:val="16"/>
          <w:szCs w:val="16"/>
        </w:rPr>
        <w:t>www.coe.int/cm</w:t>
      </w:r>
    </w:hyperlink>
    <w:r w:rsidR="00434AE2">
      <w:rPr>
        <w:rStyle w:val="Hyperlink"/>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666F50" w14:textId="77777777" w:rsidR="006833D1" w:rsidRDefault="006833D1" w:rsidP="00FD6043">
      <w:r>
        <w:separator/>
      </w:r>
    </w:p>
  </w:footnote>
  <w:footnote w:type="continuationSeparator" w:id="0">
    <w:p w14:paraId="01AA5381" w14:textId="77777777" w:rsidR="006833D1" w:rsidRDefault="006833D1" w:rsidP="00FD6043">
      <w:r>
        <w:continuationSeparator/>
      </w:r>
    </w:p>
  </w:footnote>
  <w:footnote w:id="1">
    <w:p w14:paraId="538D2D4A" w14:textId="77777777" w:rsidR="00E37E51" w:rsidRPr="001723B7" w:rsidRDefault="00E37E51" w:rsidP="00E37E51">
      <w:pPr>
        <w:rPr>
          <w:rFonts w:cs="Arial"/>
          <w:sz w:val="16"/>
          <w:szCs w:val="16"/>
        </w:rPr>
      </w:pPr>
      <w:r w:rsidRPr="001723B7">
        <w:rPr>
          <w:rStyle w:val="FootnoteReference"/>
          <w:sz w:val="16"/>
          <w:szCs w:val="16"/>
        </w:rPr>
        <w:footnoteRef/>
      </w:r>
      <w:r w:rsidRPr="00510DFB">
        <w:rPr>
          <w:sz w:val="16"/>
          <w:szCs w:val="16"/>
        </w:rPr>
        <w:t xml:space="preserve"> </w:t>
      </w:r>
      <w:r w:rsidRPr="001723B7">
        <w:rPr>
          <w:rFonts w:cs="Arial"/>
          <w:sz w:val="16"/>
          <w:szCs w:val="16"/>
        </w:rPr>
        <w:t>The term “Roma and Travellers” is used at the Council of Europe to encompass the wide diversity of the groups covered by the work of the Council of Europe in this field: on the one hand a) Roma, Sinti/</w:t>
      </w:r>
      <w:proofErr w:type="spellStart"/>
      <w:r w:rsidRPr="001723B7">
        <w:rPr>
          <w:rFonts w:cs="Arial"/>
          <w:sz w:val="16"/>
          <w:szCs w:val="16"/>
        </w:rPr>
        <w:t>Manush</w:t>
      </w:r>
      <w:proofErr w:type="spellEnd"/>
      <w:r w:rsidRPr="001723B7">
        <w:rPr>
          <w:rFonts w:cs="Arial"/>
          <w:sz w:val="16"/>
          <w:szCs w:val="16"/>
        </w:rPr>
        <w:t xml:space="preserve">, </w:t>
      </w:r>
      <w:proofErr w:type="spellStart"/>
      <w:r w:rsidRPr="001723B7">
        <w:rPr>
          <w:rFonts w:cs="Arial"/>
          <w:sz w:val="16"/>
          <w:szCs w:val="16"/>
        </w:rPr>
        <w:t>Calé</w:t>
      </w:r>
      <w:proofErr w:type="spellEnd"/>
      <w:r w:rsidRPr="001723B7">
        <w:rPr>
          <w:rFonts w:cs="Arial"/>
          <w:sz w:val="16"/>
          <w:szCs w:val="16"/>
        </w:rPr>
        <w:t xml:space="preserve">, </w:t>
      </w:r>
      <w:proofErr w:type="spellStart"/>
      <w:r w:rsidRPr="001723B7">
        <w:rPr>
          <w:rFonts w:cs="Arial"/>
          <w:sz w:val="16"/>
          <w:szCs w:val="16"/>
        </w:rPr>
        <w:t>Kaale</w:t>
      </w:r>
      <w:proofErr w:type="spellEnd"/>
      <w:r w:rsidRPr="001723B7">
        <w:rPr>
          <w:rFonts w:cs="Arial"/>
          <w:sz w:val="16"/>
          <w:szCs w:val="16"/>
        </w:rPr>
        <w:t xml:space="preserve">, </w:t>
      </w:r>
      <w:proofErr w:type="spellStart"/>
      <w:r w:rsidRPr="001723B7">
        <w:rPr>
          <w:rFonts w:cs="Arial"/>
          <w:sz w:val="16"/>
          <w:szCs w:val="16"/>
        </w:rPr>
        <w:t>Romanichals</w:t>
      </w:r>
      <w:proofErr w:type="spellEnd"/>
      <w:r w:rsidRPr="001723B7">
        <w:rPr>
          <w:rFonts w:cs="Arial"/>
          <w:sz w:val="16"/>
          <w:szCs w:val="16"/>
        </w:rPr>
        <w:t xml:space="preserve">, </w:t>
      </w:r>
      <w:proofErr w:type="spellStart"/>
      <w:r w:rsidRPr="001723B7">
        <w:rPr>
          <w:rFonts w:cs="Arial"/>
          <w:sz w:val="16"/>
          <w:szCs w:val="16"/>
        </w:rPr>
        <w:t>Boyash</w:t>
      </w:r>
      <w:proofErr w:type="spellEnd"/>
      <w:r w:rsidRPr="001723B7">
        <w:rPr>
          <w:rFonts w:cs="Arial"/>
          <w:sz w:val="16"/>
          <w:szCs w:val="16"/>
        </w:rPr>
        <w:t>/</w:t>
      </w:r>
      <w:proofErr w:type="spellStart"/>
      <w:r w:rsidRPr="001723B7">
        <w:rPr>
          <w:rFonts w:cs="Arial"/>
          <w:sz w:val="16"/>
          <w:szCs w:val="16"/>
        </w:rPr>
        <w:t>Rudari</w:t>
      </w:r>
      <w:proofErr w:type="spellEnd"/>
      <w:r w:rsidRPr="001723B7">
        <w:rPr>
          <w:rFonts w:cs="Arial"/>
          <w:sz w:val="16"/>
          <w:szCs w:val="16"/>
        </w:rPr>
        <w:t xml:space="preserve">; b) Balkan Egyptians (Egyptians and </w:t>
      </w:r>
      <w:proofErr w:type="spellStart"/>
      <w:r w:rsidRPr="001723B7">
        <w:rPr>
          <w:rFonts w:cs="Arial"/>
          <w:sz w:val="16"/>
          <w:szCs w:val="16"/>
        </w:rPr>
        <w:t>Ashkali</w:t>
      </w:r>
      <w:proofErr w:type="spellEnd"/>
      <w:r w:rsidRPr="001723B7">
        <w:rPr>
          <w:rFonts w:cs="Arial"/>
          <w:sz w:val="16"/>
          <w:szCs w:val="16"/>
        </w:rPr>
        <w:t xml:space="preserve">); c) Eastern groups (Dom, Lom and </w:t>
      </w:r>
      <w:proofErr w:type="spellStart"/>
      <w:r w:rsidRPr="001723B7">
        <w:rPr>
          <w:rFonts w:cs="Arial"/>
          <w:sz w:val="16"/>
          <w:szCs w:val="16"/>
        </w:rPr>
        <w:t>Abdal</w:t>
      </w:r>
      <w:proofErr w:type="spellEnd"/>
      <w:r w:rsidRPr="001723B7">
        <w:rPr>
          <w:rFonts w:cs="Arial"/>
          <w:sz w:val="16"/>
          <w:szCs w:val="16"/>
        </w:rPr>
        <w:t xml:space="preserve">); and, on the other hand, groups such as Travellers, </w:t>
      </w:r>
      <w:proofErr w:type="spellStart"/>
      <w:r w:rsidRPr="001723B7">
        <w:rPr>
          <w:rFonts w:cs="Arial"/>
          <w:sz w:val="16"/>
          <w:szCs w:val="16"/>
        </w:rPr>
        <w:t>Yenish</w:t>
      </w:r>
      <w:proofErr w:type="spellEnd"/>
      <w:r w:rsidRPr="001723B7">
        <w:rPr>
          <w:rFonts w:cs="Arial"/>
          <w:sz w:val="16"/>
          <w:szCs w:val="16"/>
        </w:rPr>
        <w:t>, and the populations designated under the administrative term “</w:t>
      </w:r>
      <w:r w:rsidRPr="001723B7">
        <w:rPr>
          <w:rFonts w:cs="Arial"/>
          <w:i/>
          <w:iCs/>
          <w:sz w:val="16"/>
          <w:szCs w:val="16"/>
        </w:rPr>
        <w:t>Gens du voyage</w:t>
      </w:r>
      <w:r w:rsidRPr="001723B7">
        <w:rPr>
          <w:rFonts w:cs="Arial"/>
          <w:sz w:val="16"/>
          <w:szCs w:val="16"/>
        </w:rPr>
        <w:t>”, as well as persons who identify themselves as Gypsies. The present is an explanatory footnote, not a definition of Roma and/or Travellers.</w:t>
      </w:r>
    </w:p>
    <w:p w14:paraId="6A0F4586" w14:textId="77777777" w:rsidR="00E37E51" w:rsidRPr="001723B7" w:rsidRDefault="00E37E51" w:rsidP="00E37E5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DE781B" w14:textId="312DBCBF" w:rsidR="00E24C57" w:rsidRPr="00E54322" w:rsidRDefault="0022676C" w:rsidP="00E54322">
    <w:pPr>
      <w:pStyle w:val="Header"/>
    </w:pPr>
    <w:r w:rsidRPr="0022676C">
      <w:t>CM/Inf(20</w:t>
    </w:r>
    <w:r w:rsidR="005C330E">
      <w:t>2</w:t>
    </w:r>
    <w:r w:rsidR="000F4BFB">
      <w:t>1</w:t>
    </w:r>
    <w:r w:rsidRPr="0022676C">
      <w:t>)</w:t>
    </w:r>
    <w:r w:rsidR="000F4BFB">
      <w:t>9</w:t>
    </w:r>
    <w:r w:rsidR="00E15639" w:rsidRPr="00E54322">
      <w:tab/>
    </w:r>
    <w:r w:rsidR="00E15639" w:rsidRPr="00E54322">
      <w:fldChar w:fldCharType="begin"/>
    </w:r>
    <w:r w:rsidR="00E15639" w:rsidRPr="00E54322">
      <w:instrText xml:space="preserve"> PAGE  \* Arabic  \* MERGEFORMAT </w:instrText>
    </w:r>
    <w:r w:rsidR="00E15639" w:rsidRPr="00E54322">
      <w:fldChar w:fldCharType="separate"/>
    </w:r>
    <w:r w:rsidR="00FC4FC8">
      <w:rPr>
        <w:noProof/>
      </w:rPr>
      <w:t>2</w:t>
    </w:r>
    <w:r w:rsidR="00E15639" w:rsidRPr="00E54322">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5AEB38" w14:textId="5882E6B0" w:rsidR="00E24C57" w:rsidRPr="00E54322" w:rsidRDefault="00E15639" w:rsidP="00FC4FC8">
    <w:pPr>
      <w:pStyle w:val="Header"/>
    </w:pPr>
    <w:r w:rsidRPr="00E54322">
      <w:tab/>
    </w:r>
    <w:r w:rsidRPr="00E54322">
      <w:fldChar w:fldCharType="begin"/>
    </w:r>
    <w:r w:rsidRPr="00E54322">
      <w:instrText xml:space="preserve"> PAGE  \* Arabic  \* MERGEFORMAT </w:instrText>
    </w:r>
    <w:r w:rsidRPr="00E54322">
      <w:fldChar w:fldCharType="separate"/>
    </w:r>
    <w:r w:rsidR="00FC4FC8">
      <w:rPr>
        <w:noProof/>
      </w:rPr>
      <w:t>3</w:t>
    </w:r>
    <w:r w:rsidRPr="00E54322">
      <w:fldChar w:fldCharType="end"/>
    </w:r>
    <w:r w:rsidR="00E475F9" w:rsidRPr="00E54322">
      <w:tab/>
    </w:r>
    <w:r w:rsidR="00FC4FC8" w:rsidRPr="00FC4FC8">
      <w:t>CM/Inf(20</w:t>
    </w:r>
    <w:r w:rsidR="005C330E">
      <w:t>2</w:t>
    </w:r>
    <w:r w:rsidR="000F4BFB">
      <w:t>1</w:t>
    </w:r>
    <w:r w:rsidR="00FC4FC8" w:rsidRPr="00FC4FC8">
      <w:t>)</w:t>
    </w:r>
    <w:r w:rsidR="000F4BFB">
      <w:t>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F3552B" w14:textId="266006A8" w:rsidR="00C707CE" w:rsidRDefault="00E36406">
    <w:pPr>
      <w:pStyle w:val="Header"/>
    </w:pPr>
    <w:r>
      <w:rPr>
        <w:noProof/>
      </w:rPr>
      <w:drawing>
        <wp:inline distT="0" distB="0" distL="0" distR="0" wp14:anchorId="5D398F2E" wp14:editId="771698F0">
          <wp:extent cx="2476500" cy="13703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3757" cy="1379879"/>
                  </a:xfrm>
                  <a:prstGeom prst="rect">
                    <a:avLst/>
                  </a:prstGeom>
                  <a:noFill/>
                  <a:ln>
                    <a:noFill/>
                  </a:ln>
                </pic:spPr>
              </pic:pic>
            </a:graphicData>
          </a:graphic>
        </wp:inline>
      </w:drawing>
    </w:r>
    <w:r w:rsidR="00C707CE">
      <w:rPr>
        <w:rFonts w:ascii="Arial Narrow" w:hAnsi="Arial Narrow" w:cs="Calibri"/>
        <w:b/>
        <w:bCs/>
        <w:noProof/>
        <w:szCs w:val="20"/>
      </w:rPr>
      <w:drawing>
        <wp:anchor distT="0" distB="0" distL="114300" distR="114300" simplePos="0" relativeHeight="251658240" behindDoc="1" locked="0" layoutInCell="1" allowOverlap="1" wp14:anchorId="6E220DCC" wp14:editId="1A39DD44">
          <wp:simplePos x="0" y="0"/>
          <wp:positionH relativeFrom="page">
            <wp:posOffset>106680</wp:posOffset>
          </wp:positionH>
          <wp:positionV relativeFrom="page">
            <wp:posOffset>0</wp:posOffset>
          </wp:positionV>
          <wp:extent cx="7585200" cy="10728000"/>
          <wp:effectExtent l="0" t="0" r="0" b="0"/>
          <wp:wrapNone/>
          <wp:docPr id="4" name="Picture 4"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MColourLogo.png"/>
                  <pic:cNvPicPr/>
                </pic:nvPicPr>
                <pic:blipFill>
                  <a:blip r:embed="rId2">
                    <a:extLst>
                      <a:ext uri="{28A0092B-C50C-407E-A947-70E740481C1C}">
                        <a14:useLocalDpi xmlns:a14="http://schemas.microsoft.com/office/drawing/2010/main" val="0"/>
                      </a:ext>
                    </a:extLst>
                  </a:blip>
                  <a:stretch>
                    <a:fillRect/>
                  </a:stretch>
                </pic:blipFill>
                <pic:spPr>
                  <a:xfrm>
                    <a:off x="0" y="0"/>
                    <a:ext cx="7585200" cy="107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228D8"/>
    <w:multiLevelType w:val="hybridMultilevel"/>
    <w:tmpl w:val="74CA0C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EFF0DB0"/>
    <w:multiLevelType w:val="hybridMultilevel"/>
    <w:tmpl w:val="2A9A992E"/>
    <w:lvl w:ilvl="0" w:tplc="6BD08B9A">
      <w:start w:val="1"/>
      <w:numFmt w:val="decimal"/>
      <w:lvlText w:val="%1."/>
      <w:lvlJc w:val="left"/>
      <w:pPr>
        <w:ind w:left="72" w:hanging="360"/>
      </w:pPr>
      <w:rPr>
        <w:rFonts w:hint="default"/>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2" w15:restartNumberingAfterBreak="0">
    <w:nsid w:val="64851BE7"/>
    <w:multiLevelType w:val="hybridMultilevel"/>
    <w:tmpl w:val="8C2011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7E4742D2"/>
    <w:multiLevelType w:val="hybridMultilevel"/>
    <w:tmpl w:val="6EB8E71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hyphenationZone w:val="425"/>
  <w:evenAndOddHeaders/>
  <w:drawingGridHorizontalSpacing w:val="90"/>
  <w:drawingGridVerticalSpacing w:val="245"/>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76C"/>
    <w:rsid w:val="00002DCC"/>
    <w:rsid w:val="00002FD8"/>
    <w:rsid w:val="0001238D"/>
    <w:rsid w:val="0003152B"/>
    <w:rsid w:val="00032A4C"/>
    <w:rsid w:val="00035FDF"/>
    <w:rsid w:val="00045BC6"/>
    <w:rsid w:val="00071EA7"/>
    <w:rsid w:val="00072CBD"/>
    <w:rsid w:val="0007712E"/>
    <w:rsid w:val="00082CEE"/>
    <w:rsid w:val="000A307B"/>
    <w:rsid w:val="000C52A6"/>
    <w:rsid w:val="000E50A4"/>
    <w:rsid w:val="000F4BFB"/>
    <w:rsid w:val="000F4CF2"/>
    <w:rsid w:val="000F58C3"/>
    <w:rsid w:val="000F5ADA"/>
    <w:rsid w:val="00105AD1"/>
    <w:rsid w:val="00106141"/>
    <w:rsid w:val="00110729"/>
    <w:rsid w:val="00113EB0"/>
    <w:rsid w:val="00123CDD"/>
    <w:rsid w:val="00127559"/>
    <w:rsid w:val="00134D9A"/>
    <w:rsid w:val="00135BDB"/>
    <w:rsid w:val="00140FC8"/>
    <w:rsid w:val="0014266D"/>
    <w:rsid w:val="00147EF4"/>
    <w:rsid w:val="00153BB3"/>
    <w:rsid w:val="00156DC1"/>
    <w:rsid w:val="00160B03"/>
    <w:rsid w:val="00163FB0"/>
    <w:rsid w:val="00171115"/>
    <w:rsid w:val="00181ED9"/>
    <w:rsid w:val="001A20A9"/>
    <w:rsid w:val="001A33D2"/>
    <w:rsid w:val="001A6076"/>
    <w:rsid w:val="001B7E0B"/>
    <w:rsid w:val="001E7C29"/>
    <w:rsid w:val="001F297D"/>
    <w:rsid w:val="001F4F04"/>
    <w:rsid w:val="002116BE"/>
    <w:rsid w:val="00214299"/>
    <w:rsid w:val="002250DD"/>
    <w:rsid w:val="0022676C"/>
    <w:rsid w:val="0023437D"/>
    <w:rsid w:val="00242ABB"/>
    <w:rsid w:val="00251353"/>
    <w:rsid w:val="00262B36"/>
    <w:rsid w:val="00265917"/>
    <w:rsid w:val="002660DB"/>
    <w:rsid w:val="00275C15"/>
    <w:rsid w:val="002861FB"/>
    <w:rsid w:val="00293EE6"/>
    <w:rsid w:val="002C0872"/>
    <w:rsid w:val="002C20BA"/>
    <w:rsid w:val="002C43B5"/>
    <w:rsid w:val="002C4704"/>
    <w:rsid w:val="002C4882"/>
    <w:rsid w:val="002D0655"/>
    <w:rsid w:val="002D11B8"/>
    <w:rsid w:val="002E4089"/>
    <w:rsid w:val="002F3006"/>
    <w:rsid w:val="002F405C"/>
    <w:rsid w:val="002F6BB7"/>
    <w:rsid w:val="002F7430"/>
    <w:rsid w:val="00303712"/>
    <w:rsid w:val="003354C4"/>
    <w:rsid w:val="00335CAF"/>
    <w:rsid w:val="003364D1"/>
    <w:rsid w:val="0037200F"/>
    <w:rsid w:val="00373957"/>
    <w:rsid w:val="00381C50"/>
    <w:rsid w:val="00385587"/>
    <w:rsid w:val="00392D1D"/>
    <w:rsid w:val="003A5509"/>
    <w:rsid w:val="003B2C8C"/>
    <w:rsid w:val="003B345B"/>
    <w:rsid w:val="003D37D5"/>
    <w:rsid w:val="003D3B17"/>
    <w:rsid w:val="003D48AE"/>
    <w:rsid w:val="003D6AC2"/>
    <w:rsid w:val="003F3D4B"/>
    <w:rsid w:val="003F6955"/>
    <w:rsid w:val="0040027C"/>
    <w:rsid w:val="00400868"/>
    <w:rsid w:val="004256CB"/>
    <w:rsid w:val="004329B7"/>
    <w:rsid w:val="00434AE2"/>
    <w:rsid w:val="00443709"/>
    <w:rsid w:val="00447D22"/>
    <w:rsid w:val="004553F6"/>
    <w:rsid w:val="00480D8B"/>
    <w:rsid w:val="004A37E1"/>
    <w:rsid w:val="004B0232"/>
    <w:rsid w:val="004B66F2"/>
    <w:rsid w:val="004C0C2F"/>
    <w:rsid w:val="004C11B3"/>
    <w:rsid w:val="004C6538"/>
    <w:rsid w:val="004D2489"/>
    <w:rsid w:val="0050115D"/>
    <w:rsid w:val="0054041B"/>
    <w:rsid w:val="00550B6C"/>
    <w:rsid w:val="005526AF"/>
    <w:rsid w:val="00574663"/>
    <w:rsid w:val="005750A4"/>
    <w:rsid w:val="00592C32"/>
    <w:rsid w:val="00595705"/>
    <w:rsid w:val="005B1FA1"/>
    <w:rsid w:val="005B3604"/>
    <w:rsid w:val="005C330E"/>
    <w:rsid w:val="005C73BB"/>
    <w:rsid w:val="005D7CDF"/>
    <w:rsid w:val="005F093B"/>
    <w:rsid w:val="005F3DC6"/>
    <w:rsid w:val="00614982"/>
    <w:rsid w:val="00631491"/>
    <w:rsid w:val="00643231"/>
    <w:rsid w:val="00643C3F"/>
    <w:rsid w:val="00644AD3"/>
    <w:rsid w:val="00644B5A"/>
    <w:rsid w:val="006455FA"/>
    <w:rsid w:val="00660638"/>
    <w:rsid w:val="00671684"/>
    <w:rsid w:val="00671EA2"/>
    <w:rsid w:val="006827E4"/>
    <w:rsid w:val="006833D1"/>
    <w:rsid w:val="006857A9"/>
    <w:rsid w:val="006908C5"/>
    <w:rsid w:val="006C7E8B"/>
    <w:rsid w:val="006E166E"/>
    <w:rsid w:val="006E3C08"/>
    <w:rsid w:val="006F0318"/>
    <w:rsid w:val="006F261A"/>
    <w:rsid w:val="006F28DC"/>
    <w:rsid w:val="006F6B48"/>
    <w:rsid w:val="00712E65"/>
    <w:rsid w:val="007150DE"/>
    <w:rsid w:val="00716B35"/>
    <w:rsid w:val="00721866"/>
    <w:rsid w:val="00732953"/>
    <w:rsid w:val="00734690"/>
    <w:rsid w:val="00735569"/>
    <w:rsid w:val="00735F84"/>
    <w:rsid w:val="007541C7"/>
    <w:rsid w:val="00761627"/>
    <w:rsid w:val="00763215"/>
    <w:rsid w:val="00773CFE"/>
    <w:rsid w:val="007A543D"/>
    <w:rsid w:val="007B3DD0"/>
    <w:rsid w:val="007C0AD1"/>
    <w:rsid w:val="007D7B20"/>
    <w:rsid w:val="007E0ACF"/>
    <w:rsid w:val="007E168C"/>
    <w:rsid w:val="007E6D07"/>
    <w:rsid w:val="00800A19"/>
    <w:rsid w:val="008042E6"/>
    <w:rsid w:val="00805F04"/>
    <w:rsid w:val="00806371"/>
    <w:rsid w:val="00810D5A"/>
    <w:rsid w:val="00814AA2"/>
    <w:rsid w:val="0082394F"/>
    <w:rsid w:val="00827D2F"/>
    <w:rsid w:val="00844BDC"/>
    <w:rsid w:val="00853C90"/>
    <w:rsid w:val="008575F2"/>
    <w:rsid w:val="00857F73"/>
    <w:rsid w:val="00862B36"/>
    <w:rsid w:val="0087380A"/>
    <w:rsid w:val="00875186"/>
    <w:rsid w:val="00877E5C"/>
    <w:rsid w:val="008A117F"/>
    <w:rsid w:val="008B07D4"/>
    <w:rsid w:val="008C12CC"/>
    <w:rsid w:val="008D10FF"/>
    <w:rsid w:val="00916BF5"/>
    <w:rsid w:val="009215B8"/>
    <w:rsid w:val="00923554"/>
    <w:rsid w:val="009270C4"/>
    <w:rsid w:val="009312BB"/>
    <w:rsid w:val="00940F14"/>
    <w:rsid w:val="009432D0"/>
    <w:rsid w:val="00950D67"/>
    <w:rsid w:val="009527D7"/>
    <w:rsid w:val="00954310"/>
    <w:rsid w:val="00955512"/>
    <w:rsid w:val="00963962"/>
    <w:rsid w:val="009727A9"/>
    <w:rsid w:val="00974C41"/>
    <w:rsid w:val="009A71A6"/>
    <w:rsid w:val="009B3AB7"/>
    <w:rsid w:val="009C5258"/>
    <w:rsid w:val="009D28F3"/>
    <w:rsid w:val="00A12DEC"/>
    <w:rsid w:val="00A22D53"/>
    <w:rsid w:val="00A41C9F"/>
    <w:rsid w:val="00A474E5"/>
    <w:rsid w:val="00A53015"/>
    <w:rsid w:val="00A66E1A"/>
    <w:rsid w:val="00A842D4"/>
    <w:rsid w:val="00A93CA3"/>
    <w:rsid w:val="00AB6552"/>
    <w:rsid w:val="00AB67F8"/>
    <w:rsid w:val="00AB7727"/>
    <w:rsid w:val="00AC0393"/>
    <w:rsid w:val="00AC73AA"/>
    <w:rsid w:val="00AE76B8"/>
    <w:rsid w:val="00B04355"/>
    <w:rsid w:val="00B06133"/>
    <w:rsid w:val="00B129D8"/>
    <w:rsid w:val="00B227AE"/>
    <w:rsid w:val="00B41B03"/>
    <w:rsid w:val="00B41EC3"/>
    <w:rsid w:val="00B63F08"/>
    <w:rsid w:val="00B72D7E"/>
    <w:rsid w:val="00B81BAC"/>
    <w:rsid w:val="00B849E0"/>
    <w:rsid w:val="00B90246"/>
    <w:rsid w:val="00B920E4"/>
    <w:rsid w:val="00B924E8"/>
    <w:rsid w:val="00BA79A3"/>
    <w:rsid w:val="00BB66E5"/>
    <w:rsid w:val="00BB7DCE"/>
    <w:rsid w:val="00BD25C0"/>
    <w:rsid w:val="00C049EE"/>
    <w:rsid w:val="00C109FD"/>
    <w:rsid w:val="00C14C2C"/>
    <w:rsid w:val="00C409C2"/>
    <w:rsid w:val="00C707CE"/>
    <w:rsid w:val="00C74E6F"/>
    <w:rsid w:val="00C8348A"/>
    <w:rsid w:val="00C92F89"/>
    <w:rsid w:val="00C9300A"/>
    <w:rsid w:val="00CC39DC"/>
    <w:rsid w:val="00CD383C"/>
    <w:rsid w:val="00CE1FF8"/>
    <w:rsid w:val="00CE4890"/>
    <w:rsid w:val="00CE6FD2"/>
    <w:rsid w:val="00CF63D6"/>
    <w:rsid w:val="00D0182E"/>
    <w:rsid w:val="00D0265B"/>
    <w:rsid w:val="00D05748"/>
    <w:rsid w:val="00D24A57"/>
    <w:rsid w:val="00D450DC"/>
    <w:rsid w:val="00D53526"/>
    <w:rsid w:val="00D554E6"/>
    <w:rsid w:val="00D70628"/>
    <w:rsid w:val="00D77DE6"/>
    <w:rsid w:val="00DA391D"/>
    <w:rsid w:val="00DA7643"/>
    <w:rsid w:val="00DB0077"/>
    <w:rsid w:val="00DB029C"/>
    <w:rsid w:val="00DB449D"/>
    <w:rsid w:val="00DC162E"/>
    <w:rsid w:val="00DC4A39"/>
    <w:rsid w:val="00DC4F93"/>
    <w:rsid w:val="00DE0A21"/>
    <w:rsid w:val="00DF30DF"/>
    <w:rsid w:val="00DF6796"/>
    <w:rsid w:val="00E125C6"/>
    <w:rsid w:val="00E15639"/>
    <w:rsid w:val="00E173B5"/>
    <w:rsid w:val="00E24C57"/>
    <w:rsid w:val="00E36406"/>
    <w:rsid w:val="00E37E51"/>
    <w:rsid w:val="00E457C3"/>
    <w:rsid w:val="00E475F9"/>
    <w:rsid w:val="00E50974"/>
    <w:rsid w:val="00E537E9"/>
    <w:rsid w:val="00E54322"/>
    <w:rsid w:val="00E86611"/>
    <w:rsid w:val="00E940BF"/>
    <w:rsid w:val="00EA4CD7"/>
    <w:rsid w:val="00EA643A"/>
    <w:rsid w:val="00EE34E3"/>
    <w:rsid w:val="00F01885"/>
    <w:rsid w:val="00F0717A"/>
    <w:rsid w:val="00F168A4"/>
    <w:rsid w:val="00F2380B"/>
    <w:rsid w:val="00F24713"/>
    <w:rsid w:val="00F40699"/>
    <w:rsid w:val="00F433D6"/>
    <w:rsid w:val="00F43ACC"/>
    <w:rsid w:val="00F546EB"/>
    <w:rsid w:val="00F61D34"/>
    <w:rsid w:val="00F76BBD"/>
    <w:rsid w:val="00F96689"/>
    <w:rsid w:val="00FB75EE"/>
    <w:rsid w:val="00FC4FC8"/>
    <w:rsid w:val="00FD2ED5"/>
    <w:rsid w:val="00FD6043"/>
    <w:rsid w:val="00FF2641"/>
    <w:rsid w:val="00FF3BAB"/>
    <w:rsid w:val="00FF6387"/>
    <w:rsid w:val="00FF6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415168"/>
  <w15:docId w15:val="{90CE01E5-EB99-4094-832F-6646ABDAE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F58C3"/>
    <w:rPr>
      <w:rFonts w:ascii="Arial" w:hAnsi="Arial"/>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491"/>
    <w:pPr>
      <w:tabs>
        <w:tab w:val="center" w:pos="4820"/>
        <w:tab w:val="right" w:pos="9639"/>
      </w:tabs>
    </w:pPr>
    <w:rPr>
      <w:sz w:val="18"/>
    </w:rPr>
  </w:style>
  <w:style w:type="character" w:customStyle="1" w:styleId="HeaderChar">
    <w:name w:val="Header Char"/>
    <w:link w:val="Header"/>
    <w:uiPriority w:val="99"/>
    <w:rsid w:val="00631491"/>
    <w:rPr>
      <w:rFonts w:ascii="Arial" w:hAnsi="Arial"/>
      <w:sz w:val="18"/>
      <w:szCs w:val="22"/>
      <w:lang w:eastAsia="en-US"/>
    </w:rPr>
  </w:style>
  <w:style w:type="paragraph" w:styleId="Footer">
    <w:name w:val="footer"/>
    <w:basedOn w:val="Normal"/>
    <w:link w:val="FooterChar"/>
    <w:uiPriority w:val="99"/>
    <w:unhideWhenUsed/>
    <w:rsid w:val="00FD6043"/>
    <w:pPr>
      <w:tabs>
        <w:tab w:val="center" w:pos="4513"/>
        <w:tab w:val="right" w:pos="9026"/>
      </w:tabs>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uiPriority w:val="99"/>
    <w:semiHidden/>
    <w:unhideWhenUsed/>
    <w:rsid w:val="00FD6043"/>
    <w:rPr>
      <w:rFonts w:ascii="Tahoma" w:hAnsi="Tahoma" w:cs="Tahoma"/>
      <w:sz w:val="16"/>
      <w:szCs w:val="16"/>
    </w:rPr>
  </w:style>
  <w:style w:type="character" w:customStyle="1" w:styleId="BalloonTextChar">
    <w:name w:val="Balloon Text Char"/>
    <w:link w:val="BalloonText"/>
    <w:uiPriority w:val="99"/>
    <w:semiHidden/>
    <w:rsid w:val="00FD6043"/>
    <w:rPr>
      <w:rFonts w:ascii="Tahoma" w:hAnsi="Tahoma" w:cs="Tahoma"/>
      <w:sz w:val="16"/>
      <w:szCs w:val="16"/>
    </w:rPr>
  </w:style>
  <w:style w:type="table" w:styleId="TableGrid">
    <w:name w:val="Table Grid"/>
    <w:basedOn w:val="TableNormal"/>
    <w:uiPriority w:val="3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unhideWhenUsed/>
    <w:rsid w:val="00AE76B8"/>
    <w:rPr>
      <w:color w:val="auto"/>
      <w:u w:val="none"/>
    </w:rPr>
  </w:style>
  <w:style w:type="character" w:styleId="PageNumber">
    <w:name w:val="page number"/>
    <w:basedOn w:val="DefaultParagraphFont"/>
    <w:uiPriority w:val="99"/>
    <w:semiHidden/>
    <w:unhideWhenUsed/>
    <w:rsid w:val="00E24C57"/>
  </w:style>
  <w:style w:type="character" w:styleId="CommentReference">
    <w:name w:val="annotation reference"/>
    <w:uiPriority w:val="99"/>
    <w:semiHidden/>
    <w:unhideWhenUsed/>
    <w:rsid w:val="002250DD"/>
    <w:rPr>
      <w:sz w:val="18"/>
      <w:szCs w:val="18"/>
    </w:rPr>
  </w:style>
  <w:style w:type="paragraph" w:styleId="CommentText">
    <w:name w:val="annotation text"/>
    <w:basedOn w:val="Normal"/>
    <w:link w:val="CommentTextChar"/>
    <w:uiPriority w:val="99"/>
    <w:unhideWhenUsed/>
    <w:rsid w:val="002250DD"/>
    <w:rPr>
      <w:sz w:val="24"/>
      <w:szCs w:val="24"/>
    </w:rPr>
  </w:style>
  <w:style w:type="character" w:customStyle="1" w:styleId="CommentTextChar">
    <w:name w:val="Comment Text Char"/>
    <w:link w:val="CommentText"/>
    <w:uiPriority w:val="99"/>
    <w:rsid w:val="002250DD"/>
    <w:rPr>
      <w:sz w:val="24"/>
      <w:szCs w:val="24"/>
    </w:rPr>
  </w:style>
  <w:style w:type="paragraph" w:styleId="CommentSubject">
    <w:name w:val="annotation subject"/>
    <w:basedOn w:val="CommentText"/>
    <w:next w:val="CommentText"/>
    <w:link w:val="CommentSubjectChar"/>
    <w:uiPriority w:val="99"/>
    <w:semiHidden/>
    <w:unhideWhenUsed/>
    <w:rsid w:val="002250DD"/>
    <w:rPr>
      <w:b/>
      <w:bCs/>
      <w:sz w:val="20"/>
      <w:szCs w:val="20"/>
    </w:rPr>
  </w:style>
  <w:style w:type="character" w:customStyle="1" w:styleId="CommentSubjectChar">
    <w:name w:val="Comment Subject Char"/>
    <w:link w:val="CommentSubject"/>
    <w:uiPriority w:val="99"/>
    <w:semiHidden/>
    <w:rsid w:val="002250DD"/>
    <w:rPr>
      <w:b/>
      <w:bCs/>
      <w:sz w:val="20"/>
      <w:szCs w:val="20"/>
    </w:rPr>
  </w:style>
  <w:style w:type="paragraph" w:styleId="FootnoteText">
    <w:name w:val="footnote text"/>
    <w:basedOn w:val="Normal"/>
    <w:link w:val="FootnoteTextChar"/>
    <w:uiPriority w:val="99"/>
    <w:unhideWhenUsed/>
    <w:rsid w:val="009C5258"/>
    <w:rPr>
      <w:sz w:val="16"/>
      <w:szCs w:val="20"/>
    </w:rPr>
  </w:style>
  <w:style w:type="character" w:customStyle="1" w:styleId="FootnoteTextChar">
    <w:name w:val="Footnote Text Char"/>
    <w:link w:val="FootnoteText"/>
    <w:uiPriority w:val="99"/>
    <w:rsid w:val="009C5258"/>
    <w:rPr>
      <w:rFonts w:ascii="Arial" w:hAnsi="Arial"/>
      <w:sz w:val="16"/>
      <w:lang w:val="fr-FR" w:eastAsia="en-US"/>
    </w:rPr>
  </w:style>
  <w:style w:type="character" w:styleId="FootnoteReference">
    <w:name w:val="footnote reference"/>
    <w:aliases w:val="callout,Footnotes refss,Footnote Refernece,Fußnotenzeichen_Raxen,Footnote Reference Number,BVI fnr,4_G,ftref,Footnote text,Ref. de nota al pie1,Footnote Reference Char Car Char Char Car Char Car Char Car Char,callout Char,SUPERS"/>
    <w:link w:val="FootnotesymbolCarZchn"/>
    <w:uiPriority w:val="99"/>
    <w:unhideWhenUsed/>
    <w:qFormat/>
    <w:rsid w:val="00853C90"/>
    <w:rPr>
      <w:vertAlign w:val="superscript"/>
    </w:rPr>
  </w:style>
  <w:style w:type="paragraph" w:styleId="ListParagraph">
    <w:name w:val="List Paragraph"/>
    <w:basedOn w:val="Normal"/>
    <w:uiPriority w:val="34"/>
    <w:qFormat/>
    <w:rsid w:val="00FD2ED5"/>
    <w:pPr>
      <w:spacing w:after="160" w:line="256" w:lineRule="auto"/>
      <w:ind w:left="720"/>
      <w:contextualSpacing/>
    </w:pPr>
    <w:rPr>
      <w:rFonts w:asciiTheme="minorHAnsi" w:eastAsiaTheme="minorHAnsi" w:hAnsiTheme="minorHAnsi" w:cstheme="minorBidi"/>
      <w:sz w:val="22"/>
      <w:lang w:val="en-US"/>
    </w:rPr>
  </w:style>
  <w:style w:type="character" w:styleId="UnresolvedMention">
    <w:name w:val="Unresolved Mention"/>
    <w:basedOn w:val="DefaultParagraphFont"/>
    <w:uiPriority w:val="99"/>
    <w:semiHidden/>
    <w:unhideWhenUsed/>
    <w:rsid w:val="008A117F"/>
    <w:rPr>
      <w:color w:val="605E5C"/>
      <w:shd w:val="clear" w:color="auto" w:fill="E1DFDD"/>
    </w:rPr>
  </w:style>
  <w:style w:type="paragraph" w:customStyle="1" w:styleId="BodyA">
    <w:name w:val="Body A"/>
    <w:rsid w:val="005C330E"/>
    <w:pPr>
      <w:pBdr>
        <w:top w:val="nil"/>
        <w:left w:val="nil"/>
        <w:bottom w:val="nil"/>
        <w:right w:val="nil"/>
        <w:between w:val="nil"/>
        <w:bar w:val="nil"/>
      </w:pBdr>
      <w:spacing w:after="200" w:line="276" w:lineRule="auto"/>
    </w:pPr>
    <w:rPr>
      <w:rFonts w:eastAsia="Arial Unicode MS" w:cs="Arial Unicode MS"/>
      <w:color w:val="000000"/>
      <w:sz w:val="22"/>
      <w:szCs w:val="22"/>
      <w:u w:color="000000"/>
      <w:bdr w:val="nil"/>
      <w:lang w:val="en-US" w:eastAsia="el-GR"/>
    </w:rPr>
  </w:style>
  <w:style w:type="paragraph" w:customStyle="1" w:styleId="BodyBA">
    <w:name w:val="Body B A"/>
    <w:rsid w:val="005C330E"/>
    <w:pPr>
      <w:pBdr>
        <w:top w:val="nil"/>
        <w:left w:val="nil"/>
        <w:bottom w:val="nil"/>
        <w:right w:val="nil"/>
        <w:between w:val="nil"/>
        <w:bar w:val="nil"/>
      </w:pBdr>
    </w:pPr>
    <w:rPr>
      <w:rFonts w:ascii="Times New Roman" w:eastAsia="Times New Roman" w:hAnsi="Times New Roman"/>
      <w:color w:val="000000"/>
      <w:sz w:val="24"/>
      <w:szCs w:val="24"/>
      <w:u w:color="000000"/>
      <w:bdr w:val="nil"/>
      <w:lang w:val="en-US" w:eastAsia="el-GR"/>
    </w:rPr>
  </w:style>
  <w:style w:type="paragraph" w:customStyle="1" w:styleId="BodyC">
    <w:name w:val="Body C"/>
    <w:rsid w:val="005C330E"/>
    <w:pPr>
      <w:pBdr>
        <w:top w:val="nil"/>
        <w:left w:val="nil"/>
        <w:bottom w:val="nil"/>
        <w:right w:val="nil"/>
        <w:between w:val="nil"/>
        <w:bar w:val="nil"/>
      </w:pBdr>
    </w:pPr>
    <w:rPr>
      <w:rFonts w:ascii="Times New Roman" w:eastAsia="Times New Roman" w:hAnsi="Times New Roman"/>
      <w:color w:val="000000"/>
      <w:sz w:val="24"/>
      <w:szCs w:val="24"/>
      <w:u w:color="000000"/>
      <w:bdr w:val="nil"/>
      <w:lang w:val="el-GR" w:eastAsia="el-GR"/>
    </w:rPr>
  </w:style>
  <w:style w:type="paragraph" w:customStyle="1" w:styleId="Default">
    <w:name w:val="Default"/>
    <w:rsid w:val="00644B5A"/>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lang w:val="en-US" w:eastAsia="fr-FR"/>
      <w14:textOutline w14:w="0" w14:cap="flat" w14:cmpd="sng" w14:algn="ctr">
        <w14:noFill/>
        <w14:prstDash w14:val="solid"/>
        <w14:bevel/>
      </w14:textOutline>
    </w:rPr>
  </w:style>
  <w:style w:type="table" w:customStyle="1" w:styleId="Tabellenraster2">
    <w:name w:val="Tabellenraster2"/>
    <w:basedOn w:val="TableNormal"/>
    <w:next w:val="TableGrid"/>
    <w:uiPriority w:val="59"/>
    <w:rsid w:val="00C930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434AE2"/>
    <w:pPr>
      <w:spacing w:after="160" w:line="240" w:lineRule="exact"/>
      <w:jc w:val="both"/>
    </w:pPr>
    <w:rPr>
      <w:rFonts w:ascii="Calibri" w:hAnsi="Calibri"/>
      <w:szCs w:val="20"/>
      <w:vertAlign w:val="superscript"/>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ECCA6043-7FEC-4653-ABED-CEBD054C6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Pages>
  <Words>3664</Words>
  <Characters>20155</Characters>
  <Application>Microsoft Office Word</Application>
  <DocSecurity>0</DocSecurity>
  <Lines>167</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23772</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HATTERSLEY Christine</dc:creator>
  <cp:lastModifiedBy>SCHUHLER Corinne</cp:lastModifiedBy>
  <cp:revision>14</cp:revision>
  <cp:lastPrinted>2021-05-19T08:28:00Z</cp:lastPrinted>
  <dcterms:created xsi:type="dcterms:W3CDTF">2021-04-15T09:14:00Z</dcterms:created>
  <dcterms:modified xsi:type="dcterms:W3CDTF">2021-05-19T09:25:00Z</dcterms:modified>
</cp:coreProperties>
</file>